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D7" w:rsidRPr="00C52FA1" w:rsidRDefault="00C465D7" w:rsidP="00D272F1">
      <w:pPr>
        <w:adjustRightInd w:val="0"/>
        <w:snapToGrid w:val="0"/>
        <w:spacing w:line="360" w:lineRule="auto"/>
        <w:rPr>
          <w:rFonts w:ascii="Book Antiqua" w:hAnsi="Book Antiqua" w:cs="Arial"/>
          <w:b/>
          <w:snapToGrid w:val="0"/>
          <w:color w:val="222222"/>
          <w:kern w:val="0"/>
          <w:sz w:val="24"/>
          <w:szCs w:val="24"/>
          <w:shd w:val="clear" w:color="auto" w:fill="FFFFFF"/>
        </w:rPr>
      </w:pPr>
      <w:r w:rsidRPr="00C52FA1">
        <w:rPr>
          <w:rFonts w:ascii="Book Antiqua" w:hAnsi="Book Antiqua" w:cs="Arial"/>
          <w:b/>
          <w:snapToGrid w:val="0"/>
          <w:color w:val="222222"/>
          <w:kern w:val="0"/>
          <w:sz w:val="24"/>
          <w:szCs w:val="24"/>
          <w:shd w:val="clear" w:color="auto" w:fill="FFFFFF"/>
        </w:rPr>
        <w:t xml:space="preserve">Name of Journal: </w:t>
      </w:r>
      <w:r w:rsidRPr="00C52FA1">
        <w:rPr>
          <w:rFonts w:ascii="Book Antiqua" w:hAnsi="Book Antiqua" w:cs="Arial"/>
          <w:b/>
          <w:i/>
          <w:snapToGrid w:val="0"/>
          <w:color w:val="222222"/>
          <w:kern w:val="0"/>
          <w:sz w:val="24"/>
          <w:szCs w:val="24"/>
          <w:shd w:val="clear" w:color="auto" w:fill="FFFFFF"/>
        </w:rPr>
        <w:t>World Journal of Gastrointestinal Endoscopy</w:t>
      </w:r>
    </w:p>
    <w:p w:rsidR="00C465D7" w:rsidRPr="00C52FA1" w:rsidRDefault="00C465D7" w:rsidP="00D272F1">
      <w:pPr>
        <w:adjustRightInd w:val="0"/>
        <w:snapToGrid w:val="0"/>
        <w:spacing w:line="360" w:lineRule="auto"/>
        <w:rPr>
          <w:rFonts w:ascii="Book Antiqua" w:eastAsia="宋体" w:hAnsi="Book Antiqua" w:cs="Arial"/>
          <w:b/>
          <w:snapToGrid w:val="0"/>
          <w:color w:val="222222"/>
          <w:kern w:val="0"/>
          <w:sz w:val="24"/>
          <w:szCs w:val="24"/>
          <w:shd w:val="clear" w:color="auto" w:fill="FFFFFF"/>
          <w:lang w:eastAsia="zh-CN"/>
        </w:rPr>
      </w:pPr>
      <w:r w:rsidRPr="00C52FA1">
        <w:rPr>
          <w:rFonts w:ascii="Book Antiqua" w:hAnsi="Book Antiqua" w:cs="Arial"/>
          <w:b/>
          <w:snapToGrid w:val="0"/>
          <w:color w:val="222222"/>
          <w:kern w:val="0"/>
          <w:sz w:val="24"/>
          <w:szCs w:val="24"/>
          <w:shd w:val="clear" w:color="auto" w:fill="FFFFFF"/>
        </w:rPr>
        <w:t xml:space="preserve">ESPS Manuscript NO: </w:t>
      </w:r>
      <w:r w:rsidRPr="00C52FA1">
        <w:rPr>
          <w:rFonts w:ascii="Book Antiqua" w:eastAsia="宋体" w:hAnsi="Book Antiqua" w:cs="Arial"/>
          <w:b/>
          <w:snapToGrid w:val="0"/>
          <w:color w:val="222222"/>
          <w:kern w:val="0"/>
          <w:sz w:val="24"/>
          <w:szCs w:val="24"/>
          <w:shd w:val="clear" w:color="auto" w:fill="FFFFFF"/>
          <w:lang w:eastAsia="zh-CN"/>
        </w:rPr>
        <w:t>22647</w:t>
      </w:r>
    </w:p>
    <w:p w:rsidR="00C465D7" w:rsidRPr="00C52FA1" w:rsidRDefault="00C465D7" w:rsidP="00D272F1">
      <w:pPr>
        <w:adjustRightInd w:val="0"/>
        <w:snapToGrid w:val="0"/>
        <w:spacing w:line="360" w:lineRule="auto"/>
        <w:rPr>
          <w:rFonts w:ascii="Book Antiqua" w:eastAsia="宋体" w:hAnsi="Book Antiqua"/>
          <w:b/>
          <w:i/>
          <w:snapToGrid w:val="0"/>
          <w:kern w:val="0"/>
          <w:sz w:val="24"/>
          <w:szCs w:val="24"/>
        </w:rPr>
      </w:pPr>
      <w:bookmarkStart w:id="0" w:name="OLE_LINK3"/>
      <w:bookmarkStart w:id="1" w:name="OLE_LINK4"/>
      <w:r w:rsidRPr="00C52FA1">
        <w:rPr>
          <w:rFonts w:ascii="Book Antiqua" w:hAnsi="Book Antiqua"/>
          <w:b/>
          <w:snapToGrid w:val="0"/>
          <w:color w:val="000000"/>
          <w:kern w:val="0"/>
          <w:sz w:val="24"/>
          <w:szCs w:val="24"/>
          <w:shd w:val="clear" w:color="auto" w:fill="FFFFFF"/>
        </w:rPr>
        <w:t>Manuscript Type</w:t>
      </w:r>
      <w:r w:rsidRPr="00C52FA1">
        <w:rPr>
          <w:rFonts w:ascii="Book Antiqua" w:hAnsi="Book Antiqua"/>
          <w:b/>
          <w:snapToGrid w:val="0"/>
          <w:color w:val="000000"/>
          <w:kern w:val="0"/>
          <w:sz w:val="24"/>
          <w:szCs w:val="24"/>
        </w:rPr>
        <w:t>:</w:t>
      </w:r>
      <w:bookmarkEnd w:id="0"/>
      <w:bookmarkEnd w:id="1"/>
      <w:r w:rsidRPr="00C52FA1">
        <w:rPr>
          <w:rFonts w:ascii="Book Antiqua" w:hAnsi="Book Antiqua" w:cs="Arial"/>
          <w:b/>
          <w:snapToGrid w:val="0"/>
          <w:color w:val="222222"/>
          <w:kern w:val="0"/>
          <w:sz w:val="24"/>
          <w:szCs w:val="24"/>
          <w:shd w:val="clear" w:color="auto" w:fill="FFFFFF"/>
          <w:lang w:eastAsia="zh-CN"/>
        </w:rPr>
        <w:t xml:space="preserve"> </w:t>
      </w:r>
      <w:r w:rsidRPr="00C52FA1">
        <w:rPr>
          <w:rFonts w:ascii="Book Antiqua" w:eastAsia="宋体" w:hAnsi="Book Antiqua" w:cs="Arial"/>
          <w:b/>
          <w:snapToGrid w:val="0"/>
          <w:color w:val="222222"/>
          <w:kern w:val="0"/>
          <w:sz w:val="24"/>
          <w:szCs w:val="24"/>
          <w:shd w:val="clear" w:color="auto" w:fill="FFFFFF"/>
          <w:lang w:eastAsia="zh-CN"/>
        </w:rPr>
        <w:t>ORIGINAL ARTICLE</w:t>
      </w:r>
    </w:p>
    <w:p w:rsidR="00C52FA1" w:rsidRPr="00C52FA1" w:rsidRDefault="00C52FA1" w:rsidP="00D272F1">
      <w:pPr>
        <w:adjustRightInd w:val="0"/>
        <w:snapToGrid w:val="0"/>
        <w:spacing w:line="360" w:lineRule="auto"/>
        <w:rPr>
          <w:rFonts w:ascii="Book Antiqua" w:eastAsia="幼圆" w:hAnsi="Book Antiqua"/>
          <w:b/>
          <w:i/>
          <w:snapToGrid w:val="0"/>
          <w:kern w:val="0"/>
          <w:sz w:val="24"/>
          <w:szCs w:val="24"/>
          <w:lang w:eastAsia="zh-CN"/>
        </w:rPr>
      </w:pPr>
    </w:p>
    <w:p w:rsidR="003F6D55" w:rsidRPr="00C52FA1" w:rsidRDefault="00C465D7" w:rsidP="00D272F1">
      <w:pPr>
        <w:adjustRightInd w:val="0"/>
        <w:snapToGrid w:val="0"/>
        <w:spacing w:line="360" w:lineRule="auto"/>
        <w:rPr>
          <w:rFonts w:ascii="Book Antiqua" w:eastAsia="幼圆" w:hAnsi="Book Antiqua"/>
          <w:b/>
          <w:i/>
          <w:snapToGrid w:val="0"/>
          <w:kern w:val="0"/>
          <w:sz w:val="24"/>
          <w:szCs w:val="24"/>
          <w:lang w:eastAsia="zh-CN"/>
        </w:rPr>
      </w:pPr>
      <w:r w:rsidRPr="00C52FA1">
        <w:rPr>
          <w:rFonts w:ascii="Book Antiqua" w:eastAsia="幼圆" w:hAnsi="Book Antiqua"/>
          <w:b/>
          <w:i/>
          <w:snapToGrid w:val="0"/>
          <w:kern w:val="0"/>
          <w:sz w:val="24"/>
          <w:szCs w:val="24"/>
        </w:rPr>
        <w:t>Retrospective Study</w:t>
      </w:r>
    </w:p>
    <w:p w:rsidR="00F75DCC" w:rsidRPr="00C52FA1" w:rsidRDefault="00F75DCC" w:rsidP="00D272F1">
      <w:pPr>
        <w:adjustRightInd w:val="0"/>
        <w:snapToGrid w:val="0"/>
        <w:spacing w:line="360" w:lineRule="auto"/>
        <w:rPr>
          <w:rFonts w:ascii="Book Antiqua" w:eastAsia="宋体" w:hAnsi="Book Antiqua" w:cs="Times New Roman"/>
          <w:b/>
          <w:snapToGrid w:val="0"/>
          <w:color w:val="000000" w:themeColor="text1"/>
          <w:kern w:val="0"/>
          <w:sz w:val="24"/>
          <w:szCs w:val="24"/>
          <w:lang w:eastAsia="zh-CN"/>
        </w:rPr>
      </w:pPr>
      <w:r w:rsidRPr="00C52FA1">
        <w:rPr>
          <w:rFonts w:ascii="Book Antiqua" w:hAnsi="Book Antiqua" w:cs="Times New Roman"/>
          <w:b/>
          <w:snapToGrid w:val="0"/>
          <w:color w:val="000000" w:themeColor="text1"/>
          <w:kern w:val="0"/>
          <w:sz w:val="24"/>
          <w:szCs w:val="24"/>
        </w:rPr>
        <w:t xml:space="preserve">Percutaneous endoscopic gastrostomy under steady pressure automatically controlled endoscopy: </w:t>
      </w:r>
      <w:r w:rsidR="00C465D7" w:rsidRPr="00C52FA1">
        <w:rPr>
          <w:rFonts w:ascii="Book Antiqua" w:hAnsi="Book Antiqua" w:cs="Times New Roman"/>
          <w:b/>
          <w:snapToGrid w:val="0"/>
          <w:color w:val="000000" w:themeColor="text1"/>
          <w:kern w:val="0"/>
          <w:sz w:val="24"/>
          <w:szCs w:val="24"/>
        </w:rPr>
        <w:t xml:space="preserve">First </w:t>
      </w:r>
      <w:r w:rsidRPr="00C52FA1">
        <w:rPr>
          <w:rFonts w:ascii="Book Antiqua" w:hAnsi="Book Antiqua" w:cs="Times New Roman"/>
          <w:b/>
          <w:snapToGrid w:val="0"/>
          <w:color w:val="000000" w:themeColor="text1"/>
          <w:kern w:val="0"/>
          <w:sz w:val="24"/>
          <w:szCs w:val="24"/>
        </w:rPr>
        <w:t>clinical series</w:t>
      </w:r>
    </w:p>
    <w:p w:rsidR="003F6D55" w:rsidRPr="00C52FA1" w:rsidRDefault="003F6D55"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p>
    <w:p w:rsidR="003F6D55" w:rsidRPr="00C52FA1" w:rsidRDefault="00C465D7" w:rsidP="00D272F1">
      <w:pPr>
        <w:adjustRightInd w:val="0"/>
        <w:snapToGrid w:val="0"/>
        <w:spacing w:line="360" w:lineRule="auto"/>
        <w:rPr>
          <w:rFonts w:ascii="Book Antiqua" w:hAnsi="Book Antiqua" w:cs="Times New Roman"/>
          <w:snapToGrid w:val="0"/>
          <w:color w:val="000000" w:themeColor="text1"/>
          <w:kern w:val="0"/>
          <w:sz w:val="24"/>
          <w:szCs w:val="24"/>
        </w:rPr>
      </w:pPr>
      <w:proofErr w:type="spellStart"/>
      <w:r w:rsidRPr="00C52FA1">
        <w:rPr>
          <w:rFonts w:ascii="Book Antiqua" w:hAnsi="Book Antiqua" w:cs="Times New Roman"/>
          <w:snapToGrid w:val="0"/>
          <w:color w:val="000000" w:themeColor="text1"/>
          <w:kern w:val="0"/>
          <w:sz w:val="24"/>
          <w:szCs w:val="24"/>
        </w:rPr>
        <w:t>Imaeda</w:t>
      </w:r>
      <w:proofErr w:type="spellEnd"/>
      <w:r w:rsidRPr="00C52FA1">
        <w:rPr>
          <w:rFonts w:ascii="Book Antiqua" w:eastAsia="宋体" w:hAnsi="Book Antiqua" w:cs="Times New Roman"/>
          <w:snapToGrid w:val="0"/>
          <w:color w:val="000000" w:themeColor="text1"/>
          <w:kern w:val="0"/>
          <w:sz w:val="24"/>
          <w:szCs w:val="24"/>
          <w:lang w:eastAsia="zh-CN"/>
        </w:rPr>
        <w:t xml:space="preserve"> H </w:t>
      </w:r>
      <w:r w:rsidRPr="00C52FA1">
        <w:rPr>
          <w:rFonts w:ascii="Book Antiqua" w:eastAsia="宋体" w:hAnsi="Book Antiqua" w:cs="Times New Roman"/>
          <w:i/>
          <w:snapToGrid w:val="0"/>
          <w:color w:val="000000" w:themeColor="text1"/>
          <w:kern w:val="0"/>
          <w:sz w:val="24"/>
          <w:szCs w:val="24"/>
          <w:lang w:eastAsia="zh-CN"/>
        </w:rPr>
        <w:t>et al</w:t>
      </w:r>
      <w:r w:rsidRPr="00C52FA1">
        <w:rPr>
          <w:rFonts w:ascii="Book Antiqua" w:eastAsia="宋体" w:hAnsi="Book Antiqua" w:cs="Times New Roman"/>
          <w:snapToGrid w:val="0"/>
          <w:color w:val="000000" w:themeColor="text1"/>
          <w:kern w:val="0"/>
          <w:sz w:val="24"/>
          <w:szCs w:val="24"/>
          <w:lang w:eastAsia="zh-CN"/>
        </w:rPr>
        <w:t>.</w:t>
      </w:r>
      <w:r w:rsidR="003F6D55" w:rsidRPr="00C52FA1">
        <w:rPr>
          <w:rFonts w:ascii="Book Antiqua" w:hAnsi="Book Antiqua" w:cs="Times New Roman"/>
          <w:snapToGrid w:val="0"/>
          <w:color w:val="000000" w:themeColor="text1"/>
          <w:kern w:val="0"/>
          <w:sz w:val="24"/>
          <w:szCs w:val="24"/>
        </w:rPr>
        <w:t xml:space="preserve"> PEG under SPACE</w:t>
      </w:r>
    </w:p>
    <w:p w:rsidR="00F75DCC" w:rsidRPr="00C52FA1" w:rsidRDefault="00F75DCC" w:rsidP="00D272F1">
      <w:pPr>
        <w:adjustRightInd w:val="0"/>
        <w:snapToGrid w:val="0"/>
        <w:spacing w:line="360" w:lineRule="auto"/>
        <w:rPr>
          <w:rFonts w:ascii="Book Antiqua" w:hAnsi="Book Antiqua" w:cs="Times New Roman"/>
          <w:snapToGrid w:val="0"/>
          <w:color w:val="000000" w:themeColor="text1"/>
          <w:kern w:val="0"/>
          <w:sz w:val="24"/>
          <w:szCs w:val="24"/>
        </w:rPr>
      </w:pPr>
    </w:p>
    <w:p w:rsidR="00F75DCC" w:rsidRPr="00C52FA1" w:rsidRDefault="00F75DCC" w:rsidP="00D272F1">
      <w:pPr>
        <w:adjustRightInd w:val="0"/>
        <w:snapToGrid w:val="0"/>
        <w:spacing w:line="360" w:lineRule="auto"/>
        <w:rPr>
          <w:rFonts w:ascii="Book Antiqua" w:eastAsia="宋体" w:hAnsi="Book Antiqua" w:cs="Times New Roman"/>
          <w:b/>
          <w:snapToGrid w:val="0"/>
          <w:color w:val="000000" w:themeColor="text1"/>
          <w:kern w:val="0"/>
          <w:sz w:val="24"/>
          <w:szCs w:val="24"/>
          <w:lang w:eastAsia="zh-CN"/>
        </w:rPr>
      </w:pPr>
      <w:r w:rsidRPr="00C52FA1">
        <w:rPr>
          <w:rFonts w:ascii="Book Antiqua" w:hAnsi="Book Antiqua" w:cs="Times New Roman"/>
          <w:b/>
          <w:snapToGrid w:val="0"/>
          <w:color w:val="000000" w:themeColor="text1"/>
          <w:kern w:val="0"/>
          <w:sz w:val="24"/>
          <w:szCs w:val="24"/>
        </w:rPr>
        <w:t xml:space="preserve">Hiroyuki Imaeda, Kiyokazu Nakajima, Naoki </w:t>
      </w:r>
      <w:proofErr w:type="spellStart"/>
      <w:r w:rsidRPr="00C52FA1">
        <w:rPr>
          <w:rFonts w:ascii="Book Antiqua" w:hAnsi="Book Antiqua" w:cs="Times New Roman"/>
          <w:b/>
          <w:snapToGrid w:val="0"/>
          <w:color w:val="000000" w:themeColor="text1"/>
          <w:kern w:val="0"/>
          <w:sz w:val="24"/>
          <w:szCs w:val="24"/>
        </w:rPr>
        <w:t>Hosoe</w:t>
      </w:r>
      <w:proofErr w:type="spellEnd"/>
      <w:r w:rsidRPr="00C52FA1">
        <w:rPr>
          <w:rFonts w:ascii="Book Antiqua" w:hAnsi="Book Antiqua" w:cs="Times New Roman"/>
          <w:b/>
          <w:snapToGrid w:val="0"/>
          <w:color w:val="000000" w:themeColor="text1"/>
          <w:kern w:val="0"/>
          <w:sz w:val="24"/>
          <w:szCs w:val="24"/>
        </w:rPr>
        <w:t xml:space="preserve">, </w:t>
      </w:r>
      <w:r w:rsidR="00C465D7" w:rsidRPr="00C52FA1">
        <w:rPr>
          <w:rFonts w:ascii="Book Antiqua" w:hAnsi="Book Antiqua" w:cs="Times New Roman"/>
          <w:b/>
          <w:snapToGrid w:val="0"/>
          <w:color w:val="000000" w:themeColor="text1"/>
          <w:kern w:val="0"/>
          <w:sz w:val="24"/>
          <w:szCs w:val="24"/>
        </w:rPr>
        <w:t>Masanori Nakahara,</w:t>
      </w:r>
      <w:r w:rsidR="00C465D7" w:rsidRPr="00C52FA1">
        <w:rPr>
          <w:rFonts w:ascii="Book Antiqua" w:eastAsia="宋体" w:hAnsi="Book Antiqua" w:cs="Times New Roman"/>
          <w:b/>
          <w:snapToGrid w:val="0"/>
          <w:color w:val="000000" w:themeColor="text1"/>
          <w:kern w:val="0"/>
          <w:sz w:val="24"/>
          <w:szCs w:val="24"/>
          <w:lang w:eastAsia="zh-CN"/>
        </w:rPr>
        <w:t xml:space="preserve"> </w:t>
      </w:r>
      <w:r w:rsidRPr="00C52FA1">
        <w:rPr>
          <w:rFonts w:ascii="Book Antiqua" w:hAnsi="Book Antiqua" w:cs="Times New Roman"/>
          <w:b/>
          <w:snapToGrid w:val="0"/>
          <w:color w:val="000000" w:themeColor="text1"/>
          <w:kern w:val="0"/>
          <w:sz w:val="24"/>
          <w:szCs w:val="24"/>
        </w:rPr>
        <w:t xml:space="preserve">Shinichiro </w:t>
      </w:r>
      <w:proofErr w:type="spellStart"/>
      <w:r w:rsidRPr="00C52FA1">
        <w:rPr>
          <w:rFonts w:ascii="Book Antiqua" w:hAnsi="Book Antiqua" w:cs="Times New Roman"/>
          <w:b/>
          <w:snapToGrid w:val="0"/>
          <w:color w:val="000000" w:themeColor="text1"/>
          <w:kern w:val="0"/>
          <w:sz w:val="24"/>
          <w:szCs w:val="24"/>
        </w:rPr>
        <w:t>Zushi</w:t>
      </w:r>
      <w:proofErr w:type="spellEnd"/>
      <w:r w:rsidRPr="00C52FA1">
        <w:rPr>
          <w:rFonts w:ascii="Book Antiqua" w:hAnsi="Book Antiqua" w:cs="Times New Roman"/>
          <w:b/>
          <w:snapToGrid w:val="0"/>
          <w:color w:val="000000" w:themeColor="text1"/>
          <w:kern w:val="0"/>
          <w:sz w:val="24"/>
          <w:szCs w:val="24"/>
        </w:rPr>
        <w:t xml:space="preserve">, </w:t>
      </w:r>
      <w:proofErr w:type="spellStart"/>
      <w:r w:rsidRPr="00C52FA1">
        <w:rPr>
          <w:rFonts w:ascii="Book Antiqua" w:hAnsi="Book Antiqua" w:cs="Times New Roman"/>
          <w:b/>
          <w:snapToGrid w:val="0"/>
          <w:color w:val="000000" w:themeColor="text1"/>
          <w:kern w:val="0"/>
          <w:sz w:val="24"/>
          <w:szCs w:val="24"/>
        </w:rPr>
        <w:t>Motohiko</w:t>
      </w:r>
      <w:proofErr w:type="spellEnd"/>
      <w:r w:rsidRPr="00C52FA1">
        <w:rPr>
          <w:rFonts w:ascii="Book Antiqua" w:hAnsi="Book Antiqua" w:cs="Times New Roman"/>
          <w:b/>
          <w:snapToGrid w:val="0"/>
          <w:color w:val="000000" w:themeColor="text1"/>
          <w:kern w:val="0"/>
          <w:sz w:val="24"/>
          <w:szCs w:val="24"/>
        </w:rPr>
        <w:t xml:space="preserve"> Kato, Kazuhiro </w:t>
      </w:r>
      <w:proofErr w:type="spellStart"/>
      <w:r w:rsidRPr="00C52FA1">
        <w:rPr>
          <w:rFonts w:ascii="Book Antiqua" w:hAnsi="Book Antiqua" w:cs="Times New Roman"/>
          <w:b/>
          <w:snapToGrid w:val="0"/>
          <w:color w:val="000000" w:themeColor="text1"/>
          <w:kern w:val="0"/>
          <w:sz w:val="24"/>
          <w:szCs w:val="24"/>
        </w:rPr>
        <w:t>Kashiwagi</w:t>
      </w:r>
      <w:proofErr w:type="spellEnd"/>
      <w:r w:rsidRPr="00C52FA1">
        <w:rPr>
          <w:rFonts w:ascii="Book Antiqua" w:hAnsi="Book Antiqua" w:cs="Times New Roman"/>
          <w:b/>
          <w:snapToGrid w:val="0"/>
          <w:color w:val="000000" w:themeColor="text1"/>
          <w:kern w:val="0"/>
          <w:sz w:val="24"/>
          <w:szCs w:val="24"/>
        </w:rPr>
        <w:t xml:space="preserve">, </w:t>
      </w:r>
      <w:r w:rsidR="00C465D7" w:rsidRPr="00C52FA1">
        <w:rPr>
          <w:rFonts w:ascii="Book Antiqua" w:hAnsi="Book Antiqua" w:cs="Times New Roman"/>
          <w:b/>
          <w:snapToGrid w:val="0"/>
          <w:color w:val="000000" w:themeColor="text1"/>
          <w:kern w:val="0"/>
          <w:sz w:val="24"/>
          <w:szCs w:val="24"/>
        </w:rPr>
        <w:t>Yasushi Matsumoto,</w:t>
      </w:r>
      <w:r w:rsidR="00C465D7" w:rsidRPr="00C52FA1">
        <w:rPr>
          <w:rFonts w:ascii="Book Antiqua" w:eastAsia="宋体" w:hAnsi="Book Antiqua" w:cs="Times New Roman"/>
          <w:b/>
          <w:snapToGrid w:val="0"/>
          <w:color w:val="000000" w:themeColor="text1"/>
          <w:kern w:val="0"/>
          <w:sz w:val="24"/>
          <w:szCs w:val="24"/>
          <w:lang w:eastAsia="zh-CN"/>
        </w:rPr>
        <w:t xml:space="preserve"> </w:t>
      </w:r>
      <w:r w:rsidR="005D7B71" w:rsidRPr="00C52FA1">
        <w:rPr>
          <w:rFonts w:ascii="Book Antiqua" w:hAnsi="Book Antiqua" w:cs="Times New Roman"/>
          <w:b/>
          <w:snapToGrid w:val="0"/>
          <w:color w:val="000000" w:themeColor="text1"/>
          <w:kern w:val="0"/>
          <w:sz w:val="24"/>
          <w:szCs w:val="24"/>
        </w:rPr>
        <w:t xml:space="preserve">Kayoko Kimura, Rieko Nakamura, </w:t>
      </w:r>
      <w:proofErr w:type="spellStart"/>
      <w:r w:rsidRPr="00C52FA1">
        <w:rPr>
          <w:rFonts w:ascii="Book Antiqua" w:hAnsi="Book Antiqua" w:cs="Times New Roman"/>
          <w:b/>
          <w:snapToGrid w:val="0"/>
          <w:color w:val="000000" w:themeColor="text1"/>
          <w:kern w:val="0"/>
          <w:sz w:val="24"/>
          <w:szCs w:val="24"/>
        </w:rPr>
        <w:t>Norihito</w:t>
      </w:r>
      <w:proofErr w:type="spellEnd"/>
      <w:r w:rsidRPr="00C52FA1">
        <w:rPr>
          <w:rFonts w:ascii="Book Antiqua" w:hAnsi="Book Antiqua" w:cs="Times New Roman"/>
          <w:b/>
          <w:snapToGrid w:val="0"/>
          <w:color w:val="000000" w:themeColor="text1"/>
          <w:kern w:val="0"/>
          <w:sz w:val="24"/>
          <w:szCs w:val="24"/>
        </w:rPr>
        <w:t xml:space="preserve"> Wada, Masahiko </w:t>
      </w:r>
      <w:proofErr w:type="spellStart"/>
      <w:r w:rsidRPr="00C52FA1">
        <w:rPr>
          <w:rFonts w:ascii="Book Antiqua" w:hAnsi="Book Antiqua" w:cs="Times New Roman"/>
          <w:b/>
          <w:snapToGrid w:val="0"/>
          <w:color w:val="000000" w:themeColor="text1"/>
          <w:kern w:val="0"/>
          <w:sz w:val="24"/>
          <w:szCs w:val="24"/>
        </w:rPr>
        <w:t>Tsujii</w:t>
      </w:r>
      <w:proofErr w:type="spellEnd"/>
      <w:r w:rsidRPr="00C52FA1">
        <w:rPr>
          <w:rFonts w:ascii="Book Antiqua" w:hAnsi="Book Antiqua" w:cs="Times New Roman"/>
          <w:b/>
          <w:snapToGrid w:val="0"/>
          <w:color w:val="000000" w:themeColor="text1"/>
          <w:kern w:val="0"/>
          <w:sz w:val="24"/>
          <w:szCs w:val="24"/>
        </w:rPr>
        <w:t xml:space="preserve">, </w:t>
      </w:r>
      <w:proofErr w:type="spellStart"/>
      <w:r w:rsidRPr="00C52FA1">
        <w:rPr>
          <w:rFonts w:ascii="Book Antiqua" w:hAnsi="Book Antiqua" w:cs="Times New Roman"/>
          <w:b/>
          <w:snapToGrid w:val="0"/>
          <w:color w:val="000000" w:themeColor="text1"/>
          <w:kern w:val="0"/>
          <w:sz w:val="24"/>
          <w:szCs w:val="24"/>
        </w:rPr>
        <w:t>Naohisa</w:t>
      </w:r>
      <w:proofErr w:type="spellEnd"/>
      <w:r w:rsidRPr="00C52FA1">
        <w:rPr>
          <w:rFonts w:ascii="Book Antiqua" w:hAnsi="Book Antiqua" w:cs="Times New Roman"/>
          <w:b/>
          <w:snapToGrid w:val="0"/>
          <w:color w:val="000000" w:themeColor="text1"/>
          <w:kern w:val="0"/>
          <w:sz w:val="24"/>
          <w:szCs w:val="24"/>
        </w:rPr>
        <w:t xml:space="preserve"> Yahagi,</w:t>
      </w:r>
      <w:r w:rsidRPr="00C52FA1">
        <w:rPr>
          <w:rFonts w:ascii="Book Antiqua" w:hAnsi="Book Antiqua" w:cs="Times New Roman"/>
          <w:b/>
          <w:snapToGrid w:val="0"/>
          <w:color w:val="000000" w:themeColor="text1"/>
          <w:kern w:val="0"/>
          <w:sz w:val="24"/>
          <w:szCs w:val="24"/>
          <w:vertAlign w:val="superscript"/>
        </w:rPr>
        <w:t xml:space="preserve"> </w:t>
      </w:r>
      <w:proofErr w:type="spellStart"/>
      <w:r w:rsidRPr="00C52FA1">
        <w:rPr>
          <w:rFonts w:ascii="Book Antiqua" w:hAnsi="Book Antiqua" w:cs="Times New Roman"/>
          <w:b/>
          <w:snapToGrid w:val="0"/>
          <w:color w:val="000000" w:themeColor="text1"/>
          <w:kern w:val="0"/>
          <w:sz w:val="24"/>
          <w:szCs w:val="24"/>
        </w:rPr>
        <w:t>Toshifumi</w:t>
      </w:r>
      <w:proofErr w:type="spellEnd"/>
      <w:r w:rsidRPr="00C52FA1">
        <w:rPr>
          <w:rFonts w:ascii="Book Antiqua" w:hAnsi="Book Antiqua" w:cs="Times New Roman"/>
          <w:b/>
          <w:snapToGrid w:val="0"/>
          <w:color w:val="000000" w:themeColor="text1"/>
          <w:kern w:val="0"/>
          <w:sz w:val="24"/>
          <w:szCs w:val="24"/>
        </w:rPr>
        <w:t xml:space="preserve"> </w:t>
      </w:r>
      <w:proofErr w:type="spellStart"/>
      <w:r w:rsidRPr="00C52FA1">
        <w:rPr>
          <w:rFonts w:ascii="Book Antiqua" w:hAnsi="Book Antiqua" w:cs="Times New Roman"/>
          <w:b/>
          <w:snapToGrid w:val="0"/>
          <w:color w:val="000000" w:themeColor="text1"/>
          <w:kern w:val="0"/>
          <w:sz w:val="24"/>
          <w:szCs w:val="24"/>
        </w:rPr>
        <w:t>Hibi</w:t>
      </w:r>
      <w:proofErr w:type="spellEnd"/>
      <w:r w:rsidRPr="00C52FA1">
        <w:rPr>
          <w:rFonts w:ascii="Book Antiqua" w:hAnsi="Book Antiqua" w:cs="Times New Roman"/>
          <w:b/>
          <w:snapToGrid w:val="0"/>
          <w:color w:val="000000" w:themeColor="text1"/>
          <w:kern w:val="0"/>
          <w:sz w:val="24"/>
          <w:szCs w:val="24"/>
        </w:rPr>
        <w:t xml:space="preserve">, </w:t>
      </w:r>
      <w:proofErr w:type="spellStart"/>
      <w:r w:rsidRPr="00C52FA1">
        <w:rPr>
          <w:rFonts w:ascii="Book Antiqua" w:hAnsi="Book Antiqua" w:cs="Times New Roman"/>
          <w:b/>
          <w:snapToGrid w:val="0"/>
          <w:color w:val="000000" w:themeColor="text1"/>
          <w:kern w:val="0"/>
          <w:sz w:val="24"/>
          <w:szCs w:val="24"/>
        </w:rPr>
        <w:t>Takanori</w:t>
      </w:r>
      <w:proofErr w:type="spellEnd"/>
      <w:r w:rsidRPr="00C52FA1">
        <w:rPr>
          <w:rFonts w:ascii="Book Antiqua" w:hAnsi="Book Antiqua" w:cs="Times New Roman"/>
          <w:b/>
          <w:snapToGrid w:val="0"/>
          <w:color w:val="000000" w:themeColor="text1"/>
          <w:kern w:val="0"/>
          <w:sz w:val="24"/>
          <w:szCs w:val="24"/>
        </w:rPr>
        <w:t xml:space="preserve"> Kanai, Tetsu</w:t>
      </w:r>
      <w:r w:rsidR="00C465D7" w:rsidRPr="00C52FA1">
        <w:rPr>
          <w:rFonts w:ascii="Book Antiqua" w:hAnsi="Book Antiqua" w:cs="Times New Roman"/>
          <w:b/>
          <w:snapToGrid w:val="0"/>
          <w:color w:val="000000" w:themeColor="text1"/>
          <w:kern w:val="0"/>
          <w:sz w:val="24"/>
          <w:szCs w:val="24"/>
        </w:rPr>
        <w:t xml:space="preserve">o </w:t>
      </w:r>
      <w:proofErr w:type="spellStart"/>
      <w:r w:rsidR="00C465D7" w:rsidRPr="00C52FA1">
        <w:rPr>
          <w:rFonts w:ascii="Book Antiqua" w:hAnsi="Book Antiqua" w:cs="Times New Roman"/>
          <w:b/>
          <w:snapToGrid w:val="0"/>
          <w:color w:val="000000" w:themeColor="text1"/>
          <w:kern w:val="0"/>
          <w:sz w:val="24"/>
          <w:szCs w:val="24"/>
        </w:rPr>
        <w:t>Takehara</w:t>
      </w:r>
      <w:proofErr w:type="spellEnd"/>
      <w:r w:rsidR="00C465D7" w:rsidRPr="00C52FA1">
        <w:rPr>
          <w:rFonts w:ascii="Book Antiqua" w:hAnsi="Book Antiqua" w:cs="Times New Roman"/>
          <w:b/>
          <w:snapToGrid w:val="0"/>
          <w:color w:val="000000" w:themeColor="text1"/>
          <w:kern w:val="0"/>
          <w:sz w:val="24"/>
          <w:szCs w:val="24"/>
        </w:rPr>
        <w:t>,</w:t>
      </w:r>
      <w:r w:rsidR="00C465D7" w:rsidRPr="00C52FA1">
        <w:rPr>
          <w:rFonts w:ascii="Book Antiqua" w:eastAsia="宋体" w:hAnsi="Book Antiqua" w:cs="Times New Roman"/>
          <w:b/>
          <w:snapToGrid w:val="0"/>
          <w:color w:val="000000" w:themeColor="text1"/>
          <w:kern w:val="0"/>
          <w:sz w:val="24"/>
          <w:szCs w:val="24"/>
          <w:lang w:eastAsia="zh-CN"/>
        </w:rPr>
        <w:t xml:space="preserve"> </w:t>
      </w:r>
      <w:r w:rsidR="00C465D7" w:rsidRPr="00C52FA1">
        <w:rPr>
          <w:rFonts w:ascii="Book Antiqua" w:hAnsi="Book Antiqua" w:cs="Times New Roman"/>
          <w:b/>
          <w:snapToGrid w:val="0"/>
          <w:color w:val="000000" w:themeColor="text1"/>
          <w:kern w:val="0"/>
          <w:sz w:val="24"/>
          <w:szCs w:val="24"/>
        </w:rPr>
        <w:t>Haruhiko Ogata</w:t>
      </w:r>
    </w:p>
    <w:p w:rsidR="00F75DCC" w:rsidRPr="00C52FA1" w:rsidRDefault="00F75DCC" w:rsidP="00D272F1">
      <w:pPr>
        <w:adjustRightInd w:val="0"/>
        <w:snapToGrid w:val="0"/>
        <w:spacing w:line="360" w:lineRule="auto"/>
        <w:ind w:left="154" w:hangingChars="58" w:hanging="154"/>
        <w:rPr>
          <w:rFonts w:ascii="Book Antiqua" w:hAnsi="Book Antiqua" w:cs="Times New Roman"/>
          <w:snapToGrid w:val="0"/>
          <w:color w:val="000000" w:themeColor="text1"/>
          <w:kern w:val="0"/>
          <w:sz w:val="24"/>
          <w:szCs w:val="24"/>
          <w:vertAlign w:val="superscript"/>
        </w:rPr>
      </w:pPr>
    </w:p>
    <w:p w:rsidR="00F75DCC" w:rsidRPr="00C52FA1" w:rsidRDefault="00C465D7" w:rsidP="00D272F1">
      <w:pPr>
        <w:adjustRightInd w:val="0"/>
        <w:snapToGrid w:val="0"/>
        <w:spacing w:line="360" w:lineRule="auto"/>
        <w:ind w:left="1"/>
        <w:rPr>
          <w:rFonts w:ascii="Book Antiqua" w:eastAsia="宋体" w:hAnsi="Book Antiqua" w:cs="Times New Roman"/>
          <w:snapToGrid w:val="0"/>
          <w:color w:val="000000" w:themeColor="text1"/>
          <w:kern w:val="0"/>
          <w:sz w:val="24"/>
          <w:szCs w:val="24"/>
          <w:lang w:eastAsia="zh-CN"/>
        </w:rPr>
      </w:pPr>
      <w:r w:rsidRPr="00C52FA1">
        <w:rPr>
          <w:rFonts w:ascii="Book Antiqua" w:hAnsi="Book Antiqua" w:cs="Times New Roman"/>
          <w:b/>
          <w:snapToGrid w:val="0"/>
          <w:color w:val="000000" w:themeColor="text1"/>
          <w:kern w:val="0"/>
          <w:sz w:val="24"/>
          <w:szCs w:val="24"/>
        </w:rPr>
        <w:t xml:space="preserve">Hiroyuki </w:t>
      </w:r>
      <w:proofErr w:type="spellStart"/>
      <w:r w:rsidRPr="00C52FA1">
        <w:rPr>
          <w:rFonts w:ascii="Book Antiqua" w:hAnsi="Book Antiqua" w:cs="Times New Roman"/>
          <w:b/>
          <w:snapToGrid w:val="0"/>
          <w:color w:val="000000" w:themeColor="text1"/>
          <w:kern w:val="0"/>
          <w:sz w:val="24"/>
          <w:szCs w:val="24"/>
        </w:rPr>
        <w:t>Imaeda</w:t>
      </w:r>
      <w:proofErr w:type="spellEnd"/>
      <w:r w:rsidRPr="00C52FA1">
        <w:rPr>
          <w:rFonts w:ascii="Book Antiqua" w:hAnsi="Book Antiqua" w:cs="Times New Roman"/>
          <w:b/>
          <w:snapToGrid w:val="0"/>
          <w:color w:val="000000" w:themeColor="text1"/>
          <w:kern w:val="0"/>
          <w:sz w:val="24"/>
          <w:szCs w:val="24"/>
        </w:rPr>
        <w:t>,</w:t>
      </w:r>
      <w:r w:rsidRPr="00C52FA1">
        <w:rPr>
          <w:rFonts w:ascii="Book Antiqua" w:hAnsi="Book Antiqua" w:cs="Times New Roman"/>
          <w:snapToGrid w:val="0"/>
          <w:color w:val="000000" w:themeColor="text1"/>
          <w:kern w:val="0"/>
          <w:sz w:val="24"/>
          <w:szCs w:val="24"/>
        </w:rPr>
        <w:t xml:space="preserve"> </w:t>
      </w:r>
      <w:r w:rsidR="00F75DCC" w:rsidRPr="00C52FA1">
        <w:rPr>
          <w:rFonts w:ascii="Book Antiqua" w:hAnsi="Book Antiqua" w:cs="Times New Roman"/>
          <w:snapToGrid w:val="0"/>
          <w:color w:val="000000" w:themeColor="text1"/>
          <w:kern w:val="0"/>
          <w:sz w:val="24"/>
          <w:szCs w:val="24"/>
        </w:rPr>
        <w:t>Department of General Internal Medicine, Saita</w:t>
      </w:r>
      <w:r w:rsidRPr="00C52FA1">
        <w:rPr>
          <w:rFonts w:ascii="Book Antiqua" w:hAnsi="Book Antiqua" w:cs="Times New Roman"/>
          <w:snapToGrid w:val="0"/>
          <w:color w:val="000000" w:themeColor="text1"/>
          <w:kern w:val="0"/>
          <w:sz w:val="24"/>
          <w:szCs w:val="24"/>
        </w:rPr>
        <w:t>ma Medical University, Saitama</w:t>
      </w:r>
      <w:r w:rsidRPr="00C52FA1">
        <w:rPr>
          <w:rFonts w:ascii="Book Antiqua" w:eastAsia="宋体" w:hAnsi="Book Antiqua" w:cs="Times New Roman"/>
          <w:snapToGrid w:val="0"/>
          <w:color w:val="000000" w:themeColor="text1"/>
          <w:kern w:val="0"/>
          <w:sz w:val="24"/>
          <w:szCs w:val="24"/>
          <w:lang w:eastAsia="zh-CN"/>
        </w:rPr>
        <w:t xml:space="preserve"> </w:t>
      </w:r>
      <w:r w:rsidR="00E53688" w:rsidRPr="00C52FA1">
        <w:rPr>
          <w:rFonts w:ascii="Book Antiqua" w:hAnsi="Book Antiqua" w:cs="Times New Roman"/>
          <w:snapToGrid w:val="0"/>
          <w:color w:val="000000" w:themeColor="text1"/>
          <w:kern w:val="0"/>
          <w:sz w:val="24"/>
          <w:szCs w:val="24"/>
        </w:rPr>
        <w:t xml:space="preserve">350-0495, </w:t>
      </w:r>
      <w:r w:rsidR="00F75DCC" w:rsidRPr="00C52FA1">
        <w:rPr>
          <w:rFonts w:ascii="Book Antiqua" w:hAnsi="Book Antiqua" w:cs="Times New Roman"/>
          <w:snapToGrid w:val="0"/>
          <w:color w:val="000000" w:themeColor="text1"/>
          <w:kern w:val="0"/>
          <w:sz w:val="24"/>
          <w:szCs w:val="24"/>
        </w:rPr>
        <w:t>Japan</w:t>
      </w:r>
    </w:p>
    <w:p w:rsidR="00C465D7" w:rsidRPr="00C52FA1" w:rsidRDefault="00C465D7" w:rsidP="00D272F1">
      <w:pPr>
        <w:adjustRightInd w:val="0"/>
        <w:snapToGrid w:val="0"/>
        <w:spacing w:line="360" w:lineRule="auto"/>
        <w:ind w:left="154" w:hangingChars="58" w:hanging="154"/>
        <w:rPr>
          <w:rFonts w:ascii="Book Antiqua" w:eastAsia="宋体" w:hAnsi="Book Antiqua" w:cs="Times New Roman"/>
          <w:snapToGrid w:val="0"/>
          <w:color w:val="000000" w:themeColor="text1"/>
          <w:kern w:val="0"/>
          <w:sz w:val="24"/>
          <w:szCs w:val="24"/>
          <w:lang w:eastAsia="zh-CN"/>
        </w:rPr>
      </w:pPr>
    </w:p>
    <w:p w:rsidR="00F75DCC" w:rsidRPr="00C52FA1" w:rsidRDefault="00C465D7" w:rsidP="00D272F1">
      <w:pPr>
        <w:adjustRightInd w:val="0"/>
        <w:snapToGrid w:val="0"/>
        <w:spacing w:line="360" w:lineRule="auto"/>
        <w:ind w:left="1"/>
        <w:rPr>
          <w:rFonts w:ascii="Book Antiqua" w:eastAsia="宋体" w:hAnsi="Book Antiqua" w:cs="Times New Roman"/>
          <w:snapToGrid w:val="0"/>
          <w:color w:val="000000" w:themeColor="text1"/>
          <w:kern w:val="0"/>
          <w:sz w:val="24"/>
          <w:szCs w:val="24"/>
          <w:lang w:eastAsia="zh-CN"/>
        </w:rPr>
      </w:pPr>
      <w:r w:rsidRPr="00C52FA1">
        <w:rPr>
          <w:rFonts w:ascii="Book Antiqua" w:hAnsi="Book Antiqua" w:cs="Times New Roman"/>
          <w:b/>
          <w:snapToGrid w:val="0"/>
          <w:color w:val="000000" w:themeColor="text1"/>
          <w:kern w:val="0"/>
          <w:sz w:val="24"/>
          <w:szCs w:val="24"/>
        </w:rPr>
        <w:t>Kiyokazu Nakajima,</w:t>
      </w:r>
      <w:r w:rsidRPr="00C52FA1">
        <w:rPr>
          <w:rFonts w:ascii="Book Antiqua" w:eastAsia="宋体" w:hAnsi="Book Antiqua" w:cs="Times New Roman"/>
          <w:snapToGrid w:val="0"/>
          <w:color w:val="000000" w:themeColor="text1"/>
          <w:kern w:val="0"/>
          <w:sz w:val="24"/>
          <w:szCs w:val="24"/>
          <w:vertAlign w:val="superscript"/>
          <w:lang w:eastAsia="zh-CN"/>
        </w:rPr>
        <w:t xml:space="preserve"> </w:t>
      </w:r>
      <w:r w:rsidR="00F75DCC" w:rsidRPr="00C52FA1">
        <w:rPr>
          <w:rFonts w:ascii="Book Antiqua" w:hAnsi="Book Antiqua" w:cs="Times New Roman"/>
          <w:snapToGrid w:val="0"/>
          <w:color w:val="000000" w:themeColor="text1"/>
          <w:kern w:val="0"/>
          <w:sz w:val="24"/>
          <w:szCs w:val="24"/>
        </w:rPr>
        <w:t>Division of Next Generation Endoscopic Interv</w:t>
      </w:r>
      <w:r w:rsidRPr="00C52FA1">
        <w:rPr>
          <w:rFonts w:ascii="Book Antiqua" w:hAnsi="Book Antiqua" w:cs="Times New Roman"/>
          <w:snapToGrid w:val="0"/>
          <w:color w:val="000000" w:themeColor="text1"/>
          <w:kern w:val="0"/>
          <w:sz w:val="24"/>
          <w:szCs w:val="24"/>
        </w:rPr>
        <w:t>ention, Osaka University, Osaka</w:t>
      </w:r>
      <w:r w:rsidR="00F75DCC" w:rsidRPr="00C52FA1">
        <w:rPr>
          <w:rFonts w:ascii="Book Antiqua" w:hAnsi="Book Antiqua" w:cs="Times New Roman"/>
          <w:snapToGrid w:val="0"/>
          <w:color w:val="000000" w:themeColor="text1"/>
          <w:kern w:val="0"/>
          <w:sz w:val="24"/>
          <w:szCs w:val="24"/>
        </w:rPr>
        <w:t xml:space="preserve"> </w:t>
      </w:r>
      <w:r w:rsidR="00E53688" w:rsidRPr="00C52FA1">
        <w:rPr>
          <w:rFonts w:ascii="Book Antiqua" w:hAnsi="Book Antiqua" w:cs="Times New Roman"/>
          <w:snapToGrid w:val="0"/>
          <w:color w:val="000000" w:themeColor="text1"/>
          <w:kern w:val="0"/>
          <w:sz w:val="24"/>
          <w:szCs w:val="24"/>
        </w:rPr>
        <w:t xml:space="preserve">565-0871, </w:t>
      </w:r>
      <w:r w:rsidR="00F75DCC" w:rsidRPr="00C52FA1">
        <w:rPr>
          <w:rFonts w:ascii="Book Antiqua" w:hAnsi="Book Antiqua" w:cs="Times New Roman"/>
          <w:snapToGrid w:val="0"/>
          <w:color w:val="000000" w:themeColor="text1"/>
          <w:kern w:val="0"/>
          <w:sz w:val="24"/>
          <w:szCs w:val="24"/>
        </w:rPr>
        <w:t>Japan</w:t>
      </w:r>
    </w:p>
    <w:p w:rsidR="00C465D7" w:rsidRPr="00C52FA1" w:rsidRDefault="00C465D7" w:rsidP="00D272F1">
      <w:pPr>
        <w:adjustRightInd w:val="0"/>
        <w:snapToGrid w:val="0"/>
        <w:spacing w:line="360" w:lineRule="auto"/>
        <w:ind w:left="154" w:hangingChars="58" w:hanging="154"/>
        <w:rPr>
          <w:rFonts w:ascii="Book Antiqua" w:eastAsia="宋体" w:hAnsi="Book Antiqua" w:cs="Times New Roman"/>
          <w:snapToGrid w:val="0"/>
          <w:color w:val="000000" w:themeColor="text1"/>
          <w:kern w:val="0"/>
          <w:sz w:val="24"/>
          <w:szCs w:val="24"/>
          <w:lang w:eastAsia="zh-CN"/>
        </w:rPr>
      </w:pPr>
    </w:p>
    <w:p w:rsidR="00F75DCC" w:rsidRPr="00C52FA1" w:rsidRDefault="00C465D7" w:rsidP="00D272F1">
      <w:pPr>
        <w:adjustRightInd w:val="0"/>
        <w:snapToGrid w:val="0"/>
        <w:spacing w:line="360" w:lineRule="auto"/>
        <w:ind w:left="1"/>
        <w:rPr>
          <w:rFonts w:ascii="Book Antiqua" w:eastAsia="宋体" w:hAnsi="Book Antiqua" w:cs="Times New Roman"/>
          <w:snapToGrid w:val="0"/>
          <w:color w:val="000000" w:themeColor="text1"/>
          <w:kern w:val="0"/>
          <w:sz w:val="24"/>
          <w:szCs w:val="24"/>
          <w:lang w:eastAsia="zh-CN"/>
        </w:rPr>
      </w:pPr>
      <w:r w:rsidRPr="00C52FA1">
        <w:rPr>
          <w:rFonts w:ascii="Book Antiqua" w:hAnsi="Book Antiqua" w:cs="Times New Roman"/>
          <w:b/>
          <w:snapToGrid w:val="0"/>
          <w:color w:val="000000" w:themeColor="text1"/>
          <w:kern w:val="0"/>
          <w:sz w:val="24"/>
          <w:szCs w:val="24"/>
        </w:rPr>
        <w:t xml:space="preserve">Naoki </w:t>
      </w:r>
      <w:proofErr w:type="spellStart"/>
      <w:r w:rsidRPr="00C52FA1">
        <w:rPr>
          <w:rFonts w:ascii="Book Antiqua" w:hAnsi="Book Antiqua" w:cs="Times New Roman"/>
          <w:b/>
          <w:snapToGrid w:val="0"/>
          <w:color w:val="000000" w:themeColor="text1"/>
          <w:kern w:val="0"/>
          <w:sz w:val="24"/>
          <w:szCs w:val="24"/>
        </w:rPr>
        <w:t>Hosoe</w:t>
      </w:r>
      <w:proofErr w:type="spellEnd"/>
      <w:r w:rsidRPr="00C52FA1">
        <w:rPr>
          <w:rFonts w:ascii="Book Antiqua" w:hAnsi="Book Antiqua" w:cs="Times New Roman"/>
          <w:b/>
          <w:snapToGrid w:val="0"/>
          <w:color w:val="000000" w:themeColor="text1"/>
          <w:kern w:val="0"/>
          <w:sz w:val="24"/>
          <w:szCs w:val="24"/>
        </w:rPr>
        <w:t>,</w:t>
      </w:r>
      <w:r w:rsidRPr="00C52FA1">
        <w:rPr>
          <w:rFonts w:ascii="Book Antiqua" w:eastAsia="宋体" w:hAnsi="Book Antiqua"/>
          <w:b/>
          <w:snapToGrid w:val="0"/>
          <w:kern w:val="0"/>
          <w:sz w:val="24"/>
          <w:szCs w:val="24"/>
          <w:lang w:eastAsia="zh-CN"/>
        </w:rPr>
        <w:t xml:space="preserve"> </w:t>
      </w:r>
      <w:r w:rsidRPr="00C52FA1">
        <w:rPr>
          <w:rFonts w:ascii="Book Antiqua" w:hAnsi="Book Antiqua" w:cs="Times New Roman"/>
          <w:b/>
          <w:snapToGrid w:val="0"/>
          <w:color w:val="000000" w:themeColor="text1"/>
          <w:kern w:val="0"/>
          <w:sz w:val="24"/>
          <w:szCs w:val="24"/>
        </w:rPr>
        <w:t>Kayoko Kimura, Rieko Nakamura,</w:t>
      </w:r>
      <w:r w:rsidRPr="00C52FA1">
        <w:rPr>
          <w:rFonts w:ascii="Book Antiqua" w:eastAsia="宋体" w:hAnsi="Book Antiqua"/>
          <w:b/>
          <w:snapToGrid w:val="0"/>
          <w:kern w:val="0"/>
          <w:sz w:val="24"/>
          <w:szCs w:val="24"/>
          <w:lang w:eastAsia="zh-CN"/>
        </w:rPr>
        <w:t xml:space="preserve"> </w:t>
      </w:r>
      <w:r w:rsidRPr="00C52FA1">
        <w:rPr>
          <w:rFonts w:ascii="Book Antiqua" w:hAnsi="Book Antiqua" w:cs="Times New Roman"/>
          <w:b/>
          <w:snapToGrid w:val="0"/>
          <w:color w:val="000000" w:themeColor="text1"/>
          <w:kern w:val="0"/>
          <w:sz w:val="24"/>
          <w:szCs w:val="24"/>
        </w:rPr>
        <w:t xml:space="preserve">Haruhiko Ogata, </w:t>
      </w:r>
      <w:r w:rsidR="00F75DCC" w:rsidRPr="00C52FA1">
        <w:rPr>
          <w:rFonts w:ascii="Book Antiqua" w:hAnsi="Book Antiqua" w:cs="Times New Roman"/>
          <w:snapToGrid w:val="0"/>
          <w:color w:val="000000" w:themeColor="text1"/>
          <w:kern w:val="0"/>
          <w:sz w:val="24"/>
          <w:szCs w:val="24"/>
        </w:rPr>
        <w:t xml:space="preserve">Center for Diagnostic and Therapeutic Endoscopy, School of Medicine, Keio University, Tokyo </w:t>
      </w:r>
      <w:r w:rsidR="00E53688" w:rsidRPr="00C52FA1">
        <w:rPr>
          <w:rFonts w:ascii="Book Antiqua" w:hAnsi="Book Antiqua" w:cs="Times New Roman"/>
          <w:snapToGrid w:val="0"/>
          <w:kern w:val="0"/>
          <w:sz w:val="24"/>
          <w:szCs w:val="24"/>
        </w:rPr>
        <w:t xml:space="preserve">160-8582, </w:t>
      </w:r>
      <w:r w:rsidR="00F75DCC" w:rsidRPr="00C52FA1">
        <w:rPr>
          <w:rFonts w:ascii="Book Antiqua" w:hAnsi="Book Antiqua" w:cs="Times New Roman"/>
          <w:snapToGrid w:val="0"/>
          <w:color w:val="000000" w:themeColor="text1"/>
          <w:kern w:val="0"/>
          <w:sz w:val="24"/>
          <w:szCs w:val="24"/>
        </w:rPr>
        <w:t>Japan</w:t>
      </w:r>
    </w:p>
    <w:p w:rsidR="00C465D7" w:rsidRPr="00C52FA1" w:rsidRDefault="00C465D7" w:rsidP="00D272F1">
      <w:pPr>
        <w:adjustRightInd w:val="0"/>
        <w:snapToGrid w:val="0"/>
        <w:spacing w:line="360" w:lineRule="auto"/>
        <w:ind w:left="1"/>
        <w:rPr>
          <w:rFonts w:ascii="Book Antiqua" w:eastAsia="宋体" w:hAnsi="Book Antiqua" w:cs="Times New Roman"/>
          <w:snapToGrid w:val="0"/>
          <w:color w:val="000000" w:themeColor="text1"/>
          <w:kern w:val="0"/>
          <w:sz w:val="24"/>
          <w:szCs w:val="24"/>
          <w:lang w:eastAsia="zh-CN"/>
        </w:rPr>
      </w:pPr>
    </w:p>
    <w:p w:rsidR="00F75DCC" w:rsidRPr="00C52FA1" w:rsidRDefault="00C465D7"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hAnsi="Book Antiqua" w:cs="Times New Roman"/>
          <w:b/>
          <w:snapToGrid w:val="0"/>
          <w:color w:val="000000" w:themeColor="text1"/>
          <w:kern w:val="0"/>
          <w:sz w:val="24"/>
          <w:szCs w:val="24"/>
        </w:rPr>
        <w:t xml:space="preserve">Masanori Nakahara, Shinichiro </w:t>
      </w:r>
      <w:proofErr w:type="spellStart"/>
      <w:r w:rsidRPr="00C52FA1">
        <w:rPr>
          <w:rFonts w:ascii="Book Antiqua" w:hAnsi="Book Antiqua" w:cs="Times New Roman"/>
          <w:b/>
          <w:snapToGrid w:val="0"/>
          <w:color w:val="000000" w:themeColor="text1"/>
          <w:kern w:val="0"/>
          <w:sz w:val="24"/>
          <w:szCs w:val="24"/>
        </w:rPr>
        <w:t>Zushi</w:t>
      </w:r>
      <w:proofErr w:type="spellEnd"/>
      <w:r w:rsidRPr="00C52FA1">
        <w:rPr>
          <w:rFonts w:ascii="Book Antiqua" w:hAnsi="Book Antiqua" w:cs="Times New Roman"/>
          <w:b/>
          <w:snapToGrid w:val="0"/>
          <w:color w:val="000000" w:themeColor="text1"/>
          <w:kern w:val="0"/>
          <w:sz w:val="24"/>
          <w:szCs w:val="24"/>
        </w:rPr>
        <w:t xml:space="preserve">, Yasushi Matsumoto, </w:t>
      </w:r>
      <w:r w:rsidR="00F75DCC" w:rsidRPr="00C52FA1">
        <w:rPr>
          <w:rFonts w:ascii="Book Antiqua" w:hAnsi="Book Antiqua" w:cs="Times New Roman"/>
          <w:snapToGrid w:val="0"/>
          <w:color w:val="000000" w:themeColor="text1"/>
          <w:kern w:val="0"/>
          <w:sz w:val="24"/>
          <w:szCs w:val="24"/>
        </w:rPr>
        <w:t>Department of Gastroenterol</w:t>
      </w:r>
      <w:r w:rsidRPr="00C52FA1">
        <w:rPr>
          <w:rFonts w:ascii="Book Antiqua" w:hAnsi="Book Antiqua" w:cs="Times New Roman"/>
          <w:snapToGrid w:val="0"/>
          <w:color w:val="000000" w:themeColor="text1"/>
          <w:kern w:val="0"/>
          <w:sz w:val="24"/>
          <w:szCs w:val="24"/>
        </w:rPr>
        <w:t>ogy, Ikeda City Hospital, Osaka</w:t>
      </w:r>
      <w:r w:rsidR="00F75DCC" w:rsidRPr="00C52FA1">
        <w:rPr>
          <w:rFonts w:ascii="Book Antiqua" w:hAnsi="Book Antiqua" w:cs="Times New Roman"/>
          <w:snapToGrid w:val="0"/>
          <w:color w:val="000000" w:themeColor="text1"/>
          <w:kern w:val="0"/>
          <w:sz w:val="24"/>
          <w:szCs w:val="24"/>
        </w:rPr>
        <w:t xml:space="preserve"> </w:t>
      </w:r>
      <w:r w:rsidR="00E53688" w:rsidRPr="00C52FA1">
        <w:rPr>
          <w:rFonts w:ascii="Book Antiqua" w:hAnsi="Book Antiqua" w:cs="Times New Roman"/>
          <w:snapToGrid w:val="0"/>
          <w:color w:val="000000" w:themeColor="text1"/>
          <w:kern w:val="0"/>
          <w:sz w:val="24"/>
          <w:szCs w:val="24"/>
        </w:rPr>
        <w:t xml:space="preserve">563-8510, </w:t>
      </w:r>
      <w:r w:rsidRPr="00C52FA1">
        <w:rPr>
          <w:rFonts w:ascii="Book Antiqua" w:hAnsi="Book Antiqua" w:cs="Times New Roman"/>
          <w:snapToGrid w:val="0"/>
          <w:color w:val="000000" w:themeColor="text1"/>
          <w:kern w:val="0"/>
          <w:sz w:val="24"/>
          <w:szCs w:val="24"/>
        </w:rPr>
        <w:t>Japan</w:t>
      </w:r>
    </w:p>
    <w:p w:rsidR="00C465D7" w:rsidRPr="00C52FA1" w:rsidRDefault="00C465D7" w:rsidP="00D272F1">
      <w:pPr>
        <w:adjustRightInd w:val="0"/>
        <w:snapToGrid w:val="0"/>
        <w:spacing w:line="360" w:lineRule="auto"/>
        <w:rPr>
          <w:rFonts w:ascii="Book Antiqua" w:eastAsia="宋体" w:hAnsi="Book Antiqua"/>
          <w:snapToGrid w:val="0"/>
          <w:kern w:val="0"/>
          <w:sz w:val="24"/>
          <w:szCs w:val="24"/>
          <w:lang w:eastAsia="zh-CN"/>
        </w:rPr>
      </w:pPr>
    </w:p>
    <w:p w:rsidR="00F75DCC" w:rsidRPr="00C52FA1" w:rsidRDefault="00C465D7"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proofErr w:type="spellStart"/>
      <w:r w:rsidRPr="00C52FA1">
        <w:rPr>
          <w:rFonts w:ascii="Book Antiqua" w:hAnsi="Book Antiqua" w:cs="Times New Roman"/>
          <w:b/>
          <w:snapToGrid w:val="0"/>
          <w:color w:val="000000" w:themeColor="text1"/>
          <w:kern w:val="0"/>
          <w:sz w:val="24"/>
          <w:szCs w:val="24"/>
        </w:rPr>
        <w:t>Motohiko</w:t>
      </w:r>
      <w:proofErr w:type="spellEnd"/>
      <w:r w:rsidRPr="00C52FA1">
        <w:rPr>
          <w:rFonts w:ascii="Book Antiqua" w:hAnsi="Book Antiqua" w:cs="Times New Roman"/>
          <w:b/>
          <w:snapToGrid w:val="0"/>
          <w:color w:val="000000" w:themeColor="text1"/>
          <w:kern w:val="0"/>
          <w:sz w:val="24"/>
          <w:szCs w:val="24"/>
        </w:rPr>
        <w:t xml:space="preserve"> Kato, Masahiko </w:t>
      </w:r>
      <w:proofErr w:type="spellStart"/>
      <w:r w:rsidRPr="00C52FA1">
        <w:rPr>
          <w:rFonts w:ascii="Book Antiqua" w:hAnsi="Book Antiqua" w:cs="Times New Roman"/>
          <w:b/>
          <w:snapToGrid w:val="0"/>
          <w:color w:val="000000" w:themeColor="text1"/>
          <w:kern w:val="0"/>
          <w:sz w:val="24"/>
          <w:szCs w:val="24"/>
        </w:rPr>
        <w:t>Tsujii</w:t>
      </w:r>
      <w:proofErr w:type="spellEnd"/>
      <w:r w:rsidRPr="00C52FA1">
        <w:rPr>
          <w:rFonts w:ascii="Book Antiqua" w:hAnsi="Book Antiqua" w:cs="Times New Roman"/>
          <w:b/>
          <w:snapToGrid w:val="0"/>
          <w:color w:val="000000" w:themeColor="text1"/>
          <w:kern w:val="0"/>
          <w:sz w:val="24"/>
          <w:szCs w:val="24"/>
        </w:rPr>
        <w:t>,</w:t>
      </w:r>
      <w:r w:rsidRPr="00C52FA1">
        <w:rPr>
          <w:rFonts w:ascii="Book Antiqua" w:eastAsia="宋体" w:hAnsi="Book Antiqua" w:cs="Times New Roman"/>
          <w:b/>
          <w:snapToGrid w:val="0"/>
          <w:color w:val="000000" w:themeColor="text1"/>
          <w:kern w:val="0"/>
          <w:sz w:val="24"/>
          <w:szCs w:val="24"/>
          <w:lang w:eastAsia="zh-CN"/>
        </w:rPr>
        <w:t xml:space="preserve"> </w:t>
      </w:r>
      <w:r w:rsidRPr="00C52FA1">
        <w:rPr>
          <w:rFonts w:ascii="Book Antiqua" w:hAnsi="Book Antiqua" w:cs="Times New Roman"/>
          <w:b/>
          <w:snapToGrid w:val="0"/>
          <w:color w:val="000000" w:themeColor="text1"/>
          <w:kern w:val="0"/>
          <w:sz w:val="24"/>
          <w:szCs w:val="24"/>
        </w:rPr>
        <w:t xml:space="preserve">Tetsuo </w:t>
      </w:r>
      <w:proofErr w:type="spellStart"/>
      <w:r w:rsidRPr="00C52FA1">
        <w:rPr>
          <w:rFonts w:ascii="Book Antiqua" w:hAnsi="Book Antiqua" w:cs="Times New Roman"/>
          <w:b/>
          <w:snapToGrid w:val="0"/>
          <w:color w:val="000000" w:themeColor="text1"/>
          <w:kern w:val="0"/>
          <w:sz w:val="24"/>
          <w:szCs w:val="24"/>
        </w:rPr>
        <w:t>Takehara</w:t>
      </w:r>
      <w:proofErr w:type="spellEnd"/>
      <w:r w:rsidRPr="00C52FA1">
        <w:rPr>
          <w:rFonts w:ascii="Book Antiqua" w:hAnsi="Book Antiqua" w:cs="Times New Roman"/>
          <w:b/>
          <w:snapToGrid w:val="0"/>
          <w:color w:val="000000" w:themeColor="text1"/>
          <w:kern w:val="0"/>
          <w:sz w:val="24"/>
          <w:szCs w:val="24"/>
        </w:rPr>
        <w:t>,</w:t>
      </w:r>
      <w:r w:rsidRPr="00C52FA1">
        <w:rPr>
          <w:rFonts w:ascii="Book Antiqua" w:eastAsia="宋体" w:hAnsi="Book Antiqua"/>
          <w:snapToGrid w:val="0"/>
          <w:kern w:val="0"/>
          <w:sz w:val="24"/>
          <w:szCs w:val="24"/>
          <w:lang w:eastAsia="zh-CN"/>
        </w:rPr>
        <w:t xml:space="preserve"> </w:t>
      </w:r>
      <w:r w:rsidR="00F75DCC" w:rsidRPr="00C52FA1">
        <w:rPr>
          <w:rFonts w:ascii="Book Antiqua" w:hAnsi="Book Antiqua" w:cs="Times New Roman"/>
          <w:snapToGrid w:val="0"/>
          <w:color w:val="000000" w:themeColor="text1"/>
          <w:kern w:val="0"/>
          <w:sz w:val="24"/>
          <w:szCs w:val="24"/>
        </w:rPr>
        <w:t>Department of Gastroenterology and Hepatology, Graduate School of Me</w:t>
      </w:r>
      <w:r w:rsidRPr="00C52FA1">
        <w:rPr>
          <w:rFonts w:ascii="Book Antiqua" w:hAnsi="Book Antiqua" w:cs="Times New Roman"/>
          <w:snapToGrid w:val="0"/>
          <w:color w:val="000000" w:themeColor="text1"/>
          <w:kern w:val="0"/>
          <w:sz w:val="24"/>
          <w:szCs w:val="24"/>
        </w:rPr>
        <w:t>dicine, Osaka University, Osaka</w:t>
      </w:r>
      <w:r w:rsidR="00F75DCC" w:rsidRPr="00C52FA1">
        <w:rPr>
          <w:rFonts w:ascii="Book Antiqua" w:hAnsi="Book Antiqua" w:cs="Times New Roman"/>
          <w:snapToGrid w:val="0"/>
          <w:color w:val="000000" w:themeColor="text1"/>
          <w:kern w:val="0"/>
          <w:sz w:val="24"/>
          <w:szCs w:val="24"/>
        </w:rPr>
        <w:t xml:space="preserve"> </w:t>
      </w:r>
      <w:r w:rsidR="00E53688" w:rsidRPr="00C52FA1">
        <w:rPr>
          <w:rFonts w:ascii="Book Antiqua" w:hAnsi="Book Antiqua" w:cs="Times New Roman"/>
          <w:snapToGrid w:val="0"/>
          <w:color w:val="000000" w:themeColor="text1"/>
          <w:kern w:val="0"/>
          <w:sz w:val="24"/>
          <w:szCs w:val="24"/>
        </w:rPr>
        <w:t xml:space="preserve">565-0871, </w:t>
      </w:r>
      <w:r w:rsidR="00F75DCC" w:rsidRPr="00C52FA1">
        <w:rPr>
          <w:rFonts w:ascii="Book Antiqua" w:hAnsi="Book Antiqua" w:cs="Times New Roman"/>
          <w:snapToGrid w:val="0"/>
          <w:color w:val="000000" w:themeColor="text1"/>
          <w:kern w:val="0"/>
          <w:sz w:val="24"/>
          <w:szCs w:val="24"/>
        </w:rPr>
        <w:t>Japan</w:t>
      </w:r>
    </w:p>
    <w:p w:rsidR="00C465D7" w:rsidRPr="00C52FA1" w:rsidRDefault="00C465D7" w:rsidP="00D272F1">
      <w:pPr>
        <w:adjustRightInd w:val="0"/>
        <w:snapToGrid w:val="0"/>
        <w:spacing w:line="360" w:lineRule="auto"/>
        <w:rPr>
          <w:rFonts w:ascii="Book Antiqua" w:eastAsia="宋体" w:hAnsi="Book Antiqua"/>
          <w:snapToGrid w:val="0"/>
          <w:kern w:val="0"/>
          <w:sz w:val="24"/>
          <w:szCs w:val="24"/>
          <w:lang w:eastAsia="zh-CN"/>
        </w:rPr>
      </w:pPr>
    </w:p>
    <w:p w:rsidR="00F75DCC" w:rsidRPr="00C52FA1" w:rsidRDefault="00C465D7"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proofErr w:type="spellStart"/>
      <w:r w:rsidRPr="00C52FA1">
        <w:rPr>
          <w:rFonts w:ascii="Book Antiqua" w:hAnsi="Book Antiqua" w:cs="Times New Roman"/>
          <w:b/>
          <w:snapToGrid w:val="0"/>
          <w:color w:val="000000" w:themeColor="text1"/>
          <w:kern w:val="0"/>
          <w:sz w:val="24"/>
          <w:szCs w:val="24"/>
        </w:rPr>
        <w:lastRenderedPageBreak/>
        <w:t>Norihito</w:t>
      </w:r>
      <w:proofErr w:type="spellEnd"/>
      <w:r w:rsidRPr="00C52FA1">
        <w:rPr>
          <w:rFonts w:ascii="Book Antiqua" w:hAnsi="Book Antiqua" w:cs="Times New Roman"/>
          <w:b/>
          <w:snapToGrid w:val="0"/>
          <w:color w:val="000000" w:themeColor="text1"/>
          <w:kern w:val="0"/>
          <w:sz w:val="24"/>
          <w:szCs w:val="24"/>
        </w:rPr>
        <w:t xml:space="preserve"> Wada,</w:t>
      </w:r>
      <w:r w:rsidRPr="00C52FA1">
        <w:rPr>
          <w:rFonts w:ascii="Book Antiqua" w:eastAsia="宋体" w:hAnsi="Book Antiqua" w:cs="Times New Roman"/>
          <w:b/>
          <w:snapToGrid w:val="0"/>
          <w:color w:val="000000" w:themeColor="text1"/>
          <w:kern w:val="0"/>
          <w:sz w:val="24"/>
          <w:szCs w:val="24"/>
          <w:lang w:eastAsia="zh-CN"/>
        </w:rPr>
        <w:t xml:space="preserve"> </w:t>
      </w:r>
      <w:r w:rsidR="00F75DCC" w:rsidRPr="00C52FA1">
        <w:rPr>
          <w:rFonts w:ascii="Book Antiqua" w:hAnsi="Book Antiqua" w:cs="Times New Roman"/>
          <w:snapToGrid w:val="0"/>
          <w:color w:val="000000" w:themeColor="text1"/>
          <w:kern w:val="0"/>
          <w:sz w:val="24"/>
          <w:szCs w:val="24"/>
        </w:rPr>
        <w:t>Department of Surgery, School of Medicine, Keio University</w:t>
      </w:r>
      <w:r w:rsidRPr="00C52FA1">
        <w:rPr>
          <w:rFonts w:ascii="Book Antiqua" w:hAnsi="Book Antiqua" w:cs="Times New Roman"/>
          <w:snapToGrid w:val="0"/>
          <w:color w:val="000000" w:themeColor="text1"/>
          <w:kern w:val="0"/>
          <w:sz w:val="24"/>
          <w:szCs w:val="24"/>
        </w:rPr>
        <w:t>, Tokyo</w:t>
      </w:r>
      <w:r w:rsidR="00F75DCC" w:rsidRPr="00C52FA1">
        <w:rPr>
          <w:rFonts w:ascii="Book Antiqua" w:hAnsi="Book Antiqua" w:cs="Times New Roman"/>
          <w:snapToGrid w:val="0"/>
          <w:color w:val="000000" w:themeColor="text1"/>
          <w:kern w:val="0"/>
          <w:sz w:val="24"/>
          <w:szCs w:val="24"/>
        </w:rPr>
        <w:t xml:space="preserve"> </w:t>
      </w:r>
      <w:r w:rsidR="00E53688" w:rsidRPr="00C52FA1">
        <w:rPr>
          <w:rFonts w:ascii="Book Antiqua" w:hAnsi="Book Antiqua" w:cs="Times New Roman"/>
          <w:snapToGrid w:val="0"/>
          <w:kern w:val="0"/>
          <w:sz w:val="24"/>
          <w:szCs w:val="24"/>
        </w:rPr>
        <w:t xml:space="preserve">160-8582, </w:t>
      </w:r>
      <w:r w:rsidR="00F75DCC" w:rsidRPr="00C52FA1">
        <w:rPr>
          <w:rFonts w:ascii="Book Antiqua" w:hAnsi="Book Antiqua" w:cs="Times New Roman"/>
          <w:snapToGrid w:val="0"/>
          <w:color w:val="000000" w:themeColor="text1"/>
          <w:kern w:val="0"/>
          <w:sz w:val="24"/>
          <w:szCs w:val="24"/>
        </w:rPr>
        <w:t>Japan</w:t>
      </w:r>
    </w:p>
    <w:p w:rsidR="00C465D7" w:rsidRPr="00C52FA1" w:rsidRDefault="00C465D7"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p>
    <w:p w:rsidR="00F75DCC" w:rsidRPr="00C52FA1" w:rsidRDefault="00C465D7" w:rsidP="00D272F1">
      <w:pPr>
        <w:adjustRightInd w:val="0"/>
        <w:snapToGrid w:val="0"/>
        <w:spacing w:line="360" w:lineRule="auto"/>
        <w:ind w:left="1"/>
        <w:rPr>
          <w:rFonts w:ascii="Book Antiqua" w:eastAsia="宋体" w:hAnsi="Book Antiqua" w:cs="Times New Roman"/>
          <w:snapToGrid w:val="0"/>
          <w:color w:val="000000" w:themeColor="text1"/>
          <w:kern w:val="0"/>
          <w:sz w:val="24"/>
          <w:szCs w:val="24"/>
          <w:lang w:eastAsia="zh-CN"/>
        </w:rPr>
      </w:pPr>
      <w:proofErr w:type="spellStart"/>
      <w:r w:rsidRPr="00C52FA1">
        <w:rPr>
          <w:rFonts w:ascii="Book Antiqua" w:hAnsi="Book Antiqua" w:cs="Times New Roman"/>
          <w:b/>
          <w:snapToGrid w:val="0"/>
          <w:color w:val="000000" w:themeColor="text1"/>
          <w:kern w:val="0"/>
          <w:sz w:val="24"/>
          <w:szCs w:val="24"/>
        </w:rPr>
        <w:t>Naohisa</w:t>
      </w:r>
      <w:proofErr w:type="spellEnd"/>
      <w:r w:rsidRPr="00C52FA1">
        <w:rPr>
          <w:rFonts w:ascii="Book Antiqua" w:hAnsi="Book Antiqua" w:cs="Times New Roman"/>
          <w:b/>
          <w:snapToGrid w:val="0"/>
          <w:color w:val="000000" w:themeColor="text1"/>
          <w:kern w:val="0"/>
          <w:sz w:val="24"/>
          <w:szCs w:val="24"/>
        </w:rPr>
        <w:t xml:space="preserve"> Yahagi</w:t>
      </w:r>
      <w:r w:rsidRPr="00C52FA1">
        <w:rPr>
          <w:rFonts w:ascii="Book Antiqua" w:eastAsia="宋体" w:hAnsi="Book Antiqua" w:cs="Times New Roman"/>
          <w:b/>
          <w:snapToGrid w:val="0"/>
          <w:color w:val="000000" w:themeColor="text1"/>
          <w:kern w:val="0"/>
          <w:sz w:val="24"/>
          <w:szCs w:val="24"/>
          <w:lang w:eastAsia="zh-CN"/>
        </w:rPr>
        <w:t>,</w:t>
      </w:r>
      <w:r w:rsidRPr="00C52FA1">
        <w:rPr>
          <w:rFonts w:ascii="Book Antiqua" w:eastAsia="宋体" w:hAnsi="Book Antiqua" w:cs="Times New Roman"/>
          <w:snapToGrid w:val="0"/>
          <w:color w:val="000000" w:themeColor="text1"/>
          <w:kern w:val="0"/>
          <w:sz w:val="24"/>
          <w:szCs w:val="24"/>
          <w:lang w:eastAsia="zh-CN"/>
        </w:rPr>
        <w:t xml:space="preserve"> </w:t>
      </w:r>
      <w:r w:rsidR="00F75DCC" w:rsidRPr="00C52FA1">
        <w:rPr>
          <w:rFonts w:ascii="Book Antiqua" w:hAnsi="Book Antiqua" w:cs="Times New Roman"/>
          <w:snapToGrid w:val="0"/>
          <w:color w:val="000000" w:themeColor="text1"/>
          <w:kern w:val="0"/>
          <w:sz w:val="24"/>
          <w:szCs w:val="24"/>
        </w:rPr>
        <w:t>Division of Research and Development for Minimally Invasive Treatment, Cancer Center, School of M</w:t>
      </w:r>
      <w:r w:rsidRPr="00C52FA1">
        <w:rPr>
          <w:rFonts w:ascii="Book Antiqua" w:hAnsi="Book Antiqua" w:cs="Times New Roman"/>
          <w:snapToGrid w:val="0"/>
          <w:color w:val="000000" w:themeColor="text1"/>
          <w:kern w:val="0"/>
          <w:sz w:val="24"/>
          <w:szCs w:val="24"/>
        </w:rPr>
        <w:t>edicine, Keio University, Tokyo</w:t>
      </w:r>
      <w:r w:rsidR="00F75DCC" w:rsidRPr="00C52FA1">
        <w:rPr>
          <w:rFonts w:ascii="Book Antiqua" w:hAnsi="Book Antiqua" w:cs="Times New Roman"/>
          <w:snapToGrid w:val="0"/>
          <w:color w:val="000000" w:themeColor="text1"/>
          <w:kern w:val="0"/>
          <w:sz w:val="24"/>
          <w:szCs w:val="24"/>
        </w:rPr>
        <w:t xml:space="preserve"> </w:t>
      </w:r>
      <w:r w:rsidR="00E53688" w:rsidRPr="00C52FA1">
        <w:rPr>
          <w:rFonts w:ascii="Book Antiqua" w:hAnsi="Book Antiqua" w:cs="Times New Roman"/>
          <w:snapToGrid w:val="0"/>
          <w:kern w:val="0"/>
          <w:sz w:val="24"/>
          <w:szCs w:val="24"/>
        </w:rPr>
        <w:t xml:space="preserve">160-8582, </w:t>
      </w:r>
      <w:r w:rsidR="00F75DCC" w:rsidRPr="00C52FA1">
        <w:rPr>
          <w:rFonts w:ascii="Book Antiqua" w:hAnsi="Book Antiqua" w:cs="Times New Roman"/>
          <w:snapToGrid w:val="0"/>
          <w:color w:val="000000" w:themeColor="text1"/>
          <w:kern w:val="0"/>
          <w:sz w:val="24"/>
          <w:szCs w:val="24"/>
        </w:rPr>
        <w:t>Japan</w:t>
      </w:r>
    </w:p>
    <w:p w:rsidR="00C465D7" w:rsidRPr="00C52FA1" w:rsidRDefault="00C465D7" w:rsidP="00D272F1">
      <w:pPr>
        <w:adjustRightInd w:val="0"/>
        <w:snapToGrid w:val="0"/>
        <w:spacing w:line="360" w:lineRule="auto"/>
        <w:ind w:left="1"/>
        <w:rPr>
          <w:rFonts w:ascii="Book Antiqua" w:eastAsia="宋体" w:hAnsi="Book Antiqua" w:cs="Times New Roman"/>
          <w:snapToGrid w:val="0"/>
          <w:color w:val="000000" w:themeColor="text1"/>
          <w:kern w:val="0"/>
          <w:sz w:val="24"/>
          <w:szCs w:val="24"/>
          <w:lang w:eastAsia="zh-CN"/>
        </w:rPr>
      </w:pPr>
    </w:p>
    <w:p w:rsidR="00F75DCC" w:rsidRPr="00C52FA1" w:rsidRDefault="00C465D7" w:rsidP="00D272F1">
      <w:pPr>
        <w:adjustRightInd w:val="0"/>
        <w:snapToGrid w:val="0"/>
        <w:spacing w:line="360" w:lineRule="auto"/>
        <w:rPr>
          <w:rFonts w:ascii="Book Antiqua" w:hAnsi="Book Antiqua" w:cs="Times New Roman"/>
          <w:snapToGrid w:val="0"/>
          <w:color w:val="000000" w:themeColor="text1"/>
          <w:kern w:val="0"/>
          <w:sz w:val="24"/>
          <w:szCs w:val="24"/>
        </w:rPr>
      </w:pPr>
      <w:proofErr w:type="spellStart"/>
      <w:r w:rsidRPr="00C52FA1">
        <w:rPr>
          <w:rFonts w:ascii="Book Antiqua" w:hAnsi="Book Antiqua" w:cs="Times New Roman"/>
          <w:b/>
          <w:snapToGrid w:val="0"/>
          <w:color w:val="000000" w:themeColor="text1"/>
          <w:kern w:val="0"/>
          <w:sz w:val="24"/>
          <w:szCs w:val="24"/>
        </w:rPr>
        <w:t>Toshifumi</w:t>
      </w:r>
      <w:proofErr w:type="spellEnd"/>
      <w:r w:rsidRPr="00C52FA1">
        <w:rPr>
          <w:rFonts w:ascii="Book Antiqua" w:hAnsi="Book Antiqua" w:cs="Times New Roman"/>
          <w:b/>
          <w:snapToGrid w:val="0"/>
          <w:color w:val="000000" w:themeColor="text1"/>
          <w:kern w:val="0"/>
          <w:sz w:val="24"/>
          <w:szCs w:val="24"/>
        </w:rPr>
        <w:t xml:space="preserve"> </w:t>
      </w:r>
      <w:proofErr w:type="spellStart"/>
      <w:r w:rsidRPr="00C52FA1">
        <w:rPr>
          <w:rFonts w:ascii="Book Antiqua" w:hAnsi="Book Antiqua" w:cs="Times New Roman"/>
          <w:b/>
          <w:snapToGrid w:val="0"/>
          <w:color w:val="000000" w:themeColor="text1"/>
          <w:kern w:val="0"/>
          <w:sz w:val="24"/>
          <w:szCs w:val="24"/>
        </w:rPr>
        <w:t>Hibi</w:t>
      </w:r>
      <w:proofErr w:type="spellEnd"/>
      <w:r w:rsidRPr="00C52FA1">
        <w:rPr>
          <w:rFonts w:ascii="Book Antiqua" w:hAnsi="Book Antiqua" w:cs="Times New Roman"/>
          <w:b/>
          <w:snapToGrid w:val="0"/>
          <w:color w:val="000000" w:themeColor="text1"/>
          <w:kern w:val="0"/>
          <w:sz w:val="24"/>
          <w:szCs w:val="24"/>
        </w:rPr>
        <w:t xml:space="preserve">, </w:t>
      </w:r>
      <w:proofErr w:type="spellStart"/>
      <w:r w:rsidRPr="00C52FA1">
        <w:rPr>
          <w:rFonts w:ascii="Book Antiqua" w:hAnsi="Book Antiqua" w:cs="Times New Roman"/>
          <w:b/>
          <w:snapToGrid w:val="0"/>
          <w:color w:val="000000" w:themeColor="text1"/>
          <w:kern w:val="0"/>
          <w:sz w:val="24"/>
          <w:szCs w:val="24"/>
        </w:rPr>
        <w:t>Takanori</w:t>
      </w:r>
      <w:proofErr w:type="spellEnd"/>
      <w:r w:rsidRPr="00C52FA1">
        <w:rPr>
          <w:rFonts w:ascii="Book Antiqua" w:hAnsi="Book Antiqua" w:cs="Times New Roman"/>
          <w:b/>
          <w:snapToGrid w:val="0"/>
          <w:color w:val="000000" w:themeColor="text1"/>
          <w:kern w:val="0"/>
          <w:sz w:val="24"/>
          <w:szCs w:val="24"/>
        </w:rPr>
        <w:t xml:space="preserve"> Kanai, </w:t>
      </w:r>
      <w:r w:rsidR="00F75DCC" w:rsidRPr="00C52FA1">
        <w:rPr>
          <w:rFonts w:ascii="Book Antiqua" w:hAnsi="Book Antiqua" w:cs="Times New Roman"/>
          <w:snapToGrid w:val="0"/>
          <w:color w:val="000000" w:themeColor="text1"/>
          <w:kern w:val="0"/>
          <w:sz w:val="24"/>
          <w:szCs w:val="24"/>
        </w:rPr>
        <w:t>Division of Gastroenterology and Hepatology, Department of Internal Medicine, School of Me</w:t>
      </w:r>
      <w:r w:rsidRPr="00C52FA1">
        <w:rPr>
          <w:rFonts w:ascii="Book Antiqua" w:hAnsi="Book Antiqua" w:cs="Times New Roman"/>
          <w:snapToGrid w:val="0"/>
          <w:color w:val="000000" w:themeColor="text1"/>
          <w:kern w:val="0"/>
          <w:sz w:val="24"/>
          <w:szCs w:val="24"/>
        </w:rPr>
        <w:t>dicine, Keio University, Tokyo</w:t>
      </w:r>
      <w:r w:rsidRPr="00C52FA1">
        <w:rPr>
          <w:rFonts w:ascii="Book Antiqua" w:eastAsia="宋体" w:hAnsi="Book Antiqua" w:cs="Times New Roman"/>
          <w:snapToGrid w:val="0"/>
          <w:color w:val="000000" w:themeColor="text1"/>
          <w:kern w:val="0"/>
          <w:sz w:val="24"/>
          <w:szCs w:val="24"/>
          <w:lang w:eastAsia="zh-CN"/>
        </w:rPr>
        <w:t xml:space="preserve"> </w:t>
      </w:r>
      <w:r w:rsidR="00E53688" w:rsidRPr="00C52FA1">
        <w:rPr>
          <w:rFonts w:ascii="Book Antiqua" w:hAnsi="Book Antiqua" w:cs="Times New Roman"/>
          <w:snapToGrid w:val="0"/>
          <w:kern w:val="0"/>
          <w:sz w:val="24"/>
          <w:szCs w:val="24"/>
        </w:rPr>
        <w:t xml:space="preserve">160-8582, </w:t>
      </w:r>
      <w:r w:rsidR="00F75DCC" w:rsidRPr="00C52FA1">
        <w:rPr>
          <w:rFonts w:ascii="Book Antiqua" w:hAnsi="Book Antiqua" w:cs="Times New Roman"/>
          <w:snapToGrid w:val="0"/>
          <w:color w:val="000000" w:themeColor="text1"/>
          <w:kern w:val="0"/>
          <w:sz w:val="24"/>
          <w:szCs w:val="24"/>
        </w:rPr>
        <w:t>Japan</w:t>
      </w:r>
    </w:p>
    <w:p w:rsidR="00F75DCC" w:rsidRPr="00C52FA1" w:rsidRDefault="00F75DCC" w:rsidP="00D272F1">
      <w:pPr>
        <w:adjustRightInd w:val="0"/>
        <w:snapToGrid w:val="0"/>
        <w:spacing w:line="360" w:lineRule="auto"/>
        <w:rPr>
          <w:rFonts w:ascii="Book Antiqua" w:hAnsi="Book Antiqua" w:cs="Times New Roman"/>
          <w:snapToGrid w:val="0"/>
          <w:color w:val="000000" w:themeColor="text1"/>
          <w:kern w:val="0"/>
          <w:sz w:val="24"/>
          <w:szCs w:val="24"/>
        </w:rPr>
      </w:pPr>
    </w:p>
    <w:p w:rsidR="00AC78F5" w:rsidRPr="00C52FA1" w:rsidRDefault="00AC78F5" w:rsidP="00D272F1">
      <w:pPr>
        <w:autoSpaceDE w:val="0"/>
        <w:autoSpaceDN w:val="0"/>
        <w:adjustRightInd w:val="0"/>
        <w:snapToGrid w:val="0"/>
        <w:spacing w:line="360" w:lineRule="auto"/>
        <w:rPr>
          <w:rFonts w:ascii="Book Antiqua" w:eastAsia="宋体" w:hAnsi="Book Antiqua"/>
          <w:snapToGrid w:val="0"/>
          <w:kern w:val="0"/>
          <w:sz w:val="24"/>
          <w:szCs w:val="24"/>
          <w:lang w:eastAsia="zh-CN"/>
        </w:rPr>
      </w:pPr>
      <w:r w:rsidRPr="00C52FA1">
        <w:rPr>
          <w:rFonts w:ascii="Book Antiqua" w:hAnsi="Book Antiqua"/>
          <w:b/>
          <w:snapToGrid w:val="0"/>
          <w:kern w:val="0"/>
          <w:sz w:val="24"/>
          <w:szCs w:val="24"/>
        </w:rPr>
        <w:t>Author contributions:</w:t>
      </w:r>
      <w:r w:rsidRPr="00C52FA1">
        <w:rPr>
          <w:rFonts w:ascii="Book Antiqua" w:hAnsi="Book Antiqua"/>
          <w:snapToGrid w:val="0"/>
          <w:kern w:val="0"/>
          <w:sz w:val="24"/>
          <w:szCs w:val="24"/>
        </w:rPr>
        <w:t xml:space="preserve"> </w:t>
      </w:r>
      <w:proofErr w:type="spellStart"/>
      <w:r w:rsidR="00B21338" w:rsidRPr="00C52FA1">
        <w:rPr>
          <w:rFonts w:ascii="Book Antiqua" w:hAnsi="Book Antiqua"/>
          <w:snapToGrid w:val="0"/>
          <w:color w:val="000000"/>
          <w:kern w:val="0"/>
          <w:sz w:val="24"/>
          <w:szCs w:val="24"/>
        </w:rPr>
        <w:t>Imaeda</w:t>
      </w:r>
      <w:proofErr w:type="spellEnd"/>
      <w:r w:rsidR="00B21338" w:rsidRPr="00C52FA1">
        <w:rPr>
          <w:rFonts w:ascii="Book Antiqua" w:eastAsia="宋体" w:hAnsi="Book Antiqua"/>
          <w:snapToGrid w:val="0"/>
          <w:color w:val="000000"/>
          <w:kern w:val="0"/>
          <w:sz w:val="24"/>
          <w:szCs w:val="24"/>
          <w:lang w:eastAsia="zh-CN"/>
        </w:rPr>
        <w:t xml:space="preserve"> H and </w:t>
      </w:r>
      <w:r w:rsidR="00B21338" w:rsidRPr="00C52FA1">
        <w:rPr>
          <w:rFonts w:ascii="Book Antiqua" w:hAnsi="Book Antiqua"/>
          <w:snapToGrid w:val="0"/>
          <w:color w:val="000000"/>
          <w:kern w:val="0"/>
          <w:sz w:val="24"/>
          <w:szCs w:val="24"/>
        </w:rPr>
        <w:t>Nakajima</w:t>
      </w:r>
      <w:r w:rsidR="00B21338" w:rsidRPr="00C52FA1">
        <w:rPr>
          <w:rFonts w:ascii="Book Antiqua" w:eastAsia="宋体" w:hAnsi="Book Antiqua"/>
          <w:snapToGrid w:val="0"/>
          <w:color w:val="000000"/>
          <w:kern w:val="0"/>
          <w:sz w:val="24"/>
          <w:szCs w:val="24"/>
          <w:lang w:eastAsia="zh-CN"/>
        </w:rPr>
        <w:t xml:space="preserve"> K planed the study design;</w:t>
      </w:r>
      <w:r w:rsidR="0013060E" w:rsidRPr="00C52FA1">
        <w:rPr>
          <w:rFonts w:ascii="Book Antiqua" w:eastAsia="宋体" w:hAnsi="Book Antiqua"/>
          <w:snapToGrid w:val="0"/>
          <w:color w:val="000000"/>
          <w:kern w:val="0"/>
          <w:sz w:val="24"/>
          <w:szCs w:val="24"/>
          <w:lang w:eastAsia="zh-CN"/>
        </w:rPr>
        <w:t xml:space="preserve"> </w:t>
      </w:r>
      <w:proofErr w:type="spellStart"/>
      <w:r w:rsidR="00E53688" w:rsidRPr="00C52FA1">
        <w:rPr>
          <w:rFonts w:ascii="Book Antiqua" w:hAnsi="Book Antiqua"/>
          <w:snapToGrid w:val="0"/>
          <w:color w:val="000000"/>
          <w:kern w:val="0"/>
          <w:sz w:val="24"/>
          <w:szCs w:val="24"/>
        </w:rPr>
        <w:t>Hosoe</w:t>
      </w:r>
      <w:proofErr w:type="spellEnd"/>
      <w:r w:rsidR="0013060E" w:rsidRPr="00C52FA1">
        <w:rPr>
          <w:rFonts w:ascii="Book Antiqua" w:eastAsia="宋体" w:hAnsi="Book Antiqua"/>
          <w:snapToGrid w:val="0"/>
          <w:color w:val="000000"/>
          <w:kern w:val="0"/>
          <w:sz w:val="24"/>
          <w:szCs w:val="24"/>
          <w:lang w:eastAsia="zh-CN"/>
        </w:rPr>
        <w:t xml:space="preserve"> N and </w:t>
      </w:r>
      <w:proofErr w:type="spellStart"/>
      <w:r w:rsidR="00E53688" w:rsidRPr="00C52FA1">
        <w:rPr>
          <w:rFonts w:ascii="Book Antiqua" w:hAnsi="Book Antiqua"/>
          <w:snapToGrid w:val="0"/>
          <w:color w:val="000000"/>
          <w:kern w:val="0"/>
          <w:sz w:val="24"/>
          <w:szCs w:val="24"/>
        </w:rPr>
        <w:t>Kashiwagi</w:t>
      </w:r>
      <w:proofErr w:type="spellEnd"/>
      <w:r w:rsidR="0013060E" w:rsidRPr="00C52FA1">
        <w:rPr>
          <w:rFonts w:ascii="Book Antiqua" w:eastAsia="宋体" w:hAnsi="Book Antiqua"/>
          <w:snapToGrid w:val="0"/>
          <w:color w:val="000000"/>
          <w:kern w:val="0"/>
          <w:sz w:val="24"/>
          <w:szCs w:val="24"/>
          <w:lang w:eastAsia="zh-CN"/>
        </w:rPr>
        <w:t xml:space="preserve"> K</w:t>
      </w:r>
      <w:r w:rsidR="00E53688" w:rsidRPr="00C52FA1">
        <w:rPr>
          <w:rFonts w:ascii="Book Antiqua" w:hAnsi="Book Antiqua"/>
          <w:snapToGrid w:val="0"/>
          <w:color w:val="000000"/>
          <w:kern w:val="0"/>
          <w:sz w:val="24"/>
          <w:szCs w:val="24"/>
        </w:rPr>
        <w:t xml:space="preserve"> </w:t>
      </w:r>
      <w:r w:rsidR="0013060E" w:rsidRPr="00C52FA1">
        <w:rPr>
          <w:rFonts w:ascii="Book Antiqua" w:hAnsi="Book Antiqua"/>
          <w:snapToGrid w:val="0"/>
          <w:color w:val="000000"/>
          <w:kern w:val="0"/>
          <w:sz w:val="24"/>
          <w:szCs w:val="24"/>
        </w:rPr>
        <w:t>advis</w:t>
      </w:r>
      <w:r w:rsidR="0013060E" w:rsidRPr="00C52FA1">
        <w:rPr>
          <w:rFonts w:ascii="Book Antiqua" w:eastAsia="宋体" w:hAnsi="Book Antiqua"/>
          <w:snapToGrid w:val="0"/>
          <w:color w:val="000000"/>
          <w:kern w:val="0"/>
          <w:sz w:val="24"/>
          <w:szCs w:val="24"/>
          <w:lang w:eastAsia="zh-CN"/>
        </w:rPr>
        <w:t>ed the</w:t>
      </w:r>
      <w:r w:rsidR="00E53688" w:rsidRPr="00C52FA1">
        <w:rPr>
          <w:rFonts w:ascii="Book Antiqua" w:hAnsi="Book Antiqua"/>
          <w:snapToGrid w:val="0"/>
          <w:color w:val="000000"/>
          <w:kern w:val="0"/>
          <w:sz w:val="24"/>
          <w:szCs w:val="24"/>
        </w:rPr>
        <w:t xml:space="preserve"> study design</w:t>
      </w:r>
      <w:r w:rsidR="0013060E" w:rsidRPr="00C52FA1">
        <w:rPr>
          <w:rFonts w:ascii="Book Antiqua" w:eastAsia="宋体" w:hAnsi="Book Antiqua"/>
          <w:snapToGrid w:val="0"/>
          <w:color w:val="000000"/>
          <w:kern w:val="0"/>
          <w:sz w:val="24"/>
          <w:szCs w:val="24"/>
          <w:lang w:eastAsia="zh-CN"/>
        </w:rPr>
        <w:t>,</w:t>
      </w:r>
      <w:r w:rsidR="0013060E" w:rsidRPr="00C52FA1">
        <w:rPr>
          <w:rFonts w:ascii="Book Antiqua" w:hAnsi="Book Antiqua"/>
          <w:snapToGrid w:val="0"/>
          <w:color w:val="000000"/>
          <w:kern w:val="0"/>
          <w:sz w:val="24"/>
          <w:szCs w:val="24"/>
        </w:rPr>
        <w:t xml:space="preserve"> data analyst</w:t>
      </w:r>
      <w:r w:rsidR="0013060E" w:rsidRPr="00C52FA1">
        <w:rPr>
          <w:rFonts w:ascii="Book Antiqua" w:eastAsia="宋体" w:hAnsi="Book Antiqua"/>
          <w:snapToGrid w:val="0"/>
          <w:color w:val="000000"/>
          <w:kern w:val="0"/>
          <w:sz w:val="24"/>
          <w:szCs w:val="24"/>
          <w:lang w:eastAsia="zh-CN"/>
        </w:rPr>
        <w:t xml:space="preserve"> and </w:t>
      </w:r>
      <w:r w:rsidR="0013060E" w:rsidRPr="00C52FA1">
        <w:rPr>
          <w:rFonts w:ascii="Book Antiqua" w:hAnsi="Book Antiqua"/>
          <w:snapToGrid w:val="0"/>
          <w:color w:val="000000"/>
          <w:kern w:val="0"/>
          <w:sz w:val="24"/>
          <w:szCs w:val="24"/>
        </w:rPr>
        <w:t>enrollment of patients</w:t>
      </w:r>
      <w:r w:rsidR="0013060E" w:rsidRPr="00C52FA1">
        <w:rPr>
          <w:rFonts w:ascii="Book Antiqua" w:eastAsia="宋体" w:hAnsi="Book Antiqua"/>
          <w:snapToGrid w:val="0"/>
          <w:color w:val="000000"/>
          <w:kern w:val="0"/>
          <w:sz w:val="24"/>
          <w:szCs w:val="24"/>
          <w:lang w:eastAsia="zh-CN"/>
        </w:rPr>
        <w:t xml:space="preserve">; </w:t>
      </w:r>
      <w:r w:rsidR="00E53688" w:rsidRPr="00C52FA1">
        <w:rPr>
          <w:rFonts w:ascii="Book Antiqua" w:hAnsi="Book Antiqua"/>
          <w:snapToGrid w:val="0"/>
          <w:color w:val="000000"/>
          <w:kern w:val="0"/>
          <w:sz w:val="24"/>
          <w:szCs w:val="24"/>
        </w:rPr>
        <w:t>Nakahara</w:t>
      </w:r>
      <w:r w:rsidR="0013060E" w:rsidRPr="00C52FA1">
        <w:rPr>
          <w:rFonts w:ascii="Book Antiqua" w:eastAsia="宋体" w:hAnsi="Book Antiqua"/>
          <w:snapToGrid w:val="0"/>
          <w:color w:val="000000"/>
          <w:kern w:val="0"/>
          <w:sz w:val="24"/>
          <w:szCs w:val="24"/>
          <w:lang w:eastAsia="zh-CN"/>
        </w:rPr>
        <w:t xml:space="preserve"> M</w:t>
      </w:r>
      <w:r w:rsidR="00E53688" w:rsidRPr="00C52FA1">
        <w:rPr>
          <w:rFonts w:ascii="Book Antiqua" w:hAnsi="Book Antiqua"/>
          <w:snapToGrid w:val="0"/>
          <w:color w:val="000000"/>
          <w:kern w:val="0"/>
          <w:sz w:val="24"/>
          <w:szCs w:val="24"/>
        </w:rPr>
        <w:t xml:space="preserve">, </w:t>
      </w:r>
      <w:proofErr w:type="spellStart"/>
      <w:r w:rsidR="00E53688" w:rsidRPr="00C52FA1">
        <w:rPr>
          <w:rFonts w:ascii="Book Antiqua" w:hAnsi="Book Antiqua"/>
          <w:snapToGrid w:val="0"/>
          <w:color w:val="000000"/>
          <w:kern w:val="0"/>
          <w:sz w:val="24"/>
          <w:szCs w:val="24"/>
        </w:rPr>
        <w:t>Zushi</w:t>
      </w:r>
      <w:proofErr w:type="spellEnd"/>
      <w:r w:rsidR="0013060E" w:rsidRPr="00C52FA1">
        <w:rPr>
          <w:rFonts w:ascii="Book Antiqua" w:eastAsia="宋体" w:hAnsi="Book Antiqua"/>
          <w:snapToGrid w:val="0"/>
          <w:color w:val="000000"/>
          <w:kern w:val="0"/>
          <w:sz w:val="24"/>
          <w:szCs w:val="24"/>
          <w:lang w:eastAsia="zh-CN"/>
        </w:rPr>
        <w:t xml:space="preserve"> S</w:t>
      </w:r>
      <w:r w:rsidR="00E53688" w:rsidRPr="00C52FA1">
        <w:rPr>
          <w:rFonts w:ascii="Book Antiqua" w:hAnsi="Book Antiqua"/>
          <w:snapToGrid w:val="0"/>
          <w:color w:val="000000"/>
          <w:kern w:val="0"/>
          <w:sz w:val="24"/>
          <w:szCs w:val="24"/>
        </w:rPr>
        <w:t>, Kato</w:t>
      </w:r>
      <w:r w:rsidR="0013060E" w:rsidRPr="00C52FA1">
        <w:rPr>
          <w:rFonts w:ascii="Book Antiqua" w:eastAsia="宋体" w:hAnsi="Book Antiqua"/>
          <w:snapToGrid w:val="0"/>
          <w:color w:val="000000"/>
          <w:kern w:val="0"/>
          <w:sz w:val="24"/>
          <w:szCs w:val="24"/>
          <w:lang w:eastAsia="zh-CN"/>
        </w:rPr>
        <w:t xml:space="preserve"> M </w:t>
      </w:r>
      <w:r w:rsidR="0013060E" w:rsidRPr="00C52FA1">
        <w:rPr>
          <w:rFonts w:ascii="Book Antiqua" w:hAnsi="Book Antiqua"/>
          <w:snapToGrid w:val="0"/>
          <w:color w:val="000000"/>
          <w:kern w:val="0"/>
          <w:sz w:val="24"/>
          <w:szCs w:val="24"/>
        </w:rPr>
        <w:t xml:space="preserve">and </w:t>
      </w:r>
      <w:r w:rsidR="00E53688" w:rsidRPr="00C52FA1">
        <w:rPr>
          <w:rFonts w:ascii="Book Antiqua" w:hAnsi="Book Antiqua"/>
          <w:snapToGrid w:val="0"/>
          <w:color w:val="000000"/>
          <w:kern w:val="0"/>
          <w:sz w:val="24"/>
          <w:szCs w:val="24"/>
        </w:rPr>
        <w:t>Matsumoto</w:t>
      </w:r>
      <w:r w:rsidR="0013060E" w:rsidRPr="00C52FA1">
        <w:rPr>
          <w:rFonts w:ascii="Book Antiqua" w:eastAsia="宋体" w:hAnsi="Book Antiqua"/>
          <w:snapToGrid w:val="0"/>
          <w:color w:val="000000"/>
          <w:kern w:val="0"/>
          <w:sz w:val="24"/>
          <w:szCs w:val="24"/>
          <w:lang w:eastAsia="zh-CN"/>
        </w:rPr>
        <w:t xml:space="preserve"> Y</w:t>
      </w:r>
      <w:r w:rsidR="0013060E" w:rsidRPr="00C52FA1">
        <w:rPr>
          <w:rFonts w:ascii="Book Antiqua" w:hAnsi="Book Antiqua"/>
          <w:snapToGrid w:val="0"/>
          <w:color w:val="000000"/>
          <w:kern w:val="0"/>
          <w:sz w:val="24"/>
          <w:szCs w:val="24"/>
        </w:rPr>
        <w:t xml:space="preserve"> enroll</w:t>
      </w:r>
      <w:r w:rsidR="0013060E" w:rsidRPr="00C52FA1">
        <w:rPr>
          <w:rFonts w:ascii="Book Antiqua" w:eastAsia="宋体" w:hAnsi="Book Antiqua"/>
          <w:snapToGrid w:val="0"/>
          <w:color w:val="000000"/>
          <w:kern w:val="0"/>
          <w:sz w:val="24"/>
          <w:szCs w:val="24"/>
          <w:lang w:eastAsia="zh-CN"/>
        </w:rPr>
        <w:t xml:space="preserve">ed the </w:t>
      </w:r>
      <w:r w:rsidR="0013060E" w:rsidRPr="00C52FA1">
        <w:rPr>
          <w:rFonts w:ascii="Book Antiqua" w:hAnsi="Book Antiqua"/>
          <w:snapToGrid w:val="0"/>
          <w:color w:val="000000"/>
          <w:kern w:val="0"/>
          <w:sz w:val="24"/>
          <w:szCs w:val="24"/>
        </w:rPr>
        <w:t>patients</w:t>
      </w:r>
      <w:r w:rsidR="0013060E" w:rsidRPr="00C52FA1">
        <w:rPr>
          <w:rFonts w:ascii="Book Antiqua" w:eastAsia="宋体" w:hAnsi="Book Antiqua"/>
          <w:snapToGrid w:val="0"/>
          <w:color w:val="000000"/>
          <w:kern w:val="0"/>
          <w:sz w:val="24"/>
          <w:szCs w:val="24"/>
          <w:lang w:eastAsia="zh-CN"/>
        </w:rPr>
        <w:t>;</w:t>
      </w:r>
      <w:r w:rsidR="0013060E" w:rsidRPr="00C52FA1">
        <w:rPr>
          <w:rFonts w:ascii="Book Antiqua" w:eastAsia="宋体" w:hAnsi="Book Antiqua"/>
          <w:snapToGrid w:val="0"/>
          <w:kern w:val="0"/>
          <w:sz w:val="24"/>
          <w:szCs w:val="24"/>
          <w:lang w:eastAsia="zh-CN"/>
        </w:rPr>
        <w:t xml:space="preserve"> </w:t>
      </w:r>
      <w:r w:rsidR="00E53688" w:rsidRPr="00C52FA1">
        <w:rPr>
          <w:rFonts w:ascii="Book Antiqua" w:hAnsi="Book Antiqua"/>
          <w:snapToGrid w:val="0"/>
          <w:color w:val="000000"/>
          <w:kern w:val="0"/>
          <w:sz w:val="24"/>
          <w:szCs w:val="24"/>
        </w:rPr>
        <w:t>Kimura</w:t>
      </w:r>
      <w:r w:rsidR="0013060E" w:rsidRPr="00C52FA1">
        <w:rPr>
          <w:rFonts w:ascii="Book Antiqua" w:eastAsia="宋体" w:hAnsi="Book Antiqua"/>
          <w:snapToGrid w:val="0"/>
          <w:color w:val="000000"/>
          <w:kern w:val="0"/>
          <w:sz w:val="24"/>
          <w:szCs w:val="24"/>
          <w:lang w:eastAsia="zh-CN"/>
        </w:rPr>
        <w:t xml:space="preserve"> K and </w:t>
      </w:r>
      <w:r w:rsidR="00E53688" w:rsidRPr="00C52FA1">
        <w:rPr>
          <w:rFonts w:ascii="Book Antiqua" w:hAnsi="Book Antiqua"/>
          <w:snapToGrid w:val="0"/>
          <w:color w:val="000000"/>
          <w:kern w:val="0"/>
          <w:sz w:val="24"/>
          <w:szCs w:val="24"/>
        </w:rPr>
        <w:t>Nakamura</w:t>
      </w:r>
      <w:r w:rsidR="0013060E" w:rsidRPr="00C52FA1">
        <w:rPr>
          <w:rFonts w:ascii="Book Antiqua" w:eastAsia="宋体" w:hAnsi="Book Antiqua"/>
          <w:snapToGrid w:val="0"/>
          <w:color w:val="000000"/>
          <w:kern w:val="0"/>
          <w:sz w:val="24"/>
          <w:szCs w:val="24"/>
          <w:lang w:eastAsia="zh-CN"/>
        </w:rPr>
        <w:t xml:space="preserve"> R were the</w:t>
      </w:r>
      <w:r w:rsidR="00E53688" w:rsidRPr="00C52FA1">
        <w:rPr>
          <w:rFonts w:ascii="Book Antiqua" w:hAnsi="Book Antiqua"/>
          <w:snapToGrid w:val="0"/>
          <w:color w:val="000000"/>
          <w:kern w:val="0"/>
          <w:sz w:val="24"/>
          <w:szCs w:val="24"/>
        </w:rPr>
        <w:t xml:space="preserve"> </w:t>
      </w:r>
      <w:proofErr w:type="spellStart"/>
      <w:r w:rsidR="00E53688" w:rsidRPr="00C52FA1">
        <w:rPr>
          <w:rFonts w:ascii="Book Antiqua" w:hAnsi="Book Antiqua"/>
          <w:snapToGrid w:val="0"/>
          <w:color w:val="000000"/>
          <w:kern w:val="0"/>
          <w:sz w:val="24"/>
          <w:szCs w:val="24"/>
        </w:rPr>
        <w:t>endoscopist</w:t>
      </w:r>
      <w:proofErr w:type="spellEnd"/>
      <w:r w:rsidR="0013060E" w:rsidRPr="00C52FA1">
        <w:rPr>
          <w:rFonts w:ascii="Book Antiqua" w:eastAsia="宋体" w:hAnsi="Book Antiqua"/>
          <w:snapToGrid w:val="0"/>
          <w:color w:val="000000"/>
          <w:kern w:val="0"/>
          <w:sz w:val="24"/>
          <w:szCs w:val="24"/>
          <w:lang w:eastAsia="zh-CN"/>
        </w:rPr>
        <w:t>;</w:t>
      </w:r>
      <w:r w:rsidR="0013060E" w:rsidRPr="00C52FA1">
        <w:rPr>
          <w:rFonts w:ascii="Book Antiqua" w:eastAsia="宋体" w:hAnsi="Book Antiqua"/>
          <w:snapToGrid w:val="0"/>
          <w:kern w:val="0"/>
          <w:sz w:val="24"/>
          <w:szCs w:val="24"/>
          <w:lang w:eastAsia="zh-CN"/>
        </w:rPr>
        <w:t xml:space="preserve"> </w:t>
      </w:r>
      <w:r w:rsidR="00E53688" w:rsidRPr="00C52FA1">
        <w:rPr>
          <w:rFonts w:ascii="Book Antiqua" w:hAnsi="Book Antiqua"/>
          <w:snapToGrid w:val="0"/>
          <w:color w:val="000000"/>
          <w:kern w:val="0"/>
          <w:sz w:val="24"/>
          <w:szCs w:val="24"/>
        </w:rPr>
        <w:t>Wada</w:t>
      </w:r>
      <w:r w:rsidR="0013060E" w:rsidRPr="00C52FA1">
        <w:rPr>
          <w:rFonts w:ascii="Book Antiqua" w:eastAsia="宋体" w:hAnsi="Book Antiqua"/>
          <w:snapToGrid w:val="0"/>
          <w:color w:val="000000"/>
          <w:kern w:val="0"/>
          <w:sz w:val="24"/>
          <w:szCs w:val="24"/>
          <w:lang w:eastAsia="zh-CN"/>
        </w:rPr>
        <w:t xml:space="preserve"> N</w:t>
      </w:r>
      <w:r w:rsidR="00E53688" w:rsidRPr="00C52FA1">
        <w:rPr>
          <w:rFonts w:ascii="Book Antiqua" w:hAnsi="Book Antiqua"/>
          <w:snapToGrid w:val="0"/>
          <w:color w:val="000000"/>
          <w:kern w:val="0"/>
          <w:sz w:val="24"/>
          <w:szCs w:val="24"/>
        </w:rPr>
        <w:t xml:space="preserve">, </w:t>
      </w:r>
      <w:proofErr w:type="spellStart"/>
      <w:r w:rsidR="00E53688" w:rsidRPr="00C52FA1">
        <w:rPr>
          <w:rFonts w:ascii="Book Antiqua" w:hAnsi="Book Antiqua"/>
          <w:snapToGrid w:val="0"/>
          <w:color w:val="000000"/>
          <w:kern w:val="0"/>
          <w:sz w:val="24"/>
          <w:szCs w:val="24"/>
        </w:rPr>
        <w:t>Tsujii</w:t>
      </w:r>
      <w:proofErr w:type="spellEnd"/>
      <w:r w:rsidR="0013060E" w:rsidRPr="00C52FA1">
        <w:rPr>
          <w:rFonts w:ascii="Book Antiqua" w:eastAsia="宋体" w:hAnsi="Book Antiqua"/>
          <w:snapToGrid w:val="0"/>
          <w:color w:val="000000"/>
          <w:kern w:val="0"/>
          <w:sz w:val="24"/>
          <w:szCs w:val="24"/>
          <w:lang w:eastAsia="zh-CN"/>
        </w:rPr>
        <w:t xml:space="preserve"> M</w:t>
      </w:r>
      <w:r w:rsidR="00E53688" w:rsidRPr="00C52FA1">
        <w:rPr>
          <w:rFonts w:ascii="Book Antiqua" w:hAnsi="Book Antiqua"/>
          <w:snapToGrid w:val="0"/>
          <w:color w:val="000000"/>
          <w:kern w:val="0"/>
          <w:sz w:val="24"/>
          <w:szCs w:val="24"/>
        </w:rPr>
        <w:t>, Yahagi</w:t>
      </w:r>
      <w:r w:rsidR="0013060E" w:rsidRPr="00C52FA1">
        <w:rPr>
          <w:rFonts w:ascii="Book Antiqua" w:eastAsia="宋体" w:hAnsi="Book Antiqua"/>
          <w:snapToGrid w:val="0"/>
          <w:color w:val="000000"/>
          <w:kern w:val="0"/>
          <w:sz w:val="24"/>
          <w:szCs w:val="24"/>
          <w:lang w:eastAsia="zh-CN"/>
        </w:rPr>
        <w:t xml:space="preserve"> N</w:t>
      </w:r>
      <w:r w:rsidR="00E53688" w:rsidRPr="00C52FA1">
        <w:rPr>
          <w:rFonts w:ascii="Book Antiqua" w:hAnsi="Book Antiqua"/>
          <w:snapToGrid w:val="0"/>
          <w:color w:val="000000"/>
          <w:kern w:val="0"/>
          <w:sz w:val="24"/>
          <w:szCs w:val="24"/>
        </w:rPr>
        <w:t>,</w:t>
      </w:r>
      <w:r w:rsidR="00E53688" w:rsidRPr="00C52FA1">
        <w:rPr>
          <w:rFonts w:ascii="Book Antiqua" w:hAnsi="Book Antiqua"/>
          <w:snapToGrid w:val="0"/>
          <w:color w:val="000000"/>
          <w:kern w:val="0"/>
          <w:sz w:val="24"/>
          <w:szCs w:val="24"/>
          <w:vertAlign w:val="superscript"/>
        </w:rPr>
        <w:t xml:space="preserve"> </w:t>
      </w:r>
      <w:proofErr w:type="spellStart"/>
      <w:r w:rsidR="00E53688" w:rsidRPr="00C52FA1">
        <w:rPr>
          <w:rFonts w:ascii="Book Antiqua" w:hAnsi="Book Antiqua"/>
          <w:snapToGrid w:val="0"/>
          <w:color w:val="000000"/>
          <w:kern w:val="0"/>
          <w:sz w:val="24"/>
          <w:szCs w:val="24"/>
        </w:rPr>
        <w:t>Hibi</w:t>
      </w:r>
      <w:proofErr w:type="spellEnd"/>
      <w:r w:rsidR="0013060E" w:rsidRPr="00C52FA1">
        <w:rPr>
          <w:rFonts w:ascii="Book Antiqua" w:eastAsia="宋体" w:hAnsi="Book Antiqua"/>
          <w:snapToGrid w:val="0"/>
          <w:color w:val="000000"/>
          <w:kern w:val="0"/>
          <w:sz w:val="24"/>
          <w:szCs w:val="24"/>
          <w:lang w:eastAsia="zh-CN"/>
        </w:rPr>
        <w:t xml:space="preserve"> T</w:t>
      </w:r>
      <w:r w:rsidR="00E53688" w:rsidRPr="00C52FA1">
        <w:rPr>
          <w:rFonts w:ascii="Book Antiqua" w:hAnsi="Book Antiqua"/>
          <w:snapToGrid w:val="0"/>
          <w:color w:val="000000"/>
          <w:kern w:val="0"/>
          <w:sz w:val="24"/>
          <w:szCs w:val="24"/>
        </w:rPr>
        <w:t>, Kanai</w:t>
      </w:r>
      <w:r w:rsidR="0013060E" w:rsidRPr="00C52FA1">
        <w:rPr>
          <w:rFonts w:ascii="Book Antiqua" w:eastAsia="宋体" w:hAnsi="Book Antiqua"/>
          <w:snapToGrid w:val="0"/>
          <w:color w:val="000000"/>
          <w:kern w:val="0"/>
          <w:sz w:val="24"/>
          <w:szCs w:val="24"/>
          <w:lang w:eastAsia="zh-CN"/>
        </w:rPr>
        <w:t xml:space="preserve"> T</w:t>
      </w:r>
      <w:r w:rsidR="00E53688" w:rsidRPr="00C52FA1">
        <w:rPr>
          <w:rFonts w:ascii="Book Antiqua" w:hAnsi="Book Antiqua"/>
          <w:snapToGrid w:val="0"/>
          <w:color w:val="000000"/>
          <w:kern w:val="0"/>
          <w:sz w:val="24"/>
          <w:szCs w:val="24"/>
        </w:rPr>
        <w:t xml:space="preserve">, </w:t>
      </w:r>
      <w:proofErr w:type="spellStart"/>
      <w:r w:rsidR="00E53688" w:rsidRPr="00C52FA1">
        <w:rPr>
          <w:rFonts w:ascii="Book Antiqua" w:hAnsi="Book Antiqua"/>
          <w:snapToGrid w:val="0"/>
          <w:color w:val="000000"/>
          <w:kern w:val="0"/>
          <w:sz w:val="24"/>
          <w:szCs w:val="24"/>
        </w:rPr>
        <w:t>Takehara</w:t>
      </w:r>
      <w:proofErr w:type="spellEnd"/>
      <w:r w:rsidR="0013060E" w:rsidRPr="00C52FA1">
        <w:rPr>
          <w:rFonts w:ascii="Book Antiqua" w:eastAsia="宋体" w:hAnsi="Book Antiqua"/>
          <w:snapToGrid w:val="0"/>
          <w:color w:val="000000"/>
          <w:kern w:val="0"/>
          <w:sz w:val="24"/>
          <w:szCs w:val="24"/>
          <w:lang w:eastAsia="zh-CN"/>
        </w:rPr>
        <w:t xml:space="preserve"> T and </w:t>
      </w:r>
      <w:r w:rsidR="00E53688" w:rsidRPr="00C52FA1">
        <w:rPr>
          <w:rFonts w:ascii="Book Antiqua" w:hAnsi="Book Antiqua"/>
          <w:snapToGrid w:val="0"/>
          <w:color w:val="000000"/>
          <w:kern w:val="0"/>
          <w:sz w:val="24"/>
          <w:szCs w:val="24"/>
        </w:rPr>
        <w:t>Ogata</w:t>
      </w:r>
      <w:r w:rsidR="0013060E" w:rsidRPr="00C52FA1">
        <w:rPr>
          <w:rFonts w:ascii="Book Antiqua" w:eastAsia="宋体" w:hAnsi="Book Antiqua"/>
          <w:snapToGrid w:val="0"/>
          <w:color w:val="000000"/>
          <w:kern w:val="0"/>
          <w:sz w:val="24"/>
          <w:szCs w:val="24"/>
          <w:lang w:eastAsia="zh-CN"/>
        </w:rPr>
        <w:t xml:space="preserve"> H</w:t>
      </w:r>
      <w:r w:rsidR="0013060E" w:rsidRPr="00C52FA1">
        <w:rPr>
          <w:rFonts w:ascii="Book Antiqua" w:hAnsi="Book Antiqua"/>
          <w:snapToGrid w:val="0"/>
          <w:color w:val="000000"/>
          <w:kern w:val="0"/>
          <w:sz w:val="24"/>
          <w:szCs w:val="24"/>
        </w:rPr>
        <w:t xml:space="preserve"> supervis</w:t>
      </w:r>
      <w:r w:rsidR="0013060E" w:rsidRPr="00C52FA1">
        <w:rPr>
          <w:rFonts w:ascii="Book Antiqua" w:eastAsia="宋体" w:hAnsi="Book Antiqua"/>
          <w:snapToGrid w:val="0"/>
          <w:color w:val="000000"/>
          <w:kern w:val="0"/>
          <w:sz w:val="24"/>
          <w:szCs w:val="24"/>
          <w:lang w:eastAsia="zh-CN"/>
        </w:rPr>
        <w:t>ed the study.</w:t>
      </w:r>
    </w:p>
    <w:p w:rsidR="00AC78F5" w:rsidRPr="00C52FA1" w:rsidRDefault="00AC78F5" w:rsidP="00D272F1">
      <w:pPr>
        <w:adjustRightInd w:val="0"/>
        <w:snapToGrid w:val="0"/>
        <w:spacing w:line="360" w:lineRule="auto"/>
        <w:rPr>
          <w:rFonts w:ascii="Book Antiqua" w:eastAsia="宋体" w:hAnsi="Book Antiqua"/>
          <w:b/>
          <w:snapToGrid w:val="0"/>
          <w:kern w:val="0"/>
          <w:sz w:val="24"/>
          <w:szCs w:val="24"/>
          <w:lang w:eastAsia="zh-CN"/>
        </w:rPr>
      </w:pPr>
    </w:p>
    <w:p w:rsidR="003D117D" w:rsidRPr="00C52FA1" w:rsidRDefault="00AC78F5"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hAnsi="Book Antiqua"/>
          <w:b/>
          <w:snapToGrid w:val="0"/>
          <w:kern w:val="0"/>
          <w:sz w:val="24"/>
          <w:szCs w:val="24"/>
        </w:rPr>
        <w:t>Institutional review board statement</w:t>
      </w:r>
      <w:r w:rsidRPr="00C52FA1">
        <w:rPr>
          <w:rFonts w:ascii="Book Antiqua" w:hAnsi="Book Antiqua"/>
          <w:b/>
          <w:iCs/>
          <w:snapToGrid w:val="0"/>
          <w:color w:val="000000"/>
          <w:kern w:val="0"/>
          <w:sz w:val="24"/>
          <w:szCs w:val="24"/>
        </w:rPr>
        <w:t>:</w:t>
      </w:r>
      <w:r w:rsidR="00C465D7" w:rsidRPr="00C52FA1">
        <w:rPr>
          <w:rFonts w:ascii="Book Antiqua" w:eastAsia="宋体" w:hAnsi="Book Antiqua"/>
          <w:b/>
          <w:iCs/>
          <w:snapToGrid w:val="0"/>
          <w:color w:val="000000"/>
          <w:kern w:val="0"/>
          <w:sz w:val="24"/>
          <w:szCs w:val="24"/>
          <w:lang w:eastAsia="zh-CN"/>
        </w:rPr>
        <w:t xml:space="preserve"> </w:t>
      </w:r>
      <w:r w:rsidR="003D117D" w:rsidRPr="00C52FA1">
        <w:rPr>
          <w:rFonts w:ascii="Book Antiqua" w:hAnsi="Book Antiqua" w:cs="Times New Roman"/>
          <w:snapToGrid w:val="0"/>
          <w:color w:val="000000" w:themeColor="text1"/>
          <w:kern w:val="0"/>
          <w:sz w:val="24"/>
          <w:szCs w:val="24"/>
        </w:rPr>
        <w:t xml:space="preserve">The study protocol was approved by the institutional review board at our institutions. </w:t>
      </w:r>
    </w:p>
    <w:p w:rsidR="00C465D7" w:rsidRPr="00C52FA1" w:rsidRDefault="00C465D7" w:rsidP="00D272F1">
      <w:pPr>
        <w:adjustRightInd w:val="0"/>
        <w:snapToGrid w:val="0"/>
        <w:spacing w:line="360" w:lineRule="auto"/>
        <w:rPr>
          <w:rFonts w:ascii="Book Antiqua" w:eastAsia="宋体" w:hAnsi="Book Antiqua"/>
          <w:b/>
          <w:iCs/>
          <w:snapToGrid w:val="0"/>
          <w:color w:val="000000"/>
          <w:kern w:val="0"/>
          <w:sz w:val="24"/>
          <w:szCs w:val="24"/>
          <w:lang w:eastAsia="zh-CN"/>
        </w:rPr>
      </w:pPr>
    </w:p>
    <w:p w:rsidR="003D117D" w:rsidRPr="00C52FA1" w:rsidRDefault="00AC78F5" w:rsidP="00D272F1">
      <w:pPr>
        <w:adjustRightInd w:val="0"/>
        <w:snapToGrid w:val="0"/>
        <w:spacing w:line="360" w:lineRule="auto"/>
        <w:rPr>
          <w:rFonts w:ascii="Book Antiqua" w:eastAsia="宋体" w:hAnsi="Book Antiqua"/>
          <w:b/>
          <w:iCs/>
          <w:snapToGrid w:val="0"/>
          <w:color w:val="000000"/>
          <w:kern w:val="0"/>
          <w:sz w:val="24"/>
          <w:szCs w:val="24"/>
          <w:lang w:eastAsia="zh-CN"/>
        </w:rPr>
      </w:pPr>
      <w:r w:rsidRPr="00C52FA1">
        <w:rPr>
          <w:rFonts w:ascii="Book Antiqua" w:hAnsi="Book Antiqua"/>
          <w:b/>
          <w:snapToGrid w:val="0"/>
          <w:kern w:val="0"/>
          <w:sz w:val="24"/>
          <w:szCs w:val="24"/>
        </w:rPr>
        <w:t>Informed consent statement</w:t>
      </w:r>
      <w:r w:rsidRPr="00C52FA1">
        <w:rPr>
          <w:rFonts w:ascii="Book Antiqua" w:hAnsi="Book Antiqua"/>
          <w:b/>
          <w:iCs/>
          <w:snapToGrid w:val="0"/>
          <w:color w:val="000000"/>
          <w:kern w:val="0"/>
          <w:sz w:val="24"/>
          <w:szCs w:val="24"/>
        </w:rPr>
        <w:t xml:space="preserve">: </w:t>
      </w:r>
      <w:r w:rsidR="003D117D" w:rsidRPr="00C52FA1">
        <w:rPr>
          <w:rFonts w:ascii="Book Antiqua" w:hAnsi="Book Antiqua" w:cs="Times New Roman"/>
          <w:snapToGrid w:val="0"/>
          <w:color w:val="000000" w:themeColor="text1"/>
          <w:kern w:val="0"/>
          <w:sz w:val="24"/>
          <w:szCs w:val="24"/>
        </w:rPr>
        <w:t>Written informed consent was obtained from all the patients.</w:t>
      </w:r>
    </w:p>
    <w:p w:rsidR="00AC78F5" w:rsidRPr="00C52FA1" w:rsidRDefault="00AC78F5" w:rsidP="00D272F1">
      <w:pPr>
        <w:adjustRightInd w:val="0"/>
        <w:snapToGrid w:val="0"/>
        <w:spacing w:line="360" w:lineRule="auto"/>
        <w:rPr>
          <w:rFonts w:ascii="Book Antiqua" w:eastAsia="宋体" w:hAnsi="Book Antiqua"/>
          <w:snapToGrid w:val="0"/>
          <w:kern w:val="0"/>
          <w:sz w:val="24"/>
          <w:szCs w:val="24"/>
          <w:lang w:eastAsia="zh-CN"/>
        </w:rPr>
      </w:pPr>
    </w:p>
    <w:p w:rsidR="00AC78F5" w:rsidRPr="00C52FA1" w:rsidRDefault="00AC78F5" w:rsidP="00D272F1">
      <w:pPr>
        <w:adjustRightInd w:val="0"/>
        <w:snapToGrid w:val="0"/>
        <w:spacing w:line="360" w:lineRule="auto"/>
        <w:rPr>
          <w:rFonts w:ascii="Book Antiqua" w:eastAsia="宋体" w:hAnsi="Book Antiqua" w:cs="TimesNewRomanPS-BoldItalicMT"/>
          <w:b/>
          <w:iCs/>
          <w:snapToGrid w:val="0"/>
          <w:color w:val="000000"/>
          <w:kern w:val="0"/>
          <w:sz w:val="24"/>
          <w:szCs w:val="24"/>
          <w:lang w:eastAsia="zh-CN"/>
        </w:rPr>
      </w:pPr>
      <w:r w:rsidRPr="00C52FA1">
        <w:rPr>
          <w:rFonts w:ascii="Book Antiqua" w:hAnsi="Book Antiqua"/>
          <w:b/>
          <w:snapToGrid w:val="0"/>
          <w:kern w:val="0"/>
          <w:sz w:val="24"/>
          <w:szCs w:val="24"/>
        </w:rPr>
        <w:t>Conflict-of-interest statement</w:t>
      </w:r>
      <w:r w:rsidR="00C465D7" w:rsidRPr="00C52FA1">
        <w:rPr>
          <w:rFonts w:ascii="Book Antiqua" w:hAnsi="Book Antiqua" w:cs="TimesNewRomanPS-BoldItalicMT"/>
          <w:b/>
          <w:iCs/>
          <w:snapToGrid w:val="0"/>
          <w:color w:val="000000"/>
          <w:kern w:val="0"/>
          <w:sz w:val="24"/>
          <w:szCs w:val="24"/>
        </w:rPr>
        <w:t>:</w:t>
      </w:r>
      <w:r w:rsidR="00C465D7" w:rsidRPr="00C52FA1">
        <w:rPr>
          <w:rFonts w:ascii="Book Antiqua" w:eastAsia="宋体" w:hAnsi="Book Antiqua" w:cs="TimesNewRomanPS-BoldItalicMT"/>
          <w:b/>
          <w:iCs/>
          <w:snapToGrid w:val="0"/>
          <w:color w:val="000000"/>
          <w:kern w:val="0"/>
          <w:sz w:val="24"/>
          <w:szCs w:val="24"/>
          <w:lang w:eastAsia="zh-CN"/>
        </w:rPr>
        <w:t xml:space="preserve"> </w:t>
      </w:r>
      <w:r w:rsidR="003D117D" w:rsidRPr="00C52FA1">
        <w:rPr>
          <w:rFonts w:ascii="Book Antiqua" w:hAnsi="Book Antiqua"/>
          <w:bCs/>
          <w:snapToGrid w:val="0"/>
          <w:color w:val="000000"/>
          <w:kern w:val="0"/>
          <w:sz w:val="24"/>
          <w:szCs w:val="24"/>
        </w:rPr>
        <w:t xml:space="preserve">The authors disclosed no financial relationships relevant to this study. </w:t>
      </w:r>
    </w:p>
    <w:p w:rsidR="00C465D7" w:rsidRPr="00C52FA1" w:rsidRDefault="00C465D7" w:rsidP="00D272F1">
      <w:pPr>
        <w:adjustRightInd w:val="0"/>
        <w:snapToGrid w:val="0"/>
        <w:spacing w:line="360" w:lineRule="auto"/>
        <w:rPr>
          <w:rFonts w:ascii="Book Antiqua" w:eastAsia="宋体" w:hAnsi="Book Antiqua"/>
          <w:b/>
          <w:snapToGrid w:val="0"/>
          <w:kern w:val="0"/>
          <w:sz w:val="24"/>
          <w:szCs w:val="24"/>
          <w:lang w:eastAsia="zh-CN"/>
        </w:rPr>
      </w:pPr>
    </w:p>
    <w:p w:rsidR="00AC78F5" w:rsidRPr="00C52FA1" w:rsidRDefault="00AC78F5" w:rsidP="00D272F1">
      <w:pPr>
        <w:adjustRightInd w:val="0"/>
        <w:snapToGrid w:val="0"/>
        <w:spacing w:line="360" w:lineRule="auto"/>
        <w:rPr>
          <w:rFonts w:ascii="Book Antiqua" w:hAnsi="Book Antiqua"/>
          <w:snapToGrid w:val="0"/>
          <w:kern w:val="0"/>
          <w:sz w:val="24"/>
          <w:szCs w:val="24"/>
        </w:rPr>
      </w:pPr>
      <w:r w:rsidRPr="00C52FA1">
        <w:rPr>
          <w:rFonts w:ascii="Book Antiqua" w:hAnsi="Book Antiqua"/>
          <w:b/>
          <w:snapToGrid w:val="0"/>
          <w:kern w:val="0"/>
          <w:sz w:val="24"/>
          <w:szCs w:val="24"/>
        </w:rPr>
        <w:t>Data sharing statement</w:t>
      </w:r>
      <w:r w:rsidRPr="00C52FA1">
        <w:rPr>
          <w:rFonts w:ascii="Book Antiqua" w:hAnsi="Book Antiqua" w:cs="TimesNewRomanPS-BoldItalicMT"/>
          <w:b/>
          <w:iCs/>
          <w:snapToGrid w:val="0"/>
          <w:color w:val="000000"/>
          <w:kern w:val="0"/>
          <w:sz w:val="24"/>
          <w:szCs w:val="24"/>
        </w:rPr>
        <w:t>:</w:t>
      </w:r>
      <w:r w:rsidR="00C465D7" w:rsidRPr="00C52FA1">
        <w:rPr>
          <w:rFonts w:ascii="Book Antiqua" w:eastAsia="宋体" w:hAnsi="Book Antiqua"/>
          <w:b/>
          <w:snapToGrid w:val="0"/>
          <w:kern w:val="0"/>
          <w:sz w:val="24"/>
          <w:szCs w:val="24"/>
          <w:lang w:eastAsia="zh-CN"/>
        </w:rPr>
        <w:t xml:space="preserve"> </w:t>
      </w:r>
      <w:r w:rsidR="003D117D" w:rsidRPr="00C52FA1">
        <w:rPr>
          <w:rFonts w:ascii="Book Antiqua" w:hAnsi="Book Antiqua"/>
          <w:snapToGrid w:val="0"/>
          <w:kern w:val="0"/>
          <w:sz w:val="24"/>
          <w:szCs w:val="24"/>
        </w:rPr>
        <w:t>No additional data are available.</w:t>
      </w:r>
    </w:p>
    <w:p w:rsidR="00AC78F5" w:rsidRPr="00C52FA1" w:rsidRDefault="00AC78F5" w:rsidP="00D272F1">
      <w:pPr>
        <w:autoSpaceDE w:val="0"/>
        <w:autoSpaceDN w:val="0"/>
        <w:adjustRightInd w:val="0"/>
        <w:snapToGrid w:val="0"/>
        <w:spacing w:line="360" w:lineRule="auto"/>
        <w:rPr>
          <w:rFonts w:ascii="Book Antiqua" w:eastAsia="宋体" w:hAnsi="Book Antiqua"/>
          <w:snapToGrid w:val="0"/>
          <w:kern w:val="0"/>
          <w:sz w:val="24"/>
          <w:szCs w:val="24"/>
          <w:lang w:eastAsia="zh-CN"/>
        </w:rPr>
      </w:pPr>
    </w:p>
    <w:p w:rsidR="00EA34F4" w:rsidRPr="00C52FA1" w:rsidRDefault="00EA34F4" w:rsidP="00EA34F4">
      <w:pPr>
        <w:widowControl/>
        <w:adjustRightInd w:val="0"/>
        <w:snapToGrid w:val="0"/>
        <w:spacing w:line="360" w:lineRule="auto"/>
        <w:rPr>
          <w:rFonts w:ascii="Book Antiqua" w:hAnsi="Book Antiqua" w:cs="宋体"/>
          <w:snapToGrid w:val="0"/>
          <w:kern w:val="0"/>
          <w:sz w:val="24"/>
          <w:szCs w:val="24"/>
        </w:rPr>
      </w:pPr>
      <w:r w:rsidRPr="00C52FA1">
        <w:rPr>
          <w:rFonts w:ascii="Book Antiqua" w:hAnsi="Book Antiqua"/>
          <w:b/>
          <w:snapToGrid w:val="0"/>
          <w:color w:val="000000"/>
          <w:kern w:val="0"/>
          <w:sz w:val="24"/>
          <w:szCs w:val="24"/>
        </w:rPr>
        <w:t xml:space="preserve">Open-Access: </w:t>
      </w:r>
      <w:r w:rsidRPr="00C52FA1">
        <w:rPr>
          <w:rFonts w:ascii="Book Antiqua" w:hAnsi="Book Antiqua"/>
          <w:snapToGrid w:val="0"/>
          <w:color w:val="000000"/>
          <w:kern w:val="0"/>
          <w:sz w:val="24"/>
          <w:szCs w:val="24"/>
        </w:rPr>
        <w:t xml:space="preserve">This is an </w:t>
      </w:r>
      <w:r w:rsidRPr="00C52FA1">
        <w:rPr>
          <w:rFonts w:ascii="Book Antiqua" w:hAnsi="Book Antiqua" w:cs="宋体"/>
          <w:snapToGrid w:val="0"/>
          <w:kern w:val="0"/>
          <w:sz w:val="24"/>
          <w:szCs w:val="24"/>
        </w:rPr>
        <w:t xml:space="preserve">open-access article that was </w:t>
      </w:r>
      <w:r w:rsidRPr="00C52FA1">
        <w:rPr>
          <w:rFonts w:ascii="Book Antiqua" w:hAnsi="Book Antiqua"/>
          <w:snapToGrid w:val="0"/>
          <w:kern w:val="0"/>
          <w:sz w:val="24"/>
          <w:szCs w:val="24"/>
        </w:rPr>
        <w:t xml:space="preserve">selected by an in-house editor and fully peer-reviewed by external reviewers. It is </w:t>
      </w:r>
      <w:r w:rsidRPr="00C52FA1">
        <w:rPr>
          <w:rFonts w:ascii="Book Antiqua" w:hAnsi="Book Antiqua" w:cs="宋体"/>
          <w:snapToGrid w:val="0"/>
          <w:kern w:val="0"/>
          <w:sz w:val="24"/>
          <w:szCs w:val="24"/>
        </w:rPr>
        <w:t xml:space="preserve">distributed in accordance with </w:t>
      </w:r>
      <w:r w:rsidRPr="00C52FA1">
        <w:rPr>
          <w:rFonts w:ascii="Book Antiqua" w:hAnsi="Book Antiqua"/>
          <w:snapToGrid w:val="0"/>
          <w:kern w:val="0"/>
          <w:sz w:val="24"/>
          <w:szCs w:val="24"/>
        </w:rPr>
        <w:t xml:space="preserve">the Creative Commons Attribution Non Commercial (CC </w:t>
      </w:r>
      <w:r w:rsidRPr="00C52FA1">
        <w:rPr>
          <w:rFonts w:ascii="Book Antiqua" w:hAnsi="Book Antiqua"/>
          <w:snapToGrid w:val="0"/>
          <w:kern w:val="0"/>
          <w:sz w:val="24"/>
          <w:szCs w:val="24"/>
        </w:rPr>
        <w:lastRenderedPageBreak/>
        <w:t>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A34F4" w:rsidRPr="00C52FA1" w:rsidRDefault="00EA34F4" w:rsidP="00EA34F4">
      <w:pPr>
        <w:widowControl/>
        <w:adjustRightInd w:val="0"/>
        <w:snapToGrid w:val="0"/>
        <w:spacing w:line="360" w:lineRule="auto"/>
        <w:rPr>
          <w:rFonts w:ascii="Book Antiqua" w:hAnsi="Book Antiqua"/>
          <w:snapToGrid w:val="0"/>
          <w:kern w:val="0"/>
          <w:sz w:val="24"/>
          <w:szCs w:val="24"/>
        </w:rPr>
      </w:pPr>
    </w:p>
    <w:p w:rsidR="00F75DCC" w:rsidRPr="00C52FA1" w:rsidRDefault="00AC78F5" w:rsidP="00D272F1">
      <w:pPr>
        <w:autoSpaceDE w:val="0"/>
        <w:autoSpaceDN w:val="0"/>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hAnsi="Book Antiqua"/>
          <w:b/>
          <w:snapToGrid w:val="0"/>
          <w:kern w:val="0"/>
          <w:sz w:val="24"/>
          <w:szCs w:val="24"/>
        </w:rPr>
        <w:t xml:space="preserve">Correspondence to: </w:t>
      </w:r>
      <w:r w:rsidR="00F75DCC" w:rsidRPr="00C52FA1">
        <w:rPr>
          <w:rFonts w:ascii="Book Antiqua" w:hAnsi="Book Antiqua" w:cs="Times New Roman"/>
          <w:b/>
          <w:snapToGrid w:val="0"/>
          <w:color w:val="000000" w:themeColor="text1"/>
          <w:kern w:val="0"/>
          <w:sz w:val="24"/>
          <w:szCs w:val="24"/>
        </w:rPr>
        <w:t xml:space="preserve">Hiroyuki </w:t>
      </w:r>
      <w:proofErr w:type="spellStart"/>
      <w:r w:rsidR="00F75DCC" w:rsidRPr="00C52FA1">
        <w:rPr>
          <w:rFonts w:ascii="Book Antiqua" w:hAnsi="Book Antiqua" w:cs="Times New Roman"/>
          <w:b/>
          <w:snapToGrid w:val="0"/>
          <w:color w:val="000000" w:themeColor="text1"/>
          <w:kern w:val="0"/>
          <w:sz w:val="24"/>
          <w:szCs w:val="24"/>
        </w:rPr>
        <w:t>Imaeda</w:t>
      </w:r>
      <w:proofErr w:type="spellEnd"/>
      <w:r w:rsidR="00F75DCC" w:rsidRPr="00C52FA1">
        <w:rPr>
          <w:rFonts w:ascii="Book Antiqua" w:hAnsi="Book Antiqua" w:cs="Times New Roman"/>
          <w:b/>
          <w:snapToGrid w:val="0"/>
          <w:color w:val="000000" w:themeColor="text1"/>
          <w:kern w:val="0"/>
          <w:sz w:val="24"/>
          <w:szCs w:val="24"/>
        </w:rPr>
        <w:t>, MD</w:t>
      </w:r>
      <w:r w:rsidR="00C465D7" w:rsidRPr="00C52FA1">
        <w:rPr>
          <w:rFonts w:ascii="Book Antiqua" w:eastAsia="宋体" w:hAnsi="Book Antiqua" w:cs="Times New Roman"/>
          <w:b/>
          <w:snapToGrid w:val="0"/>
          <w:color w:val="000000" w:themeColor="text1"/>
          <w:kern w:val="0"/>
          <w:sz w:val="24"/>
          <w:szCs w:val="24"/>
          <w:lang w:eastAsia="zh-CN"/>
        </w:rPr>
        <w:t>,</w:t>
      </w:r>
      <w:r w:rsidR="00C465D7" w:rsidRPr="00C52FA1">
        <w:rPr>
          <w:rFonts w:ascii="Book Antiqua" w:eastAsia="宋体" w:hAnsi="Book Antiqua" w:cs="Times New Roman"/>
          <w:snapToGrid w:val="0"/>
          <w:color w:val="000000" w:themeColor="text1"/>
          <w:kern w:val="0"/>
          <w:sz w:val="24"/>
          <w:szCs w:val="24"/>
          <w:lang w:eastAsia="zh-CN"/>
        </w:rPr>
        <w:t xml:space="preserve"> </w:t>
      </w:r>
      <w:r w:rsidR="00F75DCC" w:rsidRPr="00C52FA1">
        <w:rPr>
          <w:rFonts w:ascii="Book Antiqua" w:hAnsi="Book Antiqua" w:cs="Times New Roman"/>
          <w:snapToGrid w:val="0"/>
          <w:color w:val="000000" w:themeColor="text1"/>
          <w:kern w:val="0"/>
          <w:sz w:val="24"/>
          <w:szCs w:val="24"/>
        </w:rPr>
        <w:t>Department of General Internal Medicine, Saitama Medical University</w:t>
      </w:r>
      <w:r w:rsidR="00C465D7" w:rsidRPr="00C52FA1">
        <w:rPr>
          <w:rFonts w:ascii="Book Antiqua" w:eastAsia="宋体" w:hAnsi="Book Antiqua" w:cs="Times New Roman"/>
          <w:snapToGrid w:val="0"/>
          <w:color w:val="000000" w:themeColor="text1"/>
          <w:kern w:val="0"/>
          <w:sz w:val="24"/>
          <w:szCs w:val="24"/>
          <w:lang w:eastAsia="zh-CN"/>
        </w:rPr>
        <w:t xml:space="preserve">, </w:t>
      </w:r>
      <w:r w:rsidR="00F75DCC" w:rsidRPr="00C52FA1">
        <w:rPr>
          <w:rFonts w:ascii="Book Antiqua" w:hAnsi="Book Antiqua" w:cs="Times New Roman"/>
          <w:snapToGrid w:val="0"/>
          <w:color w:val="000000" w:themeColor="text1"/>
          <w:kern w:val="0"/>
          <w:sz w:val="24"/>
          <w:szCs w:val="24"/>
        </w:rPr>
        <w:t xml:space="preserve">38 </w:t>
      </w:r>
      <w:proofErr w:type="spellStart"/>
      <w:r w:rsidR="00F75DCC" w:rsidRPr="00C52FA1">
        <w:rPr>
          <w:rFonts w:ascii="Book Antiqua" w:hAnsi="Book Antiqua" w:cs="Times New Roman"/>
          <w:snapToGrid w:val="0"/>
          <w:color w:val="000000" w:themeColor="text1"/>
          <w:kern w:val="0"/>
          <w:sz w:val="24"/>
          <w:szCs w:val="24"/>
        </w:rPr>
        <w:t>Morohongo</w:t>
      </w:r>
      <w:proofErr w:type="spellEnd"/>
      <w:r w:rsidR="00F75DCC" w:rsidRPr="00C52FA1">
        <w:rPr>
          <w:rFonts w:ascii="Book Antiqua" w:hAnsi="Book Antiqua" w:cs="Times New Roman"/>
          <w:snapToGrid w:val="0"/>
          <w:color w:val="000000" w:themeColor="text1"/>
          <w:kern w:val="0"/>
          <w:sz w:val="24"/>
          <w:szCs w:val="24"/>
        </w:rPr>
        <w:t xml:space="preserve">, </w:t>
      </w:r>
      <w:proofErr w:type="spellStart"/>
      <w:r w:rsidR="00F75DCC" w:rsidRPr="00C52FA1">
        <w:rPr>
          <w:rFonts w:ascii="Book Antiqua" w:hAnsi="Book Antiqua" w:cs="Times New Roman"/>
          <w:snapToGrid w:val="0"/>
          <w:color w:val="000000" w:themeColor="text1"/>
          <w:kern w:val="0"/>
          <w:sz w:val="24"/>
          <w:szCs w:val="24"/>
        </w:rPr>
        <w:t>Moro</w:t>
      </w:r>
      <w:r w:rsidR="00C465D7" w:rsidRPr="00C52FA1">
        <w:rPr>
          <w:rFonts w:ascii="Book Antiqua" w:hAnsi="Book Antiqua" w:cs="Times New Roman"/>
          <w:snapToGrid w:val="0"/>
          <w:color w:val="000000" w:themeColor="text1"/>
          <w:kern w:val="0"/>
          <w:sz w:val="24"/>
          <w:szCs w:val="24"/>
        </w:rPr>
        <w:t>yama-machi</w:t>
      </w:r>
      <w:proofErr w:type="spellEnd"/>
      <w:r w:rsidR="00C465D7" w:rsidRPr="00C52FA1">
        <w:rPr>
          <w:rFonts w:ascii="Book Antiqua" w:hAnsi="Book Antiqua" w:cs="Times New Roman"/>
          <w:snapToGrid w:val="0"/>
          <w:color w:val="000000" w:themeColor="text1"/>
          <w:kern w:val="0"/>
          <w:sz w:val="24"/>
          <w:szCs w:val="24"/>
        </w:rPr>
        <w:t xml:space="preserve">, </w:t>
      </w:r>
      <w:proofErr w:type="spellStart"/>
      <w:r w:rsidR="00C465D7" w:rsidRPr="00C52FA1">
        <w:rPr>
          <w:rFonts w:ascii="Book Antiqua" w:hAnsi="Book Antiqua" w:cs="Times New Roman"/>
          <w:snapToGrid w:val="0"/>
          <w:color w:val="000000" w:themeColor="text1"/>
          <w:kern w:val="0"/>
          <w:sz w:val="24"/>
          <w:szCs w:val="24"/>
        </w:rPr>
        <w:t>Iruma</w:t>
      </w:r>
      <w:proofErr w:type="spellEnd"/>
      <w:r w:rsidR="00C465D7" w:rsidRPr="00C52FA1">
        <w:rPr>
          <w:rFonts w:ascii="Book Antiqua" w:hAnsi="Book Antiqua" w:cs="Times New Roman"/>
          <w:snapToGrid w:val="0"/>
          <w:color w:val="000000" w:themeColor="text1"/>
          <w:kern w:val="0"/>
          <w:sz w:val="24"/>
          <w:szCs w:val="24"/>
        </w:rPr>
        <w:t>-gun, Saitama</w:t>
      </w:r>
      <w:r w:rsidR="00C465D7" w:rsidRPr="00C52FA1">
        <w:rPr>
          <w:rFonts w:ascii="Book Antiqua" w:eastAsia="宋体" w:hAnsi="Book Antiqua" w:cs="Times New Roman"/>
          <w:snapToGrid w:val="0"/>
          <w:color w:val="000000" w:themeColor="text1"/>
          <w:kern w:val="0"/>
          <w:sz w:val="24"/>
          <w:szCs w:val="24"/>
          <w:lang w:eastAsia="zh-CN"/>
        </w:rPr>
        <w:t xml:space="preserve"> </w:t>
      </w:r>
      <w:r w:rsidR="00F75DCC" w:rsidRPr="00C52FA1">
        <w:rPr>
          <w:rFonts w:ascii="Book Antiqua" w:hAnsi="Book Antiqua" w:cs="Times New Roman"/>
          <w:snapToGrid w:val="0"/>
          <w:color w:val="000000" w:themeColor="text1"/>
          <w:kern w:val="0"/>
          <w:sz w:val="24"/>
          <w:szCs w:val="24"/>
        </w:rPr>
        <w:t>350</w:t>
      </w:r>
      <w:r w:rsidR="00206040" w:rsidRPr="00C52FA1">
        <w:rPr>
          <w:rFonts w:ascii="Book Antiqua" w:hAnsi="Book Antiqua" w:cs="Times New Roman"/>
          <w:snapToGrid w:val="0"/>
          <w:color w:val="000000" w:themeColor="text1"/>
          <w:kern w:val="0"/>
          <w:sz w:val="24"/>
          <w:szCs w:val="24"/>
        </w:rPr>
        <w:t>-</w:t>
      </w:r>
      <w:r w:rsidR="00F75DCC" w:rsidRPr="00C52FA1">
        <w:rPr>
          <w:rFonts w:ascii="Book Antiqua" w:hAnsi="Book Antiqua" w:cs="Times New Roman"/>
          <w:snapToGrid w:val="0"/>
          <w:color w:val="000000" w:themeColor="text1"/>
          <w:kern w:val="0"/>
          <w:sz w:val="24"/>
          <w:szCs w:val="24"/>
        </w:rPr>
        <w:t>0495, Japan</w:t>
      </w:r>
      <w:r w:rsidR="00C465D7" w:rsidRPr="00C52FA1">
        <w:rPr>
          <w:rFonts w:ascii="Book Antiqua" w:eastAsia="宋体" w:hAnsi="Book Antiqua" w:cs="Times New Roman"/>
          <w:snapToGrid w:val="0"/>
          <w:color w:val="000000" w:themeColor="text1"/>
          <w:kern w:val="0"/>
          <w:sz w:val="24"/>
          <w:szCs w:val="24"/>
          <w:lang w:eastAsia="zh-CN"/>
        </w:rPr>
        <w:t>.</w:t>
      </w:r>
      <w:r w:rsidR="00C465D7" w:rsidRPr="00C52FA1">
        <w:rPr>
          <w:rFonts w:ascii="Book Antiqua" w:hAnsi="Book Antiqua" w:cs="Times New Roman"/>
          <w:snapToGrid w:val="0"/>
          <w:color w:val="000000" w:themeColor="text1"/>
          <w:kern w:val="0"/>
          <w:sz w:val="24"/>
          <w:szCs w:val="24"/>
        </w:rPr>
        <w:t xml:space="preserve"> imaedahi@yahoo.co.jp</w:t>
      </w:r>
    </w:p>
    <w:p w:rsidR="00F75DCC" w:rsidRPr="00C52FA1" w:rsidRDefault="00C465D7" w:rsidP="00D272F1">
      <w:pPr>
        <w:adjustRightInd w:val="0"/>
        <w:snapToGrid w:val="0"/>
        <w:spacing w:line="360" w:lineRule="auto"/>
        <w:rPr>
          <w:rFonts w:ascii="Book Antiqua" w:hAnsi="Book Antiqua" w:cs="Times New Roman"/>
          <w:snapToGrid w:val="0"/>
          <w:color w:val="000000" w:themeColor="text1"/>
          <w:kern w:val="0"/>
          <w:sz w:val="24"/>
          <w:szCs w:val="24"/>
        </w:rPr>
      </w:pPr>
      <w:r w:rsidRPr="00C52FA1">
        <w:rPr>
          <w:rFonts w:ascii="Book Antiqua" w:hAnsi="Book Antiqua"/>
          <w:b/>
          <w:snapToGrid w:val="0"/>
          <w:kern w:val="0"/>
          <w:sz w:val="24"/>
          <w:szCs w:val="24"/>
        </w:rPr>
        <w:t>Telephone</w:t>
      </w:r>
      <w:r w:rsidRPr="00C52FA1">
        <w:rPr>
          <w:rFonts w:ascii="Book Antiqua" w:hAnsi="Book Antiqua" w:cs="Times New Roman"/>
          <w:snapToGrid w:val="0"/>
          <w:color w:val="000000" w:themeColor="text1"/>
          <w:kern w:val="0"/>
          <w:sz w:val="24"/>
          <w:szCs w:val="24"/>
        </w:rPr>
        <w:t>:</w:t>
      </w:r>
      <w:r w:rsidRPr="00C52FA1">
        <w:rPr>
          <w:rFonts w:ascii="Book Antiqua" w:eastAsia="宋体" w:hAnsi="Book Antiqua" w:cs="Times New Roman"/>
          <w:snapToGrid w:val="0"/>
          <w:color w:val="000000" w:themeColor="text1"/>
          <w:kern w:val="0"/>
          <w:sz w:val="24"/>
          <w:szCs w:val="24"/>
          <w:lang w:eastAsia="zh-CN"/>
        </w:rPr>
        <w:t xml:space="preserve"> </w:t>
      </w:r>
      <w:r w:rsidRPr="00C52FA1">
        <w:rPr>
          <w:rFonts w:ascii="Book Antiqua" w:hAnsi="Book Antiqua" w:cs="Times New Roman"/>
          <w:snapToGrid w:val="0"/>
          <w:color w:val="000000" w:themeColor="text1"/>
          <w:kern w:val="0"/>
          <w:sz w:val="24"/>
          <w:szCs w:val="24"/>
        </w:rPr>
        <w:t>+81-49-276</w:t>
      </w:r>
      <w:r w:rsidR="00F75DCC" w:rsidRPr="00C52FA1">
        <w:rPr>
          <w:rFonts w:ascii="Book Antiqua" w:hAnsi="Book Antiqua" w:cs="Times New Roman"/>
          <w:snapToGrid w:val="0"/>
          <w:color w:val="000000" w:themeColor="text1"/>
          <w:kern w:val="0"/>
          <w:sz w:val="24"/>
          <w:szCs w:val="24"/>
        </w:rPr>
        <w:t>1667</w:t>
      </w:r>
    </w:p>
    <w:p w:rsidR="00F75DCC" w:rsidRPr="00C52FA1" w:rsidRDefault="00F75DCC"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hAnsi="Book Antiqua" w:cs="Times New Roman"/>
          <w:b/>
          <w:snapToGrid w:val="0"/>
          <w:color w:val="000000" w:themeColor="text1"/>
          <w:kern w:val="0"/>
          <w:sz w:val="24"/>
          <w:szCs w:val="24"/>
        </w:rPr>
        <w:t>Fax</w:t>
      </w:r>
      <w:r w:rsidRPr="00C52FA1">
        <w:rPr>
          <w:rFonts w:ascii="Book Antiqua" w:hAnsi="Book Antiqua" w:cs="Times New Roman"/>
          <w:snapToGrid w:val="0"/>
          <w:color w:val="000000" w:themeColor="text1"/>
          <w:kern w:val="0"/>
          <w:sz w:val="24"/>
          <w:szCs w:val="24"/>
        </w:rPr>
        <w:t>:</w:t>
      </w:r>
      <w:r w:rsidR="00C465D7" w:rsidRPr="00C52FA1">
        <w:rPr>
          <w:rFonts w:ascii="Book Antiqua" w:eastAsia="宋体" w:hAnsi="Book Antiqua" w:cs="Times New Roman"/>
          <w:snapToGrid w:val="0"/>
          <w:color w:val="000000" w:themeColor="text1"/>
          <w:kern w:val="0"/>
          <w:sz w:val="24"/>
          <w:szCs w:val="24"/>
          <w:lang w:eastAsia="zh-CN"/>
        </w:rPr>
        <w:t xml:space="preserve"> </w:t>
      </w:r>
      <w:r w:rsidR="00C465D7" w:rsidRPr="00C52FA1">
        <w:rPr>
          <w:rFonts w:ascii="Book Antiqua" w:hAnsi="Book Antiqua" w:cs="Times New Roman"/>
          <w:snapToGrid w:val="0"/>
          <w:color w:val="000000" w:themeColor="text1"/>
          <w:kern w:val="0"/>
          <w:sz w:val="24"/>
          <w:szCs w:val="24"/>
        </w:rPr>
        <w:t>+81-49-276</w:t>
      </w:r>
      <w:r w:rsidRPr="00C52FA1">
        <w:rPr>
          <w:rFonts w:ascii="Book Antiqua" w:hAnsi="Book Antiqua" w:cs="Times New Roman"/>
          <w:snapToGrid w:val="0"/>
          <w:color w:val="000000" w:themeColor="text1"/>
          <w:kern w:val="0"/>
          <w:sz w:val="24"/>
          <w:szCs w:val="24"/>
        </w:rPr>
        <w:t>1667</w:t>
      </w:r>
    </w:p>
    <w:p w:rsidR="00C465D7" w:rsidRPr="00C52FA1" w:rsidRDefault="00C465D7"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p>
    <w:p w:rsidR="00044F0C" w:rsidRPr="00C52FA1" w:rsidRDefault="00044F0C" w:rsidP="00D272F1">
      <w:pPr>
        <w:widowControl/>
        <w:adjustRightInd w:val="0"/>
        <w:snapToGrid w:val="0"/>
        <w:spacing w:line="360" w:lineRule="auto"/>
        <w:rPr>
          <w:rFonts w:ascii="Book Antiqua" w:eastAsia="宋体" w:hAnsi="Book Antiqua"/>
          <w:b/>
          <w:snapToGrid w:val="0"/>
          <w:kern w:val="0"/>
          <w:sz w:val="24"/>
          <w:szCs w:val="24"/>
          <w:lang w:eastAsia="zh-CN"/>
        </w:rPr>
      </w:pPr>
      <w:r w:rsidRPr="00C52FA1">
        <w:rPr>
          <w:rFonts w:ascii="Book Antiqua" w:hAnsi="Book Antiqua"/>
          <w:b/>
          <w:snapToGrid w:val="0"/>
          <w:kern w:val="0"/>
          <w:sz w:val="24"/>
          <w:szCs w:val="24"/>
        </w:rPr>
        <w:t xml:space="preserve">Received: </w:t>
      </w:r>
      <w:r w:rsidRPr="00C52FA1">
        <w:rPr>
          <w:rFonts w:ascii="Book Antiqua" w:hAnsi="Book Antiqua"/>
          <w:snapToGrid w:val="0"/>
          <w:kern w:val="0"/>
          <w:sz w:val="24"/>
          <w:szCs w:val="24"/>
          <w:lang w:eastAsia="zh-CN"/>
        </w:rPr>
        <w:t>September 11, 2015</w:t>
      </w:r>
    </w:p>
    <w:p w:rsidR="00044F0C" w:rsidRPr="00C52FA1" w:rsidRDefault="00044F0C" w:rsidP="00D272F1">
      <w:pPr>
        <w:widowControl/>
        <w:adjustRightInd w:val="0"/>
        <w:snapToGrid w:val="0"/>
        <w:spacing w:line="360" w:lineRule="auto"/>
        <w:rPr>
          <w:rFonts w:ascii="Book Antiqua" w:hAnsi="Book Antiqua"/>
          <w:b/>
          <w:snapToGrid w:val="0"/>
          <w:kern w:val="0"/>
          <w:sz w:val="24"/>
          <w:szCs w:val="24"/>
          <w:lang w:eastAsia="zh-CN"/>
        </w:rPr>
      </w:pPr>
      <w:r w:rsidRPr="00C52FA1">
        <w:rPr>
          <w:rFonts w:ascii="Book Antiqua" w:hAnsi="Book Antiqua"/>
          <w:b/>
          <w:snapToGrid w:val="0"/>
          <w:kern w:val="0"/>
          <w:sz w:val="24"/>
          <w:szCs w:val="24"/>
        </w:rPr>
        <w:t>Peer-review started:</w:t>
      </w:r>
      <w:r w:rsidRPr="00C52FA1">
        <w:rPr>
          <w:rFonts w:ascii="Book Antiqua" w:hAnsi="Book Antiqua"/>
          <w:b/>
          <w:snapToGrid w:val="0"/>
          <w:kern w:val="0"/>
          <w:sz w:val="24"/>
          <w:szCs w:val="24"/>
          <w:lang w:eastAsia="zh-CN"/>
        </w:rPr>
        <w:t xml:space="preserve"> </w:t>
      </w:r>
      <w:r w:rsidRPr="00C52FA1">
        <w:rPr>
          <w:rFonts w:ascii="Book Antiqua" w:hAnsi="Book Antiqua"/>
          <w:snapToGrid w:val="0"/>
          <w:kern w:val="0"/>
          <w:sz w:val="24"/>
          <w:szCs w:val="24"/>
          <w:lang w:eastAsia="zh-CN"/>
        </w:rPr>
        <w:t>September 16, 2015</w:t>
      </w:r>
    </w:p>
    <w:p w:rsidR="00044F0C" w:rsidRPr="00C52FA1" w:rsidRDefault="00044F0C" w:rsidP="00D272F1">
      <w:pPr>
        <w:widowControl/>
        <w:adjustRightInd w:val="0"/>
        <w:snapToGrid w:val="0"/>
        <w:spacing w:line="360" w:lineRule="auto"/>
        <w:rPr>
          <w:rFonts w:ascii="Book Antiqua" w:hAnsi="Book Antiqua"/>
          <w:b/>
          <w:snapToGrid w:val="0"/>
          <w:kern w:val="0"/>
          <w:sz w:val="24"/>
          <w:szCs w:val="24"/>
          <w:lang w:eastAsia="zh-CN"/>
        </w:rPr>
      </w:pPr>
      <w:r w:rsidRPr="00C52FA1">
        <w:rPr>
          <w:rFonts w:ascii="Book Antiqua" w:hAnsi="Book Antiqua"/>
          <w:b/>
          <w:snapToGrid w:val="0"/>
          <w:kern w:val="0"/>
          <w:sz w:val="24"/>
          <w:szCs w:val="24"/>
        </w:rPr>
        <w:t>First decision:</w:t>
      </w:r>
      <w:r w:rsidRPr="00C52FA1">
        <w:rPr>
          <w:rFonts w:ascii="Book Antiqua" w:hAnsi="Book Antiqua"/>
          <w:b/>
          <w:snapToGrid w:val="0"/>
          <w:kern w:val="0"/>
          <w:sz w:val="24"/>
          <w:szCs w:val="24"/>
          <w:lang w:eastAsia="zh-CN"/>
        </w:rPr>
        <w:t xml:space="preserve"> </w:t>
      </w:r>
      <w:r w:rsidRPr="00C52FA1">
        <w:rPr>
          <w:rFonts w:ascii="Book Antiqua" w:hAnsi="Book Antiqua"/>
          <w:snapToGrid w:val="0"/>
          <w:kern w:val="0"/>
          <w:sz w:val="24"/>
          <w:szCs w:val="24"/>
          <w:lang w:eastAsia="zh-CN"/>
        </w:rPr>
        <w:t>October 21, 2015</w:t>
      </w:r>
    </w:p>
    <w:p w:rsidR="00044F0C" w:rsidRPr="00C52FA1" w:rsidRDefault="00044F0C" w:rsidP="00D272F1">
      <w:pPr>
        <w:widowControl/>
        <w:adjustRightInd w:val="0"/>
        <w:snapToGrid w:val="0"/>
        <w:spacing w:line="360" w:lineRule="auto"/>
        <w:rPr>
          <w:rFonts w:ascii="Book Antiqua" w:hAnsi="Book Antiqua"/>
          <w:b/>
          <w:snapToGrid w:val="0"/>
          <w:kern w:val="0"/>
          <w:sz w:val="24"/>
          <w:szCs w:val="24"/>
        </w:rPr>
      </w:pPr>
      <w:r w:rsidRPr="00C52FA1">
        <w:rPr>
          <w:rFonts w:ascii="Book Antiqua" w:hAnsi="Book Antiqua"/>
          <w:b/>
          <w:snapToGrid w:val="0"/>
          <w:kern w:val="0"/>
          <w:sz w:val="24"/>
          <w:szCs w:val="24"/>
        </w:rPr>
        <w:t xml:space="preserve">Revised: </w:t>
      </w:r>
      <w:r w:rsidRPr="00C52FA1">
        <w:rPr>
          <w:rFonts w:ascii="Book Antiqua" w:hAnsi="Book Antiqua"/>
          <w:snapToGrid w:val="0"/>
          <w:kern w:val="0"/>
          <w:sz w:val="24"/>
          <w:szCs w:val="24"/>
          <w:lang w:eastAsia="zh-CN"/>
        </w:rPr>
        <w:t>November 8</w:t>
      </w:r>
      <w:r w:rsidRPr="00C52FA1">
        <w:rPr>
          <w:rFonts w:ascii="Book Antiqua" w:hAnsi="Book Antiqua"/>
          <w:snapToGrid w:val="0"/>
          <w:kern w:val="0"/>
          <w:sz w:val="24"/>
          <w:szCs w:val="24"/>
        </w:rPr>
        <w:t xml:space="preserve">, 2015 </w:t>
      </w:r>
    </w:p>
    <w:p w:rsidR="00044F0C" w:rsidRPr="005A49E3" w:rsidRDefault="00044F0C" w:rsidP="005A49E3">
      <w:pPr>
        <w:rPr>
          <w:rFonts w:ascii="Book Antiqua" w:hAnsi="Book Antiqua"/>
          <w:iCs/>
          <w:sz w:val="24"/>
        </w:rPr>
      </w:pPr>
      <w:r w:rsidRPr="00C52FA1">
        <w:rPr>
          <w:rFonts w:ascii="Book Antiqua" w:hAnsi="Book Antiqua"/>
          <w:b/>
          <w:snapToGrid w:val="0"/>
          <w:kern w:val="0"/>
          <w:sz w:val="24"/>
          <w:szCs w:val="24"/>
        </w:rPr>
        <w:t>Accepted:</w:t>
      </w:r>
      <w:r w:rsidR="005A49E3">
        <w:rPr>
          <w:rFonts w:ascii="Book Antiqua" w:hAnsi="Book Antiqua"/>
          <w:b/>
          <w:snapToGrid w:val="0"/>
          <w:kern w:val="0"/>
          <w:sz w:val="24"/>
          <w:szCs w:val="24"/>
        </w:rPr>
        <w:t xml:space="preserve"> </w:t>
      </w:r>
      <w:r w:rsidR="005A49E3">
        <w:rPr>
          <w:rStyle w:val="Emphasis"/>
        </w:rPr>
        <w:t xml:space="preserve">December </w:t>
      </w:r>
      <w:r w:rsidR="005A49E3">
        <w:rPr>
          <w:rStyle w:val="Emphasis"/>
          <w:rFonts w:ascii="宋体" w:hAnsi="宋体" w:cs="宋体" w:hint="eastAsia"/>
        </w:rPr>
        <w:t>8</w:t>
      </w:r>
      <w:r w:rsidR="005A49E3" w:rsidRPr="00235CD4">
        <w:rPr>
          <w:rStyle w:val="Emphasis"/>
        </w:rPr>
        <w:t>, 2015</w:t>
      </w:r>
    </w:p>
    <w:p w:rsidR="00044F0C" w:rsidRPr="00C52FA1" w:rsidRDefault="00044F0C" w:rsidP="00D272F1">
      <w:pPr>
        <w:widowControl/>
        <w:adjustRightInd w:val="0"/>
        <w:snapToGrid w:val="0"/>
        <w:spacing w:line="360" w:lineRule="auto"/>
        <w:rPr>
          <w:rFonts w:ascii="Book Antiqua" w:hAnsi="Book Antiqua"/>
          <w:b/>
          <w:snapToGrid w:val="0"/>
          <w:kern w:val="0"/>
          <w:sz w:val="24"/>
          <w:szCs w:val="24"/>
        </w:rPr>
      </w:pPr>
      <w:r w:rsidRPr="00C52FA1">
        <w:rPr>
          <w:rFonts w:ascii="Book Antiqua" w:hAnsi="Book Antiqua"/>
          <w:b/>
          <w:snapToGrid w:val="0"/>
          <w:kern w:val="0"/>
          <w:sz w:val="24"/>
          <w:szCs w:val="24"/>
        </w:rPr>
        <w:t>Article in press:</w:t>
      </w:r>
    </w:p>
    <w:p w:rsidR="00044F0C" w:rsidRPr="00C52FA1" w:rsidRDefault="00044F0C" w:rsidP="00D272F1">
      <w:pPr>
        <w:widowControl/>
        <w:adjustRightInd w:val="0"/>
        <w:snapToGrid w:val="0"/>
        <w:spacing w:line="360" w:lineRule="auto"/>
        <w:rPr>
          <w:rFonts w:ascii="Book Antiqua" w:hAnsi="Book Antiqua"/>
          <w:b/>
          <w:snapToGrid w:val="0"/>
          <w:kern w:val="0"/>
          <w:sz w:val="24"/>
          <w:szCs w:val="24"/>
        </w:rPr>
      </w:pPr>
      <w:r w:rsidRPr="00C52FA1">
        <w:rPr>
          <w:rFonts w:ascii="Book Antiqua" w:hAnsi="Book Antiqua"/>
          <w:b/>
          <w:snapToGrid w:val="0"/>
          <w:kern w:val="0"/>
          <w:sz w:val="24"/>
          <w:szCs w:val="24"/>
        </w:rPr>
        <w:t>Published online:</w:t>
      </w:r>
    </w:p>
    <w:p w:rsidR="00C465D7" w:rsidRPr="00C52FA1" w:rsidRDefault="0013060E" w:rsidP="00D272F1">
      <w:pPr>
        <w:widowControl/>
        <w:adjustRightInd w:val="0"/>
        <w:snapToGrid w:val="0"/>
        <w:spacing w:line="360" w:lineRule="auto"/>
        <w:rPr>
          <w:rFonts w:ascii="Book Antiqua" w:eastAsia="宋体" w:hAnsi="Book Antiqua"/>
          <w:b/>
          <w:snapToGrid w:val="0"/>
          <w:kern w:val="0"/>
          <w:sz w:val="24"/>
          <w:szCs w:val="24"/>
          <w:lang w:eastAsia="zh-CN"/>
        </w:rPr>
      </w:pPr>
      <w:r w:rsidRPr="00C52FA1">
        <w:rPr>
          <w:rFonts w:ascii="Book Antiqua" w:eastAsia="宋体" w:hAnsi="Book Antiqua"/>
          <w:b/>
          <w:snapToGrid w:val="0"/>
          <w:kern w:val="0"/>
          <w:sz w:val="24"/>
          <w:szCs w:val="24"/>
          <w:lang w:eastAsia="zh-CN"/>
        </w:rPr>
        <w:tab/>
      </w:r>
    </w:p>
    <w:p w:rsidR="00F75DCC" w:rsidRPr="00C52FA1" w:rsidRDefault="00F75DCC" w:rsidP="00D272F1">
      <w:pPr>
        <w:adjustRightInd w:val="0"/>
        <w:snapToGrid w:val="0"/>
        <w:spacing w:line="360" w:lineRule="auto"/>
        <w:rPr>
          <w:rFonts w:ascii="Book Antiqua" w:hAnsi="Book Antiqua" w:cs="Times New Roman"/>
          <w:snapToGrid w:val="0"/>
          <w:color w:val="000000" w:themeColor="text1"/>
          <w:kern w:val="0"/>
          <w:sz w:val="24"/>
          <w:szCs w:val="24"/>
        </w:rPr>
      </w:pPr>
    </w:p>
    <w:p w:rsidR="0013060E" w:rsidRPr="00C52FA1" w:rsidRDefault="0013060E" w:rsidP="00D272F1">
      <w:pPr>
        <w:widowControl/>
        <w:adjustRightInd w:val="0"/>
        <w:snapToGrid w:val="0"/>
        <w:spacing w:line="360" w:lineRule="auto"/>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br w:type="page"/>
      </w:r>
    </w:p>
    <w:p w:rsidR="00F75DCC" w:rsidRPr="00C52FA1" w:rsidRDefault="00F75DCC" w:rsidP="00D272F1">
      <w:pPr>
        <w:adjustRightInd w:val="0"/>
        <w:snapToGrid w:val="0"/>
        <w:spacing w:line="360" w:lineRule="auto"/>
        <w:rPr>
          <w:rFonts w:ascii="Book Antiqua" w:hAnsi="Book Antiqua" w:cs="Times New Roman"/>
          <w:b/>
          <w:snapToGrid w:val="0"/>
          <w:color w:val="000000" w:themeColor="text1"/>
          <w:kern w:val="0"/>
          <w:sz w:val="24"/>
          <w:szCs w:val="24"/>
        </w:rPr>
      </w:pPr>
      <w:r w:rsidRPr="00C52FA1">
        <w:rPr>
          <w:rFonts w:ascii="Book Antiqua" w:hAnsi="Book Antiqua" w:cs="Times New Roman"/>
          <w:b/>
          <w:snapToGrid w:val="0"/>
          <w:color w:val="000000" w:themeColor="text1"/>
          <w:kern w:val="0"/>
          <w:sz w:val="24"/>
          <w:szCs w:val="24"/>
        </w:rPr>
        <w:lastRenderedPageBreak/>
        <w:t>Abstract</w:t>
      </w:r>
    </w:p>
    <w:p w:rsidR="00F75DCC" w:rsidRPr="00C52FA1" w:rsidRDefault="00B004DE"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eastAsia="宋体" w:hAnsi="Book Antiqua" w:cs="Times New Roman"/>
          <w:b/>
          <w:snapToGrid w:val="0"/>
          <w:color w:val="000000" w:themeColor="text1"/>
          <w:kern w:val="0"/>
          <w:sz w:val="24"/>
          <w:szCs w:val="24"/>
          <w:lang w:eastAsia="zh-CN"/>
        </w:rPr>
        <w:t>AIM:</w:t>
      </w:r>
      <w:r w:rsidRPr="00C52FA1">
        <w:rPr>
          <w:rFonts w:ascii="Book Antiqua" w:eastAsia="宋体" w:hAnsi="Book Antiqua" w:cs="Times New Roman"/>
          <w:snapToGrid w:val="0"/>
          <w:color w:val="000000" w:themeColor="text1"/>
          <w:kern w:val="0"/>
          <w:sz w:val="24"/>
          <w:szCs w:val="24"/>
          <w:lang w:eastAsia="zh-CN"/>
        </w:rPr>
        <w:t xml:space="preserve"> </w:t>
      </w:r>
      <w:r w:rsidRPr="00C52FA1">
        <w:rPr>
          <w:rFonts w:ascii="Book Antiqua" w:hAnsi="Book Antiqua" w:cs="Times New Roman"/>
          <w:snapToGrid w:val="0"/>
          <w:color w:val="000000" w:themeColor="text1"/>
          <w:kern w:val="0"/>
          <w:sz w:val="24"/>
          <w:szCs w:val="24"/>
        </w:rPr>
        <w:t xml:space="preserve">To </w:t>
      </w:r>
      <w:r w:rsidR="00F75DCC" w:rsidRPr="00C52FA1">
        <w:rPr>
          <w:rFonts w:ascii="Book Antiqua" w:hAnsi="Book Antiqua" w:cs="Times New Roman"/>
          <w:snapToGrid w:val="0"/>
          <w:color w:val="000000" w:themeColor="text1"/>
          <w:kern w:val="0"/>
          <w:sz w:val="24"/>
          <w:szCs w:val="24"/>
        </w:rPr>
        <w:t xml:space="preserve">elucidate the safety of </w:t>
      </w:r>
      <w:r w:rsidRPr="00C52FA1">
        <w:rPr>
          <w:rFonts w:ascii="Book Antiqua" w:hAnsi="Book Antiqua" w:cs="Times New Roman"/>
          <w:snapToGrid w:val="0"/>
          <w:color w:val="000000" w:themeColor="text1"/>
          <w:kern w:val="0"/>
          <w:sz w:val="24"/>
          <w:szCs w:val="24"/>
        </w:rPr>
        <w:t>percutaneous endoscopic gastrostomy (PEG)</w:t>
      </w:r>
      <w:r w:rsidR="00693203" w:rsidRPr="00C52FA1">
        <w:rPr>
          <w:rFonts w:ascii="Book Antiqua" w:eastAsia="宋体" w:hAnsi="Book Antiqua" w:cs="Times New Roman"/>
          <w:snapToGrid w:val="0"/>
          <w:color w:val="000000" w:themeColor="text1"/>
          <w:kern w:val="0"/>
          <w:sz w:val="24"/>
          <w:szCs w:val="24"/>
          <w:lang w:eastAsia="zh-CN"/>
        </w:rPr>
        <w:t xml:space="preserve"> </w:t>
      </w:r>
      <w:r w:rsidR="00F75DCC" w:rsidRPr="00C52FA1">
        <w:rPr>
          <w:rFonts w:ascii="Book Antiqua" w:hAnsi="Book Antiqua" w:cs="Times New Roman"/>
          <w:snapToGrid w:val="0"/>
          <w:color w:val="000000" w:themeColor="text1"/>
          <w:kern w:val="0"/>
          <w:sz w:val="24"/>
          <w:szCs w:val="24"/>
        </w:rPr>
        <w:t>under steady pressure automatically controlled endoscopy (SPACE) using carbon dioxide (CO</w:t>
      </w:r>
      <w:r w:rsidR="00F75DCC" w:rsidRPr="00C52FA1">
        <w:rPr>
          <w:rFonts w:ascii="Book Antiqua" w:hAnsi="Book Antiqua" w:cs="Times New Roman"/>
          <w:snapToGrid w:val="0"/>
          <w:color w:val="000000" w:themeColor="text1"/>
          <w:kern w:val="0"/>
          <w:sz w:val="24"/>
          <w:szCs w:val="24"/>
          <w:vertAlign w:val="subscript"/>
        </w:rPr>
        <w:t>2</w:t>
      </w:r>
      <w:r w:rsidR="00F75DCC" w:rsidRPr="00C52FA1">
        <w:rPr>
          <w:rFonts w:ascii="Book Antiqua" w:hAnsi="Book Antiqua" w:cs="Times New Roman"/>
          <w:snapToGrid w:val="0"/>
          <w:color w:val="000000" w:themeColor="text1"/>
          <w:kern w:val="0"/>
          <w:sz w:val="24"/>
          <w:szCs w:val="24"/>
        </w:rPr>
        <w:t xml:space="preserve">). </w:t>
      </w:r>
    </w:p>
    <w:p w:rsidR="00136E87" w:rsidRPr="00C52FA1" w:rsidRDefault="00136E87"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p>
    <w:p w:rsidR="00F75DCC" w:rsidRPr="00C52FA1" w:rsidRDefault="00136E87" w:rsidP="00D272F1">
      <w:pPr>
        <w:adjustRightInd w:val="0"/>
        <w:snapToGrid w:val="0"/>
        <w:spacing w:line="360" w:lineRule="auto"/>
        <w:rPr>
          <w:rFonts w:ascii="Book Antiqua" w:eastAsia="宋体" w:hAnsi="Book Antiqua" w:cs="Times New Roman"/>
          <w:b/>
          <w:snapToGrid w:val="0"/>
          <w:color w:val="000000" w:themeColor="text1"/>
          <w:kern w:val="0"/>
          <w:sz w:val="24"/>
          <w:szCs w:val="24"/>
          <w:lang w:eastAsia="zh-CN"/>
        </w:rPr>
      </w:pPr>
      <w:r w:rsidRPr="00C52FA1">
        <w:rPr>
          <w:rFonts w:ascii="Book Antiqua" w:hAnsi="Book Antiqua" w:cs="Times New Roman"/>
          <w:b/>
          <w:snapToGrid w:val="0"/>
          <w:color w:val="000000" w:themeColor="text1"/>
          <w:kern w:val="0"/>
          <w:sz w:val="24"/>
          <w:szCs w:val="24"/>
        </w:rPr>
        <w:t>METHODS</w:t>
      </w:r>
      <w:r w:rsidR="00F75DCC" w:rsidRPr="00C52FA1">
        <w:rPr>
          <w:rFonts w:ascii="Book Antiqua" w:hAnsi="Book Antiqua" w:cs="Times New Roman"/>
          <w:b/>
          <w:snapToGrid w:val="0"/>
          <w:color w:val="000000" w:themeColor="text1"/>
          <w:kern w:val="0"/>
          <w:sz w:val="24"/>
          <w:szCs w:val="24"/>
        </w:rPr>
        <w:t>:</w:t>
      </w:r>
      <w:r w:rsidR="00F75DCC" w:rsidRPr="00C52FA1">
        <w:rPr>
          <w:rFonts w:ascii="Book Antiqua" w:hAnsi="Book Antiqua" w:cs="Times New Roman"/>
          <w:snapToGrid w:val="0"/>
          <w:color w:val="000000" w:themeColor="text1"/>
          <w:kern w:val="0"/>
          <w:sz w:val="24"/>
          <w:szCs w:val="24"/>
        </w:rPr>
        <w:t xml:space="preserve"> Nine patients underwent PEG with a modified introducer method under conscious sedation. A T-tube was attached to the channel of an endoscope connected to an automatic surgical insufflator. The stomach was inflated under the SPACE system. The intragastric pressure was kept between 4–8 mmHg with a flow of CO</w:t>
      </w:r>
      <w:r w:rsidR="00F75DCC" w:rsidRPr="00C52FA1">
        <w:rPr>
          <w:rFonts w:ascii="Book Antiqua" w:hAnsi="Book Antiqua" w:cs="Times New Roman"/>
          <w:snapToGrid w:val="0"/>
          <w:color w:val="000000" w:themeColor="text1"/>
          <w:kern w:val="0"/>
          <w:sz w:val="24"/>
          <w:szCs w:val="24"/>
          <w:vertAlign w:val="subscript"/>
        </w:rPr>
        <w:t>2</w:t>
      </w:r>
      <w:r w:rsidR="00F75DCC" w:rsidRPr="00C52FA1">
        <w:rPr>
          <w:rFonts w:ascii="Book Antiqua" w:hAnsi="Book Antiqua" w:cs="Times New Roman"/>
          <w:snapToGrid w:val="0"/>
          <w:color w:val="000000" w:themeColor="text1"/>
          <w:kern w:val="0"/>
          <w:sz w:val="24"/>
          <w:szCs w:val="24"/>
        </w:rPr>
        <w:t xml:space="preserve"> at 35 L/min. </w:t>
      </w:r>
      <w:r w:rsidR="002F4F19" w:rsidRPr="00C52FA1">
        <w:rPr>
          <w:rFonts w:ascii="Book Antiqua" w:hAnsi="Book Antiqua" w:cs="Times New Roman"/>
          <w:snapToGrid w:val="0"/>
          <w:color w:val="000000" w:themeColor="text1"/>
          <w:kern w:val="0"/>
          <w:sz w:val="24"/>
          <w:szCs w:val="24"/>
        </w:rPr>
        <w:t>Median</w:t>
      </w:r>
      <w:r w:rsidR="00F75DCC" w:rsidRPr="00C52FA1">
        <w:rPr>
          <w:rFonts w:ascii="Book Antiqua" w:hAnsi="Book Antiqua" w:cs="Times New Roman"/>
          <w:snapToGrid w:val="0"/>
          <w:color w:val="000000" w:themeColor="text1"/>
          <w:kern w:val="0"/>
          <w:sz w:val="24"/>
          <w:szCs w:val="24"/>
        </w:rPr>
        <w:t xml:space="preserve"> procedure time, intragastric pressure, m</w:t>
      </w:r>
      <w:r w:rsidR="002F4F19" w:rsidRPr="00C52FA1">
        <w:rPr>
          <w:rFonts w:ascii="Book Antiqua" w:hAnsi="Book Antiqua" w:cs="Times New Roman"/>
          <w:snapToGrid w:val="0"/>
          <w:color w:val="000000" w:themeColor="text1"/>
          <w:kern w:val="0"/>
          <w:sz w:val="24"/>
          <w:szCs w:val="24"/>
        </w:rPr>
        <w:t>edian</w:t>
      </w:r>
      <w:r w:rsidR="00F75DCC" w:rsidRPr="00C52FA1">
        <w:rPr>
          <w:rFonts w:ascii="Book Antiqua" w:hAnsi="Book Antiqua" w:cs="Times New Roman"/>
          <w:snapToGrid w:val="0"/>
          <w:color w:val="000000" w:themeColor="text1"/>
          <w:kern w:val="0"/>
          <w:sz w:val="24"/>
          <w:szCs w:val="24"/>
        </w:rPr>
        <w:t xml:space="preserve"> systolic blood pressure, partial pressure of CO</w:t>
      </w:r>
      <w:r w:rsidR="00F75DCC" w:rsidRPr="00C52FA1">
        <w:rPr>
          <w:rFonts w:ascii="Book Antiqua" w:hAnsi="Book Antiqua" w:cs="Times New Roman"/>
          <w:snapToGrid w:val="0"/>
          <w:color w:val="000000" w:themeColor="text1"/>
          <w:kern w:val="0"/>
          <w:sz w:val="24"/>
          <w:szCs w:val="24"/>
          <w:vertAlign w:val="subscript"/>
        </w:rPr>
        <w:t>2</w:t>
      </w:r>
      <w:r w:rsidR="00F75DCC" w:rsidRPr="00C52FA1">
        <w:rPr>
          <w:rFonts w:ascii="Book Antiqua" w:hAnsi="Book Antiqua" w:cs="Times New Roman"/>
          <w:snapToGrid w:val="0"/>
          <w:color w:val="000000" w:themeColor="text1"/>
          <w:kern w:val="0"/>
          <w:sz w:val="24"/>
          <w:szCs w:val="24"/>
        </w:rPr>
        <w:t>, abdominal girth before and immediately after PEG, and free gas and small intestinal gas on abdominal X-ray before and after PEG were recorded.</w:t>
      </w:r>
      <w:r w:rsidR="00F75DCC" w:rsidRPr="00C52FA1">
        <w:rPr>
          <w:rFonts w:ascii="Book Antiqua" w:hAnsi="Book Antiqua" w:cs="Times New Roman"/>
          <w:b/>
          <w:snapToGrid w:val="0"/>
          <w:color w:val="000000" w:themeColor="text1"/>
          <w:kern w:val="0"/>
          <w:sz w:val="24"/>
          <w:szCs w:val="24"/>
        </w:rPr>
        <w:t xml:space="preserve"> </w:t>
      </w:r>
    </w:p>
    <w:p w:rsidR="00136E87" w:rsidRPr="00C52FA1" w:rsidRDefault="00136E87"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p>
    <w:p w:rsidR="00F75DCC" w:rsidRPr="00C52FA1" w:rsidRDefault="00136E87"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hAnsi="Book Antiqua" w:cs="Times New Roman"/>
          <w:b/>
          <w:snapToGrid w:val="0"/>
          <w:color w:val="000000" w:themeColor="text1"/>
          <w:kern w:val="0"/>
          <w:sz w:val="24"/>
          <w:szCs w:val="24"/>
        </w:rPr>
        <w:t>RESULTS</w:t>
      </w:r>
      <w:r w:rsidR="00F75DCC" w:rsidRPr="00C52FA1">
        <w:rPr>
          <w:rFonts w:ascii="Book Antiqua" w:hAnsi="Book Antiqua" w:cs="Times New Roman"/>
          <w:b/>
          <w:snapToGrid w:val="0"/>
          <w:color w:val="000000" w:themeColor="text1"/>
          <w:kern w:val="0"/>
          <w:sz w:val="24"/>
          <w:szCs w:val="24"/>
        </w:rPr>
        <w:t>:</w:t>
      </w:r>
      <w:r w:rsidR="00F75DCC" w:rsidRPr="00C52FA1">
        <w:rPr>
          <w:rFonts w:ascii="Book Antiqua" w:hAnsi="Book Antiqua" w:cs="Times New Roman"/>
          <w:snapToGrid w:val="0"/>
          <w:color w:val="000000" w:themeColor="text1"/>
          <w:kern w:val="0"/>
          <w:sz w:val="24"/>
          <w:szCs w:val="24"/>
        </w:rPr>
        <w:t xml:space="preserve"> PEG was completed under stable </w:t>
      </w:r>
      <w:proofErr w:type="spellStart"/>
      <w:r w:rsidR="00F75DCC" w:rsidRPr="00C52FA1">
        <w:rPr>
          <w:rFonts w:ascii="Book Antiqua" w:hAnsi="Book Antiqua" w:cs="Times New Roman"/>
          <w:snapToGrid w:val="0"/>
          <w:color w:val="000000" w:themeColor="text1"/>
          <w:kern w:val="0"/>
          <w:sz w:val="24"/>
          <w:szCs w:val="24"/>
        </w:rPr>
        <w:t>pneumostomach</w:t>
      </w:r>
      <w:proofErr w:type="spellEnd"/>
      <w:r w:rsidR="00F75DCC" w:rsidRPr="00C52FA1">
        <w:rPr>
          <w:rFonts w:ascii="Book Antiqua" w:hAnsi="Book Antiqua" w:cs="Times New Roman"/>
          <w:snapToGrid w:val="0"/>
          <w:color w:val="000000" w:themeColor="text1"/>
          <w:kern w:val="0"/>
          <w:sz w:val="24"/>
          <w:szCs w:val="24"/>
        </w:rPr>
        <w:t xml:space="preserve"> in all patients, with a median procedural time of 22 min. Median intragastric pressure was 6.9 mmHg and median arterial CO</w:t>
      </w:r>
      <w:r w:rsidR="00F75DCC" w:rsidRPr="00C52FA1">
        <w:rPr>
          <w:rFonts w:ascii="Book Antiqua" w:hAnsi="Book Antiqua" w:cs="Times New Roman"/>
          <w:snapToGrid w:val="0"/>
          <w:color w:val="000000" w:themeColor="text1"/>
          <w:kern w:val="0"/>
          <w:sz w:val="24"/>
          <w:szCs w:val="24"/>
          <w:vertAlign w:val="subscript"/>
        </w:rPr>
        <w:t xml:space="preserve">2 </w:t>
      </w:r>
      <w:r w:rsidR="00F75DCC" w:rsidRPr="00C52FA1">
        <w:rPr>
          <w:rFonts w:ascii="Book Antiqua" w:hAnsi="Book Antiqua" w:cs="Times New Roman"/>
          <w:snapToGrid w:val="0"/>
          <w:color w:val="000000" w:themeColor="text1"/>
          <w:kern w:val="0"/>
          <w:sz w:val="24"/>
          <w:szCs w:val="24"/>
        </w:rPr>
        <w:t xml:space="preserve">pressure before and after PEG was 42.1 and 45.5 </w:t>
      </w:r>
      <w:proofErr w:type="spellStart"/>
      <w:r w:rsidR="00F75DCC" w:rsidRPr="00C52FA1">
        <w:rPr>
          <w:rFonts w:ascii="Book Antiqua" w:hAnsi="Book Antiqua" w:cs="Times New Roman"/>
          <w:snapToGrid w:val="0"/>
          <w:color w:val="000000" w:themeColor="text1"/>
          <w:kern w:val="0"/>
          <w:sz w:val="24"/>
          <w:szCs w:val="24"/>
        </w:rPr>
        <w:t>Torr</w:t>
      </w:r>
      <w:proofErr w:type="spellEnd"/>
      <w:r w:rsidR="00F75DCC" w:rsidRPr="00C52FA1">
        <w:rPr>
          <w:rFonts w:ascii="Book Antiqua" w:hAnsi="Book Antiqua" w:cs="Times New Roman"/>
          <w:snapToGrid w:val="0"/>
          <w:color w:val="000000" w:themeColor="text1"/>
          <w:kern w:val="0"/>
          <w:sz w:val="24"/>
          <w:szCs w:val="24"/>
        </w:rPr>
        <w:t xml:space="preserve"> (NS). The median abdominal girth before and after PEG was 68.1 and 69.6 cm (NS). A mild free gas image after PEG was observed in two patients, and faint abdominal gas in the downstream bowel was documented in</w:t>
      </w:r>
      <w:r w:rsidR="002F4F19" w:rsidRPr="00C52FA1">
        <w:rPr>
          <w:rFonts w:ascii="Book Antiqua" w:hAnsi="Book Antiqua" w:cs="Times New Roman"/>
          <w:snapToGrid w:val="0"/>
          <w:color w:val="000000" w:themeColor="text1"/>
          <w:kern w:val="0"/>
          <w:sz w:val="24"/>
          <w:szCs w:val="24"/>
        </w:rPr>
        <w:t xml:space="preserve"> two patients.</w:t>
      </w:r>
    </w:p>
    <w:p w:rsidR="00136E87" w:rsidRPr="00C52FA1" w:rsidRDefault="00136E87"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p>
    <w:p w:rsidR="00F75DCC" w:rsidRPr="00C52FA1" w:rsidRDefault="00136E87"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hAnsi="Book Antiqua" w:cs="Times New Roman"/>
          <w:b/>
          <w:snapToGrid w:val="0"/>
          <w:color w:val="000000" w:themeColor="text1"/>
          <w:kern w:val="0"/>
          <w:sz w:val="24"/>
          <w:szCs w:val="24"/>
        </w:rPr>
        <w:t>CONCLUSION</w:t>
      </w:r>
      <w:r w:rsidR="00F75DCC" w:rsidRPr="00C52FA1">
        <w:rPr>
          <w:rFonts w:ascii="Book Antiqua" w:hAnsi="Book Antiqua" w:cs="Times New Roman"/>
          <w:b/>
          <w:snapToGrid w:val="0"/>
          <w:color w:val="000000" w:themeColor="text1"/>
          <w:kern w:val="0"/>
          <w:sz w:val="24"/>
          <w:szCs w:val="24"/>
        </w:rPr>
        <w:t>:</w:t>
      </w:r>
      <w:r w:rsidR="00F75DCC" w:rsidRPr="00C52FA1">
        <w:rPr>
          <w:rFonts w:ascii="Book Antiqua" w:hAnsi="Book Antiqua" w:cs="Times New Roman"/>
          <w:snapToGrid w:val="0"/>
          <w:color w:val="000000" w:themeColor="text1"/>
          <w:kern w:val="0"/>
          <w:sz w:val="24"/>
          <w:szCs w:val="24"/>
        </w:rPr>
        <w:t xml:space="preserve"> </w:t>
      </w:r>
      <w:r w:rsidR="007E65BC" w:rsidRPr="00C52FA1">
        <w:rPr>
          <w:rFonts w:ascii="Book Antiqua" w:hAnsi="Book Antiqua" w:cs="Times New Roman"/>
          <w:snapToGrid w:val="0"/>
          <w:color w:val="000000" w:themeColor="text1"/>
          <w:kern w:val="0"/>
          <w:sz w:val="24"/>
          <w:szCs w:val="24"/>
        </w:rPr>
        <w:t xml:space="preserve">SPACE might enable standardized </w:t>
      </w:r>
      <w:proofErr w:type="spellStart"/>
      <w:r w:rsidR="007E65BC" w:rsidRPr="00C52FA1">
        <w:rPr>
          <w:rFonts w:ascii="Book Antiqua" w:hAnsi="Book Antiqua" w:cs="Times New Roman"/>
          <w:snapToGrid w:val="0"/>
          <w:color w:val="000000" w:themeColor="text1"/>
          <w:kern w:val="0"/>
          <w:sz w:val="24"/>
          <w:szCs w:val="24"/>
        </w:rPr>
        <w:t>pneumostomach</w:t>
      </w:r>
      <w:proofErr w:type="spellEnd"/>
      <w:r w:rsidR="007E65BC" w:rsidRPr="00C52FA1">
        <w:rPr>
          <w:rFonts w:ascii="Book Antiqua" w:hAnsi="Book Antiqua" w:cs="Times New Roman"/>
          <w:snapToGrid w:val="0"/>
          <w:color w:val="000000" w:themeColor="text1"/>
          <w:kern w:val="0"/>
          <w:sz w:val="24"/>
          <w:szCs w:val="24"/>
        </w:rPr>
        <w:t xml:space="preserve"> and modified introducer procedure of PEG.</w:t>
      </w:r>
    </w:p>
    <w:p w:rsidR="0013060E" w:rsidRPr="00C52FA1" w:rsidRDefault="0013060E"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p>
    <w:p w:rsidR="0013060E" w:rsidRPr="00C52FA1" w:rsidRDefault="0013060E" w:rsidP="00D272F1">
      <w:pPr>
        <w:adjustRightInd w:val="0"/>
        <w:snapToGrid w:val="0"/>
        <w:spacing w:line="360" w:lineRule="auto"/>
        <w:rPr>
          <w:rFonts w:ascii="Book Antiqua" w:eastAsia="宋体" w:hAnsi="Book Antiqua" w:cs="Times New Roman"/>
          <w:snapToGrid w:val="0"/>
          <w:color w:val="000000" w:themeColor="text1"/>
          <w:kern w:val="0"/>
          <w:sz w:val="24"/>
          <w:szCs w:val="24"/>
          <w:vertAlign w:val="subscript"/>
          <w:lang w:eastAsia="zh-CN"/>
        </w:rPr>
      </w:pPr>
      <w:r w:rsidRPr="00C52FA1">
        <w:rPr>
          <w:rFonts w:ascii="Book Antiqua" w:hAnsi="Book Antiqua" w:cs="Times New Roman"/>
          <w:b/>
          <w:snapToGrid w:val="0"/>
          <w:color w:val="000000" w:themeColor="text1"/>
          <w:kern w:val="0"/>
          <w:sz w:val="24"/>
          <w:szCs w:val="24"/>
        </w:rPr>
        <w:t>Key words:</w:t>
      </w:r>
      <w:r w:rsidRPr="00C52FA1">
        <w:rPr>
          <w:rFonts w:ascii="Book Antiqua" w:hAnsi="Book Antiqua" w:cs="Times New Roman"/>
          <w:snapToGrid w:val="0"/>
          <w:color w:val="000000" w:themeColor="text1"/>
          <w:kern w:val="0"/>
          <w:sz w:val="24"/>
          <w:szCs w:val="24"/>
        </w:rPr>
        <w:t xml:space="preserve"> Percutaneous endoscopic gastrostomy</w:t>
      </w:r>
      <w:r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 xml:space="preserve"> Steady pressure automatically controlled endoscopy</w:t>
      </w:r>
      <w:r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 xml:space="preserve"> </w:t>
      </w:r>
      <w:r w:rsidR="001E720E" w:rsidRPr="00C52FA1">
        <w:rPr>
          <w:rFonts w:ascii="Book Antiqua" w:hAnsi="Book Antiqua" w:cs="Times New Roman"/>
          <w:snapToGrid w:val="0"/>
          <w:color w:val="000000" w:themeColor="text1"/>
          <w:kern w:val="0"/>
          <w:sz w:val="24"/>
          <w:szCs w:val="24"/>
        </w:rPr>
        <w:t>Carbon dioxide</w:t>
      </w:r>
    </w:p>
    <w:p w:rsidR="0013060E" w:rsidRPr="00C52FA1" w:rsidRDefault="0013060E"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p>
    <w:p w:rsidR="0013060E" w:rsidRPr="00C52FA1" w:rsidRDefault="0013060E" w:rsidP="00D272F1">
      <w:pPr>
        <w:adjustRightInd w:val="0"/>
        <w:snapToGrid w:val="0"/>
        <w:spacing w:line="360" w:lineRule="auto"/>
        <w:rPr>
          <w:rFonts w:ascii="Book Antiqua" w:hAnsi="Book Antiqua"/>
          <w:snapToGrid w:val="0"/>
          <w:kern w:val="0"/>
          <w:sz w:val="24"/>
          <w:szCs w:val="24"/>
        </w:rPr>
      </w:pPr>
      <w:proofErr w:type="gramStart"/>
      <w:r w:rsidRPr="00C52FA1">
        <w:rPr>
          <w:rFonts w:ascii="Book Antiqua" w:hAnsi="Book Antiqua"/>
          <w:b/>
          <w:snapToGrid w:val="0"/>
          <w:kern w:val="0"/>
          <w:sz w:val="24"/>
          <w:szCs w:val="24"/>
        </w:rPr>
        <w:t>© The Author(s) 2015.</w:t>
      </w:r>
      <w:proofErr w:type="gramEnd"/>
      <w:r w:rsidRPr="00C52FA1">
        <w:rPr>
          <w:rFonts w:ascii="Book Antiqua" w:hAnsi="Book Antiqua"/>
          <w:b/>
          <w:snapToGrid w:val="0"/>
          <w:kern w:val="0"/>
          <w:sz w:val="24"/>
          <w:szCs w:val="24"/>
        </w:rPr>
        <w:t xml:space="preserve"> </w:t>
      </w:r>
      <w:r w:rsidRPr="00C52FA1">
        <w:rPr>
          <w:rFonts w:ascii="Book Antiqua" w:hAnsi="Book Antiqua"/>
          <w:snapToGrid w:val="0"/>
          <w:kern w:val="0"/>
          <w:sz w:val="24"/>
          <w:szCs w:val="24"/>
        </w:rPr>
        <w:t xml:space="preserve">Published by </w:t>
      </w:r>
      <w:proofErr w:type="spellStart"/>
      <w:r w:rsidRPr="00C52FA1">
        <w:rPr>
          <w:rFonts w:ascii="Book Antiqua" w:hAnsi="Book Antiqua"/>
          <w:snapToGrid w:val="0"/>
          <w:kern w:val="0"/>
          <w:sz w:val="24"/>
          <w:szCs w:val="24"/>
        </w:rPr>
        <w:t>Baishideng</w:t>
      </w:r>
      <w:proofErr w:type="spellEnd"/>
      <w:r w:rsidRPr="00C52FA1">
        <w:rPr>
          <w:rFonts w:ascii="Book Antiqua" w:hAnsi="Book Antiqua"/>
          <w:snapToGrid w:val="0"/>
          <w:kern w:val="0"/>
          <w:sz w:val="24"/>
          <w:szCs w:val="24"/>
        </w:rPr>
        <w:t xml:space="preserve"> Publishing Group Inc. All rights reserved.</w:t>
      </w:r>
    </w:p>
    <w:p w:rsidR="004C6505" w:rsidRPr="00C52FA1" w:rsidRDefault="004C6505" w:rsidP="00D272F1">
      <w:pPr>
        <w:adjustRightInd w:val="0"/>
        <w:snapToGrid w:val="0"/>
        <w:spacing w:line="360" w:lineRule="auto"/>
        <w:rPr>
          <w:rFonts w:ascii="Book Antiqua" w:hAnsi="Book Antiqua" w:cs="Times New Roman"/>
          <w:snapToGrid w:val="0"/>
          <w:color w:val="000000" w:themeColor="text1"/>
          <w:kern w:val="0"/>
          <w:sz w:val="24"/>
          <w:szCs w:val="24"/>
        </w:rPr>
      </w:pPr>
    </w:p>
    <w:p w:rsidR="00E10704" w:rsidRPr="00C52FA1" w:rsidRDefault="00E10704" w:rsidP="00D272F1">
      <w:pPr>
        <w:pStyle w:val="ListParagraph"/>
        <w:autoSpaceDE w:val="0"/>
        <w:autoSpaceDN w:val="0"/>
        <w:adjustRightInd w:val="0"/>
        <w:snapToGrid w:val="0"/>
        <w:spacing w:line="360" w:lineRule="auto"/>
        <w:ind w:leftChars="0" w:left="0"/>
        <w:rPr>
          <w:rFonts w:ascii="Book Antiqua" w:hAnsi="Book Antiqua"/>
          <w:snapToGrid w:val="0"/>
          <w:color w:val="000000"/>
          <w:kern w:val="0"/>
          <w:sz w:val="24"/>
          <w:szCs w:val="24"/>
        </w:rPr>
      </w:pPr>
      <w:r w:rsidRPr="00C52FA1">
        <w:rPr>
          <w:rFonts w:ascii="Book Antiqua" w:hAnsi="Book Antiqua"/>
          <w:b/>
          <w:snapToGrid w:val="0"/>
          <w:color w:val="000000"/>
          <w:kern w:val="0"/>
          <w:sz w:val="24"/>
          <w:szCs w:val="24"/>
        </w:rPr>
        <w:t>Core tip</w:t>
      </w:r>
      <w:r w:rsidR="00136E87" w:rsidRPr="00C52FA1">
        <w:rPr>
          <w:rFonts w:ascii="Book Antiqua" w:eastAsia="宋体" w:hAnsi="Book Antiqua"/>
          <w:b/>
          <w:snapToGrid w:val="0"/>
          <w:color w:val="000000"/>
          <w:kern w:val="0"/>
          <w:sz w:val="24"/>
          <w:szCs w:val="24"/>
          <w:lang w:eastAsia="zh-CN"/>
        </w:rPr>
        <w:t>:</w:t>
      </w:r>
      <w:r w:rsidRPr="00C52FA1">
        <w:rPr>
          <w:rFonts w:ascii="Book Antiqua" w:hAnsi="Book Antiqua"/>
          <w:b/>
          <w:snapToGrid w:val="0"/>
          <w:color w:val="000000"/>
          <w:kern w:val="0"/>
          <w:sz w:val="24"/>
          <w:szCs w:val="24"/>
        </w:rPr>
        <w:t xml:space="preserve"> </w:t>
      </w:r>
      <w:r w:rsidRPr="00C52FA1">
        <w:rPr>
          <w:rFonts w:ascii="Book Antiqua" w:hAnsi="Book Antiqua"/>
          <w:snapToGrid w:val="0"/>
          <w:color w:val="000000"/>
          <w:kern w:val="0"/>
          <w:sz w:val="24"/>
          <w:szCs w:val="24"/>
        </w:rPr>
        <w:t xml:space="preserve">We report </w:t>
      </w:r>
      <w:r w:rsidRPr="00C52FA1">
        <w:rPr>
          <w:rFonts w:ascii="Book Antiqua" w:hAnsi="Book Antiqua" w:cs="Times New Roman"/>
          <w:snapToGrid w:val="0"/>
          <w:color w:val="000000" w:themeColor="text1"/>
          <w:kern w:val="0"/>
          <w:sz w:val="24"/>
          <w:szCs w:val="24"/>
        </w:rPr>
        <w:t xml:space="preserve">the safety of </w:t>
      </w:r>
      <w:r w:rsidR="006F5729" w:rsidRPr="00C52FA1">
        <w:rPr>
          <w:rFonts w:ascii="Book Antiqua" w:hAnsi="Book Antiqua" w:cs="Times New Roman"/>
          <w:snapToGrid w:val="0"/>
          <w:color w:val="000000" w:themeColor="text1"/>
          <w:kern w:val="0"/>
          <w:sz w:val="24"/>
          <w:szCs w:val="24"/>
        </w:rPr>
        <w:t>percutaneous endoscopic gastrostomy (PEG)</w:t>
      </w:r>
      <w:r w:rsidR="006F5729" w:rsidRPr="00C52FA1">
        <w:rPr>
          <w:rFonts w:ascii="Book Antiqua" w:eastAsia="宋体" w:hAnsi="Book Antiqua" w:cs="Times New Roman"/>
          <w:snapToGrid w:val="0"/>
          <w:color w:val="000000" w:themeColor="text1"/>
          <w:kern w:val="0"/>
          <w:sz w:val="24"/>
          <w:szCs w:val="24"/>
          <w:lang w:eastAsia="zh-CN"/>
        </w:rPr>
        <w:t xml:space="preserve"> </w:t>
      </w:r>
      <w:r w:rsidRPr="00C52FA1">
        <w:rPr>
          <w:rFonts w:ascii="Book Antiqua" w:hAnsi="Book Antiqua" w:cs="Times New Roman"/>
          <w:snapToGrid w:val="0"/>
          <w:color w:val="000000" w:themeColor="text1"/>
          <w:kern w:val="0"/>
          <w:sz w:val="24"/>
          <w:szCs w:val="24"/>
        </w:rPr>
        <w:lastRenderedPageBreak/>
        <w:t>under steady pressure automatically controlled endoscopy (SPACE) using carbon dioxide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w:t>
      </w:r>
      <w:r w:rsidRPr="00C52FA1">
        <w:rPr>
          <w:rFonts w:ascii="Book Antiqua" w:hAnsi="Book Antiqua"/>
          <w:snapToGrid w:val="0"/>
          <w:color w:val="000000"/>
          <w:kern w:val="0"/>
          <w:sz w:val="24"/>
          <w:szCs w:val="24"/>
        </w:rPr>
        <w:t>Nine</w:t>
      </w:r>
      <w:r w:rsidRPr="00C52FA1">
        <w:rPr>
          <w:rFonts w:ascii="Book Antiqua" w:hAnsi="Book Antiqua" w:cs="Times New Roman"/>
          <w:snapToGrid w:val="0"/>
          <w:color w:val="000000" w:themeColor="text1"/>
          <w:kern w:val="0"/>
          <w:sz w:val="24"/>
          <w:szCs w:val="24"/>
        </w:rPr>
        <w:t xml:space="preserve"> patients underwent PEG with a modified introducer method under conscious sedation. The stomach was inflated under the SPACE system.</w:t>
      </w:r>
      <w:r w:rsidRPr="00C52FA1">
        <w:rPr>
          <w:rFonts w:ascii="Book Antiqua" w:hAnsi="Book Antiqua"/>
          <w:bCs/>
          <w:snapToGrid w:val="0"/>
          <w:color w:val="000000"/>
          <w:kern w:val="0"/>
          <w:sz w:val="24"/>
          <w:szCs w:val="24"/>
        </w:rPr>
        <w:t xml:space="preserve"> </w:t>
      </w:r>
      <w:r w:rsidRPr="00C52FA1">
        <w:rPr>
          <w:rFonts w:ascii="Book Antiqua" w:hAnsi="Book Antiqua" w:cs="Times New Roman"/>
          <w:snapToGrid w:val="0"/>
          <w:color w:val="000000" w:themeColor="text1"/>
          <w:kern w:val="0"/>
          <w:sz w:val="24"/>
          <w:szCs w:val="24"/>
        </w:rPr>
        <w:t xml:space="preserve">PEG was completed under stable </w:t>
      </w:r>
      <w:proofErr w:type="spellStart"/>
      <w:r w:rsidRPr="00C52FA1">
        <w:rPr>
          <w:rFonts w:ascii="Book Antiqua" w:hAnsi="Book Antiqua" w:cs="Times New Roman"/>
          <w:snapToGrid w:val="0"/>
          <w:color w:val="000000" w:themeColor="text1"/>
          <w:kern w:val="0"/>
          <w:sz w:val="24"/>
          <w:szCs w:val="24"/>
        </w:rPr>
        <w:t>pneumostomach</w:t>
      </w:r>
      <w:proofErr w:type="spellEnd"/>
      <w:r w:rsidRPr="00C52FA1">
        <w:rPr>
          <w:rFonts w:ascii="Book Antiqua" w:hAnsi="Book Antiqua" w:cs="Times New Roman"/>
          <w:snapToGrid w:val="0"/>
          <w:color w:val="000000" w:themeColor="text1"/>
          <w:kern w:val="0"/>
          <w:sz w:val="24"/>
          <w:szCs w:val="24"/>
        </w:rPr>
        <w:t xml:space="preserve"> in all patients. Med</w:t>
      </w:r>
      <w:r w:rsidR="00CC0F83" w:rsidRPr="00C52FA1">
        <w:rPr>
          <w:rFonts w:ascii="Book Antiqua" w:hAnsi="Book Antiqua" w:cs="Times New Roman"/>
          <w:snapToGrid w:val="0"/>
          <w:color w:val="000000" w:themeColor="text1"/>
          <w:kern w:val="0"/>
          <w:sz w:val="24"/>
          <w:szCs w:val="24"/>
        </w:rPr>
        <w:t>i</w:t>
      </w:r>
      <w:r w:rsidRPr="00C52FA1">
        <w:rPr>
          <w:rFonts w:ascii="Book Antiqua" w:hAnsi="Book Antiqua" w:cs="Times New Roman"/>
          <w:snapToGrid w:val="0"/>
          <w:color w:val="000000" w:themeColor="text1"/>
          <w:kern w:val="0"/>
          <w:sz w:val="24"/>
          <w:szCs w:val="24"/>
        </w:rPr>
        <w:t>an arterial</w:t>
      </w:r>
      <w:r w:rsidR="00206040" w:rsidRPr="00C52FA1">
        <w:rPr>
          <w:rFonts w:ascii="Book Antiqua" w:hAnsi="Book Antiqua" w:cs="Times New Roman"/>
          <w:snapToGrid w:val="0"/>
          <w:color w:val="000000" w:themeColor="text1"/>
          <w:kern w:val="0"/>
          <w:sz w:val="24"/>
          <w:szCs w:val="24"/>
        </w:rPr>
        <w:t xml:space="preserve"> </w:t>
      </w:r>
      <w:r w:rsidRPr="00C52FA1">
        <w:rPr>
          <w:rFonts w:ascii="Book Antiqua" w:hAnsi="Book Antiqua" w:cs="Times New Roman"/>
          <w:snapToGrid w:val="0"/>
          <w:color w:val="000000" w:themeColor="text1"/>
          <w:kern w:val="0"/>
          <w:sz w:val="24"/>
          <w:szCs w:val="24"/>
        </w:rPr>
        <w:t>CO</w:t>
      </w:r>
      <w:r w:rsidRPr="00C52FA1">
        <w:rPr>
          <w:rFonts w:ascii="Book Antiqua" w:hAnsi="Book Antiqua" w:cs="Times New Roman"/>
          <w:snapToGrid w:val="0"/>
          <w:color w:val="000000" w:themeColor="text1"/>
          <w:kern w:val="0"/>
          <w:sz w:val="24"/>
          <w:szCs w:val="24"/>
          <w:vertAlign w:val="subscript"/>
        </w:rPr>
        <w:t xml:space="preserve">2 </w:t>
      </w:r>
      <w:r w:rsidRPr="00C52FA1">
        <w:rPr>
          <w:rFonts w:ascii="Book Antiqua" w:hAnsi="Book Antiqua" w:cs="Times New Roman"/>
          <w:snapToGrid w:val="0"/>
          <w:color w:val="000000" w:themeColor="text1"/>
          <w:kern w:val="0"/>
          <w:sz w:val="24"/>
          <w:szCs w:val="24"/>
        </w:rPr>
        <w:t xml:space="preserve">pressure before and after PEG was 42.1 and 45.5 </w:t>
      </w:r>
      <w:proofErr w:type="spellStart"/>
      <w:r w:rsidRPr="00C52FA1">
        <w:rPr>
          <w:rFonts w:ascii="Book Antiqua" w:hAnsi="Book Antiqua" w:cs="Times New Roman"/>
          <w:snapToGrid w:val="0"/>
          <w:color w:val="000000" w:themeColor="text1"/>
          <w:kern w:val="0"/>
          <w:sz w:val="24"/>
          <w:szCs w:val="24"/>
        </w:rPr>
        <w:t>Torr</w:t>
      </w:r>
      <w:proofErr w:type="spellEnd"/>
      <w:r w:rsidRPr="00C52FA1">
        <w:rPr>
          <w:rFonts w:ascii="Book Antiqua" w:hAnsi="Book Antiqua" w:cs="Times New Roman"/>
          <w:snapToGrid w:val="0"/>
          <w:color w:val="000000" w:themeColor="text1"/>
          <w:kern w:val="0"/>
          <w:sz w:val="24"/>
          <w:szCs w:val="24"/>
        </w:rPr>
        <w:t xml:space="preserve"> (NS). The median abdominal girth before and after PEG was 68.1 and 69.6 cm (NS). A mild free gas image after PEG was observed in two patients</w:t>
      </w:r>
      <w:r w:rsidR="00CC0F83" w:rsidRPr="00C52FA1">
        <w:rPr>
          <w:rFonts w:ascii="Book Antiqua" w:hAnsi="Book Antiqua" w:cs="Times New Roman"/>
          <w:snapToGrid w:val="0"/>
          <w:color w:val="000000" w:themeColor="text1"/>
          <w:kern w:val="0"/>
          <w:sz w:val="24"/>
          <w:szCs w:val="24"/>
        </w:rPr>
        <w:t xml:space="preserve">. </w:t>
      </w:r>
      <w:r w:rsidR="0052753E" w:rsidRPr="00C52FA1">
        <w:rPr>
          <w:rFonts w:ascii="Book Antiqua" w:hAnsi="Book Antiqua" w:cs="Times New Roman"/>
          <w:snapToGrid w:val="0"/>
          <w:color w:val="000000" w:themeColor="text1"/>
          <w:kern w:val="0"/>
          <w:sz w:val="24"/>
          <w:szCs w:val="24"/>
        </w:rPr>
        <w:t xml:space="preserve">SPACE might </w:t>
      </w:r>
      <w:proofErr w:type="gramStart"/>
      <w:r w:rsidR="0052753E" w:rsidRPr="00C52FA1">
        <w:rPr>
          <w:rFonts w:ascii="Book Antiqua" w:hAnsi="Book Antiqua" w:cs="Times New Roman"/>
          <w:snapToGrid w:val="0"/>
          <w:color w:val="000000" w:themeColor="text1"/>
          <w:kern w:val="0"/>
          <w:sz w:val="24"/>
          <w:szCs w:val="24"/>
        </w:rPr>
        <w:t>enable</w:t>
      </w:r>
      <w:r w:rsidR="0052753E" w:rsidRPr="00C52FA1">
        <w:rPr>
          <w:rFonts w:ascii="Book Antiqua" w:hAnsi="Book Antiqua" w:cs="Times New Roman"/>
          <w:strike/>
          <w:snapToGrid w:val="0"/>
          <w:color w:val="000000" w:themeColor="text1"/>
          <w:kern w:val="0"/>
          <w:sz w:val="24"/>
          <w:szCs w:val="24"/>
        </w:rPr>
        <w:t>d</w:t>
      </w:r>
      <w:proofErr w:type="gramEnd"/>
      <w:r w:rsidR="0052753E" w:rsidRPr="00C52FA1">
        <w:rPr>
          <w:rFonts w:ascii="Book Antiqua" w:hAnsi="Book Antiqua" w:cs="Times New Roman"/>
          <w:snapToGrid w:val="0"/>
          <w:color w:val="000000" w:themeColor="text1"/>
          <w:kern w:val="0"/>
          <w:sz w:val="24"/>
          <w:szCs w:val="24"/>
        </w:rPr>
        <w:t xml:space="preserve"> standardized </w:t>
      </w:r>
      <w:proofErr w:type="spellStart"/>
      <w:r w:rsidR="0052753E" w:rsidRPr="00C52FA1">
        <w:rPr>
          <w:rFonts w:ascii="Book Antiqua" w:hAnsi="Book Antiqua" w:cs="Times New Roman"/>
          <w:snapToGrid w:val="0"/>
          <w:color w:val="000000" w:themeColor="text1"/>
          <w:kern w:val="0"/>
          <w:sz w:val="24"/>
          <w:szCs w:val="24"/>
        </w:rPr>
        <w:t>pneumostomach</w:t>
      </w:r>
      <w:proofErr w:type="spellEnd"/>
      <w:r w:rsidR="0052753E" w:rsidRPr="00C52FA1">
        <w:rPr>
          <w:rFonts w:ascii="Book Antiqua" w:hAnsi="Book Antiqua" w:cs="Times New Roman"/>
          <w:snapToGrid w:val="0"/>
          <w:color w:val="000000" w:themeColor="text1"/>
          <w:kern w:val="0"/>
          <w:sz w:val="24"/>
          <w:szCs w:val="24"/>
        </w:rPr>
        <w:t xml:space="preserve"> which leads to easier and safer PEG procedures.</w:t>
      </w:r>
    </w:p>
    <w:p w:rsidR="00E10704" w:rsidRPr="00C52FA1" w:rsidRDefault="00E10704" w:rsidP="00D272F1">
      <w:pPr>
        <w:adjustRightInd w:val="0"/>
        <w:snapToGrid w:val="0"/>
        <w:spacing w:line="360" w:lineRule="auto"/>
        <w:rPr>
          <w:rFonts w:ascii="Book Antiqua" w:hAnsi="Book Antiqua" w:cs="Times New Roman"/>
          <w:snapToGrid w:val="0"/>
          <w:color w:val="000000" w:themeColor="text1"/>
          <w:kern w:val="0"/>
          <w:sz w:val="24"/>
          <w:szCs w:val="24"/>
        </w:rPr>
      </w:pPr>
    </w:p>
    <w:p w:rsidR="003D117D" w:rsidRPr="00C52FA1" w:rsidRDefault="003D117D"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hAnsi="Book Antiqua" w:cs="Times New Roman"/>
          <w:snapToGrid w:val="0"/>
          <w:color w:val="000000" w:themeColor="text1"/>
          <w:kern w:val="0"/>
          <w:sz w:val="24"/>
          <w:szCs w:val="24"/>
        </w:rPr>
        <w:t xml:space="preserve">Imaeda H, Nakajima K, Hosoe N, Nakahara M, </w:t>
      </w:r>
      <w:proofErr w:type="spellStart"/>
      <w:r w:rsidRPr="00C52FA1">
        <w:rPr>
          <w:rFonts w:ascii="Book Antiqua" w:hAnsi="Book Antiqua" w:cs="Times New Roman"/>
          <w:snapToGrid w:val="0"/>
          <w:color w:val="000000" w:themeColor="text1"/>
          <w:kern w:val="0"/>
          <w:sz w:val="24"/>
          <w:szCs w:val="24"/>
        </w:rPr>
        <w:t>Zushi</w:t>
      </w:r>
      <w:proofErr w:type="spellEnd"/>
      <w:r w:rsidRPr="00C52FA1">
        <w:rPr>
          <w:rFonts w:ascii="Book Antiqua" w:hAnsi="Book Antiqua" w:cs="Times New Roman"/>
          <w:snapToGrid w:val="0"/>
          <w:color w:val="000000" w:themeColor="text1"/>
          <w:kern w:val="0"/>
          <w:sz w:val="24"/>
          <w:szCs w:val="24"/>
        </w:rPr>
        <w:t xml:space="preserve"> S, Kato M, Kashiwagi K, Matsumoto Y, Kimura K, Nakamura R, Wada N, Tsujii M, Yahagi N,</w:t>
      </w:r>
      <w:r w:rsidRPr="00C52FA1">
        <w:rPr>
          <w:rFonts w:ascii="Book Antiqua" w:hAnsi="Book Antiqua" w:cs="Times New Roman"/>
          <w:snapToGrid w:val="0"/>
          <w:color w:val="000000" w:themeColor="text1"/>
          <w:kern w:val="0"/>
          <w:sz w:val="24"/>
          <w:szCs w:val="24"/>
          <w:vertAlign w:val="superscript"/>
        </w:rPr>
        <w:t xml:space="preserve"> </w:t>
      </w:r>
      <w:r w:rsidRPr="00C52FA1">
        <w:rPr>
          <w:rFonts w:ascii="Book Antiqua" w:hAnsi="Book Antiqua" w:cs="Times New Roman"/>
          <w:snapToGrid w:val="0"/>
          <w:color w:val="000000" w:themeColor="text1"/>
          <w:kern w:val="0"/>
          <w:sz w:val="24"/>
          <w:szCs w:val="24"/>
        </w:rPr>
        <w:t xml:space="preserve">Hibi T, Kanai T, </w:t>
      </w:r>
      <w:proofErr w:type="spellStart"/>
      <w:r w:rsidRPr="00C52FA1">
        <w:rPr>
          <w:rFonts w:ascii="Book Antiqua" w:hAnsi="Book Antiqua" w:cs="Times New Roman"/>
          <w:snapToGrid w:val="0"/>
          <w:color w:val="000000" w:themeColor="text1"/>
          <w:kern w:val="0"/>
          <w:sz w:val="24"/>
          <w:szCs w:val="24"/>
        </w:rPr>
        <w:t>Takehara</w:t>
      </w:r>
      <w:proofErr w:type="spellEnd"/>
      <w:r w:rsidRPr="00C52FA1">
        <w:rPr>
          <w:rFonts w:ascii="Book Antiqua" w:hAnsi="Book Antiqua" w:cs="Times New Roman"/>
          <w:snapToGrid w:val="0"/>
          <w:color w:val="000000" w:themeColor="text1"/>
          <w:kern w:val="0"/>
          <w:sz w:val="24"/>
          <w:szCs w:val="24"/>
        </w:rPr>
        <w:t xml:space="preserve"> T, Ogata H. Percutaneous endoscopic gastrostomy under steady pressure automatically controlled endoscopy: </w:t>
      </w:r>
      <w:r w:rsidR="00455F0A" w:rsidRPr="00C52FA1">
        <w:rPr>
          <w:rFonts w:ascii="Book Antiqua" w:hAnsi="Book Antiqua" w:cs="Times New Roman"/>
          <w:snapToGrid w:val="0"/>
          <w:color w:val="000000" w:themeColor="text1"/>
          <w:kern w:val="0"/>
          <w:sz w:val="24"/>
          <w:szCs w:val="24"/>
        </w:rPr>
        <w:t xml:space="preserve">First </w:t>
      </w:r>
      <w:r w:rsidRPr="00C52FA1">
        <w:rPr>
          <w:rFonts w:ascii="Book Antiqua" w:hAnsi="Book Antiqua" w:cs="Times New Roman"/>
          <w:snapToGrid w:val="0"/>
          <w:color w:val="000000" w:themeColor="text1"/>
          <w:kern w:val="0"/>
          <w:sz w:val="24"/>
          <w:szCs w:val="24"/>
        </w:rPr>
        <w:t>clinical series</w:t>
      </w:r>
      <w:r w:rsidR="004E4317" w:rsidRPr="00C52FA1">
        <w:rPr>
          <w:rFonts w:ascii="Book Antiqua" w:eastAsia="宋体" w:hAnsi="Book Antiqua" w:cs="Times New Roman"/>
          <w:snapToGrid w:val="0"/>
          <w:color w:val="000000" w:themeColor="text1"/>
          <w:kern w:val="0"/>
          <w:sz w:val="24"/>
          <w:szCs w:val="24"/>
          <w:lang w:eastAsia="zh-CN"/>
        </w:rPr>
        <w:t>.</w:t>
      </w:r>
      <w:r w:rsidR="004E4317" w:rsidRPr="00C52FA1">
        <w:rPr>
          <w:rFonts w:ascii="Book Antiqua" w:hAnsi="Book Antiqua"/>
          <w:i/>
          <w:snapToGrid w:val="0"/>
          <w:color w:val="000000"/>
          <w:kern w:val="0"/>
          <w:sz w:val="24"/>
          <w:szCs w:val="24"/>
          <w:lang w:eastAsia="zh-CN"/>
        </w:rPr>
        <w:t xml:space="preserve"> </w:t>
      </w:r>
      <w:r w:rsidR="00B94AB3" w:rsidRPr="00C52FA1">
        <w:rPr>
          <w:rFonts w:ascii="Book Antiqua" w:hAnsi="Book Antiqua"/>
          <w:i/>
          <w:snapToGrid w:val="0"/>
          <w:color w:val="000000"/>
          <w:kern w:val="0"/>
          <w:sz w:val="24"/>
          <w:szCs w:val="24"/>
          <w:lang w:eastAsia="zh-CN"/>
        </w:rPr>
        <w:t xml:space="preserve">World J </w:t>
      </w:r>
      <w:proofErr w:type="spellStart"/>
      <w:r w:rsidR="00B94AB3" w:rsidRPr="00C52FA1">
        <w:rPr>
          <w:rFonts w:ascii="Book Antiqua" w:hAnsi="Book Antiqua"/>
          <w:i/>
          <w:snapToGrid w:val="0"/>
          <w:color w:val="000000"/>
          <w:kern w:val="0"/>
          <w:sz w:val="24"/>
          <w:szCs w:val="24"/>
          <w:lang w:eastAsia="zh-CN"/>
        </w:rPr>
        <w:t>Gastrointest</w:t>
      </w:r>
      <w:proofErr w:type="spellEnd"/>
      <w:r w:rsidR="00B94AB3" w:rsidRPr="00C52FA1">
        <w:rPr>
          <w:rFonts w:ascii="Book Antiqua" w:hAnsi="Book Antiqua"/>
          <w:i/>
          <w:snapToGrid w:val="0"/>
          <w:color w:val="000000"/>
          <w:kern w:val="0"/>
          <w:sz w:val="24"/>
          <w:szCs w:val="24"/>
          <w:lang w:eastAsia="zh-CN"/>
        </w:rPr>
        <w:t xml:space="preserve"> </w:t>
      </w:r>
      <w:proofErr w:type="spellStart"/>
      <w:r w:rsidR="00B94AB3" w:rsidRPr="00C52FA1">
        <w:rPr>
          <w:rFonts w:ascii="Book Antiqua" w:hAnsi="Book Antiqua"/>
          <w:i/>
          <w:snapToGrid w:val="0"/>
          <w:color w:val="000000"/>
          <w:kern w:val="0"/>
          <w:sz w:val="24"/>
          <w:szCs w:val="24"/>
          <w:lang w:eastAsia="zh-CN"/>
        </w:rPr>
        <w:t>Endosc</w:t>
      </w:r>
      <w:proofErr w:type="spellEnd"/>
      <w:r w:rsidR="004E4317" w:rsidRPr="00C52FA1">
        <w:rPr>
          <w:rFonts w:ascii="Book Antiqua" w:hAnsi="Book Antiqua"/>
          <w:snapToGrid w:val="0"/>
          <w:color w:val="000000"/>
          <w:kern w:val="0"/>
          <w:sz w:val="24"/>
          <w:szCs w:val="24"/>
          <w:lang w:eastAsia="zh-CN"/>
        </w:rPr>
        <w:t xml:space="preserve"> 2015; </w:t>
      </w:r>
      <w:proofErr w:type="gramStart"/>
      <w:r w:rsidR="004E4317" w:rsidRPr="00C52FA1">
        <w:rPr>
          <w:rFonts w:ascii="Book Antiqua" w:hAnsi="Book Antiqua"/>
          <w:snapToGrid w:val="0"/>
          <w:color w:val="000000"/>
          <w:kern w:val="0"/>
          <w:sz w:val="24"/>
          <w:szCs w:val="24"/>
          <w:lang w:eastAsia="zh-CN"/>
        </w:rPr>
        <w:t>In</w:t>
      </w:r>
      <w:proofErr w:type="gramEnd"/>
      <w:r w:rsidR="004E4317" w:rsidRPr="00C52FA1">
        <w:rPr>
          <w:rFonts w:ascii="Book Antiqua" w:hAnsi="Book Antiqua"/>
          <w:snapToGrid w:val="0"/>
          <w:color w:val="000000"/>
          <w:kern w:val="0"/>
          <w:sz w:val="24"/>
          <w:szCs w:val="24"/>
          <w:lang w:eastAsia="zh-CN"/>
        </w:rPr>
        <w:t xml:space="preserve"> press</w:t>
      </w:r>
    </w:p>
    <w:p w:rsidR="003D117D" w:rsidRPr="00C52FA1" w:rsidRDefault="003D117D"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p>
    <w:p w:rsidR="003D117D" w:rsidRPr="00C52FA1" w:rsidRDefault="003D117D" w:rsidP="00D272F1">
      <w:pPr>
        <w:adjustRightInd w:val="0"/>
        <w:snapToGrid w:val="0"/>
        <w:spacing w:line="360" w:lineRule="auto"/>
        <w:rPr>
          <w:rFonts w:ascii="Book Antiqua" w:hAnsi="Book Antiqua" w:cs="Times New Roman"/>
          <w:snapToGrid w:val="0"/>
          <w:color w:val="000000" w:themeColor="text1"/>
          <w:kern w:val="0"/>
          <w:sz w:val="24"/>
          <w:szCs w:val="24"/>
        </w:rPr>
      </w:pPr>
    </w:p>
    <w:p w:rsidR="00E10704" w:rsidRPr="00C52FA1" w:rsidRDefault="00E10704" w:rsidP="00D272F1">
      <w:pPr>
        <w:adjustRightInd w:val="0"/>
        <w:snapToGrid w:val="0"/>
        <w:spacing w:line="360" w:lineRule="auto"/>
        <w:rPr>
          <w:rFonts w:ascii="Book Antiqua" w:hAnsi="Book Antiqua" w:cs="Times New Roman"/>
          <w:snapToGrid w:val="0"/>
          <w:color w:val="000000" w:themeColor="text1"/>
          <w:kern w:val="0"/>
          <w:sz w:val="24"/>
          <w:szCs w:val="24"/>
        </w:rPr>
      </w:pPr>
    </w:p>
    <w:p w:rsidR="00E10704" w:rsidRPr="00C52FA1" w:rsidRDefault="00E10704" w:rsidP="00D272F1">
      <w:pPr>
        <w:adjustRightInd w:val="0"/>
        <w:snapToGrid w:val="0"/>
        <w:spacing w:line="360" w:lineRule="auto"/>
        <w:rPr>
          <w:rFonts w:ascii="Book Antiqua" w:hAnsi="Book Antiqua" w:cs="Times New Roman"/>
          <w:snapToGrid w:val="0"/>
          <w:color w:val="000000" w:themeColor="text1"/>
          <w:kern w:val="0"/>
          <w:sz w:val="24"/>
          <w:szCs w:val="24"/>
        </w:rPr>
      </w:pPr>
    </w:p>
    <w:p w:rsidR="00B94AB3" w:rsidRPr="00C52FA1" w:rsidRDefault="00B94AB3" w:rsidP="00D272F1">
      <w:pPr>
        <w:widowControl/>
        <w:adjustRightInd w:val="0"/>
        <w:snapToGrid w:val="0"/>
        <w:spacing w:line="360" w:lineRule="auto"/>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br w:type="page"/>
      </w:r>
    </w:p>
    <w:p w:rsidR="00F75DCC" w:rsidRPr="00C52FA1" w:rsidRDefault="008D1055" w:rsidP="00D272F1">
      <w:pPr>
        <w:adjustRightInd w:val="0"/>
        <w:snapToGrid w:val="0"/>
        <w:spacing w:line="360" w:lineRule="auto"/>
        <w:rPr>
          <w:rFonts w:ascii="Book Antiqua" w:hAnsi="Book Antiqua" w:cs="Times New Roman"/>
          <w:b/>
          <w:snapToGrid w:val="0"/>
          <w:color w:val="000000" w:themeColor="text1"/>
          <w:kern w:val="0"/>
          <w:sz w:val="24"/>
          <w:szCs w:val="24"/>
        </w:rPr>
      </w:pPr>
      <w:r w:rsidRPr="00C52FA1">
        <w:rPr>
          <w:rFonts w:ascii="Book Antiqua" w:hAnsi="Book Antiqua" w:cs="Times New Roman"/>
          <w:b/>
          <w:snapToGrid w:val="0"/>
          <w:color w:val="000000" w:themeColor="text1"/>
          <w:kern w:val="0"/>
          <w:sz w:val="24"/>
          <w:szCs w:val="24"/>
        </w:rPr>
        <w:lastRenderedPageBreak/>
        <w:t>INTRODUCTION</w:t>
      </w:r>
    </w:p>
    <w:p w:rsidR="00F75DCC" w:rsidRPr="00C52FA1" w:rsidRDefault="00F75DCC"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hAnsi="Book Antiqua" w:cs="Times New Roman"/>
          <w:snapToGrid w:val="0"/>
          <w:color w:val="000000" w:themeColor="text1"/>
          <w:kern w:val="0"/>
          <w:sz w:val="24"/>
          <w:szCs w:val="24"/>
        </w:rPr>
        <w:t xml:space="preserve">Percutaneous endoscopic gastrostomy (PEG) has been widely accepted for external feeding since </w:t>
      </w:r>
      <w:proofErr w:type="spellStart"/>
      <w:r w:rsidRPr="00C52FA1">
        <w:rPr>
          <w:rFonts w:ascii="Book Antiqua" w:hAnsi="Book Antiqua" w:cs="Times New Roman"/>
          <w:snapToGrid w:val="0"/>
          <w:color w:val="000000" w:themeColor="text1"/>
          <w:kern w:val="0"/>
          <w:sz w:val="24"/>
          <w:szCs w:val="24"/>
        </w:rPr>
        <w:t>Gauderer</w:t>
      </w:r>
      <w:proofErr w:type="spellEnd"/>
      <w:r w:rsidRPr="00C52FA1">
        <w:rPr>
          <w:rFonts w:ascii="Book Antiqua" w:hAnsi="Book Antiqua" w:cs="Times New Roman"/>
          <w:snapToGrid w:val="0"/>
          <w:color w:val="000000" w:themeColor="text1"/>
          <w:kern w:val="0"/>
          <w:sz w:val="24"/>
          <w:szCs w:val="24"/>
        </w:rPr>
        <w:t xml:space="preserve"> and </w:t>
      </w:r>
      <w:proofErr w:type="spellStart"/>
      <w:r w:rsidRPr="00C52FA1">
        <w:rPr>
          <w:rFonts w:ascii="Book Antiqua" w:hAnsi="Book Antiqua" w:cs="Times New Roman"/>
          <w:snapToGrid w:val="0"/>
          <w:color w:val="000000" w:themeColor="text1"/>
          <w:kern w:val="0"/>
          <w:sz w:val="24"/>
          <w:szCs w:val="24"/>
        </w:rPr>
        <w:t>Ponsky</w:t>
      </w:r>
      <w:proofErr w:type="spellEnd"/>
      <w:r w:rsidRPr="00C52FA1">
        <w:rPr>
          <w:rFonts w:ascii="Book Antiqua" w:hAnsi="Book Antiqua" w:cs="Times New Roman"/>
          <w:snapToGrid w:val="0"/>
          <w:color w:val="000000" w:themeColor="text1"/>
          <w:kern w:val="0"/>
          <w:sz w:val="24"/>
          <w:szCs w:val="24"/>
        </w:rPr>
        <w:t xml:space="preserve"> </w:t>
      </w:r>
      <w:r w:rsidRPr="00C52FA1">
        <w:rPr>
          <w:rFonts w:ascii="Book Antiqua" w:hAnsi="Book Antiqua" w:cs="Times New Roman"/>
          <w:i/>
          <w:snapToGrid w:val="0"/>
          <w:color w:val="000000" w:themeColor="text1"/>
          <w:kern w:val="0"/>
          <w:sz w:val="24"/>
          <w:szCs w:val="24"/>
        </w:rPr>
        <w:t xml:space="preserve">et </w:t>
      </w:r>
      <w:proofErr w:type="gramStart"/>
      <w:r w:rsidRPr="00C52FA1">
        <w:rPr>
          <w:rFonts w:ascii="Book Antiqua" w:hAnsi="Book Antiqua" w:cs="Times New Roman"/>
          <w:i/>
          <w:snapToGrid w:val="0"/>
          <w:color w:val="000000" w:themeColor="text1"/>
          <w:kern w:val="0"/>
          <w:sz w:val="24"/>
          <w:szCs w:val="24"/>
        </w:rPr>
        <w:t>al</w:t>
      </w:r>
      <w:r w:rsidR="000D1041"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0D1041" w:rsidRPr="00C52FA1">
        <w:rPr>
          <w:rFonts w:ascii="Book Antiqua" w:hAnsi="Book Antiqua" w:cs="Times New Roman"/>
          <w:snapToGrid w:val="0"/>
          <w:color w:val="000000" w:themeColor="text1"/>
          <w:kern w:val="0"/>
          <w:sz w:val="24"/>
          <w:szCs w:val="24"/>
          <w:vertAlign w:val="superscript"/>
        </w:rPr>
        <w:t>1</w:t>
      </w:r>
      <w:r w:rsidR="000D1041"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xml:space="preserve"> first reported it in 1980. A conventional on-demand insufflation using atmospheric air through the endoscope has been a gold standard in performing PEG, not only for optimal visualization but also for maintaining </w:t>
      </w:r>
      <w:proofErr w:type="spellStart"/>
      <w:r w:rsidRPr="00C52FA1">
        <w:rPr>
          <w:rFonts w:ascii="Book Antiqua" w:hAnsi="Book Antiqua" w:cs="Times New Roman"/>
          <w:snapToGrid w:val="0"/>
          <w:color w:val="000000" w:themeColor="text1"/>
          <w:kern w:val="0"/>
          <w:sz w:val="24"/>
          <w:szCs w:val="24"/>
        </w:rPr>
        <w:t>pneumostomach</w:t>
      </w:r>
      <w:proofErr w:type="spellEnd"/>
      <w:r w:rsidRPr="00C52FA1">
        <w:rPr>
          <w:rFonts w:ascii="Book Antiqua" w:hAnsi="Book Antiqua" w:cs="Times New Roman"/>
          <w:snapToGrid w:val="0"/>
          <w:color w:val="000000" w:themeColor="text1"/>
          <w:kern w:val="0"/>
          <w:sz w:val="24"/>
          <w:szCs w:val="24"/>
        </w:rPr>
        <w:t xml:space="preserve"> to keep puncture sites on the gastric</w:t>
      </w:r>
      <w:r w:rsidR="00206040" w:rsidRPr="00C52FA1">
        <w:rPr>
          <w:rFonts w:ascii="Book Antiqua" w:hAnsi="Book Antiqua" w:cs="Times New Roman"/>
          <w:snapToGrid w:val="0"/>
          <w:color w:val="000000" w:themeColor="text1"/>
          <w:kern w:val="0"/>
          <w:sz w:val="24"/>
          <w:szCs w:val="24"/>
        </w:rPr>
        <w:t xml:space="preserve"> </w:t>
      </w:r>
      <w:r w:rsidRPr="00C52FA1">
        <w:rPr>
          <w:rFonts w:ascii="Book Antiqua" w:hAnsi="Book Antiqua" w:cs="Times New Roman"/>
          <w:snapToGrid w:val="0"/>
          <w:color w:val="000000" w:themeColor="text1"/>
          <w:kern w:val="0"/>
          <w:sz w:val="24"/>
          <w:szCs w:val="24"/>
        </w:rPr>
        <w:t>/</w:t>
      </w:r>
      <w:r w:rsidR="00206040" w:rsidRPr="00C52FA1">
        <w:rPr>
          <w:rFonts w:ascii="Book Antiqua" w:hAnsi="Book Antiqua" w:cs="Times New Roman"/>
          <w:snapToGrid w:val="0"/>
          <w:color w:val="000000" w:themeColor="text1"/>
          <w:kern w:val="0"/>
          <w:sz w:val="24"/>
          <w:szCs w:val="24"/>
        </w:rPr>
        <w:t xml:space="preserve"> </w:t>
      </w:r>
      <w:r w:rsidRPr="00C52FA1">
        <w:rPr>
          <w:rFonts w:ascii="Book Antiqua" w:hAnsi="Book Antiqua" w:cs="Times New Roman"/>
          <w:snapToGrid w:val="0"/>
          <w:color w:val="000000" w:themeColor="text1"/>
          <w:kern w:val="0"/>
          <w:sz w:val="24"/>
          <w:szCs w:val="24"/>
        </w:rPr>
        <w:t xml:space="preserve">abdominal walls stabilized. Abdominal distension and pneumoperitoneum often occur after </w:t>
      </w:r>
      <w:proofErr w:type="gramStart"/>
      <w:r w:rsidRPr="00C52FA1">
        <w:rPr>
          <w:rFonts w:ascii="Book Antiqua" w:hAnsi="Book Antiqua" w:cs="Times New Roman"/>
          <w:snapToGrid w:val="0"/>
          <w:color w:val="000000" w:themeColor="text1"/>
          <w:kern w:val="0"/>
          <w:sz w:val="24"/>
          <w:szCs w:val="24"/>
        </w:rPr>
        <w:t>PEG</w:t>
      </w:r>
      <w:r w:rsidR="0099604F"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99604F" w:rsidRPr="00C52FA1">
        <w:rPr>
          <w:rFonts w:ascii="Book Antiqua" w:hAnsi="Book Antiqua" w:cs="Times New Roman"/>
          <w:snapToGrid w:val="0"/>
          <w:color w:val="000000" w:themeColor="text1"/>
          <w:kern w:val="0"/>
          <w:sz w:val="24"/>
          <w:szCs w:val="24"/>
          <w:vertAlign w:val="superscript"/>
        </w:rPr>
        <w:t>2-7</w:t>
      </w:r>
      <w:r w:rsidR="0099604F"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w:t>
      </w:r>
      <w:r w:rsidRPr="00C52FA1">
        <w:rPr>
          <w:rFonts w:ascii="Book Antiqua" w:hAnsi="Book Antiqua" w:cs="Times New Roman"/>
          <w:snapToGrid w:val="0"/>
          <w:color w:val="000000" w:themeColor="text1"/>
          <w:kern w:val="0"/>
          <w:sz w:val="24"/>
          <w:szCs w:val="24"/>
          <w:vertAlign w:val="superscript"/>
        </w:rPr>
        <w:t xml:space="preserve"> </w:t>
      </w:r>
      <w:r w:rsidRPr="00C52FA1">
        <w:rPr>
          <w:rFonts w:ascii="Book Antiqua" w:hAnsi="Book Antiqua" w:cs="Times New Roman"/>
          <w:snapToGrid w:val="0"/>
          <w:color w:val="000000" w:themeColor="text1"/>
          <w:kern w:val="0"/>
          <w:sz w:val="24"/>
          <w:szCs w:val="24"/>
        </w:rPr>
        <w:t>Carbon dioxide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insufflation has been initially reported for colonoscopic electrosurgical polypectomy in the field of gastrointestinal (GI) </w:t>
      </w:r>
      <w:proofErr w:type="gramStart"/>
      <w:r w:rsidRPr="00C52FA1">
        <w:rPr>
          <w:rFonts w:ascii="Book Antiqua" w:hAnsi="Book Antiqua" w:cs="Times New Roman"/>
          <w:snapToGrid w:val="0"/>
          <w:color w:val="000000" w:themeColor="text1"/>
          <w:kern w:val="0"/>
          <w:sz w:val="24"/>
          <w:szCs w:val="24"/>
        </w:rPr>
        <w:t>endoscopy</w:t>
      </w:r>
      <w:r w:rsidR="0099604F"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99604F" w:rsidRPr="00C52FA1">
        <w:rPr>
          <w:rFonts w:ascii="Book Antiqua" w:hAnsi="Book Antiqua" w:cs="Times New Roman"/>
          <w:snapToGrid w:val="0"/>
          <w:color w:val="000000" w:themeColor="text1"/>
          <w:kern w:val="0"/>
          <w:sz w:val="24"/>
          <w:szCs w:val="24"/>
          <w:vertAlign w:val="superscript"/>
        </w:rPr>
        <w:t>8</w:t>
      </w:r>
      <w:r w:rsidR="0099604F"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w:t>
      </w:r>
      <w:r w:rsidR="00206040" w:rsidRPr="00C52FA1">
        <w:rPr>
          <w:rFonts w:ascii="Book Antiqua" w:hAnsi="Book Antiqua" w:cs="Times New Roman"/>
          <w:snapToGrid w:val="0"/>
          <w:color w:val="000000" w:themeColor="text1"/>
          <w:kern w:val="0"/>
          <w:sz w:val="24"/>
          <w:szCs w:val="24"/>
        </w:rPr>
        <w:t xml:space="preserve">is now </w:t>
      </w:r>
      <w:r w:rsidRPr="00C52FA1">
        <w:rPr>
          <w:rFonts w:ascii="Book Antiqua" w:hAnsi="Book Antiqua" w:cs="Times New Roman"/>
          <w:snapToGrid w:val="0"/>
          <w:color w:val="000000" w:themeColor="text1"/>
          <w:kern w:val="0"/>
          <w:sz w:val="24"/>
          <w:szCs w:val="24"/>
        </w:rPr>
        <w:t xml:space="preserve">increasingly </w:t>
      </w:r>
      <w:r w:rsidR="00206040" w:rsidRPr="00C52FA1">
        <w:rPr>
          <w:rFonts w:ascii="Book Antiqua" w:hAnsi="Book Antiqua" w:cs="Times New Roman"/>
          <w:snapToGrid w:val="0"/>
          <w:color w:val="000000" w:themeColor="text1"/>
          <w:kern w:val="0"/>
          <w:sz w:val="24"/>
          <w:szCs w:val="24"/>
        </w:rPr>
        <w:t xml:space="preserve">being </w:t>
      </w:r>
      <w:r w:rsidRPr="00C52FA1">
        <w:rPr>
          <w:rFonts w:ascii="Book Antiqua" w:hAnsi="Book Antiqua" w:cs="Times New Roman"/>
          <w:snapToGrid w:val="0"/>
          <w:color w:val="000000" w:themeColor="text1"/>
          <w:kern w:val="0"/>
          <w:sz w:val="24"/>
          <w:szCs w:val="24"/>
        </w:rPr>
        <w:t>used instead of atmospheric air in GI endoscopic procedure</w:t>
      </w:r>
      <w:r w:rsidR="00206040" w:rsidRPr="00C52FA1">
        <w:rPr>
          <w:rFonts w:ascii="Book Antiqua" w:hAnsi="Book Antiqua" w:cs="Times New Roman"/>
          <w:snapToGrid w:val="0"/>
          <w:color w:val="000000" w:themeColor="text1"/>
          <w:kern w:val="0"/>
          <w:sz w:val="24"/>
          <w:szCs w:val="24"/>
        </w:rPr>
        <w:t>s</w:t>
      </w:r>
      <w:r w:rsidRPr="00C52FA1">
        <w:rPr>
          <w:rFonts w:ascii="Book Antiqua" w:hAnsi="Book Antiqua" w:cs="Times New Roman"/>
          <w:snapToGrid w:val="0"/>
          <w:color w:val="000000" w:themeColor="text1"/>
          <w:kern w:val="0"/>
          <w:sz w:val="24"/>
          <w:szCs w:val="24"/>
        </w:rPr>
        <w:t xml:space="preserve"> since CO</w:t>
      </w:r>
      <w:r w:rsidRPr="00C52FA1">
        <w:rPr>
          <w:rFonts w:ascii="Book Antiqua" w:hAnsi="Book Antiqua" w:cs="Times New Roman"/>
          <w:snapToGrid w:val="0"/>
          <w:color w:val="000000" w:themeColor="text1"/>
          <w:kern w:val="0"/>
          <w:sz w:val="24"/>
          <w:szCs w:val="24"/>
          <w:vertAlign w:val="subscript"/>
        </w:rPr>
        <w:t xml:space="preserve">2 </w:t>
      </w:r>
      <w:r w:rsidRPr="00C52FA1">
        <w:rPr>
          <w:rFonts w:ascii="Book Antiqua" w:hAnsi="Book Antiqua" w:cs="Times New Roman"/>
          <w:snapToGrid w:val="0"/>
          <w:color w:val="000000" w:themeColor="text1"/>
          <w:kern w:val="0"/>
          <w:sz w:val="24"/>
          <w:szCs w:val="24"/>
        </w:rPr>
        <w:t>is rapidly absorbed via the gut lining. Total colonoscopy</w:t>
      </w:r>
      <w:r w:rsidR="00F86D47" w:rsidRPr="00C52FA1">
        <w:rPr>
          <w:rFonts w:ascii="Book Antiqua" w:eastAsia="宋体" w:hAnsi="Book Antiqua" w:cs="Times New Roman"/>
          <w:snapToGrid w:val="0"/>
          <w:color w:val="000000" w:themeColor="text1"/>
          <w:kern w:val="0"/>
          <w:sz w:val="24"/>
          <w:szCs w:val="24"/>
          <w:vertAlign w:val="superscript"/>
          <w:lang w:eastAsia="zh-CN"/>
        </w:rPr>
        <w:t xml:space="preserve"> [</w:t>
      </w:r>
      <w:r w:rsidRPr="00C52FA1">
        <w:rPr>
          <w:rFonts w:ascii="Book Antiqua" w:hAnsi="Book Antiqua" w:cs="Times New Roman"/>
          <w:snapToGrid w:val="0"/>
          <w:color w:val="000000" w:themeColor="text1"/>
          <w:kern w:val="0"/>
          <w:sz w:val="24"/>
          <w:szCs w:val="24"/>
          <w:vertAlign w:val="superscript"/>
        </w:rPr>
        <w:t>9-13</w:t>
      </w:r>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000D1041"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 xml:space="preserve"> endoscopic retrograde </w:t>
      </w:r>
      <w:proofErr w:type="spellStart"/>
      <w:proofErr w:type="gramStart"/>
      <w:r w:rsidRPr="00C52FA1">
        <w:rPr>
          <w:rFonts w:ascii="Book Antiqua" w:hAnsi="Book Antiqua" w:cs="Times New Roman"/>
          <w:snapToGrid w:val="0"/>
          <w:color w:val="000000" w:themeColor="text1"/>
          <w:kern w:val="0"/>
          <w:sz w:val="24"/>
          <w:szCs w:val="24"/>
        </w:rPr>
        <w:t>cholangiopanreatography</w:t>
      </w:r>
      <w:proofErr w:type="spellEnd"/>
      <w:r w:rsidR="00F86D47"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Pr="00C52FA1">
        <w:rPr>
          <w:rFonts w:ascii="Book Antiqua" w:hAnsi="Book Antiqua" w:cs="Times New Roman"/>
          <w:snapToGrid w:val="0"/>
          <w:color w:val="000000" w:themeColor="text1"/>
          <w:kern w:val="0"/>
          <w:sz w:val="24"/>
          <w:szCs w:val="24"/>
          <w:vertAlign w:val="superscript"/>
        </w:rPr>
        <w:t>14-17</w:t>
      </w:r>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000D1041"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 xml:space="preserve"> </w:t>
      </w:r>
      <w:proofErr w:type="spellStart"/>
      <w:r w:rsidRPr="00C52FA1">
        <w:rPr>
          <w:rFonts w:ascii="Book Antiqua" w:hAnsi="Book Antiqua" w:cs="Times New Roman"/>
          <w:snapToGrid w:val="0"/>
          <w:color w:val="000000" w:themeColor="text1"/>
          <w:kern w:val="0"/>
          <w:sz w:val="24"/>
          <w:szCs w:val="24"/>
        </w:rPr>
        <w:t>peroral</w:t>
      </w:r>
      <w:proofErr w:type="spellEnd"/>
      <w:r w:rsidRPr="00C52FA1">
        <w:rPr>
          <w:rFonts w:ascii="Book Antiqua" w:hAnsi="Book Antiqua" w:cs="Times New Roman"/>
          <w:snapToGrid w:val="0"/>
          <w:color w:val="000000" w:themeColor="text1"/>
          <w:kern w:val="0"/>
          <w:sz w:val="24"/>
          <w:szCs w:val="24"/>
        </w:rPr>
        <w:t xml:space="preserve"> </w:t>
      </w:r>
      <w:proofErr w:type="spellStart"/>
      <w:r w:rsidR="000D1041" w:rsidRPr="00C52FA1">
        <w:rPr>
          <w:rFonts w:ascii="Book Antiqua" w:hAnsi="Book Antiqua" w:cs="Times New Roman"/>
          <w:snapToGrid w:val="0"/>
          <w:color w:val="000000" w:themeColor="text1"/>
          <w:kern w:val="0"/>
          <w:sz w:val="24"/>
          <w:szCs w:val="24"/>
        </w:rPr>
        <w:t>cholangioscopy</w:t>
      </w:r>
      <w:proofErr w:type="spellEnd"/>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vertAlign w:val="superscript"/>
        </w:rPr>
        <w:t>18</w:t>
      </w:r>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000D1041" w:rsidRPr="00C52FA1">
        <w:rPr>
          <w:rFonts w:ascii="Book Antiqua" w:eastAsia="宋体" w:hAnsi="Book Antiqua" w:cs="Times New Roman"/>
          <w:snapToGrid w:val="0"/>
          <w:color w:val="000000" w:themeColor="text1"/>
          <w:kern w:val="0"/>
          <w:sz w:val="24"/>
          <w:szCs w:val="24"/>
          <w:lang w:eastAsia="zh-CN"/>
        </w:rPr>
        <w:t>,</w:t>
      </w:r>
      <w:r w:rsidR="000D1041" w:rsidRPr="00C52FA1">
        <w:rPr>
          <w:rFonts w:ascii="Book Antiqua" w:hAnsi="Book Antiqua" w:cs="Times New Roman"/>
          <w:snapToGrid w:val="0"/>
          <w:color w:val="000000" w:themeColor="text1"/>
          <w:kern w:val="0"/>
          <w:sz w:val="24"/>
          <w:szCs w:val="24"/>
        </w:rPr>
        <w:t xml:space="preserve"> double-balloon </w:t>
      </w:r>
      <w:proofErr w:type="spellStart"/>
      <w:r w:rsidR="000D1041" w:rsidRPr="00C52FA1">
        <w:rPr>
          <w:rFonts w:ascii="Book Antiqua" w:hAnsi="Book Antiqua" w:cs="Times New Roman"/>
          <w:snapToGrid w:val="0"/>
          <w:color w:val="000000" w:themeColor="text1"/>
          <w:kern w:val="0"/>
          <w:sz w:val="24"/>
          <w:szCs w:val="24"/>
        </w:rPr>
        <w:t>enteroscopy</w:t>
      </w:r>
      <w:proofErr w:type="spellEnd"/>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vertAlign w:val="superscript"/>
        </w:rPr>
        <w:t>19</w:t>
      </w:r>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000D1041"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 xml:space="preserve"> PEG</w:t>
      </w:r>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vertAlign w:val="superscript"/>
        </w:rPr>
        <w:t>20</w:t>
      </w:r>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000D1041"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 xml:space="preserve"> gastric and colonic endoscop</w:t>
      </w:r>
      <w:r w:rsidR="000D1041" w:rsidRPr="00C52FA1">
        <w:rPr>
          <w:rFonts w:ascii="Book Antiqua" w:hAnsi="Book Antiqua" w:cs="Times New Roman"/>
          <w:snapToGrid w:val="0"/>
          <w:color w:val="000000" w:themeColor="text1"/>
          <w:kern w:val="0"/>
          <w:sz w:val="24"/>
          <w:szCs w:val="24"/>
        </w:rPr>
        <w:t>ic submucosal dissection (ESD)</w:t>
      </w:r>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vertAlign w:val="superscript"/>
        </w:rPr>
        <w:t>21-25</w:t>
      </w:r>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000D1041"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vertAlign w:val="superscript"/>
        </w:rPr>
        <w:t xml:space="preserve"> </w:t>
      </w:r>
      <w:r w:rsidRPr="00C52FA1">
        <w:rPr>
          <w:rFonts w:ascii="Book Antiqua" w:hAnsi="Book Antiqua" w:cs="Times New Roman"/>
          <w:snapToGrid w:val="0"/>
          <w:color w:val="000000" w:themeColor="text1"/>
          <w:kern w:val="0"/>
          <w:sz w:val="24"/>
          <w:szCs w:val="24"/>
        </w:rPr>
        <w:t>and upper GI intragastric endoscopy during laparoscopic surgery under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insufflation</w:t>
      </w:r>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vertAlign w:val="superscript"/>
        </w:rPr>
        <w:t>26</w:t>
      </w:r>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xml:space="preserve"> have been reported to be safe and more comfortable compared with air insufflation.</w:t>
      </w:r>
    </w:p>
    <w:p w:rsidR="00F75DCC" w:rsidRPr="00C52FA1" w:rsidRDefault="00F75DCC" w:rsidP="00D272F1">
      <w:pPr>
        <w:adjustRightInd w:val="0"/>
        <w:snapToGrid w:val="0"/>
        <w:spacing w:line="360" w:lineRule="auto"/>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ab/>
        <w:t>GI endoscopy has been performed under on-demand insufflation by endoscopists through the endoscope itself in a manual manner without pressure monitoring. This practice has been justified because the gastrointestinal tract allows migration of excessive gas into the upstream/downstream bowel. Excessive air supply may result in gaseous regurgitation, vomiting, and abdominal bloating. Steady pressure automatically controlled endoscopy (SPACE) using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developed by </w:t>
      </w:r>
      <w:r w:rsidR="000D1041" w:rsidRPr="00C52FA1">
        <w:rPr>
          <w:rFonts w:ascii="Book Antiqua" w:hAnsi="Book Antiqua" w:cs="Times New Roman"/>
          <w:snapToGrid w:val="0"/>
          <w:color w:val="000000" w:themeColor="text1"/>
          <w:kern w:val="0"/>
          <w:sz w:val="24"/>
          <w:szCs w:val="24"/>
        </w:rPr>
        <w:t>Nakajima</w:t>
      </w:r>
      <w:r w:rsidR="000D1041" w:rsidRPr="00C52FA1">
        <w:rPr>
          <w:rFonts w:ascii="Book Antiqua" w:hAnsi="Book Antiqua" w:cs="Times New Roman"/>
          <w:i/>
          <w:snapToGrid w:val="0"/>
          <w:color w:val="000000" w:themeColor="text1"/>
          <w:kern w:val="0"/>
          <w:sz w:val="24"/>
          <w:szCs w:val="24"/>
        </w:rPr>
        <w:t xml:space="preserve"> et al</w:t>
      </w:r>
      <w:r w:rsidRPr="00C52FA1">
        <w:rPr>
          <w:rFonts w:ascii="Book Antiqua" w:hAnsi="Book Antiqua" w:cs="Times New Roman"/>
          <w:snapToGrid w:val="0"/>
          <w:color w:val="000000" w:themeColor="text1"/>
          <w:kern w:val="0"/>
          <w:sz w:val="24"/>
          <w:szCs w:val="24"/>
          <w:vertAlign w:val="superscript"/>
        </w:rPr>
        <w:t xml:space="preserve"> </w:t>
      </w:r>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vertAlign w:val="superscript"/>
        </w:rPr>
        <w:t>27-30</w:t>
      </w:r>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xml:space="preserve">, is expected to improve and standardize endoscopic visualization and working space in the GI lumen. Although SPACE has been reported to shorten procedural time and improve the safety of endoscopic </w:t>
      </w:r>
      <w:proofErr w:type="gramStart"/>
      <w:r w:rsidRPr="00C52FA1">
        <w:rPr>
          <w:rFonts w:ascii="Book Antiqua" w:hAnsi="Book Antiqua" w:cs="Times New Roman"/>
          <w:snapToGrid w:val="0"/>
          <w:color w:val="000000" w:themeColor="text1"/>
          <w:kern w:val="0"/>
          <w:sz w:val="24"/>
          <w:szCs w:val="24"/>
        </w:rPr>
        <w:t>intervention</w:t>
      </w:r>
      <w:r w:rsidR="00F86D47"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Pr="00C52FA1">
        <w:rPr>
          <w:rFonts w:ascii="Book Antiqua" w:hAnsi="Book Antiqua" w:cs="Times New Roman"/>
          <w:snapToGrid w:val="0"/>
          <w:color w:val="000000" w:themeColor="text1"/>
          <w:kern w:val="0"/>
          <w:sz w:val="24"/>
          <w:szCs w:val="24"/>
          <w:vertAlign w:val="superscript"/>
        </w:rPr>
        <w:t>28-30</w:t>
      </w:r>
      <w:r w:rsidR="00F86D47"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narcosis is of concern during PEG under sedation, since patients usually suffer from respiratory disease and/or consciousness disturbance. The SPACE system consists of a standard commercially available endoscope </w:t>
      </w:r>
      <w:proofErr w:type="spellStart"/>
      <w:r w:rsidRPr="00C52FA1">
        <w:rPr>
          <w:rFonts w:ascii="Book Antiqua" w:hAnsi="Book Antiqua" w:cs="Times New Roman"/>
          <w:snapToGrid w:val="0"/>
          <w:color w:val="000000" w:themeColor="text1"/>
          <w:kern w:val="0"/>
          <w:sz w:val="24"/>
          <w:szCs w:val="24"/>
        </w:rPr>
        <w:t>overtube</w:t>
      </w:r>
      <w:proofErr w:type="spellEnd"/>
      <w:r w:rsidRPr="00C52FA1">
        <w:rPr>
          <w:rFonts w:ascii="Book Antiqua" w:hAnsi="Book Antiqua" w:cs="Times New Roman"/>
          <w:snapToGrid w:val="0"/>
          <w:color w:val="000000" w:themeColor="text1"/>
          <w:kern w:val="0"/>
          <w:sz w:val="24"/>
          <w:szCs w:val="24"/>
        </w:rPr>
        <w:t xml:space="preserve"> (Top Co., Ltd., Tokyo, Japan) and a newly developed detachable leak-proof device with an anti-reflux valve and a </w:t>
      </w:r>
      <w:proofErr w:type="spellStart"/>
      <w:r w:rsidRPr="00C52FA1">
        <w:rPr>
          <w:rFonts w:ascii="Book Antiqua" w:hAnsi="Book Antiqua" w:cs="Times New Roman"/>
          <w:snapToGrid w:val="0"/>
          <w:color w:val="000000" w:themeColor="text1"/>
          <w:kern w:val="0"/>
          <w:sz w:val="24"/>
          <w:szCs w:val="24"/>
        </w:rPr>
        <w:t>Luer</w:t>
      </w:r>
      <w:proofErr w:type="spellEnd"/>
      <w:r w:rsidRPr="00C52FA1">
        <w:rPr>
          <w:rFonts w:ascii="Book Antiqua" w:hAnsi="Book Antiqua" w:cs="Times New Roman"/>
          <w:snapToGrid w:val="0"/>
          <w:color w:val="000000" w:themeColor="text1"/>
          <w:kern w:val="0"/>
          <w:sz w:val="24"/>
          <w:szCs w:val="24"/>
        </w:rPr>
        <w:t xml:space="preserve"> lock connection (Leak Cutter, Top)</w:t>
      </w:r>
      <w:r w:rsidR="00154B26" w:rsidRPr="00C52FA1">
        <w:rPr>
          <w:rFonts w:ascii="Book Antiqua" w:eastAsia="宋体" w:hAnsi="Book Antiqua" w:cs="Times New Roman"/>
          <w:snapToGrid w:val="0"/>
          <w:color w:val="000000" w:themeColor="text1"/>
          <w:kern w:val="0"/>
          <w:sz w:val="24"/>
          <w:szCs w:val="24"/>
          <w:vertAlign w:val="superscript"/>
          <w:lang w:eastAsia="zh-CN"/>
        </w:rPr>
        <w:t xml:space="preserve"> [</w:t>
      </w:r>
      <w:r w:rsidR="00154B26" w:rsidRPr="00C52FA1">
        <w:rPr>
          <w:rFonts w:ascii="Book Antiqua" w:hAnsi="Book Antiqua" w:cs="Times New Roman"/>
          <w:snapToGrid w:val="0"/>
          <w:color w:val="000000" w:themeColor="text1"/>
          <w:kern w:val="0"/>
          <w:sz w:val="24"/>
          <w:szCs w:val="24"/>
          <w:vertAlign w:val="superscript"/>
        </w:rPr>
        <w:t>28,29</w:t>
      </w:r>
      <w:r w:rsidR="00154B26"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w:t>
      </w:r>
      <w:r w:rsidR="00F86D47" w:rsidRPr="00C52FA1">
        <w:rPr>
          <w:rFonts w:ascii="Book Antiqua" w:eastAsia="宋体" w:hAnsi="Book Antiqua" w:cs="Times New Roman"/>
          <w:snapToGrid w:val="0"/>
          <w:color w:val="000000" w:themeColor="text1"/>
          <w:kern w:val="0"/>
          <w:sz w:val="24"/>
          <w:szCs w:val="24"/>
          <w:vertAlign w:val="superscript"/>
          <w:lang w:eastAsia="zh-CN"/>
        </w:rPr>
        <w:t xml:space="preserve"> </w:t>
      </w:r>
      <w:r w:rsidRPr="00C52FA1">
        <w:rPr>
          <w:rFonts w:ascii="Book Antiqua" w:hAnsi="Book Antiqua" w:cs="Times New Roman"/>
          <w:snapToGrid w:val="0"/>
          <w:color w:val="000000" w:themeColor="text1"/>
          <w:kern w:val="0"/>
          <w:sz w:val="24"/>
          <w:szCs w:val="24"/>
        </w:rPr>
        <w:t xml:space="preserve">A </w:t>
      </w:r>
      <w:r w:rsidRPr="00C52FA1">
        <w:rPr>
          <w:rFonts w:ascii="Book Antiqua" w:hAnsi="Book Antiqua" w:cs="Times New Roman"/>
          <w:snapToGrid w:val="0"/>
          <w:color w:val="000000" w:themeColor="text1"/>
          <w:kern w:val="0"/>
          <w:sz w:val="24"/>
          <w:szCs w:val="24"/>
        </w:rPr>
        <w:lastRenderedPageBreak/>
        <w:t xml:space="preserve">commercially available automatic surgical insufflator is then connected to the system. Esophageal ESD under SPACE has been reported to be feasible and </w:t>
      </w:r>
      <w:proofErr w:type="gramStart"/>
      <w:r w:rsidRPr="00C52FA1">
        <w:rPr>
          <w:rFonts w:ascii="Book Antiqua" w:hAnsi="Book Antiqua" w:cs="Times New Roman"/>
          <w:snapToGrid w:val="0"/>
          <w:color w:val="000000" w:themeColor="text1"/>
          <w:kern w:val="0"/>
          <w:sz w:val="24"/>
          <w:szCs w:val="24"/>
        </w:rPr>
        <w:t>safe</w:t>
      </w:r>
      <w:r w:rsidR="00154B26"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154B26" w:rsidRPr="00C52FA1">
        <w:rPr>
          <w:rFonts w:ascii="Book Antiqua" w:hAnsi="Book Antiqua" w:cs="Times New Roman"/>
          <w:snapToGrid w:val="0"/>
          <w:color w:val="000000" w:themeColor="text1"/>
          <w:kern w:val="0"/>
          <w:sz w:val="24"/>
          <w:szCs w:val="24"/>
          <w:vertAlign w:val="superscript"/>
        </w:rPr>
        <w:t>28,29</w:t>
      </w:r>
      <w:r w:rsidR="00154B26"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w:t>
      </w:r>
      <w:r w:rsidR="00F86D47" w:rsidRPr="00C52FA1">
        <w:rPr>
          <w:rFonts w:ascii="Book Antiqua" w:eastAsia="宋体" w:hAnsi="Book Antiqua" w:cs="Times New Roman"/>
          <w:snapToGrid w:val="0"/>
          <w:color w:val="000000" w:themeColor="text1"/>
          <w:kern w:val="0"/>
          <w:sz w:val="24"/>
          <w:szCs w:val="24"/>
          <w:vertAlign w:val="superscript"/>
          <w:lang w:eastAsia="zh-CN"/>
        </w:rPr>
        <w:t xml:space="preserve"> </w:t>
      </w:r>
      <w:r w:rsidRPr="00C52FA1">
        <w:rPr>
          <w:rFonts w:ascii="Book Antiqua" w:hAnsi="Book Antiqua" w:cs="Times New Roman"/>
          <w:snapToGrid w:val="0"/>
          <w:color w:val="000000" w:themeColor="text1"/>
          <w:kern w:val="0"/>
          <w:sz w:val="24"/>
          <w:szCs w:val="24"/>
        </w:rPr>
        <w:t xml:space="preserve">Recently, gastric ESD under SPACE has been also reported to be feasible and safe in an preclinical </w:t>
      </w:r>
      <w:proofErr w:type="gramStart"/>
      <w:r w:rsidRPr="00C52FA1">
        <w:rPr>
          <w:rFonts w:ascii="Book Antiqua" w:hAnsi="Book Antiqua" w:cs="Times New Roman"/>
          <w:snapToGrid w:val="0"/>
          <w:color w:val="000000" w:themeColor="text1"/>
          <w:kern w:val="0"/>
          <w:sz w:val="24"/>
          <w:szCs w:val="24"/>
        </w:rPr>
        <w:t>study</w:t>
      </w:r>
      <w:r w:rsidR="00154B26"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154B26" w:rsidRPr="00C52FA1">
        <w:rPr>
          <w:rFonts w:ascii="Book Antiqua" w:hAnsi="Book Antiqua" w:cs="Times New Roman"/>
          <w:snapToGrid w:val="0"/>
          <w:color w:val="000000" w:themeColor="text1"/>
          <w:kern w:val="0"/>
          <w:sz w:val="24"/>
          <w:szCs w:val="24"/>
          <w:vertAlign w:val="superscript"/>
        </w:rPr>
        <w:t>30</w:t>
      </w:r>
      <w:r w:rsidR="00154B26"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w:t>
      </w:r>
      <w:r w:rsidR="00F86D47" w:rsidRPr="00C52FA1">
        <w:rPr>
          <w:rFonts w:ascii="Book Antiqua" w:eastAsia="宋体" w:hAnsi="Book Antiqua" w:cs="Times New Roman"/>
          <w:snapToGrid w:val="0"/>
          <w:color w:val="000000" w:themeColor="text1"/>
          <w:kern w:val="0"/>
          <w:sz w:val="24"/>
          <w:szCs w:val="24"/>
          <w:vertAlign w:val="superscript"/>
          <w:lang w:eastAsia="zh-CN"/>
        </w:rPr>
        <w:t xml:space="preserve"> </w:t>
      </w:r>
    </w:p>
    <w:p w:rsidR="00F75DCC" w:rsidRPr="00C52FA1" w:rsidRDefault="00F75DCC" w:rsidP="00D272F1">
      <w:pPr>
        <w:adjustRightInd w:val="0"/>
        <w:snapToGrid w:val="0"/>
        <w:spacing w:line="360" w:lineRule="auto"/>
        <w:ind w:firstLineChars="150" w:firstLine="399"/>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The aim of this study</w:t>
      </w:r>
      <w:r w:rsidR="00ED391D" w:rsidRPr="00C52FA1">
        <w:rPr>
          <w:rFonts w:ascii="Book Antiqua" w:hAnsi="Book Antiqua" w:cs="Times New Roman"/>
          <w:snapToGrid w:val="0"/>
          <w:color w:val="000000" w:themeColor="text1"/>
          <w:kern w:val="0"/>
          <w:sz w:val="24"/>
          <w:szCs w:val="24"/>
        </w:rPr>
        <w:t xml:space="preserve"> is </w:t>
      </w:r>
      <w:r w:rsidRPr="00C52FA1">
        <w:rPr>
          <w:rFonts w:ascii="Book Antiqua" w:hAnsi="Book Antiqua" w:cs="Times New Roman"/>
          <w:snapToGrid w:val="0"/>
          <w:color w:val="000000" w:themeColor="text1"/>
          <w:kern w:val="0"/>
          <w:sz w:val="24"/>
          <w:szCs w:val="24"/>
        </w:rPr>
        <w:t xml:space="preserve">to elucidate the safety of PEG under </w:t>
      </w:r>
      <w:r w:rsidR="00ED391D" w:rsidRPr="00C52FA1">
        <w:rPr>
          <w:rFonts w:ascii="Book Antiqua" w:hAnsi="Book Antiqua" w:cs="Times New Roman"/>
          <w:snapToGrid w:val="0"/>
          <w:color w:val="000000" w:themeColor="text1"/>
          <w:kern w:val="0"/>
          <w:sz w:val="24"/>
          <w:szCs w:val="24"/>
        </w:rPr>
        <w:t xml:space="preserve">the </w:t>
      </w:r>
      <w:r w:rsidRPr="00C52FA1">
        <w:rPr>
          <w:rFonts w:ascii="Book Antiqua" w:hAnsi="Book Antiqua" w:cs="Times New Roman"/>
          <w:snapToGrid w:val="0"/>
          <w:color w:val="000000" w:themeColor="text1"/>
          <w:kern w:val="0"/>
          <w:sz w:val="24"/>
          <w:szCs w:val="24"/>
        </w:rPr>
        <w:t>SPACE system. To our knowledge, this is the first clinical study regarding application of SPACE technology in PEG.</w:t>
      </w:r>
    </w:p>
    <w:p w:rsidR="00F75DCC" w:rsidRPr="00C52FA1" w:rsidRDefault="00F75DCC" w:rsidP="00D272F1">
      <w:pPr>
        <w:adjustRightInd w:val="0"/>
        <w:snapToGrid w:val="0"/>
        <w:spacing w:line="360" w:lineRule="auto"/>
        <w:ind w:firstLineChars="250" w:firstLine="666"/>
        <w:rPr>
          <w:rFonts w:ascii="Book Antiqua" w:hAnsi="Book Antiqua" w:cs="Times New Roman"/>
          <w:snapToGrid w:val="0"/>
          <w:color w:val="000000" w:themeColor="text1"/>
          <w:kern w:val="0"/>
          <w:sz w:val="24"/>
          <w:szCs w:val="24"/>
        </w:rPr>
      </w:pPr>
    </w:p>
    <w:p w:rsidR="00B004DE" w:rsidRPr="00C52FA1" w:rsidRDefault="00B004DE" w:rsidP="00D272F1">
      <w:pPr>
        <w:adjustRightInd w:val="0"/>
        <w:snapToGrid w:val="0"/>
        <w:spacing w:line="360" w:lineRule="auto"/>
        <w:rPr>
          <w:rFonts w:ascii="Book Antiqua" w:hAnsi="Book Antiqua"/>
          <w:b/>
          <w:snapToGrid w:val="0"/>
          <w:kern w:val="0"/>
          <w:sz w:val="24"/>
          <w:szCs w:val="24"/>
        </w:rPr>
      </w:pPr>
      <w:r w:rsidRPr="00C52FA1">
        <w:rPr>
          <w:rFonts w:ascii="Book Antiqua" w:hAnsi="Book Antiqua"/>
          <w:b/>
          <w:snapToGrid w:val="0"/>
          <w:kern w:val="0"/>
          <w:sz w:val="24"/>
          <w:szCs w:val="24"/>
        </w:rPr>
        <w:t>MATERIALS AND METHODS</w:t>
      </w:r>
    </w:p>
    <w:p w:rsidR="00F75DCC" w:rsidRPr="00C52FA1" w:rsidRDefault="00ED391D" w:rsidP="00D272F1">
      <w:pPr>
        <w:adjustRightInd w:val="0"/>
        <w:snapToGrid w:val="0"/>
        <w:spacing w:line="360" w:lineRule="auto"/>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 xml:space="preserve">Ten patients undergoing treatment </w:t>
      </w:r>
      <w:r w:rsidR="00F75DCC" w:rsidRPr="00C52FA1">
        <w:rPr>
          <w:rFonts w:ascii="Book Antiqua" w:hAnsi="Book Antiqua" w:cs="Times New Roman"/>
          <w:snapToGrid w:val="0"/>
          <w:color w:val="000000" w:themeColor="text1"/>
          <w:kern w:val="0"/>
          <w:sz w:val="24"/>
          <w:szCs w:val="24"/>
        </w:rPr>
        <w:t>at our institutions were enrolled in the study. Patients who had CO</w:t>
      </w:r>
      <w:r w:rsidR="00F75DCC" w:rsidRPr="00C52FA1">
        <w:rPr>
          <w:rFonts w:ascii="Book Antiqua" w:hAnsi="Book Antiqua" w:cs="Times New Roman"/>
          <w:snapToGrid w:val="0"/>
          <w:color w:val="000000" w:themeColor="text1"/>
          <w:kern w:val="0"/>
          <w:sz w:val="24"/>
          <w:szCs w:val="24"/>
          <w:vertAlign w:val="subscript"/>
        </w:rPr>
        <w:t>2</w:t>
      </w:r>
      <w:r w:rsidR="00F75DCC" w:rsidRPr="00C52FA1">
        <w:rPr>
          <w:rFonts w:ascii="Book Antiqua" w:hAnsi="Book Antiqua" w:cs="Times New Roman"/>
          <w:snapToGrid w:val="0"/>
          <w:color w:val="000000" w:themeColor="text1"/>
          <w:kern w:val="0"/>
          <w:sz w:val="24"/>
          <w:szCs w:val="24"/>
        </w:rPr>
        <w:t xml:space="preserve"> retention due to chronic obstructive pulmonary dysfunction were excluded.</w:t>
      </w:r>
      <w:r w:rsidR="00625926" w:rsidRPr="00C52FA1">
        <w:rPr>
          <w:rFonts w:ascii="Book Antiqua" w:hAnsi="Book Antiqua" w:cs="Times New Roman"/>
          <w:snapToGrid w:val="0"/>
          <w:color w:val="000000" w:themeColor="text1"/>
          <w:kern w:val="0"/>
          <w:sz w:val="24"/>
          <w:szCs w:val="24"/>
        </w:rPr>
        <w:t xml:space="preserve"> </w:t>
      </w:r>
      <w:r w:rsidRPr="00C52FA1">
        <w:rPr>
          <w:rFonts w:ascii="Book Antiqua" w:hAnsi="Book Antiqua" w:cs="Times New Roman"/>
          <w:snapToGrid w:val="0"/>
          <w:color w:val="000000" w:themeColor="text1"/>
          <w:kern w:val="0"/>
          <w:sz w:val="24"/>
          <w:szCs w:val="24"/>
        </w:rPr>
        <w:t>O</w:t>
      </w:r>
      <w:r w:rsidR="00625926" w:rsidRPr="00C52FA1">
        <w:rPr>
          <w:rFonts w:ascii="Book Antiqua" w:hAnsi="Book Antiqua" w:cs="Times New Roman"/>
          <w:snapToGrid w:val="0"/>
          <w:color w:val="000000" w:themeColor="text1"/>
          <w:kern w:val="0"/>
          <w:sz w:val="24"/>
          <w:szCs w:val="24"/>
        </w:rPr>
        <w:t xml:space="preserve">ne of </w:t>
      </w:r>
      <w:r w:rsidRPr="00C52FA1">
        <w:rPr>
          <w:rFonts w:ascii="Book Antiqua" w:hAnsi="Book Antiqua" w:cs="Times New Roman"/>
          <w:snapToGrid w:val="0"/>
          <w:color w:val="000000" w:themeColor="text1"/>
          <w:kern w:val="0"/>
          <w:sz w:val="24"/>
          <w:szCs w:val="24"/>
        </w:rPr>
        <w:t xml:space="preserve">the </w:t>
      </w:r>
      <w:r w:rsidR="00F75DCC" w:rsidRPr="00C52FA1">
        <w:rPr>
          <w:rFonts w:ascii="Book Antiqua" w:hAnsi="Book Antiqua" w:cs="Times New Roman"/>
          <w:snapToGrid w:val="0"/>
          <w:color w:val="000000" w:themeColor="text1"/>
          <w:kern w:val="0"/>
          <w:sz w:val="24"/>
          <w:szCs w:val="24"/>
        </w:rPr>
        <w:t>ten</w:t>
      </w:r>
      <w:r w:rsidR="00625926" w:rsidRPr="00C52FA1">
        <w:rPr>
          <w:rFonts w:ascii="Book Antiqua" w:hAnsi="Book Antiqua" w:cs="Times New Roman"/>
          <w:snapToGrid w:val="0"/>
          <w:color w:val="000000" w:themeColor="text1"/>
          <w:kern w:val="0"/>
          <w:sz w:val="24"/>
          <w:szCs w:val="24"/>
        </w:rPr>
        <w:t xml:space="preserve"> enrolled patients</w:t>
      </w:r>
      <w:r w:rsidR="00F75DCC" w:rsidRPr="00C52FA1">
        <w:rPr>
          <w:rFonts w:ascii="Book Antiqua" w:hAnsi="Book Antiqua" w:cs="Times New Roman"/>
          <w:snapToGrid w:val="0"/>
          <w:color w:val="000000" w:themeColor="text1"/>
          <w:kern w:val="0"/>
          <w:sz w:val="24"/>
          <w:szCs w:val="24"/>
        </w:rPr>
        <w:t xml:space="preserve"> was excluded because </w:t>
      </w:r>
      <w:r w:rsidRPr="00C52FA1">
        <w:rPr>
          <w:rFonts w:ascii="Book Antiqua" w:hAnsi="Book Antiqua" w:cs="Times New Roman"/>
          <w:snapToGrid w:val="0"/>
          <w:color w:val="000000" w:themeColor="text1"/>
          <w:kern w:val="0"/>
          <w:sz w:val="24"/>
          <w:szCs w:val="24"/>
        </w:rPr>
        <w:t xml:space="preserve">he </w:t>
      </w:r>
      <w:r w:rsidR="00F75DCC" w:rsidRPr="00C52FA1">
        <w:rPr>
          <w:rFonts w:ascii="Book Antiqua" w:hAnsi="Book Antiqua" w:cs="Times New Roman"/>
          <w:snapToGrid w:val="0"/>
          <w:color w:val="000000" w:themeColor="text1"/>
          <w:kern w:val="0"/>
          <w:sz w:val="24"/>
          <w:szCs w:val="24"/>
        </w:rPr>
        <w:t xml:space="preserve">withdrew his consent after informed consent was obtained. Therefore, </w:t>
      </w:r>
      <w:r w:rsidRPr="00C52FA1">
        <w:rPr>
          <w:rFonts w:ascii="Book Antiqua" w:hAnsi="Book Antiqua" w:cs="Times New Roman"/>
          <w:snapToGrid w:val="0"/>
          <w:color w:val="000000" w:themeColor="text1"/>
          <w:kern w:val="0"/>
          <w:sz w:val="24"/>
          <w:szCs w:val="24"/>
        </w:rPr>
        <w:t xml:space="preserve">a total of nine </w:t>
      </w:r>
      <w:r w:rsidR="00F75DCC" w:rsidRPr="00C52FA1">
        <w:rPr>
          <w:rFonts w:ascii="Book Antiqua" w:hAnsi="Book Antiqua" w:cs="Times New Roman"/>
          <w:snapToGrid w:val="0"/>
          <w:color w:val="000000" w:themeColor="text1"/>
          <w:kern w:val="0"/>
          <w:sz w:val="24"/>
          <w:szCs w:val="24"/>
        </w:rPr>
        <w:t xml:space="preserve">patients, </w:t>
      </w:r>
      <w:r w:rsidRPr="00C52FA1">
        <w:rPr>
          <w:rFonts w:ascii="Book Antiqua" w:hAnsi="Book Antiqua" w:cs="Times New Roman"/>
          <w:snapToGrid w:val="0"/>
          <w:color w:val="000000" w:themeColor="text1"/>
          <w:kern w:val="0"/>
          <w:sz w:val="24"/>
          <w:szCs w:val="24"/>
        </w:rPr>
        <w:t xml:space="preserve">six </w:t>
      </w:r>
      <w:r w:rsidR="00F75DCC" w:rsidRPr="00C52FA1">
        <w:rPr>
          <w:rFonts w:ascii="Book Antiqua" w:hAnsi="Book Antiqua" w:cs="Times New Roman"/>
          <w:snapToGrid w:val="0"/>
          <w:color w:val="000000" w:themeColor="text1"/>
          <w:kern w:val="0"/>
          <w:sz w:val="24"/>
          <w:szCs w:val="24"/>
        </w:rPr>
        <w:t xml:space="preserve">males and </w:t>
      </w:r>
      <w:r w:rsidRPr="00C52FA1">
        <w:rPr>
          <w:rFonts w:ascii="Book Antiqua" w:hAnsi="Book Antiqua" w:cs="Times New Roman"/>
          <w:snapToGrid w:val="0"/>
          <w:color w:val="000000" w:themeColor="text1"/>
          <w:kern w:val="0"/>
          <w:sz w:val="24"/>
          <w:szCs w:val="24"/>
        </w:rPr>
        <w:t xml:space="preserve">three </w:t>
      </w:r>
      <w:r w:rsidR="00F75DCC" w:rsidRPr="00C52FA1">
        <w:rPr>
          <w:rFonts w:ascii="Book Antiqua" w:hAnsi="Book Antiqua" w:cs="Times New Roman"/>
          <w:snapToGrid w:val="0"/>
          <w:color w:val="000000" w:themeColor="text1"/>
          <w:kern w:val="0"/>
          <w:sz w:val="24"/>
          <w:szCs w:val="24"/>
        </w:rPr>
        <w:t>females, underwent PEG under SPACE. The mean age of patients was 78 years (ranging from 61 to 89). Four patients had Parkinson’s disease, one had cerebrovascular disease, one had amyotrophic lateral sclerosis, one had necrotizing fasciitis, one had disuse syndrome, and one had laryngeal cancer</w:t>
      </w:r>
      <w:bookmarkStart w:id="2" w:name="OLE_LINK1"/>
      <w:bookmarkStart w:id="3" w:name="OLE_LINK2"/>
      <w:r w:rsidR="00F75DCC" w:rsidRPr="00C52FA1">
        <w:rPr>
          <w:rFonts w:ascii="Book Antiqua" w:hAnsi="Book Antiqua" w:cs="Times New Roman"/>
          <w:snapToGrid w:val="0"/>
          <w:color w:val="000000" w:themeColor="text1"/>
          <w:kern w:val="0"/>
          <w:sz w:val="24"/>
          <w:szCs w:val="24"/>
        </w:rPr>
        <w:t xml:space="preserve"> (Table 1)</w:t>
      </w:r>
      <w:bookmarkEnd w:id="2"/>
      <w:bookmarkEnd w:id="3"/>
      <w:r w:rsidR="00F75DCC" w:rsidRPr="00C52FA1">
        <w:rPr>
          <w:rFonts w:ascii="Book Antiqua" w:hAnsi="Book Antiqua" w:cs="Times New Roman"/>
          <w:snapToGrid w:val="0"/>
          <w:color w:val="000000" w:themeColor="text1"/>
          <w:kern w:val="0"/>
          <w:sz w:val="24"/>
          <w:szCs w:val="24"/>
        </w:rPr>
        <w:t xml:space="preserve">. </w:t>
      </w:r>
    </w:p>
    <w:p w:rsidR="00F75DCC" w:rsidRPr="00C52FA1" w:rsidRDefault="00F75DCC" w:rsidP="00D272F1">
      <w:pPr>
        <w:adjustRightInd w:val="0"/>
        <w:snapToGrid w:val="0"/>
        <w:spacing w:line="360" w:lineRule="auto"/>
        <w:ind w:firstLineChars="100" w:firstLine="266"/>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 xml:space="preserve">PEG was performed under conscious sedation using intravenous injection of 35 mg pethidine chloride and </w:t>
      </w:r>
      <w:r w:rsidR="00154B26" w:rsidRPr="00C52FA1">
        <w:rPr>
          <w:rFonts w:ascii="Book Antiqua" w:hAnsi="Book Antiqua" w:cs="Times New Roman"/>
          <w:snapToGrid w:val="0"/>
          <w:color w:val="000000" w:themeColor="text1"/>
          <w:kern w:val="0"/>
          <w:sz w:val="24"/>
          <w:szCs w:val="24"/>
        </w:rPr>
        <w:t>0.1</w:t>
      </w:r>
      <w:r w:rsidR="00154B26"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 xml:space="preserve">0.2 mg of </w:t>
      </w:r>
      <w:proofErr w:type="spellStart"/>
      <w:r w:rsidRPr="00C52FA1">
        <w:rPr>
          <w:rFonts w:ascii="Book Antiqua" w:hAnsi="Book Antiqua" w:cs="Times New Roman"/>
          <w:snapToGrid w:val="0"/>
          <w:color w:val="000000" w:themeColor="text1"/>
          <w:kern w:val="0"/>
          <w:sz w:val="24"/>
          <w:szCs w:val="24"/>
        </w:rPr>
        <w:t>flunitrazepam</w:t>
      </w:r>
      <w:proofErr w:type="spellEnd"/>
      <w:r w:rsidRPr="00C52FA1">
        <w:rPr>
          <w:rFonts w:ascii="Book Antiqua" w:hAnsi="Book Antiqua" w:cs="Times New Roman"/>
          <w:snapToGrid w:val="0"/>
          <w:color w:val="000000" w:themeColor="text1"/>
          <w:kern w:val="0"/>
          <w:sz w:val="24"/>
          <w:szCs w:val="24"/>
        </w:rPr>
        <w:t xml:space="preserve"> or </w:t>
      </w:r>
      <w:r w:rsidR="00154B26" w:rsidRPr="00C52FA1">
        <w:rPr>
          <w:rFonts w:ascii="Book Antiqua" w:hAnsi="Book Antiqua" w:cs="Times New Roman"/>
          <w:snapToGrid w:val="0"/>
          <w:color w:val="000000" w:themeColor="text1"/>
          <w:kern w:val="0"/>
          <w:sz w:val="24"/>
          <w:szCs w:val="24"/>
        </w:rPr>
        <w:t>1</w:t>
      </w:r>
      <w:r w:rsidR="00154B26"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2</w:t>
      </w:r>
      <w:r w:rsidR="00154B26" w:rsidRPr="00C52FA1">
        <w:rPr>
          <w:rFonts w:ascii="Book Antiqua" w:eastAsia="宋体" w:hAnsi="Book Antiqua" w:cs="Times New Roman"/>
          <w:snapToGrid w:val="0"/>
          <w:color w:val="000000" w:themeColor="text1"/>
          <w:kern w:val="0"/>
          <w:sz w:val="24"/>
          <w:szCs w:val="24"/>
          <w:lang w:eastAsia="zh-CN"/>
        </w:rPr>
        <w:t xml:space="preserve"> </w:t>
      </w:r>
      <w:r w:rsidRPr="00C52FA1">
        <w:rPr>
          <w:rFonts w:ascii="Book Antiqua" w:hAnsi="Book Antiqua" w:cs="Times New Roman"/>
          <w:snapToGrid w:val="0"/>
          <w:color w:val="000000" w:themeColor="text1"/>
          <w:kern w:val="0"/>
          <w:sz w:val="24"/>
          <w:szCs w:val="24"/>
        </w:rPr>
        <w:t xml:space="preserve">mg of </w:t>
      </w:r>
      <w:proofErr w:type="spellStart"/>
      <w:r w:rsidRPr="00C52FA1">
        <w:rPr>
          <w:rFonts w:ascii="Book Antiqua" w:hAnsi="Book Antiqua" w:cs="Times New Roman"/>
          <w:snapToGrid w:val="0"/>
          <w:color w:val="000000" w:themeColor="text1"/>
          <w:kern w:val="0"/>
          <w:sz w:val="24"/>
          <w:szCs w:val="24"/>
        </w:rPr>
        <w:t>midazoram</w:t>
      </w:r>
      <w:proofErr w:type="spellEnd"/>
      <w:r w:rsidRPr="00C52FA1">
        <w:rPr>
          <w:rFonts w:ascii="Book Antiqua" w:hAnsi="Book Antiqua" w:cs="Times New Roman"/>
          <w:snapToGrid w:val="0"/>
          <w:color w:val="000000" w:themeColor="text1"/>
          <w:kern w:val="0"/>
          <w:sz w:val="24"/>
          <w:szCs w:val="24"/>
        </w:rPr>
        <w:t xml:space="preserve"> and oxygen inhalation. A T-tube with two junctions (</w:t>
      </w:r>
      <w:r w:rsidRPr="00C52FA1">
        <w:rPr>
          <w:rFonts w:ascii="Book Antiqua" w:hAnsi="Book Antiqua" w:cs="Times New Roman"/>
          <w:bCs/>
          <w:snapToGrid w:val="0"/>
          <w:color w:val="000000" w:themeColor="text1"/>
          <w:kern w:val="0"/>
          <w:sz w:val="24"/>
          <w:szCs w:val="24"/>
        </w:rPr>
        <w:t>MD-807</w:t>
      </w:r>
      <w:r w:rsidRPr="00C52FA1">
        <w:rPr>
          <w:rFonts w:ascii="Book Antiqua" w:hAnsi="Book Antiqua" w:cs="Times New Roman"/>
          <w:snapToGrid w:val="0"/>
          <w:color w:val="000000" w:themeColor="text1"/>
          <w:kern w:val="0"/>
          <w:sz w:val="24"/>
          <w:szCs w:val="24"/>
        </w:rPr>
        <w:t xml:space="preserve">, Olympus Medical Systems Co. Ltd., Tokyo, Japan) was connected  directly to the channel of the flexible </w:t>
      </w:r>
      <w:proofErr w:type="spellStart"/>
      <w:r w:rsidRPr="00C52FA1">
        <w:rPr>
          <w:rFonts w:ascii="Book Antiqua" w:hAnsi="Book Antiqua" w:cs="Times New Roman"/>
          <w:snapToGrid w:val="0"/>
          <w:color w:val="000000" w:themeColor="text1"/>
          <w:kern w:val="0"/>
          <w:sz w:val="24"/>
          <w:szCs w:val="24"/>
        </w:rPr>
        <w:t>gastroscope</w:t>
      </w:r>
      <w:proofErr w:type="spellEnd"/>
      <w:r w:rsidRPr="00C52FA1">
        <w:rPr>
          <w:rFonts w:ascii="Book Antiqua" w:hAnsi="Book Antiqua" w:cs="Times New Roman"/>
          <w:snapToGrid w:val="0"/>
          <w:color w:val="000000" w:themeColor="text1"/>
          <w:kern w:val="0"/>
          <w:sz w:val="24"/>
          <w:szCs w:val="24"/>
        </w:rPr>
        <w:t xml:space="preserve"> (GIF-H260, Olympus Medical Systems Co. Ltd., Tokyo, Japan) (Fig</w:t>
      </w:r>
      <w:r w:rsidR="00154B26" w:rsidRPr="00C52FA1">
        <w:rPr>
          <w:rFonts w:ascii="Book Antiqua" w:eastAsia="宋体" w:hAnsi="Book Antiqua" w:cs="Times New Roman"/>
          <w:snapToGrid w:val="0"/>
          <w:color w:val="000000" w:themeColor="text1"/>
          <w:kern w:val="0"/>
          <w:sz w:val="24"/>
          <w:szCs w:val="24"/>
          <w:lang w:eastAsia="zh-CN"/>
        </w:rPr>
        <w:t>ure</w:t>
      </w:r>
      <w:r w:rsidRPr="00C52FA1">
        <w:rPr>
          <w:rFonts w:ascii="Book Antiqua" w:hAnsi="Book Antiqua" w:cs="Times New Roman"/>
          <w:snapToGrid w:val="0"/>
          <w:color w:val="000000" w:themeColor="text1"/>
          <w:kern w:val="0"/>
          <w:sz w:val="24"/>
          <w:szCs w:val="24"/>
        </w:rPr>
        <w:t xml:space="preserve"> 1). One of the junctions was connected to a commercially available automatic surgical insufflator (UHI-3, Olympus Medical Systems Co. Ltd., Tokyo, Japan) that feeds 35 L of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per minute into the stomach through the channel (Fig</w:t>
      </w:r>
      <w:r w:rsidR="00F85586" w:rsidRPr="00C52FA1">
        <w:rPr>
          <w:rFonts w:ascii="Book Antiqua" w:eastAsia="宋体" w:hAnsi="Book Antiqua" w:cs="Times New Roman"/>
          <w:snapToGrid w:val="0"/>
          <w:color w:val="000000" w:themeColor="text1"/>
          <w:kern w:val="0"/>
          <w:sz w:val="24"/>
          <w:szCs w:val="24"/>
          <w:lang w:eastAsia="zh-CN"/>
        </w:rPr>
        <w:t>ure</w:t>
      </w:r>
      <w:r w:rsidRPr="00C52FA1">
        <w:rPr>
          <w:rFonts w:ascii="Book Antiqua" w:hAnsi="Book Antiqua" w:cs="Times New Roman"/>
          <w:snapToGrid w:val="0"/>
          <w:color w:val="000000" w:themeColor="text1"/>
          <w:kern w:val="0"/>
          <w:sz w:val="24"/>
          <w:szCs w:val="24"/>
        </w:rPr>
        <w:t xml:space="preserve"> 2). The intragastric pressure was ke</w:t>
      </w:r>
      <w:r w:rsidR="00845E17" w:rsidRPr="00C52FA1">
        <w:rPr>
          <w:rFonts w:ascii="Book Antiqua" w:hAnsi="Book Antiqua" w:cs="Times New Roman"/>
          <w:snapToGrid w:val="0"/>
          <w:color w:val="000000" w:themeColor="text1"/>
          <w:kern w:val="0"/>
          <w:sz w:val="24"/>
          <w:szCs w:val="24"/>
        </w:rPr>
        <w:t>pt between 4</w:t>
      </w:r>
      <w:r w:rsidR="00845E17"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 xml:space="preserve">8 mmHg. PEG was performed using a modified introducer procedure </w:t>
      </w:r>
      <w:r w:rsidR="00EF6A9F" w:rsidRPr="00C52FA1">
        <w:rPr>
          <w:rFonts w:ascii="Book Antiqua" w:hAnsi="Book Antiqua" w:cs="Times New Roman"/>
          <w:snapToGrid w:val="0"/>
          <w:color w:val="000000" w:themeColor="text1"/>
          <w:kern w:val="0"/>
          <w:sz w:val="24"/>
          <w:szCs w:val="24"/>
        </w:rPr>
        <w:t xml:space="preserve">and </w:t>
      </w:r>
      <w:r w:rsidRPr="00C52FA1">
        <w:rPr>
          <w:rFonts w:ascii="Book Antiqua" w:hAnsi="Book Antiqua" w:cs="Times New Roman"/>
          <w:snapToGrid w:val="0"/>
          <w:color w:val="000000" w:themeColor="text1"/>
          <w:kern w:val="0"/>
          <w:sz w:val="24"/>
          <w:szCs w:val="24"/>
        </w:rPr>
        <w:t>a dedicated kit (</w:t>
      </w:r>
      <w:r w:rsidRPr="00C52FA1">
        <w:rPr>
          <w:rFonts w:ascii="Book Antiqua" w:hAnsi="Book Antiqua" w:cs="Times New Roman"/>
          <w:bCs/>
          <w:snapToGrid w:val="0"/>
          <w:color w:val="000000" w:themeColor="text1"/>
          <w:kern w:val="0"/>
          <w:sz w:val="24"/>
          <w:szCs w:val="24"/>
        </w:rPr>
        <w:t xml:space="preserve">Direct Ideal PEG kit, </w:t>
      </w:r>
      <w:r w:rsidRPr="00C52FA1">
        <w:rPr>
          <w:rFonts w:ascii="Book Antiqua" w:hAnsi="Book Antiqua" w:cs="Times New Roman"/>
          <w:snapToGrid w:val="0"/>
          <w:color w:val="000000" w:themeColor="text1"/>
          <w:kern w:val="0"/>
          <w:sz w:val="24"/>
          <w:szCs w:val="24"/>
        </w:rPr>
        <w:t xml:space="preserve">Olympus Medical Systems Co. Ltd., Tokyo, Japan). </w:t>
      </w:r>
      <w:r w:rsidR="007E65BC" w:rsidRPr="00C52FA1">
        <w:rPr>
          <w:rFonts w:ascii="Book Antiqua" w:hAnsi="Book Antiqua" w:cs="Times New Roman"/>
          <w:snapToGrid w:val="0"/>
          <w:color w:val="000000" w:themeColor="text1"/>
          <w:kern w:val="0"/>
          <w:sz w:val="24"/>
          <w:szCs w:val="24"/>
        </w:rPr>
        <w:t xml:space="preserve">The </w:t>
      </w:r>
      <w:proofErr w:type="spellStart"/>
      <w:r w:rsidR="007E65BC" w:rsidRPr="00C52FA1">
        <w:rPr>
          <w:rFonts w:ascii="Book Antiqua" w:hAnsi="Book Antiqua" w:cs="Times New Roman"/>
          <w:snapToGrid w:val="0"/>
          <w:color w:val="000000" w:themeColor="text1"/>
          <w:kern w:val="0"/>
          <w:sz w:val="24"/>
          <w:szCs w:val="24"/>
        </w:rPr>
        <w:t>gastroscope</w:t>
      </w:r>
      <w:proofErr w:type="spellEnd"/>
      <w:r w:rsidR="007E65BC" w:rsidRPr="00C52FA1">
        <w:rPr>
          <w:rFonts w:ascii="Book Antiqua" w:hAnsi="Book Antiqua" w:cs="Times New Roman"/>
          <w:snapToGrid w:val="0"/>
          <w:color w:val="000000" w:themeColor="text1"/>
          <w:kern w:val="0"/>
          <w:sz w:val="24"/>
          <w:szCs w:val="24"/>
        </w:rPr>
        <w:t xml:space="preserve"> was inserted from the mouth to the esophagus under conventional manual air insufflation. After insertion into the stomach, conventional manual air insufflation was switched to the SPACE </w:t>
      </w:r>
      <w:r w:rsidR="007E65BC" w:rsidRPr="00C52FA1">
        <w:rPr>
          <w:rFonts w:ascii="Book Antiqua" w:hAnsi="Book Antiqua" w:cs="Times New Roman"/>
          <w:snapToGrid w:val="0"/>
          <w:color w:val="000000" w:themeColor="text1"/>
          <w:kern w:val="0"/>
          <w:sz w:val="24"/>
          <w:szCs w:val="24"/>
        </w:rPr>
        <w:lastRenderedPageBreak/>
        <w:t>system.</w:t>
      </w:r>
      <w:r w:rsidR="00845E17" w:rsidRPr="00C52FA1">
        <w:rPr>
          <w:rFonts w:ascii="Book Antiqua" w:eastAsia="宋体" w:hAnsi="Book Antiqua" w:cs="Times New Roman"/>
          <w:snapToGrid w:val="0"/>
          <w:color w:val="000000" w:themeColor="text1"/>
          <w:kern w:val="0"/>
          <w:sz w:val="24"/>
          <w:szCs w:val="24"/>
          <w:lang w:eastAsia="zh-CN"/>
        </w:rPr>
        <w:t xml:space="preserve"> </w:t>
      </w:r>
      <w:r w:rsidRPr="00C52FA1">
        <w:rPr>
          <w:rFonts w:ascii="Book Antiqua" w:hAnsi="Book Antiqua" w:cs="Times New Roman"/>
          <w:snapToGrid w:val="0"/>
          <w:color w:val="000000" w:themeColor="text1"/>
          <w:kern w:val="0"/>
          <w:sz w:val="24"/>
          <w:szCs w:val="24"/>
        </w:rPr>
        <w:t xml:space="preserve">First, percutaneous </w:t>
      </w:r>
      <w:proofErr w:type="spellStart"/>
      <w:r w:rsidRPr="00C52FA1">
        <w:rPr>
          <w:rFonts w:ascii="Book Antiqua" w:hAnsi="Book Antiqua" w:cs="Times New Roman"/>
          <w:snapToGrid w:val="0"/>
          <w:color w:val="000000" w:themeColor="text1"/>
          <w:kern w:val="0"/>
          <w:sz w:val="24"/>
          <w:szCs w:val="24"/>
        </w:rPr>
        <w:t>gastropexy</w:t>
      </w:r>
      <w:proofErr w:type="spellEnd"/>
      <w:r w:rsidRPr="00C52FA1">
        <w:rPr>
          <w:rFonts w:ascii="Book Antiqua" w:hAnsi="Book Antiqua" w:cs="Times New Roman"/>
          <w:snapToGrid w:val="0"/>
          <w:color w:val="000000" w:themeColor="text1"/>
          <w:kern w:val="0"/>
          <w:sz w:val="24"/>
          <w:szCs w:val="24"/>
        </w:rPr>
        <w:t xml:space="preserve"> was conducted at two sites while the stomach was inflated under the SPACE system through the endoscope channel. Second, after puncture using an indwelling needle was performed between the two </w:t>
      </w:r>
      <w:proofErr w:type="spellStart"/>
      <w:r w:rsidRPr="00C52FA1">
        <w:rPr>
          <w:rFonts w:ascii="Book Antiqua" w:hAnsi="Book Antiqua" w:cs="Times New Roman"/>
          <w:snapToGrid w:val="0"/>
          <w:color w:val="000000" w:themeColor="text1"/>
          <w:kern w:val="0"/>
          <w:sz w:val="24"/>
          <w:szCs w:val="24"/>
        </w:rPr>
        <w:t>gastropexy</w:t>
      </w:r>
      <w:proofErr w:type="spellEnd"/>
      <w:r w:rsidRPr="00C52FA1">
        <w:rPr>
          <w:rFonts w:ascii="Book Antiqua" w:hAnsi="Book Antiqua" w:cs="Times New Roman"/>
          <w:snapToGrid w:val="0"/>
          <w:color w:val="000000" w:themeColor="text1"/>
          <w:kern w:val="0"/>
          <w:sz w:val="24"/>
          <w:szCs w:val="24"/>
        </w:rPr>
        <w:t xml:space="preserve"> sites, a guide-wire was replaced with the needle. Third, the PEG site was dilated by the dilator through the guide-wire. When the dilator was withdrawn, the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supply</w:t>
      </w:r>
      <w:r w:rsidRPr="00C52FA1">
        <w:rPr>
          <w:rFonts w:ascii="Book Antiqua" w:hAnsi="Book Antiqua" w:cs="Times New Roman"/>
          <w:snapToGrid w:val="0"/>
          <w:color w:val="000000" w:themeColor="text1"/>
          <w:kern w:val="0"/>
          <w:sz w:val="24"/>
          <w:szCs w:val="24"/>
          <w:vertAlign w:val="subscript"/>
        </w:rPr>
        <w:t xml:space="preserve"> </w:t>
      </w:r>
      <w:r w:rsidRPr="00C52FA1">
        <w:rPr>
          <w:rFonts w:ascii="Book Antiqua" w:hAnsi="Book Antiqua" w:cs="Times New Roman"/>
          <w:snapToGrid w:val="0"/>
          <w:color w:val="000000" w:themeColor="text1"/>
          <w:kern w:val="0"/>
          <w:sz w:val="24"/>
          <w:szCs w:val="24"/>
        </w:rPr>
        <w:t>was temporarily stopped, the PEG tube was inserted through the guide-wire, and the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supply was restarted and checked to ensure it had been located correctly.</w:t>
      </w:r>
    </w:p>
    <w:p w:rsidR="00F75DCC" w:rsidRPr="00C52FA1" w:rsidRDefault="00F75DCC" w:rsidP="00D272F1">
      <w:pPr>
        <w:adjustRightInd w:val="0"/>
        <w:snapToGrid w:val="0"/>
        <w:spacing w:line="360" w:lineRule="auto"/>
        <w:ind w:firstLineChars="100" w:firstLine="266"/>
        <w:rPr>
          <w:rFonts w:ascii="Book Antiqua" w:eastAsia="宋体" w:hAnsi="Book Antiqua" w:cs="Times New Roman"/>
          <w:snapToGrid w:val="0"/>
          <w:color w:val="000000" w:themeColor="text1"/>
          <w:kern w:val="0"/>
          <w:sz w:val="24"/>
          <w:szCs w:val="24"/>
          <w:lang w:eastAsia="zh-CN"/>
        </w:rPr>
      </w:pPr>
      <w:r w:rsidRPr="00C52FA1">
        <w:rPr>
          <w:rFonts w:ascii="Book Antiqua" w:hAnsi="Book Antiqua" w:cs="Times New Roman"/>
          <w:snapToGrid w:val="0"/>
          <w:color w:val="000000" w:themeColor="text1"/>
          <w:kern w:val="0"/>
          <w:sz w:val="24"/>
          <w:szCs w:val="24"/>
        </w:rPr>
        <w:t>Data such as mean procedure time, intragastric pressure, mean systolic blood pressure, partial pressure of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(PaCO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abdominal circumference before and soon after PEG, and change of free gas and small intestinal gas on abdominal X-ray before and immediately after PEG were obtained and prospectively recorded in the database</w:t>
      </w:r>
      <w:r w:rsidR="00845E17" w:rsidRPr="00C52FA1">
        <w:rPr>
          <w:rFonts w:ascii="Book Antiqua" w:hAnsi="Book Antiqua" w:cs="Times New Roman"/>
          <w:snapToGrid w:val="0"/>
          <w:color w:val="000000" w:themeColor="text1"/>
          <w:kern w:val="0"/>
          <w:sz w:val="24"/>
          <w:szCs w:val="24"/>
        </w:rPr>
        <w:t>.</w:t>
      </w:r>
    </w:p>
    <w:p w:rsidR="00F75DCC" w:rsidRPr="00C52FA1" w:rsidRDefault="00F75DCC" w:rsidP="00D272F1">
      <w:pPr>
        <w:autoSpaceDE w:val="0"/>
        <w:autoSpaceDN w:val="0"/>
        <w:adjustRightInd w:val="0"/>
        <w:snapToGrid w:val="0"/>
        <w:spacing w:line="360" w:lineRule="auto"/>
        <w:ind w:firstLineChars="100" w:firstLine="266"/>
        <w:rPr>
          <w:rFonts w:ascii="Book Antiqua" w:hAnsi="Book Antiqua" w:cs="Times New Roman"/>
          <w:bCs/>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 xml:space="preserve">The study protocol was in accordance with the tenets of the revised Declaration of Helsinki (1989) and was approved by the institutional review board at our institutions. Written informed consent was obtained from all the patients.   </w:t>
      </w:r>
    </w:p>
    <w:p w:rsidR="00F75DCC" w:rsidRPr="00C52FA1" w:rsidRDefault="00F75DCC" w:rsidP="00D272F1">
      <w:pPr>
        <w:adjustRightInd w:val="0"/>
        <w:snapToGrid w:val="0"/>
        <w:spacing w:line="360" w:lineRule="auto"/>
        <w:ind w:firstLine="1"/>
        <w:rPr>
          <w:rFonts w:ascii="Book Antiqua" w:hAnsi="Book Antiqua" w:cs="Times New Roman"/>
          <w:snapToGrid w:val="0"/>
          <w:color w:val="000000" w:themeColor="text1"/>
          <w:kern w:val="0"/>
          <w:sz w:val="24"/>
          <w:szCs w:val="24"/>
        </w:rPr>
      </w:pPr>
    </w:p>
    <w:p w:rsidR="00F75DCC" w:rsidRPr="00C52FA1" w:rsidRDefault="00F75DCC" w:rsidP="00D272F1">
      <w:pPr>
        <w:autoSpaceDE w:val="0"/>
        <w:autoSpaceDN w:val="0"/>
        <w:adjustRightInd w:val="0"/>
        <w:snapToGrid w:val="0"/>
        <w:spacing w:line="360" w:lineRule="auto"/>
        <w:rPr>
          <w:rFonts w:ascii="Book Antiqua" w:hAnsi="Book Antiqua" w:cs="Times New Roman"/>
          <w:b/>
          <w:i/>
          <w:snapToGrid w:val="0"/>
          <w:color w:val="000000" w:themeColor="text1"/>
          <w:kern w:val="0"/>
          <w:sz w:val="24"/>
          <w:szCs w:val="24"/>
        </w:rPr>
      </w:pPr>
      <w:r w:rsidRPr="00C52FA1">
        <w:rPr>
          <w:rFonts w:ascii="Book Antiqua" w:hAnsi="Book Antiqua" w:cs="Times New Roman"/>
          <w:b/>
          <w:i/>
          <w:snapToGrid w:val="0"/>
          <w:color w:val="000000" w:themeColor="text1"/>
          <w:kern w:val="0"/>
          <w:sz w:val="24"/>
          <w:szCs w:val="24"/>
        </w:rPr>
        <w:t xml:space="preserve">Statistical </w:t>
      </w:r>
      <w:r w:rsidR="00566F18" w:rsidRPr="00C52FA1">
        <w:rPr>
          <w:rFonts w:ascii="Book Antiqua" w:hAnsi="Book Antiqua" w:cs="Times New Roman"/>
          <w:b/>
          <w:i/>
          <w:snapToGrid w:val="0"/>
          <w:color w:val="000000" w:themeColor="text1"/>
          <w:kern w:val="0"/>
          <w:sz w:val="24"/>
          <w:szCs w:val="24"/>
        </w:rPr>
        <w:t>analysis</w:t>
      </w:r>
    </w:p>
    <w:p w:rsidR="00F75DCC" w:rsidRPr="00C52FA1" w:rsidRDefault="00F75DCC" w:rsidP="00D272F1">
      <w:pPr>
        <w:autoSpaceDE w:val="0"/>
        <w:autoSpaceDN w:val="0"/>
        <w:adjustRightInd w:val="0"/>
        <w:snapToGrid w:val="0"/>
        <w:spacing w:line="360" w:lineRule="auto"/>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 xml:space="preserve">Statistical analysis was performed by Fischer’s test using SPSS software, version 17 (SPSS Inc., Chicago, IL). For therapeutic performance, sensitivity, specificity, and accuracy are presented as percentages with 95% confidence intervals (CIs). All probability values calculated in this analysis were sided, and </w:t>
      </w:r>
      <w:r w:rsidRPr="00C52FA1">
        <w:rPr>
          <w:rFonts w:ascii="Book Antiqua" w:hAnsi="Book Antiqua" w:cs="Times New Roman"/>
          <w:i/>
          <w:snapToGrid w:val="0"/>
          <w:color w:val="000000" w:themeColor="text1"/>
          <w:kern w:val="0"/>
          <w:sz w:val="24"/>
          <w:szCs w:val="24"/>
        </w:rPr>
        <w:t>P</w:t>
      </w:r>
      <w:r w:rsidR="00845E17" w:rsidRPr="00C52FA1">
        <w:rPr>
          <w:rFonts w:ascii="Book Antiqua" w:eastAsia="宋体" w:hAnsi="Book Antiqua" w:cs="Times New Roman"/>
          <w:i/>
          <w:snapToGrid w:val="0"/>
          <w:color w:val="000000" w:themeColor="text1"/>
          <w:kern w:val="0"/>
          <w:sz w:val="24"/>
          <w:szCs w:val="24"/>
          <w:lang w:eastAsia="zh-CN"/>
        </w:rPr>
        <w:t xml:space="preserve"> </w:t>
      </w:r>
      <w:r w:rsidRPr="00C52FA1">
        <w:rPr>
          <w:rFonts w:ascii="Book Antiqua" w:hAnsi="Book Antiqua" w:cs="Times New Roman"/>
          <w:snapToGrid w:val="0"/>
          <w:color w:val="000000" w:themeColor="text1"/>
          <w:kern w:val="0"/>
          <w:sz w:val="24"/>
          <w:szCs w:val="24"/>
        </w:rPr>
        <w:t>&lt;</w:t>
      </w:r>
      <w:r w:rsidR="00845E17" w:rsidRPr="00C52FA1">
        <w:rPr>
          <w:rFonts w:ascii="Book Antiqua" w:eastAsia="宋体" w:hAnsi="Book Antiqua" w:cs="Times New Roman"/>
          <w:snapToGrid w:val="0"/>
          <w:color w:val="000000" w:themeColor="text1"/>
          <w:kern w:val="0"/>
          <w:sz w:val="24"/>
          <w:szCs w:val="24"/>
          <w:lang w:eastAsia="zh-CN"/>
        </w:rPr>
        <w:t xml:space="preserve"> </w:t>
      </w:r>
      <w:r w:rsidRPr="00C52FA1">
        <w:rPr>
          <w:rFonts w:ascii="Book Antiqua" w:hAnsi="Book Antiqua" w:cs="Times New Roman"/>
          <w:snapToGrid w:val="0"/>
          <w:color w:val="000000" w:themeColor="text1"/>
          <w:kern w:val="0"/>
          <w:sz w:val="24"/>
          <w:szCs w:val="24"/>
        </w:rPr>
        <w:t xml:space="preserve">0.05 was considered significant. </w:t>
      </w:r>
    </w:p>
    <w:p w:rsidR="00F75DCC" w:rsidRPr="00C52FA1" w:rsidRDefault="00F75DCC" w:rsidP="00D272F1">
      <w:pPr>
        <w:adjustRightInd w:val="0"/>
        <w:snapToGrid w:val="0"/>
        <w:spacing w:line="360" w:lineRule="auto"/>
        <w:ind w:firstLine="1"/>
        <w:rPr>
          <w:rFonts w:ascii="Book Antiqua" w:hAnsi="Book Antiqua" w:cs="Times New Roman"/>
          <w:snapToGrid w:val="0"/>
          <w:color w:val="000000" w:themeColor="text1"/>
          <w:kern w:val="0"/>
          <w:sz w:val="24"/>
          <w:szCs w:val="24"/>
        </w:rPr>
      </w:pPr>
    </w:p>
    <w:p w:rsidR="00F75DCC" w:rsidRPr="00C52FA1" w:rsidRDefault="00566F18" w:rsidP="00D272F1">
      <w:pPr>
        <w:adjustRightInd w:val="0"/>
        <w:snapToGrid w:val="0"/>
        <w:spacing w:line="360" w:lineRule="auto"/>
        <w:rPr>
          <w:rFonts w:ascii="Book Antiqua" w:hAnsi="Book Antiqua" w:cs="Times New Roman"/>
          <w:snapToGrid w:val="0"/>
          <w:color w:val="000000" w:themeColor="text1"/>
          <w:kern w:val="0"/>
          <w:sz w:val="24"/>
          <w:szCs w:val="24"/>
        </w:rPr>
      </w:pPr>
      <w:r w:rsidRPr="00C52FA1">
        <w:rPr>
          <w:rFonts w:ascii="Book Antiqua" w:hAnsi="Book Antiqua" w:cs="Times New Roman"/>
          <w:b/>
          <w:snapToGrid w:val="0"/>
          <w:color w:val="000000" w:themeColor="text1"/>
          <w:kern w:val="0"/>
          <w:sz w:val="24"/>
          <w:szCs w:val="24"/>
        </w:rPr>
        <w:t>RESULTS</w:t>
      </w:r>
    </w:p>
    <w:p w:rsidR="00F75DCC" w:rsidRPr="00C52FA1" w:rsidRDefault="00F75DCC" w:rsidP="00D272F1">
      <w:pPr>
        <w:adjustRightInd w:val="0"/>
        <w:snapToGrid w:val="0"/>
        <w:spacing w:line="360" w:lineRule="auto"/>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The median procedural time was 22 min (14</w:t>
      </w:r>
      <w:r w:rsidR="00845E17"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 xml:space="preserve">38 min) (Table 2). It was possible to maintain a good endoscopic visualization and a sufficient </w:t>
      </w:r>
      <w:proofErr w:type="spellStart"/>
      <w:r w:rsidRPr="00C52FA1">
        <w:rPr>
          <w:rFonts w:ascii="Book Antiqua" w:hAnsi="Book Antiqua" w:cs="Times New Roman"/>
          <w:snapToGrid w:val="0"/>
          <w:color w:val="000000" w:themeColor="text1"/>
          <w:kern w:val="0"/>
          <w:sz w:val="24"/>
          <w:szCs w:val="24"/>
        </w:rPr>
        <w:t>pneumostomach</w:t>
      </w:r>
      <w:proofErr w:type="spellEnd"/>
      <w:r w:rsidRPr="00C52FA1">
        <w:rPr>
          <w:rFonts w:ascii="Book Antiqua" w:hAnsi="Book Antiqua" w:cs="Times New Roman"/>
          <w:snapToGrid w:val="0"/>
          <w:color w:val="000000" w:themeColor="text1"/>
          <w:kern w:val="0"/>
          <w:sz w:val="24"/>
          <w:szCs w:val="24"/>
        </w:rPr>
        <w:t xml:space="preserve"> to keep puncture sites stabilized during PEG, which was completed easily in all 9 patients. Visualization after intentional suction was regained more quickly than with conventional endoscopy</w:t>
      </w:r>
      <w:r w:rsidR="007E65BC" w:rsidRPr="00C52FA1">
        <w:rPr>
          <w:rFonts w:ascii="Book Antiqua" w:hAnsi="Book Antiqua" w:cs="Times New Roman"/>
          <w:snapToGrid w:val="0"/>
          <w:color w:val="000000" w:themeColor="text1"/>
          <w:kern w:val="0"/>
          <w:sz w:val="24"/>
          <w:szCs w:val="24"/>
        </w:rPr>
        <w:t xml:space="preserve"> (</w:t>
      </w:r>
      <w:r w:rsidR="002648FB" w:rsidRPr="00C52FA1">
        <w:rPr>
          <w:rFonts w:ascii="Book Antiqua" w:hAnsi="Book Antiqua" w:cs="Times New Roman"/>
          <w:snapToGrid w:val="0"/>
          <w:color w:val="000000" w:themeColor="text1"/>
          <w:kern w:val="0"/>
          <w:sz w:val="24"/>
          <w:szCs w:val="24"/>
        </w:rPr>
        <w:t>Video 1</w:t>
      </w:r>
      <w:r w:rsidRPr="00C52FA1">
        <w:rPr>
          <w:rFonts w:ascii="Book Antiqua" w:hAnsi="Book Antiqua" w:cs="Times New Roman"/>
          <w:snapToGrid w:val="0"/>
          <w:color w:val="000000" w:themeColor="text1"/>
          <w:kern w:val="0"/>
          <w:sz w:val="24"/>
          <w:szCs w:val="24"/>
        </w:rPr>
        <w:t xml:space="preserve">). PEG was established exactly in the scheduled puncture sites. Median intragastric pressure was kept at 6.9 mmHg </w:t>
      </w:r>
      <w:r w:rsidRPr="00C52FA1">
        <w:rPr>
          <w:rFonts w:ascii="Book Antiqua" w:hAnsi="Book Antiqua" w:cs="Times New Roman"/>
          <w:snapToGrid w:val="0"/>
          <w:color w:val="000000" w:themeColor="text1"/>
          <w:kern w:val="0"/>
          <w:sz w:val="24"/>
          <w:szCs w:val="24"/>
        </w:rPr>
        <w:lastRenderedPageBreak/>
        <w:t xml:space="preserve">as preset </w:t>
      </w:r>
      <w:r w:rsidR="00845E17" w:rsidRPr="00C52FA1">
        <w:rPr>
          <w:rFonts w:ascii="Book Antiqua" w:hAnsi="Book Antiqua" w:cs="Times New Roman"/>
          <w:snapToGrid w:val="0"/>
          <w:color w:val="000000" w:themeColor="text1"/>
          <w:kern w:val="0"/>
          <w:sz w:val="24"/>
          <w:szCs w:val="24"/>
        </w:rPr>
        <w:t>(5</w:t>
      </w:r>
      <w:r w:rsidR="00845E17"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8 mmHg). Median 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inhalation was </w:t>
      </w:r>
      <w:r w:rsidRPr="00C52FA1">
        <w:rPr>
          <w:rFonts w:ascii="Book Antiqua" w:hAnsi="Book Antiqua" w:cs="Times New Roman"/>
          <w:bCs/>
          <w:snapToGrid w:val="0"/>
          <w:color w:val="000000" w:themeColor="text1"/>
          <w:kern w:val="0"/>
          <w:sz w:val="24"/>
          <w:szCs w:val="24"/>
        </w:rPr>
        <w:t>1.7 L/min (0</w:t>
      </w:r>
      <w:r w:rsidR="00845E17" w:rsidRPr="00C52FA1">
        <w:rPr>
          <w:rFonts w:ascii="Book Antiqua" w:eastAsia="宋体" w:hAnsi="Book Antiqua" w:cs="Times New Roman"/>
          <w:bCs/>
          <w:snapToGrid w:val="0"/>
          <w:color w:val="000000" w:themeColor="text1"/>
          <w:kern w:val="0"/>
          <w:sz w:val="24"/>
          <w:szCs w:val="24"/>
          <w:lang w:eastAsia="zh-CN"/>
        </w:rPr>
        <w:t>-</w:t>
      </w:r>
      <w:r w:rsidRPr="00C52FA1">
        <w:rPr>
          <w:rFonts w:ascii="Book Antiqua" w:hAnsi="Book Antiqua" w:cs="Times New Roman"/>
          <w:bCs/>
          <w:snapToGrid w:val="0"/>
          <w:color w:val="000000" w:themeColor="text1"/>
          <w:kern w:val="0"/>
          <w:sz w:val="24"/>
          <w:szCs w:val="24"/>
        </w:rPr>
        <w:t>3)</w:t>
      </w:r>
      <w:r w:rsidRPr="00C52FA1">
        <w:rPr>
          <w:rFonts w:ascii="Book Antiqua" w:hAnsi="Book Antiqua" w:cs="Times New Roman"/>
          <w:snapToGrid w:val="0"/>
          <w:color w:val="000000" w:themeColor="text1"/>
          <w:kern w:val="0"/>
          <w:sz w:val="24"/>
          <w:szCs w:val="24"/>
        </w:rPr>
        <w:t>. Median systolic blood pressure before and immediately</w:t>
      </w:r>
      <w:r w:rsidR="00845E17" w:rsidRPr="00C52FA1">
        <w:rPr>
          <w:rFonts w:ascii="Book Antiqua" w:hAnsi="Book Antiqua" w:cs="Times New Roman"/>
          <w:snapToGrid w:val="0"/>
          <w:color w:val="000000" w:themeColor="text1"/>
          <w:kern w:val="0"/>
          <w:sz w:val="24"/>
          <w:szCs w:val="24"/>
        </w:rPr>
        <w:t xml:space="preserve"> after PEG was 129.3 mmHg (101</w:t>
      </w:r>
      <w:r w:rsidR="00845E17" w:rsidRPr="00C52FA1">
        <w:rPr>
          <w:rFonts w:ascii="Book Antiqua" w:eastAsia="宋体" w:hAnsi="Book Antiqua" w:cs="Times New Roman"/>
          <w:snapToGrid w:val="0"/>
          <w:color w:val="000000" w:themeColor="text1"/>
          <w:kern w:val="0"/>
          <w:sz w:val="24"/>
          <w:szCs w:val="24"/>
          <w:lang w:eastAsia="zh-CN"/>
        </w:rPr>
        <w:t>-</w:t>
      </w:r>
      <w:r w:rsidR="00845E17" w:rsidRPr="00C52FA1">
        <w:rPr>
          <w:rFonts w:ascii="Book Antiqua" w:hAnsi="Book Antiqua" w:cs="Times New Roman"/>
          <w:snapToGrid w:val="0"/>
          <w:color w:val="000000" w:themeColor="text1"/>
          <w:kern w:val="0"/>
          <w:sz w:val="24"/>
          <w:szCs w:val="24"/>
        </w:rPr>
        <w:t>158 mmHg) and 120.6 mmHg (90</w:t>
      </w:r>
      <w:r w:rsidR="00845E17"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145 mmHg). There was no significant difference in these data (</w:t>
      </w:r>
      <w:r w:rsidR="00845E17" w:rsidRPr="00C52FA1">
        <w:rPr>
          <w:rFonts w:ascii="Book Antiqua" w:hAnsi="Book Antiqua" w:cs="Times New Roman"/>
          <w:i/>
          <w:snapToGrid w:val="0"/>
          <w:color w:val="000000" w:themeColor="text1"/>
          <w:kern w:val="0"/>
          <w:sz w:val="24"/>
          <w:szCs w:val="24"/>
        </w:rPr>
        <w:t>P</w:t>
      </w:r>
      <w:r w:rsidRPr="00C52FA1">
        <w:rPr>
          <w:rFonts w:ascii="Book Antiqua" w:hAnsi="Book Antiqua" w:cs="Times New Roman"/>
          <w:snapToGrid w:val="0"/>
          <w:color w:val="000000" w:themeColor="text1"/>
          <w:kern w:val="0"/>
          <w:sz w:val="24"/>
          <w:szCs w:val="24"/>
        </w:rPr>
        <w:t xml:space="preserve"> = 0.33). Median PaCO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before and after PEG was 42.1 </w:t>
      </w:r>
      <w:proofErr w:type="spellStart"/>
      <w:r w:rsidRPr="00C52FA1">
        <w:rPr>
          <w:rFonts w:ascii="Book Antiqua" w:hAnsi="Book Antiqua" w:cs="Times New Roman"/>
          <w:snapToGrid w:val="0"/>
          <w:color w:val="000000" w:themeColor="text1"/>
          <w:kern w:val="0"/>
          <w:sz w:val="24"/>
          <w:szCs w:val="24"/>
        </w:rPr>
        <w:t>Torr</w:t>
      </w:r>
      <w:proofErr w:type="spellEnd"/>
      <w:r w:rsidRPr="00C52FA1">
        <w:rPr>
          <w:rFonts w:ascii="Book Antiqua" w:hAnsi="Book Antiqua" w:cs="Times New Roman"/>
          <w:snapToGrid w:val="0"/>
          <w:color w:val="000000" w:themeColor="text1"/>
          <w:kern w:val="0"/>
          <w:sz w:val="24"/>
          <w:szCs w:val="24"/>
        </w:rPr>
        <w:t xml:space="preserve"> (35.2</w:t>
      </w:r>
      <w:r w:rsidR="00845E17" w:rsidRPr="00C52FA1">
        <w:rPr>
          <w:rFonts w:ascii="Book Antiqua" w:eastAsia="宋体" w:hAnsi="Book Antiqua" w:cs="Times New Roman"/>
          <w:snapToGrid w:val="0"/>
          <w:color w:val="000000" w:themeColor="text1"/>
          <w:kern w:val="0"/>
          <w:sz w:val="24"/>
          <w:szCs w:val="24"/>
          <w:lang w:eastAsia="zh-CN"/>
        </w:rPr>
        <w:t>-</w:t>
      </w:r>
      <w:r w:rsidR="00845E17" w:rsidRPr="00C52FA1">
        <w:rPr>
          <w:rFonts w:ascii="Book Antiqua" w:hAnsi="Book Antiqua" w:cs="Times New Roman"/>
          <w:snapToGrid w:val="0"/>
          <w:color w:val="000000" w:themeColor="text1"/>
          <w:kern w:val="0"/>
          <w:sz w:val="24"/>
          <w:szCs w:val="24"/>
        </w:rPr>
        <w:t xml:space="preserve">45.7 </w:t>
      </w:r>
      <w:proofErr w:type="spellStart"/>
      <w:r w:rsidR="00845E17" w:rsidRPr="00C52FA1">
        <w:rPr>
          <w:rFonts w:ascii="Book Antiqua" w:hAnsi="Book Antiqua" w:cs="Times New Roman"/>
          <w:snapToGrid w:val="0"/>
          <w:color w:val="000000" w:themeColor="text1"/>
          <w:kern w:val="0"/>
          <w:sz w:val="24"/>
          <w:szCs w:val="24"/>
        </w:rPr>
        <w:t>Torr</w:t>
      </w:r>
      <w:proofErr w:type="spellEnd"/>
      <w:r w:rsidR="00845E17" w:rsidRPr="00C52FA1">
        <w:rPr>
          <w:rFonts w:ascii="Book Antiqua" w:hAnsi="Book Antiqua" w:cs="Times New Roman"/>
          <w:snapToGrid w:val="0"/>
          <w:color w:val="000000" w:themeColor="text1"/>
          <w:kern w:val="0"/>
          <w:sz w:val="24"/>
          <w:szCs w:val="24"/>
        </w:rPr>
        <w:t xml:space="preserve">) and 45.5 </w:t>
      </w:r>
      <w:proofErr w:type="spellStart"/>
      <w:r w:rsidR="00845E17" w:rsidRPr="00C52FA1">
        <w:rPr>
          <w:rFonts w:ascii="Book Antiqua" w:hAnsi="Book Antiqua" w:cs="Times New Roman"/>
          <w:snapToGrid w:val="0"/>
          <w:color w:val="000000" w:themeColor="text1"/>
          <w:kern w:val="0"/>
          <w:sz w:val="24"/>
          <w:szCs w:val="24"/>
        </w:rPr>
        <w:t>Torr</w:t>
      </w:r>
      <w:proofErr w:type="spellEnd"/>
      <w:r w:rsidR="00845E17" w:rsidRPr="00C52FA1">
        <w:rPr>
          <w:rFonts w:ascii="Book Antiqua" w:hAnsi="Book Antiqua" w:cs="Times New Roman"/>
          <w:snapToGrid w:val="0"/>
          <w:color w:val="000000" w:themeColor="text1"/>
          <w:kern w:val="0"/>
          <w:sz w:val="24"/>
          <w:szCs w:val="24"/>
        </w:rPr>
        <w:t xml:space="preserve"> (41.0</w:t>
      </w:r>
      <w:r w:rsidR="00845E17"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 xml:space="preserve">54.6 </w:t>
      </w:r>
      <w:proofErr w:type="spellStart"/>
      <w:r w:rsidRPr="00C52FA1">
        <w:rPr>
          <w:rFonts w:ascii="Book Antiqua" w:hAnsi="Book Antiqua" w:cs="Times New Roman"/>
          <w:snapToGrid w:val="0"/>
          <w:color w:val="000000" w:themeColor="text1"/>
          <w:kern w:val="0"/>
          <w:sz w:val="24"/>
          <w:szCs w:val="24"/>
        </w:rPr>
        <w:t>Torr</w:t>
      </w:r>
      <w:proofErr w:type="spellEnd"/>
      <w:r w:rsidRPr="00C52FA1">
        <w:rPr>
          <w:rFonts w:ascii="Book Antiqua" w:hAnsi="Book Antiqua" w:cs="Times New Roman"/>
          <w:snapToGrid w:val="0"/>
          <w:color w:val="000000" w:themeColor="text1"/>
          <w:kern w:val="0"/>
          <w:sz w:val="24"/>
          <w:szCs w:val="24"/>
        </w:rPr>
        <w:t>). There was a tendency to an elevated median PaCO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after PEG compared with prior values (</w:t>
      </w:r>
      <w:r w:rsidR="00845E17" w:rsidRPr="00C52FA1">
        <w:rPr>
          <w:rFonts w:ascii="Book Antiqua" w:hAnsi="Book Antiqua" w:cs="Times New Roman"/>
          <w:i/>
          <w:snapToGrid w:val="0"/>
          <w:color w:val="000000" w:themeColor="text1"/>
          <w:kern w:val="0"/>
          <w:sz w:val="24"/>
          <w:szCs w:val="24"/>
        </w:rPr>
        <w:t>P</w:t>
      </w:r>
      <w:r w:rsidRPr="00C52FA1">
        <w:rPr>
          <w:rFonts w:ascii="Book Antiqua" w:hAnsi="Book Antiqua" w:cs="Times New Roman"/>
          <w:snapToGrid w:val="0"/>
          <w:color w:val="000000" w:themeColor="text1"/>
          <w:kern w:val="0"/>
          <w:sz w:val="24"/>
          <w:szCs w:val="24"/>
        </w:rPr>
        <w:t xml:space="preserve"> = 0.10)</w:t>
      </w:r>
      <w:r w:rsidR="00EF6A9F" w:rsidRPr="00C52FA1">
        <w:rPr>
          <w:rFonts w:ascii="Book Antiqua" w:hAnsi="Book Antiqua" w:cs="Times New Roman"/>
          <w:snapToGrid w:val="0"/>
          <w:color w:val="000000" w:themeColor="text1"/>
          <w:kern w:val="0"/>
          <w:sz w:val="24"/>
          <w:szCs w:val="24"/>
        </w:rPr>
        <w:t>;</w:t>
      </w:r>
      <w:r w:rsidRPr="00C52FA1">
        <w:rPr>
          <w:rFonts w:ascii="Book Antiqua" w:hAnsi="Book Antiqua" w:cs="Times New Roman"/>
          <w:snapToGrid w:val="0"/>
          <w:color w:val="000000" w:themeColor="text1"/>
          <w:kern w:val="0"/>
          <w:sz w:val="24"/>
          <w:szCs w:val="24"/>
        </w:rPr>
        <w:t xml:space="preserve"> however no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narcosis was encountered in the series.</w:t>
      </w:r>
    </w:p>
    <w:p w:rsidR="00F75DCC" w:rsidRPr="00C52FA1" w:rsidRDefault="00F75DCC" w:rsidP="00D272F1">
      <w:pPr>
        <w:adjustRightInd w:val="0"/>
        <w:snapToGrid w:val="0"/>
        <w:spacing w:line="360" w:lineRule="auto"/>
        <w:ind w:firstLineChars="100" w:firstLine="266"/>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The median abdominal girth before and immediately</w:t>
      </w:r>
      <w:r w:rsidR="00845E17" w:rsidRPr="00C52FA1">
        <w:rPr>
          <w:rFonts w:ascii="Book Antiqua" w:hAnsi="Book Antiqua" w:cs="Times New Roman"/>
          <w:snapToGrid w:val="0"/>
          <w:color w:val="000000" w:themeColor="text1"/>
          <w:kern w:val="0"/>
          <w:sz w:val="24"/>
          <w:szCs w:val="24"/>
        </w:rPr>
        <w:t xml:space="preserve"> after PEG was 68.1 cm (58</w:t>
      </w:r>
      <w:r w:rsidR="00845E17"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85 cm) and 69.6 cm (60-86 cm), and there was no significant difference (</w:t>
      </w:r>
      <w:r w:rsidR="00845E17" w:rsidRPr="00C52FA1">
        <w:rPr>
          <w:rFonts w:ascii="Book Antiqua" w:hAnsi="Book Antiqua" w:cs="Times New Roman"/>
          <w:i/>
          <w:snapToGrid w:val="0"/>
          <w:color w:val="000000" w:themeColor="text1"/>
          <w:kern w:val="0"/>
          <w:sz w:val="24"/>
          <w:szCs w:val="24"/>
        </w:rPr>
        <w:t>P</w:t>
      </w:r>
      <w:r w:rsidRPr="00C52FA1">
        <w:rPr>
          <w:rFonts w:ascii="Book Antiqua" w:hAnsi="Book Antiqua" w:cs="Times New Roman"/>
          <w:snapToGrid w:val="0"/>
          <w:color w:val="000000" w:themeColor="text1"/>
          <w:kern w:val="0"/>
          <w:sz w:val="24"/>
          <w:szCs w:val="24"/>
        </w:rPr>
        <w:t xml:space="preserve"> = 0.38). Mild free gas was observed postoperatively in </w:t>
      </w:r>
      <w:r w:rsidR="00EF6A9F" w:rsidRPr="00C52FA1">
        <w:rPr>
          <w:rFonts w:ascii="Book Antiqua" w:hAnsi="Book Antiqua" w:cs="Times New Roman"/>
          <w:snapToGrid w:val="0"/>
          <w:color w:val="000000" w:themeColor="text1"/>
          <w:kern w:val="0"/>
          <w:sz w:val="24"/>
          <w:szCs w:val="24"/>
        </w:rPr>
        <w:t>two</w:t>
      </w:r>
      <w:r w:rsidRPr="00C52FA1">
        <w:rPr>
          <w:rFonts w:ascii="Book Antiqua" w:hAnsi="Book Antiqua" w:cs="Times New Roman"/>
          <w:snapToGrid w:val="0"/>
          <w:color w:val="000000" w:themeColor="text1"/>
          <w:kern w:val="0"/>
          <w:sz w:val="24"/>
          <w:szCs w:val="24"/>
        </w:rPr>
        <w:t xml:space="preserve"> patients, and small intestinal gas was slightly increased in </w:t>
      </w:r>
      <w:r w:rsidR="00EF6A9F" w:rsidRPr="00C52FA1">
        <w:rPr>
          <w:rFonts w:ascii="Book Antiqua" w:hAnsi="Book Antiqua" w:cs="Times New Roman"/>
          <w:snapToGrid w:val="0"/>
          <w:color w:val="000000" w:themeColor="text1"/>
          <w:kern w:val="0"/>
          <w:sz w:val="24"/>
          <w:szCs w:val="24"/>
        </w:rPr>
        <w:t>two</w:t>
      </w:r>
      <w:r w:rsidRPr="00C52FA1">
        <w:rPr>
          <w:rFonts w:ascii="Book Antiqua" w:hAnsi="Book Antiqua" w:cs="Times New Roman"/>
          <w:snapToGrid w:val="0"/>
          <w:color w:val="000000" w:themeColor="text1"/>
          <w:kern w:val="0"/>
          <w:sz w:val="24"/>
          <w:szCs w:val="24"/>
        </w:rPr>
        <w:t xml:space="preserve"> patients (Fig</w:t>
      </w:r>
      <w:r w:rsidR="00845E17" w:rsidRPr="00C52FA1">
        <w:rPr>
          <w:rFonts w:ascii="Book Antiqua" w:eastAsia="宋体" w:hAnsi="Book Antiqua" w:cs="Times New Roman"/>
          <w:snapToGrid w:val="0"/>
          <w:color w:val="000000" w:themeColor="text1"/>
          <w:kern w:val="0"/>
          <w:sz w:val="24"/>
          <w:szCs w:val="24"/>
          <w:lang w:eastAsia="zh-CN"/>
        </w:rPr>
        <w:t>ure</w:t>
      </w:r>
      <w:r w:rsidR="00A8457D" w:rsidRPr="00C52FA1">
        <w:rPr>
          <w:rFonts w:ascii="Book Antiqua" w:hAnsi="Book Antiqua" w:cs="Times New Roman"/>
          <w:snapToGrid w:val="0"/>
          <w:color w:val="000000" w:themeColor="text1"/>
          <w:kern w:val="0"/>
          <w:sz w:val="24"/>
          <w:szCs w:val="24"/>
        </w:rPr>
        <w:t xml:space="preserve"> </w:t>
      </w:r>
      <w:r w:rsidR="00A8457D" w:rsidRPr="00C52FA1">
        <w:rPr>
          <w:rFonts w:ascii="Book Antiqua" w:eastAsia="宋体" w:hAnsi="Book Antiqua" w:cs="Times New Roman"/>
          <w:snapToGrid w:val="0"/>
          <w:color w:val="000000" w:themeColor="text1"/>
          <w:kern w:val="0"/>
          <w:sz w:val="24"/>
          <w:szCs w:val="24"/>
          <w:lang w:eastAsia="zh-CN"/>
        </w:rPr>
        <w:t>3</w:t>
      </w:r>
      <w:r w:rsidRPr="00C52FA1">
        <w:rPr>
          <w:rFonts w:ascii="Book Antiqua" w:hAnsi="Book Antiqua" w:cs="Times New Roman"/>
          <w:snapToGrid w:val="0"/>
          <w:color w:val="000000" w:themeColor="text1"/>
          <w:kern w:val="0"/>
          <w:sz w:val="24"/>
          <w:szCs w:val="24"/>
        </w:rPr>
        <w:t>). All these were subclinical, and no other serious adverse events were encountered in any patients.</w:t>
      </w:r>
    </w:p>
    <w:p w:rsidR="00F75DCC" w:rsidRPr="00C52FA1" w:rsidRDefault="00F75DCC" w:rsidP="00D272F1">
      <w:pPr>
        <w:adjustRightInd w:val="0"/>
        <w:snapToGrid w:val="0"/>
        <w:spacing w:line="360" w:lineRule="auto"/>
        <w:rPr>
          <w:rFonts w:ascii="Book Antiqua" w:hAnsi="Book Antiqua" w:cs="Times New Roman"/>
          <w:snapToGrid w:val="0"/>
          <w:color w:val="000000" w:themeColor="text1"/>
          <w:kern w:val="0"/>
          <w:sz w:val="24"/>
          <w:szCs w:val="24"/>
        </w:rPr>
      </w:pPr>
    </w:p>
    <w:p w:rsidR="00F75DCC" w:rsidRPr="00C52FA1" w:rsidRDefault="00566F18" w:rsidP="00D272F1">
      <w:pPr>
        <w:adjustRightInd w:val="0"/>
        <w:snapToGrid w:val="0"/>
        <w:spacing w:line="360" w:lineRule="auto"/>
        <w:rPr>
          <w:rFonts w:ascii="Book Antiqua" w:hAnsi="Book Antiqua" w:cs="Times New Roman"/>
          <w:b/>
          <w:snapToGrid w:val="0"/>
          <w:color w:val="000000" w:themeColor="text1"/>
          <w:kern w:val="0"/>
          <w:sz w:val="24"/>
          <w:szCs w:val="24"/>
        </w:rPr>
      </w:pPr>
      <w:r w:rsidRPr="00C52FA1">
        <w:rPr>
          <w:rFonts w:ascii="Book Antiqua" w:hAnsi="Book Antiqua" w:cs="Times New Roman"/>
          <w:b/>
          <w:snapToGrid w:val="0"/>
          <w:color w:val="000000" w:themeColor="text1"/>
          <w:kern w:val="0"/>
          <w:sz w:val="24"/>
          <w:szCs w:val="24"/>
        </w:rPr>
        <w:t>DISCUSSION</w:t>
      </w:r>
    </w:p>
    <w:p w:rsidR="00F75DCC" w:rsidRPr="00C52FA1" w:rsidRDefault="00F75DCC" w:rsidP="00D272F1">
      <w:pPr>
        <w:adjustRightInd w:val="0"/>
        <w:snapToGrid w:val="0"/>
        <w:spacing w:line="360" w:lineRule="auto"/>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Several endoscopic procedures under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insufflation have been reported to be safe and more comfortable compared with air insufflation because CO</w:t>
      </w:r>
      <w:r w:rsidRPr="00C52FA1">
        <w:rPr>
          <w:rFonts w:ascii="Book Antiqua" w:hAnsi="Book Antiqua" w:cs="Times New Roman"/>
          <w:snapToGrid w:val="0"/>
          <w:color w:val="000000" w:themeColor="text1"/>
          <w:kern w:val="0"/>
          <w:sz w:val="24"/>
          <w:szCs w:val="24"/>
          <w:vertAlign w:val="subscript"/>
        </w:rPr>
        <w:t xml:space="preserve">2 </w:t>
      </w:r>
      <w:r w:rsidRPr="00C52FA1">
        <w:rPr>
          <w:rFonts w:ascii="Book Antiqua" w:hAnsi="Book Antiqua" w:cs="Times New Roman"/>
          <w:snapToGrid w:val="0"/>
          <w:color w:val="000000" w:themeColor="text1"/>
          <w:kern w:val="0"/>
          <w:sz w:val="24"/>
          <w:szCs w:val="24"/>
        </w:rPr>
        <w:t>is absorbed rapidly via the gut lining.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insufflation during PEG reduces risk of </w:t>
      </w:r>
      <w:proofErr w:type="spellStart"/>
      <w:r w:rsidRPr="00C52FA1">
        <w:rPr>
          <w:rFonts w:ascii="Book Antiqua" w:hAnsi="Book Antiqua" w:cs="Times New Roman"/>
          <w:snapToGrid w:val="0"/>
          <w:color w:val="000000" w:themeColor="text1"/>
          <w:kern w:val="0"/>
          <w:sz w:val="24"/>
          <w:szCs w:val="24"/>
        </w:rPr>
        <w:t>pneumoperitonium</w:t>
      </w:r>
      <w:proofErr w:type="spellEnd"/>
      <w:r w:rsidRPr="00C52FA1">
        <w:rPr>
          <w:rFonts w:ascii="Book Antiqua" w:hAnsi="Book Antiqua" w:cs="Times New Roman"/>
          <w:snapToGrid w:val="0"/>
          <w:color w:val="000000" w:themeColor="text1"/>
          <w:kern w:val="0"/>
          <w:sz w:val="24"/>
          <w:szCs w:val="24"/>
        </w:rPr>
        <w:t xml:space="preserve"> and </w:t>
      </w:r>
      <w:proofErr w:type="gramStart"/>
      <w:r w:rsidRPr="00C52FA1">
        <w:rPr>
          <w:rFonts w:ascii="Book Antiqua" w:hAnsi="Book Antiqua" w:cs="Times New Roman"/>
          <w:snapToGrid w:val="0"/>
          <w:color w:val="000000" w:themeColor="text1"/>
          <w:kern w:val="0"/>
          <w:sz w:val="24"/>
          <w:szCs w:val="24"/>
        </w:rPr>
        <w:t>bloating</w:t>
      </w:r>
      <w:r w:rsidR="00A8457D"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A8457D" w:rsidRPr="00C52FA1">
        <w:rPr>
          <w:rFonts w:ascii="Book Antiqua" w:hAnsi="Book Antiqua" w:cs="Times New Roman"/>
          <w:snapToGrid w:val="0"/>
          <w:color w:val="000000" w:themeColor="text1"/>
          <w:kern w:val="0"/>
          <w:sz w:val="24"/>
          <w:szCs w:val="24"/>
          <w:vertAlign w:val="superscript"/>
        </w:rPr>
        <w:t>8-25</w:t>
      </w:r>
      <w:r w:rsidR="00A8457D"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w:t>
      </w:r>
      <w:r w:rsidRPr="00C52FA1">
        <w:rPr>
          <w:rFonts w:ascii="Book Antiqua" w:hAnsi="Book Antiqua" w:cs="Times New Roman"/>
          <w:snapToGrid w:val="0"/>
          <w:color w:val="000000" w:themeColor="text1"/>
          <w:kern w:val="0"/>
          <w:sz w:val="24"/>
          <w:szCs w:val="24"/>
          <w:vertAlign w:val="superscript"/>
        </w:rPr>
        <w:t xml:space="preserve"> </w:t>
      </w:r>
      <w:r w:rsidRPr="00C52FA1">
        <w:rPr>
          <w:rFonts w:ascii="Book Antiqua" w:hAnsi="Book Antiqua" w:cs="Times New Roman"/>
          <w:snapToGrid w:val="0"/>
          <w:color w:val="000000" w:themeColor="text1"/>
          <w:kern w:val="0"/>
          <w:sz w:val="24"/>
          <w:szCs w:val="24"/>
        </w:rPr>
        <w:t xml:space="preserve">Technically, it is a key point to maintain </w:t>
      </w:r>
      <w:proofErr w:type="spellStart"/>
      <w:r w:rsidRPr="00C52FA1">
        <w:rPr>
          <w:rFonts w:ascii="Book Antiqua" w:hAnsi="Book Antiqua" w:cs="Times New Roman"/>
          <w:snapToGrid w:val="0"/>
          <w:color w:val="000000" w:themeColor="text1"/>
          <w:kern w:val="0"/>
          <w:sz w:val="24"/>
          <w:szCs w:val="24"/>
        </w:rPr>
        <w:t>pneumostomach</w:t>
      </w:r>
      <w:proofErr w:type="spellEnd"/>
      <w:r w:rsidRPr="00C52FA1">
        <w:rPr>
          <w:rFonts w:ascii="Book Antiqua" w:hAnsi="Book Antiqua" w:cs="Times New Roman"/>
          <w:snapToGrid w:val="0"/>
          <w:color w:val="000000" w:themeColor="text1"/>
          <w:kern w:val="0"/>
          <w:sz w:val="24"/>
          <w:szCs w:val="24"/>
        </w:rPr>
        <w:t xml:space="preserve"> stabilized during PEG so that PEG can be fashioned in the scheduled puncture sites. </w:t>
      </w:r>
      <w:r w:rsidR="00F86D47" w:rsidRPr="00C52FA1">
        <w:rPr>
          <w:rFonts w:ascii="Book Antiqua" w:hAnsi="Book Antiqua" w:cs="Times New Roman"/>
          <w:snapToGrid w:val="0"/>
          <w:color w:val="000000" w:themeColor="text1"/>
          <w:kern w:val="0"/>
          <w:sz w:val="24"/>
          <w:szCs w:val="24"/>
        </w:rPr>
        <w:t xml:space="preserve">  </w:t>
      </w:r>
    </w:p>
    <w:p w:rsidR="00F75DCC" w:rsidRPr="00C52FA1" w:rsidRDefault="00F75DCC" w:rsidP="00D272F1">
      <w:pPr>
        <w:adjustRightInd w:val="0"/>
        <w:snapToGrid w:val="0"/>
        <w:spacing w:line="360" w:lineRule="auto"/>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ab/>
        <w:t>In our study, although PaCO</w:t>
      </w:r>
      <w:r w:rsidRPr="00C52FA1">
        <w:rPr>
          <w:rFonts w:ascii="Book Antiqua" w:hAnsi="Book Antiqua" w:cs="Times New Roman"/>
          <w:snapToGrid w:val="0"/>
          <w:color w:val="000000" w:themeColor="text1"/>
          <w:kern w:val="0"/>
          <w:sz w:val="24"/>
          <w:szCs w:val="24"/>
          <w:vertAlign w:val="subscript"/>
        </w:rPr>
        <w:t xml:space="preserve">2 </w:t>
      </w:r>
      <w:r w:rsidRPr="00C52FA1">
        <w:rPr>
          <w:rFonts w:ascii="Book Antiqua" w:hAnsi="Book Antiqua" w:cs="Times New Roman"/>
          <w:snapToGrid w:val="0"/>
          <w:color w:val="000000" w:themeColor="text1"/>
          <w:kern w:val="0"/>
          <w:sz w:val="24"/>
          <w:szCs w:val="24"/>
        </w:rPr>
        <w:t xml:space="preserve">was </w:t>
      </w:r>
      <w:proofErr w:type="spellStart"/>
      <w:r w:rsidRPr="00C52FA1">
        <w:rPr>
          <w:rFonts w:ascii="Book Antiqua" w:hAnsi="Book Antiqua" w:cs="Times New Roman"/>
          <w:snapToGrid w:val="0"/>
          <w:color w:val="000000" w:themeColor="text1"/>
          <w:kern w:val="0"/>
          <w:sz w:val="24"/>
          <w:szCs w:val="24"/>
        </w:rPr>
        <w:t>subc</w:t>
      </w:r>
      <w:bookmarkStart w:id="4" w:name="_GoBack"/>
      <w:bookmarkEnd w:id="4"/>
      <w:r w:rsidRPr="00C52FA1">
        <w:rPr>
          <w:rFonts w:ascii="Book Antiqua" w:hAnsi="Book Antiqua" w:cs="Times New Roman"/>
          <w:snapToGrid w:val="0"/>
          <w:color w:val="000000" w:themeColor="text1"/>
          <w:kern w:val="0"/>
          <w:sz w:val="24"/>
          <w:szCs w:val="24"/>
        </w:rPr>
        <w:t>linically</w:t>
      </w:r>
      <w:proofErr w:type="spellEnd"/>
      <w:r w:rsidRPr="00C52FA1">
        <w:rPr>
          <w:rFonts w:ascii="Book Antiqua" w:hAnsi="Book Antiqua" w:cs="Times New Roman"/>
          <w:snapToGrid w:val="0"/>
          <w:color w:val="000000" w:themeColor="text1"/>
          <w:kern w:val="0"/>
          <w:sz w:val="24"/>
          <w:szCs w:val="24"/>
        </w:rPr>
        <w:t xml:space="preserve"> elevated during and after the procedure, there were no adverse events associated with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insufflation. The insufflation is mandatory in PEG for maintaining a </w:t>
      </w:r>
      <w:proofErr w:type="spellStart"/>
      <w:r w:rsidRPr="00C52FA1">
        <w:rPr>
          <w:rFonts w:ascii="Book Antiqua" w:hAnsi="Book Antiqua" w:cs="Times New Roman"/>
          <w:snapToGrid w:val="0"/>
          <w:color w:val="000000" w:themeColor="text1"/>
          <w:kern w:val="0"/>
          <w:sz w:val="24"/>
          <w:szCs w:val="24"/>
        </w:rPr>
        <w:t>pneumostomach</w:t>
      </w:r>
      <w:proofErr w:type="spellEnd"/>
      <w:r w:rsidRPr="00C52FA1">
        <w:rPr>
          <w:rFonts w:ascii="Book Antiqua" w:hAnsi="Book Antiqua" w:cs="Times New Roman"/>
          <w:snapToGrid w:val="0"/>
          <w:color w:val="000000" w:themeColor="text1"/>
          <w:kern w:val="0"/>
          <w:sz w:val="24"/>
          <w:szCs w:val="24"/>
        </w:rPr>
        <w:t xml:space="preserve"> to keep puncture sites stabilized. </w:t>
      </w:r>
      <w:proofErr w:type="spellStart"/>
      <w:r w:rsidRPr="00C52FA1">
        <w:rPr>
          <w:rFonts w:ascii="Book Antiqua" w:hAnsi="Book Antiqua" w:cs="Times New Roman"/>
          <w:snapToGrid w:val="0"/>
          <w:color w:val="000000" w:themeColor="text1"/>
          <w:kern w:val="0"/>
          <w:sz w:val="24"/>
          <w:szCs w:val="24"/>
        </w:rPr>
        <w:t>Nishiwaki</w:t>
      </w:r>
      <w:proofErr w:type="spellEnd"/>
      <w:r w:rsidRPr="00C52FA1">
        <w:rPr>
          <w:rFonts w:ascii="Book Antiqua" w:hAnsi="Book Antiqua" w:cs="Times New Roman"/>
          <w:snapToGrid w:val="0"/>
          <w:color w:val="000000" w:themeColor="text1"/>
          <w:kern w:val="0"/>
          <w:sz w:val="24"/>
          <w:szCs w:val="24"/>
        </w:rPr>
        <w:t xml:space="preserve"> </w:t>
      </w:r>
      <w:r w:rsidRPr="00C52FA1">
        <w:rPr>
          <w:rFonts w:ascii="Book Antiqua" w:hAnsi="Book Antiqua" w:cs="Times New Roman"/>
          <w:i/>
          <w:snapToGrid w:val="0"/>
          <w:color w:val="000000" w:themeColor="text1"/>
          <w:kern w:val="0"/>
          <w:sz w:val="24"/>
          <w:szCs w:val="24"/>
        </w:rPr>
        <w:t xml:space="preserve">et </w:t>
      </w:r>
      <w:proofErr w:type="gramStart"/>
      <w:r w:rsidRPr="00C52FA1">
        <w:rPr>
          <w:rFonts w:ascii="Book Antiqua" w:hAnsi="Book Antiqua" w:cs="Times New Roman"/>
          <w:i/>
          <w:snapToGrid w:val="0"/>
          <w:color w:val="000000" w:themeColor="text1"/>
          <w:kern w:val="0"/>
          <w:sz w:val="24"/>
          <w:szCs w:val="24"/>
        </w:rPr>
        <w:t>a</w:t>
      </w:r>
      <w:r w:rsidRPr="00C52FA1">
        <w:rPr>
          <w:rFonts w:ascii="Book Antiqua" w:hAnsi="Book Antiqua" w:cs="Times New Roman"/>
          <w:snapToGrid w:val="0"/>
          <w:color w:val="000000" w:themeColor="text1"/>
          <w:kern w:val="0"/>
          <w:sz w:val="24"/>
          <w:szCs w:val="24"/>
        </w:rPr>
        <w:t>l</w:t>
      </w:r>
      <w:r w:rsidR="00506266"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506266" w:rsidRPr="00C52FA1">
        <w:rPr>
          <w:rFonts w:ascii="Book Antiqua" w:hAnsi="Book Antiqua" w:cs="Times New Roman"/>
          <w:snapToGrid w:val="0"/>
          <w:color w:val="000000" w:themeColor="text1"/>
          <w:kern w:val="0"/>
          <w:sz w:val="24"/>
          <w:szCs w:val="24"/>
          <w:vertAlign w:val="superscript"/>
        </w:rPr>
        <w:t>20</w:t>
      </w:r>
      <w:r w:rsidR="00506266"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xml:space="preserve"> reported that PEG under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insufflation compared with air insufflation was safer and more comfortable because of the lower incidence of pneumoperitoneum, less distension of the small bowel, and no adverse events.</w:t>
      </w:r>
      <w:r w:rsidR="00F86D47" w:rsidRPr="00C52FA1">
        <w:rPr>
          <w:rFonts w:ascii="Book Antiqua" w:eastAsia="宋体" w:hAnsi="Book Antiqua" w:cs="Times New Roman"/>
          <w:snapToGrid w:val="0"/>
          <w:color w:val="000000" w:themeColor="text1"/>
          <w:kern w:val="0"/>
          <w:sz w:val="24"/>
          <w:szCs w:val="24"/>
          <w:vertAlign w:val="superscript"/>
          <w:lang w:eastAsia="zh-CN"/>
        </w:rPr>
        <w:t xml:space="preserve"> </w:t>
      </w:r>
      <w:r w:rsidRPr="00C52FA1">
        <w:rPr>
          <w:rFonts w:ascii="Book Antiqua" w:hAnsi="Book Antiqua" w:cs="Times New Roman"/>
          <w:snapToGrid w:val="0"/>
          <w:color w:val="000000" w:themeColor="text1"/>
          <w:kern w:val="0"/>
          <w:sz w:val="24"/>
          <w:szCs w:val="24"/>
        </w:rPr>
        <w:t xml:space="preserve">Our present data first showed that PEG is safely fashioned under SPACE. </w:t>
      </w:r>
    </w:p>
    <w:p w:rsidR="00F75DCC" w:rsidRPr="00C52FA1" w:rsidRDefault="00F75DCC" w:rsidP="00D272F1">
      <w:pPr>
        <w:adjustRightInd w:val="0"/>
        <w:snapToGrid w:val="0"/>
        <w:spacing w:line="360" w:lineRule="auto"/>
        <w:ind w:firstLineChars="150" w:firstLine="399"/>
        <w:rPr>
          <w:rFonts w:ascii="Book Antiqua" w:hAnsi="Book Antiqua" w:cs="Times New Roman"/>
          <w:snapToGrid w:val="0"/>
          <w:color w:val="000000" w:themeColor="text1"/>
          <w:kern w:val="0"/>
          <w:sz w:val="24"/>
          <w:szCs w:val="24"/>
          <w:u w:val="single"/>
        </w:rPr>
      </w:pPr>
      <w:r w:rsidRPr="00C52FA1">
        <w:rPr>
          <w:rFonts w:ascii="Book Antiqua" w:hAnsi="Book Antiqua" w:cs="Times New Roman"/>
          <w:snapToGrid w:val="0"/>
          <w:color w:val="000000" w:themeColor="text1"/>
          <w:kern w:val="0"/>
          <w:sz w:val="24"/>
          <w:szCs w:val="24"/>
        </w:rPr>
        <w:t xml:space="preserve">Nakajima </w:t>
      </w:r>
      <w:r w:rsidRPr="00C52FA1">
        <w:rPr>
          <w:rFonts w:ascii="Book Antiqua" w:hAnsi="Book Antiqua" w:cs="Times New Roman"/>
          <w:i/>
          <w:snapToGrid w:val="0"/>
          <w:color w:val="000000" w:themeColor="text1"/>
          <w:kern w:val="0"/>
          <w:sz w:val="24"/>
          <w:szCs w:val="24"/>
        </w:rPr>
        <w:t xml:space="preserve">et </w:t>
      </w:r>
      <w:proofErr w:type="gramStart"/>
      <w:r w:rsidRPr="00C52FA1">
        <w:rPr>
          <w:rFonts w:ascii="Book Antiqua" w:hAnsi="Book Antiqua" w:cs="Times New Roman"/>
          <w:i/>
          <w:snapToGrid w:val="0"/>
          <w:color w:val="000000" w:themeColor="text1"/>
          <w:kern w:val="0"/>
          <w:sz w:val="24"/>
          <w:szCs w:val="24"/>
        </w:rPr>
        <w:t>al</w:t>
      </w:r>
      <w:r w:rsidR="00506266"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506266" w:rsidRPr="00C52FA1">
        <w:rPr>
          <w:rFonts w:ascii="Book Antiqua" w:hAnsi="Book Antiqua" w:cs="Times New Roman"/>
          <w:snapToGrid w:val="0"/>
          <w:color w:val="000000" w:themeColor="text1"/>
          <w:kern w:val="0"/>
          <w:sz w:val="24"/>
          <w:szCs w:val="24"/>
          <w:vertAlign w:val="superscript"/>
        </w:rPr>
        <w:t>27</w:t>
      </w:r>
      <w:r w:rsidR="00506266"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xml:space="preserve"> reported that a steady-pressure </w:t>
      </w:r>
      <w:proofErr w:type="spellStart"/>
      <w:r w:rsidRPr="00C52FA1">
        <w:rPr>
          <w:rFonts w:ascii="Book Antiqua" w:hAnsi="Book Antiqua" w:cs="Times New Roman"/>
          <w:snapToGrid w:val="0"/>
          <w:color w:val="000000" w:themeColor="text1"/>
          <w:kern w:val="0"/>
          <w:sz w:val="24"/>
          <w:szCs w:val="24"/>
        </w:rPr>
        <w:t>pneumostomach</w:t>
      </w:r>
      <w:proofErr w:type="spellEnd"/>
      <w:r w:rsidRPr="00C52FA1">
        <w:rPr>
          <w:rFonts w:ascii="Book Antiqua" w:hAnsi="Book Antiqua" w:cs="Times New Roman"/>
          <w:snapToGrid w:val="0"/>
          <w:color w:val="000000" w:themeColor="text1"/>
          <w:kern w:val="0"/>
          <w:sz w:val="24"/>
          <w:szCs w:val="24"/>
        </w:rPr>
        <w:t xml:space="preserve"> was successfully created and maintained for 100 minutes on average without clamping the downstream bowel in laparoscopic </w:t>
      </w:r>
      <w:proofErr w:type="spellStart"/>
      <w:r w:rsidRPr="00C52FA1">
        <w:rPr>
          <w:rFonts w:ascii="Book Antiqua" w:hAnsi="Book Antiqua" w:cs="Times New Roman"/>
          <w:snapToGrid w:val="0"/>
          <w:color w:val="000000" w:themeColor="text1"/>
          <w:kern w:val="0"/>
          <w:sz w:val="24"/>
          <w:szCs w:val="24"/>
        </w:rPr>
        <w:t>intragastric</w:t>
      </w:r>
      <w:proofErr w:type="spellEnd"/>
      <w:r w:rsidRPr="00C52FA1">
        <w:rPr>
          <w:rFonts w:ascii="Book Antiqua" w:hAnsi="Book Antiqua" w:cs="Times New Roman"/>
          <w:snapToGrid w:val="0"/>
          <w:color w:val="000000" w:themeColor="text1"/>
          <w:kern w:val="0"/>
          <w:sz w:val="24"/>
          <w:szCs w:val="24"/>
        </w:rPr>
        <w:t xml:space="preserve"> surgery (LIGS). </w:t>
      </w:r>
      <w:r w:rsidRPr="00C52FA1">
        <w:rPr>
          <w:rFonts w:ascii="Book Antiqua" w:hAnsi="Book Antiqua" w:cs="Times New Roman"/>
          <w:snapToGrid w:val="0"/>
          <w:color w:val="000000" w:themeColor="text1"/>
          <w:kern w:val="0"/>
          <w:sz w:val="24"/>
          <w:szCs w:val="24"/>
        </w:rPr>
        <w:lastRenderedPageBreak/>
        <w:t xml:space="preserve">The stomach was insufflated with a UHI-3 surgical insufflation unit connected to a </w:t>
      </w:r>
      <w:proofErr w:type="spellStart"/>
      <w:r w:rsidRPr="00C52FA1">
        <w:rPr>
          <w:rFonts w:ascii="Book Antiqua" w:hAnsi="Book Antiqua" w:cs="Times New Roman"/>
          <w:snapToGrid w:val="0"/>
          <w:color w:val="000000" w:themeColor="text1"/>
          <w:kern w:val="0"/>
          <w:sz w:val="24"/>
          <w:szCs w:val="24"/>
        </w:rPr>
        <w:t>transgastric</w:t>
      </w:r>
      <w:proofErr w:type="spellEnd"/>
      <w:r w:rsidRPr="00C52FA1">
        <w:rPr>
          <w:rFonts w:ascii="Book Antiqua" w:hAnsi="Book Antiqua" w:cs="Times New Roman"/>
          <w:snapToGrid w:val="0"/>
          <w:color w:val="000000" w:themeColor="text1"/>
          <w:kern w:val="0"/>
          <w:sz w:val="24"/>
          <w:szCs w:val="24"/>
        </w:rPr>
        <w:t xml:space="preserve"> port a</w:t>
      </w:r>
      <w:r w:rsidR="00A71087" w:rsidRPr="00C52FA1">
        <w:rPr>
          <w:rFonts w:ascii="Book Antiqua" w:hAnsi="Book Antiqua" w:cs="Times New Roman"/>
          <w:snapToGrid w:val="0"/>
          <w:color w:val="000000" w:themeColor="text1"/>
          <w:kern w:val="0"/>
          <w:sz w:val="24"/>
          <w:szCs w:val="24"/>
        </w:rPr>
        <w:t xml:space="preserve">t an </w:t>
      </w:r>
      <w:proofErr w:type="spellStart"/>
      <w:r w:rsidR="00A71087" w:rsidRPr="00C52FA1">
        <w:rPr>
          <w:rFonts w:ascii="Book Antiqua" w:hAnsi="Book Antiqua" w:cs="Times New Roman"/>
          <w:snapToGrid w:val="0"/>
          <w:color w:val="000000" w:themeColor="text1"/>
          <w:kern w:val="0"/>
          <w:sz w:val="24"/>
          <w:szCs w:val="24"/>
        </w:rPr>
        <w:t>intragastric</w:t>
      </w:r>
      <w:proofErr w:type="spellEnd"/>
      <w:r w:rsidR="00A71087" w:rsidRPr="00C52FA1">
        <w:rPr>
          <w:rFonts w:ascii="Book Antiqua" w:hAnsi="Book Antiqua" w:cs="Times New Roman"/>
          <w:snapToGrid w:val="0"/>
          <w:color w:val="000000" w:themeColor="text1"/>
          <w:kern w:val="0"/>
          <w:sz w:val="24"/>
          <w:szCs w:val="24"/>
        </w:rPr>
        <w:t xml:space="preserve"> pressure of 6</w:t>
      </w:r>
      <w:r w:rsidR="00A71087"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 xml:space="preserve">8 mmHg. No adverse events were noted during LIGS, and no postoperative abdominal distention was observed. Nakajima </w:t>
      </w:r>
      <w:r w:rsidRPr="00C52FA1">
        <w:rPr>
          <w:rFonts w:ascii="Book Antiqua" w:hAnsi="Book Antiqua" w:cs="Times New Roman"/>
          <w:i/>
          <w:snapToGrid w:val="0"/>
          <w:color w:val="000000" w:themeColor="text1"/>
          <w:kern w:val="0"/>
          <w:sz w:val="24"/>
          <w:szCs w:val="24"/>
        </w:rPr>
        <w:t xml:space="preserve">et </w:t>
      </w:r>
      <w:proofErr w:type="gramStart"/>
      <w:r w:rsidRPr="00C52FA1">
        <w:rPr>
          <w:rFonts w:ascii="Book Antiqua" w:hAnsi="Book Antiqua" w:cs="Times New Roman"/>
          <w:i/>
          <w:snapToGrid w:val="0"/>
          <w:color w:val="000000" w:themeColor="text1"/>
          <w:kern w:val="0"/>
          <w:sz w:val="24"/>
          <w:szCs w:val="24"/>
        </w:rPr>
        <w:t>al</w:t>
      </w:r>
      <w:r w:rsidR="00B21FAB"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B21FAB" w:rsidRPr="00C52FA1">
        <w:rPr>
          <w:rFonts w:ascii="Book Antiqua" w:hAnsi="Book Antiqua" w:cs="Times New Roman"/>
          <w:snapToGrid w:val="0"/>
          <w:color w:val="000000" w:themeColor="text1"/>
          <w:kern w:val="0"/>
          <w:sz w:val="24"/>
          <w:szCs w:val="24"/>
          <w:vertAlign w:val="superscript"/>
        </w:rPr>
        <w:t>28</w:t>
      </w:r>
      <w:r w:rsidR="00B21FAB"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xml:space="preserve"> have also reported esophageal ESD under SPACE using a standard endoscopic </w:t>
      </w:r>
      <w:proofErr w:type="spellStart"/>
      <w:r w:rsidRPr="00C52FA1">
        <w:rPr>
          <w:rFonts w:ascii="Book Antiqua" w:hAnsi="Book Antiqua" w:cs="Times New Roman"/>
          <w:snapToGrid w:val="0"/>
          <w:color w:val="000000" w:themeColor="text1"/>
          <w:kern w:val="0"/>
          <w:sz w:val="24"/>
          <w:szCs w:val="24"/>
        </w:rPr>
        <w:t>overtube</w:t>
      </w:r>
      <w:proofErr w:type="spellEnd"/>
      <w:r w:rsidRPr="00C52FA1">
        <w:rPr>
          <w:rFonts w:ascii="Book Antiqua" w:hAnsi="Book Antiqua" w:cs="Times New Roman"/>
          <w:snapToGrid w:val="0"/>
          <w:color w:val="000000" w:themeColor="text1"/>
          <w:kern w:val="0"/>
          <w:sz w:val="24"/>
          <w:szCs w:val="24"/>
        </w:rPr>
        <w:t xml:space="preserve"> and a detachable leak-proof valve with a </w:t>
      </w:r>
      <w:proofErr w:type="spellStart"/>
      <w:r w:rsidRPr="00C52FA1">
        <w:rPr>
          <w:rFonts w:ascii="Book Antiqua" w:hAnsi="Book Antiqua" w:cs="Times New Roman"/>
          <w:snapToGrid w:val="0"/>
          <w:color w:val="000000" w:themeColor="text1"/>
          <w:kern w:val="0"/>
          <w:sz w:val="24"/>
          <w:szCs w:val="24"/>
        </w:rPr>
        <w:t>luer</w:t>
      </w:r>
      <w:proofErr w:type="spellEnd"/>
      <w:r w:rsidRPr="00C52FA1">
        <w:rPr>
          <w:rFonts w:ascii="Book Antiqua" w:hAnsi="Book Antiqua" w:cs="Times New Roman"/>
          <w:snapToGrid w:val="0"/>
          <w:color w:val="000000" w:themeColor="text1"/>
          <w:kern w:val="0"/>
          <w:sz w:val="24"/>
          <w:szCs w:val="24"/>
        </w:rPr>
        <w:t>-lock connection in an animal model.</w:t>
      </w:r>
      <w:r w:rsidR="00F86D47" w:rsidRPr="00C52FA1">
        <w:rPr>
          <w:rFonts w:ascii="Book Antiqua" w:eastAsia="宋体" w:hAnsi="Book Antiqua" w:cs="Times New Roman"/>
          <w:snapToGrid w:val="0"/>
          <w:color w:val="000000" w:themeColor="text1"/>
          <w:kern w:val="0"/>
          <w:sz w:val="24"/>
          <w:szCs w:val="24"/>
          <w:vertAlign w:val="superscript"/>
          <w:lang w:eastAsia="zh-CN"/>
        </w:rPr>
        <w:t xml:space="preserve"> </w:t>
      </w:r>
      <w:r w:rsidRPr="00C52FA1">
        <w:rPr>
          <w:rFonts w:ascii="Book Antiqua" w:hAnsi="Book Antiqua" w:cs="Times New Roman"/>
          <w:snapToGrid w:val="0"/>
          <w:color w:val="000000" w:themeColor="text1"/>
          <w:kern w:val="0"/>
          <w:sz w:val="24"/>
          <w:szCs w:val="24"/>
        </w:rPr>
        <w:t xml:space="preserve">Moreover, Kato </w:t>
      </w:r>
      <w:r w:rsidRPr="00C52FA1">
        <w:rPr>
          <w:rFonts w:ascii="Book Antiqua" w:hAnsi="Book Antiqua" w:cs="Times New Roman"/>
          <w:i/>
          <w:snapToGrid w:val="0"/>
          <w:color w:val="000000" w:themeColor="text1"/>
          <w:kern w:val="0"/>
          <w:sz w:val="24"/>
          <w:szCs w:val="24"/>
        </w:rPr>
        <w:t xml:space="preserve">et </w:t>
      </w:r>
      <w:proofErr w:type="gramStart"/>
      <w:r w:rsidRPr="00C52FA1">
        <w:rPr>
          <w:rFonts w:ascii="Book Antiqua" w:hAnsi="Book Antiqua" w:cs="Times New Roman"/>
          <w:i/>
          <w:snapToGrid w:val="0"/>
          <w:color w:val="000000" w:themeColor="text1"/>
          <w:kern w:val="0"/>
          <w:sz w:val="24"/>
          <w:szCs w:val="24"/>
        </w:rPr>
        <w:t>al</w:t>
      </w:r>
      <w:r w:rsidR="0011593E"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11593E" w:rsidRPr="00C52FA1">
        <w:rPr>
          <w:rFonts w:ascii="Book Antiqua" w:hAnsi="Book Antiqua" w:cs="Times New Roman"/>
          <w:snapToGrid w:val="0"/>
          <w:color w:val="000000" w:themeColor="text1"/>
          <w:kern w:val="0"/>
          <w:sz w:val="24"/>
          <w:szCs w:val="24"/>
          <w:vertAlign w:val="superscript"/>
        </w:rPr>
        <w:t>29</w:t>
      </w:r>
      <w:r w:rsidR="0011593E"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xml:space="preserve"> reported on the feasibility and safety of esophageal ESD under SPACE in a clinical study,</w:t>
      </w:r>
      <w:r w:rsidR="00F86D47" w:rsidRPr="00C52FA1">
        <w:rPr>
          <w:rFonts w:ascii="Book Antiqua" w:eastAsia="宋体" w:hAnsi="Book Antiqua" w:cs="Times New Roman"/>
          <w:snapToGrid w:val="0"/>
          <w:color w:val="000000" w:themeColor="text1"/>
          <w:kern w:val="0"/>
          <w:sz w:val="24"/>
          <w:szCs w:val="24"/>
          <w:vertAlign w:val="superscript"/>
          <w:lang w:eastAsia="zh-CN"/>
        </w:rPr>
        <w:t xml:space="preserve"> </w:t>
      </w:r>
      <w:r w:rsidRPr="00C52FA1">
        <w:rPr>
          <w:rFonts w:ascii="Book Antiqua" w:hAnsi="Book Antiqua" w:cs="Times New Roman"/>
          <w:snapToGrid w:val="0"/>
          <w:color w:val="000000" w:themeColor="text1"/>
          <w:kern w:val="0"/>
          <w:sz w:val="24"/>
          <w:szCs w:val="24"/>
        </w:rPr>
        <w:t xml:space="preserve">and Yamada </w:t>
      </w:r>
      <w:r w:rsidRPr="00C52FA1">
        <w:rPr>
          <w:rFonts w:ascii="Book Antiqua" w:hAnsi="Book Antiqua" w:cs="Times New Roman"/>
          <w:i/>
          <w:snapToGrid w:val="0"/>
          <w:color w:val="000000" w:themeColor="text1"/>
          <w:kern w:val="0"/>
          <w:sz w:val="24"/>
          <w:szCs w:val="24"/>
        </w:rPr>
        <w:t>et al</w:t>
      </w:r>
      <w:r w:rsidR="00A71087" w:rsidRPr="00C52FA1">
        <w:rPr>
          <w:rFonts w:ascii="Book Antiqua" w:eastAsia="宋体" w:hAnsi="Book Antiqua" w:cs="Times New Roman"/>
          <w:snapToGrid w:val="0"/>
          <w:color w:val="000000" w:themeColor="text1"/>
          <w:kern w:val="0"/>
          <w:sz w:val="24"/>
          <w:szCs w:val="24"/>
          <w:vertAlign w:val="superscript"/>
          <w:lang w:eastAsia="zh-CN"/>
        </w:rPr>
        <w:t>[</w:t>
      </w:r>
      <w:r w:rsidR="00A71087" w:rsidRPr="00C52FA1">
        <w:rPr>
          <w:rFonts w:ascii="Book Antiqua" w:hAnsi="Book Antiqua" w:cs="Times New Roman"/>
          <w:snapToGrid w:val="0"/>
          <w:color w:val="000000" w:themeColor="text1"/>
          <w:kern w:val="0"/>
          <w:sz w:val="24"/>
          <w:szCs w:val="24"/>
          <w:vertAlign w:val="superscript"/>
        </w:rPr>
        <w:t>30</w:t>
      </w:r>
      <w:r w:rsidR="00A71087"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xml:space="preserve"> reported on the feasibility an</w:t>
      </w:r>
      <w:r w:rsidR="00B207B0" w:rsidRPr="00C52FA1">
        <w:rPr>
          <w:rFonts w:ascii="Book Antiqua" w:hAnsi="Book Antiqua" w:cs="Times New Roman"/>
          <w:snapToGrid w:val="0"/>
          <w:color w:val="000000" w:themeColor="text1"/>
          <w:kern w:val="0"/>
          <w:sz w:val="24"/>
          <w:szCs w:val="24"/>
        </w:rPr>
        <w:t>d safety of gastric ESD under S</w:t>
      </w:r>
      <w:r w:rsidRPr="00C52FA1">
        <w:rPr>
          <w:rFonts w:ascii="Book Antiqua" w:hAnsi="Book Antiqua" w:cs="Times New Roman"/>
          <w:snapToGrid w:val="0"/>
          <w:color w:val="000000" w:themeColor="text1"/>
          <w:kern w:val="0"/>
          <w:sz w:val="24"/>
          <w:szCs w:val="24"/>
        </w:rPr>
        <w:t>P</w:t>
      </w:r>
      <w:r w:rsidR="00B207B0" w:rsidRPr="00C52FA1">
        <w:rPr>
          <w:rFonts w:ascii="Book Antiqua" w:hAnsi="Book Antiqua" w:cs="Times New Roman"/>
          <w:snapToGrid w:val="0"/>
          <w:color w:val="000000" w:themeColor="text1"/>
          <w:kern w:val="0"/>
          <w:sz w:val="24"/>
          <w:szCs w:val="24"/>
        </w:rPr>
        <w:t>A</w:t>
      </w:r>
      <w:r w:rsidRPr="00C52FA1">
        <w:rPr>
          <w:rFonts w:ascii="Book Antiqua" w:hAnsi="Book Antiqua" w:cs="Times New Roman"/>
          <w:snapToGrid w:val="0"/>
          <w:color w:val="000000" w:themeColor="text1"/>
          <w:kern w:val="0"/>
          <w:sz w:val="24"/>
          <w:szCs w:val="24"/>
        </w:rPr>
        <w:t>CE in an animal model.</w:t>
      </w:r>
      <w:r w:rsidR="00F86D47" w:rsidRPr="00C52FA1">
        <w:rPr>
          <w:rFonts w:ascii="Book Antiqua" w:eastAsia="宋体" w:hAnsi="Book Antiqua" w:cs="Times New Roman"/>
          <w:snapToGrid w:val="0"/>
          <w:color w:val="000000" w:themeColor="text1"/>
          <w:kern w:val="0"/>
          <w:sz w:val="24"/>
          <w:szCs w:val="24"/>
          <w:vertAlign w:val="superscript"/>
          <w:lang w:eastAsia="zh-CN"/>
        </w:rPr>
        <w:t xml:space="preserve"> </w:t>
      </w:r>
      <w:r w:rsidRPr="00C52FA1">
        <w:rPr>
          <w:rFonts w:ascii="Book Antiqua" w:hAnsi="Book Antiqua" w:cs="Times New Roman"/>
          <w:snapToGrid w:val="0"/>
          <w:color w:val="000000" w:themeColor="text1"/>
          <w:kern w:val="0"/>
          <w:sz w:val="24"/>
          <w:szCs w:val="24"/>
        </w:rPr>
        <w:t>In SPACE, endoscopic visualization is automatically obtained once the insufflation pressure and flow rate are set. Visualization after suction is automatically regained more quickly than with conventional endoscopy. The flow capacity of current surgical insufflators is higher than that of manual endoscopic insufflators and is considered responsible for the rapid regaining. UHI-3 can supply 35 L of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per minute and these flow rates are significantly higher than those of actual endoscopic flow with manual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insufflation (1.4 L per minute). The insufflation process is automatic in SPACE. Air/water button manipulation is no longer necessary, leaving the endoscopist free to focus on the intervention itself. SPACE can prevent excessive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supply, which may result in gaseous regurgitation, vomiting, and abdominal </w:t>
      </w:r>
      <w:proofErr w:type="gramStart"/>
      <w:r w:rsidRPr="00C52FA1">
        <w:rPr>
          <w:rFonts w:ascii="Book Antiqua" w:hAnsi="Book Antiqua" w:cs="Times New Roman"/>
          <w:snapToGrid w:val="0"/>
          <w:color w:val="000000" w:themeColor="text1"/>
          <w:kern w:val="0"/>
          <w:sz w:val="24"/>
          <w:szCs w:val="24"/>
        </w:rPr>
        <w:t>bloating</w:t>
      </w:r>
      <w:r w:rsidR="004405F8"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4405F8" w:rsidRPr="00C52FA1">
        <w:rPr>
          <w:rFonts w:ascii="Book Antiqua" w:hAnsi="Book Antiqua" w:cs="Times New Roman"/>
          <w:snapToGrid w:val="0"/>
          <w:color w:val="000000" w:themeColor="text1"/>
          <w:kern w:val="0"/>
          <w:sz w:val="24"/>
          <w:szCs w:val="24"/>
          <w:vertAlign w:val="superscript"/>
        </w:rPr>
        <w:t>30</w:t>
      </w:r>
      <w:r w:rsidR="004405F8"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w:t>
      </w:r>
      <w:r w:rsidR="00F86D47" w:rsidRPr="00C52FA1">
        <w:rPr>
          <w:rFonts w:ascii="Book Antiqua" w:eastAsia="宋体" w:hAnsi="Book Antiqua" w:cs="Times New Roman"/>
          <w:snapToGrid w:val="0"/>
          <w:color w:val="000000" w:themeColor="text1"/>
          <w:kern w:val="0"/>
          <w:sz w:val="24"/>
          <w:szCs w:val="24"/>
          <w:vertAlign w:val="superscript"/>
          <w:lang w:eastAsia="zh-CN"/>
        </w:rPr>
        <w:t xml:space="preserve"> </w:t>
      </w:r>
    </w:p>
    <w:p w:rsidR="00F75DCC" w:rsidRPr="00C52FA1" w:rsidRDefault="00F75DCC" w:rsidP="00D272F1">
      <w:pPr>
        <w:adjustRightInd w:val="0"/>
        <w:snapToGrid w:val="0"/>
        <w:spacing w:line="360" w:lineRule="auto"/>
        <w:ind w:firstLineChars="150" w:firstLine="399"/>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In this study, CO</w:t>
      </w:r>
      <w:r w:rsidRPr="00C52FA1">
        <w:rPr>
          <w:rFonts w:ascii="Book Antiqua" w:hAnsi="Book Antiqua" w:cs="Times New Roman"/>
          <w:snapToGrid w:val="0"/>
          <w:color w:val="000000" w:themeColor="text1"/>
          <w:kern w:val="0"/>
          <w:sz w:val="24"/>
          <w:szCs w:val="24"/>
          <w:vertAlign w:val="subscript"/>
        </w:rPr>
        <w:t xml:space="preserve">2 </w:t>
      </w:r>
      <w:r w:rsidRPr="00C52FA1">
        <w:rPr>
          <w:rFonts w:ascii="Book Antiqua" w:hAnsi="Book Antiqua" w:cs="Times New Roman"/>
          <w:snapToGrid w:val="0"/>
          <w:color w:val="000000" w:themeColor="text1"/>
          <w:kern w:val="0"/>
          <w:sz w:val="24"/>
          <w:szCs w:val="24"/>
        </w:rPr>
        <w:t xml:space="preserve">was successfully supplied through the endoscopic channel using a T-tube without an </w:t>
      </w:r>
      <w:proofErr w:type="spellStart"/>
      <w:r w:rsidRPr="00C52FA1">
        <w:rPr>
          <w:rFonts w:ascii="Book Antiqua" w:hAnsi="Book Antiqua" w:cs="Times New Roman"/>
          <w:snapToGrid w:val="0"/>
          <w:color w:val="000000" w:themeColor="text1"/>
          <w:kern w:val="0"/>
          <w:sz w:val="24"/>
          <w:szCs w:val="24"/>
        </w:rPr>
        <w:t>overtube</w:t>
      </w:r>
      <w:proofErr w:type="spellEnd"/>
      <w:r w:rsidRPr="00C52FA1">
        <w:rPr>
          <w:rFonts w:ascii="Book Antiqua" w:hAnsi="Book Antiqua" w:cs="Times New Roman"/>
          <w:snapToGrid w:val="0"/>
          <w:color w:val="000000" w:themeColor="text1"/>
          <w:kern w:val="0"/>
          <w:sz w:val="24"/>
          <w:szCs w:val="24"/>
        </w:rPr>
        <w:t xml:space="preserve">. The intragastric pressure was kept from 5 to 8 mmHg throughout the procedure. PEG under SPACE had no negative effects such as vomiting or abdominal bloating and no impact on vital signs. Mild </w:t>
      </w:r>
      <w:proofErr w:type="spellStart"/>
      <w:r w:rsidRPr="00C52FA1">
        <w:rPr>
          <w:rFonts w:ascii="Book Antiqua" w:hAnsi="Book Antiqua" w:cs="Times New Roman"/>
          <w:snapToGrid w:val="0"/>
          <w:color w:val="000000" w:themeColor="text1"/>
          <w:kern w:val="0"/>
          <w:sz w:val="24"/>
          <w:szCs w:val="24"/>
        </w:rPr>
        <w:t>postprocedural</w:t>
      </w:r>
      <w:proofErr w:type="spellEnd"/>
      <w:r w:rsidRPr="00C52FA1">
        <w:rPr>
          <w:rFonts w:ascii="Book Antiqua" w:hAnsi="Book Antiqua" w:cs="Times New Roman"/>
          <w:snapToGrid w:val="0"/>
          <w:color w:val="000000" w:themeColor="text1"/>
          <w:kern w:val="0"/>
          <w:sz w:val="24"/>
          <w:szCs w:val="24"/>
        </w:rPr>
        <w:t xml:space="preserve"> free gas was observed in </w:t>
      </w:r>
      <w:r w:rsidR="00EF6A9F" w:rsidRPr="00C52FA1">
        <w:rPr>
          <w:rFonts w:ascii="Book Antiqua" w:hAnsi="Book Antiqua" w:cs="Times New Roman"/>
          <w:snapToGrid w:val="0"/>
          <w:color w:val="000000" w:themeColor="text1"/>
          <w:kern w:val="0"/>
          <w:sz w:val="24"/>
          <w:szCs w:val="24"/>
        </w:rPr>
        <w:t xml:space="preserve">two </w:t>
      </w:r>
      <w:r w:rsidRPr="00C52FA1">
        <w:rPr>
          <w:rFonts w:ascii="Book Antiqua" w:hAnsi="Book Antiqua" w:cs="Times New Roman"/>
          <w:snapToGrid w:val="0"/>
          <w:color w:val="000000" w:themeColor="text1"/>
          <w:kern w:val="0"/>
          <w:sz w:val="24"/>
          <w:szCs w:val="24"/>
        </w:rPr>
        <w:t xml:space="preserve">patients and abdominal gas was slightly increased in another </w:t>
      </w:r>
      <w:r w:rsidR="00EF6A9F" w:rsidRPr="00C52FA1">
        <w:rPr>
          <w:rFonts w:ascii="Book Antiqua" w:hAnsi="Book Antiqua" w:cs="Times New Roman"/>
          <w:snapToGrid w:val="0"/>
          <w:color w:val="000000" w:themeColor="text1"/>
          <w:kern w:val="0"/>
          <w:sz w:val="24"/>
          <w:szCs w:val="24"/>
        </w:rPr>
        <w:t xml:space="preserve">two </w:t>
      </w:r>
      <w:r w:rsidRPr="00C52FA1">
        <w:rPr>
          <w:rFonts w:ascii="Book Antiqua" w:hAnsi="Book Antiqua" w:cs="Times New Roman"/>
          <w:snapToGrid w:val="0"/>
          <w:color w:val="000000" w:themeColor="text1"/>
          <w:kern w:val="0"/>
          <w:sz w:val="24"/>
          <w:szCs w:val="24"/>
        </w:rPr>
        <w:t>patients. There were, however, no adverse events in any patients. Even if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is leaked into the abdominal cavity through the PEG site,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can be absorbed quickly via the peritoneal lining and abdominal distention will be resolved immediately. </w:t>
      </w:r>
      <w:proofErr w:type="spellStart"/>
      <w:r w:rsidR="004405F8" w:rsidRPr="00C52FA1">
        <w:rPr>
          <w:rFonts w:ascii="Book Antiqua" w:hAnsi="Book Antiqua" w:cs="Times New Roman"/>
          <w:snapToGrid w:val="0"/>
          <w:color w:val="000000" w:themeColor="text1"/>
          <w:kern w:val="0"/>
          <w:sz w:val="24"/>
          <w:szCs w:val="24"/>
        </w:rPr>
        <w:t>Nishiwaki</w:t>
      </w:r>
      <w:proofErr w:type="spellEnd"/>
      <w:r w:rsidR="004405F8" w:rsidRPr="00C52FA1">
        <w:rPr>
          <w:rFonts w:ascii="Book Antiqua" w:hAnsi="Book Antiqua" w:cs="Times New Roman"/>
          <w:snapToGrid w:val="0"/>
          <w:color w:val="000000" w:themeColor="text1"/>
          <w:kern w:val="0"/>
          <w:sz w:val="24"/>
          <w:szCs w:val="24"/>
        </w:rPr>
        <w:t xml:space="preserve"> </w:t>
      </w:r>
      <w:r w:rsidR="004405F8" w:rsidRPr="00C52FA1">
        <w:rPr>
          <w:rFonts w:ascii="Book Antiqua" w:hAnsi="Book Antiqua" w:cs="Times New Roman"/>
          <w:i/>
          <w:snapToGrid w:val="0"/>
          <w:color w:val="000000" w:themeColor="text1"/>
          <w:kern w:val="0"/>
          <w:sz w:val="24"/>
          <w:szCs w:val="24"/>
        </w:rPr>
        <w:t xml:space="preserve">et </w:t>
      </w:r>
      <w:proofErr w:type="gramStart"/>
      <w:r w:rsidR="004405F8" w:rsidRPr="00C52FA1">
        <w:rPr>
          <w:rFonts w:ascii="Book Antiqua" w:hAnsi="Book Antiqua" w:cs="Times New Roman"/>
          <w:i/>
          <w:snapToGrid w:val="0"/>
          <w:color w:val="000000" w:themeColor="text1"/>
          <w:kern w:val="0"/>
          <w:sz w:val="24"/>
          <w:szCs w:val="24"/>
        </w:rPr>
        <w:t>al</w:t>
      </w:r>
      <w:r w:rsidR="004405F8"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4405F8" w:rsidRPr="00C52FA1">
        <w:rPr>
          <w:rFonts w:ascii="Book Antiqua" w:hAnsi="Book Antiqua" w:cs="Times New Roman"/>
          <w:snapToGrid w:val="0"/>
          <w:color w:val="000000" w:themeColor="text1"/>
          <w:kern w:val="0"/>
          <w:sz w:val="24"/>
          <w:szCs w:val="24"/>
          <w:vertAlign w:val="superscript"/>
        </w:rPr>
        <w:t>20</w:t>
      </w:r>
      <w:r w:rsidR="004405F8"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xml:space="preserve"> reported that pneumoperitoneum was not observed in the CO</w:t>
      </w:r>
      <w:r w:rsidRPr="00C52FA1">
        <w:rPr>
          <w:rFonts w:ascii="Book Antiqua" w:hAnsi="Book Antiqua" w:cs="Times New Roman"/>
          <w:snapToGrid w:val="0"/>
          <w:color w:val="000000" w:themeColor="text1"/>
          <w:kern w:val="0"/>
          <w:sz w:val="24"/>
          <w:szCs w:val="24"/>
          <w:vertAlign w:val="subscript"/>
        </w:rPr>
        <w:t xml:space="preserve">2 </w:t>
      </w:r>
      <w:r w:rsidRPr="00C52FA1">
        <w:rPr>
          <w:rFonts w:ascii="Book Antiqua" w:hAnsi="Book Antiqua" w:cs="Times New Roman"/>
          <w:snapToGrid w:val="0"/>
          <w:color w:val="000000" w:themeColor="text1"/>
          <w:kern w:val="0"/>
          <w:sz w:val="24"/>
          <w:szCs w:val="24"/>
        </w:rPr>
        <w:t>insufflation group.</w:t>
      </w:r>
      <w:r w:rsidR="00F86D47" w:rsidRPr="00C52FA1">
        <w:rPr>
          <w:rFonts w:ascii="Book Antiqua" w:eastAsia="宋体" w:hAnsi="Book Antiqua" w:cs="Times New Roman"/>
          <w:snapToGrid w:val="0"/>
          <w:color w:val="000000" w:themeColor="text1"/>
          <w:kern w:val="0"/>
          <w:sz w:val="24"/>
          <w:szCs w:val="24"/>
          <w:vertAlign w:val="superscript"/>
          <w:lang w:eastAsia="zh-CN"/>
        </w:rPr>
        <w:t xml:space="preserve"> </w:t>
      </w:r>
      <w:r w:rsidRPr="00C52FA1">
        <w:rPr>
          <w:rFonts w:ascii="Book Antiqua" w:hAnsi="Book Antiqua" w:cs="Times New Roman"/>
          <w:snapToGrid w:val="0"/>
          <w:color w:val="000000" w:themeColor="text1"/>
          <w:kern w:val="0"/>
          <w:sz w:val="24"/>
          <w:szCs w:val="24"/>
        </w:rPr>
        <w:t xml:space="preserve">In our study, pneumoperitoneum might have occurred because of the leakage of remnant air in the stomach. </w:t>
      </w:r>
      <w:proofErr w:type="spellStart"/>
      <w:r w:rsidRPr="00C52FA1">
        <w:rPr>
          <w:rFonts w:ascii="Book Antiqua" w:hAnsi="Book Antiqua" w:cs="Times New Roman"/>
          <w:snapToGrid w:val="0"/>
          <w:color w:val="000000" w:themeColor="text1"/>
          <w:kern w:val="0"/>
          <w:sz w:val="24"/>
          <w:szCs w:val="24"/>
        </w:rPr>
        <w:t>Nishiwaki</w:t>
      </w:r>
      <w:proofErr w:type="spellEnd"/>
      <w:r w:rsidRPr="00C52FA1">
        <w:rPr>
          <w:rFonts w:ascii="Book Antiqua" w:hAnsi="Book Antiqua" w:cs="Times New Roman"/>
          <w:snapToGrid w:val="0"/>
          <w:color w:val="000000" w:themeColor="text1"/>
          <w:kern w:val="0"/>
          <w:sz w:val="24"/>
          <w:szCs w:val="24"/>
        </w:rPr>
        <w:t xml:space="preserve"> </w:t>
      </w:r>
      <w:r w:rsidRPr="00C52FA1">
        <w:rPr>
          <w:rFonts w:ascii="Book Antiqua" w:hAnsi="Book Antiqua" w:cs="Times New Roman"/>
          <w:i/>
          <w:snapToGrid w:val="0"/>
          <w:color w:val="000000" w:themeColor="text1"/>
          <w:kern w:val="0"/>
          <w:sz w:val="24"/>
          <w:szCs w:val="24"/>
        </w:rPr>
        <w:t xml:space="preserve">et </w:t>
      </w:r>
      <w:proofErr w:type="gramStart"/>
      <w:r w:rsidRPr="00C52FA1">
        <w:rPr>
          <w:rFonts w:ascii="Book Antiqua" w:hAnsi="Book Antiqua" w:cs="Times New Roman"/>
          <w:i/>
          <w:snapToGrid w:val="0"/>
          <w:color w:val="000000" w:themeColor="text1"/>
          <w:kern w:val="0"/>
          <w:sz w:val="24"/>
          <w:szCs w:val="24"/>
        </w:rPr>
        <w:t>al</w:t>
      </w:r>
      <w:r w:rsidR="00F213F6"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F213F6" w:rsidRPr="00C52FA1">
        <w:rPr>
          <w:rFonts w:ascii="Book Antiqua" w:hAnsi="Book Antiqua" w:cs="Times New Roman"/>
          <w:snapToGrid w:val="0"/>
          <w:color w:val="000000" w:themeColor="text1"/>
          <w:kern w:val="0"/>
          <w:sz w:val="24"/>
          <w:szCs w:val="24"/>
          <w:vertAlign w:val="superscript"/>
        </w:rPr>
        <w:t>20</w:t>
      </w:r>
      <w:r w:rsidR="00F213F6"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xml:space="preserve"> </w:t>
      </w:r>
      <w:r w:rsidRPr="00C52FA1">
        <w:rPr>
          <w:rFonts w:ascii="Book Antiqua" w:hAnsi="Book Antiqua" w:cs="Times New Roman"/>
          <w:snapToGrid w:val="0"/>
          <w:color w:val="000000" w:themeColor="text1"/>
          <w:kern w:val="0"/>
          <w:sz w:val="24"/>
          <w:szCs w:val="24"/>
        </w:rPr>
        <w:lastRenderedPageBreak/>
        <w:t xml:space="preserve">performed a pull method of the PEG procedure, while in our study, a modified introducer method was performed. After the dilator was withdrawn, the PEG tube was inserted during the modified introducer method, and it was possible that intragastric gas (air) might have leaked into the abdominal cavity at this time. Thus we hypothesized that </w:t>
      </w:r>
      <w:proofErr w:type="spellStart"/>
      <w:r w:rsidRPr="00C52FA1">
        <w:rPr>
          <w:rFonts w:ascii="Book Antiqua" w:hAnsi="Book Antiqua" w:cs="Times New Roman"/>
          <w:snapToGrid w:val="0"/>
          <w:color w:val="000000" w:themeColor="text1"/>
          <w:kern w:val="0"/>
          <w:sz w:val="24"/>
          <w:szCs w:val="24"/>
        </w:rPr>
        <w:t>postprocedural</w:t>
      </w:r>
      <w:proofErr w:type="spellEnd"/>
      <w:r w:rsidRPr="00C52FA1">
        <w:rPr>
          <w:rFonts w:ascii="Book Antiqua" w:hAnsi="Book Antiqua" w:cs="Times New Roman"/>
          <w:snapToGrid w:val="0"/>
          <w:color w:val="000000" w:themeColor="text1"/>
          <w:kern w:val="0"/>
          <w:sz w:val="24"/>
          <w:szCs w:val="24"/>
        </w:rPr>
        <w:t xml:space="preserve"> pneumoperitoneum might be caused by the difference of the PEG procedure. Yamada </w:t>
      </w:r>
      <w:r w:rsidRPr="00C52FA1">
        <w:rPr>
          <w:rFonts w:ascii="Book Antiqua" w:hAnsi="Book Antiqua" w:cs="Times New Roman"/>
          <w:i/>
          <w:snapToGrid w:val="0"/>
          <w:color w:val="000000" w:themeColor="text1"/>
          <w:kern w:val="0"/>
          <w:sz w:val="24"/>
          <w:szCs w:val="24"/>
        </w:rPr>
        <w:t xml:space="preserve">et </w:t>
      </w:r>
      <w:proofErr w:type="gramStart"/>
      <w:r w:rsidRPr="00C52FA1">
        <w:rPr>
          <w:rFonts w:ascii="Book Antiqua" w:hAnsi="Book Antiqua" w:cs="Times New Roman"/>
          <w:i/>
          <w:snapToGrid w:val="0"/>
          <w:color w:val="000000" w:themeColor="text1"/>
          <w:kern w:val="0"/>
          <w:sz w:val="24"/>
          <w:szCs w:val="24"/>
        </w:rPr>
        <w:t>al</w:t>
      </w:r>
      <w:r w:rsidR="00F213F6"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F213F6" w:rsidRPr="00C52FA1">
        <w:rPr>
          <w:rFonts w:ascii="Book Antiqua" w:hAnsi="Book Antiqua" w:cs="Times New Roman"/>
          <w:snapToGrid w:val="0"/>
          <w:color w:val="000000" w:themeColor="text1"/>
          <w:kern w:val="0"/>
          <w:sz w:val="24"/>
          <w:szCs w:val="24"/>
          <w:vertAlign w:val="superscript"/>
        </w:rPr>
        <w:t>30</w:t>
      </w:r>
      <w:r w:rsidR="00F213F6"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xml:space="preserve"> reported the potential safety of pneumoperitoneum under SPACE, because intra-gastric pressure was regulated within the preset pressure range to prevent excessive transmural insufflation.</w:t>
      </w:r>
      <w:r w:rsidR="00F86D47" w:rsidRPr="00C52FA1">
        <w:rPr>
          <w:rFonts w:ascii="Book Antiqua" w:eastAsia="宋体" w:hAnsi="Book Antiqua" w:cs="Times New Roman"/>
          <w:snapToGrid w:val="0"/>
          <w:color w:val="000000" w:themeColor="text1"/>
          <w:kern w:val="0"/>
          <w:sz w:val="24"/>
          <w:szCs w:val="24"/>
          <w:vertAlign w:val="superscript"/>
          <w:lang w:eastAsia="zh-CN"/>
        </w:rPr>
        <w:t xml:space="preserve"> </w:t>
      </w:r>
      <w:r w:rsidRPr="00C52FA1">
        <w:rPr>
          <w:rFonts w:ascii="Book Antiqua" w:hAnsi="Book Antiqua" w:cs="Times New Roman"/>
          <w:snapToGrid w:val="0"/>
          <w:color w:val="000000" w:themeColor="text1"/>
          <w:kern w:val="0"/>
          <w:sz w:val="24"/>
          <w:szCs w:val="24"/>
        </w:rPr>
        <w:t xml:space="preserve">Nakajima </w:t>
      </w:r>
      <w:r w:rsidRPr="00C52FA1">
        <w:rPr>
          <w:rFonts w:ascii="Book Antiqua" w:hAnsi="Book Antiqua" w:cs="Times New Roman"/>
          <w:i/>
          <w:snapToGrid w:val="0"/>
          <w:color w:val="000000" w:themeColor="text1"/>
          <w:kern w:val="0"/>
          <w:sz w:val="24"/>
          <w:szCs w:val="24"/>
        </w:rPr>
        <w:t xml:space="preserve">et </w:t>
      </w:r>
      <w:proofErr w:type="gramStart"/>
      <w:r w:rsidRPr="00C52FA1">
        <w:rPr>
          <w:rFonts w:ascii="Book Antiqua" w:hAnsi="Book Antiqua" w:cs="Times New Roman"/>
          <w:i/>
          <w:snapToGrid w:val="0"/>
          <w:color w:val="000000" w:themeColor="text1"/>
          <w:kern w:val="0"/>
          <w:sz w:val="24"/>
          <w:szCs w:val="24"/>
        </w:rPr>
        <w:t>al</w:t>
      </w:r>
      <w:r w:rsidR="00D24C31" w:rsidRPr="00C52FA1">
        <w:rPr>
          <w:rFonts w:ascii="Book Antiqua" w:eastAsia="宋体" w:hAnsi="Book Antiqua" w:cs="Times New Roman"/>
          <w:snapToGrid w:val="0"/>
          <w:color w:val="000000" w:themeColor="text1"/>
          <w:kern w:val="0"/>
          <w:sz w:val="24"/>
          <w:szCs w:val="24"/>
          <w:vertAlign w:val="superscript"/>
          <w:lang w:eastAsia="zh-CN"/>
        </w:rPr>
        <w:t>[</w:t>
      </w:r>
      <w:proofErr w:type="gramEnd"/>
      <w:r w:rsidR="00D24C31" w:rsidRPr="00C52FA1">
        <w:rPr>
          <w:rFonts w:ascii="Book Antiqua" w:hAnsi="Book Antiqua" w:cs="Times New Roman"/>
          <w:snapToGrid w:val="0"/>
          <w:color w:val="000000" w:themeColor="text1"/>
          <w:kern w:val="0"/>
          <w:sz w:val="24"/>
          <w:szCs w:val="24"/>
          <w:vertAlign w:val="superscript"/>
        </w:rPr>
        <w:t>28</w:t>
      </w:r>
      <w:r w:rsidR="00D24C31" w:rsidRPr="00C52FA1">
        <w:rPr>
          <w:rFonts w:ascii="Book Antiqua" w:eastAsia="宋体" w:hAnsi="Book Antiqua" w:cs="Times New Roman"/>
          <w:snapToGrid w:val="0"/>
          <w:color w:val="000000" w:themeColor="text1"/>
          <w:kern w:val="0"/>
          <w:sz w:val="24"/>
          <w:szCs w:val="24"/>
          <w:vertAlign w:val="superscript"/>
          <w:lang w:eastAsia="zh-CN"/>
        </w:rPr>
        <w:t>]</w:t>
      </w:r>
      <w:r w:rsidRPr="00C52FA1">
        <w:rPr>
          <w:rFonts w:ascii="Book Antiqua" w:hAnsi="Book Antiqua" w:cs="Times New Roman"/>
          <w:snapToGrid w:val="0"/>
          <w:color w:val="000000" w:themeColor="text1"/>
          <w:kern w:val="0"/>
          <w:sz w:val="24"/>
          <w:szCs w:val="24"/>
        </w:rPr>
        <w:t xml:space="preserve"> have reported that the migration of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over the proximal jejunum does not occur because of a pinch-cock phenomenon and intestinal surface tension.</w:t>
      </w:r>
      <w:r w:rsidR="00F86D47" w:rsidRPr="00C52FA1">
        <w:rPr>
          <w:rFonts w:ascii="Book Antiqua" w:eastAsia="宋体" w:hAnsi="Book Antiqua" w:cs="Times New Roman"/>
          <w:snapToGrid w:val="0"/>
          <w:color w:val="000000" w:themeColor="text1"/>
          <w:kern w:val="0"/>
          <w:sz w:val="24"/>
          <w:szCs w:val="24"/>
          <w:vertAlign w:val="superscript"/>
          <w:lang w:eastAsia="zh-CN"/>
        </w:rPr>
        <w:t xml:space="preserve"> </w:t>
      </w:r>
      <w:r w:rsidRPr="00C52FA1">
        <w:rPr>
          <w:rFonts w:ascii="Book Antiqua" w:hAnsi="Book Antiqua" w:cs="Times New Roman"/>
          <w:snapToGrid w:val="0"/>
          <w:color w:val="000000" w:themeColor="text1"/>
          <w:kern w:val="0"/>
          <w:sz w:val="24"/>
          <w:szCs w:val="24"/>
        </w:rPr>
        <w:t xml:space="preserve">In this pinch-cock phenomenon, the distended upstream bowel (stomach and duodenum) acts as a cock that compresses the downstream bowel, resulting in the prevention of massive gas migration. The surface tension in the collapsed gut lumen may work as another pressure barrier. The insufflated gas volume was sufficiently low in each SPACE, suggesting no major gas migration into the downstream bowel during SPACE. </w:t>
      </w:r>
      <w:r w:rsidR="005E2866" w:rsidRPr="00C52FA1">
        <w:rPr>
          <w:rFonts w:ascii="Book Antiqua" w:hAnsi="Book Antiqua" w:cs="Times New Roman"/>
          <w:snapToGrid w:val="0"/>
          <w:color w:val="000000" w:themeColor="text1"/>
          <w:kern w:val="0"/>
          <w:sz w:val="24"/>
          <w:szCs w:val="24"/>
        </w:rPr>
        <w:t>In fact, CO</w:t>
      </w:r>
      <w:r w:rsidR="005E2866" w:rsidRPr="00C52FA1">
        <w:rPr>
          <w:rFonts w:ascii="Book Antiqua" w:hAnsi="Book Antiqua" w:cs="Times New Roman"/>
          <w:snapToGrid w:val="0"/>
          <w:color w:val="000000" w:themeColor="text1"/>
          <w:kern w:val="0"/>
          <w:sz w:val="24"/>
          <w:szCs w:val="24"/>
          <w:vertAlign w:val="subscript"/>
        </w:rPr>
        <w:t xml:space="preserve">2 </w:t>
      </w:r>
      <w:r w:rsidR="005E2866" w:rsidRPr="00C52FA1">
        <w:rPr>
          <w:rFonts w:ascii="Book Antiqua" w:hAnsi="Book Antiqua" w:cs="Times New Roman"/>
          <w:snapToGrid w:val="0"/>
          <w:color w:val="000000" w:themeColor="text1"/>
          <w:kern w:val="0"/>
          <w:sz w:val="24"/>
          <w:szCs w:val="24"/>
        </w:rPr>
        <w:t>outflow</w:t>
      </w:r>
      <w:r w:rsidR="008B2C2B" w:rsidRPr="00C52FA1">
        <w:rPr>
          <w:rFonts w:ascii="Book Antiqua" w:hAnsi="Book Antiqua" w:cs="Times New Roman"/>
          <w:snapToGrid w:val="0"/>
          <w:color w:val="000000" w:themeColor="text1"/>
          <w:kern w:val="0"/>
          <w:sz w:val="24"/>
          <w:szCs w:val="24"/>
        </w:rPr>
        <w:t xml:space="preserve"> stopped automatically whenever the stomach was insufflated</w:t>
      </w:r>
      <w:r w:rsidR="005E2866" w:rsidRPr="00C52FA1">
        <w:rPr>
          <w:rFonts w:ascii="Book Antiqua" w:hAnsi="Book Antiqua" w:cs="Times New Roman"/>
          <w:snapToGrid w:val="0"/>
          <w:color w:val="000000" w:themeColor="text1"/>
          <w:kern w:val="0"/>
          <w:sz w:val="24"/>
          <w:szCs w:val="24"/>
        </w:rPr>
        <w:t>.</w:t>
      </w:r>
    </w:p>
    <w:p w:rsidR="00F75DCC" w:rsidRPr="00C52FA1" w:rsidRDefault="00F75DCC" w:rsidP="00D272F1">
      <w:pPr>
        <w:adjustRightInd w:val="0"/>
        <w:snapToGrid w:val="0"/>
        <w:spacing w:line="360" w:lineRule="auto"/>
        <w:ind w:firstLineChars="200" w:firstLine="532"/>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 xml:space="preserve">Although conscious sedation is necessary during PEG procedure, most patients who undergo PEG have cerebrovascular diseases and aspiration pneumonia, which means they </w:t>
      </w:r>
      <w:r w:rsidR="00B207B0" w:rsidRPr="00C52FA1">
        <w:rPr>
          <w:rFonts w:ascii="Book Antiqua" w:hAnsi="Book Antiqua" w:cs="Times New Roman"/>
          <w:snapToGrid w:val="0"/>
          <w:color w:val="000000" w:themeColor="text1"/>
          <w:kern w:val="0"/>
          <w:sz w:val="24"/>
          <w:szCs w:val="24"/>
        </w:rPr>
        <w:t xml:space="preserve">are at high risk for developing </w:t>
      </w:r>
      <w:r w:rsidRPr="00C52FA1">
        <w:rPr>
          <w:rFonts w:ascii="Book Antiqua" w:hAnsi="Book Antiqua" w:cs="Times New Roman"/>
          <w:snapToGrid w:val="0"/>
          <w:color w:val="000000" w:themeColor="text1"/>
          <w:kern w:val="0"/>
          <w:sz w:val="24"/>
          <w:szCs w:val="24"/>
        </w:rPr>
        <w:t>respiratory dysfunction.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narcosis might develop in patients with chronic pulmonary diseases, </w:t>
      </w:r>
      <w:r w:rsidR="00EF6A9F" w:rsidRPr="00C52FA1">
        <w:rPr>
          <w:rFonts w:ascii="Book Antiqua" w:hAnsi="Book Antiqua" w:cs="Times New Roman"/>
          <w:snapToGrid w:val="0"/>
          <w:color w:val="000000" w:themeColor="text1"/>
          <w:kern w:val="0"/>
          <w:sz w:val="24"/>
          <w:szCs w:val="24"/>
        </w:rPr>
        <w:t xml:space="preserve">so </w:t>
      </w:r>
      <w:r w:rsidRPr="00C52FA1">
        <w:rPr>
          <w:rFonts w:ascii="Book Antiqua" w:hAnsi="Book Antiqua" w:cs="Times New Roman"/>
          <w:snapToGrid w:val="0"/>
          <w:color w:val="000000" w:themeColor="text1"/>
          <w:kern w:val="0"/>
          <w:sz w:val="24"/>
          <w:szCs w:val="24"/>
        </w:rPr>
        <w:t>they were excluded from this study. There was a tendency to an elevated PaCO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median after PEG compared with before PEG, but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narcosis did not occur in any cases. This elevation might be caused by PEG under SPACE, but it could also be caused by the administration of sedative drugs that suppress the respiratory function.  </w:t>
      </w:r>
    </w:p>
    <w:p w:rsidR="007E65BC" w:rsidRPr="00C52FA1" w:rsidRDefault="00F75DCC" w:rsidP="00D272F1">
      <w:pPr>
        <w:adjustRightInd w:val="0"/>
        <w:snapToGrid w:val="0"/>
        <w:spacing w:line="360" w:lineRule="auto"/>
        <w:ind w:firstLineChars="150" w:firstLine="399"/>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 xml:space="preserve">There were several limitations in this study. First, as this was a pilot study, the sample size was very small. We </w:t>
      </w:r>
      <w:r w:rsidR="00EF6A9F" w:rsidRPr="00C52FA1">
        <w:rPr>
          <w:rFonts w:ascii="Book Antiqua" w:hAnsi="Book Antiqua" w:cs="Times New Roman"/>
          <w:snapToGrid w:val="0"/>
          <w:color w:val="000000" w:themeColor="text1"/>
          <w:kern w:val="0"/>
          <w:sz w:val="24"/>
          <w:szCs w:val="24"/>
        </w:rPr>
        <w:t xml:space="preserve">need to </w:t>
      </w:r>
      <w:r w:rsidRPr="00C52FA1">
        <w:rPr>
          <w:rFonts w:ascii="Book Antiqua" w:hAnsi="Book Antiqua" w:cs="Times New Roman"/>
          <w:snapToGrid w:val="0"/>
          <w:color w:val="000000" w:themeColor="text1"/>
          <w:kern w:val="0"/>
          <w:sz w:val="24"/>
          <w:szCs w:val="24"/>
        </w:rPr>
        <w:t>accumulate more clinical data</w:t>
      </w:r>
      <w:r w:rsidR="007E65BC" w:rsidRPr="00C52FA1">
        <w:rPr>
          <w:rFonts w:ascii="Book Antiqua" w:hAnsi="Book Antiqua" w:cs="Times New Roman"/>
          <w:snapToGrid w:val="0"/>
          <w:color w:val="000000" w:themeColor="text1"/>
          <w:kern w:val="0"/>
          <w:sz w:val="24"/>
          <w:szCs w:val="24"/>
        </w:rPr>
        <w:t xml:space="preserve"> such as a randomized controlled trial between PEG under conventional manual air or CO2 insufflation and that under SPACE system in near future</w:t>
      </w:r>
      <w:r w:rsidRPr="00C52FA1">
        <w:rPr>
          <w:rFonts w:ascii="Book Antiqua" w:hAnsi="Book Antiqua" w:cs="Times New Roman"/>
          <w:snapToGrid w:val="0"/>
          <w:color w:val="000000" w:themeColor="text1"/>
          <w:kern w:val="0"/>
          <w:sz w:val="24"/>
          <w:szCs w:val="24"/>
        </w:rPr>
        <w:t>. There was a tendency to an elevated median PaCO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after PEG compared with previous </w:t>
      </w:r>
      <w:r w:rsidRPr="00C52FA1">
        <w:rPr>
          <w:rFonts w:ascii="Book Antiqua" w:hAnsi="Book Antiqua" w:cs="Times New Roman"/>
          <w:snapToGrid w:val="0"/>
          <w:color w:val="000000" w:themeColor="text1"/>
          <w:kern w:val="0"/>
          <w:sz w:val="24"/>
          <w:szCs w:val="24"/>
        </w:rPr>
        <w:lastRenderedPageBreak/>
        <w:t>values, indicating that a randomized controlled trial to compare PEG under SPACE and under manual air insufflation is necessary. We examined PaCO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xml:space="preserve"> only twice: once before and once after PEG. </w:t>
      </w:r>
      <w:r w:rsidR="00EF6A9F" w:rsidRPr="00C52FA1">
        <w:rPr>
          <w:rFonts w:ascii="Book Antiqua" w:hAnsi="Book Antiqua" w:cs="Times New Roman"/>
          <w:snapToGrid w:val="0"/>
          <w:color w:val="000000" w:themeColor="text1"/>
          <w:kern w:val="0"/>
          <w:sz w:val="24"/>
          <w:szCs w:val="24"/>
        </w:rPr>
        <w:t>Ideally w</w:t>
      </w:r>
      <w:r w:rsidRPr="00C52FA1">
        <w:rPr>
          <w:rFonts w:ascii="Book Antiqua" w:hAnsi="Book Antiqua" w:cs="Times New Roman"/>
          <w:snapToGrid w:val="0"/>
          <w:color w:val="000000" w:themeColor="text1"/>
          <w:kern w:val="0"/>
          <w:sz w:val="24"/>
          <w:szCs w:val="24"/>
        </w:rPr>
        <w:t>e should examine the course of PCO</w:t>
      </w:r>
      <w:r w:rsidRPr="00C52FA1">
        <w:rPr>
          <w:rFonts w:ascii="Book Antiqua" w:hAnsi="Book Antiqua" w:cs="Times New Roman"/>
          <w:snapToGrid w:val="0"/>
          <w:color w:val="000000" w:themeColor="text1"/>
          <w:kern w:val="0"/>
          <w:sz w:val="24"/>
          <w:szCs w:val="24"/>
          <w:vertAlign w:val="subscript"/>
        </w:rPr>
        <w:t xml:space="preserve">2 </w:t>
      </w:r>
      <w:r w:rsidRPr="00C52FA1">
        <w:rPr>
          <w:rFonts w:ascii="Book Antiqua" w:hAnsi="Book Antiqua" w:cs="Times New Roman"/>
          <w:snapToGrid w:val="0"/>
          <w:color w:val="000000" w:themeColor="text1"/>
          <w:kern w:val="0"/>
          <w:sz w:val="24"/>
          <w:szCs w:val="24"/>
        </w:rPr>
        <w:t>during PEG using the monitor of transcutaneous measurement of PCO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Most patients</w:t>
      </w:r>
      <w:r w:rsidR="00EF6A9F" w:rsidRPr="00C52FA1">
        <w:rPr>
          <w:rFonts w:ascii="Book Antiqua" w:hAnsi="Book Antiqua" w:cs="Times New Roman"/>
          <w:snapToGrid w:val="0"/>
          <w:color w:val="000000" w:themeColor="text1"/>
          <w:kern w:val="0"/>
          <w:sz w:val="24"/>
          <w:szCs w:val="24"/>
        </w:rPr>
        <w:t xml:space="preserve"> cannot </w:t>
      </w:r>
      <w:r w:rsidRPr="00C52FA1">
        <w:rPr>
          <w:rFonts w:ascii="Book Antiqua" w:hAnsi="Book Antiqua" w:cs="Times New Roman"/>
          <w:snapToGrid w:val="0"/>
          <w:color w:val="000000" w:themeColor="text1"/>
          <w:kern w:val="0"/>
          <w:sz w:val="24"/>
          <w:szCs w:val="24"/>
        </w:rPr>
        <w:t>complain of abdominal pain or distention because of comorbid diseases such as cerebrovascular disease, so the complaints of all patients cannot be detected. We have to examine the gas volume in the small intestine and the pneumoperitoneum in the abdominal X-ray and/or CT scan.</w:t>
      </w:r>
      <w:r w:rsidR="007E65BC" w:rsidRPr="00C52FA1">
        <w:rPr>
          <w:rFonts w:ascii="Book Antiqua" w:hAnsi="Book Antiqua" w:cs="Times New Roman"/>
          <w:snapToGrid w:val="0"/>
          <w:color w:val="000000" w:themeColor="text1"/>
          <w:kern w:val="0"/>
          <w:sz w:val="24"/>
          <w:szCs w:val="24"/>
        </w:rPr>
        <w:t xml:space="preserve"> The channel is free during a modified introducer procedure of </w:t>
      </w:r>
      <w:proofErr w:type="gramStart"/>
      <w:r w:rsidR="007E65BC" w:rsidRPr="00C52FA1">
        <w:rPr>
          <w:rFonts w:ascii="Book Antiqua" w:hAnsi="Book Antiqua" w:cs="Times New Roman"/>
          <w:snapToGrid w:val="0"/>
          <w:color w:val="000000" w:themeColor="text1"/>
          <w:kern w:val="0"/>
          <w:sz w:val="24"/>
          <w:szCs w:val="24"/>
        </w:rPr>
        <w:t>PEG,</w:t>
      </w:r>
      <w:proofErr w:type="gramEnd"/>
      <w:r w:rsidR="007E65BC" w:rsidRPr="00C52FA1">
        <w:rPr>
          <w:rFonts w:ascii="Book Antiqua" w:hAnsi="Book Antiqua" w:cs="Times New Roman"/>
          <w:snapToGrid w:val="0"/>
          <w:color w:val="000000" w:themeColor="text1"/>
          <w:kern w:val="0"/>
          <w:sz w:val="24"/>
          <w:szCs w:val="24"/>
        </w:rPr>
        <w:t xml:space="preserve"> therefore, the SPACE system is available during PEG procedure. The introduction of snares or forceps through the channel affects the SPACE system.</w:t>
      </w:r>
    </w:p>
    <w:p w:rsidR="00F75DCC" w:rsidRPr="00C52FA1" w:rsidRDefault="007E65BC" w:rsidP="00D24C31">
      <w:pPr>
        <w:adjustRightInd w:val="0"/>
        <w:snapToGrid w:val="0"/>
        <w:spacing w:line="360" w:lineRule="auto"/>
        <w:ind w:firstLineChars="100" w:firstLine="266"/>
        <w:rPr>
          <w:rFonts w:ascii="Book Antiqua" w:hAnsi="Book Antiqua" w:cs="Times New Roman"/>
          <w:snapToGrid w:val="0"/>
          <w:color w:val="000000" w:themeColor="text1"/>
          <w:kern w:val="0"/>
          <w:sz w:val="24"/>
          <w:szCs w:val="24"/>
        </w:rPr>
      </w:pPr>
      <w:r w:rsidRPr="00C52FA1">
        <w:rPr>
          <w:rFonts w:ascii="Book Antiqua" w:hAnsi="Book Antiqua" w:cs="Times New Roman"/>
          <w:snapToGrid w:val="0"/>
          <w:color w:val="000000" w:themeColor="text1"/>
          <w:kern w:val="0"/>
          <w:sz w:val="24"/>
          <w:szCs w:val="24"/>
        </w:rPr>
        <w:t>In conclusion</w:t>
      </w:r>
      <w:r w:rsidRPr="00C52FA1">
        <w:rPr>
          <w:rFonts w:ascii="Book Antiqua" w:hAnsi="Book Antiqua" w:cs="Times New Roman"/>
          <w:snapToGrid w:val="0"/>
          <w:color w:val="0D0D0D" w:themeColor="text1" w:themeTint="F2"/>
          <w:kern w:val="0"/>
          <w:sz w:val="24"/>
          <w:szCs w:val="24"/>
        </w:rPr>
        <w:t xml:space="preserve">, PEG under SPACE might be feasible and safe. </w:t>
      </w:r>
      <w:r w:rsidRPr="00C52FA1">
        <w:rPr>
          <w:rFonts w:ascii="Book Antiqua" w:hAnsi="Book Antiqua" w:cs="Times New Roman"/>
          <w:snapToGrid w:val="0"/>
          <w:color w:val="000000" w:themeColor="text1"/>
          <w:kern w:val="0"/>
          <w:sz w:val="24"/>
          <w:szCs w:val="24"/>
        </w:rPr>
        <w:t xml:space="preserve">SPACE might enable standardized </w:t>
      </w:r>
      <w:proofErr w:type="spellStart"/>
      <w:r w:rsidRPr="00C52FA1">
        <w:rPr>
          <w:rFonts w:ascii="Book Antiqua" w:hAnsi="Book Antiqua" w:cs="Times New Roman"/>
          <w:snapToGrid w:val="0"/>
          <w:color w:val="000000" w:themeColor="text1"/>
          <w:kern w:val="0"/>
          <w:sz w:val="24"/>
          <w:szCs w:val="24"/>
        </w:rPr>
        <w:t>pneumostomach</w:t>
      </w:r>
      <w:proofErr w:type="spellEnd"/>
      <w:r w:rsidRPr="00C52FA1">
        <w:rPr>
          <w:rFonts w:ascii="Book Antiqua" w:hAnsi="Book Antiqua" w:cs="Times New Roman"/>
          <w:snapToGrid w:val="0"/>
          <w:color w:val="000000" w:themeColor="text1"/>
          <w:kern w:val="0"/>
          <w:sz w:val="24"/>
          <w:szCs w:val="24"/>
        </w:rPr>
        <w:t xml:space="preserve"> which lead</w:t>
      </w:r>
      <w:r w:rsidR="00D115A4" w:rsidRPr="00C52FA1">
        <w:rPr>
          <w:rFonts w:ascii="Book Antiqua" w:hAnsi="Book Antiqua" w:cs="Times New Roman"/>
          <w:snapToGrid w:val="0"/>
          <w:color w:val="000000" w:themeColor="text1"/>
          <w:kern w:val="0"/>
          <w:sz w:val="24"/>
          <w:szCs w:val="24"/>
        </w:rPr>
        <w:t>s</w:t>
      </w:r>
      <w:r w:rsidRPr="00C52FA1">
        <w:rPr>
          <w:rFonts w:ascii="Book Antiqua" w:hAnsi="Book Antiqua" w:cs="Times New Roman"/>
          <w:snapToGrid w:val="0"/>
          <w:color w:val="000000" w:themeColor="text1"/>
          <w:kern w:val="0"/>
          <w:sz w:val="24"/>
          <w:szCs w:val="24"/>
        </w:rPr>
        <w:t xml:space="preserve"> to easier and safer PEG procedures.</w:t>
      </w:r>
    </w:p>
    <w:p w:rsidR="00566F18" w:rsidRPr="00C52FA1" w:rsidRDefault="00566F18" w:rsidP="00D272F1">
      <w:pPr>
        <w:adjustRightInd w:val="0"/>
        <w:snapToGrid w:val="0"/>
        <w:spacing w:line="360" w:lineRule="auto"/>
        <w:rPr>
          <w:rFonts w:ascii="Book Antiqua" w:hAnsi="Book Antiqua"/>
          <w:bCs/>
          <w:snapToGrid w:val="0"/>
          <w:color w:val="000000"/>
          <w:kern w:val="0"/>
          <w:sz w:val="24"/>
          <w:szCs w:val="24"/>
        </w:rPr>
      </w:pPr>
    </w:p>
    <w:p w:rsidR="00566F18" w:rsidRPr="00C52FA1" w:rsidRDefault="00566F18" w:rsidP="00D272F1">
      <w:pPr>
        <w:autoSpaceDE w:val="0"/>
        <w:autoSpaceDN w:val="0"/>
        <w:adjustRightInd w:val="0"/>
        <w:snapToGrid w:val="0"/>
        <w:spacing w:line="360" w:lineRule="auto"/>
        <w:rPr>
          <w:rFonts w:ascii="Book Antiqua" w:hAnsi="Book Antiqua"/>
          <w:b/>
          <w:caps/>
          <w:snapToGrid w:val="0"/>
          <w:kern w:val="0"/>
          <w:sz w:val="24"/>
          <w:szCs w:val="24"/>
        </w:rPr>
      </w:pPr>
      <w:r w:rsidRPr="00C52FA1">
        <w:rPr>
          <w:rFonts w:ascii="Book Antiqua" w:hAnsi="Book Antiqua"/>
          <w:b/>
          <w:caps/>
          <w:snapToGrid w:val="0"/>
          <w:kern w:val="0"/>
          <w:sz w:val="24"/>
          <w:szCs w:val="24"/>
        </w:rPr>
        <w:t>comments</w:t>
      </w:r>
    </w:p>
    <w:p w:rsidR="00566F18" w:rsidRPr="00C52FA1" w:rsidRDefault="00566F18" w:rsidP="00D272F1">
      <w:pPr>
        <w:widowControl/>
        <w:adjustRightInd w:val="0"/>
        <w:snapToGrid w:val="0"/>
        <w:spacing w:line="360" w:lineRule="auto"/>
        <w:rPr>
          <w:rFonts w:ascii="Book Antiqua" w:eastAsia="宋体" w:hAnsi="Book Antiqua"/>
          <w:b/>
          <w:i/>
          <w:snapToGrid w:val="0"/>
          <w:kern w:val="0"/>
          <w:sz w:val="24"/>
          <w:szCs w:val="24"/>
          <w:lang w:eastAsia="zh-CN"/>
        </w:rPr>
      </w:pPr>
      <w:r w:rsidRPr="00C52FA1">
        <w:rPr>
          <w:rFonts w:ascii="Book Antiqua" w:eastAsia="MS Mincho" w:hAnsi="Book Antiqua"/>
          <w:b/>
          <w:i/>
          <w:snapToGrid w:val="0"/>
          <w:kern w:val="0"/>
          <w:sz w:val="24"/>
          <w:szCs w:val="24"/>
        </w:rPr>
        <w:t>Background</w:t>
      </w:r>
    </w:p>
    <w:p w:rsidR="0083417A" w:rsidRPr="00C52FA1" w:rsidRDefault="00F86D47" w:rsidP="00D272F1">
      <w:pPr>
        <w:widowControl/>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hAnsi="Book Antiqua" w:cs="Times New Roman"/>
          <w:snapToGrid w:val="0"/>
          <w:color w:val="000000" w:themeColor="text1"/>
          <w:kern w:val="0"/>
          <w:sz w:val="24"/>
          <w:szCs w:val="24"/>
        </w:rPr>
        <w:t xml:space="preserve">“On-demand” insufflation using atmospheric air has been a gold standard in performing percutaneous endoscopic gastrostomy (PEG), not only for optimal visualization but also for maintaining </w:t>
      </w:r>
      <w:proofErr w:type="spellStart"/>
      <w:r w:rsidRPr="00C52FA1">
        <w:rPr>
          <w:rFonts w:ascii="Book Antiqua" w:hAnsi="Book Antiqua" w:cs="Times New Roman"/>
          <w:snapToGrid w:val="0"/>
          <w:color w:val="000000" w:themeColor="text1"/>
          <w:kern w:val="0"/>
          <w:sz w:val="24"/>
          <w:szCs w:val="24"/>
        </w:rPr>
        <w:t>pneumostomach</w:t>
      </w:r>
      <w:proofErr w:type="spellEnd"/>
      <w:r w:rsidRPr="00C52FA1">
        <w:rPr>
          <w:rFonts w:ascii="Book Antiqua" w:hAnsi="Book Antiqua" w:cs="Times New Roman"/>
          <w:snapToGrid w:val="0"/>
          <w:color w:val="000000" w:themeColor="text1"/>
          <w:kern w:val="0"/>
          <w:sz w:val="24"/>
          <w:szCs w:val="24"/>
        </w:rPr>
        <w:t xml:space="preserve"> to keep puncture sites stabilized. However, excessive air insufflation may result in gaseous regurgitation, vomiting, and abdominal bloating. </w:t>
      </w:r>
    </w:p>
    <w:p w:rsidR="002B4574" w:rsidRPr="00C52FA1" w:rsidRDefault="002B4574" w:rsidP="00D272F1">
      <w:pPr>
        <w:widowControl/>
        <w:adjustRightInd w:val="0"/>
        <w:snapToGrid w:val="0"/>
        <w:spacing w:line="360" w:lineRule="auto"/>
        <w:rPr>
          <w:rFonts w:ascii="Book Antiqua" w:eastAsia="宋体" w:hAnsi="Book Antiqua" w:cs="Times New Roman"/>
          <w:snapToGrid w:val="0"/>
          <w:color w:val="000000" w:themeColor="text1"/>
          <w:kern w:val="0"/>
          <w:sz w:val="24"/>
          <w:szCs w:val="24"/>
          <w:lang w:eastAsia="zh-CN"/>
        </w:rPr>
      </w:pPr>
    </w:p>
    <w:p w:rsidR="00566F18" w:rsidRPr="00C52FA1" w:rsidRDefault="00566F18" w:rsidP="00D272F1">
      <w:pPr>
        <w:widowControl/>
        <w:adjustRightInd w:val="0"/>
        <w:snapToGrid w:val="0"/>
        <w:spacing w:line="360" w:lineRule="auto"/>
        <w:rPr>
          <w:rFonts w:ascii="Book Antiqua" w:eastAsia="宋体" w:hAnsi="Book Antiqua"/>
          <w:b/>
          <w:i/>
          <w:snapToGrid w:val="0"/>
          <w:kern w:val="0"/>
          <w:sz w:val="24"/>
          <w:szCs w:val="24"/>
          <w:lang w:eastAsia="zh-CN"/>
        </w:rPr>
      </w:pPr>
      <w:r w:rsidRPr="00C52FA1">
        <w:rPr>
          <w:rFonts w:ascii="Book Antiqua" w:eastAsia="MS Mincho" w:hAnsi="Book Antiqua"/>
          <w:b/>
          <w:i/>
          <w:snapToGrid w:val="0"/>
          <w:kern w:val="0"/>
          <w:sz w:val="24"/>
          <w:szCs w:val="24"/>
        </w:rPr>
        <w:t>Research frontiers</w:t>
      </w:r>
    </w:p>
    <w:p w:rsidR="00566F18" w:rsidRPr="00C52FA1" w:rsidRDefault="0083417A" w:rsidP="00D272F1">
      <w:pPr>
        <w:widowControl/>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hAnsi="Book Antiqua" w:cs="Times New Roman"/>
          <w:snapToGrid w:val="0"/>
          <w:color w:val="000000" w:themeColor="text1"/>
          <w:kern w:val="0"/>
          <w:sz w:val="24"/>
          <w:szCs w:val="24"/>
        </w:rPr>
        <w:t>PEG under steady pressure automatically controlled endoscopy (SPACE) using carbon dioxide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 has not been reported.</w:t>
      </w:r>
    </w:p>
    <w:p w:rsidR="002B4574" w:rsidRPr="00C52FA1" w:rsidRDefault="002B4574" w:rsidP="00D272F1">
      <w:pPr>
        <w:widowControl/>
        <w:adjustRightInd w:val="0"/>
        <w:snapToGrid w:val="0"/>
        <w:spacing w:line="360" w:lineRule="auto"/>
        <w:rPr>
          <w:rFonts w:ascii="Book Antiqua" w:eastAsia="宋体" w:hAnsi="Book Antiqua"/>
          <w:b/>
          <w:i/>
          <w:snapToGrid w:val="0"/>
          <w:kern w:val="0"/>
          <w:sz w:val="24"/>
          <w:szCs w:val="24"/>
          <w:lang w:eastAsia="zh-CN"/>
        </w:rPr>
      </w:pPr>
    </w:p>
    <w:p w:rsidR="00566F18" w:rsidRPr="00C52FA1" w:rsidRDefault="00566F18" w:rsidP="00D272F1">
      <w:pPr>
        <w:widowControl/>
        <w:adjustRightInd w:val="0"/>
        <w:snapToGrid w:val="0"/>
        <w:spacing w:line="360" w:lineRule="auto"/>
        <w:rPr>
          <w:rFonts w:ascii="Book Antiqua" w:eastAsia="宋体" w:hAnsi="Book Antiqua"/>
          <w:b/>
          <w:i/>
          <w:snapToGrid w:val="0"/>
          <w:kern w:val="0"/>
          <w:sz w:val="24"/>
          <w:szCs w:val="24"/>
          <w:lang w:eastAsia="zh-CN"/>
        </w:rPr>
      </w:pPr>
      <w:r w:rsidRPr="00C52FA1">
        <w:rPr>
          <w:rFonts w:ascii="Book Antiqua" w:eastAsia="MS Mincho" w:hAnsi="Book Antiqua"/>
          <w:b/>
          <w:i/>
          <w:snapToGrid w:val="0"/>
          <w:kern w:val="0"/>
          <w:sz w:val="24"/>
          <w:szCs w:val="24"/>
        </w:rPr>
        <w:t>Innovations and breakthroughs</w:t>
      </w:r>
    </w:p>
    <w:p w:rsidR="00566F18" w:rsidRPr="00C52FA1" w:rsidRDefault="0083417A" w:rsidP="00D272F1">
      <w:pPr>
        <w:widowControl/>
        <w:adjustRightInd w:val="0"/>
        <w:snapToGrid w:val="0"/>
        <w:spacing w:line="360" w:lineRule="auto"/>
        <w:rPr>
          <w:rFonts w:ascii="Book Antiqua" w:eastAsia="宋体" w:hAnsi="Book Antiqua" w:cs="Times New Roman"/>
          <w:snapToGrid w:val="0"/>
          <w:color w:val="0D0D0D" w:themeColor="text1" w:themeTint="F2"/>
          <w:kern w:val="0"/>
          <w:sz w:val="24"/>
          <w:szCs w:val="24"/>
          <w:lang w:eastAsia="zh-CN"/>
        </w:rPr>
      </w:pPr>
      <w:r w:rsidRPr="00C52FA1">
        <w:rPr>
          <w:rFonts w:ascii="Book Antiqua" w:hAnsi="Book Antiqua" w:cs="Times New Roman"/>
          <w:snapToGrid w:val="0"/>
          <w:color w:val="0D0D0D" w:themeColor="text1" w:themeTint="F2"/>
          <w:kern w:val="0"/>
          <w:sz w:val="24"/>
          <w:szCs w:val="24"/>
        </w:rPr>
        <w:t xml:space="preserve">PEG under SPACE </w:t>
      </w:r>
      <w:r w:rsidR="00933D3C" w:rsidRPr="00C52FA1">
        <w:rPr>
          <w:rFonts w:ascii="Book Antiqua" w:hAnsi="Book Antiqua" w:cs="Times New Roman"/>
          <w:snapToGrid w:val="0"/>
          <w:color w:val="0D0D0D" w:themeColor="text1" w:themeTint="F2"/>
          <w:kern w:val="0"/>
          <w:sz w:val="24"/>
          <w:szCs w:val="24"/>
        </w:rPr>
        <w:t>was</w:t>
      </w:r>
      <w:r w:rsidRPr="00C52FA1">
        <w:rPr>
          <w:rFonts w:ascii="Book Antiqua" w:hAnsi="Book Antiqua" w:cs="Times New Roman"/>
          <w:snapToGrid w:val="0"/>
          <w:color w:val="0D0D0D" w:themeColor="text1" w:themeTint="F2"/>
          <w:kern w:val="0"/>
          <w:sz w:val="24"/>
          <w:szCs w:val="24"/>
        </w:rPr>
        <w:t xml:space="preserve"> feasible and safe</w:t>
      </w:r>
      <w:r w:rsidR="00933D3C" w:rsidRPr="00C52FA1">
        <w:rPr>
          <w:rFonts w:ascii="Book Antiqua" w:hAnsi="Book Antiqua" w:cs="Times New Roman"/>
          <w:snapToGrid w:val="0"/>
          <w:color w:val="0D0D0D" w:themeColor="text1" w:themeTint="F2"/>
          <w:kern w:val="0"/>
          <w:sz w:val="24"/>
          <w:szCs w:val="24"/>
        </w:rPr>
        <w:t>.</w:t>
      </w:r>
    </w:p>
    <w:p w:rsidR="008456AE" w:rsidRPr="00C52FA1" w:rsidRDefault="008456AE" w:rsidP="00D272F1">
      <w:pPr>
        <w:widowControl/>
        <w:adjustRightInd w:val="0"/>
        <w:snapToGrid w:val="0"/>
        <w:spacing w:line="360" w:lineRule="auto"/>
        <w:rPr>
          <w:rFonts w:ascii="Book Antiqua" w:eastAsia="宋体" w:hAnsi="Book Antiqua"/>
          <w:b/>
          <w:i/>
          <w:snapToGrid w:val="0"/>
          <w:kern w:val="0"/>
          <w:sz w:val="24"/>
          <w:szCs w:val="24"/>
          <w:lang w:eastAsia="zh-CN"/>
        </w:rPr>
      </w:pPr>
    </w:p>
    <w:p w:rsidR="00566F18" w:rsidRPr="00C52FA1" w:rsidRDefault="00566F18" w:rsidP="00D272F1">
      <w:pPr>
        <w:widowControl/>
        <w:adjustRightInd w:val="0"/>
        <w:snapToGrid w:val="0"/>
        <w:spacing w:line="360" w:lineRule="auto"/>
        <w:rPr>
          <w:rFonts w:ascii="Book Antiqua" w:eastAsia="宋体" w:hAnsi="Book Antiqua"/>
          <w:b/>
          <w:i/>
          <w:snapToGrid w:val="0"/>
          <w:kern w:val="0"/>
          <w:sz w:val="24"/>
          <w:szCs w:val="24"/>
          <w:lang w:eastAsia="zh-CN"/>
        </w:rPr>
      </w:pPr>
      <w:r w:rsidRPr="00C52FA1">
        <w:rPr>
          <w:rFonts w:ascii="Book Antiqua" w:eastAsia="MS Mincho" w:hAnsi="Book Antiqua"/>
          <w:b/>
          <w:i/>
          <w:snapToGrid w:val="0"/>
          <w:kern w:val="0"/>
          <w:sz w:val="24"/>
          <w:szCs w:val="24"/>
        </w:rPr>
        <w:t>Applications</w:t>
      </w:r>
    </w:p>
    <w:p w:rsidR="00566F18" w:rsidRPr="00C52FA1" w:rsidRDefault="00933D3C" w:rsidP="00D272F1">
      <w:pPr>
        <w:widowControl/>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hAnsi="Book Antiqua" w:cs="Times New Roman"/>
          <w:snapToGrid w:val="0"/>
          <w:color w:val="000000" w:themeColor="text1"/>
          <w:kern w:val="0"/>
          <w:sz w:val="24"/>
          <w:szCs w:val="24"/>
        </w:rPr>
        <w:lastRenderedPageBreak/>
        <w:t xml:space="preserve">SPACE enables standardized </w:t>
      </w:r>
      <w:proofErr w:type="spellStart"/>
      <w:r w:rsidRPr="00C52FA1">
        <w:rPr>
          <w:rFonts w:ascii="Book Antiqua" w:hAnsi="Book Antiqua" w:cs="Times New Roman"/>
          <w:snapToGrid w:val="0"/>
          <w:color w:val="000000" w:themeColor="text1"/>
          <w:kern w:val="0"/>
          <w:sz w:val="24"/>
          <w:szCs w:val="24"/>
        </w:rPr>
        <w:t>pneumostomach</w:t>
      </w:r>
      <w:proofErr w:type="spellEnd"/>
      <w:r w:rsidRPr="00C52FA1">
        <w:rPr>
          <w:rFonts w:ascii="Book Antiqua" w:hAnsi="Book Antiqua" w:cs="Times New Roman"/>
          <w:snapToGrid w:val="0"/>
          <w:color w:val="000000" w:themeColor="text1"/>
          <w:kern w:val="0"/>
          <w:sz w:val="24"/>
          <w:szCs w:val="24"/>
        </w:rPr>
        <w:t xml:space="preserve"> which leads to easier and safer PEG procedures.</w:t>
      </w:r>
    </w:p>
    <w:p w:rsidR="008456AE" w:rsidRPr="00C52FA1" w:rsidRDefault="008456AE" w:rsidP="00D272F1">
      <w:pPr>
        <w:widowControl/>
        <w:adjustRightInd w:val="0"/>
        <w:snapToGrid w:val="0"/>
        <w:spacing w:line="360" w:lineRule="auto"/>
        <w:rPr>
          <w:rFonts w:ascii="Book Antiqua" w:eastAsia="宋体" w:hAnsi="Book Antiqua"/>
          <w:b/>
          <w:i/>
          <w:snapToGrid w:val="0"/>
          <w:kern w:val="0"/>
          <w:sz w:val="24"/>
          <w:szCs w:val="24"/>
          <w:lang w:eastAsia="zh-CN"/>
        </w:rPr>
      </w:pPr>
    </w:p>
    <w:p w:rsidR="00566F18" w:rsidRPr="00C52FA1" w:rsidRDefault="00566F18" w:rsidP="00D272F1">
      <w:pPr>
        <w:widowControl/>
        <w:adjustRightInd w:val="0"/>
        <w:snapToGrid w:val="0"/>
        <w:spacing w:line="360" w:lineRule="auto"/>
        <w:rPr>
          <w:rFonts w:ascii="Book Antiqua" w:eastAsia="MS Mincho" w:hAnsi="Book Antiqua"/>
          <w:b/>
          <w:i/>
          <w:snapToGrid w:val="0"/>
          <w:kern w:val="0"/>
          <w:sz w:val="24"/>
          <w:szCs w:val="24"/>
        </w:rPr>
      </w:pPr>
      <w:r w:rsidRPr="00C52FA1">
        <w:rPr>
          <w:rFonts w:ascii="Book Antiqua" w:eastAsia="MS Mincho" w:hAnsi="Book Antiqua"/>
          <w:b/>
          <w:i/>
          <w:snapToGrid w:val="0"/>
          <w:kern w:val="0"/>
          <w:sz w:val="24"/>
          <w:szCs w:val="24"/>
        </w:rPr>
        <w:t>Peer</w:t>
      </w:r>
      <w:r w:rsidRPr="00C52FA1">
        <w:rPr>
          <w:rFonts w:ascii="Book Antiqua" w:hAnsi="Book Antiqua"/>
          <w:b/>
          <w:i/>
          <w:snapToGrid w:val="0"/>
          <w:kern w:val="0"/>
          <w:sz w:val="24"/>
          <w:szCs w:val="24"/>
          <w:lang w:eastAsia="zh-CN"/>
        </w:rPr>
        <w:t>-</w:t>
      </w:r>
      <w:r w:rsidRPr="00C52FA1">
        <w:rPr>
          <w:rFonts w:ascii="Book Antiqua" w:eastAsia="MS Mincho" w:hAnsi="Book Antiqua"/>
          <w:b/>
          <w:i/>
          <w:snapToGrid w:val="0"/>
          <w:kern w:val="0"/>
          <w:sz w:val="24"/>
          <w:szCs w:val="24"/>
        </w:rPr>
        <w:t>review</w:t>
      </w:r>
    </w:p>
    <w:p w:rsidR="00E760D8" w:rsidRPr="00C52FA1" w:rsidRDefault="00E760D8" w:rsidP="00D272F1">
      <w:pPr>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hAnsi="Book Antiqua"/>
          <w:bCs/>
          <w:snapToGrid w:val="0"/>
          <w:color w:val="000000"/>
          <w:kern w:val="0"/>
          <w:sz w:val="24"/>
          <w:szCs w:val="24"/>
        </w:rPr>
        <w:t>The authors evaluated</w:t>
      </w:r>
      <w:r w:rsidRPr="00C52FA1">
        <w:rPr>
          <w:rFonts w:ascii="Book Antiqua" w:hAnsi="Book Antiqua" w:cs="Times New Roman"/>
          <w:snapToGrid w:val="0"/>
          <w:color w:val="000000" w:themeColor="text1"/>
          <w:kern w:val="0"/>
          <w:sz w:val="24"/>
          <w:szCs w:val="24"/>
        </w:rPr>
        <w:t xml:space="preserve"> the safety of </w:t>
      </w:r>
      <w:r w:rsidR="008456AE" w:rsidRPr="00C52FA1">
        <w:rPr>
          <w:rFonts w:ascii="Book Antiqua" w:hAnsi="Book Antiqua" w:cs="Times New Roman"/>
          <w:snapToGrid w:val="0"/>
          <w:color w:val="000000" w:themeColor="text1"/>
          <w:kern w:val="0"/>
          <w:sz w:val="24"/>
          <w:szCs w:val="24"/>
        </w:rPr>
        <w:t>PEG</w:t>
      </w:r>
      <w:r w:rsidRPr="00C52FA1">
        <w:rPr>
          <w:rFonts w:ascii="Book Antiqua" w:eastAsia="宋体" w:hAnsi="Book Antiqua" w:cs="Times New Roman"/>
          <w:snapToGrid w:val="0"/>
          <w:color w:val="000000" w:themeColor="text1"/>
          <w:kern w:val="0"/>
          <w:sz w:val="24"/>
          <w:szCs w:val="24"/>
          <w:lang w:eastAsia="zh-CN"/>
        </w:rPr>
        <w:t xml:space="preserve"> </w:t>
      </w:r>
      <w:r w:rsidRPr="00C52FA1">
        <w:rPr>
          <w:rFonts w:ascii="Book Antiqua" w:hAnsi="Book Antiqua" w:cs="Times New Roman"/>
          <w:snapToGrid w:val="0"/>
          <w:color w:val="000000" w:themeColor="text1"/>
          <w:kern w:val="0"/>
          <w:sz w:val="24"/>
          <w:szCs w:val="24"/>
        </w:rPr>
        <w:t xml:space="preserve">under </w:t>
      </w:r>
      <w:r w:rsidR="008456AE" w:rsidRPr="00C52FA1">
        <w:rPr>
          <w:rFonts w:ascii="Book Antiqua" w:hAnsi="Book Antiqua" w:cs="Times New Roman"/>
          <w:snapToGrid w:val="0"/>
          <w:color w:val="000000" w:themeColor="text1"/>
          <w:kern w:val="0"/>
          <w:sz w:val="24"/>
          <w:szCs w:val="24"/>
        </w:rPr>
        <w:t>SPACE</w:t>
      </w:r>
      <w:r w:rsidRPr="00C52FA1">
        <w:rPr>
          <w:rFonts w:ascii="Book Antiqua" w:hAnsi="Book Antiqua" w:cs="Times New Roman"/>
          <w:snapToGrid w:val="0"/>
          <w:color w:val="000000" w:themeColor="text1"/>
          <w:kern w:val="0"/>
          <w:sz w:val="24"/>
          <w:szCs w:val="24"/>
        </w:rPr>
        <w:t xml:space="preserve"> using CO</w:t>
      </w:r>
      <w:r w:rsidRPr="00C52FA1">
        <w:rPr>
          <w:rFonts w:ascii="Book Antiqua" w:hAnsi="Book Antiqua" w:cs="Times New Roman"/>
          <w:snapToGrid w:val="0"/>
          <w:color w:val="000000" w:themeColor="text1"/>
          <w:kern w:val="0"/>
          <w:sz w:val="24"/>
          <w:szCs w:val="24"/>
          <w:vertAlign w:val="subscript"/>
        </w:rPr>
        <w:t>2</w:t>
      </w:r>
      <w:r w:rsidRPr="00C52FA1">
        <w:rPr>
          <w:rFonts w:ascii="Book Antiqua" w:hAnsi="Book Antiqua" w:cs="Times New Roman"/>
          <w:snapToGrid w:val="0"/>
          <w:color w:val="000000" w:themeColor="text1"/>
          <w:kern w:val="0"/>
          <w:sz w:val="24"/>
          <w:szCs w:val="24"/>
        </w:rPr>
        <w:t>.</w:t>
      </w:r>
      <w:r w:rsidRPr="00C52FA1">
        <w:rPr>
          <w:rFonts w:ascii="Book Antiqua" w:hAnsi="Book Antiqua"/>
          <w:snapToGrid w:val="0"/>
          <w:color w:val="000000"/>
          <w:kern w:val="0"/>
          <w:sz w:val="24"/>
          <w:szCs w:val="24"/>
        </w:rPr>
        <w:t xml:space="preserve"> </w:t>
      </w:r>
      <w:r w:rsidRPr="00C52FA1">
        <w:rPr>
          <w:rFonts w:ascii="Book Antiqua" w:hAnsi="Book Antiqua" w:cs="Times New Roman"/>
          <w:snapToGrid w:val="0"/>
          <w:color w:val="000000" w:themeColor="text1"/>
          <w:kern w:val="0"/>
          <w:sz w:val="24"/>
          <w:szCs w:val="24"/>
        </w:rPr>
        <w:t xml:space="preserve">PEG was completed under stable </w:t>
      </w:r>
      <w:proofErr w:type="spellStart"/>
      <w:r w:rsidR="00F12AF8" w:rsidRPr="00C52FA1">
        <w:rPr>
          <w:rFonts w:ascii="Book Antiqua" w:hAnsi="Book Antiqua" w:cs="Times New Roman"/>
          <w:snapToGrid w:val="0"/>
          <w:color w:val="000000" w:themeColor="text1"/>
          <w:kern w:val="0"/>
          <w:sz w:val="24"/>
          <w:szCs w:val="24"/>
        </w:rPr>
        <w:t>pneumostomach</w:t>
      </w:r>
      <w:proofErr w:type="spellEnd"/>
      <w:r w:rsidR="00F12AF8" w:rsidRPr="00C52FA1">
        <w:rPr>
          <w:rFonts w:ascii="Book Antiqua" w:hAnsi="Book Antiqua" w:cs="Times New Roman"/>
          <w:snapToGrid w:val="0"/>
          <w:color w:val="000000" w:themeColor="text1"/>
          <w:kern w:val="0"/>
          <w:sz w:val="24"/>
          <w:szCs w:val="24"/>
        </w:rPr>
        <w:t xml:space="preserve"> in </w:t>
      </w:r>
      <w:r w:rsidR="00096F67" w:rsidRPr="00C52FA1">
        <w:rPr>
          <w:rFonts w:ascii="Book Antiqua" w:hAnsi="Book Antiqua" w:cs="Times New Roman"/>
          <w:snapToGrid w:val="0"/>
          <w:color w:val="000000" w:themeColor="text1"/>
          <w:kern w:val="0"/>
          <w:sz w:val="24"/>
          <w:szCs w:val="24"/>
        </w:rPr>
        <w:t xml:space="preserve">all </w:t>
      </w:r>
      <w:r w:rsidR="00F12AF8" w:rsidRPr="00C52FA1">
        <w:rPr>
          <w:rFonts w:ascii="Book Antiqua" w:hAnsi="Book Antiqua" w:cs="Times New Roman"/>
          <w:snapToGrid w:val="0"/>
          <w:color w:val="000000" w:themeColor="text1"/>
          <w:kern w:val="0"/>
          <w:sz w:val="24"/>
          <w:szCs w:val="24"/>
        </w:rPr>
        <w:t>nine</w:t>
      </w:r>
      <w:r w:rsidRPr="00C52FA1">
        <w:rPr>
          <w:rFonts w:ascii="Book Antiqua" w:hAnsi="Book Antiqua" w:cs="Times New Roman"/>
          <w:snapToGrid w:val="0"/>
          <w:color w:val="000000" w:themeColor="text1"/>
          <w:kern w:val="0"/>
          <w:sz w:val="24"/>
          <w:szCs w:val="24"/>
        </w:rPr>
        <w:t xml:space="preserve"> patients</w:t>
      </w:r>
      <w:r w:rsidR="00F12AF8" w:rsidRPr="00C52FA1">
        <w:rPr>
          <w:rFonts w:ascii="Book Antiqua" w:hAnsi="Book Antiqua" w:cs="Times New Roman"/>
          <w:snapToGrid w:val="0"/>
          <w:color w:val="000000" w:themeColor="text1"/>
          <w:kern w:val="0"/>
          <w:sz w:val="24"/>
          <w:szCs w:val="24"/>
        </w:rPr>
        <w:t>. Further clinical trials in a randomized controlled study between PEG under conventional manual air or CO2 insufflation and that under SPACE system will be necessary.</w:t>
      </w:r>
    </w:p>
    <w:p w:rsidR="008456AE" w:rsidRPr="00C52FA1" w:rsidRDefault="008456AE" w:rsidP="00D272F1">
      <w:pPr>
        <w:widowControl/>
        <w:adjustRightInd w:val="0"/>
        <w:snapToGrid w:val="0"/>
        <w:spacing w:line="360" w:lineRule="auto"/>
        <w:rPr>
          <w:rFonts w:ascii="Book Antiqua" w:eastAsia="宋体" w:hAnsi="Book Antiqua" w:cs="Times New Roman"/>
          <w:snapToGrid w:val="0"/>
          <w:color w:val="000000" w:themeColor="text1"/>
          <w:kern w:val="0"/>
          <w:sz w:val="24"/>
          <w:szCs w:val="24"/>
          <w:lang w:eastAsia="zh-CN"/>
        </w:rPr>
      </w:pPr>
      <w:r w:rsidRPr="00C52FA1">
        <w:rPr>
          <w:rFonts w:ascii="Book Antiqua" w:eastAsia="宋体" w:hAnsi="Book Antiqua" w:cs="Times New Roman"/>
          <w:snapToGrid w:val="0"/>
          <w:color w:val="000000" w:themeColor="text1"/>
          <w:kern w:val="0"/>
          <w:sz w:val="24"/>
          <w:szCs w:val="24"/>
          <w:lang w:eastAsia="zh-CN"/>
        </w:rPr>
        <w:br w:type="page"/>
      </w:r>
    </w:p>
    <w:p w:rsidR="00F60B8E" w:rsidRPr="00C52FA1" w:rsidRDefault="00566F18" w:rsidP="00D272F1">
      <w:pPr>
        <w:adjustRightInd w:val="0"/>
        <w:snapToGrid w:val="0"/>
        <w:spacing w:line="360" w:lineRule="auto"/>
        <w:rPr>
          <w:rFonts w:ascii="Book Antiqua" w:eastAsia="宋体" w:hAnsi="Book Antiqua"/>
          <w:snapToGrid w:val="0"/>
          <w:kern w:val="0"/>
          <w:sz w:val="24"/>
          <w:szCs w:val="24"/>
          <w:lang w:eastAsia="zh-CN"/>
        </w:rPr>
      </w:pPr>
      <w:r w:rsidRPr="00C52FA1">
        <w:rPr>
          <w:rFonts w:ascii="Book Antiqua" w:hAnsi="Book Antiqua" w:cs="Times New Roman"/>
          <w:b/>
          <w:snapToGrid w:val="0"/>
          <w:color w:val="000000" w:themeColor="text1"/>
          <w:kern w:val="0"/>
          <w:sz w:val="24"/>
          <w:szCs w:val="24"/>
        </w:rPr>
        <w:lastRenderedPageBreak/>
        <w:t>REFERENCES</w:t>
      </w:r>
      <w:r w:rsidR="00F83D78" w:rsidRPr="00C52FA1">
        <w:rPr>
          <w:rFonts w:ascii="Book Antiqua" w:hAnsi="Book Antiqua"/>
          <w:snapToGrid w:val="0"/>
          <w:kern w:val="0"/>
          <w:sz w:val="24"/>
          <w:szCs w:val="24"/>
        </w:rPr>
        <w:t xml:space="preserve"> </w:t>
      </w:r>
    </w:p>
    <w:p w:rsidR="00F83D78" w:rsidRPr="00C52FA1" w:rsidRDefault="00F83D78" w:rsidP="00D272F1">
      <w:pPr>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1 </w:t>
      </w:r>
      <w:proofErr w:type="spellStart"/>
      <w:r w:rsidRPr="00C52FA1">
        <w:rPr>
          <w:rFonts w:ascii="Book Antiqua" w:eastAsia="宋体" w:hAnsi="Book Antiqua" w:cs="宋体"/>
          <w:b/>
          <w:bCs/>
          <w:snapToGrid w:val="0"/>
          <w:kern w:val="0"/>
          <w:sz w:val="24"/>
          <w:szCs w:val="24"/>
          <w:lang w:eastAsia="zh-CN"/>
        </w:rPr>
        <w:t>Gauderer</w:t>
      </w:r>
      <w:proofErr w:type="spellEnd"/>
      <w:r w:rsidRPr="00C52FA1">
        <w:rPr>
          <w:rFonts w:ascii="Book Antiqua" w:eastAsia="宋体" w:hAnsi="Book Antiqua" w:cs="宋体"/>
          <w:b/>
          <w:bCs/>
          <w:snapToGrid w:val="0"/>
          <w:kern w:val="0"/>
          <w:sz w:val="24"/>
          <w:szCs w:val="24"/>
          <w:lang w:eastAsia="zh-CN"/>
        </w:rPr>
        <w:t xml:space="preserve"> MW</w:t>
      </w:r>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snapToGrid w:val="0"/>
          <w:kern w:val="0"/>
          <w:sz w:val="24"/>
          <w:szCs w:val="24"/>
          <w:lang w:eastAsia="zh-CN"/>
        </w:rPr>
        <w:t>Ponsky</w:t>
      </w:r>
      <w:proofErr w:type="spellEnd"/>
      <w:r w:rsidRPr="00C52FA1">
        <w:rPr>
          <w:rFonts w:ascii="Book Antiqua" w:eastAsia="宋体" w:hAnsi="Book Antiqua" w:cs="宋体"/>
          <w:snapToGrid w:val="0"/>
          <w:kern w:val="0"/>
          <w:sz w:val="24"/>
          <w:szCs w:val="24"/>
          <w:lang w:eastAsia="zh-CN"/>
        </w:rPr>
        <w:t xml:space="preserve"> JL, </w:t>
      </w:r>
      <w:proofErr w:type="spellStart"/>
      <w:r w:rsidRPr="00C52FA1">
        <w:rPr>
          <w:rFonts w:ascii="Book Antiqua" w:eastAsia="宋体" w:hAnsi="Book Antiqua" w:cs="宋体"/>
          <w:snapToGrid w:val="0"/>
          <w:kern w:val="0"/>
          <w:sz w:val="24"/>
          <w:szCs w:val="24"/>
          <w:lang w:eastAsia="zh-CN"/>
        </w:rPr>
        <w:t>Izant</w:t>
      </w:r>
      <w:proofErr w:type="spellEnd"/>
      <w:r w:rsidRPr="00C52FA1">
        <w:rPr>
          <w:rFonts w:ascii="Book Antiqua" w:eastAsia="宋体" w:hAnsi="Book Antiqua" w:cs="宋体"/>
          <w:snapToGrid w:val="0"/>
          <w:kern w:val="0"/>
          <w:sz w:val="24"/>
          <w:szCs w:val="24"/>
          <w:lang w:eastAsia="zh-CN"/>
        </w:rPr>
        <w:t xml:space="preserve"> RJ. Gastrostomy without laparotomy: a percutaneous endoscopic technique. </w:t>
      </w:r>
      <w:r w:rsidRPr="00C52FA1">
        <w:rPr>
          <w:rFonts w:ascii="Book Antiqua" w:eastAsia="宋体" w:hAnsi="Book Antiqua" w:cs="宋体"/>
          <w:i/>
          <w:iCs/>
          <w:snapToGrid w:val="0"/>
          <w:kern w:val="0"/>
          <w:sz w:val="24"/>
          <w:szCs w:val="24"/>
          <w:lang w:eastAsia="zh-CN"/>
        </w:rPr>
        <w:t xml:space="preserve">J </w:t>
      </w:r>
      <w:proofErr w:type="spellStart"/>
      <w:r w:rsidRPr="00C52FA1">
        <w:rPr>
          <w:rFonts w:ascii="Book Antiqua" w:eastAsia="宋体" w:hAnsi="Book Antiqua" w:cs="宋体"/>
          <w:i/>
          <w:iCs/>
          <w:snapToGrid w:val="0"/>
          <w:kern w:val="0"/>
          <w:sz w:val="24"/>
          <w:szCs w:val="24"/>
          <w:lang w:eastAsia="zh-CN"/>
        </w:rPr>
        <w:t>Pediatr</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Surg</w:t>
      </w:r>
      <w:proofErr w:type="spellEnd"/>
      <w:r w:rsidRPr="00C52FA1">
        <w:rPr>
          <w:rFonts w:ascii="Book Antiqua" w:eastAsia="宋体" w:hAnsi="Book Antiqua" w:cs="宋体"/>
          <w:snapToGrid w:val="0"/>
          <w:kern w:val="0"/>
          <w:sz w:val="24"/>
          <w:szCs w:val="24"/>
          <w:lang w:eastAsia="zh-CN"/>
        </w:rPr>
        <w:t xml:space="preserve"> 1980; </w:t>
      </w:r>
      <w:r w:rsidRPr="00C52FA1">
        <w:rPr>
          <w:rFonts w:ascii="Book Antiqua" w:eastAsia="宋体" w:hAnsi="Book Antiqua" w:cs="宋体"/>
          <w:b/>
          <w:bCs/>
          <w:snapToGrid w:val="0"/>
          <w:kern w:val="0"/>
          <w:sz w:val="24"/>
          <w:szCs w:val="24"/>
          <w:lang w:eastAsia="zh-CN"/>
        </w:rPr>
        <w:t>15</w:t>
      </w:r>
      <w:r w:rsidRPr="00C52FA1">
        <w:rPr>
          <w:rFonts w:ascii="Book Antiqua" w:eastAsia="宋体" w:hAnsi="Book Antiqua" w:cs="宋体"/>
          <w:snapToGrid w:val="0"/>
          <w:kern w:val="0"/>
          <w:sz w:val="24"/>
          <w:szCs w:val="24"/>
          <w:lang w:eastAsia="zh-CN"/>
        </w:rPr>
        <w:t>: 872-875 [PMID: 6780678]</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proofErr w:type="gramStart"/>
      <w:r w:rsidRPr="00C52FA1">
        <w:rPr>
          <w:rFonts w:ascii="Book Antiqua" w:eastAsia="宋体" w:hAnsi="Book Antiqua" w:cs="宋体"/>
          <w:snapToGrid w:val="0"/>
          <w:kern w:val="0"/>
          <w:sz w:val="24"/>
          <w:szCs w:val="24"/>
          <w:lang w:eastAsia="zh-CN"/>
        </w:rPr>
        <w:t xml:space="preserve">2 </w:t>
      </w:r>
      <w:r w:rsidRPr="00C52FA1">
        <w:rPr>
          <w:rFonts w:ascii="Book Antiqua" w:eastAsia="宋体" w:hAnsi="Book Antiqua" w:cs="宋体"/>
          <w:b/>
          <w:bCs/>
          <w:snapToGrid w:val="0"/>
          <w:kern w:val="0"/>
          <w:sz w:val="24"/>
          <w:szCs w:val="24"/>
          <w:lang w:eastAsia="zh-CN"/>
        </w:rPr>
        <w:t>Gottfried EB</w:t>
      </w:r>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snapToGrid w:val="0"/>
          <w:kern w:val="0"/>
          <w:sz w:val="24"/>
          <w:szCs w:val="24"/>
          <w:lang w:eastAsia="zh-CN"/>
        </w:rPr>
        <w:t>Plumser</w:t>
      </w:r>
      <w:proofErr w:type="spellEnd"/>
      <w:r w:rsidRPr="00C52FA1">
        <w:rPr>
          <w:rFonts w:ascii="Book Antiqua" w:eastAsia="宋体" w:hAnsi="Book Antiqua" w:cs="宋体"/>
          <w:snapToGrid w:val="0"/>
          <w:kern w:val="0"/>
          <w:sz w:val="24"/>
          <w:szCs w:val="24"/>
          <w:lang w:eastAsia="zh-CN"/>
        </w:rPr>
        <w:t xml:space="preserve"> AB, Clair MR. Pneumoperitoneum following percutaneous endoscopic gastrostomy.</w:t>
      </w:r>
      <w:proofErr w:type="gramEnd"/>
      <w:r w:rsidRPr="00C52FA1">
        <w:rPr>
          <w:rFonts w:ascii="Book Antiqua" w:eastAsia="宋体" w:hAnsi="Book Antiqua" w:cs="宋体"/>
          <w:snapToGrid w:val="0"/>
          <w:kern w:val="0"/>
          <w:sz w:val="24"/>
          <w:szCs w:val="24"/>
          <w:lang w:eastAsia="zh-CN"/>
        </w:rPr>
        <w:t xml:space="preserve"> </w:t>
      </w:r>
      <w:proofErr w:type="gramStart"/>
      <w:r w:rsidRPr="00C52FA1">
        <w:rPr>
          <w:rFonts w:ascii="Book Antiqua" w:eastAsia="宋体" w:hAnsi="Book Antiqua" w:cs="宋体"/>
          <w:snapToGrid w:val="0"/>
          <w:kern w:val="0"/>
          <w:sz w:val="24"/>
          <w:szCs w:val="24"/>
          <w:lang w:eastAsia="zh-CN"/>
        </w:rPr>
        <w:t>A prospective study.</w:t>
      </w:r>
      <w:proofErr w:type="gramEnd"/>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Gastrointest</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1986; </w:t>
      </w:r>
      <w:r w:rsidRPr="00C52FA1">
        <w:rPr>
          <w:rFonts w:ascii="Book Antiqua" w:eastAsia="宋体" w:hAnsi="Book Antiqua" w:cs="宋体"/>
          <w:b/>
          <w:bCs/>
          <w:snapToGrid w:val="0"/>
          <w:kern w:val="0"/>
          <w:sz w:val="24"/>
          <w:szCs w:val="24"/>
          <w:lang w:eastAsia="zh-CN"/>
        </w:rPr>
        <w:t>32</w:t>
      </w:r>
      <w:r w:rsidRPr="00C52FA1">
        <w:rPr>
          <w:rFonts w:ascii="Book Antiqua" w:eastAsia="宋体" w:hAnsi="Book Antiqua" w:cs="宋体"/>
          <w:snapToGrid w:val="0"/>
          <w:kern w:val="0"/>
          <w:sz w:val="24"/>
          <w:szCs w:val="24"/>
          <w:lang w:eastAsia="zh-CN"/>
        </w:rPr>
        <w:t>: 397-399 [PMID: 3803838]</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3 </w:t>
      </w:r>
      <w:proofErr w:type="spellStart"/>
      <w:r w:rsidRPr="00C52FA1">
        <w:rPr>
          <w:rFonts w:ascii="Book Antiqua" w:eastAsia="宋体" w:hAnsi="Book Antiqua" w:cs="宋体"/>
          <w:b/>
          <w:bCs/>
          <w:snapToGrid w:val="0"/>
          <w:kern w:val="0"/>
          <w:sz w:val="24"/>
          <w:szCs w:val="24"/>
          <w:lang w:eastAsia="zh-CN"/>
        </w:rPr>
        <w:t>Wojtowycz</w:t>
      </w:r>
      <w:proofErr w:type="spellEnd"/>
      <w:r w:rsidRPr="00C52FA1">
        <w:rPr>
          <w:rFonts w:ascii="Book Antiqua" w:eastAsia="宋体" w:hAnsi="Book Antiqua" w:cs="宋体"/>
          <w:b/>
          <w:bCs/>
          <w:snapToGrid w:val="0"/>
          <w:kern w:val="0"/>
          <w:sz w:val="24"/>
          <w:szCs w:val="24"/>
          <w:lang w:eastAsia="zh-CN"/>
        </w:rPr>
        <w:t xml:space="preserve"> MM</w:t>
      </w:r>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snapToGrid w:val="0"/>
          <w:kern w:val="0"/>
          <w:sz w:val="24"/>
          <w:szCs w:val="24"/>
          <w:lang w:eastAsia="zh-CN"/>
        </w:rPr>
        <w:t>Arata</w:t>
      </w:r>
      <w:proofErr w:type="spellEnd"/>
      <w:r w:rsidRPr="00C52FA1">
        <w:rPr>
          <w:rFonts w:ascii="Book Antiqua" w:eastAsia="宋体" w:hAnsi="Book Antiqua" w:cs="宋体"/>
          <w:snapToGrid w:val="0"/>
          <w:kern w:val="0"/>
          <w:sz w:val="24"/>
          <w:szCs w:val="24"/>
          <w:lang w:eastAsia="zh-CN"/>
        </w:rPr>
        <w:t xml:space="preserve"> JA. </w:t>
      </w:r>
      <w:proofErr w:type="gramStart"/>
      <w:r w:rsidRPr="00C52FA1">
        <w:rPr>
          <w:rFonts w:ascii="Book Antiqua" w:eastAsia="宋体" w:hAnsi="Book Antiqua" w:cs="宋体"/>
          <w:snapToGrid w:val="0"/>
          <w:kern w:val="0"/>
          <w:sz w:val="24"/>
          <w:szCs w:val="24"/>
          <w:lang w:eastAsia="zh-CN"/>
        </w:rPr>
        <w:t>Subcutaneous emphysema after percutaneous gastrostomy.</w:t>
      </w:r>
      <w:proofErr w:type="gramEnd"/>
      <w:r w:rsidRPr="00C52FA1">
        <w:rPr>
          <w:rFonts w:ascii="Book Antiqua" w:eastAsia="宋体" w:hAnsi="Book Antiqua" w:cs="宋体"/>
          <w:snapToGrid w:val="0"/>
          <w:kern w:val="0"/>
          <w:sz w:val="24"/>
          <w:szCs w:val="24"/>
          <w:lang w:eastAsia="zh-CN"/>
        </w:rPr>
        <w:t xml:space="preserve"> </w:t>
      </w:r>
      <w:r w:rsidRPr="00C52FA1">
        <w:rPr>
          <w:rFonts w:ascii="Book Antiqua" w:eastAsia="宋体" w:hAnsi="Book Antiqua" w:cs="宋体"/>
          <w:i/>
          <w:iCs/>
          <w:snapToGrid w:val="0"/>
          <w:kern w:val="0"/>
          <w:sz w:val="24"/>
          <w:szCs w:val="24"/>
          <w:lang w:eastAsia="zh-CN"/>
        </w:rPr>
        <w:t xml:space="preserve">AJR Am J </w:t>
      </w:r>
      <w:proofErr w:type="spellStart"/>
      <w:r w:rsidRPr="00C52FA1">
        <w:rPr>
          <w:rFonts w:ascii="Book Antiqua" w:eastAsia="宋体" w:hAnsi="Book Antiqua" w:cs="宋体"/>
          <w:i/>
          <w:iCs/>
          <w:snapToGrid w:val="0"/>
          <w:kern w:val="0"/>
          <w:sz w:val="24"/>
          <w:szCs w:val="24"/>
          <w:lang w:eastAsia="zh-CN"/>
        </w:rPr>
        <w:t>Roentgenol</w:t>
      </w:r>
      <w:proofErr w:type="spellEnd"/>
      <w:r w:rsidRPr="00C52FA1">
        <w:rPr>
          <w:rFonts w:ascii="Book Antiqua" w:eastAsia="宋体" w:hAnsi="Book Antiqua" w:cs="宋体"/>
          <w:snapToGrid w:val="0"/>
          <w:kern w:val="0"/>
          <w:sz w:val="24"/>
          <w:szCs w:val="24"/>
          <w:lang w:eastAsia="zh-CN"/>
        </w:rPr>
        <w:t xml:space="preserve"> 1988; </w:t>
      </w:r>
      <w:r w:rsidRPr="00C52FA1">
        <w:rPr>
          <w:rFonts w:ascii="Book Antiqua" w:eastAsia="宋体" w:hAnsi="Book Antiqua" w:cs="宋体"/>
          <w:b/>
          <w:bCs/>
          <w:snapToGrid w:val="0"/>
          <w:kern w:val="0"/>
          <w:sz w:val="24"/>
          <w:szCs w:val="24"/>
          <w:lang w:eastAsia="zh-CN"/>
        </w:rPr>
        <w:t>151</w:t>
      </w:r>
      <w:r w:rsidRPr="00C52FA1">
        <w:rPr>
          <w:rFonts w:ascii="Book Antiqua" w:eastAsia="宋体" w:hAnsi="Book Antiqua" w:cs="宋体"/>
          <w:snapToGrid w:val="0"/>
          <w:kern w:val="0"/>
          <w:sz w:val="24"/>
          <w:szCs w:val="24"/>
          <w:lang w:eastAsia="zh-CN"/>
        </w:rPr>
        <w:t>: 311-312 [PMID: 3134806]</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4 </w:t>
      </w:r>
      <w:proofErr w:type="spellStart"/>
      <w:r w:rsidRPr="00C52FA1">
        <w:rPr>
          <w:rFonts w:ascii="Book Antiqua" w:eastAsia="宋体" w:hAnsi="Book Antiqua" w:cs="宋体"/>
          <w:b/>
          <w:bCs/>
          <w:snapToGrid w:val="0"/>
          <w:kern w:val="0"/>
          <w:sz w:val="24"/>
          <w:szCs w:val="24"/>
          <w:lang w:eastAsia="zh-CN"/>
        </w:rPr>
        <w:t>Dulabon</w:t>
      </w:r>
      <w:proofErr w:type="spellEnd"/>
      <w:r w:rsidRPr="00C52FA1">
        <w:rPr>
          <w:rFonts w:ascii="Book Antiqua" w:eastAsia="宋体" w:hAnsi="Book Antiqua" w:cs="宋体"/>
          <w:b/>
          <w:bCs/>
          <w:snapToGrid w:val="0"/>
          <w:kern w:val="0"/>
          <w:sz w:val="24"/>
          <w:szCs w:val="24"/>
          <w:lang w:eastAsia="zh-CN"/>
        </w:rPr>
        <w:t xml:space="preserve"> GR</w:t>
      </w:r>
      <w:r w:rsidRPr="00C52FA1">
        <w:rPr>
          <w:rFonts w:ascii="Book Antiqua" w:eastAsia="宋体" w:hAnsi="Book Antiqua" w:cs="宋体"/>
          <w:snapToGrid w:val="0"/>
          <w:kern w:val="0"/>
          <w:sz w:val="24"/>
          <w:szCs w:val="24"/>
          <w:lang w:eastAsia="zh-CN"/>
        </w:rPr>
        <w:t xml:space="preserve">, Abrams JE, Rutherford EJ. </w:t>
      </w:r>
      <w:proofErr w:type="gramStart"/>
      <w:r w:rsidRPr="00C52FA1">
        <w:rPr>
          <w:rFonts w:ascii="Book Antiqua" w:eastAsia="宋体" w:hAnsi="Book Antiqua" w:cs="宋体"/>
          <w:snapToGrid w:val="0"/>
          <w:kern w:val="0"/>
          <w:sz w:val="24"/>
          <w:szCs w:val="24"/>
          <w:lang w:eastAsia="zh-CN"/>
        </w:rPr>
        <w:t>The incidence and significance of free air after percutaneous endoscopic gastrostomy.</w:t>
      </w:r>
      <w:proofErr w:type="gramEnd"/>
      <w:r w:rsidRPr="00C52FA1">
        <w:rPr>
          <w:rFonts w:ascii="Book Antiqua" w:eastAsia="宋体" w:hAnsi="Book Antiqua" w:cs="宋体"/>
          <w:snapToGrid w:val="0"/>
          <w:kern w:val="0"/>
          <w:sz w:val="24"/>
          <w:szCs w:val="24"/>
          <w:lang w:eastAsia="zh-CN"/>
        </w:rPr>
        <w:t xml:space="preserve"> </w:t>
      </w:r>
      <w:r w:rsidRPr="00C52FA1">
        <w:rPr>
          <w:rFonts w:ascii="Book Antiqua" w:eastAsia="宋体" w:hAnsi="Book Antiqua" w:cs="宋体"/>
          <w:i/>
          <w:iCs/>
          <w:snapToGrid w:val="0"/>
          <w:kern w:val="0"/>
          <w:sz w:val="24"/>
          <w:szCs w:val="24"/>
          <w:lang w:eastAsia="zh-CN"/>
        </w:rPr>
        <w:t xml:space="preserve">Am </w:t>
      </w:r>
      <w:proofErr w:type="spellStart"/>
      <w:r w:rsidRPr="00C52FA1">
        <w:rPr>
          <w:rFonts w:ascii="Book Antiqua" w:eastAsia="宋体" w:hAnsi="Book Antiqua" w:cs="宋体"/>
          <w:i/>
          <w:iCs/>
          <w:snapToGrid w:val="0"/>
          <w:kern w:val="0"/>
          <w:sz w:val="24"/>
          <w:szCs w:val="24"/>
          <w:lang w:eastAsia="zh-CN"/>
        </w:rPr>
        <w:t>Surg</w:t>
      </w:r>
      <w:proofErr w:type="spellEnd"/>
      <w:r w:rsidRPr="00C52FA1">
        <w:rPr>
          <w:rFonts w:ascii="Book Antiqua" w:eastAsia="宋体" w:hAnsi="Book Antiqua" w:cs="宋体"/>
          <w:snapToGrid w:val="0"/>
          <w:kern w:val="0"/>
          <w:sz w:val="24"/>
          <w:szCs w:val="24"/>
          <w:lang w:eastAsia="zh-CN"/>
        </w:rPr>
        <w:t xml:space="preserve"> 2002; </w:t>
      </w:r>
      <w:r w:rsidRPr="00C52FA1">
        <w:rPr>
          <w:rFonts w:ascii="Book Antiqua" w:eastAsia="宋体" w:hAnsi="Book Antiqua" w:cs="宋体"/>
          <w:b/>
          <w:bCs/>
          <w:snapToGrid w:val="0"/>
          <w:kern w:val="0"/>
          <w:sz w:val="24"/>
          <w:szCs w:val="24"/>
          <w:lang w:eastAsia="zh-CN"/>
        </w:rPr>
        <w:t>68</w:t>
      </w:r>
      <w:r w:rsidRPr="00C52FA1">
        <w:rPr>
          <w:rFonts w:ascii="Book Antiqua" w:eastAsia="宋体" w:hAnsi="Book Antiqua" w:cs="宋体"/>
          <w:snapToGrid w:val="0"/>
          <w:kern w:val="0"/>
          <w:sz w:val="24"/>
          <w:szCs w:val="24"/>
          <w:lang w:eastAsia="zh-CN"/>
        </w:rPr>
        <w:t>: 590-593 [PMID: 12079145]</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5 </w:t>
      </w:r>
      <w:proofErr w:type="spellStart"/>
      <w:r w:rsidRPr="00C52FA1">
        <w:rPr>
          <w:rFonts w:ascii="Book Antiqua" w:eastAsia="宋体" w:hAnsi="Book Antiqua" w:cs="宋体"/>
          <w:b/>
          <w:bCs/>
          <w:snapToGrid w:val="0"/>
          <w:kern w:val="0"/>
          <w:sz w:val="24"/>
          <w:szCs w:val="24"/>
          <w:lang w:eastAsia="zh-CN"/>
        </w:rPr>
        <w:t>Wiesen</w:t>
      </w:r>
      <w:proofErr w:type="spellEnd"/>
      <w:r w:rsidRPr="00C52FA1">
        <w:rPr>
          <w:rFonts w:ascii="Book Antiqua" w:eastAsia="宋体" w:hAnsi="Book Antiqua" w:cs="宋体"/>
          <w:b/>
          <w:bCs/>
          <w:snapToGrid w:val="0"/>
          <w:kern w:val="0"/>
          <w:sz w:val="24"/>
          <w:szCs w:val="24"/>
          <w:lang w:eastAsia="zh-CN"/>
        </w:rPr>
        <w:t xml:space="preserve"> AJ</w:t>
      </w:r>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snapToGrid w:val="0"/>
          <w:kern w:val="0"/>
          <w:sz w:val="24"/>
          <w:szCs w:val="24"/>
          <w:lang w:eastAsia="zh-CN"/>
        </w:rPr>
        <w:t>Sideridis</w:t>
      </w:r>
      <w:proofErr w:type="spellEnd"/>
      <w:r w:rsidRPr="00C52FA1">
        <w:rPr>
          <w:rFonts w:ascii="Book Antiqua" w:eastAsia="宋体" w:hAnsi="Book Antiqua" w:cs="宋体"/>
          <w:snapToGrid w:val="0"/>
          <w:kern w:val="0"/>
          <w:sz w:val="24"/>
          <w:szCs w:val="24"/>
          <w:lang w:eastAsia="zh-CN"/>
        </w:rPr>
        <w:t xml:space="preserve"> K, </w:t>
      </w:r>
      <w:proofErr w:type="spellStart"/>
      <w:r w:rsidRPr="00C52FA1">
        <w:rPr>
          <w:rFonts w:ascii="Book Antiqua" w:eastAsia="宋体" w:hAnsi="Book Antiqua" w:cs="宋体"/>
          <w:snapToGrid w:val="0"/>
          <w:kern w:val="0"/>
          <w:sz w:val="24"/>
          <w:szCs w:val="24"/>
          <w:lang w:eastAsia="zh-CN"/>
        </w:rPr>
        <w:t>Fernandes</w:t>
      </w:r>
      <w:proofErr w:type="spellEnd"/>
      <w:r w:rsidRPr="00C52FA1">
        <w:rPr>
          <w:rFonts w:ascii="Book Antiqua" w:eastAsia="宋体" w:hAnsi="Book Antiqua" w:cs="宋体"/>
          <w:snapToGrid w:val="0"/>
          <w:kern w:val="0"/>
          <w:sz w:val="24"/>
          <w:szCs w:val="24"/>
          <w:lang w:eastAsia="zh-CN"/>
        </w:rPr>
        <w:t xml:space="preserve"> A, Hines J, </w:t>
      </w:r>
      <w:proofErr w:type="spellStart"/>
      <w:r w:rsidRPr="00C52FA1">
        <w:rPr>
          <w:rFonts w:ascii="Book Antiqua" w:eastAsia="宋体" w:hAnsi="Book Antiqua" w:cs="宋体"/>
          <w:snapToGrid w:val="0"/>
          <w:kern w:val="0"/>
          <w:sz w:val="24"/>
          <w:szCs w:val="24"/>
          <w:lang w:eastAsia="zh-CN"/>
        </w:rPr>
        <w:t>Indaram</w:t>
      </w:r>
      <w:proofErr w:type="spellEnd"/>
      <w:r w:rsidRPr="00C52FA1">
        <w:rPr>
          <w:rFonts w:ascii="Book Antiqua" w:eastAsia="宋体" w:hAnsi="Book Antiqua" w:cs="宋体"/>
          <w:snapToGrid w:val="0"/>
          <w:kern w:val="0"/>
          <w:sz w:val="24"/>
          <w:szCs w:val="24"/>
          <w:lang w:eastAsia="zh-CN"/>
        </w:rPr>
        <w:t xml:space="preserve"> A, Weinstein L, Davidoff S, Bank S. True incidence and clinical significance of pneumoperitoneum after PEG placement: a prospective study. </w:t>
      </w:r>
      <w:proofErr w:type="spellStart"/>
      <w:r w:rsidRPr="00C52FA1">
        <w:rPr>
          <w:rFonts w:ascii="Book Antiqua" w:eastAsia="宋体" w:hAnsi="Book Antiqua" w:cs="宋体"/>
          <w:i/>
          <w:iCs/>
          <w:snapToGrid w:val="0"/>
          <w:kern w:val="0"/>
          <w:sz w:val="24"/>
          <w:szCs w:val="24"/>
          <w:lang w:eastAsia="zh-CN"/>
        </w:rPr>
        <w:t>Gastrointest</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2006; </w:t>
      </w:r>
      <w:r w:rsidRPr="00C52FA1">
        <w:rPr>
          <w:rFonts w:ascii="Book Antiqua" w:eastAsia="宋体" w:hAnsi="Book Antiqua" w:cs="宋体"/>
          <w:b/>
          <w:bCs/>
          <w:snapToGrid w:val="0"/>
          <w:kern w:val="0"/>
          <w:sz w:val="24"/>
          <w:szCs w:val="24"/>
          <w:lang w:eastAsia="zh-CN"/>
        </w:rPr>
        <w:t>64</w:t>
      </w:r>
      <w:r w:rsidRPr="00C52FA1">
        <w:rPr>
          <w:rFonts w:ascii="Book Antiqua" w:eastAsia="宋体" w:hAnsi="Book Antiqua" w:cs="宋体"/>
          <w:snapToGrid w:val="0"/>
          <w:kern w:val="0"/>
          <w:sz w:val="24"/>
          <w:szCs w:val="24"/>
          <w:lang w:eastAsia="zh-CN"/>
        </w:rPr>
        <w:t>: 886-889 [PMID: 17140892]</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6 </w:t>
      </w:r>
      <w:proofErr w:type="spellStart"/>
      <w:r w:rsidRPr="00C52FA1">
        <w:rPr>
          <w:rFonts w:ascii="Book Antiqua" w:eastAsia="宋体" w:hAnsi="Book Antiqua" w:cs="宋体"/>
          <w:b/>
          <w:bCs/>
          <w:snapToGrid w:val="0"/>
          <w:kern w:val="0"/>
          <w:sz w:val="24"/>
          <w:szCs w:val="24"/>
          <w:lang w:eastAsia="zh-CN"/>
        </w:rPr>
        <w:t>Schrag</w:t>
      </w:r>
      <w:proofErr w:type="spellEnd"/>
      <w:r w:rsidRPr="00C52FA1">
        <w:rPr>
          <w:rFonts w:ascii="Book Antiqua" w:eastAsia="宋体" w:hAnsi="Book Antiqua" w:cs="宋体"/>
          <w:b/>
          <w:bCs/>
          <w:snapToGrid w:val="0"/>
          <w:kern w:val="0"/>
          <w:sz w:val="24"/>
          <w:szCs w:val="24"/>
          <w:lang w:eastAsia="zh-CN"/>
        </w:rPr>
        <w:t xml:space="preserve"> SP</w:t>
      </w:r>
      <w:r w:rsidRPr="00C52FA1">
        <w:rPr>
          <w:rFonts w:ascii="Book Antiqua" w:eastAsia="宋体" w:hAnsi="Book Antiqua" w:cs="宋体"/>
          <w:snapToGrid w:val="0"/>
          <w:kern w:val="0"/>
          <w:sz w:val="24"/>
          <w:szCs w:val="24"/>
          <w:lang w:eastAsia="zh-CN"/>
        </w:rPr>
        <w:t xml:space="preserve">, Sharma R, </w:t>
      </w:r>
      <w:proofErr w:type="spellStart"/>
      <w:r w:rsidRPr="00C52FA1">
        <w:rPr>
          <w:rFonts w:ascii="Book Antiqua" w:eastAsia="宋体" w:hAnsi="Book Antiqua" w:cs="宋体"/>
          <w:snapToGrid w:val="0"/>
          <w:kern w:val="0"/>
          <w:sz w:val="24"/>
          <w:szCs w:val="24"/>
          <w:lang w:eastAsia="zh-CN"/>
        </w:rPr>
        <w:t>Jaik</w:t>
      </w:r>
      <w:proofErr w:type="spellEnd"/>
      <w:r w:rsidRPr="00C52FA1">
        <w:rPr>
          <w:rFonts w:ascii="Book Antiqua" w:eastAsia="宋体" w:hAnsi="Book Antiqua" w:cs="宋体"/>
          <w:snapToGrid w:val="0"/>
          <w:kern w:val="0"/>
          <w:sz w:val="24"/>
          <w:szCs w:val="24"/>
          <w:lang w:eastAsia="zh-CN"/>
        </w:rPr>
        <w:t xml:space="preserve"> NP, </w:t>
      </w:r>
      <w:proofErr w:type="spellStart"/>
      <w:r w:rsidRPr="00C52FA1">
        <w:rPr>
          <w:rFonts w:ascii="Book Antiqua" w:eastAsia="宋体" w:hAnsi="Book Antiqua" w:cs="宋体"/>
          <w:snapToGrid w:val="0"/>
          <w:kern w:val="0"/>
          <w:sz w:val="24"/>
          <w:szCs w:val="24"/>
          <w:lang w:eastAsia="zh-CN"/>
        </w:rPr>
        <w:t>Seamon</w:t>
      </w:r>
      <w:proofErr w:type="spellEnd"/>
      <w:r w:rsidRPr="00C52FA1">
        <w:rPr>
          <w:rFonts w:ascii="Book Antiqua" w:eastAsia="宋体" w:hAnsi="Book Antiqua" w:cs="宋体"/>
          <w:snapToGrid w:val="0"/>
          <w:kern w:val="0"/>
          <w:sz w:val="24"/>
          <w:szCs w:val="24"/>
          <w:lang w:eastAsia="zh-CN"/>
        </w:rPr>
        <w:t xml:space="preserve"> MJ, </w:t>
      </w:r>
      <w:proofErr w:type="spellStart"/>
      <w:r w:rsidRPr="00C52FA1">
        <w:rPr>
          <w:rFonts w:ascii="Book Antiqua" w:eastAsia="宋体" w:hAnsi="Book Antiqua" w:cs="宋体"/>
          <w:snapToGrid w:val="0"/>
          <w:kern w:val="0"/>
          <w:sz w:val="24"/>
          <w:szCs w:val="24"/>
          <w:lang w:eastAsia="zh-CN"/>
        </w:rPr>
        <w:t>Lukaszczyk</w:t>
      </w:r>
      <w:proofErr w:type="spellEnd"/>
      <w:r w:rsidRPr="00C52FA1">
        <w:rPr>
          <w:rFonts w:ascii="Book Antiqua" w:eastAsia="宋体" w:hAnsi="Book Antiqua" w:cs="宋体"/>
          <w:snapToGrid w:val="0"/>
          <w:kern w:val="0"/>
          <w:sz w:val="24"/>
          <w:szCs w:val="24"/>
          <w:lang w:eastAsia="zh-CN"/>
        </w:rPr>
        <w:t xml:space="preserve"> JJ, Martin ND, </w:t>
      </w:r>
      <w:proofErr w:type="spellStart"/>
      <w:r w:rsidRPr="00C52FA1">
        <w:rPr>
          <w:rFonts w:ascii="Book Antiqua" w:eastAsia="宋体" w:hAnsi="Book Antiqua" w:cs="宋体"/>
          <w:snapToGrid w:val="0"/>
          <w:kern w:val="0"/>
          <w:sz w:val="24"/>
          <w:szCs w:val="24"/>
          <w:lang w:eastAsia="zh-CN"/>
        </w:rPr>
        <w:t>Hoey</w:t>
      </w:r>
      <w:proofErr w:type="spellEnd"/>
      <w:r w:rsidRPr="00C52FA1">
        <w:rPr>
          <w:rFonts w:ascii="Book Antiqua" w:eastAsia="宋体" w:hAnsi="Book Antiqua" w:cs="宋体"/>
          <w:snapToGrid w:val="0"/>
          <w:kern w:val="0"/>
          <w:sz w:val="24"/>
          <w:szCs w:val="24"/>
          <w:lang w:eastAsia="zh-CN"/>
        </w:rPr>
        <w:t xml:space="preserve"> BA, </w:t>
      </w:r>
      <w:proofErr w:type="spellStart"/>
      <w:r w:rsidRPr="00C52FA1">
        <w:rPr>
          <w:rFonts w:ascii="Book Antiqua" w:eastAsia="宋体" w:hAnsi="Book Antiqua" w:cs="宋体"/>
          <w:snapToGrid w:val="0"/>
          <w:kern w:val="0"/>
          <w:sz w:val="24"/>
          <w:szCs w:val="24"/>
          <w:lang w:eastAsia="zh-CN"/>
        </w:rPr>
        <w:t>Stawicki</w:t>
      </w:r>
      <w:proofErr w:type="spellEnd"/>
      <w:r w:rsidRPr="00C52FA1">
        <w:rPr>
          <w:rFonts w:ascii="Book Antiqua" w:eastAsia="宋体" w:hAnsi="Book Antiqua" w:cs="宋体"/>
          <w:snapToGrid w:val="0"/>
          <w:kern w:val="0"/>
          <w:sz w:val="24"/>
          <w:szCs w:val="24"/>
          <w:lang w:eastAsia="zh-CN"/>
        </w:rPr>
        <w:t xml:space="preserve"> SP. Complications related to percutaneous endoscopic gastrostomy (PEG) tubes. </w:t>
      </w:r>
      <w:proofErr w:type="gramStart"/>
      <w:r w:rsidRPr="00C52FA1">
        <w:rPr>
          <w:rFonts w:ascii="Book Antiqua" w:eastAsia="宋体" w:hAnsi="Book Antiqua" w:cs="宋体"/>
          <w:snapToGrid w:val="0"/>
          <w:kern w:val="0"/>
          <w:sz w:val="24"/>
          <w:szCs w:val="24"/>
          <w:lang w:eastAsia="zh-CN"/>
        </w:rPr>
        <w:t>A comprehensive clinical review.</w:t>
      </w:r>
      <w:proofErr w:type="gramEnd"/>
      <w:r w:rsidRPr="00C52FA1">
        <w:rPr>
          <w:rFonts w:ascii="Book Antiqua" w:eastAsia="宋体" w:hAnsi="Book Antiqua" w:cs="宋体"/>
          <w:snapToGrid w:val="0"/>
          <w:kern w:val="0"/>
          <w:sz w:val="24"/>
          <w:szCs w:val="24"/>
          <w:lang w:eastAsia="zh-CN"/>
        </w:rPr>
        <w:t xml:space="preserve"> </w:t>
      </w:r>
      <w:r w:rsidRPr="00C52FA1">
        <w:rPr>
          <w:rFonts w:ascii="Book Antiqua" w:eastAsia="宋体" w:hAnsi="Book Antiqua" w:cs="宋体"/>
          <w:i/>
          <w:iCs/>
          <w:snapToGrid w:val="0"/>
          <w:kern w:val="0"/>
          <w:sz w:val="24"/>
          <w:szCs w:val="24"/>
          <w:lang w:eastAsia="zh-CN"/>
        </w:rPr>
        <w:t xml:space="preserve">J </w:t>
      </w:r>
      <w:proofErr w:type="spellStart"/>
      <w:r w:rsidRPr="00C52FA1">
        <w:rPr>
          <w:rFonts w:ascii="Book Antiqua" w:eastAsia="宋体" w:hAnsi="Book Antiqua" w:cs="宋体"/>
          <w:i/>
          <w:iCs/>
          <w:snapToGrid w:val="0"/>
          <w:kern w:val="0"/>
          <w:sz w:val="24"/>
          <w:szCs w:val="24"/>
          <w:lang w:eastAsia="zh-CN"/>
        </w:rPr>
        <w:t>Gastrointestin</w:t>
      </w:r>
      <w:proofErr w:type="spellEnd"/>
      <w:r w:rsidRPr="00C52FA1">
        <w:rPr>
          <w:rFonts w:ascii="Book Antiqua" w:eastAsia="宋体" w:hAnsi="Book Antiqua" w:cs="宋体"/>
          <w:i/>
          <w:iCs/>
          <w:snapToGrid w:val="0"/>
          <w:kern w:val="0"/>
          <w:sz w:val="24"/>
          <w:szCs w:val="24"/>
          <w:lang w:eastAsia="zh-CN"/>
        </w:rPr>
        <w:t xml:space="preserve"> Liver Dis</w:t>
      </w:r>
      <w:r w:rsidRPr="00C52FA1">
        <w:rPr>
          <w:rFonts w:ascii="Book Antiqua" w:eastAsia="宋体" w:hAnsi="Book Antiqua" w:cs="宋体"/>
          <w:snapToGrid w:val="0"/>
          <w:kern w:val="0"/>
          <w:sz w:val="24"/>
          <w:szCs w:val="24"/>
          <w:lang w:eastAsia="zh-CN"/>
        </w:rPr>
        <w:t xml:space="preserve"> 2007; </w:t>
      </w:r>
      <w:r w:rsidRPr="00C52FA1">
        <w:rPr>
          <w:rFonts w:ascii="Book Antiqua" w:eastAsia="宋体" w:hAnsi="Book Antiqua" w:cs="宋体"/>
          <w:b/>
          <w:bCs/>
          <w:snapToGrid w:val="0"/>
          <w:kern w:val="0"/>
          <w:sz w:val="24"/>
          <w:szCs w:val="24"/>
          <w:lang w:eastAsia="zh-CN"/>
        </w:rPr>
        <w:t>16</w:t>
      </w:r>
      <w:r w:rsidRPr="00C52FA1">
        <w:rPr>
          <w:rFonts w:ascii="Book Antiqua" w:eastAsia="宋体" w:hAnsi="Book Antiqua" w:cs="宋体"/>
          <w:snapToGrid w:val="0"/>
          <w:kern w:val="0"/>
          <w:sz w:val="24"/>
          <w:szCs w:val="24"/>
          <w:lang w:eastAsia="zh-CN"/>
        </w:rPr>
        <w:t>: 407-418 [PMID: 18193123]</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proofErr w:type="gramStart"/>
      <w:r w:rsidRPr="00C52FA1">
        <w:rPr>
          <w:rFonts w:ascii="Book Antiqua" w:eastAsia="宋体" w:hAnsi="Book Antiqua" w:cs="宋体"/>
          <w:snapToGrid w:val="0"/>
          <w:kern w:val="0"/>
          <w:sz w:val="24"/>
          <w:szCs w:val="24"/>
          <w:lang w:eastAsia="zh-CN"/>
        </w:rPr>
        <w:t xml:space="preserve">7 </w:t>
      </w:r>
      <w:r w:rsidRPr="00C52FA1">
        <w:rPr>
          <w:rFonts w:ascii="Book Antiqua" w:eastAsia="宋体" w:hAnsi="Book Antiqua" w:cs="宋体"/>
          <w:b/>
          <w:bCs/>
          <w:snapToGrid w:val="0"/>
          <w:kern w:val="0"/>
          <w:sz w:val="24"/>
          <w:szCs w:val="24"/>
          <w:lang w:eastAsia="zh-CN"/>
        </w:rPr>
        <w:t>Blum CA</w:t>
      </w:r>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snapToGrid w:val="0"/>
          <w:kern w:val="0"/>
          <w:sz w:val="24"/>
          <w:szCs w:val="24"/>
          <w:lang w:eastAsia="zh-CN"/>
        </w:rPr>
        <w:t>Selander</w:t>
      </w:r>
      <w:proofErr w:type="spellEnd"/>
      <w:r w:rsidRPr="00C52FA1">
        <w:rPr>
          <w:rFonts w:ascii="Book Antiqua" w:eastAsia="宋体" w:hAnsi="Book Antiqua" w:cs="宋体"/>
          <w:snapToGrid w:val="0"/>
          <w:kern w:val="0"/>
          <w:sz w:val="24"/>
          <w:szCs w:val="24"/>
          <w:lang w:eastAsia="zh-CN"/>
        </w:rPr>
        <w:t xml:space="preserve"> C, Ruddy JM, Leon S.</w:t>
      </w:r>
      <w:proofErr w:type="gramEnd"/>
      <w:r w:rsidRPr="00C52FA1">
        <w:rPr>
          <w:rFonts w:ascii="Book Antiqua" w:eastAsia="宋体" w:hAnsi="Book Antiqua" w:cs="宋体"/>
          <w:snapToGrid w:val="0"/>
          <w:kern w:val="0"/>
          <w:sz w:val="24"/>
          <w:szCs w:val="24"/>
          <w:lang w:eastAsia="zh-CN"/>
        </w:rPr>
        <w:t xml:space="preserve"> The incidence and clinical significance of pneumoperitoneum after percutaneous endoscopic gastrostomy: a review of 722 cases. </w:t>
      </w:r>
      <w:r w:rsidRPr="00C52FA1">
        <w:rPr>
          <w:rFonts w:ascii="Book Antiqua" w:eastAsia="宋体" w:hAnsi="Book Antiqua" w:cs="宋体"/>
          <w:i/>
          <w:iCs/>
          <w:snapToGrid w:val="0"/>
          <w:kern w:val="0"/>
          <w:sz w:val="24"/>
          <w:szCs w:val="24"/>
          <w:lang w:eastAsia="zh-CN"/>
        </w:rPr>
        <w:t xml:space="preserve">Am </w:t>
      </w:r>
      <w:proofErr w:type="spellStart"/>
      <w:r w:rsidRPr="00C52FA1">
        <w:rPr>
          <w:rFonts w:ascii="Book Antiqua" w:eastAsia="宋体" w:hAnsi="Book Antiqua" w:cs="宋体"/>
          <w:i/>
          <w:iCs/>
          <w:snapToGrid w:val="0"/>
          <w:kern w:val="0"/>
          <w:sz w:val="24"/>
          <w:szCs w:val="24"/>
          <w:lang w:eastAsia="zh-CN"/>
        </w:rPr>
        <w:t>Surg</w:t>
      </w:r>
      <w:proofErr w:type="spellEnd"/>
      <w:r w:rsidRPr="00C52FA1">
        <w:rPr>
          <w:rFonts w:ascii="Book Antiqua" w:eastAsia="宋体" w:hAnsi="Book Antiqua" w:cs="宋体"/>
          <w:snapToGrid w:val="0"/>
          <w:kern w:val="0"/>
          <w:sz w:val="24"/>
          <w:szCs w:val="24"/>
          <w:lang w:eastAsia="zh-CN"/>
        </w:rPr>
        <w:t xml:space="preserve"> 2009; </w:t>
      </w:r>
      <w:r w:rsidRPr="00C52FA1">
        <w:rPr>
          <w:rFonts w:ascii="Book Antiqua" w:eastAsia="宋体" w:hAnsi="Book Antiqua" w:cs="宋体"/>
          <w:b/>
          <w:bCs/>
          <w:snapToGrid w:val="0"/>
          <w:kern w:val="0"/>
          <w:sz w:val="24"/>
          <w:szCs w:val="24"/>
          <w:lang w:eastAsia="zh-CN"/>
        </w:rPr>
        <w:t>75</w:t>
      </w:r>
      <w:r w:rsidRPr="00C52FA1">
        <w:rPr>
          <w:rFonts w:ascii="Book Antiqua" w:eastAsia="宋体" w:hAnsi="Book Antiqua" w:cs="宋体"/>
          <w:snapToGrid w:val="0"/>
          <w:kern w:val="0"/>
          <w:sz w:val="24"/>
          <w:szCs w:val="24"/>
          <w:lang w:eastAsia="zh-CN"/>
        </w:rPr>
        <w:t>: 39-43 [PMID: 19213395]</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proofErr w:type="gramStart"/>
      <w:r w:rsidRPr="00C52FA1">
        <w:rPr>
          <w:rFonts w:ascii="Book Antiqua" w:eastAsia="宋体" w:hAnsi="Book Antiqua" w:cs="宋体"/>
          <w:snapToGrid w:val="0"/>
          <w:kern w:val="0"/>
          <w:sz w:val="24"/>
          <w:szCs w:val="24"/>
          <w:lang w:eastAsia="zh-CN"/>
        </w:rPr>
        <w:t xml:space="preserve">8 </w:t>
      </w:r>
      <w:r w:rsidRPr="00C52FA1">
        <w:rPr>
          <w:rFonts w:ascii="Book Antiqua" w:eastAsia="宋体" w:hAnsi="Book Antiqua" w:cs="宋体"/>
          <w:b/>
          <w:bCs/>
          <w:snapToGrid w:val="0"/>
          <w:kern w:val="0"/>
          <w:sz w:val="24"/>
          <w:szCs w:val="24"/>
          <w:lang w:eastAsia="zh-CN"/>
        </w:rPr>
        <w:t>Rogers BH</w:t>
      </w:r>
      <w:r w:rsidRPr="00C52FA1">
        <w:rPr>
          <w:rFonts w:ascii="Book Antiqua" w:eastAsia="宋体" w:hAnsi="Book Antiqua" w:cs="宋体"/>
          <w:snapToGrid w:val="0"/>
          <w:kern w:val="0"/>
          <w:sz w:val="24"/>
          <w:szCs w:val="24"/>
          <w:lang w:eastAsia="zh-CN"/>
        </w:rPr>
        <w:t>.</w:t>
      </w:r>
      <w:proofErr w:type="gramEnd"/>
      <w:r w:rsidRPr="00C52FA1">
        <w:rPr>
          <w:rFonts w:ascii="Book Antiqua" w:eastAsia="宋体" w:hAnsi="Book Antiqua" w:cs="宋体"/>
          <w:snapToGrid w:val="0"/>
          <w:kern w:val="0"/>
          <w:sz w:val="24"/>
          <w:szCs w:val="24"/>
          <w:lang w:eastAsia="zh-CN"/>
        </w:rPr>
        <w:t xml:space="preserve"> </w:t>
      </w:r>
      <w:proofErr w:type="gramStart"/>
      <w:r w:rsidRPr="00C52FA1">
        <w:rPr>
          <w:rFonts w:ascii="Book Antiqua" w:eastAsia="宋体" w:hAnsi="Book Antiqua" w:cs="宋体"/>
          <w:snapToGrid w:val="0"/>
          <w:kern w:val="0"/>
          <w:sz w:val="24"/>
          <w:szCs w:val="24"/>
          <w:lang w:eastAsia="zh-CN"/>
        </w:rPr>
        <w:t xml:space="preserve">The safety of carbon dioxide insufflation during </w:t>
      </w:r>
      <w:proofErr w:type="spellStart"/>
      <w:r w:rsidRPr="00C52FA1">
        <w:rPr>
          <w:rFonts w:ascii="Book Antiqua" w:eastAsia="宋体" w:hAnsi="Book Antiqua" w:cs="宋体"/>
          <w:snapToGrid w:val="0"/>
          <w:kern w:val="0"/>
          <w:sz w:val="24"/>
          <w:szCs w:val="24"/>
          <w:lang w:eastAsia="zh-CN"/>
        </w:rPr>
        <w:t>colonoscopic</w:t>
      </w:r>
      <w:proofErr w:type="spellEnd"/>
      <w:r w:rsidRPr="00C52FA1">
        <w:rPr>
          <w:rFonts w:ascii="Book Antiqua" w:eastAsia="宋体" w:hAnsi="Book Antiqua" w:cs="宋体"/>
          <w:snapToGrid w:val="0"/>
          <w:kern w:val="0"/>
          <w:sz w:val="24"/>
          <w:szCs w:val="24"/>
          <w:lang w:eastAsia="zh-CN"/>
        </w:rPr>
        <w:t xml:space="preserve"> electrosurgical polypectomy.</w:t>
      </w:r>
      <w:proofErr w:type="gramEnd"/>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Gastrointest</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1974; </w:t>
      </w:r>
      <w:r w:rsidRPr="00C52FA1">
        <w:rPr>
          <w:rFonts w:ascii="Book Antiqua" w:eastAsia="宋体" w:hAnsi="Book Antiqua" w:cs="宋体"/>
          <w:b/>
          <w:bCs/>
          <w:snapToGrid w:val="0"/>
          <w:kern w:val="0"/>
          <w:sz w:val="24"/>
          <w:szCs w:val="24"/>
          <w:lang w:eastAsia="zh-CN"/>
        </w:rPr>
        <w:t>20</w:t>
      </w:r>
      <w:r w:rsidRPr="00C52FA1">
        <w:rPr>
          <w:rFonts w:ascii="Book Antiqua" w:eastAsia="宋体" w:hAnsi="Book Antiqua" w:cs="宋体"/>
          <w:snapToGrid w:val="0"/>
          <w:kern w:val="0"/>
          <w:sz w:val="24"/>
          <w:szCs w:val="24"/>
          <w:lang w:eastAsia="zh-CN"/>
        </w:rPr>
        <w:t>: 115-117 [PMID: 4815026]</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9 </w:t>
      </w:r>
      <w:r w:rsidRPr="00C52FA1">
        <w:rPr>
          <w:rFonts w:ascii="Book Antiqua" w:eastAsia="宋体" w:hAnsi="Book Antiqua" w:cs="宋体"/>
          <w:b/>
          <w:bCs/>
          <w:snapToGrid w:val="0"/>
          <w:kern w:val="0"/>
          <w:sz w:val="24"/>
          <w:szCs w:val="24"/>
          <w:lang w:eastAsia="zh-CN"/>
        </w:rPr>
        <w:t>Hussein AM</w:t>
      </w:r>
      <w:r w:rsidRPr="00C52FA1">
        <w:rPr>
          <w:rFonts w:ascii="Book Antiqua" w:eastAsia="宋体" w:hAnsi="Book Antiqua" w:cs="宋体"/>
          <w:snapToGrid w:val="0"/>
          <w:kern w:val="0"/>
          <w:sz w:val="24"/>
          <w:szCs w:val="24"/>
          <w:lang w:eastAsia="zh-CN"/>
        </w:rPr>
        <w:t xml:space="preserve">, Bartram CI, Williams CB. </w:t>
      </w:r>
      <w:proofErr w:type="gramStart"/>
      <w:r w:rsidRPr="00C52FA1">
        <w:rPr>
          <w:rFonts w:ascii="Book Antiqua" w:eastAsia="宋体" w:hAnsi="Book Antiqua" w:cs="宋体"/>
          <w:snapToGrid w:val="0"/>
          <w:kern w:val="0"/>
          <w:sz w:val="24"/>
          <w:szCs w:val="24"/>
          <w:lang w:eastAsia="zh-CN"/>
        </w:rPr>
        <w:t>Carbon dioxide insufflation for more comfortable colonoscopy.</w:t>
      </w:r>
      <w:proofErr w:type="gramEnd"/>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Gastrointest</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1984; </w:t>
      </w:r>
      <w:r w:rsidRPr="00C52FA1">
        <w:rPr>
          <w:rFonts w:ascii="Book Antiqua" w:eastAsia="宋体" w:hAnsi="Book Antiqua" w:cs="宋体"/>
          <w:b/>
          <w:bCs/>
          <w:snapToGrid w:val="0"/>
          <w:kern w:val="0"/>
          <w:sz w:val="24"/>
          <w:szCs w:val="24"/>
          <w:lang w:eastAsia="zh-CN"/>
        </w:rPr>
        <w:t>30</w:t>
      </w:r>
      <w:r w:rsidRPr="00C52FA1">
        <w:rPr>
          <w:rFonts w:ascii="Book Antiqua" w:eastAsia="宋体" w:hAnsi="Book Antiqua" w:cs="宋体"/>
          <w:snapToGrid w:val="0"/>
          <w:kern w:val="0"/>
          <w:sz w:val="24"/>
          <w:szCs w:val="24"/>
          <w:lang w:eastAsia="zh-CN"/>
        </w:rPr>
        <w:t>: 68-70 [PMID: 6425108]</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proofErr w:type="gramStart"/>
      <w:r w:rsidRPr="00C52FA1">
        <w:rPr>
          <w:rFonts w:ascii="Book Antiqua" w:eastAsia="宋体" w:hAnsi="Book Antiqua" w:cs="宋体"/>
          <w:snapToGrid w:val="0"/>
          <w:kern w:val="0"/>
          <w:sz w:val="24"/>
          <w:szCs w:val="24"/>
          <w:lang w:eastAsia="zh-CN"/>
        </w:rPr>
        <w:t xml:space="preserve">10 </w:t>
      </w:r>
      <w:r w:rsidRPr="00C52FA1">
        <w:rPr>
          <w:rFonts w:ascii="Book Antiqua" w:eastAsia="宋体" w:hAnsi="Book Antiqua" w:cs="宋体"/>
          <w:b/>
          <w:bCs/>
          <w:snapToGrid w:val="0"/>
          <w:kern w:val="0"/>
          <w:sz w:val="24"/>
          <w:szCs w:val="24"/>
          <w:lang w:eastAsia="zh-CN"/>
        </w:rPr>
        <w:t>Stevenson GW</w:t>
      </w:r>
      <w:r w:rsidRPr="00C52FA1">
        <w:rPr>
          <w:rFonts w:ascii="Book Antiqua" w:eastAsia="宋体" w:hAnsi="Book Antiqua" w:cs="宋体"/>
          <w:snapToGrid w:val="0"/>
          <w:kern w:val="0"/>
          <w:sz w:val="24"/>
          <w:szCs w:val="24"/>
          <w:lang w:eastAsia="zh-CN"/>
        </w:rPr>
        <w:t xml:space="preserve">, Wilson JA, Wilkinson J, Norman G, </w:t>
      </w:r>
      <w:proofErr w:type="spellStart"/>
      <w:r w:rsidRPr="00C52FA1">
        <w:rPr>
          <w:rFonts w:ascii="Book Antiqua" w:eastAsia="宋体" w:hAnsi="Book Antiqua" w:cs="宋体"/>
          <w:snapToGrid w:val="0"/>
          <w:kern w:val="0"/>
          <w:sz w:val="24"/>
          <w:szCs w:val="24"/>
          <w:lang w:eastAsia="zh-CN"/>
        </w:rPr>
        <w:t>Goodacre</w:t>
      </w:r>
      <w:proofErr w:type="spellEnd"/>
      <w:r w:rsidRPr="00C52FA1">
        <w:rPr>
          <w:rFonts w:ascii="Book Antiqua" w:eastAsia="宋体" w:hAnsi="Book Antiqua" w:cs="宋体"/>
          <w:snapToGrid w:val="0"/>
          <w:kern w:val="0"/>
          <w:sz w:val="24"/>
          <w:szCs w:val="24"/>
          <w:lang w:eastAsia="zh-CN"/>
        </w:rPr>
        <w:t xml:space="preserve"> RL.</w:t>
      </w:r>
      <w:proofErr w:type="gramEnd"/>
      <w:r w:rsidRPr="00C52FA1">
        <w:rPr>
          <w:rFonts w:ascii="Book Antiqua" w:eastAsia="宋体" w:hAnsi="Book Antiqua" w:cs="宋体"/>
          <w:snapToGrid w:val="0"/>
          <w:kern w:val="0"/>
          <w:sz w:val="24"/>
          <w:szCs w:val="24"/>
          <w:lang w:eastAsia="zh-CN"/>
        </w:rPr>
        <w:t xml:space="preserve"> Pain following colonoscopy: elimination with carbon dioxide. </w:t>
      </w:r>
      <w:proofErr w:type="spellStart"/>
      <w:r w:rsidRPr="00C52FA1">
        <w:rPr>
          <w:rFonts w:ascii="Book Antiqua" w:eastAsia="宋体" w:hAnsi="Book Antiqua" w:cs="宋体"/>
          <w:i/>
          <w:iCs/>
          <w:snapToGrid w:val="0"/>
          <w:kern w:val="0"/>
          <w:sz w:val="24"/>
          <w:szCs w:val="24"/>
          <w:lang w:eastAsia="zh-CN"/>
        </w:rPr>
        <w:t>Gastrointest</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1992; </w:t>
      </w:r>
      <w:r w:rsidRPr="00C52FA1">
        <w:rPr>
          <w:rFonts w:ascii="Book Antiqua" w:eastAsia="宋体" w:hAnsi="Book Antiqua" w:cs="宋体"/>
          <w:b/>
          <w:bCs/>
          <w:snapToGrid w:val="0"/>
          <w:kern w:val="0"/>
          <w:sz w:val="24"/>
          <w:szCs w:val="24"/>
          <w:lang w:eastAsia="zh-CN"/>
        </w:rPr>
        <w:t>38</w:t>
      </w:r>
      <w:r w:rsidRPr="00C52FA1">
        <w:rPr>
          <w:rFonts w:ascii="Book Antiqua" w:eastAsia="宋体" w:hAnsi="Book Antiqua" w:cs="宋体"/>
          <w:snapToGrid w:val="0"/>
          <w:kern w:val="0"/>
          <w:sz w:val="24"/>
          <w:szCs w:val="24"/>
          <w:lang w:eastAsia="zh-CN"/>
        </w:rPr>
        <w:t>: 564-567 [PMID: 1397911]</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lastRenderedPageBreak/>
        <w:t xml:space="preserve">11 </w:t>
      </w:r>
      <w:proofErr w:type="spellStart"/>
      <w:r w:rsidRPr="00C52FA1">
        <w:rPr>
          <w:rFonts w:ascii="Book Antiqua" w:eastAsia="宋体" w:hAnsi="Book Antiqua" w:cs="宋体"/>
          <w:b/>
          <w:bCs/>
          <w:snapToGrid w:val="0"/>
          <w:kern w:val="0"/>
          <w:sz w:val="24"/>
          <w:szCs w:val="24"/>
          <w:lang w:eastAsia="zh-CN"/>
        </w:rPr>
        <w:t>Yamano</w:t>
      </w:r>
      <w:proofErr w:type="spellEnd"/>
      <w:r w:rsidRPr="00C52FA1">
        <w:rPr>
          <w:rFonts w:ascii="Book Antiqua" w:eastAsia="宋体" w:hAnsi="Book Antiqua" w:cs="宋体"/>
          <w:b/>
          <w:bCs/>
          <w:snapToGrid w:val="0"/>
          <w:kern w:val="0"/>
          <w:sz w:val="24"/>
          <w:szCs w:val="24"/>
          <w:lang w:eastAsia="zh-CN"/>
        </w:rPr>
        <w:t xml:space="preserve"> HO</w:t>
      </w:r>
      <w:r w:rsidRPr="00C52FA1">
        <w:rPr>
          <w:rFonts w:ascii="Book Antiqua" w:eastAsia="宋体" w:hAnsi="Book Antiqua" w:cs="宋体"/>
          <w:snapToGrid w:val="0"/>
          <w:kern w:val="0"/>
          <w:sz w:val="24"/>
          <w:szCs w:val="24"/>
          <w:lang w:eastAsia="zh-CN"/>
        </w:rPr>
        <w:t xml:space="preserve">, Yoshikawa K, Kimura T, Yamamoto E, Harada E, </w:t>
      </w:r>
      <w:proofErr w:type="spellStart"/>
      <w:r w:rsidRPr="00C52FA1">
        <w:rPr>
          <w:rFonts w:ascii="Book Antiqua" w:eastAsia="宋体" w:hAnsi="Book Antiqua" w:cs="宋体"/>
          <w:snapToGrid w:val="0"/>
          <w:kern w:val="0"/>
          <w:sz w:val="24"/>
          <w:szCs w:val="24"/>
          <w:lang w:eastAsia="zh-CN"/>
        </w:rPr>
        <w:t>Kudou</w:t>
      </w:r>
      <w:proofErr w:type="spellEnd"/>
      <w:r w:rsidRPr="00C52FA1">
        <w:rPr>
          <w:rFonts w:ascii="Book Antiqua" w:eastAsia="宋体" w:hAnsi="Book Antiqua" w:cs="宋体"/>
          <w:snapToGrid w:val="0"/>
          <w:kern w:val="0"/>
          <w:sz w:val="24"/>
          <w:szCs w:val="24"/>
          <w:lang w:eastAsia="zh-CN"/>
        </w:rPr>
        <w:t xml:space="preserve"> T, </w:t>
      </w:r>
      <w:proofErr w:type="spellStart"/>
      <w:r w:rsidRPr="00C52FA1">
        <w:rPr>
          <w:rFonts w:ascii="Book Antiqua" w:eastAsia="宋体" w:hAnsi="Book Antiqua" w:cs="宋体"/>
          <w:snapToGrid w:val="0"/>
          <w:kern w:val="0"/>
          <w:sz w:val="24"/>
          <w:szCs w:val="24"/>
          <w:lang w:eastAsia="zh-CN"/>
        </w:rPr>
        <w:t>Katou</w:t>
      </w:r>
      <w:proofErr w:type="spellEnd"/>
      <w:r w:rsidRPr="00C52FA1">
        <w:rPr>
          <w:rFonts w:ascii="Book Antiqua" w:eastAsia="宋体" w:hAnsi="Book Antiqua" w:cs="宋体"/>
          <w:snapToGrid w:val="0"/>
          <w:kern w:val="0"/>
          <w:sz w:val="24"/>
          <w:szCs w:val="24"/>
          <w:lang w:eastAsia="zh-CN"/>
        </w:rPr>
        <w:t xml:space="preserve"> R, Hayashi Y, </w:t>
      </w:r>
      <w:proofErr w:type="spellStart"/>
      <w:r w:rsidRPr="00C52FA1">
        <w:rPr>
          <w:rFonts w:ascii="Book Antiqua" w:eastAsia="宋体" w:hAnsi="Book Antiqua" w:cs="宋体"/>
          <w:snapToGrid w:val="0"/>
          <w:kern w:val="0"/>
          <w:sz w:val="24"/>
          <w:szCs w:val="24"/>
          <w:lang w:eastAsia="zh-CN"/>
        </w:rPr>
        <w:t>Satou</w:t>
      </w:r>
      <w:proofErr w:type="spellEnd"/>
      <w:r w:rsidRPr="00C52FA1">
        <w:rPr>
          <w:rFonts w:ascii="Book Antiqua" w:eastAsia="宋体" w:hAnsi="Book Antiqua" w:cs="宋体"/>
          <w:snapToGrid w:val="0"/>
          <w:kern w:val="0"/>
          <w:sz w:val="24"/>
          <w:szCs w:val="24"/>
          <w:lang w:eastAsia="zh-CN"/>
        </w:rPr>
        <w:t xml:space="preserve"> K. Carbon dioxide insufflation for colonoscopy: evaluation of gas volume, abdominal pain, examination time and transcutaneous partial CO2 pressure. </w:t>
      </w:r>
      <w:r w:rsidRPr="00C52FA1">
        <w:rPr>
          <w:rFonts w:ascii="Book Antiqua" w:eastAsia="宋体" w:hAnsi="Book Antiqua" w:cs="宋体"/>
          <w:i/>
          <w:iCs/>
          <w:snapToGrid w:val="0"/>
          <w:kern w:val="0"/>
          <w:sz w:val="24"/>
          <w:szCs w:val="24"/>
          <w:lang w:eastAsia="zh-CN"/>
        </w:rPr>
        <w:t xml:space="preserve">J </w:t>
      </w:r>
      <w:proofErr w:type="spellStart"/>
      <w:r w:rsidRPr="00C52FA1">
        <w:rPr>
          <w:rFonts w:ascii="Book Antiqua" w:eastAsia="宋体" w:hAnsi="Book Antiqua" w:cs="宋体"/>
          <w:i/>
          <w:iCs/>
          <w:snapToGrid w:val="0"/>
          <w:kern w:val="0"/>
          <w:sz w:val="24"/>
          <w:szCs w:val="24"/>
          <w:lang w:eastAsia="zh-CN"/>
        </w:rPr>
        <w:t>Gastroenterol</w:t>
      </w:r>
      <w:proofErr w:type="spellEnd"/>
      <w:r w:rsidRPr="00C52FA1">
        <w:rPr>
          <w:rFonts w:ascii="Book Antiqua" w:eastAsia="宋体" w:hAnsi="Book Antiqua" w:cs="宋体"/>
          <w:snapToGrid w:val="0"/>
          <w:kern w:val="0"/>
          <w:sz w:val="24"/>
          <w:szCs w:val="24"/>
          <w:lang w:eastAsia="zh-CN"/>
        </w:rPr>
        <w:t xml:space="preserve"> 2010; </w:t>
      </w:r>
      <w:r w:rsidRPr="00C52FA1">
        <w:rPr>
          <w:rFonts w:ascii="Book Antiqua" w:eastAsia="宋体" w:hAnsi="Book Antiqua" w:cs="宋体"/>
          <w:b/>
          <w:bCs/>
          <w:snapToGrid w:val="0"/>
          <w:kern w:val="0"/>
          <w:sz w:val="24"/>
          <w:szCs w:val="24"/>
          <w:lang w:eastAsia="zh-CN"/>
        </w:rPr>
        <w:t>45</w:t>
      </w:r>
      <w:r w:rsidRPr="00C52FA1">
        <w:rPr>
          <w:rFonts w:ascii="Book Antiqua" w:eastAsia="宋体" w:hAnsi="Book Antiqua" w:cs="宋体"/>
          <w:snapToGrid w:val="0"/>
          <w:kern w:val="0"/>
          <w:sz w:val="24"/>
          <w:szCs w:val="24"/>
          <w:lang w:eastAsia="zh-CN"/>
        </w:rPr>
        <w:t>: 1235-1240 [PMID: 20635100 DOI: 10.1007/s00535-010-0286-5]</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12 </w:t>
      </w:r>
      <w:proofErr w:type="spellStart"/>
      <w:r w:rsidRPr="00C52FA1">
        <w:rPr>
          <w:rFonts w:ascii="Book Antiqua" w:eastAsia="宋体" w:hAnsi="Book Antiqua" w:cs="宋体"/>
          <w:b/>
          <w:bCs/>
          <w:snapToGrid w:val="0"/>
          <w:kern w:val="0"/>
          <w:sz w:val="24"/>
          <w:szCs w:val="24"/>
          <w:lang w:eastAsia="zh-CN"/>
        </w:rPr>
        <w:t>Uraoka</w:t>
      </w:r>
      <w:proofErr w:type="spellEnd"/>
      <w:r w:rsidRPr="00C52FA1">
        <w:rPr>
          <w:rFonts w:ascii="Book Antiqua" w:eastAsia="宋体" w:hAnsi="Book Antiqua" w:cs="宋体"/>
          <w:b/>
          <w:bCs/>
          <w:snapToGrid w:val="0"/>
          <w:kern w:val="0"/>
          <w:sz w:val="24"/>
          <w:szCs w:val="24"/>
          <w:lang w:eastAsia="zh-CN"/>
        </w:rPr>
        <w:t xml:space="preserve"> T</w:t>
      </w:r>
      <w:r w:rsidRPr="00C52FA1">
        <w:rPr>
          <w:rFonts w:ascii="Book Antiqua" w:eastAsia="宋体" w:hAnsi="Book Antiqua" w:cs="宋体"/>
          <w:snapToGrid w:val="0"/>
          <w:kern w:val="0"/>
          <w:sz w:val="24"/>
          <w:szCs w:val="24"/>
          <w:lang w:eastAsia="zh-CN"/>
        </w:rPr>
        <w:t xml:space="preserve">, Kato J, </w:t>
      </w:r>
      <w:proofErr w:type="spellStart"/>
      <w:r w:rsidRPr="00C52FA1">
        <w:rPr>
          <w:rFonts w:ascii="Book Antiqua" w:eastAsia="宋体" w:hAnsi="Book Antiqua" w:cs="宋体"/>
          <w:snapToGrid w:val="0"/>
          <w:kern w:val="0"/>
          <w:sz w:val="24"/>
          <w:szCs w:val="24"/>
          <w:lang w:eastAsia="zh-CN"/>
        </w:rPr>
        <w:t>Kuriyama</w:t>
      </w:r>
      <w:proofErr w:type="spellEnd"/>
      <w:r w:rsidRPr="00C52FA1">
        <w:rPr>
          <w:rFonts w:ascii="Book Antiqua" w:eastAsia="宋体" w:hAnsi="Book Antiqua" w:cs="宋体"/>
          <w:snapToGrid w:val="0"/>
          <w:kern w:val="0"/>
          <w:sz w:val="24"/>
          <w:szCs w:val="24"/>
          <w:lang w:eastAsia="zh-CN"/>
        </w:rPr>
        <w:t xml:space="preserve"> M, Hori K, Ishikawa S, Harada K, Takemoto K, </w:t>
      </w:r>
      <w:proofErr w:type="spellStart"/>
      <w:r w:rsidRPr="00C52FA1">
        <w:rPr>
          <w:rFonts w:ascii="Book Antiqua" w:eastAsia="宋体" w:hAnsi="Book Antiqua" w:cs="宋体"/>
          <w:snapToGrid w:val="0"/>
          <w:kern w:val="0"/>
          <w:sz w:val="24"/>
          <w:szCs w:val="24"/>
          <w:lang w:eastAsia="zh-CN"/>
        </w:rPr>
        <w:t>Hiraoka</w:t>
      </w:r>
      <w:proofErr w:type="spellEnd"/>
      <w:r w:rsidRPr="00C52FA1">
        <w:rPr>
          <w:rFonts w:ascii="Book Antiqua" w:eastAsia="宋体" w:hAnsi="Book Antiqua" w:cs="宋体"/>
          <w:snapToGrid w:val="0"/>
          <w:kern w:val="0"/>
          <w:sz w:val="24"/>
          <w:szCs w:val="24"/>
          <w:lang w:eastAsia="zh-CN"/>
        </w:rPr>
        <w:t xml:space="preserve"> S, Fujita H, Horii J, Saito Y, Yamamoto K. CO(2) insufflation for potentially difficult colonoscopies: efficacy when used by less experienced </w:t>
      </w:r>
      <w:proofErr w:type="spellStart"/>
      <w:r w:rsidRPr="00C52FA1">
        <w:rPr>
          <w:rFonts w:ascii="Book Antiqua" w:eastAsia="宋体" w:hAnsi="Book Antiqua" w:cs="宋体"/>
          <w:snapToGrid w:val="0"/>
          <w:kern w:val="0"/>
          <w:sz w:val="24"/>
          <w:szCs w:val="24"/>
          <w:lang w:eastAsia="zh-CN"/>
        </w:rPr>
        <w:t>colonoscopists</w:t>
      </w:r>
      <w:proofErr w:type="spellEnd"/>
      <w:r w:rsidRPr="00C52FA1">
        <w:rPr>
          <w:rFonts w:ascii="Book Antiqua" w:eastAsia="宋体" w:hAnsi="Book Antiqua" w:cs="宋体"/>
          <w:snapToGrid w:val="0"/>
          <w:kern w:val="0"/>
          <w:sz w:val="24"/>
          <w:szCs w:val="24"/>
          <w:lang w:eastAsia="zh-CN"/>
        </w:rPr>
        <w:t xml:space="preserve">. </w:t>
      </w:r>
      <w:r w:rsidRPr="00C52FA1">
        <w:rPr>
          <w:rFonts w:ascii="Book Antiqua" w:eastAsia="宋体" w:hAnsi="Book Antiqua" w:cs="宋体"/>
          <w:i/>
          <w:iCs/>
          <w:snapToGrid w:val="0"/>
          <w:kern w:val="0"/>
          <w:sz w:val="24"/>
          <w:szCs w:val="24"/>
          <w:lang w:eastAsia="zh-CN"/>
        </w:rPr>
        <w:t xml:space="preserve">World J </w:t>
      </w:r>
      <w:proofErr w:type="spellStart"/>
      <w:r w:rsidRPr="00C52FA1">
        <w:rPr>
          <w:rFonts w:ascii="Book Antiqua" w:eastAsia="宋体" w:hAnsi="Book Antiqua" w:cs="宋体"/>
          <w:i/>
          <w:iCs/>
          <w:snapToGrid w:val="0"/>
          <w:kern w:val="0"/>
          <w:sz w:val="24"/>
          <w:szCs w:val="24"/>
          <w:lang w:eastAsia="zh-CN"/>
        </w:rPr>
        <w:t>Gastroenterol</w:t>
      </w:r>
      <w:proofErr w:type="spellEnd"/>
      <w:r w:rsidRPr="00C52FA1">
        <w:rPr>
          <w:rFonts w:ascii="Book Antiqua" w:eastAsia="宋体" w:hAnsi="Book Antiqua" w:cs="宋体"/>
          <w:snapToGrid w:val="0"/>
          <w:kern w:val="0"/>
          <w:sz w:val="24"/>
          <w:szCs w:val="24"/>
          <w:lang w:eastAsia="zh-CN"/>
        </w:rPr>
        <w:t xml:space="preserve"> 2009; </w:t>
      </w:r>
      <w:r w:rsidRPr="00C52FA1">
        <w:rPr>
          <w:rFonts w:ascii="Book Antiqua" w:eastAsia="宋体" w:hAnsi="Book Antiqua" w:cs="宋体"/>
          <w:b/>
          <w:bCs/>
          <w:snapToGrid w:val="0"/>
          <w:kern w:val="0"/>
          <w:sz w:val="24"/>
          <w:szCs w:val="24"/>
          <w:lang w:eastAsia="zh-CN"/>
        </w:rPr>
        <w:t>15</w:t>
      </w:r>
      <w:r w:rsidRPr="00C52FA1">
        <w:rPr>
          <w:rFonts w:ascii="Book Antiqua" w:eastAsia="宋体" w:hAnsi="Book Antiqua" w:cs="宋体"/>
          <w:snapToGrid w:val="0"/>
          <w:kern w:val="0"/>
          <w:sz w:val="24"/>
          <w:szCs w:val="24"/>
          <w:lang w:eastAsia="zh-CN"/>
        </w:rPr>
        <w:t>: 5186-5192 [PMID: 19891018]</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13 </w:t>
      </w:r>
      <w:proofErr w:type="spellStart"/>
      <w:r w:rsidRPr="00C52FA1">
        <w:rPr>
          <w:rFonts w:ascii="Book Antiqua" w:eastAsia="宋体" w:hAnsi="Book Antiqua" w:cs="宋体"/>
          <w:b/>
          <w:bCs/>
          <w:snapToGrid w:val="0"/>
          <w:kern w:val="0"/>
          <w:sz w:val="24"/>
          <w:szCs w:val="24"/>
          <w:lang w:eastAsia="zh-CN"/>
        </w:rPr>
        <w:t>Yasumasa</w:t>
      </w:r>
      <w:proofErr w:type="spellEnd"/>
      <w:r w:rsidRPr="00C52FA1">
        <w:rPr>
          <w:rFonts w:ascii="Book Antiqua" w:eastAsia="宋体" w:hAnsi="Book Antiqua" w:cs="宋体"/>
          <w:b/>
          <w:bCs/>
          <w:snapToGrid w:val="0"/>
          <w:kern w:val="0"/>
          <w:sz w:val="24"/>
          <w:szCs w:val="24"/>
          <w:lang w:eastAsia="zh-CN"/>
        </w:rPr>
        <w:t xml:space="preserve"> K</w:t>
      </w:r>
      <w:r w:rsidRPr="00C52FA1">
        <w:rPr>
          <w:rFonts w:ascii="Book Antiqua" w:eastAsia="宋体" w:hAnsi="Book Antiqua" w:cs="宋体"/>
          <w:snapToGrid w:val="0"/>
          <w:kern w:val="0"/>
          <w:sz w:val="24"/>
          <w:szCs w:val="24"/>
          <w:lang w:eastAsia="zh-CN"/>
        </w:rPr>
        <w:t xml:space="preserve">, Nakajima K, Endo S, Ito T, Matsuda H, Nishida T. Carbon dioxide insufflation attenuates parietal blood flow obstruction in distended colon: potential advantages of carbon dioxide insufflated colonoscopy. </w:t>
      </w:r>
      <w:proofErr w:type="spellStart"/>
      <w:r w:rsidRPr="00C52FA1">
        <w:rPr>
          <w:rFonts w:ascii="Book Antiqua" w:eastAsia="宋体" w:hAnsi="Book Antiqua" w:cs="宋体"/>
          <w:i/>
          <w:iCs/>
          <w:snapToGrid w:val="0"/>
          <w:kern w:val="0"/>
          <w:sz w:val="24"/>
          <w:szCs w:val="24"/>
          <w:lang w:eastAsia="zh-CN"/>
        </w:rPr>
        <w:t>Surg</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2006; </w:t>
      </w:r>
      <w:r w:rsidRPr="00C52FA1">
        <w:rPr>
          <w:rFonts w:ascii="Book Antiqua" w:eastAsia="宋体" w:hAnsi="Book Antiqua" w:cs="宋体"/>
          <w:b/>
          <w:bCs/>
          <w:snapToGrid w:val="0"/>
          <w:kern w:val="0"/>
          <w:sz w:val="24"/>
          <w:szCs w:val="24"/>
          <w:lang w:eastAsia="zh-CN"/>
        </w:rPr>
        <w:t>20</w:t>
      </w:r>
      <w:r w:rsidRPr="00C52FA1">
        <w:rPr>
          <w:rFonts w:ascii="Book Antiqua" w:eastAsia="宋体" w:hAnsi="Book Antiqua" w:cs="宋体"/>
          <w:snapToGrid w:val="0"/>
          <w:kern w:val="0"/>
          <w:sz w:val="24"/>
          <w:szCs w:val="24"/>
          <w:lang w:eastAsia="zh-CN"/>
        </w:rPr>
        <w:t>: 587-594 [PMID: 16437273]</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14 </w:t>
      </w:r>
      <w:proofErr w:type="spellStart"/>
      <w:r w:rsidRPr="00C52FA1">
        <w:rPr>
          <w:rFonts w:ascii="Book Antiqua" w:eastAsia="宋体" w:hAnsi="Book Antiqua" w:cs="宋体"/>
          <w:b/>
          <w:bCs/>
          <w:snapToGrid w:val="0"/>
          <w:kern w:val="0"/>
          <w:sz w:val="24"/>
          <w:szCs w:val="24"/>
          <w:lang w:eastAsia="zh-CN"/>
        </w:rPr>
        <w:t>Bretthauer</w:t>
      </w:r>
      <w:proofErr w:type="spellEnd"/>
      <w:r w:rsidRPr="00C52FA1">
        <w:rPr>
          <w:rFonts w:ascii="Book Antiqua" w:eastAsia="宋体" w:hAnsi="Book Antiqua" w:cs="宋体"/>
          <w:b/>
          <w:bCs/>
          <w:snapToGrid w:val="0"/>
          <w:kern w:val="0"/>
          <w:sz w:val="24"/>
          <w:szCs w:val="24"/>
          <w:lang w:eastAsia="zh-CN"/>
        </w:rPr>
        <w:t xml:space="preserve"> M</w:t>
      </w:r>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snapToGrid w:val="0"/>
          <w:kern w:val="0"/>
          <w:sz w:val="24"/>
          <w:szCs w:val="24"/>
          <w:lang w:eastAsia="zh-CN"/>
        </w:rPr>
        <w:t>Seip</w:t>
      </w:r>
      <w:proofErr w:type="spellEnd"/>
      <w:r w:rsidRPr="00C52FA1">
        <w:rPr>
          <w:rFonts w:ascii="Book Antiqua" w:eastAsia="宋体" w:hAnsi="Book Antiqua" w:cs="宋体"/>
          <w:snapToGrid w:val="0"/>
          <w:kern w:val="0"/>
          <w:sz w:val="24"/>
          <w:szCs w:val="24"/>
          <w:lang w:eastAsia="zh-CN"/>
        </w:rPr>
        <w:t xml:space="preserve"> B, </w:t>
      </w:r>
      <w:proofErr w:type="spellStart"/>
      <w:r w:rsidRPr="00C52FA1">
        <w:rPr>
          <w:rFonts w:ascii="Book Antiqua" w:eastAsia="宋体" w:hAnsi="Book Antiqua" w:cs="宋体"/>
          <w:snapToGrid w:val="0"/>
          <w:kern w:val="0"/>
          <w:sz w:val="24"/>
          <w:szCs w:val="24"/>
          <w:lang w:eastAsia="zh-CN"/>
        </w:rPr>
        <w:t>Aasen</w:t>
      </w:r>
      <w:proofErr w:type="spellEnd"/>
      <w:r w:rsidRPr="00C52FA1">
        <w:rPr>
          <w:rFonts w:ascii="Book Antiqua" w:eastAsia="宋体" w:hAnsi="Book Antiqua" w:cs="宋体"/>
          <w:snapToGrid w:val="0"/>
          <w:kern w:val="0"/>
          <w:sz w:val="24"/>
          <w:szCs w:val="24"/>
          <w:lang w:eastAsia="zh-CN"/>
        </w:rPr>
        <w:t xml:space="preserve"> S, </w:t>
      </w:r>
      <w:proofErr w:type="spellStart"/>
      <w:r w:rsidRPr="00C52FA1">
        <w:rPr>
          <w:rFonts w:ascii="Book Antiqua" w:eastAsia="宋体" w:hAnsi="Book Antiqua" w:cs="宋体"/>
          <w:snapToGrid w:val="0"/>
          <w:kern w:val="0"/>
          <w:sz w:val="24"/>
          <w:szCs w:val="24"/>
          <w:lang w:eastAsia="zh-CN"/>
        </w:rPr>
        <w:t>Kordal</w:t>
      </w:r>
      <w:proofErr w:type="spellEnd"/>
      <w:r w:rsidRPr="00C52FA1">
        <w:rPr>
          <w:rFonts w:ascii="Book Antiqua" w:eastAsia="宋体" w:hAnsi="Book Antiqua" w:cs="宋体"/>
          <w:snapToGrid w:val="0"/>
          <w:kern w:val="0"/>
          <w:sz w:val="24"/>
          <w:szCs w:val="24"/>
          <w:lang w:eastAsia="zh-CN"/>
        </w:rPr>
        <w:t xml:space="preserve"> M, Hoff G, </w:t>
      </w:r>
      <w:proofErr w:type="spellStart"/>
      <w:r w:rsidRPr="00C52FA1">
        <w:rPr>
          <w:rFonts w:ascii="Book Antiqua" w:eastAsia="宋体" w:hAnsi="Book Antiqua" w:cs="宋体"/>
          <w:snapToGrid w:val="0"/>
          <w:kern w:val="0"/>
          <w:sz w:val="24"/>
          <w:szCs w:val="24"/>
          <w:lang w:eastAsia="zh-CN"/>
        </w:rPr>
        <w:t>Aabakken</w:t>
      </w:r>
      <w:proofErr w:type="spellEnd"/>
      <w:r w:rsidRPr="00C52FA1">
        <w:rPr>
          <w:rFonts w:ascii="Book Antiqua" w:eastAsia="宋体" w:hAnsi="Book Antiqua" w:cs="宋体"/>
          <w:snapToGrid w:val="0"/>
          <w:kern w:val="0"/>
          <w:sz w:val="24"/>
          <w:szCs w:val="24"/>
          <w:lang w:eastAsia="zh-CN"/>
        </w:rPr>
        <w:t xml:space="preserve"> L. Carbon dioxide insufflation for more comfortable endoscopic retrograde cholangiopancreatography: a randomized, controlled, double-blind trial. </w:t>
      </w:r>
      <w:r w:rsidRPr="00C52FA1">
        <w:rPr>
          <w:rFonts w:ascii="Book Antiqua" w:eastAsia="宋体" w:hAnsi="Book Antiqua" w:cs="宋体"/>
          <w:i/>
          <w:iCs/>
          <w:snapToGrid w:val="0"/>
          <w:kern w:val="0"/>
          <w:sz w:val="24"/>
          <w:szCs w:val="24"/>
          <w:lang w:eastAsia="zh-CN"/>
        </w:rPr>
        <w:t>Endoscopy</w:t>
      </w:r>
      <w:r w:rsidRPr="00C52FA1">
        <w:rPr>
          <w:rFonts w:ascii="Book Antiqua" w:eastAsia="宋体" w:hAnsi="Book Antiqua" w:cs="宋体"/>
          <w:snapToGrid w:val="0"/>
          <w:kern w:val="0"/>
          <w:sz w:val="24"/>
          <w:szCs w:val="24"/>
          <w:lang w:eastAsia="zh-CN"/>
        </w:rPr>
        <w:t xml:space="preserve"> 2007; </w:t>
      </w:r>
      <w:r w:rsidRPr="00C52FA1">
        <w:rPr>
          <w:rFonts w:ascii="Book Antiqua" w:eastAsia="宋体" w:hAnsi="Book Antiqua" w:cs="宋体"/>
          <w:b/>
          <w:bCs/>
          <w:snapToGrid w:val="0"/>
          <w:kern w:val="0"/>
          <w:sz w:val="24"/>
          <w:szCs w:val="24"/>
          <w:lang w:eastAsia="zh-CN"/>
        </w:rPr>
        <w:t>39</w:t>
      </w:r>
      <w:r w:rsidRPr="00C52FA1">
        <w:rPr>
          <w:rFonts w:ascii="Book Antiqua" w:eastAsia="宋体" w:hAnsi="Book Antiqua" w:cs="宋体"/>
          <w:snapToGrid w:val="0"/>
          <w:kern w:val="0"/>
          <w:sz w:val="24"/>
          <w:szCs w:val="24"/>
          <w:lang w:eastAsia="zh-CN"/>
        </w:rPr>
        <w:t>: 58-64 [PMID: 17252462]</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15 </w:t>
      </w:r>
      <w:r w:rsidRPr="00C52FA1">
        <w:rPr>
          <w:rFonts w:ascii="Book Antiqua" w:eastAsia="宋体" w:hAnsi="Book Antiqua" w:cs="宋体"/>
          <w:b/>
          <w:bCs/>
          <w:snapToGrid w:val="0"/>
          <w:kern w:val="0"/>
          <w:sz w:val="24"/>
          <w:szCs w:val="24"/>
          <w:lang w:eastAsia="zh-CN"/>
        </w:rPr>
        <w:t>Maple JT</w:t>
      </w:r>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snapToGrid w:val="0"/>
          <w:kern w:val="0"/>
          <w:sz w:val="24"/>
          <w:szCs w:val="24"/>
          <w:lang w:eastAsia="zh-CN"/>
        </w:rPr>
        <w:t>Keswani</w:t>
      </w:r>
      <w:proofErr w:type="spellEnd"/>
      <w:r w:rsidRPr="00C52FA1">
        <w:rPr>
          <w:rFonts w:ascii="Book Antiqua" w:eastAsia="宋体" w:hAnsi="Book Antiqua" w:cs="宋体"/>
          <w:snapToGrid w:val="0"/>
          <w:kern w:val="0"/>
          <w:sz w:val="24"/>
          <w:szCs w:val="24"/>
          <w:lang w:eastAsia="zh-CN"/>
        </w:rPr>
        <w:t xml:space="preserve"> RN, </w:t>
      </w:r>
      <w:proofErr w:type="spellStart"/>
      <w:r w:rsidRPr="00C52FA1">
        <w:rPr>
          <w:rFonts w:ascii="Book Antiqua" w:eastAsia="宋体" w:hAnsi="Book Antiqua" w:cs="宋体"/>
          <w:snapToGrid w:val="0"/>
          <w:kern w:val="0"/>
          <w:sz w:val="24"/>
          <w:szCs w:val="24"/>
          <w:lang w:eastAsia="zh-CN"/>
        </w:rPr>
        <w:t>Hovis</w:t>
      </w:r>
      <w:proofErr w:type="spellEnd"/>
      <w:r w:rsidRPr="00C52FA1">
        <w:rPr>
          <w:rFonts w:ascii="Book Antiqua" w:eastAsia="宋体" w:hAnsi="Book Antiqua" w:cs="宋体"/>
          <w:snapToGrid w:val="0"/>
          <w:kern w:val="0"/>
          <w:sz w:val="24"/>
          <w:szCs w:val="24"/>
          <w:lang w:eastAsia="zh-CN"/>
        </w:rPr>
        <w:t xml:space="preserve"> RM, </w:t>
      </w:r>
      <w:proofErr w:type="spellStart"/>
      <w:r w:rsidRPr="00C52FA1">
        <w:rPr>
          <w:rFonts w:ascii="Book Antiqua" w:eastAsia="宋体" w:hAnsi="Book Antiqua" w:cs="宋体"/>
          <w:snapToGrid w:val="0"/>
          <w:kern w:val="0"/>
          <w:sz w:val="24"/>
          <w:szCs w:val="24"/>
          <w:lang w:eastAsia="zh-CN"/>
        </w:rPr>
        <w:t>Saddedin</w:t>
      </w:r>
      <w:proofErr w:type="spellEnd"/>
      <w:r w:rsidRPr="00C52FA1">
        <w:rPr>
          <w:rFonts w:ascii="Book Antiqua" w:eastAsia="宋体" w:hAnsi="Book Antiqua" w:cs="宋体"/>
          <w:snapToGrid w:val="0"/>
          <w:kern w:val="0"/>
          <w:sz w:val="24"/>
          <w:szCs w:val="24"/>
          <w:lang w:eastAsia="zh-CN"/>
        </w:rPr>
        <w:t xml:space="preserve"> EZ, </w:t>
      </w:r>
      <w:proofErr w:type="spellStart"/>
      <w:r w:rsidRPr="00C52FA1">
        <w:rPr>
          <w:rFonts w:ascii="Book Antiqua" w:eastAsia="宋体" w:hAnsi="Book Antiqua" w:cs="宋体"/>
          <w:snapToGrid w:val="0"/>
          <w:kern w:val="0"/>
          <w:sz w:val="24"/>
          <w:szCs w:val="24"/>
          <w:lang w:eastAsia="zh-CN"/>
        </w:rPr>
        <w:t>Jonnalagadda</w:t>
      </w:r>
      <w:proofErr w:type="spellEnd"/>
      <w:r w:rsidRPr="00C52FA1">
        <w:rPr>
          <w:rFonts w:ascii="Book Antiqua" w:eastAsia="宋体" w:hAnsi="Book Antiqua" w:cs="宋体"/>
          <w:snapToGrid w:val="0"/>
          <w:kern w:val="0"/>
          <w:sz w:val="24"/>
          <w:szCs w:val="24"/>
          <w:lang w:eastAsia="zh-CN"/>
        </w:rPr>
        <w:t xml:space="preserve"> S, Azar RR, Hagen C, Thompson DM, </w:t>
      </w:r>
      <w:proofErr w:type="spellStart"/>
      <w:r w:rsidRPr="00C52FA1">
        <w:rPr>
          <w:rFonts w:ascii="Book Antiqua" w:eastAsia="宋体" w:hAnsi="Book Antiqua" w:cs="宋体"/>
          <w:snapToGrid w:val="0"/>
          <w:kern w:val="0"/>
          <w:sz w:val="24"/>
          <w:szCs w:val="24"/>
          <w:lang w:eastAsia="zh-CN"/>
        </w:rPr>
        <w:t>Waldbaum</w:t>
      </w:r>
      <w:proofErr w:type="spellEnd"/>
      <w:r w:rsidRPr="00C52FA1">
        <w:rPr>
          <w:rFonts w:ascii="Book Antiqua" w:eastAsia="宋体" w:hAnsi="Book Antiqua" w:cs="宋体"/>
          <w:snapToGrid w:val="0"/>
          <w:kern w:val="0"/>
          <w:sz w:val="24"/>
          <w:szCs w:val="24"/>
          <w:lang w:eastAsia="zh-CN"/>
        </w:rPr>
        <w:t xml:space="preserve"> L, </w:t>
      </w:r>
      <w:proofErr w:type="spellStart"/>
      <w:r w:rsidRPr="00C52FA1">
        <w:rPr>
          <w:rFonts w:ascii="Book Antiqua" w:eastAsia="宋体" w:hAnsi="Book Antiqua" w:cs="宋体"/>
          <w:snapToGrid w:val="0"/>
          <w:kern w:val="0"/>
          <w:sz w:val="24"/>
          <w:szCs w:val="24"/>
          <w:lang w:eastAsia="zh-CN"/>
        </w:rPr>
        <w:t>Edmundowicz</w:t>
      </w:r>
      <w:proofErr w:type="spellEnd"/>
      <w:r w:rsidRPr="00C52FA1">
        <w:rPr>
          <w:rFonts w:ascii="Book Antiqua" w:eastAsia="宋体" w:hAnsi="Book Antiqua" w:cs="宋体"/>
          <w:snapToGrid w:val="0"/>
          <w:kern w:val="0"/>
          <w:sz w:val="24"/>
          <w:szCs w:val="24"/>
          <w:lang w:eastAsia="zh-CN"/>
        </w:rPr>
        <w:t xml:space="preserve"> SA. Carbon dioxide insufflation during ERCP for reduction of </w:t>
      </w:r>
      <w:proofErr w:type="spellStart"/>
      <w:r w:rsidRPr="00C52FA1">
        <w:rPr>
          <w:rFonts w:ascii="Book Antiqua" w:eastAsia="宋体" w:hAnsi="Book Antiqua" w:cs="宋体"/>
          <w:snapToGrid w:val="0"/>
          <w:kern w:val="0"/>
          <w:sz w:val="24"/>
          <w:szCs w:val="24"/>
          <w:lang w:eastAsia="zh-CN"/>
        </w:rPr>
        <w:t>postprocedure</w:t>
      </w:r>
      <w:proofErr w:type="spellEnd"/>
      <w:r w:rsidRPr="00C52FA1">
        <w:rPr>
          <w:rFonts w:ascii="Book Antiqua" w:eastAsia="宋体" w:hAnsi="Book Antiqua" w:cs="宋体"/>
          <w:snapToGrid w:val="0"/>
          <w:kern w:val="0"/>
          <w:sz w:val="24"/>
          <w:szCs w:val="24"/>
          <w:lang w:eastAsia="zh-CN"/>
        </w:rPr>
        <w:t xml:space="preserve"> pain: a randomized, double-blind, controlled trial. </w:t>
      </w:r>
      <w:proofErr w:type="spellStart"/>
      <w:r w:rsidRPr="00C52FA1">
        <w:rPr>
          <w:rFonts w:ascii="Book Antiqua" w:eastAsia="宋体" w:hAnsi="Book Antiqua" w:cs="宋体"/>
          <w:i/>
          <w:iCs/>
          <w:snapToGrid w:val="0"/>
          <w:kern w:val="0"/>
          <w:sz w:val="24"/>
          <w:szCs w:val="24"/>
          <w:lang w:eastAsia="zh-CN"/>
        </w:rPr>
        <w:t>Gastrointest</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2009; </w:t>
      </w:r>
      <w:r w:rsidRPr="00C52FA1">
        <w:rPr>
          <w:rFonts w:ascii="Book Antiqua" w:eastAsia="宋体" w:hAnsi="Book Antiqua" w:cs="宋体"/>
          <w:b/>
          <w:bCs/>
          <w:snapToGrid w:val="0"/>
          <w:kern w:val="0"/>
          <w:sz w:val="24"/>
          <w:szCs w:val="24"/>
          <w:lang w:eastAsia="zh-CN"/>
        </w:rPr>
        <w:t>70</w:t>
      </w:r>
      <w:r w:rsidRPr="00C52FA1">
        <w:rPr>
          <w:rFonts w:ascii="Book Antiqua" w:eastAsia="宋体" w:hAnsi="Book Antiqua" w:cs="宋体"/>
          <w:snapToGrid w:val="0"/>
          <w:kern w:val="0"/>
          <w:sz w:val="24"/>
          <w:szCs w:val="24"/>
          <w:lang w:eastAsia="zh-CN"/>
        </w:rPr>
        <w:t>: 278-283 [PMID: 19523621 DOI: 10.1016/j.gie.2008.12.050]</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16 </w:t>
      </w:r>
      <w:proofErr w:type="spellStart"/>
      <w:r w:rsidRPr="00C52FA1">
        <w:rPr>
          <w:rFonts w:ascii="Book Antiqua" w:eastAsia="宋体" w:hAnsi="Book Antiqua" w:cs="宋体"/>
          <w:b/>
          <w:bCs/>
          <w:snapToGrid w:val="0"/>
          <w:kern w:val="0"/>
          <w:sz w:val="24"/>
          <w:szCs w:val="24"/>
          <w:lang w:eastAsia="zh-CN"/>
        </w:rPr>
        <w:t>Dellon</w:t>
      </w:r>
      <w:proofErr w:type="spellEnd"/>
      <w:r w:rsidRPr="00C52FA1">
        <w:rPr>
          <w:rFonts w:ascii="Book Antiqua" w:eastAsia="宋体" w:hAnsi="Book Antiqua" w:cs="宋体"/>
          <w:b/>
          <w:bCs/>
          <w:snapToGrid w:val="0"/>
          <w:kern w:val="0"/>
          <w:sz w:val="24"/>
          <w:szCs w:val="24"/>
          <w:lang w:eastAsia="zh-CN"/>
        </w:rPr>
        <w:t xml:space="preserve"> ES</w:t>
      </w:r>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snapToGrid w:val="0"/>
          <w:kern w:val="0"/>
          <w:sz w:val="24"/>
          <w:szCs w:val="24"/>
          <w:lang w:eastAsia="zh-CN"/>
        </w:rPr>
        <w:t>Velayudham</w:t>
      </w:r>
      <w:proofErr w:type="spellEnd"/>
      <w:r w:rsidRPr="00C52FA1">
        <w:rPr>
          <w:rFonts w:ascii="Book Antiqua" w:eastAsia="宋体" w:hAnsi="Book Antiqua" w:cs="宋体"/>
          <w:snapToGrid w:val="0"/>
          <w:kern w:val="0"/>
          <w:sz w:val="24"/>
          <w:szCs w:val="24"/>
          <w:lang w:eastAsia="zh-CN"/>
        </w:rPr>
        <w:t xml:space="preserve"> A, Clarke BW, Isaacs KL, </w:t>
      </w:r>
      <w:proofErr w:type="spellStart"/>
      <w:r w:rsidRPr="00C52FA1">
        <w:rPr>
          <w:rFonts w:ascii="Book Antiqua" w:eastAsia="宋体" w:hAnsi="Book Antiqua" w:cs="宋体"/>
          <w:snapToGrid w:val="0"/>
          <w:kern w:val="0"/>
          <w:sz w:val="24"/>
          <w:szCs w:val="24"/>
          <w:lang w:eastAsia="zh-CN"/>
        </w:rPr>
        <w:t>Gangarosa</w:t>
      </w:r>
      <w:proofErr w:type="spellEnd"/>
      <w:r w:rsidRPr="00C52FA1">
        <w:rPr>
          <w:rFonts w:ascii="Book Antiqua" w:eastAsia="宋体" w:hAnsi="Book Antiqua" w:cs="宋体"/>
          <w:snapToGrid w:val="0"/>
          <w:kern w:val="0"/>
          <w:sz w:val="24"/>
          <w:szCs w:val="24"/>
          <w:lang w:eastAsia="zh-CN"/>
        </w:rPr>
        <w:t xml:space="preserve"> LM, </w:t>
      </w:r>
      <w:proofErr w:type="spellStart"/>
      <w:r w:rsidRPr="00C52FA1">
        <w:rPr>
          <w:rFonts w:ascii="Book Antiqua" w:eastAsia="宋体" w:hAnsi="Book Antiqua" w:cs="宋体"/>
          <w:snapToGrid w:val="0"/>
          <w:kern w:val="0"/>
          <w:sz w:val="24"/>
          <w:szCs w:val="24"/>
          <w:lang w:eastAsia="zh-CN"/>
        </w:rPr>
        <w:t>Galanko</w:t>
      </w:r>
      <w:proofErr w:type="spellEnd"/>
      <w:r w:rsidRPr="00C52FA1">
        <w:rPr>
          <w:rFonts w:ascii="Book Antiqua" w:eastAsia="宋体" w:hAnsi="Book Antiqua" w:cs="宋体"/>
          <w:snapToGrid w:val="0"/>
          <w:kern w:val="0"/>
          <w:sz w:val="24"/>
          <w:szCs w:val="24"/>
          <w:lang w:eastAsia="zh-CN"/>
        </w:rPr>
        <w:t xml:space="preserve"> JA, Grimm IS. A randomized, controlled, double-blind trial of air insufflation versus carbon dioxide insufflation during ERCP. </w:t>
      </w:r>
      <w:proofErr w:type="spellStart"/>
      <w:r w:rsidRPr="00C52FA1">
        <w:rPr>
          <w:rFonts w:ascii="Book Antiqua" w:eastAsia="宋体" w:hAnsi="Book Antiqua" w:cs="宋体"/>
          <w:i/>
          <w:iCs/>
          <w:snapToGrid w:val="0"/>
          <w:kern w:val="0"/>
          <w:sz w:val="24"/>
          <w:szCs w:val="24"/>
          <w:lang w:eastAsia="zh-CN"/>
        </w:rPr>
        <w:t>Gastrointest</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2010; </w:t>
      </w:r>
      <w:r w:rsidRPr="00C52FA1">
        <w:rPr>
          <w:rFonts w:ascii="Book Antiqua" w:eastAsia="宋体" w:hAnsi="Book Antiqua" w:cs="宋体"/>
          <w:b/>
          <w:bCs/>
          <w:snapToGrid w:val="0"/>
          <w:kern w:val="0"/>
          <w:sz w:val="24"/>
          <w:szCs w:val="24"/>
          <w:lang w:eastAsia="zh-CN"/>
        </w:rPr>
        <w:t>72</w:t>
      </w:r>
      <w:r w:rsidRPr="00C52FA1">
        <w:rPr>
          <w:rFonts w:ascii="Book Antiqua" w:eastAsia="宋体" w:hAnsi="Book Antiqua" w:cs="宋体"/>
          <w:snapToGrid w:val="0"/>
          <w:kern w:val="0"/>
          <w:sz w:val="24"/>
          <w:szCs w:val="24"/>
          <w:lang w:eastAsia="zh-CN"/>
        </w:rPr>
        <w:t>: 68-77 [PMID: 20493485 DOI: 10.1016/j.gie.2010.01.041]</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17 </w:t>
      </w:r>
      <w:r w:rsidRPr="00C52FA1">
        <w:rPr>
          <w:rFonts w:ascii="Book Antiqua" w:eastAsia="宋体" w:hAnsi="Book Antiqua" w:cs="宋体"/>
          <w:b/>
          <w:bCs/>
          <w:snapToGrid w:val="0"/>
          <w:kern w:val="0"/>
          <w:sz w:val="24"/>
          <w:szCs w:val="24"/>
          <w:lang w:eastAsia="zh-CN"/>
        </w:rPr>
        <w:t>Nelson DB</w:t>
      </w:r>
      <w:r w:rsidRPr="00C52FA1">
        <w:rPr>
          <w:rFonts w:ascii="Book Antiqua" w:eastAsia="宋体" w:hAnsi="Book Antiqua" w:cs="宋体"/>
          <w:snapToGrid w:val="0"/>
          <w:kern w:val="0"/>
          <w:sz w:val="24"/>
          <w:szCs w:val="24"/>
          <w:lang w:eastAsia="zh-CN"/>
        </w:rPr>
        <w:t xml:space="preserve">, Freeman ML, Silvis SE, Cass OW, </w:t>
      </w:r>
      <w:proofErr w:type="spellStart"/>
      <w:r w:rsidRPr="00C52FA1">
        <w:rPr>
          <w:rFonts w:ascii="Book Antiqua" w:eastAsia="宋体" w:hAnsi="Book Antiqua" w:cs="宋体"/>
          <w:snapToGrid w:val="0"/>
          <w:kern w:val="0"/>
          <w:sz w:val="24"/>
          <w:szCs w:val="24"/>
          <w:lang w:eastAsia="zh-CN"/>
        </w:rPr>
        <w:t>Yakshe</w:t>
      </w:r>
      <w:proofErr w:type="spellEnd"/>
      <w:r w:rsidRPr="00C52FA1">
        <w:rPr>
          <w:rFonts w:ascii="Book Antiqua" w:eastAsia="宋体" w:hAnsi="Book Antiqua" w:cs="宋体"/>
          <w:snapToGrid w:val="0"/>
          <w:kern w:val="0"/>
          <w:sz w:val="24"/>
          <w:szCs w:val="24"/>
          <w:lang w:eastAsia="zh-CN"/>
        </w:rPr>
        <w:t xml:space="preserve"> PN, </w:t>
      </w:r>
      <w:proofErr w:type="spellStart"/>
      <w:r w:rsidRPr="00C52FA1">
        <w:rPr>
          <w:rFonts w:ascii="Book Antiqua" w:eastAsia="宋体" w:hAnsi="Book Antiqua" w:cs="宋体"/>
          <w:snapToGrid w:val="0"/>
          <w:kern w:val="0"/>
          <w:sz w:val="24"/>
          <w:szCs w:val="24"/>
          <w:lang w:eastAsia="zh-CN"/>
        </w:rPr>
        <w:t>Vennes</w:t>
      </w:r>
      <w:proofErr w:type="spellEnd"/>
      <w:r w:rsidRPr="00C52FA1">
        <w:rPr>
          <w:rFonts w:ascii="Book Antiqua" w:eastAsia="宋体" w:hAnsi="Book Antiqua" w:cs="宋体"/>
          <w:snapToGrid w:val="0"/>
          <w:kern w:val="0"/>
          <w:sz w:val="24"/>
          <w:szCs w:val="24"/>
          <w:lang w:eastAsia="zh-CN"/>
        </w:rPr>
        <w:t xml:space="preserve"> J, </w:t>
      </w:r>
      <w:proofErr w:type="spellStart"/>
      <w:r w:rsidRPr="00C52FA1">
        <w:rPr>
          <w:rFonts w:ascii="Book Antiqua" w:eastAsia="宋体" w:hAnsi="Book Antiqua" w:cs="宋体"/>
          <w:snapToGrid w:val="0"/>
          <w:kern w:val="0"/>
          <w:sz w:val="24"/>
          <w:szCs w:val="24"/>
          <w:lang w:eastAsia="zh-CN"/>
        </w:rPr>
        <w:t>Stahnke</w:t>
      </w:r>
      <w:proofErr w:type="spellEnd"/>
      <w:r w:rsidRPr="00C52FA1">
        <w:rPr>
          <w:rFonts w:ascii="Book Antiqua" w:eastAsia="宋体" w:hAnsi="Book Antiqua" w:cs="宋体"/>
          <w:snapToGrid w:val="0"/>
          <w:kern w:val="0"/>
          <w:sz w:val="24"/>
          <w:szCs w:val="24"/>
          <w:lang w:eastAsia="zh-CN"/>
        </w:rPr>
        <w:t xml:space="preserve"> LL, Herman M, Hodges J. A randomized, controlled trial of transcutaneous carbon dioxide monitoring during ERCP. </w:t>
      </w:r>
      <w:proofErr w:type="spellStart"/>
      <w:r w:rsidRPr="00C52FA1">
        <w:rPr>
          <w:rFonts w:ascii="Book Antiqua" w:eastAsia="宋体" w:hAnsi="Book Antiqua" w:cs="宋体"/>
          <w:i/>
          <w:iCs/>
          <w:snapToGrid w:val="0"/>
          <w:kern w:val="0"/>
          <w:sz w:val="24"/>
          <w:szCs w:val="24"/>
          <w:lang w:eastAsia="zh-CN"/>
        </w:rPr>
        <w:t>Gastrointest</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2000; </w:t>
      </w:r>
      <w:r w:rsidRPr="00C52FA1">
        <w:rPr>
          <w:rFonts w:ascii="Book Antiqua" w:eastAsia="宋体" w:hAnsi="Book Antiqua" w:cs="宋体"/>
          <w:b/>
          <w:bCs/>
          <w:snapToGrid w:val="0"/>
          <w:kern w:val="0"/>
          <w:sz w:val="24"/>
          <w:szCs w:val="24"/>
          <w:lang w:eastAsia="zh-CN"/>
        </w:rPr>
        <w:t>51</w:t>
      </w:r>
      <w:r w:rsidRPr="00C52FA1">
        <w:rPr>
          <w:rFonts w:ascii="Book Antiqua" w:eastAsia="宋体" w:hAnsi="Book Antiqua" w:cs="宋体"/>
          <w:snapToGrid w:val="0"/>
          <w:kern w:val="0"/>
          <w:sz w:val="24"/>
          <w:szCs w:val="24"/>
          <w:lang w:eastAsia="zh-CN"/>
        </w:rPr>
        <w:t>: 288-295 [PMID: 10699773]</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18 </w:t>
      </w:r>
      <w:r w:rsidRPr="00C52FA1">
        <w:rPr>
          <w:rFonts w:ascii="Book Antiqua" w:eastAsia="宋体" w:hAnsi="Book Antiqua" w:cs="宋体"/>
          <w:b/>
          <w:bCs/>
          <w:snapToGrid w:val="0"/>
          <w:kern w:val="0"/>
          <w:sz w:val="24"/>
          <w:szCs w:val="24"/>
          <w:lang w:eastAsia="zh-CN"/>
        </w:rPr>
        <w:t>Ueki T</w:t>
      </w:r>
      <w:r w:rsidRPr="00C52FA1">
        <w:rPr>
          <w:rFonts w:ascii="Book Antiqua" w:eastAsia="宋体" w:hAnsi="Book Antiqua" w:cs="宋体"/>
          <w:snapToGrid w:val="0"/>
          <w:kern w:val="0"/>
          <w:sz w:val="24"/>
          <w:szCs w:val="24"/>
          <w:lang w:eastAsia="zh-CN"/>
        </w:rPr>
        <w:t xml:space="preserve">, Mizuno M, Ota S, Ogawa T, Matsushita H, Uchida D, </w:t>
      </w:r>
      <w:proofErr w:type="spellStart"/>
      <w:r w:rsidRPr="00C52FA1">
        <w:rPr>
          <w:rFonts w:ascii="Book Antiqua" w:eastAsia="宋体" w:hAnsi="Book Antiqua" w:cs="宋体"/>
          <w:snapToGrid w:val="0"/>
          <w:kern w:val="0"/>
          <w:sz w:val="24"/>
          <w:szCs w:val="24"/>
          <w:lang w:eastAsia="zh-CN"/>
        </w:rPr>
        <w:t>Numata</w:t>
      </w:r>
      <w:proofErr w:type="spellEnd"/>
      <w:r w:rsidRPr="00C52FA1">
        <w:rPr>
          <w:rFonts w:ascii="Book Antiqua" w:eastAsia="宋体" w:hAnsi="Book Antiqua" w:cs="宋体"/>
          <w:snapToGrid w:val="0"/>
          <w:kern w:val="0"/>
          <w:sz w:val="24"/>
          <w:szCs w:val="24"/>
          <w:lang w:eastAsia="zh-CN"/>
        </w:rPr>
        <w:t xml:space="preserve"> N, Ueda A, Morimoto Y, </w:t>
      </w:r>
      <w:proofErr w:type="spellStart"/>
      <w:r w:rsidRPr="00C52FA1">
        <w:rPr>
          <w:rFonts w:ascii="Book Antiqua" w:eastAsia="宋体" w:hAnsi="Book Antiqua" w:cs="宋体"/>
          <w:snapToGrid w:val="0"/>
          <w:kern w:val="0"/>
          <w:sz w:val="24"/>
          <w:szCs w:val="24"/>
          <w:lang w:eastAsia="zh-CN"/>
        </w:rPr>
        <w:t>Kominami</w:t>
      </w:r>
      <w:proofErr w:type="spellEnd"/>
      <w:r w:rsidRPr="00C52FA1">
        <w:rPr>
          <w:rFonts w:ascii="Book Antiqua" w:eastAsia="宋体" w:hAnsi="Book Antiqua" w:cs="宋体"/>
          <w:snapToGrid w:val="0"/>
          <w:kern w:val="0"/>
          <w:sz w:val="24"/>
          <w:szCs w:val="24"/>
          <w:lang w:eastAsia="zh-CN"/>
        </w:rPr>
        <w:t xml:space="preserve"> Y, Nanba S, </w:t>
      </w:r>
      <w:proofErr w:type="spellStart"/>
      <w:r w:rsidRPr="00C52FA1">
        <w:rPr>
          <w:rFonts w:ascii="Book Antiqua" w:eastAsia="宋体" w:hAnsi="Book Antiqua" w:cs="宋体"/>
          <w:snapToGrid w:val="0"/>
          <w:kern w:val="0"/>
          <w:sz w:val="24"/>
          <w:szCs w:val="24"/>
          <w:lang w:eastAsia="zh-CN"/>
        </w:rPr>
        <w:t>Kurome</w:t>
      </w:r>
      <w:proofErr w:type="spellEnd"/>
      <w:r w:rsidRPr="00C52FA1">
        <w:rPr>
          <w:rFonts w:ascii="Book Antiqua" w:eastAsia="宋体" w:hAnsi="Book Antiqua" w:cs="宋体"/>
          <w:snapToGrid w:val="0"/>
          <w:kern w:val="0"/>
          <w:sz w:val="24"/>
          <w:szCs w:val="24"/>
          <w:lang w:eastAsia="zh-CN"/>
        </w:rPr>
        <w:t xml:space="preserve"> M, </w:t>
      </w:r>
      <w:proofErr w:type="spellStart"/>
      <w:r w:rsidRPr="00C52FA1">
        <w:rPr>
          <w:rFonts w:ascii="Book Antiqua" w:eastAsia="宋体" w:hAnsi="Book Antiqua" w:cs="宋体"/>
          <w:snapToGrid w:val="0"/>
          <w:kern w:val="0"/>
          <w:sz w:val="24"/>
          <w:szCs w:val="24"/>
          <w:lang w:eastAsia="zh-CN"/>
        </w:rPr>
        <w:t>Ohe</w:t>
      </w:r>
      <w:proofErr w:type="spellEnd"/>
      <w:r w:rsidRPr="00C52FA1">
        <w:rPr>
          <w:rFonts w:ascii="Book Antiqua" w:eastAsia="宋体" w:hAnsi="Book Antiqua" w:cs="宋体"/>
          <w:snapToGrid w:val="0"/>
          <w:kern w:val="0"/>
          <w:sz w:val="24"/>
          <w:szCs w:val="24"/>
          <w:lang w:eastAsia="zh-CN"/>
        </w:rPr>
        <w:t xml:space="preserve"> H, Nakagawa M, </w:t>
      </w:r>
      <w:r w:rsidRPr="00C52FA1">
        <w:rPr>
          <w:rFonts w:ascii="Book Antiqua" w:eastAsia="宋体" w:hAnsi="Book Antiqua" w:cs="宋体"/>
          <w:snapToGrid w:val="0"/>
          <w:kern w:val="0"/>
          <w:sz w:val="24"/>
          <w:szCs w:val="24"/>
          <w:lang w:eastAsia="zh-CN"/>
        </w:rPr>
        <w:lastRenderedPageBreak/>
        <w:t xml:space="preserve">Araki Y. Carbon dioxide insufflation is useful for obtaining clear images of the bile duct during </w:t>
      </w:r>
      <w:proofErr w:type="spellStart"/>
      <w:r w:rsidRPr="00C52FA1">
        <w:rPr>
          <w:rFonts w:ascii="Book Antiqua" w:eastAsia="宋体" w:hAnsi="Book Antiqua" w:cs="宋体"/>
          <w:snapToGrid w:val="0"/>
          <w:kern w:val="0"/>
          <w:sz w:val="24"/>
          <w:szCs w:val="24"/>
          <w:lang w:eastAsia="zh-CN"/>
        </w:rPr>
        <w:t>peroral</w:t>
      </w:r>
      <w:proofErr w:type="spellEnd"/>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snapToGrid w:val="0"/>
          <w:kern w:val="0"/>
          <w:sz w:val="24"/>
          <w:szCs w:val="24"/>
          <w:lang w:eastAsia="zh-CN"/>
        </w:rPr>
        <w:t>cholangioscopy</w:t>
      </w:r>
      <w:proofErr w:type="spellEnd"/>
      <w:r w:rsidRPr="00C52FA1">
        <w:rPr>
          <w:rFonts w:ascii="Book Antiqua" w:eastAsia="宋体" w:hAnsi="Book Antiqua" w:cs="宋体"/>
          <w:snapToGrid w:val="0"/>
          <w:kern w:val="0"/>
          <w:sz w:val="24"/>
          <w:szCs w:val="24"/>
          <w:lang w:eastAsia="zh-CN"/>
        </w:rPr>
        <w:t xml:space="preserve"> (with video). </w:t>
      </w:r>
      <w:proofErr w:type="spellStart"/>
      <w:r w:rsidRPr="00C52FA1">
        <w:rPr>
          <w:rFonts w:ascii="Book Antiqua" w:eastAsia="宋体" w:hAnsi="Book Antiqua" w:cs="宋体"/>
          <w:i/>
          <w:iCs/>
          <w:snapToGrid w:val="0"/>
          <w:kern w:val="0"/>
          <w:sz w:val="24"/>
          <w:szCs w:val="24"/>
          <w:lang w:eastAsia="zh-CN"/>
        </w:rPr>
        <w:t>Gastrointest</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2010; </w:t>
      </w:r>
      <w:r w:rsidRPr="00C52FA1">
        <w:rPr>
          <w:rFonts w:ascii="Book Antiqua" w:eastAsia="宋体" w:hAnsi="Book Antiqua" w:cs="宋体"/>
          <w:b/>
          <w:bCs/>
          <w:snapToGrid w:val="0"/>
          <w:kern w:val="0"/>
          <w:sz w:val="24"/>
          <w:szCs w:val="24"/>
          <w:lang w:eastAsia="zh-CN"/>
        </w:rPr>
        <w:t>71</w:t>
      </w:r>
      <w:r w:rsidRPr="00C52FA1">
        <w:rPr>
          <w:rFonts w:ascii="Book Antiqua" w:eastAsia="宋体" w:hAnsi="Book Antiqua" w:cs="宋体"/>
          <w:snapToGrid w:val="0"/>
          <w:kern w:val="0"/>
          <w:sz w:val="24"/>
          <w:szCs w:val="24"/>
          <w:lang w:eastAsia="zh-CN"/>
        </w:rPr>
        <w:t>: 1046-1051 [PMID: 20438891 DOI: 10.1016/j.gie.2010.01.015]</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19 </w:t>
      </w:r>
      <w:r w:rsidRPr="00C52FA1">
        <w:rPr>
          <w:rFonts w:ascii="Book Antiqua" w:eastAsia="宋体" w:hAnsi="Book Antiqua" w:cs="宋体"/>
          <w:b/>
          <w:bCs/>
          <w:snapToGrid w:val="0"/>
          <w:kern w:val="0"/>
          <w:sz w:val="24"/>
          <w:szCs w:val="24"/>
          <w:lang w:eastAsia="zh-CN"/>
        </w:rPr>
        <w:t>Domagk D</w:t>
      </w:r>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snapToGrid w:val="0"/>
          <w:kern w:val="0"/>
          <w:sz w:val="24"/>
          <w:szCs w:val="24"/>
          <w:lang w:eastAsia="zh-CN"/>
        </w:rPr>
        <w:t>Bretthauer</w:t>
      </w:r>
      <w:proofErr w:type="spellEnd"/>
      <w:r w:rsidRPr="00C52FA1">
        <w:rPr>
          <w:rFonts w:ascii="Book Antiqua" w:eastAsia="宋体" w:hAnsi="Book Antiqua" w:cs="宋体"/>
          <w:snapToGrid w:val="0"/>
          <w:kern w:val="0"/>
          <w:sz w:val="24"/>
          <w:szCs w:val="24"/>
          <w:lang w:eastAsia="zh-CN"/>
        </w:rPr>
        <w:t xml:space="preserve"> M, Lenz P, </w:t>
      </w:r>
      <w:proofErr w:type="spellStart"/>
      <w:r w:rsidRPr="00C52FA1">
        <w:rPr>
          <w:rFonts w:ascii="Book Antiqua" w:eastAsia="宋体" w:hAnsi="Book Antiqua" w:cs="宋体"/>
          <w:snapToGrid w:val="0"/>
          <w:kern w:val="0"/>
          <w:sz w:val="24"/>
          <w:szCs w:val="24"/>
          <w:lang w:eastAsia="zh-CN"/>
        </w:rPr>
        <w:t>Aabakken</w:t>
      </w:r>
      <w:proofErr w:type="spellEnd"/>
      <w:r w:rsidRPr="00C52FA1">
        <w:rPr>
          <w:rFonts w:ascii="Book Antiqua" w:eastAsia="宋体" w:hAnsi="Book Antiqua" w:cs="宋体"/>
          <w:snapToGrid w:val="0"/>
          <w:kern w:val="0"/>
          <w:sz w:val="24"/>
          <w:szCs w:val="24"/>
          <w:lang w:eastAsia="zh-CN"/>
        </w:rPr>
        <w:t xml:space="preserve"> L, </w:t>
      </w:r>
      <w:proofErr w:type="spellStart"/>
      <w:r w:rsidRPr="00C52FA1">
        <w:rPr>
          <w:rFonts w:ascii="Book Antiqua" w:eastAsia="宋体" w:hAnsi="Book Antiqua" w:cs="宋体"/>
          <w:snapToGrid w:val="0"/>
          <w:kern w:val="0"/>
          <w:sz w:val="24"/>
          <w:szCs w:val="24"/>
          <w:lang w:eastAsia="zh-CN"/>
        </w:rPr>
        <w:t>Ullerich</w:t>
      </w:r>
      <w:proofErr w:type="spellEnd"/>
      <w:r w:rsidRPr="00C52FA1">
        <w:rPr>
          <w:rFonts w:ascii="Book Antiqua" w:eastAsia="宋体" w:hAnsi="Book Antiqua" w:cs="宋体"/>
          <w:snapToGrid w:val="0"/>
          <w:kern w:val="0"/>
          <w:sz w:val="24"/>
          <w:szCs w:val="24"/>
          <w:lang w:eastAsia="zh-CN"/>
        </w:rPr>
        <w:t xml:space="preserve"> H, </w:t>
      </w:r>
      <w:proofErr w:type="spellStart"/>
      <w:r w:rsidRPr="00C52FA1">
        <w:rPr>
          <w:rFonts w:ascii="Book Antiqua" w:eastAsia="宋体" w:hAnsi="Book Antiqua" w:cs="宋体"/>
          <w:snapToGrid w:val="0"/>
          <w:kern w:val="0"/>
          <w:sz w:val="24"/>
          <w:szCs w:val="24"/>
          <w:lang w:eastAsia="zh-CN"/>
        </w:rPr>
        <w:t>Maaser</w:t>
      </w:r>
      <w:proofErr w:type="spellEnd"/>
      <w:r w:rsidRPr="00C52FA1">
        <w:rPr>
          <w:rFonts w:ascii="Book Antiqua" w:eastAsia="宋体" w:hAnsi="Book Antiqua" w:cs="宋体"/>
          <w:snapToGrid w:val="0"/>
          <w:kern w:val="0"/>
          <w:sz w:val="24"/>
          <w:szCs w:val="24"/>
          <w:lang w:eastAsia="zh-CN"/>
        </w:rPr>
        <w:t xml:space="preserve"> C, </w:t>
      </w:r>
      <w:proofErr w:type="spellStart"/>
      <w:r w:rsidRPr="00C52FA1">
        <w:rPr>
          <w:rFonts w:ascii="Book Antiqua" w:eastAsia="宋体" w:hAnsi="Book Antiqua" w:cs="宋体"/>
          <w:snapToGrid w:val="0"/>
          <w:kern w:val="0"/>
          <w:sz w:val="24"/>
          <w:szCs w:val="24"/>
          <w:lang w:eastAsia="zh-CN"/>
        </w:rPr>
        <w:t>Domschke</w:t>
      </w:r>
      <w:proofErr w:type="spellEnd"/>
      <w:r w:rsidRPr="00C52FA1">
        <w:rPr>
          <w:rFonts w:ascii="Book Antiqua" w:eastAsia="宋体" w:hAnsi="Book Antiqua" w:cs="宋体"/>
          <w:snapToGrid w:val="0"/>
          <w:kern w:val="0"/>
          <w:sz w:val="24"/>
          <w:szCs w:val="24"/>
          <w:lang w:eastAsia="zh-CN"/>
        </w:rPr>
        <w:t xml:space="preserve"> W, </w:t>
      </w:r>
      <w:proofErr w:type="spellStart"/>
      <w:r w:rsidRPr="00C52FA1">
        <w:rPr>
          <w:rFonts w:ascii="Book Antiqua" w:eastAsia="宋体" w:hAnsi="Book Antiqua" w:cs="宋体"/>
          <w:snapToGrid w:val="0"/>
          <w:kern w:val="0"/>
          <w:sz w:val="24"/>
          <w:szCs w:val="24"/>
          <w:lang w:eastAsia="zh-CN"/>
        </w:rPr>
        <w:t>Kucharzik</w:t>
      </w:r>
      <w:proofErr w:type="spellEnd"/>
      <w:r w:rsidRPr="00C52FA1">
        <w:rPr>
          <w:rFonts w:ascii="Book Antiqua" w:eastAsia="宋体" w:hAnsi="Book Antiqua" w:cs="宋体"/>
          <w:snapToGrid w:val="0"/>
          <w:kern w:val="0"/>
          <w:sz w:val="24"/>
          <w:szCs w:val="24"/>
          <w:lang w:eastAsia="zh-CN"/>
        </w:rPr>
        <w:t xml:space="preserve"> T. Carbon dioxide insufflation improves intubation depth in double-balloon </w:t>
      </w:r>
      <w:proofErr w:type="spellStart"/>
      <w:r w:rsidRPr="00C52FA1">
        <w:rPr>
          <w:rFonts w:ascii="Book Antiqua" w:eastAsia="宋体" w:hAnsi="Book Antiqua" w:cs="宋体"/>
          <w:snapToGrid w:val="0"/>
          <w:kern w:val="0"/>
          <w:sz w:val="24"/>
          <w:szCs w:val="24"/>
          <w:lang w:eastAsia="zh-CN"/>
        </w:rPr>
        <w:t>enteroscopy</w:t>
      </w:r>
      <w:proofErr w:type="spellEnd"/>
      <w:r w:rsidRPr="00C52FA1">
        <w:rPr>
          <w:rFonts w:ascii="Book Antiqua" w:eastAsia="宋体" w:hAnsi="Book Antiqua" w:cs="宋体"/>
          <w:snapToGrid w:val="0"/>
          <w:kern w:val="0"/>
          <w:sz w:val="24"/>
          <w:szCs w:val="24"/>
          <w:lang w:eastAsia="zh-CN"/>
        </w:rPr>
        <w:t xml:space="preserve">: a randomized, controlled, double-blind trial. </w:t>
      </w:r>
      <w:r w:rsidRPr="00C52FA1">
        <w:rPr>
          <w:rFonts w:ascii="Book Antiqua" w:eastAsia="宋体" w:hAnsi="Book Antiqua" w:cs="宋体"/>
          <w:i/>
          <w:iCs/>
          <w:snapToGrid w:val="0"/>
          <w:kern w:val="0"/>
          <w:sz w:val="24"/>
          <w:szCs w:val="24"/>
          <w:lang w:eastAsia="zh-CN"/>
        </w:rPr>
        <w:t>Endoscopy</w:t>
      </w:r>
      <w:r w:rsidRPr="00C52FA1">
        <w:rPr>
          <w:rFonts w:ascii="Book Antiqua" w:eastAsia="宋体" w:hAnsi="Book Antiqua" w:cs="宋体"/>
          <w:snapToGrid w:val="0"/>
          <w:kern w:val="0"/>
          <w:sz w:val="24"/>
          <w:szCs w:val="24"/>
          <w:lang w:eastAsia="zh-CN"/>
        </w:rPr>
        <w:t xml:space="preserve"> 2007; </w:t>
      </w:r>
      <w:r w:rsidRPr="00C52FA1">
        <w:rPr>
          <w:rFonts w:ascii="Book Antiqua" w:eastAsia="宋体" w:hAnsi="Book Antiqua" w:cs="宋体"/>
          <w:b/>
          <w:bCs/>
          <w:snapToGrid w:val="0"/>
          <w:kern w:val="0"/>
          <w:sz w:val="24"/>
          <w:szCs w:val="24"/>
          <w:lang w:eastAsia="zh-CN"/>
        </w:rPr>
        <w:t>39</w:t>
      </w:r>
      <w:r w:rsidRPr="00C52FA1">
        <w:rPr>
          <w:rFonts w:ascii="Book Antiqua" w:eastAsia="宋体" w:hAnsi="Book Antiqua" w:cs="宋体"/>
          <w:snapToGrid w:val="0"/>
          <w:kern w:val="0"/>
          <w:sz w:val="24"/>
          <w:szCs w:val="24"/>
          <w:lang w:eastAsia="zh-CN"/>
        </w:rPr>
        <w:t>: 1064-1067 [PMID: 18072057]</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20 </w:t>
      </w:r>
      <w:proofErr w:type="spellStart"/>
      <w:r w:rsidRPr="00C52FA1">
        <w:rPr>
          <w:rFonts w:ascii="Book Antiqua" w:eastAsia="宋体" w:hAnsi="Book Antiqua" w:cs="宋体"/>
          <w:b/>
          <w:bCs/>
          <w:snapToGrid w:val="0"/>
          <w:kern w:val="0"/>
          <w:sz w:val="24"/>
          <w:szCs w:val="24"/>
          <w:lang w:eastAsia="zh-CN"/>
        </w:rPr>
        <w:t>Nishiwaki</w:t>
      </w:r>
      <w:proofErr w:type="spellEnd"/>
      <w:r w:rsidRPr="00C52FA1">
        <w:rPr>
          <w:rFonts w:ascii="Book Antiqua" w:eastAsia="宋体" w:hAnsi="Book Antiqua" w:cs="宋体"/>
          <w:b/>
          <w:bCs/>
          <w:snapToGrid w:val="0"/>
          <w:kern w:val="0"/>
          <w:sz w:val="24"/>
          <w:szCs w:val="24"/>
          <w:lang w:eastAsia="zh-CN"/>
        </w:rPr>
        <w:t xml:space="preserve"> S</w:t>
      </w:r>
      <w:r w:rsidRPr="00C52FA1">
        <w:rPr>
          <w:rFonts w:ascii="Book Antiqua" w:eastAsia="宋体" w:hAnsi="Book Antiqua" w:cs="宋体"/>
          <w:snapToGrid w:val="0"/>
          <w:kern w:val="0"/>
          <w:sz w:val="24"/>
          <w:szCs w:val="24"/>
          <w:lang w:eastAsia="zh-CN"/>
        </w:rPr>
        <w:t xml:space="preserve">, Araki H, Hayashi M, Takada J, Iwashita M, </w:t>
      </w:r>
      <w:proofErr w:type="spellStart"/>
      <w:r w:rsidRPr="00C52FA1">
        <w:rPr>
          <w:rFonts w:ascii="Book Antiqua" w:eastAsia="宋体" w:hAnsi="Book Antiqua" w:cs="宋体"/>
          <w:snapToGrid w:val="0"/>
          <w:kern w:val="0"/>
          <w:sz w:val="24"/>
          <w:szCs w:val="24"/>
          <w:lang w:eastAsia="zh-CN"/>
        </w:rPr>
        <w:t>Tagami</w:t>
      </w:r>
      <w:proofErr w:type="spellEnd"/>
      <w:r w:rsidRPr="00C52FA1">
        <w:rPr>
          <w:rFonts w:ascii="Book Antiqua" w:eastAsia="宋体" w:hAnsi="Book Antiqua" w:cs="宋体"/>
          <w:snapToGrid w:val="0"/>
          <w:kern w:val="0"/>
          <w:sz w:val="24"/>
          <w:szCs w:val="24"/>
          <w:lang w:eastAsia="zh-CN"/>
        </w:rPr>
        <w:t xml:space="preserve"> A, </w:t>
      </w:r>
      <w:proofErr w:type="spellStart"/>
      <w:r w:rsidRPr="00C52FA1">
        <w:rPr>
          <w:rFonts w:ascii="Book Antiqua" w:eastAsia="宋体" w:hAnsi="Book Antiqua" w:cs="宋体"/>
          <w:snapToGrid w:val="0"/>
          <w:kern w:val="0"/>
          <w:sz w:val="24"/>
          <w:szCs w:val="24"/>
          <w:lang w:eastAsia="zh-CN"/>
        </w:rPr>
        <w:t>Hatakeyama</w:t>
      </w:r>
      <w:proofErr w:type="spellEnd"/>
      <w:r w:rsidRPr="00C52FA1">
        <w:rPr>
          <w:rFonts w:ascii="Book Antiqua" w:eastAsia="宋体" w:hAnsi="Book Antiqua" w:cs="宋体"/>
          <w:snapToGrid w:val="0"/>
          <w:kern w:val="0"/>
          <w:sz w:val="24"/>
          <w:szCs w:val="24"/>
          <w:lang w:eastAsia="zh-CN"/>
        </w:rPr>
        <w:t xml:space="preserve"> H, Hayashi T, Maeda T, Saito K. Inhibitory effects of carbon dioxide insufflation on pneumoperitoneum and bowel distension after percutaneous endoscopic gastrostomy. </w:t>
      </w:r>
      <w:r w:rsidRPr="00C52FA1">
        <w:rPr>
          <w:rFonts w:ascii="Book Antiqua" w:eastAsia="宋体" w:hAnsi="Book Antiqua" w:cs="宋体"/>
          <w:i/>
          <w:iCs/>
          <w:snapToGrid w:val="0"/>
          <w:kern w:val="0"/>
          <w:sz w:val="24"/>
          <w:szCs w:val="24"/>
          <w:lang w:eastAsia="zh-CN"/>
        </w:rPr>
        <w:t xml:space="preserve">World J </w:t>
      </w:r>
      <w:proofErr w:type="spellStart"/>
      <w:r w:rsidRPr="00C52FA1">
        <w:rPr>
          <w:rFonts w:ascii="Book Antiqua" w:eastAsia="宋体" w:hAnsi="Book Antiqua" w:cs="宋体"/>
          <w:i/>
          <w:iCs/>
          <w:snapToGrid w:val="0"/>
          <w:kern w:val="0"/>
          <w:sz w:val="24"/>
          <w:szCs w:val="24"/>
          <w:lang w:eastAsia="zh-CN"/>
        </w:rPr>
        <w:t>Gastroenterol</w:t>
      </w:r>
      <w:proofErr w:type="spellEnd"/>
      <w:r w:rsidRPr="00C52FA1">
        <w:rPr>
          <w:rFonts w:ascii="Book Antiqua" w:eastAsia="宋体" w:hAnsi="Book Antiqua" w:cs="宋体"/>
          <w:snapToGrid w:val="0"/>
          <w:kern w:val="0"/>
          <w:sz w:val="24"/>
          <w:szCs w:val="24"/>
          <w:lang w:eastAsia="zh-CN"/>
        </w:rPr>
        <w:t xml:space="preserve"> 2012; </w:t>
      </w:r>
      <w:r w:rsidRPr="00C52FA1">
        <w:rPr>
          <w:rFonts w:ascii="Book Antiqua" w:eastAsia="宋体" w:hAnsi="Book Antiqua" w:cs="宋体"/>
          <w:b/>
          <w:bCs/>
          <w:snapToGrid w:val="0"/>
          <w:kern w:val="0"/>
          <w:sz w:val="24"/>
          <w:szCs w:val="24"/>
          <w:lang w:eastAsia="zh-CN"/>
        </w:rPr>
        <w:t>18</w:t>
      </w:r>
      <w:r w:rsidRPr="00C52FA1">
        <w:rPr>
          <w:rFonts w:ascii="Book Antiqua" w:eastAsia="宋体" w:hAnsi="Book Antiqua" w:cs="宋体"/>
          <w:snapToGrid w:val="0"/>
          <w:kern w:val="0"/>
          <w:sz w:val="24"/>
          <w:szCs w:val="24"/>
          <w:lang w:eastAsia="zh-CN"/>
        </w:rPr>
        <w:t>: 3565-3570 [PMID: 22826621 DOI: 10.3748/wjg.v18.i27.3565]</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21 </w:t>
      </w:r>
      <w:r w:rsidRPr="00C52FA1">
        <w:rPr>
          <w:rFonts w:ascii="Book Antiqua" w:eastAsia="宋体" w:hAnsi="Book Antiqua" w:cs="宋体"/>
          <w:b/>
          <w:bCs/>
          <w:snapToGrid w:val="0"/>
          <w:kern w:val="0"/>
          <w:sz w:val="24"/>
          <w:szCs w:val="24"/>
          <w:lang w:eastAsia="zh-CN"/>
        </w:rPr>
        <w:t>Maeda Y</w:t>
      </w:r>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snapToGrid w:val="0"/>
          <w:kern w:val="0"/>
          <w:sz w:val="24"/>
          <w:szCs w:val="24"/>
          <w:lang w:eastAsia="zh-CN"/>
        </w:rPr>
        <w:t>Hirasawa</w:t>
      </w:r>
      <w:proofErr w:type="spellEnd"/>
      <w:r w:rsidRPr="00C52FA1">
        <w:rPr>
          <w:rFonts w:ascii="Book Antiqua" w:eastAsia="宋体" w:hAnsi="Book Antiqua" w:cs="宋体"/>
          <w:snapToGrid w:val="0"/>
          <w:kern w:val="0"/>
          <w:sz w:val="24"/>
          <w:szCs w:val="24"/>
          <w:lang w:eastAsia="zh-CN"/>
        </w:rPr>
        <w:t xml:space="preserve"> D, Fujita N, </w:t>
      </w:r>
      <w:proofErr w:type="spellStart"/>
      <w:r w:rsidRPr="00C52FA1">
        <w:rPr>
          <w:rFonts w:ascii="Book Antiqua" w:eastAsia="宋体" w:hAnsi="Book Antiqua" w:cs="宋体"/>
          <w:snapToGrid w:val="0"/>
          <w:kern w:val="0"/>
          <w:sz w:val="24"/>
          <w:szCs w:val="24"/>
          <w:lang w:eastAsia="zh-CN"/>
        </w:rPr>
        <w:t>Obana</w:t>
      </w:r>
      <w:proofErr w:type="spellEnd"/>
      <w:r w:rsidRPr="00C52FA1">
        <w:rPr>
          <w:rFonts w:ascii="Book Antiqua" w:eastAsia="宋体" w:hAnsi="Book Antiqua" w:cs="宋体"/>
          <w:snapToGrid w:val="0"/>
          <w:kern w:val="0"/>
          <w:sz w:val="24"/>
          <w:szCs w:val="24"/>
          <w:lang w:eastAsia="zh-CN"/>
        </w:rPr>
        <w:t xml:space="preserve"> T, Sugawara T, </w:t>
      </w:r>
      <w:proofErr w:type="spellStart"/>
      <w:r w:rsidRPr="00C52FA1">
        <w:rPr>
          <w:rFonts w:ascii="Book Antiqua" w:eastAsia="宋体" w:hAnsi="Book Antiqua" w:cs="宋体"/>
          <w:snapToGrid w:val="0"/>
          <w:kern w:val="0"/>
          <w:sz w:val="24"/>
          <w:szCs w:val="24"/>
          <w:lang w:eastAsia="zh-CN"/>
        </w:rPr>
        <w:t>Ohira</w:t>
      </w:r>
      <w:proofErr w:type="spellEnd"/>
      <w:r w:rsidRPr="00C52FA1">
        <w:rPr>
          <w:rFonts w:ascii="Book Antiqua" w:eastAsia="宋体" w:hAnsi="Book Antiqua" w:cs="宋体"/>
          <w:snapToGrid w:val="0"/>
          <w:kern w:val="0"/>
          <w:sz w:val="24"/>
          <w:szCs w:val="24"/>
          <w:lang w:eastAsia="zh-CN"/>
        </w:rPr>
        <w:t xml:space="preserve"> T, Harada Y, Yamagata T, Suzuki K, Koike Y, </w:t>
      </w:r>
      <w:proofErr w:type="spellStart"/>
      <w:r w:rsidRPr="00C52FA1">
        <w:rPr>
          <w:rFonts w:ascii="Book Antiqua" w:eastAsia="宋体" w:hAnsi="Book Antiqua" w:cs="宋体"/>
          <w:snapToGrid w:val="0"/>
          <w:kern w:val="0"/>
          <w:sz w:val="24"/>
          <w:szCs w:val="24"/>
          <w:lang w:eastAsia="zh-CN"/>
        </w:rPr>
        <w:t>Kusaka</w:t>
      </w:r>
      <w:proofErr w:type="spellEnd"/>
      <w:r w:rsidRPr="00C52FA1">
        <w:rPr>
          <w:rFonts w:ascii="Book Antiqua" w:eastAsia="宋体" w:hAnsi="Book Antiqua" w:cs="宋体"/>
          <w:snapToGrid w:val="0"/>
          <w:kern w:val="0"/>
          <w:sz w:val="24"/>
          <w:szCs w:val="24"/>
          <w:lang w:eastAsia="zh-CN"/>
        </w:rPr>
        <w:t xml:space="preserve"> J, Tanaka M, Noda Y. A prospective, randomized, </w:t>
      </w:r>
      <w:proofErr w:type="gramStart"/>
      <w:r w:rsidRPr="00C52FA1">
        <w:rPr>
          <w:rFonts w:ascii="Book Antiqua" w:eastAsia="宋体" w:hAnsi="Book Antiqua" w:cs="宋体"/>
          <w:snapToGrid w:val="0"/>
          <w:kern w:val="0"/>
          <w:sz w:val="24"/>
          <w:szCs w:val="24"/>
          <w:lang w:eastAsia="zh-CN"/>
        </w:rPr>
        <w:t>double-blind</w:t>
      </w:r>
      <w:proofErr w:type="gramEnd"/>
      <w:r w:rsidRPr="00C52FA1">
        <w:rPr>
          <w:rFonts w:ascii="Book Antiqua" w:eastAsia="宋体" w:hAnsi="Book Antiqua" w:cs="宋体"/>
          <w:snapToGrid w:val="0"/>
          <w:kern w:val="0"/>
          <w:sz w:val="24"/>
          <w:szCs w:val="24"/>
          <w:lang w:eastAsia="zh-CN"/>
        </w:rPr>
        <w:t xml:space="preserve">, controlled trial on the efficacy of carbon dioxide insufflation in gastric endoscopic submucosal dissection. </w:t>
      </w:r>
      <w:r w:rsidRPr="00C52FA1">
        <w:rPr>
          <w:rFonts w:ascii="Book Antiqua" w:eastAsia="宋体" w:hAnsi="Book Antiqua" w:cs="宋体"/>
          <w:i/>
          <w:iCs/>
          <w:snapToGrid w:val="0"/>
          <w:kern w:val="0"/>
          <w:sz w:val="24"/>
          <w:szCs w:val="24"/>
          <w:lang w:eastAsia="zh-CN"/>
        </w:rPr>
        <w:t>Endoscopy</w:t>
      </w:r>
      <w:r w:rsidRPr="00C52FA1">
        <w:rPr>
          <w:rFonts w:ascii="Book Antiqua" w:eastAsia="宋体" w:hAnsi="Book Antiqua" w:cs="宋体"/>
          <w:snapToGrid w:val="0"/>
          <w:kern w:val="0"/>
          <w:sz w:val="24"/>
          <w:szCs w:val="24"/>
          <w:lang w:eastAsia="zh-CN"/>
        </w:rPr>
        <w:t xml:space="preserve"> 2013; </w:t>
      </w:r>
      <w:r w:rsidRPr="00C52FA1">
        <w:rPr>
          <w:rFonts w:ascii="Book Antiqua" w:eastAsia="宋体" w:hAnsi="Book Antiqua" w:cs="宋体"/>
          <w:b/>
          <w:bCs/>
          <w:snapToGrid w:val="0"/>
          <w:kern w:val="0"/>
          <w:sz w:val="24"/>
          <w:szCs w:val="24"/>
          <w:lang w:eastAsia="zh-CN"/>
        </w:rPr>
        <w:t>45</w:t>
      </w:r>
      <w:r w:rsidRPr="00C52FA1">
        <w:rPr>
          <w:rFonts w:ascii="Book Antiqua" w:eastAsia="宋体" w:hAnsi="Book Antiqua" w:cs="宋体"/>
          <w:snapToGrid w:val="0"/>
          <w:kern w:val="0"/>
          <w:sz w:val="24"/>
          <w:szCs w:val="24"/>
          <w:lang w:eastAsia="zh-CN"/>
        </w:rPr>
        <w:t>: 335-341 [PMID: 23468193 DOI: 10.1055/s-0032-1326199]</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22 </w:t>
      </w:r>
      <w:r w:rsidRPr="00C52FA1">
        <w:rPr>
          <w:rFonts w:ascii="Book Antiqua" w:eastAsia="宋体" w:hAnsi="Book Antiqua" w:cs="宋体"/>
          <w:b/>
          <w:bCs/>
          <w:snapToGrid w:val="0"/>
          <w:kern w:val="0"/>
          <w:sz w:val="24"/>
          <w:szCs w:val="24"/>
          <w:lang w:eastAsia="zh-CN"/>
        </w:rPr>
        <w:t>Nonaka S</w:t>
      </w:r>
      <w:r w:rsidRPr="00C52FA1">
        <w:rPr>
          <w:rFonts w:ascii="Book Antiqua" w:eastAsia="宋体" w:hAnsi="Book Antiqua" w:cs="宋体"/>
          <w:snapToGrid w:val="0"/>
          <w:kern w:val="0"/>
          <w:sz w:val="24"/>
          <w:szCs w:val="24"/>
          <w:lang w:eastAsia="zh-CN"/>
        </w:rPr>
        <w:t xml:space="preserve">, Saito Y, </w:t>
      </w:r>
      <w:proofErr w:type="spellStart"/>
      <w:r w:rsidRPr="00C52FA1">
        <w:rPr>
          <w:rFonts w:ascii="Book Antiqua" w:eastAsia="宋体" w:hAnsi="Book Antiqua" w:cs="宋体"/>
          <w:snapToGrid w:val="0"/>
          <w:kern w:val="0"/>
          <w:sz w:val="24"/>
          <w:szCs w:val="24"/>
          <w:lang w:eastAsia="zh-CN"/>
        </w:rPr>
        <w:t>Takisawa</w:t>
      </w:r>
      <w:proofErr w:type="spellEnd"/>
      <w:r w:rsidRPr="00C52FA1">
        <w:rPr>
          <w:rFonts w:ascii="Book Antiqua" w:eastAsia="宋体" w:hAnsi="Book Antiqua" w:cs="宋体"/>
          <w:snapToGrid w:val="0"/>
          <w:kern w:val="0"/>
          <w:sz w:val="24"/>
          <w:szCs w:val="24"/>
          <w:lang w:eastAsia="zh-CN"/>
        </w:rPr>
        <w:t xml:space="preserve"> H, Kim Y, Kikuchi T, Oda I. Safety of carbon dioxide insufflation for upper gastrointestinal tract endoscopic treatment of patients under deep sedation. </w:t>
      </w:r>
      <w:proofErr w:type="spellStart"/>
      <w:r w:rsidRPr="00C52FA1">
        <w:rPr>
          <w:rFonts w:ascii="Book Antiqua" w:eastAsia="宋体" w:hAnsi="Book Antiqua" w:cs="宋体"/>
          <w:i/>
          <w:iCs/>
          <w:snapToGrid w:val="0"/>
          <w:kern w:val="0"/>
          <w:sz w:val="24"/>
          <w:szCs w:val="24"/>
          <w:lang w:eastAsia="zh-CN"/>
        </w:rPr>
        <w:t>Surg</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2010; </w:t>
      </w:r>
      <w:r w:rsidRPr="00C52FA1">
        <w:rPr>
          <w:rFonts w:ascii="Book Antiqua" w:eastAsia="宋体" w:hAnsi="Book Antiqua" w:cs="宋体"/>
          <w:b/>
          <w:bCs/>
          <w:snapToGrid w:val="0"/>
          <w:kern w:val="0"/>
          <w:sz w:val="24"/>
          <w:szCs w:val="24"/>
          <w:lang w:eastAsia="zh-CN"/>
        </w:rPr>
        <w:t>24</w:t>
      </w:r>
      <w:r w:rsidRPr="00C52FA1">
        <w:rPr>
          <w:rFonts w:ascii="Book Antiqua" w:eastAsia="宋体" w:hAnsi="Book Antiqua" w:cs="宋体"/>
          <w:snapToGrid w:val="0"/>
          <w:kern w:val="0"/>
          <w:sz w:val="24"/>
          <w:szCs w:val="24"/>
          <w:lang w:eastAsia="zh-CN"/>
        </w:rPr>
        <w:t>: 1638-1645 [PMID: 20108154 DOI: 10.1007/s00464-009-0824-5]</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23 </w:t>
      </w:r>
      <w:r w:rsidRPr="00C52FA1">
        <w:rPr>
          <w:rFonts w:ascii="Book Antiqua" w:eastAsia="宋体" w:hAnsi="Book Antiqua" w:cs="宋体"/>
          <w:b/>
          <w:bCs/>
          <w:snapToGrid w:val="0"/>
          <w:kern w:val="0"/>
          <w:sz w:val="24"/>
          <w:szCs w:val="24"/>
          <w:lang w:eastAsia="zh-CN"/>
        </w:rPr>
        <w:t>Saito Y</w:t>
      </w:r>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snapToGrid w:val="0"/>
          <w:kern w:val="0"/>
          <w:sz w:val="24"/>
          <w:szCs w:val="24"/>
          <w:lang w:eastAsia="zh-CN"/>
        </w:rPr>
        <w:t>Uraoka</w:t>
      </w:r>
      <w:proofErr w:type="spellEnd"/>
      <w:r w:rsidRPr="00C52FA1">
        <w:rPr>
          <w:rFonts w:ascii="Book Antiqua" w:eastAsia="宋体" w:hAnsi="Book Antiqua" w:cs="宋体"/>
          <w:snapToGrid w:val="0"/>
          <w:kern w:val="0"/>
          <w:sz w:val="24"/>
          <w:szCs w:val="24"/>
          <w:lang w:eastAsia="zh-CN"/>
        </w:rPr>
        <w:t xml:space="preserve"> T, Matsuda T, </w:t>
      </w:r>
      <w:proofErr w:type="spellStart"/>
      <w:r w:rsidRPr="00C52FA1">
        <w:rPr>
          <w:rFonts w:ascii="Book Antiqua" w:eastAsia="宋体" w:hAnsi="Book Antiqua" w:cs="宋体"/>
          <w:snapToGrid w:val="0"/>
          <w:kern w:val="0"/>
          <w:sz w:val="24"/>
          <w:szCs w:val="24"/>
          <w:lang w:eastAsia="zh-CN"/>
        </w:rPr>
        <w:t>Emura</w:t>
      </w:r>
      <w:proofErr w:type="spellEnd"/>
      <w:r w:rsidRPr="00C52FA1">
        <w:rPr>
          <w:rFonts w:ascii="Book Antiqua" w:eastAsia="宋体" w:hAnsi="Book Antiqua" w:cs="宋体"/>
          <w:snapToGrid w:val="0"/>
          <w:kern w:val="0"/>
          <w:sz w:val="24"/>
          <w:szCs w:val="24"/>
          <w:lang w:eastAsia="zh-CN"/>
        </w:rPr>
        <w:t xml:space="preserve"> F, </w:t>
      </w:r>
      <w:proofErr w:type="spellStart"/>
      <w:r w:rsidRPr="00C52FA1">
        <w:rPr>
          <w:rFonts w:ascii="Book Antiqua" w:eastAsia="宋体" w:hAnsi="Book Antiqua" w:cs="宋体"/>
          <w:snapToGrid w:val="0"/>
          <w:kern w:val="0"/>
          <w:sz w:val="24"/>
          <w:szCs w:val="24"/>
          <w:lang w:eastAsia="zh-CN"/>
        </w:rPr>
        <w:t>Ikehara</w:t>
      </w:r>
      <w:proofErr w:type="spellEnd"/>
      <w:r w:rsidRPr="00C52FA1">
        <w:rPr>
          <w:rFonts w:ascii="Book Antiqua" w:eastAsia="宋体" w:hAnsi="Book Antiqua" w:cs="宋体"/>
          <w:snapToGrid w:val="0"/>
          <w:kern w:val="0"/>
          <w:sz w:val="24"/>
          <w:szCs w:val="24"/>
          <w:lang w:eastAsia="zh-CN"/>
        </w:rPr>
        <w:t xml:space="preserve"> H, </w:t>
      </w:r>
      <w:proofErr w:type="spellStart"/>
      <w:r w:rsidRPr="00C52FA1">
        <w:rPr>
          <w:rFonts w:ascii="Book Antiqua" w:eastAsia="宋体" w:hAnsi="Book Antiqua" w:cs="宋体"/>
          <w:snapToGrid w:val="0"/>
          <w:kern w:val="0"/>
          <w:sz w:val="24"/>
          <w:szCs w:val="24"/>
          <w:lang w:eastAsia="zh-CN"/>
        </w:rPr>
        <w:t>Mashimo</w:t>
      </w:r>
      <w:proofErr w:type="spellEnd"/>
      <w:r w:rsidRPr="00C52FA1">
        <w:rPr>
          <w:rFonts w:ascii="Book Antiqua" w:eastAsia="宋体" w:hAnsi="Book Antiqua" w:cs="宋体"/>
          <w:snapToGrid w:val="0"/>
          <w:kern w:val="0"/>
          <w:sz w:val="24"/>
          <w:szCs w:val="24"/>
          <w:lang w:eastAsia="zh-CN"/>
        </w:rPr>
        <w:t xml:space="preserve"> Y, Kikuchi T, </w:t>
      </w:r>
      <w:proofErr w:type="spellStart"/>
      <w:r w:rsidRPr="00C52FA1">
        <w:rPr>
          <w:rFonts w:ascii="Book Antiqua" w:eastAsia="宋体" w:hAnsi="Book Antiqua" w:cs="宋体"/>
          <w:snapToGrid w:val="0"/>
          <w:kern w:val="0"/>
          <w:sz w:val="24"/>
          <w:szCs w:val="24"/>
          <w:lang w:eastAsia="zh-CN"/>
        </w:rPr>
        <w:t>Kozu</w:t>
      </w:r>
      <w:proofErr w:type="spellEnd"/>
      <w:r w:rsidRPr="00C52FA1">
        <w:rPr>
          <w:rFonts w:ascii="Book Antiqua" w:eastAsia="宋体" w:hAnsi="Book Antiqua" w:cs="宋体"/>
          <w:snapToGrid w:val="0"/>
          <w:kern w:val="0"/>
          <w:sz w:val="24"/>
          <w:szCs w:val="24"/>
          <w:lang w:eastAsia="zh-CN"/>
        </w:rPr>
        <w:t xml:space="preserve"> T, Saito D. </w:t>
      </w:r>
      <w:proofErr w:type="gramStart"/>
      <w:r w:rsidRPr="00C52FA1">
        <w:rPr>
          <w:rFonts w:ascii="Book Antiqua" w:eastAsia="宋体" w:hAnsi="Book Antiqua" w:cs="宋体"/>
          <w:snapToGrid w:val="0"/>
          <w:kern w:val="0"/>
          <w:sz w:val="24"/>
          <w:szCs w:val="24"/>
          <w:lang w:eastAsia="zh-CN"/>
        </w:rPr>
        <w:t>A pilot study to assess the safety and efficacy of carbon dioxide insufflation during colorectal endoscopic submucosal dissection with the patient under conscious sedation.</w:t>
      </w:r>
      <w:proofErr w:type="gramEnd"/>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Gastrointest</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2007; </w:t>
      </w:r>
      <w:r w:rsidRPr="00C52FA1">
        <w:rPr>
          <w:rFonts w:ascii="Book Antiqua" w:eastAsia="宋体" w:hAnsi="Book Antiqua" w:cs="宋体"/>
          <w:b/>
          <w:bCs/>
          <w:snapToGrid w:val="0"/>
          <w:kern w:val="0"/>
          <w:sz w:val="24"/>
          <w:szCs w:val="24"/>
          <w:lang w:eastAsia="zh-CN"/>
        </w:rPr>
        <w:t>65</w:t>
      </w:r>
      <w:r w:rsidRPr="00C52FA1">
        <w:rPr>
          <w:rFonts w:ascii="Book Antiqua" w:eastAsia="宋体" w:hAnsi="Book Antiqua" w:cs="宋体"/>
          <w:snapToGrid w:val="0"/>
          <w:kern w:val="0"/>
          <w:sz w:val="24"/>
          <w:szCs w:val="24"/>
          <w:lang w:eastAsia="zh-CN"/>
        </w:rPr>
        <w:t>: 537-542 [PMID: 17321264]</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24 </w:t>
      </w:r>
      <w:r w:rsidRPr="00C52FA1">
        <w:rPr>
          <w:rFonts w:ascii="Book Antiqua" w:eastAsia="宋体" w:hAnsi="Book Antiqua" w:cs="宋体"/>
          <w:b/>
          <w:bCs/>
          <w:snapToGrid w:val="0"/>
          <w:kern w:val="0"/>
          <w:sz w:val="24"/>
          <w:szCs w:val="24"/>
          <w:lang w:eastAsia="zh-CN"/>
        </w:rPr>
        <w:t>Kikuchi T</w:t>
      </w:r>
      <w:r w:rsidRPr="00C52FA1">
        <w:rPr>
          <w:rFonts w:ascii="Book Antiqua" w:eastAsia="宋体" w:hAnsi="Book Antiqua" w:cs="宋体"/>
          <w:snapToGrid w:val="0"/>
          <w:kern w:val="0"/>
          <w:sz w:val="24"/>
          <w:szCs w:val="24"/>
          <w:lang w:eastAsia="zh-CN"/>
        </w:rPr>
        <w:t xml:space="preserve">, Fu KI, Saito Y, </w:t>
      </w:r>
      <w:proofErr w:type="spellStart"/>
      <w:r w:rsidRPr="00C52FA1">
        <w:rPr>
          <w:rFonts w:ascii="Book Antiqua" w:eastAsia="宋体" w:hAnsi="Book Antiqua" w:cs="宋体"/>
          <w:snapToGrid w:val="0"/>
          <w:kern w:val="0"/>
          <w:sz w:val="24"/>
          <w:szCs w:val="24"/>
          <w:lang w:eastAsia="zh-CN"/>
        </w:rPr>
        <w:t>Uraoka</w:t>
      </w:r>
      <w:proofErr w:type="spellEnd"/>
      <w:r w:rsidRPr="00C52FA1">
        <w:rPr>
          <w:rFonts w:ascii="Book Antiqua" w:eastAsia="宋体" w:hAnsi="Book Antiqua" w:cs="宋体"/>
          <w:snapToGrid w:val="0"/>
          <w:kern w:val="0"/>
          <w:sz w:val="24"/>
          <w:szCs w:val="24"/>
          <w:lang w:eastAsia="zh-CN"/>
        </w:rPr>
        <w:t xml:space="preserve"> T, </w:t>
      </w:r>
      <w:proofErr w:type="spellStart"/>
      <w:r w:rsidRPr="00C52FA1">
        <w:rPr>
          <w:rFonts w:ascii="Book Antiqua" w:eastAsia="宋体" w:hAnsi="Book Antiqua" w:cs="宋体"/>
          <w:snapToGrid w:val="0"/>
          <w:kern w:val="0"/>
          <w:sz w:val="24"/>
          <w:szCs w:val="24"/>
          <w:lang w:eastAsia="zh-CN"/>
        </w:rPr>
        <w:t>Fukuzawa</w:t>
      </w:r>
      <w:proofErr w:type="spellEnd"/>
      <w:r w:rsidRPr="00C52FA1">
        <w:rPr>
          <w:rFonts w:ascii="Book Antiqua" w:eastAsia="宋体" w:hAnsi="Book Antiqua" w:cs="宋体"/>
          <w:snapToGrid w:val="0"/>
          <w:kern w:val="0"/>
          <w:sz w:val="24"/>
          <w:szCs w:val="24"/>
          <w:lang w:eastAsia="zh-CN"/>
        </w:rPr>
        <w:t xml:space="preserve"> M, </w:t>
      </w:r>
      <w:proofErr w:type="spellStart"/>
      <w:r w:rsidRPr="00C52FA1">
        <w:rPr>
          <w:rFonts w:ascii="Book Antiqua" w:eastAsia="宋体" w:hAnsi="Book Antiqua" w:cs="宋体"/>
          <w:snapToGrid w:val="0"/>
          <w:kern w:val="0"/>
          <w:sz w:val="24"/>
          <w:szCs w:val="24"/>
          <w:lang w:eastAsia="zh-CN"/>
        </w:rPr>
        <w:t>Fukunaga</w:t>
      </w:r>
      <w:proofErr w:type="spellEnd"/>
      <w:r w:rsidRPr="00C52FA1">
        <w:rPr>
          <w:rFonts w:ascii="Book Antiqua" w:eastAsia="宋体" w:hAnsi="Book Antiqua" w:cs="宋体"/>
          <w:snapToGrid w:val="0"/>
          <w:kern w:val="0"/>
          <w:sz w:val="24"/>
          <w:szCs w:val="24"/>
          <w:lang w:eastAsia="zh-CN"/>
        </w:rPr>
        <w:t xml:space="preserve"> S, Sakamoto T, Nakajima T, Matsuda T. Transcutaneous monitoring of partial pressure of carbon dioxide during endoscopic submucosal dissection of early colorectal neoplasia with carbon dioxide insufflation: a prospective study. </w:t>
      </w:r>
      <w:proofErr w:type="spellStart"/>
      <w:r w:rsidRPr="00C52FA1">
        <w:rPr>
          <w:rFonts w:ascii="Book Antiqua" w:eastAsia="宋体" w:hAnsi="Book Antiqua" w:cs="宋体"/>
          <w:i/>
          <w:iCs/>
          <w:snapToGrid w:val="0"/>
          <w:kern w:val="0"/>
          <w:sz w:val="24"/>
          <w:szCs w:val="24"/>
          <w:lang w:eastAsia="zh-CN"/>
        </w:rPr>
        <w:t>Surg</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2010; </w:t>
      </w:r>
      <w:r w:rsidRPr="00C52FA1">
        <w:rPr>
          <w:rFonts w:ascii="Book Antiqua" w:eastAsia="宋体" w:hAnsi="Book Antiqua" w:cs="宋体"/>
          <w:b/>
          <w:bCs/>
          <w:snapToGrid w:val="0"/>
          <w:kern w:val="0"/>
          <w:sz w:val="24"/>
          <w:szCs w:val="24"/>
          <w:lang w:eastAsia="zh-CN"/>
        </w:rPr>
        <w:t>24</w:t>
      </w:r>
      <w:r w:rsidRPr="00C52FA1">
        <w:rPr>
          <w:rFonts w:ascii="Book Antiqua" w:eastAsia="宋体" w:hAnsi="Book Antiqua" w:cs="宋体"/>
          <w:snapToGrid w:val="0"/>
          <w:kern w:val="0"/>
          <w:sz w:val="24"/>
          <w:szCs w:val="24"/>
          <w:lang w:eastAsia="zh-CN"/>
        </w:rPr>
        <w:t>: 2231-2235 [PMID: 20177925 DOI: 10.1007/s00464-010-0939-8]</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lastRenderedPageBreak/>
        <w:t xml:space="preserve">25 </w:t>
      </w:r>
      <w:r w:rsidRPr="00C52FA1">
        <w:rPr>
          <w:rFonts w:ascii="Book Antiqua" w:eastAsia="宋体" w:hAnsi="Book Antiqua" w:cs="宋体"/>
          <w:b/>
          <w:bCs/>
          <w:snapToGrid w:val="0"/>
          <w:kern w:val="0"/>
          <w:sz w:val="24"/>
          <w:szCs w:val="24"/>
          <w:lang w:eastAsia="zh-CN"/>
        </w:rPr>
        <w:t>Suzuki T</w:t>
      </w:r>
      <w:r w:rsidRPr="00C52FA1">
        <w:rPr>
          <w:rFonts w:ascii="Book Antiqua" w:eastAsia="宋体" w:hAnsi="Book Antiqua" w:cs="宋体"/>
          <w:snapToGrid w:val="0"/>
          <w:kern w:val="0"/>
          <w:sz w:val="24"/>
          <w:szCs w:val="24"/>
          <w:lang w:eastAsia="zh-CN"/>
        </w:rPr>
        <w:t xml:space="preserve">, Minami H, Komatsu T, </w:t>
      </w:r>
      <w:proofErr w:type="spellStart"/>
      <w:r w:rsidRPr="00C52FA1">
        <w:rPr>
          <w:rFonts w:ascii="Book Antiqua" w:eastAsia="宋体" w:hAnsi="Book Antiqua" w:cs="宋体"/>
          <w:snapToGrid w:val="0"/>
          <w:kern w:val="0"/>
          <w:sz w:val="24"/>
          <w:szCs w:val="24"/>
          <w:lang w:eastAsia="zh-CN"/>
        </w:rPr>
        <w:t>Masusda</w:t>
      </w:r>
      <w:proofErr w:type="spellEnd"/>
      <w:r w:rsidRPr="00C52FA1">
        <w:rPr>
          <w:rFonts w:ascii="Book Antiqua" w:eastAsia="宋体" w:hAnsi="Book Antiqua" w:cs="宋体"/>
          <w:snapToGrid w:val="0"/>
          <w:kern w:val="0"/>
          <w:sz w:val="24"/>
          <w:szCs w:val="24"/>
          <w:lang w:eastAsia="zh-CN"/>
        </w:rPr>
        <w:t xml:space="preserve"> R, Kobayashi Y, Sakamoto A, Sato Y, Inoue H, </w:t>
      </w:r>
      <w:proofErr w:type="spellStart"/>
      <w:r w:rsidRPr="00C52FA1">
        <w:rPr>
          <w:rFonts w:ascii="Book Antiqua" w:eastAsia="宋体" w:hAnsi="Book Antiqua" w:cs="宋体"/>
          <w:snapToGrid w:val="0"/>
          <w:kern w:val="0"/>
          <w:sz w:val="24"/>
          <w:szCs w:val="24"/>
          <w:lang w:eastAsia="zh-CN"/>
        </w:rPr>
        <w:t>Serada</w:t>
      </w:r>
      <w:proofErr w:type="spellEnd"/>
      <w:r w:rsidRPr="00C52FA1">
        <w:rPr>
          <w:rFonts w:ascii="Book Antiqua" w:eastAsia="宋体" w:hAnsi="Book Antiqua" w:cs="宋体"/>
          <w:snapToGrid w:val="0"/>
          <w:kern w:val="0"/>
          <w:sz w:val="24"/>
          <w:szCs w:val="24"/>
          <w:lang w:eastAsia="zh-CN"/>
        </w:rPr>
        <w:t xml:space="preserve"> K. Prolonged carbon dioxide insufflation under general anesthesia for endoscopic submucosal dissection. </w:t>
      </w:r>
      <w:r w:rsidRPr="00C52FA1">
        <w:rPr>
          <w:rFonts w:ascii="Book Antiqua" w:eastAsia="宋体" w:hAnsi="Book Antiqua" w:cs="宋体"/>
          <w:i/>
          <w:iCs/>
          <w:snapToGrid w:val="0"/>
          <w:kern w:val="0"/>
          <w:sz w:val="24"/>
          <w:szCs w:val="24"/>
          <w:lang w:eastAsia="zh-CN"/>
        </w:rPr>
        <w:t>Endoscopy</w:t>
      </w:r>
      <w:r w:rsidRPr="00C52FA1">
        <w:rPr>
          <w:rFonts w:ascii="Book Antiqua" w:eastAsia="宋体" w:hAnsi="Book Antiqua" w:cs="宋体"/>
          <w:snapToGrid w:val="0"/>
          <w:kern w:val="0"/>
          <w:sz w:val="24"/>
          <w:szCs w:val="24"/>
          <w:lang w:eastAsia="zh-CN"/>
        </w:rPr>
        <w:t xml:space="preserve"> 2010; </w:t>
      </w:r>
      <w:r w:rsidRPr="00C52FA1">
        <w:rPr>
          <w:rFonts w:ascii="Book Antiqua" w:eastAsia="宋体" w:hAnsi="Book Antiqua" w:cs="宋体"/>
          <w:b/>
          <w:bCs/>
          <w:snapToGrid w:val="0"/>
          <w:kern w:val="0"/>
          <w:sz w:val="24"/>
          <w:szCs w:val="24"/>
          <w:lang w:eastAsia="zh-CN"/>
        </w:rPr>
        <w:t>42</w:t>
      </w:r>
      <w:r w:rsidRPr="00C52FA1">
        <w:rPr>
          <w:rFonts w:ascii="Book Antiqua" w:eastAsia="宋体" w:hAnsi="Book Antiqua" w:cs="宋体"/>
          <w:snapToGrid w:val="0"/>
          <w:kern w:val="0"/>
          <w:sz w:val="24"/>
          <w:szCs w:val="24"/>
          <w:lang w:eastAsia="zh-CN"/>
        </w:rPr>
        <w:t>: 1021-1029 [PMID: 21120775 DOI: 10.1055/s-0030-1255969.]</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26 </w:t>
      </w:r>
      <w:r w:rsidRPr="00C52FA1">
        <w:rPr>
          <w:rFonts w:ascii="Book Antiqua" w:eastAsia="宋体" w:hAnsi="Book Antiqua" w:cs="宋体"/>
          <w:b/>
          <w:bCs/>
          <w:snapToGrid w:val="0"/>
          <w:kern w:val="0"/>
          <w:sz w:val="24"/>
          <w:szCs w:val="24"/>
          <w:lang w:eastAsia="zh-CN"/>
        </w:rPr>
        <w:t>Souma Y</w:t>
      </w:r>
      <w:r w:rsidRPr="00C52FA1">
        <w:rPr>
          <w:rFonts w:ascii="Book Antiqua" w:eastAsia="宋体" w:hAnsi="Book Antiqua" w:cs="宋体"/>
          <w:snapToGrid w:val="0"/>
          <w:kern w:val="0"/>
          <w:sz w:val="24"/>
          <w:szCs w:val="24"/>
          <w:lang w:eastAsia="zh-CN"/>
        </w:rPr>
        <w:t xml:space="preserve">, Nakajima K, Takahashi T, Nishimura J, Fujiwara Y, </w:t>
      </w:r>
      <w:proofErr w:type="spellStart"/>
      <w:r w:rsidRPr="00C52FA1">
        <w:rPr>
          <w:rFonts w:ascii="Book Antiqua" w:eastAsia="宋体" w:hAnsi="Book Antiqua" w:cs="宋体"/>
          <w:snapToGrid w:val="0"/>
          <w:kern w:val="0"/>
          <w:sz w:val="24"/>
          <w:szCs w:val="24"/>
          <w:lang w:eastAsia="zh-CN"/>
        </w:rPr>
        <w:t>Takiguchi</w:t>
      </w:r>
      <w:proofErr w:type="spellEnd"/>
      <w:r w:rsidRPr="00C52FA1">
        <w:rPr>
          <w:rFonts w:ascii="Book Antiqua" w:eastAsia="宋体" w:hAnsi="Book Antiqua" w:cs="宋体"/>
          <w:snapToGrid w:val="0"/>
          <w:kern w:val="0"/>
          <w:sz w:val="24"/>
          <w:szCs w:val="24"/>
          <w:lang w:eastAsia="zh-CN"/>
        </w:rPr>
        <w:t xml:space="preserve"> S, Miyata H, Yamasaki M, </w:t>
      </w:r>
      <w:proofErr w:type="spellStart"/>
      <w:r w:rsidRPr="00C52FA1">
        <w:rPr>
          <w:rFonts w:ascii="Book Antiqua" w:eastAsia="宋体" w:hAnsi="Book Antiqua" w:cs="宋体"/>
          <w:snapToGrid w:val="0"/>
          <w:kern w:val="0"/>
          <w:sz w:val="24"/>
          <w:szCs w:val="24"/>
          <w:lang w:eastAsia="zh-CN"/>
        </w:rPr>
        <w:t>Doki</w:t>
      </w:r>
      <w:proofErr w:type="spellEnd"/>
      <w:r w:rsidRPr="00C52FA1">
        <w:rPr>
          <w:rFonts w:ascii="Book Antiqua" w:eastAsia="宋体" w:hAnsi="Book Antiqua" w:cs="宋体"/>
          <w:snapToGrid w:val="0"/>
          <w:kern w:val="0"/>
          <w:sz w:val="24"/>
          <w:szCs w:val="24"/>
          <w:lang w:eastAsia="zh-CN"/>
        </w:rPr>
        <w:t xml:space="preserve"> Y, Nishida T. </w:t>
      </w:r>
      <w:proofErr w:type="gramStart"/>
      <w:r w:rsidRPr="00C52FA1">
        <w:rPr>
          <w:rFonts w:ascii="Book Antiqua" w:eastAsia="宋体" w:hAnsi="Book Antiqua" w:cs="宋体"/>
          <w:snapToGrid w:val="0"/>
          <w:kern w:val="0"/>
          <w:sz w:val="24"/>
          <w:szCs w:val="24"/>
          <w:lang w:eastAsia="zh-CN"/>
        </w:rPr>
        <w:t>The role of intraoperative carbon dioxide insufflating upper gastrointestinal endoscopy during laparoscopic surgery.</w:t>
      </w:r>
      <w:proofErr w:type="gramEnd"/>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Surg</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2009; </w:t>
      </w:r>
      <w:r w:rsidRPr="00C52FA1">
        <w:rPr>
          <w:rFonts w:ascii="Book Antiqua" w:eastAsia="宋体" w:hAnsi="Book Antiqua" w:cs="宋体"/>
          <w:b/>
          <w:bCs/>
          <w:snapToGrid w:val="0"/>
          <w:kern w:val="0"/>
          <w:sz w:val="24"/>
          <w:szCs w:val="24"/>
          <w:lang w:eastAsia="zh-CN"/>
        </w:rPr>
        <w:t>23</w:t>
      </w:r>
      <w:r w:rsidRPr="00C52FA1">
        <w:rPr>
          <w:rFonts w:ascii="Book Antiqua" w:eastAsia="宋体" w:hAnsi="Book Antiqua" w:cs="宋体"/>
          <w:snapToGrid w:val="0"/>
          <w:kern w:val="0"/>
          <w:sz w:val="24"/>
          <w:szCs w:val="24"/>
          <w:lang w:eastAsia="zh-CN"/>
        </w:rPr>
        <w:t>: 2279-2285 [PMID: 19184210 DOI: 10.1007/s00464-008-0309-y]</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27 </w:t>
      </w:r>
      <w:r w:rsidRPr="00C52FA1">
        <w:rPr>
          <w:rFonts w:ascii="Book Antiqua" w:eastAsia="宋体" w:hAnsi="Book Antiqua" w:cs="宋体"/>
          <w:b/>
          <w:bCs/>
          <w:snapToGrid w:val="0"/>
          <w:kern w:val="0"/>
          <w:sz w:val="24"/>
          <w:szCs w:val="24"/>
          <w:lang w:eastAsia="zh-CN"/>
        </w:rPr>
        <w:t>Nakajima K</w:t>
      </w:r>
      <w:r w:rsidRPr="00C52FA1">
        <w:rPr>
          <w:rFonts w:ascii="Book Antiqua" w:eastAsia="宋体" w:hAnsi="Book Antiqua" w:cs="宋体"/>
          <w:snapToGrid w:val="0"/>
          <w:kern w:val="0"/>
          <w:sz w:val="24"/>
          <w:szCs w:val="24"/>
          <w:lang w:eastAsia="zh-CN"/>
        </w:rPr>
        <w:t xml:space="preserve">, Nishida T, </w:t>
      </w:r>
      <w:proofErr w:type="spellStart"/>
      <w:r w:rsidRPr="00C52FA1">
        <w:rPr>
          <w:rFonts w:ascii="Book Antiqua" w:eastAsia="宋体" w:hAnsi="Book Antiqua" w:cs="宋体"/>
          <w:snapToGrid w:val="0"/>
          <w:kern w:val="0"/>
          <w:sz w:val="24"/>
          <w:szCs w:val="24"/>
          <w:lang w:eastAsia="zh-CN"/>
        </w:rPr>
        <w:t>Milsom</w:t>
      </w:r>
      <w:proofErr w:type="spellEnd"/>
      <w:r w:rsidRPr="00C52FA1">
        <w:rPr>
          <w:rFonts w:ascii="Book Antiqua" w:eastAsia="宋体" w:hAnsi="Book Antiqua" w:cs="宋体"/>
          <w:snapToGrid w:val="0"/>
          <w:kern w:val="0"/>
          <w:sz w:val="24"/>
          <w:szCs w:val="24"/>
          <w:lang w:eastAsia="zh-CN"/>
        </w:rPr>
        <w:t xml:space="preserve"> JW, Takahashi T, Souma Y, Miyazaki Y, </w:t>
      </w:r>
      <w:proofErr w:type="spellStart"/>
      <w:r w:rsidRPr="00C52FA1">
        <w:rPr>
          <w:rFonts w:ascii="Book Antiqua" w:eastAsia="宋体" w:hAnsi="Book Antiqua" w:cs="宋体"/>
          <w:snapToGrid w:val="0"/>
          <w:kern w:val="0"/>
          <w:sz w:val="24"/>
          <w:szCs w:val="24"/>
          <w:lang w:eastAsia="zh-CN"/>
        </w:rPr>
        <w:t>Iijima</w:t>
      </w:r>
      <w:proofErr w:type="spellEnd"/>
      <w:r w:rsidRPr="00C52FA1">
        <w:rPr>
          <w:rFonts w:ascii="Book Antiqua" w:eastAsia="宋体" w:hAnsi="Book Antiqua" w:cs="宋体"/>
          <w:snapToGrid w:val="0"/>
          <w:kern w:val="0"/>
          <w:sz w:val="24"/>
          <w:szCs w:val="24"/>
          <w:lang w:eastAsia="zh-CN"/>
        </w:rPr>
        <w:t xml:space="preserve"> H, Mori M, </w:t>
      </w:r>
      <w:proofErr w:type="spellStart"/>
      <w:r w:rsidRPr="00C52FA1">
        <w:rPr>
          <w:rFonts w:ascii="Book Antiqua" w:eastAsia="宋体" w:hAnsi="Book Antiqua" w:cs="宋体"/>
          <w:snapToGrid w:val="0"/>
          <w:kern w:val="0"/>
          <w:sz w:val="24"/>
          <w:szCs w:val="24"/>
          <w:lang w:eastAsia="zh-CN"/>
        </w:rPr>
        <w:t>Doki</w:t>
      </w:r>
      <w:proofErr w:type="spellEnd"/>
      <w:r w:rsidRPr="00C52FA1">
        <w:rPr>
          <w:rFonts w:ascii="Book Antiqua" w:eastAsia="宋体" w:hAnsi="Book Antiqua" w:cs="宋体"/>
          <w:snapToGrid w:val="0"/>
          <w:kern w:val="0"/>
          <w:sz w:val="24"/>
          <w:szCs w:val="24"/>
          <w:lang w:eastAsia="zh-CN"/>
        </w:rPr>
        <w:t xml:space="preserve"> Y. Current limitations in endoscopic CO</w:t>
      </w:r>
      <w:r w:rsidRPr="00C52FA1">
        <w:rPr>
          <w:rFonts w:ascii="Cambria Math" w:eastAsia="宋体" w:hAnsi="Cambria Math" w:cs="Cambria Math"/>
          <w:snapToGrid w:val="0"/>
          <w:kern w:val="0"/>
          <w:sz w:val="24"/>
          <w:szCs w:val="24"/>
          <w:lang w:eastAsia="zh-CN"/>
        </w:rPr>
        <w:t>₂</w:t>
      </w:r>
      <w:r w:rsidRPr="00C52FA1">
        <w:rPr>
          <w:rFonts w:ascii="Book Antiqua" w:eastAsia="宋体" w:hAnsi="Book Antiqua" w:cs="宋体"/>
          <w:snapToGrid w:val="0"/>
          <w:kern w:val="0"/>
          <w:sz w:val="24"/>
          <w:szCs w:val="24"/>
          <w:lang w:eastAsia="zh-CN"/>
        </w:rPr>
        <w:t xml:space="preserve"> insufflation for NOTES: flow and pressure study. </w:t>
      </w:r>
      <w:proofErr w:type="spellStart"/>
      <w:r w:rsidRPr="00C52FA1">
        <w:rPr>
          <w:rFonts w:ascii="Book Antiqua" w:eastAsia="宋体" w:hAnsi="Book Antiqua" w:cs="宋体"/>
          <w:i/>
          <w:iCs/>
          <w:snapToGrid w:val="0"/>
          <w:kern w:val="0"/>
          <w:sz w:val="24"/>
          <w:szCs w:val="24"/>
          <w:lang w:eastAsia="zh-CN"/>
        </w:rPr>
        <w:t>Gastrointest</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2010; </w:t>
      </w:r>
      <w:r w:rsidRPr="00C52FA1">
        <w:rPr>
          <w:rFonts w:ascii="Book Antiqua" w:eastAsia="宋体" w:hAnsi="Book Antiqua" w:cs="宋体"/>
          <w:b/>
          <w:bCs/>
          <w:snapToGrid w:val="0"/>
          <w:kern w:val="0"/>
          <w:sz w:val="24"/>
          <w:szCs w:val="24"/>
          <w:lang w:eastAsia="zh-CN"/>
        </w:rPr>
        <w:t>72</w:t>
      </w:r>
      <w:r w:rsidRPr="00C52FA1">
        <w:rPr>
          <w:rFonts w:ascii="Book Antiqua" w:eastAsia="宋体" w:hAnsi="Book Antiqua" w:cs="宋体"/>
          <w:snapToGrid w:val="0"/>
          <w:kern w:val="0"/>
          <w:sz w:val="24"/>
          <w:szCs w:val="24"/>
          <w:lang w:eastAsia="zh-CN"/>
        </w:rPr>
        <w:t>: 1036-1042 [PMID: 20883992 DOI: 10.1016/j.gie.2010.07.002]</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28 </w:t>
      </w:r>
      <w:r w:rsidRPr="00C52FA1">
        <w:rPr>
          <w:rFonts w:ascii="Book Antiqua" w:eastAsia="宋体" w:hAnsi="Book Antiqua" w:cs="宋体"/>
          <w:b/>
          <w:bCs/>
          <w:snapToGrid w:val="0"/>
          <w:kern w:val="0"/>
          <w:sz w:val="24"/>
          <w:szCs w:val="24"/>
          <w:lang w:eastAsia="zh-CN"/>
        </w:rPr>
        <w:t>Nakajima K</w:t>
      </w:r>
      <w:r w:rsidRPr="00C52FA1">
        <w:rPr>
          <w:rFonts w:ascii="Book Antiqua" w:eastAsia="宋体" w:hAnsi="Book Antiqua" w:cs="宋体"/>
          <w:snapToGrid w:val="0"/>
          <w:kern w:val="0"/>
          <w:sz w:val="24"/>
          <w:szCs w:val="24"/>
          <w:lang w:eastAsia="zh-CN"/>
        </w:rPr>
        <w:t xml:space="preserve">, Moon JH, </w:t>
      </w:r>
      <w:proofErr w:type="spellStart"/>
      <w:r w:rsidRPr="00C52FA1">
        <w:rPr>
          <w:rFonts w:ascii="Book Antiqua" w:eastAsia="宋体" w:hAnsi="Book Antiqua" w:cs="宋体"/>
          <w:snapToGrid w:val="0"/>
          <w:kern w:val="0"/>
          <w:sz w:val="24"/>
          <w:szCs w:val="24"/>
          <w:lang w:eastAsia="zh-CN"/>
        </w:rPr>
        <w:t>Tsutsui</w:t>
      </w:r>
      <w:proofErr w:type="spellEnd"/>
      <w:r w:rsidRPr="00C52FA1">
        <w:rPr>
          <w:rFonts w:ascii="Book Antiqua" w:eastAsia="宋体" w:hAnsi="Book Antiqua" w:cs="宋体"/>
          <w:snapToGrid w:val="0"/>
          <w:kern w:val="0"/>
          <w:sz w:val="24"/>
          <w:szCs w:val="24"/>
          <w:lang w:eastAsia="zh-CN"/>
        </w:rPr>
        <w:t xml:space="preserve"> S, Miyazaki Y, Yamasaki M, Yamada T, Kato M, Yasuda K, </w:t>
      </w:r>
      <w:proofErr w:type="spellStart"/>
      <w:r w:rsidRPr="00C52FA1">
        <w:rPr>
          <w:rFonts w:ascii="Book Antiqua" w:eastAsia="宋体" w:hAnsi="Book Antiqua" w:cs="宋体"/>
          <w:snapToGrid w:val="0"/>
          <w:kern w:val="0"/>
          <w:sz w:val="24"/>
          <w:szCs w:val="24"/>
          <w:lang w:eastAsia="zh-CN"/>
        </w:rPr>
        <w:t>Sumiyama</w:t>
      </w:r>
      <w:proofErr w:type="spellEnd"/>
      <w:r w:rsidRPr="00C52FA1">
        <w:rPr>
          <w:rFonts w:ascii="Book Antiqua" w:eastAsia="宋体" w:hAnsi="Book Antiqua" w:cs="宋体"/>
          <w:snapToGrid w:val="0"/>
          <w:kern w:val="0"/>
          <w:sz w:val="24"/>
          <w:szCs w:val="24"/>
          <w:lang w:eastAsia="zh-CN"/>
        </w:rPr>
        <w:t xml:space="preserve"> K, Yahagi N, </w:t>
      </w:r>
      <w:proofErr w:type="spellStart"/>
      <w:r w:rsidRPr="00C52FA1">
        <w:rPr>
          <w:rFonts w:ascii="Book Antiqua" w:eastAsia="宋体" w:hAnsi="Book Antiqua" w:cs="宋体"/>
          <w:snapToGrid w:val="0"/>
          <w:kern w:val="0"/>
          <w:sz w:val="24"/>
          <w:szCs w:val="24"/>
          <w:lang w:eastAsia="zh-CN"/>
        </w:rPr>
        <w:t>Saida</w:t>
      </w:r>
      <w:proofErr w:type="spellEnd"/>
      <w:r w:rsidRPr="00C52FA1">
        <w:rPr>
          <w:rFonts w:ascii="Book Antiqua" w:eastAsia="宋体" w:hAnsi="Book Antiqua" w:cs="宋体"/>
          <w:snapToGrid w:val="0"/>
          <w:kern w:val="0"/>
          <w:sz w:val="24"/>
          <w:szCs w:val="24"/>
          <w:lang w:eastAsia="zh-CN"/>
        </w:rPr>
        <w:t xml:space="preserve"> Y, Kondo H, Nishida T, Mori M, </w:t>
      </w:r>
      <w:proofErr w:type="spellStart"/>
      <w:r w:rsidRPr="00C52FA1">
        <w:rPr>
          <w:rFonts w:ascii="Book Antiqua" w:eastAsia="宋体" w:hAnsi="Book Antiqua" w:cs="宋体"/>
          <w:snapToGrid w:val="0"/>
          <w:kern w:val="0"/>
          <w:sz w:val="24"/>
          <w:szCs w:val="24"/>
          <w:lang w:eastAsia="zh-CN"/>
        </w:rPr>
        <w:t>Doki</w:t>
      </w:r>
      <w:proofErr w:type="spellEnd"/>
      <w:r w:rsidRPr="00C52FA1">
        <w:rPr>
          <w:rFonts w:ascii="Book Antiqua" w:eastAsia="宋体" w:hAnsi="Book Antiqua" w:cs="宋体"/>
          <w:snapToGrid w:val="0"/>
          <w:kern w:val="0"/>
          <w:sz w:val="24"/>
          <w:szCs w:val="24"/>
          <w:lang w:eastAsia="zh-CN"/>
        </w:rPr>
        <w:t xml:space="preserve"> Y. Esophageal submucosal dissection under steady pressure automatically controlled endoscopy (SPACE): a randomized preclinical trial. </w:t>
      </w:r>
      <w:r w:rsidRPr="00C52FA1">
        <w:rPr>
          <w:rFonts w:ascii="Book Antiqua" w:eastAsia="宋体" w:hAnsi="Book Antiqua" w:cs="宋体"/>
          <w:i/>
          <w:iCs/>
          <w:snapToGrid w:val="0"/>
          <w:kern w:val="0"/>
          <w:sz w:val="24"/>
          <w:szCs w:val="24"/>
          <w:lang w:eastAsia="zh-CN"/>
        </w:rPr>
        <w:t>Endoscopy</w:t>
      </w:r>
      <w:r w:rsidRPr="00C52FA1">
        <w:rPr>
          <w:rFonts w:ascii="Book Antiqua" w:eastAsia="宋体" w:hAnsi="Book Antiqua" w:cs="宋体"/>
          <w:snapToGrid w:val="0"/>
          <w:kern w:val="0"/>
          <w:sz w:val="24"/>
          <w:szCs w:val="24"/>
          <w:lang w:eastAsia="zh-CN"/>
        </w:rPr>
        <w:t xml:space="preserve"> 2012; </w:t>
      </w:r>
      <w:r w:rsidRPr="00C52FA1">
        <w:rPr>
          <w:rFonts w:ascii="Book Antiqua" w:eastAsia="宋体" w:hAnsi="Book Antiqua" w:cs="宋体"/>
          <w:b/>
          <w:bCs/>
          <w:snapToGrid w:val="0"/>
          <w:kern w:val="0"/>
          <w:sz w:val="24"/>
          <w:szCs w:val="24"/>
          <w:lang w:eastAsia="zh-CN"/>
        </w:rPr>
        <w:t>44</w:t>
      </w:r>
      <w:r w:rsidRPr="00C52FA1">
        <w:rPr>
          <w:rFonts w:ascii="Book Antiqua" w:eastAsia="宋体" w:hAnsi="Book Antiqua" w:cs="宋体"/>
          <w:snapToGrid w:val="0"/>
          <w:kern w:val="0"/>
          <w:sz w:val="24"/>
          <w:szCs w:val="24"/>
          <w:lang w:eastAsia="zh-CN"/>
        </w:rPr>
        <w:t>: 1139-1148 [PMID: 22932809 DOI: 10.1055/s-0032-1310093]</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29 </w:t>
      </w:r>
      <w:r w:rsidRPr="00C52FA1">
        <w:rPr>
          <w:rFonts w:ascii="Book Antiqua" w:eastAsia="宋体" w:hAnsi="Book Antiqua" w:cs="宋体"/>
          <w:b/>
          <w:bCs/>
          <w:snapToGrid w:val="0"/>
          <w:kern w:val="0"/>
          <w:sz w:val="24"/>
          <w:szCs w:val="24"/>
          <w:lang w:eastAsia="zh-CN"/>
        </w:rPr>
        <w:t>Kato M</w:t>
      </w:r>
      <w:r w:rsidRPr="00C52FA1">
        <w:rPr>
          <w:rFonts w:ascii="Book Antiqua" w:eastAsia="宋体" w:hAnsi="Book Antiqua" w:cs="宋体"/>
          <w:snapToGrid w:val="0"/>
          <w:kern w:val="0"/>
          <w:sz w:val="24"/>
          <w:szCs w:val="24"/>
          <w:lang w:eastAsia="zh-CN"/>
        </w:rPr>
        <w:t xml:space="preserve">, Nakajima K, Yamada T, </w:t>
      </w:r>
      <w:proofErr w:type="spellStart"/>
      <w:r w:rsidRPr="00C52FA1">
        <w:rPr>
          <w:rFonts w:ascii="Book Antiqua" w:eastAsia="宋体" w:hAnsi="Book Antiqua" w:cs="宋体"/>
          <w:snapToGrid w:val="0"/>
          <w:kern w:val="0"/>
          <w:sz w:val="24"/>
          <w:szCs w:val="24"/>
          <w:lang w:eastAsia="zh-CN"/>
        </w:rPr>
        <w:t>Hirota</w:t>
      </w:r>
      <w:proofErr w:type="spellEnd"/>
      <w:r w:rsidRPr="00C52FA1">
        <w:rPr>
          <w:rFonts w:ascii="Book Antiqua" w:eastAsia="宋体" w:hAnsi="Book Antiqua" w:cs="宋体"/>
          <w:snapToGrid w:val="0"/>
          <w:kern w:val="0"/>
          <w:sz w:val="24"/>
          <w:szCs w:val="24"/>
          <w:lang w:eastAsia="zh-CN"/>
        </w:rPr>
        <w:t xml:space="preserve"> M, Miyazaki Y, Yamasaki M, Nishida T, Mori M, </w:t>
      </w:r>
      <w:proofErr w:type="spellStart"/>
      <w:r w:rsidRPr="00C52FA1">
        <w:rPr>
          <w:rFonts w:ascii="Book Antiqua" w:eastAsia="宋体" w:hAnsi="Book Antiqua" w:cs="宋体"/>
          <w:snapToGrid w:val="0"/>
          <w:kern w:val="0"/>
          <w:sz w:val="24"/>
          <w:szCs w:val="24"/>
          <w:lang w:eastAsia="zh-CN"/>
        </w:rPr>
        <w:t>Doki</w:t>
      </w:r>
      <w:proofErr w:type="spellEnd"/>
      <w:r w:rsidRPr="00C52FA1">
        <w:rPr>
          <w:rFonts w:ascii="Book Antiqua" w:eastAsia="宋体" w:hAnsi="Book Antiqua" w:cs="宋体"/>
          <w:snapToGrid w:val="0"/>
          <w:kern w:val="0"/>
          <w:sz w:val="24"/>
          <w:szCs w:val="24"/>
          <w:lang w:eastAsia="zh-CN"/>
        </w:rPr>
        <w:t xml:space="preserve"> Y, </w:t>
      </w:r>
      <w:proofErr w:type="spellStart"/>
      <w:r w:rsidRPr="00C52FA1">
        <w:rPr>
          <w:rFonts w:ascii="Book Antiqua" w:eastAsia="宋体" w:hAnsi="Book Antiqua" w:cs="宋体"/>
          <w:snapToGrid w:val="0"/>
          <w:kern w:val="0"/>
          <w:sz w:val="24"/>
          <w:szCs w:val="24"/>
          <w:lang w:eastAsia="zh-CN"/>
        </w:rPr>
        <w:t>Tsujii</w:t>
      </w:r>
      <w:proofErr w:type="spellEnd"/>
      <w:r w:rsidRPr="00C52FA1">
        <w:rPr>
          <w:rFonts w:ascii="Book Antiqua" w:eastAsia="宋体" w:hAnsi="Book Antiqua" w:cs="宋体"/>
          <w:snapToGrid w:val="0"/>
          <w:kern w:val="0"/>
          <w:sz w:val="24"/>
          <w:szCs w:val="24"/>
          <w:lang w:eastAsia="zh-CN"/>
        </w:rPr>
        <w:t xml:space="preserve"> M, </w:t>
      </w:r>
      <w:proofErr w:type="spellStart"/>
      <w:r w:rsidRPr="00C52FA1">
        <w:rPr>
          <w:rFonts w:ascii="Book Antiqua" w:eastAsia="宋体" w:hAnsi="Book Antiqua" w:cs="宋体"/>
          <w:snapToGrid w:val="0"/>
          <w:kern w:val="0"/>
          <w:sz w:val="24"/>
          <w:szCs w:val="24"/>
          <w:lang w:eastAsia="zh-CN"/>
        </w:rPr>
        <w:t>Takehara</w:t>
      </w:r>
      <w:proofErr w:type="spellEnd"/>
      <w:r w:rsidRPr="00C52FA1">
        <w:rPr>
          <w:rFonts w:ascii="Book Antiqua" w:eastAsia="宋体" w:hAnsi="Book Antiqua" w:cs="宋体"/>
          <w:snapToGrid w:val="0"/>
          <w:kern w:val="0"/>
          <w:sz w:val="24"/>
          <w:szCs w:val="24"/>
          <w:lang w:eastAsia="zh-CN"/>
        </w:rPr>
        <w:t xml:space="preserve"> T. Esophageal submucosal dissection under steady pressure automatically controlled endoscopy (SPACE): a clinical feasibility study. </w:t>
      </w:r>
      <w:r w:rsidRPr="00C52FA1">
        <w:rPr>
          <w:rFonts w:ascii="Book Antiqua" w:eastAsia="宋体" w:hAnsi="Book Antiqua" w:cs="宋体"/>
          <w:i/>
          <w:iCs/>
          <w:snapToGrid w:val="0"/>
          <w:kern w:val="0"/>
          <w:sz w:val="24"/>
          <w:szCs w:val="24"/>
          <w:lang w:eastAsia="zh-CN"/>
        </w:rPr>
        <w:t>Endoscopy</w:t>
      </w:r>
      <w:r w:rsidRPr="00C52FA1">
        <w:rPr>
          <w:rFonts w:ascii="Book Antiqua" w:eastAsia="宋体" w:hAnsi="Book Antiqua" w:cs="宋体"/>
          <w:snapToGrid w:val="0"/>
          <w:kern w:val="0"/>
          <w:sz w:val="24"/>
          <w:szCs w:val="24"/>
          <w:lang w:eastAsia="zh-CN"/>
        </w:rPr>
        <w:t xml:space="preserve"> 2014; </w:t>
      </w:r>
      <w:r w:rsidRPr="00C52FA1">
        <w:rPr>
          <w:rFonts w:ascii="Book Antiqua" w:eastAsia="宋体" w:hAnsi="Book Antiqua" w:cs="宋体"/>
          <w:b/>
          <w:bCs/>
          <w:snapToGrid w:val="0"/>
          <w:kern w:val="0"/>
          <w:sz w:val="24"/>
          <w:szCs w:val="24"/>
          <w:lang w:eastAsia="zh-CN"/>
        </w:rPr>
        <w:t>46</w:t>
      </w:r>
      <w:r w:rsidRPr="00C52FA1">
        <w:rPr>
          <w:rFonts w:ascii="Book Antiqua" w:eastAsia="宋体" w:hAnsi="Book Antiqua" w:cs="宋体"/>
          <w:snapToGrid w:val="0"/>
          <w:kern w:val="0"/>
          <w:sz w:val="24"/>
          <w:szCs w:val="24"/>
          <w:lang w:eastAsia="zh-CN"/>
        </w:rPr>
        <w:t>: 680-684 [PMID: 24770965 DOI: 10.1055/s-0034-1365465]</w:t>
      </w:r>
    </w:p>
    <w:p w:rsidR="00F83D78" w:rsidRPr="00C52FA1" w:rsidRDefault="00F83D78" w:rsidP="00D272F1">
      <w:pPr>
        <w:widowControl/>
        <w:adjustRightInd w:val="0"/>
        <w:snapToGrid w:val="0"/>
        <w:spacing w:line="360" w:lineRule="auto"/>
        <w:rPr>
          <w:rFonts w:ascii="Book Antiqua" w:eastAsia="宋体" w:hAnsi="Book Antiqua" w:cs="宋体"/>
          <w:snapToGrid w:val="0"/>
          <w:kern w:val="0"/>
          <w:sz w:val="24"/>
          <w:szCs w:val="24"/>
          <w:lang w:eastAsia="zh-CN"/>
        </w:rPr>
      </w:pPr>
      <w:r w:rsidRPr="00C52FA1">
        <w:rPr>
          <w:rFonts w:ascii="Book Antiqua" w:eastAsia="宋体" w:hAnsi="Book Antiqua" w:cs="宋体"/>
          <w:snapToGrid w:val="0"/>
          <w:kern w:val="0"/>
          <w:sz w:val="24"/>
          <w:szCs w:val="24"/>
          <w:lang w:eastAsia="zh-CN"/>
        </w:rPr>
        <w:t xml:space="preserve">30 </w:t>
      </w:r>
      <w:r w:rsidRPr="00C52FA1">
        <w:rPr>
          <w:rFonts w:ascii="Book Antiqua" w:eastAsia="宋体" w:hAnsi="Book Antiqua" w:cs="宋体"/>
          <w:b/>
          <w:bCs/>
          <w:snapToGrid w:val="0"/>
          <w:kern w:val="0"/>
          <w:sz w:val="24"/>
          <w:szCs w:val="24"/>
          <w:lang w:eastAsia="zh-CN"/>
        </w:rPr>
        <w:t>Yamada T</w:t>
      </w:r>
      <w:r w:rsidRPr="00C52FA1">
        <w:rPr>
          <w:rFonts w:ascii="Book Antiqua" w:eastAsia="宋体" w:hAnsi="Book Antiqua" w:cs="宋体"/>
          <w:snapToGrid w:val="0"/>
          <w:kern w:val="0"/>
          <w:sz w:val="24"/>
          <w:szCs w:val="24"/>
          <w:lang w:eastAsia="zh-CN"/>
        </w:rPr>
        <w:t xml:space="preserve">, </w:t>
      </w:r>
      <w:proofErr w:type="spellStart"/>
      <w:r w:rsidRPr="00C52FA1">
        <w:rPr>
          <w:rFonts w:ascii="Book Antiqua" w:eastAsia="宋体" w:hAnsi="Book Antiqua" w:cs="宋体"/>
          <w:snapToGrid w:val="0"/>
          <w:kern w:val="0"/>
          <w:sz w:val="24"/>
          <w:szCs w:val="24"/>
          <w:lang w:eastAsia="zh-CN"/>
        </w:rPr>
        <w:t>Hirota</w:t>
      </w:r>
      <w:proofErr w:type="spellEnd"/>
      <w:r w:rsidRPr="00C52FA1">
        <w:rPr>
          <w:rFonts w:ascii="Book Antiqua" w:eastAsia="宋体" w:hAnsi="Book Antiqua" w:cs="宋体"/>
          <w:snapToGrid w:val="0"/>
          <w:kern w:val="0"/>
          <w:sz w:val="24"/>
          <w:szCs w:val="24"/>
          <w:lang w:eastAsia="zh-CN"/>
        </w:rPr>
        <w:t xml:space="preserve"> M, </w:t>
      </w:r>
      <w:proofErr w:type="spellStart"/>
      <w:r w:rsidRPr="00C52FA1">
        <w:rPr>
          <w:rFonts w:ascii="Book Antiqua" w:eastAsia="宋体" w:hAnsi="Book Antiqua" w:cs="宋体"/>
          <w:snapToGrid w:val="0"/>
          <w:kern w:val="0"/>
          <w:sz w:val="24"/>
          <w:szCs w:val="24"/>
          <w:lang w:eastAsia="zh-CN"/>
        </w:rPr>
        <w:t>Tsutsui</w:t>
      </w:r>
      <w:proofErr w:type="spellEnd"/>
      <w:r w:rsidRPr="00C52FA1">
        <w:rPr>
          <w:rFonts w:ascii="Book Antiqua" w:eastAsia="宋体" w:hAnsi="Book Antiqua" w:cs="宋体"/>
          <w:snapToGrid w:val="0"/>
          <w:kern w:val="0"/>
          <w:sz w:val="24"/>
          <w:szCs w:val="24"/>
          <w:lang w:eastAsia="zh-CN"/>
        </w:rPr>
        <w:t xml:space="preserve"> S, Kato M, Takahashi T, Yasuda K, </w:t>
      </w:r>
      <w:proofErr w:type="spellStart"/>
      <w:r w:rsidRPr="00C52FA1">
        <w:rPr>
          <w:rFonts w:ascii="Book Antiqua" w:eastAsia="宋体" w:hAnsi="Book Antiqua" w:cs="宋体"/>
          <w:snapToGrid w:val="0"/>
          <w:kern w:val="0"/>
          <w:sz w:val="24"/>
          <w:szCs w:val="24"/>
          <w:lang w:eastAsia="zh-CN"/>
        </w:rPr>
        <w:t>Sumiyama</w:t>
      </w:r>
      <w:proofErr w:type="spellEnd"/>
      <w:r w:rsidRPr="00C52FA1">
        <w:rPr>
          <w:rFonts w:ascii="Book Antiqua" w:eastAsia="宋体" w:hAnsi="Book Antiqua" w:cs="宋体"/>
          <w:snapToGrid w:val="0"/>
          <w:kern w:val="0"/>
          <w:sz w:val="24"/>
          <w:szCs w:val="24"/>
          <w:lang w:eastAsia="zh-CN"/>
        </w:rPr>
        <w:t xml:space="preserve"> K, </w:t>
      </w:r>
      <w:proofErr w:type="spellStart"/>
      <w:r w:rsidRPr="00C52FA1">
        <w:rPr>
          <w:rFonts w:ascii="Book Antiqua" w:eastAsia="宋体" w:hAnsi="Book Antiqua" w:cs="宋体"/>
          <w:snapToGrid w:val="0"/>
          <w:kern w:val="0"/>
          <w:sz w:val="24"/>
          <w:szCs w:val="24"/>
          <w:lang w:eastAsia="zh-CN"/>
        </w:rPr>
        <w:t>Tsujii</w:t>
      </w:r>
      <w:proofErr w:type="spellEnd"/>
      <w:r w:rsidRPr="00C52FA1">
        <w:rPr>
          <w:rFonts w:ascii="Book Antiqua" w:eastAsia="宋体" w:hAnsi="Book Antiqua" w:cs="宋体"/>
          <w:snapToGrid w:val="0"/>
          <w:kern w:val="0"/>
          <w:sz w:val="24"/>
          <w:szCs w:val="24"/>
          <w:lang w:eastAsia="zh-CN"/>
        </w:rPr>
        <w:t xml:space="preserve"> M, </w:t>
      </w:r>
      <w:proofErr w:type="spellStart"/>
      <w:r w:rsidRPr="00C52FA1">
        <w:rPr>
          <w:rFonts w:ascii="Book Antiqua" w:eastAsia="宋体" w:hAnsi="Book Antiqua" w:cs="宋体"/>
          <w:snapToGrid w:val="0"/>
          <w:kern w:val="0"/>
          <w:sz w:val="24"/>
          <w:szCs w:val="24"/>
          <w:lang w:eastAsia="zh-CN"/>
        </w:rPr>
        <w:t>Takehara</w:t>
      </w:r>
      <w:proofErr w:type="spellEnd"/>
      <w:r w:rsidRPr="00C52FA1">
        <w:rPr>
          <w:rFonts w:ascii="Book Antiqua" w:eastAsia="宋体" w:hAnsi="Book Antiqua" w:cs="宋体"/>
          <w:snapToGrid w:val="0"/>
          <w:kern w:val="0"/>
          <w:sz w:val="24"/>
          <w:szCs w:val="24"/>
          <w:lang w:eastAsia="zh-CN"/>
        </w:rPr>
        <w:t xml:space="preserve"> T, Mori M, </w:t>
      </w:r>
      <w:proofErr w:type="spellStart"/>
      <w:r w:rsidRPr="00C52FA1">
        <w:rPr>
          <w:rFonts w:ascii="Book Antiqua" w:eastAsia="宋体" w:hAnsi="Book Antiqua" w:cs="宋体"/>
          <w:snapToGrid w:val="0"/>
          <w:kern w:val="0"/>
          <w:sz w:val="24"/>
          <w:szCs w:val="24"/>
          <w:lang w:eastAsia="zh-CN"/>
        </w:rPr>
        <w:t>Doki</w:t>
      </w:r>
      <w:proofErr w:type="spellEnd"/>
      <w:r w:rsidRPr="00C52FA1">
        <w:rPr>
          <w:rFonts w:ascii="Book Antiqua" w:eastAsia="宋体" w:hAnsi="Book Antiqua" w:cs="宋体"/>
          <w:snapToGrid w:val="0"/>
          <w:kern w:val="0"/>
          <w:sz w:val="24"/>
          <w:szCs w:val="24"/>
          <w:lang w:eastAsia="zh-CN"/>
        </w:rPr>
        <w:t xml:space="preserve"> Y, Nakajima K. Gastric endoscopic submucosal dissection under steady pressure automatically controlled endoscopy (SPACE); a multicenter randomized preclinical trial. </w:t>
      </w:r>
      <w:proofErr w:type="spellStart"/>
      <w:r w:rsidRPr="00C52FA1">
        <w:rPr>
          <w:rFonts w:ascii="Book Antiqua" w:eastAsia="宋体" w:hAnsi="Book Antiqua" w:cs="宋体"/>
          <w:i/>
          <w:iCs/>
          <w:snapToGrid w:val="0"/>
          <w:kern w:val="0"/>
          <w:sz w:val="24"/>
          <w:szCs w:val="24"/>
          <w:lang w:eastAsia="zh-CN"/>
        </w:rPr>
        <w:t>Surg</w:t>
      </w:r>
      <w:proofErr w:type="spellEnd"/>
      <w:r w:rsidRPr="00C52FA1">
        <w:rPr>
          <w:rFonts w:ascii="Book Antiqua" w:eastAsia="宋体" w:hAnsi="Book Antiqua" w:cs="宋体"/>
          <w:i/>
          <w:iCs/>
          <w:snapToGrid w:val="0"/>
          <w:kern w:val="0"/>
          <w:sz w:val="24"/>
          <w:szCs w:val="24"/>
          <w:lang w:eastAsia="zh-CN"/>
        </w:rPr>
        <w:t xml:space="preserve"> </w:t>
      </w:r>
      <w:proofErr w:type="spellStart"/>
      <w:r w:rsidRPr="00C52FA1">
        <w:rPr>
          <w:rFonts w:ascii="Book Antiqua" w:eastAsia="宋体" w:hAnsi="Book Antiqua" w:cs="宋体"/>
          <w:i/>
          <w:iCs/>
          <w:snapToGrid w:val="0"/>
          <w:kern w:val="0"/>
          <w:sz w:val="24"/>
          <w:szCs w:val="24"/>
          <w:lang w:eastAsia="zh-CN"/>
        </w:rPr>
        <w:t>Endosc</w:t>
      </w:r>
      <w:proofErr w:type="spellEnd"/>
      <w:r w:rsidRPr="00C52FA1">
        <w:rPr>
          <w:rFonts w:ascii="Book Antiqua" w:eastAsia="宋体" w:hAnsi="Book Antiqua" w:cs="宋体"/>
          <w:snapToGrid w:val="0"/>
          <w:kern w:val="0"/>
          <w:sz w:val="24"/>
          <w:szCs w:val="24"/>
          <w:lang w:eastAsia="zh-CN"/>
        </w:rPr>
        <w:t xml:space="preserve"> 2015; </w:t>
      </w:r>
      <w:r w:rsidRPr="00C52FA1">
        <w:rPr>
          <w:rFonts w:ascii="Book Antiqua" w:eastAsia="宋体" w:hAnsi="Book Antiqua" w:cs="宋体"/>
          <w:b/>
          <w:bCs/>
          <w:snapToGrid w:val="0"/>
          <w:kern w:val="0"/>
          <w:sz w:val="24"/>
          <w:szCs w:val="24"/>
          <w:lang w:eastAsia="zh-CN"/>
        </w:rPr>
        <w:t>29</w:t>
      </w:r>
      <w:r w:rsidRPr="00C52FA1">
        <w:rPr>
          <w:rFonts w:ascii="Book Antiqua" w:eastAsia="宋体" w:hAnsi="Book Antiqua" w:cs="宋体"/>
          <w:snapToGrid w:val="0"/>
          <w:kern w:val="0"/>
          <w:sz w:val="24"/>
          <w:szCs w:val="24"/>
          <w:lang w:eastAsia="zh-CN"/>
        </w:rPr>
        <w:t>: 2748-2755 [PMID: 25480619 DOI: 10.1007/s00464-014-4001-0]</w:t>
      </w:r>
    </w:p>
    <w:p w:rsidR="00F75DCC" w:rsidRPr="00C52FA1" w:rsidRDefault="00F75DCC" w:rsidP="00773050">
      <w:pPr>
        <w:adjustRightInd w:val="0"/>
        <w:snapToGrid w:val="0"/>
        <w:spacing w:line="360" w:lineRule="auto"/>
        <w:jc w:val="right"/>
        <w:rPr>
          <w:rFonts w:ascii="Book Antiqua" w:hAnsi="Book Antiqua" w:cs="Times New Roman"/>
          <w:snapToGrid w:val="0"/>
          <w:color w:val="000000" w:themeColor="text1"/>
          <w:kern w:val="0"/>
          <w:sz w:val="24"/>
          <w:szCs w:val="24"/>
        </w:rPr>
      </w:pPr>
    </w:p>
    <w:p w:rsidR="00DE61E5" w:rsidRPr="00C52FA1" w:rsidRDefault="008456AE" w:rsidP="00773050">
      <w:pPr>
        <w:adjustRightInd w:val="0"/>
        <w:snapToGrid w:val="0"/>
        <w:spacing w:line="360" w:lineRule="auto"/>
        <w:jc w:val="right"/>
        <w:rPr>
          <w:rFonts w:ascii="Book Antiqua" w:eastAsia="宋体" w:hAnsi="Book Antiqua"/>
          <w:b/>
          <w:snapToGrid w:val="0"/>
          <w:kern w:val="0"/>
          <w:sz w:val="24"/>
          <w:szCs w:val="24"/>
          <w:lang w:eastAsia="zh-CN"/>
        </w:rPr>
      </w:pPr>
      <w:r w:rsidRPr="00C52FA1">
        <w:rPr>
          <w:rFonts w:ascii="Book Antiqua" w:hAnsi="Book Antiqua"/>
          <w:b/>
          <w:snapToGrid w:val="0"/>
          <w:kern w:val="0"/>
          <w:sz w:val="24"/>
          <w:szCs w:val="24"/>
        </w:rPr>
        <w:t xml:space="preserve">P-Reviewer: </w:t>
      </w:r>
      <w:proofErr w:type="spellStart"/>
      <w:r w:rsidR="00D35503" w:rsidRPr="00C52FA1">
        <w:rPr>
          <w:rFonts w:ascii="Book Antiqua" w:hAnsi="Book Antiqua"/>
          <w:snapToGrid w:val="0"/>
          <w:kern w:val="0"/>
          <w:sz w:val="24"/>
          <w:szCs w:val="24"/>
        </w:rPr>
        <w:t>Casadesus</w:t>
      </w:r>
      <w:proofErr w:type="spellEnd"/>
      <w:r w:rsidR="00D35503" w:rsidRPr="00C52FA1">
        <w:rPr>
          <w:rFonts w:ascii="Book Antiqua" w:eastAsia="宋体" w:hAnsi="Book Antiqua" w:hint="eastAsia"/>
          <w:snapToGrid w:val="0"/>
          <w:kern w:val="0"/>
          <w:sz w:val="24"/>
          <w:szCs w:val="24"/>
          <w:lang w:eastAsia="zh-CN"/>
        </w:rPr>
        <w:t xml:space="preserve"> D, </w:t>
      </w:r>
      <w:proofErr w:type="spellStart"/>
      <w:r w:rsidR="00D35503" w:rsidRPr="00C52FA1">
        <w:rPr>
          <w:rFonts w:ascii="Book Antiqua" w:eastAsia="宋体" w:hAnsi="Book Antiqua"/>
          <w:snapToGrid w:val="0"/>
          <w:kern w:val="0"/>
          <w:sz w:val="24"/>
          <w:szCs w:val="24"/>
          <w:lang w:eastAsia="zh-CN"/>
        </w:rPr>
        <w:t>Kapetanos</w:t>
      </w:r>
      <w:proofErr w:type="spellEnd"/>
      <w:r w:rsidR="00D35503" w:rsidRPr="00C52FA1">
        <w:rPr>
          <w:rFonts w:ascii="Book Antiqua" w:eastAsia="宋体" w:hAnsi="Book Antiqua" w:hint="eastAsia"/>
          <w:snapToGrid w:val="0"/>
          <w:kern w:val="0"/>
          <w:sz w:val="24"/>
          <w:szCs w:val="24"/>
          <w:lang w:eastAsia="zh-CN"/>
        </w:rPr>
        <w:t xml:space="preserve"> D, </w:t>
      </w:r>
      <w:proofErr w:type="spellStart"/>
      <w:r w:rsidR="00D35503" w:rsidRPr="00C52FA1">
        <w:rPr>
          <w:rFonts w:ascii="Book Antiqua" w:eastAsia="宋体" w:hAnsi="Book Antiqua"/>
          <w:snapToGrid w:val="0"/>
          <w:kern w:val="0"/>
          <w:sz w:val="24"/>
          <w:szCs w:val="24"/>
          <w:lang w:eastAsia="zh-CN"/>
        </w:rPr>
        <w:t>Trevisani</w:t>
      </w:r>
      <w:proofErr w:type="spellEnd"/>
      <w:r w:rsidR="00D35503" w:rsidRPr="00C52FA1">
        <w:rPr>
          <w:rFonts w:ascii="Book Antiqua" w:eastAsia="宋体" w:hAnsi="Book Antiqua" w:hint="eastAsia"/>
          <w:snapToGrid w:val="0"/>
          <w:kern w:val="0"/>
          <w:sz w:val="24"/>
          <w:szCs w:val="24"/>
          <w:lang w:eastAsia="zh-CN"/>
        </w:rPr>
        <w:t xml:space="preserve"> L</w:t>
      </w:r>
      <w:r w:rsidRPr="00C52FA1">
        <w:rPr>
          <w:rFonts w:ascii="Book Antiqua" w:hAnsi="Book Antiqua"/>
          <w:b/>
          <w:snapToGrid w:val="0"/>
          <w:kern w:val="0"/>
          <w:sz w:val="24"/>
          <w:szCs w:val="24"/>
        </w:rPr>
        <w:t xml:space="preserve"> </w:t>
      </w:r>
    </w:p>
    <w:p w:rsidR="008456AE" w:rsidRPr="00C52FA1" w:rsidRDefault="008456AE" w:rsidP="00773050">
      <w:pPr>
        <w:adjustRightInd w:val="0"/>
        <w:snapToGrid w:val="0"/>
        <w:spacing w:line="360" w:lineRule="auto"/>
        <w:jc w:val="right"/>
        <w:rPr>
          <w:rFonts w:ascii="Book Antiqua" w:hAnsi="Book Antiqua"/>
          <w:b/>
          <w:bCs/>
          <w:snapToGrid w:val="0"/>
          <w:kern w:val="0"/>
          <w:sz w:val="24"/>
          <w:szCs w:val="24"/>
        </w:rPr>
      </w:pPr>
      <w:r w:rsidRPr="00C52FA1">
        <w:rPr>
          <w:rFonts w:ascii="Book Antiqua" w:hAnsi="Book Antiqua"/>
          <w:b/>
          <w:snapToGrid w:val="0"/>
          <w:kern w:val="0"/>
          <w:sz w:val="24"/>
          <w:szCs w:val="24"/>
        </w:rPr>
        <w:t>S-Editor:</w:t>
      </w:r>
      <w:r w:rsidRPr="00C52FA1">
        <w:rPr>
          <w:rFonts w:ascii="Book Antiqua" w:hAnsi="Book Antiqua"/>
          <w:snapToGrid w:val="0"/>
          <w:kern w:val="0"/>
          <w:sz w:val="24"/>
          <w:szCs w:val="24"/>
        </w:rPr>
        <w:t xml:space="preserve"> </w:t>
      </w:r>
      <w:r w:rsidR="00773050" w:rsidRPr="00C52FA1">
        <w:rPr>
          <w:rFonts w:ascii="Book Antiqua" w:eastAsia="宋体" w:hAnsi="Book Antiqua" w:hint="eastAsia"/>
          <w:snapToGrid w:val="0"/>
          <w:kern w:val="0"/>
          <w:sz w:val="24"/>
          <w:szCs w:val="24"/>
          <w:lang w:eastAsia="zh-CN"/>
        </w:rPr>
        <w:t>Wang JL</w:t>
      </w:r>
      <w:r w:rsidRPr="00C52FA1">
        <w:rPr>
          <w:rFonts w:ascii="Book Antiqua" w:hAnsi="Book Antiqua"/>
          <w:snapToGrid w:val="0"/>
          <w:kern w:val="0"/>
          <w:sz w:val="24"/>
          <w:szCs w:val="24"/>
        </w:rPr>
        <w:t xml:space="preserve"> </w:t>
      </w:r>
      <w:r w:rsidRPr="00C52FA1">
        <w:rPr>
          <w:rFonts w:ascii="Book Antiqua" w:hAnsi="Book Antiqua"/>
          <w:b/>
          <w:snapToGrid w:val="0"/>
          <w:kern w:val="0"/>
          <w:sz w:val="24"/>
          <w:szCs w:val="24"/>
        </w:rPr>
        <w:t>L-Editor:</w:t>
      </w:r>
      <w:r w:rsidRPr="00C52FA1">
        <w:rPr>
          <w:rFonts w:ascii="Book Antiqua" w:hAnsi="Book Antiqua"/>
          <w:snapToGrid w:val="0"/>
          <w:kern w:val="0"/>
          <w:sz w:val="24"/>
          <w:szCs w:val="24"/>
        </w:rPr>
        <w:t xml:space="preserve">   </w:t>
      </w:r>
      <w:r w:rsidRPr="00C52FA1">
        <w:rPr>
          <w:rFonts w:ascii="Book Antiqua" w:hAnsi="Book Antiqua"/>
          <w:b/>
          <w:snapToGrid w:val="0"/>
          <w:kern w:val="0"/>
          <w:sz w:val="24"/>
          <w:szCs w:val="24"/>
        </w:rPr>
        <w:t>E-Editor:</w:t>
      </w:r>
    </w:p>
    <w:p w:rsidR="00F029A8" w:rsidRPr="00C52FA1" w:rsidRDefault="00F029A8" w:rsidP="00D272F1">
      <w:pPr>
        <w:adjustRightInd w:val="0"/>
        <w:snapToGrid w:val="0"/>
        <w:spacing w:line="360" w:lineRule="auto"/>
        <w:rPr>
          <w:rFonts w:ascii="Book Antiqua" w:hAnsi="Book Antiqua" w:cs="Times New Roman"/>
          <w:b/>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b/>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b/>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b/>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b/>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b/>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b/>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b/>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b/>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b/>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b/>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b/>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b/>
          <w:snapToGrid w:val="0"/>
          <w:color w:val="000000" w:themeColor="text1"/>
          <w:kern w:val="0"/>
          <w:sz w:val="24"/>
          <w:szCs w:val="24"/>
        </w:rPr>
      </w:pPr>
    </w:p>
    <w:p w:rsidR="00F029A8" w:rsidRPr="00C52FA1" w:rsidRDefault="00A943B6" w:rsidP="00D272F1">
      <w:pPr>
        <w:adjustRightInd w:val="0"/>
        <w:snapToGrid w:val="0"/>
        <w:spacing w:line="360" w:lineRule="auto"/>
        <w:rPr>
          <w:rFonts w:ascii="Book Antiqua" w:hAnsi="Book Antiqua" w:cs="Times New Roman"/>
          <w:b/>
          <w:snapToGrid w:val="0"/>
          <w:color w:val="000000" w:themeColor="text1"/>
          <w:kern w:val="0"/>
          <w:sz w:val="24"/>
          <w:szCs w:val="24"/>
        </w:rPr>
      </w:pPr>
      <w:r w:rsidRPr="00C52FA1">
        <w:rPr>
          <w:rFonts w:ascii="Book Antiqua" w:hAnsi="Book Antiqua" w:cs="Times New Roman"/>
          <w:b/>
          <w:noProof/>
          <w:snapToGrid w:val="0"/>
          <w:color w:val="000000" w:themeColor="text1"/>
          <w:kern w:val="0"/>
          <w:sz w:val="24"/>
          <w:szCs w:val="24"/>
          <w:lang w:eastAsia="en-US"/>
        </w:rPr>
        <w:drawing>
          <wp:inline distT="0" distB="0" distL="0" distR="0" wp14:anchorId="451F5110" wp14:editId="5D75ADD9">
            <wp:extent cx="4063365" cy="5502275"/>
            <wp:effectExtent l="0" t="0" r="0" b="3175"/>
            <wp:docPr id="1" name="图片 1" descr="E:\WJG\10-编辑稿件\2015-10-26\22647\22647\22647\22647-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JG\10-编辑稿件\2015-10-26\22647\22647\22647\22647-Figures\Figure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3365" cy="5502275"/>
                    </a:xfrm>
                    <a:prstGeom prst="rect">
                      <a:avLst/>
                    </a:prstGeom>
                    <a:noFill/>
                    <a:ln>
                      <a:noFill/>
                    </a:ln>
                  </pic:spPr>
                </pic:pic>
              </a:graphicData>
            </a:graphic>
          </wp:inline>
        </w:drawing>
      </w:r>
    </w:p>
    <w:p w:rsidR="00F75DCC" w:rsidRPr="00C52FA1" w:rsidRDefault="00F75DCC" w:rsidP="00D272F1">
      <w:pPr>
        <w:adjustRightInd w:val="0"/>
        <w:snapToGrid w:val="0"/>
        <w:spacing w:line="360" w:lineRule="auto"/>
        <w:rPr>
          <w:rFonts w:ascii="Book Antiqua" w:eastAsia="宋体" w:hAnsi="Book Antiqua" w:cs="Times New Roman"/>
          <w:b/>
          <w:bCs/>
          <w:snapToGrid w:val="0"/>
          <w:color w:val="000000" w:themeColor="text1"/>
          <w:kern w:val="0"/>
          <w:sz w:val="24"/>
          <w:szCs w:val="24"/>
          <w:lang w:eastAsia="zh-CN"/>
        </w:rPr>
      </w:pPr>
      <w:r w:rsidRPr="00C52FA1">
        <w:rPr>
          <w:rFonts w:ascii="Book Antiqua" w:hAnsi="Book Antiqua" w:cs="Times New Roman"/>
          <w:b/>
          <w:snapToGrid w:val="0"/>
          <w:color w:val="000000" w:themeColor="text1"/>
          <w:kern w:val="0"/>
          <w:sz w:val="24"/>
          <w:szCs w:val="24"/>
        </w:rPr>
        <w:lastRenderedPageBreak/>
        <w:t xml:space="preserve">Figure 1 </w:t>
      </w:r>
      <w:r w:rsidRPr="00C52FA1">
        <w:rPr>
          <w:rFonts w:ascii="Book Antiqua" w:hAnsi="Book Antiqua" w:cs="Times New Roman"/>
          <w:b/>
          <w:bCs/>
          <w:snapToGrid w:val="0"/>
          <w:color w:val="000000" w:themeColor="text1"/>
          <w:kern w:val="0"/>
          <w:sz w:val="24"/>
          <w:szCs w:val="24"/>
        </w:rPr>
        <w:t>T-tube attached to the endoscopic channel.</w:t>
      </w:r>
    </w:p>
    <w:p w:rsidR="003746B2" w:rsidRPr="00C52FA1" w:rsidRDefault="003746B2" w:rsidP="00D272F1">
      <w:pPr>
        <w:adjustRightInd w:val="0"/>
        <w:snapToGrid w:val="0"/>
        <w:spacing w:line="360" w:lineRule="auto"/>
        <w:rPr>
          <w:rFonts w:ascii="Book Antiqua" w:eastAsia="宋体" w:hAnsi="Book Antiqua" w:cs="Times New Roman"/>
          <w:bCs/>
          <w:snapToGrid w:val="0"/>
          <w:color w:val="000000" w:themeColor="text1"/>
          <w:kern w:val="0"/>
          <w:sz w:val="24"/>
          <w:szCs w:val="24"/>
          <w:lang w:eastAsia="zh-CN"/>
        </w:rPr>
      </w:pPr>
    </w:p>
    <w:p w:rsidR="00175BEA" w:rsidRPr="00C52FA1" w:rsidRDefault="00A943B6" w:rsidP="00D272F1">
      <w:pPr>
        <w:adjustRightInd w:val="0"/>
        <w:snapToGrid w:val="0"/>
        <w:spacing w:line="360" w:lineRule="auto"/>
        <w:rPr>
          <w:rFonts w:ascii="Book Antiqua" w:eastAsia="宋体" w:hAnsi="Book Antiqua" w:cs="Times New Roman"/>
          <w:b/>
          <w:bCs/>
          <w:snapToGrid w:val="0"/>
          <w:color w:val="000000" w:themeColor="text1"/>
          <w:kern w:val="0"/>
          <w:sz w:val="24"/>
          <w:szCs w:val="24"/>
          <w:lang w:eastAsia="zh-CN"/>
        </w:rPr>
      </w:pPr>
      <w:r w:rsidRPr="00C52FA1">
        <w:rPr>
          <w:rFonts w:ascii="Book Antiqua" w:hAnsi="Book Antiqua" w:cs="Times New Roman"/>
          <w:b/>
          <w:bCs/>
          <w:noProof/>
          <w:snapToGrid w:val="0"/>
          <w:color w:val="000000" w:themeColor="text1"/>
          <w:kern w:val="0"/>
          <w:sz w:val="24"/>
          <w:szCs w:val="24"/>
          <w:lang w:eastAsia="en-US"/>
        </w:rPr>
        <w:drawing>
          <wp:inline distT="0" distB="0" distL="0" distR="0" wp14:anchorId="069B5246" wp14:editId="0FB00540">
            <wp:extent cx="5400040" cy="3082947"/>
            <wp:effectExtent l="0" t="0" r="0" b="3175"/>
            <wp:docPr id="2" name="图片 2" descr="E:\WJG\10-编辑稿件\2015-10-26\22647\22647\22647\22647-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JG\10-编辑稿件\2015-10-26\22647\22647\22647\22647-Figures\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82947"/>
                    </a:xfrm>
                    <a:prstGeom prst="rect">
                      <a:avLst/>
                    </a:prstGeom>
                    <a:noFill/>
                    <a:ln>
                      <a:noFill/>
                    </a:ln>
                  </pic:spPr>
                </pic:pic>
              </a:graphicData>
            </a:graphic>
          </wp:inline>
        </w:drawing>
      </w:r>
    </w:p>
    <w:p w:rsidR="00175BEA" w:rsidRPr="00C52FA1" w:rsidRDefault="00175BEA" w:rsidP="00D272F1">
      <w:pPr>
        <w:adjustRightInd w:val="0"/>
        <w:snapToGrid w:val="0"/>
        <w:spacing w:line="360" w:lineRule="auto"/>
        <w:rPr>
          <w:rFonts w:ascii="Book Antiqua" w:eastAsia="宋体" w:hAnsi="Book Antiqua" w:cs="Times New Roman"/>
          <w:b/>
          <w:bCs/>
          <w:snapToGrid w:val="0"/>
          <w:color w:val="000000" w:themeColor="text1"/>
          <w:kern w:val="0"/>
          <w:sz w:val="24"/>
          <w:szCs w:val="24"/>
          <w:lang w:eastAsia="zh-CN"/>
        </w:rPr>
      </w:pPr>
    </w:p>
    <w:p w:rsidR="00F75DCC" w:rsidRPr="00C52FA1" w:rsidRDefault="00F75DCC" w:rsidP="00D272F1">
      <w:pPr>
        <w:adjustRightInd w:val="0"/>
        <w:snapToGrid w:val="0"/>
        <w:spacing w:line="360" w:lineRule="auto"/>
        <w:rPr>
          <w:rFonts w:ascii="Book Antiqua" w:eastAsia="宋体" w:hAnsi="Book Antiqua" w:cs="Times New Roman"/>
          <w:b/>
          <w:bCs/>
          <w:snapToGrid w:val="0"/>
          <w:color w:val="000000" w:themeColor="text1"/>
          <w:kern w:val="0"/>
          <w:sz w:val="24"/>
          <w:szCs w:val="24"/>
          <w:lang w:eastAsia="zh-CN"/>
        </w:rPr>
      </w:pPr>
      <w:r w:rsidRPr="00C52FA1">
        <w:rPr>
          <w:rFonts w:ascii="Book Antiqua" w:hAnsi="Book Antiqua" w:cs="Times New Roman"/>
          <w:b/>
          <w:bCs/>
          <w:snapToGrid w:val="0"/>
          <w:color w:val="000000" w:themeColor="text1"/>
          <w:kern w:val="0"/>
          <w:sz w:val="24"/>
          <w:szCs w:val="24"/>
        </w:rPr>
        <w:t xml:space="preserve">Figure 2 Automatic surgical insufflator connected to the T-tube. </w:t>
      </w:r>
    </w:p>
    <w:p w:rsidR="00175BEA" w:rsidRPr="00C52FA1" w:rsidRDefault="00175BEA" w:rsidP="00D272F1">
      <w:pPr>
        <w:adjustRightInd w:val="0"/>
        <w:snapToGrid w:val="0"/>
        <w:spacing w:line="360" w:lineRule="auto"/>
        <w:rPr>
          <w:rFonts w:ascii="Book Antiqua" w:eastAsia="宋体" w:hAnsi="Book Antiqua" w:cs="Times New Roman"/>
          <w:b/>
          <w:bCs/>
          <w:snapToGrid w:val="0"/>
          <w:color w:val="000000" w:themeColor="text1"/>
          <w:kern w:val="0"/>
          <w:sz w:val="24"/>
          <w:szCs w:val="24"/>
          <w:lang w:eastAsia="zh-CN"/>
        </w:rPr>
      </w:pPr>
    </w:p>
    <w:p w:rsidR="00F83D78" w:rsidRPr="00C52FA1" w:rsidRDefault="00F83D78" w:rsidP="00D272F1">
      <w:pPr>
        <w:adjustRightInd w:val="0"/>
        <w:snapToGrid w:val="0"/>
        <w:spacing w:line="360" w:lineRule="auto"/>
        <w:rPr>
          <w:rFonts w:ascii="Book Antiqua" w:eastAsia="宋体" w:hAnsi="Book Antiqua" w:cs="Times New Roman"/>
          <w:b/>
          <w:bCs/>
          <w:snapToGrid w:val="0"/>
          <w:color w:val="000000" w:themeColor="text1"/>
          <w:kern w:val="0"/>
          <w:sz w:val="24"/>
          <w:szCs w:val="24"/>
          <w:lang w:eastAsia="zh-CN"/>
        </w:rPr>
      </w:pPr>
    </w:p>
    <w:p w:rsidR="00A943B6" w:rsidRPr="00C52FA1" w:rsidRDefault="00A943B6" w:rsidP="00D272F1">
      <w:pPr>
        <w:adjustRightInd w:val="0"/>
        <w:snapToGrid w:val="0"/>
        <w:spacing w:line="360" w:lineRule="auto"/>
        <w:rPr>
          <w:rFonts w:ascii="Book Antiqua" w:eastAsia="宋体" w:hAnsi="Book Antiqua" w:cs="Times New Roman"/>
          <w:b/>
          <w:snapToGrid w:val="0"/>
          <w:color w:val="000000" w:themeColor="text1"/>
          <w:kern w:val="0"/>
          <w:sz w:val="24"/>
          <w:szCs w:val="24"/>
          <w:lang w:eastAsia="zh-CN"/>
        </w:rPr>
      </w:pPr>
      <w:r w:rsidRPr="00C52FA1">
        <w:rPr>
          <w:rFonts w:ascii="Book Antiqua" w:hAnsi="Book Antiqua" w:cs="Times New Roman"/>
          <w:b/>
          <w:noProof/>
          <w:snapToGrid w:val="0"/>
          <w:color w:val="000000" w:themeColor="text1"/>
          <w:kern w:val="0"/>
          <w:sz w:val="24"/>
          <w:szCs w:val="24"/>
          <w:lang w:eastAsia="en-US"/>
        </w:rPr>
        <w:lastRenderedPageBreak/>
        <w:drawing>
          <wp:inline distT="0" distB="0" distL="0" distR="0" wp14:anchorId="6EC6161B" wp14:editId="404AE9F1">
            <wp:extent cx="4420870" cy="5375275"/>
            <wp:effectExtent l="0" t="0" r="0" b="0"/>
            <wp:docPr id="3" name="图片 3" descr="E:\WJG\10-编辑稿件\2015-10-26\22647\22647\22647\22647-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JG\10-编辑稿件\2015-10-26\22647\22647\22647\22647-Figures\Figure 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0870" cy="5375275"/>
                    </a:xfrm>
                    <a:prstGeom prst="rect">
                      <a:avLst/>
                    </a:prstGeom>
                    <a:noFill/>
                    <a:ln>
                      <a:noFill/>
                    </a:ln>
                  </pic:spPr>
                </pic:pic>
              </a:graphicData>
            </a:graphic>
          </wp:inline>
        </w:drawing>
      </w:r>
    </w:p>
    <w:p w:rsidR="00175BEA" w:rsidRPr="00C52FA1" w:rsidRDefault="00175BEA" w:rsidP="00D272F1">
      <w:pPr>
        <w:adjustRightInd w:val="0"/>
        <w:snapToGrid w:val="0"/>
        <w:spacing w:line="360" w:lineRule="auto"/>
        <w:rPr>
          <w:rFonts w:ascii="Book Antiqua" w:eastAsia="宋体" w:hAnsi="Book Antiqua" w:cs="Times New Roman"/>
          <w:b/>
          <w:snapToGrid w:val="0"/>
          <w:color w:val="000000" w:themeColor="text1"/>
          <w:kern w:val="0"/>
          <w:sz w:val="24"/>
          <w:szCs w:val="24"/>
          <w:lang w:eastAsia="zh-CN"/>
        </w:rPr>
      </w:pPr>
    </w:p>
    <w:p w:rsidR="003746B2" w:rsidRPr="00C52FA1" w:rsidRDefault="008456AE" w:rsidP="00D272F1">
      <w:pPr>
        <w:adjustRightInd w:val="0"/>
        <w:snapToGrid w:val="0"/>
        <w:spacing w:line="360" w:lineRule="auto"/>
        <w:rPr>
          <w:rFonts w:ascii="Book Antiqua" w:eastAsia="宋体" w:hAnsi="Book Antiqua" w:cs="Times New Roman"/>
          <w:b/>
          <w:bCs/>
          <w:snapToGrid w:val="0"/>
          <w:color w:val="000000" w:themeColor="text1"/>
          <w:kern w:val="0"/>
          <w:sz w:val="24"/>
          <w:szCs w:val="24"/>
          <w:lang w:eastAsia="zh-CN"/>
        </w:rPr>
      </w:pPr>
      <w:r w:rsidRPr="00C52FA1">
        <w:rPr>
          <w:rFonts w:ascii="Book Antiqua" w:hAnsi="Book Antiqua" w:cs="Times New Roman"/>
          <w:b/>
          <w:snapToGrid w:val="0"/>
          <w:color w:val="000000" w:themeColor="text1"/>
          <w:kern w:val="0"/>
          <w:sz w:val="24"/>
          <w:szCs w:val="24"/>
        </w:rPr>
        <w:t>Figure</w:t>
      </w:r>
      <w:r w:rsidRPr="00C52FA1">
        <w:rPr>
          <w:rFonts w:ascii="Book Antiqua" w:eastAsia="宋体" w:hAnsi="Book Antiqua" w:cs="Times New Roman"/>
          <w:b/>
          <w:snapToGrid w:val="0"/>
          <w:color w:val="000000" w:themeColor="text1"/>
          <w:kern w:val="0"/>
          <w:sz w:val="24"/>
          <w:szCs w:val="24"/>
          <w:lang w:eastAsia="zh-CN"/>
        </w:rPr>
        <w:t xml:space="preserve"> </w:t>
      </w:r>
      <w:proofErr w:type="gramStart"/>
      <w:r w:rsidRPr="00C52FA1">
        <w:rPr>
          <w:rFonts w:ascii="Book Antiqua" w:eastAsia="宋体" w:hAnsi="Book Antiqua" w:cs="Times New Roman"/>
          <w:b/>
          <w:snapToGrid w:val="0"/>
          <w:color w:val="000000" w:themeColor="text1"/>
          <w:kern w:val="0"/>
          <w:sz w:val="24"/>
          <w:szCs w:val="24"/>
          <w:lang w:eastAsia="zh-CN"/>
        </w:rPr>
        <w:t>3</w:t>
      </w:r>
      <w:r w:rsidR="00F75DCC" w:rsidRPr="00C52FA1">
        <w:rPr>
          <w:rFonts w:ascii="Book Antiqua" w:hAnsi="Book Antiqua" w:cs="Times New Roman"/>
          <w:b/>
          <w:snapToGrid w:val="0"/>
          <w:color w:val="000000" w:themeColor="text1"/>
          <w:kern w:val="0"/>
          <w:sz w:val="24"/>
          <w:szCs w:val="24"/>
        </w:rPr>
        <w:t xml:space="preserve"> </w:t>
      </w:r>
      <w:r w:rsidR="00F75DCC" w:rsidRPr="00C52FA1">
        <w:rPr>
          <w:rFonts w:ascii="Book Antiqua" w:hAnsi="Book Antiqua" w:cs="Times New Roman"/>
          <w:b/>
          <w:bCs/>
          <w:snapToGrid w:val="0"/>
          <w:color w:val="000000" w:themeColor="text1"/>
          <w:kern w:val="0"/>
          <w:sz w:val="24"/>
          <w:szCs w:val="24"/>
        </w:rPr>
        <w:t>Free air</w:t>
      </w:r>
      <w:proofErr w:type="gramEnd"/>
      <w:r w:rsidR="003746B2" w:rsidRPr="00C52FA1">
        <w:rPr>
          <w:rFonts w:ascii="Book Antiqua" w:eastAsia="宋体" w:hAnsi="Book Antiqua" w:cs="Times New Roman"/>
          <w:b/>
          <w:bCs/>
          <w:snapToGrid w:val="0"/>
          <w:color w:val="000000" w:themeColor="text1"/>
          <w:kern w:val="0"/>
          <w:sz w:val="24"/>
          <w:szCs w:val="24"/>
          <w:lang w:eastAsia="zh-CN"/>
        </w:rPr>
        <w:t xml:space="preserve"> </w:t>
      </w:r>
      <w:r w:rsidR="00EF6A9F" w:rsidRPr="00C52FA1">
        <w:rPr>
          <w:rFonts w:ascii="Book Antiqua" w:hAnsi="Book Antiqua" w:cs="Times New Roman"/>
          <w:b/>
          <w:bCs/>
          <w:snapToGrid w:val="0"/>
          <w:color w:val="000000" w:themeColor="text1"/>
          <w:kern w:val="0"/>
          <w:sz w:val="24"/>
          <w:szCs w:val="24"/>
        </w:rPr>
        <w:t>(indicated by arrows)</w:t>
      </w:r>
      <w:r w:rsidR="00F75DCC" w:rsidRPr="00C52FA1">
        <w:rPr>
          <w:rFonts w:ascii="Book Antiqua" w:hAnsi="Book Antiqua" w:cs="Times New Roman"/>
          <w:b/>
          <w:bCs/>
          <w:snapToGrid w:val="0"/>
          <w:color w:val="000000" w:themeColor="text1"/>
          <w:kern w:val="0"/>
          <w:sz w:val="24"/>
          <w:szCs w:val="24"/>
        </w:rPr>
        <w:t xml:space="preserve"> in abdominal X-ray after </w:t>
      </w:r>
      <w:r w:rsidR="003746B2" w:rsidRPr="00C52FA1">
        <w:rPr>
          <w:rFonts w:ascii="Book Antiqua" w:hAnsi="Book Antiqua" w:cs="Times New Roman"/>
          <w:b/>
          <w:snapToGrid w:val="0"/>
          <w:color w:val="000000" w:themeColor="text1"/>
          <w:kern w:val="0"/>
          <w:sz w:val="24"/>
          <w:szCs w:val="24"/>
        </w:rPr>
        <w:t>percutaneous endoscopic gastrostomy</w:t>
      </w:r>
      <w:r w:rsidR="003746B2" w:rsidRPr="00C52FA1">
        <w:rPr>
          <w:rFonts w:ascii="Book Antiqua" w:hAnsi="Book Antiqua" w:cs="Times New Roman"/>
          <w:b/>
          <w:bCs/>
          <w:snapToGrid w:val="0"/>
          <w:color w:val="000000" w:themeColor="text1"/>
          <w:kern w:val="0"/>
          <w:sz w:val="24"/>
          <w:szCs w:val="24"/>
        </w:rPr>
        <w:t xml:space="preserve"> </w:t>
      </w:r>
      <w:r w:rsidR="003746B2" w:rsidRPr="00C52FA1">
        <w:rPr>
          <w:rFonts w:ascii="Book Antiqua" w:hAnsi="Book Antiqua" w:cs="Times New Roman"/>
          <w:b/>
          <w:snapToGrid w:val="0"/>
          <w:color w:val="000000" w:themeColor="text1"/>
          <w:kern w:val="0"/>
          <w:sz w:val="24"/>
          <w:szCs w:val="24"/>
        </w:rPr>
        <w:t>under steady pressure automatically controlled endoscopy</w:t>
      </w:r>
      <w:r w:rsidR="003746B2" w:rsidRPr="00C52FA1">
        <w:rPr>
          <w:rFonts w:ascii="Book Antiqua" w:eastAsia="宋体" w:hAnsi="Book Antiqua" w:cs="Times New Roman"/>
          <w:b/>
          <w:snapToGrid w:val="0"/>
          <w:color w:val="000000" w:themeColor="text1"/>
          <w:kern w:val="0"/>
          <w:sz w:val="24"/>
          <w:szCs w:val="24"/>
          <w:lang w:eastAsia="zh-CN"/>
        </w:rPr>
        <w:t>.</w:t>
      </w:r>
    </w:p>
    <w:p w:rsidR="003746B2" w:rsidRPr="00C52FA1" w:rsidRDefault="003746B2" w:rsidP="00D272F1">
      <w:pPr>
        <w:adjustRightInd w:val="0"/>
        <w:snapToGrid w:val="0"/>
        <w:spacing w:line="360" w:lineRule="auto"/>
        <w:rPr>
          <w:rFonts w:ascii="Book Antiqua" w:eastAsia="宋体" w:hAnsi="Book Antiqua" w:cs="Times New Roman"/>
          <w:b/>
          <w:snapToGrid w:val="0"/>
          <w:color w:val="000000" w:themeColor="text1"/>
          <w:kern w:val="0"/>
          <w:sz w:val="24"/>
          <w:szCs w:val="24"/>
          <w:lang w:eastAsia="zh-CN"/>
        </w:rPr>
      </w:pPr>
    </w:p>
    <w:p w:rsidR="00F75DCC" w:rsidRPr="00C52FA1" w:rsidRDefault="00F75DCC" w:rsidP="00D272F1">
      <w:pPr>
        <w:adjustRightInd w:val="0"/>
        <w:snapToGrid w:val="0"/>
        <w:spacing w:line="360" w:lineRule="auto"/>
        <w:rPr>
          <w:rFonts w:ascii="Book Antiqua" w:hAnsi="Book Antiqua" w:cs="Times New Roman"/>
          <w:snapToGrid w:val="0"/>
          <w:color w:val="000000" w:themeColor="text1"/>
          <w:kern w:val="0"/>
          <w:sz w:val="24"/>
          <w:szCs w:val="24"/>
        </w:rPr>
      </w:pPr>
    </w:p>
    <w:p w:rsidR="00F75DCC" w:rsidRPr="00C52FA1" w:rsidRDefault="00F75DCC" w:rsidP="00D272F1">
      <w:pPr>
        <w:adjustRightInd w:val="0"/>
        <w:snapToGrid w:val="0"/>
        <w:spacing w:line="360" w:lineRule="auto"/>
        <w:rPr>
          <w:rFonts w:ascii="Book Antiqua" w:hAnsi="Book Antiqua" w:cs="Times New Roman"/>
          <w:b/>
          <w:snapToGrid w:val="0"/>
          <w:kern w:val="0"/>
          <w:sz w:val="24"/>
          <w:szCs w:val="24"/>
        </w:rPr>
      </w:pPr>
    </w:p>
    <w:p w:rsidR="00F75DCC" w:rsidRPr="00C52FA1" w:rsidRDefault="00F75DCC" w:rsidP="00D272F1">
      <w:pPr>
        <w:adjustRightInd w:val="0"/>
        <w:snapToGrid w:val="0"/>
        <w:spacing w:line="360" w:lineRule="auto"/>
        <w:rPr>
          <w:rFonts w:ascii="Book Antiqua" w:hAnsi="Book Antiqua" w:cs="Times New Roman"/>
          <w:b/>
          <w:snapToGrid w:val="0"/>
          <w:kern w:val="0"/>
          <w:sz w:val="24"/>
          <w:szCs w:val="24"/>
        </w:rPr>
      </w:pPr>
    </w:p>
    <w:p w:rsidR="00F75DCC" w:rsidRPr="00C52FA1" w:rsidRDefault="00F75DCC" w:rsidP="00D272F1">
      <w:pPr>
        <w:adjustRightInd w:val="0"/>
        <w:snapToGrid w:val="0"/>
        <w:spacing w:line="360" w:lineRule="auto"/>
        <w:rPr>
          <w:rFonts w:ascii="Book Antiqua" w:hAnsi="Book Antiqua" w:cs="Times New Roman"/>
          <w:b/>
          <w:snapToGrid w:val="0"/>
          <w:kern w:val="0"/>
          <w:sz w:val="24"/>
          <w:szCs w:val="24"/>
        </w:rPr>
      </w:pPr>
    </w:p>
    <w:p w:rsidR="00F75DCC" w:rsidRPr="00C52FA1" w:rsidRDefault="00F75DCC" w:rsidP="00D272F1">
      <w:pPr>
        <w:adjustRightInd w:val="0"/>
        <w:snapToGrid w:val="0"/>
        <w:spacing w:line="360" w:lineRule="auto"/>
        <w:rPr>
          <w:rFonts w:ascii="Book Antiqua" w:hAnsi="Book Antiqua" w:cs="Times New Roman"/>
          <w:b/>
          <w:snapToGrid w:val="0"/>
          <w:kern w:val="0"/>
          <w:sz w:val="24"/>
          <w:szCs w:val="24"/>
        </w:rPr>
      </w:pPr>
    </w:p>
    <w:p w:rsidR="00F75DCC" w:rsidRPr="00C52FA1" w:rsidRDefault="00F75DCC" w:rsidP="00D272F1">
      <w:pPr>
        <w:adjustRightInd w:val="0"/>
        <w:snapToGrid w:val="0"/>
        <w:spacing w:line="360" w:lineRule="auto"/>
        <w:rPr>
          <w:rFonts w:ascii="Book Antiqua" w:hAnsi="Book Antiqua" w:cs="Times New Roman"/>
          <w:b/>
          <w:snapToGrid w:val="0"/>
          <w:kern w:val="0"/>
          <w:sz w:val="24"/>
          <w:szCs w:val="24"/>
        </w:rPr>
      </w:pPr>
    </w:p>
    <w:p w:rsidR="00F75DCC" w:rsidRPr="00C52FA1" w:rsidRDefault="00F75DCC" w:rsidP="00D272F1">
      <w:pPr>
        <w:adjustRightInd w:val="0"/>
        <w:snapToGrid w:val="0"/>
        <w:spacing w:line="360" w:lineRule="auto"/>
        <w:rPr>
          <w:rFonts w:ascii="Book Antiqua" w:hAnsi="Book Antiqua" w:cs="Times New Roman"/>
          <w:snapToGrid w:val="0"/>
          <w:color w:val="000000" w:themeColor="text1"/>
          <w:kern w:val="0"/>
          <w:sz w:val="24"/>
          <w:szCs w:val="24"/>
        </w:rPr>
      </w:pPr>
    </w:p>
    <w:p w:rsidR="00F029A8" w:rsidRPr="00C52FA1" w:rsidRDefault="00F75DCC" w:rsidP="00D272F1">
      <w:pPr>
        <w:adjustRightInd w:val="0"/>
        <w:snapToGrid w:val="0"/>
        <w:spacing w:line="360" w:lineRule="auto"/>
        <w:rPr>
          <w:rFonts w:ascii="Book Antiqua" w:eastAsia="宋体" w:hAnsi="Book Antiqua" w:cs="Times New Roman"/>
          <w:b/>
          <w:snapToGrid w:val="0"/>
          <w:color w:val="000000" w:themeColor="text1"/>
          <w:kern w:val="0"/>
          <w:sz w:val="24"/>
          <w:szCs w:val="24"/>
          <w:lang w:eastAsia="zh-CN"/>
        </w:rPr>
      </w:pPr>
      <w:r w:rsidRPr="00C52FA1">
        <w:rPr>
          <w:rFonts w:ascii="Book Antiqua" w:hAnsi="Book Antiqua" w:cs="Times New Roman"/>
          <w:b/>
          <w:snapToGrid w:val="0"/>
          <w:color w:val="000000" w:themeColor="text1"/>
          <w:kern w:val="0"/>
          <w:sz w:val="24"/>
          <w:szCs w:val="24"/>
        </w:rPr>
        <w:lastRenderedPageBreak/>
        <w:t>T</w:t>
      </w:r>
      <w:r w:rsidR="00A871DA" w:rsidRPr="00C52FA1">
        <w:rPr>
          <w:rFonts w:ascii="Book Antiqua" w:hAnsi="Book Antiqua" w:cs="Times New Roman"/>
          <w:b/>
          <w:snapToGrid w:val="0"/>
          <w:color w:val="000000" w:themeColor="text1"/>
          <w:kern w:val="0"/>
          <w:sz w:val="24"/>
          <w:szCs w:val="24"/>
        </w:rPr>
        <w:t>able 1</w:t>
      </w:r>
      <w:r w:rsidRPr="00C52FA1">
        <w:rPr>
          <w:rFonts w:ascii="Book Antiqua" w:hAnsi="Book Antiqua" w:cs="Times New Roman"/>
          <w:b/>
          <w:snapToGrid w:val="0"/>
          <w:color w:val="000000" w:themeColor="text1"/>
          <w:kern w:val="0"/>
          <w:sz w:val="24"/>
          <w:szCs w:val="24"/>
        </w:rPr>
        <w:t xml:space="preserve"> Clinical </w:t>
      </w:r>
      <w:r w:rsidR="00175BEA" w:rsidRPr="00C52FA1">
        <w:rPr>
          <w:rFonts w:ascii="Book Antiqua" w:hAnsi="Book Antiqua" w:cs="Times New Roman"/>
          <w:b/>
          <w:snapToGrid w:val="0"/>
          <w:color w:val="000000" w:themeColor="text1"/>
          <w:kern w:val="0"/>
          <w:sz w:val="24"/>
          <w:szCs w:val="24"/>
        </w:rPr>
        <w:t>characteristic</w:t>
      </w:r>
      <w:r w:rsidRPr="00C52FA1">
        <w:rPr>
          <w:rFonts w:ascii="Book Antiqua" w:hAnsi="Book Antiqua" w:cs="Times New Roman"/>
          <w:b/>
          <w:snapToGrid w:val="0"/>
          <w:color w:val="000000" w:themeColor="text1"/>
          <w:kern w:val="0"/>
          <w:sz w:val="24"/>
          <w:szCs w:val="24"/>
        </w:rPr>
        <w:t xml:space="preserve"> of patients</w:t>
      </w:r>
    </w:p>
    <w:tbl>
      <w:tblPr>
        <w:tblW w:w="6394" w:type="dxa"/>
        <w:tblInd w:w="84"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4410"/>
        <w:gridCol w:w="1984"/>
      </w:tblGrid>
      <w:tr w:rsidR="00F75DCC" w:rsidRPr="00C52FA1" w:rsidTr="00373280">
        <w:trPr>
          <w:trHeight w:val="288"/>
        </w:trPr>
        <w:tc>
          <w:tcPr>
            <w:tcW w:w="4410" w:type="dxa"/>
            <w:tcBorders>
              <w:top w:val="single" w:sz="4" w:space="0" w:color="auto"/>
              <w:bottom w:val="single" w:sz="4" w:space="0" w:color="auto"/>
            </w:tcBorders>
            <w:shd w:val="clear" w:color="auto" w:fill="auto"/>
            <w:noWrap/>
            <w:vAlign w:val="center"/>
            <w:hideMark/>
          </w:tcPr>
          <w:p w:rsidR="00F75DCC" w:rsidRPr="00C52FA1" w:rsidRDefault="001725C0" w:rsidP="00D272F1">
            <w:pPr>
              <w:widowControl/>
              <w:adjustRightInd w:val="0"/>
              <w:snapToGrid w:val="0"/>
              <w:spacing w:line="360" w:lineRule="auto"/>
              <w:rPr>
                <w:rFonts w:ascii="Book Antiqua" w:eastAsia="MS PGothic" w:hAnsi="Book Antiqua" w:cs="MS PGothic"/>
                <w:b/>
                <w:snapToGrid w:val="0"/>
                <w:kern w:val="0"/>
                <w:sz w:val="24"/>
                <w:szCs w:val="24"/>
              </w:rPr>
            </w:pPr>
            <w:r w:rsidRPr="00C52FA1">
              <w:rPr>
                <w:rFonts w:ascii="Book Antiqua" w:hAnsi="Book Antiqua" w:cs="Times New Roman"/>
                <w:b/>
                <w:snapToGrid w:val="0"/>
                <w:color w:val="000000" w:themeColor="text1"/>
                <w:kern w:val="0"/>
                <w:sz w:val="24"/>
                <w:szCs w:val="24"/>
              </w:rPr>
              <w:t>Clinical characteristics</w:t>
            </w:r>
          </w:p>
        </w:tc>
        <w:tc>
          <w:tcPr>
            <w:tcW w:w="1984" w:type="dxa"/>
            <w:tcBorders>
              <w:top w:val="single" w:sz="4" w:space="0" w:color="auto"/>
              <w:bottom w:val="single" w:sz="4" w:space="0" w:color="auto"/>
            </w:tcBorders>
            <w:shd w:val="clear" w:color="auto" w:fill="auto"/>
            <w:noWrap/>
            <w:vAlign w:val="center"/>
            <w:hideMark/>
          </w:tcPr>
          <w:p w:rsidR="00F75DCC" w:rsidRPr="00C52FA1" w:rsidRDefault="001725C0" w:rsidP="00D272F1">
            <w:pPr>
              <w:widowControl/>
              <w:adjustRightInd w:val="0"/>
              <w:snapToGrid w:val="0"/>
              <w:spacing w:line="360" w:lineRule="auto"/>
              <w:rPr>
                <w:rFonts w:ascii="Book Antiqua" w:eastAsia="宋体" w:hAnsi="Book Antiqua" w:cs="MS PGothic"/>
                <w:b/>
                <w:snapToGrid w:val="0"/>
                <w:kern w:val="0"/>
                <w:sz w:val="24"/>
                <w:szCs w:val="24"/>
                <w:lang w:eastAsia="zh-CN"/>
              </w:rPr>
            </w:pPr>
            <w:r w:rsidRPr="00C52FA1">
              <w:rPr>
                <w:rFonts w:ascii="Book Antiqua" w:eastAsia="宋体" w:hAnsi="Book Antiqua" w:cs="MS PGothic"/>
                <w:b/>
                <w:snapToGrid w:val="0"/>
                <w:kern w:val="0"/>
                <w:sz w:val="24"/>
                <w:szCs w:val="24"/>
                <w:lang w:eastAsia="zh-CN"/>
              </w:rPr>
              <w:t>Data</w:t>
            </w:r>
          </w:p>
        </w:tc>
      </w:tr>
      <w:tr w:rsidR="001725C0" w:rsidRPr="00C52FA1" w:rsidTr="00373280">
        <w:trPr>
          <w:trHeight w:val="910"/>
        </w:trPr>
        <w:tc>
          <w:tcPr>
            <w:tcW w:w="4410" w:type="dxa"/>
            <w:tcBorders>
              <w:top w:val="single" w:sz="4" w:space="0" w:color="auto"/>
            </w:tcBorders>
            <w:shd w:val="clear" w:color="auto" w:fill="auto"/>
            <w:noWrap/>
            <w:vAlign w:val="center"/>
          </w:tcPr>
          <w:p w:rsidR="001725C0" w:rsidRPr="00C52FA1" w:rsidRDefault="001725C0" w:rsidP="00D272F1">
            <w:pPr>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Male / Female</w:t>
            </w:r>
          </w:p>
        </w:tc>
        <w:tc>
          <w:tcPr>
            <w:tcW w:w="1984" w:type="dxa"/>
            <w:tcBorders>
              <w:top w:val="single" w:sz="4" w:space="0" w:color="auto"/>
            </w:tcBorders>
            <w:shd w:val="clear" w:color="auto" w:fill="auto"/>
            <w:noWrap/>
            <w:vAlign w:val="center"/>
          </w:tcPr>
          <w:p w:rsidR="001725C0" w:rsidRPr="00C52FA1" w:rsidRDefault="001725C0" w:rsidP="00D272F1">
            <w:pPr>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6 / 3</w:t>
            </w:r>
          </w:p>
        </w:tc>
      </w:tr>
      <w:tr w:rsidR="00F75DCC" w:rsidRPr="00C52FA1" w:rsidTr="00373280">
        <w:trPr>
          <w:trHeight w:val="285"/>
        </w:trPr>
        <w:tc>
          <w:tcPr>
            <w:tcW w:w="4410"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Mean age</w:t>
            </w:r>
          </w:p>
        </w:tc>
        <w:tc>
          <w:tcPr>
            <w:tcW w:w="1984"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78 (61</w:t>
            </w:r>
            <w:r w:rsidR="00EA6189" w:rsidRPr="00C52FA1">
              <w:rPr>
                <w:rFonts w:ascii="Book Antiqua" w:eastAsia="MS PGothic" w:hAnsi="Book Antiqua" w:cs="MS PGothic"/>
                <w:snapToGrid w:val="0"/>
                <w:kern w:val="0"/>
                <w:sz w:val="24"/>
                <w:szCs w:val="24"/>
              </w:rPr>
              <w:t>–</w:t>
            </w:r>
            <w:r w:rsidRPr="00C52FA1">
              <w:rPr>
                <w:rFonts w:ascii="Book Antiqua" w:eastAsia="MS PGothic" w:hAnsi="Book Antiqua" w:cs="MS PGothic"/>
                <w:snapToGrid w:val="0"/>
                <w:kern w:val="0"/>
                <w:sz w:val="24"/>
                <w:szCs w:val="24"/>
              </w:rPr>
              <w:t>89)</w:t>
            </w:r>
          </w:p>
        </w:tc>
      </w:tr>
      <w:tr w:rsidR="00F75DCC" w:rsidRPr="00C52FA1" w:rsidTr="00373280">
        <w:trPr>
          <w:trHeight w:val="285"/>
        </w:trPr>
        <w:tc>
          <w:tcPr>
            <w:tcW w:w="4410"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Comorbid disease</w:t>
            </w:r>
          </w:p>
        </w:tc>
        <w:tc>
          <w:tcPr>
            <w:tcW w:w="1984"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p>
        </w:tc>
      </w:tr>
      <w:tr w:rsidR="00F75DCC" w:rsidRPr="00C52FA1" w:rsidTr="00373280">
        <w:trPr>
          <w:trHeight w:val="285"/>
        </w:trPr>
        <w:tc>
          <w:tcPr>
            <w:tcW w:w="4410"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Parkinson's disease</w:t>
            </w:r>
          </w:p>
        </w:tc>
        <w:tc>
          <w:tcPr>
            <w:tcW w:w="1984"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4</w:t>
            </w:r>
          </w:p>
        </w:tc>
      </w:tr>
      <w:tr w:rsidR="00F75DCC" w:rsidRPr="00C52FA1" w:rsidTr="00373280">
        <w:trPr>
          <w:trHeight w:val="315"/>
        </w:trPr>
        <w:tc>
          <w:tcPr>
            <w:tcW w:w="4410"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Times New Roman"/>
                <w:snapToGrid w:val="0"/>
                <w:color w:val="000000"/>
                <w:kern w:val="0"/>
                <w:sz w:val="24"/>
                <w:szCs w:val="24"/>
              </w:rPr>
            </w:pPr>
            <w:r w:rsidRPr="00C52FA1">
              <w:rPr>
                <w:rFonts w:ascii="Book Antiqua" w:eastAsia="MS PGothic" w:hAnsi="Book Antiqua" w:cs="Times New Roman"/>
                <w:snapToGrid w:val="0"/>
                <w:color w:val="000000"/>
                <w:kern w:val="0"/>
                <w:sz w:val="24"/>
                <w:szCs w:val="24"/>
              </w:rPr>
              <w:t xml:space="preserve">    cerebrovascular disease</w:t>
            </w:r>
          </w:p>
        </w:tc>
        <w:tc>
          <w:tcPr>
            <w:tcW w:w="1984"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1</w:t>
            </w:r>
          </w:p>
        </w:tc>
      </w:tr>
      <w:tr w:rsidR="00F75DCC" w:rsidRPr="00C52FA1" w:rsidTr="00373280">
        <w:trPr>
          <w:trHeight w:val="285"/>
        </w:trPr>
        <w:tc>
          <w:tcPr>
            <w:tcW w:w="4410"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amyotrophic lateral sclerosis</w:t>
            </w:r>
          </w:p>
        </w:tc>
        <w:tc>
          <w:tcPr>
            <w:tcW w:w="1984"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1</w:t>
            </w:r>
          </w:p>
        </w:tc>
      </w:tr>
      <w:tr w:rsidR="00F75DCC" w:rsidRPr="00C52FA1" w:rsidTr="00373280">
        <w:trPr>
          <w:trHeight w:val="285"/>
        </w:trPr>
        <w:tc>
          <w:tcPr>
            <w:tcW w:w="4410"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necrotizing fasciitis</w:t>
            </w:r>
          </w:p>
        </w:tc>
        <w:tc>
          <w:tcPr>
            <w:tcW w:w="1984"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1</w:t>
            </w:r>
          </w:p>
        </w:tc>
      </w:tr>
      <w:tr w:rsidR="00F75DCC" w:rsidRPr="00C52FA1" w:rsidTr="00373280">
        <w:trPr>
          <w:trHeight w:val="285"/>
        </w:trPr>
        <w:tc>
          <w:tcPr>
            <w:tcW w:w="4410"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disuse syndrome</w:t>
            </w:r>
          </w:p>
        </w:tc>
        <w:tc>
          <w:tcPr>
            <w:tcW w:w="1984"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1</w:t>
            </w:r>
          </w:p>
        </w:tc>
      </w:tr>
      <w:tr w:rsidR="00F75DCC" w:rsidRPr="00C52FA1" w:rsidTr="00373280">
        <w:trPr>
          <w:trHeight w:val="285"/>
        </w:trPr>
        <w:tc>
          <w:tcPr>
            <w:tcW w:w="4410"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laryngeal cancer</w:t>
            </w:r>
          </w:p>
        </w:tc>
        <w:tc>
          <w:tcPr>
            <w:tcW w:w="1984" w:type="dxa"/>
            <w:shd w:val="clear" w:color="auto" w:fill="auto"/>
            <w:noWrap/>
            <w:vAlign w:val="center"/>
            <w:hideMark/>
          </w:tcPr>
          <w:p w:rsidR="00F75DCC" w:rsidRPr="00C52FA1" w:rsidRDefault="00F75DCC"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1</w:t>
            </w:r>
          </w:p>
        </w:tc>
      </w:tr>
    </w:tbl>
    <w:p w:rsidR="00F75DCC" w:rsidRPr="00C52FA1" w:rsidRDefault="00F75DCC" w:rsidP="00D272F1">
      <w:pPr>
        <w:adjustRightInd w:val="0"/>
        <w:snapToGrid w:val="0"/>
        <w:spacing w:line="360" w:lineRule="auto"/>
        <w:rPr>
          <w:rFonts w:ascii="Book Antiqua" w:hAnsi="Book Antiqua" w:cs="Times New Roman"/>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snapToGrid w:val="0"/>
          <w:color w:val="000000" w:themeColor="text1"/>
          <w:kern w:val="0"/>
          <w:sz w:val="24"/>
          <w:szCs w:val="24"/>
        </w:rPr>
      </w:pPr>
    </w:p>
    <w:p w:rsidR="00F029A8" w:rsidRPr="00C52FA1" w:rsidRDefault="00F029A8" w:rsidP="00D272F1">
      <w:pPr>
        <w:adjustRightInd w:val="0"/>
        <w:snapToGrid w:val="0"/>
        <w:spacing w:line="360" w:lineRule="auto"/>
        <w:rPr>
          <w:rFonts w:ascii="Book Antiqua" w:hAnsi="Book Antiqua" w:cs="Times New Roman"/>
          <w:snapToGrid w:val="0"/>
          <w:color w:val="000000" w:themeColor="text1"/>
          <w:kern w:val="0"/>
          <w:sz w:val="24"/>
          <w:szCs w:val="24"/>
        </w:rPr>
      </w:pPr>
    </w:p>
    <w:p w:rsidR="00175BEA" w:rsidRPr="00C52FA1" w:rsidRDefault="00175BEA" w:rsidP="00D272F1">
      <w:pPr>
        <w:adjustRightInd w:val="0"/>
        <w:snapToGrid w:val="0"/>
        <w:spacing w:line="360" w:lineRule="auto"/>
        <w:rPr>
          <w:rFonts w:ascii="Book Antiqua" w:eastAsia="宋体" w:hAnsi="Book Antiqua" w:cs="Times New Roman"/>
          <w:b/>
          <w:snapToGrid w:val="0"/>
          <w:color w:val="000000" w:themeColor="text1"/>
          <w:kern w:val="0"/>
          <w:sz w:val="24"/>
          <w:szCs w:val="24"/>
          <w:lang w:eastAsia="zh-CN"/>
        </w:rPr>
      </w:pPr>
    </w:p>
    <w:p w:rsidR="00175BEA" w:rsidRDefault="00175BEA" w:rsidP="00D272F1">
      <w:pPr>
        <w:adjustRightInd w:val="0"/>
        <w:snapToGrid w:val="0"/>
        <w:spacing w:line="360" w:lineRule="auto"/>
        <w:rPr>
          <w:rFonts w:ascii="Book Antiqua" w:eastAsia="宋体" w:hAnsi="Book Antiqua" w:cs="Times New Roman"/>
          <w:b/>
          <w:snapToGrid w:val="0"/>
          <w:color w:val="000000" w:themeColor="text1"/>
          <w:kern w:val="0"/>
          <w:sz w:val="24"/>
          <w:szCs w:val="24"/>
          <w:lang w:eastAsia="zh-CN"/>
        </w:rPr>
      </w:pPr>
    </w:p>
    <w:p w:rsidR="00C52FA1" w:rsidRDefault="00C52FA1" w:rsidP="00D272F1">
      <w:pPr>
        <w:adjustRightInd w:val="0"/>
        <w:snapToGrid w:val="0"/>
        <w:spacing w:line="360" w:lineRule="auto"/>
        <w:rPr>
          <w:rFonts w:ascii="Book Antiqua" w:eastAsia="宋体" w:hAnsi="Book Antiqua" w:cs="Times New Roman"/>
          <w:b/>
          <w:snapToGrid w:val="0"/>
          <w:color w:val="000000" w:themeColor="text1"/>
          <w:kern w:val="0"/>
          <w:sz w:val="24"/>
          <w:szCs w:val="24"/>
          <w:lang w:eastAsia="zh-CN"/>
        </w:rPr>
      </w:pPr>
    </w:p>
    <w:p w:rsidR="00C52FA1" w:rsidRPr="00C52FA1" w:rsidRDefault="00C52FA1" w:rsidP="00D272F1">
      <w:pPr>
        <w:adjustRightInd w:val="0"/>
        <w:snapToGrid w:val="0"/>
        <w:spacing w:line="360" w:lineRule="auto"/>
        <w:rPr>
          <w:rFonts w:ascii="Book Antiqua" w:eastAsia="宋体" w:hAnsi="Book Antiqua" w:cs="Times New Roman"/>
          <w:b/>
          <w:snapToGrid w:val="0"/>
          <w:color w:val="000000" w:themeColor="text1"/>
          <w:kern w:val="0"/>
          <w:sz w:val="24"/>
          <w:szCs w:val="24"/>
          <w:lang w:eastAsia="zh-CN"/>
        </w:rPr>
      </w:pPr>
    </w:p>
    <w:p w:rsidR="00175BEA" w:rsidRPr="00C52FA1" w:rsidRDefault="00175BEA" w:rsidP="00D272F1">
      <w:pPr>
        <w:adjustRightInd w:val="0"/>
        <w:snapToGrid w:val="0"/>
        <w:spacing w:line="360" w:lineRule="auto"/>
        <w:rPr>
          <w:rFonts w:ascii="Book Antiqua" w:eastAsia="宋体" w:hAnsi="Book Antiqua" w:cs="Times New Roman"/>
          <w:b/>
          <w:snapToGrid w:val="0"/>
          <w:color w:val="000000" w:themeColor="text1"/>
          <w:kern w:val="0"/>
          <w:sz w:val="24"/>
          <w:szCs w:val="24"/>
          <w:lang w:eastAsia="zh-CN"/>
        </w:rPr>
      </w:pPr>
    </w:p>
    <w:p w:rsidR="00175BEA" w:rsidRPr="00C52FA1" w:rsidRDefault="00175BEA" w:rsidP="00D272F1">
      <w:pPr>
        <w:adjustRightInd w:val="0"/>
        <w:snapToGrid w:val="0"/>
        <w:spacing w:line="360" w:lineRule="auto"/>
        <w:rPr>
          <w:rFonts w:ascii="Book Antiqua" w:eastAsia="宋体" w:hAnsi="Book Antiqua" w:cs="Times New Roman"/>
          <w:b/>
          <w:snapToGrid w:val="0"/>
          <w:color w:val="000000" w:themeColor="text1"/>
          <w:kern w:val="0"/>
          <w:sz w:val="24"/>
          <w:szCs w:val="24"/>
          <w:lang w:eastAsia="zh-CN"/>
        </w:rPr>
      </w:pPr>
    </w:p>
    <w:p w:rsidR="00F029A8" w:rsidRPr="00C52FA1" w:rsidRDefault="00A871DA" w:rsidP="00D272F1">
      <w:pPr>
        <w:adjustRightInd w:val="0"/>
        <w:snapToGrid w:val="0"/>
        <w:spacing w:line="360" w:lineRule="auto"/>
        <w:rPr>
          <w:rFonts w:ascii="Book Antiqua" w:eastAsia="宋体" w:hAnsi="Book Antiqua"/>
          <w:b/>
          <w:snapToGrid w:val="0"/>
          <w:kern w:val="0"/>
          <w:sz w:val="24"/>
          <w:szCs w:val="24"/>
          <w:lang w:eastAsia="zh-CN"/>
        </w:rPr>
      </w:pPr>
      <w:r w:rsidRPr="00C52FA1">
        <w:rPr>
          <w:rFonts w:ascii="Book Antiqua" w:hAnsi="Book Antiqua" w:cs="Times New Roman"/>
          <w:b/>
          <w:snapToGrid w:val="0"/>
          <w:color w:val="000000" w:themeColor="text1"/>
          <w:kern w:val="0"/>
          <w:sz w:val="24"/>
          <w:szCs w:val="24"/>
        </w:rPr>
        <w:t>Table 2</w:t>
      </w:r>
      <w:r w:rsidR="00F75DCC" w:rsidRPr="00C52FA1">
        <w:rPr>
          <w:rFonts w:ascii="Book Antiqua" w:hAnsi="Book Antiqua" w:cs="Times New Roman"/>
          <w:b/>
          <w:snapToGrid w:val="0"/>
          <w:color w:val="000000" w:themeColor="text1"/>
          <w:kern w:val="0"/>
          <w:sz w:val="24"/>
          <w:szCs w:val="24"/>
        </w:rPr>
        <w:t xml:space="preserve"> Results</w:t>
      </w:r>
      <w:r w:rsidR="007E65BC" w:rsidRPr="00C52FA1">
        <w:rPr>
          <w:rFonts w:ascii="Book Antiqua" w:hAnsi="Book Antiqua" w:cs="Times New Roman"/>
          <w:b/>
          <w:snapToGrid w:val="0"/>
          <w:color w:val="000000" w:themeColor="text1"/>
          <w:kern w:val="0"/>
          <w:sz w:val="24"/>
          <w:szCs w:val="24"/>
        </w:rPr>
        <w:t xml:space="preserve"> of </w:t>
      </w:r>
      <w:r w:rsidRPr="00C52FA1">
        <w:rPr>
          <w:rFonts w:ascii="Book Antiqua" w:hAnsi="Book Antiqua" w:cs="Times New Roman"/>
          <w:b/>
          <w:snapToGrid w:val="0"/>
          <w:color w:val="000000" w:themeColor="text1"/>
          <w:kern w:val="0"/>
          <w:sz w:val="24"/>
          <w:szCs w:val="24"/>
        </w:rPr>
        <w:t xml:space="preserve">percutaneous endoscopic gastrostomy </w:t>
      </w:r>
      <w:r w:rsidR="007E65BC" w:rsidRPr="00C52FA1">
        <w:rPr>
          <w:rFonts w:ascii="Book Antiqua" w:hAnsi="Book Antiqua" w:cs="Times New Roman"/>
          <w:b/>
          <w:snapToGrid w:val="0"/>
          <w:color w:val="000000" w:themeColor="text1"/>
          <w:kern w:val="0"/>
          <w:sz w:val="24"/>
          <w:szCs w:val="24"/>
        </w:rPr>
        <w:t xml:space="preserve">under </w:t>
      </w:r>
      <w:r w:rsidRPr="00C52FA1">
        <w:rPr>
          <w:rFonts w:ascii="Book Antiqua" w:hAnsi="Book Antiqua" w:cs="Times New Roman"/>
          <w:b/>
          <w:snapToGrid w:val="0"/>
          <w:color w:val="000000" w:themeColor="text1"/>
          <w:kern w:val="0"/>
          <w:sz w:val="24"/>
          <w:szCs w:val="24"/>
        </w:rPr>
        <w:t xml:space="preserve">steady </w:t>
      </w:r>
      <w:r w:rsidRPr="00C52FA1">
        <w:rPr>
          <w:rFonts w:ascii="Book Antiqua" w:hAnsi="Book Antiqua" w:cs="Times New Roman"/>
          <w:b/>
          <w:snapToGrid w:val="0"/>
          <w:color w:val="000000" w:themeColor="text1"/>
          <w:kern w:val="0"/>
          <w:sz w:val="24"/>
          <w:szCs w:val="24"/>
        </w:rPr>
        <w:lastRenderedPageBreak/>
        <w:t>pressure automatically controlled endoscopy</w:t>
      </w:r>
    </w:p>
    <w:tbl>
      <w:tblPr>
        <w:tblW w:w="8987" w:type="dxa"/>
        <w:tblInd w:w="-327"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5896"/>
        <w:gridCol w:w="2043"/>
        <w:gridCol w:w="1048"/>
      </w:tblGrid>
      <w:tr w:rsidR="002E410F" w:rsidRPr="00C52FA1" w:rsidTr="00373280">
        <w:trPr>
          <w:trHeight w:val="266"/>
        </w:trPr>
        <w:tc>
          <w:tcPr>
            <w:tcW w:w="7939" w:type="dxa"/>
            <w:gridSpan w:val="2"/>
            <w:tcBorders>
              <w:top w:val="single" w:sz="4" w:space="0" w:color="auto"/>
              <w:bottom w:val="single" w:sz="4" w:space="0" w:color="auto"/>
            </w:tcBorders>
            <w:shd w:val="clear" w:color="auto" w:fill="auto"/>
            <w:noWrap/>
            <w:vAlign w:val="center"/>
            <w:hideMark/>
          </w:tcPr>
          <w:p w:rsidR="002E410F" w:rsidRPr="00C52FA1" w:rsidRDefault="00F83D78" w:rsidP="00D272F1">
            <w:pPr>
              <w:widowControl/>
              <w:adjustRightInd w:val="0"/>
              <w:snapToGrid w:val="0"/>
              <w:spacing w:line="360" w:lineRule="auto"/>
              <w:rPr>
                <w:rFonts w:ascii="Book Antiqua" w:eastAsia="宋体" w:hAnsi="Book Antiqua" w:cs="MS PGothic"/>
                <w:b/>
                <w:snapToGrid w:val="0"/>
                <w:kern w:val="0"/>
                <w:sz w:val="24"/>
                <w:szCs w:val="24"/>
                <w:lang w:eastAsia="zh-CN"/>
              </w:rPr>
            </w:pPr>
            <w:r w:rsidRPr="00C52FA1">
              <w:rPr>
                <w:rFonts w:ascii="Book Antiqua" w:hAnsi="Book Antiqua" w:cs="MS PGothic"/>
                <w:b/>
                <w:snapToGrid w:val="0"/>
                <w:kern w:val="0"/>
                <w:sz w:val="24"/>
                <w:szCs w:val="24"/>
              </w:rPr>
              <w:t xml:space="preserve">               </w:t>
            </w:r>
            <w:r w:rsidR="002E410F" w:rsidRPr="00C52FA1">
              <w:rPr>
                <w:rFonts w:ascii="Book Antiqua" w:hAnsi="Book Antiqua" w:cs="MS PGothic"/>
                <w:b/>
                <w:snapToGrid w:val="0"/>
                <w:kern w:val="0"/>
                <w:sz w:val="24"/>
                <w:szCs w:val="24"/>
              </w:rPr>
              <w:t>Clinical outcomes</w:t>
            </w:r>
          </w:p>
        </w:tc>
        <w:tc>
          <w:tcPr>
            <w:tcW w:w="1048" w:type="dxa"/>
            <w:tcBorders>
              <w:top w:val="single" w:sz="4" w:space="0" w:color="auto"/>
              <w:bottom w:val="single" w:sz="4" w:space="0" w:color="auto"/>
            </w:tcBorders>
            <w:shd w:val="clear" w:color="auto" w:fill="auto"/>
            <w:vAlign w:val="center"/>
          </w:tcPr>
          <w:p w:rsidR="002E410F" w:rsidRPr="00C52FA1" w:rsidRDefault="002E410F" w:rsidP="00D272F1">
            <w:pPr>
              <w:adjustRightInd w:val="0"/>
              <w:snapToGrid w:val="0"/>
              <w:spacing w:line="360" w:lineRule="auto"/>
              <w:rPr>
                <w:rFonts w:ascii="Book Antiqua" w:eastAsia="MS PGothic" w:hAnsi="Book Antiqua" w:cs="MS PGothic"/>
                <w:b/>
                <w:snapToGrid w:val="0"/>
                <w:kern w:val="0"/>
                <w:sz w:val="24"/>
                <w:szCs w:val="24"/>
              </w:rPr>
            </w:pPr>
            <w:r w:rsidRPr="00C52FA1">
              <w:rPr>
                <w:rFonts w:ascii="Book Antiqua" w:eastAsia="宋体" w:hAnsi="Book Antiqua" w:cs="MS PGothic"/>
                <w:b/>
                <w:i/>
                <w:snapToGrid w:val="0"/>
                <w:kern w:val="0"/>
                <w:sz w:val="24"/>
                <w:szCs w:val="24"/>
                <w:lang w:eastAsia="zh-CN"/>
              </w:rPr>
              <w:t>P</w:t>
            </w:r>
            <w:r w:rsidRPr="00C52FA1">
              <w:rPr>
                <w:rFonts w:ascii="Book Antiqua" w:eastAsia="宋体" w:hAnsi="Book Antiqua" w:cs="MS PGothic"/>
                <w:b/>
                <w:snapToGrid w:val="0"/>
                <w:kern w:val="0"/>
                <w:sz w:val="24"/>
                <w:szCs w:val="24"/>
                <w:lang w:eastAsia="zh-CN"/>
              </w:rPr>
              <w:t xml:space="preserve"> value </w:t>
            </w:r>
          </w:p>
        </w:tc>
      </w:tr>
      <w:tr w:rsidR="001725C0" w:rsidRPr="00C52FA1" w:rsidTr="00373280">
        <w:trPr>
          <w:trHeight w:val="897"/>
        </w:trPr>
        <w:tc>
          <w:tcPr>
            <w:tcW w:w="5896" w:type="dxa"/>
            <w:tcBorders>
              <w:top w:val="single" w:sz="4" w:space="0" w:color="auto"/>
            </w:tcBorders>
            <w:shd w:val="clear" w:color="auto" w:fill="auto"/>
            <w:noWrap/>
            <w:vAlign w:val="center"/>
          </w:tcPr>
          <w:p w:rsidR="001725C0" w:rsidRPr="00C52FA1" w:rsidRDefault="001725C0" w:rsidP="00D272F1">
            <w:pPr>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Median procedural time (min)</w:t>
            </w:r>
          </w:p>
        </w:tc>
        <w:tc>
          <w:tcPr>
            <w:tcW w:w="2043" w:type="dxa"/>
            <w:tcBorders>
              <w:top w:val="single" w:sz="4" w:space="0" w:color="auto"/>
            </w:tcBorders>
            <w:shd w:val="clear" w:color="auto" w:fill="auto"/>
            <w:noWrap/>
            <w:vAlign w:val="center"/>
          </w:tcPr>
          <w:p w:rsidR="001725C0" w:rsidRPr="00C52FA1" w:rsidRDefault="001725C0" w:rsidP="00D272F1">
            <w:pPr>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22 (14–38)</w:t>
            </w:r>
          </w:p>
        </w:tc>
        <w:tc>
          <w:tcPr>
            <w:tcW w:w="1048" w:type="dxa"/>
            <w:tcBorders>
              <w:top w:val="single" w:sz="4" w:space="0" w:color="auto"/>
            </w:tcBorders>
            <w:shd w:val="clear" w:color="auto" w:fill="auto"/>
            <w:vAlign w:val="center"/>
          </w:tcPr>
          <w:p w:rsidR="001725C0" w:rsidRPr="00C52FA1" w:rsidRDefault="001725C0" w:rsidP="00D272F1">
            <w:pPr>
              <w:adjustRightInd w:val="0"/>
              <w:snapToGrid w:val="0"/>
              <w:spacing w:line="360" w:lineRule="auto"/>
              <w:rPr>
                <w:rFonts w:ascii="Book Antiqua" w:eastAsia="MS PGothic" w:hAnsi="Book Antiqua" w:cs="MS PGothic"/>
                <w:snapToGrid w:val="0"/>
                <w:kern w:val="0"/>
                <w:sz w:val="24"/>
                <w:szCs w:val="24"/>
              </w:rPr>
            </w:pPr>
          </w:p>
        </w:tc>
      </w:tr>
      <w:tr w:rsidR="001725C0" w:rsidRPr="00C52FA1" w:rsidTr="00373280">
        <w:trPr>
          <w:trHeight w:val="285"/>
        </w:trPr>
        <w:tc>
          <w:tcPr>
            <w:tcW w:w="5896"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Median intragastric pressure (mmHg)</w:t>
            </w:r>
          </w:p>
        </w:tc>
        <w:tc>
          <w:tcPr>
            <w:tcW w:w="2043"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6.9 (5–8)</w:t>
            </w:r>
          </w:p>
        </w:tc>
        <w:tc>
          <w:tcPr>
            <w:tcW w:w="1048" w:type="dxa"/>
            <w:shd w:val="clear" w:color="auto" w:fill="auto"/>
            <w:vAlign w:val="center"/>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p>
        </w:tc>
      </w:tr>
      <w:tr w:rsidR="001725C0" w:rsidRPr="00C52FA1" w:rsidTr="00373280">
        <w:trPr>
          <w:trHeight w:val="285"/>
        </w:trPr>
        <w:tc>
          <w:tcPr>
            <w:tcW w:w="5896"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Median systolic pressure</w:t>
            </w:r>
          </w:p>
        </w:tc>
        <w:tc>
          <w:tcPr>
            <w:tcW w:w="2043"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p>
        </w:tc>
        <w:tc>
          <w:tcPr>
            <w:tcW w:w="1048" w:type="dxa"/>
            <w:shd w:val="clear" w:color="auto" w:fill="auto"/>
            <w:vAlign w:val="center"/>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p>
        </w:tc>
      </w:tr>
      <w:tr w:rsidR="001725C0" w:rsidRPr="00C52FA1" w:rsidTr="00373280">
        <w:trPr>
          <w:trHeight w:val="285"/>
        </w:trPr>
        <w:tc>
          <w:tcPr>
            <w:tcW w:w="5896"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before PEG  (mmHg)</w:t>
            </w:r>
          </w:p>
        </w:tc>
        <w:tc>
          <w:tcPr>
            <w:tcW w:w="2043"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129.3 (101–158)</w:t>
            </w:r>
          </w:p>
        </w:tc>
        <w:tc>
          <w:tcPr>
            <w:tcW w:w="1048" w:type="dxa"/>
            <w:shd w:val="clear" w:color="auto" w:fill="auto"/>
            <w:vAlign w:val="center"/>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p>
        </w:tc>
      </w:tr>
      <w:tr w:rsidR="001725C0" w:rsidRPr="00C52FA1" w:rsidTr="00373280">
        <w:trPr>
          <w:trHeight w:val="502"/>
        </w:trPr>
        <w:tc>
          <w:tcPr>
            <w:tcW w:w="5896"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Times New Roman"/>
                <w:snapToGrid w:val="0"/>
                <w:color w:val="000000"/>
                <w:kern w:val="0"/>
                <w:sz w:val="24"/>
                <w:szCs w:val="24"/>
              </w:rPr>
            </w:pPr>
            <w:r w:rsidRPr="00C52FA1">
              <w:rPr>
                <w:rFonts w:ascii="Book Antiqua" w:eastAsia="MS PGothic" w:hAnsi="Book Antiqua" w:cs="Times New Roman"/>
                <w:snapToGrid w:val="0"/>
                <w:color w:val="000000"/>
                <w:kern w:val="0"/>
                <w:sz w:val="24"/>
                <w:szCs w:val="24"/>
              </w:rPr>
              <w:t xml:space="preserve">    soon after PEG  (mmHg)</w:t>
            </w:r>
          </w:p>
        </w:tc>
        <w:tc>
          <w:tcPr>
            <w:tcW w:w="2043"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120.6 (90–145)</w:t>
            </w:r>
          </w:p>
        </w:tc>
        <w:tc>
          <w:tcPr>
            <w:tcW w:w="1048" w:type="dxa"/>
            <w:shd w:val="clear" w:color="auto" w:fill="auto"/>
            <w:vAlign w:val="center"/>
          </w:tcPr>
          <w:p w:rsidR="001725C0" w:rsidRPr="00C52FA1" w:rsidRDefault="00A871DA" w:rsidP="00D272F1">
            <w:pPr>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i/>
                <w:snapToGrid w:val="0"/>
                <w:kern w:val="0"/>
                <w:sz w:val="24"/>
                <w:szCs w:val="24"/>
              </w:rPr>
              <w:t>P</w:t>
            </w:r>
            <w:r w:rsidR="001725C0" w:rsidRPr="00C52FA1">
              <w:rPr>
                <w:rFonts w:ascii="Book Antiqua" w:eastAsia="MS PGothic" w:hAnsi="Book Antiqua" w:cs="MS PGothic"/>
                <w:snapToGrid w:val="0"/>
                <w:kern w:val="0"/>
                <w:sz w:val="24"/>
                <w:szCs w:val="24"/>
              </w:rPr>
              <w:t>=0.33</w:t>
            </w:r>
          </w:p>
        </w:tc>
      </w:tr>
      <w:tr w:rsidR="001725C0" w:rsidRPr="00C52FA1" w:rsidTr="00373280">
        <w:trPr>
          <w:trHeight w:val="407"/>
        </w:trPr>
        <w:tc>
          <w:tcPr>
            <w:tcW w:w="5896"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Median PaCO</w:t>
            </w:r>
            <w:r w:rsidRPr="00C52FA1">
              <w:rPr>
                <w:rFonts w:ascii="Book Antiqua" w:eastAsia="MS PGothic" w:hAnsi="Book Antiqua" w:cs="MS PGothic"/>
                <w:snapToGrid w:val="0"/>
                <w:kern w:val="0"/>
                <w:sz w:val="24"/>
                <w:szCs w:val="24"/>
                <w:vertAlign w:val="subscript"/>
              </w:rPr>
              <w:t xml:space="preserve">2 </w:t>
            </w:r>
            <w:r w:rsidRPr="00C52FA1">
              <w:rPr>
                <w:rFonts w:ascii="Book Antiqua" w:eastAsia="MS PGothic" w:hAnsi="Book Antiqua" w:cs="MS PGothic"/>
                <w:snapToGrid w:val="0"/>
                <w:kern w:val="0"/>
                <w:sz w:val="24"/>
                <w:szCs w:val="24"/>
              </w:rPr>
              <w:t xml:space="preserve"> </w:t>
            </w:r>
          </w:p>
        </w:tc>
        <w:tc>
          <w:tcPr>
            <w:tcW w:w="2043"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宋体" w:hAnsi="Book Antiqua" w:cs="MS PGothic"/>
                <w:snapToGrid w:val="0"/>
                <w:kern w:val="0"/>
                <w:sz w:val="24"/>
                <w:szCs w:val="24"/>
                <w:lang w:eastAsia="zh-CN"/>
              </w:rPr>
            </w:pPr>
          </w:p>
        </w:tc>
        <w:tc>
          <w:tcPr>
            <w:tcW w:w="1048" w:type="dxa"/>
            <w:shd w:val="clear" w:color="auto" w:fill="auto"/>
            <w:vAlign w:val="center"/>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p>
        </w:tc>
      </w:tr>
      <w:tr w:rsidR="001725C0" w:rsidRPr="00C52FA1" w:rsidTr="00373280">
        <w:trPr>
          <w:trHeight w:val="285"/>
        </w:trPr>
        <w:tc>
          <w:tcPr>
            <w:tcW w:w="5896"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before PEG (</w:t>
            </w:r>
            <w:proofErr w:type="spellStart"/>
            <w:r w:rsidRPr="00C52FA1">
              <w:rPr>
                <w:rFonts w:ascii="Book Antiqua" w:eastAsia="MS PGothic" w:hAnsi="Book Antiqua" w:cs="MS PGothic"/>
                <w:snapToGrid w:val="0"/>
                <w:kern w:val="0"/>
                <w:sz w:val="24"/>
                <w:szCs w:val="24"/>
              </w:rPr>
              <w:t>Torr</w:t>
            </w:r>
            <w:proofErr w:type="spellEnd"/>
            <w:r w:rsidRPr="00C52FA1">
              <w:rPr>
                <w:rFonts w:ascii="Book Antiqua" w:eastAsia="MS PGothic" w:hAnsi="Book Antiqua" w:cs="MS PGothic"/>
                <w:snapToGrid w:val="0"/>
                <w:kern w:val="0"/>
                <w:sz w:val="24"/>
                <w:szCs w:val="24"/>
              </w:rPr>
              <w:t>)</w:t>
            </w:r>
          </w:p>
        </w:tc>
        <w:tc>
          <w:tcPr>
            <w:tcW w:w="2043"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42.1 (35.2–45.7)</w:t>
            </w:r>
          </w:p>
        </w:tc>
        <w:tc>
          <w:tcPr>
            <w:tcW w:w="1048" w:type="dxa"/>
            <w:shd w:val="clear" w:color="auto" w:fill="auto"/>
            <w:vAlign w:val="center"/>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p>
        </w:tc>
      </w:tr>
      <w:tr w:rsidR="001725C0" w:rsidRPr="00C52FA1" w:rsidTr="00373280">
        <w:trPr>
          <w:trHeight w:val="285"/>
        </w:trPr>
        <w:tc>
          <w:tcPr>
            <w:tcW w:w="5896"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soon after PEG  (</w:t>
            </w:r>
            <w:proofErr w:type="spellStart"/>
            <w:r w:rsidRPr="00C52FA1">
              <w:rPr>
                <w:rFonts w:ascii="Book Antiqua" w:eastAsia="MS PGothic" w:hAnsi="Book Antiqua" w:cs="MS PGothic"/>
                <w:snapToGrid w:val="0"/>
                <w:kern w:val="0"/>
                <w:sz w:val="24"/>
                <w:szCs w:val="24"/>
              </w:rPr>
              <w:t>Torr</w:t>
            </w:r>
            <w:proofErr w:type="spellEnd"/>
            <w:r w:rsidRPr="00C52FA1">
              <w:rPr>
                <w:rFonts w:ascii="Book Antiqua" w:eastAsia="MS PGothic" w:hAnsi="Book Antiqua" w:cs="MS PGothic"/>
                <w:snapToGrid w:val="0"/>
                <w:kern w:val="0"/>
                <w:sz w:val="24"/>
                <w:szCs w:val="24"/>
              </w:rPr>
              <w:t>)</w:t>
            </w:r>
          </w:p>
        </w:tc>
        <w:tc>
          <w:tcPr>
            <w:tcW w:w="2043"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45.5 (41.0–54.6)</w:t>
            </w:r>
          </w:p>
        </w:tc>
        <w:tc>
          <w:tcPr>
            <w:tcW w:w="1048" w:type="dxa"/>
            <w:shd w:val="clear" w:color="auto" w:fill="auto"/>
            <w:vAlign w:val="center"/>
          </w:tcPr>
          <w:p w:rsidR="001725C0" w:rsidRPr="00C52FA1" w:rsidRDefault="00A871DA" w:rsidP="00D272F1">
            <w:pPr>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i/>
                <w:snapToGrid w:val="0"/>
                <w:kern w:val="0"/>
                <w:sz w:val="24"/>
                <w:szCs w:val="24"/>
              </w:rPr>
              <w:t>P</w:t>
            </w:r>
            <w:r w:rsidR="001725C0" w:rsidRPr="00C52FA1">
              <w:rPr>
                <w:rFonts w:ascii="Book Antiqua" w:eastAsia="MS PGothic" w:hAnsi="Book Antiqua" w:cs="MS PGothic"/>
                <w:snapToGrid w:val="0"/>
                <w:kern w:val="0"/>
                <w:sz w:val="24"/>
                <w:szCs w:val="24"/>
              </w:rPr>
              <w:t>=0.10</w:t>
            </w:r>
          </w:p>
        </w:tc>
      </w:tr>
      <w:tr w:rsidR="001725C0" w:rsidRPr="00C52FA1" w:rsidTr="00373280">
        <w:trPr>
          <w:trHeight w:val="285"/>
        </w:trPr>
        <w:tc>
          <w:tcPr>
            <w:tcW w:w="5896"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Median abdominal girth </w:t>
            </w:r>
          </w:p>
        </w:tc>
        <w:tc>
          <w:tcPr>
            <w:tcW w:w="2043"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p>
        </w:tc>
        <w:tc>
          <w:tcPr>
            <w:tcW w:w="1048" w:type="dxa"/>
            <w:shd w:val="clear" w:color="auto" w:fill="auto"/>
            <w:vAlign w:val="center"/>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p>
        </w:tc>
      </w:tr>
      <w:tr w:rsidR="001725C0" w:rsidRPr="00C52FA1" w:rsidTr="00373280">
        <w:trPr>
          <w:trHeight w:val="285"/>
        </w:trPr>
        <w:tc>
          <w:tcPr>
            <w:tcW w:w="5896"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before PEG(cm)</w:t>
            </w:r>
          </w:p>
        </w:tc>
        <w:tc>
          <w:tcPr>
            <w:tcW w:w="2043"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68.1 (58–85)</w:t>
            </w:r>
          </w:p>
        </w:tc>
        <w:tc>
          <w:tcPr>
            <w:tcW w:w="1048" w:type="dxa"/>
            <w:shd w:val="clear" w:color="auto" w:fill="auto"/>
            <w:vAlign w:val="center"/>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p>
        </w:tc>
      </w:tr>
      <w:tr w:rsidR="001725C0" w:rsidRPr="00C52FA1" w:rsidTr="00373280">
        <w:trPr>
          <w:trHeight w:val="285"/>
        </w:trPr>
        <w:tc>
          <w:tcPr>
            <w:tcW w:w="5896"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soon after PEG (cm)</w:t>
            </w:r>
          </w:p>
        </w:tc>
        <w:tc>
          <w:tcPr>
            <w:tcW w:w="2043"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69.6 (60–86)</w:t>
            </w:r>
          </w:p>
        </w:tc>
        <w:tc>
          <w:tcPr>
            <w:tcW w:w="1048" w:type="dxa"/>
            <w:shd w:val="clear" w:color="auto" w:fill="auto"/>
            <w:vAlign w:val="center"/>
          </w:tcPr>
          <w:p w:rsidR="001725C0" w:rsidRPr="00C52FA1" w:rsidRDefault="00A871DA" w:rsidP="00D272F1">
            <w:pPr>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i/>
                <w:snapToGrid w:val="0"/>
                <w:kern w:val="0"/>
                <w:sz w:val="24"/>
                <w:szCs w:val="24"/>
              </w:rPr>
              <w:t>P</w:t>
            </w:r>
            <w:r w:rsidR="001725C0" w:rsidRPr="00C52FA1">
              <w:rPr>
                <w:rFonts w:ascii="Book Antiqua" w:eastAsia="MS PGothic" w:hAnsi="Book Antiqua" w:cs="MS PGothic"/>
                <w:snapToGrid w:val="0"/>
                <w:kern w:val="0"/>
                <w:sz w:val="24"/>
                <w:szCs w:val="24"/>
              </w:rPr>
              <w:t>=0.38</w:t>
            </w:r>
          </w:p>
        </w:tc>
      </w:tr>
      <w:tr w:rsidR="001725C0" w:rsidRPr="00C52FA1" w:rsidTr="00373280">
        <w:trPr>
          <w:trHeight w:val="285"/>
        </w:trPr>
        <w:tc>
          <w:tcPr>
            <w:tcW w:w="5896"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Mild free gas after PEG (</w:t>
            </w:r>
            <w:r w:rsidR="00383B1A" w:rsidRPr="00C52FA1">
              <w:rPr>
                <w:rFonts w:ascii="Book Antiqua" w:eastAsia="MS PGothic" w:hAnsi="Book Antiqua" w:cs="MS PGothic"/>
                <w:i/>
                <w:snapToGrid w:val="0"/>
                <w:kern w:val="0"/>
                <w:sz w:val="24"/>
                <w:szCs w:val="24"/>
              </w:rPr>
              <w:t>n</w:t>
            </w:r>
            <w:r w:rsidRPr="00C52FA1">
              <w:rPr>
                <w:rFonts w:ascii="Book Antiqua" w:eastAsia="MS PGothic" w:hAnsi="Book Antiqua" w:cs="MS PGothic"/>
                <w:snapToGrid w:val="0"/>
                <w:kern w:val="0"/>
                <w:sz w:val="24"/>
                <w:szCs w:val="24"/>
              </w:rPr>
              <w:t>)</w:t>
            </w:r>
          </w:p>
        </w:tc>
        <w:tc>
          <w:tcPr>
            <w:tcW w:w="2043"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2</w:t>
            </w:r>
          </w:p>
        </w:tc>
        <w:tc>
          <w:tcPr>
            <w:tcW w:w="1048" w:type="dxa"/>
            <w:shd w:val="clear" w:color="auto" w:fill="auto"/>
            <w:vAlign w:val="center"/>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p>
        </w:tc>
      </w:tr>
      <w:tr w:rsidR="001725C0" w:rsidRPr="00C52FA1" w:rsidTr="00373280">
        <w:trPr>
          <w:trHeight w:val="285"/>
        </w:trPr>
        <w:tc>
          <w:tcPr>
            <w:tcW w:w="5896"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Mild increase of small intestinal gas after PEG (</w:t>
            </w:r>
            <w:r w:rsidRPr="00C52FA1">
              <w:rPr>
                <w:rFonts w:ascii="Book Antiqua" w:eastAsia="MS PGothic" w:hAnsi="Book Antiqua" w:cs="MS PGothic"/>
                <w:i/>
                <w:snapToGrid w:val="0"/>
                <w:kern w:val="0"/>
                <w:sz w:val="24"/>
                <w:szCs w:val="24"/>
              </w:rPr>
              <w:t>n</w:t>
            </w:r>
            <w:r w:rsidRPr="00C52FA1">
              <w:rPr>
                <w:rFonts w:ascii="Book Antiqua" w:eastAsia="MS PGothic" w:hAnsi="Book Antiqua" w:cs="MS PGothic"/>
                <w:snapToGrid w:val="0"/>
                <w:kern w:val="0"/>
                <w:sz w:val="24"/>
                <w:szCs w:val="24"/>
              </w:rPr>
              <w:t>)</w:t>
            </w:r>
          </w:p>
        </w:tc>
        <w:tc>
          <w:tcPr>
            <w:tcW w:w="2043" w:type="dxa"/>
            <w:shd w:val="clear" w:color="auto" w:fill="auto"/>
            <w:noWrap/>
            <w:vAlign w:val="center"/>
            <w:hideMark/>
          </w:tcPr>
          <w:p w:rsidR="001725C0" w:rsidRPr="00C52FA1" w:rsidRDefault="001725C0" w:rsidP="00D272F1">
            <w:pPr>
              <w:widowControl/>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2</w:t>
            </w:r>
          </w:p>
        </w:tc>
        <w:tc>
          <w:tcPr>
            <w:tcW w:w="1048" w:type="dxa"/>
            <w:shd w:val="clear" w:color="auto" w:fill="auto"/>
            <w:vAlign w:val="center"/>
          </w:tcPr>
          <w:p w:rsidR="001725C0" w:rsidRPr="00C52FA1" w:rsidRDefault="001725C0" w:rsidP="00D272F1">
            <w:pPr>
              <w:adjustRightInd w:val="0"/>
              <w:snapToGrid w:val="0"/>
              <w:spacing w:line="360" w:lineRule="auto"/>
              <w:rPr>
                <w:rFonts w:ascii="Book Antiqua" w:eastAsia="MS PGothic" w:hAnsi="Book Antiqua" w:cs="MS PGothic"/>
                <w:snapToGrid w:val="0"/>
                <w:kern w:val="0"/>
                <w:sz w:val="24"/>
                <w:szCs w:val="24"/>
              </w:rPr>
            </w:pPr>
            <w:r w:rsidRPr="00C52FA1">
              <w:rPr>
                <w:rFonts w:ascii="Book Antiqua" w:eastAsia="MS PGothic" w:hAnsi="Book Antiqua" w:cs="MS PGothic"/>
                <w:snapToGrid w:val="0"/>
                <w:kern w:val="0"/>
                <w:sz w:val="24"/>
                <w:szCs w:val="24"/>
              </w:rPr>
              <w:t xml:space="preserve">　</w:t>
            </w:r>
          </w:p>
        </w:tc>
      </w:tr>
    </w:tbl>
    <w:p w:rsidR="006F1D8E" w:rsidRPr="00C52FA1" w:rsidRDefault="00A871DA" w:rsidP="00D272F1">
      <w:pPr>
        <w:adjustRightInd w:val="0"/>
        <w:snapToGrid w:val="0"/>
        <w:spacing w:line="360" w:lineRule="auto"/>
        <w:rPr>
          <w:rFonts w:ascii="Book Antiqua" w:eastAsia="宋体" w:hAnsi="Book Antiqua"/>
          <w:snapToGrid w:val="0"/>
          <w:kern w:val="0"/>
          <w:sz w:val="24"/>
          <w:szCs w:val="24"/>
          <w:lang w:eastAsia="zh-CN"/>
        </w:rPr>
      </w:pPr>
      <w:r w:rsidRPr="00C52FA1">
        <w:rPr>
          <w:rFonts w:ascii="Book Antiqua" w:hAnsi="Book Antiqua" w:cs="Times New Roman"/>
          <w:snapToGrid w:val="0"/>
          <w:color w:val="000000" w:themeColor="text1"/>
          <w:kern w:val="0"/>
          <w:sz w:val="24"/>
          <w:szCs w:val="24"/>
        </w:rPr>
        <w:t>PEG</w:t>
      </w:r>
      <w:r w:rsidRPr="00C52FA1">
        <w:rPr>
          <w:rFonts w:ascii="Book Antiqua" w:eastAsia="宋体" w:hAnsi="Book Antiqua" w:cs="Times New Roman"/>
          <w:snapToGrid w:val="0"/>
          <w:color w:val="000000" w:themeColor="text1"/>
          <w:kern w:val="0"/>
          <w:sz w:val="24"/>
          <w:szCs w:val="24"/>
          <w:lang w:eastAsia="zh-CN"/>
        </w:rPr>
        <w:t xml:space="preserve">: </w:t>
      </w:r>
      <w:r w:rsidRPr="00C52FA1">
        <w:rPr>
          <w:rFonts w:ascii="Book Antiqua" w:hAnsi="Book Antiqua" w:cs="Times New Roman"/>
          <w:snapToGrid w:val="0"/>
          <w:color w:val="000000" w:themeColor="text1"/>
          <w:kern w:val="0"/>
          <w:sz w:val="24"/>
          <w:szCs w:val="24"/>
        </w:rPr>
        <w:t>Percutaneous endoscopic gastrostomy</w:t>
      </w:r>
      <w:r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 xml:space="preserve"> SPACE</w:t>
      </w:r>
      <w:r w:rsidRPr="00C52FA1">
        <w:rPr>
          <w:rFonts w:ascii="Book Antiqua" w:eastAsia="宋体" w:hAnsi="Book Antiqua" w:cs="Times New Roman"/>
          <w:snapToGrid w:val="0"/>
          <w:color w:val="000000" w:themeColor="text1"/>
          <w:kern w:val="0"/>
          <w:sz w:val="24"/>
          <w:szCs w:val="24"/>
          <w:lang w:eastAsia="zh-CN"/>
        </w:rPr>
        <w:t>:</w:t>
      </w:r>
      <w:r w:rsidRPr="00C52FA1">
        <w:rPr>
          <w:rFonts w:ascii="Book Antiqua" w:hAnsi="Book Antiqua" w:cs="Times New Roman"/>
          <w:snapToGrid w:val="0"/>
          <w:color w:val="000000" w:themeColor="text1"/>
          <w:kern w:val="0"/>
          <w:sz w:val="24"/>
          <w:szCs w:val="24"/>
        </w:rPr>
        <w:t xml:space="preserve"> Steady pressure automatically controlled endoscopy</w:t>
      </w:r>
      <w:r w:rsidRPr="00C52FA1">
        <w:rPr>
          <w:rFonts w:ascii="Book Antiqua" w:eastAsia="宋体" w:hAnsi="Book Antiqua" w:cs="Times New Roman"/>
          <w:snapToGrid w:val="0"/>
          <w:color w:val="000000" w:themeColor="text1"/>
          <w:kern w:val="0"/>
          <w:sz w:val="24"/>
          <w:szCs w:val="24"/>
          <w:lang w:eastAsia="zh-CN"/>
        </w:rPr>
        <w:t>.</w:t>
      </w:r>
    </w:p>
    <w:p w:rsidR="00F61D39" w:rsidRPr="00C52FA1" w:rsidRDefault="00F61D39" w:rsidP="00D272F1">
      <w:pPr>
        <w:adjustRightInd w:val="0"/>
        <w:snapToGrid w:val="0"/>
        <w:spacing w:line="360" w:lineRule="auto"/>
        <w:rPr>
          <w:rFonts w:ascii="Book Antiqua" w:hAnsi="Book Antiqua"/>
          <w:snapToGrid w:val="0"/>
          <w:kern w:val="0"/>
          <w:sz w:val="24"/>
          <w:szCs w:val="24"/>
        </w:rPr>
      </w:pPr>
    </w:p>
    <w:p w:rsidR="00F61D39" w:rsidRPr="00C52FA1" w:rsidRDefault="00F61D39" w:rsidP="00D272F1">
      <w:pPr>
        <w:adjustRightInd w:val="0"/>
        <w:snapToGrid w:val="0"/>
        <w:spacing w:line="360" w:lineRule="auto"/>
        <w:rPr>
          <w:rFonts w:ascii="Book Antiqua" w:hAnsi="Book Antiqua"/>
          <w:snapToGrid w:val="0"/>
          <w:kern w:val="0"/>
          <w:sz w:val="24"/>
          <w:szCs w:val="24"/>
        </w:rPr>
      </w:pPr>
    </w:p>
    <w:sectPr w:rsidR="00F61D39" w:rsidRPr="00C52FA1" w:rsidSect="00950332">
      <w:footerReference w:type="default" r:id="rId12"/>
      <w:pgSz w:w="11906" w:h="16838" w:code="9"/>
      <w:pgMar w:top="1418" w:right="1701" w:bottom="1418" w:left="1701" w:header="851" w:footer="992" w:gutter="0"/>
      <w:cols w:space="425"/>
      <w:docGrid w:type="linesAndChars" w:linePitch="538" w:charSpace="537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569" w:rsidRDefault="004D3569">
      <w:r>
        <w:separator/>
      </w:r>
    </w:p>
  </w:endnote>
  <w:endnote w:type="continuationSeparator" w:id="0">
    <w:p w:rsidR="004D3569" w:rsidRDefault="004D3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ＭＳ Ｐゴシック"/>
    <w:charset w:val="80"/>
    <w:family w:val="swiss"/>
    <w:pitch w:val="variable"/>
    <w:sig w:usb0="E00002FF" w:usb1="6AC7FDFB" w:usb2="00000012" w:usb3="00000000" w:csb0="0002009F" w:csb1="00000000"/>
  </w:font>
  <w:font w:name="Century">
    <w:panose1 w:val="020406040505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幼圆">
    <w:altName w:val="Arial Unicode MS"/>
    <w:charset w:val="86"/>
    <w:family w:val="modern"/>
    <w:pitch w:val="fixed"/>
    <w:sig w:usb0="00000001" w:usb1="080E0000" w:usb2="00000010" w:usb3="00000000" w:csb0="00040000" w:csb1="00000000"/>
  </w:font>
  <w:font w:name="TimesNewRomanPS-BoldItalicMT">
    <w:altName w:val="Times New Roman"/>
    <w:charset w:val="00"/>
    <w:family w:val="roman"/>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441798"/>
      <w:docPartObj>
        <w:docPartGallery w:val="Page Numbers (Bottom of Page)"/>
        <w:docPartUnique/>
      </w:docPartObj>
    </w:sdtPr>
    <w:sdtEndPr/>
    <w:sdtContent>
      <w:p w:rsidR="004805D0" w:rsidRDefault="004805D0">
        <w:pPr>
          <w:pStyle w:val="Footer"/>
          <w:jc w:val="center"/>
        </w:pPr>
        <w:r>
          <w:fldChar w:fldCharType="begin"/>
        </w:r>
        <w:r>
          <w:instrText>PAGE   \* MERGEFORMAT</w:instrText>
        </w:r>
        <w:r>
          <w:fldChar w:fldCharType="separate"/>
        </w:r>
        <w:r w:rsidR="005A49E3" w:rsidRPr="005A49E3">
          <w:rPr>
            <w:noProof/>
            <w:lang w:val="ja-JP"/>
          </w:rPr>
          <w:t>22</w:t>
        </w:r>
        <w:r>
          <w:rPr>
            <w:noProof/>
            <w:lang w:val="ja-JP"/>
          </w:rPr>
          <w:fldChar w:fldCharType="end"/>
        </w:r>
      </w:p>
    </w:sdtContent>
  </w:sdt>
  <w:p w:rsidR="004805D0" w:rsidRDefault="004805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569" w:rsidRDefault="004D3569">
      <w:r>
        <w:separator/>
      </w:r>
    </w:p>
  </w:footnote>
  <w:footnote w:type="continuationSeparator" w:id="0">
    <w:p w:rsidR="004D3569" w:rsidRDefault="004D356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8410A"/>
    <w:multiLevelType w:val="hybridMultilevel"/>
    <w:tmpl w:val="C03AFB8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95776F4"/>
    <w:multiLevelType w:val="multilevel"/>
    <w:tmpl w:val="8724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2D1ED6"/>
    <w:multiLevelType w:val="hybridMultilevel"/>
    <w:tmpl w:val="6C2EA528"/>
    <w:lvl w:ilvl="0" w:tplc="694629DC">
      <w:start w:val="1"/>
      <w:numFmt w:val="bullet"/>
      <w:lvlText w:val="•"/>
      <w:lvlJc w:val="left"/>
      <w:pPr>
        <w:tabs>
          <w:tab w:val="num" w:pos="720"/>
        </w:tabs>
        <w:ind w:left="720" w:hanging="360"/>
      </w:pPr>
      <w:rPr>
        <w:rFonts w:ascii="MS PGothic" w:hAnsi="MS PGothic" w:hint="default"/>
      </w:rPr>
    </w:lvl>
    <w:lvl w:ilvl="1" w:tplc="5F084F1A" w:tentative="1">
      <w:start w:val="1"/>
      <w:numFmt w:val="bullet"/>
      <w:lvlText w:val="•"/>
      <w:lvlJc w:val="left"/>
      <w:pPr>
        <w:tabs>
          <w:tab w:val="num" w:pos="1440"/>
        </w:tabs>
        <w:ind w:left="1440" w:hanging="360"/>
      </w:pPr>
      <w:rPr>
        <w:rFonts w:ascii="MS PGothic" w:hAnsi="MS PGothic" w:hint="default"/>
      </w:rPr>
    </w:lvl>
    <w:lvl w:ilvl="2" w:tplc="0BF04F5E" w:tentative="1">
      <w:start w:val="1"/>
      <w:numFmt w:val="bullet"/>
      <w:lvlText w:val="•"/>
      <w:lvlJc w:val="left"/>
      <w:pPr>
        <w:tabs>
          <w:tab w:val="num" w:pos="2160"/>
        </w:tabs>
        <w:ind w:left="2160" w:hanging="360"/>
      </w:pPr>
      <w:rPr>
        <w:rFonts w:ascii="MS PGothic" w:hAnsi="MS PGothic" w:hint="default"/>
      </w:rPr>
    </w:lvl>
    <w:lvl w:ilvl="3" w:tplc="1860908A" w:tentative="1">
      <w:start w:val="1"/>
      <w:numFmt w:val="bullet"/>
      <w:lvlText w:val="•"/>
      <w:lvlJc w:val="left"/>
      <w:pPr>
        <w:tabs>
          <w:tab w:val="num" w:pos="2880"/>
        </w:tabs>
        <w:ind w:left="2880" w:hanging="360"/>
      </w:pPr>
      <w:rPr>
        <w:rFonts w:ascii="MS PGothic" w:hAnsi="MS PGothic" w:hint="default"/>
      </w:rPr>
    </w:lvl>
    <w:lvl w:ilvl="4" w:tplc="A7D66ADA" w:tentative="1">
      <w:start w:val="1"/>
      <w:numFmt w:val="bullet"/>
      <w:lvlText w:val="•"/>
      <w:lvlJc w:val="left"/>
      <w:pPr>
        <w:tabs>
          <w:tab w:val="num" w:pos="3600"/>
        </w:tabs>
        <w:ind w:left="3600" w:hanging="360"/>
      </w:pPr>
      <w:rPr>
        <w:rFonts w:ascii="MS PGothic" w:hAnsi="MS PGothic" w:hint="default"/>
      </w:rPr>
    </w:lvl>
    <w:lvl w:ilvl="5" w:tplc="C212D328" w:tentative="1">
      <w:start w:val="1"/>
      <w:numFmt w:val="bullet"/>
      <w:lvlText w:val="•"/>
      <w:lvlJc w:val="left"/>
      <w:pPr>
        <w:tabs>
          <w:tab w:val="num" w:pos="4320"/>
        </w:tabs>
        <w:ind w:left="4320" w:hanging="360"/>
      </w:pPr>
      <w:rPr>
        <w:rFonts w:ascii="MS PGothic" w:hAnsi="MS PGothic" w:hint="default"/>
      </w:rPr>
    </w:lvl>
    <w:lvl w:ilvl="6" w:tplc="5ACA648E" w:tentative="1">
      <w:start w:val="1"/>
      <w:numFmt w:val="bullet"/>
      <w:lvlText w:val="•"/>
      <w:lvlJc w:val="left"/>
      <w:pPr>
        <w:tabs>
          <w:tab w:val="num" w:pos="5040"/>
        </w:tabs>
        <w:ind w:left="5040" w:hanging="360"/>
      </w:pPr>
      <w:rPr>
        <w:rFonts w:ascii="MS PGothic" w:hAnsi="MS PGothic" w:hint="default"/>
      </w:rPr>
    </w:lvl>
    <w:lvl w:ilvl="7" w:tplc="F424C904" w:tentative="1">
      <w:start w:val="1"/>
      <w:numFmt w:val="bullet"/>
      <w:lvlText w:val="•"/>
      <w:lvlJc w:val="left"/>
      <w:pPr>
        <w:tabs>
          <w:tab w:val="num" w:pos="5760"/>
        </w:tabs>
        <w:ind w:left="5760" w:hanging="360"/>
      </w:pPr>
      <w:rPr>
        <w:rFonts w:ascii="MS PGothic" w:hAnsi="MS PGothic" w:hint="default"/>
      </w:rPr>
    </w:lvl>
    <w:lvl w:ilvl="8" w:tplc="211A37AE" w:tentative="1">
      <w:start w:val="1"/>
      <w:numFmt w:val="bullet"/>
      <w:lvlText w:val="•"/>
      <w:lvlJc w:val="left"/>
      <w:pPr>
        <w:tabs>
          <w:tab w:val="num" w:pos="6480"/>
        </w:tabs>
        <w:ind w:left="6480" w:hanging="360"/>
      </w:pPr>
      <w:rPr>
        <w:rFonts w:ascii="MS PGothic" w:hAnsi="MS PGothic" w:hint="default"/>
      </w:rPr>
    </w:lvl>
  </w:abstractNum>
  <w:abstractNum w:abstractNumId="3">
    <w:nsid w:val="57A21A4F"/>
    <w:multiLevelType w:val="hybridMultilevel"/>
    <w:tmpl w:val="C0B8F73C"/>
    <w:lvl w:ilvl="0" w:tplc="E3363266">
      <w:start w:val="1"/>
      <w:numFmt w:val="decimal"/>
      <w:lvlText w:val="%1"/>
      <w:lvlJc w:val="left"/>
      <w:pPr>
        <w:ind w:left="420" w:hanging="420"/>
      </w:pPr>
      <w:rPr>
        <w:rFonts w:hint="eastAsia"/>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D3B6A50"/>
    <w:multiLevelType w:val="multilevel"/>
    <w:tmpl w:val="79B8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CF4BAF"/>
    <w:multiLevelType w:val="multilevel"/>
    <w:tmpl w:val="5BE4C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59516C"/>
    <w:multiLevelType w:val="hybridMultilevel"/>
    <w:tmpl w:val="3D92572C"/>
    <w:lvl w:ilvl="0" w:tplc="5EE6F20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79382B1A"/>
    <w:multiLevelType w:val="multilevel"/>
    <w:tmpl w:val="9F64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F977A6"/>
    <w:multiLevelType w:val="multilevel"/>
    <w:tmpl w:val="FA8E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8"/>
  </w:num>
  <w:num w:numId="4">
    <w:abstractNumId w:val="1"/>
  </w:num>
  <w:num w:numId="5">
    <w:abstractNumId w:val="5"/>
  </w:num>
  <w:num w:numId="6">
    <w:abstractNumId w:val="7"/>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oNotTrackFormatting/>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DCC"/>
    <w:rsid w:val="00024681"/>
    <w:rsid w:val="00044F0C"/>
    <w:rsid w:val="00047CCD"/>
    <w:rsid w:val="00072793"/>
    <w:rsid w:val="00096F67"/>
    <w:rsid w:val="000A0551"/>
    <w:rsid w:val="000D1041"/>
    <w:rsid w:val="000F31F0"/>
    <w:rsid w:val="000F38B8"/>
    <w:rsid w:val="000F5D7D"/>
    <w:rsid w:val="00111C61"/>
    <w:rsid w:val="0011593E"/>
    <w:rsid w:val="0013060E"/>
    <w:rsid w:val="00136E87"/>
    <w:rsid w:val="00154B26"/>
    <w:rsid w:val="00160048"/>
    <w:rsid w:val="001725C0"/>
    <w:rsid w:val="00175BEA"/>
    <w:rsid w:val="001B0E82"/>
    <w:rsid w:val="001E720E"/>
    <w:rsid w:val="00205EE1"/>
    <w:rsid w:val="00206040"/>
    <w:rsid w:val="00213D49"/>
    <w:rsid w:val="00221922"/>
    <w:rsid w:val="00231697"/>
    <w:rsid w:val="002648FB"/>
    <w:rsid w:val="002A2A23"/>
    <w:rsid w:val="002B4574"/>
    <w:rsid w:val="002E410F"/>
    <w:rsid w:val="002E5D9E"/>
    <w:rsid w:val="002F4F19"/>
    <w:rsid w:val="0033577A"/>
    <w:rsid w:val="00360C5E"/>
    <w:rsid w:val="00364B3D"/>
    <w:rsid w:val="00373280"/>
    <w:rsid w:val="003746B2"/>
    <w:rsid w:val="00383B1A"/>
    <w:rsid w:val="003922A0"/>
    <w:rsid w:val="003C715D"/>
    <w:rsid w:val="003D117D"/>
    <w:rsid w:val="003D4989"/>
    <w:rsid w:val="003E7E7C"/>
    <w:rsid w:val="003F6D55"/>
    <w:rsid w:val="00424FFF"/>
    <w:rsid w:val="004405F8"/>
    <w:rsid w:val="004417BA"/>
    <w:rsid w:val="00455F0A"/>
    <w:rsid w:val="0046496E"/>
    <w:rsid w:val="004805D0"/>
    <w:rsid w:val="00486335"/>
    <w:rsid w:val="00492328"/>
    <w:rsid w:val="00493016"/>
    <w:rsid w:val="004A7898"/>
    <w:rsid w:val="004B0B98"/>
    <w:rsid w:val="004C6505"/>
    <w:rsid w:val="004D3569"/>
    <w:rsid w:val="004E4317"/>
    <w:rsid w:val="00506266"/>
    <w:rsid w:val="0052753E"/>
    <w:rsid w:val="00536015"/>
    <w:rsid w:val="00566F18"/>
    <w:rsid w:val="005878A8"/>
    <w:rsid w:val="005A49E3"/>
    <w:rsid w:val="005A6AD0"/>
    <w:rsid w:val="005C6163"/>
    <w:rsid w:val="005D7B71"/>
    <w:rsid w:val="005E2866"/>
    <w:rsid w:val="006017D2"/>
    <w:rsid w:val="00625926"/>
    <w:rsid w:val="00657697"/>
    <w:rsid w:val="00693203"/>
    <w:rsid w:val="00696437"/>
    <w:rsid w:val="006F1D8E"/>
    <w:rsid w:val="006F5729"/>
    <w:rsid w:val="007142C6"/>
    <w:rsid w:val="00725BE5"/>
    <w:rsid w:val="00740008"/>
    <w:rsid w:val="00773050"/>
    <w:rsid w:val="007A615A"/>
    <w:rsid w:val="007B5CF0"/>
    <w:rsid w:val="007C6DC8"/>
    <w:rsid w:val="007E65BC"/>
    <w:rsid w:val="00824E63"/>
    <w:rsid w:val="0083417A"/>
    <w:rsid w:val="008456AE"/>
    <w:rsid w:val="00845E17"/>
    <w:rsid w:val="008B0FCF"/>
    <w:rsid w:val="008B2C2B"/>
    <w:rsid w:val="008D1055"/>
    <w:rsid w:val="008E3F02"/>
    <w:rsid w:val="00933D3C"/>
    <w:rsid w:val="00950332"/>
    <w:rsid w:val="0096072C"/>
    <w:rsid w:val="0099604F"/>
    <w:rsid w:val="009A7091"/>
    <w:rsid w:val="009F6B3C"/>
    <w:rsid w:val="00A3137F"/>
    <w:rsid w:val="00A71087"/>
    <w:rsid w:val="00A8457D"/>
    <w:rsid w:val="00A871DA"/>
    <w:rsid w:val="00A943B6"/>
    <w:rsid w:val="00AC78F5"/>
    <w:rsid w:val="00B004DE"/>
    <w:rsid w:val="00B05426"/>
    <w:rsid w:val="00B207B0"/>
    <w:rsid w:val="00B21338"/>
    <w:rsid w:val="00B21FAB"/>
    <w:rsid w:val="00B22CCD"/>
    <w:rsid w:val="00B53CED"/>
    <w:rsid w:val="00B54281"/>
    <w:rsid w:val="00B94AB3"/>
    <w:rsid w:val="00BC28E5"/>
    <w:rsid w:val="00BC5050"/>
    <w:rsid w:val="00C31FB7"/>
    <w:rsid w:val="00C465D7"/>
    <w:rsid w:val="00C52FA1"/>
    <w:rsid w:val="00C957DD"/>
    <w:rsid w:val="00CC0F83"/>
    <w:rsid w:val="00CF3BA1"/>
    <w:rsid w:val="00D115A4"/>
    <w:rsid w:val="00D23E84"/>
    <w:rsid w:val="00D24C31"/>
    <w:rsid w:val="00D272F1"/>
    <w:rsid w:val="00D35503"/>
    <w:rsid w:val="00D94334"/>
    <w:rsid w:val="00D953CA"/>
    <w:rsid w:val="00DE3940"/>
    <w:rsid w:val="00DE61E5"/>
    <w:rsid w:val="00DF0D96"/>
    <w:rsid w:val="00DF4628"/>
    <w:rsid w:val="00E032C5"/>
    <w:rsid w:val="00E10704"/>
    <w:rsid w:val="00E162EF"/>
    <w:rsid w:val="00E45985"/>
    <w:rsid w:val="00E53688"/>
    <w:rsid w:val="00E73546"/>
    <w:rsid w:val="00E760D8"/>
    <w:rsid w:val="00E8285A"/>
    <w:rsid w:val="00EA34F4"/>
    <w:rsid w:val="00EA6189"/>
    <w:rsid w:val="00ED0E90"/>
    <w:rsid w:val="00ED1270"/>
    <w:rsid w:val="00ED391D"/>
    <w:rsid w:val="00EE0681"/>
    <w:rsid w:val="00EF6A9F"/>
    <w:rsid w:val="00F029A8"/>
    <w:rsid w:val="00F1036D"/>
    <w:rsid w:val="00F12AF8"/>
    <w:rsid w:val="00F213F6"/>
    <w:rsid w:val="00F526B6"/>
    <w:rsid w:val="00F60B8E"/>
    <w:rsid w:val="00F61D39"/>
    <w:rsid w:val="00F66227"/>
    <w:rsid w:val="00F67B91"/>
    <w:rsid w:val="00F75DCC"/>
    <w:rsid w:val="00F77B5E"/>
    <w:rsid w:val="00F806E2"/>
    <w:rsid w:val="00F81AFB"/>
    <w:rsid w:val="00F83D78"/>
    <w:rsid w:val="00F85586"/>
    <w:rsid w:val="00F86D47"/>
    <w:rsid w:val="00F93F88"/>
    <w:rsid w:val="00FC6003"/>
    <w:rsid w:val="00FC7A0B"/>
    <w:rsid w:val="00FF12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DCC"/>
    <w:pPr>
      <w:widowControl w:val="0"/>
      <w:jc w:val="both"/>
    </w:pPr>
  </w:style>
  <w:style w:type="paragraph" w:styleId="Heading1">
    <w:name w:val="heading 1"/>
    <w:basedOn w:val="Normal"/>
    <w:link w:val="Heading1Char"/>
    <w:uiPriority w:val="9"/>
    <w:qFormat/>
    <w:rsid w:val="00F75DCC"/>
    <w:pPr>
      <w:widowControl/>
      <w:spacing w:before="240" w:after="120"/>
      <w:jc w:val="left"/>
      <w:outlineLvl w:val="0"/>
    </w:pPr>
    <w:rPr>
      <w:rFonts w:ascii="MS PGothic" w:eastAsia="MS PGothic" w:hAnsi="MS PGothic" w:cs="MS PGothic"/>
      <w:b/>
      <w:bCs/>
      <w:color w:val="000000"/>
      <w:kern w:val="36"/>
      <w:sz w:val="33"/>
      <w:szCs w:val="33"/>
    </w:rPr>
  </w:style>
  <w:style w:type="paragraph" w:styleId="Heading3">
    <w:name w:val="heading 3"/>
    <w:basedOn w:val="Normal"/>
    <w:link w:val="Heading3Char"/>
    <w:uiPriority w:val="9"/>
    <w:qFormat/>
    <w:rsid w:val="00F75DCC"/>
    <w:pPr>
      <w:widowControl/>
      <w:spacing w:before="308" w:after="154"/>
      <w:jc w:val="left"/>
      <w:outlineLvl w:val="2"/>
    </w:pPr>
    <w:rPr>
      <w:rFonts w:ascii="MS PGothic" w:eastAsia="MS PGothic" w:hAnsi="MS PGothic" w:cs="MS PGothic"/>
      <w:b/>
      <w:bCs/>
      <w:color w:val="724128"/>
      <w:kern w:val="0"/>
      <w:sz w:val="26"/>
      <w:szCs w:val="26"/>
    </w:rPr>
  </w:style>
  <w:style w:type="paragraph" w:styleId="Heading4">
    <w:name w:val="heading 4"/>
    <w:basedOn w:val="Normal"/>
    <w:link w:val="Heading4Char"/>
    <w:uiPriority w:val="9"/>
    <w:qFormat/>
    <w:rsid w:val="00F75DCC"/>
    <w:pPr>
      <w:widowControl/>
      <w:spacing w:before="332" w:after="166"/>
      <w:jc w:val="left"/>
      <w:outlineLvl w:val="3"/>
    </w:pPr>
    <w:rPr>
      <w:rFonts w:ascii="MS PGothic" w:eastAsia="MS PGothic" w:hAnsi="MS PGothic" w:cs="MS PGothic"/>
      <w:b/>
      <w:bCs/>
      <w:color w:val="59331F"/>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DCC"/>
    <w:rPr>
      <w:rFonts w:ascii="MS PGothic" w:eastAsia="MS PGothic" w:hAnsi="MS PGothic" w:cs="MS PGothic"/>
      <w:b/>
      <w:bCs/>
      <w:color w:val="000000"/>
      <w:kern w:val="36"/>
      <w:sz w:val="33"/>
      <w:szCs w:val="33"/>
    </w:rPr>
  </w:style>
  <w:style w:type="character" w:customStyle="1" w:styleId="Heading3Char">
    <w:name w:val="Heading 3 Char"/>
    <w:basedOn w:val="DefaultParagraphFont"/>
    <w:link w:val="Heading3"/>
    <w:uiPriority w:val="9"/>
    <w:rsid w:val="00F75DCC"/>
    <w:rPr>
      <w:rFonts w:ascii="MS PGothic" w:eastAsia="MS PGothic" w:hAnsi="MS PGothic" w:cs="MS PGothic"/>
      <w:b/>
      <w:bCs/>
      <w:color w:val="724128"/>
      <w:kern w:val="0"/>
      <w:sz w:val="26"/>
      <w:szCs w:val="26"/>
    </w:rPr>
  </w:style>
  <w:style w:type="character" w:customStyle="1" w:styleId="Heading4Char">
    <w:name w:val="Heading 4 Char"/>
    <w:basedOn w:val="DefaultParagraphFont"/>
    <w:link w:val="Heading4"/>
    <w:uiPriority w:val="9"/>
    <w:rsid w:val="00F75DCC"/>
    <w:rPr>
      <w:rFonts w:ascii="MS PGothic" w:eastAsia="MS PGothic" w:hAnsi="MS PGothic" w:cs="MS PGothic"/>
      <w:b/>
      <w:bCs/>
      <w:color w:val="59331F"/>
      <w:kern w:val="0"/>
      <w:sz w:val="24"/>
      <w:szCs w:val="24"/>
    </w:rPr>
  </w:style>
  <w:style w:type="paragraph" w:styleId="ListParagraph">
    <w:name w:val="List Paragraph"/>
    <w:basedOn w:val="Normal"/>
    <w:uiPriority w:val="34"/>
    <w:qFormat/>
    <w:rsid w:val="00F75DCC"/>
    <w:pPr>
      <w:ind w:leftChars="400" w:left="840"/>
    </w:pPr>
  </w:style>
  <w:style w:type="paragraph" w:styleId="Header">
    <w:name w:val="header"/>
    <w:basedOn w:val="Normal"/>
    <w:link w:val="HeaderChar"/>
    <w:uiPriority w:val="99"/>
    <w:unhideWhenUsed/>
    <w:rsid w:val="00F75DCC"/>
    <w:pPr>
      <w:tabs>
        <w:tab w:val="center" w:pos="4252"/>
        <w:tab w:val="right" w:pos="8504"/>
      </w:tabs>
      <w:snapToGrid w:val="0"/>
    </w:pPr>
  </w:style>
  <w:style w:type="character" w:customStyle="1" w:styleId="HeaderChar">
    <w:name w:val="Header Char"/>
    <w:basedOn w:val="DefaultParagraphFont"/>
    <w:link w:val="Header"/>
    <w:uiPriority w:val="99"/>
    <w:rsid w:val="00F75DCC"/>
  </w:style>
  <w:style w:type="paragraph" w:styleId="Footer">
    <w:name w:val="footer"/>
    <w:basedOn w:val="Normal"/>
    <w:link w:val="FooterChar"/>
    <w:uiPriority w:val="99"/>
    <w:unhideWhenUsed/>
    <w:rsid w:val="00F75DCC"/>
    <w:pPr>
      <w:tabs>
        <w:tab w:val="center" w:pos="4252"/>
        <w:tab w:val="right" w:pos="8504"/>
      </w:tabs>
      <w:snapToGrid w:val="0"/>
    </w:pPr>
  </w:style>
  <w:style w:type="character" w:customStyle="1" w:styleId="FooterChar">
    <w:name w:val="Footer Char"/>
    <w:basedOn w:val="DefaultParagraphFont"/>
    <w:link w:val="Footer"/>
    <w:uiPriority w:val="99"/>
    <w:rsid w:val="00F75DCC"/>
  </w:style>
  <w:style w:type="paragraph" w:styleId="NormalWeb">
    <w:name w:val="Normal (Web)"/>
    <w:basedOn w:val="Normal"/>
    <w:uiPriority w:val="99"/>
    <w:semiHidden/>
    <w:unhideWhenUsed/>
    <w:rsid w:val="00F75DCC"/>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highlight">
    <w:name w:val="highlight"/>
    <w:basedOn w:val="DefaultParagraphFont"/>
    <w:rsid w:val="00F75DCC"/>
  </w:style>
  <w:style w:type="paragraph" w:styleId="BalloonText">
    <w:name w:val="Balloon Text"/>
    <w:basedOn w:val="Normal"/>
    <w:link w:val="BalloonTextChar"/>
    <w:uiPriority w:val="99"/>
    <w:semiHidden/>
    <w:unhideWhenUsed/>
    <w:rsid w:val="00F75DC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75DCC"/>
    <w:rPr>
      <w:rFonts w:asciiTheme="majorHAnsi" w:eastAsiaTheme="majorEastAsia" w:hAnsiTheme="majorHAnsi" w:cstheme="majorBidi"/>
      <w:sz w:val="18"/>
      <w:szCs w:val="18"/>
    </w:rPr>
  </w:style>
  <w:style w:type="paragraph" w:customStyle="1" w:styleId="title1">
    <w:name w:val="title1"/>
    <w:basedOn w:val="Normal"/>
    <w:rsid w:val="00F75DCC"/>
    <w:pPr>
      <w:widowControl/>
      <w:jc w:val="left"/>
    </w:pPr>
    <w:rPr>
      <w:rFonts w:ascii="MS PGothic" w:eastAsia="MS PGothic" w:hAnsi="MS PGothic" w:cs="MS PGothic"/>
      <w:kern w:val="0"/>
      <w:sz w:val="27"/>
      <w:szCs w:val="27"/>
    </w:rPr>
  </w:style>
  <w:style w:type="paragraph" w:customStyle="1" w:styleId="desc2">
    <w:name w:val="desc2"/>
    <w:basedOn w:val="Normal"/>
    <w:rsid w:val="00F75DCC"/>
    <w:pPr>
      <w:widowControl/>
      <w:jc w:val="left"/>
    </w:pPr>
    <w:rPr>
      <w:rFonts w:ascii="MS PGothic" w:eastAsia="MS PGothic" w:hAnsi="MS PGothic" w:cs="MS PGothic"/>
      <w:kern w:val="0"/>
      <w:sz w:val="26"/>
      <w:szCs w:val="26"/>
    </w:rPr>
  </w:style>
  <w:style w:type="paragraph" w:customStyle="1" w:styleId="details1">
    <w:name w:val="details1"/>
    <w:basedOn w:val="Normal"/>
    <w:rsid w:val="00F75DCC"/>
    <w:pPr>
      <w:widowControl/>
      <w:jc w:val="left"/>
    </w:pPr>
    <w:rPr>
      <w:rFonts w:ascii="MS PGothic" w:eastAsia="MS PGothic" w:hAnsi="MS PGothic" w:cs="MS PGothic"/>
      <w:kern w:val="0"/>
      <w:sz w:val="22"/>
    </w:rPr>
  </w:style>
  <w:style w:type="character" w:customStyle="1" w:styleId="jrnl">
    <w:name w:val="jrnl"/>
    <w:basedOn w:val="DefaultParagraphFont"/>
    <w:rsid w:val="00F75DCC"/>
  </w:style>
  <w:style w:type="paragraph" w:customStyle="1" w:styleId="Default">
    <w:name w:val="Default"/>
    <w:rsid w:val="00F75DCC"/>
    <w:pPr>
      <w:widowControl w:val="0"/>
      <w:autoSpaceDE w:val="0"/>
      <w:autoSpaceDN w:val="0"/>
      <w:adjustRightInd w:val="0"/>
    </w:pPr>
    <w:rPr>
      <w:rFonts w:ascii="Tahoma" w:hAnsi="Tahoma" w:cs="Tahoma"/>
      <w:color w:val="000000"/>
      <w:kern w:val="0"/>
      <w:sz w:val="24"/>
      <w:szCs w:val="24"/>
    </w:rPr>
  </w:style>
  <w:style w:type="character" w:customStyle="1" w:styleId="A3">
    <w:name w:val="A3"/>
    <w:uiPriority w:val="99"/>
    <w:rsid w:val="00F75DCC"/>
    <w:rPr>
      <w:rFonts w:cs="Book Antiqua"/>
      <w:color w:val="000000"/>
      <w:sz w:val="16"/>
      <w:szCs w:val="16"/>
    </w:rPr>
  </w:style>
  <w:style w:type="character" w:customStyle="1" w:styleId="highlight2">
    <w:name w:val="highlight2"/>
    <w:basedOn w:val="DefaultParagraphFont"/>
    <w:rsid w:val="00F75DCC"/>
  </w:style>
  <w:style w:type="character" w:styleId="Hyperlink">
    <w:name w:val="Hyperlink"/>
    <w:basedOn w:val="DefaultParagraphFont"/>
    <w:uiPriority w:val="99"/>
    <w:unhideWhenUsed/>
    <w:rsid w:val="00F75DCC"/>
    <w:rPr>
      <w:color w:val="0000FF" w:themeColor="hyperlink"/>
      <w:u w:val="single"/>
    </w:rPr>
  </w:style>
  <w:style w:type="character" w:styleId="CommentReference">
    <w:name w:val="annotation reference"/>
    <w:basedOn w:val="DefaultParagraphFont"/>
    <w:uiPriority w:val="99"/>
    <w:semiHidden/>
    <w:unhideWhenUsed/>
    <w:rsid w:val="0096072C"/>
    <w:rPr>
      <w:sz w:val="16"/>
      <w:szCs w:val="16"/>
    </w:rPr>
  </w:style>
  <w:style w:type="paragraph" w:styleId="CommentText">
    <w:name w:val="annotation text"/>
    <w:basedOn w:val="Normal"/>
    <w:link w:val="CommentTextChar"/>
    <w:uiPriority w:val="99"/>
    <w:semiHidden/>
    <w:unhideWhenUsed/>
    <w:rsid w:val="0096072C"/>
    <w:rPr>
      <w:sz w:val="20"/>
      <w:szCs w:val="20"/>
    </w:rPr>
  </w:style>
  <w:style w:type="character" w:customStyle="1" w:styleId="CommentTextChar">
    <w:name w:val="Comment Text Char"/>
    <w:basedOn w:val="DefaultParagraphFont"/>
    <w:link w:val="CommentText"/>
    <w:uiPriority w:val="99"/>
    <w:semiHidden/>
    <w:rsid w:val="0096072C"/>
    <w:rPr>
      <w:sz w:val="20"/>
      <w:szCs w:val="20"/>
    </w:rPr>
  </w:style>
  <w:style w:type="paragraph" w:styleId="CommentSubject">
    <w:name w:val="annotation subject"/>
    <w:basedOn w:val="CommentText"/>
    <w:next w:val="CommentText"/>
    <w:link w:val="CommentSubjectChar"/>
    <w:uiPriority w:val="99"/>
    <w:semiHidden/>
    <w:unhideWhenUsed/>
    <w:rsid w:val="0096072C"/>
    <w:rPr>
      <w:b/>
      <w:bCs/>
    </w:rPr>
  </w:style>
  <w:style w:type="character" w:customStyle="1" w:styleId="CommentSubjectChar">
    <w:name w:val="Comment Subject Char"/>
    <w:basedOn w:val="CommentTextChar"/>
    <w:link w:val="CommentSubject"/>
    <w:uiPriority w:val="99"/>
    <w:semiHidden/>
    <w:rsid w:val="0096072C"/>
    <w:rPr>
      <w:b/>
      <w:bCs/>
      <w:sz w:val="20"/>
      <w:szCs w:val="20"/>
    </w:rPr>
  </w:style>
  <w:style w:type="character" w:styleId="Emphasis">
    <w:name w:val="Emphasis"/>
    <w:qFormat/>
    <w:rsid w:val="005A49E3"/>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DCC"/>
    <w:pPr>
      <w:widowControl w:val="0"/>
      <w:jc w:val="both"/>
    </w:pPr>
  </w:style>
  <w:style w:type="paragraph" w:styleId="Heading1">
    <w:name w:val="heading 1"/>
    <w:basedOn w:val="Normal"/>
    <w:link w:val="Heading1Char"/>
    <w:uiPriority w:val="9"/>
    <w:qFormat/>
    <w:rsid w:val="00F75DCC"/>
    <w:pPr>
      <w:widowControl/>
      <w:spacing w:before="240" w:after="120"/>
      <w:jc w:val="left"/>
      <w:outlineLvl w:val="0"/>
    </w:pPr>
    <w:rPr>
      <w:rFonts w:ascii="MS PGothic" w:eastAsia="MS PGothic" w:hAnsi="MS PGothic" w:cs="MS PGothic"/>
      <w:b/>
      <w:bCs/>
      <w:color w:val="000000"/>
      <w:kern w:val="36"/>
      <w:sz w:val="33"/>
      <w:szCs w:val="33"/>
    </w:rPr>
  </w:style>
  <w:style w:type="paragraph" w:styleId="Heading3">
    <w:name w:val="heading 3"/>
    <w:basedOn w:val="Normal"/>
    <w:link w:val="Heading3Char"/>
    <w:uiPriority w:val="9"/>
    <w:qFormat/>
    <w:rsid w:val="00F75DCC"/>
    <w:pPr>
      <w:widowControl/>
      <w:spacing w:before="308" w:after="154"/>
      <w:jc w:val="left"/>
      <w:outlineLvl w:val="2"/>
    </w:pPr>
    <w:rPr>
      <w:rFonts w:ascii="MS PGothic" w:eastAsia="MS PGothic" w:hAnsi="MS PGothic" w:cs="MS PGothic"/>
      <w:b/>
      <w:bCs/>
      <w:color w:val="724128"/>
      <w:kern w:val="0"/>
      <w:sz w:val="26"/>
      <w:szCs w:val="26"/>
    </w:rPr>
  </w:style>
  <w:style w:type="paragraph" w:styleId="Heading4">
    <w:name w:val="heading 4"/>
    <w:basedOn w:val="Normal"/>
    <w:link w:val="Heading4Char"/>
    <w:uiPriority w:val="9"/>
    <w:qFormat/>
    <w:rsid w:val="00F75DCC"/>
    <w:pPr>
      <w:widowControl/>
      <w:spacing w:before="332" w:after="166"/>
      <w:jc w:val="left"/>
      <w:outlineLvl w:val="3"/>
    </w:pPr>
    <w:rPr>
      <w:rFonts w:ascii="MS PGothic" w:eastAsia="MS PGothic" w:hAnsi="MS PGothic" w:cs="MS PGothic"/>
      <w:b/>
      <w:bCs/>
      <w:color w:val="59331F"/>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DCC"/>
    <w:rPr>
      <w:rFonts w:ascii="MS PGothic" w:eastAsia="MS PGothic" w:hAnsi="MS PGothic" w:cs="MS PGothic"/>
      <w:b/>
      <w:bCs/>
      <w:color w:val="000000"/>
      <w:kern w:val="36"/>
      <w:sz w:val="33"/>
      <w:szCs w:val="33"/>
    </w:rPr>
  </w:style>
  <w:style w:type="character" w:customStyle="1" w:styleId="Heading3Char">
    <w:name w:val="Heading 3 Char"/>
    <w:basedOn w:val="DefaultParagraphFont"/>
    <w:link w:val="Heading3"/>
    <w:uiPriority w:val="9"/>
    <w:rsid w:val="00F75DCC"/>
    <w:rPr>
      <w:rFonts w:ascii="MS PGothic" w:eastAsia="MS PGothic" w:hAnsi="MS PGothic" w:cs="MS PGothic"/>
      <w:b/>
      <w:bCs/>
      <w:color w:val="724128"/>
      <w:kern w:val="0"/>
      <w:sz w:val="26"/>
      <w:szCs w:val="26"/>
    </w:rPr>
  </w:style>
  <w:style w:type="character" w:customStyle="1" w:styleId="Heading4Char">
    <w:name w:val="Heading 4 Char"/>
    <w:basedOn w:val="DefaultParagraphFont"/>
    <w:link w:val="Heading4"/>
    <w:uiPriority w:val="9"/>
    <w:rsid w:val="00F75DCC"/>
    <w:rPr>
      <w:rFonts w:ascii="MS PGothic" w:eastAsia="MS PGothic" w:hAnsi="MS PGothic" w:cs="MS PGothic"/>
      <w:b/>
      <w:bCs/>
      <w:color w:val="59331F"/>
      <w:kern w:val="0"/>
      <w:sz w:val="24"/>
      <w:szCs w:val="24"/>
    </w:rPr>
  </w:style>
  <w:style w:type="paragraph" w:styleId="ListParagraph">
    <w:name w:val="List Paragraph"/>
    <w:basedOn w:val="Normal"/>
    <w:uiPriority w:val="34"/>
    <w:qFormat/>
    <w:rsid w:val="00F75DCC"/>
    <w:pPr>
      <w:ind w:leftChars="400" w:left="840"/>
    </w:pPr>
  </w:style>
  <w:style w:type="paragraph" w:styleId="Header">
    <w:name w:val="header"/>
    <w:basedOn w:val="Normal"/>
    <w:link w:val="HeaderChar"/>
    <w:uiPriority w:val="99"/>
    <w:unhideWhenUsed/>
    <w:rsid w:val="00F75DCC"/>
    <w:pPr>
      <w:tabs>
        <w:tab w:val="center" w:pos="4252"/>
        <w:tab w:val="right" w:pos="8504"/>
      </w:tabs>
      <w:snapToGrid w:val="0"/>
    </w:pPr>
  </w:style>
  <w:style w:type="character" w:customStyle="1" w:styleId="HeaderChar">
    <w:name w:val="Header Char"/>
    <w:basedOn w:val="DefaultParagraphFont"/>
    <w:link w:val="Header"/>
    <w:uiPriority w:val="99"/>
    <w:rsid w:val="00F75DCC"/>
  </w:style>
  <w:style w:type="paragraph" w:styleId="Footer">
    <w:name w:val="footer"/>
    <w:basedOn w:val="Normal"/>
    <w:link w:val="FooterChar"/>
    <w:uiPriority w:val="99"/>
    <w:unhideWhenUsed/>
    <w:rsid w:val="00F75DCC"/>
    <w:pPr>
      <w:tabs>
        <w:tab w:val="center" w:pos="4252"/>
        <w:tab w:val="right" w:pos="8504"/>
      </w:tabs>
      <w:snapToGrid w:val="0"/>
    </w:pPr>
  </w:style>
  <w:style w:type="character" w:customStyle="1" w:styleId="FooterChar">
    <w:name w:val="Footer Char"/>
    <w:basedOn w:val="DefaultParagraphFont"/>
    <w:link w:val="Footer"/>
    <w:uiPriority w:val="99"/>
    <w:rsid w:val="00F75DCC"/>
  </w:style>
  <w:style w:type="paragraph" w:styleId="NormalWeb">
    <w:name w:val="Normal (Web)"/>
    <w:basedOn w:val="Normal"/>
    <w:uiPriority w:val="99"/>
    <w:semiHidden/>
    <w:unhideWhenUsed/>
    <w:rsid w:val="00F75DCC"/>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highlight">
    <w:name w:val="highlight"/>
    <w:basedOn w:val="DefaultParagraphFont"/>
    <w:rsid w:val="00F75DCC"/>
  </w:style>
  <w:style w:type="paragraph" w:styleId="BalloonText">
    <w:name w:val="Balloon Text"/>
    <w:basedOn w:val="Normal"/>
    <w:link w:val="BalloonTextChar"/>
    <w:uiPriority w:val="99"/>
    <w:semiHidden/>
    <w:unhideWhenUsed/>
    <w:rsid w:val="00F75DC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75DCC"/>
    <w:rPr>
      <w:rFonts w:asciiTheme="majorHAnsi" w:eastAsiaTheme="majorEastAsia" w:hAnsiTheme="majorHAnsi" w:cstheme="majorBidi"/>
      <w:sz w:val="18"/>
      <w:szCs w:val="18"/>
    </w:rPr>
  </w:style>
  <w:style w:type="paragraph" w:customStyle="1" w:styleId="title1">
    <w:name w:val="title1"/>
    <w:basedOn w:val="Normal"/>
    <w:rsid w:val="00F75DCC"/>
    <w:pPr>
      <w:widowControl/>
      <w:jc w:val="left"/>
    </w:pPr>
    <w:rPr>
      <w:rFonts w:ascii="MS PGothic" w:eastAsia="MS PGothic" w:hAnsi="MS PGothic" w:cs="MS PGothic"/>
      <w:kern w:val="0"/>
      <w:sz w:val="27"/>
      <w:szCs w:val="27"/>
    </w:rPr>
  </w:style>
  <w:style w:type="paragraph" w:customStyle="1" w:styleId="desc2">
    <w:name w:val="desc2"/>
    <w:basedOn w:val="Normal"/>
    <w:rsid w:val="00F75DCC"/>
    <w:pPr>
      <w:widowControl/>
      <w:jc w:val="left"/>
    </w:pPr>
    <w:rPr>
      <w:rFonts w:ascii="MS PGothic" w:eastAsia="MS PGothic" w:hAnsi="MS PGothic" w:cs="MS PGothic"/>
      <w:kern w:val="0"/>
      <w:sz w:val="26"/>
      <w:szCs w:val="26"/>
    </w:rPr>
  </w:style>
  <w:style w:type="paragraph" w:customStyle="1" w:styleId="details1">
    <w:name w:val="details1"/>
    <w:basedOn w:val="Normal"/>
    <w:rsid w:val="00F75DCC"/>
    <w:pPr>
      <w:widowControl/>
      <w:jc w:val="left"/>
    </w:pPr>
    <w:rPr>
      <w:rFonts w:ascii="MS PGothic" w:eastAsia="MS PGothic" w:hAnsi="MS PGothic" w:cs="MS PGothic"/>
      <w:kern w:val="0"/>
      <w:sz w:val="22"/>
    </w:rPr>
  </w:style>
  <w:style w:type="character" w:customStyle="1" w:styleId="jrnl">
    <w:name w:val="jrnl"/>
    <w:basedOn w:val="DefaultParagraphFont"/>
    <w:rsid w:val="00F75DCC"/>
  </w:style>
  <w:style w:type="paragraph" w:customStyle="1" w:styleId="Default">
    <w:name w:val="Default"/>
    <w:rsid w:val="00F75DCC"/>
    <w:pPr>
      <w:widowControl w:val="0"/>
      <w:autoSpaceDE w:val="0"/>
      <w:autoSpaceDN w:val="0"/>
      <w:adjustRightInd w:val="0"/>
    </w:pPr>
    <w:rPr>
      <w:rFonts w:ascii="Tahoma" w:hAnsi="Tahoma" w:cs="Tahoma"/>
      <w:color w:val="000000"/>
      <w:kern w:val="0"/>
      <w:sz w:val="24"/>
      <w:szCs w:val="24"/>
    </w:rPr>
  </w:style>
  <w:style w:type="character" w:customStyle="1" w:styleId="A3">
    <w:name w:val="A3"/>
    <w:uiPriority w:val="99"/>
    <w:rsid w:val="00F75DCC"/>
    <w:rPr>
      <w:rFonts w:cs="Book Antiqua"/>
      <w:color w:val="000000"/>
      <w:sz w:val="16"/>
      <w:szCs w:val="16"/>
    </w:rPr>
  </w:style>
  <w:style w:type="character" w:customStyle="1" w:styleId="highlight2">
    <w:name w:val="highlight2"/>
    <w:basedOn w:val="DefaultParagraphFont"/>
    <w:rsid w:val="00F75DCC"/>
  </w:style>
  <w:style w:type="character" w:styleId="Hyperlink">
    <w:name w:val="Hyperlink"/>
    <w:basedOn w:val="DefaultParagraphFont"/>
    <w:uiPriority w:val="99"/>
    <w:unhideWhenUsed/>
    <w:rsid w:val="00F75DCC"/>
    <w:rPr>
      <w:color w:val="0000FF" w:themeColor="hyperlink"/>
      <w:u w:val="single"/>
    </w:rPr>
  </w:style>
  <w:style w:type="character" w:styleId="CommentReference">
    <w:name w:val="annotation reference"/>
    <w:basedOn w:val="DefaultParagraphFont"/>
    <w:uiPriority w:val="99"/>
    <w:semiHidden/>
    <w:unhideWhenUsed/>
    <w:rsid w:val="0096072C"/>
    <w:rPr>
      <w:sz w:val="16"/>
      <w:szCs w:val="16"/>
    </w:rPr>
  </w:style>
  <w:style w:type="paragraph" w:styleId="CommentText">
    <w:name w:val="annotation text"/>
    <w:basedOn w:val="Normal"/>
    <w:link w:val="CommentTextChar"/>
    <w:uiPriority w:val="99"/>
    <w:semiHidden/>
    <w:unhideWhenUsed/>
    <w:rsid w:val="0096072C"/>
    <w:rPr>
      <w:sz w:val="20"/>
      <w:szCs w:val="20"/>
    </w:rPr>
  </w:style>
  <w:style w:type="character" w:customStyle="1" w:styleId="CommentTextChar">
    <w:name w:val="Comment Text Char"/>
    <w:basedOn w:val="DefaultParagraphFont"/>
    <w:link w:val="CommentText"/>
    <w:uiPriority w:val="99"/>
    <w:semiHidden/>
    <w:rsid w:val="0096072C"/>
    <w:rPr>
      <w:sz w:val="20"/>
      <w:szCs w:val="20"/>
    </w:rPr>
  </w:style>
  <w:style w:type="paragraph" w:styleId="CommentSubject">
    <w:name w:val="annotation subject"/>
    <w:basedOn w:val="CommentText"/>
    <w:next w:val="CommentText"/>
    <w:link w:val="CommentSubjectChar"/>
    <w:uiPriority w:val="99"/>
    <w:semiHidden/>
    <w:unhideWhenUsed/>
    <w:rsid w:val="0096072C"/>
    <w:rPr>
      <w:b/>
      <w:bCs/>
    </w:rPr>
  </w:style>
  <w:style w:type="character" w:customStyle="1" w:styleId="CommentSubjectChar">
    <w:name w:val="Comment Subject Char"/>
    <w:basedOn w:val="CommentTextChar"/>
    <w:link w:val="CommentSubject"/>
    <w:uiPriority w:val="99"/>
    <w:semiHidden/>
    <w:rsid w:val="0096072C"/>
    <w:rPr>
      <w:b/>
      <w:bCs/>
      <w:sz w:val="20"/>
      <w:szCs w:val="20"/>
    </w:rPr>
  </w:style>
  <w:style w:type="character" w:styleId="Emphasis">
    <w:name w:val="Emphasis"/>
    <w:qFormat/>
    <w:rsid w:val="005A49E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865">
      <w:bodyDiv w:val="1"/>
      <w:marLeft w:val="0"/>
      <w:marRight w:val="0"/>
      <w:marTop w:val="0"/>
      <w:marBottom w:val="0"/>
      <w:divBdr>
        <w:top w:val="none" w:sz="0" w:space="0" w:color="auto"/>
        <w:left w:val="none" w:sz="0" w:space="0" w:color="auto"/>
        <w:bottom w:val="none" w:sz="0" w:space="0" w:color="auto"/>
        <w:right w:val="none" w:sz="0" w:space="0" w:color="auto"/>
      </w:divBdr>
      <w:divsChild>
        <w:div w:id="1916666139">
          <w:marLeft w:val="0"/>
          <w:marRight w:val="1"/>
          <w:marTop w:val="0"/>
          <w:marBottom w:val="0"/>
          <w:divBdr>
            <w:top w:val="none" w:sz="0" w:space="0" w:color="auto"/>
            <w:left w:val="none" w:sz="0" w:space="0" w:color="auto"/>
            <w:bottom w:val="none" w:sz="0" w:space="0" w:color="auto"/>
            <w:right w:val="none" w:sz="0" w:space="0" w:color="auto"/>
          </w:divBdr>
          <w:divsChild>
            <w:div w:id="227813578">
              <w:marLeft w:val="0"/>
              <w:marRight w:val="0"/>
              <w:marTop w:val="0"/>
              <w:marBottom w:val="0"/>
              <w:divBdr>
                <w:top w:val="none" w:sz="0" w:space="0" w:color="auto"/>
                <w:left w:val="none" w:sz="0" w:space="0" w:color="auto"/>
                <w:bottom w:val="none" w:sz="0" w:space="0" w:color="auto"/>
                <w:right w:val="none" w:sz="0" w:space="0" w:color="auto"/>
              </w:divBdr>
              <w:divsChild>
                <w:div w:id="1327709659">
                  <w:marLeft w:val="0"/>
                  <w:marRight w:val="1"/>
                  <w:marTop w:val="0"/>
                  <w:marBottom w:val="0"/>
                  <w:divBdr>
                    <w:top w:val="none" w:sz="0" w:space="0" w:color="auto"/>
                    <w:left w:val="none" w:sz="0" w:space="0" w:color="auto"/>
                    <w:bottom w:val="none" w:sz="0" w:space="0" w:color="auto"/>
                    <w:right w:val="none" w:sz="0" w:space="0" w:color="auto"/>
                  </w:divBdr>
                  <w:divsChild>
                    <w:div w:id="2009943621">
                      <w:marLeft w:val="0"/>
                      <w:marRight w:val="0"/>
                      <w:marTop w:val="0"/>
                      <w:marBottom w:val="0"/>
                      <w:divBdr>
                        <w:top w:val="none" w:sz="0" w:space="0" w:color="auto"/>
                        <w:left w:val="none" w:sz="0" w:space="0" w:color="auto"/>
                        <w:bottom w:val="none" w:sz="0" w:space="0" w:color="auto"/>
                        <w:right w:val="none" w:sz="0" w:space="0" w:color="auto"/>
                      </w:divBdr>
                      <w:divsChild>
                        <w:div w:id="1198008723">
                          <w:marLeft w:val="0"/>
                          <w:marRight w:val="0"/>
                          <w:marTop w:val="0"/>
                          <w:marBottom w:val="0"/>
                          <w:divBdr>
                            <w:top w:val="none" w:sz="0" w:space="0" w:color="auto"/>
                            <w:left w:val="none" w:sz="0" w:space="0" w:color="auto"/>
                            <w:bottom w:val="none" w:sz="0" w:space="0" w:color="auto"/>
                            <w:right w:val="none" w:sz="0" w:space="0" w:color="auto"/>
                          </w:divBdr>
                          <w:divsChild>
                            <w:div w:id="481971441">
                              <w:marLeft w:val="0"/>
                              <w:marRight w:val="0"/>
                              <w:marTop w:val="120"/>
                              <w:marBottom w:val="360"/>
                              <w:divBdr>
                                <w:top w:val="none" w:sz="0" w:space="0" w:color="auto"/>
                                <w:left w:val="none" w:sz="0" w:space="0" w:color="auto"/>
                                <w:bottom w:val="none" w:sz="0" w:space="0" w:color="auto"/>
                                <w:right w:val="none" w:sz="0" w:space="0" w:color="auto"/>
                              </w:divBdr>
                              <w:divsChild>
                                <w:div w:id="1483303697">
                                  <w:marLeft w:val="0"/>
                                  <w:marRight w:val="0"/>
                                  <w:marTop w:val="0"/>
                                  <w:marBottom w:val="0"/>
                                  <w:divBdr>
                                    <w:top w:val="none" w:sz="0" w:space="0" w:color="auto"/>
                                    <w:left w:val="none" w:sz="0" w:space="0" w:color="auto"/>
                                    <w:bottom w:val="none" w:sz="0" w:space="0" w:color="auto"/>
                                    <w:right w:val="none" w:sz="0" w:space="0" w:color="auto"/>
                                  </w:divBdr>
                                  <w:divsChild>
                                    <w:div w:id="12641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24382">
      <w:bodyDiv w:val="1"/>
      <w:marLeft w:val="0"/>
      <w:marRight w:val="0"/>
      <w:marTop w:val="0"/>
      <w:marBottom w:val="0"/>
      <w:divBdr>
        <w:top w:val="none" w:sz="0" w:space="0" w:color="auto"/>
        <w:left w:val="none" w:sz="0" w:space="0" w:color="auto"/>
        <w:bottom w:val="none" w:sz="0" w:space="0" w:color="auto"/>
        <w:right w:val="none" w:sz="0" w:space="0" w:color="auto"/>
      </w:divBdr>
      <w:divsChild>
        <w:div w:id="434718018">
          <w:marLeft w:val="0"/>
          <w:marRight w:val="1"/>
          <w:marTop w:val="0"/>
          <w:marBottom w:val="0"/>
          <w:divBdr>
            <w:top w:val="none" w:sz="0" w:space="0" w:color="auto"/>
            <w:left w:val="none" w:sz="0" w:space="0" w:color="auto"/>
            <w:bottom w:val="none" w:sz="0" w:space="0" w:color="auto"/>
            <w:right w:val="none" w:sz="0" w:space="0" w:color="auto"/>
          </w:divBdr>
          <w:divsChild>
            <w:div w:id="1651864812">
              <w:marLeft w:val="0"/>
              <w:marRight w:val="0"/>
              <w:marTop w:val="0"/>
              <w:marBottom w:val="0"/>
              <w:divBdr>
                <w:top w:val="none" w:sz="0" w:space="0" w:color="auto"/>
                <w:left w:val="none" w:sz="0" w:space="0" w:color="auto"/>
                <w:bottom w:val="none" w:sz="0" w:space="0" w:color="auto"/>
                <w:right w:val="none" w:sz="0" w:space="0" w:color="auto"/>
              </w:divBdr>
              <w:divsChild>
                <w:div w:id="1977223191">
                  <w:marLeft w:val="0"/>
                  <w:marRight w:val="1"/>
                  <w:marTop w:val="0"/>
                  <w:marBottom w:val="0"/>
                  <w:divBdr>
                    <w:top w:val="none" w:sz="0" w:space="0" w:color="auto"/>
                    <w:left w:val="none" w:sz="0" w:space="0" w:color="auto"/>
                    <w:bottom w:val="none" w:sz="0" w:space="0" w:color="auto"/>
                    <w:right w:val="none" w:sz="0" w:space="0" w:color="auto"/>
                  </w:divBdr>
                  <w:divsChild>
                    <w:div w:id="1596553434">
                      <w:marLeft w:val="0"/>
                      <w:marRight w:val="0"/>
                      <w:marTop w:val="0"/>
                      <w:marBottom w:val="0"/>
                      <w:divBdr>
                        <w:top w:val="none" w:sz="0" w:space="0" w:color="auto"/>
                        <w:left w:val="none" w:sz="0" w:space="0" w:color="auto"/>
                        <w:bottom w:val="none" w:sz="0" w:space="0" w:color="auto"/>
                        <w:right w:val="none" w:sz="0" w:space="0" w:color="auto"/>
                      </w:divBdr>
                      <w:divsChild>
                        <w:div w:id="277878288">
                          <w:marLeft w:val="0"/>
                          <w:marRight w:val="0"/>
                          <w:marTop w:val="0"/>
                          <w:marBottom w:val="0"/>
                          <w:divBdr>
                            <w:top w:val="none" w:sz="0" w:space="0" w:color="auto"/>
                            <w:left w:val="none" w:sz="0" w:space="0" w:color="auto"/>
                            <w:bottom w:val="none" w:sz="0" w:space="0" w:color="auto"/>
                            <w:right w:val="none" w:sz="0" w:space="0" w:color="auto"/>
                          </w:divBdr>
                          <w:divsChild>
                            <w:div w:id="1468671139">
                              <w:marLeft w:val="0"/>
                              <w:marRight w:val="0"/>
                              <w:marTop w:val="120"/>
                              <w:marBottom w:val="360"/>
                              <w:divBdr>
                                <w:top w:val="none" w:sz="0" w:space="0" w:color="auto"/>
                                <w:left w:val="none" w:sz="0" w:space="0" w:color="auto"/>
                                <w:bottom w:val="none" w:sz="0" w:space="0" w:color="auto"/>
                                <w:right w:val="none" w:sz="0" w:space="0" w:color="auto"/>
                              </w:divBdr>
                              <w:divsChild>
                                <w:div w:id="918562581">
                                  <w:marLeft w:val="420"/>
                                  <w:marRight w:val="0"/>
                                  <w:marTop w:val="0"/>
                                  <w:marBottom w:val="0"/>
                                  <w:divBdr>
                                    <w:top w:val="none" w:sz="0" w:space="0" w:color="auto"/>
                                    <w:left w:val="none" w:sz="0" w:space="0" w:color="auto"/>
                                    <w:bottom w:val="none" w:sz="0" w:space="0" w:color="auto"/>
                                    <w:right w:val="none" w:sz="0" w:space="0" w:color="auto"/>
                                  </w:divBdr>
                                  <w:divsChild>
                                    <w:div w:id="2106800750">
                                      <w:marLeft w:val="0"/>
                                      <w:marRight w:val="0"/>
                                      <w:marTop w:val="0"/>
                                      <w:marBottom w:val="0"/>
                                      <w:divBdr>
                                        <w:top w:val="none" w:sz="0" w:space="0" w:color="auto"/>
                                        <w:left w:val="none" w:sz="0" w:space="0" w:color="auto"/>
                                        <w:bottom w:val="none" w:sz="0" w:space="0" w:color="auto"/>
                                        <w:right w:val="none" w:sz="0" w:space="0" w:color="auto"/>
                                      </w:divBdr>
                                      <w:divsChild>
                                        <w:div w:id="10990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10679">
      <w:bodyDiv w:val="1"/>
      <w:marLeft w:val="0"/>
      <w:marRight w:val="0"/>
      <w:marTop w:val="0"/>
      <w:marBottom w:val="0"/>
      <w:divBdr>
        <w:top w:val="none" w:sz="0" w:space="0" w:color="auto"/>
        <w:left w:val="none" w:sz="0" w:space="0" w:color="auto"/>
        <w:bottom w:val="none" w:sz="0" w:space="0" w:color="auto"/>
        <w:right w:val="none" w:sz="0" w:space="0" w:color="auto"/>
      </w:divBdr>
      <w:divsChild>
        <w:div w:id="1370106516">
          <w:marLeft w:val="0"/>
          <w:marRight w:val="1"/>
          <w:marTop w:val="0"/>
          <w:marBottom w:val="0"/>
          <w:divBdr>
            <w:top w:val="none" w:sz="0" w:space="0" w:color="auto"/>
            <w:left w:val="none" w:sz="0" w:space="0" w:color="auto"/>
            <w:bottom w:val="none" w:sz="0" w:space="0" w:color="auto"/>
            <w:right w:val="none" w:sz="0" w:space="0" w:color="auto"/>
          </w:divBdr>
          <w:divsChild>
            <w:div w:id="452678867">
              <w:marLeft w:val="0"/>
              <w:marRight w:val="0"/>
              <w:marTop w:val="0"/>
              <w:marBottom w:val="0"/>
              <w:divBdr>
                <w:top w:val="none" w:sz="0" w:space="0" w:color="auto"/>
                <w:left w:val="none" w:sz="0" w:space="0" w:color="auto"/>
                <w:bottom w:val="none" w:sz="0" w:space="0" w:color="auto"/>
                <w:right w:val="none" w:sz="0" w:space="0" w:color="auto"/>
              </w:divBdr>
              <w:divsChild>
                <w:div w:id="1198544265">
                  <w:marLeft w:val="0"/>
                  <w:marRight w:val="1"/>
                  <w:marTop w:val="0"/>
                  <w:marBottom w:val="0"/>
                  <w:divBdr>
                    <w:top w:val="none" w:sz="0" w:space="0" w:color="auto"/>
                    <w:left w:val="none" w:sz="0" w:space="0" w:color="auto"/>
                    <w:bottom w:val="none" w:sz="0" w:space="0" w:color="auto"/>
                    <w:right w:val="none" w:sz="0" w:space="0" w:color="auto"/>
                  </w:divBdr>
                  <w:divsChild>
                    <w:div w:id="1774738797">
                      <w:marLeft w:val="0"/>
                      <w:marRight w:val="0"/>
                      <w:marTop w:val="0"/>
                      <w:marBottom w:val="0"/>
                      <w:divBdr>
                        <w:top w:val="none" w:sz="0" w:space="0" w:color="auto"/>
                        <w:left w:val="none" w:sz="0" w:space="0" w:color="auto"/>
                        <w:bottom w:val="none" w:sz="0" w:space="0" w:color="auto"/>
                        <w:right w:val="none" w:sz="0" w:space="0" w:color="auto"/>
                      </w:divBdr>
                      <w:divsChild>
                        <w:div w:id="1027606945">
                          <w:marLeft w:val="0"/>
                          <w:marRight w:val="0"/>
                          <w:marTop w:val="0"/>
                          <w:marBottom w:val="0"/>
                          <w:divBdr>
                            <w:top w:val="none" w:sz="0" w:space="0" w:color="auto"/>
                            <w:left w:val="none" w:sz="0" w:space="0" w:color="auto"/>
                            <w:bottom w:val="none" w:sz="0" w:space="0" w:color="auto"/>
                            <w:right w:val="none" w:sz="0" w:space="0" w:color="auto"/>
                          </w:divBdr>
                          <w:divsChild>
                            <w:div w:id="1849102982">
                              <w:marLeft w:val="0"/>
                              <w:marRight w:val="0"/>
                              <w:marTop w:val="120"/>
                              <w:marBottom w:val="360"/>
                              <w:divBdr>
                                <w:top w:val="none" w:sz="0" w:space="0" w:color="auto"/>
                                <w:left w:val="none" w:sz="0" w:space="0" w:color="auto"/>
                                <w:bottom w:val="none" w:sz="0" w:space="0" w:color="auto"/>
                                <w:right w:val="none" w:sz="0" w:space="0" w:color="auto"/>
                              </w:divBdr>
                              <w:divsChild>
                                <w:div w:id="845364404">
                                  <w:marLeft w:val="0"/>
                                  <w:marRight w:val="0"/>
                                  <w:marTop w:val="0"/>
                                  <w:marBottom w:val="0"/>
                                  <w:divBdr>
                                    <w:top w:val="none" w:sz="0" w:space="0" w:color="auto"/>
                                    <w:left w:val="none" w:sz="0" w:space="0" w:color="auto"/>
                                    <w:bottom w:val="none" w:sz="0" w:space="0" w:color="auto"/>
                                    <w:right w:val="none" w:sz="0" w:space="0" w:color="auto"/>
                                  </w:divBdr>
                                  <w:divsChild>
                                    <w:div w:id="9860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05045">
      <w:bodyDiv w:val="1"/>
      <w:marLeft w:val="0"/>
      <w:marRight w:val="0"/>
      <w:marTop w:val="0"/>
      <w:marBottom w:val="0"/>
      <w:divBdr>
        <w:top w:val="none" w:sz="0" w:space="0" w:color="auto"/>
        <w:left w:val="none" w:sz="0" w:space="0" w:color="auto"/>
        <w:bottom w:val="none" w:sz="0" w:space="0" w:color="auto"/>
        <w:right w:val="none" w:sz="0" w:space="0" w:color="auto"/>
      </w:divBdr>
      <w:divsChild>
        <w:div w:id="1167131001">
          <w:marLeft w:val="0"/>
          <w:marRight w:val="1"/>
          <w:marTop w:val="0"/>
          <w:marBottom w:val="0"/>
          <w:divBdr>
            <w:top w:val="none" w:sz="0" w:space="0" w:color="auto"/>
            <w:left w:val="none" w:sz="0" w:space="0" w:color="auto"/>
            <w:bottom w:val="none" w:sz="0" w:space="0" w:color="auto"/>
            <w:right w:val="none" w:sz="0" w:space="0" w:color="auto"/>
          </w:divBdr>
          <w:divsChild>
            <w:div w:id="2100707668">
              <w:marLeft w:val="0"/>
              <w:marRight w:val="0"/>
              <w:marTop w:val="0"/>
              <w:marBottom w:val="0"/>
              <w:divBdr>
                <w:top w:val="none" w:sz="0" w:space="0" w:color="auto"/>
                <w:left w:val="none" w:sz="0" w:space="0" w:color="auto"/>
                <w:bottom w:val="none" w:sz="0" w:space="0" w:color="auto"/>
                <w:right w:val="none" w:sz="0" w:space="0" w:color="auto"/>
              </w:divBdr>
              <w:divsChild>
                <w:div w:id="2019650838">
                  <w:marLeft w:val="0"/>
                  <w:marRight w:val="1"/>
                  <w:marTop w:val="0"/>
                  <w:marBottom w:val="0"/>
                  <w:divBdr>
                    <w:top w:val="none" w:sz="0" w:space="0" w:color="auto"/>
                    <w:left w:val="none" w:sz="0" w:space="0" w:color="auto"/>
                    <w:bottom w:val="none" w:sz="0" w:space="0" w:color="auto"/>
                    <w:right w:val="none" w:sz="0" w:space="0" w:color="auto"/>
                  </w:divBdr>
                  <w:divsChild>
                    <w:div w:id="628517165">
                      <w:marLeft w:val="0"/>
                      <w:marRight w:val="0"/>
                      <w:marTop w:val="0"/>
                      <w:marBottom w:val="0"/>
                      <w:divBdr>
                        <w:top w:val="none" w:sz="0" w:space="0" w:color="auto"/>
                        <w:left w:val="none" w:sz="0" w:space="0" w:color="auto"/>
                        <w:bottom w:val="none" w:sz="0" w:space="0" w:color="auto"/>
                        <w:right w:val="none" w:sz="0" w:space="0" w:color="auto"/>
                      </w:divBdr>
                      <w:divsChild>
                        <w:div w:id="858279152">
                          <w:marLeft w:val="0"/>
                          <w:marRight w:val="0"/>
                          <w:marTop w:val="0"/>
                          <w:marBottom w:val="0"/>
                          <w:divBdr>
                            <w:top w:val="none" w:sz="0" w:space="0" w:color="auto"/>
                            <w:left w:val="none" w:sz="0" w:space="0" w:color="auto"/>
                            <w:bottom w:val="none" w:sz="0" w:space="0" w:color="auto"/>
                            <w:right w:val="none" w:sz="0" w:space="0" w:color="auto"/>
                          </w:divBdr>
                          <w:divsChild>
                            <w:div w:id="770592138">
                              <w:marLeft w:val="0"/>
                              <w:marRight w:val="0"/>
                              <w:marTop w:val="120"/>
                              <w:marBottom w:val="360"/>
                              <w:divBdr>
                                <w:top w:val="none" w:sz="0" w:space="0" w:color="auto"/>
                                <w:left w:val="none" w:sz="0" w:space="0" w:color="auto"/>
                                <w:bottom w:val="none" w:sz="0" w:space="0" w:color="auto"/>
                                <w:right w:val="none" w:sz="0" w:space="0" w:color="auto"/>
                              </w:divBdr>
                              <w:divsChild>
                                <w:div w:id="698507058">
                                  <w:marLeft w:val="420"/>
                                  <w:marRight w:val="0"/>
                                  <w:marTop w:val="0"/>
                                  <w:marBottom w:val="0"/>
                                  <w:divBdr>
                                    <w:top w:val="none" w:sz="0" w:space="0" w:color="auto"/>
                                    <w:left w:val="none" w:sz="0" w:space="0" w:color="auto"/>
                                    <w:bottom w:val="none" w:sz="0" w:space="0" w:color="auto"/>
                                    <w:right w:val="none" w:sz="0" w:space="0" w:color="auto"/>
                                  </w:divBdr>
                                  <w:divsChild>
                                    <w:div w:id="2001275422">
                                      <w:marLeft w:val="0"/>
                                      <w:marRight w:val="0"/>
                                      <w:marTop w:val="0"/>
                                      <w:marBottom w:val="0"/>
                                      <w:divBdr>
                                        <w:top w:val="none" w:sz="0" w:space="0" w:color="auto"/>
                                        <w:left w:val="none" w:sz="0" w:space="0" w:color="auto"/>
                                        <w:bottom w:val="none" w:sz="0" w:space="0" w:color="auto"/>
                                        <w:right w:val="none" w:sz="0" w:space="0" w:color="auto"/>
                                      </w:divBdr>
                                      <w:divsChild>
                                        <w:div w:id="4044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84956">
      <w:bodyDiv w:val="1"/>
      <w:marLeft w:val="0"/>
      <w:marRight w:val="0"/>
      <w:marTop w:val="0"/>
      <w:marBottom w:val="0"/>
      <w:divBdr>
        <w:top w:val="none" w:sz="0" w:space="0" w:color="auto"/>
        <w:left w:val="none" w:sz="0" w:space="0" w:color="auto"/>
        <w:bottom w:val="none" w:sz="0" w:space="0" w:color="auto"/>
        <w:right w:val="none" w:sz="0" w:space="0" w:color="auto"/>
      </w:divBdr>
      <w:divsChild>
        <w:div w:id="1483499978">
          <w:marLeft w:val="0"/>
          <w:marRight w:val="1"/>
          <w:marTop w:val="0"/>
          <w:marBottom w:val="0"/>
          <w:divBdr>
            <w:top w:val="none" w:sz="0" w:space="0" w:color="auto"/>
            <w:left w:val="none" w:sz="0" w:space="0" w:color="auto"/>
            <w:bottom w:val="none" w:sz="0" w:space="0" w:color="auto"/>
            <w:right w:val="none" w:sz="0" w:space="0" w:color="auto"/>
          </w:divBdr>
          <w:divsChild>
            <w:div w:id="994722543">
              <w:marLeft w:val="0"/>
              <w:marRight w:val="0"/>
              <w:marTop w:val="0"/>
              <w:marBottom w:val="0"/>
              <w:divBdr>
                <w:top w:val="none" w:sz="0" w:space="0" w:color="auto"/>
                <w:left w:val="none" w:sz="0" w:space="0" w:color="auto"/>
                <w:bottom w:val="none" w:sz="0" w:space="0" w:color="auto"/>
                <w:right w:val="none" w:sz="0" w:space="0" w:color="auto"/>
              </w:divBdr>
              <w:divsChild>
                <w:div w:id="268128560">
                  <w:marLeft w:val="0"/>
                  <w:marRight w:val="1"/>
                  <w:marTop w:val="0"/>
                  <w:marBottom w:val="0"/>
                  <w:divBdr>
                    <w:top w:val="none" w:sz="0" w:space="0" w:color="auto"/>
                    <w:left w:val="none" w:sz="0" w:space="0" w:color="auto"/>
                    <w:bottom w:val="none" w:sz="0" w:space="0" w:color="auto"/>
                    <w:right w:val="none" w:sz="0" w:space="0" w:color="auto"/>
                  </w:divBdr>
                  <w:divsChild>
                    <w:div w:id="1775712173">
                      <w:marLeft w:val="0"/>
                      <w:marRight w:val="0"/>
                      <w:marTop w:val="0"/>
                      <w:marBottom w:val="0"/>
                      <w:divBdr>
                        <w:top w:val="none" w:sz="0" w:space="0" w:color="auto"/>
                        <w:left w:val="none" w:sz="0" w:space="0" w:color="auto"/>
                        <w:bottom w:val="none" w:sz="0" w:space="0" w:color="auto"/>
                        <w:right w:val="none" w:sz="0" w:space="0" w:color="auto"/>
                      </w:divBdr>
                      <w:divsChild>
                        <w:div w:id="185217294">
                          <w:marLeft w:val="0"/>
                          <w:marRight w:val="0"/>
                          <w:marTop w:val="0"/>
                          <w:marBottom w:val="0"/>
                          <w:divBdr>
                            <w:top w:val="none" w:sz="0" w:space="0" w:color="auto"/>
                            <w:left w:val="none" w:sz="0" w:space="0" w:color="auto"/>
                            <w:bottom w:val="none" w:sz="0" w:space="0" w:color="auto"/>
                            <w:right w:val="none" w:sz="0" w:space="0" w:color="auto"/>
                          </w:divBdr>
                          <w:divsChild>
                            <w:div w:id="1680349479">
                              <w:marLeft w:val="0"/>
                              <w:marRight w:val="0"/>
                              <w:marTop w:val="120"/>
                              <w:marBottom w:val="360"/>
                              <w:divBdr>
                                <w:top w:val="none" w:sz="0" w:space="0" w:color="auto"/>
                                <w:left w:val="none" w:sz="0" w:space="0" w:color="auto"/>
                                <w:bottom w:val="none" w:sz="0" w:space="0" w:color="auto"/>
                                <w:right w:val="none" w:sz="0" w:space="0" w:color="auto"/>
                              </w:divBdr>
                              <w:divsChild>
                                <w:div w:id="1880507870">
                                  <w:marLeft w:val="0"/>
                                  <w:marRight w:val="0"/>
                                  <w:marTop w:val="0"/>
                                  <w:marBottom w:val="0"/>
                                  <w:divBdr>
                                    <w:top w:val="none" w:sz="0" w:space="0" w:color="auto"/>
                                    <w:left w:val="none" w:sz="0" w:space="0" w:color="auto"/>
                                    <w:bottom w:val="none" w:sz="0" w:space="0" w:color="auto"/>
                                    <w:right w:val="none" w:sz="0" w:space="0" w:color="auto"/>
                                  </w:divBdr>
                                  <w:divsChild>
                                    <w:div w:id="3250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77884">
      <w:bodyDiv w:val="1"/>
      <w:marLeft w:val="0"/>
      <w:marRight w:val="0"/>
      <w:marTop w:val="0"/>
      <w:marBottom w:val="0"/>
      <w:divBdr>
        <w:top w:val="none" w:sz="0" w:space="0" w:color="auto"/>
        <w:left w:val="none" w:sz="0" w:space="0" w:color="auto"/>
        <w:bottom w:val="none" w:sz="0" w:space="0" w:color="auto"/>
        <w:right w:val="none" w:sz="0" w:space="0" w:color="auto"/>
      </w:divBdr>
      <w:divsChild>
        <w:div w:id="1549537578">
          <w:marLeft w:val="0"/>
          <w:marRight w:val="1"/>
          <w:marTop w:val="0"/>
          <w:marBottom w:val="0"/>
          <w:divBdr>
            <w:top w:val="none" w:sz="0" w:space="0" w:color="auto"/>
            <w:left w:val="none" w:sz="0" w:space="0" w:color="auto"/>
            <w:bottom w:val="none" w:sz="0" w:space="0" w:color="auto"/>
            <w:right w:val="none" w:sz="0" w:space="0" w:color="auto"/>
          </w:divBdr>
          <w:divsChild>
            <w:div w:id="1345476093">
              <w:marLeft w:val="0"/>
              <w:marRight w:val="0"/>
              <w:marTop w:val="0"/>
              <w:marBottom w:val="0"/>
              <w:divBdr>
                <w:top w:val="none" w:sz="0" w:space="0" w:color="auto"/>
                <w:left w:val="none" w:sz="0" w:space="0" w:color="auto"/>
                <w:bottom w:val="none" w:sz="0" w:space="0" w:color="auto"/>
                <w:right w:val="none" w:sz="0" w:space="0" w:color="auto"/>
              </w:divBdr>
              <w:divsChild>
                <w:div w:id="1064910954">
                  <w:marLeft w:val="0"/>
                  <w:marRight w:val="1"/>
                  <w:marTop w:val="0"/>
                  <w:marBottom w:val="0"/>
                  <w:divBdr>
                    <w:top w:val="none" w:sz="0" w:space="0" w:color="auto"/>
                    <w:left w:val="none" w:sz="0" w:space="0" w:color="auto"/>
                    <w:bottom w:val="none" w:sz="0" w:space="0" w:color="auto"/>
                    <w:right w:val="none" w:sz="0" w:space="0" w:color="auto"/>
                  </w:divBdr>
                  <w:divsChild>
                    <w:div w:id="690691629">
                      <w:marLeft w:val="0"/>
                      <w:marRight w:val="0"/>
                      <w:marTop w:val="0"/>
                      <w:marBottom w:val="0"/>
                      <w:divBdr>
                        <w:top w:val="none" w:sz="0" w:space="0" w:color="auto"/>
                        <w:left w:val="none" w:sz="0" w:space="0" w:color="auto"/>
                        <w:bottom w:val="none" w:sz="0" w:space="0" w:color="auto"/>
                        <w:right w:val="none" w:sz="0" w:space="0" w:color="auto"/>
                      </w:divBdr>
                      <w:divsChild>
                        <w:div w:id="740130319">
                          <w:marLeft w:val="0"/>
                          <w:marRight w:val="0"/>
                          <w:marTop w:val="0"/>
                          <w:marBottom w:val="0"/>
                          <w:divBdr>
                            <w:top w:val="none" w:sz="0" w:space="0" w:color="auto"/>
                            <w:left w:val="none" w:sz="0" w:space="0" w:color="auto"/>
                            <w:bottom w:val="none" w:sz="0" w:space="0" w:color="auto"/>
                            <w:right w:val="none" w:sz="0" w:space="0" w:color="auto"/>
                          </w:divBdr>
                          <w:divsChild>
                            <w:div w:id="515732436">
                              <w:marLeft w:val="0"/>
                              <w:marRight w:val="0"/>
                              <w:marTop w:val="120"/>
                              <w:marBottom w:val="360"/>
                              <w:divBdr>
                                <w:top w:val="none" w:sz="0" w:space="0" w:color="auto"/>
                                <w:left w:val="none" w:sz="0" w:space="0" w:color="auto"/>
                                <w:bottom w:val="none" w:sz="0" w:space="0" w:color="auto"/>
                                <w:right w:val="none" w:sz="0" w:space="0" w:color="auto"/>
                              </w:divBdr>
                              <w:divsChild>
                                <w:div w:id="1380975971">
                                  <w:marLeft w:val="420"/>
                                  <w:marRight w:val="0"/>
                                  <w:marTop w:val="0"/>
                                  <w:marBottom w:val="0"/>
                                  <w:divBdr>
                                    <w:top w:val="none" w:sz="0" w:space="0" w:color="auto"/>
                                    <w:left w:val="none" w:sz="0" w:space="0" w:color="auto"/>
                                    <w:bottom w:val="none" w:sz="0" w:space="0" w:color="auto"/>
                                    <w:right w:val="none" w:sz="0" w:space="0" w:color="auto"/>
                                  </w:divBdr>
                                  <w:divsChild>
                                    <w:div w:id="1927105577">
                                      <w:marLeft w:val="0"/>
                                      <w:marRight w:val="0"/>
                                      <w:marTop w:val="0"/>
                                      <w:marBottom w:val="0"/>
                                      <w:divBdr>
                                        <w:top w:val="none" w:sz="0" w:space="0" w:color="auto"/>
                                        <w:left w:val="none" w:sz="0" w:space="0" w:color="auto"/>
                                        <w:bottom w:val="none" w:sz="0" w:space="0" w:color="auto"/>
                                        <w:right w:val="none" w:sz="0" w:space="0" w:color="auto"/>
                                      </w:divBdr>
                                      <w:divsChild>
                                        <w:div w:id="107069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5049">
      <w:bodyDiv w:val="1"/>
      <w:marLeft w:val="0"/>
      <w:marRight w:val="0"/>
      <w:marTop w:val="0"/>
      <w:marBottom w:val="0"/>
      <w:divBdr>
        <w:top w:val="none" w:sz="0" w:space="0" w:color="auto"/>
        <w:left w:val="none" w:sz="0" w:space="0" w:color="auto"/>
        <w:bottom w:val="none" w:sz="0" w:space="0" w:color="auto"/>
        <w:right w:val="none" w:sz="0" w:space="0" w:color="auto"/>
      </w:divBdr>
      <w:divsChild>
        <w:div w:id="1590458000">
          <w:marLeft w:val="0"/>
          <w:marRight w:val="1"/>
          <w:marTop w:val="0"/>
          <w:marBottom w:val="0"/>
          <w:divBdr>
            <w:top w:val="none" w:sz="0" w:space="0" w:color="auto"/>
            <w:left w:val="none" w:sz="0" w:space="0" w:color="auto"/>
            <w:bottom w:val="none" w:sz="0" w:space="0" w:color="auto"/>
            <w:right w:val="none" w:sz="0" w:space="0" w:color="auto"/>
          </w:divBdr>
          <w:divsChild>
            <w:div w:id="1081291285">
              <w:marLeft w:val="0"/>
              <w:marRight w:val="0"/>
              <w:marTop w:val="0"/>
              <w:marBottom w:val="0"/>
              <w:divBdr>
                <w:top w:val="none" w:sz="0" w:space="0" w:color="auto"/>
                <w:left w:val="none" w:sz="0" w:space="0" w:color="auto"/>
                <w:bottom w:val="none" w:sz="0" w:space="0" w:color="auto"/>
                <w:right w:val="none" w:sz="0" w:space="0" w:color="auto"/>
              </w:divBdr>
              <w:divsChild>
                <w:div w:id="208535850">
                  <w:marLeft w:val="0"/>
                  <w:marRight w:val="1"/>
                  <w:marTop w:val="0"/>
                  <w:marBottom w:val="0"/>
                  <w:divBdr>
                    <w:top w:val="none" w:sz="0" w:space="0" w:color="auto"/>
                    <w:left w:val="none" w:sz="0" w:space="0" w:color="auto"/>
                    <w:bottom w:val="none" w:sz="0" w:space="0" w:color="auto"/>
                    <w:right w:val="none" w:sz="0" w:space="0" w:color="auto"/>
                  </w:divBdr>
                  <w:divsChild>
                    <w:div w:id="1707676096">
                      <w:marLeft w:val="0"/>
                      <w:marRight w:val="0"/>
                      <w:marTop w:val="0"/>
                      <w:marBottom w:val="0"/>
                      <w:divBdr>
                        <w:top w:val="none" w:sz="0" w:space="0" w:color="auto"/>
                        <w:left w:val="none" w:sz="0" w:space="0" w:color="auto"/>
                        <w:bottom w:val="none" w:sz="0" w:space="0" w:color="auto"/>
                        <w:right w:val="none" w:sz="0" w:space="0" w:color="auto"/>
                      </w:divBdr>
                      <w:divsChild>
                        <w:div w:id="681474803">
                          <w:marLeft w:val="0"/>
                          <w:marRight w:val="0"/>
                          <w:marTop w:val="0"/>
                          <w:marBottom w:val="0"/>
                          <w:divBdr>
                            <w:top w:val="none" w:sz="0" w:space="0" w:color="auto"/>
                            <w:left w:val="none" w:sz="0" w:space="0" w:color="auto"/>
                            <w:bottom w:val="none" w:sz="0" w:space="0" w:color="auto"/>
                            <w:right w:val="none" w:sz="0" w:space="0" w:color="auto"/>
                          </w:divBdr>
                          <w:divsChild>
                            <w:div w:id="1613586166">
                              <w:marLeft w:val="0"/>
                              <w:marRight w:val="0"/>
                              <w:marTop w:val="120"/>
                              <w:marBottom w:val="360"/>
                              <w:divBdr>
                                <w:top w:val="none" w:sz="0" w:space="0" w:color="auto"/>
                                <w:left w:val="none" w:sz="0" w:space="0" w:color="auto"/>
                                <w:bottom w:val="none" w:sz="0" w:space="0" w:color="auto"/>
                                <w:right w:val="none" w:sz="0" w:space="0" w:color="auto"/>
                              </w:divBdr>
                              <w:divsChild>
                                <w:div w:id="210461959">
                                  <w:marLeft w:val="0"/>
                                  <w:marRight w:val="0"/>
                                  <w:marTop w:val="0"/>
                                  <w:marBottom w:val="0"/>
                                  <w:divBdr>
                                    <w:top w:val="none" w:sz="0" w:space="0" w:color="auto"/>
                                    <w:left w:val="none" w:sz="0" w:space="0" w:color="auto"/>
                                    <w:bottom w:val="none" w:sz="0" w:space="0" w:color="auto"/>
                                    <w:right w:val="none" w:sz="0" w:space="0" w:color="auto"/>
                                  </w:divBdr>
                                  <w:divsChild>
                                    <w:div w:id="20826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832066">
      <w:bodyDiv w:val="1"/>
      <w:marLeft w:val="0"/>
      <w:marRight w:val="0"/>
      <w:marTop w:val="0"/>
      <w:marBottom w:val="0"/>
      <w:divBdr>
        <w:top w:val="none" w:sz="0" w:space="0" w:color="auto"/>
        <w:left w:val="none" w:sz="0" w:space="0" w:color="auto"/>
        <w:bottom w:val="none" w:sz="0" w:space="0" w:color="auto"/>
        <w:right w:val="none" w:sz="0" w:space="0" w:color="auto"/>
      </w:divBdr>
      <w:divsChild>
        <w:div w:id="1809856042">
          <w:marLeft w:val="0"/>
          <w:marRight w:val="1"/>
          <w:marTop w:val="0"/>
          <w:marBottom w:val="0"/>
          <w:divBdr>
            <w:top w:val="none" w:sz="0" w:space="0" w:color="auto"/>
            <w:left w:val="none" w:sz="0" w:space="0" w:color="auto"/>
            <w:bottom w:val="none" w:sz="0" w:space="0" w:color="auto"/>
            <w:right w:val="none" w:sz="0" w:space="0" w:color="auto"/>
          </w:divBdr>
          <w:divsChild>
            <w:div w:id="1429110012">
              <w:marLeft w:val="0"/>
              <w:marRight w:val="0"/>
              <w:marTop w:val="0"/>
              <w:marBottom w:val="0"/>
              <w:divBdr>
                <w:top w:val="none" w:sz="0" w:space="0" w:color="auto"/>
                <w:left w:val="none" w:sz="0" w:space="0" w:color="auto"/>
                <w:bottom w:val="none" w:sz="0" w:space="0" w:color="auto"/>
                <w:right w:val="none" w:sz="0" w:space="0" w:color="auto"/>
              </w:divBdr>
              <w:divsChild>
                <w:div w:id="2062165067">
                  <w:marLeft w:val="0"/>
                  <w:marRight w:val="1"/>
                  <w:marTop w:val="0"/>
                  <w:marBottom w:val="0"/>
                  <w:divBdr>
                    <w:top w:val="none" w:sz="0" w:space="0" w:color="auto"/>
                    <w:left w:val="none" w:sz="0" w:space="0" w:color="auto"/>
                    <w:bottom w:val="none" w:sz="0" w:space="0" w:color="auto"/>
                    <w:right w:val="none" w:sz="0" w:space="0" w:color="auto"/>
                  </w:divBdr>
                  <w:divsChild>
                    <w:div w:id="398599133">
                      <w:marLeft w:val="0"/>
                      <w:marRight w:val="0"/>
                      <w:marTop w:val="0"/>
                      <w:marBottom w:val="0"/>
                      <w:divBdr>
                        <w:top w:val="none" w:sz="0" w:space="0" w:color="auto"/>
                        <w:left w:val="none" w:sz="0" w:space="0" w:color="auto"/>
                        <w:bottom w:val="none" w:sz="0" w:space="0" w:color="auto"/>
                        <w:right w:val="none" w:sz="0" w:space="0" w:color="auto"/>
                      </w:divBdr>
                      <w:divsChild>
                        <w:div w:id="605312066">
                          <w:marLeft w:val="0"/>
                          <w:marRight w:val="0"/>
                          <w:marTop w:val="0"/>
                          <w:marBottom w:val="0"/>
                          <w:divBdr>
                            <w:top w:val="none" w:sz="0" w:space="0" w:color="auto"/>
                            <w:left w:val="none" w:sz="0" w:space="0" w:color="auto"/>
                            <w:bottom w:val="none" w:sz="0" w:space="0" w:color="auto"/>
                            <w:right w:val="none" w:sz="0" w:space="0" w:color="auto"/>
                          </w:divBdr>
                          <w:divsChild>
                            <w:div w:id="324088202">
                              <w:marLeft w:val="0"/>
                              <w:marRight w:val="0"/>
                              <w:marTop w:val="120"/>
                              <w:marBottom w:val="360"/>
                              <w:divBdr>
                                <w:top w:val="none" w:sz="0" w:space="0" w:color="auto"/>
                                <w:left w:val="none" w:sz="0" w:space="0" w:color="auto"/>
                                <w:bottom w:val="none" w:sz="0" w:space="0" w:color="auto"/>
                                <w:right w:val="none" w:sz="0" w:space="0" w:color="auto"/>
                              </w:divBdr>
                              <w:divsChild>
                                <w:div w:id="1857497838">
                                  <w:marLeft w:val="0"/>
                                  <w:marRight w:val="0"/>
                                  <w:marTop w:val="0"/>
                                  <w:marBottom w:val="0"/>
                                  <w:divBdr>
                                    <w:top w:val="none" w:sz="0" w:space="0" w:color="auto"/>
                                    <w:left w:val="none" w:sz="0" w:space="0" w:color="auto"/>
                                    <w:bottom w:val="none" w:sz="0" w:space="0" w:color="auto"/>
                                    <w:right w:val="none" w:sz="0" w:space="0" w:color="auto"/>
                                  </w:divBdr>
                                  <w:divsChild>
                                    <w:div w:id="11347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816677">
      <w:bodyDiv w:val="1"/>
      <w:marLeft w:val="0"/>
      <w:marRight w:val="0"/>
      <w:marTop w:val="0"/>
      <w:marBottom w:val="0"/>
      <w:divBdr>
        <w:top w:val="none" w:sz="0" w:space="0" w:color="auto"/>
        <w:left w:val="none" w:sz="0" w:space="0" w:color="auto"/>
        <w:bottom w:val="none" w:sz="0" w:space="0" w:color="auto"/>
        <w:right w:val="none" w:sz="0" w:space="0" w:color="auto"/>
      </w:divBdr>
      <w:divsChild>
        <w:div w:id="1559054648">
          <w:marLeft w:val="0"/>
          <w:marRight w:val="1"/>
          <w:marTop w:val="0"/>
          <w:marBottom w:val="0"/>
          <w:divBdr>
            <w:top w:val="none" w:sz="0" w:space="0" w:color="auto"/>
            <w:left w:val="none" w:sz="0" w:space="0" w:color="auto"/>
            <w:bottom w:val="none" w:sz="0" w:space="0" w:color="auto"/>
            <w:right w:val="none" w:sz="0" w:space="0" w:color="auto"/>
          </w:divBdr>
          <w:divsChild>
            <w:div w:id="1027682847">
              <w:marLeft w:val="0"/>
              <w:marRight w:val="0"/>
              <w:marTop w:val="0"/>
              <w:marBottom w:val="0"/>
              <w:divBdr>
                <w:top w:val="none" w:sz="0" w:space="0" w:color="auto"/>
                <w:left w:val="none" w:sz="0" w:space="0" w:color="auto"/>
                <w:bottom w:val="none" w:sz="0" w:space="0" w:color="auto"/>
                <w:right w:val="none" w:sz="0" w:space="0" w:color="auto"/>
              </w:divBdr>
              <w:divsChild>
                <w:div w:id="2119829322">
                  <w:marLeft w:val="0"/>
                  <w:marRight w:val="1"/>
                  <w:marTop w:val="0"/>
                  <w:marBottom w:val="0"/>
                  <w:divBdr>
                    <w:top w:val="none" w:sz="0" w:space="0" w:color="auto"/>
                    <w:left w:val="none" w:sz="0" w:space="0" w:color="auto"/>
                    <w:bottom w:val="none" w:sz="0" w:space="0" w:color="auto"/>
                    <w:right w:val="none" w:sz="0" w:space="0" w:color="auto"/>
                  </w:divBdr>
                  <w:divsChild>
                    <w:div w:id="806900929">
                      <w:marLeft w:val="0"/>
                      <w:marRight w:val="0"/>
                      <w:marTop w:val="0"/>
                      <w:marBottom w:val="0"/>
                      <w:divBdr>
                        <w:top w:val="none" w:sz="0" w:space="0" w:color="auto"/>
                        <w:left w:val="none" w:sz="0" w:space="0" w:color="auto"/>
                        <w:bottom w:val="none" w:sz="0" w:space="0" w:color="auto"/>
                        <w:right w:val="none" w:sz="0" w:space="0" w:color="auto"/>
                      </w:divBdr>
                      <w:divsChild>
                        <w:div w:id="1408500921">
                          <w:marLeft w:val="0"/>
                          <w:marRight w:val="0"/>
                          <w:marTop w:val="0"/>
                          <w:marBottom w:val="0"/>
                          <w:divBdr>
                            <w:top w:val="none" w:sz="0" w:space="0" w:color="auto"/>
                            <w:left w:val="none" w:sz="0" w:space="0" w:color="auto"/>
                            <w:bottom w:val="none" w:sz="0" w:space="0" w:color="auto"/>
                            <w:right w:val="none" w:sz="0" w:space="0" w:color="auto"/>
                          </w:divBdr>
                          <w:divsChild>
                            <w:div w:id="1222788043">
                              <w:marLeft w:val="0"/>
                              <w:marRight w:val="0"/>
                              <w:marTop w:val="120"/>
                              <w:marBottom w:val="360"/>
                              <w:divBdr>
                                <w:top w:val="none" w:sz="0" w:space="0" w:color="auto"/>
                                <w:left w:val="none" w:sz="0" w:space="0" w:color="auto"/>
                                <w:bottom w:val="none" w:sz="0" w:space="0" w:color="auto"/>
                                <w:right w:val="none" w:sz="0" w:space="0" w:color="auto"/>
                              </w:divBdr>
                              <w:divsChild>
                                <w:div w:id="579560300">
                                  <w:marLeft w:val="420"/>
                                  <w:marRight w:val="0"/>
                                  <w:marTop w:val="0"/>
                                  <w:marBottom w:val="0"/>
                                  <w:divBdr>
                                    <w:top w:val="none" w:sz="0" w:space="0" w:color="auto"/>
                                    <w:left w:val="none" w:sz="0" w:space="0" w:color="auto"/>
                                    <w:bottom w:val="none" w:sz="0" w:space="0" w:color="auto"/>
                                    <w:right w:val="none" w:sz="0" w:space="0" w:color="auto"/>
                                  </w:divBdr>
                                  <w:divsChild>
                                    <w:div w:id="589434735">
                                      <w:marLeft w:val="0"/>
                                      <w:marRight w:val="0"/>
                                      <w:marTop w:val="0"/>
                                      <w:marBottom w:val="0"/>
                                      <w:divBdr>
                                        <w:top w:val="none" w:sz="0" w:space="0" w:color="auto"/>
                                        <w:left w:val="none" w:sz="0" w:space="0" w:color="auto"/>
                                        <w:bottom w:val="none" w:sz="0" w:space="0" w:color="auto"/>
                                        <w:right w:val="none" w:sz="0" w:space="0" w:color="auto"/>
                                      </w:divBdr>
                                      <w:divsChild>
                                        <w:div w:id="6577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301547">
      <w:bodyDiv w:val="1"/>
      <w:marLeft w:val="0"/>
      <w:marRight w:val="0"/>
      <w:marTop w:val="0"/>
      <w:marBottom w:val="0"/>
      <w:divBdr>
        <w:top w:val="none" w:sz="0" w:space="0" w:color="auto"/>
        <w:left w:val="none" w:sz="0" w:space="0" w:color="auto"/>
        <w:bottom w:val="none" w:sz="0" w:space="0" w:color="auto"/>
        <w:right w:val="none" w:sz="0" w:space="0" w:color="auto"/>
      </w:divBdr>
      <w:divsChild>
        <w:div w:id="778069283">
          <w:marLeft w:val="0"/>
          <w:marRight w:val="1"/>
          <w:marTop w:val="0"/>
          <w:marBottom w:val="0"/>
          <w:divBdr>
            <w:top w:val="none" w:sz="0" w:space="0" w:color="auto"/>
            <w:left w:val="none" w:sz="0" w:space="0" w:color="auto"/>
            <w:bottom w:val="none" w:sz="0" w:space="0" w:color="auto"/>
            <w:right w:val="none" w:sz="0" w:space="0" w:color="auto"/>
          </w:divBdr>
          <w:divsChild>
            <w:div w:id="1568682632">
              <w:marLeft w:val="0"/>
              <w:marRight w:val="0"/>
              <w:marTop w:val="0"/>
              <w:marBottom w:val="0"/>
              <w:divBdr>
                <w:top w:val="none" w:sz="0" w:space="0" w:color="auto"/>
                <w:left w:val="none" w:sz="0" w:space="0" w:color="auto"/>
                <w:bottom w:val="none" w:sz="0" w:space="0" w:color="auto"/>
                <w:right w:val="none" w:sz="0" w:space="0" w:color="auto"/>
              </w:divBdr>
              <w:divsChild>
                <w:div w:id="1169365166">
                  <w:marLeft w:val="0"/>
                  <w:marRight w:val="1"/>
                  <w:marTop w:val="0"/>
                  <w:marBottom w:val="0"/>
                  <w:divBdr>
                    <w:top w:val="none" w:sz="0" w:space="0" w:color="auto"/>
                    <w:left w:val="none" w:sz="0" w:space="0" w:color="auto"/>
                    <w:bottom w:val="none" w:sz="0" w:space="0" w:color="auto"/>
                    <w:right w:val="none" w:sz="0" w:space="0" w:color="auto"/>
                  </w:divBdr>
                  <w:divsChild>
                    <w:div w:id="365371002">
                      <w:marLeft w:val="0"/>
                      <w:marRight w:val="0"/>
                      <w:marTop w:val="0"/>
                      <w:marBottom w:val="0"/>
                      <w:divBdr>
                        <w:top w:val="none" w:sz="0" w:space="0" w:color="auto"/>
                        <w:left w:val="none" w:sz="0" w:space="0" w:color="auto"/>
                        <w:bottom w:val="none" w:sz="0" w:space="0" w:color="auto"/>
                        <w:right w:val="none" w:sz="0" w:space="0" w:color="auto"/>
                      </w:divBdr>
                      <w:divsChild>
                        <w:div w:id="13658757">
                          <w:marLeft w:val="0"/>
                          <w:marRight w:val="0"/>
                          <w:marTop w:val="0"/>
                          <w:marBottom w:val="0"/>
                          <w:divBdr>
                            <w:top w:val="none" w:sz="0" w:space="0" w:color="auto"/>
                            <w:left w:val="none" w:sz="0" w:space="0" w:color="auto"/>
                            <w:bottom w:val="none" w:sz="0" w:space="0" w:color="auto"/>
                            <w:right w:val="none" w:sz="0" w:space="0" w:color="auto"/>
                          </w:divBdr>
                          <w:divsChild>
                            <w:div w:id="371998935">
                              <w:marLeft w:val="0"/>
                              <w:marRight w:val="0"/>
                              <w:marTop w:val="120"/>
                              <w:marBottom w:val="360"/>
                              <w:divBdr>
                                <w:top w:val="none" w:sz="0" w:space="0" w:color="auto"/>
                                <w:left w:val="none" w:sz="0" w:space="0" w:color="auto"/>
                                <w:bottom w:val="none" w:sz="0" w:space="0" w:color="auto"/>
                                <w:right w:val="none" w:sz="0" w:space="0" w:color="auto"/>
                              </w:divBdr>
                              <w:divsChild>
                                <w:div w:id="911693861">
                                  <w:marLeft w:val="420"/>
                                  <w:marRight w:val="0"/>
                                  <w:marTop w:val="0"/>
                                  <w:marBottom w:val="0"/>
                                  <w:divBdr>
                                    <w:top w:val="none" w:sz="0" w:space="0" w:color="auto"/>
                                    <w:left w:val="none" w:sz="0" w:space="0" w:color="auto"/>
                                    <w:bottom w:val="none" w:sz="0" w:space="0" w:color="auto"/>
                                    <w:right w:val="none" w:sz="0" w:space="0" w:color="auto"/>
                                  </w:divBdr>
                                  <w:divsChild>
                                    <w:div w:id="711729546">
                                      <w:marLeft w:val="0"/>
                                      <w:marRight w:val="0"/>
                                      <w:marTop w:val="0"/>
                                      <w:marBottom w:val="0"/>
                                      <w:divBdr>
                                        <w:top w:val="none" w:sz="0" w:space="0" w:color="auto"/>
                                        <w:left w:val="none" w:sz="0" w:space="0" w:color="auto"/>
                                        <w:bottom w:val="none" w:sz="0" w:space="0" w:color="auto"/>
                                        <w:right w:val="none" w:sz="0" w:space="0" w:color="auto"/>
                                      </w:divBdr>
                                      <w:divsChild>
                                        <w:div w:id="12332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996574">
      <w:bodyDiv w:val="1"/>
      <w:marLeft w:val="0"/>
      <w:marRight w:val="0"/>
      <w:marTop w:val="0"/>
      <w:marBottom w:val="0"/>
      <w:divBdr>
        <w:top w:val="none" w:sz="0" w:space="0" w:color="auto"/>
        <w:left w:val="none" w:sz="0" w:space="0" w:color="auto"/>
        <w:bottom w:val="none" w:sz="0" w:space="0" w:color="auto"/>
        <w:right w:val="none" w:sz="0" w:space="0" w:color="auto"/>
      </w:divBdr>
      <w:divsChild>
        <w:div w:id="149291739">
          <w:marLeft w:val="0"/>
          <w:marRight w:val="1"/>
          <w:marTop w:val="0"/>
          <w:marBottom w:val="0"/>
          <w:divBdr>
            <w:top w:val="none" w:sz="0" w:space="0" w:color="auto"/>
            <w:left w:val="none" w:sz="0" w:space="0" w:color="auto"/>
            <w:bottom w:val="none" w:sz="0" w:space="0" w:color="auto"/>
            <w:right w:val="none" w:sz="0" w:space="0" w:color="auto"/>
          </w:divBdr>
          <w:divsChild>
            <w:div w:id="1494637548">
              <w:marLeft w:val="0"/>
              <w:marRight w:val="0"/>
              <w:marTop w:val="0"/>
              <w:marBottom w:val="0"/>
              <w:divBdr>
                <w:top w:val="none" w:sz="0" w:space="0" w:color="auto"/>
                <w:left w:val="none" w:sz="0" w:space="0" w:color="auto"/>
                <w:bottom w:val="none" w:sz="0" w:space="0" w:color="auto"/>
                <w:right w:val="none" w:sz="0" w:space="0" w:color="auto"/>
              </w:divBdr>
              <w:divsChild>
                <w:div w:id="1261454943">
                  <w:marLeft w:val="0"/>
                  <w:marRight w:val="1"/>
                  <w:marTop w:val="0"/>
                  <w:marBottom w:val="0"/>
                  <w:divBdr>
                    <w:top w:val="none" w:sz="0" w:space="0" w:color="auto"/>
                    <w:left w:val="none" w:sz="0" w:space="0" w:color="auto"/>
                    <w:bottom w:val="none" w:sz="0" w:space="0" w:color="auto"/>
                    <w:right w:val="none" w:sz="0" w:space="0" w:color="auto"/>
                  </w:divBdr>
                  <w:divsChild>
                    <w:div w:id="730467668">
                      <w:marLeft w:val="0"/>
                      <w:marRight w:val="0"/>
                      <w:marTop w:val="0"/>
                      <w:marBottom w:val="0"/>
                      <w:divBdr>
                        <w:top w:val="none" w:sz="0" w:space="0" w:color="auto"/>
                        <w:left w:val="none" w:sz="0" w:space="0" w:color="auto"/>
                        <w:bottom w:val="none" w:sz="0" w:space="0" w:color="auto"/>
                        <w:right w:val="none" w:sz="0" w:space="0" w:color="auto"/>
                      </w:divBdr>
                      <w:divsChild>
                        <w:div w:id="189340952">
                          <w:marLeft w:val="0"/>
                          <w:marRight w:val="0"/>
                          <w:marTop w:val="0"/>
                          <w:marBottom w:val="0"/>
                          <w:divBdr>
                            <w:top w:val="none" w:sz="0" w:space="0" w:color="auto"/>
                            <w:left w:val="none" w:sz="0" w:space="0" w:color="auto"/>
                            <w:bottom w:val="none" w:sz="0" w:space="0" w:color="auto"/>
                            <w:right w:val="none" w:sz="0" w:space="0" w:color="auto"/>
                          </w:divBdr>
                          <w:divsChild>
                            <w:div w:id="668485507">
                              <w:marLeft w:val="0"/>
                              <w:marRight w:val="0"/>
                              <w:marTop w:val="120"/>
                              <w:marBottom w:val="360"/>
                              <w:divBdr>
                                <w:top w:val="none" w:sz="0" w:space="0" w:color="auto"/>
                                <w:left w:val="none" w:sz="0" w:space="0" w:color="auto"/>
                                <w:bottom w:val="none" w:sz="0" w:space="0" w:color="auto"/>
                                <w:right w:val="none" w:sz="0" w:space="0" w:color="auto"/>
                              </w:divBdr>
                              <w:divsChild>
                                <w:div w:id="1223062270">
                                  <w:marLeft w:val="0"/>
                                  <w:marRight w:val="0"/>
                                  <w:marTop w:val="0"/>
                                  <w:marBottom w:val="0"/>
                                  <w:divBdr>
                                    <w:top w:val="none" w:sz="0" w:space="0" w:color="auto"/>
                                    <w:left w:val="none" w:sz="0" w:space="0" w:color="auto"/>
                                    <w:bottom w:val="none" w:sz="0" w:space="0" w:color="auto"/>
                                    <w:right w:val="none" w:sz="0" w:space="0" w:color="auto"/>
                                  </w:divBdr>
                                  <w:divsChild>
                                    <w:div w:id="10057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550759">
      <w:bodyDiv w:val="1"/>
      <w:marLeft w:val="0"/>
      <w:marRight w:val="0"/>
      <w:marTop w:val="0"/>
      <w:marBottom w:val="0"/>
      <w:divBdr>
        <w:top w:val="none" w:sz="0" w:space="0" w:color="auto"/>
        <w:left w:val="none" w:sz="0" w:space="0" w:color="auto"/>
        <w:bottom w:val="none" w:sz="0" w:space="0" w:color="auto"/>
        <w:right w:val="none" w:sz="0" w:space="0" w:color="auto"/>
      </w:divBdr>
      <w:divsChild>
        <w:div w:id="1394502924">
          <w:marLeft w:val="0"/>
          <w:marRight w:val="1"/>
          <w:marTop w:val="0"/>
          <w:marBottom w:val="0"/>
          <w:divBdr>
            <w:top w:val="none" w:sz="0" w:space="0" w:color="auto"/>
            <w:left w:val="none" w:sz="0" w:space="0" w:color="auto"/>
            <w:bottom w:val="none" w:sz="0" w:space="0" w:color="auto"/>
            <w:right w:val="none" w:sz="0" w:space="0" w:color="auto"/>
          </w:divBdr>
          <w:divsChild>
            <w:div w:id="1722706613">
              <w:marLeft w:val="0"/>
              <w:marRight w:val="0"/>
              <w:marTop w:val="0"/>
              <w:marBottom w:val="0"/>
              <w:divBdr>
                <w:top w:val="none" w:sz="0" w:space="0" w:color="auto"/>
                <w:left w:val="none" w:sz="0" w:space="0" w:color="auto"/>
                <w:bottom w:val="none" w:sz="0" w:space="0" w:color="auto"/>
                <w:right w:val="none" w:sz="0" w:space="0" w:color="auto"/>
              </w:divBdr>
              <w:divsChild>
                <w:div w:id="1517816048">
                  <w:marLeft w:val="0"/>
                  <w:marRight w:val="1"/>
                  <w:marTop w:val="0"/>
                  <w:marBottom w:val="0"/>
                  <w:divBdr>
                    <w:top w:val="none" w:sz="0" w:space="0" w:color="auto"/>
                    <w:left w:val="none" w:sz="0" w:space="0" w:color="auto"/>
                    <w:bottom w:val="none" w:sz="0" w:space="0" w:color="auto"/>
                    <w:right w:val="none" w:sz="0" w:space="0" w:color="auto"/>
                  </w:divBdr>
                  <w:divsChild>
                    <w:div w:id="119148160">
                      <w:marLeft w:val="0"/>
                      <w:marRight w:val="0"/>
                      <w:marTop w:val="0"/>
                      <w:marBottom w:val="0"/>
                      <w:divBdr>
                        <w:top w:val="none" w:sz="0" w:space="0" w:color="auto"/>
                        <w:left w:val="none" w:sz="0" w:space="0" w:color="auto"/>
                        <w:bottom w:val="none" w:sz="0" w:space="0" w:color="auto"/>
                        <w:right w:val="none" w:sz="0" w:space="0" w:color="auto"/>
                      </w:divBdr>
                      <w:divsChild>
                        <w:div w:id="1050347257">
                          <w:marLeft w:val="0"/>
                          <w:marRight w:val="0"/>
                          <w:marTop w:val="0"/>
                          <w:marBottom w:val="0"/>
                          <w:divBdr>
                            <w:top w:val="none" w:sz="0" w:space="0" w:color="auto"/>
                            <w:left w:val="none" w:sz="0" w:space="0" w:color="auto"/>
                            <w:bottom w:val="none" w:sz="0" w:space="0" w:color="auto"/>
                            <w:right w:val="none" w:sz="0" w:space="0" w:color="auto"/>
                          </w:divBdr>
                          <w:divsChild>
                            <w:div w:id="1899509872">
                              <w:marLeft w:val="0"/>
                              <w:marRight w:val="0"/>
                              <w:marTop w:val="120"/>
                              <w:marBottom w:val="360"/>
                              <w:divBdr>
                                <w:top w:val="none" w:sz="0" w:space="0" w:color="auto"/>
                                <w:left w:val="none" w:sz="0" w:space="0" w:color="auto"/>
                                <w:bottom w:val="none" w:sz="0" w:space="0" w:color="auto"/>
                                <w:right w:val="none" w:sz="0" w:space="0" w:color="auto"/>
                              </w:divBdr>
                              <w:divsChild>
                                <w:div w:id="1538619316">
                                  <w:marLeft w:val="0"/>
                                  <w:marRight w:val="0"/>
                                  <w:marTop w:val="0"/>
                                  <w:marBottom w:val="0"/>
                                  <w:divBdr>
                                    <w:top w:val="none" w:sz="0" w:space="0" w:color="auto"/>
                                    <w:left w:val="none" w:sz="0" w:space="0" w:color="auto"/>
                                    <w:bottom w:val="none" w:sz="0" w:space="0" w:color="auto"/>
                                    <w:right w:val="none" w:sz="0" w:space="0" w:color="auto"/>
                                  </w:divBdr>
                                  <w:divsChild>
                                    <w:div w:id="17865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356905">
      <w:bodyDiv w:val="1"/>
      <w:marLeft w:val="0"/>
      <w:marRight w:val="0"/>
      <w:marTop w:val="0"/>
      <w:marBottom w:val="0"/>
      <w:divBdr>
        <w:top w:val="none" w:sz="0" w:space="0" w:color="auto"/>
        <w:left w:val="none" w:sz="0" w:space="0" w:color="auto"/>
        <w:bottom w:val="none" w:sz="0" w:space="0" w:color="auto"/>
        <w:right w:val="none" w:sz="0" w:space="0" w:color="auto"/>
      </w:divBdr>
      <w:divsChild>
        <w:div w:id="471563557">
          <w:marLeft w:val="0"/>
          <w:marRight w:val="1"/>
          <w:marTop w:val="0"/>
          <w:marBottom w:val="0"/>
          <w:divBdr>
            <w:top w:val="none" w:sz="0" w:space="0" w:color="auto"/>
            <w:left w:val="none" w:sz="0" w:space="0" w:color="auto"/>
            <w:bottom w:val="none" w:sz="0" w:space="0" w:color="auto"/>
            <w:right w:val="none" w:sz="0" w:space="0" w:color="auto"/>
          </w:divBdr>
          <w:divsChild>
            <w:div w:id="1717853551">
              <w:marLeft w:val="0"/>
              <w:marRight w:val="0"/>
              <w:marTop w:val="0"/>
              <w:marBottom w:val="0"/>
              <w:divBdr>
                <w:top w:val="none" w:sz="0" w:space="0" w:color="auto"/>
                <w:left w:val="none" w:sz="0" w:space="0" w:color="auto"/>
                <w:bottom w:val="none" w:sz="0" w:space="0" w:color="auto"/>
                <w:right w:val="none" w:sz="0" w:space="0" w:color="auto"/>
              </w:divBdr>
              <w:divsChild>
                <w:div w:id="1702585580">
                  <w:marLeft w:val="0"/>
                  <w:marRight w:val="1"/>
                  <w:marTop w:val="0"/>
                  <w:marBottom w:val="0"/>
                  <w:divBdr>
                    <w:top w:val="none" w:sz="0" w:space="0" w:color="auto"/>
                    <w:left w:val="none" w:sz="0" w:space="0" w:color="auto"/>
                    <w:bottom w:val="none" w:sz="0" w:space="0" w:color="auto"/>
                    <w:right w:val="none" w:sz="0" w:space="0" w:color="auto"/>
                  </w:divBdr>
                  <w:divsChild>
                    <w:div w:id="1203589405">
                      <w:marLeft w:val="0"/>
                      <w:marRight w:val="0"/>
                      <w:marTop w:val="0"/>
                      <w:marBottom w:val="0"/>
                      <w:divBdr>
                        <w:top w:val="none" w:sz="0" w:space="0" w:color="auto"/>
                        <w:left w:val="none" w:sz="0" w:space="0" w:color="auto"/>
                        <w:bottom w:val="none" w:sz="0" w:space="0" w:color="auto"/>
                        <w:right w:val="none" w:sz="0" w:space="0" w:color="auto"/>
                      </w:divBdr>
                      <w:divsChild>
                        <w:div w:id="1233926120">
                          <w:marLeft w:val="0"/>
                          <w:marRight w:val="0"/>
                          <w:marTop w:val="0"/>
                          <w:marBottom w:val="0"/>
                          <w:divBdr>
                            <w:top w:val="none" w:sz="0" w:space="0" w:color="auto"/>
                            <w:left w:val="none" w:sz="0" w:space="0" w:color="auto"/>
                            <w:bottom w:val="none" w:sz="0" w:space="0" w:color="auto"/>
                            <w:right w:val="none" w:sz="0" w:space="0" w:color="auto"/>
                          </w:divBdr>
                          <w:divsChild>
                            <w:div w:id="1232497637">
                              <w:marLeft w:val="0"/>
                              <w:marRight w:val="0"/>
                              <w:marTop w:val="120"/>
                              <w:marBottom w:val="360"/>
                              <w:divBdr>
                                <w:top w:val="none" w:sz="0" w:space="0" w:color="auto"/>
                                <w:left w:val="none" w:sz="0" w:space="0" w:color="auto"/>
                                <w:bottom w:val="none" w:sz="0" w:space="0" w:color="auto"/>
                                <w:right w:val="none" w:sz="0" w:space="0" w:color="auto"/>
                              </w:divBdr>
                              <w:divsChild>
                                <w:div w:id="1153331069">
                                  <w:marLeft w:val="0"/>
                                  <w:marRight w:val="0"/>
                                  <w:marTop w:val="0"/>
                                  <w:marBottom w:val="0"/>
                                  <w:divBdr>
                                    <w:top w:val="none" w:sz="0" w:space="0" w:color="auto"/>
                                    <w:left w:val="none" w:sz="0" w:space="0" w:color="auto"/>
                                    <w:bottom w:val="none" w:sz="0" w:space="0" w:color="auto"/>
                                    <w:right w:val="none" w:sz="0" w:space="0" w:color="auto"/>
                                  </w:divBdr>
                                  <w:divsChild>
                                    <w:div w:id="19226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238699">
      <w:bodyDiv w:val="1"/>
      <w:marLeft w:val="0"/>
      <w:marRight w:val="0"/>
      <w:marTop w:val="0"/>
      <w:marBottom w:val="0"/>
      <w:divBdr>
        <w:top w:val="none" w:sz="0" w:space="0" w:color="auto"/>
        <w:left w:val="none" w:sz="0" w:space="0" w:color="auto"/>
        <w:bottom w:val="none" w:sz="0" w:space="0" w:color="auto"/>
        <w:right w:val="none" w:sz="0" w:space="0" w:color="auto"/>
      </w:divBdr>
      <w:divsChild>
        <w:div w:id="1531147416">
          <w:marLeft w:val="0"/>
          <w:marRight w:val="1"/>
          <w:marTop w:val="0"/>
          <w:marBottom w:val="0"/>
          <w:divBdr>
            <w:top w:val="none" w:sz="0" w:space="0" w:color="auto"/>
            <w:left w:val="none" w:sz="0" w:space="0" w:color="auto"/>
            <w:bottom w:val="none" w:sz="0" w:space="0" w:color="auto"/>
            <w:right w:val="none" w:sz="0" w:space="0" w:color="auto"/>
          </w:divBdr>
          <w:divsChild>
            <w:div w:id="63963512">
              <w:marLeft w:val="0"/>
              <w:marRight w:val="0"/>
              <w:marTop w:val="0"/>
              <w:marBottom w:val="0"/>
              <w:divBdr>
                <w:top w:val="none" w:sz="0" w:space="0" w:color="auto"/>
                <w:left w:val="none" w:sz="0" w:space="0" w:color="auto"/>
                <w:bottom w:val="none" w:sz="0" w:space="0" w:color="auto"/>
                <w:right w:val="none" w:sz="0" w:space="0" w:color="auto"/>
              </w:divBdr>
              <w:divsChild>
                <w:div w:id="1678649727">
                  <w:marLeft w:val="0"/>
                  <w:marRight w:val="1"/>
                  <w:marTop w:val="0"/>
                  <w:marBottom w:val="0"/>
                  <w:divBdr>
                    <w:top w:val="none" w:sz="0" w:space="0" w:color="auto"/>
                    <w:left w:val="none" w:sz="0" w:space="0" w:color="auto"/>
                    <w:bottom w:val="none" w:sz="0" w:space="0" w:color="auto"/>
                    <w:right w:val="none" w:sz="0" w:space="0" w:color="auto"/>
                  </w:divBdr>
                  <w:divsChild>
                    <w:div w:id="643196961">
                      <w:marLeft w:val="0"/>
                      <w:marRight w:val="0"/>
                      <w:marTop w:val="0"/>
                      <w:marBottom w:val="0"/>
                      <w:divBdr>
                        <w:top w:val="none" w:sz="0" w:space="0" w:color="auto"/>
                        <w:left w:val="none" w:sz="0" w:space="0" w:color="auto"/>
                        <w:bottom w:val="none" w:sz="0" w:space="0" w:color="auto"/>
                        <w:right w:val="none" w:sz="0" w:space="0" w:color="auto"/>
                      </w:divBdr>
                      <w:divsChild>
                        <w:div w:id="593900725">
                          <w:marLeft w:val="0"/>
                          <w:marRight w:val="0"/>
                          <w:marTop w:val="0"/>
                          <w:marBottom w:val="0"/>
                          <w:divBdr>
                            <w:top w:val="none" w:sz="0" w:space="0" w:color="auto"/>
                            <w:left w:val="none" w:sz="0" w:space="0" w:color="auto"/>
                            <w:bottom w:val="none" w:sz="0" w:space="0" w:color="auto"/>
                            <w:right w:val="none" w:sz="0" w:space="0" w:color="auto"/>
                          </w:divBdr>
                          <w:divsChild>
                            <w:div w:id="2088378498">
                              <w:marLeft w:val="0"/>
                              <w:marRight w:val="0"/>
                              <w:marTop w:val="120"/>
                              <w:marBottom w:val="360"/>
                              <w:divBdr>
                                <w:top w:val="none" w:sz="0" w:space="0" w:color="auto"/>
                                <w:left w:val="none" w:sz="0" w:space="0" w:color="auto"/>
                                <w:bottom w:val="none" w:sz="0" w:space="0" w:color="auto"/>
                                <w:right w:val="none" w:sz="0" w:space="0" w:color="auto"/>
                              </w:divBdr>
                              <w:divsChild>
                                <w:div w:id="620965694">
                                  <w:marLeft w:val="420"/>
                                  <w:marRight w:val="0"/>
                                  <w:marTop w:val="0"/>
                                  <w:marBottom w:val="0"/>
                                  <w:divBdr>
                                    <w:top w:val="none" w:sz="0" w:space="0" w:color="auto"/>
                                    <w:left w:val="none" w:sz="0" w:space="0" w:color="auto"/>
                                    <w:bottom w:val="none" w:sz="0" w:space="0" w:color="auto"/>
                                    <w:right w:val="none" w:sz="0" w:space="0" w:color="auto"/>
                                  </w:divBdr>
                                  <w:divsChild>
                                    <w:div w:id="1706131429">
                                      <w:marLeft w:val="0"/>
                                      <w:marRight w:val="0"/>
                                      <w:marTop w:val="0"/>
                                      <w:marBottom w:val="0"/>
                                      <w:divBdr>
                                        <w:top w:val="none" w:sz="0" w:space="0" w:color="auto"/>
                                        <w:left w:val="none" w:sz="0" w:space="0" w:color="auto"/>
                                        <w:bottom w:val="none" w:sz="0" w:space="0" w:color="auto"/>
                                        <w:right w:val="none" w:sz="0" w:space="0" w:color="auto"/>
                                      </w:divBdr>
                                      <w:divsChild>
                                        <w:div w:id="17558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385095">
      <w:bodyDiv w:val="1"/>
      <w:marLeft w:val="0"/>
      <w:marRight w:val="0"/>
      <w:marTop w:val="0"/>
      <w:marBottom w:val="0"/>
      <w:divBdr>
        <w:top w:val="none" w:sz="0" w:space="0" w:color="auto"/>
        <w:left w:val="none" w:sz="0" w:space="0" w:color="auto"/>
        <w:bottom w:val="none" w:sz="0" w:space="0" w:color="auto"/>
        <w:right w:val="none" w:sz="0" w:space="0" w:color="auto"/>
      </w:divBdr>
      <w:divsChild>
        <w:div w:id="1589654832">
          <w:marLeft w:val="0"/>
          <w:marRight w:val="1"/>
          <w:marTop w:val="0"/>
          <w:marBottom w:val="0"/>
          <w:divBdr>
            <w:top w:val="none" w:sz="0" w:space="0" w:color="auto"/>
            <w:left w:val="none" w:sz="0" w:space="0" w:color="auto"/>
            <w:bottom w:val="none" w:sz="0" w:space="0" w:color="auto"/>
            <w:right w:val="none" w:sz="0" w:space="0" w:color="auto"/>
          </w:divBdr>
          <w:divsChild>
            <w:div w:id="1242956375">
              <w:marLeft w:val="0"/>
              <w:marRight w:val="0"/>
              <w:marTop w:val="0"/>
              <w:marBottom w:val="0"/>
              <w:divBdr>
                <w:top w:val="none" w:sz="0" w:space="0" w:color="auto"/>
                <w:left w:val="none" w:sz="0" w:space="0" w:color="auto"/>
                <w:bottom w:val="none" w:sz="0" w:space="0" w:color="auto"/>
                <w:right w:val="none" w:sz="0" w:space="0" w:color="auto"/>
              </w:divBdr>
              <w:divsChild>
                <w:div w:id="1514153281">
                  <w:marLeft w:val="0"/>
                  <w:marRight w:val="1"/>
                  <w:marTop w:val="0"/>
                  <w:marBottom w:val="0"/>
                  <w:divBdr>
                    <w:top w:val="none" w:sz="0" w:space="0" w:color="auto"/>
                    <w:left w:val="none" w:sz="0" w:space="0" w:color="auto"/>
                    <w:bottom w:val="none" w:sz="0" w:space="0" w:color="auto"/>
                    <w:right w:val="none" w:sz="0" w:space="0" w:color="auto"/>
                  </w:divBdr>
                  <w:divsChild>
                    <w:div w:id="2029484576">
                      <w:marLeft w:val="0"/>
                      <w:marRight w:val="0"/>
                      <w:marTop w:val="0"/>
                      <w:marBottom w:val="0"/>
                      <w:divBdr>
                        <w:top w:val="none" w:sz="0" w:space="0" w:color="auto"/>
                        <w:left w:val="none" w:sz="0" w:space="0" w:color="auto"/>
                        <w:bottom w:val="none" w:sz="0" w:space="0" w:color="auto"/>
                        <w:right w:val="none" w:sz="0" w:space="0" w:color="auto"/>
                      </w:divBdr>
                      <w:divsChild>
                        <w:div w:id="1467116882">
                          <w:marLeft w:val="0"/>
                          <w:marRight w:val="0"/>
                          <w:marTop w:val="0"/>
                          <w:marBottom w:val="0"/>
                          <w:divBdr>
                            <w:top w:val="none" w:sz="0" w:space="0" w:color="auto"/>
                            <w:left w:val="none" w:sz="0" w:space="0" w:color="auto"/>
                            <w:bottom w:val="none" w:sz="0" w:space="0" w:color="auto"/>
                            <w:right w:val="none" w:sz="0" w:space="0" w:color="auto"/>
                          </w:divBdr>
                          <w:divsChild>
                            <w:div w:id="812985319">
                              <w:marLeft w:val="0"/>
                              <w:marRight w:val="0"/>
                              <w:marTop w:val="120"/>
                              <w:marBottom w:val="360"/>
                              <w:divBdr>
                                <w:top w:val="none" w:sz="0" w:space="0" w:color="auto"/>
                                <w:left w:val="none" w:sz="0" w:space="0" w:color="auto"/>
                                <w:bottom w:val="none" w:sz="0" w:space="0" w:color="auto"/>
                                <w:right w:val="none" w:sz="0" w:space="0" w:color="auto"/>
                              </w:divBdr>
                              <w:divsChild>
                                <w:div w:id="2078821229">
                                  <w:marLeft w:val="420"/>
                                  <w:marRight w:val="0"/>
                                  <w:marTop w:val="0"/>
                                  <w:marBottom w:val="0"/>
                                  <w:divBdr>
                                    <w:top w:val="none" w:sz="0" w:space="0" w:color="auto"/>
                                    <w:left w:val="none" w:sz="0" w:space="0" w:color="auto"/>
                                    <w:bottom w:val="none" w:sz="0" w:space="0" w:color="auto"/>
                                    <w:right w:val="none" w:sz="0" w:space="0" w:color="auto"/>
                                  </w:divBdr>
                                  <w:divsChild>
                                    <w:div w:id="1805077029">
                                      <w:marLeft w:val="0"/>
                                      <w:marRight w:val="0"/>
                                      <w:marTop w:val="0"/>
                                      <w:marBottom w:val="0"/>
                                      <w:divBdr>
                                        <w:top w:val="none" w:sz="0" w:space="0" w:color="auto"/>
                                        <w:left w:val="none" w:sz="0" w:space="0" w:color="auto"/>
                                        <w:bottom w:val="none" w:sz="0" w:space="0" w:color="auto"/>
                                        <w:right w:val="none" w:sz="0" w:space="0" w:color="auto"/>
                                      </w:divBdr>
                                      <w:divsChild>
                                        <w:div w:id="21210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2162080">
      <w:bodyDiv w:val="1"/>
      <w:marLeft w:val="0"/>
      <w:marRight w:val="0"/>
      <w:marTop w:val="0"/>
      <w:marBottom w:val="0"/>
      <w:divBdr>
        <w:top w:val="none" w:sz="0" w:space="0" w:color="auto"/>
        <w:left w:val="none" w:sz="0" w:space="0" w:color="auto"/>
        <w:bottom w:val="none" w:sz="0" w:space="0" w:color="auto"/>
        <w:right w:val="none" w:sz="0" w:space="0" w:color="auto"/>
      </w:divBdr>
    </w:div>
    <w:div w:id="461651411">
      <w:bodyDiv w:val="1"/>
      <w:marLeft w:val="0"/>
      <w:marRight w:val="0"/>
      <w:marTop w:val="0"/>
      <w:marBottom w:val="0"/>
      <w:divBdr>
        <w:top w:val="none" w:sz="0" w:space="0" w:color="auto"/>
        <w:left w:val="none" w:sz="0" w:space="0" w:color="auto"/>
        <w:bottom w:val="none" w:sz="0" w:space="0" w:color="auto"/>
        <w:right w:val="none" w:sz="0" w:space="0" w:color="auto"/>
      </w:divBdr>
      <w:divsChild>
        <w:div w:id="1099064024">
          <w:marLeft w:val="0"/>
          <w:marRight w:val="1"/>
          <w:marTop w:val="0"/>
          <w:marBottom w:val="0"/>
          <w:divBdr>
            <w:top w:val="none" w:sz="0" w:space="0" w:color="auto"/>
            <w:left w:val="none" w:sz="0" w:space="0" w:color="auto"/>
            <w:bottom w:val="none" w:sz="0" w:space="0" w:color="auto"/>
            <w:right w:val="none" w:sz="0" w:space="0" w:color="auto"/>
          </w:divBdr>
          <w:divsChild>
            <w:div w:id="669867083">
              <w:marLeft w:val="0"/>
              <w:marRight w:val="0"/>
              <w:marTop w:val="0"/>
              <w:marBottom w:val="0"/>
              <w:divBdr>
                <w:top w:val="none" w:sz="0" w:space="0" w:color="auto"/>
                <w:left w:val="none" w:sz="0" w:space="0" w:color="auto"/>
                <w:bottom w:val="none" w:sz="0" w:space="0" w:color="auto"/>
                <w:right w:val="none" w:sz="0" w:space="0" w:color="auto"/>
              </w:divBdr>
              <w:divsChild>
                <w:div w:id="1201822564">
                  <w:marLeft w:val="0"/>
                  <w:marRight w:val="1"/>
                  <w:marTop w:val="0"/>
                  <w:marBottom w:val="0"/>
                  <w:divBdr>
                    <w:top w:val="none" w:sz="0" w:space="0" w:color="auto"/>
                    <w:left w:val="none" w:sz="0" w:space="0" w:color="auto"/>
                    <w:bottom w:val="none" w:sz="0" w:space="0" w:color="auto"/>
                    <w:right w:val="none" w:sz="0" w:space="0" w:color="auto"/>
                  </w:divBdr>
                  <w:divsChild>
                    <w:div w:id="1569534895">
                      <w:marLeft w:val="0"/>
                      <w:marRight w:val="0"/>
                      <w:marTop w:val="0"/>
                      <w:marBottom w:val="0"/>
                      <w:divBdr>
                        <w:top w:val="none" w:sz="0" w:space="0" w:color="auto"/>
                        <w:left w:val="none" w:sz="0" w:space="0" w:color="auto"/>
                        <w:bottom w:val="none" w:sz="0" w:space="0" w:color="auto"/>
                        <w:right w:val="none" w:sz="0" w:space="0" w:color="auto"/>
                      </w:divBdr>
                      <w:divsChild>
                        <w:div w:id="2071033390">
                          <w:marLeft w:val="0"/>
                          <w:marRight w:val="0"/>
                          <w:marTop w:val="0"/>
                          <w:marBottom w:val="0"/>
                          <w:divBdr>
                            <w:top w:val="none" w:sz="0" w:space="0" w:color="auto"/>
                            <w:left w:val="none" w:sz="0" w:space="0" w:color="auto"/>
                            <w:bottom w:val="none" w:sz="0" w:space="0" w:color="auto"/>
                            <w:right w:val="none" w:sz="0" w:space="0" w:color="auto"/>
                          </w:divBdr>
                          <w:divsChild>
                            <w:div w:id="1636792425">
                              <w:marLeft w:val="0"/>
                              <w:marRight w:val="0"/>
                              <w:marTop w:val="120"/>
                              <w:marBottom w:val="360"/>
                              <w:divBdr>
                                <w:top w:val="none" w:sz="0" w:space="0" w:color="auto"/>
                                <w:left w:val="none" w:sz="0" w:space="0" w:color="auto"/>
                                <w:bottom w:val="none" w:sz="0" w:space="0" w:color="auto"/>
                                <w:right w:val="none" w:sz="0" w:space="0" w:color="auto"/>
                              </w:divBdr>
                              <w:divsChild>
                                <w:div w:id="773331509">
                                  <w:marLeft w:val="420"/>
                                  <w:marRight w:val="0"/>
                                  <w:marTop w:val="0"/>
                                  <w:marBottom w:val="0"/>
                                  <w:divBdr>
                                    <w:top w:val="none" w:sz="0" w:space="0" w:color="auto"/>
                                    <w:left w:val="none" w:sz="0" w:space="0" w:color="auto"/>
                                    <w:bottom w:val="none" w:sz="0" w:space="0" w:color="auto"/>
                                    <w:right w:val="none" w:sz="0" w:space="0" w:color="auto"/>
                                  </w:divBdr>
                                  <w:divsChild>
                                    <w:div w:id="952907821">
                                      <w:marLeft w:val="0"/>
                                      <w:marRight w:val="0"/>
                                      <w:marTop w:val="0"/>
                                      <w:marBottom w:val="0"/>
                                      <w:divBdr>
                                        <w:top w:val="none" w:sz="0" w:space="0" w:color="auto"/>
                                        <w:left w:val="none" w:sz="0" w:space="0" w:color="auto"/>
                                        <w:bottom w:val="none" w:sz="0" w:space="0" w:color="auto"/>
                                        <w:right w:val="none" w:sz="0" w:space="0" w:color="auto"/>
                                      </w:divBdr>
                                      <w:divsChild>
                                        <w:div w:id="50741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0648266">
      <w:bodyDiv w:val="1"/>
      <w:marLeft w:val="0"/>
      <w:marRight w:val="0"/>
      <w:marTop w:val="0"/>
      <w:marBottom w:val="0"/>
      <w:divBdr>
        <w:top w:val="none" w:sz="0" w:space="0" w:color="auto"/>
        <w:left w:val="none" w:sz="0" w:space="0" w:color="auto"/>
        <w:bottom w:val="none" w:sz="0" w:space="0" w:color="auto"/>
        <w:right w:val="none" w:sz="0" w:space="0" w:color="auto"/>
      </w:divBdr>
      <w:divsChild>
        <w:div w:id="773987688">
          <w:marLeft w:val="0"/>
          <w:marRight w:val="1"/>
          <w:marTop w:val="0"/>
          <w:marBottom w:val="0"/>
          <w:divBdr>
            <w:top w:val="none" w:sz="0" w:space="0" w:color="auto"/>
            <w:left w:val="none" w:sz="0" w:space="0" w:color="auto"/>
            <w:bottom w:val="none" w:sz="0" w:space="0" w:color="auto"/>
            <w:right w:val="none" w:sz="0" w:space="0" w:color="auto"/>
          </w:divBdr>
          <w:divsChild>
            <w:div w:id="503207756">
              <w:marLeft w:val="0"/>
              <w:marRight w:val="0"/>
              <w:marTop w:val="0"/>
              <w:marBottom w:val="0"/>
              <w:divBdr>
                <w:top w:val="none" w:sz="0" w:space="0" w:color="auto"/>
                <w:left w:val="none" w:sz="0" w:space="0" w:color="auto"/>
                <w:bottom w:val="none" w:sz="0" w:space="0" w:color="auto"/>
                <w:right w:val="none" w:sz="0" w:space="0" w:color="auto"/>
              </w:divBdr>
              <w:divsChild>
                <w:div w:id="24992074">
                  <w:marLeft w:val="0"/>
                  <w:marRight w:val="1"/>
                  <w:marTop w:val="0"/>
                  <w:marBottom w:val="0"/>
                  <w:divBdr>
                    <w:top w:val="none" w:sz="0" w:space="0" w:color="auto"/>
                    <w:left w:val="none" w:sz="0" w:space="0" w:color="auto"/>
                    <w:bottom w:val="none" w:sz="0" w:space="0" w:color="auto"/>
                    <w:right w:val="none" w:sz="0" w:space="0" w:color="auto"/>
                  </w:divBdr>
                  <w:divsChild>
                    <w:div w:id="1679230783">
                      <w:marLeft w:val="0"/>
                      <w:marRight w:val="0"/>
                      <w:marTop w:val="0"/>
                      <w:marBottom w:val="0"/>
                      <w:divBdr>
                        <w:top w:val="none" w:sz="0" w:space="0" w:color="auto"/>
                        <w:left w:val="none" w:sz="0" w:space="0" w:color="auto"/>
                        <w:bottom w:val="none" w:sz="0" w:space="0" w:color="auto"/>
                        <w:right w:val="none" w:sz="0" w:space="0" w:color="auto"/>
                      </w:divBdr>
                      <w:divsChild>
                        <w:div w:id="1398556282">
                          <w:marLeft w:val="0"/>
                          <w:marRight w:val="0"/>
                          <w:marTop w:val="0"/>
                          <w:marBottom w:val="0"/>
                          <w:divBdr>
                            <w:top w:val="none" w:sz="0" w:space="0" w:color="auto"/>
                            <w:left w:val="none" w:sz="0" w:space="0" w:color="auto"/>
                            <w:bottom w:val="none" w:sz="0" w:space="0" w:color="auto"/>
                            <w:right w:val="none" w:sz="0" w:space="0" w:color="auto"/>
                          </w:divBdr>
                          <w:divsChild>
                            <w:div w:id="675696888">
                              <w:marLeft w:val="0"/>
                              <w:marRight w:val="0"/>
                              <w:marTop w:val="120"/>
                              <w:marBottom w:val="360"/>
                              <w:divBdr>
                                <w:top w:val="none" w:sz="0" w:space="0" w:color="auto"/>
                                <w:left w:val="none" w:sz="0" w:space="0" w:color="auto"/>
                                <w:bottom w:val="none" w:sz="0" w:space="0" w:color="auto"/>
                                <w:right w:val="none" w:sz="0" w:space="0" w:color="auto"/>
                              </w:divBdr>
                              <w:divsChild>
                                <w:div w:id="1936790874">
                                  <w:marLeft w:val="420"/>
                                  <w:marRight w:val="0"/>
                                  <w:marTop w:val="0"/>
                                  <w:marBottom w:val="0"/>
                                  <w:divBdr>
                                    <w:top w:val="none" w:sz="0" w:space="0" w:color="auto"/>
                                    <w:left w:val="none" w:sz="0" w:space="0" w:color="auto"/>
                                    <w:bottom w:val="none" w:sz="0" w:space="0" w:color="auto"/>
                                    <w:right w:val="none" w:sz="0" w:space="0" w:color="auto"/>
                                  </w:divBdr>
                                  <w:divsChild>
                                    <w:div w:id="1245604638">
                                      <w:marLeft w:val="0"/>
                                      <w:marRight w:val="0"/>
                                      <w:marTop w:val="0"/>
                                      <w:marBottom w:val="0"/>
                                      <w:divBdr>
                                        <w:top w:val="none" w:sz="0" w:space="0" w:color="auto"/>
                                        <w:left w:val="none" w:sz="0" w:space="0" w:color="auto"/>
                                        <w:bottom w:val="none" w:sz="0" w:space="0" w:color="auto"/>
                                        <w:right w:val="none" w:sz="0" w:space="0" w:color="auto"/>
                                      </w:divBdr>
                                      <w:divsChild>
                                        <w:div w:id="1459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664621">
      <w:bodyDiv w:val="1"/>
      <w:marLeft w:val="0"/>
      <w:marRight w:val="0"/>
      <w:marTop w:val="0"/>
      <w:marBottom w:val="0"/>
      <w:divBdr>
        <w:top w:val="none" w:sz="0" w:space="0" w:color="auto"/>
        <w:left w:val="none" w:sz="0" w:space="0" w:color="auto"/>
        <w:bottom w:val="none" w:sz="0" w:space="0" w:color="auto"/>
        <w:right w:val="none" w:sz="0" w:space="0" w:color="auto"/>
      </w:divBdr>
      <w:divsChild>
        <w:div w:id="1983190462">
          <w:marLeft w:val="0"/>
          <w:marRight w:val="1"/>
          <w:marTop w:val="0"/>
          <w:marBottom w:val="0"/>
          <w:divBdr>
            <w:top w:val="none" w:sz="0" w:space="0" w:color="auto"/>
            <w:left w:val="none" w:sz="0" w:space="0" w:color="auto"/>
            <w:bottom w:val="none" w:sz="0" w:space="0" w:color="auto"/>
            <w:right w:val="none" w:sz="0" w:space="0" w:color="auto"/>
          </w:divBdr>
          <w:divsChild>
            <w:div w:id="1263104918">
              <w:marLeft w:val="0"/>
              <w:marRight w:val="0"/>
              <w:marTop w:val="0"/>
              <w:marBottom w:val="0"/>
              <w:divBdr>
                <w:top w:val="none" w:sz="0" w:space="0" w:color="auto"/>
                <w:left w:val="none" w:sz="0" w:space="0" w:color="auto"/>
                <w:bottom w:val="none" w:sz="0" w:space="0" w:color="auto"/>
                <w:right w:val="none" w:sz="0" w:space="0" w:color="auto"/>
              </w:divBdr>
              <w:divsChild>
                <w:div w:id="1755010032">
                  <w:marLeft w:val="0"/>
                  <w:marRight w:val="1"/>
                  <w:marTop w:val="0"/>
                  <w:marBottom w:val="0"/>
                  <w:divBdr>
                    <w:top w:val="none" w:sz="0" w:space="0" w:color="auto"/>
                    <w:left w:val="none" w:sz="0" w:space="0" w:color="auto"/>
                    <w:bottom w:val="none" w:sz="0" w:space="0" w:color="auto"/>
                    <w:right w:val="none" w:sz="0" w:space="0" w:color="auto"/>
                  </w:divBdr>
                  <w:divsChild>
                    <w:div w:id="1285690909">
                      <w:marLeft w:val="0"/>
                      <w:marRight w:val="0"/>
                      <w:marTop w:val="0"/>
                      <w:marBottom w:val="0"/>
                      <w:divBdr>
                        <w:top w:val="none" w:sz="0" w:space="0" w:color="auto"/>
                        <w:left w:val="none" w:sz="0" w:space="0" w:color="auto"/>
                        <w:bottom w:val="none" w:sz="0" w:space="0" w:color="auto"/>
                        <w:right w:val="none" w:sz="0" w:space="0" w:color="auto"/>
                      </w:divBdr>
                      <w:divsChild>
                        <w:div w:id="772091612">
                          <w:marLeft w:val="0"/>
                          <w:marRight w:val="0"/>
                          <w:marTop w:val="0"/>
                          <w:marBottom w:val="0"/>
                          <w:divBdr>
                            <w:top w:val="none" w:sz="0" w:space="0" w:color="auto"/>
                            <w:left w:val="none" w:sz="0" w:space="0" w:color="auto"/>
                            <w:bottom w:val="none" w:sz="0" w:space="0" w:color="auto"/>
                            <w:right w:val="none" w:sz="0" w:space="0" w:color="auto"/>
                          </w:divBdr>
                          <w:divsChild>
                            <w:div w:id="807549640">
                              <w:marLeft w:val="0"/>
                              <w:marRight w:val="0"/>
                              <w:marTop w:val="120"/>
                              <w:marBottom w:val="360"/>
                              <w:divBdr>
                                <w:top w:val="none" w:sz="0" w:space="0" w:color="auto"/>
                                <w:left w:val="none" w:sz="0" w:space="0" w:color="auto"/>
                                <w:bottom w:val="none" w:sz="0" w:space="0" w:color="auto"/>
                                <w:right w:val="none" w:sz="0" w:space="0" w:color="auto"/>
                              </w:divBdr>
                              <w:divsChild>
                                <w:div w:id="878972360">
                                  <w:marLeft w:val="0"/>
                                  <w:marRight w:val="0"/>
                                  <w:marTop w:val="0"/>
                                  <w:marBottom w:val="0"/>
                                  <w:divBdr>
                                    <w:top w:val="none" w:sz="0" w:space="0" w:color="auto"/>
                                    <w:left w:val="none" w:sz="0" w:space="0" w:color="auto"/>
                                    <w:bottom w:val="none" w:sz="0" w:space="0" w:color="auto"/>
                                    <w:right w:val="none" w:sz="0" w:space="0" w:color="auto"/>
                                  </w:divBdr>
                                  <w:divsChild>
                                    <w:div w:id="14244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072576">
      <w:bodyDiv w:val="1"/>
      <w:marLeft w:val="0"/>
      <w:marRight w:val="0"/>
      <w:marTop w:val="0"/>
      <w:marBottom w:val="0"/>
      <w:divBdr>
        <w:top w:val="none" w:sz="0" w:space="0" w:color="auto"/>
        <w:left w:val="none" w:sz="0" w:space="0" w:color="auto"/>
        <w:bottom w:val="none" w:sz="0" w:space="0" w:color="auto"/>
        <w:right w:val="none" w:sz="0" w:space="0" w:color="auto"/>
      </w:divBdr>
      <w:divsChild>
        <w:div w:id="223377781">
          <w:marLeft w:val="0"/>
          <w:marRight w:val="1"/>
          <w:marTop w:val="0"/>
          <w:marBottom w:val="0"/>
          <w:divBdr>
            <w:top w:val="none" w:sz="0" w:space="0" w:color="auto"/>
            <w:left w:val="none" w:sz="0" w:space="0" w:color="auto"/>
            <w:bottom w:val="none" w:sz="0" w:space="0" w:color="auto"/>
            <w:right w:val="none" w:sz="0" w:space="0" w:color="auto"/>
          </w:divBdr>
          <w:divsChild>
            <w:div w:id="968513222">
              <w:marLeft w:val="0"/>
              <w:marRight w:val="0"/>
              <w:marTop w:val="0"/>
              <w:marBottom w:val="0"/>
              <w:divBdr>
                <w:top w:val="none" w:sz="0" w:space="0" w:color="auto"/>
                <w:left w:val="none" w:sz="0" w:space="0" w:color="auto"/>
                <w:bottom w:val="none" w:sz="0" w:space="0" w:color="auto"/>
                <w:right w:val="none" w:sz="0" w:space="0" w:color="auto"/>
              </w:divBdr>
              <w:divsChild>
                <w:div w:id="2135294767">
                  <w:marLeft w:val="0"/>
                  <w:marRight w:val="1"/>
                  <w:marTop w:val="0"/>
                  <w:marBottom w:val="0"/>
                  <w:divBdr>
                    <w:top w:val="none" w:sz="0" w:space="0" w:color="auto"/>
                    <w:left w:val="none" w:sz="0" w:space="0" w:color="auto"/>
                    <w:bottom w:val="none" w:sz="0" w:space="0" w:color="auto"/>
                    <w:right w:val="none" w:sz="0" w:space="0" w:color="auto"/>
                  </w:divBdr>
                  <w:divsChild>
                    <w:div w:id="1592466991">
                      <w:marLeft w:val="0"/>
                      <w:marRight w:val="0"/>
                      <w:marTop w:val="0"/>
                      <w:marBottom w:val="0"/>
                      <w:divBdr>
                        <w:top w:val="none" w:sz="0" w:space="0" w:color="auto"/>
                        <w:left w:val="none" w:sz="0" w:space="0" w:color="auto"/>
                        <w:bottom w:val="none" w:sz="0" w:space="0" w:color="auto"/>
                        <w:right w:val="none" w:sz="0" w:space="0" w:color="auto"/>
                      </w:divBdr>
                      <w:divsChild>
                        <w:div w:id="1588465627">
                          <w:marLeft w:val="0"/>
                          <w:marRight w:val="0"/>
                          <w:marTop w:val="0"/>
                          <w:marBottom w:val="0"/>
                          <w:divBdr>
                            <w:top w:val="none" w:sz="0" w:space="0" w:color="auto"/>
                            <w:left w:val="none" w:sz="0" w:space="0" w:color="auto"/>
                            <w:bottom w:val="none" w:sz="0" w:space="0" w:color="auto"/>
                            <w:right w:val="none" w:sz="0" w:space="0" w:color="auto"/>
                          </w:divBdr>
                          <w:divsChild>
                            <w:div w:id="1512916369">
                              <w:marLeft w:val="0"/>
                              <w:marRight w:val="0"/>
                              <w:marTop w:val="120"/>
                              <w:marBottom w:val="360"/>
                              <w:divBdr>
                                <w:top w:val="none" w:sz="0" w:space="0" w:color="auto"/>
                                <w:left w:val="none" w:sz="0" w:space="0" w:color="auto"/>
                                <w:bottom w:val="none" w:sz="0" w:space="0" w:color="auto"/>
                                <w:right w:val="none" w:sz="0" w:space="0" w:color="auto"/>
                              </w:divBdr>
                              <w:divsChild>
                                <w:div w:id="1167209184">
                                  <w:marLeft w:val="420"/>
                                  <w:marRight w:val="0"/>
                                  <w:marTop w:val="0"/>
                                  <w:marBottom w:val="0"/>
                                  <w:divBdr>
                                    <w:top w:val="none" w:sz="0" w:space="0" w:color="auto"/>
                                    <w:left w:val="none" w:sz="0" w:space="0" w:color="auto"/>
                                    <w:bottom w:val="none" w:sz="0" w:space="0" w:color="auto"/>
                                    <w:right w:val="none" w:sz="0" w:space="0" w:color="auto"/>
                                  </w:divBdr>
                                  <w:divsChild>
                                    <w:div w:id="710694756">
                                      <w:marLeft w:val="0"/>
                                      <w:marRight w:val="0"/>
                                      <w:marTop w:val="0"/>
                                      <w:marBottom w:val="0"/>
                                      <w:divBdr>
                                        <w:top w:val="none" w:sz="0" w:space="0" w:color="auto"/>
                                        <w:left w:val="none" w:sz="0" w:space="0" w:color="auto"/>
                                        <w:bottom w:val="none" w:sz="0" w:space="0" w:color="auto"/>
                                        <w:right w:val="none" w:sz="0" w:space="0" w:color="auto"/>
                                      </w:divBdr>
                                      <w:divsChild>
                                        <w:div w:id="173854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4032502">
      <w:bodyDiv w:val="1"/>
      <w:marLeft w:val="0"/>
      <w:marRight w:val="0"/>
      <w:marTop w:val="0"/>
      <w:marBottom w:val="0"/>
      <w:divBdr>
        <w:top w:val="none" w:sz="0" w:space="0" w:color="auto"/>
        <w:left w:val="none" w:sz="0" w:space="0" w:color="auto"/>
        <w:bottom w:val="none" w:sz="0" w:space="0" w:color="auto"/>
        <w:right w:val="none" w:sz="0" w:space="0" w:color="auto"/>
      </w:divBdr>
      <w:divsChild>
        <w:div w:id="1272472230">
          <w:marLeft w:val="0"/>
          <w:marRight w:val="1"/>
          <w:marTop w:val="0"/>
          <w:marBottom w:val="0"/>
          <w:divBdr>
            <w:top w:val="none" w:sz="0" w:space="0" w:color="auto"/>
            <w:left w:val="none" w:sz="0" w:space="0" w:color="auto"/>
            <w:bottom w:val="none" w:sz="0" w:space="0" w:color="auto"/>
            <w:right w:val="none" w:sz="0" w:space="0" w:color="auto"/>
          </w:divBdr>
          <w:divsChild>
            <w:div w:id="1099108528">
              <w:marLeft w:val="0"/>
              <w:marRight w:val="0"/>
              <w:marTop w:val="0"/>
              <w:marBottom w:val="0"/>
              <w:divBdr>
                <w:top w:val="none" w:sz="0" w:space="0" w:color="auto"/>
                <w:left w:val="none" w:sz="0" w:space="0" w:color="auto"/>
                <w:bottom w:val="none" w:sz="0" w:space="0" w:color="auto"/>
                <w:right w:val="none" w:sz="0" w:space="0" w:color="auto"/>
              </w:divBdr>
              <w:divsChild>
                <w:div w:id="1669210720">
                  <w:marLeft w:val="0"/>
                  <w:marRight w:val="1"/>
                  <w:marTop w:val="0"/>
                  <w:marBottom w:val="0"/>
                  <w:divBdr>
                    <w:top w:val="none" w:sz="0" w:space="0" w:color="auto"/>
                    <w:left w:val="none" w:sz="0" w:space="0" w:color="auto"/>
                    <w:bottom w:val="none" w:sz="0" w:space="0" w:color="auto"/>
                    <w:right w:val="none" w:sz="0" w:space="0" w:color="auto"/>
                  </w:divBdr>
                  <w:divsChild>
                    <w:div w:id="84542383">
                      <w:marLeft w:val="0"/>
                      <w:marRight w:val="0"/>
                      <w:marTop w:val="0"/>
                      <w:marBottom w:val="0"/>
                      <w:divBdr>
                        <w:top w:val="none" w:sz="0" w:space="0" w:color="auto"/>
                        <w:left w:val="none" w:sz="0" w:space="0" w:color="auto"/>
                        <w:bottom w:val="none" w:sz="0" w:space="0" w:color="auto"/>
                        <w:right w:val="none" w:sz="0" w:space="0" w:color="auto"/>
                      </w:divBdr>
                      <w:divsChild>
                        <w:div w:id="436870456">
                          <w:marLeft w:val="0"/>
                          <w:marRight w:val="0"/>
                          <w:marTop w:val="0"/>
                          <w:marBottom w:val="0"/>
                          <w:divBdr>
                            <w:top w:val="none" w:sz="0" w:space="0" w:color="auto"/>
                            <w:left w:val="none" w:sz="0" w:space="0" w:color="auto"/>
                            <w:bottom w:val="none" w:sz="0" w:space="0" w:color="auto"/>
                            <w:right w:val="none" w:sz="0" w:space="0" w:color="auto"/>
                          </w:divBdr>
                          <w:divsChild>
                            <w:div w:id="273250166">
                              <w:marLeft w:val="0"/>
                              <w:marRight w:val="0"/>
                              <w:marTop w:val="120"/>
                              <w:marBottom w:val="360"/>
                              <w:divBdr>
                                <w:top w:val="none" w:sz="0" w:space="0" w:color="auto"/>
                                <w:left w:val="none" w:sz="0" w:space="0" w:color="auto"/>
                                <w:bottom w:val="none" w:sz="0" w:space="0" w:color="auto"/>
                                <w:right w:val="none" w:sz="0" w:space="0" w:color="auto"/>
                              </w:divBdr>
                              <w:divsChild>
                                <w:div w:id="2006204117">
                                  <w:marLeft w:val="420"/>
                                  <w:marRight w:val="0"/>
                                  <w:marTop w:val="0"/>
                                  <w:marBottom w:val="0"/>
                                  <w:divBdr>
                                    <w:top w:val="none" w:sz="0" w:space="0" w:color="auto"/>
                                    <w:left w:val="none" w:sz="0" w:space="0" w:color="auto"/>
                                    <w:bottom w:val="none" w:sz="0" w:space="0" w:color="auto"/>
                                    <w:right w:val="none" w:sz="0" w:space="0" w:color="auto"/>
                                  </w:divBdr>
                                  <w:divsChild>
                                    <w:div w:id="1172136686">
                                      <w:marLeft w:val="0"/>
                                      <w:marRight w:val="0"/>
                                      <w:marTop w:val="0"/>
                                      <w:marBottom w:val="0"/>
                                      <w:divBdr>
                                        <w:top w:val="none" w:sz="0" w:space="0" w:color="auto"/>
                                        <w:left w:val="none" w:sz="0" w:space="0" w:color="auto"/>
                                        <w:bottom w:val="none" w:sz="0" w:space="0" w:color="auto"/>
                                        <w:right w:val="none" w:sz="0" w:space="0" w:color="auto"/>
                                      </w:divBdr>
                                      <w:divsChild>
                                        <w:div w:id="171103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8085312">
      <w:bodyDiv w:val="1"/>
      <w:marLeft w:val="0"/>
      <w:marRight w:val="0"/>
      <w:marTop w:val="0"/>
      <w:marBottom w:val="0"/>
      <w:divBdr>
        <w:top w:val="none" w:sz="0" w:space="0" w:color="auto"/>
        <w:left w:val="none" w:sz="0" w:space="0" w:color="auto"/>
        <w:bottom w:val="none" w:sz="0" w:space="0" w:color="auto"/>
        <w:right w:val="none" w:sz="0" w:space="0" w:color="auto"/>
      </w:divBdr>
      <w:divsChild>
        <w:div w:id="57557451">
          <w:marLeft w:val="0"/>
          <w:marRight w:val="1"/>
          <w:marTop w:val="0"/>
          <w:marBottom w:val="0"/>
          <w:divBdr>
            <w:top w:val="none" w:sz="0" w:space="0" w:color="auto"/>
            <w:left w:val="none" w:sz="0" w:space="0" w:color="auto"/>
            <w:bottom w:val="none" w:sz="0" w:space="0" w:color="auto"/>
            <w:right w:val="none" w:sz="0" w:space="0" w:color="auto"/>
          </w:divBdr>
          <w:divsChild>
            <w:div w:id="1096756140">
              <w:marLeft w:val="0"/>
              <w:marRight w:val="0"/>
              <w:marTop w:val="0"/>
              <w:marBottom w:val="0"/>
              <w:divBdr>
                <w:top w:val="none" w:sz="0" w:space="0" w:color="auto"/>
                <w:left w:val="none" w:sz="0" w:space="0" w:color="auto"/>
                <w:bottom w:val="none" w:sz="0" w:space="0" w:color="auto"/>
                <w:right w:val="none" w:sz="0" w:space="0" w:color="auto"/>
              </w:divBdr>
              <w:divsChild>
                <w:div w:id="1530602150">
                  <w:marLeft w:val="0"/>
                  <w:marRight w:val="1"/>
                  <w:marTop w:val="0"/>
                  <w:marBottom w:val="0"/>
                  <w:divBdr>
                    <w:top w:val="none" w:sz="0" w:space="0" w:color="auto"/>
                    <w:left w:val="none" w:sz="0" w:space="0" w:color="auto"/>
                    <w:bottom w:val="none" w:sz="0" w:space="0" w:color="auto"/>
                    <w:right w:val="none" w:sz="0" w:space="0" w:color="auto"/>
                  </w:divBdr>
                  <w:divsChild>
                    <w:div w:id="975791090">
                      <w:marLeft w:val="0"/>
                      <w:marRight w:val="0"/>
                      <w:marTop w:val="0"/>
                      <w:marBottom w:val="0"/>
                      <w:divBdr>
                        <w:top w:val="none" w:sz="0" w:space="0" w:color="auto"/>
                        <w:left w:val="none" w:sz="0" w:space="0" w:color="auto"/>
                        <w:bottom w:val="none" w:sz="0" w:space="0" w:color="auto"/>
                        <w:right w:val="none" w:sz="0" w:space="0" w:color="auto"/>
                      </w:divBdr>
                      <w:divsChild>
                        <w:div w:id="759760524">
                          <w:marLeft w:val="0"/>
                          <w:marRight w:val="0"/>
                          <w:marTop w:val="0"/>
                          <w:marBottom w:val="0"/>
                          <w:divBdr>
                            <w:top w:val="none" w:sz="0" w:space="0" w:color="auto"/>
                            <w:left w:val="none" w:sz="0" w:space="0" w:color="auto"/>
                            <w:bottom w:val="none" w:sz="0" w:space="0" w:color="auto"/>
                            <w:right w:val="none" w:sz="0" w:space="0" w:color="auto"/>
                          </w:divBdr>
                          <w:divsChild>
                            <w:div w:id="1910113979">
                              <w:marLeft w:val="0"/>
                              <w:marRight w:val="0"/>
                              <w:marTop w:val="120"/>
                              <w:marBottom w:val="360"/>
                              <w:divBdr>
                                <w:top w:val="none" w:sz="0" w:space="0" w:color="auto"/>
                                <w:left w:val="none" w:sz="0" w:space="0" w:color="auto"/>
                                <w:bottom w:val="none" w:sz="0" w:space="0" w:color="auto"/>
                                <w:right w:val="none" w:sz="0" w:space="0" w:color="auto"/>
                              </w:divBdr>
                              <w:divsChild>
                                <w:div w:id="633295093">
                                  <w:marLeft w:val="0"/>
                                  <w:marRight w:val="0"/>
                                  <w:marTop w:val="0"/>
                                  <w:marBottom w:val="0"/>
                                  <w:divBdr>
                                    <w:top w:val="none" w:sz="0" w:space="0" w:color="auto"/>
                                    <w:left w:val="none" w:sz="0" w:space="0" w:color="auto"/>
                                    <w:bottom w:val="none" w:sz="0" w:space="0" w:color="auto"/>
                                    <w:right w:val="none" w:sz="0" w:space="0" w:color="auto"/>
                                  </w:divBdr>
                                  <w:divsChild>
                                    <w:div w:id="29236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567692">
      <w:bodyDiv w:val="1"/>
      <w:marLeft w:val="0"/>
      <w:marRight w:val="0"/>
      <w:marTop w:val="0"/>
      <w:marBottom w:val="0"/>
      <w:divBdr>
        <w:top w:val="none" w:sz="0" w:space="0" w:color="auto"/>
        <w:left w:val="none" w:sz="0" w:space="0" w:color="auto"/>
        <w:bottom w:val="none" w:sz="0" w:space="0" w:color="auto"/>
        <w:right w:val="none" w:sz="0" w:space="0" w:color="auto"/>
      </w:divBdr>
      <w:divsChild>
        <w:div w:id="1371997055">
          <w:marLeft w:val="0"/>
          <w:marRight w:val="1"/>
          <w:marTop w:val="0"/>
          <w:marBottom w:val="0"/>
          <w:divBdr>
            <w:top w:val="none" w:sz="0" w:space="0" w:color="auto"/>
            <w:left w:val="none" w:sz="0" w:space="0" w:color="auto"/>
            <w:bottom w:val="none" w:sz="0" w:space="0" w:color="auto"/>
            <w:right w:val="none" w:sz="0" w:space="0" w:color="auto"/>
          </w:divBdr>
          <w:divsChild>
            <w:div w:id="1201092457">
              <w:marLeft w:val="0"/>
              <w:marRight w:val="0"/>
              <w:marTop w:val="0"/>
              <w:marBottom w:val="0"/>
              <w:divBdr>
                <w:top w:val="none" w:sz="0" w:space="0" w:color="auto"/>
                <w:left w:val="none" w:sz="0" w:space="0" w:color="auto"/>
                <w:bottom w:val="none" w:sz="0" w:space="0" w:color="auto"/>
                <w:right w:val="none" w:sz="0" w:space="0" w:color="auto"/>
              </w:divBdr>
              <w:divsChild>
                <w:div w:id="2123456971">
                  <w:marLeft w:val="0"/>
                  <w:marRight w:val="1"/>
                  <w:marTop w:val="0"/>
                  <w:marBottom w:val="0"/>
                  <w:divBdr>
                    <w:top w:val="none" w:sz="0" w:space="0" w:color="auto"/>
                    <w:left w:val="none" w:sz="0" w:space="0" w:color="auto"/>
                    <w:bottom w:val="none" w:sz="0" w:space="0" w:color="auto"/>
                    <w:right w:val="none" w:sz="0" w:space="0" w:color="auto"/>
                  </w:divBdr>
                  <w:divsChild>
                    <w:div w:id="1124468846">
                      <w:marLeft w:val="0"/>
                      <w:marRight w:val="0"/>
                      <w:marTop w:val="0"/>
                      <w:marBottom w:val="0"/>
                      <w:divBdr>
                        <w:top w:val="none" w:sz="0" w:space="0" w:color="auto"/>
                        <w:left w:val="none" w:sz="0" w:space="0" w:color="auto"/>
                        <w:bottom w:val="none" w:sz="0" w:space="0" w:color="auto"/>
                        <w:right w:val="none" w:sz="0" w:space="0" w:color="auto"/>
                      </w:divBdr>
                      <w:divsChild>
                        <w:div w:id="1653679649">
                          <w:marLeft w:val="0"/>
                          <w:marRight w:val="0"/>
                          <w:marTop w:val="0"/>
                          <w:marBottom w:val="0"/>
                          <w:divBdr>
                            <w:top w:val="none" w:sz="0" w:space="0" w:color="auto"/>
                            <w:left w:val="none" w:sz="0" w:space="0" w:color="auto"/>
                            <w:bottom w:val="none" w:sz="0" w:space="0" w:color="auto"/>
                            <w:right w:val="none" w:sz="0" w:space="0" w:color="auto"/>
                          </w:divBdr>
                          <w:divsChild>
                            <w:div w:id="74785550">
                              <w:marLeft w:val="0"/>
                              <w:marRight w:val="0"/>
                              <w:marTop w:val="120"/>
                              <w:marBottom w:val="360"/>
                              <w:divBdr>
                                <w:top w:val="none" w:sz="0" w:space="0" w:color="auto"/>
                                <w:left w:val="none" w:sz="0" w:space="0" w:color="auto"/>
                                <w:bottom w:val="none" w:sz="0" w:space="0" w:color="auto"/>
                                <w:right w:val="none" w:sz="0" w:space="0" w:color="auto"/>
                              </w:divBdr>
                              <w:divsChild>
                                <w:div w:id="772017550">
                                  <w:marLeft w:val="0"/>
                                  <w:marRight w:val="0"/>
                                  <w:marTop w:val="0"/>
                                  <w:marBottom w:val="0"/>
                                  <w:divBdr>
                                    <w:top w:val="none" w:sz="0" w:space="0" w:color="auto"/>
                                    <w:left w:val="none" w:sz="0" w:space="0" w:color="auto"/>
                                    <w:bottom w:val="none" w:sz="0" w:space="0" w:color="auto"/>
                                    <w:right w:val="none" w:sz="0" w:space="0" w:color="auto"/>
                                  </w:divBdr>
                                  <w:divsChild>
                                    <w:div w:id="8829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878963">
      <w:bodyDiv w:val="1"/>
      <w:marLeft w:val="0"/>
      <w:marRight w:val="0"/>
      <w:marTop w:val="0"/>
      <w:marBottom w:val="0"/>
      <w:divBdr>
        <w:top w:val="none" w:sz="0" w:space="0" w:color="auto"/>
        <w:left w:val="none" w:sz="0" w:space="0" w:color="auto"/>
        <w:bottom w:val="none" w:sz="0" w:space="0" w:color="auto"/>
        <w:right w:val="none" w:sz="0" w:space="0" w:color="auto"/>
      </w:divBdr>
      <w:divsChild>
        <w:div w:id="2127773838">
          <w:marLeft w:val="0"/>
          <w:marRight w:val="1"/>
          <w:marTop w:val="0"/>
          <w:marBottom w:val="0"/>
          <w:divBdr>
            <w:top w:val="none" w:sz="0" w:space="0" w:color="auto"/>
            <w:left w:val="none" w:sz="0" w:space="0" w:color="auto"/>
            <w:bottom w:val="none" w:sz="0" w:space="0" w:color="auto"/>
            <w:right w:val="none" w:sz="0" w:space="0" w:color="auto"/>
          </w:divBdr>
          <w:divsChild>
            <w:div w:id="539057388">
              <w:marLeft w:val="0"/>
              <w:marRight w:val="0"/>
              <w:marTop w:val="0"/>
              <w:marBottom w:val="0"/>
              <w:divBdr>
                <w:top w:val="none" w:sz="0" w:space="0" w:color="auto"/>
                <w:left w:val="none" w:sz="0" w:space="0" w:color="auto"/>
                <w:bottom w:val="none" w:sz="0" w:space="0" w:color="auto"/>
                <w:right w:val="none" w:sz="0" w:space="0" w:color="auto"/>
              </w:divBdr>
              <w:divsChild>
                <w:div w:id="1238974616">
                  <w:marLeft w:val="0"/>
                  <w:marRight w:val="1"/>
                  <w:marTop w:val="0"/>
                  <w:marBottom w:val="0"/>
                  <w:divBdr>
                    <w:top w:val="none" w:sz="0" w:space="0" w:color="auto"/>
                    <w:left w:val="none" w:sz="0" w:space="0" w:color="auto"/>
                    <w:bottom w:val="none" w:sz="0" w:space="0" w:color="auto"/>
                    <w:right w:val="none" w:sz="0" w:space="0" w:color="auto"/>
                  </w:divBdr>
                  <w:divsChild>
                    <w:div w:id="39987575">
                      <w:marLeft w:val="0"/>
                      <w:marRight w:val="0"/>
                      <w:marTop w:val="0"/>
                      <w:marBottom w:val="0"/>
                      <w:divBdr>
                        <w:top w:val="none" w:sz="0" w:space="0" w:color="auto"/>
                        <w:left w:val="none" w:sz="0" w:space="0" w:color="auto"/>
                        <w:bottom w:val="none" w:sz="0" w:space="0" w:color="auto"/>
                        <w:right w:val="none" w:sz="0" w:space="0" w:color="auto"/>
                      </w:divBdr>
                      <w:divsChild>
                        <w:div w:id="1002973437">
                          <w:marLeft w:val="0"/>
                          <w:marRight w:val="0"/>
                          <w:marTop w:val="0"/>
                          <w:marBottom w:val="0"/>
                          <w:divBdr>
                            <w:top w:val="none" w:sz="0" w:space="0" w:color="auto"/>
                            <w:left w:val="none" w:sz="0" w:space="0" w:color="auto"/>
                            <w:bottom w:val="none" w:sz="0" w:space="0" w:color="auto"/>
                            <w:right w:val="none" w:sz="0" w:space="0" w:color="auto"/>
                          </w:divBdr>
                          <w:divsChild>
                            <w:div w:id="1118068300">
                              <w:marLeft w:val="0"/>
                              <w:marRight w:val="0"/>
                              <w:marTop w:val="120"/>
                              <w:marBottom w:val="360"/>
                              <w:divBdr>
                                <w:top w:val="none" w:sz="0" w:space="0" w:color="auto"/>
                                <w:left w:val="none" w:sz="0" w:space="0" w:color="auto"/>
                                <w:bottom w:val="none" w:sz="0" w:space="0" w:color="auto"/>
                                <w:right w:val="none" w:sz="0" w:space="0" w:color="auto"/>
                              </w:divBdr>
                              <w:divsChild>
                                <w:div w:id="1857763811">
                                  <w:marLeft w:val="420"/>
                                  <w:marRight w:val="0"/>
                                  <w:marTop w:val="0"/>
                                  <w:marBottom w:val="0"/>
                                  <w:divBdr>
                                    <w:top w:val="none" w:sz="0" w:space="0" w:color="auto"/>
                                    <w:left w:val="none" w:sz="0" w:space="0" w:color="auto"/>
                                    <w:bottom w:val="none" w:sz="0" w:space="0" w:color="auto"/>
                                    <w:right w:val="none" w:sz="0" w:space="0" w:color="auto"/>
                                  </w:divBdr>
                                  <w:divsChild>
                                    <w:div w:id="784157237">
                                      <w:marLeft w:val="0"/>
                                      <w:marRight w:val="0"/>
                                      <w:marTop w:val="0"/>
                                      <w:marBottom w:val="0"/>
                                      <w:divBdr>
                                        <w:top w:val="none" w:sz="0" w:space="0" w:color="auto"/>
                                        <w:left w:val="none" w:sz="0" w:space="0" w:color="auto"/>
                                        <w:bottom w:val="none" w:sz="0" w:space="0" w:color="auto"/>
                                        <w:right w:val="none" w:sz="0" w:space="0" w:color="auto"/>
                                      </w:divBdr>
                                      <w:divsChild>
                                        <w:div w:id="4805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0852522">
      <w:bodyDiv w:val="1"/>
      <w:marLeft w:val="0"/>
      <w:marRight w:val="0"/>
      <w:marTop w:val="0"/>
      <w:marBottom w:val="0"/>
      <w:divBdr>
        <w:top w:val="none" w:sz="0" w:space="0" w:color="auto"/>
        <w:left w:val="none" w:sz="0" w:space="0" w:color="auto"/>
        <w:bottom w:val="none" w:sz="0" w:space="0" w:color="auto"/>
        <w:right w:val="none" w:sz="0" w:space="0" w:color="auto"/>
      </w:divBdr>
      <w:divsChild>
        <w:div w:id="884099432">
          <w:marLeft w:val="0"/>
          <w:marRight w:val="1"/>
          <w:marTop w:val="0"/>
          <w:marBottom w:val="0"/>
          <w:divBdr>
            <w:top w:val="none" w:sz="0" w:space="0" w:color="auto"/>
            <w:left w:val="none" w:sz="0" w:space="0" w:color="auto"/>
            <w:bottom w:val="none" w:sz="0" w:space="0" w:color="auto"/>
            <w:right w:val="none" w:sz="0" w:space="0" w:color="auto"/>
          </w:divBdr>
          <w:divsChild>
            <w:div w:id="1505589101">
              <w:marLeft w:val="0"/>
              <w:marRight w:val="0"/>
              <w:marTop w:val="0"/>
              <w:marBottom w:val="0"/>
              <w:divBdr>
                <w:top w:val="none" w:sz="0" w:space="0" w:color="auto"/>
                <w:left w:val="none" w:sz="0" w:space="0" w:color="auto"/>
                <w:bottom w:val="none" w:sz="0" w:space="0" w:color="auto"/>
                <w:right w:val="none" w:sz="0" w:space="0" w:color="auto"/>
              </w:divBdr>
              <w:divsChild>
                <w:div w:id="92475729">
                  <w:marLeft w:val="0"/>
                  <w:marRight w:val="1"/>
                  <w:marTop w:val="0"/>
                  <w:marBottom w:val="0"/>
                  <w:divBdr>
                    <w:top w:val="none" w:sz="0" w:space="0" w:color="auto"/>
                    <w:left w:val="none" w:sz="0" w:space="0" w:color="auto"/>
                    <w:bottom w:val="none" w:sz="0" w:space="0" w:color="auto"/>
                    <w:right w:val="none" w:sz="0" w:space="0" w:color="auto"/>
                  </w:divBdr>
                  <w:divsChild>
                    <w:div w:id="1101488862">
                      <w:marLeft w:val="0"/>
                      <w:marRight w:val="0"/>
                      <w:marTop w:val="0"/>
                      <w:marBottom w:val="0"/>
                      <w:divBdr>
                        <w:top w:val="none" w:sz="0" w:space="0" w:color="auto"/>
                        <w:left w:val="none" w:sz="0" w:space="0" w:color="auto"/>
                        <w:bottom w:val="none" w:sz="0" w:space="0" w:color="auto"/>
                        <w:right w:val="none" w:sz="0" w:space="0" w:color="auto"/>
                      </w:divBdr>
                      <w:divsChild>
                        <w:div w:id="1958290580">
                          <w:marLeft w:val="0"/>
                          <w:marRight w:val="0"/>
                          <w:marTop w:val="0"/>
                          <w:marBottom w:val="0"/>
                          <w:divBdr>
                            <w:top w:val="none" w:sz="0" w:space="0" w:color="auto"/>
                            <w:left w:val="none" w:sz="0" w:space="0" w:color="auto"/>
                            <w:bottom w:val="none" w:sz="0" w:space="0" w:color="auto"/>
                            <w:right w:val="none" w:sz="0" w:space="0" w:color="auto"/>
                          </w:divBdr>
                          <w:divsChild>
                            <w:div w:id="1558517571">
                              <w:marLeft w:val="0"/>
                              <w:marRight w:val="0"/>
                              <w:marTop w:val="120"/>
                              <w:marBottom w:val="360"/>
                              <w:divBdr>
                                <w:top w:val="none" w:sz="0" w:space="0" w:color="auto"/>
                                <w:left w:val="none" w:sz="0" w:space="0" w:color="auto"/>
                                <w:bottom w:val="none" w:sz="0" w:space="0" w:color="auto"/>
                                <w:right w:val="none" w:sz="0" w:space="0" w:color="auto"/>
                              </w:divBdr>
                              <w:divsChild>
                                <w:div w:id="1372536645">
                                  <w:marLeft w:val="420"/>
                                  <w:marRight w:val="0"/>
                                  <w:marTop w:val="0"/>
                                  <w:marBottom w:val="0"/>
                                  <w:divBdr>
                                    <w:top w:val="none" w:sz="0" w:space="0" w:color="auto"/>
                                    <w:left w:val="none" w:sz="0" w:space="0" w:color="auto"/>
                                    <w:bottom w:val="none" w:sz="0" w:space="0" w:color="auto"/>
                                    <w:right w:val="none" w:sz="0" w:space="0" w:color="auto"/>
                                  </w:divBdr>
                                  <w:divsChild>
                                    <w:div w:id="1983151625">
                                      <w:marLeft w:val="0"/>
                                      <w:marRight w:val="0"/>
                                      <w:marTop w:val="0"/>
                                      <w:marBottom w:val="0"/>
                                      <w:divBdr>
                                        <w:top w:val="none" w:sz="0" w:space="0" w:color="auto"/>
                                        <w:left w:val="none" w:sz="0" w:space="0" w:color="auto"/>
                                        <w:bottom w:val="none" w:sz="0" w:space="0" w:color="auto"/>
                                        <w:right w:val="none" w:sz="0" w:space="0" w:color="auto"/>
                                      </w:divBdr>
                                      <w:divsChild>
                                        <w:div w:id="417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016020">
      <w:bodyDiv w:val="1"/>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1"/>
          <w:marTop w:val="0"/>
          <w:marBottom w:val="0"/>
          <w:divBdr>
            <w:top w:val="none" w:sz="0" w:space="0" w:color="auto"/>
            <w:left w:val="none" w:sz="0" w:space="0" w:color="auto"/>
            <w:bottom w:val="none" w:sz="0" w:space="0" w:color="auto"/>
            <w:right w:val="none" w:sz="0" w:space="0" w:color="auto"/>
          </w:divBdr>
          <w:divsChild>
            <w:div w:id="1773625188">
              <w:marLeft w:val="0"/>
              <w:marRight w:val="0"/>
              <w:marTop w:val="0"/>
              <w:marBottom w:val="0"/>
              <w:divBdr>
                <w:top w:val="none" w:sz="0" w:space="0" w:color="auto"/>
                <w:left w:val="none" w:sz="0" w:space="0" w:color="auto"/>
                <w:bottom w:val="none" w:sz="0" w:space="0" w:color="auto"/>
                <w:right w:val="none" w:sz="0" w:space="0" w:color="auto"/>
              </w:divBdr>
              <w:divsChild>
                <w:div w:id="283730256">
                  <w:marLeft w:val="0"/>
                  <w:marRight w:val="1"/>
                  <w:marTop w:val="0"/>
                  <w:marBottom w:val="0"/>
                  <w:divBdr>
                    <w:top w:val="none" w:sz="0" w:space="0" w:color="auto"/>
                    <w:left w:val="none" w:sz="0" w:space="0" w:color="auto"/>
                    <w:bottom w:val="none" w:sz="0" w:space="0" w:color="auto"/>
                    <w:right w:val="none" w:sz="0" w:space="0" w:color="auto"/>
                  </w:divBdr>
                  <w:divsChild>
                    <w:div w:id="1716156088">
                      <w:marLeft w:val="0"/>
                      <w:marRight w:val="0"/>
                      <w:marTop w:val="0"/>
                      <w:marBottom w:val="0"/>
                      <w:divBdr>
                        <w:top w:val="none" w:sz="0" w:space="0" w:color="auto"/>
                        <w:left w:val="none" w:sz="0" w:space="0" w:color="auto"/>
                        <w:bottom w:val="none" w:sz="0" w:space="0" w:color="auto"/>
                        <w:right w:val="none" w:sz="0" w:space="0" w:color="auto"/>
                      </w:divBdr>
                      <w:divsChild>
                        <w:div w:id="1052926769">
                          <w:marLeft w:val="0"/>
                          <w:marRight w:val="0"/>
                          <w:marTop w:val="0"/>
                          <w:marBottom w:val="0"/>
                          <w:divBdr>
                            <w:top w:val="none" w:sz="0" w:space="0" w:color="auto"/>
                            <w:left w:val="none" w:sz="0" w:space="0" w:color="auto"/>
                            <w:bottom w:val="none" w:sz="0" w:space="0" w:color="auto"/>
                            <w:right w:val="none" w:sz="0" w:space="0" w:color="auto"/>
                          </w:divBdr>
                          <w:divsChild>
                            <w:div w:id="2137751182">
                              <w:marLeft w:val="0"/>
                              <w:marRight w:val="0"/>
                              <w:marTop w:val="120"/>
                              <w:marBottom w:val="360"/>
                              <w:divBdr>
                                <w:top w:val="none" w:sz="0" w:space="0" w:color="auto"/>
                                <w:left w:val="none" w:sz="0" w:space="0" w:color="auto"/>
                                <w:bottom w:val="none" w:sz="0" w:space="0" w:color="auto"/>
                                <w:right w:val="none" w:sz="0" w:space="0" w:color="auto"/>
                              </w:divBdr>
                              <w:divsChild>
                                <w:div w:id="1718045254">
                                  <w:marLeft w:val="0"/>
                                  <w:marRight w:val="0"/>
                                  <w:marTop w:val="0"/>
                                  <w:marBottom w:val="0"/>
                                  <w:divBdr>
                                    <w:top w:val="none" w:sz="0" w:space="0" w:color="auto"/>
                                    <w:left w:val="none" w:sz="0" w:space="0" w:color="auto"/>
                                    <w:bottom w:val="none" w:sz="0" w:space="0" w:color="auto"/>
                                    <w:right w:val="none" w:sz="0" w:space="0" w:color="auto"/>
                                  </w:divBdr>
                                  <w:divsChild>
                                    <w:div w:id="6730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635186">
      <w:bodyDiv w:val="1"/>
      <w:marLeft w:val="0"/>
      <w:marRight w:val="0"/>
      <w:marTop w:val="0"/>
      <w:marBottom w:val="0"/>
      <w:divBdr>
        <w:top w:val="none" w:sz="0" w:space="0" w:color="auto"/>
        <w:left w:val="none" w:sz="0" w:space="0" w:color="auto"/>
        <w:bottom w:val="none" w:sz="0" w:space="0" w:color="auto"/>
        <w:right w:val="none" w:sz="0" w:space="0" w:color="auto"/>
      </w:divBdr>
      <w:divsChild>
        <w:div w:id="334000511">
          <w:marLeft w:val="0"/>
          <w:marRight w:val="1"/>
          <w:marTop w:val="0"/>
          <w:marBottom w:val="0"/>
          <w:divBdr>
            <w:top w:val="none" w:sz="0" w:space="0" w:color="auto"/>
            <w:left w:val="none" w:sz="0" w:space="0" w:color="auto"/>
            <w:bottom w:val="none" w:sz="0" w:space="0" w:color="auto"/>
            <w:right w:val="none" w:sz="0" w:space="0" w:color="auto"/>
          </w:divBdr>
          <w:divsChild>
            <w:div w:id="927999583">
              <w:marLeft w:val="0"/>
              <w:marRight w:val="0"/>
              <w:marTop w:val="0"/>
              <w:marBottom w:val="0"/>
              <w:divBdr>
                <w:top w:val="none" w:sz="0" w:space="0" w:color="auto"/>
                <w:left w:val="none" w:sz="0" w:space="0" w:color="auto"/>
                <w:bottom w:val="none" w:sz="0" w:space="0" w:color="auto"/>
                <w:right w:val="none" w:sz="0" w:space="0" w:color="auto"/>
              </w:divBdr>
              <w:divsChild>
                <w:div w:id="2034376988">
                  <w:marLeft w:val="0"/>
                  <w:marRight w:val="1"/>
                  <w:marTop w:val="0"/>
                  <w:marBottom w:val="0"/>
                  <w:divBdr>
                    <w:top w:val="none" w:sz="0" w:space="0" w:color="auto"/>
                    <w:left w:val="none" w:sz="0" w:space="0" w:color="auto"/>
                    <w:bottom w:val="none" w:sz="0" w:space="0" w:color="auto"/>
                    <w:right w:val="none" w:sz="0" w:space="0" w:color="auto"/>
                  </w:divBdr>
                  <w:divsChild>
                    <w:div w:id="401219362">
                      <w:marLeft w:val="0"/>
                      <w:marRight w:val="0"/>
                      <w:marTop w:val="0"/>
                      <w:marBottom w:val="0"/>
                      <w:divBdr>
                        <w:top w:val="none" w:sz="0" w:space="0" w:color="auto"/>
                        <w:left w:val="none" w:sz="0" w:space="0" w:color="auto"/>
                        <w:bottom w:val="none" w:sz="0" w:space="0" w:color="auto"/>
                        <w:right w:val="none" w:sz="0" w:space="0" w:color="auto"/>
                      </w:divBdr>
                      <w:divsChild>
                        <w:div w:id="781724462">
                          <w:marLeft w:val="0"/>
                          <w:marRight w:val="0"/>
                          <w:marTop w:val="0"/>
                          <w:marBottom w:val="0"/>
                          <w:divBdr>
                            <w:top w:val="none" w:sz="0" w:space="0" w:color="auto"/>
                            <w:left w:val="none" w:sz="0" w:space="0" w:color="auto"/>
                            <w:bottom w:val="none" w:sz="0" w:space="0" w:color="auto"/>
                            <w:right w:val="none" w:sz="0" w:space="0" w:color="auto"/>
                          </w:divBdr>
                          <w:divsChild>
                            <w:div w:id="1659532260">
                              <w:marLeft w:val="0"/>
                              <w:marRight w:val="0"/>
                              <w:marTop w:val="120"/>
                              <w:marBottom w:val="360"/>
                              <w:divBdr>
                                <w:top w:val="none" w:sz="0" w:space="0" w:color="auto"/>
                                <w:left w:val="none" w:sz="0" w:space="0" w:color="auto"/>
                                <w:bottom w:val="none" w:sz="0" w:space="0" w:color="auto"/>
                                <w:right w:val="none" w:sz="0" w:space="0" w:color="auto"/>
                              </w:divBdr>
                              <w:divsChild>
                                <w:div w:id="1977710513">
                                  <w:marLeft w:val="420"/>
                                  <w:marRight w:val="0"/>
                                  <w:marTop w:val="0"/>
                                  <w:marBottom w:val="0"/>
                                  <w:divBdr>
                                    <w:top w:val="none" w:sz="0" w:space="0" w:color="auto"/>
                                    <w:left w:val="none" w:sz="0" w:space="0" w:color="auto"/>
                                    <w:bottom w:val="none" w:sz="0" w:space="0" w:color="auto"/>
                                    <w:right w:val="none" w:sz="0" w:space="0" w:color="auto"/>
                                  </w:divBdr>
                                  <w:divsChild>
                                    <w:div w:id="1332903704">
                                      <w:marLeft w:val="0"/>
                                      <w:marRight w:val="0"/>
                                      <w:marTop w:val="0"/>
                                      <w:marBottom w:val="0"/>
                                      <w:divBdr>
                                        <w:top w:val="none" w:sz="0" w:space="0" w:color="auto"/>
                                        <w:left w:val="none" w:sz="0" w:space="0" w:color="auto"/>
                                        <w:bottom w:val="none" w:sz="0" w:space="0" w:color="auto"/>
                                        <w:right w:val="none" w:sz="0" w:space="0" w:color="auto"/>
                                      </w:divBdr>
                                      <w:divsChild>
                                        <w:div w:id="251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475426">
      <w:bodyDiv w:val="1"/>
      <w:marLeft w:val="0"/>
      <w:marRight w:val="0"/>
      <w:marTop w:val="0"/>
      <w:marBottom w:val="0"/>
      <w:divBdr>
        <w:top w:val="none" w:sz="0" w:space="0" w:color="auto"/>
        <w:left w:val="none" w:sz="0" w:space="0" w:color="auto"/>
        <w:bottom w:val="none" w:sz="0" w:space="0" w:color="auto"/>
        <w:right w:val="none" w:sz="0" w:space="0" w:color="auto"/>
      </w:divBdr>
      <w:divsChild>
        <w:div w:id="399983642">
          <w:marLeft w:val="0"/>
          <w:marRight w:val="1"/>
          <w:marTop w:val="0"/>
          <w:marBottom w:val="0"/>
          <w:divBdr>
            <w:top w:val="none" w:sz="0" w:space="0" w:color="auto"/>
            <w:left w:val="none" w:sz="0" w:space="0" w:color="auto"/>
            <w:bottom w:val="none" w:sz="0" w:space="0" w:color="auto"/>
            <w:right w:val="none" w:sz="0" w:space="0" w:color="auto"/>
          </w:divBdr>
          <w:divsChild>
            <w:div w:id="362482756">
              <w:marLeft w:val="0"/>
              <w:marRight w:val="0"/>
              <w:marTop w:val="0"/>
              <w:marBottom w:val="0"/>
              <w:divBdr>
                <w:top w:val="none" w:sz="0" w:space="0" w:color="auto"/>
                <w:left w:val="none" w:sz="0" w:space="0" w:color="auto"/>
                <w:bottom w:val="none" w:sz="0" w:space="0" w:color="auto"/>
                <w:right w:val="none" w:sz="0" w:space="0" w:color="auto"/>
              </w:divBdr>
              <w:divsChild>
                <w:div w:id="249705506">
                  <w:marLeft w:val="0"/>
                  <w:marRight w:val="1"/>
                  <w:marTop w:val="0"/>
                  <w:marBottom w:val="0"/>
                  <w:divBdr>
                    <w:top w:val="none" w:sz="0" w:space="0" w:color="auto"/>
                    <w:left w:val="none" w:sz="0" w:space="0" w:color="auto"/>
                    <w:bottom w:val="none" w:sz="0" w:space="0" w:color="auto"/>
                    <w:right w:val="none" w:sz="0" w:space="0" w:color="auto"/>
                  </w:divBdr>
                  <w:divsChild>
                    <w:div w:id="1031103836">
                      <w:marLeft w:val="0"/>
                      <w:marRight w:val="0"/>
                      <w:marTop w:val="0"/>
                      <w:marBottom w:val="0"/>
                      <w:divBdr>
                        <w:top w:val="none" w:sz="0" w:space="0" w:color="auto"/>
                        <w:left w:val="none" w:sz="0" w:space="0" w:color="auto"/>
                        <w:bottom w:val="none" w:sz="0" w:space="0" w:color="auto"/>
                        <w:right w:val="none" w:sz="0" w:space="0" w:color="auto"/>
                      </w:divBdr>
                      <w:divsChild>
                        <w:div w:id="964697275">
                          <w:marLeft w:val="0"/>
                          <w:marRight w:val="0"/>
                          <w:marTop w:val="0"/>
                          <w:marBottom w:val="0"/>
                          <w:divBdr>
                            <w:top w:val="none" w:sz="0" w:space="0" w:color="auto"/>
                            <w:left w:val="none" w:sz="0" w:space="0" w:color="auto"/>
                            <w:bottom w:val="none" w:sz="0" w:space="0" w:color="auto"/>
                            <w:right w:val="none" w:sz="0" w:space="0" w:color="auto"/>
                          </w:divBdr>
                          <w:divsChild>
                            <w:div w:id="123933328">
                              <w:marLeft w:val="0"/>
                              <w:marRight w:val="0"/>
                              <w:marTop w:val="120"/>
                              <w:marBottom w:val="360"/>
                              <w:divBdr>
                                <w:top w:val="none" w:sz="0" w:space="0" w:color="auto"/>
                                <w:left w:val="none" w:sz="0" w:space="0" w:color="auto"/>
                                <w:bottom w:val="none" w:sz="0" w:space="0" w:color="auto"/>
                                <w:right w:val="none" w:sz="0" w:space="0" w:color="auto"/>
                              </w:divBdr>
                              <w:divsChild>
                                <w:div w:id="5794400">
                                  <w:marLeft w:val="420"/>
                                  <w:marRight w:val="0"/>
                                  <w:marTop w:val="0"/>
                                  <w:marBottom w:val="0"/>
                                  <w:divBdr>
                                    <w:top w:val="none" w:sz="0" w:space="0" w:color="auto"/>
                                    <w:left w:val="none" w:sz="0" w:space="0" w:color="auto"/>
                                    <w:bottom w:val="none" w:sz="0" w:space="0" w:color="auto"/>
                                    <w:right w:val="none" w:sz="0" w:space="0" w:color="auto"/>
                                  </w:divBdr>
                                  <w:divsChild>
                                    <w:div w:id="1821724571">
                                      <w:marLeft w:val="0"/>
                                      <w:marRight w:val="0"/>
                                      <w:marTop w:val="0"/>
                                      <w:marBottom w:val="0"/>
                                      <w:divBdr>
                                        <w:top w:val="none" w:sz="0" w:space="0" w:color="auto"/>
                                        <w:left w:val="none" w:sz="0" w:space="0" w:color="auto"/>
                                        <w:bottom w:val="none" w:sz="0" w:space="0" w:color="auto"/>
                                        <w:right w:val="none" w:sz="0" w:space="0" w:color="auto"/>
                                      </w:divBdr>
                                      <w:divsChild>
                                        <w:div w:id="13604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376015">
      <w:bodyDiv w:val="1"/>
      <w:marLeft w:val="0"/>
      <w:marRight w:val="0"/>
      <w:marTop w:val="0"/>
      <w:marBottom w:val="0"/>
      <w:divBdr>
        <w:top w:val="none" w:sz="0" w:space="0" w:color="auto"/>
        <w:left w:val="none" w:sz="0" w:space="0" w:color="auto"/>
        <w:bottom w:val="none" w:sz="0" w:space="0" w:color="auto"/>
        <w:right w:val="none" w:sz="0" w:space="0" w:color="auto"/>
      </w:divBdr>
      <w:divsChild>
        <w:div w:id="1785419346">
          <w:marLeft w:val="0"/>
          <w:marRight w:val="1"/>
          <w:marTop w:val="0"/>
          <w:marBottom w:val="0"/>
          <w:divBdr>
            <w:top w:val="none" w:sz="0" w:space="0" w:color="auto"/>
            <w:left w:val="none" w:sz="0" w:space="0" w:color="auto"/>
            <w:bottom w:val="none" w:sz="0" w:space="0" w:color="auto"/>
            <w:right w:val="none" w:sz="0" w:space="0" w:color="auto"/>
          </w:divBdr>
          <w:divsChild>
            <w:div w:id="1443525449">
              <w:marLeft w:val="0"/>
              <w:marRight w:val="0"/>
              <w:marTop w:val="0"/>
              <w:marBottom w:val="0"/>
              <w:divBdr>
                <w:top w:val="none" w:sz="0" w:space="0" w:color="auto"/>
                <w:left w:val="none" w:sz="0" w:space="0" w:color="auto"/>
                <w:bottom w:val="none" w:sz="0" w:space="0" w:color="auto"/>
                <w:right w:val="none" w:sz="0" w:space="0" w:color="auto"/>
              </w:divBdr>
              <w:divsChild>
                <w:div w:id="1068961458">
                  <w:marLeft w:val="0"/>
                  <w:marRight w:val="1"/>
                  <w:marTop w:val="0"/>
                  <w:marBottom w:val="0"/>
                  <w:divBdr>
                    <w:top w:val="none" w:sz="0" w:space="0" w:color="auto"/>
                    <w:left w:val="none" w:sz="0" w:space="0" w:color="auto"/>
                    <w:bottom w:val="none" w:sz="0" w:space="0" w:color="auto"/>
                    <w:right w:val="none" w:sz="0" w:space="0" w:color="auto"/>
                  </w:divBdr>
                  <w:divsChild>
                    <w:div w:id="354774419">
                      <w:marLeft w:val="0"/>
                      <w:marRight w:val="0"/>
                      <w:marTop w:val="0"/>
                      <w:marBottom w:val="0"/>
                      <w:divBdr>
                        <w:top w:val="none" w:sz="0" w:space="0" w:color="auto"/>
                        <w:left w:val="none" w:sz="0" w:space="0" w:color="auto"/>
                        <w:bottom w:val="none" w:sz="0" w:space="0" w:color="auto"/>
                        <w:right w:val="none" w:sz="0" w:space="0" w:color="auto"/>
                      </w:divBdr>
                      <w:divsChild>
                        <w:div w:id="1425959821">
                          <w:marLeft w:val="0"/>
                          <w:marRight w:val="0"/>
                          <w:marTop w:val="0"/>
                          <w:marBottom w:val="0"/>
                          <w:divBdr>
                            <w:top w:val="none" w:sz="0" w:space="0" w:color="auto"/>
                            <w:left w:val="none" w:sz="0" w:space="0" w:color="auto"/>
                            <w:bottom w:val="none" w:sz="0" w:space="0" w:color="auto"/>
                            <w:right w:val="none" w:sz="0" w:space="0" w:color="auto"/>
                          </w:divBdr>
                          <w:divsChild>
                            <w:div w:id="816872502">
                              <w:marLeft w:val="0"/>
                              <w:marRight w:val="0"/>
                              <w:marTop w:val="120"/>
                              <w:marBottom w:val="360"/>
                              <w:divBdr>
                                <w:top w:val="none" w:sz="0" w:space="0" w:color="auto"/>
                                <w:left w:val="none" w:sz="0" w:space="0" w:color="auto"/>
                                <w:bottom w:val="none" w:sz="0" w:space="0" w:color="auto"/>
                                <w:right w:val="none" w:sz="0" w:space="0" w:color="auto"/>
                              </w:divBdr>
                              <w:divsChild>
                                <w:div w:id="653724500">
                                  <w:marLeft w:val="0"/>
                                  <w:marRight w:val="0"/>
                                  <w:marTop w:val="0"/>
                                  <w:marBottom w:val="0"/>
                                  <w:divBdr>
                                    <w:top w:val="none" w:sz="0" w:space="0" w:color="auto"/>
                                    <w:left w:val="none" w:sz="0" w:space="0" w:color="auto"/>
                                    <w:bottom w:val="none" w:sz="0" w:space="0" w:color="auto"/>
                                    <w:right w:val="none" w:sz="0" w:space="0" w:color="auto"/>
                                  </w:divBdr>
                                  <w:divsChild>
                                    <w:div w:id="16534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5252">
      <w:bodyDiv w:val="1"/>
      <w:marLeft w:val="0"/>
      <w:marRight w:val="0"/>
      <w:marTop w:val="0"/>
      <w:marBottom w:val="0"/>
      <w:divBdr>
        <w:top w:val="none" w:sz="0" w:space="0" w:color="auto"/>
        <w:left w:val="none" w:sz="0" w:space="0" w:color="auto"/>
        <w:bottom w:val="none" w:sz="0" w:space="0" w:color="auto"/>
        <w:right w:val="none" w:sz="0" w:space="0" w:color="auto"/>
      </w:divBdr>
      <w:divsChild>
        <w:div w:id="2078555118">
          <w:marLeft w:val="0"/>
          <w:marRight w:val="1"/>
          <w:marTop w:val="0"/>
          <w:marBottom w:val="0"/>
          <w:divBdr>
            <w:top w:val="none" w:sz="0" w:space="0" w:color="auto"/>
            <w:left w:val="none" w:sz="0" w:space="0" w:color="auto"/>
            <w:bottom w:val="none" w:sz="0" w:space="0" w:color="auto"/>
            <w:right w:val="none" w:sz="0" w:space="0" w:color="auto"/>
          </w:divBdr>
          <w:divsChild>
            <w:div w:id="705763393">
              <w:marLeft w:val="0"/>
              <w:marRight w:val="0"/>
              <w:marTop w:val="0"/>
              <w:marBottom w:val="0"/>
              <w:divBdr>
                <w:top w:val="none" w:sz="0" w:space="0" w:color="auto"/>
                <w:left w:val="none" w:sz="0" w:space="0" w:color="auto"/>
                <w:bottom w:val="none" w:sz="0" w:space="0" w:color="auto"/>
                <w:right w:val="none" w:sz="0" w:space="0" w:color="auto"/>
              </w:divBdr>
              <w:divsChild>
                <w:div w:id="161358181">
                  <w:marLeft w:val="0"/>
                  <w:marRight w:val="1"/>
                  <w:marTop w:val="0"/>
                  <w:marBottom w:val="0"/>
                  <w:divBdr>
                    <w:top w:val="none" w:sz="0" w:space="0" w:color="auto"/>
                    <w:left w:val="none" w:sz="0" w:space="0" w:color="auto"/>
                    <w:bottom w:val="none" w:sz="0" w:space="0" w:color="auto"/>
                    <w:right w:val="none" w:sz="0" w:space="0" w:color="auto"/>
                  </w:divBdr>
                  <w:divsChild>
                    <w:div w:id="362217769">
                      <w:marLeft w:val="0"/>
                      <w:marRight w:val="0"/>
                      <w:marTop w:val="0"/>
                      <w:marBottom w:val="0"/>
                      <w:divBdr>
                        <w:top w:val="none" w:sz="0" w:space="0" w:color="auto"/>
                        <w:left w:val="none" w:sz="0" w:space="0" w:color="auto"/>
                        <w:bottom w:val="none" w:sz="0" w:space="0" w:color="auto"/>
                        <w:right w:val="none" w:sz="0" w:space="0" w:color="auto"/>
                      </w:divBdr>
                      <w:divsChild>
                        <w:div w:id="924800303">
                          <w:marLeft w:val="0"/>
                          <w:marRight w:val="0"/>
                          <w:marTop w:val="0"/>
                          <w:marBottom w:val="0"/>
                          <w:divBdr>
                            <w:top w:val="none" w:sz="0" w:space="0" w:color="auto"/>
                            <w:left w:val="none" w:sz="0" w:space="0" w:color="auto"/>
                            <w:bottom w:val="none" w:sz="0" w:space="0" w:color="auto"/>
                            <w:right w:val="none" w:sz="0" w:space="0" w:color="auto"/>
                          </w:divBdr>
                          <w:divsChild>
                            <w:div w:id="306788998">
                              <w:marLeft w:val="0"/>
                              <w:marRight w:val="0"/>
                              <w:marTop w:val="120"/>
                              <w:marBottom w:val="360"/>
                              <w:divBdr>
                                <w:top w:val="none" w:sz="0" w:space="0" w:color="auto"/>
                                <w:left w:val="none" w:sz="0" w:space="0" w:color="auto"/>
                                <w:bottom w:val="none" w:sz="0" w:space="0" w:color="auto"/>
                                <w:right w:val="none" w:sz="0" w:space="0" w:color="auto"/>
                              </w:divBdr>
                              <w:divsChild>
                                <w:div w:id="259795995">
                                  <w:marLeft w:val="0"/>
                                  <w:marRight w:val="0"/>
                                  <w:marTop w:val="0"/>
                                  <w:marBottom w:val="0"/>
                                  <w:divBdr>
                                    <w:top w:val="none" w:sz="0" w:space="0" w:color="auto"/>
                                    <w:left w:val="none" w:sz="0" w:space="0" w:color="auto"/>
                                    <w:bottom w:val="none" w:sz="0" w:space="0" w:color="auto"/>
                                    <w:right w:val="none" w:sz="0" w:space="0" w:color="auto"/>
                                  </w:divBdr>
                                  <w:divsChild>
                                    <w:div w:id="12724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8023264">
      <w:bodyDiv w:val="1"/>
      <w:marLeft w:val="0"/>
      <w:marRight w:val="0"/>
      <w:marTop w:val="0"/>
      <w:marBottom w:val="0"/>
      <w:divBdr>
        <w:top w:val="none" w:sz="0" w:space="0" w:color="auto"/>
        <w:left w:val="none" w:sz="0" w:space="0" w:color="auto"/>
        <w:bottom w:val="none" w:sz="0" w:space="0" w:color="auto"/>
        <w:right w:val="none" w:sz="0" w:space="0" w:color="auto"/>
      </w:divBdr>
      <w:divsChild>
        <w:div w:id="958872104">
          <w:marLeft w:val="0"/>
          <w:marRight w:val="1"/>
          <w:marTop w:val="0"/>
          <w:marBottom w:val="0"/>
          <w:divBdr>
            <w:top w:val="none" w:sz="0" w:space="0" w:color="auto"/>
            <w:left w:val="none" w:sz="0" w:space="0" w:color="auto"/>
            <w:bottom w:val="none" w:sz="0" w:space="0" w:color="auto"/>
            <w:right w:val="none" w:sz="0" w:space="0" w:color="auto"/>
          </w:divBdr>
          <w:divsChild>
            <w:div w:id="975993486">
              <w:marLeft w:val="0"/>
              <w:marRight w:val="0"/>
              <w:marTop w:val="0"/>
              <w:marBottom w:val="0"/>
              <w:divBdr>
                <w:top w:val="none" w:sz="0" w:space="0" w:color="auto"/>
                <w:left w:val="none" w:sz="0" w:space="0" w:color="auto"/>
                <w:bottom w:val="none" w:sz="0" w:space="0" w:color="auto"/>
                <w:right w:val="none" w:sz="0" w:space="0" w:color="auto"/>
              </w:divBdr>
              <w:divsChild>
                <w:div w:id="880476422">
                  <w:marLeft w:val="0"/>
                  <w:marRight w:val="1"/>
                  <w:marTop w:val="0"/>
                  <w:marBottom w:val="0"/>
                  <w:divBdr>
                    <w:top w:val="none" w:sz="0" w:space="0" w:color="auto"/>
                    <w:left w:val="none" w:sz="0" w:space="0" w:color="auto"/>
                    <w:bottom w:val="none" w:sz="0" w:space="0" w:color="auto"/>
                    <w:right w:val="none" w:sz="0" w:space="0" w:color="auto"/>
                  </w:divBdr>
                  <w:divsChild>
                    <w:div w:id="1099912646">
                      <w:marLeft w:val="0"/>
                      <w:marRight w:val="0"/>
                      <w:marTop w:val="0"/>
                      <w:marBottom w:val="0"/>
                      <w:divBdr>
                        <w:top w:val="none" w:sz="0" w:space="0" w:color="auto"/>
                        <w:left w:val="none" w:sz="0" w:space="0" w:color="auto"/>
                        <w:bottom w:val="none" w:sz="0" w:space="0" w:color="auto"/>
                        <w:right w:val="none" w:sz="0" w:space="0" w:color="auto"/>
                      </w:divBdr>
                      <w:divsChild>
                        <w:div w:id="803742013">
                          <w:marLeft w:val="0"/>
                          <w:marRight w:val="0"/>
                          <w:marTop w:val="0"/>
                          <w:marBottom w:val="0"/>
                          <w:divBdr>
                            <w:top w:val="none" w:sz="0" w:space="0" w:color="auto"/>
                            <w:left w:val="none" w:sz="0" w:space="0" w:color="auto"/>
                            <w:bottom w:val="none" w:sz="0" w:space="0" w:color="auto"/>
                            <w:right w:val="none" w:sz="0" w:space="0" w:color="auto"/>
                          </w:divBdr>
                          <w:divsChild>
                            <w:div w:id="1803618940">
                              <w:marLeft w:val="0"/>
                              <w:marRight w:val="0"/>
                              <w:marTop w:val="120"/>
                              <w:marBottom w:val="360"/>
                              <w:divBdr>
                                <w:top w:val="none" w:sz="0" w:space="0" w:color="auto"/>
                                <w:left w:val="none" w:sz="0" w:space="0" w:color="auto"/>
                                <w:bottom w:val="none" w:sz="0" w:space="0" w:color="auto"/>
                                <w:right w:val="none" w:sz="0" w:space="0" w:color="auto"/>
                              </w:divBdr>
                              <w:divsChild>
                                <w:div w:id="562329357">
                                  <w:marLeft w:val="0"/>
                                  <w:marRight w:val="0"/>
                                  <w:marTop w:val="0"/>
                                  <w:marBottom w:val="0"/>
                                  <w:divBdr>
                                    <w:top w:val="none" w:sz="0" w:space="0" w:color="auto"/>
                                    <w:left w:val="none" w:sz="0" w:space="0" w:color="auto"/>
                                    <w:bottom w:val="none" w:sz="0" w:space="0" w:color="auto"/>
                                    <w:right w:val="none" w:sz="0" w:space="0" w:color="auto"/>
                                  </w:divBdr>
                                  <w:divsChild>
                                    <w:div w:id="21026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323895">
      <w:bodyDiv w:val="1"/>
      <w:marLeft w:val="0"/>
      <w:marRight w:val="0"/>
      <w:marTop w:val="0"/>
      <w:marBottom w:val="0"/>
      <w:divBdr>
        <w:top w:val="none" w:sz="0" w:space="0" w:color="auto"/>
        <w:left w:val="none" w:sz="0" w:space="0" w:color="auto"/>
        <w:bottom w:val="none" w:sz="0" w:space="0" w:color="auto"/>
        <w:right w:val="none" w:sz="0" w:space="0" w:color="auto"/>
      </w:divBdr>
      <w:divsChild>
        <w:div w:id="1986473735">
          <w:marLeft w:val="0"/>
          <w:marRight w:val="1"/>
          <w:marTop w:val="0"/>
          <w:marBottom w:val="0"/>
          <w:divBdr>
            <w:top w:val="none" w:sz="0" w:space="0" w:color="auto"/>
            <w:left w:val="none" w:sz="0" w:space="0" w:color="auto"/>
            <w:bottom w:val="none" w:sz="0" w:space="0" w:color="auto"/>
            <w:right w:val="none" w:sz="0" w:space="0" w:color="auto"/>
          </w:divBdr>
          <w:divsChild>
            <w:div w:id="1258520324">
              <w:marLeft w:val="0"/>
              <w:marRight w:val="0"/>
              <w:marTop w:val="0"/>
              <w:marBottom w:val="0"/>
              <w:divBdr>
                <w:top w:val="none" w:sz="0" w:space="0" w:color="auto"/>
                <w:left w:val="none" w:sz="0" w:space="0" w:color="auto"/>
                <w:bottom w:val="none" w:sz="0" w:space="0" w:color="auto"/>
                <w:right w:val="none" w:sz="0" w:space="0" w:color="auto"/>
              </w:divBdr>
              <w:divsChild>
                <w:div w:id="1015039376">
                  <w:marLeft w:val="0"/>
                  <w:marRight w:val="1"/>
                  <w:marTop w:val="0"/>
                  <w:marBottom w:val="0"/>
                  <w:divBdr>
                    <w:top w:val="none" w:sz="0" w:space="0" w:color="auto"/>
                    <w:left w:val="none" w:sz="0" w:space="0" w:color="auto"/>
                    <w:bottom w:val="none" w:sz="0" w:space="0" w:color="auto"/>
                    <w:right w:val="none" w:sz="0" w:space="0" w:color="auto"/>
                  </w:divBdr>
                  <w:divsChild>
                    <w:div w:id="1804731570">
                      <w:marLeft w:val="0"/>
                      <w:marRight w:val="0"/>
                      <w:marTop w:val="0"/>
                      <w:marBottom w:val="0"/>
                      <w:divBdr>
                        <w:top w:val="none" w:sz="0" w:space="0" w:color="auto"/>
                        <w:left w:val="none" w:sz="0" w:space="0" w:color="auto"/>
                        <w:bottom w:val="none" w:sz="0" w:space="0" w:color="auto"/>
                        <w:right w:val="none" w:sz="0" w:space="0" w:color="auto"/>
                      </w:divBdr>
                      <w:divsChild>
                        <w:div w:id="1373581091">
                          <w:marLeft w:val="0"/>
                          <w:marRight w:val="0"/>
                          <w:marTop w:val="0"/>
                          <w:marBottom w:val="0"/>
                          <w:divBdr>
                            <w:top w:val="none" w:sz="0" w:space="0" w:color="auto"/>
                            <w:left w:val="none" w:sz="0" w:space="0" w:color="auto"/>
                            <w:bottom w:val="none" w:sz="0" w:space="0" w:color="auto"/>
                            <w:right w:val="none" w:sz="0" w:space="0" w:color="auto"/>
                          </w:divBdr>
                          <w:divsChild>
                            <w:div w:id="1030228334">
                              <w:marLeft w:val="0"/>
                              <w:marRight w:val="0"/>
                              <w:marTop w:val="120"/>
                              <w:marBottom w:val="360"/>
                              <w:divBdr>
                                <w:top w:val="none" w:sz="0" w:space="0" w:color="auto"/>
                                <w:left w:val="none" w:sz="0" w:space="0" w:color="auto"/>
                                <w:bottom w:val="none" w:sz="0" w:space="0" w:color="auto"/>
                                <w:right w:val="none" w:sz="0" w:space="0" w:color="auto"/>
                              </w:divBdr>
                              <w:divsChild>
                                <w:div w:id="1214542257">
                                  <w:marLeft w:val="420"/>
                                  <w:marRight w:val="0"/>
                                  <w:marTop w:val="0"/>
                                  <w:marBottom w:val="0"/>
                                  <w:divBdr>
                                    <w:top w:val="none" w:sz="0" w:space="0" w:color="auto"/>
                                    <w:left w:val="none" w:sz="0" w:space="0" w:color="auto"/>
                                    <w:bottom w:val="none" w:sz="0" w:space="0" w:color="auto"/>
                                    <w:right w:val="none" w:sz="0" w:space="0" w:color="auto"/>
                                  </w:divBdr>
                                  <w:divsChild>
                                    <w:div w:id="235552064">
                                      <w:marLeft w:val="0"/>
                                      <w:marRight w:val="0"/>
                                      <w:marTop w:val="0"/>
                                      <w:marBottom w:val="0"/>
                                      <w:divBdr>
                                        <w:top w:val="none" w:sz="0" w:space="0" w:color="auto"/>
                                        <w:left w:val="none" w:sz="0" w:space="0" w:color="auto"/>
                                        <w:bottom w:val="none" w:sz="0" w:space="0" w:color="auto"/>
                                        <w:right w:val="none" w:sz="0" w:space="0" w:color="auto"/>
                                      </w:divBdr>
                                      <w:divsChild>
                                        <w:div w:id="13686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101514">
      <w:bodyDiv w:val="1"/>
      <w:marLeft w:val="0"/>
      <w:marRight w:val="0"/>
      <w:marTop w:val="0"/>
      <w:marBottom w:val="0"/>
      <w:divBdr>
        <w:top w:val="none" w:sz="0" w:space="0" w:color="auto"/>
        <w:left w:val="none" w:sz="0" w:space="0" w:color="auto"/>
        <w:bottom w:val="none" w:sz="0" w:space="0" w:color="auto"/>
        <w:right w:val="none" w:sz="0" w:space="0" w:color="auto"/>
      </w:divBdr>
      <w:divsChild>
        <w:div w:id="482697815">
          <w:marLeft w:val="0"/>
          <w:marRight w:val="1"/>
          <w:marTop w:val="0"/>
          <w:marBottom w:val="0"/>
          <w:divBdr>
            <w:top w:val="none" w:sz="0" w:space="0" w:color="auto"/>
            <w:left w:val="none" w:sz="0" w:space="0" w:color="auto"/>
            <w:bottom w:val="none" w:sz="0" w:space="0" w:color="auto"/>
            <w:right w:val="none" w:sz="0" w:space="0" w:color="auto"/>
          </w:divBdr>
          <w:divsChild>
            <w:div w:id="790830963">
              <w:marLeft w:val="0"/>
              <w:marRight w:val="0"/>
              <w:marTop w:val="0"/>
              <w:marBottom w:val="0"/>
              <w:divBdr>
                <w:top w:val="none" w:sz="0" w:space="0" w:color="auto"/>
                <w:left w:val="none" w:sz="0" w:space="0" w:color="auto"/>
                <w:bottom w:val="none" w:sz="0" w:space="0" w:color="auto"/>
                <w:right w:val="none" w:sz="0" w:space="0" w:color="auto"/>
              </w:divBdr>
              <w:divsChild>
                <w:div w:id="190266000">
                  <w:marLeft w:val="0"/>
                  <w:marRight w:val="1"/>
                  <w:marTop w:val="0"/>
                  <w:marBottom w:val="0"/>
                  <w:divBdr>
                    <w:top w:val="none" w:sz="0" w:space="0" w:color="auto"/>
                    <w:left w:val="none" w:sz="0" w:space="0" w:color="auto"/>
                    <w:bottom w:val="none" w:sz="0" w:space="0" w:color="auto"/>
                    <w:right w:val="none" w:sz="0" w:space="0" w:color="auto"/>
                  </w:divBdr>
                  <w:divsChild>
                    <w:div w:id="2015833982">
                      <w:marLeft w:val="0"/>
                      <w:marRight w:val="0"/>
                      <w:marTop w:val="0"/>
                      <w:marBottom w:val="0"/>
                      <w:divBdr>
                        <w:top w:val="none" w:sz="0" w:space="0" w:color="auto"/>
                        <w:left w:val="none" w:sz="0" w:space="0" w:color="auto"/>
                        <w:bottom w:val="none" w:sz="0" w:space="0" w:color="auto"/>
                        <w:right w:val="none" w:sz="0" w:space="0" w:color="auto"/>
                      </w:divBdr>
                      <w:divsChild>
                        <w:div w:id="2054688599">
                          <w:marLeft w:val="0"/>
                          <w:marRight w:val="0"/>
                          <w:marTop w:val="0"/>
                          <w:marBottom w:val="0"/>
                          <w:divBdr>
                            <w:top w:val="none" w:sz="0" w:space="0" w:color="auto"/>
                            <w:left w:val="none" w:sz="0" w:space="0" w:color="auto"/>
                            <w:bottom w:val="none" w:sz="0" w:space="0" w:color="auto"/>
                            <w:right w:val="none" w:sz="0" w:space="0" w:color="auto"/>
                          </w:divBdr>
                          <w:divsChild>
                            <w:div w:id="851646712">
                              <w:marLeft w:val="0"/>
                              <w:marRight w:val="0"/>
                              <w:marTop w:val="120"/>
                              <w:marBottom w:val="360"/>
                              <w:divBdr>
                                <w:top w:val="none" w:sz="0" w:space="0" w:color="auto"/>
                                <w:left w:val="none" w:sz="0" w:space="0" w:color="auto"/>
                                <w:bottom w:val="none" w:sz="0" w:space="0" w:color="auto"/>
                                <w:right w:val="none" w:sz="0" w:space="0" w:color="auto"/>
                              </w:divBdr>
                              <w:divsChild>
                                <w:div w:id="2067602508">
                                  <w:marLeft w:val="0"/>
                                  <w:marRight w:val="0"/>
                                  <w:marTop w:val="0"/>
                                  <w:marBottom w:val="0"/>
                                  <w:divBdr>
                                    <w:top w:val="none" w:sz="0" w:space="0" w:color="auto"/>
                                    <w:left w:val="none" w:sz="0" w:space="0" w:color="auto"/>
                                    <w:bottom w:val="none" w:sz="0" w:space="0" w:color="auto"/>
                                    <w:right w:val="none" w:sz="0" w:space="0" w:color="auto"/>
                                  </w:divBdr>
                                  <w:divsChild>
                                    <w:div w:id="6562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981029">
      <w:bodyDiv w:val="1"/>
      <w:marLeft w:val="0"/>
      <w:marRight w:val="0"/>
      <w:marTop w:val="0"/>
      <w:marBottom w:val="0"/>
      <w:divBdr>
        <w:top w:val="none" w:sz="0" w:space="0" w:color="auto"/>
        <w:left w:val="none" w:sz="0" w:space="0" w:color="auto"/>
        <w:bottom w:val="none" w:sz="0" w:space="0" w:color="auto"/>
        <w:right w:val="none" w:sz="0" w:space="0" w:color="auto"/>
      </w:divBdr>
      <w:divsChild>
        <w:div w:id="1373580963">
          <w:marLeft w:val="0"/>
          <w:marRight w:val="1"/>
          <w:marTop w:val="0"/>
          <w:marBottom w:val="0"/>
          <w:divBdr>
            <w:top w:val="none" w:sz="0" w:space="0" w:color="auto"/>
            <w:left w:val="none" w:sz="0" w:space="0" w:color="auto"/>
            <w:bottom w:val="none" w:sz="0" w:space="0" w:color="auto"/>
            <w:right w:val="none" w:sz="0" w:space="0" w:color="auto"/>
          </w:divBdr>
          <w:divsChild>
            <w:div w:id="905577601">
              <w:marLeft w:val="0"/>
              <w:marRight w:val="0"/>
              <w:marTop w:val="0"/>
              <w:marBottom w:val="0"/>
              <w:divBdr>
                <w:top w:val="none" w:sz="0" w:space="0" w:color="auto"/>
                <w:left w:val="none" w:sz="0" w:space="0" w:color="auto"/>
                <w:bottom w:val="none" w:sz="0" w:space="0" w:color="auto"/>
                <w:right w:val="none" w:sz="0" w:space="0" w:color="auto"/>
              </w:divBdr>
              <w:divsChild>
                <w:div w:id="2024017999">
                  <w:marLeft w:val="0"/>
                  <w:marRight w:val="1"/>
                  <w:marTop w:val="0"/>
                  <w:marBottom w:val="0"/>
                  <w:divBdr>
                    <w:top w:val="none" w:sz="0" w:space="0" w:color="auto"/>
                    <w:left w:val="none" w:sz="0" w:space="0" w:color="auto"/>
                    <w:bottom w:val="none" w:sz="0" w:space="0" w:color="auto"/>
                    <w:right w:val="none" w:sz="0" w:space="0" w:color="auto"/>
                  </w:divBdr>
                  <w:divsChild>
                    <w:div w:id="1967928507">
                      <w:marLeft w:val="0"/>
                      <w:marRight w:val="0"/>
                      <w:marTop w:val="0"/>
                      <w:marBottom w:val="0"/>
                      <w:divBdr>
                        <w:top w:val="none" w:sz="0" w:space="0" w:color="auto"/>
                        <w:left w:val="none" w:sz="0" w:space="0" w:color="auto"/>
                        <w:bottom w:val="none" w:sz="0" w:space="0" w:color="auto"/>
                        <w:right w:val="none" w:sz="0" w:space="0" w:color="auto"/>
                      </w:divBdr>
                      <w:divsChild>
                        <w:div w:id="360976238">
                          <w:marLeft w:val="0"/>
                          <w:marRight w:val="0"/>
                          <w:marTop w:val="0"/>
                          <w:marBottom w:val="0"/>
                          <w:divBdr>
                            <w:top w:val="none" w:sz="0" w:space="0" w:color="auto"/>
                            <w:left w:val="none" w:sz="0" w:space="0" w:color="auto"/>
                            <w:bottom w:val="none" w:sz="0" w:space="0" w:color="auto"/>
                            <w:right w:val="none" w:sz="0" w:space="0" w:color="auto"/>
                          </w:divBdr>
                          <w:divsChild>
                            <w:div w:id="425660531">
                              <w:marLeft w:val="0"/>
                              <w:marRight w:val="0"/>
                              <w:marTop w:val="120"/>
                              <w:marBottom w:val="360"/>
                              <w:divBdr>
                                <w:top w:val="none" w:sz="0" w:space="0" w:color="auto"/>
                                <w:left w:val="none" w:sz="0" w:space="0" w:color="auto"/>
                                <w:bottom w:val="none" w:sz="0" w:space="0" w:color="auto"/>
                                <w:right w:val="none" w:sz="0" w:space="0" w:color="auto"/>
                              </w:divBdr>
                              <w:divsChild>
                                <w:div w:id="1382945137">
                                  <w:marLeft w:val="0"/>
                                  <w:marRight w:val="0"/>
                                  <w:marTop w:val="0"/>
                                  <w:marBottom w:val="0"/>
                                  <w:divBdr>
                                    <w:top w:val="none" w:sz="0" w:space="0" w:color="auto"/>
                                    <w:left w:val="none" w:sz="0" w:space="0" w:color="auto"/>
                                    <w:bottom w:val="none" w:sz="0" w:space="0" w:color="auto"/>
                                    <w:right w:val="none" w:sz="0" w:space="0" w:color="auto"/>
                                  </w:divBdr>
                                  <w:divsChild>
                                    <w:div w:id="13761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188442">
      <w:bodyDiv w:val="1"/>
      <w:marLeft w:val="0"/>
      <w:marRight w:val="0"/>
      <w:marTop w:val="0"/>
      <w:marBottom w:val="0"/>
      <w:divBdr>
        <w:top w:val="none" w:sz="0" w:space="0" w:color="auto"/>
        <w:left w:val="none" w:sz="0" w:space="0" w:color="auto"/>
        <w:bottom w:val="none" w:sz="0" w:space="0" w:color="auto"/>
        <w:right w:val="none" w:sz="0" w:space="0" w:color="auto"/>
      </w:divBdr>
      <w:divsChild>
        <w:div w:id="1444374166">
          <w:marLeft w:val="0"/>
          <w:marRight w:val="1"/>
          <w:marTop w:val="0"/>
          <w:marBottom w:val="0"/>
          <w:divBdr>
            <w:top w:val="none" w:sz="0" w:space="0" w:color="auto"/>
            <w:left w:val="none" w:sz="0" w:space="0" w:color="auto"/>
            <w:bottom w:val="none" w:sz="0" w:space="0" w:color="auto"/>
            <w:right w:val="none" w:sz="0" w:space="0" w:color="auto"/>
          </w:divBdr>
          <w:divsChild>
            <w:div w:id="20129403">
              <w:marLeft w:val="0"/>
              <w:marRight w:val="0"/>
              <w:marTop w:val="0"/>
              <w:marBottom w:val="0"/>
              <w:divBdr>
                <w:top w:val="none" w:sz="0" w:space="0" w:color="auto"/>
                <w:left w:val="none" w:sz="0" w:space="0" w:color="auto"/>
                <w:bottom w:val="none" w:sz="0" w:space="0" w:color="auto"/>
                <w:right w:val="none" w:sz="0" w:space="0" w:color="auto"/>
              </w:divBdr>
              <w:divsChild>
                <w:div w:id="1801191791">
                  <w:marLeft w:val="0"/>
                  <w:marRight w:val="1"/>
                  <w:marTop w:val="0"/>
                  <w:marBottom w:val="0"/>
                  <w:divBdr>
                    <w:top w:val="none" w:sz="0" w:space="0" w:color="auto"/>
                    <w:left w:val="none" w:sz="0" w:space="0" w:color="auto"/>
                    <w:bottom w:val="none" w:sz="0" w:space="0" w:color="auto"/>
                    <w:right w:val="none" w:sz="0" w:space="0" w:color="auto"/>
                  </w:divBdr>
                  <w:divsChild>
                    <w:div w:id="992298655">
                      <w:marLeft w:val="0"/>
                      <w:marRight w:val="0"/>
                      <w:marTop w:val="0"/>
                      <w:marBottom w:val="0"/>
                      <w:divBdr>
                        <w:top w:val="none" w:sz="0" w:space="0" w:color="auto"/>
                        <w:left w:val="none" w:sz="0" w:space="0" w:color="auto"/>
                        <w:bottom w:val="none" w:sz="0" w:space="0" w:color="auto"/>
                        <w:right w:val="none" w:sz="0" w:space="0" w:color="auto"/>
                      </w:divBdr>
                      <w:divsChild>
                        <w:div w:id="206839848">
                          <w:marLeft w:val="0"/>
                          <w:marRight w:val="0"/>
                          <w:marTop w:val="0"/>
                          <w:marBottom w:val="0"/>
                          <w:divBdr>
                            <w:top w:val="none" w:sz="0" w:space="0" w:color="auto"/>
                            <w:left w:val="none" w:sz="0" w:space="0" w:color="auto"/>
                            <w:bottom w:val="none" w:sz="0" w:space="0" w:color="auto"/>
                            <w:right w:val="none" w:sz="0" w:space="0" w:color="auto"/>
                          </w:divBdr>
                          <w:divsChild>
                            <w:div w:id="801851397">
                              <w:marLeft w:val="0"/>
                              <w:marRight w:val="0"/>
                              <w:marTop w:val="120"/>
                              <w:marBottom w:val="360"/>
                              <w:divBdr>
                                <w:top w:val="none" w:sz="0" w:space="0" w:color="auto"/>
                                <w:left w:val="none" w:sz="0" w:space="0" w:color="auto"/>
                                <w:bottom w:val="none" w:sz="0" w:space="0" w:color="auto"/>
                                <w:right w:val="none" w:sz="0" w:space="0" w:color="auto"/>
                              </w:divBdr>
                              <w:divsChild>
                                <w:div w:id="1268659291">
                                  <w:marLeft w:val="420"/>
                                  <w:marRight w:val="0"/>
                                  <w:marTop w:val="0"/>
                                  <w:marBottom w:val="0"/>
                                  <w:divBdr>
                                    <w:top w:val="none" w:sz="0" w:space="0" w:color="auto"/>
                                    <w:left w:val="none" w:sz="0" w:space="0" w:color="auto"/>
                                    <w:bottom w:val="none" w:sz="0" w:space="0" w:color="auto"/>
                                    <w:right w:val="none" w:sz="0" w:space="0" w:color="auto"/>
                                  </w:divBdr>
                                  <w:divsChild>
                                    <w:div w:id="2033417433">
                                      <w:marLeft w:val="0"/>
                                      <w:marRight w:val="0"/>
                                      <w:marTop w:val="0"/>
                                      <w:marBottom w:val="0"/>
                                      <w:divBdr>
                                        <w:top w:val="none" w:sz="0" w:space="0" w:color="auto"/>
                                        <w:left w:val="none" w:sz="0" w:space="0" w:color="auto"/>
                                        <w:bottom w:val="none" w:sz="0" w:space="0" w:color="auto"/>
                                        <w:right w:val="none" w:sz="0" w:space="0" w:color="auto"/>
                                      </w:divBdr>
                                      <w:divsChild>
                                        <w:div w:id="1554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5523872">
      <w:bodyDiv w:val="1"/>
      <w:marLeft w:val="0"/>
      <w:marRight w:val="0"/>
      <w:marTop w:val="0"/>
      <w:marBottom w:val="0"/>
      <w:divBdr>
        <w:top w:val="none" w:sz="0" w:space="0" w:color="auto"/>
        <w:left w:val="none" w:sz="0" w:space="0" w:color="auto"/>
        <w:bottom w:val="none" w:sz="0" w:space="0" w:color="auto"/>
        <w:right w:val="none" w:sz="0" w:space="0" w:color="auto"/>
      </w:divBdr>
      <w:divsChild>
        <w:div w:id="99030646">
          <w:marLeft w:val="0"/>
          <w:marRight w:val="1"/>
          <w:marTop w:val="0"/>
          <w:marBottom w:val="0"/>
          <w:divBdr>
            <w:top w:val="none" w:sz="0" w:space="0" w:color="auto"/>
            <w:left w:val="none" w:sz="0" w:space="0" w:color="auto"/>
            <w:bottom w:val="none" w:sz="0" w:space="0" w:color="auto"/>
            <w:right w:val="none" w:sz="0" w:space="0" w:color="auto"/>
          </w:divBdr>
          <w:divsChild>
            <w:div w:id="1188175811">
              <w:marLeft w:val="0"/>
              <w:marRight w:val="0"/>
              <w:marTop w:val="0"/>
              <w:marBottom w:val="0"/>
              <w:divBdr>
                <w:top w:val="none" w:sz="0" w:space="0" w:color="auto"/>
                <w:left w:val="none" w:sz="0" w:space="0" w:color="auto"/>
                <w:bottom w:val="none" w:sz="0" w:space="0" w:color="auto"/>
                <w:right w:val="none" w:sz="0" w:space="0" w:color="auto"/>
              </w:divBdr>
              <w:divsChild>
                <w:div w:id="1209225277">
                  <w:marLeft w:val="0"/>
                  <w:marRight w:val="1"/>
                  <w:marTop w:val="0"/>
                  <w:marBottom w:val="0"/>
                  <w:divBdr>
                    <w:top w:val="none" w:sz="0" w:space="0" w:color="auto"/>
                    <w:left w:val="none" w:sz="0" w:space="0" w:color="auto"/>
                    <w:bottom w:val="none" w:sz="0" w:space="0" w:color="auto"/>
                    <w:right w:val="none" w:sz="0" w:space="0" w:color="auto"/>
                  </w:divBdr>
                  <w:divsChild>
                    <w:div w:id="1778981795">
                      <w:marLeft w:val="0"/>
                      <w:marRight w:val="0"/>
                      <w:marTop w:val="0"/>
                      <w:marBottom w:val="0"/>
                      <w:divBdr>
                        <w:top w:val="none" w:sz="0" w:space="0" w:color="auto"/>
                        <w:left w:val="none" w:sz="0" w:space="0" w:color="auto"/>
                        <w:bottom w:val="none" w:sz="0" w:space="0" w:color="auto"/>
                        <w:right w:val="none" w:sz="0" w:space="0" w:color="auto"/>
                      </w:divBdr>
                      <w:divsChild>
                        <w:div w:id="1442727126">
                          <w:marLeft w:val="0"/>
                          <w:marRight w:val="0"/>
                          <w:marTop w:val="0"/>
                          <w:marBottom w:val="0"/>
                          <w:divBdr>
                            <w:top w:val="none" w:sz="0" w:space="0" w:color="auto"/>
                            <w:left w:val="none" w:sz="0" w:space="0" w:color="auto"/>
                            <w:bottom w:val="none" w:sz="0" w:space="0" w:color="auto"/>
                            <w:right w:val="none" w:sz="0" w:space="0" w:color="auto"/>
                          </w:divBdr>
                          <w:divsChild>
                            <w:div w:id="929854438">
                              <w:marLeft w:val="0"/>
                              <w:marRight w:val="0"/>
                              <w:marTop w:val="120"/>
                              <w:marBottom w:val="360"/>
                              <w:divBdr>
                                <w:top w:val="none" w:sz="0" w:space="0" w:color="auto"/>
                                <w:left w:val="none" w:sz="0" w:space="0" w:color="auto"/>
                                <w:bottom w:val="none" w:sz="0" w:space="0" w:color="auto"/>
                                <w:right w:val="none" w:sz="0" w:space="0" w:color="auto"/>
                              </w:divBdr>
                              <w:divsChild>
                                <w:div w:id="1971090335">
                                  <w:marLeft w:val="420"/>
                                  <w:marRight w:val="0"/>
                                  <w:marTop w:val="0"/>
                                  <w:marBottom w:val="0"/>
                                  <w:divBdr>
                                    <w:top w:val="none" w:sz="0" w:space="0" w:color="auto"/>
                                    <w:left w:val="none" w:sz="0" w:space="0" w:color="auto"/>
                                    <w:bottom w:val="none" w:sz="0" w:space="0" w:color="auto"/>
                                    <w:right w:val="none" w:sz="0" w:space="0" w:color="auto"/>
                                  </w:divBdr>
                                  <w:divsChild>
                                    <w:div w:id="1972242365">
                                      <w:marLeft w:val="0"/>
                                      <w:marRight w:val="0"/>
                                      <w:marTop w:val="0"/>
                                      <w:marBottom w:val="0"/>
                                      <w:divBdr>
                                        <w:top w:val="none" w:sz="0" w:space="0" w:color="auto"/>
                                        <w:left w:val="none" w:sz="0" w:space="0" w:color="auto"/>
                                        <w:bottom w:val="none" w:sz="0" w:space="0" w:color="auto"/>
                                        <w:right w:val="none" w:sz="0" w:space="0" w:color="auto"/>
                                      </w:divBdr>
                                      <w:divsChild>
                                        <w:div w:id="18894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848569">
      <w:bodyDiv w:val="1"/>
      <w:marLeft w:val="0"/>
      <w:marRight w:val="0"/>
      <w:marTop w:val="0"/>
      <w:marBottom w:val="0"/>
      <w:divBdr>
        <w:top w:val="none" w:sz="0" w:space="0" w:color="auto"/>
        <w:left w:val="none" w:sz="0" w:space="0" w:color="auto"/>
        <w:bottom w:val="none" w:sz="0" w:space="0" w:color="auto"/>
        <w:right w:val="none" w:sz="0" w:space="0" w:color="auto"/>
      </w:divBdr>
      <w:divsChild>
        <w:div w:id="1837499858">
          <w:marLeft w:val="0"/>
          <w:marRight w:val="1"/>
          <w:marTop w:val="0"/>
          <w:marBottom w:val="0"/>
          <w:divBdr>
            <w:top w:val="none" w:sz="0" w:space="0" w:color="auto"/>
            <w:left w:val="none" w:sz="0" w:space="0" w:color="auto"/>
            <w:bottom w:val="none" w:sz="0" w:space="0" w:color="auto"/>
            <w:right w:val="none" w:sz="0" w:space="0" w:color="auto"/>
          </w:divBdr>
          <w:divsChild>
            <w:div w:id="1576163854">
              <w:marLeft w:val="0"/>
              <w:marRight w:val="0"/>
              <w:marTop w:val="0"/>
              <w:marBottom w:val="0"/>
              <w:divBdr>
                <w:top w:val="none" w:sz="0" w:space="0" w:color="auto"/>
                <w:left w:val="none" w:sz="0" w:space="0" w:color="auto"/>
                <w:bottom w:val="none" w:sz="0" w:space="0" w:color="auto"/>
                <w:right w:val="none" w:sz="0" w:space="0" w:color="auto"/>
              </w:divBdr>
              <w:divsChild>
                <w:div w:id="1346442114">
                  <w:marLeft w:val="0"/>
                  <w:marRight w:val="1"/>
                  <w:marTop w:val="0"/>
                  <w:marBottom w:val="0"/>
                  <w:divBdr>
                    <w:top w:val="none" w:sz="0" w:space="0" w:color="auto"/>
                    <w:left w:val="none" w:sz="0" w:space="0" w:color="auto"/>
                    <w:bottom w:val="none" w:sz="0" w:space="0" w:color="auto"/>
                    <w:right w:val="none" w:sz="0" w:space="0" w:color="auto"/>
                  </w:divBdr>
                  <w:divsChild>
                    <w:div w:id="245188588">
                      <w:marLeft w:val="0"/>
                      <w:marRight w:val="0"/>
                      <w:marTop w:val="0"/>
                      <w:marBottom w:val="0"/>
                      <w:divBdr>
                        <w:top w:val="none" w:sz="0" w:space="0" w:color="auto"/>
                        <w:left w:val="none" w:sz="0" w:space="0" w:color="auto"/>
                        <w:bottom w:val="none" w:sz="0" w:space="0" w:color="auto"/>
                        <w:right w:val="none" w:sz="0" w:space="0" w:color="auto"/>
                      </w:divBdr>
                      <w:divsChild>
                        <w:div w:id="939753441">
                          <w:marLeft w:val="0"/>
                          <w:marRight w:val="0"/>
                          <w:marTop w:val="0"/>
                          <w:marBottom w:val="0"/>
                          <w:divBdr>
                            <w:top w:val="none" w:sz="0" w:space="0" w:color="auto"/>
                            <w:left w:val="none" w:sz="0" w:space="0" w:color="auto"/>
                            <w:bottom w:val="none" w:sz="0" w:space="0" w:color="auto"/>
                            <w:right w:val="none" w:sz="0" w:space="0" w:color="auto"/>
                          </w:divBdr>
                          <w:divsChild>
                            <w:div w:id="789473876">
                              <w:marLeft w:val="0"/>
                              <w:marRight w:val="0"/>
                              <w:marTop w:val="120"/>
                              <w:marBottom w:val="360"/>
                              <w:divBdr>
                                <w:top w:val="none" w:sz="0" w:space="0" w:color="auto"/>
                                <w:left w:val="none" w:sz="0" w:space="0" w:color="auto"/>
                                <w:bottom w:val="none" w:sz="0" w:space="0" w:color="auto"/>
                                <w:right w:val="none" w:sz="0" w:space="0" w:color="auto"/>
                              </w:divBdr>
                              <w:divsChild>
                                <w:div w:id="773862351">
                                  <w:marLeft w:val="0"/>
                                  <w:marRight w:val="0"/>
                                  <w:marTop w:val="0"/>
                                  <w:marBottom w:val="0"/>
                                  <w:divBdr>
                                    <w:top w:val="none" w:sz="0" w:space="0" w:color="auto"/>
                                    <w:left w:val="none" w:sz="0" w:space="0" w:color="auto"/>
                                    <w:bottom w:val="none" w:sz="0" w:space="0" w:color="auto"/>
                                    <w:right w:val="none" w:sz="0" w:space="0" w:color="auto"/>
                                  </w:divBdr>
                                  <w:divsChild>
                                    <w:div w:id="14707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321966">
      <w:bodyDiv w:val="1"/>
      <w:marLeft w:val="0"/>
      <w:marRight w:val="0"/>
      <w:marTop w:val="0"/>
      <w:marBottom w:val="0"/>
      <w:divBdr>
        <w:top w:val="none" w:sz="0" w:space="0" w:color="auto"/>
        <w:left w:val="none" w:sz="0" w:space="0" w:color="auto"/>
        <w:bottom w:val="none" w:sz="0" w:space="0" w:color="auto"/>
        <w:right w:val="none" w:sz="0" w:space="0" w:color="auto"/>
      </w:divBdr>
      <w:divsChild>
        <w:div w:id="66538553">
          <w:marLeft w:val="0"/>
          <w:marRight w:val="1"/>
          <w:marTop w:val="0"/>
          <w:marBottom w:val="0"/>
          <w:divBdr>
            <w:top w:val="none" w:sz="0" w:space="0" w:color="auto"/>
            <w:left w:val="none" w:sz="0" w:space="0" w:color="auto"/>
            <w:bottom w:val="none" w:sz="0" w:space="0" w:color="auto"/>
            <w:right w:val="none" w:sz="0" w:space="0" w:color="auto"/>
          </w:divBdr>
          <w:divsChild>
            <w:div w:id="1926844668">
              <w:marLeft w:val="0"/>
              <w:marRight w:val="0"/>
              <w:marTop w:val="0"/>
              <w:marBottom w:val="0"/>
              <w:divBdr>
                <w:top w:val="none" w:sz="0" w:space="0" w:color="auto"/>
                <w:left w:val="none" w:sz="0" w:space="0" w:color="auto"/>
                <w:bottom w:val="none" w:sz="0" w:space="0" w:color="auto"/>
                <w:right w:val="none" w:sz="0" w:space="0" w:color="auto"/>
              </w:divBdr>
              <w:divsChild>
                <w:div w:id="851534748">
                  <w:marLeft w:val="0"/>
                  <w:marRight w:val="1"/>
                  <w:marTop w:val="0"/>
                  <w:marBottom w:val="0"/>
                  <w:divBdr>
                    <w:top w:val="none" w:sz="0" w:space="0" w:color="auto"/>
                    <w:left w:val="none" w:sz="0" w:space="0" w:color="auto"/>
                    <w:bottom w:val="none" w:sz="0" w:space="0" w:color="auto"/>
                    <w:right w:val="none" w:sz="0" w:space="0" w:color="auto"/>
                  </w:divBdr>
                  <w:divsChild>
                    <w:div w:id="1219979256">
                      <w:marLeft w:val="0"/>
                      <w:marRight w:val="0"/>
                      <w:marTop w:val="0"/>
                      <w:marBottom w:val="0"/>
                      <w:divBdr>
                        <w:top w:val="none" w:sz="0" w:space="0" w:color="auto"/>
                        <w:left w:val="none" w:sz="0" w:space="0" w:color="auto"/>
                        <w:bottom w:val="none" w:sz="0" w:space="0" w:color="auto"/>
                        <w:right w:val="none" w:sz="0" w:space="0" w:color="auto"/>
                      </w:divBdr>
                      <w:divsChild>
                        <w:div w:id="850296516">
                          <w:marLeft w:val="0"/>
                          <w:marRight w:val="0"/>
                          <w:marTop w:val="0"/>
                          <w:marBottom w:val="0"/>
                          <w:divBdr>
                            <w:top w:val="none" w:sz="0" w:space="0" w:color="auto"/>
                            <w:left w:val="none" w:sz="0" w:space="0" w:color="auto"/>
                            <w:bottom w:val="none" w:sz="0" w:space="0" w:color="auto"/>
                            <w:right w:val="none" w:sz="0" w:space="0" w:color="auto"/>
                          </w:divBdr>
                          <w:divsChild>
                            <w:div w:id="1429158917">
                              <w:marLeft w:val="0"/>
                              <w:marRight w:val="0"/>
                              <w:marTop w:val="120"/>
                              <w:marBottom w:val="360"/>
                              <w:divBdr>
                                <w:top w:val="none" w:sz="0" w:space="0" w:color="auto"/>
                                <w:left w:val="none" w:sz="0" w:space="0" w:color="auto"/>
                                <w:bottom w:val="none" w:sz="0" w:space="0" w:color="auto"/>
                                <w:right w:val="none" w:sz="0" w:space="0" w:color="auto"/>
                              </w:divBdr>
                              <w:divsChild>
                                <w:div w:id="1133593166">
                                  <w:marLeft w:val="0"/>
                                  <w:marRight w:val="0"/>
                                  <w:marTop w:val="0"/>
                                  <w:marBottom w:val="0"/>
                                  <w:divBdr>
                                    <w:top w:val="none" w:sz="0" w:space="0" w:color="auto"/>
                                    <w:left w:val="none" w:sz="0" w:space="0" w:color="auto"/>
                                    <w:bottom w:val="none" w:sz="0" w:space="0" w:color="auto"/>
                                    <w:right w:val="none" w:sz="0" w:space="0" w:color="auto"/>
                                  </w:divBdr>
                                  <w:divsChild>
                                    <w:div w:id="196118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241426">
      <w:bodyDiv w:val="1"/>
      <w:marLeft w:val="0"/>
      <w:marRight w:val="0"/>
      <w:marTop w:val="0"/>
      <w:marBottom w:val="0"/>
      <w:divBdr>
        <w:top w:val="none" w:sz="0" w:space="0" w:color="auto"/>
        <w:left w:val="none" w:sz="0" w:space="0" w:color="auto"/>
        <w:bottom w:val="none" w:sz="0" w:space="0" w:color="auto"/>
        <w:right w:val="none" w:sz="0" w:space="0" w:color="auto"/>
      </w:divBdr>
      <w:divsChild>
        <w:div w:id="765231075">
          <w:marLeft w:val="0"/>
          <w:marRight w:val="1"/>
          <w:marTop w:val="0"/>
          <w:marBottom w:val="0"/>
          <w:divBdr>
            <w:top w:val="none" w:sz="0" w:space="0" w:color="auto"/>
            <w:left w:val="none" w:sz="0" w:space="0" w:color="auto"/>
            <w:bottom w:val="none" w:sz="0" w:space="0" w:color="auto"/>
            <w:right w:val="none" w:sz="0" w:space="0" w:color="auto"/>
          </w:divBdr>
          <w:divsChild>
            <w:div w:id="39061242">
              <w:marLeft w:val="0"/>
              <w:marRight w:val="0"/>
              <w:marTop w:val="0"/>
              <w:marBottom w:val="0"/>
              <w:divBdr>
                <w:top w:val="none" w:sz="0" w:space="0" w:color="auto"/>
                <w:left w:val="none" w:sz="0" w:space="0" w:color="auto"/>
                <w:bottom w:val="none" w:sz="0" w:space="0" w:color="auto"/>
                <w:right w:val="none" w:sz="0" w:space="0" w:color="auto"/>
              </w:divBdr>
              <w:divsChild>
                <w:div w:id="1483424629">
                  <w:marLeft w:val="0"/>
                  <w:marRight w:val="1"/>
                  <w:marTop w:val="0"/>
                  <w:marBottom w:val="0"/>
                  <w:divBdr>
                    <w:top w:val="none" w:sz="0" w:space="0" w:color="auto"/>
                    <w:left w:val="none" w:sz="0" w:space="0" w:color="auto"/>
                    <w:bottom w:val="none" w:sz="0" w:space="0" w:color="auto"/>
                    <w:right w:val="none" w:sz="0" w:space="0" w:color="auto"/>
                  </w:divBdr>
                  <w:divsChild>
                    <w:div w:id="270285303">
                      <w:marLeft w:val="0"/>
                      <w:marRight w:val="0"/>
                      <w:marTop w:val="0"/>
                      <w:marBottom w:val="0"/>
                      <w:divBdr>
                        <w:top w:val="none" w:sz="0" w:space="0" w:color="auto"/>
                        <w:left w:val="none" w:sz="0" w:space="0" w:color="auto"/>
                        <w:bottom w:val="none" w:sz="0" w:space="0" w:color="auto"/>
                        <w:right w:val="none" w:sz="0" w:space="0" w:color="auto"/>
                      </w:divBdr>
                      <w:divsChild>
                        <w:div w:id="1050769637">
                          <w:marLeft w:val="0"/>
                          <w:marRight w:val="0"/>
                          <w:marTop w:val="0"/>
                          <w:marBottom w:val="0"/>
                          <w:divBdr>
                            <w:top w:val="none" w:sz="0" w:space="0" w:color="auto"/>
                            <w:left w:val="none" w:sz="0" w:space="0" w:color="auto"/>
                            <w:bottom w:val="none" w:sz="0" w:space="0" w:color="auto"/>
                            <w:right w:val="none" w:sz="0" w:space="0" w:color="auto"/>
                          </w:divBdr>
                          <w:divsChild>
                            <w:div w:id="1315645191">
                              <w:marLeft w:val="0"/>
                              <w:marRight w:val="0"/>
                              <w:marTop w:val="120"/>
                              <w:marBottom w:val="360"/>
                              <w:divBdr>
                                <w:top w:val="none" w:sz="0" w:space="0" w:color="auto"/>
                                <w:left w:val="none" w:sz="0" w:space="0" w:color="auto"/>
                                <w:bottom w:val="none" w:sz="0" w:space="0" w:color="auto"/>
                                <w:right w:val="none" w:sz="0" w:space="0" w:color="auto"/>
                              </w:divBdr>
                              <w:divsChild>
                                <w:div w:id="867792266">
                                  <w:marLeft w:val="420"/>
                                  <w:marRight w:val="0"/>
                                  <w:marTop w:val="0"/>
                                  <w:marBottom w:val="0"/>
                                  <w:divBdr>
                                    <w:top w:val="none" w:sz="0" w:space="0" w:color="auto"/>
                                    <w:left w:val="none" w:sz="0" w:space="0" w:color="auto"/>
                                    <w:bottom w:val="none" w:sz="0" w:space="0" w:color="auto"/>
                                    <w:right w:val="none" w:sz="0" w:space="0" w:color="auto"/>
                                  </w:divBdr>
                                  <w:divsChild>
                                    <w:div w:id="1070613620">
                                      <w:marLeft w:val="0"/>
                                      <w:marRight w:val="0"/>
                                      <w:marTop w:val="0"/>
                                      <w:marBottom w:val="0"/>
                                      <w:divBdr>
                                        <w:top w:val="none" w:sz="0" w:space="0" w:color="auto"/>
                                        <w:left w:val="none" w:sz="0" w:space="0" w:color="auto"/>
                                        <w:bottom w:val="none" w:sz="0" w:space="0" w:color="auto"/>
                                        <w:right w:val="none" w:sz="0" w:space="0" w:color="auto"/>
                                      </w:divBdr>
                                      <w:divsChild>
                                        <w:div w:id="71986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771404">
      <w:bodyDiv w:val="1"/>
      <w:marLeft w:val="0"/>
      <w:marRight w:val="0"/>
      <w:marTop w:val="0"/>
      <w:marBottom w:val="0"/>
      <w:divBdr>
        <w:top w:val="none" w:sz="0" w:space="0" w:color="auto"/>
        <w:left w:val="none" w:sz="0" w:space="0" w:color="auto"/>
        <w:bottom w:val="none" w:sz="0" w:space="0" w:color="auto"/>
        <w:right w:val="none" w:sz="0" w:space="0" w:color="auto"/>
      </w:divBdr>
      <w:divsChild>
        <w:div w:id="1547060134">
          <w:marLeft w:val="0"/>
          <w:marRight w:val="1"/>
          <w:marTop w:val="0"/>
          <w:marBottom w:val="0"/>
          <w:divBdr>
            <w:top w:val="none" w:sz="0" w:space="0" w:color="auto"/>
            <w:left w:val="none" w:sz="0" w:space="0" w:color="auto"/>
            <w:bottom w:val="none" w:sz="0" w:space="0" w:color="auto"/>
            <w:right w:val="none" w:sz="0" w:space="0" w:color="auto"/>
          </w:divBdr>
          <w:divsChild>
            <w:div w:id="67462550">
              <w:marLeft w:val="0"/>
              <w:marRight w:val="0"/>
              <w:marTop w:val="0"/>
              <w:marBottom w:val="0"/>
              <w:divBdr>
                <w:top w:val="none" w:sz="0" w:space="0" w:color="auto"/>
                <w:left w:val="none" w:sz="0" w:space="0" w:color="auto"/>
                <w:bottom w:val="none" w:sz="0" w:space="0" w:color="auto"/>
                <w:right w:val="none" w:sz="0" w:space="0" w:color="auto"/>
              </w:divBdr>
              <w:divsChild>
                <w:div w:id="291373583">
                  <w:marLeft w:val="0"/>
                  <w:marRight w:val="1"/>
                  <w:marTop w:val="0"/>
                  <w:marBottom w:val="0"/>
                  <w:divBdr>
                    <w:top w:val="none" w:sz="0" w:space="0" w:color="auto"/>
                    <w:left w:val="none" w:sz="0" w:space="0" w:color="auto"/>
                    <w:bottom w:val="none" w:sz="0" w:space="0" w:color="auto"/>
                    <w:right w:val="none" w:sz="0" w:space="0" w:color="auto"/>
                  </w:divBdr>
                  <w:divsChild>
                    <w:div w:id="911811427">
                      <w:marLeft w:val="0"/>
                      <w:marRight w:val="0"/>
                      <w:marTop w:val="0"/>
                      <w:marBottom w:val="0"/>
                      <w:divBdr>
                        <w:top w:val="none" w:sz="0" w:space="0" w:color="auto"/>
                        <w:left w:val="none" w:sz="0" w:space="0" w:color="auto"/>
                        <w:bottom w:val="none" w:sz="0" w:space="0" w:color="auto"/>
                        <w:right w:val="none" w:sz="0" w:space="0" w:color="auto"/>
                      </w:divBdr>
                      <w:divsChild>
                        <w:div w:id="1621764921">
                          <w:marLeft w:val="0"/>
                          <w:marRight w:val="0"/>
                          <w:marTop w:val="0"/>
                          <w:marBottom w:val="0"/>
                          <w:divBdr>
                            <w:top w:val="none" w:sz="0" w:space="0" w:color="auto"/>
                            <w:left w:val="none" w:sz="0" w:space="0" w:color="auto"/>
                            <w:bottom w:val="none" w:sz="0" w:space="0" w:color="auto"/>
                            <w:right w:val="none" w:sz="0" w:space="0" w:color="auto"/>
                          </w:divBdr>
                          <w:divsChild>
                            <w:div w:id="549536855">
                              <w:marLeft w:val="0"/>
                              <w:marRight w:val="0"/>
                              <w:marTop w:val="120"/>
                              <w:marBottom w:val="360"/>
                              <w:divBdr>
                                <w:top w:val="none" w:sz="0" w:space="0" w:color="auto"/>
                                <w:left w:val="none" w:sz="0" w:space="0" w:color="auto"/>
                                <w:bottom w:val="none" w:sz="0" w:space="0" w:color="auto"/>
                                <w:right w:val="none" w:sz="0" w:space="0" w:color="auto"/>
                              </w:divBdr>
                              <w:divsChild>
                                <w:div w:id="1816486483">
                                  <w:marLeft w:val="420"/>
                                  <w:marRight w:val="0"/>
                                  <w:marTop w:val="0"/>
                                  <w:marBottom w:val="0"/>
                                  <w:divBdr>
                                    <w:top w:val="none" w:sz="0" w:space="0" w:color="auto"/>
                                    <w:left w:val="none" w:sz="0" w:space="0" w:color="auto"/>
                                    <w:bottom w:val="none" w:sz="0" w:space="0" w:color="auto"/>
                                    <w:right w:val="none" w:sz="0" w:space="0" w:color="auto"/>
                                  </w:divBdr>
                                  <w:divsChild>
                                    <w:div w:id="2117869820">
                                      <w:marLeft w:val="0"/>
                                      <w:marRight w:val="0"/>
                                      <w:marTop w:val="0"/>
                                      <w:marBottom w:val="0"/>
                                      <w:divBdr>
                                        <w:top w:val="none" w:sz="0" w:space="0" w:color="auto"/>
                                        <w:left w:val="none" w:sz="0" w:space="0" w:color="auto"/>
                                        <w:bottom w:val="none" w:sz="0" w:space="0" w:color="auto"/>
                                        <w:right w:val="none" w:sz="0" w:space="0" w:color="auto"/>
                                      </w:divBdr>
                                      <w:divsChild>
                                        <w:div w:id="9101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159206">
      <w:bodyDiv w:val="1"/>
      <w:marLeft w:val="0"/>
      <w:marRight w:val="0"/>
      <w:marTop w:val="0"/>
      <w:marBottom w:val="0"/>
      <w:divBdr>
        <w:top w:val="none" w:sz="0" w:space="0" w:color="auto"/>
        <w:left w:val="none" w:sz="0" w:space="0" w:color="auto"/>
        <w:bottom w:val="none" w:sz="0" w:space="0" w:color="auto"/>
        <w:right w:val="none" w:sz="0" w:space="0" w:color="auto"/>
      </w:divBdr>
      <w:divsChild>
        <w:div w:id="196432857">
          <w:marLeft w:val="0"/>
          <w:marRight w:val="1"/>
          <w:marTop w:val="0"/>
          <w:marBottom w:val="0"/>
          <w:divBdr>
            <w:top w:val="none" w:sz="0" w:space="0" w:color="auto"/>
            <w:left w:val="none" w:sz="0" w:space="0" w:color="auto"/>
            <w:bottom w:val="none" w:sz="0" w:space="0" w:color="auto"/>
            <w:right w:val="none" w:sz="0" w:space="0" w:color="auto"/>
          </w:divBdr>
          <w:divsChild>
            <w:div w:id="1692561946">
              <w:marLeft w:val="0"/>
              <w:marRight w:val="0"/>
              <w:marTop w:val="0"/>
              <w:marBottom w:val="0"/>
              <w:divBdr>
                <w:top w:val="none" w:sz="0" w:space="0" w:color="auto"/>
                <w:left w:val="none" w:sz="0" w:space="0" w:color="auto"/>
                <w:bottom w:val="none" w:sz="0" w:space="0" w:color="auto"/>
                <w:right w:val="none" w:sz="0" w:space="0" w:color="auto"/>
              </w:divBdr>
              <w:divsChild>
                <w:div w:id="1516727293">
                  <w:marLeft w:val="0"/>
                  <w:marRight w:val="1"/>
                  <w:marTop w:val="0"/>
                  <w:marBottom w:val="0"/>
                  <w:divBdr>
                    <w:top w:val="none" w:sz="0" w:space="0" w:color="auto"/>
                    <w:left w:val="none" w:sz="0" w:space="0" w:color="auto"/>
                    <w:bottom w:val="none" w:sz="0" w:space="0" w:color="auto"/>
                    <w:right w:val="none" w:sz="0" w:space="0" w:color="auto"/>
                  </w:divBdr>
                  <w:divsChild>
                    <w:div w:id="1886209348">
                      <w:marLeft w:val="0"/>
                      <w:marRight w:val="0"/>
                      <w:marTop w:val="0"/>
                      <w:marBottom w:val="0"/>
                      <w:divBdr>
                        <w:top w:val="none" w:sz="0" w:space="0" w:color="auto"/>
                        <w:left w:val="none" w:sz="0" w:space="0" w:color="auto"/>
                        <w:bottom w:val="none" w:sz="0" w:space="0" w:color="auto"/>
                        <w:right w:val="none" w:sz="0" w:space="0" w:color="auto"/>
                      </w:divBdr>
                      <w:divsChild>
                        <w:div w:id="632101512">
                          <w:marLeft w:val="0"/>
                          <w:marRight w:val="0"/>
                          <w:marTop w:val="0"/>
                          <w:marBottom w:val="0"/>
                          <w:divBdr>
                            <w:top w:val="none" w:sz="0" w:space="0" w:color="auto"/>
                            <w:left w:val="none" w:sz="0" w:space="0" w:color="auto"/>
                            <w:bottom w:val="none" w:sz="0" w:space="0" w:color="auto"/>
                            <w:right w:val="none" w:sz="0" w:space="0" w:color="auto"/>
                          </w:divBdr>
                          <w:divsChild>
                            <w:div w:id="1323241574">
                              <w:marLeft w:val="0"/>
                              <w:marRight w:val="0"/>
                              <w:marTop w:val="120"/>
                              <w:marBottom w:val="360"/>
                              <w:divBdr>
                                <w:top w:val="none" w:sz="0" w:space="0" w:color="auto"/>
                                <w:left w:val="none" w:sz="0" w:space="0" w:color="auto"/>
                                <w:bottom w:val="none" w:sz="0" w:space="0" w:color="auto"/>
                                <w:right w:val="none" w:sz="0" w:space="0" w:color="auto"/>
                              </w:divBdr>
                              <w:divsChild>
                                <w:div w:id="1738358660">
                                  <w:marLeft w:val="0"/>
                                  <w:marRight w:val="0"/>
                                  <w:marTop w:val="0"/>
                                  <w:marBottom w:val="0"/>
                                  <w:divBdr>
                                    <w:top w:val="none" w:sz="0" w:space="0" w:color="auto"/>
                                    <w:left w:val="none" w:sz="0" w:space="0" w:color="auto"/>
                                    <w:bottom w:val="none" w:sz="0" w:space="0" w:color="auto"/>
                                    <w:right w:val="none" w:sz="0" w:space="0" w:color="auto"/>
                                  </w:divBdr>
                                  <w:divsChild>
                                    <w:div w:id="10880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08568">
      <w:bodyDiv w:val="1"/>
      <w:marLeft w:val="0"/>
      <w:marRight w:val="0"/>
      <w:marTop w:val="0"/>
      <w:marBottom w:val="0"/>
      <w:divBdr>
        <w:top w:val="none" w:sz="0" w:space="0" w:color="auto"/>
        <w:left w:val="none" w:sz="0" w:space="0" w:color="auto"/>
        <w:bottom w:val="none" w:sz="0" w:space="0" w:color="auto"/>
        <w:right w:val="none" w:sz="0" w:space="0" w:color="auto"/>
      </w:divBdr>
      <w:divsChild>
        <w:div w:id="1182233654">
          <w:marLeft w:val="0"/>
          <w:marRight w:val="1"/>
          <w:marTop w:val="0"/>
          <w:marBottom w:val="0"/>
          <w:divBdr>
            <w:top w:val="none" w:sz="0" w:space="0" w:color="auto"/>
            <w:left w:val="none" w:sz="0" w:space="0" w:color="auto"/>
            <w:bottom w:val="none" w:sz="0" w:space="0" w:color="auto"/>
            <w:right w:val="none" w:sz="0" w:space="0" w:color="auto"/>
          </w:divBdr>
          <w:divsChild>
            <w:div w:id="721447835">
              <w:marLeft w:val="0"/>
              <w:marRight w:val="0"/>
              <w:marTop w:val="0"/>
              <w:marBottom w:val="0"/>
              <w:divBdr>
                <w:top w:val="none" w:sz="0" w:space="0" w:color="auto"/>
                <w:left w:val="none" w:sz="0" w:space="0" w:color="auto"/>
                <w:bottom w:val="none" w:sz="0" w:space="0" w:color="auto"/>
                <w:right w:val="none" w:sz="0" w:space="0" w:color="auto"/>
              </w:divBdr>
              <w:divsChild>
                <w:div w:id="260335211">
                  <w:marLeft w:val="0"/>
                  <w:marRight w:val="1"/>
                  <w:marTop w:val="0"/>
                  <w:marBottom w:val="0"/>
                  <w:divBdr>
                    <w:top w:val="none" w:sz="0" w:space="0" w:color="auto"/>
                    <w:left w:val="none" w:sz="0" w:space="0" w:color="auto"/>
                    <w:bottom w:val="none" w:sz="0" w:space="0" w:color="auto"/>
                    <w:right w:val="none" w:sz="0" w:space="0" w:color="auto"/>
                  </w:divBdr>
                  <w:divsChild>
                    <w:div w:id="136345118">
                      <w:marLeft w:val="0"/>
                      <w:marRight w:val="0"/>
                      <w:marTop w:val="0"/>
                      <w:marBottom w:val="0"/>
                      <w:divBdr>
                        <w:top w:val="none" w:sz="0" w:space="0" w:color="auto"/>
                        <w:left w:val="none" w:sz="0" w:space="0" w:color="auto"/>
                        <w:bottom w:val="none" w:sz="0" w:space="0" w:color="auto"/>
                        <w:right w:val="none" w:sz="0" w:space="0" w:color="auto"/>
                      </w:divBdr>
                      <w:divsChild>
                        <w:div w:id="205725591">
                          <w:marLeft w:val="0"/>
                          <w:marRight w:val="0"/>
                          <w:marTop w:val="0"/>
                          <w:marBottom w:val="0"/>
                          <w:divBdr>
                            <w:top w:val="none" w:sz="0" w:space="0" w:color="auto"/>
                            <w:left w:val="none" w:sz="0" w:space="0" w:color="auto"/>
                            <w:bottom w:val="none" w:sz="0" w:space="0" w:color="auto"/>
                            <w:right w:val="none" w:sz="0" w:space="0" w:color="auto"/>
                          </w:divBdr>
                          <w:divsChild>
                            <w:div w:id="1574198022">
                              <w:marLeft w:val="0"/>
                              <w:marRight w:val="0"/>
                              <w:marTop w:val="120"/>
                              <w:marBottom w:val="360"/>
                              <w:divBdr>
                                <w:top w:val="none" w:sz="0" w:space="0" w:color="auto"/>
                                <w:left w:val="none" w:sz="0" w:space="0" w:color="auto"/>
                                <w:bottom w:val="none" w:sz="0" w:space="0" w:color="auto"/>
                                <w:right w:val="none" w:sz="0" w:space="0" w:color="auto"/>
                              </w:divBdr>
                              <w:divsChild>
                                <w:div w:id="1526557579">
                                  <w:marLeft w:val="0"/>
                                  <w:marRight w:val="0"/>
                                  <w:marTop w:val="0"/>
                                  <w:marBottom w:val="0"/>
                                  <w:divBdr>
                                    <w:top w:val="none" w:sz="0" w:space="0" w:color="auto"/>
                                    <w:left w:val="none" w:sz="0" w:space="0" w:color="auto"/>
                                    <w:bottom w:val="none" w:sz="0" w:space="0" w:color="auto"/>
                                    <w:right w:val="none" w:sz="0" w:space="0" w:color="auto"/>
                                  </w:divBdr>
                                  <w:divsChild>
                                    <w:div w:id="24592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109017">
      <w:bodyDiv w:val="1"/>
      <w:marLeft w:val="0"/>
      <w:marRight w:val="0"/>
      <w:marTop w:val="0"/>
      <w:marBottom w:val="0"/>
      <w:divBdr>
        <w:top w:val="none" w:sz="0" w:space="0" w:color="auto"/>
        <w:left w:val="none" w:sz="0" w:space="0" w:color="auto"/>
        <w:bottom w:val="none" w:sz="0" w:space="0" w:color="auto"/>
        <w:right w:val="none" w:sz="0" w:space="0" w:color="auto"/>
      </w:divBdr>
      <w:divsChild>
        <w:div w:id="41949111">
          <w:marLeft w:val="0"/>
          <w:marRight w:val="1"/>
          <w:marTop w:val="0"/>
          <w:marBottom w:val="0"/>
          <w:divBdr>
            <w:top w:val="none" w:sz="0" w:space="0" w:color="auto"/>
            <w:left w:val="none" w:sz="0" w:space="0" w:color="auto"/>
            <w:bottom w:val="none" w:sz="0" w:space="0" w:color="auto"/>
            <w:right w:val="none" w:sz="0" w:space="0" w:color="auto"/>
          </w:divBdr>
          <w:divsChild>
            <w:div w:id="1805729516">
              <w:marLeft w:val="0"/>
              <w:marRight w:val="0"/>
              <w:marTop w:val="0"/>
              <w:marBottom w:val="0"/>
              <w:divBdr>
                <w:top w:val="none" w:sz="0" w:space="0" w:color="auto"/>
                <w:left w:val="none" w:sz="0" w:space="0" w:color="auto"/>
                <w:bottom w:val="none" w:sz="0" w:space="0" w:color="auto"/>
                <w:right w:val="none" w:sz="0" w:space="0" w:color="auto"/>
              </w:divBdr>
              <w:divsChild>
                <w:div w:id="1687319443">
                  <w:marLeft w:val="0"/>
                  <w:marRight w:val="1"/>
                  <w:marTop w:val="0"/>
                  <w:marBottom w:val="0"/>
                  <w:divBdr>
                    <w:top w:val="none" w:sz="0" w:space="0" w:color="auto"/>
                    <w:left w:val="none" w:sz="0" w:space="0" w:color="auto"/>
                    <w:bottom w:val="none" w:sz="0" w:space="0" w:color="auto"/>
                    <w:right w:val="none" w:sz="0" w:space="0" w:color="auto"/>
                  </w:divBdr>
                  <w:divsChild>
                    <w:div w:id="2141723732">
                      <w:marLeft w:val="0"/>
                      <w:marRight w:val="0"/>
                      <w:marTop w:val="0"/>
                      <w:marBottom w:val="0"/>
                      <w:divBdr>
                        <w:top w:val="none" w:sz="0" w:space="0" w:color="auto"/>
                        <w:left w:val="none" w:sz="0" w:space="0" w:color="auto"/>
                        <w:bottom w:val="none" w:sz="0" w:space="0" w:color="auto"/>
                        <w:right w:val="none" w:sz="0" w:space="0" w:color="auto"/>
                      </w:divBdr>
                      <w:divsChild>
                        <w:div w:id="269514994">
                          <w:marLeft w:val="0"/>
                          <w:marRight w:val="0"/>
                          <w:marTop w:val="0"/>
                          <w:marBottom w:val="0"/>
                          <w:divBdr>
                            <w:top w:val="none" w:sz="0" w:space="0" w:color="auto"/>
                            <w:left w:val="none" w:sz="0" w:space="0" w:color="auto"/>
                            <w:bottom w:val="none" w:sz="0" w:space="0" w:color="auto"/>
                            <w:right w:val="none" w:sz="0" w:space="0" w:color="auto"/>
                          </w:divBdr>
                          <w:divsChild>
                            <w:div w:id="49380628">
                              <w:marLeft w:val="0"/>
                              <w:marRight w:val="0"/>
                              <w:marTop w:val="120"/>
                              <w:marBottom w:val="360"/>
                              <w:divBdr>
                                <w:top w:val="none" w:sz="0" w:space="0" w:color="auto"/>
                                <w:left w:val="none" w:sz="0" w:space="0" w:color="auto"/>
                                <w:bottom w:val="none" w:sz="0" w:space="0" w:color="auto"/>
                                <w:right w:val="none" w:sz="0" w:space="0" w:color="auto"/>
                              </w:divBdr>
                              <w:divsChild>
                                <w:div w:id="1987007894">
                                  <w:marLeft w:val="420"/>
                                  <w:marRight w:val="0"/>
                                  <w:marTop w:val="0"/>
                                  <w:marBottom w:val="0"/>
                                  <w:divBdr>
                                    <w:top w:val="none" w:sz="0" w:space="0" w:color="auto"/>
                                    <w:left w:val="none" w:sz="0" w:space="0" w:color="auto"/>
                                    <w:bottom w:val="none" w:sz="0" w:space="0" w:color="auto"/>
                                    <w:right w:val="none" w:sz="0" w:space="0" w:color="auto"/>
                                  </w:divBdr>
                                  <w:divsChild>
                                    <w:div w:id="1538396297">
                                      <w:marLeft w:val="0"/>
                                      <w:marRight w:val="0"/>
                                      <w:marTop w:val="0"/>
                                      <w:marBottom w:val="0"/>
                                      <w:divBdr>
                                        <w:top w:val="none" w:sz="0" w:space="0" w:color="auto"/>
                                        <w:left w:val="none" w:sz="0" w:space="0" w:color="auto"/>
                                        <w:bottom w:val="none" w:sz="0" w:space="0" w:color="auto"/>
                                        <w:right w:val="none" w:sz="0" w:space="0" w:color="auto"/>
                                      </w:divBdr>
                                      <w:divsChild>
                                        <w:div w:id="15510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1187270">
      <w:bodyDiv w:val="1"/>
      <w:marLeft w:val="0"/>
      <w:marRight w:val="0"/>
      <w:marTop w:val="0"/>
      <w:marBottom w:val="0"/>
      <w:divBdr>
        <w:top w:val="none" w:sz="0" w:space="0" w:color="auto"/>
        <w:left w:val="none" w:sz="0" w:space="0" w:color="auto"/>
        <w:bottom w:val="none" w:sz="0" w:space="0" w:color="auto"/>
        <w:right w:val="none" w:sz="0" w:space="0" w:color="auto"/>
      </w:divBdr>
      <w:divsChild>
        <w:div w:id="2103447689">
          <w:marLeft w:val="0"/>
          <w:marRight w:val="1"/>
          <w:marTop w:val="0"/>
          <w:marBottom w:val="0"/>
          <w:divBdr>
            <w:top w:val="none" w:sz="0" w:space="0" w:color="auto"/>
            <w:left w:val="none" w:sz="0" w:space="0" w:color="auto"/>
            <w:bottom w:val="none" w:sz="0" w:space="0" w:color="auto"/>
            <w:right w:val="none" w:sz="0" w:space="0" w:color="auto"/>
          </w:divBdr>
          <w:divsChild>
            <w:div w:id="992685639">
              <w:marLeft w:val="0"/>
              <w:marRight w:val="0"/>
              <w:marTop w:val="0"/>
              <w:marBottom w:val="0"/>
              <w:divBdr>
                <w:top w:val="none" w:sz="0" w:space="0" w:color="auto"/>
                <w:left w:val="none" w:sz="0" w:space="0" w:color="auto"/>
                <w:bottom w:val="none" w:sz="0" w:space="0" w:color="auto"/>
                <w:right w:val="none" w:sz="0" w:space="0" w:color="auto"/>
              </w:divBdr>
              <w:divsChild>
                <w:div w:id="537202380">
                  <w:marLeft w:val="0"/>
                  <w:marRight w:val="1"/>
                  <w:marTop w:val="0"/>
                  <w:marBottom w:val="0"/>
                  <w:divBdr>
                    <w:top w:val="none" w:sz="0" w:space="0" w:color="auto"/>
                    <w:left w:val="none" w:sz="0" w:space="0" w:color="auto"/>
                    <w:bottom w:val="none" w:sz="0" w:space="0" w:color="auto"/>
                    <w:right w:val="none" w:sz="0" w:space="0" w:color="auto"/>
                  </w:divBdr>
                  <w:divsChild>
                    <w:div w:id="1383753072">
                      <w:marLeft w:val="0"/>
                      <w:marRight w:val="0"/>
                      <w:marTop w:val="0"/>
                      <w:marBottom w:val="0"/>
                      <w:divBdr>
                        <w:top w:val="none" w:sz="0" w:space="0" w:color="auto"/>
                        <w:left w:val="none" w:sz="0" w:space="0" w:color="auto"/>
                        <w:bottom w:val="none" w:sz="0" w:space="0" w:color="auto"/>
                        <w:right w:val="none" w:sz="0" w:space="0" w:color="auto"/>
                      </w:divBdr>
                      <w:divsChild>
                        <w:div w:id="332685244">
                          <w:marLeft w:val="0"/>
                          <w:marRight w:val="0"/>
                          <w:marTop w:val="0"/>
                          <w:marBottom w:val="0"/>
                          <w:divBdr>
                            <w:top w:val="none" w:sz="0" w:space="0" w:color="auto"/>
                            <w:left w:val="none" w:sz="0" w:space="0" w:color="auto"/>
                            <w:bottom w:val="none" w:sz="0" w:space="0" w:color="auto"/>
                            <w:right w:val="none" w:sz="0" w:space="0" w:color="auto"/>
                          </w:divBdr>
                          <w:divsChild>
                            <w:div w:id="669212202">
                              <w:marLeft w:val="0"/>
                              <w:marRight w:val="0"/>
                              <w:marTop w:val="120"/>
                              <w:marBottom w:val="360"/>
                              <w:divBdr>
                                <w:top w:val="none" w:sz="0" w:space="0" w:color="auto"/>
                                <w:left w:val="none" w:sz="0" w:space="0" w:color="auto"/>
                                <w:bottom w:val="none" w:sz="0" w:space="0" w:color="auto"/>
                                <w:right w:val="none" w:sz="0" w:space="0" w:color="auto"/>
                              </w:divBdr>
                              <w:divsChild>
                                <w:div w:id="227882279">
                                  <w:marLeft w:val="420"/>
                                  <w:marRight w:val="0"/>
                                  <w:marTop w:val="0"/>
                                  <w:marBottom w:val="0"/>
                                  <w:divBdr>
                                    <w:top w:val="none" w:sz="0" w:space="0" w:color="auto"/>
                                    <w:left w:val="none" w:sz="0" w:space="0" w:color="auto"/>
                                    <w:bottom w:val="none" w:sz="0" w:space="0" w:color="auto"/>
                                    <w:right w:val="none" w:sz="0" w:space="0" w:color="auto"/>
                                  </w:divBdr>
                                  <w:divsChild>
                                    <w:div w:id="610166064">
                                      <w:marLeft w:val="0"/>
                                      <w:marRight w:val="0"/>
                                      <w:marTop w:val="0"/>
                                      <w:marBottom w:val="0"/>
                                      <w:divBdr>
                                        <w:top w:val="none" w:sz="0" w:space="0" w:color="auto"/>
                                        <w:left w:val="none" w:sz="0" w:space="0" w:color="auto"/>
                                        <w:bottom w:val="none" w:sz="0" w:space="0" w:color="auto"/>
                                        <w:right w:val="none" w:sz="0" w:space="0" w:color="auto"/>
                                      </w:divBdr>
                                      <w:divsChild>
                                        <w:div w:id="10893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2041212">
      <w:bodyDiv w:val="1"/>
      <w:marLeft w:val="0"/>
      <w:marRight w:val="0"/>
      <w:marTop w:val="0"/>
      <w:marBottom w:val="0"/>
      <w:divBdr>
        <w:top w:val="none" w:sz="0" w:space="0" w:color="auto"/>
        <w:left w:val="none" w:sz="0" w:space="0" w:color="auto"/>
        <w:bottom w:val="none" w:sz="0" w:space="0" w:color="auto"/>
        <w:right w:val="none" w:sz="0" w:space="0" w:color="auto"/>
      </w:divBdr>
      <w:divsChild>
        <w:div w:id="1074626034">
          <w:marLeft w:val="0"/>
          <w:marRight w:val="1"/>
          <w:marTop w:val="0"/>
          <w:marBottom w:val="0"/>
          <w:divBdr>
            <w:top w:val="none" w:sz="0" w:space="0" w:color="auto"/>
            <w:left w:val="none" w:sz="0" w:space="0" w:color="auto"/>
            <w:bottom w:val="none" w:sz="0" w:space="0" w:color="auto"/>
            <w:right w:val="none" w:sz="0" w:space="0" w:color="auto"/>
          </w:divBdr>
          <w:divsChild>
            <w:div w:id="579145517">
              <w:marLeft w:val="0"/>
              <w:marRight w:val="0"/>
              <w:marTop w:val="0"/>
              <w:marBottom w:val="0"/>
              <w:divBdr>
                <w:top w:val="none" w:sz="0" w:space="0" w:color="auto"/>
                <w:left w:val="none" w:sz="0" w:space="0" w:color="auto"/>
                <w:bottom w:val="none" w:sz="0" w:space="0" w:color="auto"/>
                <w:right w:val="none" w:sz="0" w:space="0" w:color="auto"/>
              </w:divBdr>
              <w:divsChild>
                <w:div w:id="1206059873">
                  <w:marLeft w:val="0"/>
                  <w:marRight w:val="1"/>
                  <w:marTop w:val="0"/>
                  <w:marBottom w:val="0"/>
                  <w:divBdr>
                    <w:top w:val="none" w:sz="0" w:space="0" w:color="auto"/>
                    <w:left w:val="none" w:sz="0" w:space="0" w:color="auto"/>
                    <w:bottom w:val="none" w:sz="0" w:space="0" w:color="auto"/>
                    <w:right w:val="none" w:sz="0" w:space="0" w:color="auto"/>
                  </w:divBdr>
                  <w:divsChild>
                    <w:div w:id="1132014340">
                      <w:marLeft w:val="0"/>
                      <w:marRight w:val="0"/>
                      <w:marTop w:val="0"/>
                      <w:marBottom w:val="0"/>
                      <w:divBdr>
                        <w:top w:val="none" w:sz="0" w:space="0" w:color="auto"/>
                        <w:left w:val="none" w:sz="0" w:space="0" w:color="auto"/>
                        <w:bottom w:val="none" w:sz="0" w:space="0" w:color="auto"/>
                        <w:right w:val="none" w:sz="0" w:space="0" w:color="auto"/>
                      </w:divBdr>
                      <w:divsChild>
                        <w:div w:id="1302421489">
                          <w:marLeft w:val="0"/>
                          <w:marRight w:val="0"/>
                          <w:marTop w:val="0"/>
                          <w:marBottom w:val="0"/>
                          <w:divBdr>
                            <w:top w:val="none" w:sz="0" w:space="0" w:color="auto"/>
                            <w:left w:val="none" w:sz="0" w:space="0" w:color="auto"/>
                            <w:bottom w:val="none" w:sz="0" w:space="0" w:color="auto"/>
                            <w:right w:val="none" w:sz="0" w:space="0" w:color="auto"/>
                          </w:divBdr>
                          <w:divsChild>
                            <w:div w:id="1937248279">
                              <w:marLeft w:val="0"/>
                              <w:marRight w:val="0"/>
                              <w:marTop w:val="120"/>
                              <w:marBottom w:val="360"/>
                              <w:divBdr>
                                <w:top w:val="none" w:sz="0" w:space="0" w:color="auto"/>
                                <w:left w:val="none" w:sz="0" w:space="0" w:color="auto"/>
                                <w:bottom w:val="none" w:sz="0" w:space="0" w:color="auto"/>
                                <w:right w:val="none" w:sz="0" w:space="0" w:color="auto"/>
                              </w:divBdr>
                              <w:divsChild>
                                <w:div w:id="11348708">
                                  <w:marLeft w:val="0"/>
                                  <w:marRight w:val="0"/>
                                  <w:marTop w:val="0"/>
                                  <w:marBottom w:val="0"/>
                                  <w:divBdr>
                                    <w:top w:val="none" w:sz="0" w:space="0" w:color="auto"/>
                                    <w:left w:val="none" w:sz="0" w:space="0" w:color="auto"/>
                                    <w:bottom w:val="none" w:sz="0" w:space="0" w:color="auto"/>
                                    <w:right w:val="none" w:sz="0" w:space="0" w:color="auto"/>
                                  </w:divBdr>
                                  <w:divsChild>
                                    <w:div w:id="6877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337581">
      <w:bodyDiv w:val="1"/>
      <w:marLeft w:val="0"/>
      <w:marRight w:val="0"/>
      <w:marTop w:val="0"/>
      <w:marBottom w:val="0"/>
      <w:divBdr>
        <w:top w:val="none" w:sz="0" w:space="0" w:color="auto"/>
        <w:left w:val="none" w:sz="0" w:space="0" w:color="auto"/>
        <w:bottom w:val="none" w:sz="0" w:space="0" w:color="auto"/>
        <w:right w:val="none" w:sz="0" w:space="0" w:color="auto"/>
      </w:divBdr>
      <w:divsChild>
        <w:div w:id="2136555253">
          <w:marLeft w:val="0"/>
          <w:marRight w:val="1"/>
          <w:marTop w:val="0"/>
          <w:marBottom w:val="0"/>
          <w:divBdr>
            <w:top w:val="none" w:sz="0" w:space="0" w:color="auto"/>
            <w:left w:val="none" w:sz="0" w:space="0" w:color="auto"/>
            <w:bottom w:val="none" w:sz="0" w:space="0" w:color="auto"/>
            <w:right w:val="none" w:sz="0" w:space="0" w:color="auto"/>
          </w:divBdr>
          <w:divsChild>
            <w:div w:id="294222102">
              <w:marLeft w:val="0"/>
              <w:marRight w:val="0"/>
              <w:marTop w:val="0"/>
              <w:marBottom w:val="0"/>
              <w:divBdr>
                <w:top w:val="none" w:sz="0" w:space="0" w:color="auto"/>
                <w:left w:val="none" w:sz="0" w:space="0" w:color="auto"/>
                <w:bottom w:val="none" w:sz="0" w:space="0" w:color="auto"/>
                <w:right w:val="none" w:sz="0" w:space="0" w:color="auto"/>
              </w:divBdr>
              <w:divsChild>
                <w:div w:id="731344611">
                  <w:marLeft w:val="0"/>
                  <w:marRight w:val="1"/>
                  <w:marTop w:val="0"/>
                  <w:marBottom w:val="0"/>
                  <w:divBdr>
                    <w:top w:val="none" w:sz="0" w:space="0" w:color="auto"/>
                    <w:left w:val="none" w:sz="0" w:space="0" w:color="auto"/>
                    <w:bottom w:val="none" w:sz="0" w:space="0" w:color="auto"/>
                    <w:right w:val="none" w:sz="0" w:space="0" w:color="auto"/>
                  </w:divBdr>
                  <w:divsChild>
                    <w:div w:id="1571846257">
                      <w:marLeft w:val="0"/>
                      <w:marRight w:val="0"/>
                      <w:marTop w:val="0"/>
                      <w:marBottom w:val="0"/>
                      <w:divBdr>
                        <w:top w:val="none" w:sz="0" w:space="0" w:color="auto"/>
                        <w:left w:val="none" w:sz="0" w:space="0" w:color="auto"/>
                        <w:bottom w:val="none" w:sz="0" w:space="0" w:color="auto"/>
                        <w:right w:val="none" w:sz="0" w:space="0" w:color="auto"/>
                      </w:divBdr>
                      <w:divsChild>
                        <w:div w:id="1675258883">
                          <w:marLeft w:val="0"/>
                          <w:marRight w:val="0"/>
                          <w:marTop w:val="0"/>
                          <w:marBottom w:val="0"/>
                          <w:divBdr>
                            <w:top w:val="none" w:sz="0" w:space="0" w:color="auto"/>
                            <w:left w:val="none" w:sz="0" w:space="0" w:color="auto"/>
                            <w:bottom w:val="none" w:sz="0" w:space="0" w:color="auto"/>
                            <w:right w:val="none" w:sz="0" w:space="0" w:color="auto"/>
                          </w:divBdr>
                          <w:divsChild>
                            <w:div w:id="947351829">
                              <w:marLeft w:val="0"/>
                              <w:marRight w:val="0"/>
                              <w:marTop w:val="120"/>
                              <w:marBottom w:val="360"/>
                              <w:divBdr>
                                <w:top w:val="none" w:sz="0" w:space="0" w:color="auto"/>
                                <w:left w:val="none" w:sz="0" w:space="0" w:color="auto"/>
                                <w:bottom w:val="none" w:sz="0" w:space="0" w:color="auto"/>
                                <w:right w:val="none" w:sz="0" w:space="0" w:color="auto"/>
                              </w:divBdr>
                              <w:divsChild>
                                <w:div w:id="2135904700">
                                  <w:marLeft w:val="420"/>
                                  <w:marRight w:val="0"/>
                                  <w:marTop w:val="0"/>
                                  <w:marBottom w:val="0"/>
                                  <w:divBdr>
                                    <w:top w:val="none" w:sz="0" w:space="0" w:color="auto"/>
                                    <w:left w:val="none" w:sz="0" w:space="0" w:color="auto"/>
                                    <w:bottom w:val="none" w:sz="0" w:space="0" w:color="auto"/>
                                    <w:right w:val="none" w:sz="0" w:space="0" w:color="auto"/>
                                  </w:divBdr>
                                  <w:divsChild>
                                    <w:div w:id="738988033">
                                      <w:marLeft w:val="0"/>
                                      <w:marRight w:val="0"/>
                                      <w:marTop w:val="0"/>
                                      <w:marBottom w:val="0"/>
                                      <w:divBdr>
                                        <w:top w:val="none" w:sz="0" w:space="0" w:color="auto"/>
                                        <w:left w:val="none" w:sz="0" w:space="0" w:color="auto"/>
                                        <w:bottom w:val="none" w:sz="0" w:space="0" w:color="auto"/>
                                        <w:right w:val="none" w:sz="0" w:space="0" w:color="auto"/>
                                      </w:divBdr>
                                      <w:divsChild>
                                        <w:div w:id="63117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0185126">
      <w:bodyDiv w:val="1"/>
      <w:marLeft w:val="0"/>
      <w:marRight w:val="0"/>
      <w:marTop w:val="0"/>
      <w:marBottom w:val="0"/>
      <w:divBdr>
        <w:top w:val="none" w:sz="0" w:space="0" w:color="auto"/>
        <w:left w:val="none" w:sz="0" w:space="0" w:color="auto"/>
        <w:bottom w:val="none" w:sz="0" w:space="0" w:color="auto"/>
        <w:right w:val="none" w:sz="0" w:space="0" w:color="auto"/>
      </w:divBdr>
      <w:divsChild>
        <w:div w:id="1243758385">
          <w:marLeft w:val="0"/>
          <w:marRight w:val="1"/>
          <w:marTop w:val="0"/>
          <w:marBottom w:val="0"/>
          <w:divBdr>
            <w:top w:val="none" w:sz="0" w:space="0" w:color="auto"/>
            <w:left w:val="none" w:sz="0" w:space="0" w:color="auto"/>
            <w:bottom w:val="none" w:sz="0" w:space="0" w:color="auto"/>
            <w:right w:val="none" w:sz="0" w:space="0" w:color="auto"/>
          </w:divBdr>
          <w:divsChild>
            <w:div w:id="343096810">
              <w:marLeft w:val="0"/>
              <w:marRight w:val="0"/>
              <w:marTop w:val="0"/>
              <w:marBottom w:val="0"/>
              <w:divBdr>
                <w:top w:val="none" w:sz="0" w:space="0" w:color="auto"/>
                <w:left w:val="none" w:sz="0" w:space="0" w:color="auto"/>
                <w:bottom w:val="none" w:sz="0" w:space="0" w:color="auto"/>
                <w:right w:val="none" w:sz="0" w:space="0" w:color="auto"/>
              </w:divBdr>
              <w:divsChild>
                <w:div w:id="1767264756">
                  <w:marLeft w:val="0"/>
                  <w:marRight w:val="1"/>
                  <w:marTop w:val="0"/>
                  <w:marBottom w:val="0"/>
                  <w:divBdr>
                    <w:top w:val="none" w:sz="0" w:space="0" w:color="auto"/>
                    <w:left w:val="none" w:sz="0" w:space="0" w:color="auto"/>
                    <w:bottom w:val="none" w:sz="0" w:space="0" w:color="auto"/>
                    <w:right w:val="none" w:sz="0" w:space="0" w:color="auto"/>
                  </w:divBdr>
                  <w:divsChild>
                    <w:div w:id="2001157767">
                      <w:marLeft w:val="0"/>
                      <w:marRight w:val="0"/>
                      <w:marTop w:val="0"/>
                      <w:marBottom w:val="0"/>
                      <w:divBdr>
                        <w:top w:val="none" w:sz="0" w:space="0" w:color="auto"/>
                        <w:left w:val="none" w:sz="0" w:space="0" w:color="auto"/>
                        <w:bottom w:val="none" w:sz="0" w:space="0" w:color="auto"/>
                        <w:right w:val="none" w:sz="0" w:space="0" w:color="auto"/>
                      </w:divBdr>
                      <w:divsChild>
                        <w:div w:id="1932467659">
                          <w:marLeft w:val="0"/>
                          <w:marRight w:val="0"/>
                          <w:marTop w:val="0"/>
                          <w:marBottom w:val="0"/>
                          <w:divBdr>
                            <w:top w:val="none" w:sz="0" w:space="0" w:color="auto"/>
                            <w:left w:val="none" w:sz="0" w:space="0" w:color="auto"/>
                            <w:bottom w:val="none" w:sz="0" w:space="0" w:color="auto"/>
                            <w:right w:val="none" w:sz="0" w:space="0" w:color="auto"/>
                          </w:divBdr>
                          <w:divsChild>
                            <w:div w:id="1019551018">
                              <w:marLeft w:val="0"/>
                              <w:marRight w:val="0"/>
                              <w:marTop w:val="120"/>
                              <w:marBottom w:val="360"/>
                              <w:divBdr>
                                <w:top w:val="none" w:sz="0" w:space="0" w:color="auto"/>
                                <w:left w:val="none" w:sz="0" w:space="0" w:color="auto"/>
                                <w:bottom w:val="none" w:sz="0" w:space="0" w:color="auto"/>
                                <w:right w:val="none" w:sz="0" w:space="0" w:color="auto"/>
                              </w:divBdr>
                              <w:divsChild>
                                <w:div w:id="1345589177">
                                  <w:marLeft w:val="420"/>
                                  <w:marRight w:val="0"/>
                                  <w:marTop w:val="0"/>
                                  <w:marBottom w:val="0"/>
                                  <w:divBdr>
                                    <w:top w:val="none" w:sz="0" w:space="0" w:color="auto"/>
                                    <w:left w:val="none" w:sz="0" w:space="0" w:color="auto"/>
                                    <w:bottom w:val="none" w:sz="0" w:space="0" w:color="auto"/>
                                    <w:right w:val="none" w:sz="0" w:space="0" w:color="auto"/>
                                  </w:divBdr>
                                  <w:divsChild>
                                    <w:div w:id="710883914">
                                      <w:marLeft w:val="0"/>
                                      <w:marRight w:val="0"/>
                                      <w:marTop w:val="0"/>
                                      <w:marBottom w:val="0"/>
                                      <w:divBdr>
                                        <w:top w:val="none" w:sz="0" w:space="0" w:color="auto"/>
                                        <w:left w:val="none" w:sz="0" w:space="0" w:color="auto"/>
                                        <w:bottom w:val="none" w:sz="0" w:space="0" w:color="auto"/>
                                        <w:right w:val="none" w:sz="0" w:space="0" w:color="auto"/>
                                      </w:divBdr>
                                      <w:divsChild>
                                        <w:div w:id="16044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6810102">
      <w:bodyDiv w:val="1"/>
      <w:marLeft w:val="0"/>
      <w:marRight w:val="0"/>
      <w:marTop w:val="0"/>
      <w:marBottom w:val="0"/>
      <w:divBdr>
        <w:top w:val="none" w:sz="0" w:space="0" w:color="auto"/>
        <w:left w:val="none" w:sz="0" w:space="0" w:color="auto"/>
        <w:bottom w:val="none" w:sz="0" w:space="0" w:color="auto"/>
        <w:right w:val="none" w:sz="0" w:space="0" w:color="auto"/>
      </w:divBdr>
      <w:divsChild>
        <w:div w:id="1463844802">
          <w:marLeft w:val="0"/>
          <w:marRight w:val="1"/>
          <w:marTop w:val="0"/>
          <w:marBottom w:val="0"/>
          <w:divBdr>
            <w:top w:val="none" w:sz="0" w:space="0" w:color="auto"/>
            <w:left w:val="none" w:sz="0" w:space="0" w:color="auto"/>
            <w:bottom w:val="none" w:sz="0" w:space="0" w:color="auto"/>
            <w:right w:val="none" w:sz="0" w:space="0" w:color="auto"/>
          </w:divBdr>
          <w:divsChild>
            <w:div w:id="1678536864">
              <w:marLeft w:val="0"/>
              <w:marRight w:val="0"/>
              <w:marTop w:val="0"/>
              <w:marBottom w:val="0"/>
              <w:divBdr>
                <w:top w:val="none" w:sz="0" w:space="0" w:color="auto"/>
                <w:left w:val="none" w:sz="0" w:space="0" w:color="auto"/>
                <w:bottom w:val="none" w:sz="0" w:space="0" w:color="auto"/>
                <w:right w:val="none" w:sz="0" w:space="0" w:color="auto"/>
              </w:divBdr>
              <w:divsChild>
                <w:div w:id="1236236476">
                  <w:marLeft w:val="0"/>
                  <w:marRight w:val="1"/>
                  <w:marTop w:val="0"/>
                  <w:marBottom w:val="0"/>
                  <w:divBdr>
                    <w:top w:val="none" w:sz="0" w:space="0" w:color="auto"/>
                    <w:left w:val="none" w:sz="0" w:space="0" w:color="auto"/>
                    <w:bottom w:val="none" w:sz="0" w:space="0" w:color="auto"/>
                    <w:right w:val="none" w:sz="0" w:space="0" w:color="auto"/>
                  </w:divBdr>
                  <w:divsChild>
                    <w:div w:id="137040752">
                      <w:marLeft w:val="0"/>
                      <w:marRight w:val="0"/>
                      <w:marTop w:val="0"/>
                      <w:marBottom w:val="0"/>
                      <w:divBdr>
                        <w:top w:val="none" w:sz="0" w:space="0" w:color="auto"/>
                        <w:left w:val="none" w:sz="0" w:space="0" w:color="auto"/>
                        <w:bottom w:val="none" w:sz="0" w:space="0" w:color="auto"/>
                        <w:right w:val="none" w:sz="0" w:space="0" w:color="auto"/>
                      </w:divBdr>
                      <w:divsChild>
                        <w:div w:id="389153272">
                          <w:marLeft w:val="0"/>
                          <w:marRight w:val="0"/>
                          <w:marTop w:val="0"/>
                          <w:marBottom w:val="0"/>
                          <w:divBdr>
                            <w:top w:val="none" w:sz="0" w:space="0" w:color="auto"/>
                            <w:left w:val="none" w:sz="0" w:space="0" w:color="auto"/>
                            <w:bottom w:val="none" w:sz="0" w:space="0" w:color="auto"/>
                            <w:right w:val="none" w:sz="0" w:space="0" w:color="auto"/>
                          </w:divBdr>
                          <w:divsChild>
                            <w:div w:id="1790391163">
                              <w:marLeft w:val="0"/>
                              <w:marRight w:val="0"/>
                              <w:marTop w:val="120"/>
                              <w:marBottom w:val="360"/>
                              <w:divBdr>
                                <w:top w:val="none" w:sz="0" w:space="0" w:color="auto"/>
                                <w:left w:val="none" w:sz="0" w:space="0" w:color="auto"/>
                                <w:bottom w:val="none" w:sz="0" w:space="0" w:color="auto"/>
                                <w:right w:val="none" w:sz="0" w:space="0" w:color="auto"/>
                              </w:divBdr>
                              <w:divsChild>
                                <w:div w:id="1392121180">
                                  <w:marLeft w:val="420"/>
                                  <w:marRight w:val="0"/>
                                  <w:marTop w:val="0"/>
                                  <w:marBottom w:val="0"/>
                                  <w:divBdr>
                                    <w:top w:val="none" w:sz="0" w:space="0" w:color="auto"/>
                                    <w:left w:val="none" w:sz="0" w:space="0" w:color="auto"/>
                                    <w:bottom w:val="none" w:sz="0" w:space="0" w:color="auto"/>
                                    <w:right w:val="none" w:sz="0" w:space="0" w:color="auto"/>
                                  </w:divBdr>
                                  <w:divsChild>
                                    <w:div w:id="995307889">
                                      <w:marLeft w:val="0"/>
                                      <w:marRight w:val="0"/>
                                      <w:marTop w:val="0"/>
                                      <w:marBottom w:val="0"/>
                                      <w:divBdr>
                                        <w:top w:val="none" w:sz="0" w:space="0" w:color="auto"/>
                                        <w:left w:val="none" w:sz="0" w:space="0" w:color="auto"/>
                                        <w:bottom w:val="none" w:sz="0" w:space="0" w:color="auto"/>
                                        <w:right w:val="none" w:sz="0" w:space="0" w:color="auto"/>
                                      </w:divBdr>
                                      <w:divsChild>
                                        <w:div w:id="8264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8696667">
      <w:bodyDiv w:val="1"/>
      <w:marLeft w:val="0"/>
      <w:marRight w:val="0"/>
      <w:marTop w:val="0"/>
      <w:marBottom w:val="0"/>
      <w:divBdr>
        <w:top w:val="none" w:sz="0" w:space="0" w:color="auto"/>
        <w:left w:val="none" w:sz="0" w:space="0" w:color="auto"/>
        <w:bottom w:val="none" w:sz="0" w:space="0" w:color="auto"/>
        <w:right w:val="none" w:sz="0" w:space="0" w:color="auto"/>
      </w:divBdr>
      <w:divsChild>
        <w:div w:id="388698242">
          <w:marLeft w:val="0"/>
          <w:marRight w:val="1"/>
          <w:marTop w:val="0"/>
          <w:marBottom w:val="0"/>
          <w:divBdr>
            <w:top w:val="none" w:sz="0" w:space="0" w:color="auto"/>
            <w:left w:val="none" w:sz="0" w:space="0" w:color="auto"/>
            <w:bottom w:val="none" w:sz="0" w:space="0" w:color="auto"/>
            <w:right w:val="none" w:sz="0" w:space="0" w:color="auto"/>
          </w:divBdr>
          <w:divsChild>
            <w:div w:id="1450204294">
              <w:marLeft w:val="0"/>
              <w:marRight w:val="0"/>
              <w:marTop w:val="0"/>
              <w:marBottom w:val="0"/>
              <w:divBdr>
                <w:top w:val="none" w:sz="0" w:space="0" w:color="auto"/>
                <w:left w:val="none" w:sz="0" w:space="0" w:color="auto"/>
                <w:bottom w:val="none" w:sz="0" w:space="0" w:color="auto"/>
                <w:right w:val="none" w:sz="0" w:space="0" w:color="auto"/>
              </w:divBdr>
              <w:divsChild>
                <w:div w:id="984772708">
                  <w:marLeft w:val="0"/>
                  <w:marRight w:val="1"/>
                  <w:marTop w:val="0"/>
                  <w:marBottom w:val="0"/>
                  <w:divBdr>
                    <w:top w:val="none" w:sz="0" w:space="0" w:color="auto"/>
                    <w:left w:val="none" w:sz="0" w:space="0" w:color="auto"/>
                    <w:bottom w:val="none" w:sz="0" w:space="0" w:color="auto"/>
                    <w:right w:val="none" w:sz="0" w:space="0" w:color="auto"/>
                  </w:divBdr>
                  <w:divsChild>
                    <w:div w:id="1632440312">
                      <w:marLeft w:val="0"/>
                      <w:marRight w:val="0"/>
                      <w:marTop w:val="0"/>
                      <w:marBottom w:val="0"/>
                      <w:divBdr>
                        <w:top w:val="none" w:sz="0" w:space="0" w:color="auto"/>
                        <w:left w:val="none" w:sz="0" w:space="0" w:color="auto"/>
                        <w:bottom w:val="none" w:sz="0" w:space="0" w:color="auto"/>
                        <w:right w:val="none" w:sz="0" w:space="0" w:color="auto"/>
                      </w:divBdr>
                      <w:divsChild>
                        <w:div w:id="762412714">
                          <w:marLeft w:val="0"/>
                          <w:marRight w:val="0"/>
                          <w:marTop w:val="0"/>
                          <w:marBottom w:val="0"/>
                          <w:divBdr>
                            <w:top w:val="none" w:sz="0" w:space="0" w:color="auto"/>
                            <w:left w:val="none" w:sz="0" w:space="0" w:color="auto"/>
                            <w:bottom w:val="none" w:sz="0" w:space="0" w:color="auto"/>
                            <w:right w:val="none" w:sz="0" w:space="0" w:color="auto"/>
                          </w:divBdr>
                          <w:divsChild>
                            <w:div w:id="1465193131">
                              <w:marLeft w:val="0"/>
                              <w:marRight w:val="0"/>
                              <w:marTop w:val="120"/>
                              <w:marBottom w:val="360"/>
                              <w:divBdr>
                                <w:top w:val="none" w:sz="0" w:space="0" w:color="auto"/>
                                <w:left w:val="none" w:sz="0" w:space="0" w:color="auto"/>
                                <w:bottom w:val="none" w:sz="0" w:space="0" w:color="auto"/>
                                <w:right w:val="none" w:sz="0" w:space="0" w:color="auto"/>
                              </w:divBdr>
                              <w:divsChild>
                                <w:div w:id="1738820655">
                                  <w:marLeft w:val="420"/>
                                  <w:marRight w:val="0"/>
                                  <w:marTop w:val="0"/>
                                  <w:marBottom w:val="0"/>
                                  <w:divBdr>
                                    <w:top w:val="none" w:sz="0" w:space="0" w:color="auto"/>
                                    <w:left w:val="none" w:sz="0" w:space="0" w:color="auto"/>
                                    <w:bottom w:val="none" w:sz="0" w:space="0" w:color="auto"/>
                                    <w:right w:val="none" w:sz="0" w:space="0" w:color="auto"/>
                                  </w:divBdr>
                                  <w:divsChild>
                                    <w:div w:id="1205942982">
                                      <w:marLeft w:val="0"/>
                                      <w:marRight w:val="0"/>
                                      <w:marTop w:val="0"/>
                                      <w:marBottom w:val="0"/>
                                      <w:divBdr>
                                        <w:top w:val="none" w:sz="0" w:space="0" w:color="auto"/>
                                        <w:left w:val="none" w:sz="0" w:space="0" w:color="auto"/>
                                        <w:bottom w:val="none" w:sz="0" w:space="0" w:color="auto"/>
                                        <w:right w:val="none" w:sz="0" w:space="0" w:color="auto"/>
                                      </w:divBdr>
                                      <w:divsChild>
                                        <w:div w:id="18976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354202">
      <w:bodyDiv w:val="1"/>
      <w:marLeft w:val="0"/>
      <w:marRight w:val="0"/>
      <w:marTop w:val="0"/>
      <w:marBottom w:val="0"/>
      <w:divBdr>
        <w:top w:val="none" w:sz="0" w:space="0" w:color="auto"/>
        <w:left w:val="none" w:sz="0" w:space="0" w:color="auto"/>
        <w:bottom w:val="none" w:sz="0" w:space="0" w:color="auto"/>
        <w:right w:val="none" w:sz="0" w:space="0" w:color="auto"/>
      </w:divBdr>
      <w:divsChild>
        <w:div w:id="99495098">
          <w:marLeft w:val="0"/>
          <w:marRight w:val="1"/>
          <w:marTop w:val="0"/>
          <w:marBottom w:val="0"/>
          <w:divBdr>
            <w:top w:val="none" w:sz="0" w:space="0" w:color="auto"/>
            <w:left w:val="none" w:sz="0" w:space="0" w:color="auto"/>
            <w:bottom w:val="none" w:sz="0" w:space="0" w:color="auto"/>
            <w:right w:val="none" w:sz="0" w:space="0" w:color="auto"/>
          </w:divBdr>
          <w:divsChild>
            <w:div w:id="1783259630">
              <w:marLeft w:val="0"/>
              <w:marRight w:val="0"/>
              <w:marTop w:val="0"/>
              <w:marBottom w:val="0"/>
              <w:divBdr>
                <w:top w:val="none" w:sz="0" w:space="0" w:color="auto"/>
                <w:left w:val="none" w:sz="0" w:space="0" w:color="auto"/>
                <w:bottom w:val="none" w:sz="0" w:space="0" w:color="auto"/>
                <w:right w:val="none" w:sz="0" w:space="0" w:color="auto"/>
              </w:divBdr>
              <w:divsChild>
                <w:div w:id="2002125363">
                  <w:marLeft w:val="0"/>
                  <w:marRight w:val="1"/>
                  <w:marTop w:val="0"/>
                  <w:marBottom w:val="0"/>
                  <w:divBdr>
                    <w:top w:val="none" w:sz="0" w:space="0" w:color="auto"/>
                    <w:left w:val="none" w:sz="0" w:space="0" w:color="auto"/>
                    <w:bottom w:val="none" w:sz="0" w:space="0" w:color="auto"/>
                    <w:right w:val="none" w:sz="0" w:space="0" w:color="auto"/>
                  </w:divBdr>
                  <w:divsChild>
                    <w:div w:id="1464352045">
                      <w:marLeft w:val="0"/>
                      <w:marRight w:val="0"/>
                      <w:marTop w:val="0"/>
                      <w:marBottom w:val="0"/>
                      <w:divBdr>
                        <w:top w:val="none" w:sz="0" w:space="0" w:color="auto"/>
                        <w:left w:val="none" w:sz="0" w:space="0" w:color="auto"/>
                        <w:bottom w:val="none" w:sz="0" w:space="0" w:color="auto"/>
                        <w:right w:val="none" w:sz="0" w:space="0" w:color="auto"/>
                      </w:divBdr>
                      <w:divsChild>
                        <w:div w:id="211114973">
                          <w:marLeft w:val="0"/>
                          <w:marRight w:val="0"/>
                          <w:marTop w:val="0"/>
                          <w:marBottom w:val="0"/>
                          <w:divBdr>
                            <w:top w:val="none" w:sz="0" w:space="0" w:color="auto"/>
                            <w:left w:val="none" w:sz="0" w:space="0" w:color="auto"/>
                            <w:bottom w:val="none" w:sz="0" w:space="0" w:color="auto"/>
                            <w:right w:val="none" w:sz="0" w:space="0" w:color="auto"/>
                          </w:divBdr>
                          <w:divsChild>
                            <w:div w:id="2003241281">
                              <w:marLeft w:val="0"/>
                              <w:marRight w:val="0"/>
                              <w:marTop w:val="120"/>
                              <w:marBottom w:val="360"/>
                              <w:divBdr>
                                <w:top w:val="none" w:sz="0" w:space="0" w:color="auto"/>
                                <w:left w:val="none" w:sz="0" w:space="0" w:color="auto"/>
                                <w:bottom w:val="none" w:sz="0" w:space="0" w:color="auto"/>
                                <w:right w:val="none" w:sz="0" w:space="0" w:color="auto"/>
                              </w:divBdr>
                              <w:divsChild>
                                <w:div w:id="811099723">
                                  <w:marLeft w:val="420"/>
                                  <w:marRight w:val="0"/>
                                  <w:marTop w:val="0"/>
                                  <w:marBottom w:val="0"/>
                                  <w:divBdr>
                                    <w:top w:val="none" w:sz="0" w:space="0" w:color="auto"/>
                                    <w:left w:val="none" w:sz="0" w:space="0" w:color="auto"/>
                                    <w:bottom w:val="none" w:sz="0" w:space="0" w:color="auto"/>
                                    <w:right w:val="none" w:sz="0" w:space="0" w:color="auto"/>
                                  </w:divBdr>
                                  <w:divsChild>
                                    <w:div w:id="1095443523">
                                      <w:marLeft w:val="0"/>
                                      <w:marRight w:val="0"/>
                                      <w:marTop w:val="0"/>
                                      <w:marBottom w:val="0"/>
                                      <w:divBdr>
                                        <w:top w:val="none" w:sz="0" w:space="0" w:color="auto"/>
                                        <w:left w:val="none" w:sz="0" w:space="0" w:color="auto"/>
                                        <w:bottom w:val="none" w:sz="0" w:space="0" w:color="auto"/>
                                        <w:right w:val="none" w:sz="0" w:space="0" w:color="auto"/>
                                      </w:divBdr>
                                      <w:divsChild>
                                        <w:div w:id="150143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5759974">
      <w:bodyDiv w:val="1"/>
      <w:marLeft w:val="0"/>
      <w:marRight w:val="0"/>
      <w:marTop w:val="0"/>
      <w:marBottom w:val="0"/>
      <w:divBdr>
        <w:top w:val="none" w:sz="0" w:space="0" w:color="auto"/>
        <w:left w:val="none" w:sz="0" w:space="0" w:color="auto"/>
        <w:bottom w:val="none" w:sz="0" w:space="0" w:color="auto"/>
        <w:right w:val="none" w:sz="0" w:space="0" w:color="auto"/>
      </w:divBdr>
      <w:divsChild>
        <w:div w:id="2131900603">
          <w:marLeft w:val="0"/>
          <w:marRight w:val="1"/>
          <w:marTop w:val="0"/>
          <w:marBottom w:val="0"/>
          <w:divBdr>
            <w:top w:val="none" w:sz="0" w:space="0" w:color="auto"/>
            <w:left w:val="none" w:sz="0" w:space="0" w:color="auto"/>
            <w:bottom w:val="none" w:sz="0" w:space="0" w:color="auto"/>
            <w:right w:val="none" w:sz="0" w:space="0" w:color="auto"/>
          </w:divBdr>
          <w:divsChild>
            <w:div w:id="2145073493">
              <w:marLeft w:val="0"/>
              <w:marRight w:val="0"/>
              <w:marTop w:val="0"/>
              <w:marBottom w:val="0"/>
              <w:divBdr>
                <w:top w:val="none" w:sz="0" w:space="0" w:color="auto"/>
                <w:left w:val="none" w:sz="0" w:space="0" w:color="auto"/>
                <w:bottom w:val="none" w:sz="0" w:space="0" w:color="auto"/>
                <w:right w:val="none" w:sz="0" w:space="0" w:color="auto"/>
              </w:divBdr>
              <w:divsChild>
                <w:div w:id="1550679776">
                  <w:marLeft w:val="0"/>
                  <w:marRight w:val="1"/>
                  <w:marTop w:val="0"/>
                  <w:marBottom w:val="0"/>
                  <w:divBdr>
                    <w:top w:val="none" w:sz="0" w:space="0" w:color="auto"/>
                    <w:left w:val="none" w:sz="0" w:space="0" w:color="auto"/>
                    <w:bottom w:val="none" w:sz="0" w:space="0" w:color="auto"/>
                    <w:right w:val="none" w:sz="0" w:space="0" w:color="auto"/>
                  </w:divBdr>
                  <w:divsChild>
                    <w:div w:id="1570144117">
                      <w:marLeft w:val="0"/>
                      <w:marRight w:val="0"/>
                      <w:marTop w:val="0"/>
                      <w:marBottom w:val="0"/>
                      <w:divBdr>
                        <w:top w:val="none" w:sz="0" w:space="0" w:color="auto"/>
                        <w:left w:val="none" w:sz="0" w:space="0" w:color="auto"/>
                        <w:bottom w:val="none" w:sz="0" w:space="0" w:color="auto"/>
                        <w:right w:val="none" w:sz="0" w:space="0" w:color="auto"/>
                      </w:divBdr>
                      <w:divsChild>
                        <w:div w:id="838692887">
                          <w:marLeft w:val="0"/>
                          <w:marRight w:val="0"/>
                          <w:marTop w:val="0"/>
                          <w:marBottom w:val="0"/>
                          <w:divBdr>
                            <w:top w:val="none" w:sz="0" w:space="0" w:color="auto"/>
                            <w:left w:val="none" w:sz="0" w:space="0" w:color="auto"/>
                            <w:bottom w:val="none" w:sz="0" w:space="0" w:color="auto"/>
                            <w:right w:val="none" w:sz="0" w:space="0" w:color="auto"/>
                          </w:divBdr>
                          <w:divsChild>
                            <w:div w:id="175047047">
                              <w:marLeft w:val="0"/>
                              <w:marRight w:val="0"/>
                              <w:marTop w:val="120"/>
                              <w:marBottom w:val="360"/>
                              <w:divBdr>
                                <w:top w:val="none" w:sz="0" w:space="0" w:color="auto"/>
                                <w:left w:val="none" w:sz="0" w:space="0" w:color="auto"/>
                                <w:bottom w:val="none" w:sz="0" w:space="0" w:color="auto"/>
                                <w:right w:val="none" w:sz="0" w:space="0" w:color="auto"/>
                              </w:divBdr>
                              <w:divsChild>
                                <w:div w:id="821509124">
                                  <w:marLeft w:val="420"/>
                                  <w:marRight w:val="0"/>
                                  <w:marTop w:val="0"/>
                                  <w:marBottom w:val="0"/>
                                  <w:divBdr>
                                    <w:top w:val="none" w:sz="0" w:space="0" w:color="auto"/>
                                    <w:left w:val="none" w:sz="0" w:space="0" w:color="auto"/>
                                    <w:bottom w:val="none" w:sz="0" w:space="0" w:color="auto"/>
                                    <w:right w:val="none" w:sz="0" w:space="0" w:color="auto"/>
                                  </w:divBdr>
                                  <w:divsChild>
                                    <w:div w:id="1480078194">
                                      <w:marLeft w:val="0"/>
                                      <w:marRight w:val="0"/>
                                      <w:marTop w:val="0"/>
                                      <w:marBottom w:val="0"/>
                                      <w:divBdr>
                                        <w:top w:val="none" w:sz="0" w:space="0" w:color="auto"/>
                                        <w:left w:val="none" w:sz="0" w:space="0" w:color="auto"/>
                                        <w:bottom w:val="none" w:sz="0" w:space="0" w:color="auto"/>
                                        <w:right w:val="none" w:sz="0" w:space="0" w:color="auto"/>
                                      </w:divBdr>
                                      <w:divsChild>
                                        <w:div w:id="13075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101532">
      <w:bodyDiv w:val="1"/>
      <w:marLeft w:val="0"/>
      <w:marRight w:val="0"/>
      <w:marTop w:val="0"/>
      <w:marBottom w:val="0"/>
      <w:divBdr>
        <w:top w:val="none" w:sz="0" w:space="0" w:color="auto"/>
        <w:left w:val="none" w:sz="0" w:space="0" w:color="auto"/>
        <w:bottom w:val="none" w:sz="0" w:space="0" w:color="auto"/>
        <w:right w:val="none" w:sz="0" w:space="0" w:color="auto"/>
      </w:divBdr>
      <w:divsChild>
        <w:div w:id="1127889283">
          <w:marLeft w:val="0"/>
          <w:marRight w:val="1"/>
          <w:marTop w:val="0"/>
          <w:marBottom w:val="0"/>
          <w:divBdr>
            <w:top w:val="none" w:sz="0" w:space="0" w:color="auto"/>
            <w:left w:val="none" w:sz="0" w:space="0" w:color="auto"/>
            <w:bottom w:val="none" w:sz="0" w:space="0" w:color="auto"/>
            <w:right w:val="none" w:sz="0" w:space="0" w:color="auto"/>
          </w:divBdr>
          <w:divsChild>
            <w:div w:id="577863033">
              <w:marLeft w:val="0"/>
              <w:marRight w:val="0"/>
              <w:marTop w:val="0"/>
              <w:marBottom w:val="0"/>
              <w:divBdr>
                <w:top w:val="none" w:sz="0" w:space="0" w:color="auto"/>
                <w:left w:val="none" w:sz="0" w:space="0" w:color="auto"/>
                <w:bottom w:val="none" w:sz="0" w:space="0" w:color="auto"/>
                <w:right w:val="none" w:sz="0" w:space="0" w:color="auto"/>
              </w:divBdr>
              <w:divsChild>
                <w:div w:id="155537454">
                  <w:marLeft w:val="0"/>
                  <w:marRight w:val="1"/>
                  <w:marTop w:val="0"/>
                  <w:marBottom w:val="0"/>
                  <w:divBdr>
                    <w:top w:val="none" w:sz="0" w:space="0" w:color="auto"/>
                    <w:left w:val="none" w:sz="0" w:space="0" w:color="auto"/>
                    <w:bottom w:val="none" w:sz="0" w:space="0" w:color="auto"/>
                    <w:right w:val="none" w:sz="0" w:space="0" w:color="auto"/>
                  </w:divBdr>
                  <w:divsChild>
                    <w:div w:id="1810702595">
                      <w:marLeft w:val="0"/>
                      <w:marRight w:val="0"/>
                      <w:marTop w:val="0"/>
                      <w:marBottom w:val="0"/>
                      <w:divBdr>
                        <w:top w:val="none" w:sz="0" w:space="0" w:color="auto"/>
                        <w:left w:val="none" w:sz="0" w:space="0" w:color="auto"/>
                        <w:bottom w:val="none" w:sz="0" w:space="0" w:color="auto"/>
                        <w:right w:val="none" w:sz="0" w:space="0" w:color="auto"/>
                      </w:divBdr>
                      <w:divsChild>
                        <w:div w:id="1059324420">
                          <w:marLeft w:val="0"/>
                          <w:marRight w:val="0"/>
                          <w:marTop w:val="0"/>
                          <w:marBottom w:val="0"/>
                          <w:divBdr>
                            <w:top w:val="none" w:sz="0" w:space="0" w:color="auto"/>
                            <w:left w:val="none" w:sz="0" w:space="0" w:color="auto"/>
                            <w:bottom w:val="none" w:sz="0" w:space="0" w:color="auto"/>
                            <w:right w:val="none" w:sz="0" w:space="0" w:color="auto"/>
                          </w:divBdr>
                          <w:divsChild>
                            <w:div w:id="1925529169">
                              <w:marLeft w:val="0"/>
                              <w:marRight w:val="0"/>
                              <w:marTop w:val="120"/>
                              <w:marBottom w:val="360"/>
                              <w:divBdr>
                                <w:top w:val="none" w:sz="0" w:space="0" w:color="auto"/>
                                <w:left w:val="none" w:sz="0" w:space="0" w:color="auto"/>
                                <w:bottom w:val="none" w:sz="0" w:space="0" w:color="auto"/>
                                <w:right w:val="none" w:sz="0" w:space="0" w:color="auto"/>
                              </w:divBdr>
                              <w:divsChild>
                                <w:div w:id="54164952">
                                  <w:marLeft w:val="420"/>
                                  <w:marRight w:val="0"/>
                                  <w:marTop w:val="0"/>
                                  <w:marBottom w:val="0"/>
                                  <w:divBdr>
                                    <w:top w:val="none" w:sz="0" w:space="0" w:color="auto"/>
                                    <w:left w:val="none" w:sz="0" w:space="0" w:color="auto"/>
                                    <w:bottom w:val="none" w:sz="0" w:space="0" w:color="auto"/>
                                    <w:right w:val="none" w:sz="0" w:space="0" w:color="auto"/>
                                  </w:divBdr>
                                  <w:divsChild>
                                    <w:div w:id="1209145612">
                                      <w:marLeft w:val="0"/>
                                      <w:marRight w:val="0"/>
                                      <w:marTop w:val="0"/>
                                      <w:marBottom w:val="0"/>
                                      <w:divBdr>
                                        <w:top w:val="none" w:sz="0" w:space="0" w:color="auto"/>
                                        <w:left w:val="none" w:sz="0" w:space="0" w:color="auto"/>
                                        <w:bottom w:val="none" w:sz="0" w:space="0" w:color="auto"/>
                                        <w:right w:val="none" w:sz="0" w:space="0" w:color="auto"/>
                                      </w:divBdr>
                                      <w:divsChild>
                                        <w:div w:id="2439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6296">
      <w:bodyDiv w:val="1"/>
      <w:marLeft w:val="0"/>
      <w:marRight w:val="0"/>
      <w:marTop w:val="0"/>
      <w:marBottom w:val="0"/>
      <w:divBdr>
        <w:top w:val="none" w:sz="0" w:space="0" w:color="auto"/>
        <w:left w:val="none" w:sz="0" w:space="0" w:color="auto"/>
        <w:bottom w:val="none" w:sz="0" w:space="0" w:color="auto"/>
        <w:right w:val="none" w:sz="0" w:space="0" w:color="auto"/>
      </w:divBdr>
      <w:divsChild>
        <w:div w:id="906106864">
          <w:marLeft w:val="0"/>
          <w:marRight w:val="1"/>
          <w:marTop w:val="0"/>
          <w:marBottom w:val="0"/>
          <w:divBdr>
            <w:top w:val="none" w:sz="0" w:space="0" w:color="auto"/>
            <w:left w:val="none" w:sz="0" w:space="0" w:color="auto"/>
            <w:bottom w:val="none" w:sz="0" w:space="0" w:color="auto"/>
            <w:right w:val="none" w:sz="0" w:space="0" w:color="auto"/>
          </w:divBdr>
          <w:divsChild>
            <w:div w:id="1095322684">
              <w:marLeft w:val="0"/>
              <w:marRight w:val="0"/>
              <w:marTop w:val="0"/>
              <w:marBottom w:val="0"/>
              <w:divBdr>
                <w:top w:val="none" w:sz="0" w:space="0" w:color="auto"/>
                <w:left w:val="none" w:sz="0" w:space="0" w:color="auto"/>
                <w:bottom w:val="none" w:sz="0" w:space="0" w:color="auto"/>
                <w:right w:val="none" w:sz="0" w:space="0" w:color="auto"/>
              </w:divBdr>
              <w:divsChild>
                <w:div w:id="1534077733">
                  <w:marLeft w:val="0"/>
                  <w:marRight w:val="1"/>
                  <w:marTop w:val="0"/>
                  <w:marBottom w:val="0"/>
                  <w:divBdr>
                    <w:top w:val="none" w:sz="0" w:space="0" w:color="auto"/>
                    <w:left w:val="none" w:sz="0" w:space="0" w:color="auto"/>
                    <w:bottom w:val="none" w:sz="0" w:space="0" w:color="auto"/>
                    <w:right w:val="none" w:sz="0" w:space="0" w:color="auto"/>
                  </w:divBdr>
                  <w:divsChild>
                    <w:div w:id="872117375">
                      <w:marLeft w:val="0"/>
                      <w:marRight w:val="0"/>
                      <w:marTop w:val="0"/>
                      <w:marBottom w:val="0"/>
                      <w:divBdr>
                        <w:top w:val="none" w:sz="0" w:space="0" w:color="auto"/>
                        <w:left w:val="none" w:sz="0" w:space="0" w:color="auto"/>
                        <w:bottom w:val="none" w:sz="0" w:space="0" w:color="auto"/>
                        <w:right w:val="none" w:sz="0" w:space="0" w:color="auto"/>
                      </w:divBdr>
                      <w:divsChild>
                        <w:div w:id="1648362297">
                          <w:marLeft w:val="0"/>
                          <w:marRight w:val="0"/>
                          <w:marTop w:val="0"/>
                          <w:marBottom w:val="0"/>
                          <w:divBdr>
                            <w:top w:val="none" w:sz="0" w:space="0" w:color="auto"/>
                            <w:left w:val="none" w:sz="0" w:space="0" w:color="auto"/>
                            <w:bottom w:val="none" w:sz="0" w:space="0" w:color="auto"/>
                            <w:right w:val="none" w:sz="0" w:space="0" w:color="auto"/>
                          </w:divBdr>
                          <w:divsChild>
                            <w:div w:id="2127770804">
                              <w:marLeft w:val="0"/>
                              <w:marRight w:val="0"/>
                              <w:marTop w:val="120"/>
                              <w:marBottom w:val="360"/>
                              <w:divBdr>
                                <w:top w:val="none" w:sz="0" w:space="0" w:color="auto"/>
                                <w:left w:val="none" w:sz="0" w:space="0" w:color="auto"/>
                                <w:bottom w:val="none" w:sz="0" w:space="0" w:color="auto"/>
                                <w:right w:val="none" w:sz="0" w:space="0" w:color="auto"/>
                              </w:divBdr>
                              <w:divsChild>
                                <w:div w:id="668943315">
                                  <w:marLeft w:val="420"/>
                                  <w:marRight w:val="0"/>
                                  <w:marTop w:val="0"/>
                                  <w:marBottom w:val="0"/>
                                  <w:divBdr>
                                    <w:top w:val="none" w:sz="0" w:space="0" w:color="auto"/>
                                    <w:left w:val="none" w:sz="0" w:space="0" w:color="auto"/>
                                    <w:bottom w:val="none" w:sz="0" w:space="0" w:color="auto"/>
                                    <w:right w:val="none" w:sz="0" w:space="0" w:color="auto"/>
                                  </w:divBdr>
                                  <w:divsChild>
                                    <w:div w:id="994378089">
                                      <w:marLeft w:val="0"/>
                                      <w:marRight w:val="0"/>
                                      <w:marTop w:val="0"/>
                                      <w:marBottom w:val="0"/>
                                      <w:divBdr>
                                        <w:top w:val="none" w:sz="0" w:space="0" w:color="auto"/>
                                        <w:left w:val="none" w:sz="0" w:space="0" w:color="auto"/>
                                        <w:bottom w:val="none" w:sz="0" w:space="0" w:color="auto"/>
                                        <w:right w:val="none" w:sz="0" w:space="0" w:color="auto"/>
                                      </w:divBdr>
                                      <w:divsChild>
                                        <w:div w:id="21231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990308">
      <w:bodyDiv w:val="1"/>
      <w:marLeft w:val="0"/>
      <w:marRight w:val="0"/>
      <w:marTop w:val="0"/>
      <w:marBottom w:val="0"/>
      <w:divBdr>
        <w:top w:val="none" w:sz="0" w:space="0" w:color="auto"/>
        <w:left w:val="none" w:sz="0" w:space="0" w:color="auto"/>
        <w:bottom w:val="none" w:sz="0" w:space="0" w:color="auto"/>
        <w:right w:val="none" w:sz="0" w:space="0" w:color="auto"/>
      </w:divBdr>
      <w:divsChild>
        <w:div w:id="831988718">
          <w:marLeft w:val="0"/>
          <w:marRight w:val="1"/>
          <w:marTop w:val="0"/>
          <w:marBottom w:val="0"/>
          <w:divBdr>
            <w:top w:val="none" w:sz="0" w:space="0" w:color="auto"/>
            <w:left w:val="none" w:sz="0" w:space="0" w:color="auto"/>
            <w:bottom w:val="none" w:sz="0" w:space="0" w:color="auto"/>
            <w:right w:val="none" w:sz="0" w:space="0" w:color="auto"/>
          </w:divBdr>
          <w:divsChild>
            <w:div w:id="1018846586">
              <w:marLeft w:val="0"/>
              <w:marRight w:val="0"/>
              <w:marTop w:val="0"/>
              <w:marBottom w:val="0"/>
              <w:divBdr>
                <w:top w:val="none" w:sz="0" w:space="0" w:color="auto"/>
                <w:left w:val="none" w:sz="0" w:space="0" w:color="auto"/>
                <w:bottom w:val="none" w:sz="0" w:space="0" w:color="auto"/>
                <w:right w:val="none" w:sz="0" w:space="0" w:color="auto"/>
              </w:divBdr>
              <w:divsChild>
                <w:div w:id="126700424">
                  <w:marLeft w:val="0"/>
                  <w:marRight w:val="1"/>
                  <w:marTop w:val="0"/>
                  <w:marBottom w:val="0"/>
                  <w:divBdr>
                    <w:top w:val="none" w:sz="0" w:space="0" w:color="auto"/>
                    <w:left w:val="none" w:sz="0" w:space="0" w:color="auto"/>
                    <w:bottom w:val="none" w:sz="0" w:space="0" w:color="auto"/>
                    <w:right w:val="none" w:sz="0" w:space="0" w:color="auto"/>
                  </w:divBdr>
                  <w:divsChild>
                    <w:div w:id="564994704">
                      <w:marLeft w:val="0"/>
                      <w:marRight w:val="0"/>
                      <w:marTop w:val="0"/>
                      <w:marBottom w:val="0"/>
                      <w:divBdr>
                        <w:top w:val="none" w:sz="0" w:space="0" w:color="auto"/>
                        <w:left w:val="none" w:sz="0" w:space="0" w:color="auto"/>
                        <w:bottom w:val="none" w:sz="0" w:space="0" w:color="auto"/>
                        <w:right w:val="none" w:sz="0" w:space="0" w:color="auto"/>
                      </w:divBdr>
                      <w:divsChild>
                        <w:div w:id="1948731811">
                          <w:marLeft w:val="0"/>
                          <w:marRight w:val="0"/>
                          <w:marTop w:val="0"/>
                          <w:marBottom w:val="0"/>
                          <w:divBdr>
                            <w:top w:val="none" w:sz="0" w:space="0" w:color="auto"/>
                            <w:left w:val="none" w:sz="0" w:space="0" w:color="auto"/>
                            <w:bottom w:val="none" w:sz="0" w:space="0" w:color="auto"/>
                            <w:right w:val="none" w:sz="0" w:space="0" w:color="auto"/>
                          </w:divBdr>
                          <w:divsChild>
                            <w:div w:id="1406798912">
                              <w:marLeft w:val="0"/>
                              <w:marRight w:val="0"/>
                              <w:marTop w:val="120"/>
                              <w:marBottom w:val="360"/>
                              <w:divBdr>
                                <w:top w:val="none" w:sz="0" w:space="0" w:color="auto"/>
                                <w:left w:val="none" w:sz="0" w:space="0" w:color="auto"/>
                                <w:bottom w:val="none" w:sz="0" w:space="0" w:color="auto"/>
                                <w:right w:val="none" w:sz="0" w:space="0" w:color="auto"/>
                              </w:divBdr>
                              <w:divsChild>
                                <w:div w:id="316300320">
                                  <w:marLeft w:val="0"/>
                                  <w:marRight w:val="0"/>
                                  <w:marTop w:val="0"/>
                                  <w:marBottom w:val="0"/>
                                  <w:divBdr>
                                    <w:top w:val="none" w:sz="0" w:space="0" w:color="auto"/>
                                    <w:left w:val="none" w:sz="0" w:space="0" w:color="auto"/>
                                    <w:bottom w:val="none" w:sz="0" w:space="0" w:color="auto"/>
                                    <w:right w:val="none" w:sz="0" w:space="0" w:color="auto"/>
                                  </w:divBdr>
                                  <w:divsChild>
                                    <w:div w:id="17301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3903627">
      <w:bodyDiv w:val="1"/>
      <w:marLeft w:val="0"/>
      <w:marRight w:val="0"/>
      <w:marTop w:val="0"/>
      <w:marBottom w:val="0"/>
      <w:divBdr>
        <w:top w:val="none" w:sz="0" w:space="0" w:color="auto"/>
        <w:left w:val="none" w:sz="0" w:space="0" w:color="auto"/>
        <w:bottom w:val="none" w:sz="0" w:space="0" w:color="auto"/>
        <w:right w:val="none" w:sz="0" w:space="0" w:color="auto"/>
      </w:divBdr>
      <w:divsChild>
        <w:div w:id="1482118207">
          <w:marLeft w:val="0"/>
          <w:marRight w:val="0"/>
          <w:marTop w:val="0"/>
          <w:marBottom w:val="0"/>
          <w:divBdr>
            <w:top w:val="none" w:sz="0" w:space="0" w:color="auto"/>
            <w:left w:val="none" w:sz="0" w:space="0" w:color="auto"/>
            <w:bottom w:val="none" w:sz="0" w:space="0" w:color="auto"/>
            <w:right w:val="none" w:sz="0" w:space="0" w:color="auto"/>
          </w:divBdr>
          <w:divsChild>
            <w:div w:id="604534059">
              <w:marLeft w:val="0"/>
              <w:marRight w:val="0"/>
              <w:marTop w:val="0"/>
              <w:marBottom w:val="0"/>
              <w:divBdr>
                <w:top w:val="none" w:sz="0" w:space="0" w:color="auto"/>
                <w:left w:val="none" w:sz="0" w:space="0" w:color="auto"/>
                <w:bottom w:val="none" w:sz="0" w:space="0" w:color="auto"/>
                <w:right w:val="none" w:sz="0" w:space="0" w:color="auto"/>
              </w:divBdr>
            </w:div>
            <w:div w:id="641927407">
              <w:marLeft w:val="0"/>
              <w:marRight w:val="0"/>
              <w:marTop w:val="0"/>
              <w:marBottom w:val="0"/>
              <w:divBdr>
                <w:top w:val="none" w:sz="0" w:space="0" w:color="auto"/>
                <w:left w:val="none" w:sz="0" w:space="0" w:color="auto"/>
                <w:bottom w:val="none" w:sz="0" w:space="0" w:color="auto"/>
                <w:right w:val="none" w:sz="0" w:space="0" w:color="auto"/>
              </w:divBdr>
            </w:div>
            <w:div w:id="1167861067">
              <w:marLeft w:val="0"/>
              <w:marRight w:val="0"/>
              <w:marTop w:val="0"/>
              <w:marBottom w:val="0"/>
              <w:divBdr>
                <w:top w:val="none" w:sz="0" w:space="0" w:color="auto"/>
                <w:left w:val="none" w:sz="0" w:space="0" w:color="auto"/>
                <w:bottom w:val="none" w:sz="0" w:space="0" w:color="auto"/>
                <w:right w:val="none" w:sz="0" w:space="0" w:color="auto"/>
              </w:divBdr>
            </w:div>
            <w:div w:id="1047796181">
              <w:marLeft w:val="0"/>
              <w:marRight w:val="0"/>
              <w:marTop w:val="0"/>
              <w:marBottom w:val="0"/>
              <w:divBdr>
                <w:top w:val="none" w:sz="0" w:space="0" w:color="auto"/>
                <w:left w:val="none" w:sz="0" w:space="0" w:color="auto"/>
                <w:bottom w:val="none" w:sz="0" w:space="0" w:color="auto"/>
                <w:right w:val="none" w:sz="0" w:space="0" w:color="auto"/>
              </w:divBdr>
            </w:div>
            <w:div w:id="191379476">
              <w:marLeft w:val="0"/>
              <w:marRight w:val="0"/>
              <w:marTop w:val="0"/>
              <w:marBottom w:val="0"/>
              <w:divBdr>
                <w:top w:val="none" w:sz="0" w:space="0" w:color="auto"/>
                <w:left w:val="none" w:sz="0" w:space="0" w:color="auto"/>
                <w:bottom w:val="none" w:sz="0" w:space="0" w:color="auto"/>
                <w:right w:val="none" w:sz="0" w:space="0" w:color="auto"/>
              </w:divBdr>
            </w:div>
            <w:div w:id="1692412982">
              <w:marLeft w:val="0"/>
              <w:marRight w:val="0"/>
              <w:marTop w:val="0"/>
              <w:marBottom w:val="0"/>
              <w:divBdr>
                <w:top w:val="none" w:sz="0" w:space="0" w:color="auto"/>
                <w:left w:val="none" w:sz="0" w:space="0" w:color="auto"/>
                <w:bottom w:val="none" w:sz="0" w:space="0" w:color="auto"/>
                <w:right w:val="none" w:sz="0" w:space="0" w:color="auto"/>
              </w:divBdr>
            </w:div>
            <w:div w:id="730009191">
              <w:marLeft w:val="0"/>
              <w:marRight w:val="0"/>
              <w:marTop w:val="0"/>
              <w:marBottom w:val="0"/>
              <w:divBdr>
                <w:top w:val="none" w:sz="0" w:space="0" w:color="auto"/>
                <w:left w:val="none" w:sz="0" w:space="0" w:color="auto"/>
                <w:bottom w:val="none" w:sz="0" w:space="0" w:color="auto"/>
                <w:right w:val="none" w:sz="0" w:space="0" w:color="auto"/>
              </w:divBdr>
            </w:div>
            <w:div w:id="421339374">
              <w:marLeft w:val="0"/>
              <w:marRight w:val="0"/>
              <w:marTop w:val="0"/>
              <w:marBottom w:val="0"/>
              <w:divBdr>
                <w:top w:val="none" w:sz="0" w:space="0" w:color="auto"/>
                <w:left w:val="none" w:sz="0" w:space="0" w:color="auto"/>
                <w:bottom w:val="none" w:sz="0" w:space="0" w:color="auto"/>
                <w:right w:val="none" w:sz="0" w:space="0" w:color="auto"/>
              </w:divBdr>
            </w:div>
            <w:div w:id="1826436053">
              <w:marLeft w:val="0"/>
              <w:marRight w:val="0"/>
              <w:marTop w:val="0"/>
              <w:marBottom w:val="0"/>
              <w:divBdr>
                <w:top w:val="none" w:sz="0" w:space="0" w:color="auto"/>
                <w:left w:val="none" w:sz="0" w:space="0" w:color="auto"/>
                <w:bottom w:val="none" w:sz="0" w:space="0" w:color="auto"/>
                <w:right w:val="none" w:sz="0" w:space="0" w:color="auto"/>
              </w:divBdr>
            </w:div>
            <w:div w:id="130707935">
              <w:marLeft w:val="0"/>
              <w:marRight w:val="0"/>
              <w:marTop w:val="0"/>
              <w:marBottom w:val="0"/>
              <w:divBdr>
                <w:top w:val="none" w:sz="0" w:space="0" w:color="auto"/>
                <w:left w:val="none" w:sz="0" w:space="0" w:color="auto"/>
                <w:bottom w:val="none" w:sz="0" w:space="0" w:color="auto"/>
                <w:right w:val="none" w:sz="0" w:space="0" w:color="auto"/>
              </w:divBdr>
            </w:div>
            <w:div w:id="744837882">
              <w:marLeft w:val="0"/>
              <w:marRight w:val="0"/>
              <w:marTop w:val="0"/>
              <w:marBottom w:val="0"/>
              <w:divBdr>
                <w:top w:val="none" w:sz="0" w:space="0" w:color="auto"/>
                <w:left w:val="none" w:sz="0" w:space="0" w:color="auto"/>
                <w:bottom w:val="none" w:sz="0" w:space="0" w:color="auto"/>
                <w:right w:val="none" w:sz="0" w:space="0" w:color="auto"/>
              </w:divBdr>
            </w:div>
            <w:div w:id="1636645279">
              <w:marLeft w:val="0"/>
              <w:marRight w:val="0"/>
              <w:marTop w:val="0"/>
              <w:marBottom w:val="0"/>
              <w:divBdr>
                <w:top w:val="none" w:sz="0" w:space="0" w:color="auto"/>
                <w:left w:val="none" w:sz="0" w:space="0" w:color="auto"/>
                <w:bottom w:val="none" w:sz="0" w:space="0" w:color="auto"/>
                <w:right w:val="none" w:sz="0" w:space="0" w:color="auto"/>
              </w:divBdr>
            </w:div>
            <w:div w:id="598022012">
              <w:marLeft w:val="0"/>
              <w:marRight w:val="0"/>
              <w:marTop w:val="0"/>
              <w:marBottom w:val="0"/>
              <w:divBdr>
                <w:top w:val="none" w:sz="0" w:space="0" w:color="auto"/>
                <w:left w:val="none" w:sz="0" w:space="0" w:color="auto"/>
                <w:bottom w:val="none" w:sz="0" w:space="0" w:color="auto"/>
                <w:right w:val="none" w:sz="0" w:space="0" w:color="auto"/>
              </w:divBdr>
            </w:div>
            <w:div w:id="146674363">
              <w:marLeft w:val="0"/>
              <w:marRight w:val="0"/>
              <w:marTop w:val="0"/>
              <w:marBottom w:val="0"/>
              <w:divBdr>
                <w:top w:val="none" w:sz="0" w:space="0" w:color="auto"/>
                <w:left w:val="none" w:sz="0" w:space="0" w:color="auto"/>
                <w:bottom w:val="none" w:sz="0" w:space="0" w:color="auto"/>
                <w:right w:val="none" w:sz="0" w:space="0" w:color="auto"/>
              </w:divBdr>
            </w:div>
            <w:div w:id="556207675">
              <w:marLeft w:val="0"/>
              <w:marRight w:val="0"/>
              <w:marTop w:val="0"/>
              <w:marBottom w:val="0"/>
              <w:divBdr>
                <w:top w:val="none" w:sz="0" w:space="0" w:color="auto"/>
                <w:left w:val="none" w:sz="0" w:space="0" w:color="auto"/>
                <w:bottom w:val="none" w:sz="0" w:space="0" w:color="auto"/>
                <w:right w:val="none" w:sz="0" w:space="0" w:color="auto"/>
              </w:divBdr>
            </w:div>
            <w:div w:id="2108189617">
              <w:marLeft w:val="0"/>
              <w:marRight w:val="0"/>
              <w:marTop w:val="0"/>
              <w:marBottom w:val="0"/>
              <w:divBdr>
                <w:top w:val="none" w:sz="0" w:space="0" w:color="auto"/>
                <w:left w:val="none" w:sz="0" w:space="0" w:color="auto"/>
                <w:bottom w:val="none" w:sz="0" w:space="0" w:color="auto"/>
                <w:right w:val="none" w:sz="0" w:space="0" w:color="auto"/>
              </w:divBdr>
            </w:div>
            <w:div w:id="205409012">
              <w:marLeft w:val="0"/>
              <w:marRight w:val="0"/>
              <w:marTop w:val="0"/>
              <w:marBottom w:val="0"/>
              <w:divBdr>
                <w:top w:val="none" w:sz="0" w:space="0" w:color="auto"/>
                <w:left w:val="none" w:sz="0" w:space="0" w:color="auto"/>
                <w:bottom w:val="none" w:sz="0" w:space="0" w:color="auto"/>
                <w:right w:val="none" w:sz="0" w:space="0" w:color="auto"/>
              </w:divBdr>
            </w:div>
            <w:div w:id="76177429">
              <w:marLeft w:val="0"/>
              <w:marRight w:val="0"/>
              <w:marTop w:val="0"/>
              <w:marBottom w:val="0"/>
              <w:divBdr>
                <w:top w:val="none" w:sz="0" w:space="0" w:color="auto"/>
                <w:left w:val="none" w:sz="0" w:space="0" w:color="auto"/>
                <w:bottom w:val="none" w:sz="0" w:space="0" w:color="auto"/>
                <w:right w:val="none" w:sz="0" w:space="0" w:color="auto"/>
              </w:divBdr>
            </w:div>
            <w:div w:id="982468443">
              <w:marLeft w:val="0"/>
              <w:marRight w:val="0"/>
              <w:marTop w:val="0"/>
              <w:marBottom w:val="0"/>
              <w:divBdr>
                <w:top w:val="none" w:sz="0" w:space="0" w:color="auto"/>
                <w:left w:val="none" w:sz="0" w:space="0" w:color="auto"/>
                <w:bottom w:val="none" w:sz="0" w:space="0" w:color="auto"/>
                <w:right w:val="none" w:sz="0" w:space="0" w:color="auto"/>
              </w:divBdr>
            </w:div>
            <w:div w:id="328681447">
              <w:marLeft w:val="0"/>
              <w:marRight w:val="0"/>
              <w:marTop w:val="0"/>
              <w:marBottom w:val="0"/>
              <w:divBdr>
                <w:top w:val="none" w:sz="0" w:space="0" w:color="auto"/>
                <w:left w:val="none" w:sz="0" w:space="0" w:color="auto"/>
                <w:bottom w:val="none" w:sz="0" w:space="0" w:color="auto"/>
                <w:right w:val="none" w:sz="0" w:space="0" w:color="auto"/>
              </w:divBdr>
            </w:div>
            <w:div w:id="213275380">
              <w:marLeft w:val="0"/>
              <w:marRight w:val="0"/>
              <w:marTop w:val="0"/>
              <w:marBottom w:val="0"/>
              <w:divBdr>
                <w:top w:val="none" w:sz="0" w:space="0" w:color="auto"/>
                <w:left w:val="none" w:sz="0" w:space="0" w:color="auto"/>
                <w:bottom w:val="none" w:sz="0" w:space="0" w:color="auto"/>
                <w:right w:val="none" w:sz="0" w:space="0" w:color="auto"/>
              </w:divBdr>
            </w:div>
            <w:div w:id="1800876490">
              <w:marLeft w:val="0"/>
              <w:marRight w:val="0"/>
              <w:marTop w:val="0"/>
              <w:marBottom w:val="0"/>
              <w:divBdr>
                <w:top w:val="none" w:sz="0" w:space="0" w:color="auto"/>
                <w:left w:val="none" w:sz="0" w:space="0" w:color="auto"/>
                <w:bottom w:val="none" w:sz="0" w:space="0" w:color="auto"/>
                <w:right w:val="none" w:sz="0" w:space="0" w:color="auto"/>
              </w:divBdr>
            </w:div>
            <w:div w:id="794300117">
              <w:marLeft w:val="0"/>
              <w:marRight w:val="0"/>
              <w:marTop w:val="0"/>
              <w:marBottom w:val="0"/>
              <w:divBdr>
                <w:top w:val="none" w:sz="0" w:space="0" w:color="auto"/>
                <w:left w:val="none" w:sz="0" w:space="0" w:color="auto"/>
                <w:bottom w:val="none" w:sz="0" w:space="0" w:color="auto"/>
                <w:right w:val="none" w:sz="0" w:space="0" w:color="auto"/>
              </w:divBdr>
            </w:div>
            <w:div w:id="254948437">
              <w:marLeft w:val="0"/>
              <w:marRight w:val="0"/>
              <w:marTop w:val="0"/>
              <w:marBottom w:val="0"/>
              <w:divBdr>
                <w:top w:val="none" w:sz="0" w:space="0" w:color="auto"/>
                <w:left w:val="none" w:sz="0" w:space="0" w:color="auto"/>
                <w:bottom w:val="none" w:sz="0" w:space="0" w:color="auto"/>
                <w:right w:val="none" w:sz="0" w:space="0" w:color="auto"/>
              </w:divBdr>
            </w:div>
            <w:div w:id="670840376">
              <w:marLeft w:val="0"/>
              <w:marRight w:val="0"/>
              <w:marTop w:val="0"/>
              <w:marBottom w:val="0"/>
              <w:divBdr>
                <w:top w:val="none" w:sz="0" w:space="0" w:color="auto"/>
                <w:left w:val="none" w:sz="0" w:space="0" w:color="auto"/>
                <w:bottom w:val="none" w:sz="0" w:space="0" w:color="auto"/>
                <w:right w:val="none" w:sz="0" w:space="0" w:color="auto"/>
              </w:divBdr>
            </w:div>
            <w:div w:id="678116630">
              <w:marLeft w:val="0"/>
              <w:marRight w:val="0"/>
              <w:marTop w:val="0"/>
              <w:marBottom w:val="0"/>
              <w:divBdr>
                <w:top w:val="none" w:sz="0" w:space="0" w:color="auto"/>
                <w:left w:val="none" w:sz="0" w:space="0" w:color="auto"/>
                <w:bottom w:val="none" w:sz="0" w:space="0" w:color="auto"/>
                <w:right w:val="none" w:sz="0" w:space="0" w:color="auto"/>
              </w:divBdr>
            </w:div>
            <w:div w:id="86564">
              <w:marLeft w:val="0"/>
              <w:marRight w:val="0"/>
              <w:marTop w:val="0"/>
              <w:marBottom w:val="0"/>
              <w:divBdr>
                <w:top w:val="none" w:sz="0" w:space="0" w:color="auto"/>
                <w:left w:val="none" w:sz="0" w:space="0" w:color="auto"/>
                <w:bottom w:val="none" w:sz="0" w:space="0" w:color="auto"/>
                <w:right w:val="none" w:sz="0" w:space="0" w:color="auto"/>
              </w:divBdr>
            </w:div>
            <w:div w:id="1273972102">
              <w:marLeft w:val="0"/>
              <w:marRight w:val="0"/>
              <w:marTop w:val="0"/>
              <w:marBottom w:val="0"/>
              <w:divBdr>
                <w:top w:val="none" w:sz="0" w:space="0" w:color="auto"/>
                <w:left w:val="none" w:sz="0" w:space="0" w:color="auto"/>
                <w:bottom w:val="none" w:sz="0" w:space="0" w:color="auto"/>
                <w:right w:val="none" w:sz="0" w:space="0" w:color="auto"/>
              </w:divBdr>
            </w:div>
            <w:div w:id="1123427130">
              <w:marLeft w:val="0"/>
              <w:marRight w:val="0"/>
              <w:marTop w:val="0"/>
              <w:marBottom w:val="0"/>
              <w:divBdr>
                <w:top w:val="none" w:sz="0" w:space="0" w:color="auto"/>
                <w:left w:val="none" w:sz="0" w:space="0" w:color="auto"/>
                <w:bottom w:val="none" w:sz="0" w:space="0" w:color="auto"/>
                <w:right w:val="none" w:sz="0" w:space="0" w:color="auto"/>
              </w:divBdr>
            </w:div>
            <w:div w:id="5146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29270">
      <w:bodyDiv w:val="1"/>
      <w:marLeft w:val="0"/>
      <w:marRight w:val="0"/>
      <w:marTop w:val="0"/>
      <w:marBottom w:val="0"/>
      <w:divBdr>
        <w:top w:val="none" w:sz="0" w:space="0" w:color="auto"/>
        <w:left w:val="none" w:sz="0" w:space="0" w:color="auto"/>
        <w:bottom w:val="none" w:sz="0" w:space="0" w:color="auto"/>
        <w:right w:val="none" w:sz="0" w:space="0" w:color="auto"/>
      </w:divBdr>
      <w:divsChild>
        <w:div w:id="1295334414">
          <w:marLeft w:val="0"/>
          <w:marRight w:val="1"/>
          <w:marTop w:val="0"/>
          <w:marBottom w:val="0"/>
          <w:divBdr>
            <w:top w:val="none" w:sz="0" w:space="0" w:color="auto"/>
            <w:left w:val="none" w:sz="0" w:space="0" w:color="auto"/>
            <w:bottom w:val="none" w:sz="0" w:space="0" w:color="auto"/>
            <w:right w:val="none" w:sz="0" w:space="0" w:color="auto"/>
          </w:divBdr>
          <w:divsChild>
            <w:div w:id="956064470">
              <w:marLeft w:val="0"/>
              <w:marRight w:val="0"/>
              <w:marTop w:val="0"/>
              <w:marBottom w:val="0"/>
              <w:divBdr>
                <w:top w:val="none" w:sz="0" w:space="0" w:color="auto"/>
                <w:left w:val="none" w:sz="0" w:space="0" w:color="auto"/>
                <w:bottom w:val="none" w:sz="0" w:space="0" w:color="auto"/>
                <w:right w:val="none" w:sz="0" w:space="0" w:color="auto"/>
              </w:divBdr>
              <w:divsChild>
                <w:div w:id="1646542740">
                  <w:marLeft w:val="0"/>
                  <w:marRight w:val="1"/>
                  <w:marTop w:val="0"/>
                  <w:marBottom w:val="0"/>
                  <w:divBdr>
                    <w:top w:val="none" w:sz="0" w:space="0" w:color="auto"/>
                    <w:left w:val="none" w:sz="0" w:space="0" w:color="auto"/>
                    <w:bottom w:val="none" w:sz="0" w:space="0" w:color="auto"/>
                    <w:right w:val="none" w:sz="0" w:space="0" w:color="auto"/>
                  </w:divBdr>
                  <w:divsChild>
                    <w:div w:id="1647738317">
                      <w:marLeft w:val="0"/>
                      <w:marRight w:val="0"/>
                      <w:marTop w:val="0"/>
                      <w:marBottom w:val="0"/>
                      <w:divBdr>
                        <w:top w:val="none" w:sz="0" w:space="0" w:color="auto"/>
                        <w:left w:val="none" w:sz="0" w:space="0" w:color="auto"/>
                        <w:bottom w:val="none" w:sz="0" w:space="0" w:color="auto"/>
                        <w:right w:val="none" w:sz="0" w:space="0" w:color="auto"/>
                      </w:divBdr>
                      <w:divsChild>
                        <w:div w:id="1726492097">
                          <w:marLeft w:val="0"/>
                          <w:marRight w:val="0"/>
                          <w:marTop w:val="0"/>
                          <w:marBottom w:val="0"/>
                          <w:divBdr>
                            <w:top w:val="none" w:sz="0" w:space="0" w:color="auto"/>
                            <w:left w:val="none" w:sz="0" w:space="0" w:color="auto"/>
                            <w:bottom w:val="none" w:sz="0" w:space="0" w:color="auto"/>
                            <w:right w:val="none" w:sz="0" w:space="0" w:color="auto"/>
                          </w:divBdr>
                          <w:divsChild>
                            <w:div w:id="1499420851">
                              <w:marLeft w:val="0"/>
                              <w:marRight w:val="0"/>
                              <w:marTop w:val="120"/>
                              <w:marBottom w:val="360"/>
                              <w:divBdr>
                                <w:top w:val="none" w:sz="0" w:space="0" w:color="auto"/>
                                <w:left w:val="none" w:sz="0" w:space="0" w:color="auto"/>
                                <w:bottom w:val="none" w:sz="0" w:space="0" w:color="auto"/>
                                <w:right w:val="none" w:sz="0" w:space="0" w:color="auto"/>
                              </w:divBdr>
                              <w:divsChild>
                                <w:div w:id="719984467">
                                  <w:marLeft w:val="420"/>
                                  <w:marRight w:val="0"/>
                                  <w:marTop w:val="0"/>
                                  <w:marBottom w:val="0"/>
                                  <w:divBdr>
                                    <w:top w:val="none" w:sz="0" w:space="0" w:color="auto"/>
                                    <w:left w:val="none" w:sz="0" w:space="0" w:color="auto"/>
                                    <w:bottom w:val="none" w:sz="0" w:space="0" w:color="auto"/>
                                    <w:right w:val="none" w:sz="0" w:space="0" w:color="auto"/>
                                  </w:divBdr>
                                  <w:divsChild>
                                    <w:div w:id="726800990">
                                      <w:marLeft w:val="0"/>
                                      <w:marRight w:val="0"/>
                                      <w:marTop w:val="0"/>
                                      <w:marBottom w:val="0"/>
                                      <w:divBdr>
                                        <w:top w:val="none" w:sz="0" w:space="0" w:color="auto"/>
                                        <w:left w:val="none" w:sz="0" w:space="0" w:color="auto"/>
                                        <w:bottom w:val="none" w:sz="0" w:space="0" w:color="auto"/>
                                        <w:right w:val="none" w:sz="0" w:space="0" w:color="auto"/>
                                      </w:divBdr>
                                      <w:divsChild>
                                        <w:div w:id="18500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4186652">
      <w:bodyDiv w:val="1"/>
      <w:marLeft w:val="0"/>
      <w:marRight w:val="0"/>
      <w:marTop w:val="0"/>
      <w:marBottom w:val="0"/>
      <w:divBdr>
        <w:top w:val="none" w:sz="0" w:space="0" w:color="auto"/>
        <w:left w:val="none" w:sz="0" w:space="0" w:color="auto"/>
        <w:bottom w:val="none" w:sz="0" w:space="0" w:color="auto"/>
        <w:right w:val="none" w:sz="0" w:space="0" w:color="auto"/>
      </w:divBdr>
      <w:divsChild>
        <w:div w:id="445974445">
          <w:marLeft w:val="0"/>
          <w:marRight w:val="1"/>
          <w:marTop w:val="0"/>
          <w:marBottom w:val="0"/>
          <w:divBdr>
            <w:top w:val="none" w:sz="0" w:space="0" w:color="auto"/>
            <w:left w:val="none" w:sz="0" w:space="0" w:color="auto"/>
            <w:bottom w:val="none" w:sz="0" w:space="0" w:color="auto"/>
            <w:right w:val="none" w:sz="0" w:space="0" w:color="auto"/>
          </w:divBdr>
          <w:divsChild>
            <w:div w:id="236593141">
              <w:marLeft w:val="0"/>
              <w:marRight w:val="0"/>
              <w:marTop w:val="0"/>
              <w:marBottom w:val="0"/>
              <w:divBdr>
                <w:top w:val="none" w:sz="0" w:space="0" w:color="auto"/>
                <w:left w:val="none" w:sz="0" w:space="0" w:color="auto"/>
                <w:bottom w:val="none" w:sz="0" w:space="0" w:color="auto"/>
                <w:right w:val="none" w:sz="0" w:space="0" w:color="auto"/>
              </w:divBdr>
              <w:divsChild>
                <w:div w:id="1677927260">
                  <w:marLeft w:val="0"/>
                  <w:marRight w:val="1"/>
                  <w:marTop w:val="0"/>
                  <w:marBottom w:val="0"/>
                  <w:divBdr>
                    <w:top w:val="none" w:sz="0" w:space="0" w:color="auto"/>
                    <w:left w:val="none" w:sz="0" w:space="0" w:color="auto"/>
                    <w:bottom w:val="none" w:sz="0" w:space="0" w:color="auto"/>
                    <w:right w:val="none" w:sz="0" w:space="0" w:color="auto"/>
                  </w:divBdr>
                  <w:divsChild>
                    <w:div w:id="1127966112">
                      <w:marLeft w:val="0"/>
                      <w:marRight w:val="0"/>
                      <w:marTop w:val="0"/>
                      <w:marBottom w:val="0"/>
                      <w:divBdr>
                        <w:top w:val="none" w:sz="0" w:space="0" w:color="auto"/>
                        <w:left w:val="none" w:sz="0" w:space="0" w:color="auto"/>
                        <w:bottom w:val="none" w:sz="0" w:space="0" w:color="auto"/>
                        <w:right w:val="none" w:sz="0" w:space="0" w:color="auto"/>
                      </w:divBdr>
                      <w:divsChild>
                        <w:div w:id="1657685682">
                          <w:marLeft w:val="0"/>
                          <w:marRight w:val="0"/>
                          <w:marTop w:val="0"/>
                          <w:marBottom w:val="0"/>
                          <w:divBdr>
                            <w:top w:val="none" w:sz="0" w:space="0" w:color="auto"/>
                            <w:left w:val="none" w:sz="0" w:space="0" w:color="auto"/>
                            <w:bottom w:val="none" w:sz="0" w:space="0" w:color="auto"/>
                            <w:right w:val="none" w:sz="0" w:space="0" w:color="auto"/>
                          </w:divBdr>
                          <w:divsChild>
                            <w:div w:id="903102855">
                              <w:marLeft w:val="0"/>
                              <w:marRight w:val="0"/>
                              <w:marTop w:val="120"/>
                              <w:marBottom w:val="360"/>
                              <w:divBdr>
                                <w:top w:val="none" w:sz="0" w:space="0" w:color="auto"/>
                                <w:left w:val="none" w:sz="0" w:space="0" w:color="auto"/>
                                <w:bottom w:val="none" w:sz="0" w:space="0" w:color="auto"/>
                                <w:right w:val="none" w:sz="0" w:space="0" w:color="auto"/>
                              </w:divBdr>
                              <w:divsChild>
                                <w:div w:id="495806256">
                                  <w:marLeft w:val="420"/>
                                  <w:marRight w:val="0"/>
                                  <w:marTop w:val="0"/>
                                  <w:marBottom w:val="0"/>
                                  <w:divBdr>
                                    <w:top w:val="none" w:sz="0" w:space="0" w:color="auto"/>
                                    <w:left w:val="none" w:sz="0" w:space="0" w:color="auto"/>
                                    <w:bottom w:val="none" w:sz="0" w:space="0" w:color="auto"/>
                                    <w:right w:val="none" w:sz="0" w:space="0" w:color="auto"/>
                                  </w:divBdr>
                                  <w:divsChild>
                                    <w:div w:id="1744984795">
                                      <w:marLeft w:val="0"/>
                                      <w:marRight w:val="0"/>
                                      <w:marTop w:val="0"/>
                                      <w:marBottom w:val="0"/>
                                      <w:divBdr>
                                        <w:top w:val="none" w:sz="0" w:space="0" w:color="auto"/>
                                        <w:left w:val="none" w:sz="0" w:space="0" w:color="auto"/>
                                        <w:bottom w:val="none" w:sz="0" w:space="0" w:color="auto"/>
                                        <w:right w:val="none" w:sz="0" w:space="0" w:color="auto"/>
                                      </w:divBdr>
                                      <w:divsChild>
                                        <w:div w:id="14015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7539903">
      <w:bodyDiv w:val="1"/>
      <w:marLeft w:val="0"/>
      <w:marRight w:val="0"/>
      <w:marTop w:val="0"/>
      <w:marBottom w:val="0"/>
      <w:divBdr>
        <w:top w:val="none" w:sz="0" w:space="0" w:color="auto"/>
        <w:left w:val="none" w:sz="0" w:space="0" w:color="auto"/>
        <w:bottom w:val="none" w:sz="0" w:space="0" w:color="auto"/>
        <w:right w:val="none" w:sz="0" w:space="0" w:color="auto"/>
      </w:divBdr>
      <w:divsChild>
        <w:div w:id="1734087888">
          <w:marLeft w:val="0"/>
          <w:marRight w:val="1"/>
          <w:marTop w:val="0"/>
          <w:marBottom w:val="0"/>
          <w:divBdr>
            <w:top w:val="none" w:sz="0" w:space="0" w:color="auto"/>
            <w:left w:val="none" w:sz="0" w:space="0" w:color="auto"/>
            <w:bottom w:val="none" w:sz="0" w:space="0" w:color="auto"/>
            <w:right w:val="none" w:sz="0" w:space="0" w:color="auto"/>
          </w:divBdr>
          <w:divsChild>
            <w:div w:id="1641109349">
              <w:marLeft w:val="0"/>
              <w:marRight w:val="0"/>
              <w:marTop w:val="0"/>
              <w:marBottom w:val="0"/>
              <w:divBdr>
                <w:top w:val="none" w:sz="0" w:space="0" w:color="auto"/>
                <w:left w:val="none" w:sz="0" w:space="0" w:color="auto"/>
                <w:bottom w:val="none" w:sz="0" w:space="0" w:color="auto"/>
                <w:right w:val="none" w:sz="0" w:space="0" w:color="auto"/>
              </w:divBdr>
              <w:divsChild>
                <w:div w:id="129638605">
                  <w:marLeft w:val="0"/>
                  <w:marRight w:val="1"/>
                  <w:marTop w:val="0"/>
                  <w:marBottom w:val="0"/>
                  <w:divBdr>
                    <w:top w:val="none" w:sz="0" w:space="0" w:color="auto"/>
                    <w:left w:val="none" w:sz="0" w:space="0" w:color="auto"/>
                    <w:bottom w:val="none" w:sz="0" w:space="0" w:color="auto"/>
                    <w:right w:val="none" w:sz="0" w:space="0" w:color="auto"/>
                  </w:divBdr>
                  <w:divsChild>
                    <w:div w:id="1120760250">
                      <w:marLeft w:val="0"/>
                      <w:marRight w:val="0"/>
                      <w:marTop w:val="0"/>
                      <w:marBottom w:val="0"/>
                      <w:divBdr>
                        <w:top w:val="none" w:sz="0" w:space="0" w:color="auto"/>
                        <w:left w:val="none" w:sz="0" w:space="0" w:color="auto"/>
                        <w:bottom w:val="none" w:sz="0" w:space="0" w:color="auto"/>
                        <w:right w:val="none" w:sz="0" w:space="0" w:color="auto"/>
                      </w:divBdr>
                      <w:divsChild>
                        <w:div w:id="1315573676">
                          <w:marLeft w:val="0"/>
                          <w:marRight w:val="0"/>
                          <w:marTop w:val="0"/>
                          <w:marBottom w:val="0"/>
                          <w:divBdr>
                            <w:top w:val="none" w:sz="0" w:space="0" w:color="auto"/>
                            <w:left w:val="none" w:sz="0" w:space="0" w:color="auto"/>
                            <w:bottom w:val="none" w:sz="0" w:space="0" w:color="auto"/>
                            <w:right w:val="none" w:sz="0" w:space="0" w:color="auto"/>
                          </w:divBdr>
                          <w:divsChild>
                            <w:div w:id="1621910690">
                              <w:marLeft w:val="0"/>
                              <w:marRight w:val="0"/>
                              <w:marTop w:val="120"/>
                              <w:marBottom w:val="360"/>
                              <w:divBdr>
                                <w:top w:val="none" w:sz="0" w:space="0" w:color="auto"/>
                                <w:left w:val="none" w:sz="0" w:space="0" w:color="auto"/>
                                <w:bottom w:val="none" w:sz="0" w:space="0" w:color="auto"/>
                                <w:right w:val="none" w:sz="0" w:space="0" w:color="auto"/>
                              </w:divBdr>
                              <w:divsChild>
                                <w:div w:id="697395160">
                                  <w:marLeft w:val="420"/>
                                  <w:marRight w:val="0"/>
                                  <w:marTop w:val="0"/>
                                  <w:marBottom w:val="0"/>
                                  <w:divBdr>
                                    <w:top w:val="none" w:sz="0" w:space="0" w:color="auto"/>
                                    <w:left w:val="none" w:sz="0" w:space="0" w:color="auto"/>
                                    <w:bottom w:val="none" w:sz="0" w:space="0" w:color="auto"/>
                                    <w:right w:val="none" w:sz="0" w:space="0" w:color="auto"/>
                                  </w:divBdr>
                                  <w:divsChild>
                                    <w:div w:id="146212939">
                                      <w:marLeft w:val="0"/>
                                      <w:marRight w:val="0"/>
                                      <w:marTop w:val="0"/>
                                      <w:marBottom w:val="0"/>
                                      <w:divBdr>
                                        <w:top w:val="none" w:sz="0" w:space="0" w:color="auto"/>
                                        <w:left w:val="none" w:sz="0" w:space="0" w:color="auto"/>
                                        <w:bottom w:val="none" w:sz="0" w:space="0" w:color="auto"/>
                                        <w:right w:val="none" w:sz="0" w:space="0" w:color="auto"/>
                                      </w:divBdr>
                                      <w:divsChild>
                                        <w:div w:id="103523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290303">
      <w:bodyDiv w:val="1"/>
      <w:marLeft w:val="0"/>
      <w:marRight w:val="0"/>
      <w:marTop w:val="0"/>
      <w:marBottom w:val="0"/>
      <w:divBdr>
        <w:top w:val="none" w:sz="0" w:space="0" w:color="auto"/>
        <w:left w:val="none" w:sz="0" w:space="0" w:color="auto"/>
        <w:bottom w:val="none" w:sz="0" w:space="0" w:color="auto"/>
        <w:right w:val="none" w:sz="0" w:space="0" w:color="auto"/>
      </w:divBdr>
      <w:divsChild>
        <w:div w:id="1038506877">
          <w:marLeft w:val="0"/>
          <w:marRight w:val="1"/>
          <w:marTop w:val="0"/>
          <w:marBottom w:val="0"/>
          <w:divBdr>
            <w:top w:val="none" w:sz="0" w:space="0" w:color="auto"/>
            <w:left w:val="none" w:sz="0" w:space="0" w:color="auto"/>
            <w:bottom w:val="none" w:sz="0" w:space="0" w:color="auto"/>
            <w:right w:val="none" w:sz="0" w:space="0" w:color="auto"/>
          </w:divBdr>
          <w:divsChild>
            <w:div w:id="1568689676">
              <w:marLeft w:val="0"/>
              <w:marRight w:val="0"/>
              <w:marTop w:val="0"/>
              <w:marBottom w:val="0"/>
              <w:divBdr>
                <w:top w:val="none" w:sz="0" w:space="0" w:color="auto"/>
                <w:left w:val="none" w:sz="0" w:space="0" w:color="auto"/>
                <w:bottom w:val="none" w:sz="0" w:space="0" w:color="auto"/>
                <w:right w:val="none" w:sz="0" w:space="0" w:color="auto"/>
              </w:divBdr>
              <w:divsChild>
                <w:div w:id="2085641211">
                  <w:marLeft w:val="0"/>
                  <w:marRight w:val="1"/>
                  <w:marTop w:val="0"/>
                  <w:marBottom w:val="0"/>
                  <w:divBdr>
                    <w:top w:val="none" w:sz="0" w:space="0" w:color="auto"/>
                    <w:left w:val="none" w:sz="0" w:space="0" w:color="auto"/>
                    <w:bottom w:val="none" w:sz="0" w:space="0" w:color="auto"/>
                    <w:right w:val="none" w:sz="0" w:space="0" w:color="auto"/>
                  </w:divBdr>
                  <w:divsChild>
                    <w:div w:id="1792166040">
                      <w:marLeft w:val="0"/>
                      <w:marRight w:val="0"/>
                      <w:marTop w:val="0"/>
                      <w:marBottom w:val="0"/>
                      <w:divBdr>
                        <w:top w:val="none" w:sz="0" w:space="0" w:color="auto"/>
                        <w:left w:val="none" w:sz="0" w:space="0" w:color="auto"/>
                        <w:bottom w:val="none" w:sz="0" w:space="0" w:color="auto"/>
                        <w:right w:val="none" w:sz="0" w:space="0" w:color="auto"/>
                      </w:divBdr>
                      <w:divsChild>
                        <w:div w:id="824051228">
                          <w:marLeft w:val="0"/>
                          <w:marRight w:val="0"/>
                          <w:marTop w:val="0"/>
                          <w:marBottom w:val="0"/>
                          <w:divBdr>
                            <w:top w:val="none" w:sz="0" w:space="0" w:color="auto"/>
                            <w:left w:val="none" w:sz="0" w:space="0" w:color="auto"/>
                            <w:bottom w:val="none" w:sz="0" w:space="0" w:color="auto"/>
                            <w:right w:val="none" w:sz="0" w:space="0" w:color="auto"/>
                          </w:divBdr>
                          <w:divsChild>
                            <w:div w:id="1661930094">
                              <w:marLeft w:val="0"/>
                              <w:marRight w:val="0"/>
                              <w:marTop w:val="120"/>
                              <w:marBottom w:val="360"/>
                              <w:divBdr>
                                <w:top w:val="none" w:sz="0" w:space="0" w:color="auto"/>
                                <w:left w:val="none" w:sz="0" w:space="0" w:color="auto"/>
                                <w:bottom w:val="none" w:sz="0" w:space="0" w:color="auto"/>
                                <w:right w:val="none" w:sz="0" w:space="0" w:color="auto"/>
                              </w:divBdr>
                              <w:divsChild>
                                <w:div w:id="718893123">
                                  <w:marLeft w:val="0"/>
                                  <w:marRight w:val="0"/>
                                  <w:marTop w:val="0"/>
                                  <w:marBottom w:val="0"/>
                                  <w:divBdr>
                                    <w:top w:val="none" w:sz="0" w:space="0" w:color="auto"/>
                                    <w:left w:val="none" w:sz="0" w:space="0" w:color="auto"/>
                                    <w:bottom w:val="none" w:sz="0" w:space="0" w:color="auto"/>
                                    <w:right w:val="none" w:sz="0" w:space="0" w:color="auto"/>
                                  </w:divBdr>
                                  <w:divsChild>
                                    <w:div w:id="19440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226981">
      <w:bodyDiv w:val="1"/>
      <w:marLeft w:val="0"/>
      <w:marRight w:val="0"/>
      <w:marTop w:val="0"/>
      <w:marBottom w:val="0"/>
      <w:divBdr>
        <w:top w:val="none" w:sz="0" w:space="0" w:color="auto"/>
        <w:left w:val="none" w:sz="0" w:space="0" w:color="auto"/>
        <w:bottom w:val="none" w:sz="0" w:space="0" w:color="auto"/>
        <w:right w:val="none" w:sz="0" w:space="0" w:color="auto"/>
      </w:divBdr>
      <w:divsChild>
        <w:div w:id="163058632">
          <w:marLeft w:val="0"/>
          <w:marRight w:val="1"/>
          <w:marTop w:val="0"/>
          <w:marBottom w:val="0"/>
          <w:divBdr>
            <w:top w:val="none" w:sz="0" w:space="0" w:color="auto"/>
            <w:left w:val="none" w:sz="0" w:space="0" w:color="auto"/>
            <w:bottom w:val="none" w:sz="0" w:space="0" w:color="auto"/>
            <w:right w:val="none" w:sz="0" w:space="0" w:color="auto"/>
          </w:divBdr>
          <w:divsChild>
            <w:div w:id="791948144">
              <w:marLeft w:val="0"/>
              <w:marRight w:val="0"/>
              <w:marTop w:val="0"/>
              <w:marBottom w:val="0"/>
              <w:divBdr>
                <w:top w:val="none" w:sz="0" w:space="0" w:color="auto"/>
                <w:left w:val="none" w:sz="0" w:space="0" w:color="auto"/>
                <w:bottom w:val="none" w:sz="0" w:space="0" w:color="auto"/>
                <w:right w:val="none" w:sz="0" w:space="0" w:color="auto"/>
              </w:divBdr>
              <w:divsChild>
                <w:div w:id="883523521">
                  <w:marLeft w:val="0"/>
                  <w:marRight w:val="1"/>
                  <w:marTop w:val="0"/>
                  <w:marBottom w:val="0"/>
                  <w:divBdr>
                    <w:top w:val="none" w:sz="0" w:space="0" w:color="auto"/>
                    <w:left w:val="none" w:sz="0" w:space="0" w:color="auto"/>
                    <w:bottom w:val="none" w:sz="0" w:space="0" w:color="auto"/>
                    <w:right w:val="none" w:sz="0" w:space="0" w:color="auto"/>
                  </w:divBdr>
                  <w:divsChild>
                    <w:div w:id="573196985">
                      <w:marLeft w:val="0"/>
                      <w:marRight w:val="0"/>
                      <w:marTop w:val="0"/>
                      <w:marBottom w:val="0"/>
                      <w:divBdr>
                        <w:top w:val="none" w:sz="0" w:space="0" w:color="auto"/>
                        <w:left w:val="none" w:sz="0" w:space="0" w:color="auto"/>
                        <w:bottom w:val="none" w:sz="0" w:space="0" w:color="auto"/>
                        <w:right w:val="none" w:sz="0" w:space="0" w:color="auto"/>
                      </w:divBdr>
                      <w:divsChild>
                        <w:div w:id="1150560730">
                          <w:marLeft w:val="0"/>
                          <w:marRight w:val="0"/>
                          <w:marTop w:val="0"/>
                          <w:marBottom w:val="0"/>
                          <w:divBdr>
                            <w:top w:val="none" w:sz="0" w:space="0" w:color="auto"/>
                            <w:left w:val="none" w:sz="0" w:space="0" w:color="auto"/>
                            <w:bottom w:val="none" w:sz="0" w:space="0" w:color="auto"/>
                            <w:right w:val="none" w:sz="0" w:space="0" w:color="auto"/>
                          </w:divBdr>
                          <w:divsChild>
                            <w:div w:id="502823379">
                              <w:marLeft w:val="0"/>
                              <w:marRight w:val="0"/>
                              <w:marTop w:val="120"/>
                              <w:marBottom w:val="360"/>
                              <w:divBdr>
                                <w:top w:val="none" w:sz="0" w:space="0" w:color="auto"/>
                                <w:left w:val="none" w:sz="0" w:space="0" w:color="auto"/>
                                <w:bottom w:val="none" w:sz="0" w:space="0" w:color="auto"/>
                                <w:right w:val="none" w:sz="0" w:space="0" w:color="auto"/>
                              </w:divBdr>
                              <w:divsChild>
                                <w:div w:id="560410368">
                                  <w:marLeft w:val="0"/>
                                  <w:marRight w:val="0"/>
                                  <w:marTop w:val="0"/>
                                  <w:marBottom w:val="0"/>
                                  <w:divBdr>
                                    <w:top w:val="none" w:sz="0" w:space="0" w:color="auto"/>
                                    <w:left w:val="none" w:sz="0" w:space="0" w:color="auto"/>
                                    <w:bottom w:val="none" w:sz="0" w:space="0" w:color="auto"/>
                                    <w:right w:val="none" w:sz="0" w:space="0" w:color="auto"/>
                                  </w:divBdr>
                                  <w:divsChild>
                                    <w:div w:id="208784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325359">
      <w:bodyDiv w:val="1"/>
      <w:marLeft w:val="0"/>
      <w:marRight w:val="0"/>
      <w:marTop w:val="0"/>
      <w:marBottom w:val="0"/>
      <w:divBdr>
        <w:top w:val="none" w:sz="0" w:space="0" w:color="auto"/>
        <w:left w:val="none" w:sz="0" w:space="0" w:color="auto"/>
        <w:bottom w:val="none" w:sz="0" w:space="0" w:color="auto"/>
        <w:right w:val="none" w:sz="0" w:space="0" w:color="auto"/>
      </w:divBdr>
      <w:divsChild>
        <w:div w:id="567571451">
          <w:marLeft w:val="0"/>
          <w:marRight w:val="1"/>
          <w:marTop w:val="0"/>
          <w:marBottom w:val="0"/>
          <w:divBdr>
            <w:top w:val="none" w:sz="0" w:space="0" w:color="auto"/>
            <w:left w:val="none" w:sz="0" w:space="0" w:color="auto"/>
            <w:bottom w:val="none" w:sz="0" w:space="0" w:color="auto"/>
            <w:right w:val="none" w:sz="0" w:space="0" w:color="auto"/>
          </w:divBdr>
          <w:divsChild>
            <w:div w:id="904535239">
              <w:marLeft w:val="0"/>
              <w:marRight w:val="0"/>
              <w:marTop w:val="0"/>
              <w:marBottom w:val="0"/>
              <w:divBdr>
                <w:top w:val="none" w:sz="0" w:space="0" w:color="auto"/>
                <w:left w:val="none" w:sz="0" w:space="0" w:color="auto"/>
                <w:bottom w:val="none" w:sz="0" w:space="0" w:color="auto"/>
                <w:right w:val="none" w:sz="0" w:space="0" w:color="auto"/>
              </w:divBdr>
              <w:divsChild>
                <w:div w:id="250427964">
                  <w:marLeft w:val="0"/>
                  <w:marRight w:val="1"/>
                  <w:marTop w:val="0"/>
                  <w:marBottom w:val="0"/>
                  <w:divBdr>
                    <w:top w:val="none" w:sz="0" w:space="0" w:color="auto"/>
                    <w:left w:val="none" w:sz="0" w:space="0" w:color="auto"/>
                    <w:bottom w:val="none" w:sz="0" w:space="0" w:color="auto"/>
                    <w:right w:val="none" w:sz="0" w:space="0" w:color="auto"/>
                  </w:divBdr>
                  <w:divsChild>
                    <w:div w:id="2025784200">
                      <w:marLeft w:val="0"/>
                      <w:marRight w:val="0"/>
                      <w:marTop w:val="0"/>
                      <w:marBottom w:val="0"/>
                      <w:divBdr>
                        <w:top w:val="none" w:sz="0" w:space="0" w:color="auto"/>
                        <w:left w:val="none" w:sz="0" w:space="0" w:color="auto"/>
                        <w:bottom w:val="none" w:sz="0" w:space="0" w:color="auto"/>
                        <w:right w:val="none" w:sz="0" w:space="0" w:color="auto"/>
                      </w:divBdr>
                      <w:divsChild>
                        <w:div w:id="1064329046">
                          <w:marLeft w:val="0"/>
                          <w:marRight w:val="0"/>
                          <w:marTop w:val="0"/>
                          <w:marBottom w:val="0"/>
                          <w:divBdr>
                            <w:top w:val="none" w:sz="0" w:space="0" w:color="auto"/>
                            <w:left w:val="none" w:sz="0" w:space="0" w:color="auto"/>
                            <w:bottom w:val="none" w:sz="0" w:space="0" w:color="auto"/>
                            <w:right w:val="none" w:sz="0" w:space="0" w:color="auto"/>
                          </w:divBdr>
                          <w:divsChild>
                            <w:div w:id="663969697">
                              <w:marLeft w:val="0"/>
                              <w:marRight w:val="0"/>
                              <w:marTop w:val="120"/>
                              <w:marBottom w:val="360"/>
                              <w:divBdr>
                                <w:top w:val="none" w:sz="0" w:space="0" w:color="auto"/>
                                <w:left w:val="none" w:sz="0" w:space="0" w:color="auto"/>
                                <w:bottom w:val="none" w:sz="0" w:space="0" w:color="auto"/>
                                <w:right w:val="none" w:sz="0" w:space="0" w:color="auto"/>
                              </w:divBdr>
                              <w:divsChild>
                                <w:div w:id="1641303560">
                                  <w:marLeft w:val="0"/>
                                  <w:marRight w:val="0"/>
                                  <w:marTop w:val="0"/>
                                  <w:marBottom w:val="0"/>
                                  <w:divBdr>
                                    <w:top w:val="none" w:sz="0" w:space="0" w:color="auto"/>
                                    <w:left w:val="none" w:sz="0" w:space="0" w:color="auto"/>
                                    <w:bottom w:val="none" w:sz="0" w:space="0" w:color="auto"/>
                                    <w:right w:val="none" w:sz="0" w:space="0" w:color="auto"/>
                                  </w:divBdr>
                                  <w:divsChild>
                                    <w:div w:id="1938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264249">
      <w:bodyDiv w:val="1"/>
      <w:marLeft w:val="0"/>
      <w:marRight w:val="0"/>
      <w:marTop w:val="0"/>
      <w:marBottom w:val="0"/>
      <w:divBdr>
        <w:top w:val="none" w:sz="0" w:space="0" w:color="auto"/>
        <w:left w:val="none" w:sz="0" w:space="0" w:color="auto"/>
        <w:bottom w:val="none" w:sz="0" w:space="0" w:color="auto"/>
        <w:right w:val="none" w:sz="0" w:space="0" w:color="auto"/>
      </w:divBdr>
      <w:divsChild>
        <w:div w:id="1767648739">
          <w:marLeft w:val="0"/>
          <w:marRight w:val="1"/>
          <w:marTop w:val="0"/>
          <w:marBottom w:val="0"/>
          <w:divBdr>
            <w:top w:val="none" w:sz="0" w:space="0" w:color="auto"/>
            <w:left w:val="none" w:sz="0" w:space="0" w:color="auto"/>
            <w:bottom w:val="none" w:sz="0" w:space="0" w:color="auto"/>
            <w:right w:val="none" w:sz="0" w:space="0" w:color="auto"/>
          </w:divBdr>
          <w:divsChild>
            <w:div w:id="171993158">
              <w:marLeft w:val="0"/>
              <w:marRight w:val="0"/>
              <w:marTop w:val="0"/>
              <w:marBottom w:val="0"/>
              <w:divBdr>
                <w:top w:val="none" w:sz="0" w:space="0" w:color="auto"/>
                <w:left w:val="none" w:sz="0" w:space="0" w:color="auto"/>
                <w:bottom w:val="none" w:sz="0" w:space="0" w:color="auto"/>
                <w:right w:val="none" w:sz="0" w:space="0" w:color="auto"/>
              </w:divBdr>
              <w:divsChild>
                <w:div w:id="61024589">
                  <w:marLeft w:val="0"/>
                  <w:marRight w:val="1"/>
                  <w:marTop w:val="0"/>
                  <w:marBottom w:val="0"/>
                  <w:divBdr>
                    <w:top w:val="none" w:sz="0" w:space="0" w:color="auto"/>
                    <w:left w:val="none" w:sz="0" w:space="0" w:color="auto"/>
                    <w:bottom w:val="none" w:sz="0" w:space="0" w:color="auto"/>
                    <w:right w:val="none" w:sz="0" w:space="0" w:color="auto"/>
                  </w:divBdr>
                  <w:divsChild>
                    <w:div w:id="871504494">
                      <w:marLeft w:val="0"/>
                      <w:marRight w:val="0"/>
                      <w:marTop w:val="0"/>
                      <w:marBottom w:val="0"/>
                      <w:divBdr>
                        <w:top w:val="none" w:sz="0" w:space="0" w:color="auto"/>
                        <w:left w:val="none" w:sz="0" w:space="0" w:color="auto"/>
                        <w:bottom w:val="none" w:sz="0" w:space="0" w:color="auto"/>
                        <w:right w:val="none" w:sz="0" w:space="0" w:color="auto"/>
                      </w:divBdr>
                      <w:divsChild>
                        <w:div w:id="1613366157">
                          <w:marLeft w:val="0"/>
                          <w:marRight w:val="0"/>
                          <w:marTop w:val="0"/>
                          <w:marBottom w:val="0"/>
                          <w:divBdr>
                            <w:top w:val="none" w:sz="0" w:space="0" w:color="auto"/>
                            <w:left w:val="none" w:sz="0" w:space="0" w:color="auto"/>
                            <w:bottom w:val="none" w:sz="0" w:space="0" w:color="auto"/>
                            <w:right w:val="none" w:sz="0" w:space="0" w:color="auto"/>
                          </w:divBdr>
                          <w:divsChild>
                            <w:div w:id="1579484153">
                              <w:marLeft w:val="0"/>
                              <w:marRight w:val="0"/>
                              <w:marTop w:val="120"/>
                              <w:marBottom w:val="360"/>
                              <w:divBdr>
                                <w:top w:val="none" w:sz="0" w:space="0" w:color="auto"/>
                                <w:left w:val="none" w:sz="0" w:space="0" w:color="auto"/>
                                <w:bottom w:val="none" w:sz="0" w:space="0" w:color="auto"/>
                                <w:right w:val="none" w:sz="0" w:space="0" w:color="auto"/>
                              </w:divBdr>
                              <w:divsChild>
                                <w:div w:id="938220074">
                                  <w:marLeft w:val="420"/>
                                  <w:marRight w:val="0"/>
                                  <w:marTop w:val="0"/>
                                  <w:marBottom w:val="0"/>
                                  <w:divBdr>
                                    <w:top w:val="none" w:sz="0" w:space="0" w:color="auto"/>
                                    <w:left w:val="none" w:sz="0" w:space="0" w:color="auto"/>
                                    <w:bottom w:val="none" w:sz="0" w:space="0" w:color="auto"/>
                                    <w:right w:val="none" w:sz="0" w:space="0" w:color="auto"/>
                                  </w:divBdr>
                                  <w:divsChild>
                                    <w:div w:id="935554527">
                                      <w:marLeft w:val="0"/>
                                      <w:marRight w:val="0"/>
                                      <w:marTop w:val="0"/>
                                      <w:marBottom w:val="0"/>
                                      <w:divBdr>
                                        <w:top w:val="none" w:sz="0" w:space="0" w:color="auto"/>
                                        <w:left w:val="none" w:sz="0" w:space="0" w:color="auto"/>
                                        <w:bottom w:val="none" w:sz="0" w:space="0" w:color="auto"/>
                                        <w:right w:val="none" w:sz="0" w:space="0" w:color="auto"/>
                                      </w:divBdr>
                                      <w:divsChild>
                                        <w:div w:id="16552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445419">
      <w:bodyDiv w:val="1"/>
      <w:marLeft w:val="0"/>
      <w:marRight w:val="0"/>
      <w:marTop w:val="0"/>
      <w:marBottom w:val="0"/>
      <w:divBdr>
        <w:top w:val="none" w:sz="0" w:space="0" w:color="auto"/>
        <w:left w:val="none" w:sz="0" w:space="0" w:color="auto"/>
        <w:bottom w:val="none" w:sz="0" w:space="0" w:color="auto"/>
        <w:right w:val="none" w:sz="0" w:space="0" w:color="auto"/>
      </w:divBdr>
      <w:divsChild>
        <w:div w:id="684988284">
          <w:marLeft w:val="0"/>
          <w:marRight w:val="1"/>
          <w:marTop w:val="0"/>
          <w:marBottom w:val="0"/>
          <w:divBdr>
            <w:top w:val="none" w:sz="0" w:space="0" w:color="auto"/>
            <w:left w:val="none" w:sz="0" w:space="0" w:color="auto"/>
            <w:bottom w:val="none" w:sz="0" w:space="0" w:color="auto"/>
            <w:right w:val="none" w:sz="0" w:space="0" w:color="auto"/>
          </w:divBdr>
          <w:divsChild>
            <w:div w:id="762191718">
              <w:marLeft w:val="0"/>
              <w:marRight w:val="0"/>
              <w:marTop w:val="0"/>
              <w:marBottom w:val="0"/>
              <w:divBdr>
                <w:top w:val="none" w:sz="0" w:space="0" w:color="auto"/>
                <w:left w:val="none" w:sz="0" w:space="0" w:color="auto"/>
                <w:bottom w:val="none" w:sz="0" w:space="0" w:color="auto"/>
                <w:right w:val="none" w:sz="0" w:space="0" w:color="auto"/>
              </w:divBdr>
              <w:divsChild>
                <w:div w:id="871916325">
                  <w:marLeft w:val="0"/>
                  <w:marRight w:val="1"/>
                  <w:marTop w:val="0"/>
                  <w:marBottom w:val="0"/>
                  <w:divBdr>
                    <w:top w:val="none" w:sz="0" w:space="0" w:color="auto"/>
                    <w:left w:val="none" w:sz="0" w:space="0" w:color="auto"/>
                    <w:bottom w:val="none" w:sz="0" w:space="0" w:color="auto"/>
                    <w:right w:val="none" w:sz="0" w:space="0" w:color="auto"/>
                  </w:divBdr>
                  <w:divsChild>
                    <w:div w:id="1589849616">
                      <w:marLeft w:val="0"/>
                      <w:marRight w:val="0"/>
                      <w:marTop w:val="0"/>
                      <w:marBottom w:val="0"/>
                      <w:divBdr>
                        <w:top w:val="none" w:sz="0" w:space="0" w:color="auto"/>
                        <w:left w:val="none" w:sz="0" w:space="0" w:color="auto"/>
                        <w:bottom w:val="none" w:sz="0" w:space="0" w:color="auto"/>
                        <w:right w:val="none" w:sz="0" w:space="0" w:color="auto"/>
                      </w:divBdr>
                      <w:divsChild>
                        <w:div w:id="520702333">
                          <w:marLeft w:val="0"/>
                          <w:marRight w:val="0"/>
                          <w:marTop w:val="0"/>
                          <w:marBottom w:val="0"/>
                          <w:divBdr>
                            <w:top w:val="none" w:sz="0" w:space="0" w:color="auto"/>
                            <w:left w:val="none" w:sz="0" w:space="0" w:color="auto"/>
                            <w:bottom w:val="none" w:sz="0" w:space="0" w:color="auto"/>
                            <w:right w:val="none" w:sz="0" w:space="0" w:color="auto"/>
                          </w:divBdr>
                          <w:divsChild>
                            <w:div w:id="178279054">
                              <w:marLeft w:val="0"/>
                              <w:marRight w:val="0"/>
                              <w:marTop w:val="120"/>
                              <w:marBottom w:val="360"/>
                              <w:divBdr>
                                <w:top w:val="none" w:sz="0" w:space="0" w:color="auto"/>
                                <w:left w:val="none" w:sz="0" w:space="0" w:color="auto"/>
                                <w:bottom w:val="none" w:sz="0" w:space="0" w:color="auto"/>
                                <w:right w:val="none" w:sz="0" w:space="0" w:color="auto"/>
                              </w:divBdr>
                              <w:divsChild>
                                <w:div w:id="1619682341">
                                  <w:marLeft w:val="420"/>
                                  <w:marRight w:val="0"/>
                                  <w:marTop w:val="0"/>
                                  <w:marBottom w:val="0"/>
                                  <w:divBdr>
                                    <w:top w:val="none" w:sz="0" w:space="0" w:color="auto"/>
                                    <w:left w:val="none" w:sz="0" w:space="0" w:color="auto"/>
                                    <w:bottom w:val="none" w:sz="0" w:space="0" w:color="auto"/>
                                    <w:right w:val="none" w:sz="0" w:space="0" w:color="auto"/>
                                  </w:divBdr>
                                  <w:divsChild>
                                    <w:div w:id="1650864637">
                                      <w:marLeft w:val="0"/>
                                      <w:marRight w:val="0"/>
                                      <w:marTop w:val="0"/>
                                      <w:marBottom w:val="0"/>
                                      <w:divBdr>
                                        <w:top w:val="none" w:sz="0" w:space="0" w:color="auto"/>
                                        <w:left w:val="none" w:sz="0" w:space="0" w:color="auto"/>
                                        <w:bottom w:val="none" w:sz="0" w:space="0" w:color="auto"/>
                                        <w:right w:val="none" w:sz="0" w:space="0" w:color="auto"/>
                                      </w:divBdr>
                                      <w:divsChild>
                                        <w:div w:id="6895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9EB95-AEF9-2F41-9BF8-1D9D45ADE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4571</Words>
  <Characters>26058</Characters>
  <Application>Microsoft Macintosh Word</Application>
  <DocSecurity>0</DocSecurity>
  <Lines>217</Lines>
  <Paragraphs>61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imaeda</dc:creator>
  <cp:lastModifiedBy>Na Ma</cp:lastModifiedBy>
  <cp:revision>2</cp:revision>
  <dcterms:created xsi:type="dcterms:W3CDTF">2015-12-09T18:49:00Z</dcterms:created>
  <dcterms:modified xsi:type="dcterms:W3CDTF">2015-12-09T18:49:00Z</dcterms:modified>
</cp:coreProperties>
</file>