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46585" w14:textId="3562DEEF" w:rsidR="001F3F9F" w:rsidRPr="004F5A50" w:rsidRDefault="001F3F9F" w:rsidP="004F5A50">
      <w:pPr>
        <w:spacing w:after="0"/>
        <w:rPr>
          <w:rFonts w:ascii="Book Antiqua" w:hAnsi="Book Antiqua"/>
          <w:szCs w:val="24"/>
        </w:rPr>
      </w:pPr>
      <w:r w:rsidRPr="004F5A50">
        <w:rPr>
          <w:rFonts w:ascii="Book Antiqua" w:hAnsi="Book Antiqua"/>
          <w:b/>
          <w:szCs w:val="24"/>
        </w:rPr>
        <w:t xml:space="preserve">Name of Journal: </w:t>
      </w:r>
      <w:r w:rsidRPr="004F5A50">
        <w:rPr>
          <w:rFonts w:ascii="Book Antiqua" w:hAnsi="Book Antiqua" w:cs="Tahoma"/>
          <w:b/>
          <w:i/>
          <w:szCs w:val="24"/>
        </w:rPr>
        <w:t>World Journal of Pharmacology</w:t>
      </w:r>
    </w:p>
    <w:p w14:paraId="0E975245" w14:textId="566EDA98" w:rsidR="001F3F9F" w:rsidRPr="004F5A50" w:rsidRDefault="001F3F9F" w:rsidP="004F5A50">
      <w:pPr>
        <w:spacing w:after="0"/>
        <w:rPr>
          <w:rFonts w:ascii="Book Antiqua" w:eastAsiaTheme="minorEastAsia" w:hAnsi="Book Antiqua"/>
          <w:b/>
          <w:szCs w:val="24"/>
          <w:lang w:eastAsia="zh-CN"/>
        </w:rPr>
      </w:pPr>
      <w:r w:rsidRPr="004F5A50">
        <w:rPr>
          <w:rFonts w:ascii="Book Antiqua" w:hAnsi="Book Antiqua"/>
          <w:b/>
          <w:szCs w:val="24"/>
        </w:rPr>
        <w:t xml:space="preserve">ESPS Manuscript NO: </w:t>
      </w:r>
      <w:r w:rsidRPr="004F5A50">
        <w:rPr>
          <w:rFonts w:ascii="Book Antiqua" w:eastAsiaTheme="minorEastAsia" w:hAnsi="Book Antiqua"/>
          <w:b/>
          <w:szCs w:val="24"/>
          <w:lang w:eastAsia="zh-CN"/>
        </w:rPr>
        <w:t>22731</w:t>
      </w:r>
    </w:p>
    <w:p w14:paraId="3B4C8807" w14:textId="7F5C119A" w:rsidR="001F3F9F" w:rsidRPr="004F5A50" w:rsidRDefault="001F3F9F" w:rsidP="004F5A50">
      <w:pPr>
        <w:widowControl w:val="0"/>
        <w:spacing w:after="0"/>
        <w:rPr>
          <w:rFonts w:ascii="Book Antiqua" w:eastAsiaTheme="minorEastAsia" w:hAnsi="Book Antiqua"/>
          <w:b/>
          <w:szCs w:val="24"/>
          <w:lang w:eastAsia="zh-CN"/>
        </w:rPr>
      </w:pPr>
      <w:r w:rsidRPr="004F5A50">
        <w:rPr>
          <w:rFonts w:ascii="Book Antiqua" w:hAnsi="Book Antiqua"/>
          <w:b/>
          <w:szCs w:val="24"/>
        </w:rPr>
        <w:t>Manuscript Type:</w:t>
      </w:r>
      <w:r w:rsidRPr="004F5A50">
        <w:rPr>
          <w:rFonts w:ascii="Book Antiqua" w:eastAsia="幼圆" w:hAnsi="Book Antiqua" w:cs="Times New Roman"/>
          <w:b/>
          <w:kern w:val="2"/>
          <w:szCs w:val="24"/>
          <w:lang w:val="en-US" w:eastAsia="zh-CN"/>
        </w:rPr>
        <w:t xml:space="preserve"> REVIEW</w:t>
      </w:r>
    </w:p>
    <w:p w14:paraId="704D7BEF" w14:textId="77777777" w:rsidR="003D7640" w:rsidRPr="004F5A50" w:rsidRDefault="003D7640" w:rsidP="004F5A50">
      <w:pPr>
        <w:widowControl w:val="0"/>
        <w:spacing w:after="0"/>
        <w:rPr>
          <w:rFonts w:ascii="Book Antiqua" w:eastAsia="宋体" w:hAnsi="Book Antiqua" w:cs="Tahoma"/>
          <w:b/>
          <w:kern w:val="2"/>
          <w:szCs w:val="24"/>
          <w:lang w:val="en-US" w:eastAsia="zh-CN"/>
        </w:rPr>
      </w:pPr>
    </w:p>
    <w:p w14:paraId="67988233" w14:textId="0A1C48A5" w:rsidR="003D7640" w:rsidRPr="004F5A50" w:rsidRDefault="003D7640" w:rsidP="004F5A50">
      <w:pPr>
        <w:widowControl w:val="0"/>
        <w:spacing w:after="0"/>
        <w:rPr>
          <w:rFonts w:ascii="Book Antiqua" w:eastAsia="宋体" w:hAnsi="Book Antiqua" w:cs="Times New Roman"/>
          <w:b/>
          <w:kern w:val="2"/>
          <w:szCs w:val="24"/>
          <w:lang w:val="en-US" w:eastAsia="zh-CN"/>
        </w:rPr>
      </w:pPr>
      <w:r w:rsidRPr="004F5A50">
        <w:rPr>
          <w:rFonts w:ascii="Book Antiqua" w:eastAsia="宋体" w:hAnsi="Book Antiqua" w:cs="Times New Roman"/>
          <w:b/>
          <w:kern w:val="2"/>
          <w:szCs w:val="24"/>
          <w:lang w:val="en-US" w:eastAsia="zh-CN"/>
        </w:rPr>
        <w:t>Allosteric modulation of cholinergic system: Potential approach to treating cognitive deficits of schizophrenia</w:t>
      </w:r>
    </w:p>
    <w:p w14:paraId="60C7BA76" w14:textId="77777777" w:rsidR="003D7640" w:rsidRPr="004F5A50" w:rsidRDefault="003D7640" w:rsidP="004F5A50">
      <w:pPr>
        <w:widowControl w:val="0"/>
        <w:spacing w:after="0"/>
        <w:rPr>
          <w:rFonts w:ascii="Book Antiqua" w:eastAsia="宋体" w:hAnsi="Book Antiqua" w:cs="Times New Roman"/>
          <w:kern w:val="2"/>
          <w:szCs w:val="24"/>
          <w:lang w:val="en-US" w:eastAsia="zh-CN"/>
        </w:rPr>
      </w:pPr>
    </w:p>
    <w:p w14:paraId="69493C32" w14:textId="59F90088" w:rsidR="003D7640" w:rsidRPr="004F5A50" w:rsidRDefault="004040C0" w:rsidP="004F5A50">
      <w:pPr>
        <w:widowControl w:val="0"/>
        <w:spacing w:after="0"/>
        <w:rPr>
          <w:rFonts w:ascii="Book Antiqua" w:eastAsia="宋体" w:hAnsi="Book Antiqua" w:cs="Times New Roman"/>
          <w:kern w:val="2"/>
          <w:szCs w:val="24"/>
          <w:lang w:val="en-US" w:eastAsia="zh-CN"/>
        </w:rPr>
      </w:pPr>
      <w:r w:rsidRPr="004F5A50">
        <w:rPr>
          <w:rFonts w:ascii="Book Antiqua" w:hAnsi="Book Antiqua"/>
          <w:szCs w:val="24"/>
        </w:rPr>
        <w:t>Hopper</w:t>
      </w:r>
      <w:r w:rsidRPr="004F5A50">
        <w:rPr>
          <w:rFonts w:ascii="Book Antiqua" w:eastAsiaTheme="minorEastAsia" w:hAnsi="Book Antiqua"/>
          <w:szCs w:val="24"/>
          <w:lang w:eastAsia="zh-CN"/>
        </w:rPr>
        <w:t xml:space="preserve"> S </w:t>
      </w:r>
      <w:r w:rsidRPr="004F5A50">
        <w:rPr>
          <w:rFonts w:ascii="Book Antiqua" w:eastAsiaTheme="minorEastAsia" w:hAnsi="Book Antiqua"/>
          <w:i/>
          <w:szCs w:val="24"/>
          <w:lang w:eastAsia="zh-CN"/>
        </w:rPr>
        <w:t>et al.</w:t>
      </w:r>
      <w:r w:rsidR="003D7640" w:rsidRPr="004F5A50">
        <w:rPr>
          <w:rFonts w:ascii="Book Antiqua" w:eastAsia="宋体" w:hAnsi="Book Antiqua" w:cs="Tahoma"/>
          <w:szCs w:val="24"/>
          <w:lang w:val="en-US" w:eastAsia="zh-CN"/>
        </w:rPr>
        <w:t xml:space="preserve"> </w:t>
      </w:r>
      <w:r w:rsidR="003D7640" w:rsidRPr="004F5A50">
        <w:rPr>
          <w:rFonts w:ascii="Book Antiqua" w:hAnsi="Book Antiqua"/>
          <w:szCs w:val="24"/>
        </w:rPr>
        <w:t>Cholinergic pharmacotherapy for schizophrenia cognitive deficits</w:t>
      </w:r>
    </w:p>
    <w:p w14:paraId="3997499E" w14:textId="77777777" w:rsidR="003D7640" w:rsidRPr="004F5A50" w:rsidRDefault="003D7640" w:rsidP="004F5A50">
      <w:pPr>
        <w:widowControl w:val="0"/>
        <w:spacing w:after="0"/>
        <w:rPr>
          <w:rFonts w:ascii="Book Antiqua" w:eastAsia="宋体" w:hAnsi="Book Antiqua" w:cs="Times New Roman"/>
          <w:kern w:val="2"/>
          <w:szCs w:val="24"/>
          <w:lang w:val="en-US" w:eastAsia="zh-CN"/>
        </w:rPr>
      </w:pPr>
    </w:p>
    <w:p w14:paraId="7BF00B1C" w14:textId="77777777" w:rsidR="003D7640" w:rsidRPr="004F5A50" w:rsidRDefault="003D7640" w:rsidP="004F5A50">
      <w:pPr>
        <w:widowControl w:val="0"/>
        <w:spacing w:after="0"/>
        <w:rPr>
          <w:rFonts w:ascii="Book Antiqua" w:eastAsia="宋体" w:hAnsi="Book Antiqua" w:cs="Times New Roman"/>
          <w:b/>
          <w:kern w:val="2"/>
          <w:szCs w:val="24"/>
          <w:lang w:val="en-US" w:eastAsia="zh-CN"/>
        </w:rPr>
      </w:pPr>
      <w:r w:rsidRPr="004F5A50">
        <w:rPr>
          <w:rFonts w:ascii="Book Antiqua" w:hAnsi="Book Antiqua"/>
          <w:b/>
          <w:szCs w:val="24"/>
        </w:rPr>
        <w:t xml:space="preserve">Shaun Hopper, </w:t>
      </w:r>
      <w:proofErr w:type="spellStart"/>
      <w:r w:rsidRPr="004F5A50">
        <w:rPr>
          <w:rFonts w:ascii="Book Antiqua" w:hAnsi="Book Antiqua"/>
          <w:b/>
          <w:szCs w:val="24"/>
        </w:rPr>
        <w:t>Madhara</w:t>
      </w:r>
      <w:proofErr w:type="spellEnd"/>
      <w:r w:rsidRPr="004F5A50">
        <w:rPr>
          <w:rFonts w:ascii="Book Antiqua" w:hAnsi="Book Antiqua"/>
          <w:b/>
          <w:szCs w:val="24"/>
        </w:rPr>
        <w:t xml:space="preserve"> </w:t>
      </w:r>
      <w:proofErr w:type="spellStart"/>
      <w:r w:rsidRPr="004F5A50">
        <w:rPr>
          <w:rFonts w:ascii="Book Antiqua" w:hAnsi="Book Antiqua"/>
          <w:b/>
          <w:szCs w:val="24"/>
        </w:rPr>
        <w:t>Udawela</w:t>
      </w:r>
      <w:proofErr w:type="spellEnd"/>
      <w:r w:rsidRPr="004F5A50">
        <w:rPr>
          <w:rFonts w:ascii="Book Antiqua" w:hAnsi="Book Antiqua"/>
          <w:b/>
          <w:szCs w:val="24"/>
        </w:rPr>
        <w:t xml:space="preserve">, Elizabeth </w:t>
      </w:r>
      <w:proofErr w:type="spellStart"/>
      <w:r w:rsidRPr="004F5A50">
        <w:rPr>
          <w:rFonts w:ascii="Book Antiqua" w:hAnsi="Book Antiqua"/>
          <w:b/>
          <w:szCs w:val="24"/>
        </w:rPr>
        <w:t>Scarr</w:t>
      </w:r>
      <w:proofErr w:type="spellEnd"/>
      <w:r w:rsidRPr="004F5A50">
        <w:rPr>
          <w:rFonts w:ascii="Book Antiqua" w:hAnsi="Book Antiqua"/>
          <w:b/>
          <w:szCs w:val="24"/>
        </w:rPr>
        <w:t>, Brian Dean</w:t>
      </w:r>
    </w:p>
    <w:p w14:paraId="42E733C6" w14:textId="40964117" w:rsidR="003D7640" w:rsidRPr="004F5A50" w:rsidRDefault="003D7640" w:rsidP="004F5A50">
      <w:pPr>
        <w:spacing w:after="0"/>
        <w:rPr>
          <w:rFonts w:ascii="Book Antiqua" w:hAnsi="Book Antiqua"/>
          <w:szCs w:val="24"/>
        </w:rPr>
      </w:pPr>
    </w:p>
    <w:p w14:paraId="3AB9FD7C" w14:textId="59C6A087" w:rsidR="003D7640" w:rsidRPr="004F5A50" w:rsidRDefault="003D7640" w:rsidP="004F5A50">
      <w:pPr>
        <w:widowControl w:val="0"/>
        <w:spacing w:after="0"/>
        <w:rPr>
          <w:rFonts w:ascii="Book Antiqua" w:eastAsiaTheme="minorEastAsia" w:hAnsi="Book Antiqua"/>
          <w:szCs w:val="24"/>
          <w:lang w:eastAsia="zh-CN"/>
        </w:rPr>
      </w:pPr>
      <w:r w:rsidRPr="004F5A50">
        <w:rPr>
          <w:rFonts w:ascii="Book Antiqua" w:hAnsi="Book Antiqua"/>
          <w:b/>
          <w:szCs w:val="24"/>
        </w:rPr>
        <w:t xml:space="preserve">Shaun Hopper, </w:t>
      </w:r>
      <w:proofErr w:type="spellStart"/>
      <w:r w:rsidRPr="004F5A50">
        <w:rPr>
          <w:rFonts w:ascii="Book Antiqua" w:hAnsi="Book Antiqua"/>
          <w:b/>
          <w:szCs w:val="24"/>
        </w:rPr>
        <w:t>Madhara</w:t>
      </w:r>
      <w:proofErr w:type="spellEnd"/>
      <w:r w:rsidRPr="004F5A50">
        <w:rPr>
          <w:rFonts w:ascii="Book Antiqua" w:hAnsi="Book Antiqua"/>
          <w:b/>
          <w:szCs w:val="24"/>
        </w:rPr>
        <w:t xml:space="preserve"> </w:t>
      </w:r>
      <w:proofErr w:type="spellStart"/>
      <w:r w:rsidRPr="004F5A50">
        <w:rPr>
          <w:rFonts w:ascii="Book Antiqua" w:hAnsi="Book Antiqua"/>
          <w:b/>
          <w:szCs w:val="24"/>
        </w:rPr>
        <w:t>Udawela</w:t>
      </w:r>
      <w:proofErr w:type="spellEnd"/>
      <w:r w:rsidRPr="004F5A50">
        <w:rPr>
          <w:rFonts w:ascii="Book Antiqua" w:hAnsi="Book Antiqua"/>
          <w:b/>
          <w:szCs w:val="24"/>
        </w:rPr>
        <w:t xml:space="preserve">, Elizabeth </w:t>
      </w:r>
      <w:proofErr w:type="spellStart"/>
      <w:r w:rsidRPr="004F5A50">
        <w:rPr>
          <w:rFonts w:ascii="Book Antiqua" w:hAnsi="Book Antiqua"/>
          <w:b/>
          <w:szCs w:val="24"/>
        </w:rPr>
        <w:t>Scarr</w:t>
      </w:r>
      <w:proofErr w:type="spellEnd"/>
      <w:r w:rsidRPr="004F5A50">
        <w:rPr>
          <w:rFonts w:ascii="Book Antiqua" w:hAnsi="Book Antiqua"/>
          <w:b/>
          <w:szCs w:val="24"/>
        </w:rPr>
        <w:t>, Brian Dean</w:t>
      </w:r>
      <w:r w:rsidRPr="004F5A50">
        <w:rPr>
          <w:rFonts w:ascii="Book Antiqua" w:hAnsi="Book Antiqua"/>
          <w:szCs w:val="24"/>
        </w:rPr>
        <w:t xml:space="preserve">, </w:t>
      </w:r>
      <w:r w:rsidR="001A63FD" w:rsidRPr="004F5A50">
        <w:rPr>
          <w:rFonts w:ascii="Book Antiqua" w:hAnsi="Book Antiqua"/>
          <w:szCs w:val="24"/>
        </w:rPr>
        <w:t>t</w:t>
      </w:r>
      <w:r w:rsidRPr="004F5A50">
        <w:rPr>
          <w:rFonts w:ascii="Book Antiqua" w:hAnsi="Book Antiqua"/>
          <w:szCs w:val="24"/>
        </w:rPr>
        <w:t>he Florey Institute of Neuroscience and Men</w:t>
      </w:r>
      <w:r w:rsidR="001A63FD" w:rsidRPr="004F5A50">
        <w:rPr>
          <w:rFonts w:ascii="Book Antiqua" w:hAnsi="Book Antiqua"/>
          <w:szCs w:val="24"/>
        </w:rPr>
        <w:t>tal Health, the University of Melbourne,</w:t>
      </w:r>
      <w:r w:rsidR="001A63FD" w:rsidRPr="004F5A50">
        <w:rPr>
          <w:rFonts w:ascii="Book Antiqua" w:eastAsiaTheme="minorEastAsia" w:hAnsi="Book Antiqua"/>
          <w:szCs w:val="24"/>
          <w:lang w:eastAsia="zh-CN"/>
        </w:rPr>
        <w:t xml:space="preserve"> </w:t>
      </w:r>
      <w:r w:rsidR="001A63FD" w:rsidRPr="004F5A50">
        <w:rPr>
          <w:rFonts w:ascii="Book Antiqua" w:hAnsi="Book Antiqua"/>
          <w:szCs w:val="24"/>
        </w:rPr>
        <w:t>Melbourne, Victoria</w:t>
      </w:r>
      <w:r w:rsidRPr="004F5A50">
        <w:rPr>
          <w:rFonts w:ascii="Book Antiqua" w:hAnsi="Book Antiqua"/>
          <w:szCs w:val="24"/>
        </w:rPr>
        <w:t xml:space="preserve"> 3052, Australia</w:t>
      </w:r>
    </w:p>
    <w:p w14:paraId="2BEF2980" w14:textId="77777777" w:rsidR="001A63FD" w:rsidRPr="004F5A50" w:rsidRDefault="001A63FD" w:rsidP="004F5A50">
      <w:pPr>
        <w:widowControl w:val="0"/>
        <w:spacing w:after="0"/>
        <w:rPr>
          <w:rFonts w:ascii="Book Antiqua" w:eastAsiaTheme="minorEastAsia" w:hAnsi="Book Antiqua"/>
          <w:szCs w:val="24"/>
          <w:lang w:eastAsia="zh-CN"/>
        </w:rPr>
      </w:pPr>
    </w:p>
    <w:p w14:paraId="0C3E4DA0" w14:textId="2904AD1E" w:rsidR="003D7640" w:rsidRPr="004F5A50" w:rsidRDefault="003D7640" w:rsidP="004F5A50">
      <w:pPr>
        <w:pStyle w:val="a0"/>
        <w:spacing w:after="0"/>
        <w:ind w:left="0" w:right="0" w:firstLine="0"/>
        <w:rPr>
          <w:rFonts w:ascii="Book Antiqua" w:hAnsi="Book Antiqua"/>
          <w:szCs w:val="24"/>
        </w:rPr>
      </w:pPr>
      <w:r w:rsidRPr="004F5A50">
        <w:rPr>
          <w:rFonts w:ascii="Book Antiqua" w:hAnsi="Book Antiqua"/>
          <w:b/>
          <w:szCs w:val="24"/>
        </w:rPr>
        <w:t xml:space="preserve">Elizabeth </w:t>
      </w:r>
      <w:proofErr w:type="spellStart"/>
      <w:r w:rsidRPr="004F5A50">
        <w:rPr>
          <w:rFonts w:ascii="Book Antiqua" w:hAnsi="Book Antiqua"/>
          <w:b/>
          <w:szCs w:val="24"/>
        </w:rPr>
        <w:t>Scarr</w:t>
      </w:r>
      <w:proofErr w:type="spellEnd"/>
      <w:r w:rsidRPr="004F5A50">
        <w:rPr>
          <w:rFonts w:ascii="Book Antiqua" w:hAnsi="Book Antiqua"/>
          <w:b/>
          <w:szCs w:val="24"/>
        </w:rPr>
        <w:t>, Brian Dean</w:t>
      </w:r>
      <w:r w:rsidRPr="004F5A50">
        <w:rPr>
          <w:rFonts w:ascii="Book Antiqua" w:hAnsi="Book Antiqua"/>
          <w:szCs w:val="24"/>
        </w:rPr>
        <w:t xml:space="preserve">, Department of Psychiatry, </w:t>
      </w:r>
      <w:r w:rsidR="001A63FD" w:rsidRPr="004F5A50">
        <w:rPr>
          <w:rFonts w:ascii="Book Antiqua" w:hAnsi="Book Antiqua"/>
          <w:szCs w:val="24"/>
        </w:rPr>
        <w:t>t</w:t>
      </w:r>
      <w:r w:rsidRPr="004F5A50">
        <w:rPr>
          <w:rFonts w:ascii="Book Antiqua" w:hAnsi="Book Antiqua"/>
          <w:szCs w:val="24"/>
        </w:rPr>
        <w:t>he University of</w:t>
      </w:r>
      <w:r w:rsidR="001A63FD" w:rsidRPr="004F5A50">
        <w:rPr>
          <w:rFonts w:ascii="Book Antiqua" w:hAnsi="Book Antiqua"/>
          <w:szCs w:val="24"/>
        </w:rPr>
        <w:t xml:space="preserve"> Melbourne, Melbourne, Victoria</w:t>
      </w:r>
      <w:r w:rsidRPr="004F5A50">
        <w:rPr>
          <w:rFonts w:ascii="Book Antiqua" w:hAnsi="Book Antiqua"/>
          <w:szCs w:val="24"/>
        </w:rPr>
        <w:t xml:space="preserve"> 3052, Australia </w:t>
      </w:r>
    </w:p>
    <w:p w14:paraId="4D34A2DB" w14:textId="77777777" w:rsidR="003D7640" w:rsidRPr="004F5A50" w:rsidRDefault="003D7640" w:rsidP="004F5A50">
      <w:pPr>
        <w:pStyle w:val="a0"/>
        <w:spacing w:after="0"/>
        <w:ind w:left="0" w:right="0" w:firstLine="0"/>
        <w:rPr>
          <w:rFonts w:ascii="Book Antiqua" w:hAnsi="Book Antiqua"/>
          <w:szCs w:val="24"/>
        </w:rPr>
      </w:pPr>
    </w:p>
    <w:p w14:paraId="77587A15" w14:textId="5FCC6185" w:rsidR="003D7640" w:rsidRPr="004F5A50" w:rsidRDefault="001A63FD" w:rsidP="004F5A50">
      <w:pPr>
        <w:spacing w:after="0"/>
        <w:rPr>
          <w:rFonts w:ascii="Book Antiqua" w:eastAsiaTheme="minorEastAsia" w:hAnsi="Book Antiqua" w:cs="Tahoma"/>
          <w:spacing w:val="-5"/>
          <w:szCs w:val="24"/>
          <w:lang w:eastAsia="zh-CN"/>
        </w:rPr>
      </w:pPr>
      <w:r w:rsidRPr="004F5A50">
        <w:rPr>
          <w:rFonts w:ascii="Book Antiqua" w:hAnsi="Book Antiqua"/>
          <w:b/>
          <w:szCs w:val="24"/>
        </w:rPr>
        <w:t>Author contributions:</w:t>
      </w:r>
      <w:r w:rsidR="003D7640" w:rsidRPr="004F5A50">
        <w:rPr>
          <w:rFonts w:ascii="Book Antiqua" w:hAnsi="Book Antiqua"/>
          <w:szCs w:val="24"/>
        </w:rPr>
        <w:t xml:space="preserve"> Hopper</w:t>
      </w:r>
      <w:r w:rsidRPr="004F5A50">
        <w:rPr>
          <w:rFonts w:ascii="Book Antiqua" w:eastAsiaTheme="minorEastAsia" w:hAnsi="Book Antiqua"/>
          <w:szCs w:val="24"/>
          <w:lang w:eastAsia="zh-CN"/>
        </w:rPr>
        <w:t xml:space="preserve"> S</w:t>
      </w:r>
      <w:r w:rsidR="003D7640" w:rsidRPr="004F5A50">
        <w:rPr>
          <w:rFonts w:ascii="Book Antiqua" w:hAnsi="Book Antiqua"/>
          <w:szCs w:val="24"/>
        </w:rPr>
        <w:t xml:space="preserve">, </w:t>
      </w:r>
      <w:proofErr w:type="spellStart"/>
      <w:r w:rsidR="003D7640" w:rsidRPr="004F5A50">
        <w:rPr>
          <w:rFonts w:ascii="Book Antiqua" w:hAnsi="Book Antiqua"/>
          <w:szCs w:val="24"/>
        </w:rPr>
        <w:t>Udawela</w:t>
      </w:r>
      <w:proofErr w:type="spellEnd"/>
      <w:r w:rsidRPr="004F5A50">
        <w:rPr>
          <w:rFonts w:ascii="Book Antiqua" w:eastAsiaTheme="minorEastAsia" w:hAnsi="Book Antiqua"/>
          <w:szCs w:val="24"/>
          <w:lang w:eastAsia="zh-CN"/>
        </w:rPr>
        <w:t xml:space="preserve"> M</w:t>
      </w:r>
      <w:r w:rsidR="003D7640" w:rsidRPr="004F5A50">
        <w:rPr>
          <w:rFonts w:ascii="Book Antiqua" w:hAnsi="Book Antiqua"/>
          <w:szCs w:val="24"/>
        </w:rPr>
        <w:t xml:space="preserve">, </w:t>
      </w:r>
      <w:proofErr w:type="spellStart"/>
      <w:r w:rsidR="003D7640" w:rsidRPr="004F5A50">
        <w:rPr>
          <w:rFonts w:ascii="Book Antiqua" w:hAnsi="Book Antiqua"/>
          <w:szCs w:val="24"/>
        </w:rPr>
        <w:t>Scarr</w:t>
      </w:r>
      <w:proofErr w:type="spellEnd"/>
      <w:r w:rsidRPr="004F5A50">
        <w:rPr>
          <w:rFonts w:ascii="Book Antiqua" w:eastAsiaTheme="minorEastAsia" w:hAnsi="Book Antiqua"/>
          <w:szCs w:val="24"/>
          <w:lang w:eastAsia="zh-CN"/>
        </w:rPr>
        <w:t xml:space="preserve"> E and</w:t>
      </w:r>
      <w:r w:rsidR="003D7640" w:rsidRPr="004F5A50">
        <w:rPr>
          <w:rFonts w:ascii="Book Antiqua" w:hAnsi="Book Antiqua"/>
          <w:szCs w:val="24"/>
        </w:rPr>
        <w:t xml:space="preserve"> Dean </w:t>
      </w:r>
      <w:r w:rsidRPr="004F5A50">
        <w:rPr>
          <w:rFonts w:ascii="Book Antiqua" w:eastAsiaTheme="minorEastAsia" w:hAnsi="Book Antiqua"/>
          <w:szCs w:val="24"/>
          <w:lang w:eastAsia="zh-CN"/>
        </w:rPr>
        <w:t xml:space="preserve">B </w:t>
      </w:r>
      <w:r w:rsidR="003D7640" w:rsidRPr="004F5A50">
        <w:rPr>
          <w:rFonts w:ascii="Book Antiqua" w:hAnsi="Book Antiqua" w:cs="Tahoma"/>
          <w:spacing w:val="-5"/>
          <w:szCs w:val="24"/>
        </w:rPr>
        <w:t>contributed to this paper.</w:t>
      </w:r>
    </w:p>
    <w:p w14:paraId="226CA225" w14:textId="77777777" w:rsidR="003D7640" w:rsidRPr="004F5A50" w:rsidRDefault="003D7640" w:rsidP="004F5A50">
      <w:pPr>
        <w:widowControl w:val="0"/>
        <w:spacing w:after="0"/>
        <w:rPr>
          <w:rFonts w:ascii="Book Antiqua" w:eastAsia="宋体" w:hAnsi="Book Antiqua" w:cs="Times New Roman"/>
          <w:b/>
          <w:kern w:val="2"/>
          <w:szCs w:val="24"/>
          <w:lang w:val="en-US" w:eastAsia="zh-CN"/>
        </w:rPr>
      </w:pPr>
    </w:p>
    <w:p w14:paraId="0D69C7D0" w14:textId="5E6E5AD2" w:rsidR="00F11843" w:rsidRPr="004F5A50" w:rsidRDefault="00F11843" w:rsidP="004F5A50">
      <w:pPr>
        <w:spacing w:after="0"/>
        <w:rPr>
          <w:rFonts w:ascii="Book Antiqua" w:hAnsi="Book Antiqua" w:cs="Garamond"/>
          <w:szCs w:val="24"/>
        </w:rPr>
      </w:pPr>
      <w:r w:rsidRPr="004F5A50">
        <w:rPr>
          <w:rFonts w:ascii="Book Antiqua" w:hAnsi="Book Antiqua" w:cs="TimesNewRomanPS-BoldItalicMT"/>
          <w:b/>
          <w:bCs/>
          <w:iCs/>
          <w:szCs w:val="24"/>
        </w:rPr>
        <w:t>Conflict-of-interest</w:t>
      </w:r>
      <w:r w:rsidRPr="004F5A50">
        <w:rPr>
          <w:rFonts w:ascii="Book Antiqua" w:hAnsi="Book Antiqua"/>
          <w:szCs w:val="24"/>
        </w:rPr>
        <w:t xml:space="preserve"> </w:t>
      </w:r>
      <w:r w:rsidRPr="004F5A50">
        <w:rPr>
          <w:rFonts w:ascii="Book Antiqua" w:hAnsi="Book Antiqua" w:cs="TimesNewRomanPS-BoldItalicMT"/>
          <w:b/>
          <w:bCs/>
          <w:iCs/>
          <w:szCs w:val="24"/>
        </w:rPr>
        <w:t xml:space="preserve">statement: </w:t>
      </w:r>
      <w:r w:rsidRPr="004F5A50">
        <w:rPr>
          <w:rFonts w:ascii="Book Antiqua" w:eastAsia="宋体" w:hAnsi="Book Antiqua" w:cs="Times New Roman"/>
          <w:kern w:val="2"/>
          <w:szCs w:val="24"/>
          <w:lang w:val="en-US" w:eastAsia="zh-CN"/>
        </w:rPr>
        <w:t>There are no competing financial interests in relation to the work described in this paper. The authors report no competing interests.</w:t>
      </w:r>
    </w:p>
    <w:p w14:paraId="2E23405E" w14:textId="77777777" w:rsidR="00F11843" w:rsidRPr="004F5A50" w:rsidRDefault="00F11843" w:rsidP="004F5A50">
      <w:pPr>
        <w:spacing w:after="0"/>
        <w:rPr>
          <w:rFonts w:ascii="Book Antiqua" w:hAnsi="Book Antiqua" w:cs="Garamond"/>
          <w:szCs w:val="24"/>
        </w:rPr>
      </w:pPr>
    </w:p>
    <w:p w14:paraId="19692CC5" w14:textId="77777777" w:rsidR="00F11843" w:rsidRPr="004F5A50" w:rsidRDefault="00F11843" w:rsidP="004F5A50">
      <w:pPr>
        <w:spacing w:after="0"/>
        <w:rPr>
          <w:rFonts w:ascii="Book Antiqua" w:hAnsi="Book Antiqua"/>
          <w:szCs w:val="24"/>
        </w:rPr>
      </w:pPr>
      <w:bookmarkStart w:id="0" w:name="OLE_LINK507"/>
      <w:bookmarkStart w:id="1" w:name="OLE_LINK506"/>
      <w:bookmarkStart w:id="2" w:name="OLE_LINK496"/>
      <w:bookmarkStart w:id="3" w:name="OLE_LINK479"/>
      <w:r w:rsidRPr="004F5A50">
        <w:rPr>
          <w:rFonts w:ascii="Book Antiqua" w:hAnsi="Book Antiqua"/>
          <w:b/>
          <w:szCs w:val="24"/>
        </w:rPr>
        <w:t xml:space="preserve">Open-Access: </w:t>
      </w:r>
      <w:r w:rsidRPr="004F5A50">
        <w:rPr>
          <w:rFonts w:ascii="Book Antiqua"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F5A50">
          <w:rPr>
            <w:rStyle w:val="a7"/>
            <w:rFonts w:ascii="Book Antiqua" w:hAnsi="Book Antiqua"/>
            <w:color w:val="auto"/>
            <w:szCs w:val="24"/>
            <w:u w:val="none"/>
          </w:rPr>
          <w:t>http://creativecommons.org/licenses/by-nc/4.0/</w:t>
        </w:r>
      </w:hyperlink>
      <w:bookmarkEnd w:id="0"/>
      <w:bookmarkEnd w:id="1"/>
      <w:bookmarkEnd w:id="2"/>
      <w:bookmarkEnd w:id="3"/>
    </w:p>
    <w:p w14:paraId="7DB37FB1" w14:textId="77777777" w:rsidR="00F11843" w:rsidRPr="004F5A50" w:rsidRDefault="00F11843" w:rsidP="004F5A50">
      <w:pPr>
        <w:widowControl w:val="0"/>
        <w:spacing w:after="0"/>
        <w:rPr>
          <w:rFonts w:ascii="Book Antiqua" w:eastAsia="宋体" w:hAnsi="Book Antiqua" w:cs="Times New Roman"/>
          <w:b/>
          <w:kern w:val="2"/>
          <w:szCs w:val="24"/>
          <w:lang w:val="en-US" w:eastAsia="zh-CN"/>
        </w:rPr>
      </w:pPr>
    </w:p>
    <w:p w14:paraId="433C6F41" w14:textId="43AE187C" w:rsidR="003D7640" w:rsidRPr="004F5A50" w:rsidRDefault="001A63FD" w:rsidP="004F5A50">
      <w:pPr>
        <w:widowControl w:val="0"/>
        <w:spacing w:after="0"/>
        <w:rPr>
          <w:rFonts w:ascii="Book Antiqua" w:eastAsia="宋体" w:hAnsi="Book Antiqua" w:cs="Times New Roman"/>
          <w:b/>
          <w:kern w:val="2"/>
          <w:szCs w:val="24"/>
          <w:lang w:val="en-US" w:eastAsia="zh-CN"/>
        </w:rPr>
      </w:pPr>
      <w:r w:rsidRPr="004F5A50">
        <w:rPr>
          <w:rFonts w:ascii="Book Antiqua" w:hAnsi="Book Antiqua"/>
          <w:b/>
          <w:szCs w:val="24"/>
        </w:rPr>
        <w:t>Correspondence to:</w:t>
      </w:r>
      <w:r w:rsidR="003D7640" w:rsidRPr="004F5A50">
        <w:rPr>
          <w:rFonts w:ascii="Book Antiqua" w:eastAsia="宋体" w:hAnsi="Book Antiqua" w:cs="Times New Roman"/>
          <w:b/>
          <w:kern w:val="2"/>
          <w:szCs w:val="24"/>
          <w:lang w:val="en-US" w:eastAsia="zh-CN"/>
        </w:rPr>
        <w:t xml:space="preserve"> </w:t>
      </w:r>
      <w:r w:rsidRPr="004F5A50">
        <w:rPr>
          <w:rFonts w:ascii="Book Antiqua" w:eastAsia="宋体" w:hAnsi="Book Antiqua" w:cs="Times New Roman"/>
          <w:b/>
          <w:kern w:val="2"/>
          <w:szCs w:val="24"/>
          <w:lang w:val="en-US" w:eastAsia="zh-CN"/>
        </w:rPr>
        <w:t>Shaun Hopper, MSc</w:t>
      </w:r>
      <w:r w:rsidR="003D7640" w:rsidRPr="004F5A50">
        <w:rPr>
          <w:rFonts w:ascii="Book Antiqua" w:eastAsia="宋体" w:hAnsi="Book Antiqua" w:cs="Times New Roman"/>
          <w:b/>
          <w:kern w:val="2"/>
          <w:szCs w:val="24"/>
          <w:lang w:val="en-US" w:eastAsia="zh-CN"/>
        </w:rPr>
        <w:t xml:space="preserve">, </w:t>
      </w:r>
      <w:r w:rsidRPr="004F5A50">
        <w:rPr>
          <w:rFonts w:ascii="Book Antiqua" w:hAnsi="Book Antiqua"/>
          <w:szCs w:val="24"/>
        </w:rPr>
        <w:t>t</w:t>
      </w:r>
      <w:r w:rsidR="003D7640" w:rsidRPr="004F5A50">
        <w:rPr>
          <w:rFonts w:ascii="Book Antiqua" w:hAnsi="Book Antiqua"/>
          <w:szCs w:val="24"/>
        </w:rPr>
        <w:t xml:space="preserve">he Florey Institute of Neuroscience and Mental Health, </w:t>
      </w:r>
      <w:r w:rsidRPr="004F5A50">
        <w:rPr>
          <w:rFonts w:ascii="Book Antiqua" w:hAnsi="Book Antiqua"/>
          <w:szCs w:val="24"/>
        </w:rPr>
        <w:t>t</w:t>
      </w:r>
      <w:r w:rsidR="003D7640" w:rsidRPr="004F5A50">
        <w:rPr>
          <w:rFonts w:ascii="Book Antiqua" w:hAnsi="Book Antiqua"/>
          <w:szCs w:val="24"/>
        </w:rPr>
        <w:t>he University of Melbourne, Gate 11 Ro</w:t>
      </w:r>
      <w:r w:rsidRPr="004F5A50">
        <w:rPr>
          <w:rFonts w:ascii="Book Antiqua" w:hAnsi="Book Antiqua"/>
          <w:szCs w:val="24"/>
        </w:rPr>
        <w:t>yal Parade, Melbourne, Victoria</w:t>
      </w:r>
      <w:r w:rsidR="003D7640" w:rsidRPr="004F5A50">
        <w:rPr>
          <w:rFonts w:ascii="Book Antiqua" w:hAnsi="Book Antiqua"/>
          <w:szCs w:val="24"/>
        </w:rPr>
        <w:t xml:space="preserve"> 3052, Australia. </w:t>
      </w:r>
      <w:r w:rsidR="003D7640" w:rsidRPr="004F5A50">
        <w:rPr>
          <w:rFonts w:ascii="Book Antiqua" w:eastAsia="宋体" w:hAnsi="Book Antiqua" w:cs="Times New Roman"/>
          <w:kern w:val="2"/>
          <w:szCs w:val="24"/>
          <w:lang w:val="en-US" w:eastAsia="zh-CN"/>
        </w:rPr>
        <w:t>shaun.hopper@florey.edu.au</w:t>
      </w:r>
    </w:p>
    <w:p w14:paraId="0084DC4C" w14:textId="1CC673FD" w:rsidR="003D7640" w:rsidRPr="004F5A50" w:rsidRDefault="003D7640" w:rsidP="004F5A50">
      <w:pPr>
        <w:widowControl w:val="0"/>
        <w:spacing w:after="0"/>
        <w:rPr>
          <w:rFonts w:ascii="Book Antiqua" w:eastAsia="宋体" w:hAnsi="Book Antiqua" w:cs="Times New Roman"/>
          <w:kern w:val="2"/>
          <w:szCs w:val="24"/>
          <w:lang w:val="en-US" w:eastAsia="zh-CN"/>
        </w:rPr>
      </w:pPr>
      <w:r w:rsidRPr="004F5A50">
        <w:rPr>
          <w:rFonts w:ascii="Book Antiqua" w:eastAsia="宋体" w:hAnsi="Book Antiqua" w:cs="Times New Roman"/>
          <w:b/>
          <w:kern w:val="2"/>
          <w:szCs w:val="24"/>
          <w:lang w:val="en-US" w:eastAsia="zh-CN"/>
        </w:rPr>
        <w:t>Telephone:</w:t>
      </w:r>
      <w:r w:rsidRPr="004F5A50">
        <w:rPr>
          <w:rFonts w:ascii="Book Antiqua" w:eastAsia="宋体" w:hAnsi="Book Antiqua" w:cs="Times New Roman"/>
          <w:kern w:val="2"/>
          <w:szCs w:val="24"/>
          <w:lang w:val="en-US" w:eastAsia="zh-CN"/>
        </w:rPr>
        <w:t xml:space="preserve"> +61</w:t>
      </w:r>
      <w:r w:rsidR="001A63FD" w:rsidRPr="004F5A50">
        <w:rPr>
          <w:rFonts w:ascii="Book Antiqua" w:eastAsia="宋体" w:hAnsi="Book Antiqua" w:cs="Times New Roman"/>
          <w:kern w:val="2"/>
          <w:szCs w:val="24"/>
          <w:lang w:val="en-US" w:eastAsia="zh-CN"/>
        </w:rPr>
        <w:t>-</w:t>
      </w:r>
      <w:r w:rsidRPr="004F5A50">
        <w:rPr>
          <w:rFonts w:ascii="Book Antiqua" w:eastAsia="宋体" w:hAnsi="Book Antiqua" w:cs="Times New Roman"/>
          <w:kern w:val="2"/>
          <w:szCs w:val="24"/>
          <w:lang w:val="en-US" w:eastAsia="zh-CN"/>
        </w:rPr>
        <w:t>90</w:t>
      </w:r>
      <w:r w:rsidR="001A63FD" w:rsidRPr="004F5A50">
        <w:rPr>
          <w:rFonts w:ascii="Book Antiqua" w:eastAsia="宋体" w:hAnsi="Book Antiqua" w:cs="Times New Roman"/>
          <w:kern w:val="2"/>
          <w:szCs w:val="24"/>
          <w:lang w:val="en-US" w:eastAsia="zh-CN"/>
        </w:rPr>
        <w:t>-</w:t>
      </w:r>
      <w:r w:rsidRPr="004F5A50">
        <w:rPr>
          <w:rFonts w:ascii="Book Antiqua" w:eastAsia="宋体" w:hAnsi="Book Antiqua" w:cs="Times New Roman"/>
          <w:kern w:val="2"/>
          <w:szCs w:val="24"/>
          <w:lang w:val="en-US" w:eastAsia="zh-CN"/>
        </w:rPr>
        <w:t>356475</w:t>
      </w:r>
    </w:p>
    <w:p w14:paraId="4A9F1A62" w14:textId="77777777" w:rsidR="00F11843" w:rsidRPr="004F5A50" w:rsidRDefault="00F11843" w:rsidP="004F5A50">
      <w:pPr>
        <w:widowControl w:val="0"/>
        <w:spacing w:after="0"/>
        <w:rPr>
          <w:rFonts w:ascii="Book Antiqua" w:eastAsia="宋体" w:hAnsi="Book Antiqua" w:cs="Times New Roman"/>
          <w:kern w:val="2"/>
          <w:szCs w:val="24"/>
          <w:lang w:val="en-US" w:eastAsia="zh-CN"/>
        </w:rPr>
      </w:pPr>
    </w:p>
    <w:p w14:paraId="69093238" w14:textId="69926D7B" w:rsidR="00F11843" w:rsidRPr="004F5A50" w:rsidRDefault="00F11843" w:rsidP="004F5A50">
      <w:pPr>
        <w:spacing w:after="0"/>
        <w:rPr>
          <w:rFonts w:ascii="Book Antiqua" w:hAnsi="Book Antiqua"/>
          <w:b/>
          <w:szCs w:val="24"/>
        </w:rPr>
      </w:pPr>
      <w:r w:rsidRPr="004F5A50">
        <w:rPr>
          <w:rFonts w:ascii="Book Antiqua" w:hAnsi="Book Antiqua"/>
          <w:b/>
          <w:szCs w:val="24"/>
        </w:rPr>
        <w:t xml:space="preserve">Received: </w:t>
      </w:r>
      <w:r w:rsidR="00F77796" w:rsidRPr="004F5A50">
        <w:rPr>
          <w:rFonts w:ascii="Book Antiqua" w:eastAsiaTheme="minorEastAsia" w:hAnsi="Book Antiqua"/>
          <w:szCs w:val="24"/>
          <w:lang w:eastAsia="zh-CN"/>
        </w:rPr>
        <w:t>September 18, 2015</w:t>
      </w:r>
      <w:r w:rsidR="004F5A50" w:rsidRPr="004F5A50">
        <w:rPr>
          <w:rFonts w:ascii="Book Antiqua" w:hAnsi="Book Antiqua"/>
          <w:szCs w:val="24"/>
        </w:rPr>
        <w:t xml:space="preserve"> </w:t>
      </w:r>
    </w:p>
    <w:p w14:paraId="20D87D2A" w14:textId="6F7B76DC" w:rsidR="00F11843" w:rsidRPr="004F5A50" w:rsidRDefault="00F11843" w:rsidP="004F5A50">
      <w:pPr>
        <w:spacing w:after="0"/>
        <w:rPr>
          <w:rFonts w:ascii="Book Antiqua" w:hAnsi="Book Antiqua"/>
          <w:b/>
          <w:szCs w:val="24"/>
        </w:rPr>
      </w:pPr>
      <w:r w:rsidRPr="004F5A50">
        <w:rPr>
          <w:rFonts w:ascii="Book Antiqua" w:hAnsi="Book Antiqua"/>
          <w:b/>
          <w:szCs w:val="24"/>
        </w:rPr>
        <w:t>Peer-review started:</w:t>
      </w:r>
      <w:r w:rsidR="00F77796" w:rsidRPr="004F5A50">
        <w:rPr>
          <w:rFonts w:ascii="Book Antiqua" w:eastAsiaTheme="minorEastAsia" w:hAnsi="Book Antiqua"/>
          <w:szCs w:val="24"/>
          <w:lang w:eastAsia="zh-CN"/>
        </w:rPr>
        <w:t xml:space="preserve"> September 22, 2015</w:t>
      </w:r>
      <w:r w:rsidR="004F5A50" w:rsidRPr="004F5A50">
        <w:rPr>
          <w:rFonts w:ascii="Book Antiqua" w:hAnsi="Book Antiqua"/>
          <w:szCs w:val="24"/>
        </w:rPr>
        <w:t xml:space="preserve"> </w:t>
      </w:r>
    </w:p>
    <w:p w14:paraId="2C468089" w14:textId="3E4ED598" w:rsidR="00F11843" w:rsidRPr="004F5A50" w:rsidRDefault="00F11843" w:rsidP="004F5A50">
      <w:pPr>
        <w:spacing w:after="0"/>
        <w:rPr>
          <w:rFonts w:ascii="Book Antiqua" w:eastAsiaTheme="minorEastAsia" w:hAnsi="Book Antiqua"/>
          <w:b/>
          <w:szCs w:val="24"/>
          <w:lang w:eastAsia="zh-CN"/>
        </w:rPr>
      </w:pPr>
      <w:r w:rsidRPr="004F5A50">
        <w:rPr>
          <w:rFonts w:ascii="Book Antiqua" w:hAnsi="Book Antiqua"/>
          <w:b/>
          <w:szCs w:val="24"/>
        </w:rPr>
        <w:t>First decision:</w:t>
      </w:r>
      <w:r w:rsidR="00F77796" w:rsidRPr="004F5A50">
        <w:rPr>
          <w:rFonts w:ascii="Book Antiqua" w:eastAsiaTheme="minorEastAsia" w:hAnsi="Book Antiqua"/>
          <w:szCs w:val="24"/>
          <w:lang w:eastAsia="zh-CN"/>
        </w:rPr>
        <w:t xml:space="preserve"> October 30, 2015</w:t>
      </w:r>
    </w:p>
    <w:p w14:paraId="27BDDE2A" w14:textId="7164F684" w:rsidR="00F11843" w:rsidRPr="004F5A50" w:rsidRDefault="00F11843" w:rsidP="004F5A50">
      <w:pPr>
        <w:spacing w:after="0"/>
        <w:rPr>
          <w:rFonts w:ascii="Book Antiqua" w:hAnsi="Book Antiqua"/>
          <w:b/>
          <w:szCs w:val="24"/>
        </w:rPr>
      </w:pPr>
      <w:r w:rsidRPr="004F5A50">
        <w:rPr>
          <w:rFonts w:ascii="Book Antiqua" w:hAnsi="Book Antiqua"/>
          <w:b/>
          <w:szCs w:val="24"/>
        </w:rPr>
        <w:t xml:space="preserve">Revised: </w:t>
      </w:r>
      <w:r w:rsidR="00F77796" w:rsidRPr="004F5A50">
        <w:rPr>
          <w:rFonts w:ascii="Book Antiqua" w:eastAsiaTheme="minorEastAsia" w:hAnsi="Book Antiqua"/>
          <w:szCs w:val="24"/>
          <w:lang w:eastAsia="zh-CN"/>
        </w:rPr>
        <w:t>November 26, 2015</w:t>
      </w:r>
      <w:r w:rsidRPr="004F5A50">
        <w:rPr>
          <w:rFonts w:ascii="Book Antiqua" w:hAnsi="Book Antiqua"/>
          <w:szCs w:val="24"/>
        </w:rPr>
        <w:t xml:space="preserve"> </w:t>
      </w:r>
    </w:p>
    <w:p w14:paraId="3A00B54B" w14:textId="00FDF589" w:rsidR="00F11843" w:rsidRPr="00745B71" w:rsidRDefault="00F11843" w:rsidP="00745B71">
      <w:pPr>
        <w:rPr>
          <w:rFonts w:ascii="Book Antiqua" w:hAnsi="Book Antiqua"/>
          <w:iCs/>
        </w:rPr>
      </w:pPr>
      <w:r w:rsidRPr="004F5A50">
        <w:rPr>
          <w:rFonts w:ascii="Book Antiqua" w:hAnsi="Book Antiqua"/>
          <w:b/>
          <w:szCs w:val="24"/>
        </w:rPr>
        <w:t>Accepted:</w:t>
      </w:r>
      <w:r w:rsidR="004F5A50" w:rsidRPr="004F5A50">
        <w:rPr>
          <w:rFonts w:ascii="Book Antiqua" w:hAnsi="Book Antiqua"/>
          <w:b/>
          <w:szCs w:val="24"/>
        </w:rPr>
        <w:t xml:space="preserve"> </w:t>
      </w:r>
      <w:r w:rsidR="00745B71">
        <w:rPr>
          <w:rStyle w:val="af2"/>
        </w:rPr>
        <w:t xml:space="preserve">December </w:t>
      </w:r>
      <w:r w:rsidR="00745B71">
        <w:rPr>
          <w:rStyle w:val="af2"/>
          <w:rFonts w:ascii="宋体" w:hAnsi="宋体" w:cs="宋体" w:hint="eastAsia"/>
        </w:rPr>
        <w:t>29</w:t>
      </w:r>
      <w:r w:rsidR="00745B71" w:rsidRPr="00235CD4">
        <w:rPr>
          <w:rStyle w:val="af2"/>
        </w:rPr>
        <w:t>, 2015</w:t>
      </w:r>
    </w:p>
    <w:p w14:paraId="4837D563" w14:textId="352712FB" w:rsidR="00F11843" w:rsidRPr="004F5A50" w:rsidRDefault="00F11843" w:rsidP="004F5A50">
      <w:pPr>
        <w:spacing w:after="0"/>
        <w:rPr>
          <w:rFonts w:ascii="Book Antiqua" w:hAnsi="Book Antiqua"/>
          <w:b/>
          <w:szCs w:val="24"/>
        </w:rPr>
      </w:pPr>
      <w:r w:rsidRPr="004F5A50">
        <w:rPr>
          <w:rFonts w:ascii="Book Antiqua" w:hAnsi="Book Antiqua"/>
          <w:b/>
          <w:szCs w:val="24"/>
        </w:rPr>
        <w:t>Article in press:</w:t>
      </w:r>
      <w:r w:rsidR="004F5A50" w:rsidRPr="004F5A50">
        <w:rPr>
          <w:rFonts w:ascii="Book Antiqua" w:hAnsi="Book Antiqua"/>
          <w:szCs w:val="24"/>
        </w:rPr>
        <w:t xml:space="preserve"> </w:t>
      </w:r>
    </w:p>
    <w:p w14:paraId="21021A52" w14:textId="77777777" w:rsidR="00F11843" w:rsidRPr="004F5A50" w:rsidRDefault="00F11843" w:rsidP="004F5A50">
      <w:pPr>
        <w:spacing w:after="0"/>
        <w:rPr>
          <w:rFonts w:ascii="Book Antiqua" w:hAnsi="Book Antiqua"/>
          <w:b/>
          <w:szCs w:val="24"/>
        </w:rPr>
      </w:pPr>
      <w:r w:rsidRPr="004F5A50">
        <w:rPr>
          <w:rFonts w:ascii="Book Antiqua" w:hAnsi="Book Antiqua"/>
          <w:b/>
          <w:szCs w:val="24"/>
        </w:rPr>
        <w:t xml:space="preserve">Published online: </w:t>
      </w:r>
    </w:p>
    <w:p w14:paraId="54C3F140" w14:textId="77777777" w:rsidR="00F11843" w:rsidRPr="004F5A50" w:rsidRDefault="00F11843" w:rsidP="004F5A50">
      <w:pPr>
        <w:widowControl w:val="0"/>
        <w:spacing w:after="0"/>
        <w:rPr>
          <w:rFonts w:ascii="Book Antiqua" w:eastAsia="宋体" w:hAnsi="Book Antiqua" w:cs="Times New Roman"/>
          <w:kern w:val="2"/>
          <w:szCs w:val="24"/>
          <w:lang w:val="en-US" w:eastAsia="zh-CN"/>
        </w:rPr>
      </w:pPr>
    </w:p>
    <w:p w14:paraId="0403EE42" w14:textId="77777777" w:rsidR="003D7640" w:rsidRPr="004F5A50" w:rsidRDefault="003D7640" w:rsidP="004F5A50">
      <w:pPr>
        <w:spacing w:after="0"/>
        <w:rPr>
          <w:rFonts w:ascii="Book Antiqua" w:hAnsi="Book Antiqua"/>
          <w:szCs w:val="24"/>
        </w:rPr>
      </w:pPr>
      <w:r w:rsidRPr="004F5A50">
        <w:rPr>
          <w:rFonts w:ascii="Book Antiqua" w:hAnsi="Book Antiqua"/>
          <w:szCs w:val="24"/>
        </w:rPr>
        <w:br w:type="page"/>
      </w:r>
    </w:p>
    <w:p w14:paraId="25D8189F" w14:textId="4B863BA2" w:rsidR="003D7640" w:rsidRPr="004F5A50" w:rsidRDefault="003D7640" w:rsidP="004F5A50">
      <w:pPr>
        <w:widowControl w:val="0"/>
        <w:spacing w:after="0"/>
        <w:rPr>
          <w:rFonts w:ascii="Book Antiqua" w:eastAsia="宋体" w:hAnsi="Book Antiqua" w:cs="Times New Roman"/>
          <w:kern w:val="2"/>
          <w:szCs w:val="24"/>
          <w:lang w:val="en-US" w:eastAsia="zh-CN"/>
        </w:rPr>
      </w:pPr>
      <w:r w:rsidRPr="004F5A50">
        <w:rPr>
          <w:rFonts w:ascii="Book Antiqua" w:eastAsia="宋体" w:hAnsi="Book Antiqua" w:cs="Times New Roman"/>
          <w:b/>
          <w:kern w:val="2"/>
          <w:szCs w:val="24"/>
          <w:lang w:val="en-US" w:eastAsia="zh-CN"/>
        </w:rPr>
        <w:lastRenderedPageBreak/>
        <w:t xml:space="preserve">Abstract </w:t>
      </w:r>
    </w:p>
    <w:p w14:paraId="6E35450B" w14:textId="34610EE6" w:rsidR="003D7640" w:rsidRPr="004F5A50" w:rsidRDefault="003D7640" w:rsidP="004F5A50">
      <w:pPr>
        <w:spacing w:after="0"/>
        <w:rPr>
          <w:rFonts w:ascii="Book Antiqua" w:hAnsi="Book Antiqua"/>
          <w:szCs w:val="24"/>
        </w:rPr>
      </w:pPr>
      <w:r w:rsidRPr="004F5A50">
        <w:rPr>
          <w:rFonts w:ascii="Book Antiqua" w:hAnsi="Book Antiqua"/>
          <w:szCs w:val="24"/>
        </w:rPr>
        <w:t>Schizophrenia is a psychiatric disorder affecting approximately 1% of the population worldwide and is characterised by the presence of positive and negative symptoms and cognitive deficits. Whilst current therapeutics ameliorate positive symptoms, they are largely ineffective in improving negative symptoms and cognitive deficits.</w:t>
      </w:r>
      <w:r w:rsidR="004F5A50" w:rsidRPr="004F5A50">
        <w:rPr>
          <w:rFonts w:ascii="Book Antiqua" w:hAnsi="Book Antiqua"/>
          <w:szCs w:val="24"/>
        </w:rPr>
        <w:t xml:space="preserve"> </w:t>
      </w:r>
      <w:r w:rsidRPr="004F5A50">
        <w:rPr>
          <w:rFonts w:ascii="Book Antiqua" w:hAnsi="Book Antiqua"/>
          <w:szCs w:val="24"/>
        </w:rPr>
        <w:t>The cholinergic neurotransmitter system heavily influences cognitive function and there is evidence that implicates disruption of the central cholinergic system in schizophrenia.</w:t>
      </w:r>
      <w:r w:rsidR="004F5A50" w:rsidRPr="004F5A50">
        <w:rPr>
          <w:rFonts w:ascii="Book Antiqua" w:hAnsi="Book Antiqua"/>
          <w:szCs w:val="24"/>
        </w:rPr>
        <w:t xml:space="preserve"> </w:t>
      </w:r>
      <w:r w:rsidRPr="004F5A50">
        <w:rPr>
          <w:rFonts w:ascii="Book Antiqua" w:hAnsi="Book Antiqua"/>
          <w:szCs w:val="24"/>
        </w:rPr>
        <w:t>Historically, targeting the cholinergic system has been impeded by poor selectivity leading to intolerable side effects warranting the need to develop more targeted therapeutic compounds.</w:t>
      </w:r>
      <w:r w:rsidR="004F5A50" w:rsidRPr="004F5A50">
        <w:rPr>
          <w:rFonts w:ascii="Book Antiqua" w:hAnsi="Book Antiqua"/>
          <w:szCs w:val="24"/>
        </w:rPr>
        <w:t xml:space="preserve"> </w:t>
      </w:r>
      <w:r w:rsidRPr="004F5A50">
        <w:rPr>
          <w:rFonts w:ascii="Book Antiqua" w:hAnsi="Book Antiqua"/>
          <w:szCs w:val="24"/>
        </w:rPr>
        <w:t>In this review we will summarise evidence supporting the roles of the cholinergic system, particularly the muscarinic M</w:t>
      </w:r>
      <w:r w:rsidRPr="004F5A50">
        <w:rPr>
          <w:rFonts w:ascii="Book Antiqua" w:hAnsi="Book Antiqua"/>
          <w:szCs w:val="24"/>
          <w:vertAlign w:val="subscript"/>
        </w:rPr>
        <w:t>1</w:t>
      </w:r>
      <w:r w:rsidRPr="004F5A50">
        <w:rPr>
          <w:rFonts w:ascii="Book Antiqua" w:hAnsi="Book Antiqua"/>
          <w:szCs w:val="24"/>
        </w:rPr>
        <w:t xml:space="preserve"> receptor, in the pathophysiology of schizophrenia and discuss the potential of a promising new class of candidate compounds, allosteric ligands, for addressing the difficulties involved in targeting this system.</w:t>
      </w:r>
      <w:r w:rsidR="004F5A50" w:rsidRPr="004F5A50">
        <w:rPr>
          <w:rFonts w:ascii="Book Antiqua" w:hAnsi="Book Antiqua"/>
          <w:szCs w:val="24"/>
        </w:rPr>
        <w:t xml:space="preserve"> </w:t>
      </w:r>
      <w:r w:rsidRPr="004F5A50">
        <w:rPr>
          <w:rFonts w:ascii="Book Antiqua" w:hAnsi="Book Antiqua"/>
          <w:szCs w:val="24"/>
        </w:rPr>
        <w:t xml:space="preserve">The body of evidence presented here highlights the dysfunction of the cholinergic system in schizophrenia and that targeting this system by taking advantage of allosteric ligands is having clinically meaningful </w:t>
      </w:r>
      <w:r w:rsidR="003A2C31" w:rsidRPr="004F5A50">
        <w:rPr>
          <w:rFonts w:ascii="Book Antiqua" w:hAnsi="Book Antiqua"/>
          <w:szCs w:val="24"/>
        </w:rPr>
        <w:t xml:space="preserve">effect </w:t>
      </w:r>
      <w:r w:rsidRPr="004F5A50">
        <w:rPr>
          <w:rFonts w:ascii="Book Antiqua" w:hAnsi="Book Antiqua"/>
          <w:szCs w:val="24"/>
        </w:rPr>
        <w:t>on cognitive deficits.</w:t>
      </w:r>
    </w:p>
    <w:p w14:paraId="0CA69ED0" w14:textId="77777777" w:rsidR="003D7640" w:rsidRPr="004F5A50" w:rsidRDefault="003D7640" w:rsidP="004F5A50">
      <w:pPr>
        <w:widowControl w:val="0"/>
        <w:spacing w:after="0"/>
        <w:rPr>
          <w:rFonts w:ascii="Book Antiqua" w:eastAsia="宋体" w:hAnsi="Book Antiqua" w:cs="Times New Roman"/>
          <w:kern w:val="2"/>
          <w:szCs w:val="24"/>
          <w:lang w:val="en-US" w:eastAsia="zh-CN"/>
        </w:rPr>
      </w:pPr>
    </w:p>
    <w:p w14:paraId="6F274B54" w14:textId="561A3D9F" w:rsidR="003D7640" w:rsidRPr="004F5A50" w:rsidRDefault="003D7640" w:rsidP="004F5A50">
      <w:pPr>
        <w:widowControl w:val="0"/>
        <w:spacing w:after="0"/>
        <w:rPr>
          <w:rFonts w:ascii="Book Antiqua" w:eastAsia="宋体" w:hAnsi="Book Antiqua" w:cs="Times New Roman"/>
          <w:kern w:val="2"/>
          <w:szCs w:val="24"/>
          <w:lang w:val="en-US" w:eastAsia="zh-CN"/>
        </w:rPr>
      </w:pPr>
      <w:r w:rsidRPr="004F5A50">
        <w:rPr>
          <w:rFonts w:ascii="Book Antiqua" w:eastAsia="宋体" w:hAnsi="Book Antiqua" w:cs="Times New Roman"/>
          <w:b/>
          <w:kern w:val="2"/>
          <w:szCs w:val="24"/>
          <w:lang w:val="en-US" w:eastAsia="zh-CN"/>
        </w:rPr>
        <w:t>Key words:</w:t>
      </w:r>
      <w:r w:rsidRPr="004F5A50">
        <w:rPr>
          <w:rFonts w:ascii="Book Antiqua" w:eastAsia="宋体" w:hAnsi="Book Antiqua" w:cs="Times New Roman"/>
          <w:kern w:val="2"/>
          <w:szCs w:val="24"/>
          <w:lang w:val="en-US" w:eastAsia="zh-CN"/>
        </w:rPr>
        <w:t xml:space="preserve"> Allosteric; </w:t>
      </w:r>
      <w:r w:rsidR="004F5A50" w:rsidRPr="004F5A50">
        <w:rPr>
          <w:rFonts w:ascii="Book Antiqua" w:eastAsia="宋体" w:hAnsi="Book Antiqua" w:cs="Times New Roman"/>
          <w:kern w:val="2"/>
          <w:szCs w:val="24"/>
          <w:lang w:val="en-US" w:eastAsia="zh-CN"/>
        </w:rPr>
        <w:t>A</w:t>
      </w:r>
      <w:r w:rsidRPr="004F5A50">
        <w:rPr>
          <w:rFonts w:ascii="Book Antiqua" w:eastAsia="宋体" w:hAnsi="Book Antiqua" w:cs="Times New Roman"/>
          <w:kern w:val="2"/>
          <w:szCs w:val="24"/>
          <w:lang w:val="en-US" w:eastAsia="zh-CN"/>
        </w:rPr>
        <w:t xml:space="preserve">ntipsychotic; </w:t>
      </w:r>
      <w:r w:rsidR="004F5A50" w:rsidRPr="004F5A50">
        <w:rPr>
          <w:rFonts w:ascii="Book Antiqua" w:eastAsia="宋体" w:hAnsi="Book Antiqua" w:cs="Times New Roman"/>
          <w:kern w:val="2"/>
          <w:szCs w:val="24"/>
          <w:lang w:val="en-US" w:eastAsia="zh-CN"/>
        </w:rPr>
        <w:t>C</w:t>
      </w:r>
      <w:r w:rsidRPr="004F5A50">
        <w:rPr>
          <w:rFonts w:ascii="Book Antiqua" w:eastAsia="宋体" w:hAnsi="Book Antiqua" w:cs="Times New Roman"/>
          <w:kern w:val="2"/>
          <w:szCs w:val="24"/>
          <w:lang w:val="en-US" w:eastAsia="zh-CN"/>
        </w:rPr>
        <w:t xml:space="preserve">holinergic; </w:t>
      </w:r>
      <w:r w:rsidR="004F5A50" w:rsidRPr="004F5A50">
        <w:rPr>
          <w:rFonts w:ascii="Book Antiqua" w:hAnsi="Book Antiqua" w:cs="Arial"/>
          <w:szCs w:val="24"/>
        </w:rPr>
        <w:t>Central nervous system</w:t>
      </w:r>
      <w:r w:rsidRPr="004F5A50">
        <w:rPr>
          <w:rFonts w:ascii="Book Antiqua" w:eastAsia="宋体" w:hAnsi="Book Antiqua" w:cs="Times New Roman"/>
          <w:kern w:val="2"/>
          <w:szCs w:val="24"/>
          <w:lang w:val="en-US" w:eastAsia="zh-CN"/>
        </w:rPr>
        <w:t xml:space="preserve">; </w:t>
      </w:r>
      <w:r w:rsidR="004F5A50" w:rsidRPr="004F5A50">
        <w:rPr>
          <w:rFonts w:ascii="Book Antiqua" w:eastAsia="宋体" w:hAnsi="Book Antiqua" w:cs="Times New Roman"/>
          <w:kern w:val="2"/>
          <w:szCs w:val="24"/>
          <w:lang w:val="en-US" w:eastAsia="zh-CN"/>
        </w:rPr>
        <w:t>C</w:t>
      </w:r>
      <w:r w:rsidRPr="004F5A50">
        <w:rPr>
          <w:rFonts w:ascii="Book Antiqua" w:eastAsia="宋体" w:hAnsi="Book Antiqua" w:cs="Times New Roman"/>
          <w:kern w:val="2"/>
          <w:szCs w:val="24"/>
          <w:lang w:val="en-US" w:eastAsia="zh-CN"/>
        </w:rPr>
        <w:t xml:space="preserve">ognition; </w:t>
      </w:r>
      <w:r w:rsidR="004F5A50" w:rsidRPr="004F5A50">
        <w:rPr>
          <w:rFonts w:ascii="Book Antiqua" w:eastAsia="宋体" w:hAnsi="Book Antiqua" w:cs="Times New Roman"/>
          <w:kern w:val="2"/>
          <w:szCs w:val="24"/>
          <w:lang w:val="en-US" w:eastAsia="zh-CN"/>
        </w:rPr>
        <w:t>M</w:t>
      </w:r>
      <w:r w:rsidRPr="004F5A50">
        <w:rPr>
          <w:rFonts w:ascii="Book Antiqua" w:eastAsia="宋体" w:hAnsi="Book Antiqua" w:cs="Times New Roman"/>
          <w:kern w:val="2"/>
          <w:szCs w:val="24"/>
          <w:lang w:val="en-US" w:eastAsia="zh-CN"/>
        </w:rPr>
        <w:t xml:space="preserve">uscarinic; </w:t>
      </w:r>
      <w:r w:rsidR="004F5A50" w:rsidRPr="004F5A50">
        <w:rPr>
          <w:rFonts w:ascii="Book Antiqua" w:eastAsia="宋体" w:hAnsi="Book Antiqua" w:cs="Times New Roman"/>
          <w:kern w:val="2"/>
          <w:szCs w:val="24"/>
          <w:lang w:val="en-US" w:eastAsia="zh-CN"/>
        </w:rPr>
        <w:t>S</w:t>
      </w:r>
      <w:r w:rsidRPr="004F5A50">
        <w:rPr>
          <w:rFonts w:ascii="Book Antiqua" w:eastAsia="宋体" w:hAnsi="Book Antiqua" w:cs="Times New Roman"/>
          <w:kern w:val="2"/>
          <w:szCs w:val="24"/>
          <w:lang w:val="en-US" w:eastAsia="zh-CN"/>
        </w:rPr>
        <w:t xml:space="preserve">chizophrenia; </w:t>
      </w:r>
      <w:r w:rsidR="004F5A50" w:rsidRPr="004F5A50">
        <w:rPr>
          <w:rFonts w:ascii="Book Antiqua" w:eastAsia="宋体" w:hAnsi="Book Antiqua" w:cs="Times New Roman"/>
          <w:kern w:val="2"/>
          <w:szCs w:val="24"/>
          <w:lang w:val="en-US" w:eastAsia="zh-CN"/>
        </w:rPr>
        <w:t>M</w:t>
      </w:r>
      <w:r w:rsidRPr="004F5A50">
        <w:rPr>
          <w:rFonts w:ascii="Book Antiqua" w:eastAsia="宋体" w:hAnsi="Book Antiqua" w:cs="Times New Roman"/>
          <w:kern w:val="2"/>
          <w:szCs w:val="24"/>
          <w:lang w:val="en-US" w:eastAsia="zh-CN"/>
        </w:rPr>
        <w:t>utagenesis</w:t>
      </w:r>
    </w:p>
    <w:p w14:paraId="0D550B60" w14:textId="77777777" w:rsidR="00433B78" w:rsidRPr="004F5A50" w:rsidRDefault="00433B78" w:rsidP="004F5A50">
      <w:pPr>
        <w:widowControl w:val="0"/>
        <w:spacing w:after="0"/>
        <w:rPr>
          <w:rFonts w:ascii="Book Antiqua" w:eastAsiaTheme="minorEastAsia" w:hAnsi="Book Antiqua"/>
          <w:szCs w:val="24"/>
          <w:lang w:eastAsia="zh-CN"/>
        </w:rPr>
      </w:pPr>
    </w:p>
    <w:p w14:paraId="09911042" w14:textId="3F30DE5B" w:rsidR="004F5A50" w:rsidRPr="004F5A50" w:rsidRDefault="004F5A50" w:rsidP="004F5A50">
      <w:pPr>
        <w:spacing w:after="0"/>
        <w:rPr>
          <w:rFonts w:ascii="Book Antiqua" w:hAnsi="Book Antiqua" w:cs="Arial"/>
          <w:szCs w:val="24"/>
        </w:rPr>
      </w:pPr>
      <w:proofErr w:type="gramStart"/>
      <w:r w:rsidRPr="004F5A50">
        <w:rPr>
          <w:rFonts w:ascii="Book Antiqua" w:hAnsi="Book Antiqua"/>
          <w:b/>
          <w:szCs w:val="24"/>
        </w:rPr>
        <w:t xml:space="preserve">© </w:t>
      </w:r>
      <w:r w:rsidRPr="004F5A50">
        <w:rPr>
          <w:rFonts w:ascii="Book Antiqua" w:hAnsi="Book Antiqua" w:cs="Arial"/>
          <w:b/>
          <w:szCs w:val="24"/>
        </w:rPr>
        <w:t>The Author(s) 201</w:t>
      </w:r>
      <w:r w:rsidR="006853B3">
        <w:rPr>
          <w:rFonts w:ascii="Book Antiqua" w:eastAsiaTheme="minorEastAsia" w:hAnsi="Book Antiqua" w:cs="Arial" w:hint="eastAsia"/>
          <w:b/>
          <w:szCs w:val="24"/>
          <w:lang w:eastAsia="zh-CN"/>
        </w:rPr>
        <w:t>6</w:t>
      </w:r>
      <w:r w:rsidRPr="004F5A50">
        <w:rPr>
          <w:rFonts w:ascii="Book Antiqua" w:hAnsi="Book Antiqua" w:cs="Arial"/>
          <w:b/>
          <w:szCs w:val="24"/>
        </w:rPr>
        <w:t>.</w:t>
      </w:r>
      <w:proofErr w:type="gramEnd"/>
      <w:r w:rsidRPr="004F5A50">
        <w:rPr>
          <w:rFonts w:ascii="Book Antiqua" w:hAnsi="Book Antiqua" w:cs="Arial"/>
          <w:szCs w:val="24"/>
        </w:rPr>
        <w:t xml:space="preserve"> </w:t>
      </w:r>
      <w:proofErr w:type="gramStart"/>
      <w:r w:rsidRPr="004F5A50">
        <w:rPr>
          <w:rFonts w:ascii="Book Antiqua" w:hAnsi="Book Antiqua" w:cs="Arial"/>
          <w:szCs w:val="24"/>
        </w:rPr>
        <w:t xml:space="preserve">Published by </w:t>
      </w:r>
      <w:proofErr w:type="spellStart"/>
      <w:r w:rsidRPr="004F5A50">
        <w:rPr>
          <w:rFonts w:ascii="Book Antiqua" w:hAnsi="Book Antiqua" w:cs="Arial"/>
          <w:szCs w:val="24"/>
        </w:rPr>
        <w:t>Baishideng</w:t>
      </w:r>
      <w:proofErr w:type="spellEnd"/>
      <w:r w:rsidRPr="004F5A50">
        <w:rPr>
          <w:rFonts w:ascii="Book Antiqua" w:hAnsi="Book Antiqua" w:cs="Arial"/>
          <w:szCs w:val="24"/>
        </w:rPr>
        <w:t xml:space="preserve"> Publishing Group Inc.</w:t>
      </w:r>
      <w:proofErr w:type="gramEnd"/>
      <w:r w:rsidRPr="004F5A50">
        <w:rPr>
          <w:rFonts w:ascii="Book Antiqua" w:hAnsi="Book Antiqua" w:cs="Arial"/>
          <w:szCs w:val="24"/>
        </w:rPr>
        <w:t xml:space="preserve"> All rights reserved.</w:t>
      </w:r>
    </w:p>
    <w:p w14:paraId="1A2E199B" w14:textId="77777777" w:rsidR="004F5A50" w:rsidRPr="004F5A50" w:rsidRDefault="004F5A50" w:rsidP="004F5A50">
      <w:pPr>
        <w:widowControl w:val="0"/>
        <w:spacing w:after="0"/>
        <w:rPr>
          <w:rFonts w:ascii="Book Antiqua" w:eastAsiaTheme="minorEastAsia" w:hAnsi="Book Antiqua"/>
          <w:szCs w:val="24"/>
          <w:lang w:eastAsia="zh-CN"/>
        </w:rPr>
      </w:pPr>
    </w:p>
    <w:p w14:paraId="08255C85" w14:textId="77438CFE" w:rsidR="00433B78" w:rsidRPr="004F5A50" w:rsidRDefault="00433B78" w:rsidP="004F5A50">
      <w:pPr>
        <w:widowControl w:val="0"/>
        <w:spacing w:after="0"/>
        <w:rPr>
          <w:rFonts w:ascii="Book Antiqua" w:eastAsiaTheme="minorEastAsia" w:hAnsi="Book Antiqua"/>
          <w:szCs w:val="24"/>
          <w:lang w:eastAsia="zh-CN"/>
        </w:rPr>
      </w:pPr>
      <w:r w:rsidRPr="004F5A50">
        <w:rPr>
          <w:rFonts w:ascii="Book Antiqua" w:hAnsi="Book Antiqua"/>
          <w:b/>
          <w:szCs w:val="24"/>
        </w:rPr>
        <w:t>Core tip:</w:t>
      </w:r>
      <w:r w:rsidRPr="004F5A50">
        <w:rPr>
          <w:rFonts w:ascii="Book Antiqua" w:hAnsi="Book Antiqua"/>
          <w:szCs w:val="24"/>
        </w:rPr>
        <w:t xml:space="preserve"> Schizophrenia is a psychiatric disorder affecting approximately 1% of the world population.</w:t>
      </w:r>
      <w:r w:rsidR="004F5A50" w:rsidRPr="004F5A50">
        <w:rPr>
          <w:rFonts w:ascii="Book Antiqua" w:hAnsi="Book Antiqua"/>
          <w:szCs w:val="24"/>
        </w:rPr>
        <w:t xml:space="preserve"> </w:t>
      </w:r>
      <w:r w:rsidRPr="004F5A50">
        <w:rPr>
          <w:rFonts w:ascii="Book Antiqua" w:hAnsi="Book Antiqua"/>
          <w:szCs w:val="24"/>
        </w:rPr>
        <w:t>Current treatments inadequately redress the cognitive impairments associated with the disease. In light of that we discuss the role of the cholinergic system, in particular the muscarinic M</w:t>
      </w:r>
      <w:r w:rsidRPr="004F5A50">
        <w:rPr>
          <w:rFonts w:ascii="Book Antiqua" w:hAnsi="Book Antiqua"/>
          <w:szCs w:val="24"/>
          <w:vertAlign w:val="subscript"/>
        </w:rPr>
        <w:t>1</w:t>
      </w:r>
      <w:r w:rsidRPr="004F5A50">
        <w:rPr>
          <w:rFonts w:ascii="Book Antiqua" w:hAnsi="Book Antiqua"/>
          <w:szCs w:val="24"/>
        </w:rPr>
        <w:t xml:space="preserve"> receptor, in schizophrenia and cognition and how allosteric compounds are being developed to address this undertreated aspect of the disease.</w:t>
      </w:r>
      <w:r w:rsidR="004F5A50" w:rsidRPr="004F5A50">
        <w:rPr>
          <w:rFonts w:ascii="Book Antiqua" w:hAnsi="Book Antiqua"/>
          <w:szCs w:val="24"/>
        </w:rPr>
        <w:t xml:space="preserve"> </w:t>
      </w:r>
      <w:r w:rsidRPr="004F5A50">
        <w:rPr>
          <w:rFonts w:ascii="Book Antiqua" w:hAnsi="Book Antiqua"/>
          <w:szCs w:val="24"/>
        </w:rPr>
        <w:t xml:space="preserve">We also discuss </w:t>
      </w:r>
      <w:r w:rsidR="005F6700" w:rsidRPr="004F5A50">
        <w:rPr>
          <w:rFonts w:ascii="Book Antiqua" w:hAnsi="Book Antiqua"/>
          <w:szCs w:val="24"/>
        </w:rPr>
        <w:t xml:space="preserve">and compile </w:t>
      </w:r>
      <w:r w:rsidRPr="004F5A50">
        <w:rPr>
          <w:rFonts w:ascii="Book Antiqua" w:hAnsi="Book Antiqua"/>
          <w:szCs w:val="24"/>
        </w:rPr>
        <w:t>mutagenesis studies of the muscarinic M</w:t>
      </w:r>
      <w:r w:rsidRPr="004F5A50">
        <w:rPr>
          <w:rFonts w:ascii="Book Antiqua" w:hAnsi="Book Antiqua"/>
          <w:szCs w:val="24"/>
          <w:vertAlign w:val="subscript"/>
        </w:rPr>
        <w:t>1</w:t>
      </w:r>
      <w:r w:rsidRPr="004F5A50">
        <w:rPr>
          <w:rFonts w:ascii="Book Antiqua" w:hAnsi="Book Antiqua"/>
          <w:szCs w:val="24"/>
        </w:rPr>
        <w:t xml:space="preserve"> receptor and how they relate to allosteric binding and function.</w:t>
      </w:r>
    </w:p>
    <w:p w14:paraId="4D95454E" w14:textId="77777777" w:rsidR="00721E9E" w:rsidRPr="004F5A50" w:rsidRDefault="00721E9E" w:rsidP="004F5A50">
      <w:pPr>
        <w:widowControl w:val="0"/>
        <w:spacing w:after="0"/>
        <w:rPr>
          <w:rFonts w:ascii="Book Antiqua" w:eastAsiaTheme="minorEastAsia" w:hAnsi="Book Antiqua"/>
          <w:szCs w:val="24"/>
          <w:lang w:eastAsia="zh-CN"/>
        </w:rPr>
      </w:pPr>
    </w:p>
    <w:p w14:paraId="6880DFA4" w14:textId="369A164B" w:rsidR="004F5A50" w:rsidRPr="004F5A50" w:rsidRDefault="004F5A50" w:rsidP="004F5A50">
      <w:pPr>
        <w:widowControl w:val="0"/>
        <w:spacing w:after="0"/>
        <w:rPr>
          <w:rFonts w:ascii="Book Antiqua" w:eastAsiaTheme="minorEastAsia" w:hAnsi="Book Antiqua" w:cs="Times New Roman"/>
          <w:kern w:val="2"/>
          <w:szCs w:val="24"/>
          <w:lang w:val="en-US" w:eastAsia="zh-CN"/>
        </w:rPr>
      </w:pPr>
      <w:r w:rsidRPr="004F5A50">
        <w:rPr>
          <w:rFonts w:ascii="Book Antiqua" w:hAnsi="Book Antiqua"/>
          <w:szCs w:val="24"/>
        </w:rPr>
        <w:t xml:space="preserve">Hopper S, </w:t>
      </w:r>
      <w:proofErr w:type="spellStart"/>
      <w:r w:rsidRPr="004F5A50">
        <w:rPr>
          <w:rFonts w:ascii="Book Antiqua" w:hAnsi="Book Antiqua"/>
          <w:szCs w:val="24"/>
        </w:rPr>
        <w:t>Udawela</w:t>
      </w:r>
      <w:proofErr w:type="spellEnd"/>
      <w:r w:rsidRPr="004F5A50">
        <w:rPr>
          <w:rFonts w:ascii="Book Antiqua" w:hAnsi="Book Antiqua"/>
          <w:szCs w:val="24"/>
        </w:rPr>
        <w:t xml:space="preserve"> M, </w:t>
      </w:r>
      <w:proofErr w:type="spellStart"/>
      <w:r w:rsidRPr="004F5A50">
        <w:rPr>
          <w:rFonts w:ascii="Book Antiqua" w:hAnsi="Book Antiqua"/>
          <w:szCs w:val="24"/>
        </w:rPr>
        <w:t>Scarr</w:t>
      </w:r>
      <w:proofErr w:type="spellEnd"/>
      <w:r w:rsidRPr="004F5A50">
        <w:rPr>
          <w:rFonts w:ascii="Book Antiqua" w:hAnsi="Book Antiqua"/>
          <w:szCs w:val="24"/>
        </w:rPr>
        <w:t xml:space="preserve"> E, Dean B. </w:t>
      </w:r>
      <w:r w:rsidRPr="004F5A50">
        <w:rPr>
          <w:rFonts w:ascii="Book Antiqua" w:eastAsia="宋体" w:hAnsi="Book Antiqua" w:cs="Times New Roman"/>
          <w:kern w:val="2"/>
          <w:szCs w:val="24"/>
          <w:lang w:val="en-US" w:eastAsia="zh-CN"/>
        </w:rPr>
        <w:t>Allosteric modulation of cholinergic system: Potential approach to treating cognitive deficits of schizophrenia.</w:t>
      </w:r>
      <w:r w:rsidRPr="004F5A50">
        <w:rPr>
          <w:rFonts w:ascii="Book Antiqua" w:hAnsi="Book Antiqua"/>
          <w:i/>
          <w:iCs/>
          <w:szCs w:val="24"/>
        </w:rPr>
        <w:t xml:space="preserve"> World J </w:t>
      </w:r>
      <w:proofErr w:type="spellStart"/>
      <w:r w:rsidRPr="004F5A50">
        <w:rPr>
          <w:rFonts w:ascii="Book Antiqua" w:hAnsi="Book Antiqua"/>
          <w:i/>
          <w:iCs/>
          <w:szCs w:val="24"/>
        </w:rPr>
        <w:t>Pharmacol</w:t>
      </w:r>
      <w:proofErr w:type="spellEnd"/>
      <w:r w:rsidRPr="004F5A50">
        <w:rPr>
          <w:rFonts w:ascii="Book Antiqua" w:eastAsiaTheme="minorEastAsia" w:hAnsi="Book Antiqua"/>
          <w:i/>
          <w:iCs/>
          <w:szCs w:val="24"/>
          <w:lang w:eastAsia="zh-CN"/>
        </w:rPr>
        <w:t xml:space="preserve"> </w:t>
      </w:r>
      <w:r w:rsidRPr="004F5A50">
        <w:rPr>
          <w:rFonts w:ascii="Book Antiqua" w:eastAsiaTheme="minorEastAsia" w:hAnsi="Book Antiqua"/>
          <w:iCs/>
          <w:szCs w:val="24"/>
          <w:lang w:eastAsia="zh-CN"/>
        </w:rPr>
        <w:t>201</w:t>
      </w:r>
      <w:r w:rsidR="006853B3">
        <w:rPr>
          <w:rFonts w:ascii="Book Antiqua" w:eastAsiaTheme="minorEastAsia" w:hAnsi="Book Antiqua" w:hint="eastAsia"/>
          <w:iCs/>
          <w:szCs w:val="24"/>
          <w:lang w:eastAsia="zh-CN"/>
        </w:rPr>
        <w:t>6</w:t>
      </w:r>
      <w:r w:rsidRPr="004F5A50">
        <w:rPr>
          <w:rFonts w:ascii="Book Antiqua" w:eastAsiaTheme="minorEastAsia" w:hAnsi="Book Antiqua"/>
          <w:iCs/>
          <w:szCs w:val="24"/>
          <w:lang w:eastAsia="zh-CN"/>
        </w:rPr>
        <w:t xml:space="preserve">; </w:t>
      </w:r>
      <w:proofErr w:type="gramStart"/>
      <w:r w:rsidRPr="004F5A50">
        <w:rPr>
          <w:rFonts w:ascii="Book Antiqua" w:eastAsiaTheme="minorEastAsia" w:hAnsi="Book Antiqua"/>
          <w:iCs/>
          <w:szCs w:val="24"/>
          <w:lang w:eastAsia="zh-CN"/>
        </w:rPr>
        <w:t>In</w:t>
      </w:r>
      <w:proofErr w:type="gramEnd"/>
      <w:r w:rsidRPr="004F5A50">
        <w:rPr>
          <w:rFonts w:ascii="Book Antiqua" w:eastAsiaTheme="minorEastAsia" w:hAnsi="Book Antiqua"/>
          <w:iCs/>
          <w:szCs w:val="24"/>
          <w:lang w:eastAsia="zh-CN"/>
        </w:rPr>
        <w:t xml:space="preserve"> press</w:t>
      </w:r>
    </w:p>
    <w:p w14:paraId="2429B5D4" w14:textId="77777777" w:rsidR="003D7640" w:rsidRPr="004F5A50" w:rsidRDefault="003D7640" w:rsidP="004F5A50">
      <w:pPr>
        <w:spacing w:after="0"/>
        <w:rPr>
          <w:rFonts w:ascii="Book Antiqua" w:eastAsia="宋体" w:hAnsi="Book Antiqua" w:cs="Times New Roman"/>
          <w:kern w:val="2"/>
          <w:szCs w:val="24"/>
          <w:lang w:val="en-US" w:eastAsia="zh-CN"/>
        </w:rPr>
      </w:pPr>
      <w:bookmarkStart w:id="4" w:name="_GoBack"/>
      <w:bookmarkEnd w:id="4"/>
      <w:r w:rsidRPr="004F5A50">
        <w:rPr>
          <w:rFonts w:ascii="Book Antiqua" w:eastAsia="宋体" w:hAnsi="Book Antiqua" w:cs="Times New Roman"/>
          <w:kern w:val="2"/>
          <w:szCs w:val="24"/>
          <w:lang w:val="en-US" w:eastAsia="zh-CN"/>
        </w:rPr>
        <w:br w:type="page"/>
      </w:r>
    </w:p>
    <w:p w14:paraId="6F315CDB" w14:textId="77777777" w:rsidR="003D7640" w:rsidRPr="004F5A50" w:rsidRDefault="003D7640" w:rsidP="004F5A50">
      <w:pPr>
        <w:pStyle w:val="2"/>
        <w:rPr>
          <w:rFonts w:ascii="Book Antiqua" w:hAnsi="Book Antiqua"/>
          <w:i w:val="0"/>
          <w:szCs w:val="24"/>
        </w:rPr>
      </w:pPr>
      <w:r w:rsidRPr="004F5A50">
        <w:rPr>
          <w:rFonts w:ascii="Book Antiqua" w:hAnsi="Book Antiqua"/>
          <w:i w:val="0"/>
          <w:szCs w:val="24"/>
        </w:rPr>
        <w:lastRenderedPageBreak/>
        <w:t>INTRODUCTION</w:t>
      </w:r>
    </w:p>
    <w:p w14:paraId="53C42B67" w14:textId="7CD70B3C"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Cognitive impairment is associated with multiple disease states and usually has a big impact on quality of life.</w:t>
      </w:r>
      <w:r w:rsidR="004F5A50" w:rsidRPr="004F5A50">
        <w:rPr>
          <w:rFonts w:ascii="Book Antiqua" w:hAnsi="Book Antiqua"/>
          <w:szCs w:val="24"/>
        </w:rPr>
        <w:t xml:space="preserve"> </w:t>
      </w:r>
      <w:r w:rsidRPr="004F5A50">
        <w:rPr>
          <w:rFonts w:ascii="Book Antiqua" w:hAnsi="Book Antiqua"/>
          <w:szCs w:val="24"/>
        </w:rPr>
        <w:t>Schizophrenia is a psychiatric disorder with a predominant age of onset from late teens to early adulthood that affects approximately 1% of the world population.</w:t>
      </w:r>
      <w:r w:rsidR="004F5A50" w:rsidRPr="004F5A50">
        <w:rPr>
          <w:rFonts w:ascii="Book Antiqua" w:hAnsi="Book Antiqua"/>
          <w:szCs w:val="24"/>
        </w:rPr>
        <w:t xml:space="preserve"> </w:t>
      </w:r>
      <w:r w:rsidRPr="004F5A50">
        <w:rPr>
          <w:rFonts w:ascii="Book Antiqua" w:hAnsi="Book Antiqua"/>
          <w:szCs w:val="24"/>
        </w:rPr>
        <w:t>It is diagnosed by the presence of what are characterised as positive and negative symptoms and cognitive deficits.</w:t>
      </w:r>
      <w:r w:rsidR="004F5A50" w:rsidRPr="004F5A50">
        <w:rPr>
          <w:rFonts w:ascii="Book Antiqua" w:hAnsi="Book Antiqua"/>
          <w:szCs w:val="24"/>
        </w:rPr>
        <w:t xml:space="preserve"> </w:t>
      </w:r>
      <w:r w:rsidRPr="004F5A50">
        <w:rPr>
          <w:rFonts w:ascii="Book Antiqua" w:hAnsi="Book Antiqua"/>
          <w:szCs w:val="24"/>
        </w:rPr>
        <w:t xml:space="preserve">Unlike neurological disorders no major lesion was apparent in the </w:t>
      </w:r>
      <w:r w:rsidR="004F5A50" w:rsidRPr="004F5A50">
        <w:rPr>
          <w:rFonts w:ascii="Book Antiqua" w:hAnsi="Book Antiqua" w:cs="Arial"/>
          <w:szCs w:val="24"/>
        </w:rPr>
        <w:t>central nervous system</w:t>
      </w:r>
      <w:r w:rsidR="004F5A50" w:rsidRPr="004F5A50">
        <w:rPr>
          <w:rFonts w:ascii="Book Antiqua" w:eastAsiaTheme="minorEastAsia" w:hAnsi="Book Antiqua" w:cs="Arial"/>
          <w:szCs w:val="24"/>
          <w:lang w:eastAsia="zh-CN"/>
        </w:rPr>
        <w:t xml:space="preserve"> (</w:t>
      </w:r>
      <w:r w:rsidRPr="004F5A50">
        <w:rPr>
          <w:rFonts w:ascii="Book Antiqua" w:hAnsi="Book Antiqua"/>
          <w:szCs w:val="24"/>
        </w:rPr>
        <w:t>CNS</w:t>
      </w:r>
      <w:r w:rsidR="004F5A50" w:rsidRPr="004F5A50">
        <w:rPr>
          <w:rFonts w:ascii="Book Antiqua" w:eastAsiaTheme="minorEastAsia" w:hAnsi="Book Antiqua"/>
          <w:szCs w:val="24"/>
          <w:lang w:eastAsia="zh-CN"/>
        </w:rPr>
        <w:t>)</w:t>
      </w:r>
      <w:r w:rsidRPr="004F5A50">
        <w:rPr>
          <w:rFonts w:ascii="Book Antiqua" w:hAnsi="Book Antiqua"/>
          <w:szCs w:val="24"/>
        </w:rPr>
        <w:t xml:space="preserve"> from subjects with </w:t>
      </w:r>
      <w:proofErr w:type="gramStart"/>
      <w:r w:rsidRPr="004F5A50">
        <w:rPr>
          <w:rFonts w:ascii="Book Antiqua" w:hAnsi="Book Antiqua"/>
          <w:szCs w:val="24"/>
        </w:rPr>
        <w:t>schizophrenia</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w:t>
      </w:r>
      <w:r w:rsidRPr="004F5A50">
        <w:rPr>
          <w:rFonts w:ascii="Book Antiqua" w:hAnsi="Book Antiqua"/>
          <w:szCs w:val="24"/>
        </w:rPr>
        <w:t xml:space="preserve"> and therefore many of the hypotheses as to </w:t>
      </w:r>
      <w:r w:rsidR="003A2C31" w:rsidRPr="004F5A50">
        <w:rPr>
          <w:rFonts w:ascii="Book Antiqua" w:hAnsi="Book Antiqua"/>
          <w:szCs w:val="24"/>
        </w:rPr>
        <w:t xml:space="preserve">its </w:t>
      </w:r>
      <w:r w:rsidRPr="004F5A50">
        <w:rPr>
          <w:rFonts w:ascii="Book Antiqua" w:hAnsi="Book Antiqua"/>
          <w:szCs w:val="24"/>
        </w:rPr>
        <w:t>cause have been based on the actions of drugs that either worsen or ameliorate the symptoms of the disorder.</w:t>
      </w:r>
    </w:p>
    <w:p w14:paraId="38BF2056" w14:textId="77777777" w:rsidR="004F5A50" w:rsidRPr="004F5A50" w:rsidRDefault="004F5A50" w:rsidP="004F5A50">
      <w:pPr>
        <w:spacing w:after="0"/>
        <w:rPr>
          <w:rFonts w:ascii="Book Antiqua" w:eastAsiaTheme="minorEastAsia" w:hAnsi="Book Antiqua"/>
          <w:szCs w:val="24"/>
          <w:lang w:eastAsia="zh-CN"/>
        </w:rPr>
      </w:pPr>
    </w:p>
    <w:p w14:paraId="27C1F333"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The dopamine hypothesis</w:t>
      </w:r>
    </w:p>
    <w:p w14:paraId="569BAAC4" w14:textId="1748494E" w:rsidR="003D7640" w:rsidRPr="004F5A50" w:rsidRDefault="003D7640" w:rsidP="004F5A50">
      <w:pPr>
        <w:spacing w:after="0"/>
        <w:rPr>
          <w:rFonts w:ascii="Book Antiqua" w:hAnsi="Book Antiqua"/>
          <w:szCs w:val="24"/>
        </w:rPr>
      </w:pPr>
      <w:r w:rsidRPr="004F5A50">
        <w:rPr>
          <w:rFonts w:ascii="Book Antiqua" w:hAnsi="Book Antiqua"/>
          <w:szCs w:val="24"/>
        </w:rPr>
        <w:t>With the serendipitous discovery that chlorpromazine had unexpected therapeutic benefit when given to psychotic individuals there was a significant effort to develop a range of what became known as first generation neuroleptic drugs</w:t>
      </w:r>
      <w:r w:rsidRPr="004F5A50">
        <w:rPr>
          <w:rFonts w:ascii="Book Antiqua" w:hAnsi="Book Antiqua"/>
          <w:noProof/>
          <w:szCs w:val="24"/>
          <w:vertAlign w:val="superscript"/>
        </w:rPr>
        <w:t>[2]</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Subsequently, it was determined that the ability of these drugs to reduce the severity of positive symptoms in some people with schizophrenia was directly related to the ability of first generation neuroleptic drugs to act as antagonists at the dopamine D2 receptor</w:t>
      </w:r>
      <w:r w:rsidRPr="004F5A50">
        <w:rPr>
          <w:rFonts w:ascii="Book Antiqua" w:hAnsi="Book Antiqua"/>
          <w:noProof/>
          <w:szCs w:val="24"/>
          <w:vertAlign w:val="superscript"/>
        </w:rPr>
        <w:t>[3]</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Understanding this mechanism led to the dopamine hypothesis of schizophrenia which states hyperactivity of the dopamine neurotransmitter system contributes to the pathophysiology of schizophrenia (reviewed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w:t>
      </w:r>
      <w:r w:rsidRPr="004F5A50">
        <w:rPr>
          <w:rFonts w:ascii="Book Antiqua" w:hAnsi="Book Antiqua"/>
          <w:szCs w:val="24"/>
        </w:rPr>
        <w:t>).</w:t>
      </w:r>
    </w:p>
    <w:p w14:paraId="2CF306BC" w14:textId="5B7AB189"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The dopamine hypothesis was the first attempt to encapsulate the biological mechanisms underpinning schizophrenia.</w:t>
      </w:r>
      <w:r w:rsidR="004F5A50" w:rsidRPr="004F5A50">
        <w:rPr>
          <w:rFonts w:ascii="Book Antiqua" w:hAnsi="Book Antiqua"/>
          <w:szCs w:val="24"/>
        </w:rPr>
        <w:t xml:space="preserve"> </w:t>
      </w:r>
      <w:r w:rsidRPr="004F5A50">
        <w:rPr>
          <w:rFonts w:ascii="Book Antiqua" w:hAnsi="Book Antiqua"/>
          <w:szCs w:val="24"/>
        </w:rPr>
        <w:t>This hypothesis grew from an understanding that the early antipsychotics block the dopamine D2 receptor and that drugs which increase CNS dopamine function cause or worsen psychosis.</w:t>
      </w:r>
      <w:r w:rsidR="004F5A50" w:rsidRPr="004F5A50">
        <w:rPr>
          <w:rFonts w:ascii="Book Antiqua" w:hAnsi="Book Antiqua"/>
          <w:szCs w:val="24"/>
        </w:rPr>
        <w:t xml:space="preserve"> </w:t>
      </w:r>
      <w:r w:rsidRPr="004F5A50">
        <w:rPr>
          <w:rFonts w:ascii="Book Antiqua" w:hAnsi="Book Antiqua"/>
          <w:szCs w:val="24"/>
        </w:rPr>
        <w:t>The original dopamine hypothesis proposed that widespread hyperactivity of the dopamine system within the brain was the cause of psychotic symptoms but the hypothesis was subsequently refined to propose that cortical hypo-activity in addition to subcortical hyper-activity of dopamine contributed to both the psychotic and other symptoms associated with schizophrenia (</w:t>
      </w:r>
      <w:r w:rsidR="004F5A50" w:rsidRPr="004F5A50">
        <w:rPr>
          <w:rFonts w:ascii="Book Antiqua" w:hAnsi="Book Antiqua"/>
          <w:szCs w:val="24"/>
        </w:rPr>
        <w:t>r</w:t>
      </w:r>
      <w:r w:rsidRPr="004F5A50">
        <w:rPr>
          <w:rFonts w:ascii="Book Antiqua" w:hAnsi="Book Antiqua"/>
          <w:szCs w:val="24"/>
        </w:rPr>
        <w:t xml:space="preserve">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5]</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Inconsistent reports of differences in dopamine receptor levels, metabolic enzymes</w:t>
      </w:r>
      <w:r w:rsidRPr="004F5A50">
        <w:rPr>
          <w:rFonts w:ascii="Book Antiqua" w:hAnsi="Book Antiqua"/>
          <w:noProof/>
          <w:szCs w:val="24"/>
          <w:vertAlign w:val="superscript"/>
        </w:rPr>
        <w:t>[6]</w:t>
      </w:r>
      <w:r w:rsidRPr="004F5A50">
        <w:rPr>
          <w:rFonts w:ascii="Book Antiqua" w:hAnsi="Book Antiqua"/>
          <w:szCs w:val="24"/>
        </w:rPr>
        <w:t xml:space="preserve">, and </w:t>
      </w:r>
      <w:r w:rsidRPr="004F5A50">
        <w:rPr>
          <w:rFonts w:ascii="Book Antiqua" w:hAnsi="Book Antiqua"/>
          <w:szCs w:val="24"/>
        </w:rPr>
        <w:lastRenderedPageBreak/>
        <w:t>imaging studies have led to questioning of the dopamine hypothesis</w:t>
      </w:r>
      <w:r w:rsidR="00830A34">
        <w:rPr>
          <w:rFonts w:ascii="Book Antiqua" w:hAnsi="Book Antiqua"/>
          <w:noProof/>
          <w:szCs w:val="24"/>
          <w:vertAlign w:val="superscript"/>
        </w:rPr>
        <w:t>[7,</w:t>
      </w:r>
      <w:r w:rsidRPr="004F5A50">
        <w:rPr>
          <w:rFonts w:ascii="Book Antiqua" w:hAnsi="Book Antiqua"/>
          <w:noProof/>
          <w:szCs w:val="24"/>
          <w:vertAlign w:val="superscript"/>
        </w:rPr>
        <w:t>8]</w:t>
      </w:r>
      <w:r w:rsidRPr="004F5A50">
        <w:rPr>
          <w:rFonts w:ascii="Book Antiqua" w:hAnsi="Book Antiqua"/>
          <w:szCs w:val="24"/>
        </w:rPr>
        <w:t xml:space="preserve"> and investigation into other possible mechanisms of disease aetiology.</w:t>
      </w:r>
      <w:r w:rsidR="004F5A50" w:rsidRPr="004F5A50">
        <w:rPr>
          <w:rFonts w:ascii="Book Antiqua" w:hAnsi="Book Antiqua"/>
          <w:szCs w:val="24"/>
        </w:rPr>
        <w:t xml:space="preserve"> </w:t>
      </w:r>
      <w:r w:rsidRPr="004F5A50">
        <w:rPr>
          <w:rFonts w:ascii="Book Antiqua" w:hAnsi="Book Antiqua"/>
          <w:szCs w:val="24"/>
        </w:rPr>
        <w:t>However, a neuroimaging report of increased amphetamine-induced dopamine release in the striatum of subjects with schizophrenia appears to reinforce a role for dopamine in the aetiology of the disorder (</w:t>
      </w:r>
      <w:r w:rsidR="004F5A50" w:rsidRPr="004F5A50">
        <w:rPr>
          <w:rFonts w:ascii="Book Antiqua" w:hAnsi="Book Antiqua"/>
          <w:szCs w:val="24"/>
        </w:rPr>
        <w:t>r</w:t>
      </w:r>
      <w:r w:rsidRPr="004F5A50">
        <w:rPr>
          <w:rFonts w:ascii="Book Antiqua" w:hAnsi="Book Antiqua"/>
          <w:szCs w:val="24"/>
        </w:rPr>
        <w:t xml:space="preserve">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w:t>
      </w:r>
      <w:r w:rsidRPr="004F5A50">
        <w:rPr>
          <w:rFonts w:ascii="Book Antiqua" w:hAnsi="Book Antiqua"/>
          <w:szCs w:val="24"/>
        </w:rPr>
        <w:t>).</w:t>
      </w:r>
      <w:r w:rsidR="004F5A50" w:rsidRPr="004F5A50">
        <w:rPr>
          <w:rFonts w:ascii="Book Antiqua" w:hAnsi="Book Antiqua"/>
          <w:szCs w:val="24"/>
        </w:rPr>
        <w:t xml:space="preserve"> </w:t>
      </w:r>
    </w:p>
    <w:p w14:paraId="4B30E271"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0256127F"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The serotonin hypothesis</w:t>
      </w:r>
    </w:p>
    <w:p w14:paraId="3B104E74" w14:textId="661335A5" w:rsidR="003D7640" w:rsidRPr="004F5A50" w:rsidRDefault="003D7640" w:rsidP="004F5A50">
      <w:pPr>
        <w:spacing w:after="0"/>
        <w:rPr>
          <w:rFonts w:ascii="Book Antiqua" w:hAnsi="Book Antiqua"/>
          <w:szCs w:val="24"/>
        </w:rPr>
      </w:pPr>
      <w:r w:rsidRPr="004F5A50">
        <w:rPr>
          <w:rFonts w:ascii="Book Antiqua" w:hAnsi="Book Antiqua"/>
          <w:szCs w:val="24"/>
        </w:rPr>
        <w:t xml:space="preserve">Clozapine is the archetypal drug that led to the development of a family of drugs termed second-generation </w:t>
      </w:r>
      <w:proofErr w:type="gramStart"/>
      <w:r w:rsidRPr="004F5A50">
        <w:rPr>
          <w:rFonts w:ascii="Book Antiqua" w:hAnsi="Book Antiqua"/>
          <w:szCs w:val="24"/>
        </w:rPr>
        <w:t>neuroleptics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10]</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Whilst the second-generation drugs were developed to bind to some of the receptors targeted by clozapine it is notable that none of these drugs have achieved the extended therapeutic reach of clozapine such as improving the cognitive </w:t>
      </w:r>
      <w:proofErr w:type="gramStart"/>
      <w:r w:rsidRPr="004F5A50">
        <w:rPr>
          <w:rFonts w:ascii="Book Antiqua" w:hAnsi="Book Antiqua"/>
          <w:szCs w:val="24"/>
        </w:rPr>
        <w:t>def</w:t>
      </w:r>
      <w:r w:rsidR="00830A34">
        <w:rPr>
          <w:rFonts w:ascii="Book Antiqua" w:hAnsi="Book Antiqua"/>
          <w:szCs w:val="24"/>
        </w:rPr>
        <w:t>icits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An early second generation neuroleptic drug, </w:t>
      </w:r>
      <w:proofErr w:type="spellStart"/>
      <w:r w:rsidRPr="004F5A50">
        <w:rPr>
          <w:rFonts w:ascii="Book Antiqua" w:hAnsi="Book Antiqua"/>
          <w:szCs w:val="24"/>
        </w:rPr>
        <w:t>risperidone</w:t>
      </w:r>
      <w:proofErr w:type="spellEnd"/>
      <w:r w:rsidRPr="004F5A50">
        <w:rPr>
          <w:rFonts w:ascii="Book Antiqua" w:hAnsi="Book Antiqua"/>
          <w:szCs w:val="24"/>
        </w:rPr>
        <w:t>, was suggested to have significant benefits compared to first generation neuroleptic drugs</w:t>
      </w:r>
      <w:r w:rsidRPr="004F5A50">
        <w:rPr>
          <w:rFonts w:ascii="Book Antiqua" w:hAnsi="Book Antiqua"/>
          <w:noProof/>
          <w:szCs w:val="24"/>
          <w:vertAlign w:val="superscript"/>
        </w:rPr>
        <w:t>[12]</w:t>
      </w:r>
      <w:r w:rsidRPr="004F5A50">
        <w:rPr>
          <w:rFonts w:ascii="Book Antiqua" w:hAnsi="Book Antiqua"/>
          <w:szCs w:val="24"/>
        </w:rPr>
        <w:t xml:space="preserve"> which were presumed to </w:t>
      </w:r>
      <w:r w:rsidR="003A2C31" w:rsidRPr="004F5A50">
        <w:rPr>
          <w:rFonts w:ascii="Book Antiqua" w:hAnsi="Book Antiqua"/>
          <w:szCs w:val="24"/>
        </w:rPr>
        <w:t xml:space="preserve">be due, </w:t>
      </w:r>
      <w:r w:rsidRPr="004F5A50">
        <w:rPr>
          <w:rFonts w:ascii="Book Antiqua" w:hAnsi="Book Antiqua"/>
          <w:szCs w:val="24"/>
        </w:rPr>
        <w:t>at least in part</w:t>
      </w:r>
      <w:r w:rsidR="003A2C31" w:rsidRPr="004F5A50">
        <w:rPr>
          <w:rFonts w:ascii="Book Antiqua" w:hAnsi="Book Antiqua"/>
          <w:szCs w:val="24"/>
        </w:rPr>
        <w:t>,</w:t>
      </w:r>
      <w:r w:rsidRPr="004F5A50">
        <w:rPr>
          <w:rFonts w:ascii="Book Antiqua" w:hAnsi="Book Antiqua"/>
          <w:szCs w:val="24"/>
        </w:rPr>
        <w:t xml:space="preserve"> </w:t>
      </w:r>
      <w:r w:rsidR="003A2C31" w:rsidRPr="004F5A50">
        <w:rPr>
          <w:rFonts w:ascii="Book Antiqua" w:hAnsi="Book Antiqua"/>
          <w:szCs w:val="24"/>
        </w:rPr>
        <w:t xml:space="preserve">to </w:t>
      </w:r>
      <w:r w:rsidRPr="004F5A50">
        <w:rPr>
          <w:rFonts w:ascii="Book Antiqua" w:hAnsi="Book Antiqua"/>
          <w:szCs w:val="24"/>
        </w:rPr>
        <w:t>its ability to antagonise the serotonin 2A receptor</w:t>
      </w:r>
      <w:r w:rsidRPr="004F5A50">
        <w:rPr>
          <w:rFonts w:ascii="Book Antiqua" w:hAnsi="Book Antiqua"/>
          <w:noProof/>
          <w:szCs w:val="24"/>
          <w:vertAlign w:val="superscript"/>
        </w:rPr>
        <w:t>[13]</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 clinical benefit obtained by </w:t>
      </w:r>
      <w:proofErr w:type="spellStart"/>
      <w:r w:rsidRPr="004F5A50">
        <w:rPr>
          <w:rFonts w:ascii="Book Antiqua" w:hAnsi="Book Antiqua"/>
          <w:szCs w:val="24"/>
        </w:rPr>
        <w:t>risperidone</w:t>
      </w:r>
      <w:proofErr w:type="spellEnd"/>
      <w:r w:rsidRPr="004F5A50">
        <w:rPr>
          <w:rFonts w:ascii="Book Antiqua" w:hAnsi="Book Antiqua"/>
          <w:szCs w:val="24"/>
        </w:rPr>
        <w:t xml:space="preserve">, added to the observation that drugs such as lysergic acid diethylamide (LSD) could cause psychotic symptoms by stimulating the serotonergic </w:t>
      </w:r>
      <w:proofErr w:type="gramStart"/>
      <w:r w:rsidRPr="004F5A50">
        <w:rPr>
          <w:rFonts w:ascii="Book Antiqua" w:hAnsi="Book Antiqua"/>
          <w:szCs w:val="24"/>
        </w:rPr>
        <w:t>system</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14]</w:t>
      </w:r>
      <w:r w:rsidRPr="004F5A50">
        <w:rPr>
          <w:rFonts w:ascii="Book Antiqua" w:hAnsi="Book Antiqua"/>
          <w:szCs w:val="24"/>
        </w:rPr>
        <w:t>, became the evidence to support the serotonin hypothesis of schizophrenia.</w:t>
      </w:r>
      <w:r w:rsidR="004F5A50" w:rsidRPr="004F5A50">
        <w:rPr>
          <w:rFonts w:ascii="Book Antiqua" w:hAnsi="Book Antiqua"/>
          <w:szCs w:val="24"/>
        </w:rPr>
        <w:t xml:space="preserve"> </w:t>
      </w:r>
    </w:p>
    <w:p w14:paraId="7B9E9A72" w14:textId="16EEF782"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Initial interest in the serotonergic system stems from the observation that drugs affecting serotonin receptors produce psychotomimetic effects</w:t>
      </w:r>
      <w:r w:rsidRPr="004F5A50">
        <w:rPr>
          <w:rFonts w:ascii="Book Antiqua" w:hAnsi="Book Antiqua"/>
          <w:noProof/>
          <w:szCs w:val="24"/>
          <w:vertAlign w:val="superscript"/>
        </w:rPr>
        <w:t>[15]</w:t>
      </w:r>
      <w:r w:rsidRPr="004F5A50">
        <w:rPr>
          <w:rFonts w:ascii="Book Antiqua" w:hAnsi="Book Antiqua"/>
          <w:szCs w:val="24"/>
        </w:rPr>
        <w:t xml:space="preserve"> and the discovery that second generation neuroleptics bind to various serotonin receptors</w:t>
      </w:r>
      <w:r w:rsidR="004F5A50">
        <w:rPr>
          <w:rFonts w:ascii="Book Antiqua" w:hAnsi="Book Antiqua"/>
          <w:noProof/>
          <w:szCs w:val="24"/>
          <w:vertAlign w:val="superscript"/>
        </w:rPr>
        <w:t>[16,</w:t>
      </w:r>
      <w:r w:rsidRPr="004F5A50">
        <w:rPr>
          <w:rFonts w:ascii="Book Antiqua" w:hAnsi="Book Antiqua"/>
          <w:noProof/>
          <w:szCs w:val="24"/>
          <w:vertAlign w:val="superscript"/>
        </w:rPr>
        <w:t>17]</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These observations have led to investigation of the serotonin system both post-mortem and </w:t>
      </w:r>
      <w:r w:rsidRPr="00721E9E">
        <w:rPr>
          <w:rFonts w:ascii="Book Antiqua" w:hAnsi="Book Antiqua"/>
          <w:i/>
          <w:szCs w:val="24"/>
        </w:rPr>
        <w:t>in vivo</w:t>
      </w:r>
      <w:r w:rsidRPr="004F5A50">
        <w:rPr>
          <w:rFonts w:ascii="Book Antiqua" w:hAnsi="Book Antiqua"/>
          <w:szCs w:val="24"/>
        </w:rPr>
        <w:t>; a recent meta-analysis</w:t>
      </w:r>
      <w:r w:rsidRPr="004F5A50">
        <w:rPr>
          <w:rFonts w:ascii="Book Antiqua" w:hAnsi="Book Antiqua"/>
          <w:noProof/>
          <w:szCs w:val="24"/>
          <w:vertAlign w:val="superscript"/>
        </w:rPr>
        <w:t>[18]</w:t>
      </w:r>
      <w:r w:rsidRPr="004F5A50">
        <w:rPr>
          <w:rFonts w:ascii="Book Antiqua" w:hAnsi="Book Antiqua"/>
          <w:szCs w:val="24"/>
        </w:rPr>
        <w:t xml:space="preserve"> demonstrated a moderately higher level of the serotonin receptor subtype 5-HT</w:t>
      </w:r>
      <w:r w:rsidRPr="004F5A50">
        <w:rPr>
          <w:rFonts w:ascii="Book Antiqua" w:hAnsi="Book Antiqua"/>
          <w:szCs w:val="24"/>
          <w:vertAlign w:val="subscript"/>
        </w:rPr>
        <w:t>1A</w:t>
      </w:r>
      <w:r w:rsidRPr="004F5A50">
        <w:rPr>
          <w:rFonts w:ascii="Book Antiqua" w:hAnsi="Book Antiqua"/>
          <w:szCs w:val="24"/>
        </w:rPr>
        <w:t xml:space="preserve"> and a substantially lower levels of the 5-HT</w:t>
      </w:r>
      <w:r w:rsidRPr="004F5A50">
        <w:rPr>
          <w:rFonts w:ascii="Book Antiqua" w:hAnsi="Book Antiqua"/>
          <w:szCs w:val="24"/>
          <w:vertAlign w:val="subscript"/>
        </w:rPr>
        <w:t>2A</w:t>
      </w:r>
      <w:r w:rsidRPr="004F5A50">
        <w:rPr>
          <w:rFonts w:ascii="Book Antiqua" w:hAnsi="Book Antiqua"/>
          <w:szCs w:val="24"/>
        </w:rPr>
        <w:t xml:space="preserve"> receptor subtype in the prefrontal cortex of post-mortem subjects with schizophrenia.</w:t>
      </w:r>
    </w:p>
    <w:p w14:paraId="6899EBE0"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0E98043F"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The glutamate hypothesis</w:t>
      </w:r>
    </w:p>
    <w:p w14:paraId="78E7AFE3" w14:textId="777CEE07"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The glutamate hypothesis is somewhat unique as it is founded in the observation that phencyclidine (PCP) could cause a broad range of symptoms in normal individuals</w:t>
      </w:r>
      <w:r w:rsidRPr="004F5A50">
        <w:rPr>
          <w:rFonts w:ascii="Book Antiqua" w:hAnsi="Book Antiqua"/>
          <w:noProof/>
          <w:szCs w:val="24"/>
          <w:vertAlign w:val="superscript"/>
        </w:rPr>
        <w:t>[19]</w:t>
      </w:r>
      <w:r w:rsidRPr="004F5A50">
        <w:rPr>
          <w:rFonts w:ascii="Book Antiqua" w:hAnsi="Book Antiqua"/>
          <w:szCs w:val="24"/>
        </w:rPr>
        <w:t xml:space="preserve"> exacerbate psychotic symptoms in patients with schizophrenia</w:t>
      </w:r>
      <w:r w:rsidRPr="004F5A50">
        <w:rPr>
          <w:rFonts w:ascii="Book Antiqua" w:hAnsi="Book Antiqua"/>
          <w:noProof/>
          <w:szCs w:val="24"/>
          <w:vertAlign w:val="superscript"/>
        </w:rPr>
        <w:t>[20]</w:t>
      </w:r>
      <w:r w:rsidRPr="004F5A50">
        <w:rPr>
          <w:rFonts w:ascii="Book Antiqua" w:hAnsi="Book Antiqua"/>
          <w:szCs w:val="24"/>
        </w:rPr>
        <w:t xml:space="preserve"> but no drug targeting the </w:t>
      </w:r>
      <w:proofErr w:type="spellStart"/>
      <w:r w:rsidRPr="004F5A50">
        <w:rPr>
          <w:rFonts w:ascii="Book Antiqua" w:hAnsi="Book Antiqua"/>
          <w:szCs w:val="24"/>
        </w:rPr>
        <w:t>glutamatergic</w:t>
      </w:r>
      <w:proofErr w:type="spellEnd"/>
      <w:r w:rsidRPr="004F5A50">
        <w:rPr>
          <w:rFonts w:ascii="Book Antiqua" w:hAnsi="Book Antiqua"/>
          <w:szCs w:val="24"/>
        </w:rPr>
        <w:t xml:space="preserve"> system has proved useful in treating the </w:t>
      </w:r>
      <w:r w:rsidRPr="004F5A50">
        <w:rPr>
          <w:rFonts w:ascii="Book Antiqua" w:hAnsi="Book Antiqua"/>
          <w:szCs w:val="24"/>
        </w:rPr>
        <w:lastRenderedPageBreak/>
        <w:t>disorder</w:t>
      </w:r>
      <w:r w:rsidRPr="004F5A50">
        <w:rPr>
          <w:rFonts w:ascii="Book Antiqua" w:hAnsi="Book Antiqua"/>
          <w:noProof/>
          <w:szCs w:val="24"/>
          <w:vertAlign w:val="superscript"/>
        </w:rPr>
        <w:t>[21]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Further investigation has revealed elevated glutamate activity particularly in the medial prefrontal cortex and basal ganglia of un-medicated and first episode patients, demonstrated by magnetic resonance spectroscopy studies (</w:t>
      </w:r>
      <w:r w:rsidR="004F5A50" w:rsidRPr="004F5A50">
        <w:rPr>
          <w:rFonts w:ascii="Book Antiqua" w:hAnsi="Book Antiqua"/>
          <w:szCs w:val="24"/>
        </w:rPr>
        <w:t>r</w:t>
      </w:r>
      <w:r w:rsidRPr="004F5A50">
        <w:rPr>
          <w:rFonts w:ascii="Book Antiqua" w:hAnsi="Book Antiqua"/>
          <w:szCs w:val="24"/>
        </w:rPr>
        <w:t xml:space="preserve">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22]</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Of studies in post-mortem brain tissue, the most robust finding has been widespread differences in </w:t>
      </w:r>
      <w:proofErr w:type="spellStart"/>
      <w:r w:rsidRPr="004F5A50">
        <w:rPr>
          <w:rFonts w:ascii="Book Antiqua" w:hAnsi="Book Antiqua"/>
          <w:szCs w:val="24"/>
        </w:rPr>
        <w:t>glutamatergic</w:t>
      </w:r>
      <w:proofErr w:type="spellEnd"/>
      <w:r w:rsidRPr="004F5A50">
        <w:rPr>
          <w:rFonts w:ascii="Book Antiqua" w:hAnsi="Book Antiqua"/>
          <w:szCs w:val="24"/>
        </w:rPr>
        <w:t xml:space="preserve"> pyramidal neuron morphology, particularly lower </w:t>
      </w:r>
      <w:proofErr w:type="gramStart"/>
      <w:r w:rsidRPr="004F5A50">
        <w:rPr>
          <w:rFonts w:ascii="Book Antiqua" w:hAnsi="Book Antiqua"/>
          <w:szCs w:val="24"/>
        </w:rPr>
        <w:t>numbers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23]</w:t>
      </w:r>
      <w:r w:rsidRPr="004F5A50">
        <w:rPr>
          <w:rFonts w:ascii="Book Antiqua" w:hAnsi="Book Antiqua"/>
          <w:szCs w:val="24"/>
        </w:rPr>
        <w:t xml:space="preserve"> and lengths of dendrites</w:t>
      </w:r>
      <w:r w:rsidRPr="004F5A50">
        <w:rPr>
          <w:rFonts w:ascii="Book Antiqua" w:hAnsi="Book Antiqua"/>
          <w:noProof/>
          <w:szCs w:val="24"/>
          <w:vertAlign w:val="superscript"/>
        </w:rPr>
        <w:t>[24]</w:t>
      </w:r>
      <w:r w:rsidRPr="004F5A50">
        <w:rPr>
          <w:rFonts w:ascii="Book Antiqua" w:hAnsi="Book Antiqua"/>
          <w:szCs w:val="24"/>
        </w:rPr>
        <w:t xml:space="preserve"> and lower numbers of dendritic spines</w:t>
      </w:r>
      <w:r w:rsidRPr="004F5A50">
        <w:rPr>
          <w:rFonts w:ascii="Book Antiqua" w:hAnsi="Book Antiqua"/>
          <w:noProof/>
          <w:szCs w:val="24"/>
          <w:vertAlign w:val="superscript"/>
        </w:rPr>
        <w:t>[25]</w:t>
      </w:r>
      <w:r w:rsidRPr="004F5A50">
        <w:rPr>
          <w:rFonts w:ascii="Book Antiqua" w:hAnsi="Book Antiqua"/>
          <w:szCs w:val="24"/>
        </w:rPr>
        <w:t xml:space="preserve"> in deep cortical layer III of the dorsolateral prefrontal cortex (DLPFC).</w:t>
      </w:r>
      <w:r w:rsidR="004F5A50" w:rsidRPr="004F5A50">
        <w:rPr>
          <w:rFonts w:ascii="Book Antiqua" w:hAnsi="Book Antiqua"/>
          <w:szCs w:val="24"/>
        </w:rPr>
        <w:t xml:space="preserve"> </w:t>
      </w:r>
      <w:r w:rsidRPr="004F5A50">
        <w:rPr>
          <w:rFonts w:ascii="Book Antiqua" w:hAnsi="Book Antiqua"/>
          <w:szCs w:val="24"/>
        </w:rPr>
        <w:t xml:space="preserve">There have also been mixed reports of differences in mRNA and protein levels of receptor subunits, transporters, and synthesis enzymes (post-mortem </w:t>
      </w:r>
      <w:proofErr w:type="spellStart"/>
      <w:r w:rsidRPr="004F5A50">
        <w:rPr>
          <w:rFonts w:ascii="Book Antiqua" w:hAnsi="Book Antiqua"/>
          <w:szCs w:val="24"/>
        </w:rPr>
        <w:t>glutamatergic</w:t>
      </w:r>
      <w:proofErr w:type="spellEnd"/>
      <w:r w:rsidRPr="004F5A50">
        <w:rPr>
          <w:rFonts w:ascii="Book Antiqua" w:hAnsi="Book Antiqua"/>
          <w:szCs w:val="24"/>
        </w:rPr>
        <w:t xml:space="preserve"> differences in schizophrenia reviewed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26]</w:t>
      </w:r>
      <w:r w:rsidRPr="004F5A50">
        <w:rPr>
          <w:rFonts w:ascii="Book Antiqua" w:hAnsi="Book Antiqua"/>
          <w:szCs w:val="24"/>
        </w:rPr>
        <w:t>).</w:t>
      </w:r>
    </w:p>
    <w:p w14:paraId="0EC48200" w14:textId="77777777" w:rsidR="004F5A50" w:rsidRPr="004F5A50" w:rsidRDefault="004F5A50" w:rsidP="004F5A50">
      <w:pPr>
        <w:spacing w:after="0"/>
        <w:rPr>
          <w:rFonts w:ascii="Book Antiqua" w:eastAsiaTheme="minorEastAsia" w:hAnsi="Book Antiqua"/>
          <w:szCs w:val="24"/>
          <w:lang w:eastAsia="zh-CN"/>
        </w:rPr>
      </w:pPr>
    </w:p>
    <w:p w14:paraId="6B5390D9"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The cholinergic hypothesis</w:t>
      </w:r>
    </w:p>
    <w:p w14:paraId="7FE8B88F" w14:textId="2AE9A06E" w:rsidR="003D7640" w:rsidRPr="004F5A50" w:rsidRDefault="003D7640" w:rsidP="004F5A50">
      <w:pPr>
        <w:spacing w:after="0"/>
        <w:rPr>
          <w:rFonts w:ascii="Book Antiqua" w:hAnsi="Book Antiqua"/>
          <w:szCs w:val="24"/>
        </w:rPr>
      </w:pPr>
      <w:r w:rsidRPr="004F5A50">
        <w:rPr>
          <w:rFonts w:ascii="Book Antiqua" w:hAnsi="Book Antiqua"/>
          <w:szCs w:val="24"/>
        </w:rPr>
        <w:t>Preceding all of these neurotransmitter hypotheses was the cholinergic hypothesis which was founded on the observation that some subjects with schizophrenia had remission or an improvement in symptom severity after coma induced by a dose of acetylcholine</w:t>
      </w:r>
      <w:r w:rsidR="004F5A50">
        <w:rPr>
          <w:rFonts w:ascii="Book Antiqua" w:eastAsiaTheme="minorEastAsia" w:hAnsi="Book Antiqua" w:hint="eastAsia"/>
          <w:szCs w:val="24"/>
          <w:lang w:eastAsia="zh-CN"/>
        </w:rPr>
        <w:t xml:space="preserve"> (</w:t>
      </w:r>
      <w:r w:rsidR="004F5A50" w:rsidRPr="004F5A50">
        <w:rPr>
          <w:rFonts w:ascii="Book Antiqua" w:hAnsi="Book Antiqua"/>
          <w:szCs w:val="24"/>
        </w:rPr>
        <w:t>Ach</w:t>
      </w:r>
      <w:r w:rsidR="004F5A50" w:rsidRPr="004F5A50">
        <w:rPr>
          <w:rFonts w:ascii="Book Antiqua" w:eastAsiaTheme="minorEastAsia" w:hAnsi="Book Antiqua" w:hint="eastAsia"/>
          <w:noProof/>
          <w:szCs w:val="24"/>
          <w:lang w:eastAsia="zh-CN"/>
        </w:rPr>
        <w:t>)</w:t>
      </w:r>
      <w:r w:rsidRPr="004F5A50">
        <w:rPr>
          <w:rFonts w:ascii="Book Antiqua" w:hAnsi="Book Antiqua"/>
          <w:noProof/>
          <w:szCs w:val="24"/>
          <w:vertAlign w:val="superscript"/>
        </w:rPr>
        <w:t>[27]</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Since those early experiments components of the cholinergic system, the muscarinic receptors, have been targeted by drugs such as clozapine and olanzapine that reduce the symptoms of schizophrenia</w:t>
      </w:r>
      <w:r w:rsidRPr="004F5A50">
        <w:rPr>
          <w:rFonts w:ascii="Book Antiqua" w:hAnsi="Book Antiqua"/>
          <w:noProof/>
          <w:szCs w:val="24"/>
          <w:vertAlign w:val="superscript"/>
        </w:rPr>
        <w:t>[28]</w:t>
      </w:r>
      <w:r w:rsidRPr="004F5A50">
        <w:rPr>
          <w:rFonts w:ascii="Book Antiqua" w:hAnsi="Book Antiqua"/>
          <w:szCs w:val="24"/>
        </w:rPr>
        <w:t xml:space="preserve"> and drugs such as </w:t>
      </w:r>
      <w:proofErr w:type="spellStart"/>
      <w:r w:rsidRPr="004F5A50">
        <w:rPr>
          <w:rFonts w:ascii="Book Antiqua" w:hAnsi="Book Antiqua"/>
          <w:szCs w:val="24"/>
        </w:rPr>
        <w:t>benzatropine</w:t>
      </w:r>
      <w:proofErr w:type="spellEnd"/>
      <w:r w:rsidRPr="004F5A50">
        <w:rPr>
          <w:rFonts w:ascii="Book Antiqua" w:hAnsi="Book Antiqua"/>
          <w:szCs w:val="24"/>
        </w:rPr>
        <w:t xml:space="preserve"> which were used to control the extrapyramidal side effects associated with treating with first generation antipsychotic drugs</w:t>
      </w:r>
      <w:r w:rsidRPr="004F5A50">
        <w:rPr>
          <w:rFonts w:ascii="Book Antiqua" w:hAnsi="Book Antiqua"/>
          <w:noProof/>
          <w:szCs w:val="24"/>
          <w:vertAlign w:val="superscript"/>
        </w:rPr>
        <w:t>[29]</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Whilst these </w:t>
      </w:r>
      <w:proofErr w:type="spellStart"/>
      <w:r w:rsidRPr="004F5A50">
        <w:rPr>
          <w:rFonts w:ascii="Book Antiqua" w:hAnsi="Book Antiqua"/>
          <w:szCs w:val="24"/>
        </w:rPr>
        <w:t>neuropsychopharmacological</w:t>
      </w:r>
      <w:proofErr w:type="spellEnd"/>
      <w:r w:rsidRPr="004F5A50">
        <w:rPr>
          <w:rFonts w:ascii="Book Antiqua" w:hAnsi="Book Antiqua"/>
          <w:szCs w:val="24"/>
        </w:rPr>
        <w:t xml:space="preserve"> findings are important to consideration of the role of the cholinergic system in schizophrenia, other studies which have advance</w:t>
      </w:r>
      <w:r w:rsidR="003A2C31" w:rsidRPr="004F5A50">
        <w:rPr>
          <w:rFonts w:ascii="Book Antiqua" w:hAnsi="Book Antiqua"/>
          <w:szCs w:val="24"/>
        </w:rPr>
        <w:t>d our</w:t>
      </w:r>
      <w:r w:rsidRPr="004F5A50">
        <w:rPr>
          <w:rFonts w:ascii="Book Antiqua" w:hAnsi="Book Antiqua"/>
          <w:szCs w:val="24"/>
        </w:rPr>
        <w:t xml:space="preserve"> understanding of the cholinergic system and how it may be affected in </w:t>
      </w:r>
      <w:r w:rsidR="003A2C31" w:rsidRPr="004F5A50">
        <w:rPr>
          <w:rFonts w:ascii="Book Antiqua" w:hAnsi="Book Antiqua"/>
          <w:szCs w:val="24"/>
        </w:rPr>
        <w:t xml:space="preserve">the disorder </w:t>
      </w:r>
      <w:r w:rsidRPr="004F5A50">
        <w:rPr>
          <w:rFonts w:ascii="Book Antiqua" w:hAnsi="Book Antiqua"/>
          <w:szCs w:val="24"/>
        </w:rPr>
        <w:t>have been important in refining the cholinergic hypotheses of schizophrenia.</w:t>
      </w:r>
    </w:p>
    <w:p w14:paraId="1DFD3D2A" w14:textId="582EB71D" w:rsidR="003D7640" w:rsidRPr="004F5A50" w:rsidRDefault="003D7640" w:rsidP="004F5A50">
      <w:pPr>
        <w:spacing w:after="0"/>
        <w:ind w:firstLineChars="100" w:firstLine="240"/>
        <w:rPr>
          <w:rFonts w:ascii="Book Antiqua" w:hAnsi="Book Antiqua"/>
          <w:szCs w:val="24"/>
        </w:rPr>
      </w:pPr>
      <w:r w:rsidRPr="004F5A50">
        <w:rPr>
          <w:rFonts w:ascii="Book Antiqua" w:hAnsi="Book Antiqua"/>
          <w:szCs w:val="24"/>
        </w:rPr>
        <w:t xml:space="preserve">The cholinergic system consists of several distinct pathways; the most well studied being the pathway that projects from the basal forebrain to most of the </w:t>
      </w:r>
      <w:proofErr w:type="gramStart"/>
      <w:r w:rsidRPr="004F5A50">
        <w:rPr>
          <w:rFonts w:ascii="Book Antiqua" w:hAnsi="Book Antiqua"/>
          <w:szCs w:val="24"/>
        </w:rPr>
        <w:t>CNS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30]</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This pathway extensively modulates the dopamine system by affecting striatal dopamine release</w:t>
      </w:r>
      <w:r w:rsidRPr="004F5A50">
        <w:rPr>
          <w:rFonts w:ascii="Book Antiqua" w:hAnsi="Book Antiqua"/>
          <w:noProof/>
          <w:szCs w:val="24"/>
          <w:vertAlign w:val="superscript"/>
        </w:rPr>
        <w:t>[31]</w:t>
      </w:r>
      <w:r w:rsidRPr="004F5A50">
        <w:rPr>
          <w:rFonts w:ascii="Book Antiqua" w:hAnsi="Book Antiqua"/>
          <w:szCs w:val="24"/>
        </w:rPr>
        <w:t>; the glutamate system by potentiating NMDA receptors</w:t>
      </w:r>
      <w:r w:rsidRPr="004F5A50">
        <w:rPr>
          <w:rFonts w:ascii="Book Antiqua" w:hAnsi="Book Antiqua"/>
          <w:noProof/>
          <w:szCs w:val="24"/>
          <w:vertAlign w:val="superscript"/>
        </w:rPr>
        <w:t>[32]</w:t>
      </w:r>
      <w:r w:rsidRPr="004F5A50">
        <w:rPr>
          <w:rFonts w:ascii="Book Antiqua" w:hAnsi="Book Antiqua"/>
          <w:szCs w:val="24"/>
        </w:rPr>
        <w:t xml:space="preserve">; and the serotonergic system </w:t>
      </w:r>
      <w:r w:rsidRPr="00721E9E">
        <w:rPr>
          <w:rFonts w:ascii="Book Antiqua" w:hAnsi="Book Antiqua"/>
          <w:i/>
          <w:szCs w:val="24"/>
        </w:rPr>
        <w:t>via</w:t>
      </w:r>
      <w:r w:rsidRPr="004F5A50">
        <w:rPr>
          <w:rFonts w:ascii="Book Antiqua" w:hAnsi="Book Antiqua"/>
          <w:szCs w:val="24"/>
        </w:rPr>
        <w:t xml:space="preserve"> projections to the dorsal raphe nucleus where </w:t>
      </w:r>
      <w:proofErr w:type="spellStart"/>
      <w:r w:rsidR="004F5A50" w:rsidRPr="004F5A50">
        <w:rPr>
          <w:rFonts w:ascii="Book Antiqua" w:hAnsi="Book Antiqua"/>
          <w:szCs w:val="24"/>
        </w:rPr>
        <w:t>ACh</w:t>
      </w:r>
      <w:proofErr w:type="spellEnd"/>
      <w:r w:rsidRPr="004F5A50">
        <w:rPr>
          <w:rFonts w:ascii="Book Antiqua" w:hAnsi="Book Antiqua"/>
          <w:szCs w:val="24"/>
        </w:rPr>
        <w:t xml:space="preserve"> inhibits the release of serotonin</w:t>
      </w:r>
      <w:r w:rsidRPr="004F5A50">
        <w:rPr>
          <w:rFonts w:ascii="Book Antiqua" w:hAnsi="Book Antiqua"/>
          <w:noProof/>
          <w:szCs w:val="24"/>
          <w:vertAlign w:val="superscript"/>
        </w:rPr>
        <w:t>[33]</w:t>
      </w:r>
      <w:r w:rsidRPr="004F5A50">
        <w:rPr>
          <w:rFonts w:ascii="Book Antiqua" w:hAnsi="Book Antiqua"/>
          <w:szCs w:val="24"/>
        </w:rPr>
        <w:t xml:space="preserve"> (cholinergic interactions in schizophrenia reviewed in</w:t>
      </w:r>
      <w:r w:rsidRPr="004F5A50">
        <w:rPr>
          <w:rFonts w:ascii="Book Antiqua" w:hAnsi="Book Antiqua"/>
          <w:noProof/>
          <w:szCs w:val="24"/>
          <w:vertAlign w:val="superscript"/>
        </w:rPr>
        <w:t>[34]</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Whilst the modulatory interactions of the cholinergic system with other </w:t>
      </w:r>
      <w:r w:rsidRPr="004F5A50">
        <w:rPr>
          <w:rFonts w:ascii="Book Antiqua" w:hAnsi="Book Antiqua"/>
          <w:szCs w:val="24"/>
        </w:rPr>
        <w:lastRenderedPageBreak/>
        <w:t>neurotransmitter systems provide mechanisms which can implicate that system in schizophrenia there are also several lines of evidence to suggest that the cortical muscarinic M</w:t>
      </w:r>
      <w:r w:rsidRPr="004F5A50">
        <w:rPr>
          <w:rFonts w:ascii="Book Antiqua" w:hAnsi="Book Antiqua"/>
          <w:szCs w:val="24"/>
          <w:vertAlign w:val="subscript"/>
        </w:rPr>
        <w:t>1</w:t>
      </w:r>
      <w:r w:rsidRPr="004F5A50">
        <w:rPr>
          <w:rFonts w:ascii="Book Antiqua" w:hAnsi="Book Antiqua"/>
          <w:szCs w:val="24"/>
        </w:rPr>
        <w:t xml:space="preserve"> receptor, a component of the cholinergic system, is particularly implicated in the pathophysiology of schizophrenia.</w:t>
      </w:r>
    </w:p>
    <w:p w14:paraId="17202770" w14:textId="1FC1CC39" w:rsidR="003D7640" w:rsidRDefault="003A2C31"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 xml:space="preserve">Although </w:t>
      </w:r>
      <w:r w:rsidR="003D7640" w:rsidRPr="004F5A50">
        <w:rPr>
          <w:rFonts w:ascii="Book Antiqua" w:hAnsi="Book Antiqua"/>
          <w:szCs w:val="24"/>
        </w:rPr>
        <w:t>there have been several reviews discussing the cholinergic system and its role in schizophrenia</w:t>
      </w:r>
      <w:r w:rsidR="004F5A50">
        <w:rPr>
          <w:rFonts w:ascii="Book Antiqua" w:hAnsi="Book Antiqua"/>
          <w:noProof/>
          <w:szCs w:val="24"/>
          <w:vertAlign w:val="superscript"/>
        </w:rPr>
        <w:t>[35,</w:t>
      </w:r>
      <w:r w:rsidR="003D7640" w:rsidRPr="004F5A50">
        <w:rPr>
          <w:rFonts w:ascii="Book Antiqua" w:hAnsi="Book Antiqua"/>
          <w:noProof/>
          <w:szCs w:val="24"/>
          <w:vertAlign w:val="superscript"/>
        </w:rPr>
        <w:t>36]</w:t>
      </w:r>
      <w:r w:rsidR="003D7640" w:rsidRPr="004F5A50">
        <w:rPr>
          <w:rFonts w:ascii="Book Antiqua" w:hAnsi="Book Antiqua"/>
          <w:szCs w:val="24"/>
        </w:rPr>
        <w:t>, there have recently been some exciting advances in developing drugs to target the cholinergic system</w:t>
      </w:r>
      <w:r w:rsidR="003D7640" w:rsidRPr="004F5A50">
        <w:rPr>
          <w:rFonts w:ascii="Book Antiqua" w:hAnsi="Book Antiqua"/>
          <w:noProof/>
          <w:szCs w:val="24"/>
          <w:vertAlign w:val="superscript"/>
        </w:rPr>
        <w:t>[37-39]</w:t>
      </w:r>
      <w:r w:rsidR="003D7640" w:rsidRPr="004F5A50">
        <w:rPr>
          <w:rFonts w:ascii="Book Antiqua" w:hAnsi="Book Antiqua"/>
          <w:noProof/>
          <w:szCs w:val="24"/>
        </w:rPr>
        <w:t xml:space="preserve"> that </w:t>
      </w:r>
      <w:r w:rsidR="003D7640" w:rsidRPr="004F5A50">
        <w:rPr>
          <w:rFonts w:ascii="Book Antiqua" w:hAnsi="Book Antiqua"/>
          <w:szCs w:val="24"/>
        </w:rPr>
        <w:t>make a review of the area timely.</w:t>
      </w:r>
      <w:r w:rsidR="004F5A50" w:rsidRPr="004F5A50">
        <w:rPr>
          <w:rFonts w:ascii="Book Antiqua" w:hAnsi="Book Antiqua"/>
          <w:szCs w:val="24"/>
        </w:rPr>
        <w:t xml:space="preserve"> </w:t>
      </w:r>
      <w:r w:rsidR="003D7640" w:rsidRPr="004F5A50">
        <w:rPr>
          <w:rFonts w:ascii="Book Antiqua" w:hAnsi="Book Antiqua"/>
          <w:szCs w:val="24"/>
        </w:rPr>
        <w:t xml:space="preserve">This is particularly the case because the cognitive deficits of schizophrenia are largely non-responsive to current drug </w:t>
      </w:r>
      <w:proofErr w:type="gramStart"/>
      <w:r w:rsidR="003D7640" w:rsidRPr="004F5A50">
        <w:rPr>
          <w:rFonts w:ascii="Book Antiqua" w:hAnsi="Book Antiqua"/>
          <w:szCs w:val="24"/>
        </w:rPr>
        <w:t>treatments</w:t>
      </w:r>
      <w:r w:rsidR="003D7640" w:rsidRPr="004F5A50">
        <w:rPr>
          <w:rFonts w:ascii="Book Antiqua" w:hAnsi="Book Antiqua"/>
          <w:noProof/>
          <w:szCs w:val="24"/>
          <w:vertAlign w:val="superscript"/>
        </w:rPr>
        <w:t>[</w:t>
      </w:r>
      <w:proofErr w:type="gramEnd"/>
      <w:r w:rsidR="003D7640" w:rsidRPr="004F5A50">
        <w:rPr>
          <w:rFonts w:ascii="Book Antiqua" w:hAnsi="Book Antiqua"/>
          <w:noProof/>
          <w:szCs w:val="24"/>
          <w:vertAlign w:val="superscript"/>
        </w:rPr>
        <w:t>40]</w:t>
      </w:r>
      <w:r w:rsidR="003D7640" w:rsidRPr="004F5A50">
        <w:rPr>
          <w:rFonts w:ascii="Book Antiqua" w:hAnsi="Book Antiqua"/>
          <w:szCs w:val="24"/>
        </w:rPr>
        <w:t xml:space="preserve"> whereas preliminary data suggest that the new drugs targeting the cholinergic system will improve cognition</w:t>
      </w:r>
      <w:r w:rsidR="003D7640" w:rsidRPr="004F5A50">
        <w:rPr>
          <w:rFonts w:ascii="Book Antiqua" w:hAnsi="Book Antiqua"/>
          <w:noProof/>
          <w:szCs w:val="24"/>
          <w:vertAlign w:val="superscript"/>
        </w:rPr>
        <w:t>[41]</w:t>
      </w:r>
      <w:r w:rsidR="003D7640" w:rsidRPr="004F5A50">
        <w:rPr>
          <w:rFonts w:ascii="Book Antiqua" w:hAnsi="Book Antiqua"/>
          <w:szCs w:val="24"/>
        </w:rPr>
        <w:t>.</w:t>
      </w:r>
      <w:r w:rsidR="004F5A50" w:rsidRPr="004F5A50">
        <w:rPr>
          <w:rFonts w:ascii="Book Antiqua" w:hAnsi="Book Antiqua"/>
          <w:szCs w:val="24"/>
        </w:rPr>
        <w:t xml:space="preserve"> </w:t>
      </w:r>
      <w:r w:rsidR="003D7640" w:rsidRPr="004F5A50">
        <w:rPr>
          <w:rFonts w:ascii="Book Antiqua" w:hAnsi="Book Antiqua"/>
          <w:szCs w:val="24"/>
        </w:rPr>
        <w:t>Cognitive deficits are a core feature of schizophrenia and are made up of deficits in the domains of speed of processing, attention/vigilance, working memory, verbal learning and memory, visual learning and memory, reasoning and problem solving, and social cognition (</w:t>
      </w:r>
      <w:r w:rsidR="004F5A50" w:rsidRPr="004F5A50">
        <w:rPr>
          <w:rFonts w:ascii="Book Antiqua" w:hAnsi="Book Antiqua"/>
          <w:szCs w:val="24"/>
        </w:rPr>
        <w:t>r</w:t>
      </w:r>
      <w:r w:rsidR="003D7640" w:rsidRPr="004F5A50">
        <w:rPr>
          <w:rFonts w:ascii="Book Antiqua" w:hAnsi="Book Antiqua"/>
          <w:szCs w:val="24"/>
        </w:rPr>
        <w:t xml:space="preserve">eviewed </w:t>
      </w:r>
      <w:proofErr w:type="gramStart"/>
      <w:r w:rsidR="003D7640" w:rsidRPr="004F5A50">
        <w:rPr>
          <w:rFonts w:ascii="Book Antiqua" w:hAnsi="Book Antiqua"/>
          <w:szCs w:val="24"/>
        </w:rPr>
        <w:t>in</w:t>
      </w:r>
      <w:r w:rsidR="003D7640" w:rsidRPr="004F5A50">
        <w:rPr>
          <w:rFonts w:ascii="Book Antiqua" w:hAnsi="Book Antiqua"/>
          <w:noProof/>
          <w:szCs w:val="24"/>
          <w:vertAlign w:val="superscript"/>
        </w:rPr>
        <w:t>[</w:t>
      </w:r>
      <w:proofErr w:type="gramEnd"/>
      <w:r w:rsidR="003D7640" w:rsidRPr="004F5A50">
        <w:rPr>
          <w:rFonts w:ascii="Book Antiqua" w:hAnsi="Book Antiqua"/>
          <w:noProof/>
          <w:szCs w:val="24"/>
          <w:vertAlign w:val="superscript"/>
        </w:rPr>
        <w:t>42]</w:t>
      </w:r>
      <w:r w:rsidR="003D7640" w:rsidRPr="004F5A50">
        <w:rPr>
          <w:rFonts w:ascii="Book Antiqua" w:hAnsi="Book Antiqua"/>
          <w:szCs w:val="24"/>
        </w:rPr>
        <w:t>).</w:t>
      </w:r>
      <w:r w:rsidR="004F5A50" w:rsidRPr="004F5A50">
        <w:rPr>
          <w:rFonts w:ascii="Book Antiqua" w:hAnsi="Book Antiqua"/>
          <w:szCs w:val="24"/>
        </w:rPr>
        <w:t xml:space="preserve"> </w:t>
      </w:r>
      <w:r w:rsidR="003D7640" w:rsidRPr="004F5A50">
        <w:rPr>
          <w:rFonts w:ascii="Book Antiqua" w:hAnsi="Book Antiqua"/>
          <w:szCs w:val="24"/>
        </w:rPr>
        <w:t xml:space="preserve">The impact of these deficits in </w:t>
      </w:r>
      <w:r w:rsidRPr="004F5A50">
        <w:rPr>
          <w:rFonts w:ascii="Book Antiqua" w:hAnsi="Book Antiqua"/>
          <w:szCs w:val="24"/>
        </w:rPr>
        <w:t>people</w:t>
      </w:r>
      <w:r w:rsidR="003D7640" w:rsidRPr="004F5A50">
        <w:rPr>
          <w:rFonts w:ascii="Book Antiqua" w:hAnsi="Book Antiqua"/>
          <w:szCs w:val="24"/>
        </w:rPr>
        <w:t xml:space="preserve"> with schizophrenia is now considered the most debilitating of all the symptom domains associated with the disorder.</w:t>
      </w:r>
      <w:r w:rsidR="004F5A50" w:rsidRPr="004F5A50">
        <w:rPr>
          <w:rFonts w:ascii="Book Antiqua" w:hAnsi="Book Antiqua"/>
          <w:szCs w:val="24"/>
        </w:rPr>
        <w:t xml:space="preserve"> </w:t>
      </w:r>
      <w:r w:rsidR="003D7640" w:rsidRPr="004F5A50">
        <w:rPr>
          <w:rFonts w:ascii="Book Antiqua" w:hAnsi="Book Antiqua"/>
          <w:szCs w:val="24"/>
        </w:rPr>
        <w:t>Therefore, this review will first summarize the cholinergic system, then briefly review evidence supporting its role, particularly the muscarinic M</w:t>
      </w:r>
      <w:r w:rsidR="003D7640" w:rsidRPr="004F5A50">
        <w:rPr>
          <w:rFonts w:ascii="Book Antiqua" w:hAnsi="Book Antiqua"/>
          <w:szCs w:val="24"/>
          <w:vertAlign w:val="subscript"/>
        </w:rPr>
        <w:t>1</w:t>
      </w:r>
      <w:r w:rsidR="003D7640" w:rsidRPr="004F5A50">
        <w:rPr>
          <w:rFonts w:ascii="Book Antiqua" w:hAnsi="Book Antiqua"/>
          <w:szCs w:val="24"/>
        </w:rPr>
        <w:t xml:space="preserve"> receptor, in cognition and the pathophysiology of schizophrenia and finally discuss the potential of a promising new class of candidate compounds and how they target the muscarinic M</w:t>
      </w:r>
      <w:r w:rsidR="003D7640" w:rsidRPr="004F5A50">
        <w:rPr>
          <w:rFonts w:ascii="Book Antiqua" w:hAnsi="Book Antiqua"/>
          <w:szCs w:val="24"/>
          <w:vertAlign w:val="subscript"/>
        </w:rPr>
        <w:t>1</w:t>
      </w:r>
      <w:r w:rsidR="003D7640" w:rsidRPr="004F5A50">
        <w:rPr>
          <w:rFonts w:ascii="Book Antiqua" w:hAnsi="Book Antiqua"/>
          <w:szCs w:val="24"/>
        </w:rPr>
        <w:t xml:space="preserve"> receptor for addressing the difficulties involved in targeting this system.</w:t>
      </w:r>
    </w:p>
    <w:p w14:paraId="68C45E00"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4795A97C" w14:textId="77777777" w:rsidR="003D7640" w:rsidRPr="004F5A50" w:rsidRDefault="003D7640" w:rsidP="004F5A50">
      <w:pPr>
        <w:pStyle w:val="2"/>
        <w:rPr>
          <w:rFonts w:ascii="Book Antiqua" w:hAnsi="Book Antiqua"/>
          <w:i w:val="0"/>
          <w:szCs w:val="24"/>
        </w:rPr>
      </w:pPr>
      <w:r w:rsidRPr="004F5A50">
        <w:rPr>
          <w:rFonts w:ascii="Book Antiqua" w:hAnsi="Book Antiqua"/>
          <w:i w:val="0"/>
          <w:szCs w:val="24"/>
        </w:rPr>
        <w:t>OVERVIEW OF THE CHOLINERGIC SYSTEM</w:t>
      </w:r>
    </w:p>
    <w:p w14:paraId="5393E3EB" w14:textId="676E705D" w:rsidR="003D7640" w:rsidRPr="004F5A50" w:rsidRDefault="004F5A50" w:rsidP="004F5A50">
      <w:pPr>
        <w:spacing w:after="0"/>
        <w:rPr>
          <w:rFonts w:ascii="Book Antiqua" w:hAnsi="Book Antiqua"/>
          <w:szCs w:val="24"/>
        </w:rPr>
      </w:pPr>
      <w:proofErr w:type="spellStart"/>
      <w:r w:rsidRPr="004F5A50">
        <w:rPr>
          <w:rFonts w:ascii="Book Antiqua" w:hAnsi="Book Antiqua"/>
          <w:szCs w:val="24"/>
        </w:rPr>
        <w:t>ACh</w:t>
      </w:r>
      <w:proofErr w:type="spellEnd"/>
      <w:r w:rsidR="003D7640" w:rsidRPr="004F5A50">
        <w:rPr>
          <w:rFonts w:ascii="Book Antiqua" w:hAnsi="Book Antiqua"/>
          <w:szCs w:val="24"/>
        </w:rPr>
        <w:t xml:space="preserve"> is a modulatory </w:t>
      </w:r>
      <w:proofErr w:type="gramStart"/>
      <w:r w:rsidR="003D7640" w:rsidRPr="004F5A50">
        <w:rPr>
          <w:rFonts w:ascii="Book Antiqua" w:hAnsi="Book Antiqua"/>
          <w:szCs w:val="24"/>
        </w:rPr>
        <w:t>neurotransmitter</w:t>
      </w:r>
      <w:r w:rsidR="003D7640" w:rsidRPr="004F5A50">
        <w:rPr>
          <w:rFonts w:ascii="Book Antiqua" w:hAnsi="Book Antiqua"/>
          <w:noProof/>
          <w:szCs w:val="24"/>
          <w:vertAlign w:val="superscript"/>
        </w:rPr>
        <w:t>[</w:t>
      </w:r>
      <w:proofErr w:type="gramEnd"/>
      <w:r w:rsidR="003D7640" w:rsidRPr="004F5A50">
        <w:rPr>
          <w:rFonts w:ascii="Book Antiqua" w:hAnsi="Book Antiqua"/>
          <w:noProof/>
          <w:szCs w:val="24"/>
          <w:vertAlign w:val="superscript"/>
        </w:rPr>
        <w:t>43]</w:t>
      </w:r>
      <w:r w:rsidR="003D7640" w:rsidRPr="004F5A50">
        <w:rPr>
          <w:rFonts w:ascii="Book Antiqua" w:hAnsi="Book Antiqua"/>
          <w:szCs w:val="24"/>
        </w:rPr>
        <w:t xml:space="preserve"> in the CNS and peripheral autonomic and somatic nervous systems.</w:t>
      </w:r>
      <w:r w:rsidRPr="004F5A50">
        <w:rPr>
          <w:rFonts w:ascii="Book Antiqua" w:hAnsi="Book Antiqua"/>
          <w:szCs w:val="24"/>
        </w:rPr>
        <w:t xml:space="preserve"> </w:t>
      </w:r>
      <w:r w:rsidR="003D7640" w:rsidRPr="004F5A50">
        <w:rPr>
          <w:rFonts w:ascii="Book Antiqua" w:hAnsi="Book Antiqua"/>
          <w:szCs w:val="24"/>
        </w:rPr>
        <w:t xml:space="preserve">It is essential to the function of all branches of the peripheral nervous </w:t>
      </w:r>
      <w:proofErr w:type="gramStart"/>
      <w:r w:rsidR="003D7640" w:rsidRPr="004F5A50">
        <w:rPr>
          <w:rFonts w:ascii="Book Antiqua" w:hAnsi="Book Antiqua"/>
          <w:szCs w:val="24"/>
        </w:rPr>
        <w:t>system</w:t>
      </w:r>
      <w:r w:rsidR="003D7640" w:rsidRPr="004F5A50">
        <w:rPr>
          <w:rFonts w:ascii="Book Antiqua" w:hAnsi="Book Antiqua"/>
          <w:noProof/>
          <w:szCs w:val="24"/>
          <w:vertAlign w:val="superscript"/>
        </w:rPr>
        <w:t>[</w:t>
      </w:r>
      <w:proofErr w:type="gramEnd"/>
      <w:r w:rsidR="003D7640" w:rsidRPr="004F5A50">
        <w:rPr>
          <w:rFonts w:ascii="Book Antiqua" w:hAnsi="Book Antiqua"/>
          <w:noProof/>
          <w:szCs w:val="24"/>
          <w:vertAlign w:val="superscript"/>
        </w:rPr>
        <w:t>44]</w:t>
      </w:r>
      <w:r w:rsidR="003D7640" w:rsidRPr="004F5A50">
        <w:rPr>
          <w:rFonts w:ascii="Book Antiqua" w:hAnsi="Book Antiqua"/>
          <w:szCs w:val="24"/>
        </w:rPr>
        <w:t xml:space="preserve"> and has been associated with a large number of cognitive processes in the CNS.</w:t>
      </w:r>
      <w:r w:rsidRPr="004F5A50">
        <w:rPr>
          <w:rFonts w:ascii="Book Antiqua" w:hAnsi="Book Antiqua"/>
          <w:szCs w:val="24"/>
        </w:rPr>
        <w:t xml:space="preserve"> </w:t>
      </w:r>
      <w:r w:rsidR="003D7640" w:rsidRPr="004F5A50">
        <w:rPr>
          <w:rFonts w:ascii="Book Antiqua" w:hAnsi="Book Antiqua"/>
          <w:szCs w:val="24"/>
        </w:rPr>
        <w:t xml:space="preserve">Two classes of integral membrane receptor mediate signal transmission: </w:t>
      </w:r>
      <w:r w:rsidRPr="004F5A50">
        <w:rPr>
          <w:rFonts w:ascii="Book Antiqua" w:hAnsi="Book Antiqua"/>
          <w:szCs w:val="24"/>
        </w:rPr>
        <w:t>T</w:t>
      </w:r>
      <w:r w:rsidR="003D7640" w:rsidRPr="004F5A50">
        <w:rPr>
          <w:rFonts w:ascii="Book Antiqua" w:hAnsi="Book Antiqua"/>
          <w:szCs w:val="24"/>
        </w:rPr>
        <w:t xml:space="preserve">he </w:t>
      </w:r>
      <w:proofErr w:type="spellStart"/>
      <w:r w:rsidR="003D7640" w:rsidRPr="004F5A50">
        <w:rPr>
          <w:rFonts w:ascii="Book Antiqua" w:hAnsi="Book Antiqua"/>
          <w:szCs w:val="24"/>
        </w:rPr>
        <w:t>ionotropic</w:t>
      </w:r>
      <w:proofErr w:type="spellEnd"/>
      <w:r w:rsidR="003D7640" w:rsidRPr="004F5A50">
        <w:rPr>
          <w:rFonts w:ascii="Book Antiqua" w:hAnsi="Book Antiqua"/>
          <w:szCs w:val="24"/>
        </w:rPr>
        <w:t xml:space="preserve"> nicotinic receptors (</w:t>
      </w:r>
      <w:proofErr w:type="spellStart"/>
      <w:r w:rsidR="003D7640" w:rsidRPr="004F5A50">
        <w:rPr>
          <w:rFonts w:ascii="Book Antiqua" w:hAnsi="Book Antiqua"/>
          <w:szCs w:val="24"/>
        </w:rPr>
        <w:t>nAChR</w:t>
      </w:r>
      <w:proofErr w:type="spellEnd"/>
      <w:r w:rsidR="003D7640" w:rsidRPr="004F5A50">
        <w:rPr>
          <w:rFonts w:ascii="Book Antiqua" w:hAnsi="Book Antiqua"/>
          <w:szCs w:val="24"/>
        </w:rPr>
        <w:t>), and the metabotropic muscarinic receptors.</w:t>
      </w:r>
      <w:r w:rsidRPr="004F5A50">
        <w:rPr>
          <w:rFonts w:ascii="Book Antiqua" w:hAnsi="Book Antiqua"/>
          <w:szCs w:val="24"/>
        </w:rPr>
        <w:t xml:space="preserve"> </w:t>
      </w:r>
    </w:p>
    <w:p w14:paraId="6B9BA175" w14:textId="7146FCD4" w:rsidR="003D7640" w:rsidRPr="004F5A50" w:rsidRDefault="003D7640" w:rsidP="004F5A50">
      <w:pPr>
        <w:spacing w:after="0"/>
        <w:ind w:firstLineChars="100" w:firstLine="240"/>
        <w:rPr>
          <w:rFonts w:ascii="Book Antiqua" w:hAnsi="Book Antiqua"/>
          <w:noProof/>
          <w:szCs w:val="24"/>
        </w:rPr>
      </w:pPr>
      <w:r w:rsidRPr="004F5A50">
        <w:rPr>
          <w:rFonts w:ascii="Book Antiqua" w:hAnsi="Book Antiqua"/>
          <w:szCs w:val="24"/>
        </w:rPr>
        <w:t xml:space="preserve">Within the CNS, cholinergic neurons are predominantly located in the basal forebrain as cortical projection neurons (reviewed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45]</w:t>
      </w:r>
      <w:r w:rsidRPr="004F5A50">
        <w:rPr>
          <w:rFonts w:ascii="Book Antiqua" w:hAnsi="Book Antiqua"/>
          <w:szCs w:val="24"/>
        </w:rPr>
        <w:t xml:space="preserve">) and striatal interneurons </w:t>
      </w:r>
      <w:r w:rsidRPr="004F5A50">
        <w:rPr>
          <w:rFonts w:ascii="Book Antiqua" w:hAnsi="Book Antiqua"/>
          <w:szCs w:val="24"/>
        </w:rPr>
        <w:lastRenderedPageBreak/>
        <w:t>(</w:t>
      </w:r>
      <w:r w:rsidR="004F5A50" w:rsidRPr="004F5A50">
        <w:rPr>
          <w:rFonts w:ascii="Book Antiqua" w:hAnsi="Book Antiqua"/>
          <w:szCs w:val="24"/>
        </w:rPr>
        <w:t>F</w:t>
      </w:r>
      <w:r w:rsidRPr="004F5A50">
        <w:rPr>
          <w:rFonts w:ascii="Book Antiqua" w:hAnsi="Book Antiqua"/>
          <w:szCs w:val="24"/>
        </w:rPr>
        <w:t>igure 1).</w:t>
      </w:r>
      <w:r w:rsidR="004F5A50" w:rsidRPr="004F5A50">
        <w:rPr>
          <w:rFonts w:ascii="Book Antiqua" w:hAnsi="Book Antiqua"/>
          <w:szCs w:val="24"/>
        </w:rPr>
        <w:t xml:space="preserve"> </w:t>
      </w:r>
      <w:r w:rsidRPr="004F5A50">
        <w:rPr>
          <w:rFonts w:ascii="Book Antiqua" w:hAnsi="Book Antiqua"/>
          <w:szCs w:val="24"/>
        </w:rPr>
        <w:t xml:space="preserve">The projection neurons arise from four cell groups (Ch1-4) in the basal </w:t>
      </w:r>
      <w:proofErr w:type="gramStart"/>
      <w:r w:rsidRPr="004F5A50">
        <w:rPr>
          <w:rFonts w:ascii="Book Antiqua" w:hAnsi="Book Antiqua"/>
          <w:szCs w:val="24"/>
        </w:rPr>
        <w:t>forebrain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46]</w:t>
      </w:r>
      <w:r w:rsidRPr="004F5A50">
        <w:rPr>
          <w:rFonts w:ascii="Book Antiqua" w:hAnsi="Book Antiqua"/>
          <w:szCs w:val="24"/>
        </w:rPr>
        <w:t xml:space="preserve"> and from the </w:t>
      </w:r>
      <w:proofErr w:type="spellStart"/>
      <w:r w:rsidRPr="004F5A50">
        <w:rPr>
          <w:rFonts w:ascii="Book Antiqua" w:hAnsi="Book Antiqua"/>
          <w:szCs w:val="24"/>
        </w:rPr>
        <w:t>pedunculopontine</w:t>
      </w:r>
      <w:proofErr w:type="spellEnd"/>
      <w:r w:rsidRPr="004F5A50">
        <w:rPr>
          <w:rFonts w:ascii="Book Antiqua" w:hAnsi="Book Antiqua"/>
          <w:szCs w:val="24"/>
        </w:rPr>
        <w:t>–lateral dorsal tegmental area in the brainstem.</w:t>
      </w:r>
      <w:r w:rsidR="004F5A50" w:rsidRPr="004F5A50">
        <w:rPr>
          <w:rFonts w:ascii="Book Antiqua" w:hAnsi="Book Antiqua"/>
          <w:szCs w:val="24"/>
        </w:rPr>
        <w:t xml:space="preserve"> </w:t>
      </w:r>
      <w:r w:rsidRPr="004F5A50">
        <w:rPr>
          <w:rFonts w:ascii="Book Antiqua" w:hAnsi="Book Antiqua"/>
          <w:szCs w:val="24"/>
        </w:rPr>
        <w:t xml:space="preserve">These cell groups are not exclusively composed of cholinergic neurons, but contain a diverse mix of other neurotransmitter systems including </w:t>
      </w:r>
      <w:proofErr w:type="spellStart"/>
      <w:r w:rsidRPr="004F5A50">
        <w:rPr>
          <w:rFonts w:ascii="Book Antiqua" w:hAnsi="Book Antiqua"/>
          <w:szCs w:val="24"/>
        </w:rPr>
        <w:t>GABAergic</w:t>
      </w:r>
      <w:proofErr w:type="spellEnd"/>
      <w:r w:rsidRPr="004F5A50">
        <w:rPr>
          <w:rFonts w:ascii="Book Antiqua" w:hAnsi="Book Antiqua"/>
          <w:szCs w:val="24"/>
        </w:rPr>
        <w:t xml:space="preserve">, peptide transmitter, and </w:t>
      </w:r>
      <w:proofErr w:type="spellStart"/>
      <w:r w:rsidRPr="004F5A50">
        <w:rPr>
          <w:rFonts w:ascii="Book Antiqua" w:hAnsi="Book Antiqua"/>
          <w:szCs w:val="24"/>
        </w:rPr>
        <w:t>catecholaminergic</w:t>
      </w:r>
      <w:proofErr w:type="spellEnd"/>
      <w:r w:rsidRPr="004F5A50">
        <w:rPr>
          <w:rFonts w:ascii="Book Antiqua" w:hAnsi="Book Antiqua"/>
          <w:szCs w:val="24"/>
        </w:rPr>
        <w:t xml:space="preserve"> neurons.</w:t>
      </w:r>
      <w:r w:rsidR="004F5A50" w:rsidRPr="004F5A50">
        <w:rPr>
          <w:rFonts w:ascii="Book Antiqua" w:hAnsi="Book Antiqua"/>
          <w:szCs w:val="24"/>
        </w:rPr>
        <w:t xml:space="preserve"> </w:t>
      </w:r>
      <w:r w:rsidRPr="004F5A50">
        <w:rPr>
          <w:rFonts w:ascii="Book Antiqua" w:hAnsi="Book Antiqua"/>
          <w:szCs w:val="24"/>
        </w:rPr>
        <w:t xml:space="preserve">These projection neurons modulate all regions of cortex including the hippocampal </w:t>
      </w:r>
      <w:proofErr w:type="gramStart"/>
      <w:r w:rsidRPr="004F5A50">
        <w:rPr>
          <w:rFonts w:ascii="Book Antiqua" w:hAnsi="Book Antiqua"/>
          <w:szCs w:val="24"/>
        </w:rPr>
        <w:t>formation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46]</w:t>
      </w:r>
      <w:r w:rsidRPr="004F5A50">
        <w:rPr>
          <w:rFonts w:ascii="Book Antiqua" w:hAnsi="Book Antiqua"/>
          <w:noProof/>
          <w:szCs w:val="24"/>
        </w:rPr>
        <w:t>.</w:t>
      </w:r>
      <w:r w:rsidR="004F5A50" w:rsidRPr="004F5A50">
        <w:rPr>
          <w:rFonts w:ascii="Book Antiqua" w:hAnsi="Book Antiqua"/>
          <w:noProof/>
          <w:szCs w:val="24"/>
        </w:rPr>
        <w:t xml:space="preserve"> </w:t>
      </w:r>
      <w:r w:rsidRPr="004F5A50">
        <w:rPr>
          <w:rFonts w:ascii="Book Antiqua" w:hAnsi="Book Antiqua"/>
          <w:szCs w:val="24"/>
        </w:rPr>
        <w:t xml:space="preserve">In addition to the projection nuclei of the basal forebrain, striatal cholinergic interneurons interact heavily with the dopaminergic projections from the </w:t>
      </w:r>
      <w:proofErr w:type="spellStart"/>
      <w:r w:rsidRPr="004F5A50">
        <w:rPr>
          <w:rFonts w:ascii="Book Antiqua" w:hAnsi="Book Antiqua"/>
          <w:szCs w:val="24"/>
        </w:rPr>
        <w:t>substantia</w:t>
      </w:r>
      <w:proofErr w:type="spellEnd"/>
      <w:r w:rsidRPr="004F5A50">
        <w:rPr>
          <w:rFonts w:ascii="Book Antiqua" w:hAnsi="Book Antiqua"/>
          <w:szCs w:val="24"/>
        </w:rPr>
        <w:t xml:space="preserve"> </w:t>
      </w:r>
      <w:proofErr w:type="spellStart"/>
      <w:r w:rsidRPr="004F5A50">
        <w:rPr>
          <w:rFonts w:ascii="Book Antiqua" w:hAnsi="Book Antiqua"/>
          <w:szCs w:val="24"/>
        </w:rPr>
        <w:t>nigra</w:t>
      </w:r>
      <w:proofErr w:type="spellEnd"/>
      <w:r w:rsidRPr="004F5A50">
        <w:rPr>
          <w:rFonts w:ascii="Book Antiqua" w:hAnsi="Book Antiqua"/>
          <w:szCs w:val="24"/>
        </w:rPr>
        <w:t xml:space="preserve"> pars </w:t>
      </w:r>
      <w:proofErr w:type="spellStart"/>
      <w:r w:rsidRPr="004F5A50">
        <w:rPr>
          <w:rFonts w:ascii="Book Antiqua" w:hAnsi="Book Antiqua"/>
          <w:szCs w:val="24"/>
        </w:rPr>
        <w:t>compacta</w:t>
      </w:r>
      <w:proofErr w:type="spellEnd"/>
      <w:r w:rsidRPr="004F5A50">
        <w:rPr>
          <w:rFonts w:ascii="Book Antiqua" w:hAnsi="Book Antiqua"/>
          <w:szCs w:val="24"/>
        </w:rPr>
        <w:t xml:space="preserve"> (</w:t>
      </w:r>
      <w:proofErr w:type="spellStart"/>
      <w:r w:rsidRPr="004F5A50">
        <w:rPr>
          <w:rFonts w:ascii="Book Antiqua" w:hAnsi="Book Antiqua"/>
          <w:szCs w:val="24"/>
        </w:rPr>
        <w:t>SNc</w:t>
      </w:r>
      <w:proofErr w:type="spellEnd"/>
      <w:r w:rsidRPr="004F5A50">
        <w:rPr>
          <w:rFonts w:ascii="Book Antiqua" w:hAnsi="Book Antiqua"/>
          <w:szCs w:val="24"/>
        </w:rPr>
        <w:t>) and the ventral tegmental area (VTA</w:t>
      </w:r>
      <w:proofErr w:type="gramStart"/>
      <w:r w:rsidRPr="004F5A50">
        <w:rPr>
          <w:rFonts w:ascii="Book Antiqua" w:hAnsi="Book Antiqua"/>
          <w:szCs w:val="24"/>
        </w:rPr>
        <w:t>)</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47]</w:t>
      </w:r>
      <w:r w:rsidRPr="004F5A50">
        <w:rPr>
          <w:rFonts w:ascii="Book Antiqua" w:hAnsi="Book Antiqua"/>
          <w:szCs w:val="24"/>
        </w:rPr>
        <w:t xml:space="preserve"> (The human cholinergic brain architecture is extensively reviewed in</w:t>
      </w:r>
      <w:r w:rsidRPr="004F5A50">
        <w:rPr>
          <w:rFonts w:ascii="Book Antiqua" w:hAnsi="Book Antiqua"/>
          <w:noProof/>
          <w:szCs w:val="24"/>
          <w:vertAlign w:val="superscript"/>
        </w:rPr>
        <w:t>[30]</w:t>
      </w:r>
      <w:r w:rsidRPr="004F5A50">
        <w:rPr>
          <w:rFonts w:ascii="Book Antiqua" w:hAnsi="Book Antiqua"/>
          <w:szCs w:val="24"/>
        </w:rPr>
        <w:t>)</w:t>
      </w:r>
      <w:r w:rsidRPr="004F5A50">
        <w:rPr>
          <w:rFonts w:ascii="Book Antiqua" w:hAnsi="Book Antiqua"/>
          <w:noProof/>
          <w:szCs w:val="24"/>
        </w:rPr>
        <w:t>.</w:t>
      </w:r>
    </w:p>
    <w:p w14:paraId="4C8E05B5" w14:textId="41D6FEE8" w:rsidR="003D7640" w:rsidRDefault="004F5A50" w:rsidP="004F5A50">
      <w:pPr>
        <w:spacing w:after="0"/>
        <w:ind w:firstLineChars="100" w:firstLine="240"/>
        <w:rPr>
          <w:rFonts w:ascii="Book Antiqua" w:eastAsiaTheme="minorEastAsia" w:hAnsi="Book Antiqua"/>
          <w:szCs w:val="24"/>
          <w:lang w:eastAsia="zh-CN"/>
        </w:rPr>
      </w:pPr>
      <w:proofErr w:type="spellStart"/>
      <w:r w:rsidRPr="004F5A50">
        <w:rPr>
          <w:rFonts w:ascii="Book Antiqua" w:hAnsi="Book Antiqua"/>
          <w:szCs w:val="24"/>
        </w:rPr>
        <w:t>ACh</w:t>
      </w:r>
      <w:proofErr w:type="spellEnd"/>
      <w:r w:rsidR="003D7640" w:rsidRPr="004F5A50">
        <w:rPr>
          <w:rFonts w:ascii="Book Antiqua" w:hAnsi="Book Antiqua"/>
          <w:szCs w:val="24"/>
        </w:rPr>
        <w:t xml:space="preserve"> acts in part </w:t>
      </w:r>
      <w:r w:rsidR="00721E9E" w:rsidRPr="00721E9E">
        <w:rPr>
          <w:rFonts w:ascii="Book Antiqua" w:hAnsi="Book Antiqua"/>
          <w:i/>
          <w:szCs w:val="24"/>
        </w:rPr>
        <w:t>via</w:t>
      </w:r>
      <w:r w:rsidR="003D7640" w:rsidRPr="004F5A50">
        <w:rPr>
          <w:rFonts w:ascii="Book Antiqua" w:hAnsi="Book Antiqua"/>
          <w:szCs w:val="24"/>
        </w:rPr>
        <w:t xml:space="preserve"> the family of five muscarinic (M</w:t>
      </w:r>
      <w:r w:rsidR="003D7640" w:rsidRPr="004F5A50">
        <w:rPr>
          <w:rFonts w:ascii="Book Antiqua" w:hAnsi="Book Antiqua"/>
          <w:szCs w:val="24"/>
          <w:vertAlign w:val="subscript"/>
        </w:rPr>
        <w:t>1-5</w:t>
      </w:r>
      <w:r w:rsidR="003D7640" w:rsidRPr="004F5A50">
        <w:rPr>
          <w:rFonts w:ascii="Book Antiqua" w:hAnsi="Book Antiqua"/>
          <w:szCs w:val="24"/>
        </w:rPr>
        <w:t xml:space="preserve">) receptors; they have a differential expression pattern throughout the human </w:t>
      </w:r>
      <w:proofErr w:type="gramStart"/>
      <w:r w:rsidR="003D7640" w:rsidRPr="004F5A50">
        <w:rPr>
          <w:rFonts w:ascii="Book Antiqua" w:hAnsi="Book Antiqua"/>
          <w:szCs w:val="24"/>
        </w:rPr>
        <w:t>CNS</w:t>
      </w:r>
      <w:r w:rsidR="003D7640" w:rsidRPr="004F5A50">
        <w:rPr>
          <w:rFonts w:ascii="Book Antiqua" w:hAnsi="Book Antiqua"/>
          <w:noProof/>
          <w:szCs w:val="24"/>
          <w:vertAlign w:val="superscript"/>
        </w:rPr>
        <w:t>[</w:t>
      </w:r>
      <w:proofErr w:type="gramEnd"/>
      <w:r w:rsidR="003D7640" w:rsidRPr="004F5A50">
        <w:rPr>
          <w:rFonts w:ascii="Book Antiqua" w:hAnsi="Book Antiqua"/>
          <w:noProof/>
          <w:szCs w:val="24"/>
          <w:vertAlign w:val="superscript"/>
        </w:rPr>
        <w:t>48]</w:t>
      </w:r>
      <w:r w:rsidR="003D7640" w:rsidRPr="004F5A50">
        <w:rPr>
          <w:rFonts w:ascii="Book Antiqua" w:hAnsi="Book Antiqua"/>
          <w:szCs w:val="24"/>
        </w:rPr>
        <w:t>.</w:t>
      </w:r>
      <w:r w:rsidRPr="004F5A50">
        <w:rPr>
          <w:rFonts w:ascii="Book Antiqua" w:hAnsi="Book Antiqua"/>
          <w:szCs w:val="24"/>
        </w:rPr>
        <w:t xml:space="preserve"> </w:t>
      </w:r>
      <w:r w:rsidR="003D7640" w:rsidRPr="004F5A50">
        <w:rPr>
          <w:rFonts w:ascii="Book Antiqua" w:hAnsi="Book Antiqua"/>
          <w:szCs w:val="24"/>
        </w:rPr>
        <w:t xml:space="preserve">Point mutation and other studies suggest that the structural position of the muscarinic receptor </w:t>
      </w:r>
      <w:proofErr w:type="spellStart"/>
      <w:r w:rsidR="003D7640" w:rsidRPr="004F5A50">
        <w:rPr>
          <w:rFonts w:ascii="Book Antiqua" w:hAnsi="Book Antiqua"/>
          <w:szCs w:val="24"/>
        </w:rPr>
        <w:t>transmembrane</w:t>
      </w:r>
      <w:proofErr w:type="spellEnd"/>
      <w:r w:rsidR="003D7640" w:rsidRPr="004F5A50">
        <w:rPr>
          <w:rFonts w:ascii="Book Antiqua" w:hAnsi="Book Antiqua"/>
          <w:szCs w:val="24"/>
        </w:rPr>
        <w:t xml:space="preserve"> domains relative to one another affect the differential binding specificity of ligands to these </w:t>
      </w:r>
      <w:proofErr w:type="gramStart"/>
      <w:r w:rsidR="003D7640" w:rsidRPr="004F5A50">
        <w:rPr>
          <w:rFonts w:ascii="Book Antiqua" w:hAnsi="Book Antiqua"/>
          <w:szCs w:val="24"/>
        </w:rPr>
        <w:t>receptors</w:t>
      </w:r>
      <w:r>
        <w:rPr>
          <w:rFonts w:ascii="Book Antiqua" w:hAnsi="Book Antiqua"/>
          <w:noProof/>
          <w:szCs w:val="24"/>
          <w:vertAlign w:val="superscript"/>
        </w:rPr>
        <w:t>[</w:t>
      </w:r>
      <w:proofErr w:type="gramEnd"/>
      <w:r>
        <w:rPr>
          <w:rFonts w:ascii="Book Antiqua" w:hAnsi="Book Antiqua"/>
          <w:noProof/>
          <w:szCs w:val="24"/>
          <w:vertAlign w:val="superscript"/>
        </w:rPr>
        <w:t>49,</w:t>
      </w:r>
      <w:r w:rsidR="003D7640" w:rsidRPr="004F5A50">
        <w:rPr>
          <w:rFonts w:ascii="Book Antiqua" w:hAnsi="Book Antiqua"/>
          <w:noProof/>
          <w:szCs w:val="24"/>
          <w:vertAlign w:val="superscript"/>
        </w:rPr>
        <w:t>50]</w:t>
      </w:r>
      <w:r w:rsidR="003D7640" w:rsidRPr="004F5A50">
        <w:rPr>
          <w:rFonts w:ascii="Book Antiqua" w:hAnsi="Book Antiqua"/>
          <w:szCs w:val="24"/>
        </w:rPr>
        <w:t>.</w:t>
      </w:r>
      <w:r w:rsidRPr="004F5A50">
        <w:rPr>
          <w:rFonts w:ascii="Book Antiqua" w:hAnsi="Book Antiqua"/>
          <w:szCs w:val="24"/>
        </w:rPr>
        <w:t xml:space="preserve"> </w:t>
      </w:r>
      <w:r w:rsidR="003D7640" w:rsidRPr="004F5A50">
        <w:rPr>
          <w:rFonts w:ascii="Book Antiqua" w:hAnsi="Book Antiqua"/>
          <w:szCs w:val="24"/>
        </w:rPr>
        <w:t xml:space="preserve">Significantly, the </w:t>
      </w:r>
      <w:proofErr w:type="spellStart"/>
      <w:r w:rsidR="003D7640" w:rsidRPr="004F5A50">
        <w:rPr>
          <w:rFonts w:ascii="Book Antiqua" w:hAnsi="Book Antiqua"/>
          <w:szCs w:val="24"/>
        </w:rPr>
        <w:t>orthosteric</w:t>
      </w:r>
      <w:proofErr w:type="spellEnd"/>
      <w:r w:rsidR="003D7640" w:rsidRPr="004F5A50">
        <w:rPr>
          <w:rFonts w:ascii="Book Antiqua" w:hAnsi="Book Antiqua"/>
          <w:szCs w:val="24"/>
        </w:rPr>
        <w:t xml:space="preserve"> site on the five muscarinic receptors is highly conserved and this has presented a challenge to the development of receptor–specific drugs.</w:t>
      </w:r>
    </w:p>
    <w:p w14:paraId="4B5E411C"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7F7DC27F"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Muscarinic M</w:t>
      </w:r>
      <w:r w:rsidRPr="004F5A50">
        <w:rPr>
          <w:rFonts w:ascii="Book Antiqua" w:hAnsi="Book Antiqua"/>
          <w:b/>
          <w:szCs w:val="24"/>
          <w:u w:val="none"/>
          <w:vertAlign w:val="subscript"/>
        </w:rPr>
        <w:t>1</w:t>
      </w:r>
      <w:r w:rsidRPr="004F5A50">
        <w:rPr>
          <w:rFonts w:ascii="Book Antiqua" w:hAnsi="Book Antiqua"/>
          <w:b/>
          <w:szCs w:val="24"/>
          <w:u w:val="none"/>
        </w:rPr>
        <w:t xml:space="preserve"> receptors</w:t>
      </w:r>
    </w:p>
    <w:p w14:paraId="169B88DC" w14:textId="09FDF680" w:rsidR="003D7640" w:rsidRPr="004F5A50" w:rsidRDefault="003D7640" w:rsidP="004F5A50">
      <w:pPr>
        <w:spacing w:after="0"/>
        <w:rPr>
          <w:rFonts w:ascii="Book Antiqua" w:hAnsi="Book Antiqua"/>
          <w:szCs w:val="24"/>
        </w:rPr>
      </w:pPr>
      <w:r w:rsidRPr="004F5A50">
        <w:rPr>
          <w:rFonts w:ascii="Book Antiqua" w:hAnsi="Book Antiqua"/>
          <w:szCs w:val="24"/>
        </w:rPr>
        <w:t>Of the five muscarinic receptors, the muscarinic M</w:t>
      </w:r>
      <w:r w:rsidRPr="004F5A50">
        <w:rPr>
          <w:rFonts w:ascii="Book Antiqua" w:hAnsi="Book Antiqua"/>
          <w:szCs w:val="24"/>
          <w:vertAlign w:val="subscript"/>
        </w:rPr>
        <w:t>1</w:t>
      </w:r>
      <w:r w:rsidRPr="004F5A50">
        <w:rPr>
          <w:rFonts w:ascii="Book Antiqua" w:hAnsi="Book Antiqua"/>
          <w:szCs w:val="24"/>
        </w:rPr>
        <w:t xml:space="preserve"> receptor is the predominant muscarinic receptor in all cortical </w:t>
      </w:r>
      <w:proofErr w:type="gramStart"/>
      <w:r w:rsidRPr="004F5A50">
        <w:rPr>
          <w:rFonts w:ascii="Book Antiqua" w:hAnsi="Book Antiqua"/>
          <w:szCs w:val="24"/>
        </w:rPr>
        <w:t>areas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48]</w:t>
      </w:r>
      <w:r w:rsidRPr="004F5A50">
        <w:rPr>
          <w:rFonts w:ascii="Book Antiqua" w:hAnsi="Book Antiqua"/>
          <w:noProof/>
          <w:szCs w:val="24"/>
        </w:rPr>
        <w:t xml:space="preserve"> where</w:t>
      </w:r>
      <w:r w:rsidRPr="004F5A50">
        <w:rPr>
          <w:rFonts w:ascii="Book Antiqua" w:hAnsi="Book Antiqua"/>
          <w:szCs w:val="24"/>
        </w:rPr>
        <w:t xml:space="preserve"> it is located on excitatory neurons to modulate their firing, for example, by potentiating NMDA receptors</w:t>
      </w:r>
      <w:r w:rsidRPr="004F5A50">
        <w:rPr>
          <w:rFonts w:ascii="Book Antiqua" w:hAnsi="Book Antiqua"/>
          <w:noProof/>
          <w:szCs w:val="24"/>
          <w:vertAlign w:val="superscript"/>
        </w:rPr>
        <w:t>[32]</w:t>
      </w:r>
      <w:r w:rsidRPr="004F5A50">
        <w:rPr>
          <w:rFonts w:ascii="Book Antiqua" w:hAnsi="Book Antiqua"/>
          <w:szCs w:val="24"/>
        </w:rPr>
        <w:t xml:space="preserve"> and at cholinergic synapses</w:t>
      </w:r>
      <w:r w:rsidRPr="004F5A50">
        <w:rPr>
          <w:rFonts w:ascii="Book Antiqua" w:hAnsi="Book Antiqua"/>
          <w:noProof/>
          <w:szCs w:val="24"/>
          <w:vertAlign w:val="superscript"/>
        </w:rPr>
        <w:t>[51]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Mouse knockout and knock down studies have elucidated some of its roles in CNS function.</w:t>
      </w:r>
      <w:r w:rsidR="004F5A50" w:rsidRPr="004F5A50">
        <w:rPr>
          <w:rFonts w:ascii="Book Antiqua" w:hAnsi="Book Antiqua"/>
          <w:szCs w:val="24"/>
        </w:rPr>
        <w:t xml:space="preserve"> </w:t>
      </w:r>
      <w:r w:rsidRPr="004F5A50">
        <w:rPr>
          <w:rFonts w:ascii="Book Antiqua" w:hAnsi="Book Antiqua"/>
          <w:szCs w:val="24"/>
        </w:rPr>
        <w:t>For example, in muscarinic M</w:t>
      </w:r>
      <w:r w:rsidRPr="004F5A50">
        <w:rPr>
          <w:rFonts w:ascii="Book Antiqua" w:hAnsi="Book Antiqua"/>
          <w:szCs w:val="24"/>
          <w:vertAlign w:val="subscript"/>
        </w:rPr>
        <w:t>1</w:t>
      </w:r>
      <w:r w:rsidRPr="004F5A50">
        <w:rPr>
          <w:rFonts w:ascii="Book Antiqua" w:hAnsi="Book Antiqua"/>
          <w:szCs w:val="24"/>
        </w:rPr>
        <w:t xml:space="preserve"> receptor knockout mice, mitogen activated protein kinase (MAPK) signalling is impaired in cortical neuronal </w:t>
      </w:r>
      <w:proofErr w:type="gramStart"/>
      <w:r w:rsidRPr="004F5A50">
        <w:rPr>
          <w:rFonts w:ascii="Book Antiqua" w:hAnsi="Book Antiqua"/>
          <w:szCs w:val="24"/>
        </w:rPr>
        <w:t>cultures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52]</w:t>
      </w:r>
      <w:r w:rsidRPr="004F5A50">
        <w:rPr>
          <w:rFonts w:ascii="Book Antiqua" w:hAnsi="Book Antiqua"/>
          <w:szCs w:val="24"/>
        </w:rPr>
        <w:t xml:space="preserve"> and hippocampal slices</w:t>
      </w:r>
      <w:r w:rsidRPr="004F5A50">
        <w:rPr>
          <w:rFonts w:ascii="Book Antiqua" w:hAnsi="Book Antiqua"/>
          <w:noProof/>
          <w:szCs w:val="24"/>
          <w:vertAlign w:val="superscript"/>
        </w:rPr>
        <w:t>[53]</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 role of MAPK in hippocampal long term </w:t>
      </w:r>
      <w:proofErr w:type="gramStart"/>
      <w:r w:rsidRPr="004F5A50">
        <w:rPr>
          <w:rFonts w:ascii="Book Antiqua" w:hAnsi="Book Antiqua"/>
          <w:szCs w:val="24"/>
        </w:rPr>
        <w:t>potentiation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54]</w:t>
      </w:r>
      <w:r w:rsidRPr="004F5A50">
        <w:rPr>
          <w:rFonts w:ascii="Book Antiqua" w:hAnsi="Book Antiqua"/>
          <w:szCs w:val="24"/>
        </w:rPr>
        <w:t xml:space="preserve"> and neuronal plasticity</w:t>
      </w:r>
      <w:r w:rsidRPr="004F5A50">
        <w:rPr>
          <w:rFonts w:ascii="Book Antiqua" w:hAnsi="Book Antiqua"/>
          <w:noProof/>
          <w:szCs w:val="24"/>
          <w:vertAlign w:val="superscript"/>
        </w:rPr>
        <w:t>[55]</w:t>
      </w:r>
      <w:r w:rsidRPr="004F5A50">
        <w:rPr>
          <w:rFonts w:ascii="Book Antiqua" w:hAnsi="Book Antiqua"/>
          <w:noProof/>
          <w:szCs w:val="24"/>
        </w:rPr>
        <w:t xml:space="preserve"> demonstrate a potential mechanism by which muscarinic M</w:t>
      </w:r>
      <w:r w:rsidRPr="004F5A50">
        <w:rPr>
          <w:rFonts w:ascii="Book Antiqua" w:hAnsi="Book Antiqua"/>
          <w:noProof/>
          <w:szCs w:val="24"/>
          <w:vertAlign w:val="subscript"/>
        </w:rPr>
        <w:t>1</w:t>
      </w:r>
      <w:r w:rsidRPr="004F5A50">
        <w:rPr>
          <w:rFonts w:ascii="Book Antiqua" w:hAnsi="Book Antiqua"/>
          <w:noProof/>
          <w:szCs w:val="24"/>
        </w:rPr>
        <w:t xml:space="preserve"> receptors modulate learning and memory</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Gamma oscillations (20-80</w:t>
      </w:r>
      <w:r w:rsidR="004F5A50">
        <w:rPr>
          <w:rFonts w:ascii="Book Antiqua" w:eastAsiaTheme="minorEastAsia" w:hAnsi="Book Antiqua" w:hint="eastAsia"/>
          <w:szCs w:val="24"/>
          <w:lang w:eastAsia="zh-CN"/>
        </w:rPr>
        <w:t xml:space="preserve"> </w:t>
      </w:r>
      <w:r w:rsidRPr="004F5A50">
        <w:rPr>
          <w:rFonts w:ascii="Book Antiqua" w:hAnsi="Book Antiqua"/>
          <w:szCs w:val="24"/>
        </w:rPr>
        <w:t>Hz) of neuronal firing patterns are associated with memory</w:t>
      </w:r>
      <w:r w:rsidRPr="004F5A50">
        <w:rPr>
          <w:rFonts w:ascii="Book Antiqua" w:hAnsi="Book Antiqua"/>
          <w:szCs w:val="24"/>
          <w:vertAlign w:val="superscript"/>
        </w:rPr>
        <w:t>[</w:t>
      </w:r>
      <w:r w:rsidRPr="004F5A50">
        <w:rPr>
          <w:rFonts w:ascii="Book Antiqua" w:hAnsi="Book Antiqua"/>
          <w:noProof/>
          <w:szCs w:val="24"/>
          <w:vertAlign w:val="superscript"/>
        </w:rPr>
        <w:t>56</w:t>
      </w:r>
      <w:r w:rsidRPr="004F5A50">
        <w:rPr>
          <w:rFonts w:ascii="Book Antiqua" w:hAnsi="Book Antiqua"/>
          <w:szCs w:val="24"/>
          <w:vertAlign w:val="superscript"/>
        </w:rPr>
        <w:t>]</w:t>
      </w:r>
      <w:r w:rsidRPr="004F5A50">
        <w:rPr>
          <w:rFonts w:ascii="Book Antiqua" w:hAnsi="Book Antiqua"/>
          <w:szCs w:val="24"/>
        </w:rPr>
        <w:t xml:space="preserve">, hippocampal gamma oscillations induced by </w:t>
      </w:r>
      <w:proofErr w:type="spellStart"/>
      <w:r w:rsidRPr="004F5A50">
        <w:rPr>
          <w:rFonts w:ascii="Book Antiqua" w:hAnsi="Book Antiqua"/>
          <w:szCs w:val="24"/>
        </w:rPr>
        <w:t>muscarine</w:t>
      </w:r>
      <w:proofErr w:type="spellEnd"/>
      <w:r w:rsidRPr="004F5A50">
        <w:rPr>
          <w:rFonts w:ascii="Book Antiqua" w:hAnsi="Book Antiqua"/>
          <w:szCs w:val="24"/>
        </w:rPr>
        <w:t xml:space="preserve">, a muscarinic agonist, but not those induced by kainite, a </w:t>
      </w:r>
      <w:proofErr w:type="spellStart"/>
      <w:r w:rsidRPr="004F5A50">
        <w:rPr>
          <w:rFonts w:ascii="Book Antiqua" w:hAnsi="Book Antiqua"/>
          <w:szCs w:val="24"/>
        </w:rPr>
        <w:t>glutamatergic</w:t>
      </w:r>
      <w:proofErr w:type="spellEnd"/>
      <w:r w:rsidRPr="004F5A50">
        <w:rPr>
          <w:rFonts w:ascii="Book Antiqua" w:hAnsi="Book Antiqua"/>
          <w:szCs w:val="24"/>
        </w:rPr>
        <w:t xml:space="preserve"> kainite receptor agonist, </w:t>
      </w:r>
      <w:r w:rsidRPr="004F5A50">
        <w:rPr>
          <w:rFonts w:ascii="Book Antiqua" w:hAnsi="Book Antiqua"/>
          <w:szCs w:val="24"/>
        </w:rPr>
        <w:lastRenderedPageBreak/>
        <w:t>are completely absent from muscarinic M</w:t>
      </w:r>
      <w:r w:rsidRPr="004F5A50">
        <w:rPr>
          <w:rFonts w:ascii="Book Antiqua" w:hAnsi="Book Antiqua"/>
          <w:szCs w:val="24"/>
          <w:vertAlign w:val="subscript"/>
        </w:rPr>
        <w:t>1</w:t>
      </w:r>
      <w:r w:rsidRPr="004F5A50">
        <w:rPr>
          <w:rFonts w:ascii="Book Antiqua" w:hAnsi="Book Antiqua"/>
          <w:szCs w:val="24"/>
        </w:rPr>
        <w:t xml:space="preserve"> receptor knockout mice</w:t>
      </w:r>
      <w:r w:rsidRPr="004F5A50">
        <w:rPr>
          <w:rFonts w:ascii="Book Antiqua" w:hAnsi="Book Antiqua"/>
          <w:szCs w:val="24"/>
          <w:vertAlign w:val="superscript"/>
        </w:rPr>
        <w:t>[</w:t>
      </w:r>
      <w:r w:rsidRPr="004F5A50">
        <w:rPr>
          <w:rFonts w:ascii="Book Antiqua" w:hAnsi="Book Antiqua"/>
          <w:noProof/>
          <w:szCs w:val="24"/>
          <w:vertAlign w:val="superscript"/>
        </w:rPr>
        <w:t>57]</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Another study reported that muscarinic M</w:t>
      </w:r>
      <w:r w:rsidRPr="004F5A50">
        <w:rPr>
          <w:rFonts w:ascii="Book Antiqua" w:hAnsi="Book Antiqua"/>
          <w:szCs w:val="24"/>
          <w:vertAlign w:val="subscript"/>
        </w:rPr>
        <w:t>1</w:t>
      </w:r>
      <w:r w:rsidRPr="004F5A50">
        <w:rPr>
          <w:rFonts w:ascii="Book Antiqua" w:hAnsi="Book Antiqua"/>
          <w:szCs w:val="24"/>
        </w:rPr>
        <w:t xml:space="preserve"> receptor knockout mice had fewer and shorter dendrites and disrupted cortical </w:t>
      </w:r>
      <w:proofErr w:type="spellStart"/>
      <w:r w:rsidRPr="004F5A50">
        <w:rPr>
          <w:rFonts w:ascii="Book Antiqua" w:hAnsi="Book Antiqua"/>
          <w:szCs w:val="24"/>
        </w:rPr>
        <w:t>tonotopic</w:t>
      </w:r>
      <w:proofErr w:type="spellEnd"/>
      <w:r w:rsidRPr="004F5A50">
        <w:rPr>
          <w:rFonts w:ascii="Book Antiqua" w:hAnsi="Book Antiqua"/>
          <w:szCs w:val="24"/>
        </w:rPr>
        <w:t xml:space="preserve"> maps in the auditory </w:t>
      </w:r>
      <w:proofErr w:type="gramStart"/>
      <w:r w:rsidRPr="004F5A50">
        <w:rPr>
          <w:rFonts w:ascii="Book Antiqua" w:hAnsi="Book Antiqua"/>
          <w:szCs w:val="24"/>
        </w:rPr>
        <w:t>cortex</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58]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Additionally, muscarinic M</w:t>
      </w:r>
      <w:r w:rsidRPr="004F5A50">
        <w:rPr>
          <w:rFonts w:ascii="Book Antiqua" w:hAnsi="Book Antiqua"/>
          <w:szCs w:val="24"/>
          <w:vertAlign w:val="subscript"/>
        </w:rPr>
        <w:t>1</w:t>
      </w:r>
      <w:r w:rsidRPr="004F5A50">
        <w:rPr>
          <w:rFonts w:ascii="Book Antiqua" w:hAnsi="Book Antiqua"/>
          <w:szCs w:val="24"/>
        </w:rPr>
        <w:t xml:space="preserve"> receptor knockout mice had impaired experience dependent plasticity in the auditory </w:t>
      </w:r>
      <w:proofErr w:type="gramStart"/>
      <w:r w:rsidRPr="004F5A50">
        <w:rPr>
          <w:rFonts w:ascii="Book Antiqua" w:hAnsi="Book Antiqua"/>
          <w:szCs w:val="24"/>
        </w:rPr>
        <w:t>cortex</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59]</w:t>
      </w:r>
      <w:r w:rsidRPr="004F5A50">
        <w:rPr>
          <w:rFonts w:ascii="Book Antiqua" w:hAnsi="Book Antiqua"/>
          <w:szCs w:val="24"/>
        </w:rPr>
        <w:t>, implicating the muscarinic M</w:t>
      </w:r>
      <w:r w:rsidRPr="004F5A50">
        <w:rPr>
          <w:rFonts w:ascii="Book Antiqua" w:hAnsi="Book Antiqua"/>
          <w:szCs w:val="24"/>
          <w:vertAlign w:val="subscript"/>
        </w:rPr>
        <w:t>1</w:t>
      </w:r>
      <w:r w:rsidRPr="004F5A50">
        <w:rPr>
          <w:rFonts w:ascii="Book Antiqua" w:hAnsi="Book Antiqua"/>
          <w:szCs w:val="24"/>
        </w:rPr>
        <w:t xml:space="preserve"> receptor in auditory cortical organisation, sensory processing, and learning.</w:t>
      </w:r>
      <w:r w:rsidR="004F5A50" w:rsidRPr="004F5A50">
        <w:rPr>
          <w:rFonts w:ascii="Book Antiqua" w:hAnsi="Book Antiqua"/>
          <w:szCs w:val="24"/>
        </w:rPr>
        <w:t xml:space="preserve"> </w:t>
      </w:r>
      <w:r w:rsidRPr="004F5A50">
        <w:rPr>
          <w:rFonts w:ascii="Book Antiqua" w:hAnsi="Book Antiqua"/>
          <w:szCs w:val="24"/>
        </w:rPr>
        <w:t>Additionally, muscarinic M</w:t>
      </w:r>
      <w:r w:rsidRPr="004F5A50">
        <w:rPr>
          <w:rFonts w:ascii="Book Antiqua" w:hAnsi="Book Antiqua"/>
          <w:szCs w:val="24"/>
          <w:vertAlign w:val="subscript"/>
        </w:rPr>
        <w:t>1</w:t>
      </w:r>
      <w:r w:rsidRPr="004F5A50">
        <w:rPr>
          <w:rFonts w:ascii="Book Antiqua" w:hAnsi="Book Antiqua"/>
          <w:szCs w:val="24"/>
        </w:rPr>
        <w:t xml:space="preserve"> receptor knockout mice are deficient in working memory and memory consolidation processes where the hippocampus and cerebral cortex </w:t>
      </w:r>
      <w:proofErr w:type="gramStart"/>
      <w:r w:rsidRPr="004F5A50">
        <w:rPr>
          <w:rFonts w:ascii="Book Antiqua" w:hAnsi="Book Antiqua"/>
          <w:szCs w:val="24"/>
        </w:rPr>
        <w:t>interact</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60]</w:t>
      </w:r>
      <w:r w:rsidRPr="004F5A50">
        <w:rPr>
          <w:rFonts w:ascii="Book Antiqua" w:hAnsi="Book Antiqua"/>
          <w:noProof/>
          <w:szCs w:val="24"/>
        </w:rPr>
        <w:t>.</w:t>
      </w:r>
      <w:r w:rsidR="004F5A50" w:rsidRPr="004F5A50">
        <w:rPr>
          <w:rFonts w:ascii="Book Antiqua" w:hAnsi="Book Antiqua"/>
          <w:noProof/>
          <w:szCs w:val="24"/>
        </w:rPr>
        <w:t xml:space="preserve"> </w:t>
      </w:r>
      <w:r w:rsidRPr="004F5A50">
        <w:rPr>
          <w:rFonts w:ascii="Book Antiqua" w:hAnsi="Book Antiqua"/>
          <w:noProof/>
          <w:szCs w:val="24"/>
        </w:rPr>
        <w:t xml:space="preserve">These studies together </w:t>
      </w:r>
      <w:r w:rsidRPr="004F5A50">
        <w:rPr>
          <w:rFonts w:ascii="Book Antiqua" w:hAnsi="Book Antiqua"/>
          <w:szCs w:val="24"/>
        </w:rPr>
        <w:t>implicate muscarinic M</w:t>
      </w:r>
      <w:r w:rsidRPr="004F5A50">
        <w:rPr>
          <w:rFonts w:ascii="Book Antiqua" w:hAnsi="Book Antiqua"/>
          <w:szCs w:val="24"/>
          <w:vertAlign w:val="subscript"/>
        </w:rPr>
        <w:t>1</w:t>
      </w:r>
      <w:r w:rsidRPr="004F5A50">
        <w:rPr>
          <w:rFonts w:ascii="Book Antiqua" w:hAnsi="Book Antiqua"/>
          <w:szCs w:val="24"/>
        </w:rPr>
        <w:t xml:space="preserve"> receptors in various aspects of learning and memory.</w:t>
      </w:r>
    </w:p>
    <w:p w14:paraId="67DE2A06" w14:textId="473AF8EC"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In addition to their cognitive effects, muscarinic M</w:t>
      </w:r>
      <w:r w:rsidRPr="004F5A50">
        <w:rPr>
          <w:rFonts w:ascii="Book Antiqua" w:hAnsi="Book Antiqua"/>
          <w:szCs w:val="24"/>
          <w:vertAlign w:val="subscript"/>
        </w:rPr>
        <w:t>1</w:t>
      </w:r>
      <w:r w:rsidRPr="004F5A50">
        <w:rPr>
          <w:rFonts w:ascii="Book Antiqua" w:hAnsi="Book Antiqua"/>
          <w:szCs w:val="24"/>
        </w:rPr>
        <w:t xml:space="preserve"> receptors are implicated in the response to a number of brain-penetrant drugs in mice.</w:t>
      </w:r>
      <w:r w:rsidR="004F5A50" w:rsidRPr="004F5A50">
        <w:rPr>
          <w:rFonts w:ascii="Book Antiqua" w:hAnsi="Book Antiqua"/>
          <w:szCs w:val="24"/>
        </w:rPr>
        <w:t xml:space="preserve"> </w:t>
      </w:r>
      <w:r w:rsidRPr="004F5A50">
        <w:rPr>
          <w:rFonts w:ascii="Book Antiqua" w:hAnsi="Book Antiqua"/>
          <w:szCs w:val="24"/>
        </w:rPr>
        <w:t>Muscarinic M</w:t>
      </w:r>
      <w:r w:rsidRPr="004F5A50">
        <w:rPr>
          <w:rFonts w:ascii="Book Antiqua" w:hAnsi="Book Antiqua"/>
          <w:szCs w:val="24"/>
          <w:vertAlign w:val="subscript"/>
        </w:rPr>
        <w:t>1</w:t>
      </w:r>
      <w:r w:rsidRPr="004F5A50">
        <w:rPr>
          <w:rFonts w:ascii="Book Antiqua" w:hAnsi="Book Antiqua"/>
          <w:szCs w:val="24"/>
        </w:rPr>
        <w:t xml:space="preserve"> receptor knockout mice are highly resistant to seizures induced by </w:t>
      </w:r>
      <w:proofErr w:type="spellStart"/>
      <w:r w:rsidRPr="004F5A50">
        <w:rPr>
          <w:rFonts w:ascii="Book Antiqua" w:hAnsi="Book Antiqua"/>
          <w:szCs w:val="24"/>
        </w:rPr>
        <w:t>pilocarpine</w:t>
      </w:r>
      <w:proofErr w:type="spellEnd"/>
      <w:r w:rsidRPr="004F5A50">
        <w:rPr>
          <w:rFonts w:ascii="Book Antiqua" w:hAnsi="Book Antiqua"/>
          <w:szCs w:val="24"/>
        </w:rPr>
        <w:t xml:space="preserve">, a muscarinic agonist, </w:t>
      </w:r>
      <w:r w:rsidR="003A2C31" w:rsidRPr="004F5A50">
        <w:rPr>
          <w:rFonts w:ascii="Book Antiqua" w:hAnsi="Book Antiqua"/>
          <w:szCs w:val="24"/>
        </w:rPr>
        <w:t>which</w:t>
      </w:r>
      <w:r w:rsidRPr="004F5A50">
        <w:rPr>
          <w:rFonts w:ascii="Book Antiqua" w:hAnsi="Book Antiqua"/>
          <w:szCs w:val="24"/>
        </w:rPr>
        <w:t xml:space="preserve"> does not supress the voltage dependent K</w:t>
      </w:r>
      <w:r w:rsidRPr="004F5A50">
        <w:rPr>
          <w:rFonts w:ascii="Book Antiqua" w:hAnsi="Book Antiqua"/>
          <w:szCs w:val="24"/>
          <w:vertAlign w:val="superscript"/>
        </w:rPr>
        <w:t xml:space="preserve">+ </w:t>
      </w:r>
      <w:r w:rsidRPr="004F5A50">
        <w:rPr>
          <w:rFonts w:ascii="Book Antiqua" w:hAnsi="Book Antiqua"/>
          <w:szCs w:val="24"/>
        </w:rPr>
        <w:t>M current in these animals.</w:t>
      </w:r>
      <w:r w:rsidR="004F5A50" w:rsidRPr="004F5A50">
        <w:rPr>
          <w:rFonts w:ascii="Book Antiqua" w:hAnsi="Book Antiqua"/>
          <w:szCs w:val="24"/>
        </w:rPr>
        <w:t xml:space="preserve"> </w:t>
      </w:r>
      <w:r w:rsidRPr="004F5A50">
        <w:rPr>
          <w:rFonts w:ascii="Book Antiqua" w:hAnsi="Book Antiqua"/>
          <w:szCs w:val="24"/>
        </w:rPr>
        <w:t>Conversely, muscarinic M</w:t>
      </w:r>
      <w:r w:rsidRPr="004F5A50">
        <w:rPr>
          <w:rFonts w:ascii="Book Antiqua" w:hAnsi="Book Antiqua"/>
          <w:szCs w:val="24"/>
          <w:vertAlign w:val="subscript"/>
        </w:rPr>
        <w:t>2-4</w:t>
      </w:r>
      <w:r w:rsidRPr="004F5A50">
        <w:rPr>
          <w:rFonts w:ascii="Book Antiqua" w:hAnsi="Book Antiqua"/>
          <w:szCs w:val="24"/>
        </w:rPr>
        <w:t xml:space="preserve"> receptor knockout mice display wild-type seizure response and M current suppression when administered </w:t>
      </w:r>
      <w:proofErr w:type="spellStart"/>
      <w:proofErr w:type="gramStart"/>
      <w:r w:rsidRPr="004F5A50">
        <w:rPr>
          <w:rFonts w:ascii="Book Antiqua" w:hAnsi="Book Antiqua"/>
          <w:szCs w:val="24"/>
        </w:rPr>
        <w:t>pilocarpine</w:t>
      </w:r>
      <w:proofErr w:type="spellEnd"/>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As M current suppression is considered the mechanism by which </w:t>
      </w:r>
      <w:proofErr w:type="spellStart"/>
      <w:r w:rsidRPr="004F5A50">
        <w:rPr>
          <w:rFonts w:ascii="Book Antiqua" w:hAnsi="Book Antiqua"/>
          <w:szCs w:val="24"/>
        </w:rPr>
        <w:t>pilocarpine</w:t>
      </w:r>
      <w:proofErr w:type="spellEnd"/>
      <w:r w:rsidRPr="004F5A50">
        <w:rPr>
          <w:rFonts w:ascii="Book Antiqua" w:hAnsi="Book Antiqua"/>
          <w:szCs w:val="24"/>
        </w:rPr>
        <w:t xml:space="preserve"> seizures are </w:t>
      </w:r>
      <w:proofErr w:type="gramStart"/>
      <w:r w:rsidRPr="004F5A50">
        <w:rPr>
          <w:rFonts w:ascii="Book Antiqua" w:hAnsi="Book Antiqua"/>
          <w:szCs w:val="24"/>
        </w:rPr>
        <w:t>produced</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62]</w:t>
      </w:r>
      <w:r w:rsidRPr="004F5A50">
        <w:rPr>
          <w:rFonts w:ascii="Book Antiqua" w:hAnsi="Book Antiqua"/>
          <w:szCs w:val="24"/>
        </w:rPr>
        <w:t>, the muscarinic M</w:t>
      </w:r>
      <w:r w:rsidRPr="004F5A50">
        <w:rPr>
          <w:rFonts w:ascii="Book Antiqua" w:hAnsi="Book Antiqua"/>
          <w:szCs w:val="24"/>
          <w:vertAlign w:val="subscript"/>
        </w:rPr>
        <w:t>1</w:t>
      </w:r>
      <w:r w:rsidRPr="004F5A50">
        <w:rPr>
          <w:rFonts w:ascii="Book Antiqua" w:hAnsi="Book Antiqua"/>
          <w:szCs w:val="24"/>
        </w:rPr>
        <w:t xml:space="preserve"> receptors mediate this drug induced seizure response by modulating M currents in sympathetic neurons</w:t>
      </w:r>
      <w:r w:rsidRPr="004F5A50">
        <w:rPr>
          <w:rFonts w:ascii="Book Antiqua" w:hAnsi="Book Antiqua"/>
          <w:noProof/>
          <w:szCs w:val="24"/>
          <w:vertAlign w:val="superscript"/>
        </w:rPr>
        <w:t>[61]</w:t>
      </w:r>
      <w:r w:rsidRPr="004F5A50">
        <w:rPr>
          <w:rFonts w:ascii="Book Antiqua" w:hAnsi="Book Antiqua"/>
          <w:noProof/>
          <w:szCs w:val="24"/>
        </w:rPr>
        <w:t>.</w:t>
      </w:r>
      <w:r w:rsidR="004F5A50" w:rsidRPr="004F5A50">
        <w:rPr>
          <w:rFonts w:ascii="Book Antiqua" w:hAnsi="Book Antiqua"/>
          <w:noProof/>
          <w:szCs w:val="24"/>
        </w:rPr>
        <w:t xml:space="preserve"> </w:t>
      </w:r>
      <w:r w:rsidRPr="004F5A50">
        <w:rPr>
          <w:rFonts w:ascii="Book Antiqua" w:hAnsi="Book Antiqua"/>
          <w:noProof/>
          <w:szCs w:val="24"/>
        </w:rPr>
        <w:t xml:space="preserve">Muscarinic </w:t>
      </w: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receptor knockout mice displayed an elevated striatal level of extracellular dopamine and increased </w:t>
      </w:r>
      <w:proofErr w:type="spellStart"/>
      <w:r w:rsidRPr="004F5A50">
        <w:rPr>
          <w:rFonts w:ascii="Book Antiqua" w:hAnsi="Book Antiqua"/>
          <w:szCs w:val="24"/>
        </w:rPr>
        <w:t>locomotor</w:t>
      </w:r>
      <w:proofErr w:type="spellEnd"/>
      <w:r w:rsidRPr="004F5A50">
        <w:rPr>
          <w:rFonts w:ascii="Book Antiqua" w:hAnsi="Book Antiqua"/>
          <w:szCs w:val="24"/>
        </w:rPr>
        <w:t xml:space="preserve"> activity, which neuroleptic treatment </w:t>
      </w:r>
      <w:proofErr w:type="gramStart"/>
      <w:r w:rsidRPr="004F5A50">
        <w:rPr>
          <w:rFonts w:ascii="Book Antiqua" w:hAnsi="Book Antiqua"/>
          <w:szCs w:val="24"/>
        </w:rPr>
        <w:t>attenuated</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63]</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In </w:t>
      </w:r>
      <w:r w:rsidR="003A2C31" w:rsidRPr="004F5A50">
        <w:rPr>
          <w:rFonts w:ascii="Book Antiqua" w:hAnsi="Book Antiqua"/>
          <w:szCs w:val="24"/>
        </w:rPr>
        <w:t>a</w:t>
      </w:r>
      <w:r w:rsidRPr="004F5A50">
        <w:rPr>
          <w:rFonts w:ascii="Book Antiqua" w:hAnsi="Book Antiqua"/>
          <w:szCs w:val="24"/>
        </w:rPr>
        <w:t xml:space="preserve">ddition, the mice had an increased sensitivity to amphetamine administration, in both the </w:t>
      </w:r>
      <w:proofErr w:type="spellStart"/>
      <w:r w:rsidRPr="004F5A50">
        <w:rPr>
          <w:rFonts w:ascii="Book Antiqua" w:hAnsi="Book Antiqua"/>
          <w:szCs w:val="24"/>
        </w:rPr>
        <w:t>locomotor</w:t>
      </w:r>
      <w:proofErr w:type="spellEnd"/>
      <w:r w:rsidRPr="004F5A50">
        <w:rPr>
          <w:rFonts w:ascii="Book Antiqua" w:hAnsi="Book Antiqua"/>
          <w:szCs w:val="24"/>
        </w:rPr>
        <w:t xml:space="preserve"> response and striatal dopamine </w:t>
      </w:r>
      <w:proofErr w:type="gramStart"/>
      <w:r w:rsidRPr="004F5A50">
        <w:rPr>
          <w:rFonts w:ascii="Book Antiqua" w:hAnsi="Book Antiqua"/>
          <w:szCs w:val="24"/>
        </w:rPr>
        <w:t>levels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63]</w:t>
      </w:r>
      <w:r w:rsidRPr="004F5A50">
        <w:rPr>
          <w:rFonts w:ascii="Book Antiqua" w:hAnsi="Book Antiqua"/>
          <w:noProof/>
          <w:szCs w:val="24"/>
        </w:rPr>
        <w:t xml:space="preserve"> demonstrating an interaction between the cholinergic and dopaminergic systems</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This interaction is supported by the report of an increase in morphine-induced analgesia and lower rates of self-administration of morphine and cocaine in muscarinic M</w:t>
      </w:r>
      <w:r w:rsidRPr="004F5A50">
        <w:rPr>
          <w:rFonts w:ascii="Book Antiqua" w:hAnsi="Book Antiqua"/>
          <w:szCs w:val="24"/>
          <w:vertAlign w:val="subscript"/>
        </w:rPr>
        <w:t>1</w:t>
      </w:r>
      <w:r w:rsidRPr="004F5A50">
        <w:rPr>
          <w:rFonts w:ascii="Book Antiqua" w:hAnsi="Book Antiqua"/>
          <w:szCs w:val="24"/>
        </w:rPr>
        <w:t xml:space="preserve"> receptor knockout </w:t>
      </w:r>
      <w:proofErr w:type="gramStart"/>
      <w:r w:rsidRPr="004F5A50">
        <w:rPr>
          <w:rFonts w:ascii="Book Antiqua" w:hAnsi="Book Antiqua"/>
          <w:szCs w:val="24"/>
        </w:rPr>
        <w:t>mice</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64]</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Taken together, these studies implicate the muscarinic M</w:t>
      </w:r>
      <w:r w:rsidRPr="004F5A50">
        <w:rPr>
          <w:rFonts w:ascii="Book Antiqua" w:hAnsi="Book Antiqua"/>
          <w:szCs w:val="24"/>
          <w:vertAlign w:val="subscript"/>
        </w:rPr>
        <w:t>1</w:t>
      </w:r>
      <w:r w:rsidRPr="004F5A50">
        <w:rPr>
          <w:rFonts w:ascii="Book Antiqua" w:hAnsi="Book Antiqua"/>
          <w:szCs w:val="24"/>
        </w:rPr>
        <w:t xml:space="preserve"> receptor in the both the response to these drugs and as a mechanism by which the cholinergic system interacts with the dopamine reward pathway.</w:t>
      </w:r>
      <w:r w:rsidR="004F5A50" w:rsidRPr="004F5A50">
        <w:rPr>
          <w:rFonts w:ascii="Book Antiqua" w:hAnsi="Book Antiqua"/>
          <w:szCs w:val="24"/>
        </w:rPr>
        <w:t xml:space="preserve"> </w:t>
      </w:r>
    </w:p>
    <w:p w14:paraId="0CED4516"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50FF1AAB" w14:textId="77777777" w:rsidR="003D7640" w:rsidRPr="004F5A50" w:rsidRDefault="003D7640" w:rsidP="004F5A50">
      <w:pPr>
        <w:pStyle w:val="2"/>
        <w:rPr>
          <w:rFonts w:ascii="Book Antiqua" w:hAnsi="Book Antiqua"/>
          <w:i w:val="0"/>
          <w:szCs w:val="24"/>
        </w:rPr>
      </w:pPr>
      <w:r w:rsidRPr="004F5A50">
        <w:rPr>
          <w:rFonts w:ascii="Book Antiqua" w:hAnsi="Book Antiqua"/>
          <w:i w:val="0"/>
          <w:szCs w:val="24"/>
        </w:rPr>
        <w:lastRenderedPageBreak/>
        <w:t>THE CHOLINERGIC SYSTEM IN THE PATHOPHYSIOLOGY OF SCHIZOPHRENIA</w:t>
      </w:r>
    </w:p>
    <w:p w14:paraId="65AF00F0" w14:textId="24D06E13"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 xml:space="preserve">The cholinergic system’s role in schizophrenia is supported by research involving </w:t>
      </w:r>
      <w:proofErr w:type="spellStart"/>
      <w:r w:rsidRPr="004F5A50">
        <w:rPr>
          <w:rFonts w:ascii="Book Antiqua" w:hAnsi="Book Antiqua"/>
          <w:szCs w:val="24"/>
        </w:rPr>
        <w:t>neuropsychopharmacological</w:t>
      </w:r>
      <w:proofErr w:type="spellEnd"/>
      <w:r w:rsidRPr="004F5A50">
        <w:rPr>
          <w:rFonts w:ascii="Book Antiqua" w:hAnsi="Book Antiqua"/>
          <w:szCs w:val="24"/>
        </w:rPr>
        <w:t xml:space="preserve"> agents, post-mortem brain tissue, and neuroleptic drug treatments.</w:t>
      </w:r>
      <w:r w:rsidR="004F5A50" w:rsidRPr="004F5A50">
        <w:rPr>
          <w:rFonts w:ascii="Book Antiqua" w:hAnsi="Book Antiqua"/>
          <w:szCs w:val="24"/>
        </w:rPr>
        <w:t xml:space="preserve"> </w:t>
      </w:r>
      <w:r w:rsidRPr="004F5A50">
        <w:rPr>
          <w:rFonts w:ascii="Book Antiqua" w:hAnsi="Book Antiqua"/>
          <w:szCs w:val="24"/>
        </w:rPr>
        <w:t>In addition to the these three areas of research, a landmark single photon emission computed tomography (SPECT) study showed widespread lower levels of muscarinic receptor binding in the cerebral cortex in patients with schizophrenia who were medication free compared to healthy control subjects</w:t>
      </w:r>
      <w:r w:rsidRPr="004F5A50">
        <w:rPr>
          <w:rFonts w:ascii="Book Antiqua" w:hAnsi="Book Antiqua"/>
          <w:noProof/>
          <w:szCs w:val="24"/>
          <w:vertAlign w:val="superscript"/>
        </w:rPr>
        <w:t>[65]</w:t>
      </w:r>
      <w:r w:rsidRPr="004F5A50">
        <w:rPr>
          <w:rFonts w:ascii="Book Antiqua" w:hAnsi="Book Antiqua"/>
          <w:szCs w:val="24"/>
        </w:rPr>
        <w:t>, by.</w:t>
      </w:r>
    </w:p>
    <w:p w14:paraId="058014F8" w14:textId="77777777" w:rsidR="004F5A50" w:rsidRPr="004F5A50" w:rsidRDefault="004F5A50" w:rsidP="004F5A50">
      <w:pPr>
        <w:spacing w:after="0"/>
        <w:rPr>
          <w:rFonts w:ascii="Book Antiqua" w:eastAsiaTheme="minorEastAsia" w:hAnsi="Book Antiqua"/>
          <w:szCs w:val="24"/>
          <w:lang w:eastAsia="zh-CN"/>
        </w:rPr>
      </w:pPr>
    </w:p>
    <w:p w14:paraId="05C3E9D5" w14:textId="77777777" w:rsidR="003D7640" w:rsidRPr="004F5A50" w:rsidRDefault="003D7640" w:rsidP="004F5A50">
      <w:pPr>
        <w:pStyle w:val="Heading3"/>
        <w:ind w:right="0"/>
        <w:outlineLvl w:val="9"/>
        <w:rPr>
          <w:rFonts w:ascii="Book Antiqua" w:hAnsi="Book Antiqua"/>
          <w:b/>
          <w:szCs w:val="24"/>
          <w:u w:val="none"/>
        </w:rPr>
      </w:pPr>
      <w:proofErr w:type="spellStart"/>
      <w:r w:rsidRPr="004F5A50">
        <w:rPr>
          <w:rFonts w:ascii="Book Antiqua" w:hAnsi="Book Antiqua"/>
          <w:b/>
          <w:szCs w:val="24"/>
          <w:u w:val="none"/>
        </w:rPr>
        <w:t>Neuropsychopharmacology</w:t>
      </w:r>
      <w:proofErr w:type="spellEnd"/>
    </w:p>
    <w:p w14:paraId="47EE4068" w14:textId="0F12BE35" w:rsidR="003D7640" w:rsidRPr="004F5A50" w:rsidRDefault="003D7640" w:rsidP="004F5A50">
      <w:pPr>
        <w:spacing w:after="0"/>
        <w:rPr>
          <w:rFonts w:ascii="Book Antiqua" w:hAnsi="Book Antiqua"/>
          <w:szCs w:val="24"/>
        </w:rPr>
      </w:pPr>
      <w:r w:rsidRPr="004F5A50">
        <w:rPr>
          <w:rFonts w:ascii="Book Antiqua" w:hAnsi="Book Antiqua"/>
          <w:szCs w:val="24"/>
        </w:rPr>
        <w:t xml:space="preserve">Several </w:t>
      </w:r>
      <w:proofErr w:type="spellStart"/>
      <w:r w:rsidRPr="004F5A50">
        <w:rPr>
          <w:rFonts w:ascii="Book Antiqua" w:hAnsi="Book Antiqua"/>
          <w:szCs w:val="24"/>
        </w:rPr>
        <w:t>neuropsychopharmacological</w:t>
      </w:r>
      <w:proofErr w:type="spellEnd"/>
      <w:r w:rsidRPr="004F5A50">
        <w:rPr>
          <w:rFonts w:ascii="Book Antiqua" w:hAnsi="Book Antiqua"/>
          <w:szCs w:val="24"/>
        </w:rPr>
        <w:t xml:space="preserve"> studies provide evidence to support the role of muscarinic receptors in schizophrenia.</w:t>
      </w:r>
      <w:r w:rsidR="004F5A50" w:rsidRPr="004F5A50">
        <w:rPr>
          <w:rFonts w:ascii="Book Antiqua" w:hAnsi="Book Antiqua"/>
          <w:szCs w:val="24"/>
        </w:rPr>
        <w:t xml:space="preserve"> </w:t>
      </w:r>
      <w:r w:rsidR="00F135B6" w:rsidRPr="004F5A50">
        <w:rPr>
          <w:rFonts w:ascii="Book Antiqua" w:hAnsi="Book Antiqua"/>
          <w:szCs w:val="24"/>
        </w:rPr>
        <w:t>A</w:t>
      </w:r>
      <w:r w:rsidRPr="004F5A50">
        <w:rPr>
          <w:rFonts w:ascii="Book Antiqua" w:hAnsi="Book Antiqua"/>
          <w:szCs w:val="24"/>
        </w:rPr>
        <w:t xml:space="preserve">dministering a muscarinic antagonist, scopolamine, to healthy control subjects produced deficits in spatial and working memory as well as sustained visual </w:t>
      </w:r>
      <w:proofErr w:type="gramStart"/>
      <w:r w:rsidRPr="004F5A50">
        <w:rPr>
          <w:rFonts w:ascii="Book Antiqua" w:hAnsi="Book Antiqua"/>
          <w:szCs w:val="24"/>
        </w:rPr>
        <w:t>attention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In another report this group demonstrated that scopolamine produced deficits in spatial and object working memory using the n-back </w:t>
      </w:r>
      <w:proofErr w:type="gramStart"/>
      <w:r w:rsidRPr="004F5A50">
        <w:rPr>
          <w:rFonts w:ascii="Book Antiqua" w:hAnsi="Book Antiqua"/>
          <w:szCs w:val="24"/>
        </w:rPr>
        <w:t>paradigm</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67]</w:t>
      </w:r>
      <w:r w:rsidRPr="004F5A50">
        <w:rPr>
          <w:rFonts w:ascii="Book Antiqua" w:hAnsi="Book Antiqua"/>
          <w:szCs w:val="24"/>
        </w:rPr>
        <w:t>, which is used to assess working memory function in patients with schizophrenia.</w:t>
      </w:r>
      <w:r w:rsidR="004F5A50" w:rsidRPr="004F5A50">
        <w:rPr>
          <w:rFonts w:ascii="Book Antiqua" w:hAnsi="Book Antiqua"/>
          <w:szCs w:val="24"/>
        </w:rPr>
        <w:t xml:space="preserve"> </w:t>
      </w:r>
      <w:r w:rsidRPr="004F5A50">
        <w:rPr>
          <w:rFonts w:ascii="Book Antiqua" w:hAnsi="Book Antiqua"/>
          <w:szCs w:val="24"/>
        </w:rPr>
        <w:t xml:space="preserve">Additionally, acute administration of scopolamine to healthy subjects produced deficits in maintenance of working </w:t>
      </w:r>
      <w:proofErr w:type="gramStart"/>
      <w:r w:rsidRPr="004F5A50">
        <w:rPr>
          <w:rFonts w:ascii="Book Antiqua" w:hAnsi="Book Antiqua"/>
          <w:szCs w:val="24"/>
        </w:rPr>
        <w:t>memory</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Another study demonstrated higher doses of scopolamine as well as atropine and </w:t>
      </w:r>
      <w:proofErr w:type="spellStart"/>
      <w:r w:rsidRPr="004F5A50">
        <w:rPr>
          <w:rFonts w:ascii="Book Antiqua" w:hAnsi="Book Antiqua"/>
          <w:szCs w:val="24"/>
        </w:rPr>
        <w:t>Ditran</w:t>
      </w:r>
      <w:proofErr w:type="spellEnd"/>
      <w:r w:rsidRPr="004F5A50">
        <w:rPr>
          <w:rFonts w:ascii="Book Antiqua" w:hAnsi="Book Antiqua"/>
          <w:szCs w:val="24"/>
        </w:rPr>
        <w:t xml:space="preserve">, two other muscarinic antagonists, produced hallucination, and delirium in addition to cognitive deficits in healthy control </w:t>
      </w:r>
      <w:proofErr w:type="gramStart"/>
      <w:r w:rsidRPr="004F5A50">
        <w:rPr>
          <w:rFonts w:ascii="Book Antiqua" w:hAnsi="Book Antiqua"/>
          <w:szCs w:val="24"/>
        </w:rPr>
        <w:t>subjects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69]</w:t>
      </w:r>
      <w:r w:rsidRPr="004F5A50">
        <w:rPr>
          <w:rFonts w:ascii="Book Antiqua" w:hAnsi="Book Antiqua"/>
          <w:szCs w:val="24"/>
        </w:rPr>
        <w:t>.</w:t>
      </w:r>
      <w:r w:rsidR="004F5A50" w:rsidRPr="004F5A50">
        <w:rPr>
          <w:rFonts w:ascii="Book Antiqua" w:hAnsi="Book Antiqua"/>
          <w:noProof/>
          <w:szCs w:val="24"/>
        </w:rPr>
        <w:t xml:space="preserve"> </w:t>
      </w:r>
      <w:r w:rsidRPr="004F5A50">
        <w:rPr>
          <w:rFonts w:ascii="Book Antiqua" w:hAnsi="Book Antiqua"/>
          <w:noProof/>
          <w:szCs w:val="24"/>
        </w:rPr>
        <w:t>Thus blocking muscarinic recptor activity mimics both positive and cognitive symptoms observed in patients with schizophrenia</w:t>
      </w:r>
      <w:r w:rsidRPr="004F5A50">
        <w:rPr>
          <w:rFonts w:ascii="Book Antiqua" w:hAnsi="Book Antiqua"/>
          <w:szCs w:val="24"/>
        </w:rPr>
        <w:t xml:space="preserve">. </w:t>
      </w:r>
    </w:p>
    <w:p w14:paraId="1A29C02F" w14:textId="2D92E489"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Sleep disturbances, including impaired sleep continuity, abnormal REM latency</w:t>
      </w:r>
      <w:r w:rsidRPr="004F5A50">
        <w:rPr>
          <w:rFonts w:ascii="Book Antiqua" w:hAnsi="Book Antiqua"/>
          <w:noProof/>
          <w:szCs w:val="24"/>
          <w:vertAlign w:val="superscript"/>
        </w:rPr>
        <w:t>[70]</w:t>
      </w:r>
      <w:r w:rsidRPr="004F5A50">
        <w:rPr>
          <w:rFonts w:ascii="Book Antiqua" w:hAnsi="Book Antiqua"/>
          <w:szCs w:val="24"/>
        </w:rPr>
        <w:t xml:space="preserve"> and decrease slow wave sleep</w:t>
      </w:r>
      <w:r w:rsidRPr="004F5A50">
        <w:rPr>
          <w:rFonts w:ascii="Book Antiqua" w:hAnsi="Book Antiqua"/>
          <w:noProof/>
          <w:szCs w:val="24"/>
          <w:vertAlign w:val="superscript"/>
        </w:rPr>
        <w:t>[71]</w:t>
      </w:r>
      <w:r w:rsidRPr="004F5A50">
        <w:rPr>
          <w:rFonts w:ascii="Book Antiqua" w:hAnsi="Book Antiqua"/>
          <w:szCs w:val="24"/>
        </w:rPr>
        <w:t xml:space="preserve"> observed in patients with schizophrenia have been associated with impaired sleep dependent memory consolidation, as well as negative symptom severity</w:t>
      </w:r>
      <w:r w:rsidRPr="004F5A50">
        <w:rPr>
          <w:rFonts w:ascii="Book Antiqua" w:hAnsi="Book Antiqua"/>
          <w:noProof/>
          <w:szCs w:val="24"/>
          <w:vertAlign w:val="superscript"/>
        </w:rPr>
        <w:t>[71]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Administration of cholinergic agonists to healthy volunteers causes shortening of REM latency during </w:t>
      </w:r>
      <w:proofErr w:type="gramStart"/>
      <w:r w:rsidRPr="004F5A50">
        <w:rPr>
          <w:rFonts w:ascii="Book Antiqua" w:hAnsi="Book Antiqua"/>
          <w:szCs w:val="24"/>
        </w:rPr>
        <w:t>sleep</w:t>
      </w:r>
      <w:r w:rsidRPr="004F5A50">
        <w:rPr>
          <w:rFonts w:ascii="Book Antiqua" w:hAnsi="Book Antiqua"/>
          <w:noProof/>
          <w:szCs w:val="24"/>
          <w:vertAlign w:val="superscript"/>
        </w:rPr>
        <w:t>[</w:t>
      </w:r>
      <w:proofErr w:type="gramEnd"/>
      <w:r w:rsidR="004F5A50">
        <w:rPr>
          <w:rFonts w:ascii="Book Antiqua" w:hAnsi="Book Antiqua"/>
          <w:noProof/>
          <w:szCs w:val="24"/>
          <w:vertAlign w:val="superscript"/>
        </w:rPr>
        <w:t>72,</w:t>
      </w:r>
      <w:r w:rsidRPr="004F5A50">
        <w:rPr>
          <w:rFonts w:ascii="Book Antiqua" w:hAnsi="Book Antiqua"/>
          <w:noProof/>
          <w:szCs w:val="24"/>
          <w:vertAlign w:val="superscript"/>
        </w:rPr>
        <w:t>73]</w:t>
      </w:r>
      <w:r w:rsidRPr="004F5A50">
        <w:rPr>
          <w:rFonts w:ascii="Book Antiqua" w:hAnsi="Book Antiqua"/>
          <w:szCs w:val="24"/>
        </w:rPr>
        <w:t xml:space="preserve"> and altered REM latency in a subset of patients with schizophrenia more severely than healthy control subjects</w:t>
      </w:r>
      <w:r w:rsidRPr="004F5A50">
        <w:rPr>
          <w:rFonts w:ascii="Book Antiqua" w:hAnsi="Book Antiqua"/>
          <w:noProof/>
          <w:szCs w:val="24"/>
          <w:vertAlign w:val="superscript"/>
        </w:rPr>
        <w:t>[74]</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These findings demonstrate that pharmacological manipulation of the cholinergic system can mimic and worsen the sleep disturbances observed in </w:t>
      </w:r>
      <w:r w:rsidRPr="004F5A50">
        <w:rPr>
          <w:rFonts w:ascii="Book Antiqua" w:hAnsi="Book Antiqua"/>
          <w:szCs w:val="24"/>
        </w:rPr>
        <w:lastRenderedPageBreak/>
        <w:t>patients with schizophrenia.</w:t>
      </w:r>
      <w:r w:rsidR="004F5A50" w:rsidRPr="004F5A50">
        <w:rPr>
          <w:rFonts w:ascii="Book Antiqua" w:hAnsi="Book Antiqua"/>
          <w:szCs w:val="24"/>
        </w:rPr>
        <w:t xml:space="preserve"> </w:t>
      </w:r>
      <w:r w:rsidRPr="004F5A50">
        <w:rPr>
          <w:rFonts w:ascii="Book Antiqua" w:hAnsi="Book Antiqua"/>
          <w:szCs w:val="24"/>
        </w:rPr>
        <w:t>These studies add support to the body of evidence implicating the cholinergic system in the pathology of schizophrenia.</w:t>
      </w:r>
    </w:p>
    <w:p w14:paraId="77561A1B"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4EBE7BDA" w14:textId="153668B5"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 xml:space="preserve">Post </w:t>
      </w:r>
      <w:r w:rsidR="00830A34" w:rsidRPr="004F5A50">
        <w:rPr>
          <w:rFonts w:ascii="Book Antiqua" w:hAnsi="Book Antiqua"/>
          <w:b/>
          <w:szCs w:val="24"/>
          <w:u w:val="none"/>
        </w:rPr>
        <w:t>m</w:t>
      </w:r>
      <w:r w:rsidRPr="004F5A50">
        <w:rPr>
          <w:rFonts w:ascii="Book Antiqua" w:hAnsi="Book Antiqua"/>
          <w:b/>
          <w:szCs w:val="24"/>
          <w:u w:val="none"/>
        </w:rPr>
        <w:t>ortem studies</w:t>
      </w:r>
    </w:p>
    <w:p w14:paraId="7CA23D8C" w14:textId="49EE0D1A" w:rsidR="003D7640" w:rsidRPr="004F5A50" w:rsidRDefault="003D7640" w:rsidP="004F5A50">
      <w:pPr>
        <w:spacing w:after="0"/>
        <w:rPr>
          <w:rFonts w:ascii="Book Antiqua" w:hAnsi="Book Antiqua"/>
          <w:szCs w:val="24"/>
        </w:rPr>
      </w:pPr>
      <w:r w:rsidRPr="004F5A50">
        <w:rPr>
          <w:rFonts w:ascii="Book Antiqua" w:hAnsi="Book Antiqua"/>
          <w:szCs w:val="24"/>
        </w:rPr>
        <w:t>A role for the muscarinic M</w:t>
      </w:r>
      <w:r w:rsidRPr="004F5A50">
        <w:rPr>
          <w:rFonts w:ascii="Book Antiqua" w:hAnsi="Book Antiqua"/>
          <w:szCs w:val="24"/>
          <w:vertAlign w:val="subscript"/>
        </w:rPr>
        <w:t>1</w:t>
      </w:r>
      <w:r w:rsidRPr="004F5A50">
        <w:rPr>
          <w:rFonts w:ascii="Book Antiqua" w:hAnsi="Book Antiqua"/>
          <w:szCs w:val="24"/>
        </w:rPr>
        <w:t xml:space="preserve"> receptor in schizophrenia is supported by a variety of post-mortem studies investigating </w:t>
      </w:r>
      <w:proofErr w:type="spellStart"/>
      <w:r w:rsidRPr="004F5A50">
        <w:rPr>
          <w:rFonts w:ascii="Book Antiqua" w:hAnsi="Book Antiqua"/>
          <w:szCs w:val="24"/>
        </w:rPr>
        <w:t>radioligand</w:t>
      </w:r>
      <w:proofErr w:type="spellEnd"/>
      <w:r w:rsidRPr="004F5A50">
        <w:rPr>
          <w:rFonts w:ascii="Book Antiqua" w:hAnsi="Book Antiqua"/>
          <w:szCs w:val="24"/>
        </w:rPr>
        <w:t xml:space="preserve"> binding and mRNA levels in multiple brain regions (Table </w:t>
      </w:r>
      <w:r w:rsidR="004F5A50">
        <w:rPr>
          <w:rFonts w:ascii="Book Antiqua" w:eastAsiaTheme="minorEastAsia" w:hAnsi="Book Antiqua" w:hint="eastAsia"/>
          <w:szCs w:val="24"/>
          <w:lang w:eastAsia="zh-CN"/>
        </w:rPr>
        <w:t>1</w:t>
      </w:r>
      <w:r w:rsidRPr="004F5A50">
        <w:rPr>
          <w:rFonts w:ascii="Book Antiqua" w:hAnsi="Book Antiqua"/>
          <w:szCs w:val="24"/>
        </w:rPr>
        <w:t>), which report a decrease in muscarinic 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receptor binding and muscarinic M</w:t>
      </w:r>
      <w:r w:rsidRPr="004F5A50">
        <w:rPr>
          <w:rFonts w:ascii="Book Antiqua" w:hAnsi="Book Antiqua"/>
          <w:szCs w:val="24"/>
          <w:vertAlign w:val="subscript"/>
        </w:rPr>
        <w:t>1</w:t>
      </w:r>
      <w:r w:rsidRPr="004F5A50">
        <w:rPr>
          <w:rFonts w:ascii="Book Antiqua" w:hAnsi="Book Antiqua"/>
          <w:szCs w:val="24"/>
        </w:rPr>
        <w:t xml:space="preserve"> receptor mRNA levels in multiple brain regions (Reviewed in</w:t>
      </w:r>
      <w:r w:rsidRPr="004F5A50">
        <w:rPr>
          <w:rFonts w:ascii="Book Antiqua" w:hAnsi="Book Antiqua"/>
          <w:noProof/>
          <w:szCs w:val="24"/>
          <w:vertAlign w:val="superscript"/>
        </w:rPr>
        <w:t>[75]</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Notably, we reported a decrease in muscarinic </w:t>
      </w:r>
      <w:proofErr w:type="gramStart"/>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76]</w:t>
      </w:r>
      <w:r w:rsidRPr="004F5A50">
        <w:rPr>
          <w:rFonts w:ascii="Book Antiqua" w:hAnsi="Book Antiqua"/>
          <w:szCs w:val="24"/>
        </w:rPr>
        <w:t>, but not M</w:t>
      </w:r>
      <w:r w:rsidRPr="004F5A50">
        <w:rPr>
          <w:rFonts w:ascii="Book Antiqua" w:hAnsi="Book Antiqua"/>
          <w:szCs w:val="24"/>
          <w:vertAlign w:val="subscript"/>
        </w:rPr>
        <w:t>2</w:t>
      </w:r>
      <w:r w:rsidRPr="004F5A50">
        <w:rPr>
          <w:rFonts w:ascii="Book Antiqua" w:hAnsi="Book Antiqua"/>
          <w:szCs w:val="24"/>
        </w:rPr>
        <w:t>, M</w:t>
      </w:r>
      <w:r w:rsidRPr="004F5A50">
        <w:rPr>
          <w:rFonts w:ascii="Book Antiqua" w:hAnsi="Book Antiqua"/>
          <w:szCs w:val="24"/>
          <w:vertAlign w:val="subscript"/>
        </w:rPr>
        <w:t>3</w:t>
      </w:r>
      <w:r w:rsidRPr="004F5A50">
        <w:rPr>
          <w:rFonts w:ascii="Book Antiqua" w:hAnsi="Book Antiqua"/>
          <w:noProof/>
          <w:szCs w:val="24"/>
          <w:vertAlign w:val="superscript"/>
        </w:rPr>
        <w:t>[77]</w:t>
      </w:r>
      <w:r w:rsidRPr="004F5A50">
        <w:rPr>
          <w:rFonts w:ascii="Book Antiqua" w:hAnsi="Book Antiqua"/>
          <w:szCs w:val="24"/>
        </w:rPr>
        <w:t xml:space="preserve"> or M</w:t>
      </w:r>
      <w:r w:rsidRPr="004F5A50">
        <w:rPr>
          <w:rFonts w:ascii="Book Antiqua" w:hAnsi="Book Antiqua"/>
          <w:szCs w:val="24"/>
          <w:vertAlign w:val="subscript"/>
        </w:rPr>
        <w:t>4</w:t>
      </w:r>
      <w:r w:rsidRPr="004F5A50">
        <w:rPr>
          <w:rFonts w:ascii="Book Antiqua" w:hAnsi="Book Antiqua"/>
          <w:noProof/>
          <w:szCs w:val="24"/>
          <w:vertAlign w:val="superscript"/>
        </w:rPr>
        <w:t>[76]</w:t>
      </w:r>
      <w:r w:rsidRPr="004F5A50">
        <w:rPr>
          <w:rFonts w:ascii="Book Antiqua" w:hAnsi="Book Antiqua"/>
          <w:szCs w:val="24"/>
        </w:rPr>
        <w:t xml:space="preserve"> receptor protein in the cortex of subjects who had schizophrenia confirming that the M</w:t>
      </w:r>
      <w:r w:rsidRPr="004F5A50">
        <w:rPr>
          <w:rFonts w:ascii="Book Antiqua" w:hAnsi="Book Antiqua"/>
          <w:szCs w:val="24"/>
          <w:vertAlign w:val="subscript"/>
        </w:rPr>
        <w:t>1</w:t>
      </w:r>
      <w:r w:rsidRPr="004F5A50">
        <w:rPr>
          <w:rFonts w:ascii="Book Antiqua" w:hAnsi="Book Antiqua"/>
          <w:szCs w:val="24"/>
        </w:rPr>
        <w:t xml:space="preserve"> receptor is selectively decreased in people with the disorder.</w:t>
      </w:r>
      <w:r w:rsidR="004F5A50" w:rsidRPr="004F5A50">
        <w:rPr>
          <w:rFonts w:ascii="Book Antiqua" w:hAnsi="Book Antiqua"/>
          <w:szCs w:val="24"/>
        </w:rPr>
        <w:t xml:space="preserve"> </w:t>
      </w:r>
      <w:r w:rsidRPr="004F5A50">
        <w:rPr>
          <w:rFonts w:ascii="Book Antiqua" w:hAnsi="Book Antiqua"/>
          <w:szCs w:val="24"/>
        </w:rPr>
        <w:t xml:space="preserve">More recently, </w:t>
      </w:r>
      <w:proofErr w:type="gramStart"/>
      <w:r w:rsidRPr="004F5A50">
        <w:rPr>
          <w:rFonts w:ascii="Book Antiqua" w:hAnsi="Book Antiqua"/>
          <w:szCs w:val="24"/>
        </w:rPr>
        <w:t>we</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78]</w:t>
      </w:r>
      <w:r w:rsidRPr="004F5A50">
        <w:rPr>
          <w:rFonts w:ascii="Book Antiqua" w:hAnsi="Book Antiqua"/>
          <w:szCs w:val="24"/>
        </w:rPr>
        <w:t xml:space="preserve"> reported lower binding of [</w:t>
      </w:r>
      <w:r w:rsidRPr="004F5A50">
        <w:rPr>
          <w:rFonts w:ascii="Book Antiqua" w:hAnsi="Book Antiqua"/>
          <w:szCs w:val="24"/>
          <w:vertAlign w:val="superscript"/>
        </w:rPr>
        <w:t>3</w:t>
      </w:r>
      <w:r w:rsidRPr="004F5A50">
        <w:rPr>
          <w:rFonts w:ascii="Book Antiqua" w:hAnsi="Book Antiqua"/>
          <w:szCs w:val="24"/>
        </w:rPr>
        <w:t>H]</w:t>
      </w:r>
      <w:proofErr w:type="spellStart"/>
      <w:r w:rsidRPr="004F5A50">
        <w:rPr>
          <w:rFonts w:ascii="Book Antiqua" w:hAnsi="Book Antiqua"/>
          <w:szCs w:val="24"/>
        </w:rPr>
        <w:t>pirenzepine</w:t>
      </w:r>
      <w:proofErr w:type="spellEnd"/>
      <w:r w:rsidRPr="004F5A50">
        <w:rPr>
          <w:rFonts w:ascii="Book Antiqua" w:hAnsi="Book Antiqua"/>
          <w:szCs w:val="24"/>
        </w:rPr>
        <w:t xml:space="preserve"> ([</w:t>
      </w:r>
      <w:r w:rsidRPr="004F5A50">
        <w:rPr>
          <w:rFonts w:ascii="Book Antiqua" w:hAnsi="Book Antiqua"/>
          <w:szCs w:val="24"/>
          <w:vertAlign w:val="superscript"/>
        </w:rPr>
        <w:t>3</w:t>
      </w:r>
      <w:r w:rsidRPr="004F5A50">
        <w:rPr>
          <w:rFonts w:ascii="Book Antiqua" w:hAnsi="Book Antiqua"/>
          <w:szCs w:val="24"/>
        </w:rPr>
        <w:t>H]PRZ), a muscarinic 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receptor selective antagonist, in the dorsolateral prefrontal cortices from people with schizophrenia to be limited to a sub-set (approximately 25%) of subjects; these subjects had 75% lower binding to muscarinic receptors in BA 9 when compared to both healthy control subjects and other subjects with schizophrenia.</w:t>
      </w:r>
      <w:r w:rsidR="004F5A50" w:rsidRPr="004F5A50">
        <w:rPr>
          <w:rFonts w:ascii="Book Antiqua" w:hAnsi="Book Antiqua"/>
          <w:szCs w:val="24"/>
        </w:rPr>
        <w:t xml:space="preserve"> </w:t>
      </w:r>
      <w:r w:rsidRPr="004F5A50">
        <w:rPr>
          <w:rFonts w:ascii="Book Antiqua" w:hAnsi="Book Antiqua"/>
          <w:szCs w:val="24"/>
        </w:rPr>
        <w:t xml:space="preserve">These data underpin the proposal of a subgroup within schizophrenia that have </w:t>
      </w:r>
      <w:proofErr w:type="gramStart"/>
      <w:r w:rsidRPr="004F5A50">
        <w:rPr>
          <w:rFonts w:ascii="Book Antiqua" w:hAnsi="Book Antiqua"/>
          <w:szCs w:val="24"/>
        </w:rPr>
        <w:t>a muscarinic</w:t>
      </w:r>
      <w:proofErr w:type="gramEnd"/>
      <w:r w:rsidRPr="004F5A50">
        <w:rPr>
          <w:rFonts w:ascii="Book Antiqua" w:hAnsi="Book Antiqua"/>
          <w:szCs w:val="24"/>
        </w:rPr>
        <w:t xml:space="preserve"> receptor deficit schizophrenia (MRDS).</w:t>
      </w:r>
      <w:r w:rsidR="004F5A50" w:rsidRPr="004F5A50">
        <w:rPr>
          <w:rFonts w:ascii="Book Antiqua" w:hAnsi="Book Antiqua"/>
          <w:szCs w:val="24"/>
        </w:rPr>
        <w:t xml:space="preserve"> </w:t>
      </w:r>
      <w:r w:rsidRPr="004F5A50">
        <w:rPr>
          <w:rFonts w:ascii="Book Antiqua" w:hAnsi="Book Antiqua"/>
          <w:szCs w:val="24"/>
        </w:rPr>
        <w:t xml:space="preserve">This hypothesis is pertinent to the growing acceptance that schizophrenia is a syndrome of disorders that may well have differing </w:t>
      </w:r>
      <w:proofErr w:type="gramStart"/>
      <w:r w:rsidRPr="004F5A50">
        <w:rPr>
          <w:rFonts w:ascii="Book Antiqua" w:hAnsi="Book Antiqua"/>
          <w:szCs w:val="24"/>
        </w:rPr>
        <w:t>aetiologies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79]</w:t>
      </w:r>
      <w:r w:rsidRPr="004F5A50">
        <w:rPr>
          <w:rFonts w:ascii="Book Antiqua" w:hAnsi="Book Antiqua"/>
          <w:szCs w:val="24"/>
        </w:rPr>
        <w:t>.</w:t>
      </w:r>
    </w:p>
    <w:p w14:paraId="77201E84" w14:textId="6C448BF7"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Although [</w:t>
      </w:r>
      <w:r w:rsidRPr="004F5A50">
        <w:rPr>
          <w:rFonts w:ascii="Book Antiqua" w:hAnsi="Book Antiqua"/>
          <w:szCs w:val="24"/>
          <w:vertAlign w:val="superscript"/>
        </w:rPr>
        <w:t>3</w:t>
      </w:r>
      <w:r w:rsidRPr="004F5A50">
        <w:rPr>
          <w:rFonts w:ascii="Book Antiqua" w:hAnsi="Book Antiqua"/>
          <w:szCs w:val="24"/>
        </w:rPr>
        <w:t>H]PRZ binds to both muscarinic M</w:t>
      </w:r>
      <w:r w:rsidRPr="004F5A50">
        <w:rPr>
          <w:rFonts w:ascii="Book Antiqua" w:hAnsi="Book Antiqua"/>
          <w:szCs w:val="24"/>
          <w:vertAlign w:val="subscript"/>
        </w:rPr>
        <w:t>1</w:t>
      </w:r>
      <w:r w:rsidRPr="004F5A50">
        <w:rPr>
          <w:rFonts w:ascii="Book Antiqua" w:hAnsi="Book Antiqua"/>
          <w:szCs w:val="24"/>
        </w:rPr>
        <w:t xml:space="preserve"> and M</w:t>
      </w:r>
      <w:r w:rsidRPr="004F5A50">
        <w:rPr>
          <w:rFonts w:ascii="Book Antiqua" w:hAnsi="Book Antiqua"/>
          <w:szCs w:val="24"/>
          <w:vertAlign w:val="subscript"/>
        </w:rPr>
        <w:t>4</w:t>
      </w:r>
      <w:r w:rsidRPr="004F5A50">
        <w:rPr>
          <w:rFonts w:ascii="Book Antiqua" w:hAnsi="Book Antiqua"/>
          <w:szCs w:val="24"/>
        </w:rPr>
        <w:t xml:space="preserve"> receptors, its selectivity for the muscarinic M</w:t>
      </w:r>
      <w:r w:rsidRPr="004F5A50">
        <w:rPr>
          <w:rFonts w:ascii="Book Antiqua" w:hAnsi="Book Antiqua"/>
          <w:szCs w:val="24"/>
          <w:vertAlign w:val="subscript"/>
        </w:rPr>
        <w:t>1</w:t>
      </w:r>
      <w:r w:rsidRPr="004F5A50">
        <w:rPr>
          <w:rFonts w:ascii="Book Antiqua" w:hAnsi="Book Antiqua"/>
          <w:szCs w:val="24"/>
        </w:rPr>
        <w:t xml:space="preserve"> receptor was increased under the conditions used for the study that identified MRDS</w:t>
      </w:r>
      <w:r w:rsidRPr="004F5A50">
        <w:rPr>
          <w:rFonts w:ascii="Book Antiqua" w:hAnsi="Book Antiqua"/>
          <w:noProof/>
          <w:szCs w:val="24"/>
          <w:vertAlign w:val="superscript"/>
        </w:rPr>
        <w:t>[80]</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Furthermore, we previously showed that muscarinic M</w:t>
      </w:r>
      <w:r w:rsidRPr="004F5A50">
        <w:rPr>
          <w:rFonts w:ascii="Book Antiqua" w:hAnsi="Book Antiqua"/>
          <w:szCs w:val="24"/>
          <w:vertAlign w:val="subscript"/>
        </w:rPr>
        <w:t>1</w:t>
      </w:r>
      <w:r w:rsidRPr="004F5A50">
        <w:rPr>
          <w:rFonts w:ascii="Book Antiqua" w:hAnsi="Book Antiqua"/>
          <w:szCs w:val="24"/>
        </w:rPr>
        <w:t>, but not M</w:t>
      </w:r>
      <w:r w:rsidRPr="004F5A50">
        <w:rPr>
          <w:rFonts w:ascii="Book Antiqua" w:hAnsi="Book Antiqua"/>
          <w:szCs w:val="24"/>
          <w:vertAlign w:val="subscript"/>
        </w:rPr>
        <w:t>4</w:t>
      </w:r>
      <w:r w:rsidRPr="004F5A50">
        <w:rPr>
          <w:rFonts w:ascii="Book Antiqua" w:hAnsi="Book Antiqua"/>
          <w:szCs w:val="24"/>
        </w:rPr>
        <w:t>, receptor mRNA and [</w:t>
      </w:r>
      <w:r w:rsidRPr="004F5A50">
        <w:rPr>
          <w:rFonts w:ascii="Book Antiqua" w:hAnsi="Book Antiqua"/>
          <w:szCs w:val="24"/>
          <w:vertAlign w:val="superscript"/>
        </w:rPr>
        <w:t>3</w:t>
      </w:r>
      <w:r w:rsidRPr="004F5A50">
        <w:rPr>
          <w:rFonts w:ascii="Book Antiqua" w:hAnsi="Book Antiqua"/>
          <w:szCs w:val="24"/>
        </w:rPr>
        <w:t>H</w:t>
      </w:r>
      <w:proofErr w:type="gramStart"/>
      <w:r w:rsidRPr="004F5A50">
        <w:rPr>
          <w:rFonts w:ascii="Book Antiqua" w:hAnsi="Book Antiqua"/>
          <w:szCs w:val="24"/>
        </w:rPr>
        <w:t>]PRZ</w:t>
      </w:r>
      <w:proofErr w:type="gramEnd"/>
      <w:r w:rsidRPr="004F5A50">
        <w:rPr>
          <w:rFonts w:ascii="Book Antiqua" w:hAnsi="Book Antiqua"/>
          <w:szCs w:val="24"/>
        </w:rPr>
        <w:t xml:space="preserve"> binding levels were significantly lower in BA 9 in subjects with schizophrenia</w:t>
      </w:r>
      <w:r w:rsidRPr="004F5A50">
        <w:rPr>
          <w:rFonts w:ascii="Book Antiqua" w:hAnsi="Book Antiqua"/>
          <w:noProof/>
          <w:szCs w:val="24"/>
          <w:vertAlign w:val="superscript"/>
        </w:rPr>
        <w:t>[76]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These data, combined with the high abundance of muscarinic M</w:t>
      </w:r>
      <w:r w:rsidRPr="004F5A50">
        <w:rPr>
          <w:rFonts w:ascii="Book Antiqua" w:hAnsi="Book Antiqua"/>
          <w:szCs w:val="24"/>
          <w:vertAlign w:val="subscript"/>
        </w:rPr>
        <w:t>1</w:t>
      </w:r>
      <w:r w:rsidRPr="004F5A50">
        <w:rPr>
          <w:rFonts w:ascii="Book Antiqua" w:hAnsi="Book Antiqua"/>
          <w:szCs w:val="24"/>
        </w:rPr>
        <w:t xml:space="preserve"> receptors relative to the other muscarinic receptor types within the cerebral </w:t>
      </w:r>
      <w:proofErr w:type="gramStart"/>
      <w:r w:rsidRPr="004F5A50">
        <w:rPr>
          <w:rFonts w:ascii="Book Antiqua" w:hAnsi="Book Antiqua"/>
          <w:szCs w:val="24"/>
        </w:rPr>
        <w:t>cortex</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48]</w:t>
      </w:r>
      <w:r w:rsidRPr="004F5A50">
        <w:rPr>
          <w:rFonts w:ascii="Book Antiqua" w:hAnsi="Book Antiqua"/>
          <w:szCs w:val="24"/>
        </w:rPr>
        <w:t>, strongly implicates muscarinic M</w:t>
      </w:r>
      <w:r w:rsidRPr="004F5A50">
        <w:rPr>
          <w:rFonts w:ascii="Book Antiqua" w:hAnsi="Book Antiqua"/>
          <w:szCs w:val="24"/>
          <w:vertAlign w:val="subscript"/>
        </w:rPr>
        <w:t>1</w:t>
      </w:r>
      <w:r w:rsidRPr="004F5A50">
        <w:rPr>
          <w:rFonts w:ascii="Book Antiqua" w:hAnsi="Book Antiqua"/>
          <w:szCs w:val="24"/>
        </w:rPr>
        <w:t xml:space="preserve"> receptors in the pathophysiology of the MRDS group.</w:t>
      </w:r>
      <w:r w:rsidR="004F5A50" w:rsidRPr="004F5A50">
        <w:rPr>
          <w:rFonts w:ascii="Book Antiqua" w:hAnsi="Book Antiqua"/>
          <w:szCs w:val="24"/>
        </w:rPr>
        <w:t xml:space="preserve"> </w:t>
      </w:r>
      <w:r w:rsidRPr="004F5A50">
        <w:rPr>
          <w:rFonts w:ascii="Book Antiqua" w:hAnsi="Book Antiqua"/>
          <w:szCs w:val="24"/>
        </w:rPr>
        <w:t>More recent work has demonstrated lower [</w:t>
      </w:r>
      <w:r w:rsidRPr="004F5A50">
        <w:rPr>
          <w:rFonts w:ascii="Book Antiqua" w:hAnsi="Book Antiqua"/>
          <w:szCs w:val="24"/>
          <w:vertAlign w:val="superscript"/>
        </w:rPr>
        <w:t>3</w:t>
      </w:r>
      <w:r w:rsidRPr="004F5A50">
        <w:rPr>
          <w:rFonts w:ascii="Book Antiqua" w:hAnsi="Book Antiqua"/>
          <w:szCs w:val="24"/>
        </w:rPr>
        <w:t>H]PRZ binding in BAs 6, 10, 24, 44 and 46 in the same cohort</w:t>
      </w:r>
      <w:r w:rsidRPr="004F5A50">
        <w:rPr>
          <w:rFonts w:ascii="Book Antiqua" w:hAnsi="Book Antiqua"/>
          <w:noProof/>
          <w:szCs w:val="24"/>
          <w:vertAlign w:val="superscript"/>
        </w:rPr>
        <w:t>[</w:t>
      </w:r>
      <w:r w:rsidR="004F5A50">
        <w:rPr>
          <w:rFonts w:ascii="Book Antiqua" w:hAnsi="Book Antiqua"/>
          <w:noProof/>
          <w:szCs w:val="24"/>
          <w:vertAlign w:val="superscript"/>
        </w:rPr>
        <w:t>81,</w:t>
      </w:r>
      <w:r w:rsidRPr="004F5A50">
        <w:rPr>
          <w:rFonts w:ascii="Book Antiqua" w:hAnsi="Book Antiqua"/>
          <w:noProof/>
          <w:szCs w:val="24"/>
          <w:vertAlign w:val="superscript"/>
        </w:rPr>
        <w:t>82]</w:t>
      </w:r>
      <w:r w:rsidRPr="004F5A50">
        <w:rPr>
          <w:rFonts w:ascii="Book Antiqua" w:hAnsi="Book Antiqua"/>
          <w:szCs w:val="24"/>
        </w:rPr>
        <w:t xml:space="preserve">; these findings are consistent with the </w:t>
      </w:r>
      <w:r w:rsidRPr="004F5A50">
        <w:rPr>
          <w:rFonts w:ascii="Book Antiqua" w:hAnsi="Book Antiqua"/>
          <w:noProof/>
          <w:szCs w:val="24"/>
        </w:rPr>
        <w:t>widespread loss of cortical muscarinic receptors in people with schizophrenia reported in the SPECT study</w:t>
      </w:r>
      <w:r w:rsidRPr="004F5A50">
        <w:rPr>
          <w:rFonts w:ascii="Book Antiqua" w:hAnsi="Book Antiqua"/>
          <w:noProof/>
          <w:szCs w:val="24"/>
          <w:vertAlign w:val="superscript"/>
        </w:rPr>
        <w:t>[83]</w:t>
      </w:r>
      <w:r w:rsidRPr="004F5A50">
        <w:rPr>
          <w:rFonts w:ascii="Book Antiqua" w:hAnsi="Book Antiqua"/>
          <w:szCs w:val="24"/>
        </w:rPr>
        <w:t>.</w:t>
      </w:r>
      <w:r w:rsidR="004F5A50" w:rsidRPr="004F5A50">
        <w:rPr>
          <w:rFonts w:ascii="Book Antiqua" w:hAnsi="Book Antiqua"/>
          <w:szCs w:val="24"/>
        </w:rPr>
        <w:t xml:space="preserve"> </w:t>
      </w:r>
    </w:p>
    <w:p w14:paraId="1CBA632A"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263F9522"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Neuroleptic drug treatment</w:t>
      </w:r>
    </w:p>
    <w:p w14:paraId="7048F178" w14:textId="3DED4AD0"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Traditional antipsychotic therapies achieve their action by blockade of central dopamine D</w:t>
      </w:r>
      <w:r w:rsidRPr="004F5A50">
        <w:rPr>
          <w:rFonts w:ascii="Book Antiqua" w:hAnsi="Book Antiqua"/>
          <w:szCs w:val="24"/>
          <w:vertAlign w:val="subscript"/>
        </w:rPr>
        <w:t>2</w:t>
      </w:r>
      <w:r w:rsidRPr="004F5A50">
        <w:rPr>
          <w:rFonts w:ascii="Book Antiqua" w:hAnsi="Book Antiqua"/>
          <w:szCs w:val="24"/>
        </w:rPr>
        <w:t xml:space="preserve"> receptors (reviewed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4]</w:t>
      </w:r>
      <w:r w:rsidRPr="004F5A50">
        <w:rPr>
          <w:rFonts w:ascii="Book Antiqua" w:hAnsi="Book Antiqua"/>
          <w:szCs w:val="24"/>
        </w:rPr>
        <w:t>)</w:t>
      </w:r>
      <w:r w:rsidRPr="004F5A50">
        <w:rPr>
          <w:rFonts w:ascii="Book Antiqua" w:hAnsi="Book Antiqua"/>
          <w:noProof/>
          <w:szCs w:val="24"/>
        </w:rPr>
        <w:t>;</w:t>
      </w:r>
      <w:r w:rsidRPr="004F5A50">
        <w:rPr>
          <w:rFonts w:ascii="Book Antiqua" w:hAnsi="Book Antiqua"/>
          <w:szCs w:val="24"/>
        </w:rPr>
        <w:t xml:space="preserve"> unfortunately, these drugs can cause extrapyramidal side effects (EPS) such as tremors and dyskinesia similar to those seen in people with Parkinson’s disease</w:t>
      </w:r>
      <w:r w:rsidRPr="004F5A50">
        <w:rPr>
          <w:rFonts w:ascii="Book Antiqua" w:hAnsi="Book Antiqua"/>
          <w:noProof/>
          <w:szCs w:val="24"/>
          <w:vertAlign w:val="superscript"/>
        </w:rPr>
        <w:t>[84]</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Adjunctive anti-cholinergic agents are often used to combat EPS, due to the interaction between the dopaminergic and cholinergic systems in the basal ganglia, particularly the </w:t>
      </w:r>
      <w:proofErr w:type="gramStart"/>
      <w:r w:rsidRPr="004F5A50">
        <w:rPr>
          <w:rFonts w:ascii="Book Antiqua" w:hAnsi="Book Antiqua"/>
          <w:szCs w:val="24"/>
        </w:rPr>
        <w:t>VTA</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85]</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 non-specific muscarinic antagonist </w:t>
      </w:r>
      <w:proofErr w:type="spellStart"/>
      <w:r w:rsidRPr="004F5A50">
        <w:rPr>
          <w:rFonts w:ascii="Book Antiqua" w:hAnsi="Book Antiqua"/>
          <w:szCs w:val="24"/>
        </w:rPr>
        <w:t>procyclidine</w:t>
      </w:r>
      <w:proofErr w:type="spellEnd"/>
      <w:r w:rsidRPr="004F5A50">
        <w:rPr>
          <w:rFonts w:ascii="Book Antiqua" w:hAnsi="Book Antiqua"/>
          <w:szCs w:val="24"/>
        </w:rPr>
        <w:t xml:space="preserve">, however, exacerbated positive symptoms in patients with schizophrenia treated with the antipsychotic </w:t>
      </w:r>
      <w:proofErr w:type="spellStart"/>
      <w:proofErr w:type="gramStart"/>
      <w:r w:rsidRPr="004F5A50">
        <w:rPr>
          <w:rFonts w:ascii="Book Antiqua" w:hAnsi="Book Antiqua"/>
          <w:szCs w:val="24"/>
        </w:rPr>
        <w:t>flupentixol</w:t>
      </w:r>
      <w:proofErr w:type="spellEnd"/>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86]</w:t>
      </w:r>
      <w:r w:rsidRPr="004F5A50">
        <w:rPr>
          <w:rFonts w:ascii="Book Antiqua" w:hAnsi="Book Antiqua"/>
          <w:szCs w:val="24"/>
        </w:rPr>
        <w:t>, while the muscarinic M</w:t>
      </w:r>
      <w:r w:rsidRPr="004F5A50">
        <w:rPr>
          <w:rFonts w:ascii="Book Antiqua" w:hAnsi="Book Antiqua"/>
          <w:szCs w:val="24"/>
          <w:vertAlign w:val="subscript"/>
        </w:rPr>
        <w:t>1</w:t>
      </w:r>
      <w:r w:rsidRPr="004F5A50">
        <w:rPr>
          <w:rFonts w:ascii="Book Antiqua" w:hAnsi="Book Antiqua"/>
          <w:szCs w:val="24"/>
        </w:rPr>
        <w:t xml:space="preserve"> preferring antagonist </w:t>
      </w:r>
      <w:proofErr w:type="spellStart"/>
      <w:r w:rsidRPr="004F5A50">
        <w:rPr>
          <w:rFonts w:ascii="Book Antiqua" w:hAnsi="Book Antiqua"/>
          <w:szCs w:val="24"/>
        </w:rPr>
        <w:t>biperiden</w:t>
      </w:r>
      <w:proofErr w:type="spellEnd"/>
      <w:r w:rsidRPr="004F5A50">
        <w:rPr>
          <w:rFonts w:ascii="Book Antiqua" w:hAnsi="Book Antiqua"/>
          <w:szCs w:val="24"/>
        </w:rPr>
        <w:t xml:space="preserve"> worsened positive symptoms </w:t>
      </w:r>
      <w:r w:rsidRPr="004F5A50">
        <w:rPr>
          <w:rFonts w:ascii="Book Antiqua" w:hAnsi="Book Antiqua"/>
          <w:noProof/>
          <w:szCs w:val="24"/>
        </w:rPr>
        <w:t xml:space="preserve">and </w:t>
      </w:r>
      <w:r w:rsidRPr="004F5A50">
        <w:rPr>
          <w:rFonts w:ascii="Book Antiqua" w:hAnsi="Book Antiqua"/>
          <w:szCs w:val="24"/>
        </w:rPr>
        <w:t>ameliorated the negative symptoms in patients who were otherwise drug free for at least two weeks</w:t>
      </w:r>
      <w:r w:rsidRPr="004F5A50">
        <w:rPr>
          <w:rFonts w:ascii="Book Antiqua" w:hAnsi="Book Antiqua"/>
          <w:noProof/>
          <w:szCs w:val="24"/>
          <w:vertAlign w:val="superscript"/>
        </w:rPr>
        <w:t>[87]</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Patients with schizophrenia who were taking </w:t>
      </w:r>
      <w:proofErr w:type="spellStart"/>
      <w:r w:rsidRPr="004F5A50">
        <w:rPr>
          <w:rFonts w:ascii="Book Antiqua" w:hAnsi="Book Antiqua"/>
          <w:szCs w:val="24"/>
        </w:rPr>
        <w:t>benzatropine</w:t>
      </w:r>
      <w:proofErr w:type="spellEnd"/>
      <w:r w:rsidRPr="004F5A50">
        <w:rPr>
          <w:rFonts w:ascii="Book Antiqua" w:hAnsi="Book Antiqua"/>
          <w:szCs w:val="24"/>
        </w:rPr>
        <w:t xml:space="preserve">, a muscarinic antagonist, as an adjunctive therapy had impaired semantic </w:t>
      </w:r>
      <w:proofErr w:type="gramStart"/>
      <w:r w:rsidRPr="004F5A50">
        <w:rPr>
          <w:rFonts w:ascii="Book Antiqua" w:hAnsi="Book Antiqua"/>
          <w:szCs w:val="24"/>
        </w:rPr>
        <w:t>organisation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88]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These studies show that pharmacological interventions affecting the central cholinergic tone in patients with schizophrenia has a complex effect on symptomatology, and that more specific modulation of the system may be beneficial for ameliorating the symptoms of the disorder.</w:t>
      </w:r>
      <w:r w:rsidR="004F5A50" w:rsidRPr="004F5A50">
        <w:rPr>
          <w:rFonts w:ascii="Book Antiqua" w:hAnsi="Book Antiqua"/>
          <w:szCs w:val="24"/>
        </w:rPr>
        <w:t xml:space="preserve"> </w:t>
      </w:r>
    </w:p>
    <w:p w14:paraId="357B1368" w14:textId="77777777" w:rsidR="004F5A50" w:rsidRPr="004F5A50" w:rsidRDefault="004F5A50" w:rsidP="004F5A50">
      <w:pPr>
        <w:spacing w:after="0"/>
        <w:rPr>
          <w:rFonts w:ascii="Book Antiqua" w:eastAsiaTheme="minorEastAsia" w:hAnsi="Book Antiqua"/>
          <w:szCs w:val="24"/>
          <w:lang w:eastAsia="zh-CN"/>
        </w:rPr>
      </w:pPr>
    </w:p>
    <w:p w14:paraId="39648AAC" w14:textId="77777777" w:rsidR="003D7640" w:rsidRPr="004F5A50" w:rsidRDefault="003D7640" w:rsidP="004F5A50">
      <w:pPr>
        <w:pStyle w:val="Heading3"/>
        <w:ind w:right="0"/>
        <w:outlineLvl w:val="9"/>
        <w:rPr>
          <w:rFonts w:ascii="Book Antiqua" w:hAnsi="Book Antiqua"/>
          <w:b/>
          <w:szCs w:val="24"/>
          <w:u w:val="none"/>
        </w:rPr>
      </w:pPr>
      <w:proofErr w:type="spellStart"/>
      <w:r w:rsidRPr="004F5A50">
        <w:rPr>
          <w:rFonts w:ascii="Book Antiqua" w:hAnsi="Book Antiqua"/>
          <w:b/>
          <w:szCs w:val="24"/>
          <w:u w:val="none"/>
        </w:rPr>
        <w:t>Xanomeline</w:t>
      </w:r>
      <w:proofErr w:type="spellEnd"/>
      <w:r w:rsidRPr="004F5A50">
        <w:rPr>
          <w:rFonts w:ascii="Book Antiqua" w:hAnsi="Book Antiqua"/>
          <w:b/>
          <w:szCs w:val="24"/>
          <w:u w:val="none"/>
        </w:rPr>
        <w:t>: A proof of principle drug trial in schizophrenia</w:t>
      </w:r>
    </w:p>
    <w:p w14:paraId="6128A88C" w14:textId="7D63E9F0"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A small, double-blind, placebo controlled trial of an agonist selective for the muscarinic M</w:t>
      </w:r>
      <w:r w:rsidRPr="004F5A50">
        <w:rPr>
          <w:rFonts w:ascii="Book Antiqua" w:hAnsi="Book Antiqua"/>
          <w:szCs w:val="24"/>
          <w:vertAlign w:val="subscript"/>
        </w:rPr>
        <w:t>1</w:t>
      </w:r>
      <w:r w:rsidRPr="004F5A50">
        <w:rPr>
          <w:rFonts w:ascii="Book Antiqua" w:hAnsi="Book Antiqua"/>
          <w:szCs w:val="24"/>
        </w:rPr>
        <w:t xml:space="preserve"> and M</w:t>
      </w:r>
      <w:r w:rsidRPr="004F5A50">
        <w:rPr>
          <w:rFonts w:ascii="Book Antiqua" w:hAnsi="Book Antiqua"/>
          <w:szCs w:val="24"/>
          <w:vertAlign w:val="subscript"/>
        </w:rPr>
        <w:t>4</w:t>
      </w:r>
      <w:r w:rsidRPr="004F5A50">
        <w:rPr>
          <w:rFonts w:ascii="Book Antiqua" w:hAnsi="Book Antiqua"/>
          <w:szCs w:val="24"/>
        </w:rPr>
        <w:t xml:space="preserve"> receptors, </w:t>
      </w:r>
      <w:proofErr w:type="spellStart"/>
      <w:r w:rsidRPr="004F5A50">
        <w:rPr>
          <w:rFonts w:ascii="Book Antiqua" w:hAnsi="Book Antiqua"/>
          <w:szCs w:val="24"/>
        </w:rPr>
        <w:t>xanomeline</w:t>
      </w:r>
      <w:proofErr w:type="spellEnd"/>
      <w:r w:rsidRPr="004F5A50">
        <w:rPr>
          <w:rFonts w:ascii="Book Antiqua" w:hAnsi="Book Antiqua"/>
          <w:szCs w:val="24"/>
        </w:rPr>
        <w:t>, was conducted in a cohort of treatment resistant schizophrenia patients</w:t>
      </w:r>
      <w:r w:rsidRPr="004F5A50">
        <w:rPr>
          <w:rFonts w:ascii="Book Antiqua" w:hAnsi="Book Antiqua"/>
          <w:noProof/>
          <w:szCs w:val="24"/>
          <w:vertAlign w:val="superscript"/>
        </w:rPr>
        <w:t>[39]</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The </w:t>
      </w:r>
      <w:proofErr w:type="spellStart"/>
      <w:r w:rsidRPr="004F5A50">
        <w:rPr>
          <w:rFonts w:ascii="Book Antiqua" w:hAnsi="Book Antiqua"/>
          <w:szCs w:val="24"/>
        </w:rPr>
        <w:t>xanomeline</w:t>
      </w:r>
      <w:proofErr w:type="spellEnd"/>
      <w:r w:rsidRPr="004F5A50">
        <w:rPr>
          <w:rFonts w:ascii="Book Antiqua" w:hAnsi="Book Antiqua"/>
          <w:szCs w:val="24"/>
        </w:rPr>
        <w:t xml:space="preserve"> treated group showed significant improvement in both positive and negative symptoms as measured using the positive and negative syndrome scale (PANSS) and the brief psychiatric rating scale (BPRS) as well as improvements in a battery of cognitive tests, particularly in working memory and verbal and visual </w:t>
      </w:r>
      <w:proofErr w:type="gramStart"/>
      <w:r w:rsidRPr="004F5A50">
        <w:rPr>
          <w:rFonts w:ascii="Book Antiqua" w:hAnsi="Book Antiqua"/>
          <w:szCs w:val="24"/>
        </w:rPr>
        <w:t>learning</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39]</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Unfortunately, peripheral adverse events were observed including vomiting, nausea and gastrointestinal distress similar to those observed in previous Alzheimer’s disease </w:t>
      </w:r>
      <w:proofErr w:type="gramStart"/>
      <w:r w:rsidR="00F135B6" w:rsidRPr="004F5A50">
        <w:rPr>
          <w:rFonts w:ascii="Book Antiqua" w:hAnsi="Book Antiqua"/>
          <w:szCs w:val="24"/>
        </w:rPr>
        <w:t>trials</w:t>
      </w:r>
      <w:r w:rsidRPr="004F5A50">
        <w:rPr>
          <w:rFonts w:ascii="Book Antiqua" w:hAnsi="Book Antiqua"/>
          <w:noProof/>
          <w:szCs w:val="24"/>
          <w:vertAlign w:val="superscript"/>
        </w:rPr>
        <w:t>[</w:t>
      </w:r>
      <w:proofErr w:type="gramEnd"/>
      <w:r w:rsidR="004F5A50">
        <w:rPr>
          <w:rFonts w:ascii="Book Antiqua" w:hAnsi="Book Antiqua"/>
          <w:noProof/>
          <w:szCs w:val="24"/>
          <w:vertAlign w:val="superscript"/>
        </w:rPr>
        <w:t>89,</w:t>
      </w:r>
      <w:r w:rsidRPr="004F5A50">
        <w:rPr>
          <w:rFonts w:ascii="Book Antiqua" w:hAnsi="Book Antiqua"/>
          <w:noProof/>
          <w:szCs w:val="24"/>
          <w:vertAlign w:val="superscript"/>
        </w:rPr>
        <w:t>90]</w:t>
      </w:r>
      <w:r w:rsidRPr="004F5A50">
        <w:rPr>
          <w:rFonts w:ascii="Book Antiqua" w:hAnsi="Book Antiqua"/>
          <w:noProof/>
          <w:szCs w:val="24"/>
        </w:rPr>
        <w:t>;</w:t>
      </w:r>
      <w:r w:rsidRPr="004F5A50">
        <w:rPr>
          <w:rFonts w:ascii="Book Antiqua" w:hAnsi="Book Antiqua"/>
          <w:szCs w:val="24"/>
        </w:rPr>
        <w:t xml:space="preserve"> this led to the discontinuation of </w:t>
      </w:r>
      <w:proofErr w:type="spellStart"/>
      <w:r w:rsidRPr="004F5A50">
        <w:rPr>
          <w:rFonts w:ascii="Book Antiqua" w:hAnsi="Book Antiqua"/>
          <w:szCs w:val="24"/>
        </w:rPr>
        <w:t>xanomeline</w:t>
      </w:r>
      <w:proofErr w:type="spellEnd"/>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This compound highlighted two important points regarding muscarinic receptors as drug targets.</w:t>
      </w:r>
      <w:r w:rsidR="004F5A50" w:rsidRPr="004F5A50">
        <w:rPr>
          <w:rFonts w:ascii="Book Antiqua" w:hAnsi="Book Antiqua"/>
          <w:szCs w:val="24"/>
        </w:rPr>
        <w:t xml:space="preserve"> </w:t>
      </w:r>
      <w:bookmarkStart w:id="5" w:name="_Toc390179975"/>
      <w:r w:rsidRPr="004F5A50">
        <w:rPr>
          <w:rFonts w:ascii="Book Antiqua" w:hAnsi="Book Antiqua"/>
          <w:szCs w:val="24"/>
        </w:rPr>
        <w:t xml:space="preserve">Firstly, its efficacy in the </w:t>
      </w:r>
      <w:r w:rsidRPr="004F5A50">
        <w:rPr>
          <w:rFonts w:ascii="Book Antiqua" w:hAnsi="Book Antiqua"/>
          <w:szCs w:val="24"/>
        </w:rPr>
        <w:lastRenderedPageBreak/>
        <w:t xml:space="preserve">schizophrenia </w:t>
      </w:r>
      <w:proofErr w:type="gramStart"/>
      <w:r w:rsidRPr="004F5A50">
        <w:rPr>
          <w:rFonts w:ascii="Book Antiqua" w:hAnsi="Book Antiqua"/>
          <w:szCs w:val="24"/>
        </w:rPr>
        <w:t>trial</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39]</w:t>
      </w:r>
      <w:r w:rsidRPr="004F5A50">
        <w:rPr>
          <w:rFonts w:ascii="Book Antiqua" w:hAnsi="Book Antiqua"/>
          <w:szCs w:val="24"/>
        </w:rPr>
        <w:t xml:space="preserve"> supports the body of evidence suggesting that muscarinic receptors, particularly muscarinic M</w:t>
      </w:r>
      <w:r w:rsidRPr="004F5A50">
        <w:rPr>
          <w:rFonts w:ascii="Book Antiqua" w:hAnsi="Book Antiqua"/>
          <w:szCs w:val="24"/>
          <w:vertAlign w:val="subscript"/>
        </w:rPr>
        <w:t>1</w:t>
      </w:r>
      <w:r w:rsidRPr="004F5A50">
        <w:rPr>
          <w:rFonts w:ascii="Book Antiqua" w:hAnsi="Book Antiqua"/>
          <w:szCs w:val="24"/>
        </w:rPr>
        <w:t xml:space="preserve"> and M</w:t>
      </w:r>
      <w:r w:rsidRPr="004F5A50">
        <w:rPr>
          <w:rFonts w:ascii="Book Antiqua" w:hAnsi="Book Antiqua"/>
          <w:szCs w:val="24"/>
          <w:vertAlign w:val="subscript"/>
        </w:rPr>
        <w:t>4</w:t>
      </w:r>
      <w:r w:rsidRPr="004F5A50">
        <w:rPr>
          <w:rFonts w:ascii="Book Antiqua" w:hAnsi="Book Antiqua"/>
          <w:szCs w:val="24"/>
        </w:rPr>
        <w:t xml:space="preserve"> receptors, are viable targets for treatment of schizophrenia</w:t>
      </w:r>
      <w:r w:rsidR="004F5A50" w:rsidRPr="004F5A50">
        <w:rPr>
          <w:rFonts w:ascii="Book Antiqua" w:hAnsi="Book Antiqua"/>
          <w:szCs w:val="24"/>
        </w:rPr>
        <w:t xml:space="preserve"> </w:t>
      </w:r>
      <w:r w:rsidRPr="004F5A50">
        <w:rPr>
          <w:rFonts w:ascii="Book Antiqua" w:hAnsi="Book Antiqua"/>
          <w:szCs w:val="24"/>
        </w:rPr>
        <w:t>Secondly, the problem of selectivity for specific muscarinic receptors.</w:t>
      </w:r>
      <w:r w:rsidR="004F5A50" w:rsidRPr="004F5A50">
        <w:rPr>
          <w:rFonts w:ascii="Book Antiqua" w:hAnsi="Book Antiqua"/>
          <w:szCs w:val="24"/>
        </w:rPr>
        <w:t xml:space="preserve"> </w:t>
      </w:r>
      <w:r w:rsidRPr="004F5A50">
        <w:rPr>
          <w:rFonts w:ascii="Book Antiqua" w:hAnsi="Book Antiqua"/>
          <w:szCs w:val="24"/>
        </w:rPr>
        <w:t xml:space="preserve">High selectivity for individual muscarinic receptors is difficult to achieve with </w:t>
      </w:r>
      <w:proofErr w:type="spellStart"/>
      <w:r w:rsidRPr="004F5A50">
        <w:rPr>
          <w:rFonts w:ascii="Book Antiqua" w:hAnsi="Book Antiqua"/>
          <w:szCs w:val="24"/>
        </w:rPr>
        <w:t>orthosteric</w:t>
      </w:r>
      <w:proofErr w:type="spellEnd"/>
      <w:r w:rsidRPr="004F5A50">
        <w:rPr>
          <w:rFonts w:ascii="Book Antiqua" w:hAnsi="Book Antiqua"/>
          <w:szCs w:val="24"/>
        </w:rPr>
        <w:t xml:space="preserve"> ligands, due to the high homology between their </w:t>
      </w:r>
      <w:proofErr w:type="spellStart"/>
      <w:r w:rsidRPr="004F5A50">
        <w:rPr>
          <w:rFonts w:ascii="Book Antiqua" w:hAnsi="Book Antiqua"/>
          <w:szCs w:val="24"/>
        </w:rPr>
        <w:t>orthosteric</w:t>
      </w:r>
      <w:proofErr w:type="spellEnd"/>
      <w:r w:rsidRPr="004F5A50">
        <w:rPr>
          <w:rFonts w:ascii="Book Antiqua" w:hAnsi="Book Antiqua"/>
          <w:szCs w:val="24"/>
        </w:rPr>
        <w:t xml:space="preserve"> binding pockets.</w:t>
      </w:r>
      <w:r w:rsidR="004F5A50" w:rsidRPr="004F5A50">
        <w:rPr>
          <w:rFonts w:ascii="Book Antiqua" w:hAnsi="Book Antiqua"/>
          <w:szCs w:val="24"/>
        </w:rPr>
        <w:t xml:space="preserve"> </w:t>
      </w:r>
      <w:r w:rsidRPr="004F5A50">
        <w:rPr>
          <w:rFonts w:ascii="Book Antiqua" w:hAnsi="Book Antiqua"/>
          <w:szCs w:val="24"/>
        </w:rPr>
        <w:t xml:space="preserve">The side effects observed in the </w:t>
      </w:r>
      <w:proofErr w:type="spellStart"/>
      <w:r w:rsidRPr="004F5A50">
        <w:rPr>
          <w:rFonts w:ascii="Book Antiqua" w:hAnsi="Book Antiqua"/>
          <w:szCs w:val="24"/>
        </w:rPr>
        <w:t>xanomeline</w:t>
      </w:r>
      <w:proofErr w:type="spellEnd"/>
      <w:r w:rsidRPr="004F5A50">
        <w:rPr>
          <w:rFonts w:ascii="Book Antiqua" w:hAnsi="Book Antiqua"/>
          <w:szCs w:val="24"/>
        </w:rPr>
        <w:t xml:space="preserve"> trials were considered to be the result of “off target” activation of muscarinic receptors, particularly muscarinic M</w:t>
      </w:r>
      <w:r w:rsidRPr="004F5A50">
        <w:rPr>
          <w:rFonts w:ascii="Book Antiqua" w:hAnsi="Book Antiqua"/>
          <w:szCs w:val="24"/>
          <w:vertAlign w:val="subscript"/>
        </w:rPr>
        <w:t>2</w:t>
      </w:r>
      <w:r w:rsidRPr="004F5A50">
        <w:rPr>
          <w:rFonts w:ascii="Book Antiqua" w:hAnsi="Book Antiqua"/>
          <w:szCs w:val="24"/>
        </w:rPr>
        <w:t xml:space="preserve"> and M</w:t>
      </w:r>
      <w:r w:rsidRPr="004F5A50">
        <w:rPr>
          <w:rFonts w:ascii="Book Antiqua" w:hAnsi="Book Antiqua"/>
          <w:szCs w:val="24"/>
          <w:vertAlign w:val="subscript"/>
        </w:rPr>
        <w:t>3</w:t>
      </w:r>
      <w:r w:rsidRPr="004F5A50">
        <w:rPr>
          <w:rFonts w:ascii="Book Antiqua" w:hAnsi="Book Antiqua"/>
          <w:szCs w:val="24"/>
        </w:rPr>
        <w:t xml:space="preserve"> </w:t>
      </w:r>
      <w:proofErr w:type="gramStart"/>
      <w:r w:rsidRPr="004F5A50">
        <w:rPr>
          <w:rFonts w:ascii="Book Antiqua" w:hAnsi="Book Antiqua"/>
          <w:szCs w:val="24"/>
        </w:rPr>
        <w:t>receptors</w:t>
      </w:r>
      <w:r w:rsidRPr="004F5A50">
        <w:rPr>
          <w:rFonts w:ascii="Book Antiqua" w:hAnsi="Book Antiqua"/>
          <w:noProof/>
          <w:szCs w:val="24"/>
          <w:vertAlign w:val="superscript"/>
        </w:rPr>
        <w:t>[</w:t>
      </w:r>
      <w:proofErr w:type="gramEnd"/>
      <w:r w:rsidR="00830A34">
        <w:rPr>
          <w:rFonts w:ascii="Book Antiqua" w:hAnsi="Book Antiqua"/>
          <w:noProof/>
          <w:szCs w:val="24"/>
          <w:vertAlign w:val="superscript"/>
        </w:rPr>
        <w:t>89,</w:t>
      </w:r>
      <w:r w:rsidRPr="004F5A50">
        <w:rPr>
          <w:rFonts w:ascii="Book Antiqua" w:hAnsi="Book Antiqua"/>
          <w:noProof/>
          <w:szCs w:val="24"/>
          <w:vertAlign w:val="superscript"/>
        </w:rPr>
        <w:t>90]</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Clearly, there is a need for ligands that are more selective, both for drug development and investigating individual receptors both </w:t>
      </w:r>
      <w:r w:rsidR="00721E9E" w:rsidRPr="00721E9E">
        <w:rPr>
          <w:rFonts w:ascii="Book Antiqua" w:hAnsi="Book Antiqua"/>
          <w:i/>
          <w:szCs w:val="24"/>
        </w:rPr>
        <w:t>in vivo</w:t>
      </w:r>
      <w:r w:rsidRPr="004F5A50">
        <w:rPr>
          <w:rFonts w:ascii="Book Antiqua" w:hAnsi="Book Antiqua"/>
          <w:szCs w:val="24"/>
        </w:rPr>
        <w:t xml:space="preserve"> and </w:t>
      </w:r>
      <w:r w:rsidRPr="00721E9E">
        <w:rPr>
          <w:rFonts w:ascii="Book Antiqua" w:hAnsi="Book Antiqua"/>
          <w:i/>
          <w:szCs w:val="24"/>
        </w:rPr>
        <w:t>in vitro</w:t>
      </w:r>
      <w:r w:rsidRPr="004F5A50">
        <w:rPr>
          <w:rFonts w:ascii="Book Antiqua" w:hAnsi="Book Antiqua"/>
          <w:szCs w:val="24"/>
        </w:rPr>
        <w:t>; allosteric compounds present a possible solution.</w:t>
      </w:r>
    </w:p>
    <w:p w14:paraId="658EF891" w14:textId="77777777" w:rsidR="004F5A50" w:rsidRPr="004F5A50" w:rsidRDefault="004F5A50" w:rsidP="004F5A50">
      <w:pPr>
        <w:spacing w:after="0"/>
        <w:rPr>
          <w:rFonts w:ascii="Book Antiqua" w:eastAsiaTheme="minorEastAsia" w:hAnsi="Book Antiqua"/>
          <w:szCs w:val="24"/>
          <w:lang w:eastAsia="zh-CN"/>
        </w:rPr>
      </w:pPr>
    </w:p>
    <w:p w14:paraId="6FD6E84F" w14:textId="77777777" w:rsidR="003D7640" w:rsidRPr="004F5A50" w:rsidRDefault="003D7640" w:rsidP="004F5A50">
      <w:pPr>
        <w:pStyle w:val="2"/>
        <w:rPr>
          <w:rFonts w:ascii="Book Antiqua" w:hAnsi="Book Antiqua"/>
          <w:i w:val="0"/>
          <w:szCs w:val="24"/>
        </w:rPr>
      </w:pPr>
      <w:r w:rsidRPr="004F5A50">
        <w:rPr>
          <w:rFonts w:ascii="Book Antiqua" w:hAnsi="Book Antiqua"/>
          <w:i w:val="0"/>
          <w:szCs w:val="24"/>
        </w:rPr>
        <w:t>RECEPTOR ALLOSTERISM</w:t>
      </w:r>
      <w:bookmarkStart w:id="6" w:name="_Toc390179977"/>
      <w:bookmarkEnd w:id="5"/>
    </w:p>
    <w:p w14:paraId="229B1CA8" w14:textId="0C24A9FE" w:rsidR="003D7640" w:rsidRDefault="003D7640" w:rsidP="004F5A50">
      <w:pPr>
        <w:spacing w:after="0"/>
        <w:rPr>
          <w:rFonts w:ascii="Book Antiqua" w:eastAsiaTheme="minorEastAsia" w:hAnsi="Book Antiqua"/>
          <w:szCs w:val="24"/>
          <w:lang w:eastAsia="zh-CN"/>
        </w:rPr>
      </w:pPr>
      <w:r w:rsidRPr="004F5A50">
        <w:rPr>
          <w:rFonts w:ascii="Book Antiqua" w:hAnsi="Book Antiqua"/>
          <w:szCs w:val="24"/>
        </w:rPr>
        <w:t xml:space="preserve">An allosteric site is a binding site on a receptor distinct from the </w:t>
      </w:r>
      <w:proofErr w:type="spellStart"/>
      <w:r w:rsidRPr="004F5A50">
        <w:rPr>
          <w:rFonts w:ascii="Book Antiqua" w:hAnsi="Book Antiqua"/>
          <w:szCs w:val="24"/>
        </w:rPr>
        <w:t>orthosteric</w:t>
      </w:r>
      <w:proofErr w:type="spellEnd"/>
      <w:r w:rsidRPr="004F5A50">
        <w:rPr>
          <w:rFonts w:ascii="Book Antiqua" w:hAnsi="Book Antiqua"/>
          <w:szCs w:val="24"/>
        </w:rPr>
        <w:t xml:space="preserve"> binding site of the endogenous ligand that can be activated by proteins or small molecules to elicit a biologic response (allosteric agonist) or modulate the response of an endogenous molecule, </w:t>
      </w:r>
      <w:proofErr w:type="spellStart"/>
      <w:r w:rsidRPr="004F5A50">
        <w:rPr>
          <w:rFonts w:ascii="Book Antiqua" w:hAnsi="Book Antiqua"/>
          <w:szCs w:val="24"/>
        </w:rPr>
        <w:t>orthosteric</w:t>
      </w:r>
      <w:proofErr w:type="spellEnd"/>
      <w:r w:rsidRPr="004F5A50">
        <w:rPr>
          <w:rFonts w:ascii="Book Antiqua" w:hAnsi="Book Antiqua"/>
          <w:szCs w:val="24"/>
        </w:rPr>
        <w:t xml:space="preserve"> agonist or </w:t>
      </w:r>
      <w:proofErr w:type="spellStart"/>
      <w:r w:rsidRPr="004F5A50">
        <w:rPr>
          <w:rFonts w:ascii="Book Antiqua" w:hAnsi="Book Antiqua"/>
          <w:szCs w:val="24"/>
        </w:rPr>
        <w:t>orthosteric</w:t>
      </w:r>
      <w:proofErr w:type="spellEnd"/>
      <w:r w:rsidRPr="004F5A50">
        <w:rPr>
          <w:rFonts w:ascii="Book Antiqua" w:hAnsi="Book Antiqua"/>
          <w:szCs w:val="24"/>
        </w:rPr>
        <w:t xml:space="preserve"> antagonist biding to the </w:t>
      </w:r>
      <w:proofErr w:type="spellStart"/>
      <w:r w:rsidRPr="004F5A50">
        <w:rPr>
          <w:rFonts w:ascii="Book Antiqua" w:hAnsi="Book Antiqua"/>
          <w:szCs w:val="24"/>
        </w:rPr>
        <w:t>orthosteric</w:t>
      </w:r>
      <w:proofErr w:type="spellEnd"/>
      <w:r w:rsidRPr="004F5A50">
        <w:rPr>
          <w:rFonts w:ascii="Book Antiqua" w:hAnsi="Book Antiqua"/>
          <w:szCs w:val="24"/>
        </w:rPr>
        <w:t xml:space="preserve"> site (allosteric modulator).</w:t>
      </w:r>
      <w:r w:rsidR="004F5A50" w:rsidRPr="004F5A50">
        <w:rPr>
          <w:rFonts w:ascii="Book Antiqua" w:hAnsi="Book Antiqua"/>
          <w:szCs w:val="24"/>
        </w:rPr>
        <w:t xml:space="preserve"> </w:t>
      </w:r>
      <w:r w:rsidRPr="004F5A50">
        <w:rPr>
          <w:rFonts w:ascii="Book Antiqua" w:hAnsi="Book Antiqua"/>
          <w:szCs w:val="24"/>
        </w:rPr>
        <w:t xml:space="preserve">Allosteric modulators increase (positive allosteric modulator; PAM) or decrease (negative allosteric modulator; NAM) the ability of </w:t>
      </w:r>
      <w:proofErr w:type="spellStart"/>
      <w:r w:rsidRPr="004F5A50">
        <w:rPr>
          <w:rFonts w:ascii="Book Antiqua" w:hAnsi="Book Antiqua"/>
          <w:szCs w:val="24"/>
        </w:rPr>
        <w:t>orthosteric</w:t>
      </w:r>
      <w:proofErr w:type="spellEnd"/>
      <w:r w:rsidRPr="004F5A50">
        <w:rPr>
          <w:rFonts w:ascii="Book Antiqua" w:hAnsi="Book Antiqua"/>
          <w:szCs w:val="24"/>
        </w:rPr>
        <w:t xml:space="preserve"> ligands to activate or inactivate the receptor.</w:t>
      </w:r>
      <w:r w:rsidR="004F5A50" w:rsidRPr="004F5A50">
        <w:rPr>
          <w:rFonts w:ascii="Book Antiqua" w:hAnsi="Book Antiqua"/>
          <w:szCs w:val="24"/>
        </w:rPr>
        <w:t xml:space="preserve"> </w:t>
      </w:r>
      <w:r w:rsidRPr="004F5A50">
        <w:rPr>
          <w:rFonts w:ascii="Book Antiqua" w:hAnsi="Book Antiqua"/>
          <w:szCs w:val="24"/>
        </w:rPr>
        <w:t xml:space="preserve">These terms describing </w:t>
      </w:r>
      <w:proofErr w:type="spellStart"/>
      <w:r w:rsidRPr="004F5A50">
        <w:rPr>
          <w:rFonts w:ascii="Book Antiqua" w:hAnsi="Book Antiqua"/>
          <w:szCs w:val="24"/>
        </w:rPr>
        <w:t>allosterism</w:t>
      </w:r>
      <w:proofErr w:type="spellEnd"/>
      <w:r w:rsidRPr="004F5A50">
        <w:rPr>
          <w:rFonts w:ascii="Book Antiqua" w:hAnsi="Book Antiqua"/>
          <w:szCs w:val="24"/>
        </w:rPr>
        <w:t xml:space="preserve"> are defined according to the guidelines set out by the International Union of Basic and Clinical </w:t>
      </w:r>
      <w:proofErr w:type="gramStart"/>
      <w:r w:rsidRPr="004F5A50">
        <w:rPr>
          <w:rFonts w:ascii="Book Antiqua" w:hAnsi="Book Antiqua"/>
          <w:szCs w:val="24"/>
        </w:rPr>
        <w:t>Pharmacology</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91]</w:t>
      </w:r>
      <w:r w:rsidRPr="004F5A50">
        <w:rPr>
          <w:rFonts w:ascii="Book Antiqua" w:hAnsi="Book Antiqua"/>
          <w:szCs w:val="24"/>
        </w:rPr>
        <w:t>.</w:t>
      </w:r>
    </w:p>
    <w:p w14:paraId="31C84778" w14:textId="77777777" w:rsidR="004F5A50" w:rsidRPr="004F5A50" w:rsidRDefault="004F5A50" w:rsidP="004F5A50">
      <w:pPr>
        <w:spacing w:after="0"/>
        <w:rPr>
          <w:rFonts w:ascii="Book Antiqua" w:eastAsiaTheme="minorEastAsia" w:hAnsi="Book Antiqua"/>
          <w:szCs w:val="24"/>
          <w:lang w:eastAsia="zh-CN"/>
        </w:rPr>
      </w:pPr>
    </w:p>
    <w:bookmarkEnd w:id="6"/>
    <w:p w14:paraId="33A7198C" w14:textId="62A1959D"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 xml:space="preserve">Characterisation of </w:t>
      </w:r>
      <w:r w:rsidR="004F5A50" w:rsidRPr="004F5A50">
        <w:rPr>
          <w:rFonts w:ascii="Book Antiqua" w:hAnsi="Book Antiqua"/>
          <w:b/>
          <w:szCs w:val="24"/>
          <w:u w:val="none"/>
        </w:rPr>
        <w:t>p</w:t>
      </w:r>
      <w:r w:rsidRPr="004F5A50">
        <w:rPr>
          <w:rFonts w:ascii="Book Antiqua" w:hAnsi="Book Antiqua"/>
          <w:b/>
          <w:szCs w:val="24"/>
          <w:u w:val="none"/>
        </w:rPr>
        <w:t>utative M</w:t>
      </w:r>
      <w:r w:rsidRPr="004F5A50">
        <w:rPr>
          <w:rFonts w:ascii="Book Antiqua" w:hAnsi="Book Antiqua"/>
          <w:b/>
          <w:szCs w:val="24"/>
          <w:u w:val="none"/>
          <w:vertAlign w:val="subscript"/>
        </w:rPr>
        <w:t>1</w:t>
      </w:r>
      <w:r w:rsidRPr="004F5A50">
        <w:rPr>
          <w:rFonts w:ascii="Book Antiqua" w:hAnsi="Book Antiqua"/>
          <w:b/>
          <w:szCs w:val="24"/>
          <w:u w:val="none"/>
        </w:rPr>
        <w:t xml:space="preserve"> receptor allosteric site</w:t>
      </w:r>
    </w:p>
    <w:p w14:paraId="2C8BD266" w14:textId="3C334780" w:rsidR="003D7640" w:rsidRPr="004F5A50" w:rsidRDefault="003D7640" w:rsidP="004F5A50">
      <w:pPr>
        <w:spacing w:after="0"/>
        <w:rPr>
          <w:rFonts w:ascii="Book Antiqua" w:hAnsi="Book Antiqua"/>
          <w:szCs w:val="24"/>
        </w:rPr>
      </w:pPr>
      <w:r w:rsidRPr="004F5A50">
        <w:rPr>
          <w:rFonts w:ascii="Book Antiqua" w:hAnsi="Book Antiqua"/>
          <w:szCs w:val="24"/>
        </w:rPr>
        <w:t>In an attempt to better understand the muscarinic M</w:t>
      </w:r>
      <w:r w:rsidRPr="004F5A50">
        <w:rPr>
          <w:rFonts w:ascii="Book Antiqua" w:hAnsi="Book Antiqua"/>
          <w:szCs w:val="24"/>
          <w:vertAlign w:val="subscript"/>
        </w:rPr>
        <w:t>1</w:t>
      </w:r>
      <w:r w:rsidRPr="004F5A50">
        <w:rPr>
          <w:rFonts w:ascii="Book Antiqua" w:hAnsi="Book Antiqua"/>
          <w:szCs w:val="24"/>
        </w:rPr>
        <w:t xml:space="preserve"> receptor and aid drug development, site-directed mutagenesis techniques have identified amino acid residues of the muscarinic M</w:t>
      </w:r>
      <w:r w:rsidRPr="004F5A50">
        <w:rPr>
          <w:rFonts w:ascii="Book Antiqua" w:hAnsi="Book Antiqua"/>
          <w:szCs w:val="24"/>
          <w:vertAlign w:val="subscript"/>
        </w:rPr>
        <w:t>1</w:t>
      </w:r>
      <w:r w:rsidRPr="004F5A50">
        <w:rPr>
          <w:rFonts w:ascii="Book Antiqua" w:hAnsi="Book Antiqua"/>
          <w:szCs w:val="24"/>
        </w:rPr>
        <w:t xml:space="preserve"> receptor implicated in the binding of compounds to the </w:t>
      </w:r>
      <w:proofErr w:type="spellStart"/>
      <w:r w:rsidRPr="004F5A50">
        <w:rPr>
          <w:rFonts w:ascii="Book Antiqua" w:hAnsi="Book Antiqua"/>
          <w:szCs w:val="24"/>
        </w:rPr>
        <w:t>orthosteric</w:t>
      </w:r>
      <w:proofErr w:type="spellEnd"/>
      <w:r w:rsidRPr="004F5A50">
        <w:rPr>
          <w:rFonts w:ascii="Book Antiqua" w:hAnsi="Book Antiqua"/>
          <w:szCs w:val="24"/>
        </w:rPr>
        <w:t xml:space="preserve"> site, the allosteric site, and in the functional </w:t>
      </w:r>
      <w:proofErr w:type="spellStart"/>
      <w:r w:rsidRPr="004F5A50">
        <w:rPr>
          <w:rFonts w:ascii="Book Antiqua" w:hAnsi="Book Antiqua"/>
          <w:szCs w:val="24"/>
        </w:rPr>
        <w:t>cooperativity</w:t>
      </w:r>
      <w:proofErr w:type="spellEnd"/>
      <w:r w:rsidRPr="004F5A50">
        <w:rPr>
          <w:rFonts w:ascii="Book Antiqua" w:hAnsi="Book Antiqua"/>
          <w:szCs w:val="24"/>
        </w:rPr>
        <w:t xml:space="preserve"> between the </w:t>
      </w:r>
      <w:proofErr w:type="spellStart"/>
      <w:r w:rsidRPr="004F5A50">
        <w:rPr>
          <w:rFonts w:ascii="Book Antiqua" w:hAnsi="Book Antiqua"/>
          <w:szCs w:val="24"/>
        </w:rPr>
        <w:t>orthosteric</w:t>
      </w:r>
      <w:proofErr w:type="spellEnd"/>
      <w:r w:rsidRPr="004F5A50">
        <w:rPr>
          <w:rFonts w:ascii="Book Antiqua" w:hAnsi="Book Antiqua"/>
          <w:szCs w:val="24"/>
        </w:rPr>
        <w:t xml:space="preserve"> and allosteric sites.</w:t>
      </w:r>
      <w:r w:rsidR="004F5A50" w:rsidRPr="004F5A50">
        <w:rPr>
          <w:rFonts w:ascii="Book Antiqua" w:hAnsi="Book Antiqua"/>
          <w:szCs w:val="24"/>
        </w:rPr>
        <w:t xml:space="preserve"> </w:t>
      </w:r>
      <w:r w:rsidRPr="004F5A50">
        <w:rPr>
          <w:rFonts w:ascii="Book Antiqua" w:hAnsi="Book Antiqua"/>
          <w:szCs w:val="24"/>
        </w:rPr>
        <w:t xml:space="preserve">From these studies, the </w:t>
      </w:r>
      <w:proofErr w:type="spellStart"/>
      <w:r w:rsidRPr="004F5A50">
        <w:rPr>
          <w:rFonts w:ascii="Book Antiqua" w:hAnsi="Book Antiqua"/>
          <w:szCs w:val="24"/>
        </w:rPr>
        <w:t>orthosteric</w:t>
      </w:r>
      <w:proofErr w:type="spellEnd"/>
      <w:r w:rsidRPr="004F5A50">
        <w:rPr>
          <w:rFonts w:ascii="Book Antiqua" w:hAnsi="Book Antiqua"/>
          <w:szCs w:val="24"/>
        </w:rPr>
        <w:t xml:space="preserve"> site is considered to be a pocket deep in the </w:t>
      </w:r>
      <w:proofErr w:type="spellStart"/>
      <w:r w:rsidRPr="004F5A50">
        <w:rPr>
          <w:rFonts w:ascii="Book Antiqua" w:hAnsi="Book Antiqua"/>
          <w:szCs w:val="24"/>
        </w:rPr>
        <w:t>transmembrane</w:t>
      </w:r>
      <w:proofErr w:type="spellEnd"/>
      <w:r w:rsidRPr="004F5A50">
        <w:rPr>
          <w:rFonts w:ascii="Book Antiqua" w:hAnsi="Book Antiqua"/>
          <w:szCs w:val="24"/>
        </w:rPr>
        <w:t xml:space="preserve"> domains (TMs; reviewed </w:t>
      </w:r>
      <w:proofErr w:type="gramStart"/>
      <w:r w:rsidRPr="004F5A50">
        <w:rPr>
          <w:rFonts w:ascii="Book Antiqua" w:hAnsi="Book Antiqua"/>
          <w:szCs w:val="24"/>
        </w:rPr>
        <w:t>in</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92]</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Recent X-ray crystallographic determination of the structures of the muscarinic </w:t>
      </w:r>
      <w:proofErr w:type="gramStart"/>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93]</w:t>
      </w:r>
      <w:r w:rsidRPr="004F5A50">
        <w:rPr>
          <w:rFonts w:ascii="Book Antiqua" w:hAnsi="Book Antiqua"/>
          <w:szCs w:val="24"/>
        </w:rPr>
        <w:t xml:space="preserve"> and M</w:t>
      </w:r>
      <w:r w:rsidRPr="004F5A50">
        <w:rPr>
          <w:rFonts w:ascii="Book Antiqua" w:hAnsi="Book Antiqua"/>
          <w:szCs w:val="24"/>
          <w:vertAlign w:val="subscript"/>
        </w:rPr>
        <w:t>3</w:t>
      </w:r>
      <w:r w:rsidRPr="004F5A50">
        <w:rPr>
          <w:rFonts w:ascii="Book Antiqua" w:hAnsi="Book Antiqua"/>
          <w:noProof/>
          <w:szCs w:val="24"/>
          <w:vertAlign w:val="superscript"/>
        </w:rPr>
        <w:t>[50]</w:t>
      </w:r>
      <w:r w:rsidRPr="004F5A50">
        <w:rPr>
          <w:rFonts w:ascii="Book Antiqua" w:hAnsi="Book Antiqua"/>
          <w:szCs w:val="24"/>
        </w:rPr>
        <w:t xml:space="preserve"> receptors has confirmed the </w:t>
      </w:r>
      <w:proofErr w:type="spellStart"/>
      <w:r w:rsidRPr="004F5A50">
        <w:rPr>
          <w:rFonts w:ascii="Book Antiqua" w:hAnsi="Book Antiqua"/>
          <w:szCs w:val="24"/>
        </w:rPr>
        <w:t>orthosteric</w:t>
      </w:r>
      <w:proofErr w:type="spellEnd"/>
      <w:r w:rsidRPr="004F5A50">
        <w:rPr>
          <w:rFonts w:ascii="Book Antiqua" w:hAnsi="Book Antiqua"/>
          <w:szCs w:val="24"/>
        </w:rPr>
        <w:t xml:space="preserve"> site is located in a pocket that forms a </w:t>
      </w:r>
      <w:r w:rsidRPr="004F5A50">
        <w:rPr>
          <w:rFonts w:ascii="Book Antiqua" w:hAnsi="Book Antiqua"/>
          <w:szCs w:val="24"/>
        </w:rPr>
        <w:lastRenderedPageBreak/>
        <w:t>channel between the TMs for these receptors.</w:t>
      </w:r>
      <w:r w:rsidR="004F5A50" w:rsidRPr="004F5A50">
        <w:rPr>
          <w:rFonts w:ascii="Book Antiqua" w:hAnsi="Book Antiqua"/>
          <w:szCs w:val="24"/>
        </w:rPr>
        <w:t xml:space="preserve"> </w:t>
      </w:r>
      <w:r w:rsidRPr="004F5A50">
        <w:rPr>
          <w:rFonts w:ascii="Book Antiqua" w:hAnsi="Book Antiqua"/>
          <w:szCs w:val="24"/>
        </w:rPr>
        <w:t xml:space="preserve">The differential binding specificity of ligands to the different receptors is thought to relate to the structural position of the </w:t>
      </w:r>
      <w:proofErr w:type="spellStart"/>
      <w:r w:rsidRPr="004F5A50">
        <w:rPr>
          <w:rFonts w:ascii="Book Antiqua" w:hAnsi="Book Antiqua"/>
          <w:szCs w:val="24"/>
        </w:rPr>
        <w:t>transmembrane</w:t>
      </w:r>
      <w:proofErr w:type="spellEnd"/>
      <w:r w:rsidRPr="004F5A50">
        <w:rPr>
          <w:rFonts w:ascii="Book Antiqua" w:hAnsi="Book Antiqua"/>
          <w:szCs w:val="24"/>
        </w:rPr>
        <w:t xml:space="preserve"> domains relative to one </w:t>
      </w:r>
      <w:proofErr w:type="gramStart"/>
      <w:r w:rsidRPr="004F5A50">
        <w:rPr>
          <w:rFonts w:ascii="Book Antiqua" w:hAnsi="Book Antiqua"/>
          <w:szCs w:val="24"/>
        </w:rPr>
        <w:t>another</w:t>
      </w:r>
      <w:r w:rsidRPr="004F5A50">
        <w:rPr>
          <w:rFonts w:ascii="Book Antiqua" w:hAnsi="Book Antiqua"/>
          <w:noProof/>
          <w:szCs w:val="24"/>
          <w:vertAlign w:val="superscript"/>
        </w:rPr>
        <w:t>[</w:t>
      </w:r>
      <w:proofErr w:type="gramEnd"/>
      <w:r w:rsidR="004F5A50">
        <w:rPr>
          <w:rFonts w:ascii="Book Antiqua" w:hAnsi="Book Antiqua"/>
          <w:noProof/>
          <w:szCs w:val="24"/>
          <w:vertAlign w:val="superscript"/>
        </w:rPr>
        <w:t>49,</w:t>
      </w:r>
      <w:r w:rsidRPr="004F5A50">
        <w:rPr>
          <w:rFonts w:ascii="Book Antiqua" w:hAnsi="Book Antiqua"/>
          <w:noProof/>
          <w:szCs w:val="24"/>
          <w:vertAlign w:val="superscript"/>
        </w:rPr>
        <w:t>50]</w:t>
      </w:r>
      <w:r w:rsidRPr="004F5A50">
        <w:rPr>
          <w:rFonts w:ascii="Book Antiqua" w:hAnsi="Book Antiqua"/>
          <w:szCs w:val="24"/>
        </w:rPr>
        <w:t>.</w:t>
      </w:r>
    </w:p>
    <w:p w14:paraId="0B1351EC" w14:textId="3A181589"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An early study characterising the allosteric site of the muscarinic M</w:t>
      </w:r>
      <w:r w:rsidRPr="004F5A50">
        <w:rPr>
          <w:rFonts w:ascii="Book Antiqua" w:hAnsi="Book Antiqua"/>
          <w:szCs w:val="24"/>
          <w:vertAlign w:val="subscript"/>
        </w:rPr>
        <w:t>1</w:t>
      </w:r>
      <w:r w:rsidRPr="004F5A50">
        <w:rPr>
          <w:rFonts w:ascii="Book Antiqua" w:hAnsi="Book Antiqua"/>
          <w:szCs w:val="24"/>
        </w:rPr>
        <w:t xml:space="preserve"> receptor performed alanine scanning of the extracellular loop (ECL) amino acid residues conserved across the five muscarinic receptors.</w:t>
      </w:r>
      <w:r w:rsidR="004F5A50" w:rsidRPr="004F5A50">
        <w:rPr>
          <w:rFonts w:ascii="Book Antiqua" w:hAnsi="Book Antiqua"/>
          <w:szCs w:val="24"/>
        </w:rPr>
        <w:t xml:space="preserve"> </w:t>
      </w:r>
      <w:r w:rsidRPr="004F5A50">
        <w:rPr>
          <w:rFonts w:ascii="Book Antiqua" w:hAnsi="Book Antiqua"/>
          <w:szCs w:val="24"/>
        </w:rPr>
        <w:t xml:space="preserve">The authors found that the only residue to have any appreciable effect on the binding characteristics of </w:t>
      </w:r>
      <w:proofErr w:type="spellStart"/>
      <w:r w:rsidRPr="004F5A50">
        <w:rPr>
          <w:rFonts w:ascii="Book Antiqua" w:hAnsi="Book Antiqua"/>
          <w:szCs w:val="24"/>
        </w:rPr>
        <w:t>gallamine</w:t>
      </w:r>
      <w:proofErr w:type="spellEnd"/>
      <w:r w:rsidRPr="004F5A50">
        <w:rPr>
          <w:rFonts w:ascii="Book Antiqua" w:hAnsi="Book Antiqua"/>
          <w:szCs w:val="24"/>
        </w:rPr>
        <w:t xml:space="preserve"> (NAM) was Tyr400, found in the 3</w:t>
      </w:r>
      <w:r w:rsidRPr="001248A2">
        <w:rPr>
          <w:rFonts w:ascii="Book Antiqua" w:hAnsi="Book Antiqua"/>
          <w:szCs w:val="24"/>
          <w:vertAlign w:val="superscript"/>
        </w:rPr>
        <w:t>rd</w:t>
      </w:r>
      <w:r w:rsidRPr="004F5A50">
        <w:rPr>
          <w:rFonts w:ascii="Book Antiqua" w:hAnsi="Book Antiqua"/>
          <w:szCs w:val="24"/>
        </w:rPr>
        <w:t xml:space="preserve"> ECL, leading them to hypothesise that the allosteric site of </w:t>
      </w:r>
      <w:proofErr w:type="spellStart"/>
      <w:r w:rsidRPr="004F5A50">
        <w:rPr>
          <w:rFonts w:ascii="Book Antiqua" w:hAnsi="Book Antiqua"/>
          <w:szCs w:val="24"/>
        </w:rPr>
        <w:t>gallamine</w:t>
      </w:r>
      <w:proofErr w:type="spellEnd"/>
      <w:r w:rsidRPr="004F5A50">
        <w:rPr>
          <w:rFonts w:ascii="Book Antiqua" w:hAnsi="Book Antiqua"/>
          <w:szCs w:val="24"/>
        </w:rPr>
        <w:t xml:space="preserve"> is close in space to the </w:t>
      </w:r>
      <w:proofErr w:type="spellStart"/>
      <w:r w:rsidRPr="004F5A50">
        <w:rPr>
          <w:rFonts w:ascii="Book Antiqua" w:hAnsi="Book Antiqua"/>
          <w:szCs w:val="24"/>
        </w:rPr>
        <w:t>orthosteric</w:t>
      </w:r>
      <w:proofErr w:type="spellEnd"/>
      <w:r w:rsidRPr="004F5A50">
        <w:rPr>
          <w:rFonts w:ascii="Book Antiqua" w:hAnsi="Book Antiqua"/>
          <w:szCs w:val="24"/>
        </w:rPr>
        <w:t xml:space="preserve"> </w:t>
      </w:r>
      <w:proofErr w:type="gramStart"/>
      <w:r w:rsidRPr="004F5A50">
        <w:rPr>
          <w:rFonts w:ascii="Book Antiqua" w:hAnsi="Book Antiqua"/>
          <w:szCs w:val="24"/>
        </w:rPr>
        <w:t>site</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94]</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More recently, other residues that are implicated in binding to the allosteric site (</w:t>
      </w:r>
      <w:r w:rsidR="004F5A50" w:rsidRPr="004F5A50">
        <w:rPr>
          <w:rFonts w:ascii="Book Antiqua" w:hAnsi="Book Antiqua"/>
          <w:szCs w:val="24"/>
        </w:rPr>
        <w:t>F</w:t>
      </w:r>
      <w:r w:rsidRPr="004F5A50">
        <w:rPr>
          <w:rFonts w:ascii="Book Antiqua" w:hAnsi="Book Antiqua"/>
          <w:szCs w:val="24"/>
        </w:rPr>
        <w:t xml:space="preserve">igure 2A) and functional </w:t>
      </w:r>
      <w:proofErr w:type="spellStart"/>
      <w:r w:rsidRPr="004F5A50">
        <w:rPr>
          <w:rFonts w:ascii="Book Antiqua" w:hAnsi="Book Antiqua"/>
          <w:szCs w:val="24"/>
        </w:rPr>
        <w:t>cooperativity</w:t>
      </w:r>
      <w:proofErr w:type="spellEnd"/>
      <w:r w:rsidRPr="004F5A50">
        <w:rPr>
          <w:rFonts w:ascii="Book Antiqua" w:hAnsi="Book Antiqua"/>
          <w:szCs w:val="24"/>
        </w:rPr>
        <w:t xml:space="preserve"> between the allosteric and </w:t>
      </w:r>
      <w:proofErr w:type="spellStart"/>
      <w:r w:rsidRPr="004F5A50">
        <w:rPr>
          <w:rFonts w:ascii="Book Antiqua" w:hAnsi="Book Antiqua"/>
          <w:szCs w:val="24"/>
        </w:rPr>
        <w:t>orthosteric</w:t>
      </w:r>
      <w:proofErr w:type="spellEnd"/>
      <w:r w:rsidRPr="004F5A50">
        <w:rPr>
          <w:rFonts w:ascii="Book Antiqua" w:hAnsi="Book Antiqua"/>
          <w:szCs w:val="24"/>
        </w:rPr>
        <w:t xml:space="preserve"> sites (</w:t>
      </w:r>
      <w:r w:rsidR="004F5A50" w:rsidRPr="004F5A50">
        <w:rPr>
          <w:rFonts w:ascii="Book Antiqua" w:hAnsi="Book Antiqua"/>
          <w:szCs w:val="24"/>
        </w:rPr>
        <w:t>F</w:t>
      </w:r>
      <w:r w:rsidRPr="004F5A50">
        <w:rPr>
          <w:rFonts w:ascii="Book Antiqua" w:hAnsi="Book Antiqua"/>
          <w:szCs w:val="24"/>
        </w:rPr>
        <w:t>igure 2B) of the muscarinic M</w:t>
      </w:r>
      <w:r w:rsidRPr="004F5A50">
        <w:rPr>
          <w:rFonts w:ascii="Book Antiqua" w:hAnsi="Book Antiqua"/>
          <w:szCs w:val="24"/>
          <w:vertAlign w:val="subscript"/>
        </w:rPr>
        <w:t>1</w:t>
      </w:r>
      <w:r w:rsidRPr="004F5A50">
        <w:rPr>
          <w:rFonts w:ascii="Book Antiqua" w:hAnsi="Book Antiqua"/>
          <w:szCs w:val="24"/>
        </w:rPr>
        <w:t xml:space="preserve"> receptor were identified in the 2</w:t>
      </w:r>
      <w:r w:rsidRPr="004F5A50">
        <w:rPr>
          <w:rFonts w:ascii="Book Antiqua" w:hAnsi="Book Antiqua"/>
          <w:szCs w:val="24"/>
          <w:vertAlign w:val="superscript"/>
        </w:rPr>
        <w:t>nd</w:t>
      </w:r>
      <w:r w:rsidRPr="004F5A50">
        <w:rPr>
          <w:rFonts w:ascii="Book Antiqua" w:hAnsi="Book Antiqua"/>
          <w:szCs w:val="24"/>
        </w:rPr>
        <w:t>, 3</w:t>
      </w:r>
      <w:r w:rsidRPr="004F5A50">
        <w:rPr>
          <w:rFonts w:ascii="Book Antiqua" w:hAnsi="Book Antiqua"/>
          <w:szCs w:val="24"/>
          <w:vertAlign w:val="superscript"/>
        </w:rPr>
        <w:t>rd</w:t>
      </w:r>
      <w:r w:rsidRPr="004F5A50">
        <w:rPr>
          <w:rFonts w:ascii="Book Antiqua" w:hAnsi="Book Antiqua"/>
          <w:szCs w:val="24"/>
        </w:rPr>
        <w:t>, 4</w:t>
      </w:r>
      <w:r w:rsidRPr="004F5A50">
        <w:rPr>
          <w:rFonts w:ascii="Book Antiqua" w:hAnsi="Book Antiqua"/>
          <w:szCs w:val="24"/>
          <w:vertAlign w:val="superscript"/>
        </w:rPr>
        <w:t>th</w:t>
      </w:r>
      <w:r w:rsidRPr="004F5A50">
        <w:rPr>
          <w:rFonts w:ascii="Book Antiqua" w:hAnsi="Book Antiqua"/>
          <w:szCs w:val="24"/>
        </w:rPr>
        <w:t>, 6</w:t>
      </w:r>
      <w:r w:rsidRPr="004F5A50">
        <w:rPr>
          <w:rFonts w:ascii="Book Antiqua" w:hAnsi="Book Antiqua"/>
          <w:szCs w:val="24"/>
          <w:vertAlign w:val="superscript"/>
        </w:rPr>
        <w:t>th</w:t>
      </w:r>
      <w:r w:rsidRPr="004F5A50">
        <w:rPr>
          <w:rFonts w:ascii="Book Antiqua" w:hAnsi="Book Antiqua"/>
          <w:szCs w:val="24"/>
        </w:rPr>
        <w:t>, and 7</w:t>
      </w:r>
      <w:r w:rsidRPr="004F5A50">
        <w:rPr>
          <w:rFonts w:ascii="Book Antiqua" w:hAnsi="Book Antiqua"/>
          <w:szCs w:val="24"/>
          <w:vertAlign w:val="superscript"/>
        </w:rPr>
        <w:t>th</w:t>
      </w:r>
      <w:r w:rsidRPr="004F5A50">
        <w:rPr>
          <w:rFonts w:ascii="Book Antiqua" w:hAnsi="Book Antiqua"/>
          <w:szCs w:val="24"/>
        </w:rPr>
        <w:t xml:space="preserve"> TMs and the 2</w:t>
      </w:r>
      <w:r w:rsidRPr="004F5A50">
        <w:rPr>
          <w:rFonts w:ascii="Book Antiqua" w:hAnsi="Book Antiqua"/>
          <w:szCs w:val="24"/>
          <w:vertAlign w:val="superscript"/>
        </w:rPr>
        <w:t>nd</w:t>
      </w:r>
      <w:r w:rsidRPr="004F5A50">
        <w:rPr>
          <w:rFonts w:ascii="Book Antiqua" w:hAnsi="Book Antiqua"/>
          <w:szCs w:val="24"/>
        </w:rPr>
        <w:t xml:space="preserve"> ECL</w:t>
      </w:r>
      <w:r w:rsidRPr="004F5A50">
        <w:rPr>
          <w:rFonts w:ascii="Book Antiqua" w:hAnsi="Book Antiqua"/>
          <w:noProof/>
          <w:szCs w:val="24"/>
          <w:vertAlign w:val="superscript"/>
        </w:rPr>
        <w:t>[</w:t>
      </w:r>
      <w:r w:rsidR="004F5A50">
        <w:rPr>
          <w:rFonts w:ascii="Book Antiqua" w:hAnsi="Book Antiqua"/>
          <w:noProof/>
          <w:szCs w:val="24"/>
          <w:vertAlign w:val="superscript"/>
        </w:rPr>
        <w:t>95,</w:t>
      </w:r>
      <w:r w:rsidRPr="004F5A50">
        <w:rPr>
          <w:rFonts w:ascii="Book Antiqua" w:hAnsi="Book Antiqua"/>
          <w:noProof/>
          <w:szCs w:val="24"/>
          <w:vertAlign w:val="superscript"/>
        </w:rPr>
        <w:t>96]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Computer modelling of the residues identified in mutagenesis studies has predicted a putative binding site which is topographically distinct from the </w:t>
      </w:r>
      <w:proofErr w:type="spellStart"/>
      <w:r w:rsidRPr="004F5A50">
        <w:rPr>
          <w:rFonts w:ascii="Book Antiqua" w:hAnsi="Book Antiqua"/>
          <w:szCs w:val="24"/>
        </w:rPr>
        <w:t>orthosteric</w:t>
      </w:r>
      <w:proofErr w:type="spellEnd"/>
      <w:r w:rsidRPr="004F5A50">
        <w:rPr>
          <w:rFonts w:ascii="Book Antiqua" w:hAnsi="Book Antiqua"/>
          <w:szCs w:val="24"/>
        </w:rPr>
        <w:t xml:space="preserve"> site, mainly composed of residues from ECL2, TMII, and </w:t>
      </w:r>
      <w:proofErr w:type="gramStart"/>
      <w:r w:rsidRPr="004F5A50">
        <w:rPr>
          <w:rFonts w:ascii="Book Antiqua" w:hAnsi="Book Antiqua"/>
          <w:szCs w:val="24"/>
        </w:rPr>
        <w:t>TMVII</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Notably, these studies using </w:t>
      </w:r>
      <w:proofErr w:type="gramStart"/>
      <w:r w:rsidRPr="004F5A50">
        <w:rPr>
          <w:rFonts w:ascii="Book Antiqua" w:hAnsi="Book Antiqua"/>
          <w:szCs w:val="24"/>
        </w:rPr>
        <w:t>BQCA</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96]</w:t>
      </w:r>
      <w:r w:rsidRPr="004F5A50">
        <w:rPr>
          <w:rFonts w:ascii="Book Antiqua" w:hAnsi="Book Antiqua"/>
          <w:szCs w:val="24"/>
        </w:rPr>
        <w:t xml:space="preserve"> and a structural derivative of BQCA (</w:t>
      </w:r>
      <w:proofErr w:type="spellStart"/>
      <w:r w:rsidRPr="004F5A50">
        <w:rPr>
          <w:rFonts w:ascii="Book Antiqua" w:hAnsi="Book Antiqua"/>
          <w:szCs w:val="24"/>
        </w:rPr>
        <w:t>benzoquinazolinone</w:t>
      </w:r>
      <w:proofErr w:type="spellEnd"/>
      <w:r w:rsidRPr="004F5A50">
        <w:rPr>
          <w:rFonts w:ascii="Book Antiqua" w:hAnsi="Book Antiqua"/>
          <w:szCs w:val="24"/>
        </w:rPr>
        <w:t xml:space="preserve"> 12)</w:t>
      </w:r>
      <w:r w:rsidRPr="004F5A50">
        <w:rPr>
          <w:rFonts w:ascii="Book Antiqua" w:hAnsi="Book Antiqua"/>
          <w:noProof/>
          <w:szCs w:val="24"/>
          <w:vertAlign w:val="superscript"/>
        </w:rPr>
        <w:t>[95]</w:t>
      </w:r>
      <w:r w:rsidRPr="004F5A50">
        <w:rPr>
          <w:rFonts w:ascii="Book Antiqua" w:hAnsi="Book Antiqua"/>
          <w:szCs w:val="24"/>
        </w:rPr>
        <w:t xml:space="preserve"> found that mutating the Tyr400 residue completely abolished binding to the allosteric site of the muscarinic M</w:t>
      </w:r>
      <w:r w:rsidRPr="004F5A50">
        <w:rPr>
          <w:rFonts w:ascii="Book Antiqua" w:hAnsi="Book Antiqua"/>
          <w:szCs w:val="24"/>
          <w:vertAlign w:val="subscript"/>
        </w:rPr>
        <w:t>1</w:t>
      </w:r>
      <w:r w:rsidRPr="004F5A50">
        <w:rPr>
          <w:rFonts w:ascii="Book Antiqua" w:hAnsi="Book Antiqua"/>
          <w:szCs w:val="24"/>
        </w:rPr>
        <w:t xml:space="preserve"> receptor; in agreement with the study using </w:t>
      </w:r>
      <w:proofErr w:type="spellStart"/>
      <w:r w:rsidRPr="004F5A50">
        <w:rPr>
          <w:rFonts w:ascii="Book Antiqua" w:hAnsi="Book Antiqua"/>
          <w:szCs w:val="24"/>
        </w:rPr>
        <w:t>gallamine</w:t>
      </w:r>
      <w:proofErr w:type="spellEnd"/>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Interestingly, the residues implicated in allosteric binding to the muscarinic M</w:t>
      </w:r>
      <w:r w:rsidRPr="004F5A50">
        <w:rPr>
          <w:rFonts w:ascii="Book Antiqua" w:hAnsi="Book Antiqua"/>
          <w:szCs w:val="24"/>
          <w:vertAlign w:val="subscript"/>
        </w:rPr>
        <w:t>1</w:t>
      </w:r>
      <w:r w:rsidRPr="004F5A50">
        <w:rPr>
          <w:rFonts w:ascii="Book Antiqua" w:hAnsi="Book Antiqua"/>
          <w:szCs w:val="24"/>
        </w:rPr>
        <w:t xml:space="preserve"> receptor are highly conserved across all five muscarinic receptors, while residues implicated in the functional </w:t>
      </w:r>
      <w:proofErr w:type="spellStart"/>
      <w:r w:rsidRPr="004F5A50">
        <w:rPr>
          <w:rFonts w:ascii="Book Antiqua" w:hAnsi="Book Antiqua"/>
          <w:szCs w:val="24"/>
        </w:rPr>
        <w:t>cooperativity</w:t>
      </w:r>
      <w:proofErr w:type="spellEnd"/>
      <w:r w:rsidRPr="004F5A50">
        <w:rPr>
          <w:rFonts w:ascii="Book Antiqua" w:hAnsi="Book Antiqua"/>
          <w:szCs w:val="24"/>
        </w:rPr>
        <w:t xml:space="preserve"> between the </w:t>
      </w:r>
      <w:proofErr w:type="spellStart"/>
      <w:r w:rsidRPr="004F5A50">
        <w:rPr>
          <w:rFonts w:ascii="Book Antiqua" w:hAnsi="Book Antiqua"/>
          <w:szCs w:val="24"/>
        </w:rPr>
        <w:t>orthosteric</w:t>
      </w:r>
      <w:proofErr w:type="spellEnd"/>
      <w:r w:rsidRPr="004F5A50">
        <w:rPr>
          <w:rFonts w:ascii="Book Antiqua" w:hAnsi="Book Antiqua"/>
          <w:szCs w:val="24"/>
        </w:rPr>
        <w:t xml:space="preserve"> and allosteric sites are not; leading the authors to hypothesise that these residues underlie the muscarinic M</w:t>
      </w:r>
      <w:r w:rsidRPr="004F5A50">
        <w:rPr>
          <w:rFonts w:ascii="Book Antiqua" w:hAnsi="Book Antiqua"/>
          <w:szCs w:val="24"/>
          <w:vertAlign w:val="subscript"/>
        </w:rPr>
        <w:t>1</w:t>
      </w:r>
      <w:r w:rsidRPr="004F5A50">
        <w:rPr>
          <w:rFonts w:ascii="Book Antiqua" w:hAnsi="Book Antiqua"/>
          <w:szCs w:val="24"/>
        </w:rPr>
        <w:t xml:space="preserve"> receptor specific </w:t>
      </w:r>
      <w:proofErr w:type="spellStart"/>
      <w:r w:rsidRPr="004F5A50">
        <w:rPr>
          <w:rFonts w:ascii="Book Antiqua" w:hAnsi="Book Antiqua"/>
          <w:szCs w:val="24"/>
        </w:rPr>
        <w:t>cooperativity</w:t>
      </w:r>
      <w:proofErr w:type="spellEnd"/>
      <w:r w:rsidRPr="004F5A50">
        <w:rPr>
          <w:rFonts w:ascii="Book Antiqua" w:hAnsi="Book Antiqua"/>
          <w:szCs w:val="24"/>
        </w:rPr>
        <w:t xml:space="preserve"> of these </w:t>
      </w:r>
      <w:proofErr w:type="gramStart"/>
      <w:r w:rsidRPr="004F5A50">
        <w:rPr>
          <w:rFonts w:ascii="Book Antiqua" w:hAnsi="Book Antiqua"/>
          <w:szCs w:val="24"/>
        </w:rPr>
        <w:t>ligands</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96]</w:t>
      </w:r>
      <w:r w:rsidRPr="004F5A50">
        <w:rPr>
          <w:rFonts w:ascii="Book Antiqua" w:hAnsi="Book Antiqua"/>
          <w:szCs w:val="24"/>
        </w:rPr>
        <w:t>.</w:t>
      </w:r>
    </w:p>
    <w:p w14:paraId="48FEF772"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7F3A8D6B" w14:textId="77777777" w:rsidR="003D7640" w:rsidRPr="004F5A50" w:rsidRDefault="003D7640" w:rsidP="004F5A50">
      <w:pPr>
        <w:pStyle w:val="Heading3"/>
        <w:ind w:right="0"/>
        <w:outlineLvl w:val="9"/>
        <w:rPr>
          <w:rFonts w:ascii="Book Antiqua" w:hAnsi="Book Antiqua"/>
          <w:b/>
          <w:szCs w:val="24"/>
          <w:u w:val="none"/>
        </w:rPr>
      </w:pPr>
      <w:r w:rsidRPr="004F5A50">
        <w:rPr>
          <w:rFonts w:ascii="Book Antiqua" w:hAnsi="Book Antiqua"/>
          <w:b/>
          <w:szCs w:val="24"/>
          <w:u w:val="none"/>
        </w:rPr>
        <w:t>Muscarinic M</w:t>
      </w:r>
      <w:r w:rsidRPr="004F5A50">
        <w:rPr>
          <w:rFonts w:ascii="Book Antiqua" w:hAnsi="Book Antiqua"/>
          <w:b/>
          <w:szCs w:val="24"/>
          <w:u w:val="none"/>
          <w:vertAlign w:val="subscript"/>
        </w:rPr>
        <w:t>1</w:t>
      </w:r>
      <w:r w:rsidRPr="004F5A50">
        <w:rPr>
          <w:rFonts w:ascii="Book Antiqua" w:hAnsi="Book Antiqua"/>
          <w:b/>
          <w:szCs w:val="24"/>
          <w:u w:val="none"/>
        </w:rPr>
        <w:t xml:space="preserve"> receptor allosteric compounds</w:t>
      </w:r>
    </w:p>
    <w:p w14:paraId="0450350A" w14:textId="4B96B610" w:rsidR="003D7640" w:rsidRPr="004F5A50" w:rsidRDefault="003D7640" w:rsidP="004F5A50">
      <w:pPr>
        <w:spacing w:after="0"/>
        <w:rPr>
          <w:rFonts w:ascii="Book Antiqua" w:hAnsi="Book Antiqua"/>
          <w:szCs w:val="24"/>
        </w:rPr>
      </w:pPr>
      <w:r w:rsidRPr="004F5A50">
        <w:rPr>
          <w:rFonts w:ascii="Book Antiqua" w:hAnsi="Book Antiqua"/>
          <w:szCs w:val="24"/>
        </w:rPr>
        <w:t xml:space="preserve">There has been considerable interest in using allosteric ligands to target GPCRs implicated in a variety of disease states (Reviewed </w:t>
      </w:r>
      <w:proofErr w:type="gramStart"/>
      <w:r w:rsidRPr="004F5A50">
        <w:rPr>
          <w:rFonts w:ascii="Book Antiqua" w:hAnsi="Book Antiqua"/>
          <w:szCs w:val="24"/>
        </w:rPr>
        <w:t>in</w:t>
      </w:r>
      <w:r w:rsidR="004F5A50">
        <w:rPr>
          <w:rFonts w:ascii="Book Antiqua" w:hAnsi="Book Antiqua"/>
          <w:noProof/>
          <w:szCs w:val="24"/>
          <w:vertAlign w:val="superscript"/>
        </w:rPr>
        <w:t>[</w:t>
      </w:r>
      <w:proofErr w:type="gramEnd"/>
      <w:r w:rsidR="004F5A50">
        <w:rPr>
          <w:rFonts w:ascii="Book Antiqua" w:hAnsi="Book Antiqua"/>
          <w:noProof/>
          <w:szCs w:val="24"/>
          <w:vertAlign w:val="superscript"/>
        </w:rPr>
        <w:t>97,</w:t>
      </w:r>
      <w:r w:rsidRPr="004F5A50">
        <w:rPr>
          <w:rFonts w:ascii="Book Antiqua" w:hAnsi="Book Antiqua"/>
          <w:noProof/>
          <w:szCs w:val="24"/>
          <w:vertAlign w:val="superscript"/>
        </w:rPr>
        <w:t>98]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Here we will discuss a number of attempts to develop compounds targeted to the allosteric site of the muscarinic M</w:t>
      </w:r>
      <w:r w:rsidRPr="004F5A50">
        <w:rPr>
          <w:rFonts w:ascii="Book Antiqua" w:hAnsi="Book Antiqua"/>
          <w:szCs w:val="24"/>
          <w:vertAlign w:val="subscript"/>
        </w:rPr>
        <w:t>1</w:t>
      </w:r>
      <w:r w:rsidRPr="004F5A50">
        <w:rPr>
          <w:rFonts w:ascii="Book Antiqua" w:hAnsi="Book Antiqua"/>
          <w:szCs w:val="24"/>
        </w:rPr>
        <w:t xml:space="preserve"> receptor.</w:t>
      </w:r>
      <w:r w:rsidR="004F5A50" w:rsidRPr="004F5A50">
        <w:rPr>
          <w:rFonts w:ascii="Book Antiqua" w:hAnsi="Book Antiqua"/>
          <w:szCs w:val="24"/>
        </w:rPr>
        <w:t xml:space="preserve"> </w:t>
      </w:r>
      <w:r w:rsidRPr="004F5A50">
        <w:rPr>
          <w:rFonts w:ascii="Book Antiqua" w:hAnsi="Book Antiqua"/>
          <w:szCs w:val="24"/>
        </w:rPr>
        <w:t xml:space="preserve">Early evidence for allosteric ligands came from the discovery that </w:t>
      </w:r>
      <w:proofErr w:type="spellStart"/>
      <w:r w:rsidRPr="004F5A50">
        <w:rPr>
          <w:rFonts w:ascii="Book Antiqua" w:hAnsi="Book Antiqua"/>
          <w:szCs w:val="24"/>
        </w:rPr>
        <w:t>brucine</w:t>
      </w:r>
      <w:proofErr w:type="spellEnd"/>
      <w:r w:rsidRPr="004F5A50">
        <w:rPr>
          <w:rFonts w:ascii="Book Antiqua" w:hAnsi="Book Antiqua"/>
          <w:szCs w:val="24"/>
        </w:rPr>
        <w:t xml:space="preserve"> is a weak </w:t>
      </w:r>
      <w:proofErr w:type="gramStart"/>
      <w:r w:rsidRPr="004F5A50">
        <w:rPr>
          <w:rFonts w:ascii="Book Antiqua" w:hAnsi="Book Antiqua"/>
          <w:szCs w:val="24"/>
        </w:rPr>
        <w:t>PAM</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99]</w:t>
      </w:r>
      <w:r w:rsidRPr="004F5A50">
        <w:rPr>
          <w:rFonts w:ascii="Book Antiqua" w:hAnsi="Book Antiqua"/>
          <w:szCs w:val="24"/>
        </w:rPr>
        <w:t xml:space="preserve"> and allosteric agonist of muscarinic M</w:t>
      </w:r>
      <w:r w:rsidRPr="004F5A50">
        <w:rPr>
          <w:rFonts w:ascii="Book Antiqua" w:hAnsi="Book Antiqua"/>
          <w:szCs w:val="24"/>
          <w:vertAlign w:val="subscript"/>
        </w:rPr>
        <w:t>1</w:t>
      </w:r>
      <w:r w:rsidRPr="004F5A50">
        <w:rPr>
          <w:rFonts w:ascii="Book Antiqua" w:hAnsi="Book Antiqua"/>
          <w:szCs w:val="24"/>
        </w:rPr>
        <w:t xml:space="preserve"> </w:t>
      </w:r>
      <w:r w:rsidRPr="004F5A50">
        <w:rPr>
          <w:rFonts w:ascii="Book Antiqua" w:hAnsi="Book Antiqua"/>
          <w:szCs w:val="24"/>
        </w:rPr>
        <w:lastRenderedPageBreak/>
        <w:t>receptors</w:t>
      </w:r>
      <w:r w:rsidRPr="004F5A50">
        <w:rPr>
          <w:rFonts w:ascii="Book Antiqua" w:hAnsi="Book Antiqua"/>
          <w:noProof/>
          <w:szCs w:val="24"/>
          <w:vertAlign w:val="superscript"/>
        </w:rPr>
        <w:t>[100]</w:t>
      </w:r>
      <w:r w:rsidRPr="004F5A50">
        <w:rPr>
          <w:rFonts w:ascii="Book Antiqua" w:hAnsi="Book Antiqua"/>
          <w:szCs w:val="24"/>
        </w:rPr>
        <w:t xml:space="preserve"> demonstrating that potentiation of the muscarinic M</w:t>
      </w:r>
      <w:r w:rsidRPr="004F5A50">
        <w:rPr>
          <w:rFonts w:ascii="Book Antiqua" w:hAnsi="Book Antiqua"/>
          <w:szCs w:val="24"/>
          <w:vertAlign w:val="subscript"/>
        </w:rPr>
        <w:t>1</w:t>
      </w:r>
      <w:r w:rsidRPr="004F5A50">
        <w:rPr>
          <w:rFonts w:ascii="Book Antiqua" w:hAnsi="Book Antiqua"/>
          <w:szCs w:val="24"/>
        </w:rPr>
        <w:t xml:space="preserve"> receptor is possible.</w:t>
      </w:r>
      <w:r w:rsidR="004F5A50" w:rsidRPr="004F5A50">
        <w:rPr>
          <w:rFonts w:ascii="Book Antiqua" w:hAnsi="Book Antiqua"/>
          <w:szCs w:val="24"/>
        </w:rPr>
        <w:t xml:space="preserve"> </w:t>
      </w:r>
      <w:r w:rsidRPr="004F5A50">
        <w:rPr>
          <w:rFonts w:ascii="Book Antiqua" w:hAnsi="Book Antiqua"/>
          <w:szCs w:val="24"/>
        </w:rPr>
        <w:t>Since this discovery, multiple allosteric agonists of muscarinic M</w:t>
      </w:r>
      <w:r w:rsidRPr="004F5A50">
        <w:rPr>
          <w:rFonts w:ascii="Book Antiqua" w:hAnsi="Book Antiqua"/>
          <w:szCs w:val="24"/>
          <w:vertAlign w:val="subscript"/>
        </w:rPr>
        <w:t>1</w:t>
      </w:r>
      <w:r w:rsidRPr="004F5A50">
        <w:rPr>
          <w:rFonts w:ascii="Book Antiqua" w:hAnsi="Book Antiqua"/>
          <w:szCs w:val="24"/>
        </w:rPr>
        <w:t xml:space="preserve"> receptors have been identified by high through put screening; including: AC-42</w:t>
      </w:r>
      <w:r w:rsidRPr="004F5A50">
        <w:rPr>
          <w:rFonts w:ascii="Book Antiqua" w:hAnsi="Book Antiqua"/>
          <w:noProof/>
          <w:szCs w:val="24"/>
          <w:vertAlign w:val="superscript"/>
        </w:rPr>
        <w:t>[101]</w:t>
      </w:r>
      <w:r w:rsidRPr="004F5A50">
        <w:rPr>
          <w:rFonts w:ascii="Book Antiqua" w:hAnsi="Book Antiqua"/>
          <w:szCs w:val="24"/>
        </w:rPr>
        <w:t>; 77-LH-28-1, which increased gamma oscillations, which are associated with memory</w:t>
      </w:r>
      <w:r w:rsidRPr="004F5A50">
        <w:rPr>
          <w:rFonts w:ascii="Book Antiqua" w:hAnsi="Book Antiqua"/>
          <w:noProof/>
          <w:szCs w:val="24"/>
          <w:vertAlign w:val="superscript"/>
        </w:rPr>
        <w:t>[56]</w:t>
      </w:r>
      <w:r w:rsidRPr="004F5A50">
        <w:rPr>
          <w:rFonts w:ascii="Book Antiqua" w:hAnsi="Book Antiqua"/>
          <w:szCs w:val="24"/>
        </w:rPr>
        <w:t xml:space="preserve">, in rat hippocampal slices and hippocampal cell firing </w:t>
      </w:r>
      <w:r w:rsidRPr="00830A34">
        <w:rPr>
          <w:rFonts w:ascii="Book Antiqua" w:hAnsi="Book Antiqua"/>
          <w:i/>
          <w:szCs w:val="24"/>
        </w:rPr>
        <w:t>in vivo</w:t>
      </w:r>
      <w:r w:rsidRPr="004F5A50">
        <w:rPr>
          <w:rFonts w:ascii="Book Antiqua" w:hAnsi="Book Antiqua"/>
          <w:noProof/>
          <w:szCs w:val="24"/>
          <w:vertAlign w:val="superscript"/>
        </w:rPr>
        <w:t>[102]</w:t>
      </w:r>
      <w:r w:rsidRPr="004F5A50">
        <w:rPr>
          <w:rFonts w:ascii="Book Antiqua" w:hAnsi="Book Antiqua"/>
          <w:szCs w:val="24"/>
        </w:rPr>
        <w:t>; 1-(1’-2-methylbenzyl)-1,4’-bipiperidin-4-yl)-1H-benzo[d]imidazol-2(3H)-one (TBPB), which reversed amphetamine induced hyper-locomotion in rats</w:t>
      </w:r>
      <w:r w:rsidRPr="004F5A50">
        <w:rPr>
          <w:rFonts w:ascii="Book Antiqua" w:hAnsi="Book Antiqua"/>
          <w:noProof/>
          <w:szCs w:val="24"/>
          <w:vertAlign w:val="superscript"/>
        </w:rPr>
        <w:t>[103]</w:t>
      </w:r>
      <w:r w:rsidRPr="004F5A50">
        <w:rPr>
          <w:rFonts w:ascii="Book Antiqua" w:hAnsi="Book Antiqua"/>
          <w:szCs w:val="24"/>
        </w:rPr>
        <w:t>, a model predictive of antipsychotic-like activity; LuAE51090, which improved mouse performance on the delayed alternation Y-maze</w:t>
      </w:r>
      <w:r w:rsidRPr="004F5A50">
        <w:rPr>
          <w:rFonts w:ascii="Book Antiqua" w:hAnsi="Book Antiqua"/>
          <w:noProof/>
          <w:szCs w:val="24"/>
          <w:vertAlign w:val="superscript"/>
        </w:rPr>
        <w:t>[104]</w:t>
      </w:r>
      <w:r w:rsidRPr="004F5A50">
        <w:rPr>
          <w:rFonts w:ascii="Book Antiqua" w:hAnsi="Book Antiqua"/>
          <w:szCs w:val="24"/>
        </w:rPr>
        <w:t>, a model of working memory; and GSK1034702, which improved episodic memory in humans on the nicotine withdrawal model of cognitive dysfunction</w:t>
      </w:r>
      <w:r w:rsidRPr="004F5A50">
        <w:rPr>
          <w:rFonts w:ascii="Book Antiqua" w:hAnsi="Book Antiqua"/>
          <w:noProof/>
          <w:szCs w:val="24"/>
          <w:vertAlign w:val="superscript"/>
        </w:rPr>
        <w:t>[38]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Additionally, [</w:t>
      </w:r>
      <w:r w:rsidRPr="004F5A50">
        <w:rPr>
          <w:rFonts w:ascii="Book Antiqua" w:hAnsi="Book Antiqua"/>
          <w:szCs w:val="24"/>
          <w:vertAlign w:val="superscript"/>
        </w:rPr>
        <w:t>11</w:t>
      </w:r>
      <w:r w:rsidRPr="004F5A50">
        <w:rPr>
          <w:rFonts w:ascii="Book Antiqua" w:hAnsi="Book Antiqua"/>
          <w:szCs w:val="24"/>
        </w:rPr>
        <w:t xml:space="preserve">C]GSK1034702 was clinically trialled as a positron emission tomography (PET) ligand (clinicaltrials.gov identifier: NCT00937846) to assess its blood brain barrier penetrance and distribution </w:t>
      </w:r>
      <w:r w:rsidR="00721E9E" w:rsidRPr="00721E9E">
        <w:rPr>
          <w:rFonts w:ascii="Book Antiqua" w:hAnsi="Book Antiqua"/>
          <w:i/>
          <w:szCs w:val="24"/>
        </w:rPr>
        <w:t>in vivo</w:t>
      </w:r>
      <w:r w:rsidRPr="004F5A50">
        <w:rPr>
          <w:rFonts w:ascii="Book Antiqua" w:hAnsi="Book Antiqua"/>
          <w:szCs w:val="24"/>
        </w:rPr>
        <w:t>; unfortunately [</w:t>
      </w:r>
      <w:r w:rsidRPr="004F5A50">
        <w:rPr>
          <w:rFonts w:ascii="Book Antiqua" w:hAnsi="Book Antiqua"/>
          <w:szCs w:val="24"/>
          <w:vertAlign w:val="superscript"/>
        </w:rPr>
        <w:t>11</w:t>
      </w:r>
      <w:r w:rsidRPr="004F5A50">
        <w:rPr>
          <w:rFonts w:ascii="Book Antiqua" w:hAnsi="Book Antiqua"/>
          <w:szCs w:val="24"/>
        </w:rPr>
        <w:t>C]GSK1034702 was deemed unsuitable as a PET ligand for quantification of muscarinic M</w:t>
      </w:r>
      <w:r w:rsidRPr="004F5A50">
        <w:rPr>
          <w:rFonts w:ascii="Book Antiqua" w:hAnsi="Book Antiqua"/>
          <w:szCs w:val="24"/>
          <w:vertAlign w:val="subscript"/>
        </w:rPr>
        <w:t>1</w:t>
      </w:r>
      <w:r w:rsidRPr="004F5A50">
        <w:rPr>
          <w:rFonts w:ascii="Book Antiqua" w:hAnsi="Book Antiqua"/>
          <w:szCs w:val="24"/>
        </w:rPr>
        <w:t xml:space="preserve"> receptors </w:t>
      </w:r>
      <w:r w:rsidRPr="00830A34">
        <w:rPr>
          <w:rFonts w:ascii="Book Antiqua" w:hAnsi="Book Antiqua"/>
          <w:i/>
          <w:szCs w:val="24"/>
        </w:rPr>
        <w:t>in vivo</w:t>
      </w:r>
      <w:r w:rsidRPr="004F5A50">
        <w:rPr>
          <w:rFonts w:ascii="Book Antiqua" w:hAnsi="Book Antiqua"/>
          <w:noProof/>
          <w:szCs w:val="24"/>
          <w:vertAlign w:val="superscript"/>
        </w:rPr>
        <w:t>[105]</w:t>
      </w:r>
      <w:r w:rsidRPr="004F5A50">
        <w:rPr>
          <w:rFonts w:ascii="Book Antiqua" w:hAnsi="Book Antiqua"/>
          <w:szCs w:val="24"/>
        </w:rPr>
        <w:t>.</w:t>
      </w:r>
    </w:p>
    <w:p w14:paraId="140F7B28" w14:textId="2705C717" w:rsidR="003D7640" w:rsidRDefault="003D7640" w:rsidP="004F5A50">
      <w:pPr>
        <w:spacing w:after="0"/>
        <w:ind w:firstLineChars="100" w:firstLine="240"/>
        <w:rPr>
          <w:rFonts w:ascii="Book Antiqua" w:eastAsiaTheme="minorEastAsia" w:hAnsi="Book Antiqua"/>
          <w:szCs w:val="24"/>
          <w:lang w:eastAsia="zh-CN"/>
        </w:rPr>
      </w:pPr>
      <w:r w:rsidRPr="004F5A50">
        <w:rPr>
          <w:rFonts w:ascii="Book Antiqua" w:hAnsi="Book Antiqua"/>
          <w:szCs w:val="24"/>
        </w:rPr>
        <w:t>Notably, Researchers at Merck Laboratories identified the first highly selective PAM of the muscarinic M</w:t>
      </w:r>
      <w:r w:rsidRPr="004F5A50">
        <w:rPr>
          <w:rFonts w:ascii="Book Antiqua" w:hAnsi="Book Antiqua"/>
          <w:szCs w:val="24"/>
          <w:vertAlign w:val="subscript"/>
        </w:rPr>
        <w:t>1</w:t>
      </w:r>
      <w:r w:rsidRPr="004F5A50">
        <w:rPr>
          <w:rFonts w:ascii="Book Antiqua" w:hAnsi="Book Antiqua"/>
          <w:szCs w:val="24"/>
        </w:rPr>
        <w:t xml:space="preserve"> receptor: 1-(4-methoxy</w:t>
      </w:r>
      <w:r w:rsidRPr="004F5A50">
        <w:rPr>
          <w:rFonts w:ascii="Book Antiqua" w:hAnsi="Book Antiqua"/>
          <w:b/>
          <w:szCs w:val="24"/>
        </w:rPr>
        <w:t>b</w:t>
      </w:r>
      <w:r w:rsidRPr="004F5A50">
        <w:rPr>
          <w:rFonts w:ascii="Book Antiqua" w:hAnsi="Book Antiqua"/>
          <w:szCs w:val="24"/>
        </w:rPr>
        <w:t>enzyl)-4-oxo-1, 4-dihydro</w:t>
      </w:r>
      <w:r w:rsidRPr="004F5A50">
        <w:rPr>
          <w:rFonts w:ascii="Book Antiqua" w:hAnsi="Book Antiqua"/>
          <w:b/>
          <w:szCs w:val="24"/>
        </w:rPr>
        <w:t>q</w:t>
      </w:r>
      <w:r w:rsidRPr="004F5A50">
        <w:rPr>
          <w:rFonts w:ascii="Book Antiqua" w:hAnsi="Book Antiqua"/>
          <w:szCs w:val="24"/>
        </w:rPr>
        <w:t>uinoline-3-</w:t>
      </w:r>
      <w:r w:rsidRPr="004F5A50">
        <w:rPr>
          <w:rFonts w:ascii="Book Antiqua" w:hAnsi="Book Antiqua"/>
          <w:b/>
          <w:szCs w:val="24"/>
        </w:rPr>
        <w:t>c</w:t>
      </w:r>
      <w:r w:rsidRPr="004F5A50">
        <w:rPr>
          <w:rFonts w:ascii="Book Antiqua" w:hAnsi="Book Antiqua"/>
          <w:szCs w:val="24"/>
        </w:rPr>
        <w:t xml:space="preserve">arboxylic </w:t>
      </w:r>
      <w:r w:rsidRPr="004F5A50">
        <w:rPr>
          <w:rFonts w:ascii="Book Antiqua" w:hAnsi="Book Antiqua"/>
          <w:b/>
          <w:szCs w:val="24"/>
        </w:rPr>
        <w:t>a</w:t>
      </w:r>
      <w:r w:rsidRPr="004F5A50">
        <w:rPr>
          <w:rFonts w:ascii="Book Antiqua" w:hAnsi="Book Antiqua"/>
          <w:szCs w:val="24"/>
        </w:rPr>
        <w:t>cid (BQCA)</w:t>
      </w:r>
      <w:r w:rsidRPr="004F5A50">
        <w:rPr>
          <w:rFonts w:ascii="Book Antiqua" w:hAnsi="Book Antiqua"/>
          <w:noProof/>
          <w:szCs w:val="24"/>
          <w:vertAlign w:val="superscript"/>
        </w:rPr>
        <w:t>[106]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BQCA increases </w:t>
      </w:r>
      <w:proofErr w:type="spellStart"/>
      <w:r w:rsidRPr="004F5A50">
        <w:rPr>
          <w:rFonts w:ascii="Book Antiqua" w:hAnsi="Book Antiqua"/>
          <w:szCs w:val="24"/>
        </w:rPr>
        <w:t>ACh</w:t>
      </w:r>
      <w:proofErr w:type="spellEnd"/>
      <w:r w:rsidRPr="004F5A50">
        <w:rPr>
          <w:rFonts w:ascii="Book Antiqua" w:hAnsi="Book Antiqua"/>
          <w:szCs w:val="24"/>
        </w:rPr>
        <w:t xml:space="preserve"> affinity for human cloned muscarinic M</w:t>
      </w:r>
      <w:r w:rsidRPr="004F5A50">
        <w:rPr>
          <w:rFonts w:ascii="Book Antiqua" w:hAnsi="Book Antiqua"/>
          <w:szCs w:val="24"/>
          <w:vertAlign w:val="subscript"/>
        </w:rPr>
        <w:t>1</w:t>
      </w:r>
      <w:r w:rsidRPr="004F5A50">
        <w:rPr>
          <w:rFonts w:ascii="Book Antiqua" w:hAnsi="Book Antiqua"/>
          <w:szCs w:val="24"/>
        </w:rPr>
        <w:t xml:space="preserve"> receptors demonstrating a selective, dose dependant potentiation of </w:t>
      </w:r>
      <w:proofErr w:type="spellStart"/>
      <w:r w:rsidRPr="004F5A50">
        <w:rPr>
          <w:rFonts w:ascii="Book Antiqua" w:hAnsi="Book Antiqua"/>
          <w:szCs w:val="24"/>
        </w:rPr>
        <w:t>ACh’s</w:t>
      </w:r>
      <w:proofErr w:type="spellEnd"/>
      <w:r w:rsidRPr="004F5A50">
        <w:rPr>
          <w:rFonts w:ascii="Book Antiqua" w:hAnsi="Book Antiqua"/>
          <w:szCs w:val="24"/>
        </w:rPr>
        <w:t xml:space="preserve"> ability to displace [</w:t>
      </w:r>
      <w:r w:rsidRPr="004F5A50">
        <w:rPr>
          <w:rFonts w:ascii="Book Antiqua" w:hAnsi="Book Antiqua"/>
          <w:szCs w:val="24"/>
          <w:vertAlign w:val="superscript"/>
        </w:rPr>
        <w:t>3</w:t>
      </w:r>
      <w:r w:rsidRPr="004F5A50">
        <w:rPr>
          <w:rFonts w:ascii="Book Antiqua" w:hAnsi="Book Antiqua"/>
          <w:szCs w:val="24"/>
        </w:rPr>
        <w:t>H]n-methyl scopolamine ([</w:t>
      </w:r>
      <w:r w:rsidRPr="004F5A50">
        <w:rPr>
          <w:rFonts w:ascii="Book Antiqua" w:hAnsi="Book Antiqua"/>
          <w:szCs w:val="24"/>
          <w:vertAlign w:val="superscript"/>
        </w:rPr>
        <w:t>3</w:t>
      </w:r>
      <w:r w:rsidRPr="004F5A50">
        <w:rPr>
          <w:rFonts w:ascii="Book Antiqua" w:hAnsi="Book Antiqua"/>
          <w:szCs w:val="24"/>
        </w:rPr>
        <w:t>H]NMS), a pan muscarinic antagonist, binding to muscarinic M</w:t>
      </w:r>
      <w:r w:rsidRPr="004F5A50">
        <w:rPr>
          <w:rFonts w:ascii="Book Antiqua" w:hAnsi="Book Antiqua"/>
          <w:szCs w:val="24"/>
          <w:vertAlign w:val="subscript"/>
        </w:rPr>
        <w:t>1</w:t>
      </w:r>
      <w:r w:rsidRPr="004F5A50">
        <w:rPr>
          <w:rFonts w:ascii="Book Antiqua" w:hAnsi="Book Antiqua"/>
          <w:szCs w:val="24"/>
        </w:rPr>
        <w:t xml:space="preserve"> receptors expressed in Chinese hamster ovary (CHO) cells</w:t>
      </w:r>
      <w:r w:rsidRPr="004F5A50">
        <w:rPr>
          <w:rFonts w:ascii="Book Antiqua" w:hAnsi="Book Antiqua"/>
          <w:noProof/>
          <w:szCs w:val="24"/>
          <w:vertAlign w:val="superscript"/>
        </w:rPr>
        <w:t>[107]</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Further, BQCA has been demonstrated to potentiate muscarinic M</w:t>
      </w:r>
      <w:r w:rsidRPr="004F5A50">
        <w:rPr>
          <w:rFonts w:ascii="Book Antiqua" w:hAnsi="Book Antiqua"/>
          <w:szCs w:val="24"/>
          <w:vertAlign w:val="subscript"/>
        </w:rPr>
        <w:t>1</w:t>
      </w:r>
      <w:r w:rsidRPr="004F5A50">
        <w:rPr>
          <w:rFonts w:ascii="Book Antiqua" w:hAnsi="Book Antiqua"/>
          <w:szCs w:val="24"/>
        </w:rPr>
        <w:t xml:space="preserve"> receptors cloned from rhesus, dog, mouse and rat muscarinic M</w:t>
      </w:r>
      <w:r w:rsidRPr="004F5A50">
        <w:rPr>
          <w:rFonts w:ascii="Book Antiqua" w:hAnsi="Book Antiqua"/>
          <w:szCs w:val="24"/>
          <w:vertAlign w:val="subscript"/>
        </w:rPr>
        <w:t>1</w:t>
      </w:r>
      <w:r w:rsidRPr="004F5A50">
        <w:rPr>
          <w:rFonts w:ascii="Book Antiqua" w:hAnsi="Book Antiqua"/>
          <w:szCs w:val="24"/>
        </w:rPr>
        <w:t xml:space="preserve"> receptors as well as selectively potentiate native mouse muscarinic M</w:t>
      </w:r>
      <w:r w:rsidRPr="004F5A50">
        <w:rPr>
          <w:rFonts w:ascii="Book Antiqua" w:hAnsi="Book Antiqua"/>
          <w:szCs w:val="24"/>
          <w:vertAlign w:val="subscript"/>
        </w:rPr>
        <w:t>1</w:t>
      </w:r>
      <w:r w:rsidRPr="004F5A50">
        <w:rPr>
          <w:rFonts w:ascii="Book Antiqua" w:hAnsi="Book Antiqua"/>
          <w:szCs w:val="24"/>
        </w:rPr>
        <w:t xml:space="preserve"> receptors </w:t>
      </w:r>
      <w:r w:rsidR="00721E9E" w:rsidRPr="00721E9E">
        <w:rPr>
          <w:rFonts w:ascii="Book Antiqua" w:hAnsi="Book Antiqua"/>
          <w:i/>
          <w:szCs w:val="24"/>
        </w:rPr>
        <w:t xml:space="preserve">in </w:t>
      </w:r>
      <w:proofErr w:type="gramStart"/>
      <w:r w:rsidR="00721E9E" w:rsidRPr="00721E9E">
        <w:rPr>
          <w:rFonts w:ascii="Book Antiqua" w:hAnsi="Book Antiqua"/>
          <w:i/>
          <w:szCs w:val="24"/>
        </w:rPr>
        <w:t>vivo</w:t>
      </w:r>
      <w:r w:rsidRPr="004F5A50">
        <w:rPr>
          <w:rFonts w:ascii="Book Antiqua" w:hAnsi="Book Antiqua"/>
          <w:noProof/>
          <w:szCs w:val="24"/>
          <w:vertAlign w:val="superscript"/>
        </w:rPr>
        <w:t>[</w:t>
      </w:r>
      <w:proofErr w:type="gramEnd"/>
      <w:r w:rsidR="004F5A50">
        <w:rPr>
          <w:rFonts w:ascii="Book Antiqua" w:hAnsi="Book Antiqua"/>
          <w:noProof/>
          <w:szCs w:val="24"/>
          <w:vertAlign w:val="superscript"/>
        </w:rPr>
        <w:t>107,</w:t>
      </w:r>
      <w:r w:rsidRPr="004F5A50">
        <w:rPr>
          <w:rFonts w:ascii="Book Antiqua" w:hAnsi="Book Antiqua"/>
          <w:noProof/>
          <w:szCs w:val="24"/>
          <w:vertAlign w:val="superscript"/>
        </w:rPr>
        <w:t>108]</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Recently, we demonstrated that BQCA dose dependently potentiates </w:t>
      </w:r>
      <w:proofErr w:type="spellStart"/>
      <w:r w:rsidRPr="004F5A50">
        <w:rPr>
          <w:rFonts w:ascii="Book Antiqua" w:hAnsi="Book Antiqua"/>
          <w:szCs w:val="24"/>
        </w:rPr>
        <w:t>ACh’s</w:t>
      </w:r>
      <w:proofErr w:type="spellEnd"/>
      <w:r w:rsidRPr="004F5A50">
        <w:rPr>
          <w:rFonts w:ascii="Book Antiqua" w:hAnsi="Book Antiqua"/>
          <w:szCs w:val="24"/>
        </w:rPr>
        <w:t xml:space="preserve"> ability to displace [</w:t>
      </w:r>
      <w:r w:rsidRPr="004F5A50">
        <w:rPr>
          <w:rFonts w:ascii="Book Antiqua" w:hAnsi="Book Antiqua"/>
          <w:szCs w:val="24"/>
          <w:vertAlign w:val="superscript"/>
        </w:rPr>
        <w:t>3</w:t>
      </w:r>
      <w:r w:rsidRPr="004F5A50">
        <w:rPr>
          <w:rFonts w:ascii="Book Antiqua" w:hAnsi="Book Antiqua"/>
          <w:szCs w:val="24"/>
        </w:rPr>
        <w:t>H</w:t>
      </w:r>
      <w:proofErr w:type="gramStart"/>
      <w:r w:rsidRPr="004F5A50">
        <w:rPr>
          <w:rFonts w:ascii="Book Antiqua" w:hAnsi="Book Antiqua"/>
          <w:szCs w:val="24"/>
        </w:rPr>
        <w:t>]NMS</w:t>
      </w:r>
      <w:proofErr w:type="gramEnd"/>
      <w:r w:rsidRPr="004F5A50">
        <w:rPr>
          <w:rFonts w:ascii="Book Antiqua" w:hAnsi="Book Antiqua"/>
          <w:szCs w:val="24"/>
        </w:rPr>
        <w:t xml:space="preserve"> in human brain homogenate and that a subset of individuals with schizophrenia with a loss of cortical muscarinic M</w:t>
      </w:r>
      <w:r w:rsidRPr="004F5A50">
        <w:rPr>
          <w:rFonts w:ascii="Book Antiqua" w:hAnsi="Book Antiqua"/>
          <w:szCs w:val="24"/>
          <w:vertAlign w:val="subscript"/>
        </w:rPr>
        <w:t>1</w:t>
      </w:r>
      <w:r w:rsidRPr="004F5A50">
        <w:rPr>
          <w:rFonts w:ascii="Book Antiqua" w:hAnsi="Book Antiqua"/>
          <w:szCs w:val="24"/>
        </w:rPr>
        <w:t xml:space="preserve"> receptors</w:t>
      </w:r>
      <w:r w:rsidRPr="004F5A50">
        <w:rPr>
          <w:rFonts w:ascii="Book Antiqua" w:hAnsi="Book Antiqua"/>
          <w:noProof/>
          <w:szCs w:val="24"/>
          <w:vertAlign w:val="superscript"/>
        </w:rPr>
        <w:t>[78]</w:t>
      </w:r>
      <w:r w:rsidRPr="004F5A50">
        <w:rPr>
          <w:rFonts w:ascii="Book Antiqua" w:hAnsi="Book Antiqua"/>
          <w:szCs w:val="24"/>
        </w:rPr>
        <w:t xml:space="preserve"> have a decreased response to BQCA’s modulation of </w:t>
      </w:r>
      <w:proofErr w:type="spellStart"/>
      <w:r w:rsidRPr="004F5A50">
        <w:rPr>
          <w:rFonts w:ascii="Book Antiqua" w:hAnsi="Book Antiqua"/>
          <w:szCs w:val="24"/>
        </w:rPr>
        <w:t>ACh</w:t>
      </w:r>
      <w:proofErr w:type="spellEnd"/>
      <w:r w:rsidRPr="004F5A50">
        <w:rPr>
          <w:rFonts w:ascii="Book Antiqua" w:hAnsi="Book Antiqua"/>
          <w:szCs w:val="24"/>
        </w:rPr>
        <w:t xml:space="preserve"> binding</w:t>
      </w:r>
      <w:r w:rsidRPr="004F5A50">
        <w:rPr>
          <w:rFonts w:ascii="Book Antiqua" w:hAnsi="Book Antiqua"/>
          <w:noProof/>
          <w:szCs w:val="24"/>
          <w:vertAlign w:val="superscript"/>
        </w:rPr>
        <w:t>[109]</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Modification of this compound by chemical motif </w:t>
      </w:r>
      <w:proofErr w:type="gramStart"/>
      <w:r w:rsidRPr="004F5A50">
        <w:rPr>
          <w:rFonts w:ascii="Book Antiqua" w:hAnsi="Book Antiqua"/>
          <w:szCs w:val="24"/>
        </w:rPr>
        <w:t>substitution</w:t>
      </w:r>
      <w:r w:rsidR="004F5A50">
        <w:rPr>
          <w:rFonts w:ascii="Book Antiqua" w:hAnsi="Book Antiqua"/>
          <w:noProof/>
          <w:szCs w:val="24"/>
          <w:vertAlign w:val="superscript"/>
        </w:rPr>
        <w:t>[</w:t>
      </w:r>
      <w:proofErr w:type="gramEnd"/>
      <w:r w:rsidR="004F5A50">
        <w:rPr>
          <w:rFonts w:ascii="Book Antiqua" w:hAnsi="Book Antiqua"/>
          <w:noProof/>
          <w:szCs w:val="24"/>
          <w:vertAlign w:val="superscript"/>
        </w:rPr>
        <w:t>37,</w:t>
      </w:r>
      <w:r w:rsidRPr="004F5A50">
        <w:rPr>
          <w:rFonts w:ascii="Book Antiqua" w:hAnsi="Book Antiqua"/>
          <w:noProof/>
          <w:szCs w:val="24"/>
          <w:vertAlign w:val="superscript"/>
        </w:rPr>
        <w:t>110]</w:t>
      </w:r>
      <w:r w:rsidRPr="004F5A50">
        <w:rPr>
          <w:rFonts w:ascii="Book Antiqua" w:hAnsi="Book Antiqua"/>
          <w:szCs w:val="24"/>
        </w:rPr>
        <w:t xml:space="preserve"> is ongoing.</w:t>
      </w:r>
      <w:r w:rsidR="004F5A50" w:rsidRPr="004F5A50">
        <w:rPr>
          <w:rFonts w:ascii="Book Antiqua" w:hAnsi="Book Antiqua"/>
          <w:szCs w:val="24"/>
        </w:rPr>
        <w:t xml:space="preserve"> </w:t>
      </w:r>
      <w:r w:rsidRPr="004F5A50">
        <w:rPr>
          <w:rFonts w:ascii="Book Antiqua" w:hAnsi="Book Antiqua"/>
          <w:szCs w:val="24"/>
        </w:rPr>
        <w:t>A selective muscarinic M</w:t>
      </w:r>
      <w:r w:rsidRPr="004F5A50">
        <w:rPr>
          <w:rFonts w:ascii="Book Antiqua" w:hAnsi="Book Antiqua"/>
          <w:szCs w:val="24"/>
          <w:vertAlign w:val="subscript"/>
        </w:rPr>
        <w:t>1</w:t>
      </w:r>
      <w:r w:rsidRPr="004F5A50">
        <w:rPr>
          <w:rFonts w:ascii="Book Antiqua" w:hAnsi="Book Antiqua"/>
          <w:szCs w:val="24"/>
        </w:rPr>
        <w:t xml:space="preserve"> receptor PAM based on the BQCA scaffold, 1-((4-cyano-4-(</w:t>
      </w:r>
      <w:r w:rsidRPr="004F5A50">
        <w:rPr>
          <w:rFonts w:ascii="Book Antiqua" w:hAnsi="Book Antiqua"/>
          <w:b/>
          <w:szCs w:val="24"/>
        </w:rPr>
        <w:t>p</w:t>
      </w:r>
      <w:r w:rsidRPr="004F5A50">
        <w:rPr>
          <w:rFonts w:ascii="Book Antiqua" w:hAnsi="Book Antiqua"/>
          <w:szCs w:val="24"/>
        </w:rPr>
        <w:t>yridine-2-yl) piperidin-1-yl) methyl–4–oxo-4 H–</w:t>
      </w:r>
      <w:proofErr w:type="spellStart"/>
      <w:r w:rsidRPr="004F5A50">
        <w:rPr>
          <w:rFonts w:ascii="Book Antiqua" w:hAnsi="Book Antiqua"/>
          <w:b/>
          <w:szCs w:val="24"/>
        </w:rPr>
        <w:t>q</w:t>
      </w:r>
      <w:r w:rsidRPr="004F5A50">
        <w:rPr>
          <w:rFonts w:ascii="Book Antiqua" w:hAnsi="Book Antiqua"/>
          <w:szCs w:val="24"/>
        </w:rPr>
        <w:t>uinolizine</w:t>
      </w:r>
      <w:proofErr w:type="spellEnd"/>
      <w:r w:rsidRPr="004F5A50">
        <w:rPr>
          <w:rFonts w:ascii="Book Antiqua" w:hAnsi="Book Antiqua"/>
          <w:szCs w:val="24"/>
        </w:rPr>
        <w:t>–3-</w:t>
      </w:r>
      <w:r w:rsidRPr="004F5A50">
        <w:rPr>
          <w:rFonts w:ascii="Book Antiqua" w:hAnsi="Book Antiqua"/>
          <w:b/>
          <w:szCs w:val="24"/>
        </w:rPr>
        <w:t>c</w:t>
      </w:r>
      <w:r w:rsidRPr="004F5A50">
        <w:rPr>
          <w:rFonts w:ascii="Book Antiqua" w:hAnsi="Book Antiqua"/>
          <w:szCs w:val="24"/>
        </w:rPr>
        <w:t xml:space="preserve">arboxylic </w:t>
      </w:r>
      <w:r w:rsidRPr="004F5A50">
        <w:rPr>
          <w:rFonts w:ascii="Book Antiqua" w:hAnsi="Book Antiqua"/>
          <w:b/>
          <w:szCs w:val="24"/>
        </w:rPr>
        <w:t>a</w:t>
      </w:r>
      <w:r w:rsidRPr="004F5A50">
        <w:rPr>
          <w:rFonts w:ascii="Book Antiqua" w:hAnsi="Book Antiqua"/>
          <w:szCs w:val="24"/>
        </w:rPr>
        <w:t>cid (PQCA)</w:t>
      </w:r>
      <w:r w:rsidRPr="004F5A50">
        <w:rPr>
          <w:rFonts w:ascii="Book Antiqua" w:hAnsi="Book Antiqua"/>
          <w:noProof/>
          <w:szCs w:val="24"/>
          <w:vertAlign w:val="superscript"/>
        </w:rPr>
        <w:t>[37]</w:t>
      </w:r>
      <w:r w:rsidRPr="004F5A50">
        <w:rPr>
          <w:rFonts w:ascii="Book Antiqua" w:hAnsi="Book Antiqua"/>
          <w:szCs w:val="24"/>
        </w:rPr>
        <w:t xml:space="preserve">, </w:t>
      </w:r>
      <w:r w:rsidRPr="004F5A50">
        <w:rPr>
          <w:rFonts w:ascii="Book Antiqua" w:hAnsi="Book Antiqua"/>
          <w:szCs w:val="24"/>
        </w:rPr>
        <w:lastRenderedPageBreak/>
        <w:t xml:space="preserve">attenuated scopolamine deficits in novel object recognition, self-ordered spatial search, and the object retrieval detour tasks in rats, </w:t>
      </w:r>
      <w:proofErr w:type="spellStart"/>
      <w:r w:rsidRPr="004F5A50">
        <w:rPr>
          <w:rFonts w:ascii="Book Antiqua" w:hAnsi="Book Antiqua"/>
          <w:szCs w:val="24"/>
        </w:rPr>
        <w:t>cynomolgus</w:t>
      </w:r>
      <w:proofErr w:type="spellEnd"/>
      <w:r w:rsidRPr="004F5A50">
        <w:rPr>
          <w:rFonts w:ascii="Book Antiqua" w:hAnsi="Book Antiqua"/>
          <w:szCs w:val="24"/>
        </w:rPr>
        <w:t xml:space="preserve"> macaques, and rhesus macaques, respectively</w:t>
      </w:r>
      <w:r w:rsidRPr="004F5A50">
        <w:rPr>
          <w:rFonts w:ascii="Book Antiqua" w:hAnsi="Book Antiqua"/>
          <w:noProof/>
          <w:szCs w:val="24"/>
          <w:vertAlign w:val="superscript"/>
        </w:rPr>
        <w:t>[111]</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The efficacy of PQCA in these three models of cognitive function further supports the role of the muscarinic M</w:t>
      </w:r>
      <w:r w:rsidRPr="004F5A50">
        <w:rPr>
          <w:rFonts w:ascii="Book Antiqua" w:hAnsi="Book Antiqua"/>
          <w:szCs w:val="24"/>
          <w:vertAlign w:val="subscript"/>
        </w:rPr>
        <w:t>1</w:t>
      </w:r>
      <w:r w:rsidRPr="004F5A50">
        <w:rPr>
          <w:rFonts w:ascii="Book Antiqua" w:hAnsi="Book Antiqua"/>
          <w:szCs w:val="24"/>
        </w:rPr>
        <w:t xml:space="preserve"> receptor in cognition and demonstrates the potential of this class of compound as useful therapeutics.</w:t>
      </w:r>
      <w:r w:rsidR="004F5A50" w:rsidRPr="004F5A50">
        <w:rPr>
          <w:rFonts w:ascii="Book Antiqua" w:hAnsi="Book Antiqua"/>
          <w:szCs w:val="24"/>
        </w:rPr>
        <w:t xml:space="preserve"> </w:t>
      </w:r>
      <w:r w:rsidRPr="004F5A50">
        <w:rPr>
          <w:rFonts w:ascii="Book Antiqua" w:hAnsi="Book Antiqua"/>
          <w:szCs w:val="24"/>
        </w:rPr>
        <w:t>Additionally, Merck have taken MK-7622, a muscarinic M</w:t>
      </w:r>
      <w:r w:rsidRPr="004F5A50">
        <w:rPr>
          <w:rFonts w:ascii="Book Antiqua" w:hAnsi="Book Antiqua"/>
          <w:szCs w:val="24"/>
          <w:vertAlign w:val="subscript"/>
        </w:rPr>
        <w:t>1</w:t>
      </w:r>
      <w:r w:rsidRPr="004F5A50">
        <w:rPr>
          <w:rFonts w:ascii="Book Antiqua" w:hAnsi="Book Antiqua"/>
          <w:szCs w:val="24"/>
        </w:rPr>
        <w:t xml:space="preserve"> receptor PAM to phase II clinical trial (clinicaltrials.gov identifier: NCT01852110) as an adjunct therapy to an </w:t>
      </w:r>
      <w:proofErr w:type="spellStart"/>
      <w:r w:rsidRPr="004F5A50">
        <w:rPr>
          <w:rFonts w:ascii="Book Antiqua" w:hAnsi="Book Antiqua"/>
          <w:szCs w:val="24"/>
        </w:rPr>
        <w:t>acetylcholinesterase</w:t>
      </w:r>
      <w:proofErr w:type="spellEnd"/>
      <w:r w:rsidRPr="004F5A50">
        <w:rPr>
          <w:rFonts w:ascii="Book Antiqua" w:hAnsi="Book Antiqua"/>
          <w:szCs w:val="24"/>
        </w:rPr>
        <w:t xml:space="preserve"> inhibitor (donepezil, </w:t>
      </w:r>
      <w:proofErr w:type="spellStart"/>
      <w:r w:rsidRPr="004F5A50">
        <w:rPr>
          <w:rFonts w:ascii="Book Antiqua" w:hAnsi="Book Antiqua"/>
          <w:szCs w:val="24"/>
        </w:rPr>
        <w:t>rivastigmine</w:t>
      </w:r>
      <w:proofErr w:type="spellEnd"/>
      <w:r w:rsidRPr="004F5A50">
        <w:rPr>
          <w:rFonts w:ascii="Book Antiqua" w:hAnsi="Book Antiqua"/>
          <w:szCs w:val="24"/>
        </w:rPr>
        <w:t xml:space="preserve"> or </w:t>
      </w:r>
      <w:proofErr w:type="spellStart"/>
      <w:r w:rsidRPr="004F5A50">
        <w:rPr>
          <w:rFonts w:ascii="Book Antiqua" w:hAnsi="Book Antiqua"/>
          <w:szCs w:val="24"/>
        </w:rPr>
        <w:t>galantamine</w:t>
      </w:r>
      <w:proofErr w:type="spellEnd"/>
      <w:r w:rsidRPr="004F5A50">
        <w:rPr>
          <w:rFonts w:ascii="Book Antiqua" w:hAnsi="Book Antiqua"/>
          <w:szCs w:val="24"/>
        </w:rPr>
        <w:t>) for the treatment of cognitive impairment and disease progression in Alzheimer’s disease.</w:t>
      </w:r>
      <w:r w:rsidR="004F5A50" w:rsidRPr="004F5A50">
        <w:rPr>
          <w:rFonts w:ascii="Book Antiqua" w:hAnsi="Book Antiqua"/>
          <w:szCs w:val="24"/>
        </w:rPr>
        <w:t xml:space="preserve"> </w:t>
      </w:r>
      <w:r w:rsidRPr="004F5A50">
        <w:rPr>
          <w:rFonts w:ascii="Book Antiqua" w:hAnsi="Book Antiqua"/>
          <w:szCs w:val="24"/>
        </w:rPr>
        <w:t>This highlights the promise of allosteric modulators as pro-cognitive agents.</w:t>
      </w:r>
    </w:p>
    <w:p w14:paraId="2289E2AA" w14:textId="77777777" w:rsidR="004F5A50" w:rsidRPr="004F5A50" w:rsidRDefault="004F5A50" w:rsidP="004F5A50">
      <w:pPr>
        <w:spacing w:after="0"/>
        <w:ind w:firstLineChars="100" w:firstLine="240"/>
        <w:rPr>
          <w:rFonts w:ascii="Book Antiqua" w:eastAsiaTheme="minorEastAsia" w:hAnsi="Book Antiqua"/>
          <w:szCs w:val="24"/>
          <w:lang w:eastAsia="zh-CN"/>
        </w:rPr>
      </w:pPr>
    </w:p>
    <w:p w14:paraId="30F45BB0" w14:textId="74E0739F" w:rsidR="003D7640" w:rsidRPr="004F5A50" w:rsidRDefault="003D7640" w:rsidP="004F5A50">
      <w:pPr>
        <w:pStyle w:val="2"/>
        <w:rPr>
          <w:rFonts w:ascii="Book Antiqua" w:eastAsiaTheme="minorEastAsia" w:hAnsi="Book Antiqua"/>
          <w:i w:val="0"/>
          <w:szCs w:val="24"/>
          <w:lang w:eastAsia="zh-CN"/>
        </w:rPr>
      </w:pPr>
      <w:r w:rsidRPr="004F5A50">
        <w:rPr>
          <w:rFonts w:ascii="Book Antiqua" w:hAnsi="Book Antiqua"/>
          <w:i w:val="0"/>
          <w:szCs w:val="24"/>
        </w:rPr>
        <w:t>CONCLU</w:t>
      </w:r>
      <w:r w:rsidR="004F5A50">
        <w:rPr>
          <w:rFonts w:ascii="Book Antiqua" w:eastAsiaTheme="minorEastAsia" w:hAnsi="Book Antiqua"/>
          <w:i w:val="0"/>
          <w:szCs w:val="24"/>
          <w:lang w:eastAsia="zh-CN"/>
        </w:rPr>
        <w:t>SION</w:t>
      </w:r>
    </w:p>
    <w:p w14:paraId="296E4495" w14:textId="365C7147" w:rsidR="003D7640" w:rsidRPr="004F5A50" w:rsidRDefault="003D7640" w:rsidP="004F5A50">
      <w:pPr>
        <w:spacing w:after="0"/>
        <w:rPr>
          <w:rFonts w:ascii="Book Antiqua" w:hAnsi="Book Antiqua"/>
          <w:szCs w:val="24"/>
        </w:rPr>
      </w:pPr>
      <w:r w:rsidRPr="004F5A50">
        <w:rPr>
          <w:rFonts w:ascii="Book Antiqua" w:hAnsi="Book Antiqua"/>
          <w:szCs w:val="24"/>
        </w:rPr>
        <w:t>Allosteric modulators of muscarinic M</w:t>
      </w:r>
      <w:r w:rsidRPr="004F5A50">
        <w:rPr>
          <w:rFonts w:ascii="Book Antiqua" w:hAnsi="Book Antiqua"/>
          <w:szCs w:val="24"/>
          <w:vertAlign w:val="subscript"/>
        </w:rPr>
        <w:t>1</w:t>
      </w:r>
      <w:r w:rsidRPr="004F5A50">
        <w:rPr>
          <w:rFonts w:ascii="Book Antiqua" w:hAnsi="Book Antiqua"/>
          <w:szCs w:val="24"/>
        </w:rPr>
        <w:t xml:space="preserve"> receptors provide a promising method for developing effective, well-tolerated therapies to redress cognitive impairment, particularly in schizophrenia and other diseases characterised by significant cognitive impairment.</w:t>
      </w:r>
      <w:r w:rsidR="004F5A50" w:rsidRPr="004F5A50">
        <w:rPr>
          <w:rFonts w:ascii="Book Antiqua" w:hAnsi="Book Antiqua"/>
          <w:szCs w:val="24"/>
        </w:rPr>
        <w:t xml:space="preserve"> </w:t>
      </w:r>
      <w:r w:rsidRPr="004F5A50">
        <w:rPr>
          <w:rFonts w:ascii="Book Antiqua" w:hAnsi="Book Antiqua"/>
          <w:szCs w:val="24"/>
        </w:rPr>
        <w:t xml:space="preserve">Historically, treating any disorder with drugs targeting muscarinic receptors has been hampered by the difficulties associated with targeting the </w:t>
      </w:r>
      <w:proofErr w:type="spellStart"/>
      <w:r w:rsidRPr="004F5A50">
        <w:rPr>
          <w:rFonts w:ascii="Book Antiqua" w:hAnsi="Book Antiqua"/>
          <w:szCs w:val="24"/>
        </w:rPr>
        <w:t>orthosteric</w:t>
      </w:r>
      <w:proofErr w:type="spellEnd"/>
      <w:r w:rsidRPr="004F5A50">
        <w:rPr>
          <w:rFonts w:ascii="Book Antiqua" w:hAnsi="Book Antiqua"/>
          <w:szCs w:val="24"/>
        </w:rPr>
        <w:t xml:space="preserve"> binding site, particularly the propensity for </w:t>
      </w:r>
      <w:r w:rsidR="00A54BFE">
        <w:rPr>
          <w:rFonts w:ascii="Book Antiqua" w:eastAsiaTheme="minorEastAsia" w:hAnsi="Book Antiqua"/>
          <w:szCs w:val="24"/>
          <w:lang w:eastAsia="zh-CN"/>
        </w:rPr>
        <w:t>“</w:t>
      </w:r>
      <w:r w:rsidRPr="004F5A50">
        <w:rPr>
          <w:rFonts w:ascii="Book Antiqua" w:hAnsi="Book Antiqua"/>
          <w:szCs w:val="24"/>
        </w:rPr>
        <w:t>off target</w:t>
      </w:r>
      <w:r w:rsidR="00A54BFE">
        <w:rPr>
          <w:rFonts w:ascii="Book Antiqua" w:eastAsiaTheme="minorEastAsia" w:hAnsi="Book Antiqua"/>
          <w:szCs w:val="24"/>
          <w:lang w:eastAsia="zh-CN"/>
        </w:rPr>
        <w:t>”</w:t>
      </w:r>
      <w:r w:rsidRPr="004F5A50">
        <w:rPr>
          <w:rFonts w:ascii="Book Antiqua" w:hAnsi="Book Antiqua"/>
          <w:szCs w:val="24"/>
        </w:rPr>
        <w:t xml:space="preserve"> side effects, due to the high degree of homology between the </w:t>
      </w:r>
      <w:proofErr w:type="spellStart"/>
      <w:r w:rsidRPr="004F5A50">
        <w:rPr>
          <w:rFonts w:ascii="Book Antiqua" w:hAnsi="Book Antiqua"/>
          <w:szCs w:val="24"/>
        </w:rPr>
        <w:t>orthosteric</w:t>
      </w:r>
      <w:proofErr w:type="spellEnd"/>
      <w:r w:rsidRPr="004F5A50">
        <w:rPr>
          <w:rFonts w:ascii="Book Antiqua" w:hAnsi="Book Antiqua"/>
          <w:szCs w:val="24"/>
        </w:rPr>
        <w:t xml:space="preserve"> binding sites of the five muscarinic receptors.</w:t>
      </w:r>
      <w:r w:rsidR="004F5A50" w:rsidRPr="004F5A50">
        <w:rPr>
          <w:rFonts w:ascii="Book Antiqua" w:hAnsi="Book Antiqua"/>
          <w:szCs w:val="24"/>
        </w:rPr>
        <w:t xml:space="preserve"> </w:t>
      </w:r>
      <w:r w:rsidRPr="004F5A50">
        <w:rPr>
          <w:rFonts w:ascii="Book Antiqua" w:hAnsi="Book Antiqua"/>
          <w:szCs w:val="24"/>
        </w:rPr>
        <w:t xml:space="preserve">Fortunately, the discovery of highly selective allosteric ligands provides a potential solution to this problem and provides a unique opportunity to maintain physiological firing patterns, unattainable using </w:t>
      </w:r>
      <w:proofErr w:type="spellStart"/>
      <w:r w:rsidRPr="004F5A50">
        <w:rPr>
          <w:rFonts w:ascii="Book Antiqua" w:hAnsi="Book Antiqua"/>
          <w:szCs w:val="24"/>
        </w:rPr>
        <w:t>orthosteric</w:t>
      </w:r>
      <w:proofErr w:type="spellEnd"/>
      <w:r w:rsidRPr="004F5A50">
        <w:rPr>
          <w:rFonts w:ascii="Book Antiqua" w:hAnsi="Book Antiqua"/>
          <w:szCs w:val="24"/>
        </w:rPr>
        <w:t xml:space="preserve"> ligands.</w:t>
      </w:r>
      <w:r w:rsidR="004F5A50" w:rsidRPr="004F5A50">
        <w:rPr>
          <w:rFonts w:ascii="Book Antiqua" w:hAnsi="Book Antiqua"/>
          <w:szCs w:val="24"/>
        </w:rPr>
        <w:t xml:space="preserve"> </w:t>
      </w:r>
      <w:r w:rsidRPr="004F5A50">
        <w:rPr>
          <w:rFonts w:ascii="Book Antiqua" w:hAnsi="Book Antiqua"/>
          <w:szCs w:val="24"/>
        </w:rPr>
        <w:t>However, allosteric modulation comes with its own host of idiosyncrasies to be considered when developing ligands targeting this region of the receptors.</w:t>
      </w:r>
      <w:r w:rsidR="004F5A50" w:rsidRPr="004F5A50">
        <w:rPr>
          <w:rFonts w:ascii="Book Antiqua" w:hAnsi="Book Antiqua"/>
          <w:szCs w:val="24"/>
        </w:rPr>
        <w:t xml:space="preserve"> </w:t>
      </w:r>
      <w:r w:rsidRPr="004F5A50">
        <w:rPr>
          <w:rFonts w:ascii="Book Antiqua" w:hAnsi="Book Antiqua"/>
          <w:szCs w:val="24"/>
        </w:rPr>
        <w:t>At the level of preclinical pharmacology, allosteric compounds provide an exciting opportunity to tease out specific downstream signalling pathways, selectively targeting them to achieve highly specific fine-tuning of receptor response.</w:t>
      </w:r>
      <w:r w:rsidR="004F5A50" w:rsidRPr="004F5A50">
        <w:rPr>
          <w:rFonts w:ascii="Book Antiqua" w:hAnsi="Book Antiqua"/>
          <w:szCs w:val="24"/>
        </w:rPr>
        <w:t xml:space="preserve"> </w:t>
      </w:r>
      <w:r w:rsidRPr="004F5A50">
        <w:rPr>
          <w:rFonts w:ascii="Book Antiqua" w:hAnsi="Book Antiqua"/>
          <w:szCs w:val="24"/>
        </w:rPr>
        <w:t>Additionally, by iterative chemical substitutions of the base compound, multiple parameters can be modified to tailor compounds to specific needs, enhancing some aspects of signalling while inhibiting or not affecting others.</w:t>
      </w:r>
      <w:r w:rsidR="004F5A50" w:rsidRPr="004F5A50">
        <w:rPr>
          <w:rFonts w:ascii="Book Antiqua" w:hAnsi="Book Antiqua"/>
          <w:szCs w:val="24"/>
        </w:rPr>
        <w:t xml:space="preserve"> </w:t>
      </w:r>
      <w:r w:rsidRPr="004F5A50">
        <w:rPr>
          <w:rFonts w:ascii="Book Antiqua" w:hAnsi="Book Antiqua"/>
          <w:szCs w:val="24"/>
        </w:rPr>
        <w:t xml:space="preserve">Although these aspects </w:t>
      </w:r>
      <w:r w:rsidRPr="004F5A50">
        <w:rPr>
          <w:rFonts w:ascii="Book Antiqua" w:hAnsi="Book Antiqua"/>
          <w:szCs w:val="24"/>
        </w:rPr>
        <w:lastRenderedPageBreak/>
        <w:t xml:space="preserve">of </w:t>
      </w:r>
      <w:proofErr w:type="spellStart"/>
      <w:r w:rsidRPr="004F5A50">
        <w:rPr>
          <w:rFonts w:ascii="Book Antiqua" w:hAnsi="Book Antiqua"/>
          <w:szCs w:val="24"/>
        </w:rPr>
        <w:t>allostery</w:t>
      </w:r>
      <w:proofErr w:type="spellEnd"/>
      <w:r w:rsidRPr="004F5A50">
        <w:rPr>
          <w:rFonts w:ascii="Book Antiqua" w:hAnsi="Book Antiqua"/>
          <w:szCs w:val="24"/>
        </w:rPr>
        <w:t xml:space="preserve"> provide unique opportunities, they also highlight a need for care when testing compounds and appropriate modelling paradigms, as particular effects could be overlooked or masked by classical drug screening methods.</w:t>
      </w:r>
      <w:r w:rsidR="004F5A50" w:rsidRPr="004F5A50">
        <w:rPr>
          <w:rFonts w:ascii="Book Antiqua" w:hAnsi="Book Antiqua"/>
          <w:szCs w:val="24"/>
        </w:rPr>
        <w:t xml:space="preserve"> </w:t>
      </w:r>
      <w:r w:rsidRPr="004F5A50">
        <w:rPr>
          <w:rFonts w:ascii="Book Antiqua" w:hAnsi="Book Antiqua"/>
          <w:szCs w:val="24"/>
        </w:rPr>
        <w:t>The emergence of allosteric ligands provides us with the exciting opportunity to develop well-tolerated, highly selective therapies with the ability to fine tune distinct pathways addressing subtle pathological changes in complex disease states.</w:t>
      </w:r>
    </w:p>
    <w:p w14:paraId="0649D336" w14:textId="77777777" w:rsidR="003D7640" w:rsidRPr="004F5A50" w:rsidRDefault="003D7640" w:rsidP="004F5A50">
      <w:pPr>
        <w:spacing w:after="0"/>
        <w:rPr>
          <w:rFonts w:ascii="Book Antiqua" w:hAnsi="Book Antiqua"/>
          <w:szCs w:val="24"/>
        </w:rPr>
      </w:pPr>
      <w:r w:rsidRPr="004F5A50">
        <w:rPr>
          <w:rFonts w:ascii="Book Antiqua" w:hAnsi="Book Antiqua"/>
          <w:szCs w:val="24"/>
        </w:rPr>
        <w:br w:type="page"/>
      </w:r>
    </w:p>
    <w:p w14:paraId="5938723E" w14:textId="77777777" w:rsidR="003D7640" w:rsidRPr="004C6127" w:rsidRDefault="003D7640" w:rsidP="004C6127">
      <w:pPr>
        <w:pStyle w:val="2"/>
        <w:rPr>
          <w:rFonts w:ascii="Book Antiqua" w:hAnsi="Book Antiqua"/>
          <w:i w:val="0"/>
          <w:szCs w:val="24"/>
        </w:rPr>
      </w:pPr>
      <w:r w:rsidRPr="004C6127">
        <w:rPr>
          <w:rFonts w:ascii="Book Antiqua" w:hAnsi="Book Antiqua"/>
          <w:i w:val="0"/>
          <w:szCs w:val="24"/>
        </w:rPr>
        <w:lastRenderedPageBreak/>
        <w:t>REFERENCES</w:t>
      </w:r>
    </w:p>
    <w:p w14:paraId="443C342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Signal transmission, rather than reception, is the underlying neurochemical abnormality in schizophrenia. </w:t>
      </w:r>
      <w:proofErr w:type="spellStart"/>
      <w:r w:rsidRPr="004C6127">
        <w:rPr>
          <w:rFonts w:ascii="Book Antiqua" w:eastAsia="宋体" w:hAnsi="Book Antiqua" w:cs="宋体"/>
          <w:i/>
          <w:iCs/>
          <w:szCs w:val="24"/>
          <w:lang w:val="en-US" w:eastAsia="zh-CN"/>
        </w:rPr>
        <w:t>Aust</w:t>
      </w:r>
      <w:proofErr w:type="spellEnd"/>
      <w:r w:rsidRPr="004C6127">
        <w:rPr>
          <w:rFonts w:ascii="Book Antiqua" w:eastAsia="宋体" w:hAnsi="Book Antiqua" w:cs="宋体"/>
          <w:i/>
          <w:iCs/>
          <w:szCs w:val="24"/>
          <w:lang w:val="en-US" w:eastAsia="zh-CN"/>
        </w:rPr>
        <w:t xml:space="preserve"> N Z J Psychiatry</w:t>
      </w:r>
      <w:r w:rsidRPr="004C6127">
        <w:rPr>
          <w:rFonts w:ascii="Book Antiqua" w:eastAsia="宋体" w:hAnsi="Book Antiqua" w:cs="宋体"/>
          <w:szCs w:val="24"/>
          <w:lang w:val="en-US" w:eastAsia="zh-CN"/>
        </w:rPr>
        <w:t xml:space="preserve"> 2000; </w:t>
      </w:r>
      <w:r w:rsidRPr="004C6127">
        <w:rPr>
          <w:rFonts w:ascii="Book Antiqua" w:eastAsia="宋体" w:hAnsi="Book Antiqua" w:cs="宋体"/>
          <w:b/>
          <w:bCs/>
          <w:szCs w:val="24"/>
          <w:lang w:val="en-US" w:eastAsia="zh-CN"/>
        </w:rPr>
        <w:t>34</w:t>
      </w:r>
      <w:r w:rsidRPr="004C6127">
        <w:rPr>
          <w:rFonts w:ascii="Book Antiqua" w:eastAsia="宋体" w:hAnsi="Book Antiqua" w:cs="宋体"/>
          <w:szCs w:val="24"/>
          <w:lang w:val="en-US" w:eastAsia="zh-CN"/>
        </w:rPr>
        <w:t>: 560-569 [PMID: 10954386 DOI: 10.1046/j.1440-1614.2000.00747.x]</w:t>
      </w:r>
    </w:p>
    <w:p w14:paraId="54AA21A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Moller HJ, </w:t>
      </w:r>
      <w:proofErr w:type="spellStart"/>
      <w:r w:rsidRPr="004C6127">
        <w:rPr>
          <w:rFonts w:ascii="Book Antiqua" w:eastAsia="宋体" w:hAnsi="Book Antiqua" w:cs="宋体"/>
          <w:szCs w:val="24"/>
          <w:lang w:val="en-US" w:eastAsia="zh-CN"/>
        </w:rPr>
        <w:t>Svensson</w:t>
      </w:r>
      <w:proofErr w:type="spellEnd"/>
      <w:r w:rsidRPr="004C6127">
        <w:rPr>
          <w:rFonts w:ascii="Book Antiqua" w:eastAsia="宋体" w:hAnsi="Book Antiqua" w:cs="宋体"/>
          <w:szCs w:val="24"/>
          <w:lang w:val="en-US" w:eastAsia="zh-CN"/>
        </w:rPr>
        <w:t xml:space="preserve"> TH, Geyer MA, </w:t>
      </w:r>
      <w:proofErr w:type="spellStart"/>
      <w:r w:rsidRPr="004C6127">
        <w:rPr>
          <w:rFonts w:ascii="Book Antiqua" w:eastAsia="宋体" w:hAnsi="Book Antiqua" w:cs="宋体"/>
          <w:szCs w:val="24"/>
          <w:lang w:val="en-US" w:eastAsia="zh-CN"/>
        </w:rPr>
        <w:t>Rujescu</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Scarr</w:t>
      </w:r>
      <w:proofErr w:type="spellEnd"/>
      <w:r w:rsidRPr="004C6127">
        <w:rPr>
          <w:rFonts w:ascii="Book Antiqua" w:eastAsia="宋体" w:hAnsi="Book Antiqua" w:cs="宋体"/>
          <w:szCs w:val="24"/>
          <w:lang w:val="en-US" w:eastAsia="zh-CN"/>
        </w:rPr>
        <w:t xml:space="preserve"> E, </w:t>
      </w:r>
      <w:proofErr w:type="spellStart"/>
      <w:r w:rsidRPr="004C6127">
        <w:rPr>
          <w:rFonts w:ascii="Book Antiqua" w:eastAsia="宋体" w:hAnsi="Book Antiqua" w:cs="宋体"/>
          <w:szCs w:val="24"/>
          <w:lang w:val="en-US" w:eastAsia="zh-CN"/>
        </w:rPr>
        <w:t>Millan</w:t>
      </w:r>
      <w:proofErr w:type="spellEnd"/>
      <w:r w:rsidRPr="004C6127">
        <w:rPr>
          <w:rFonts w:ascii="Book Antiqua" w:eastAsia="宋体" w:hAnsi="Book Antiqua" w:cs="宋体"/>
          <w:szCs w:val="24"/>
          <w:lang w:val="en-US" w:eastAsia="zh-CN"/>
        </w:rPr>
        <w:t xml:space="preserve"> MJ. Problems and solutions to filling the drying drug pipeline for psychiatric disorders: a report from the inaugural 2012 CINP Think Tank. </w:t>
      </w:r>
      <w:proofErr w:type="spellStart"/>
      <w:r w:rsidRPr="004C6127">
        <w:rPr>
          <w:rFonts w:ascii="Book Antiqua" w:eastAsia="宋体" w:hAnsi="Book Antiqua" w:cs="宋体"/>
          <w:i/>
          <w:iCs/>
          <w:szCs w:val="24"/>
          <w:lang w:val="en-US" w:eastAsia="zh-CN"/>
        </w:rPr>
        <w:t>Int</w:t>
      </w:r>
      <w:proofErr w:type="spellEnd"/>
      <w:r w:rsidRPr="004C6127">
        <w:rPr>
          <w:rFonts w:ascii="Book Antiqua" w:eastAsia="宋体" w:hAnsi="Book Antiqua" w:cs="宋体"/>
          <w:i/>
          <w:iCs/>
          <w:szCs w:val="24"/>
          <w:lang w:val="en-US" w:eastAsia="zh-CN"/>
        </w:rPr>
        <w:t xml:space="preserve"> J </w:t>
      </w:r>
      <w:proofErr w:type="spellStart"/>
      <w:r w:rsidRPr="004C6127">
        <w:rPr>
          <w:rFonts w:ascii="Book Antiqua" w:eastAsia="宋体" w:hAnsi="Book Antiqua" w:cs="宋体"/>
          <w:i/>
          <w:iCs/>
          <w:szCs w:val="24"/>
          <w:lang w:val="en-US" w:eastAsia="zh-CN"/>
        </w:rPr>
        <w:t>Neuropsychopharmacol</w:t>
      </w:r>
      <w:proofErr w:type="spellEnd"/>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17</w:t>
      </w:r>
      <w:r w:rsidRPr="004C6127">
        <w:rPr>
          <w:rFonts w:ascii="Book Antiqua" w:eastAsia="宋体" w:hAnsi="Book Antiqua" w:cs="宋体"/>
          <w:szCs w:val="24"/>
          <w:lang w:val="en-US" w:eastAsia="zh-CN"/>
        </w:rPr>
        <w:t>: 137-148 [PMID: 24063634 DOI: 10.1017/s1461145713001077]</w:t>
      </w:r>
    </w:p>
    <w:p w14:paraId="1DDAAB56"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 </w:t>
      </w:r>
      <w:proofErr w:type="spellStart"/>
      <w:r w:rsidRPr="004C6127">
        <w:rPr>
          <w:rFonts w:ascii="Book Antiqua" w:eastAsia="宋体" w:hAnsi="Book Antiqua" w:cs="宋体"/>
          <w:b/>
          <w:bCs/>
          <w:szCs w:val="24"/>
          <w:lang w:val="en-US" w:eastAsia="zh-CN"/>
        </w:rPr>
        <w:t>Andén</w:t>
      </w:r>
      <w:proofErr w:type="spellEnd"/>
      <w:r w:rsidRPr="004C6127">
        <w:rPr>
          <w:rFonts w:ascii="Book Antiqua" w:eastAsia="宋体" w:hAnsi="Book Antiqua" w:cs="宋体"/>
          <w:b/>
          <w:bCs/>
          <w:szCs w:val="24"/>
          <w:lang w:val="en-US" w:eastAsia="zh-CN"/>
        </w:rPr>
        <w:t xml:space="preserve"> NE</w:t>
      </w:r>
      <w:r w:rsidRPr="004C6127">
        <w:rPr>
          <w:rFonts w:ascii="Book Antiqua" w:eastAsia="宋体" w:hAnsi="Book Antiqua" w:cs="宋体"/>
          <w:szCs w:val="24"/>
          <w:lang w:val="en-US" w:eastAsia="zh-CN"/>
        </w:rPr>
        <w:t xml:space="preserve">, Butcher SG, </w:t>
      </w:r>
      <w:proofErr w:type="spellStart"/>
      <w:r w:rsidRPr="004C6127">
        <w:rPr>
          <w:rFonts w:ascii="Book Antiqua" w:eastAsia="宋体" w:hAnsi="Book Antiqua" w:cs="宋体"/>
          <w:szCs w:val="24"/>
          <w:lang w:val="en-US" w:eastAsia="zh-CN"/>
        </w:rPr>
        <w:t>Corrodi</w:t>
      </w:r>
      <w:proofErr w:type="spellEnd"/>
      <w:r w:rsidRPr="004C6127">
        <w:rPr>
          <w:rFonts w:ascii="Book Antiqua" w:eastAsia="宋体" w:hAnsi="Book Antiqua" w:cs="宋体"/>
          <w:szCs w:val="24"/>
          <w:lang w:val="en-US" w:eastAsia="zh-CN"/>
        </w:rPr>
        <w:t xml:space="preserve"> H, </w:t>
      </w:r>
      <w:proofErr w:type="spellStart"/>
      <w:r w:rsidRPr="004C6127">
        <w:rPr>
          <w:rFonts w:ascii="Book Antiqua" w:eastAsia="宋体" w:hAnsi="Book Antiqua" w:cs="宋体"/>
          <w:szCs w:val="24"/>
          <w:lang w:val="en-US" w:eastAsia="zh-CN"/>
        </w:rPr>
        <w:t>Fuxe</w:t>
      </w:r>
      <w:proofErr w:type="spellEnd"/>
      <w:r w:rsidRPr="004C6127">
        <w:rPr>
          <w:rFonts w:ascii="Book Antiqua" w:eastAsia="宋体" w:hAnsi="Book Antiqua" w:cs="宋体"/>
          <w:szCs w:val="24"/>
          <w:lang w:val="en-US" w:eastAsia="zh-CN"/>
        </w:rPr>
        <w:t xml:space="preserve"> K, </w:t>
      </w:r>
      <w:proofErr w:type="spellStart"/>
      <w:r w:rsidRPr="004C6127">
        <w:rPr>
          <w:rFonts w:ascii="Book Antiqua" w:eastAsia="宋体" w:hAnsi="Book Antiqua" w:cs="宋体"/>
          <w:szCs w:val="24"/>
          <w:lang w:val="en-US" w:eastAsia="zh-CN"/>
        </w:rPr>
        <w:t>Ungerstedt</w:t>
      </w:r>
      <w:proofErr w:type="spellEnd"/>
      <w:r w:rsidRPr="004C6127">
        <w:rPr>
          <w:rFonts w:ascii="Book Antiqua" w:eastAsia="宋体" w:hAnsi="Book Antiqua" w:cs="宋体"/>
          <w:szCs w:val="24"/>
          <w:lang w:val="en-US" w:eastAsia="zh-CN"/>
        </w:rPr>
        <w:t xml:space="preserve"> U. Receptor activity and turnover of dopamine and noradrenaline after neuroleptics. </w:t>
      </w:r>
      <w:proofErr w:type="spellStart"/>
      <w:r w:rsidRPr="004C6127">
        <w:rPr>
          <w:rFonts w:ascii="Book Antiqua" w:eastAsia="宋体" w:hAnsi="Book Antiqua" w:cs="宋体"/>
          <w:i/>
          <w:iCs/>
          <w:szCs w:val="24"/>
          <w:lang w:val="en-US" w:eastAsia="zh-CN"/>
        </w:rPr>
        <w:t>Eur</w:t>
      </w:r>
      <w:proofErr w:type="spellEnd"/>
      <w:r w:rsidRPr="004C6127">
        <w:rPr>
          <w:rFonts w:ascii="Book Antiqua" w:eastAsia="宋体" w:hAnsi="Book Antiqua" w:cs="宋体"/>
          <w:i/>
          <w:iCs/>
          <w:szCs w:val="24"/>
          <w:lang w:val="en-US" w:eastAsia="zh-CN"/>
        </w:rPr>
        <w:t xml:space="preserve"> J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1970; </w:t>
      </w:r>
      <w:r w:rsidRPr="004C6127">
        <w:rPr>
          <w:rFonts w:ascii="Book Antiqua" w:eastAsia="宋体" w:hAnsi="Book Antiqua" w:cs="宋体"/>
          <w:b/>
          <w:bCs/>
          <w:szCs w:val="24"/>
          <w:lang w:val="en-US" w:eastAsia="zh-CN"/>
        </w:rPr>
        <w:t>11</w:t>
      </w:r>
      <w:r w:rsidRPr="004C6127">
        <w:rPr>
          <w:rFonts w:ascii="Book Antiqua" w:eastAsia="宋体" w:hAnsi="Book Antiqua" w:cs="宋体"/>
          <w:szCs w:val="24"/>
          <w:lang w:val="en-US" w:eastAsia="zh-CN"/>
        </w:rPr>
        <w:t>: 303-314 [PMID: 5477307 DOI: 10.1016/0014-2999(70)90006-3]</w:t>
      </w:r>
    </w:p>
    <w:p w14:paraId="68EBD2A3"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4 </w:t>
      </w:r>
      <w:proofErr w:type="spellStart"/>
      <w:r w:rsidRPr="004C6127">
        <w:rPr>
          <w:rFonts w:ascii="Book Antiqua" w:eastAsia="宋体" w:hAnsi="Book Antiqua" w:cs="宋体"/>
          <w:b/>
          <w:bCs/>
          <w:szCs w:val="24"/>
          <w:lang w:val="en-US" w:eastAsia="zh-CN"/>
        </w:rPr>
        <w:t>Carlsson</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The current status of the dopamine hypothesis of schizophrenia.</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1988; </w:t>
      </w:r>
      <w:r w:rsidRPr="004C6127">
        <w:rPr>
          <w:rFonts w:ascii="Book Antiqua" w:eastAsia="宋体" w:hAnsi="Book Antiqua" w:cs="宋体"/>
          <w:b/>
          <w:bCs/>
          <w:szCs w:val="24"/>
          <w:lang w:val="en-US" w:eastAsia="zh-CN"/>
        </w:rPr>
        <w:t>1</w:t>
      </w:r>
      <w:r w:rsidRPr="004C6127">
        <w:rPr>
          <w:rFonts w:ascii="Book Antiqua" w:eastAsia="宋体" w:hAnsi="Book Antiqua" w:cs="宋体"/>
          <w:szCs w:val="24"/>
          <w:lang w:val="en-US" w:eastAsia="zh-CN"/>
        </w:rPr>
        <w:t>: 179-186 [PMID: 3075131 DOI: 10.1016/0893-</w:t>
      </w:r>
      <w:proofErr w:type="gramStart"/>
      <w:r w:rsidRPr="004C6127">
        <w:rPr>
          <w:rFonts w:ascii="Book Antiqua" w:eastAsia="宋体" w:hAnsi="Book Antiqua" w:cs="宋体"/>
          <w:szCs w:val="24"/>
          <w:lang w:val="en-US" w:eastAsia="zh-CN"/>
        </w:rPr>
        <w:t>133X(</w:t>
      </w:r>
      <w:proofErr w:type="gramEnd"/>
      <w:r w:rsidRPr="004C6127">
        <w:rPr>
          <w:rFonts w:ascii="Book Antiqua" w:eastAsia="宋体" w:hAnsi="Book Antiqua" w:cs="宋体"/>
          <w:szCs w:val="24"/>
          <w:lang w:val="en-US" w:eastAsia="zh-CN"/>
        </w:rPr>
        <w:t>88)90012-7]</w:t>
      </w:r>
    </w:p>
    <w:p w14:paraId="39FCB39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 </w:t>
      </w:r>
      <w:r w:rsidRPr="004C6127">
        <w:rPr>
          <w:rFonts w:ascii="Book Antiqua" w:eastAsia="宋体" w:hAnsi="Book Antiqua" w:cs="宋体"/>
          <w:b/>
          <w:bCs/>
          <w:szCs w:val="24"/>
          <w:lang w:val="en-US" w:eastAsia="zh-CN"/>
        </w:rPr>
        <w:t>Toda 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Abi-Dargham</w:t>
      </w:r>
      <w:proofErr w:type="spellEnd"/>
      <w:r w:rsidRPr="004C6127">
        <w:rPr>
          <w:rFonts w:ascii="Book Antiqua" w:eastAsia="宋体" w:hAnsi="Book Antiqua" w:cs="宋体"/>
          <w:szCs w:val="24"/>
          <w:lang w:val="en-US" w:eastAsia="zh-CN"/>
        </w:rPr>
        <w:t xml:space="preserve"> A. Dopamine hypothesis of schizophrenia: making sense of it all. </w:t>
      </w:r>
      <w:proofErr w:type="spellStart"/>
      <w:r w:rsidRPr="004C6127">
        <w:rPr>
          <w:rFonts w:ascii="Book Antiqua" w:eastAsia="宋体" w:hAnsi="Book Antiqua" w:cs="宋体"/>
          <w:i/>
          <w:iCs/>
          <w:szCs w:val="24"/>
          <w:lang w:val="en-US" w:eastAsia="zh-CN"/>
        </w:rPr>
        <w:t>Curr</w:t>
      </w:r>
      <w:proofErr w:type="spellEnd"/>
      <w:r w:rsidRPr="004C6127">
        <w:rPr>
          <w:rFonts w:ascii="Book Antiqua" w:eastAsia="宋体" w:hAnsi="Book Antiqua" w:cs="宋体"/>
          <w:i/>
          <w:iCs/>
          <w:szCs w:val="24"/>
          <w:lang w:val="en-US" w:eastAsia="zh-CN"/>
        </w:rPr>
        <w:t xml:space="preserve"> Psychiatry Rep</w:t>
      </w:r>
      <w:r w:rsidRPr="004C6127">
        <w:rPr>
          <w:rFonts w:ascii="Book Antiqua" w:eastAsia="宋体" w:hAnsi="Book Antiqua" w:cs="宋体"/>
          <w:szCs w:val="24"/>
          <w:lang w:val="en-US" w:eastAsia="zh-CN"/>
        </w:rPr>
        <w:t xml:space="preserve"> 2007; </w:t>
      </w:r>
      <w:r w:rsidRPr="004C6127">
        <w:rPr>
          <w:rFonts w:ascii="Book Antiqua" w:eastAsia="宋体" w:hAnsi="Book Antiqua" w:cs="宋体"/>
          <w:b/>
          <w:bCs/>
          <w:szCs w:val="24"/>
          <w:lang w:val="en-US" w:eastAsia="zh-CN"/>
        </w:rPr>
        <w:t>9</w:t>
      </w:r>
      <w:r w:rsidRPr="004C6127">
        <w:rPr>
          <w:rFonts w:ascii="Book Antiqua" w:eastAsia="宋体" w:hAnsi="Book Antiqua" w:cs="宋体"/>
          <w:szCs w:val="24"/>
          <w:lang w:val="en-US" w:eastAsia="zh-CN"/>
        </w:rPr>
        <w:t>: 329-336 [PMID: 17880866 DOI: 10.1007/s11920-007-0041-7]</w:t>
      </w:r>
    </w:p>
    <w:p w14:paraId="2E82BC24"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 </w:t>
      </w:r>
      <w:r w:rsidRPr="004C6127">
        <w:rPr>
          <w:rFonts w:ascii="Book Antiqua" w:eastAsia="宋体" w:hAnsi="Book Antiqua" w:cs="宋体"/>
          <w:b/>
          <w:bCs/>
          <w:szCs w:val="24"/>
          <w:lang w:val="en-US" w:eastAsia="zh-CN"/>
        </w:rPr>
        <w:t>Fan JB</w:t>
      </w:r>
      <w:r w:rsidRPr="004C6127">
        <w:rPr>
          <w:rFonts w:ascii="Book Antiqua" w:eastAsia="宋体" w:hAnsi="Book Antiqua" w:cs="宋体"/>
          <w:szCs w:val="24"/>
          <w:lang w:val="en-US" w:eastAsia="zh-CN"/>
        </w:rPr>
        <w:t xml:space="preserve">, Zhang CS, </w:t>
      </w:r>
      <w:proofErr w:type="spellStart"/>
      <w:r w:rsidRPr="004C6127">
        <w:rPr>
          <w:rFonts w:ascii="Book Antiqua" w:eastAsia="宋体" w:hAnsi="Book Antiqua" w:cs="宋体"/>
          <w:szCs w:val="24"/>
          <w:lang w:val="en-US" w:eastAsia="zh-CN"/>
        </w:rPr>
        <w:t>Gu</w:t>
      </w:r>
      <w:proofErr w:type="spellEnd"/>
      <w:r w:rsidRPr="004C6127">
        <w:rPr>
          <w:rFonts w:ascii="Book Antiqua" w:eastAsia="宋体" w:hAnsi="Book Antiqua" w:cs="宋体"/>
          <w:szCs w:val="24"/>
          <w:lang w:val="en-US" w:eastAsia="zh-CN"/>
        </w:rPr>
        <w:t xml:space="preserve"> NF, Li XW, Sun WW, Wang HY, </w:t>
      </w:r>
      <w:proofErr w:type="spellStart"/>
      <w:r w:rsidRPr="004C6127">
        <w:rPr>
          <w:rFonts w:ascii="Book Antiqua" w:eastAsia="宋体" w:hAnsi="Book Antiqua" w:cs="宋体"/>
          <w:szCs w:val="24"/>
          <w:lang w:val="en-US" w:eastAsia="zh-CN"/>
        </w:rPr>
        <w:t>Feng</w:t>
      </w:r>
      <w:proofErr w:type="spellEnd"/>
      <w:r w:rsidRPr="004C6127">
        <w:rPr>
          <w:rFonts w:ascii="Book Antiqua" w:eastAsia="宋体" w:hAnsi="Book Antiqua" w:cs="宋体"/>
          <w:szCs w:val="24"/>
          <w:lang w:val="en-US" w:eastAsia="zh-CN"/>
        </w:rPr>
        <w:t xml:space="preserve"> GY, St Clair D, He L. Catechol-O-</w:t>
      </w:r>
      <w:proofErr w:type="spellStart"/>
      <w:r w:rsidRPr="004C6127">
        <w:rPr>
          <w:rFonts w:ascii="Book Antiqua" w:eastAsia="宋体" w:hAnsi="Book Antiqua" w:cs="宋体"/>
          <w:szCs w:val="24"/>
          <w:lang w:val="en-US" w:eastAsia="zh-CN"/>
        </w:rPr>
        <w:t>methyltransferase</w:t>
      </w:r>
      <w:proofErr w:type="spellEnd"/>
      <w:r w:rsidRPr="004C6127">
        <w:rPr>
          <w:rFonts w:ascii="Book Antiqua" w:eastAsia="宋体" w:hAnsi="Book Antiqua" w:cs="宋体"/>
          <w:szCs w:val="24"/>
          <w:lang w:val="en-US" w:eastAsia="zh-CN"/>
        </w:rPr>
        <w:t xml:space="preserve"> gene Val/Met functional polymorphism and risk of schizophrenia: a large-scale association study plus meta-analysis. </w:t>
      </w:r>
      <w:proofErr w:type="spellStart"/>
      <w:r w:rsidRPr="004C6127">
        <w:rPr>
          <w:rFonts w:ascii="Book Antiqua" w:eastAsia="宋体" w:hAnsi="Book Antiqua" w:cs="宋体"/>
          <w:i/>
          <w:iCs/>
          <w:szCs w:val="24"/>
          <w:lang w:val="en-US" w:eastAsia="zh-CN"/>
        </w:rPr>
        <w:t>Biol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57</w:t>
      </w:r>
      <w:r w:rsidRPr="004C6127">
        <w:rPr>
          <w:rFonts w:ascii="Book Antiqua" w:eastAsia="宋体" w:hAnsi="Book Antiqua" w:cs="宋体"/>
          <w:szCs w:val="24"/>
          <w:lang w:val="en-US" w:eastAsia="zh-CN"/>
        </w:rPr>
        <w:t>: 139-144 [PMID: 15652872 DOI: 10.1016/j.biopsych.2004.10.018]</w:t>
      </w:r>
    </w:p>
    <w:p w14:paraId="68787676"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7 </w:t>
      </w:r>
      <w:r w:rsidRPr="004C6127">
        <w:rPr>
          <w:rFonts w:ascii="Book Antiqua" w:eastAsia="宋体" w:hAnsi="Book Antiqua" w:cs="宋体"/>
          <w:b/>
          <w:bCs/>
          <w:szCs w:val="24"/>
          <w:lang w:val="en-US" w:eastAsia="zh-CN"/>
        </w:rPr>
        <w:t>Moncrieff J</w:t>
      </w:r>
      <w:r w:rsidRPr="004C6127">
        <w:rPr>
          <w:rFonts w:ascii="Book Antiqua" w:eastAsia="宋体" w:hAnsi="Book Antiqua" w:cs="宋体"/>
          <w:szCs w:val="24"/>
          <w:lang w:val="en-US" w:eastAsia="zh-CN"/>
        </w:rPr>
        <w:t>.</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A critique of the dopamine hypothesis of schizophrenia and psychosis.</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Harv</w:t>
      </w:r>
      <w:proofErr w:type="spellEnd"/>
      <w:r w:rsidRPr="004C6127">
        <w:rPr>
          <w:rFonts w:ascii="Book Antiqua" w:eastAsia="宋体" w:hAnsi="Book Antiqua" w:cs="宋体"/>
          <w:i/>
          <w:iCs/>
          <w:szCs w:val="24"/>
          <w:lang w:val="en-US" w:eastAsia="zh-CN"/>
        </w:rPr>
        <w:t xml:space="preserve"> Rev Psychiatry</w:t>
      </w:r>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17</w:t>
      </w:r>
      <w:r w:rsidRPr="004C6127">
        <w:rPr>
          <w:rFonts w:ascii="Book Antiqua" w:eastAsia="宋体" w:hAnsi="Book Antiqua" w:cs="宋体"/>
          <w:szCs w:val="24"/>
          <w:lang w:val="en-US" w:eastAsia="zh-CN"/>
        </w:rPr>
        <w:t>: 214-225 [PMID: 19499420 DOI: 10.1080/10673220902979896]</w:t>
      </w:r>
    </w:p>
    <w:p w14:paraId="70656E59"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8 </w:t>
      </w:r>
      <w:proofErr w:type="spellStart"/>
      <w:r w:rsidRPr="004C6127">
        <w:rPr>
          <w:rFonts w:ascii="Book Antiqua" w:eastAsia="宋体" w:hAnsi="Book Antiqua" w:cs="宋体"/>
          <w:b/>
          <w:szCs w:val="24"/>
          <w:lang w:val="en-US" w:eastAsia="zh-CN"/>
        </w:rPr>
        <w:t>Kendler</w:t>
      </w:r>
      <w:proofErr w:type="spellEnd"/>
      <w:r w:rsidRPr="004C6127">
        <w:rPr>
          <w:rFonts w:ascii="Book Antiqua" w:eastAsia="宋体" w:hAnsi="Book Antiqua" w:cs="宋体"/>
          <w:b/>
          <w:szCs w:val="24"/>
          <w:lang w:val="en-US" w:eastAsia="zh-CN"/>
        </w:rPr>
        <w:t xml:space="preserve"> KS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Schaffner</w:t>
      </w:r>
      <w:proofErr w:type="spellEnd"/>
      <w:r w:rsidRPr="004C6127">
        <w:rPr>
          <w:rFonts w:ascii="Book Antiqua" w:eastAsia="宋体" w:hAnsi="Book Antiqua" w:cs="宋体"/>
          <w:szCs w:val="24"/>
          <w:lang w:val="en-US" w:eastAsia="zh-CN"/>
        </w:rPr>
        <w:t xml:space="preserve"> KF.</w:t>
      </w:r>
      <w:proofErr w:type="gramEnd"/>
      <w:r w:rsidRPr="004C6127">
        <w:rPr>
          <w:rFonts w:ascii="Book Antiqua" w:eastAsia="宋体" w:hAnsi="Book Antiqua" w:cs="宋体"/>
          <w:szCs w:val="24"/>
          <w:lang w:val="en-US" w:eastAsia="zh-CN"/>
        </w:rPr>
        <w:t xml:space="preserve"> The dopamine hypothesis of schizophrenia: An historical and philosophical analysis.</w:t>
      </w:r>
      <w:r w:rsidRPr="004C6127">
        <w:rPr>
          <w:rFonts w:ascii="Book Antiqua" w:eastAsia="宋体" w:hAnsi="Book Antiqua" w:cs="宋体"/>
          <w:i/>
          <w:szCs w:val="24"/>
          <w:lang w:val="en-US" w:eastAsia="zh-CN"/>
        </w:rPr>
        <w:t xml:space="preserve"> PPP </w:t>
      </w:r>
      <w:r w:rsidRPr="004C6127">
        <w:rPr>
          <w:rFonts w:ascii="Book Antiqua" w:eastAsia="宋体" w:hAnsi="Book Antiqua" w:cs="宋体"/>
          <w:szCs w:val="24"/>
          <w:lang w:val="en-US" w:eastAsia="zh-CN"/>
        </w:rPr>
        <w:t xml:space="preserve">2011; </w:t>
      </w:r>
      <w:r w:rsidRPr="004C6127">
        <w:rPr>
          <w:rFonts w:ascii="Book Antiqua" w:eastAsia="宋体" w:hAnsi="Book Antiqua" w:cs="宋体"/>
          <w:b/>
          <w:szCs w:val="24"/>
          <w:lang w:val="en-US" w:eastAsia="zh-CN"/>
        </w:rPr>
        <w:t>18</w:t>
      </w:r>
      <w:r w:rsidRPr="004C6127">
        <w:rPr>
          <w:rFonts w:ascii="Book Antiqua" w:eastAsia="宋体" w:hAnsi="Book Antiqua" w:cs="宋体"/>
          <w:szCs w:val="24"/>
          <w:lang w:val="en-US" w:eastAsia="zh-CN"/>
        </w:rPr>
        <w:t>: 41-63 [DOI: 10.1353/ppp.2011.0005]</w:t>
      </w:r>
    </w:p>
    <w:p w14:paraId="7E47323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Neurochemistry of schizophrenia: the contribution of neuroimaging postmortem pathology and neurochemistry in schizophrenia. </w:t>
      </w:r>
      <w:proofErr w:type="spellStart"/>
      <w:r w:rsidRPr="004C6127">
        <w:rPr>
          <w:rFonts w:ascii="Book Antiqua" w:eastAsia="宋体" w:hAnsi="Book Antiqua" w:cs="宋体"/>
          <w:i/>
          <w:iCs/>
          <w:szCs w:val="24"/>
          <w:lang w:val="en-US" w:eastAsia="zh-CN"/>
        </w:rPr>
        <w:t>Curr</w:t>
      </w:r>
      <w:proofErr w:type="spellEnd"/>
      <w:r w:rsidRPr="004C6127">
        <w:rPr>
          <w:rFonts w:ascii="Book Antiqua" w:eastAsia="宋体" w:hAnsi="Book Antiqua" w:cs="宋体"/>
          <w:i/>
          <w:iCs/>
          <w:szCs w:val="24"/>
          <w:lang w:val="en-US" w:eastAsia="zh-CN"/>
        </w:rPr>
        <w:t xml:space="preserve"> Top Med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2012; </w:t>
      </w:r>
      <w:r w:rsidRPr="004C6127">
        <w:rPr>
          <w:rFonts w:ascii="Book Antiqua" w:eastAsia="宋体" w:hAnsi="Book Antiqua" w:cs="宋体"/>
          <w:b/>
          <w:bCs/>
          <w:szCs w:val="24"/>
          <w:lang w:val="en-US" w:eastAsia="zh-CN"/>
        </w:rPr>
        <w:t>12</w:t>
      </w:r>
      <w:r w:rsidRPr="004C6127">
        <w:rPr>
          <w:rFonts w:ascii="Book Antiqua" w:eastAsia="宋体" w:hAnsi="Book Antiqua" w:cs="宋体"/>
          <w:szCs w:val="24"/>
          <w:lang w:val="en-US" w:eastAsia="zh-CN"/>
        </w:rPr>
        <w:t>: 2375-2392 [PMID: 23279177 DOI: 10.2174/1568026611212210009]</w:t>
      </w:r>
    </w:p>
    <w:p w14:paraId="0C5F02D7" w14:textId="2C5FF448"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lastRenderedPageBreak/>
        <w:t xml:space="preserve">10 </w:t>
      </w:r>
      <w:proofErr w:type="spellStart"/>
      <w:r w:rsidRPr="004C6127">
        <w:rPr>
          <w:rFonts w:ascii="Book Antiqua" w:eastAsia="宋体" w:hAnsi="Book Antiqua" w:cs="宋体"/>
          <w:b/>
          <w:bCs/>
          <w:szCs w:val="24"/>
          <w:lang w:val="en-US" w:eastAsia="zh-CN"/>
        </w:rPr>
        <w:t>Baldessarini</w:t>
      </w:r>
      <w:proofErr w:type="spellEnd"/>
      <w:r w:rsidRPr="004C6127">
        <w:rPr>
          <w:rFonts w:ascii="Book Antiqua" w:eastAsia="宋体" w:hAnsi="Book Antiqua" w:cs="宋体"/>
          <w:b/>
          <w:bCs/>
          <w:szCs w:val="24"/>
          <w:lang w:val="en-US" w:eastAsia="zh-CN"/>
        </w:rPr>
        <w:t xml:space="preserve"> RJ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Frankenburg</w:t>
      </w:r>
      <w:proofErr w:type="spellEnd"/>
      <w:r w:rsidRPr="004C6127">
        <w:rPr>
          <w:rFonts w:ascii="Book Antiqua" w:eastAsia="宋体" w:hAnsi="Book Antiqua" w:cs="宋体"/>
          <w:szCs w:val="24"/>
          <w:lang w:val="en-US" w:eastAsia="zh-CN"/>
        </w:rPr>
        <w:t xml:space="preserve"> FR. Clozapine.</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A novel antipsychotic agent.</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N </w:t>
      </w:r>
      <w:proofErr w:type="spellStart"/>
      <w:r w:rsidRPr="004C6127">
        <w:rPr>
          <w:rFonts w:ascii="Book Antiqua" w:eastAsia="宋体" w:hAnsi="Book Antiqua" w:cs="宋体"/>
          <w:i/>
          <w:iCs/>
          <w:szCs w:val="24"/>
          <w:lang w:val="en-US" w:eastAsia="zh-CN"/>
        </w:rPr>
        <w:t>Engl</w:t>
      </w:r>
      <w:proofErr w:type="spellEnd"/>
      <w:r w:rsidRPr="004C6127">
        <w:rPr>
          <w:rFonts w:ascii="Book Antiqua" w:eastAsia="宋体" w:hAnsi="Book Antiqua" w:cs="宋体"/>
          <w:i/>
          <w:iCs/>
          <w:szCs w:val="24"/>
          <w:lang w:val="en-US" w:eastAsia="zh-CN"/>
        </w:rPr>
        <w:t xml:space="preserve"> J Med</w:t>
      </w:r>
      <w:r w:rsidRPr="004C6127">
        <w:rPr>
          <w:rFonts w:ascii="Book Antiqua" w:eastAsia="宋体" w:hAnsi="Book Antiqua" w:cs="宋体"/>
          <w:szCs w:val="24"/>
          <w:lang w:val="en-US" w:eastAsia="zh-CN"/>
        </w:rPr>
        <w:t xml:space="preserve"> 1991; </w:t>
      </w:r>
      <w:r w:rsidRPr="004C6127">
        <w:rPr>
          <w:rFonts w:ascii="Book Antiqua" w:eastAsia="宋体" w:hAnsi="Book Antiqua" w:cs="宋体"/>
          <w:b/>
          <w:bCs/>
          <w:szCs w:val="24"/>
          <w:lang w:val="en-US" w:eastAsia="zh-CN"/>
        </w:rPr>
        <w:t>324</w:t>
      </w:r>
      <w:r w:rsidRPr="004C6127">
        <w:rPr>
          <w:rFonts w:ascii="Book Antiqua" w:eastAsia="宋体" w:hAnsi="Book Antiqua" w:cs="宋体"/>
          <w:szCs w:val="24"/>
          <w:lang w:val="en-US" w:eastAsia="zh-CN"/>
        </w:rPr>
        <w:t>: 746-754 [PMID: 1671793 DOI: 10.1056/NEJM199103143241107]</w:t>
      </w:r>
    </w:p>
    <w:p w14:paraId="33FC99E5"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11 </w:t>
      </w:r>
      <w:r w:rsidRPr="004C6127">
        <w:rPr>
          <w:rFonts w:ascii="Book Antiqua" w:eastAsia="宋体" w:hAnsi="Book Antiqua" w:cs="宋体"/>
          <w:b/>
          <w:bCs/>
          <w:szCs w:val="24"/>
          <w:lang w:val="en-US" w:eastAsia="zh-CN"/>
        </w:rPr>
        <w:t>Meltzer HY</w:t>
      </w:r>
      <w:r w:rsidRPr="004C6127">
        <w:rPr>
          <w:rFonts w:ascii="Book Antiqua" w:eastAsia="宋体" w:hAnsi="Book Antiqua" w:cs="宋体"/>
          <w:szCs w:val="24"/>
          <w:lang w:val="en-US" w:eastAsia="zh-CN"/>
        </w:rPr>
        <w:t>.</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Treatment-resistant schizophrenia--the role of clozapine.</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Curr</w:t>
      </w:r>
      <w:proofErr w:type="spellEnd"/>
      <w:r w:rsidRPr="004C6127">
        <w:rPr>
          <w:rFonts w:ascii="Book Antiqua" w:eastAsia="宋体" w:hAnsi="Book Antiqua" w:cs="宋体"/>
          <w:i/>
          <w:iCs/>
          <w:szCs w:val="24"/>
          <w:lang w:val="en-US" w:eastAsia="zh-CN"/>
        </w:rPr>
        <w:t xml:space="preserve"> Med Res </w:t>
      </w:r>
      <w:proofErr w:type="spellStart"/>
      <w:r w:rsidRPr="004C6127">
        <w:rPr>
          <w:rFonts w:ascii="Book Antiqua" w:eastAsia="宋体" w:hAnsi="Book Antiqua" w:cs="宋体"/>
          <w:i/>
          <w:iCs/>
          <w:szCs w:val="24"/>
          <w:lang w:val="en-US" w:eastAsia="zh-CN"/>
        </w:rPr>
        <w:t>Opin</w:t>
      </w:r>
      <w:proofErr w:type="spellEnd"/>
      <w:r w:rsidRPr="004C6127">
        <w:rPr>
          <w:rFonts w:ascii="Book Antiqua" w:eastAsia="宋体" w:hAnsi="Book Antiqua" w:cs="宋体"/>
          <w:szCs w:val="24"/>
          <w:lang w:val="en-US" w:eastAsia="zh-CN"/>
        </w:rPr>
        <w:t xml:space="preserve"> 1997; </w:t>
      </w:r>
      <w:r w:rsidRPr="004C6127">
        <w:rPr>
          <w:rFonts w:ascii="Book Antiqua" w:eastAsia="宋体" w:hAnsi="Book Antiqua" w:cs="宋体"/>
          <w:b/>
          <w:bCs/>
          <w:szCs w:val="24"/>
          <w:lang w:val="en-US" w:eastAsia="zh-CN"/>
        </w:rPr>
        <w:t>14</w:t>
      </w:r>
      <w:r w:rsidRPr="004C6127">
        <w:rPr>
          <w:rFonts w:ascii="Book Antiqua" w:eastAsia="宋体" w:hAnsi="Book Antiqua" w:cs="宋体"/>
          <w:szCs w:val="24"/>
          <w:lang w:val="en-US" w:eastAsia="zh-CN"/>
        </w:rPr>
        <w:t>: 1-20 [PMID: 9524789 DOI: 10.1185/03007999709113338]</w:t>
      </w:r>
    </w:p>
    <w:p w14:paraId="7CA8AAF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12 </w:t>
      </w:r>
      <w:proofErr w:type="spellStart"/>
      <w:r w:rsidRPr="004C6127">
        <w:rPr>
          <w:rFonts w:ascii="Book Antiqua" w:eastAsia="宋体" w:hAnsi="Book Antiqua" w:cs="宋体"/>
          <w:b/>
          <w:bCs/>
          <w:szCs w:val="24"/>
          <w:lang w:val="en-US" w:eastAsia="zh-CN"/>
        </w:rPr>
        <w:t>Borison</w:t>
      </w:r>
      <w:proofErr w:type="spellEnd"/>
      <w:r w:rsidRPr="004C6127">
        <w:rPr>
          <w:rFonts w:ascii="Book Antiqua" w:eastAsia="宋体" w:hAnsi="Book Antiqua" w:cs="宋体"/>
          <w:b/>
          <w:bCs/>
          <w:szCs w:val="24"/>
          <w:lang w:val="en-US" w:eastAsia="zh-CN"/>
        </w:rPr>
        <w:t xml:space="preserve"> RL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Pathiraja</w:t>
      </w:r>
      <w:proofErr w:type="spellEnd"/>
      <w:r w:rsidRPr="004C6127">
        <w:rPr>
          <w:rFonts w:ascii="Book Antiqua" w:eastAsia="宋体" w:hAnsi="Book Antiqua" w:cs="宋体"/>
          <w:szCs w:val="24"/>
          <w:lang w:val="en-US" w:eastAsia="zh-CN"/>
        </w:rPr>
        <w:t xml:space="preserve"> AP, Diamond BI, </w:t>
      </w:r>
      <w:proofErr w:type="spellStart"/>
      <w:r w:rsidRPr="004C6127">
        <w:rPr>
          <w:rFonts w:ascii="Book Antiqua" w:eastAsia="宋体" w:hAnsi="Book Antiqua" w:cs="宋体"/>
          <w:szCs w:val="24"/>
          <w:lang w:val="en-US" w:eastAsia="zh-CN"/>
        </w:rPr>
        <w:t>Meibach</w:t>
      </w:r>
      <w:proofErr w:type="spellEnd"/>
      <w:r w:rsidRPr="004C6127">
        <w:rPr>
          <w:rFonts w:ascii="Book Antiqua" w:eastAsia="宋体" w:hAnsi="Book Antiqua" w:cs="宋体"/>
          <w:szCs w:val="24"/>
          <w:lang w:val="en-US" w:eastAsia="zh-CN"/>
        </w:rPr>
        <w:t xml:space="preserve"> RC. </w:t>
      </w:r>
      <w:proofErr w:type="spellStart"/>
      <w:r w:rsidRPr="004C6127">
        <w:rPr>
          <w:rFonts w:ascii="Book Antiqua" w:eastAsia="宋体" w:hAnsi="Book Antiqua" w:cs="宋体"/>
          <w:szCs w:val="24"/>
          <w:lang w:val="en-US" w:eastAsia="zh-CN"/>
        </w:rPr>
        <w:t>Risperidone</w:t>
      </w:r>
      <w:proofErr w:type="spellEnd"/>
      <w:r w:rsidRPr="004C6127">
        <w:rPr>
          <w:rFonts w:ascii="Book Antiqua" w:eastAsia="宋体" w:hAnsi="Book Antiqua" w:cs="宋体"/>
          <w:szCs w:val="24"/>
          <w:lang w:val="en-US" w:eastAsia="zh-CN"/>
        </w:rPr>
        <w:t xml:space="preserve">: clinical safety and efficacy in schizophrenia. </w:t>
      </w:r>
      <w:proofErr w:type="spellStart"/>
      <w:r w:rsidRPr="004C6127">
        <w:rPr>
          <w:rFonts w:ascii="Book Antiqua" w:eastAsia="宋体" w:hAnsi="Book Antiqua" w:cs="宋体"/>
          <w:i/>
          <w:iCs/>
          <w:szCs w:val="24"/>
          <w:lang w:val="en-US" w:eastAsia="zh-CN"/>
        </w:rPr>
        <w:t>Psychopharmacol</w:t>
      </w:r>
      <w:proofErr w:type="spellEnd"/>
      <w:r w:rsidRPr="004C6127">
        <w:rPr>
          <w:rFonts w:ascii="Book Antiqua" w:eastAsia="宋体" w:hAnsi="Book Antiqua" w:cs="宋体"/>
          <w:i/>
          <w:iCs/>
          <w:szCs w:val="24"/>
          <w:lang w:val="en-US" w:eastAsia="zh-CN"/>
        </w:rPr>
        <w:t xml:space="preserve"> Bull</w:t>
      </w:r>
      <w:r w:rsidRPr="004C6127">
        <w:rPr>
          <w:rFonts w:ascii="Book Antiqua" w:eastAsia="宋体" w:hAnsi="Book Antiqua" w:cs="宋体"/>
          <w:szCs w:val="24"/>
          <w:lang w:val="en-US" w:eastAsia="zh-CN"/>
        </w:rPr>
        <w:t xml:space="preserve"> 1992;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213-218 [PMID: 1381102]</w:t>
      </w:r>
    </w:p>
    <w:p w14:paraId="6DB408EB"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13 </w:t>
      </w:r>
      <w:proofErr w:type="spellStart"/>
      <w:r w:rsidRPr="004C6127">
        <w:rPr>
          <w:rFonts w:ascii="Book Antiqua" w:eastAsia="宋体" w:hAnsi="Book Antiqua" w:cs="宋体"/>
          <w:b/>
          <w:bCs/>
          <w:szCs w:val="24"/>
          <w:lang w:val="en-US" w:eastAsia="zh-CN"/>
        </w:rPr>
        <w:t>Leysen</w:t>
      </w:r>
      <w:proofErr w:type="spellEnd"/>
      <w:r w:rsidRPr="004C6127">
        <w:rPr>
          <w:rFonts w:ascii="Book Antiqua" w:eastAsia="宋体" w:hAnsi="Book Antiqua" w:cs="宋体"/>
          <w:b/>
          <w:bCs/>
          <w:szCs w:val="24"/>
          <w:lang w:val="en-US" w:eastAsia="zh-CN"/>
        </w:rPr>
        <w:t xml:space="preserve"> JE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Gommeren</w:t>
      </w:r>
      <w:proofErr w:type="spellEnd"/>
      <w:r w:rsidRPr="004C6127">
        <w:rPr>
          <w:rFonts w:ascii="Book Antiqua" w:eastAsia="宋体" w:hAnsi="Book Antiqua" w:cs="宋体"/>
          <w:szCs w:val="24"/>
          <w:lang w:val="en-US" w:eastAsia="zh-CN"/>
        </w:rPr>
        <w:t xml:space="preserve"> W, </w:t>
      </w:r>
      <w:proofErr w:type="spellStart"/>
      <w:r w:rsidRPr="004C6127">
        <w:rPr>
          <w:rFonts w:ascii="Book Antiqua" w:eastAsia="宋体" w:hAnsi="Book Antiqua" w:cs="宋体"/>
          <w:szCs w:val="24"/>
          <w:lang w:val="en-US" w:eastAsia="zh-CN"/>
        </w:rPr>
        <w:t>Eens</w:t>
      </w:r>
      <w:proofErr w:type="spellEnd"/>
      <w:r w:rsidRPr="004C6127">
        <w:rPr>
          <w:rFonts w:ascii="Book Antiqua" w:eastAsia="宋体" w:hAnsi="Book Antiqua" w:cs="宋体"/>
          <w:szCs w:val="24"/>
          <w:lang w:val="en-US" w:eastAsia="zh-CN"/>
        </w:rPr>
        <w:t xml:space="preserve"> A, de </w:t>
      </w:r>
      <w:proofErr w:type="spellStart"/>
      <w:r w:rsidRPr="004C6127">
        <w:rPr>
          <w:rFonts w:ascii="Book Antiqua" w:eastAsia="宋体" w:hAnsi="Book Antiqua" w:cs="宋体"/>
          <w:szCs w:val="24"/>
          <w:lang w:val="en-US" w:eastAsia="zh-CN"/>
        </w:rPr>
        <w:t>Chaffoy</w:t>
      </w:r>
      <w:proofErr w:type="spellEnd"/>
      <w:r w:rsidRPr="004C6127">
        <w:rPr>
          <w:rFonts w:ascii="Book Antiqua" w:eastAsia="宋体" w:hAnsi="Book Antiqua" w:cs="宋体"/>
          <w:szCs w:val="24"/>
          <w:lang w:val="en-US" w:eastAsia="zh-CN"/>
        </w:rPr>
        <w:t xml:space="preserve"> de </w:t>
      </w:r>
      <w:proofErr w:type="spellStart"/>
      <w:r w:rsidRPr="004C6127">
        <w:rPr>
          <w:rFonts w:ascii="Book Antiqua" w:eastAsia="宋体" w:hAnsi="Book Antiqua" w:cs="宋体"/>
          <w:szCs w:val="24"/>
          <w:lang w:val="en-US" w:eastAsia="zh-CN"/>
        </w:rPr>
        <w:t>Courcelles</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Stoof</w:t>
      </w:r>
      <w:proofErr w:type="spellEnd"/>
      <w:r w:rsidRPr="004C6127">
        <w:rPr>
          <w:rFonts w:ascii="Book Antiqua" w:eastAsia="宋体" w:hAnsi="Book Antiqua" w:cs="宋体"/>
          <w:szCs w:val="24"/>
          <w:lang w:val="en-US" w:eastAsia="zh-CN"/>
        </w:rPr>
        <w:t xml:space="preserve"> JC, Janssen PA.</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 xml:space="preserve">Biochemical profile of </w:t>
      </w:r>
      <w:proofErr w:type="spellStart"/>
      <w:r w:rsidRPr="004C6127">
        <w:rPr>
          <w:rFonts w:ascii="Book Antiqua" w:eastAsia="宋体" w:hAnsi="Book Antiqua" w:cs="宋体"/>
          <w:szCs w:val="24"/>
          <w:lang w:val="en-US" w:eastAsia="zh-CN"/>
        </w:rPr>
        <w:t>risperidone</w:t>
      </w:r>
      <w:proofErr w:type="spellEnd"/>
      <w:r w:rsidRPr="004C6127">
        <w:rPr>
          <w:rFonts w:ascii="Book Antiqua" w:eastAsia="宋体" w:hAnsi="Book Antiqua" w:cs="宋体"/>
          <w:szCs w:val="24"/>
          <w:lang w:val="en-US" w:eastAsia="zh-CN"/>
        </w:rPr>
        <w:t>, a new antipsychotic.</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Exp</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Ther</w:t>
      </w:r>
      <w:proofErr w:type="spellEnd"/>
      <w:r w:rsidRPr="004C6127">
        <w:rPr>
          <w:rFonts w:ascii="Book Antiqua" w:eastAsia="宋体" w:hAnsi="Book Antiqua" w:cs="宋体"/>
          <w:szCs w:val="24"/>
          <w:lang w:val="en-US" w:eastAsia="zh-CN"/>
        </w:rPr>
        <w:t xml:space="preserve"> 1988; </w:t>
      </w:r>
      <w:r w:rsidRPr="004C6127">
        <w:rPr>
          <w:rFonts w:ascii="Book Antiqua" w:eastAsia="宋体" w:hAnsi="Book Antiqua" w:cs="宋体"/>
          <w:b/>
          <w:bCs/>
          <w:szCs w:val="24"/>
          <w:lang w:val="en-US" w:eastAsia="zh-CN"/>
        </w:rPr>
        <w:t>247</w:t>
      </w:r>
      <w:r w:rsidRPr="004C6127">
        <w:rPr>
          <w:rFonts w:ascii="Book Antiqua" w:eastAsia="宋体" w:hAnsi="Book Antiqua" w:cs="宋体"/>
          <w:szCs w:val="24"/>
          <w:lang w:val="en-US" w:eastAsia="zh-CN"/>
        </w:rPr>
        <w:t>: 661-670 [PMID: 2460616]</w:t>
      </w:r>
    </w:p>
    <w:p w14:paraId="2EC6FFF4"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14 </w:t>
      </w:r>
      <w:r w:rsidRPr="004C6127">
        <w:rPr>
          <w:rFonts w:ascii="Book Antiqua" w:eastAsia="宋体" w:hAnsi="Book Antiqua" w:cs="宋体"/>
          <w:b/>
          <w:bCs/>
          <w:szCs w:val="24"/>
          <w:lang w:val="en-US" w:eastAsia="zh-CN"/>
        </w:rPr>
        <w:t>Vardy MM</w:t>
      </w:r>
      <w:r w:rsidRPr="004C6127">
        <w:rPr>
          <w:rFonts w:ascii="Book Antiqua" w:eastAsia="宋体" w:hAnsi="Book Antiqua" w:cs="宋体"/>
          <w:szCs w:val="24"/>
          <w:lang w:val="en-US" w:eastAsia="zh-CN"/>
        </w:rPr>
        <w:t>, Kay SR. LSD psychosis or LSD-induced schizophrenia?</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 xml:space="preserve">A </w:t>
      </w:r>
      <w:proofErr w:type="spellStart"/>
      <w:r w:rsidRPr="004C6127">
        <w:rPr>
          <w:rFonts w:ascii="Book Antiqua" w:eastAsia="宋体" w:hAnsi="Book Antiqua" w:cs="宋体"/>
          <w:szCs w:val="24"/>
          <w:lang w:val="en-US" w:eastAsia="zh-CN"/>
        </w:rPr>
        <w:t>multimethod</w:t>
      </w:r>
      <w:proofErr w:type="spellEnd"/>
      <w:r w:rsidRPr="004C6127">
        <w:rPr>
          <w:rFonts w:ascii="Book Antiqua" w:eastAsia="宋体" w:hAnsi="Book Antiqua" w:cs="宋体"/>
          <w:szCs w:val="24"/>
          <w:lang w:val="en-US" w:eastAsia="zh-CN"/>
        </w:rPr>
        <w:t xml:space="preserve"> inquiry.</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Arch Gen Psychiatry</w:t>
      </w:r>
      <w:r w:rsidRPr="004C6127">
        <w:rPr>
          <w:rFonts w:ascii="Book Antiqua" w:eastAsia="宋体" w:hAnsi="Book Antiqua" w:cs="宋体"/>
          <w:szCs w:val="24"/>
          <w:lang w:val="en-US" w:eastAsia="zh-CN"/>
        </w:rPr>
        <w:t xml:space="preserve"> 1983; </w:t>
      </w:r>
      <w:r w:rsidRPr="004C6127">
        <w:rPr>
          <w:rFonts w:ascii="Book Antiqua" w:eastAsia="宋体" w:hAnsi="Book Antiqua" w:cs="宋体"/>
          <w:b/>
          <w:bCs/>
          <w:szCs w:val="24"/>
          <w:lang w:val="en-US" w:eastAsia="zh-CN"/>
        </w:rPr>
        <w:t>40</w:t>
      </w:r>
      <w:r w:rsidRPr="004C6127">
        <w:rPr>
          <w:rFonts w:ascii="Book Antiqua" w:eastAsia="宋体" w:hAnsi="Book Antiqua" w:cs="宋体"/>
          <w:szCs w:val="24"/>
          <w:lang w:val="en-US" w:eastAsia="zh-CN"/>
        </w:rPr>
        <w:t>: 877-883 [PMID: 6870484 DOI: 10.1001/archpsyc.1983.01790070067008]</w:t>
      </w:r>
    </w:p>
    <w:p w14:paraId="235612BA" w14:textId="5BCB5C42"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15 </w:t>
      </w:r>
      <w:r w:rsidRPr="004C6127">
        <w:rPr>
          <w:rFonts w:ascii="Book Antiqua" w:eastAsia="宋体" w:hAnsi="Book Antiqua" w:cs="宋体"/>
          <w:b/>
          <w:bCs/>
          <w:szCs w:val="24"/>
          <w:lang w:val="en-US" w:eastAsia="zh-CN"/>
        </w:rPr>
        <w:t>Woolley DW</w:t>
      </w:r>
      <w:r w:rsidRPr="004C6127">
        <w:rPr>
          <w:rFonts w:ascii="Book Antiqua" w:eastAsia="宋体" w:hAnsi="Book Antiqua" w:cs="宋体"/>
          <w:szCs w:val="24"/>
          <w:lang w:val="en-US" w:eastAsia="zh-CN"/>
        </w:rPr>
        <w:t xml:space="preserve">, Shaw E. </w:t>
      </w:r>
      <w:proofErr w:type="gramStart"/>
      <w:r w:rsidRPr="004C6127">
        <w:rPr>
          <w:rFonts w:ascii="Book Antiqua" w:eastAsia="宋体" w:hAnsi="Book Antiqua" w:cs="宋体"/>
          <w:szCs w:val="24"/>
          <w:lang w:val="en-US" w:eastAsia="zh-CN"/>
        </w:rPr>
        <w:t xml:space="preserve">A </w:t>
      </w:r>
      <w:r w:rsidR="00B3212F" w:rsidRPr="004C6127">
        <w:rPr>
          <w:rFonts w:ascii="Book Antiqua" w:eastAsia="宋体" w:hAnsi="Book Antiqua" w:cs="宋体"/>
          <w:szCs w:val="24"/>
          <w:lang w:val="en-US" w:eastAsia="zh-CN"/>
        </w:rPr>
        <w:t>biochemical and pharmacological suggestion about certain mental</w:t>
      </w:r>
      <w:r w:rsidRPr="004C6127">
        <w:rPr>
          <w:rFonts w:ascii="Book Antiqua" w:eastAsia="宋体" w:hAnsi="Book Antiqua" w:cs="宋体"/>
          <w:szCs w:val="24"/>
          <w:lang w:val="en-US" w:eastAsia="zh-CN"/>
        </w:rPr>
        <w:t xml:space="preserve"> </w:t>
      </w:r>
      <w:r w:rsidR="00B3212F" w:rsidRPr="004C6127">
        <w:rPr>
          <w:rFonts w:ascii="Book Antiqua" w:eastAsia="宋体" w:hAnsi="Book Antiqua" w:cs="宋体"/>
          <w:szCs w:val="24"/>
          <w:lang w:val="en-US" w:eastAsia="zh-CN"/>
        </w:rPr>
        <w:t>disorders.</w:t>
      </w:r>
      <w:proofErr w:type="gramEnd"/>
      <w:r w:rsidRPr="004C6127">
        <w:rPr>
          <w:rFonts w:ascii="Book Antiqua" w:eastAsia="宋体" w:hAnsi="Book Antiqua" w:cs="宋体"/>
          <w:szCs w:val="24"/>
          <w:lang w:val="en-US" w:eastAsia="zh-CN"/>
        </w:rPr>
        <w:t xml:space="preserve"> </w:t>
      </w:r>
      <w:proofErr w:type="spellStart"/>
      <w:r w:rsidR="00B3212F">
        <w:rPr>
          <w:rFonts w:ascii="Book Antiqua" w:eastAsia="宋体" w:hAnsi="Book Antiqua" w:cs="宋体"/>
          <w:i/>
          <w:iCs/>
          <w:szCs w:val="24"/>
          <w:lang w:val="en-US" w:eastAsia="zh-CN"/>
        </w:rPr>
        <w:t>Proc</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Natl</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Acad</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Sci</w:t>
      </w:r>
      <w:proofErr w:type="spellEnd"/>
      <w:r w:rsidR="00B3212F">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1954; </w:t>
      </w:r>
      <w:r w:rsidRPr="004C6127">
        <w:rPr>
          <w:rFonts w:ascii="Book Antiqua" w:eastAsia="宋体" w:hAnsi="Book Antiqua" w:cs="宋体"/>
          <w:b/>
          <w:bCs/>
          <w:szCs w:val="24"/>
          <w:lang w:val="en-US" w:eastAsia="zh-CN"/>
        </w:rPr>
        <w:t>40</w:t>
      </w:r>
      <w:r w:rsidRPr="004C6127">
        <w:rPr>
          <w:rFonts w:ascii="Book Antiqua" w:eastAsia="宋体" w:hAnsi="Book Antiqua" w:cs="宋体"/>
          <w:szCs w:val="24"/>
          <w:lang w:val="en-US" w:eastAsia="zh-CN"/>
        </w:rPr>
        <w:t>: 228-231 [PMID: 16589461 DOI: 10.1073/pnas.40.4.228]</w:t>
      </w:r>
    </w:p>
    <w:p w14:paraId="3819304E"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16 </w:t>
      </w:r>
      <w:proofErr w:type="spellStart"/>
      <w:r w:rsidRPr="004C6127">
        <w:rPr>
          <w:rFonts w:ascii="Book Antiqua" w:eastAsia="宋体" w:hAnsi="Book Antiqua" w:cs="宋体"/>
          <w:b/>
          <w:bCs/>
          <w:szCs w:val="24"/>
          <w:lang w:val="en-US" w:eastAsia="zh-CN"/>
        </w:rPr>
        <w:t>Leysen</w:t>
      </w:r>
      <w:proofErr w:type="spellEnd"/>
      <w:r w:rsidRPr="004C6127">
        <w:rPr>
          <w:rFonts w:ascii="Book Antiqua" w:eastAsia="宋体" w:hAnsi="Book Antiqua" w:cs="宋体"/>
          <w:b/>
          <w:bCs/>
          <w:szCs w:val="24"/>
          <w:lang w:val="en-US" w:eastAsia="zh-CN"/>
        </w:rPr>
        <w:t xml:space="preserve"> JE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Niemegeers</w:t>
      </w:r>
      <w:proofErr w:type="spellEnd"/>
      <w:r w:rsidRPr="004C6127">
        <w:rPr>
          <w:rFonts w:ascii="Book Antiqua" w:eastAsia="宋体" w:hAnsi="Book Antiqua" w:cs="宋体"/>
          <w:szCs w:val="24"/>
          <w:lang w:val="en-US" w:eastAsia="zh-CN"/>
        </w:rPr>
        <w:t xml:space="preserve"> CJ, </w:t>
      </w:r>
      <w:proofErr w:type="spellStart"/>
      <w:r w:rsidRPr="004C6127">
        <w:rPr>
          <w:rFonts w:ascii="Book Antiqua" w:eastAsia="宋体" w:hAnsi="Book Antiqua" w:cs="宋体"/>
          <w:szCs w:val="24"/>
          <w:lang w:val="en-US" w:eastAsia="zh-CN"/>
        </w:rPr>
        <w:t>Tollenaere</w:t>
      </w:r>
      <w:proofErr w:type="spellEnd"/>
      <w:r w:rsidRPr="004C6127">
        <w:rPr>
          <w:rFonts w:ascii="Book Antiqua" w:eastAsia="宋体" w:hAnsi="Book Antiqua" w:cs="宋体"/>
          <w:szCs w:val="24"/>
          <w:lang w:val="en-US" w:eastAsia="zh-CN"/>
        </w:rPr>
        <w:t xml:space="preserve"> JP, </w:t>
      </w:r>
      <w:proofErr w:type="spellStart"/>
      <w:r w:rsidRPr="004C6127">
        <w:rPr>
          <w:rFonts w:ascii="Book Antiqua" w:eastAsia="宋体" w:hAnsi="Book Antiqua" w:cs="宋体"/>
          <w:szCs w:val="24"/>
          <w:lang w:val="en-US" w:eastAsia="zh-CN"/>
        </w:rPr>
        <w:t>Laduron</w:t>
      </w:r>
      <w:proofErr w:type="spellEnd"/>
      <w:r w:rsidRPr="004C6127">
        <w:rPr>
          <w:rFonts w:ascii="Book Antiqua" w:eastAsia="宋体" w:hAnsi="Book Antiqua" w:cs="宋体"/>
          <w:szCs w:val="24"/>
          <w:lang w:val="en-US" w:eastAsia="zh-CN"/>
        </w:rPr>
        <w:t xml:space="preserve"> PM. Serotonergic component of neuroleptic receptors. </w:t>
      </w:r>
      <w:r w:rsidRPr="004C6127">
        <w:rPr>
          <w:rFonts w:ascii="Book Antiqua" w:eastAsia="宋体" w:hAnsi="Book Antiqua" w:cs="宋体"/>
          <w:i/>
          <w:iCs/>
          <w:szCs w:val="24"/>
          <w:lang w:val="en-US" w:eastAsia="zh-CN"/>
        </w:rPr>
        <w:t>Nature</w:t>
      </w:r>
      <w:r w:rsidRPr="004C6127">
        <w:rPr>
          <w:rFonts w:ascii="Book Antiqua" w:eastAsia="宋体" w:hAnsi="Book Antiqua" w:cs="宋体"/>
          <w:szCs w:val="24"/>
          <w:lang w:val="en-US" w:eastAsia="zh-CN"/>
        </w:rPr>
        <w:t xml:space="preserve"> 1978; </w:t>
      </w:r>
      <w:r w:rsidRPr="004C6127">
        <w:rPr>
          <w:rFonts w:ascii="Book Antiqua" w:eastAsia="宋体" w:hAnsi="Book Antiqua" w:cs="宋体"/>
          <w:b/>
          <w:bCs/>
          <w:szCs w:val="24"/>
          <w:lang w:val="en-US" w:eastAsia="zh-CN"/>
        </w:rPr>
        <w:t>272</w:t>
      </w:r>
      <w:r w:rsidRPr="004C6127">
        <w:rPr>
          <w:rFonts w:ascii="Book Antiqua" w:eastAsia="宋体" w:hAnsi="Book Antiqua" w:cs="宋体"/>
          <w:szCs w:val="24"/>
          <w:lang w:val="en-US" w:eastAsia="zh-CN"/>
        </w:rPr>
        <w:t>: 168-171 [PMID: 564466 DOI: 10.1038/272168a0]</w:t>
      </w:r>
    </w:p>
    <w:p w14:paraId="395EE5C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17 </w:t>
      </w:r>
      <w:r w:rsidRPr="004C6127">
        <w:rPr>
          <w:rFonts w:ascii="Book Antiqua" w:eastAsia="宋体" w:hAnsi="Book Antiqua" w:cs="宋体"/>
          <w:b/>
          <w:bCs/>
          <w:szCs w:val="24"/>
          <w:lang w:val="en-US" w:eastAsia="zh-CN"/>
        </w:rPr>
        <w:t>Meltzer HY</w:t>
      </w:r>
      <w:r w:rsidRPr="004C6127">
        <w:rPr>
          <w:rFonts w:ascii="Book Antiqua" w:eastAsia="宋体" w:hAnsi="Book Antiqua" w:cs="宋体"/>
          <w:szCs w:val="24"/>
          <w:lang w:val="en-US" w:eastAsia="zh-CN"/>
        </w:rPr>
        <w:t xml:space="preserve">, Massey BW. </w:t>
      </w:r>
      <w:proofErr w:type="gramStart"/>
      <w:r w:rsidRPr="004C6127">
        <w:rPr>
          <w:rFonts w:ascii="Book Antiqua" w:eastAsia="宋体" w:hAnsi="Book Antiqua" w:cs="宋体"/>
          <w:szCs w:val="24"/>
          <w:lang w:val="en-US" w:eastAsia="zh-CN"/>
        </w:rPr>
        <w:t>The role of serotonin receptors in the action of atypical antipsychotic drugs.</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Curr</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Opin</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2011; </w:t>
      </w:r>
      <w:r w:rsidRPr="004C6127">
        <w:rPr>
          <w:rFonts w:ascii="Book Antiqua" w:eastAsia="宋体" w:hAnsi="Book Antiqua" w:cs="宋体"/>
          <w:b/>
          <w:bCs/>
          <w:szCs w:val="24"/>
          <w:lang w:val="en-US" w:eastAsia="zh-CN"/>
        </w:rPr>
        <w:t>11</w:t>
      </w:r>
      <w:r w:rsidRPr="004C6127">
        <w:rPr>
          <w:rFonts w:ascii="Book Antiqua" w:eastAsia="宋体" w:hAnsi="Book Antiqua" w:cs="宋体"/>
          <w:szCs w:val="24"/>
          <w:lang w:val="en-US" w:eastAsia="zh-CN"/>
        </w:rPr>
        <w:t>: 59-67 [PMID: 21420906 DOI: 10.1016/j.coph.2011.02.007]</w:t>
      </w:r>
    </w:p>
    <w:p w14:paraId="08A28533"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18 </w:t>
      </w:r>
      <w:proofErr w:type="spellStart"/>
      <w:r w:rsidRPr="004C6127">
        <w:rPr>
          <w:rFonts w:ascii="Book Antiqua" w:eastAsia="宋体" w:hAnsi="Book Antiqua" w:cs="宋体"/>
          <w:b/>
          <w:bCs/>
          <w:szCs w:val="24"/>
          <w:lang w:val="en-US" w:eastAsia="zh-CN"/>
        </w:rPr>
        <w:t>Selvaraj</w:t>
      </w:r>
      <w:proofErr w:type="spellEnd"/>
      <w:r w:rsidRPr="004C6127">
        <w:rPr>
          <w:rFonts w:ascii="Book Antiqua" w:eastAsia="宋体" w:hAnsi="Book Antiqua" w:cs="宋体"/>
          <w:b/>
          <w:bCs/>
          <w:szCs w:val="24"/>
          <w:lang w:val="en-US" w:eastAsia="zh-CN"/>
        </w:rPr>
        <w:t xml:space="preserve"> 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Arnone</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Cappai</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Howes</w:t>
      </w:r>
      <w:proofErr w:type="spellEnd"/>
      <w:r w:rsidRPr="004C6127">
        <w:rPr>
          <w:rFonts w:ascii="Book Antiqua" w:eastAsia="宋体" w:hAnsi="Book Antiqua" w:cs="宋体"/>
          <w:szCs w:val="24"/>
          <w:lang w:val="en-US" w:eastAsia="zh-CN"/>
        </w:rPr>
        <w:t xml:space="preserve"> O. Alterations in the serotonin system in schizophrenia: a systematic review and meta-analysis of postmortem and molecular imaging studies.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Biobehav</w:t>
      </w:r>
      <w:proofErr w:type="spellEnd"/>
      <w:r w:rsidRPr="004C6127">
        <w:rPr>
          <w:rFonts w:ascii="Book Antiqua" w:eastAsia="宋体" w:hAnsi="Book Antiqua" w:cs="宋体"/>
          <w:i/>
          <w:iCs/>
          <w:szCs w:val="24"/>
          <w:lang w:val="en-US" w:eastAsia="zh-CN"/>
        </w:rPr>
        <w:t xml:space="preserve"> Rev</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45</w:t>
      </w:r>
      <w:r w:rsidRPr="004C6127">
        <w:rPr>
          <w:rFonts w:ascii="Book Antiqua" w:eastAsia="宋体" w:hAnsi="Book Antiqua" w:cs="宋体"/>
          <w:szCs w:val="24"/>
          <w:lang w:val="en-US" w:eastAsia="zh-CN"/>
        </w:rPr>
        <w:t>: 233-245 [PMID: 24971825 DOI: 10.1016/j.neubiorev.2014.06.005]</w:t>
      </w:r>
    </w:p>
    <w:p w14:paraId="5DDCB0F2"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19 </w:t>
      </w:r>
      <w:r w:rsidRPr="004C6127">
        <w:rPr>
          <w:rFonts w:ascii="Book Antiqua" w:eastAsia="宋体" w:hAnsi="Book Antiqua" w:cs="宋体"/>
          <w:b/>
          <w:bCs/>
          <w:szCs w:val="24"/>
          <w:lang w:val="en-US" w:eastAsia="zh-CN"/>
        </w:rPr>
        <w:t>Krystal JH</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Karper</w:t>
      </w:r>
      <w:proofErr w:type="spellEnd"/>
      <w:r w:rsidRPr="004C6127">
        <w:rPr>
          <w:rFonts w:ascii="Book Antiqua" w:eastAsia="宋体" w:hAnsi="Book Antiqua" w:cs="宋体"/>
          <w:szCs w:val="24"/>
          <w:lang w:val="en-US" w:eastAsia="zh-CN"/>
        </w:rPr>
        <w:t xml:space="preserve"> LP, </w:t>
      </w:r>
      <w:proofErr w:type="spellStart"/>
      <w:r w:rsidRPr="004C6127">
        <w:rPr>
          <w:rFonts w:ascii="Book Antiqua" w:eastAsia="宋体" w:hAnsi="Book Antiqua" w:cs="宋体"/>
          <w:szCs w:val="24"/>
          <w:lang w:val="en-US" w:eastAsia="zh-CN"/>
        </w:rPr>
        <w:t>Seibyl</w:t>
      </w:r>
      <w:proofErr w:type="spellEnd"/>
      <w:r w:rsidRPr="004C6127">
        <w:rPr>
          <w:rFonts w:ascii="Book Antiqua" w:eastAsia="宋体" w:hAnsi="Book Antiqua" w:cs="宋体"/>
          <w:szCs w:val="24"/>
          <w:lang w:val="en-US" w:eastAsia="zh-CN"/>
        </w:rPr>
        <w:t xml:space="preserve"> JP, Freeman GK, Delaney R, </w:t>
      </w:r>
      <w:proofErr w:type="spellStart"/>
      <w:r w:rsidRPr="004C6127">
        <w:rPr>
          <w:rFonts w:ascii="Book Antiqua" w:eastAsia="宋体" w:hAnsi="Book Antiqua" w:cs="宋体"/>
          <w:szCs w:val="24"/>
          <w:lang w:val="en-US" w:eastAsia="zh-CN"/>
        </w:rPr>
        <w:t>Bremner</w:t>
      </w:r>
      <w:proofErr w:type="spellEnd"/>
      <w:r w:rsidRPr="004C6127">
        <w:rPr>
          <w:rFonts w:ascii="Book Antiqua" w:eastAsia="宋体" w:hAnsi="Book Antiqua" w:cs="宋体"/>
          <w:szCs w:val="24"/>
          <w:lang w:val="en-US" w:eastAsia="zh-CN"/>
        </w:rPr>
        <w:t xml:space="preserve"> JD, </w:t>
      </w:r>
      <w:proofErr w:type="spellStart"/>
      <w:r w:rsidRPr="004C6127">
        <w:rPr>
          <w:rFonts w:ascii="Book Antiqua" w:eastAsia="宋体" w:hAnsi="Book Antiqua" w:cs="宋体"/>
          <w:szCs w:val="24"/>
          <w:lang w:val="en-US" w:eastAsia="zh-CN"/>
        </w:rPr>
        <w:t>Heninger</w:t>
      </w:r>
      <w:proofErr w:type="spellEnd"/>
      <w:r w:rsidRPr="004C6127">
        <w:rPr>
          <w:rFonts w:ascii="Book Antiqua" w:eastAsia="宋体" w:hAnsi="Book Antiqua" w:cs="宋体"/>
          <w:szCs w:val="24"/>
          <w:lang w:val="en-US" w:eastAsia="zh-CN"/>
        </w:rPr>
        <w:t xml:space="preserve"> GR, Bowers MB, </w:t>
      </w:r>
      <w:proofErr w:type="spellStart"/>
      <w:r w:rsidRPr="004C6127">
        <w:rPr>
          <w:rFonts w:ascii="Book Antiqua" w:eastAsia="宋体" w:hAnsi="Book Antiqua" w:cs="宋体"/>
          <w:szCs w:val="24"/>
          <w:lang w:val="en-US" w:eastAsia="zh-CN"/>
        </w:rPr>
        <w:t>Charney</w:t>
      </w:r>
      <w:proofErr w:type="spellEnd"/>
      <w:r w:rsidRPr="004C6127">
        <w:rPr>
          <w:rFonts w:ascii="Book Antiqua" w:eastAsia="宋体" w:hAnsi="Book Antiqua" w:cs="宋体"/>
          <w:szCs w:val="24"/>
          <w:lang w:val="en-US" w:eastAsia="zh-CN"/>
        </w:rPr>
        <w:t xml:space="preserve"> DS. </w:t>
      </w:r>
      <w:proofErr w:type="spellStart"/>
      <w:proofErr w:type="gramStart"/>
      <w:r w:rsidRPr="004C6127">
        <w:rPr>
          <w:rFonts w:ascii="Book Antiqua" w:eastAsia="宋体" w:hAnsi="Book Antiqua" w:cs="宋体"/>
          <w:szCs w:val="24"/>
          <w:lang w:val="en-US" w:eastAsia="zh-CN"/>
        </w:rPr>
        <w:t>Subanesthetic</w:t>
      </w:r>
      <w:proofErr w:type="spellEnd"/>
      <w:r w:rsidRPr="004C6127">
        <w:rPr>
          <w:rFonts w:ascii="Book Antiqua" w:eastAsia="宋体" w:hAnsi="Book Antiqua" w:cs="宋体"/>
          <w:szCs w:val="24"/>
          <w:lang w:val="en-US" w:eastAsia="zh-CN"/>
        </w:rPr>
        <w:t xml:space="preserve"> effects of the noncompetitive NMDA antagonist, ketamine, in humans.</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Psychotomimetic, perceptual, cognitive, and neuroendocrine responses.</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Arch Gen Psychiatry</w:t>
      </w:r>
      <w:r w:rsidRPr="004C6127">
        <w:rPr>
          <w:rFonts w:ascii="Book Antiqua" w:eastAsia="宋体" w:hAnsi="Book Antiqua" w:cs="宋体"/>
          <w:szCs w:val="24"/>
          <w:lang w:val="en-US" w:eastAsia="zh-CN"/>
        </w:rPr>
        <w:t xml:space="preserve"> 1994; </w:t>
      </w:r>
      <w:r w:rsidRPr="004C6127">
        <w:rPr>
          <w:rFonts w:ascii="Book Antiqua" w:eastAsia="宋体" w:hAnsi="Book Antiqua" w:cs="宋体"/>
          <w:b/>
          <w:bCs/>
          <w:szCs w:val="24"/>
          <w:lang w:val="en-US" w:eastAsia="zh-CN"/>
        </w:rPr>
        <w:t>51</w:t>
      </w:r>
      <w:r w:rsidRPr="004C6127">
        <w:rPr>
          <w:rFonts w:ascii="Book Antiqua" w:eastAsia="宋体" w:hAnsi="Book Antiqua" w:cs="宋体"/>
          <w:szCs w:val="24"/>
          <w:lang w:val="en-US" w:eastAsia="zh-CN"/>
        </w:rPr>
        <w:t>: 199-214 [PMID: 8122957 DOI: 10.1001/archpsyc.1994.03950030035004]</w:t>
      </w:r>
    </w:p>
    <w:p w14:paraId="767D0F53"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20 </w:t>
      </w:r>
      <w:r w:rsidRPr="004C6127">
        <w:rPr>
          <w:rFonts w:ascii="Book Antiqua" w:eastAsia="宋体" w:hAnsi="Book Antiqua" w:cs="宋体"/>
          <w:b/>
          <w:bCs/>
          <w:szCs w:val="24"/>
          <w:lang w:val="en-US" w:eastAsia="zh-CN"/>
        </w:rPr>
        <w:t>Lahti AC</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Koffel</w:t>
      </w:r>
      <w:proofErr w:type="spellEnd"/>
      <w:r w:rsidRPr="004C6127">
        <w:rPr>
          <w:rFonts w:ascii="Book Antiqua" w:eastAsia="宋体" w:hAnsi="Book Antiqua" w:cs="宋体"/>
          <w:szCs w:val="24"/>
          <w:lang w:val="en-US" w:eastAsia="zh-CN"/>
        </w:rPr>
        <w:t xml:space="preserve"> B, </w:t>
      </w:r>
      <w:proofErr w:type="spellStart"/>
      <w:r w:rsidRPr="004C6127">
        <w:rPr>
          <w:rFonts w:ascii="Book Antiqua" w:eastAsia="宋体" w:hAnsi="Book Antiqua" w:cs="宋体"/>
          <w:szCs w:val="24"/>
          <w:lang w:val="en-US" w:eastAsia="zh-CN"/>
        </w:rPr>
        <w:t>LaPorte</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Tamminga</w:t>
      </w:r>
      <w:proofErr w:type="spellEnd"/>
      <w:r w:rsidRPr="004C6127">
        <w:rPr>
          <w:rFonts w:ascii="Book Antiqua" w:eastAsia="宋体" w:hAnsi="Book Antiqua" w:cs="宋体"/>
          <w:szCs w:val="24"/>
          <w:lang w:val="en-US" w:eastAsia="zh-CN"/>
        </w:rPr>
        <w:t xml:space="preserve"> CA. </w:t>
      </w:r>
      <w:proofErr w:type="spellStart"/>
      <w:r w:rsidRPr="004C6127">
        <w:rPr>
          <w:rFonts w:ascii="Book Antiqua" w:eastAsia="宋体" w:hAnsi="Book Antiqua" w:cs="宋体"/>
          <w:szCs w:val="24"/>
          <w:lang w:val="en-US" w:eastAsia="zh-CN"/>
        </w:rPr>
        <w:t>Subanesthetic</w:t>
      </w:r>
      <w:proofErr w:type="spellEnd"/>
      <w:r w:rsidRPr="004C6127">
        <w:rPr>
          <w:rFonts w:ascii="Book Antiqua" w:eastAsia="宋体" w:hAnsi="Book Antiqua" w:cs="宋体"/>
          <w:szCs w:val="24"/>
          <w:lang w:val="en-US" w:eastAsia="zh-CN"/>
        </w:rPr>
        <w:t xml:space="preserve"> doses of ketamine stimulate psychosis in schizophrenia.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1995; </w:t>
      </w:r>
      <w:r w:rsidRPr="004C6127">
        <w:rPr>
          <w:rFonts w:ascii="Book Antiqua" w:eastAsia="宋体" w:hAnsi="Book Antiqua" w:cs="宋体"/>
          <w:b/>
          <w:bCs/>
          <w:szCs w:val="24"/>
          <w:lang w:val="en-US" w:eastAsia="zh-CN"/>
        </w:rPr>
        <w:t>13</w:t>
      </w:r>
      <w:r w:rsidRPr="004C6127">
        <w:rPr>
          <w:rFonts w:ascii="Book Antiqua" w:eastAsia="宋体" w:hAnsi="Book Antiqua" w:cs="宋体"/>
          <w:szCs w:val="24"/>
          <w:lang w:val="en-US" w:eastAsia="zh-CN"/>
        </w:rPr>
        <w:t>: 9-19 [PMID: 8526975 DOI: 10.1016/0893-</w:t>
      </w:r>
      <w:proofErr w:type="gramStart"/>
      <w:r w:rsidRPr="004C6127">
        <w:rPr>
          <w:rFonts w:ascii="Book Antiqua" w:eastAsia="宋体" w:hAnsi="Book Antiqua" w:cs="宋体"/>
          <w:szCs w:val="24"/>
          <w:lang w:val="en-US" w:eastAsia="zh-CN"/>
        </w:rPr>
        <w:t>133X(</w:t>
      </w:r>
      <w:proofErr w:type="gramEnd"/>
      <w:r w:rsidRPr="004C6127">
        <w:rPr>
          <w:rFonts w:ascii="Book Antiqua" w:eastAsia="宋体" w:hAnsi="Book Antiqua" w:cs="宋体"/>
          <w:szCs w:val="24"/>
          <w:lang w:val="en-US" w:eastAsia="zh-CN"/>
        </w:rPr>
        <w:t>94)00131-I]</w:t>
      </w:r>
    </w:p>
    <w:p w14:paraId="36C1D412" w14:textId="7507193B"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21 </w:t>
      </w:r>
      <w:proofErr w:type="spellStart"/>
      <w:r w:rsidRPr="004C6127">
        <w:rPr>
          <w:rFonts w:ascii="Book Antiqua" w:eastAsia="宋体" w:hAnsi="Book Antiqua" w:cs="宋体"/>
          <w:b/>
          <w:bCs/>
          <w:szCs w:val="24"/>
          <w:lang w:val="en-US" w:eastAsia="zh-CN"/>
        </w:rPr>
        <w:t>Citrome</w:t>
      </w:r>
      <w:proofErr w:type="spellEnd"/>
      <w:r w:rsidRPr="004C6127">
        <w:rPr>
          <w:rFonts w:ascii="Book Antiqua" w:eastAsia="宋体" w:hAnsi="Book Antiqua" w:cs="宋体"/>
          <w:b/>
          <w:bCs/>
          <w:szCs w:val="24"/>
          <w:lang w:val="en-US" w:eastAsia="zh-CN"/>
        </w:rPr>
        <w:t xml:space="preserve"> L</w:t>
      </w:r>
      <w:r w:rsidRPr="004C6127">
        <w:rPr>
          <w:rFonts w:ascii="Book Antiqua" w:eastAsia="宋体" w:hAnsi="Book Antiqua" w:cs="宋体"/>
          <w:szCs w:val="24"/>
          <w:lang w:val="en-US" w:eastAsia="zh-CN"/>
        </w:rPr>
        <w:t xml:space="preserve">. Unmet needs in the treatment of schizophrenia: new targets to help different symptom domains.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Clin</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 xml:space="preserve">75 </w:t>
      </w:r>
      <w:proofErr w:type="spellStart"/>
      <w:r w:rsidRPr="004C6127">
        <w:rPr>
          <w:rFonts w:ascii="Book Antiqua" w:eastAsia="宋体" w:hAnsi="Book Antiqua" w:cs="宋体"/>
          <w:bCs/>
          <w:szCs w:val="24"/>
          <w:lang w:val="en-US" w:eastAsia="zh-CN"/>
        </w:rPr>
        <w:t>Suppl</w:t>
      </w:r>
      <w:proofErr w:type="spellEnd"/>
      <w:r w:rsidRPr="004C6127">
        <w:rPr>
          <w:rFonts w:ascii="Book Antiqua" w:eastAsia="宋体" w:hAnsi="Book Antiqua" w:cs="宋体"/>
          <w:bCs/>
          <w:szCs w:val="24"/>
          <w:lang w:val="en-US" w:eastAsia="zh-CN"/>
        </w:rPr>
        <w:t xml:space="preserve"> 1</w:t>
      </w:r>
      <w:r w:rsidRPr="004C6127">
        <w:rPr>
          <w:rFonts w:ascii="Book Antiqua" w:eastAsia="宋体" w:hAnsi="Book Antiqua" w:cs="宋体"/>
          <w:szCs w:val="24"/>
          <w:lang w:val="en-US" w:eastAsia="zh-CN"/>
        </w:rPr>
        <w:t>: 21-26 [PMID: 24581451 DOI: 10.4088/JCP.13049su1c.04</w:t>
      </w:r>
      <w:r w:rsidR="00091991">
        <w:rPr>
          <w:rFonts w:ascii="Book Antiqua" w:eastAsia="宋体" w:hAnsi="Book Antiqua" w:cs="宋体" w:hint="eastAsia"/>
          <w:szCs w:val="24"/>
          <w:lang w:val="en-US" w:eastAsia="zh-CN"/>
        </w:rPr>
        <w:t>]</w:t>
      </w:r>
    </w:p>
    <w:p w14:paraId="44F18630"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22 </w:t>
      </w:r>
      <w:proofErr w:type="spellStart"/>
      <w:r w:rsidRPr="004C6127">
        <w:rPr>
          <w:rFonts w:ascii="Book Antiqua" w:eastAsia="宋体" w:hAnsi="Book Antiqua" w:cs="宋体"/>
          <w:b/>
          <w:bCs/>
          <w:szCs w:val="24"/>
          <w:lang w:val="en-US" w:eastAsia="zh-CN"/>
        </w:rPr>
        <w:t>Poels</w:t>
      </w:r>
      <w:proofErr w:type="spellEnd"/>
      <w:r w:rsidRPr="004C6127">
        <w:rPr>
          <w:rFonts w:ascii="Book Antiqua" w:eastAsia="宋体" w:hAnsi="Book Antiqua" w:cs="宋体"/>
          <w:b/>
          <w:bCs/>
          <w:szCs w:val="24"/>
          <w:lang w:val="en-US" w:eastAsia="zh-CN"/>
        </w:rPr>
        <w:t xml:space="preserve"> EM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Kegeles</w:t>
      </w:r>
      <w:proofErr w:type="spellEnd"/>
      <w:r w:rsidRPr="004C6127">
        <w:rPr>
          <w:rFonts w:ascii="Book Antiqua" w:eastAsia="宋体" w:hAnsi="Book Antiqua" w:cs="宋体"/>
          <w:szCs w:val="24"/>
          <w:lang w:val="en-US" w:eastAsia="zh-CN"/>
        </w:rPr>
        <w:t xml:space="preserve"> LS, </w:t>
      </w:r>
      <w:proofErr w:type="spellStart"/>
      <w:r w:rsidRPr="004C6127">
        <w:rPr>
          <w:rFonts w:ascii="Book Antiqua" w:eastAsia="宋体" w:hAnsi="Book Antiqua" w:cs="宋体"/>
          <w:szCs w:val="24"/>
          <w:lang w:val="en-US" w:eastAsia="zh-CN"/>
        </w:rPr>
        <w:t>Kantrowitz</w:t>
      </w:r>
      <w:proofErr w:type="spellEnd"/>
      <w:r w:rsidRPr="004C6127">
        <w:rPr>
          <w:rFonts w:ascii="Book Antiqua" w:eastAsia="宋体" w:hAnsi="Book Antiqua" w:cs="宋体"/>
          <w:szCs w:val="24"/>
          <w:lang w:val="en-US" w:eastAsia="zh-CN"/>
        </w:rPr>
        <w:t xml:space="preserve"> JT, </w:t>
      </w:r>
      <w:proofErr w:type="spellStart"/>
      <w:r w:rsidRPr="004C6127">
        <w:rPr>
          <w:rFonts w:ascii="Book Antiqua" w:eastAsia="宋体" w:hAnsi="Book Antiqua" w:cs="宋体"/>
          <w:szCs w:val="24"/>
          <w:lang w:val="en-US" w:eastAsia="zh-CN"/>
        </w:rPr>
        <w:t>Javitt</w:t>
      </w:r>
      <w:proofErr w:type="spellEnd"/>
      <w:r w:rsidRPr="004C6127">
        <w:rPr>
          <w:rFonts w:ascii="Book Antiqua" w:eastAsia="宋体" w:hAnsi="Book Antiqua" w:cs="宋体"/>
          <w:szCs w:val="24"/>
          <w:lang w:val="en-US" w:eastAsia="zh-CN"/>
        </w:rPr>
        <w:t xml:space="preserve"> DC, Lieberman JA, </w:t>
      </w:r>
      <w:proofErr w:type="spellStart"/>
      <w:r w:rsidRPr="004C6127">
        <w:rPr>
          <w:rFonts w:ascii="Book Antiqua" w:eastAsia="宋体" w:hAnsi="Book Antiqua" w:cs="宋体"/>
          <w:szCs w:val="24"/>
          <w:lang w:val="en-US" w:eastAsia="zh-CN"/>
        </w:rPr>
        <w:t>Abi-Dargham</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Girgis</w:t>
      </w:r>
      <w:proofErr w:type="spellEnd"/>
      <w:r w:rsidRPr="004C6127">
        <w:rPr>
          <w:rFonts w:ascii="Book Antiqua" w:eastAsia="宋体" w:hAnsi="Book Antiqua" w:cs="宋体"/>
          <w:szCs w:val="24"/>
          <w:lang w:val="en-US" w:eastAsia="zh-CN"/>
        </w:rPr>
        <w:t xml:space="preserve"> RR. </w:t>
      </w:r>
      <w:proofErr w:type="spellStart"/>
      <w:r w:rsidRPr="004C6127">
        <w:rPr>
          <w:rFonts w:ascii="Book Antiqua" w:eastAsia="宋体" w:hAnsi="Book Antiqua" w:cs="宋体"/>
          <w:szCs w:val="24"/>
          <w:lang w:val="en-US" w:eastAsia="zh-CN"/>
        </w:rPr>
        <w:t>Glutamatergic</w:t>
      </w:r>
      <w:proofErr w:type="spellEnd"/>
      <w:r w:rsidRPr="004C6127">
        <w:rPr>
          <w:rFonts w:ascii="Book Antiqua" w:eastAsia="宋体" w:hAnsi="Book Antiqua" w:cs="宋体"/>
          <w:szCs w:val="24"/>
          <w:lang w:val="en-US" w:eastAsia="zh-CN"/>
        </w:rPr>
        <w:t xml:space="preserve"> abnormalities in schizophrenia: a review of proton MRS findings.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152</w:t>
      </w:r>
      <w:r w:rsidRPr="004C6127">
        <w:rPr>
          <w:rFonts w:ascii="Book Antiqua" w:eastAsia="宋体" w:hAnsi="Book Antiqua" w:cs="宋体"/>
          <w:szCs w:val="24"/>
          <w:lang w:val="en-US" w:eastAsia="zh-CN"/>
        </w:rPr>
        <w:t>: 325-332 [PMID: 24418122 DOI: 10.1016/j.schres.2013.12.013]</w:t>
      </w:r>
    </w:p>
    <w:p w14:paraId="00B5BC8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23 </w:t>
      </w:r>
      <w:proofErr w:type="spellStart"/>
      <w:r w:rsidRPr="004C6127">
        <w:rPr>
          <w:rFonts w:ascii="Book Antiqua" w:eastAsia="宋体" w:hAnsi="Book Antiqua" w:cs="宋体"/>
          <w:b/>
          <w:bCs/>
          <w:szCs w:val="24"/>
          <w:lang w:val="en-US" w:eastAsia="zh-CN"/>
        </w:rPr>
        <w:t>Broadbelt</w:t>
      </w:r>
      <w:proofErr w:type="spellEnd"/>
      <w:r w:rsidRPr="004C6127">
        <w:rPr>
          <w:rFonts w:ascii="Book Antiqua" w:eastAsia="宋体" w:hAnsi="Book Antiqua" w:cs="宋体"/>
          <w:b/>
          <w:bCs/>
          <w:szCs w:val="24"/>
          <w:lang w:val="en-US" w:eastAsia="zh-CN"/>
        </w:rPr>
        <w:t xml:space="preserve"> K</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Byne</w:t>
      </w:r>
      <w:proofErr w:type="spellEnd"/>
      <w:r w:rsidRPr="004C6127">
        <w:rPr>
          <w:rFonts w:ascii="Book Antiqua" w:eastAsia="宋体" w:hAnsi="Book Antiqua" w:cs="宋体"/>
          <w:szCs w:val="24"/>
          <w:lang w:val="en-US" w:eastAsia="zh-CN"/>
        </w:rPr>
        <w:t xml:space="preserve"> W, Jones LB. Evidence for a decrease in basilar dendrites of pyramidal cells in schizophrenic medial prefrontal cortex.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58</w:t>
      </w:r>
      <w:r w:rsidRPr="004C6127">
        <w:rPr>
          <w:rFonts w:ascii="Book Antiqua" w:eastAsia="宋体" w:hAnsi="Book Antiqua" w:cs="宋体"/>
          <w:szCs w:val="24"/>
          <w:lang w:val="en-US" w:eastAsia="zh-CN"/>
        </w:rPr>
        <w:t>: 75-81 [PMID: 12363393 DOI: 10.1016/S0920-9964(02)00201-3]</w:t>
      </w:r>
    </w:p>
    <w:p w14:paraId="570D44E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24 </w:t>
      </w:r>
      <w:proofErr w:type="spellStart"/>
      <w:r w:rsidRPr="004C6127">
        <w:rPr>
          <w:rFonts w:ascii="Book Antiqua" w:eastAsia="宋体" w:hAnsi="Book Antiqua" w:cs="宋体"/>
          <w:b/>
          <w:bCs/>
          <w:szCs w:val="24"/>
          <w:lang w:val="en-US" w:eastAsia="zh-CN"/>
        </w:rPr>
        <w:t>Glantz</w:t>
      </w:r>
      <w:proofErr w:type="spellEnd"/>
      <w:r w:rsidRPr="004C6127">
        <w:rPr>
          <w:rFonts w:ascii="Book Antiqua" w:eastAsia="宋体" w:hAnsi="Book Antiqua" w:cs="宋体"/>
          <w:b/>
          <w:bCs/>
          <w:szCs w:val="24"/>
          <w:lang w:val="en-US" w:eastAsia="zh-CN"/>
        </w:rPr>
        <w:t xml:space="preserve"> LA</w:t>
      </w:r>
      <w:r w:rsidRPr="004C6127">
        <w:rPr>
          <w:rFonts w:ascii="Book Antiqua" w:eastAsia="宋体" w:hAnsi="Book Antiqua" w:cs="宋体"/>
          <w:szCs w:val="24"/>
          <w:lang w:val="en-US" w:eastAsia="zh-CN"/>
        </w:rPr>
        <w:t xml:space="preserve">, Lewis DA. Decreased dendritic spine density on prefrontal cortical pyramidal neurons in schizophrenia. </w:t>
      </w:r>
      <w:r w:rsidRPr="004C6127">
        <w:rPr>
          <w:rFonts w:ascii="Book Antiqua" w:eastAsia="宋体" w:hAnsi="Book Antiqua" w:cs="宋体"/>
          <w:i/>
          <w:iCs/>
          <w:szCs w:val="24"/>
          <w:lang w:val="en-US" w:eastAsia="zh-CN"/>
        </w:rPr>
        <w:t>Arch Gen Psychiatry</w:t>
      </w:r>
      <w:r w:rsidRPr="004C6127">
        <w:rPr>
          <w:rFonts w:ascii="Book Antiqua" w:eastAsia="宋体" w:hAnsi="Book Antiqua" w:cs="宋体"/>
          <w:szCs w:val="24"/>
          <w:lang w:val="en-US" w:eastAsia="zh-CN"/>
        </w:rPr>
        <w:t xml:space="preserve"> 2000; </w:t>
      </w:r>
      <w:r w:rsidRPr="004C6127">
        <w:rPr>
          <w:rFonts w:ascii="Book Antiqua" w:eastAsia="宋体" w:hAnsi="Book Antiqua" w:cs="宋体"/>
          <w:b/>
          <w:bCs/>
          <w:szCs w:val="24"/>
          <w:lang w:val="en-US" w:eastAsia="zh-CN"/>
        </w:rPr>
        <w:t>57</w:t>
      </w:r>
      <w:r w:rsidRPr="004C6127">
        <w:rPr>
          <w:rFonts w:ascii="Book Antiqua" w:eastAsia="宋体" w:hAnsi="Book Antiqua" w:cs="宋体"/>
          <w:szCs w:val="24"/>
          <w:lang w:val="en-US" w:eastAsia="zh-CN"/>
        </w:rPr>
        <w:t>: 65-73 [PMID: 10632234 DOI: 10.1001/archpsyc.57.1.65]</w:t>
      </w:r>
    </w:p>
    <w:p w14:paraId="331939E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25 </w:t>
      </w:r>
      <w:proofErr w:type="spellStart"/>
      <w:r w:rsidRPr="004C6127">
        <w:rPr>
          <w:rFonts w:ascii="Book Antiqua" w:eastAsia="宋体" w:hAnsi="Book Antiqua" w:cs="宋体"/>
          <w:b/>
          <w:bCs/>
          <w:szCs w:val="24"/>
          <w:lang w:val="en-US" w:eastAsia="zh-CN"/>
        </w:rPr>
        <w:t>Garey</w:t>
      </w:r>
      <w:proofErr w:type="spellEnd"/>
      <w:r w:rsidRPr="004C6127">
        <w:rPr>
          <w:rFonts w:ascii="Book Antiqua" w:eastAsia="宋体" w:hAnsi="Book Antiqua" w:cs="宋体"/>
          <w:b/>
          <w:bCs/>
          <w:szCs w:val="24"/>
          <w:lang w:val="en-US" w:eastAsia="zh-CN"/>
        </w:rPr>
        <w:t xml:space="preserve"> LJ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Ong</w:t>
      </w:r>
      <w:proofErr w:type="spellEnd"/>
      <w:r w:rsidRPr="004C6127">
        <w:rPr>
          <w:rFonts w:ascii="Book Antiqua" w:eastAsia="宋体" w:hAnsi="Book Antiqua" w:cs="宋体"/>
          <w:szCs w:val="24"/>
          <w:lang w:val="en-US" w:eastAsia="zh-CN"/>
        </w:rPr>
        <w:t xml:space="preserve"> WY, Patel TS, </w:t>
      </w:r>
      <w:proofErr w:type="spellStart"/>
      <w:r w:rsidRPr="004C6127">
        <w:rPr>
          <w:rFonts w:ascii="Book Antiqua" w:eastAsia="宋体" w:hAnsi="Book Antiqua" w:cs="宋体"/>
          <w:szCs w:val="24"/>
          <w:lang w:val="en-US" w:eastAsia="zh-CN"/>
        </w:rPr>
        <w:t>Kanani</w:t>
      </w:r>
      <w:proofErr w:type="spellEnd"/>
      <w:r w:rsidRPr="004C6127">
        <w:rPr>
          <w:rFonts w:ascii="Book Antiqua" w:eastAsia="宋体" w:hAnsi="Book Antiqua" w:cs="宋体"/>
          <w:szCs w:val="24"/>
          <w:lang w:val="en-US" w:eastAsia="zh-CN"/>
        </w:rPr>
        <w:t xml:space="preserve"> M, Davis A, Mortimer AM, Barnes TR, Hirsch SR. Reduced dendritic spine density on cerebral cortical pyramidal neurons in schizophrenia.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Neurosurg</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1998; </w:t>
      </w:r>
      <w:r w:rsidRPr="004C6127">
        <w:rPr>
          <w:rFonts w:ascii="Book Antiqua" w:eastAsia="宋体" w:hAnsi="Book Antiqua" w:cs="宋体"/>
          <w:b/>
          <w:bCs/>
          <w:szCs w:val="24"/>
          <w:lang w:val="en-US" w:eastAsia="zh-CN"/>
        </w:rPr>
        <w:t>65</w:t>
      </w:r>
      <w:r w:rsidRPr="004C6127">
        <w:rPr>
          <w:rFonts w:ascii="Book Antiqua" w:eastAsia="宋体" w:hAnsi="Book Antiqua" w:cs="宋体"/>
          <w:szCs w:val="24"/>
          <w:lang w:val="en-US" w:eastAsia="zh-CN"/>
        </w:rPr>
        <w:t>: 446-453 [PMID: 9771764 DOI: 10.1136/jnnp.65.4.446]</w:t>
      </w:r>
    </w:p>
    <w:p w14:paraId="69CFD62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26 </w:t>
      </w:r>
      <w:r w:rsidRPr="004C6127">
        <w:rPr>
          <w:rFonts w:ascii="Book Antiqua" w:eastAsia="宋体" w:hAnsi="Book Antiqua" w:cs="宋体"/>
          <w:b/>
          <w:bCs/>
          <w:szCs w:val="24"/>
          <w:lang w:val="en-US" w:eastAsia="zh-CN"/>
        </w:rPr>
        <w:t>Hu W</w:t>
      </w:r>
      <w:r w:rsidRPr="004C6127">
        <w:rPr>
          <w:rFonts w:ascii="Book Antiqua" w:eastAsia="宋体" w:hAnsi="Book Antiqua" w:cs="宋体"/>
          <w:szCs w:val="24"/>
          <w:lang w:val="en-US" w:eastAsia="zh-CN"/>
        </w:rPr>
        <w:t xml:space="preserve">, MacDonald ML, </w:t>
      </w:r>
      <w:proofErr w:type="spellStart"/>
      <w:r w:rsidRPr="004C6127">
        <w:rPr>
          <w:rFonts w:ascii="Book Antiqua" w:eastAsia="宋体" w:hAnsi="Book Antiqua" w:cs="宋体"/>
          <w:szCs w:val="24"/>
          <w:lang w:val="en-US" w:eastAsia="zh-CN"/>
        </w:rPr>
        <w:t>Elswick</w:t>
      </w:r>
      <w:proofErr w:type="spellEnd"/>
      <w:r w:rsidRPr="004C6127">
        <w:rPr>
          <w:rFonts w:ascii="Book Antiqua" w:eastAsia="宋体" w:hAnsi="Book Antiqua" w:cs="宋体"/>
          <w:szCs w:val="24"/>
          <w:lang w:val="en-US" w:eastAsia="zh-CN"/>
        </w:rPr>
        <w:t xml:space="preserve"> DE, Sweet RA. The glutamate hypothesis of schizophrenia: evidence from human brain tissue studies. </w:t>
      </w:r>
      <w:r w:rsidRPr="004C6127">
        <w:rPr>
          <w:rFonts w:ascii="Book Antiqua" w:eastAsia="宋体" w:hAnsi="Book Antiqua" w:cs="宋体"/>
          <w:i/>
          <w:iCs/>
          <w:szCs w:val="24"/>
          <w:lang w:val="en-US" w:eastAsia="zh-CN"/>
        </w:rPr>
        <w:t xml:space="preserve">Ann N Y </w:t>
      </w:r>
      <w:proofErr w:type="spellStart"/>
      <w:r w:rsidRPr="004C6127">
        <w:rPr>
          <w:rFonts w:ascii="Book Antiqua" w:eastAsia="宋体" w:hAnsi="Book Antiqua" w:cs="宋体"/>
          <w:i/>
          <w:iCs/>
          <w:szCs w:val="24"/>
          <w:lang w:val="en-US" w:eastAsia="zh-CN"/>
        </w:rPr>
        <w:t>Acad</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Sci</w:t>
      </w:r>
      <w:proofErr w:type="spellEnd"/>
      <w:r w:rsidRPr="004C6127">
        <w:rPr>
          <w:rFonts w:ascii="Book Antiqua" w:eastAsia="宋体" w:hAnsi="Book Antiqua" w:cs="宋体"/>
          <w:szCs w:val="24"/>
          <w:lang w:val="en-US" w:eastAsia="zh-CN"/>
        </w:rPr>
        <w:t xml:space="preserve"> 2015; </w:t>
      </w:r>
      <w:r w:rsidRPr="004C6127">
        <w:rPr>
          <w:rFonts w:ascii="Book Antiqua" w:eastAsia="宋体" w:hAnsi="Book Antiqua" w:cs="宋体"/>
          <w:b/>
          <w:bCs/>
          <w:szCs w:val="24"/>
          <w:lang w:val="en-US" w:eastAsia="zh-CN"/>
        </w:rPr>
        <w:t>1338</w:t>
      </w:r>
      <w:r w:rsidRPr="004C6127">
        <w:rPr>
          <w:rFonts w:ascii="Book Antiqua" w:eastAsia="宋体" w:hAnsi="Book Antiqua" w:cs="宋体"/>
          <w:szCs w:val="24"/>
          <w:lang w:val="en-US" w:eastAsia="zh-CN"/>
        </w:rPr>
        <w:t>: 38-57 [PMID: 25315318 DOI: 10.1111/nyas.12547]</w:t>
      </w:r>
    </w:p>
    <w:p w14:paraId="65581BBE" w14:textId="2F1665F1"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27 </w:t>
      </w:r>
      <w:r w:rsidRPr="004C6127">
        <w:rPr>
          <w:rFonts w:ascii="Book Antiqua" w:eastAsia="宋体" w:hAnsi="Book Antiqua" w:cs="宋体"/>
          <w:b/>
          <w:szCs w:val="24"/>
          <w:lang w:val="en-US" w:eastAsia="zh-CN"/>
        </w:rPr>
        <w:t>Cohen LH</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Thale</w:t>
      </w:r>
      <w:proofErr w:type="spellEnd"/>
      <w:r w:rsidRPr="004C6127">
        <w:rPr>
          <w:rFonts w:ascii="Book Antiqua" w:eastAsia="宋体" w:hAnsi="Book Antiqua" w:cs="宋体"/>
          <w:szCs w:val="24"/>
          <w:lang w:val="en-US" w:eastAsia="zh-CN"/>
        </w:rPr>
        <w:t xml:space="preserve"> T, </w:t>
      </w:r>
      <w:proofErr w:type="spellStart"/>
      <w:r w:rsidRPr="004C6127">
        <w:rPr>
          <w:rFonts w:ascii="Book Antiqua" w:eastAsia="宋体" w:hAnsi="Book Antiqua" w:cs="宋体"/>
          <w:szCs w:val="24"/>
          <w:lang w:val="en-US" w:eastAsia="zh-CN"/>
        </w:rPr>
        <w:t>Tissenbaum</w:t>
      </w:r>
      <w:proofErr w:type="spellEnd"/>
      <w:r w:rsidRPr="004C6127">
        <w:rPr>
          <w:rFonts w:ascii="Book Antiqua" w:eastAsia="宋体" w:hAnsi="Book Antiqua" w:cs="宋体"/>
          <w:szCs w:val="24"/>
          <w:lang w:val="en-US" w:eastAsia="zh-CN"/>
        </w:rPr>
        <w:t xml:space="preserve"> MJ.</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Acetylcholine treatment of schizophrenia.</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szCs w:val="24"/>
          <w:lang w:val="en-US" w:eastAsia="zh-CN"/>
        </w:rPr>
        <w:t xml:space="preserve">Arch </w:t>
      </w:r>
      <w:proofErr w:type="spellStart"/>
      <w:r w:rsidRPr="004C6127">
        <w:rPr>
          <w:rFonts w:ascii="Book Antiqua" w:eastAsia="宋体" w:hAnsi="Book Antiqua" w:cs="宋体"/>
          <w:i/>
          <w:szCs w:val="24"/>
          <w:lang w:val="en-US" w:eastAsia="zh-CN"/>
        </w:rPr>
        <w:t>Neurol</w:t>
      </w:r>
      <w:proofErr w:type="spellEnd"/>
      <w:r w:rsidRPr="004C6127">
        <w:rPr>
          <w:rFonts w:ascii="Book Antiqua" w:eastAsia="宋体" w:hAnsi="Book Antiqua" w:cs="宋体"/>
          <w:i/>
          <w:szCs w:val="24"/>
          <w:lang w:val="en-US" w:eastAsia="zh-CN"/>
        </w:rPr>
        <w:t xml:space="preserve"> Psychiatry</w:t>
      </w:r>
      <w:r w:rsidRPr="004C6127">
        <w:rPr>
          <w:rFonts w:ascii="Book Antiqua" w:eastAsia="宋体" w:hAnsi="Book Antiqua" w:cs="宋体"/>
          <w:szCs w:val="24"/>
          <w:lang w:val="en-US" w:eastAsia="zh-CN"/>
        </w:rPr>
        <w:t xml:space="preserve"> 1944; </w:t>
      </w:r>
      <w:r w:rsidRPr="004C6127">
        <w:rPr>
          <w:rFonts w:ascii="Book Antiqua" w:eastAsia="宋体" w:hAnsi="Book Antiqua" w:cs="宋体"/>
          <w:b/>
          <w:szCs w:val="24"/>
          <w:lang w:val="en-US" w:eastAsia="zh-CN"/>
        </w:rPr>
        <w:t>51</w:t>
      </w:r>
      <w:r w:rsidRPr="004C6127">
        <w:rPr>
          <w:rFonts w:ascii="Book Antiqua" w:eastAsia="宋体" w:hAnsi="Book Antiqua" w:cs="宋体"/>
          <w:szCs w:val="24"/>
          <w:lang w:val="en-US" w:eastAsia="zh-CN"/>
        </w:rPr>
        <w:t>: 171-175 [DOI: 10.1001/archneurpsyc.1944.02290260061006</w:t>
      </w:r>
      <w:r w:rsidR="00B3212F">
        <w:rPr>
          <w:rFonts w:ascii="Book Antiqua" w:eastAsia="宋体" w:hAnsi="Book Antiqua" w:cs="宋体" w:hint="eastAsia"/>
          <w:szCs w:val="24"/>
          <w:lang w:val="en-US" w:eastAsia="zh-CN"/>
        </w:rPr>
        <w:t>]</w:t>
      </w:r>
    </w:p>
    <w:p w14:paraId="002D25FD"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28 </w:t>
      </w:r>
      <w:proofErr w:type="spellStart"/>
      <w:r w:rsidRPr="004C6127">
        <w:rPr>
          <w:rFonts w:ascii="Book Antiqua" w:eastAsia="宋体" w:hAnsi="Book Antiqua" w:cs="宋体"/>
          <w:b/>
          <w:bCs/>
          <w:szCs w:val="24"/>
          <w:lang w:val="en-US" w:eastAsia="zh-CN"/>
        </w:rPr>
        <w:t>Bymaster</w:t>
      </w:r>
      <w:proofErr w:type="spellEnd"/>
      <w:r w:rsidRPr="004C6127">
        <w:rPr>
          <w:rFonts w:ascii="Book Antiqua" w:eastAsia="宋体" w:hAnsi="Book Antiqua" w:cs="宋体"/>
          <w:b/>
          <w:bCs/>
          <w:szCs w:val="24"/>
          <w:lang w:val="en-US" w:eastAsia="zh-CN"/>
        </w:rPr>
        <w:t xml:space="preserve"> FP</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Calligaro</w:t>
      </w:r>
      <w:proofErr w:type="spellEnd"/>
      <w:r w:rsidRPr="004C6127">
        <w:rPr>
          <w:rFonts w:ascii="Book Antiqua" w:eastAsia="宋体" w:hAnsi="Book Antiqua" w:cs="宋体"/>
          <w:szCs w:val="24"/>
          <w:lang w:val="en-US" w:eastAsia="zh-CN"/>
        </w:rPr>
        <w:t xml:space="preserve"> DO, Falcone JF, Marsh RD, Moore NA, </w:t>
      </w:r>
      <w:proofErr w:type="spellStart"/>
      <w:r w:rsidRPr="004C6127">
        <w:rPr>
          <w:rFonts w:ascii="Book Antiqua" w:eastAsia="宋体" w:hAnsi="Book Antiqua" w:cs="宋体"/>
          <w:szCs w:val="24"/>
          <w:lang w:val="en-US" w:eastAsia="zh-CN"/>
        </w:rPr>
        <w:t>Tye</w:t>
      </w:r>
      <w:proofErr w:type="spellEnd"/>
      <w:r w:rsidRPr="004C6127">
        <w:rPr>
          <w:rFonts w:ascii="Book Antiqua" w:eastAsia="宋体" w:hAnsi="Book Antiqua" w:cs="宋体"/>
          <w:szCs w:val="24"/>
          <w:lang w:val="en-US" w:eastAsia="zh-CN"/>
        </w:rPr>
        <w:t xml:space="preserve"> NC, </w:t>
      </w:r>
      <w:proofErr w:type="spellStart"/>
      <w:r w:rsidRPr="004C6127">
        <w:rPr>
          <w:rFonts w:ascii="Book Antiqua" w:eastAsia="宋体" w:hAnsi="Book Antiqua" w:cs="宋体"/>
          <w:szCs w:val="24"/>
          <w:lang w:val="en-US" w:eastAsia="zh-CN"/>
        </w:rPr>
        <w:t>Seeman</w:t>
      </w:r>
      <w:proofErr w:type="spellEnd"/>
      <w:r w:rsidRPr="004C6127">
        <w:rPr>
          <w:rFonts w:ascii="Book Antiqua" w:eastAsia="宋体" w:hAnsi="Book Antiqua" w:cs="宋体"/>
          <w:szCs w:val="24"/>
          <w:lang w:val="en-US" w:eastAsia="zh-CN"/>
        </w:rPr>
        <w:t xml:space="preserve"> P, Wong DT. </w:t>
      </w:r>
      <w:proofErr w:type="spellStart"/>
      <w:proofErr w:type="gramStart"/>
      <w:r w:rsidRPr="004C6127">
        <w:rPr>
          <w:rFonts w:ascii="Book Antiqua" w:eastAsia="宋体" w:hAnsi="Book Antiqua" w:cs="宋体"/>
          <w:szCs w:val="24"/>
          <w:lang w:val="en-US" w:eastAsia="zh-CN"/>
        </w:rPr>
        <w:t>Radioreceptor</w:t>
      </w:r>
      <w:proofErr w:type="spellEnd"/>
      <w:r w:rsidRPr="004C6127">
        <w:rPr>
          <w:rFonts w:ascii="Book Antiqua" w:eastAsia="宋体" w:hAnsi="Book Antiqua" w:cs="宋体"/>
          <w:szCs w:val="24"/>
          <w:lang w:val="en-US" w:eastAsia="zh-CN"/>
        </w:rPr>
        <w:t xml:space="preserve"> binding profile of the atypical antipsychotic olanzapine.</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1996; </w:t>
      </w:r>
      <w:r w:rsidRPr="004C6127">
        <w:rPr>
          <w:rFonts w:ascii="Book Antiqua" w:eastAsia="宋体" w:hAnsi="Book Antiqua" w:cs="宋体"/>
          <w:b/>
          <w:bCs/>
          <w:szCs w:val="24"/>
          <w:lang w:val="en-US" w:eastAsia="zh-CN"/>
        </w:rPr>
        <w:t>14</w:t>
      </w:r>
      <w:r w:rsidRPr="004C6127">
        <w:rPr>
          <w:rFonts w:ascii="Book Antiqua" w:eastAsia="宋体" w:hAnsi="Book Antiqua" w:cs="宋体"/>
          <w:szCs w:val="24"/>
          <w:lang w:val="en-US" w:eastAsia="zh-CN"/>
        </w:rPr>
        <w:t>: 87-96 [PMID: 8822531 DOI: 10.1016/0893-</w:t>
      </w:r>
      <w:proofErr w:type="gramStart"/>
      <w:r w:rsidRPr="004C6127">
        <w:rPr>
          <w:rFonts w:ascii="Book Antiqua" w:eastAsia="宋体" w:hAnsi="Book Antiqua" w:cs="宋体"/>
          <w:szCs w:val="24"/>
          <w:lang w:val="en-US" w:eastAsia="zh-CN"/>
        </w:rPr>
        <w:t>133X(</w:t>
      </w:r>
      <w:proofErr w:type="gramEnd"/>
      <w:r w:rsidRPr="004C6127">
        <w:rPr>
          <w:rFonts w:ascii="Book Antiqua" w:eastAsia="宋体" w:hAnsi="Book Antiqua" w:cs="宋体"/>
          <w:szCs w:val="24"/>
          <w:lang w:val="en-US" w:eastAsia="zh-CN"/>
        </w:rPr>
        <w:t>94)00129-N]</w:t>
      </w:r>
    </w:p>
    <w:p w14:paraId="5F1705D8"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lastRenderedPageBreak/>
        <w:t xml:space="preserve">29 </w:t>
      </w:r>
      <w:proofErr w:type="spellStart"/>
      <w:r w:rsidRPr="004C6127">
        <w:rPr>
          <w:rFonts w:ascii="Book Antiqua" w:eastAsia="宋体" w:hAnsi="Book Antiqua" w:cs="宋体"/>
          <w:b/>
          <w:szCs w:val="24"/>
          <w:lang w:val="en-US" w:eastAsia="zh-CN"/>
        </w:rPr>
        <w:t>Brunton</w:t>
      </w:r>
      <w:proofErr w:type="spellEnd"/>
      <w:r w:rsidRPr="004C6127">
        <w:rPr>
          <w:rFonts w:ascii="Book Antiqua" w:eastAsia="宋体" w:hAnsi="Book Antiqua" w:cs="宋体"/>
          <w:b/>
          <w:szCs w:val="24"/>
          <w:lang w:val="en-US" w:eastAsia="zh-CN"/>
        </w:rPr>
        <w:t xml:space="preserve"> LL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Chabner</w:t>
      </w:r>
      <w:proofErr w:type="spellEnd"/>
      <w:r w:rsidRPr="004C6127">
        <w:rPr>
          <w:rFonts w:ascii="Book Antiqua" w:eastAsia="宋体" w:hAnsi="Book Antiqua" w:cs="宋体"/>
          <w:szCs w:val="24"/>
          <w:lang w:val="en-US" w:eastAsia="zh-CN"/>
        </w:rPr>
        <w:t xml:space="preserve"> B, </w:t>
      </w:r>
      <w:proofErr w:type="spellStart"/>
      <w:r w:rsidRPr="004C6127">
        <w:rPr>
          <w:rFonts w:ascii="Book Antiqua" w:eastAsia="宋体" w:hAnsi="Book Antiqua" w:cs="宋体"/>
          <w:szCs w:val="24"/>
          <w:lang w:val="en-US" w:eastAsia="zh-CN"/>
        </w:rPr>
        <w:t>Knollmann</w:t>
      </w:r>
      <w:proofErr w:type="spellEnd"/>
      <w:r w:rsidRPr="004C6127">
        <w:rPr>
          <w:rFonts w:ascii="Book Antiqua" w:eastAsia="宋体" w:hAnsi="Book Antiqua" w:cs="宋体"/>
          <w:szCs w:val="24"/>
          <w:lang w:val="en-US" w:eastAsia="zh-CN"/>
        </w:rPr>
        <w:t xml:space="preserve"> BC.</w:t>
      </w:r>
      <w:proofErr w:type="gramEnd"/>
      <w:r w:rsidRPr="004C6127">
        <w:rPr>
          <w:rFonts w:ascii="Book Antiqua" w:eastAsia="宋体" w:hAnsi="Book Antiqua" w:cs="宋体"/>
          <w:szCs w:val="24"/>
          <w:lang w:val="en-US" w:eastAsia="zh-CN"/>
        </w:rPr>
        <w:t xml:space="preserve"> Goodman &amp; </w:t>
      </w:r>
      <w:proofErr w:type="spellStart"/>
      <w:proofErr w:type="gramStart"/>
      <w:r w:rsidRPr="004C6127">
        <w:rPr>
          <w:rFonts w:ascii="Book Antiqua" w:eastAsia="宋体" w:hAnsi="Book Antiqua" w:cs="宋体"/>
          <w:szCs w:val="24"/>
          <w:lang w:val="en-US" w:eastAsia="zh-CN"/>
        </w:rPr>
        <w:t>gilman's</w:t>
      </w:r>
      <w:proofErr w:type="spellEnd"/>
      <w:proofErr w:type="gramEnd"/>
      <w:r w:rsidRPr="004C6127">
        <w:rPr>
          <w:rFonts w:ascii="Book Antiqua" w:eastAsia="宋体" w:hAnsi="Book Antiqua" w:cs="宋体"/>
          <w:szCs w:val="24"/>
          <w:lang w:val="en-US" w:eastAsia="zh-CN"/>
        </w:rPr>
        <w:t xml:space="preserve"> the pharmacological basis of therapeutics. New York: McGraw-Hill, 2011: 2084</w:t>
      </w:r>
    </w:p>
    <w:p w14:paraId="11480C62"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30 </w:t>
      </w:r>
      <w:proofErr w:type="spellStart"/>
      <w:r w:rsidRPr="004C6127">
        <w:rPr>
          <w:rFonts w:ascii="Book Antiqua" w:eastAsia="宋体" w:hAnsi="Book Antiqua" w:cs="宋体"/>
          <w:b/>
          <w:bCs/>
          <w:szCs w:val="24"/>
          <w:lang w:val="en-US" w:eastAsia="zh-CN"/>
        </w:rPr>
        <w:t>Mesulam</w:t>
      </w:r>
      <w:proofErr w:type="spellEnd"/>
      <w:r w:rsidRPr="004C6127">
        <w:rPr>
          <w:rFonts w:ascii="Book Antiqua" w:eastAsia="宋体" w:hAnsi="Book Antiqua" w:cs="宋体"/>
          <w:b/>
          <w:bCs/>
          <w:szCs w:val="24"/>
          <w:lang w:val="en-US" w:eastAsia="zh-CN"/>
        </w:rPr>
        <w:t xml:space="preserve"> MM</w:t>
      </w:r>
      <w:r w:rsidRPr="004C6127">
        <w:rPr>
          <w:rFonts w:ascii="Book Antiqua" w:eastAsia="宋体" w:hAnsi="Book Antiqua" w:cs="宋体"/>
          <w:szCs w:val="24"/>
          <w:lang w:val="en-US" w:eastAsia="zh-CN"/>
        </w:rPr>
        <w:t>.</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The cholinergic innervation of the human cerebral cortex.</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Prog</w:t>
      </w:r>
      <w:proofErr w:type="spellEnd"/>
      <w:r w:rsidRPr="004C6127">
        <w:rPr>
          <w:rFonts w:ascii="Book Antiqua" w:eastAsia="宋体" w:hAnsi="Book Antiqua" w:cs="宋体"/>
          <w:i/>
          <w:iCs/>
          <w:szCs w:val="24"/>
          <w:lang w:val="en-US" w:eastAsia="zh-CN"/>
        </w:rPr>
        <w:t xml:space="preserve"> Brain Res</w:t>
      </w:r>
      <w:r w:rsidRPr="004C6127">
        <w:rPr>
          <w:rFonts w:ascii="Book Antiqua" w:eastAsia="宋体" w:hAnsi="Book Antiqua" w:cs="宋体"/>
          <w:szCs w:val="24"/>
          <w:lang w:val="en-US" w:eastAsia="zh-CN"/>
        </w:rPr>
        <w:t xml:space="preserve"> 2004; </w:t>
      </w:r>
      <w:r w:rsidRPr="004C6127">
        <w:rPr>
          <w:rFonts w:ascii="Book Antiqua" w:eastAsia="宋体" w:hAnsi="Book Antiqua" w:cs="宋体"/>
          <w:b/>
          <w:bCs/>
          <w:szCs w:val="24"/>
          <w:lang w:val="en-US" w:eastAsia="zh-CN"/>
        </w:rPr>
        <w:t>145</w:t>
      </w:r>
      <w:r w:rsidRPr="004C6127">
        <w:rPr>
          <w:rFonts w:ascii="Book Antiqua" w:eastAsia="宋体" w:hAnsi="Book Antiqua" w:cs="宋体"/>
          <w:szCs w:val="24"/>
          <w:lang w:val="en-US" w:eastAsia="zh-CN"/>
        </w:rPr>
        <w:t>: 67-78 [PMID: 14650907 DOI: 10.1016/S0079-6123(03)45004-8]</w:t>
      </w:r>
    </w:p>
    <w:p w14:paraId="140FD675"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31 </w:t>
      </w:r>
      <w:r w:rsidRPr="004C6127">
        <w:rPr>
          <w:rFonts w:ascii="Book Antiqua" w:eastAsia="宋体" w:hAnsi="Book Antiqua" w:cs="宋体"/>
          <w:b/>
          <w:bCs/>
          <w:szCs w:val="24"/>
          <w:lang w:val="en-US" w:eastAsia="zh-CN"/>
        </w:rPr>
        <w:t>Zhang W</w:t>
      </w:r>
      <w:r w:rsidRPr="004C6127">
        <w:rPr>
          <w:rFonts w:ascii="Book Antiqua" w:eastAsia="宋体" w:hAnsi="Book Antiqua" w:cs="宋体"/>
          <w:szCs w:val="24"/>
          <w:lang w:val="en-US" w:eastAsia="zh-CN"/>
        </w:rPr>
        <w:t xml:space="preserve">, Yamada M, </w:t>
      </w:r>
      <w:proofErr w:type="spellStart"/>
      <w:r w:rsidRPr="004C6127">
        <w:rPr>
          <w:rFonts w:ascii="Book Antiqua" w:eastAsia="宋体" w:hAnsi="Book Antiqua" w:cs="宋体"/>
          <w:szCs w:val="24"/>
          <w:lang w:val="en-US" w:eastAsia="zh-CN"/>
        </w:rPr>
        <w:t>Gomeza</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Basile</w:t>
      </w:r>
      <w:proofErr w:type="spellEnd"/>
      <w:r w:rsidRPr="004C6127">
        <w:rPr>
          <w:rFonts w:ascii="Book Antiqua" w:eastAsia="宋体" w:hAnsi="Book Antiqua" w:cs="宋体"/>
          <w:szCs w:val="24"/>
          <w:lang w:val="en-US" w:eastAsia="zh-CN"/>
        </w:rPr>
        <w:t xml:space="preserve"> AS, </w:t>
      </w:r>
      <w:proofErr w:type="spellStart"/>
      <w:r w:rsidRPr="004C6127">
        <w:rPr>
          <w:rFonts w:ascii="Book Antiqua" w:eastAsia="宋体" w:hAnsi="Book Antiqua" w:cs="宋体"/>
          <w:szCs w:val="24"/>
          <w:lang w:val="en-US" w:eastAsia="zh-CN"/>
        </w:rPr>
        <w:t>Wess</w:t>
      </w:r>
      <w:proofErr w:type="spellEnd"/>
      <w:r w:rsidRPr="004C6127">
        <w:rPr>
          <w:rFonts w:ascii="Book Antiqua" w:eastAsia="宋体" w:hAnsi="Book Antiqua" w:cs="宋体"/>
          <w:szCs w:val="24"/>
          <w:lang w:val="en-US" w:eastAsia="zh-CN"/>
        </w:rPr>
        <w:t xml:space="preserve"> J. Multiple muscarinic acetylcholine receptor subtypes modulate striatal dopamine release, as studied with M1-M5 muscarinic receptor knock-out mice.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22</w:t>
      </w:r>
      <w:r w:rsidRPr="004C6127">
        <w:rPr>
          <w:rFonts w:ascii="Book Antiqua" w:eastAsia="宋体" w:hAnsi="Book Antiqua" w:cs="宋体"/>
          <w:szCs w:val="24"/>
          <w:lang w:val="en-US" w:eastAsia="zh-CN"/>
        </w:rPr>
        <w:t>: 6347-6352 [PMID: 12151512]</w:t>
      </w:r>
    </w:p>
    <w:p w14:paraId="3EA30B97" w14:textId="0287326C"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32 </w:t>
      </w:r>
      <w:r w:rsidRPr="004C6127">
        <w:rPr>
          <w:rFonts w:ascii="Book Antiqua" w:eastAsia="宋体" w:hAnsi="Book Antiqua" w:cs="宋体"/>
          <w:b/>
          <w:bCs/>
          <w:szCs w:val="24"/>
          <w:lang w:val="en-US" w:eastAsia="zh-CN"/>
        </w:rPr>
        <w:t>Sur C</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Mallorga</w:t>
      </w:r>
      <w:proofErr w:type="spellEnd"/>
      <w:r w:rsidRPr="004C6127">
        <w:rPr>
          <w:rFonts w:ascii="Book Antiqua" w:eastAsia="宋体" w:hAnsi="Book Antiqua" w:cs="宋体"/>
          <w:szCs w:val="24"/>
          <w:lang w:val="en-US" w:eastAsia="zh-CN"/>
        </w:rPr>
        <w:t xml:space="preserve"> PJ, </w:t>
      </w:r>
      <w:proofErr w:type="spellStart"/>
      <w:r w:rsidRPr="004C6127">
        <w:rPr>
          <w:rFonts w:ascii="Book Antiqua" w:eastAsia="宋体" w:hAnsi="Book Antiqua" w:cs="宋体"/>
          <w:szCs w:val="24"/>
          <w:lang w:val="en-US" w:eastAsia="zh-CN"/>
        </w:rPr>
        <w:t>Wittmann</w:t>
      </w:r>
      <w:proofErr w:type="spellEnd"/>
      <w:r w:rsidRPr="004C6127">
        <w:rPr>
          <w:rFonts w:ascii="Book Antiqua" w:eastAsia="宋体" w:hAnsi="Book Antiqua" w:cs="宋体"/>
          <w:szCs w:val="24"/>
          <w:lang w:val="en-US" w:eastAsia="zh-CN"/>
        </w:rPr>
        <w:t xml:space="preserve"> M, Jacobson MA, </w:t>
      </w:r>
      <w:proofErr w:type="spellStart"/>
      <w:r w:rsidRPr="004C6127">
        <w:rPr>
          <w:rFonts w:ascii="Book Antiqua" w:eastAsia="宋体" w:hAnsi="Book Antiqua" w:cs="宋体"/>
          <w:szCs w:val="24"/>
          <w:lang w:val="en-US" w:eastAsia="zh-CN"/>
        </w:rPr>
        <w:t>Pascarella</w:t>
      </w:r>
      <w:proofErr w:type="spellEnd"/>
      <w:r w:rsidRPr="004C6127">
        <w:rPr>
          <w:rFonts w:ascii="Book Antiqua" w:eastAsia="宋体" w:hAnsi="Book Antiqua" w:cs="宋体"/>
          <w:szCs w:val="24"/>
          <w:lang w:val="en-US" w:eastAsia="zh-CN"/>
        </w:rPr>
        <w:t xml:space="preserve"> D, Williams JB, Brandish PE, </w:t>
      </w:r>
      <w:proofErr w:type="spellStart"/>
      <w:r w:rsidRPr="004C6127">
        <w:rPr>
          <w:rFonts w:ascii="Book Antiqua" w:eastAsia="宋体" w:hAnsi="Book Antiqua" w:cs="宋体"/>
          <w:szCs w:val="24"/>
          <w:lang w:val="en-US" w:eastAsia="zh-CN"/>
        </w:rPr>
        <w:t>Pettibone</w:t>
      </w:r>
      <w:proofErr w:type="spellEnd"/>
      <w:r w:rsidRPr="004C6127">
        <w:rPr>
          <w:rFonts w:ascii="Book Antiqua" w:eastAsia="宋体" w:hAnsi="Book Antiqua" w:cs="宋体"/>
          <w:szCs w:val="24"/>
          <w:lang w:val="en-US" w:eastAsia="zh-CN"/>
        </w:rPr>
        <w:t xml:space="preserve"> DJ, </w:t>
      </w:r>
      <w:proofErr w:type="spellStart"/>
      <w:r w:rsidRPr="004C6127">
        <w:rPr>
          <w:rFonts w:ascii="Book Antiqua" w:eastAsia="宋体" w:hAnsi="Book Antiqua" w:cs="宋体"/>
          <w:szCs w:val="24"/>
          <w:lang w:val="en-US" w:eastAsia="zh-CN"/>
        </w:rPr>
        <w:t>Scolnick</w:t>
      </w:r>
      <w:proofErr w:type="spellEnd"/>
      <w:r w:rsidRPr="004C6127">
        <w:rPr>
          <w:rFonts w:ascii="Book Antiqua" w:eastAsia="宋体" w:hAnsi="Book Antiqua" w:cs="宋体"/>
          <w:szCs w:val="24"/>
          <w:lang w:val="en-US" w:eastAsia="zh-CN"/>
        </w:rPr>
        <w:t xml:space="preserve"> EM, Conn PJ. N-</w:t>
      </w:r>
      <w:proofErr w:type="spellStart"/>
      <w:r w:rsidRPr="004C6127">
        <w:rPr>
          <w:rFonts w:ascii="Book Antiqua" w:eastAsia="宋体" w:hAnsi="Book Antiqua" w:cs="宋体"/>
          <w:szCs w:val="24"/>
          <w:lang w:val="en-US" w:eastAsia="zh-CN"/>
        </w:rPr>
        <w:t>desmethylclozapine</w:t>
      </w:r>
      <w:proofErr w:type="spellEnd"/>
      <w:r w:rsidRPr="004C6127">
        <w:rPr>
          <w:rFonts w:ascii="Book Antiqua" w:eastAsia="宋体" w:hAnsi="Book Antiqua" w:cs="宋体"/>
          <w:szCs w:val="24"/>
          <w:lang w:val="en-US" w:eastAsia="zh-CN"/>
        </w:rPr>
        <w:t xml:space="preserve">, an allosteric agonist at muscarinic 1 receptor, potentiates N-methyl-D-aspartate receptor activity. </w:t>
      </w:r>
      <w:proofErr w:type="spellStart"/>
      <w:r w:rsidR="00B3212F">
        <w:rPr>
          <w:rFonts w:ascii="Book Antiqua" w:eastAsia="宋体" w:hAnsi="Book Antiqua" w:cs="宋体"/>
          <w:i/>
          <w:iCs/>
          <w:szCs w:val="24"/>
          <w:lang w:val="en-US" w:eastAsia="zh-CN"/>
        </w:rPr>
        <w:t>Proc</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Natl</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Acad</w:t>
      </w:r>
      <w:proofErr w:type="spellEnd"/>
      <w:r w:rsidR="00B3212F">
        <w:rPr>
          <w:rFonts w:ascii="Book Antiqua" w:eastAsia="宋体" w:hAnsi="Book Antiqua" w:cs="宋体"/>
          <w:i/>
          <w:iCs/>
          <w:szCs w:val="24"/>
          <w:lang w:val="en-US" w:eastAsia="zh-CN"/>
        </w:rPr>
        <w:t xml:space="preserve"> </w:t>
      </w:r>
      <w:proofErr w:type="spellStart"/>
      <w:r w:rsidR="00B3212F">
        <w:rPr>
          <w:rFonts w:ascii="Book Antiqua" w:eastAsia="宋体" w:hAnsi="Book Antiqua" w:cs="宋体"/>
          <w:i/>
          <w:iCs/>
          <w:szCs w:val="24"/>
          <w:lang w:val="en-US" w:eastAsia="zh-CN"/>
        </w:rPr>
        <w:t>Sci</w:t>
      </w:r>
      <w:proofErr w:type="spellEnd"/>
      <w:r w:rsidR="00B3212F">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100</w:t>
      </w:r>
      <w:r w:rsidRPr="004C6127">
        <w:rPr>
          <w:rFonts w:ascii="Book Antiqua" w:eastAsia="宋体" w:hAnsi="Book Antiqua" w:cs="宋体"/>
          <w:szCs w:val="24"/>
          <w:lang w:val="en-US" w:eastAsia="zh-CN"/>
        </w:rPr>
        <w:t>: 13674-13679 [PMID: 14595031 DOI: 10.1073/pnas.1835612100]</w:t>
      </w:r>
    </w:p>
    <w:p w14:paraId="10006578"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33 </w:t>
      </w:r>
      <w:r w:rsidRPr="004C6127">
        <w:rPr>
          <w:rFonts w:ascii="Book Antiqua" w:eastAsia="宋体" w:hAnsi="Book Antiqua" w:cs="宋体"/>
          <w:b/>
          <w:bCs/>
          <w:szCs w:val="24"/>
          <w:lang w:val="en-US" w:eastAsia="zh-CN"/>
        </w:rPr>
        <w:t>Koyama Y</w:t>
      </w:r>
      <w:r w:rsidRPr="004C6127">
        <w:rPr>
          <w:rFonts w:ascii="Book Antiqua" w:eastAsia="宋体" w:hAnsi="Book Antiqua" w:cs="宋体"/>
          <w:szCs w:val="24"/>
          <w:lang w:val="en-US" w:eastAsia="zh-CN"/>
        </w:rPr>
        <w:t xml:space="preserve">, Kayama Y. Mutual interactions among cholinergic, noradrenergic and serotonergic neurons studied by </w:t>
      </w:r>
      <w:proofErr w:type="spellStart"/>
      <w:r w:rsidRPr="004C6127">
        <w:rPr>
          <w:rFonts w:ascii="Book Antiqua" w:eastAsia="宋体" w:hAnsi="Book Antiqua" w:cs="宋体"/>
          <w:szCs w:val="24"/>
          <w:lang w:val="en-US" w:eastAsia="zh-CN"/>
        </w:rPr>
        <w:t>ionophoresis</w:t>
      </w:r>
      <w:proofErr w:type="spellEnd"/>
      <w:r w:rsidRPr="004C6127">
        <w:rPr>
          <w:rFonts w:ascii="Book Antiqua" w:eastAsia="宋体" w:hAnsi="Book Antiqua" w:cs="宋体"/>
          <w:szCs w:val="24"/>
          <w:lang w:val="en-US" w:eastAsia="zh-CN"/>
        </w:rPr>
        <w:t xml:space="preserve"> of these transmitters in rat brainstem nuclei. </w:t>
      </w:r>
      <w:r w:rsidRPr="004C6127">
        <w:rPr>
          <w:rFonts w:ascii="Book Antiqua" w:eastAsia="宋体" w:hAnsi="Book Antiqua" w:cs="宋体"/>
          <w:i/>
          <w:iCs/>
          <w:szCs w:val="24"/>
          <w:lang w:val="en-US" w:eastAsia="zh-CN"/>
        </w:rPr>
        <w:t>Neuroscience</w:t>
      </w:r>
      <w:r w:rsidRPr="004C6127">
        <w:rPr>
          <w:rFonts w:ascii="Book Antiqua" w:eastAsia="宋体" w:hAnsi="Book Antiqua" w:cs="宋体"/>
          <w:szCs w:val="24"/>
          <w:lang w:val="en-US" w:eastAsia="zh-CN"/>
        </w:rPr>
        <w:t xml:space="preserve"> 1993; </w:t>
      </w:r>
      <w:r w:rsidRPr="004C6127">
        <w:rPr>
          <w:rFonts w:ascii="Book Antiqua" w:eastAsia="宋体" w:hAnsi="Book Antiqua" w:cs="宋体"/>
          <w:b/>
          <w:bCs/>
          <w:szCs w:val="24"/>
          <w:lang w:val="en-US" w:eastAsia="zh-CN"/>
        </w:rPr>
        <w:t>55</w:t>
      </w:r>
      <w:r w:rsidRPr="004C6127">
        <w:rPr>
          <w:rFonts w:ascii="Book Antiqua" w:eastAsia="宋体" w:hAnsi="Book Antiqua" w:cs="宋体"/>
          <w:szCs w:val="24"/>
          <w:lang w:val="en-US" w:eastAsia="zh-CN"/>
        </w:rPr>
        <w:t>: 1117-1126 [PMID: 8232901 DOI: 10.1016/0306-4522(93)90325-A]</w:t>
      </w:r>
    </w:p>
    <w:p w14:paraId="7A415640"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34 </w:t>
      </w:r>
      <w:proofErr w:type="spellStart"/>
      <w:r w:rsidRPr="004C6127">
        <w:rPr>
          <w:rFonts w:ascii="Book Antiqua" w:eastAsia="宋体" w:hAnsi="Book Antiqua" w:cs="宋体"/>
          <w:b/>
          <w:bCs/>
          <w:szCs w:val="24"/>
          <w:lang w:val="en-US" w:eastAsia="zh-CN"/>
        </w:rPr>
        <w:t>Scarr</w:t>
      </w:r>
      <w:proofErr w:type="spellEnd"/>
      <w:r w:rsidRPr="004C6127">
        <w:rPr>
          <w:rFonts w:ascii="Book Antiqua" w:eastAsia="宋体" w:hAnsi="Book Antiqua" w:cs="宋体"/>
          <w:b/>
          <w:bCs/>
          <w:szCs w:val="24"/>
          <w:lang w:val="en-US" w:eastAsia="zh-CN"/>
        </w:rPr>
        <w:t xml:space="preserve"> E</w:t>
      </w:r>
      <w:r w:rsidRPr="004C6127">
        <w:rPr>
          <w:rFonts w:ascii="Book Antiqua" w:eastAsia="宋体" w:hAnsi="Book Antiqua" w:cs="宋体"/>
          <w:szCs w:val="24"/>
          <w:lang w:val="en-US" w:eastAsia="zh-CN"/>
        </w:rPr>
        <w:t xml:space="preserve">, Gibbons AS, Neo J, </w:t>
      </w:r>
      <w:proofErr w:type="spellStart"/>
      <w:r w:rsidRPr="004C6127">
        <w:rPr>
          <w:rFonts w:ascii="Book Antiqua" w:eastAsia="宋体" w:hAnsi="Book Antiqua" w:cs="宋体"/>
          <w:szCs w:val="24"/>
          <w:lang w:val="en-US" w:eastAsia="zh-CN"/>
        </w:rPr>
        <w:t>Udawela</w:t>
      </w:r>
      <w:proofErr w:type="spellEnd"/>
      <w:r w:rsidRPr="004C6127">
        <w:rPr>
          <w:rFonts w:ascii="Book Antiqua" w:eastAsia="宋体" w:hAnsi="Book Antiqua" w:cs="宋体"/>
          <w:szCs w:val="24"/>
          <w:lang w:val="en-US" w:eastAsia="zh-CN"/>
        </w:rPr>
        <w:t xml:space="preserve"> M, Dean B. Cholinergic connectivity: it's implications for psychiatric disorders. </w:t>
      </w:r>
      <w:r w:rsidRPr="004C6127">
        <w:rPr>
          <w:rFonts w:ascii="Book Antiqua" w:eastAsia="宋体" w:hAnsi="Book Antiqua" w:cs="宋体"/>
          <w:i/>
          <w:iCs/>
          <w:szCs w:val="24"/>
          <w:lang w:val="en-US" w:eastAsia="zh-CN"/>
        </w:rPr>
        <w:t xml:space="preserve">Front Cell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2013; </w:t>
      </w:r>
      <w:r w:rsidRPr="004C6127">
        <w:rPr>
          <w:rFonts w:ascii="Book Antiqua" w:eastAsia="宋体" w:hAnsi="Book Antiqua" w:cs="宋体"/>
          <w:b/>
          <w:bCs/>
          <w:szCs w:val="24"/>
          <w:lang w:val="en-US" w:eastAsia="zh-CN"/>
        </w:rPr>
        <w:t>7</w:t>
      </w:r>
      <w:r w:rsidRPr="004C6127">
        <w:rPr>
          <w:rFonts w:ascii="Book Antiqua" w:eastAsia="宋体" w:hAnsi="Book Antiqua" w:cs="宋体"/>
          <w:szCs w:val="24"/>
          <w:lang w:val="en-US" w:eastAsia="zh-CN"/>
        </w:rPr>
        <w:t>: 55 [PMID: 23653591 DOI: 10.3389/fncel.2013.00055]</w:t>
      </w:r>
    </w:p>
    <w:p w14:paraId="3796D52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35 </w:t>
      </w:r>
      <w:proofErr w:type="spellStart"/>
      <w:r w:rsidRPr="004C6127">
        <w:rPr>
          <w:rFonts w:ascii="Book Antiqua" w:eastAsia="宋体" w:hAnsi="Book Antiqua" w:cs="宋体"/>
          <w:b/>
          <w:bCs/>
          <w:szCs w:val="24"/>
          <w:lang w:val="en-US" w:eastAsia="zh-CN"/>
        </w:rPr>
        <w:t>Sarter</w:t>
      </w:r>
      <w:proofErr w:type="spellEnd"/>
      <w:r w:rsidRPr="004C6127">
        <w:rPr>
          <w:rFonts w:ascii="Book Antiqua" w:eastAsia="宋体" w:hAnsi="Book Antiqua" w:cs="宋体"/>
          <w:b/>
          <w:bCs/>
          <w:szCs w:val="24"/>
          <w:lang w:val="en-US" w:eastAsia="zh-CN"/>
        </w:rPr>
        <w:t xml:space="preserve"> 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Lustig</w:t>
      </w:r>
      <w:proofErr w:type="spellEnd"/>
      <w:r w:rsidRPr="004C6127">
        <w:rPr>
          <w:rFonts w:ascii="Book Antiqua" w:eastAsia="宋体" w:hAnsi="Book Antiqua" w:cs="宋体"/>
          <w:szCs w:val="24"/>
          <w:lang w:val="en-US" w:eastAsia="zh-CN"/>
        </w:rPr>
        <w:t xml:space="preserve"> C, Taylor SF. Cholinergic contributions to the cognitive symptoms of schizophrenia and the viability of cholinergic treatments. </w:t>
      </w:r>
      <w:r w:rsidRPr="004C6127">
        <w:rPr>
          <w:rFonts w:ascii="Book Antiqua" w:eastAsia="宋体" w:hAnsi="Book Antiqua" w:cs="宋体"/>
          <w:i/>
          <w:iCs/>
          <w:szCs w:val="24"/>
          <w:lang w:val="en-US" w:eastAsia="zh-CN"/>
        </w:rPr>
        <w:t>Neuropharmacology</w:t>
      </w:r>
      <w:r w:rsidRPr="004C6127">
        <w:rPr>
          <w:rFonts w:ascii="Book Antiqua" w:eastAsia="宋体" w:hAnsi="Book Antiqua" w:cs="宋体"/>
          <w:szCs w:val="24"/>
          <w:lang w:val="en-US" w:eastAsia="zh-CN"/>
        </w:rPr>
        <w:t xml:space="preserve"> 2012; </w:t>
      </w:r>
      <w:r w:rsidRPr="004C6127">
        <w:rPr>
          <w:rFonts w:ascii="Book Antiqua" w:eastAsia="宋体" w:hAnsi="Book Antiqua" w:cs="宋体"/>
          <w:b/>
          <w:bCs/>
          <w:szCs w:val="24"/>
          <w:lang w:val="en-US" w:eastAsia="zh-CN"/>
        </w:rPr>
        <w:t>62</w:t>
      </w:r>
      <w:r w:rsidRPr="004C6127">
        <w:rPr>
          <w:rFonts w:ascii="Book Antiqua" w:eastAsia="宋体" w:hAnsi="Book Antiqua" w:cs="宋体"/>
          <w:szCs w:val="24"/>
          <w:lang w:val="en-US" w:eastAsia="zh-CN"/>
        </w:rPr>
        <w:t>: 1544-1553 [PMID: 21156184 DOI: 10.1016/j.neuropharm.2010.12.001]</w:t>
      </w:r>
    </w:p>
    <w:p w14:paraId="307C1568"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36 </w:t>
      </w:r>
      <w:proofErr w:type="spellStart"/>
      <w:r w:rsidRPr="004C6127">
        <w:rPr>
          <w:rFonts w:ascii="Book Antiqua" w:eastAsia="宋体" w:hAnsi="Book Antiqua" w:cs="宋体"/>
          <w:b/>
          <w:bCs/>
          <w:szCs w:val="24"/>
          <w:lang w:val="en-US" w:eastAsia="zh-CN"/>
        </w:rPr>
        <w:t>Sarter</w:t>
      </w:r>
      <w:proofErr w:type="spellEnd"/>
      <w:r w:rsidRPr="004C6127">
        <w:rPr>
          <w:rFonts w:ascii="Book Antiqua" w:eastAsia="宋体" w:hAnsi="Book Antiqua" w:cs="宋体"/>
          <w:b/>
          <w:bCs/>
          <w:szCs w:val="24"/>
          <w:lang w:val="en-US" w:eastAsia="zh-CN"/>
        </w:rPr>
        <w:t xml:space="preserve"> M</w:t>
      </w:r>
      <w:r w:rsidRPr="004C6127">
        <w:rPr>
          <w:rFonts w:ascii="Book Antiqua" w:eastAsia="宋体" w:hAnsi="Book Antiqua" w:cs="宋体"/>
          <w:szCs w:val="24"/>
          <w:lang w:val="en-US" w:eastAsia="zh-CN"/>
        </w:rPr>
        <w:t>, Nelson CL, Bruno JP.</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Cortical cholinergic transmission and cortical information processing in schizophrenia.</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Bull</w:t>
      </w:r>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31</w:t>
      </w:r>
      <w:r w:rsidRPr="004C6127">
        <w:rPr>
          <w:rFonts w:ascii="Book Antiqua" w:eastAsia="宋体" w:hAnsi="Book Antiqua" w:cs="宋体"/>
          <w:szCs w:val="24"/>
          <w:lang w:val="en-US" w:eastAsia="zh-CN"/>
        </w:rPr>
        <w:t>: 117-138 [PMID: 15888431 DOI: 10.1093/</w:t>
      </w:r>
      <w:proofErr w:type="spellStart"/>
      <w:r w:rsidRPr="004C6127">
        <w:rPr>
          <w:rFonts w:ascii="Book Antiqua" w:eastAsia="宋体" w:hAnsi="Book Antiqua" w:cs="宋体"/>
          <w:szCs w:val="24"/>
          <w:lang w:val="en-US" w:eastAsia="zh-CN"/>
        </w:rPr>
        <w:t>schbul</w:t>
      </w:r>
      <w:proofErr w:type="spellEnd"/>
      <w:r w:rsidRPr="004C6127">
        <w:rPr>
          <w:rFonts w:ascii="Book Antiqua" w:eastAsia="宋体" w:hAnsi="Book Antiqua" w:cs="宋体"/>
          <w:szCs w:val="24"/>
          <w:lang w:val="en-US" w:eastAsia="zh-CN"/>
        </w:rPr>
        <w:t>/sbi006]</w:t>
      </w:r>
    </w:p>
    <w:p w14:paraId="234E0143"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37 </w:t>
      </w:r>
      <w:proofErr w:type="spellStart"/>
      <w:r w:rsidRPr="004C6127">
        <w:rPr>
          <w:rFonts w:ascii="Book Antiqua" w:eastAsia="宋体" w:hAnsi="Book Antiqua" w:cs="宋体"/>
          <w:b/>
          <w:bCs/>
          <w:szCs w:val="24"/>
          <w:lang w:val="en-US" w:eastAsia="zh-CN"/>
        </w:rPr>
        <w:t>Kuduk</w:t>
      </w:r>
      <w:proofErr w:type="spellEnd"/>
      <w:r w:rsidRPr="004C6127">
        <w:rPr>
          <w:rFonts w:ascii="Book Antiqua" w:eastAsia="宋体" w:hAnsi="Book Antiqua" w:cs="宋体"/>
          <w:b/>
          <w:bCs/>
          <w:szCs w:val="24"/>
          <w:lang w:val="en-US" w:eastAsia="zh-CN"/>
        </w:rPr>
        <w:t xml:space="preserve"> SD</w:t>
      </w:r>
      <w:r w:rsidRPr="004C6127">
        <w:rPr>
          <w:rFonts w:ascii="Book Antiqua" w:eastAsia="宋体" w:hAnsi="Book Antiqua" w:cs="宋体"/>
          <w:szCs w:val="24"/>
          <w:lang w:val="en-US" w:eastAsia="zh-CN"/>
        </w:rPr>
        <w:t xml:space="preserve">, Chang RK, Di Marco CN, Pitts DR, </w:t>
      </w:r>
      <w:proofErr w:type="spellStart"/>
      <w:r w:rsidRPr="004C6127">
        <w:rPr>
          <w:rFonts w:ascii="Book Antiqua" w:eastAsia="宋体" w:hAnsi="Book Antiqua" w:cs="宋体"/>
          <w:szCs w:val="24"/>
          <w:lang w:val="en-US" w:eastAsia="zh-CN"/>
        </w:rPr>
        <w:t>Greshock</w:t>
      </w:r>
      <w:proofErr w:type="spellEnd"/>
      <w:r w:rsidRPr="004C6127">
        <w:rPr>
          <w:rFonts w:ascii="Book Antiqua" w:eastAsia="宋体" w:hAnsi="Book Antiqua" w:cs="宋体"/>
          <w:szCs w:val="24"/>
          <w:lang w:val="en-US" w:eastAsia="zh-CN"/>
        </w:rPr>
        <w:t xml:space="preserve"> TJ, Ma L, </w:t>
      </w:r>
      <w:proofErr w:type="spellStart"/>
      <w:r w:rsidRPr="004C6127">
        <w:rPr>
          <w:rFonts w:ascii="Book Antiqua" w:eastAsia="宋体" w:hAnsi="Book Antiqua" w:cs="宋体"/>
          <w:szCs w:val="24"/>
          <w:lang w:val="en-US" w:eastAsia="zh-CN"/>
        </w:rPr>
        <w:t>Wittmann</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Seager</w:t>
      </w:r>
      <w:proofErr w:type="spellEnd"/>
      <w:r w:rsidRPr="004C6127">
        <w:rPr>
          <w:rFonts w:ascii="Book Antiqua" w:eastAsia="宋体" w:hAnsi="Book Antiqua" w:cs="宋体"/>
          <w:szCs w:val="24"/>
          <w:lang w:val="en-US" w:eastAsia="zh-CN"/>
        </w:rPr>
        <w:t xml:space="preserve"> MA, </w:t>
      </w:r>
      <w:proofErr w:type="spellStart"/>
      <w:r w:rsidRPr="004C6127">
        <w:rPr>
          <w:rFonts w:ascii="Book Antiqua" w:eastAsia="宋体" w:hAnsi="Book Antiqua" w:cs="宋体"/>
          <w:szCs w:val="24"/>
          <w:lang w:val="en-US" w:eastAsia="zh-CN"/>
        </w:rPr>
        <w:t>Koeplinger</w:t>
      </w:r>
      <w:proofErr w:type="spellEnd"/>
      <w:r w:rsidRPr="004C6127">
        <w:rPr>
          <w:rFonts w:ascii="Book Antiqua" w:eastAsia="宋体" w:hAnsi="Book Antiqua" w:cs="宋体"/>
          <w:szCs w:val="24"/>
          <w:lang w:val="en-US" w:eastAsia="zh-CN"/>
        </w:rPr>
        <w:t xml:space="preserve"> KA, Thompson CD, Hartman GD, </w:t>
      </w:r>
      <w:proofErr w:type="spellStart"/>
      <w:r w:rsidRPr="004C6127">
        <w:rPr>
          <w:rFonts w:ascii="Book Antiqua" w:eastAsia="宋体" w:hAnsi="Book Antiqua" w:cs="宋体"/>
          <w:szCs w:val="24"/>
          <w:lang w:val="en-US" w:eastAsia="zh-CN"/>
        </w:rPr>
        <w:t>Bilodeau</w:t>
      </w:r>
      <w:proofErr w:type="spellEnd"/>
      <w:r w:rsidRPr="004C6127">
        <w:rPr>
          <w:rFonts w:ascii="Book Antiqua" w:eastAsia="宋体" w:hAnsi="Book Antiqua" w:cs="宋体"/>
          <w:szCs w:val="24"/>
          <w:lang w:val="en-US" w:eastAsia="zh-CN"/>
        </w:rPr>
        <w:t xml:space="preserve"> MT, Ray WJ. </w:t>
      </w:r>
      <w:proofErr w:type="gramStart"/>
      <w:r w:rsidRPr="004C6127">
        <w:rPr>
          <w:rFonts w:ascii="Book Antiqua" w:eastAsia="宋体" w:hAnsi="Book Antiqua" w:cs="宋体"/>
          <w:szCs w:val="24"/>
          <w:lang w:val="en-US" w:eastAsia="zh-CN"/>
        </w:rPr>
        <w:t xml:space="preserve">Discovery of a selective allosteric M1 receptor modulator with suitable development </w:t>
      </w:r>
      <w:r w:rsidRPr="004C6127">
        <w:rPr>
          <w:rFonts w:ascii="Book Antiqua" w:eastAsia="宋体" w:hAnsi="Book Antiqua" w:cs="宋体"/>
          <w:szCs w:val="24"/>
          <w:lang w:val="en-US" w:eastAsia="zh-CN"/>
        </w:rPr>
        <w:lastRenderedPageBreak/>
        <w:t xml:space="preserve">properties based on a </w:t>
      </w:r>
      <w:proofErr w:type="spellStart"/>
      <w:r w:rsidRPr="004C6127">
        <w:rPr>
          <w:rFonts w:ascii="Book Antiqua" w:eastAsia="宋体" w:hAnsi="Book Antiqua" w:cs="宋体"/>
          <w:szCs w:val="24"/>
          <w:lang w:val="en-US" w:eastAsia="zh-CN"/>
        </w:rPr>
        <w:t>quinolizidinone</w:t>
      </w:r>
      <w:proofErr w:type="spellEnd"/>
      <w:r w:rsidRPr="004C6127">
        <w:rPr>
          <w:rFonts w:ascii="Book Antiqua" w:eastAsia="宋体" w:hAnsi="Book Antiqua" w:cs="宋体"/>
          <w:szCs w:val="24"/>
          <w:lang w:val="en-US" w:eastAsia="zh-CN"/>
        </w:rPr>
        <w:t xml:space="preserve"> carboxylic acid scaffold.</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J Med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2011; </w:t>
      </w:r>
      <w:r w:rsidRPr="004C6127">
        <w:rPr>
          <w:rFonts w:ascii="Book Antiqua" w:eastAsia="宋体" w:hAnsi="Book Antiqua" w:cs="宋体"/>
          <w:b/>
          <w:bCs/>
          <w:szCs w:val="24"/>
          <w:lang w:val="en-US" w:eastAsia="zh-CN"/>
        </w:rPr>
        <w:t>54</w:t>
      </w:r>
      <w:r w:rsidRPr="004C6127">
        <w:rPr>
          <w:rFonts w:ascii="Book Antiqua" w:eastAsia="宋体" w:hAnsi="Book Antiqua" w:cs="宋体"/>
          <w:szCs w:val="24"/>
          <w:lang w:val="en-US" w:eastAsia="zh-CN"/>
        </w:rPr>
        <w:t>: 4773-4780 [PMID: 21682298 DOI: 10.1021/jm200400m]</w:t>
      </w:r>
    </w:p>
    <w:p w14:paraId="02932FF3"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38 </w:t>
      </w:r>
      <w:r w:rsidRPr="004C6127">
        <w:rPr>
          <w:rFonts w:ascii="Book Antiqua" w:eastAsia="宋体" w:hAnsi="Book Antiqua" w:cs="宋体"/>
          <w:b/>
          <w:bCs/>
          <w:szCs w:val="24"/>
          <w:lang w:val="en-US" w:eastAsia="zh-CN"/>
        </w:rPr>
        <w:t>Nathan PJ</w:t>
      </w:r>
      <w:r w:rsidRPr="004C6127">
        <w:rPr>
          <w:rFonts w:ascii="Book Antiqua" w:eastAsia="宋体" w:hAnsi="Book Antiqua" w:cs="宋体"/>
          <w:szCs w:val="24"/>
          <w:lang w:val="en-US" w:eastAsia="zh-CN"/>
        </w:rPr>
        <w:t xml:space="preserve">, Watson J, Lund J, Davies CH, Peters G, </w:t>
      </w:r>
      <w:proofErr w:type="spellStart"/>
      <w:r w:rsidRPr="004C6127">
        <w:rPr>
          <w:rFonts w:ascii="Book Antiqua" w:eastAsia="宋体" w:hAnsi="Book Antiqua" w:cs="宋体"/>
          <w:szCs w:val="24"/>
          <w:lang w:val="en-US" w:eastAsia="zh-CN"/>
        </w:rPr>
        <w:t>Dodds</w:t>
      </w:r>
      <w:proofErr w:type="spellEnd"/>
      <w:r w:rsidRPr="004C6127">
        <w:rPr>
          <w:rFonts w:ascii="Book Antiqua" w:eastAsia="宋体" w:hAnsi="Book Antiqua" w:cs="宋体"/>
          <w:szCs w:val="24"/>
          <w:lang w:val="en-US" w:eastAsia="zh-CN"/>
        </w:rPr>
        <w:t xml:space="preserve"> CM, </w:t>
      </w:r>
      <w:proofErr w:type="spellStart"/>
      <w:r w:rsidRPr="004C6127">
        <w:rPr>
          <w:rFonts w:ascii="Book Antiqua" w:eastAsia="宋体" w:hAnsi="Book Antiqua" w:cs="宋体"/>
          <w:szCs w:val="24"/>
          <w:lang w:val="en-US" w:eastAsia="zh-CN"/>
        </w:rPr>
        <w:t>Swirski</w:t>
      </w:r>
      <w:proofErr w:type="spellEnd"/>
      <w:r w:rsidRPr="004C6127">
        <w:rPr>
          <w:rFonts w:ascii="Book Antiqua" w:eastAsia="宋体" w:hAnsi="Book Antiqua" w:cs="宋体"/>
          <w:szCs w:val="24"/>
          <w:lang w:val="en-US" w:eastAsia="zh-CN"/>
        </w:rPr>
        <w:t xml:space="preserve"> B, Lawrence P, Bentley GD, O'Neill BV, Robertson J, Watson S, Jones GA, </w:t>
      </w:r>
      <w:proofErr w:type="spellStart"/>
      <w:r w:rsidRPr="004C6127">
        <w:rPr>
          <w:rFonts w:ascii="Book Antiqua" w:eastAsia="宋体" w:hAnsi="Book Antiqua" w:cs="宋体"/>
          <w:szCs w:val="24"/>
          <w:lang w:val="en-US" w:eastAsia="zh-CN"/>
        </w:rPr>
        <w:t>Maruff</w:t>
      </w:r>
      <w:proofErr w:type="spellEnd"/>
      <w:r w:rsidRPr="004C6127">
        <w:rPr>
          <w:rFonts w:ascii="Book Antiqua" w:eastAsia="宋体" w:hAnsi="Book Antiqua" w:cs="宋体"/>
          <w:szCs w:val="24"/>
          <w:lang w:val="en-US" w:eastAsia="zh-CN"/>
        </w:rPr>
        <w:t xml:space="preserve"> P, Croft RJ, </w:t>
      </w:r>
      <w:proofErr w:type="spellStart"/>
      <w:r w:rsidRPr="004C6127">
        <w:rPr>
          <w:rFonts w:ascii="Book Antiqua" w:eastAsia="宋体" w:hAnsi="Book Antiqua" w:cs="宋体"/>
          <w:szCs w:val="24"/>
          <w:lang w:val="en-US" w:eastAsia="zh-CN"/>
        </w:rPr>
        <w:t>Laruelle</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Bullmore</w:t>
      </w:r>
      <w:proofErr w:type="spellEnd"/>
      <w:r w:rsidRPr="004C6127">
        <w:rPr>
          <w:rFonts w:ascii="Book Antiqua" w:eastAsia="宋体" w:hAnsi="Book Antiqua" w:cs="宋体"/>
          <w:szCs w:val="24"/>
          <w:lang w:val="en-US" w:eastAsia="zh-CN"/>
        </w:rPr>
        <w:t xml:space="preserve"> ET. The potent M1 receptor allosteric agonist GSK1034702 improves episodic memory in humans in the nicotine abstinence model of cognitive dysfunction. </w:t>
      </w:r>
      <w:proofErr w:type="spellStart"/>
      <w:r w:rsidRPr="004C6127">
        <w:rPr>
          <w:rFonts w:ascii="Book Antiqua" w:eastAsia="宋体" w:hAnsi="Book Antiqua" w:cs="宋体"/>
          <w:i/>
          <w:iCs/>
          <w:szCs w:val="24"/>
          <w:lang w:val="en-US" w:eastAsia="zh-CN"/>
        </w:rPr>
        <w:t>Int</w:t>
      </w:r>
      <w:proofErr w:type="spellEnd"/>
      <w:r w:rsidRPr="004C6127">
        <w:rPr>
          <w:rFonts w:ascii="Book Antiqua" w:eastAsia="宋体" w:hAnsi="Book Antiqua" w:cs="宋体"/>
          <w:i/>
          <w:iCs/>
          <w:szCs w:val="24"/>
          <w:lang w:val="en-US" w:eastAsia="zh-CN"/>
        </w:rPr>
        <w:t xml:space="preserve"> J </w:t>
      </w:r>
      <w:proofErr w:type="spellStart"/>
      <w:r w:rsidRPr="004C6127">
        <w:rPr>
          <w:rFonts w:ascii="Book Antiqua" w:eastAsia="宋体" w:hAnsi="Book Antiqua" w:cs="宋体"/>
          <w:i/>
          <w:iCs/>
          <w:szCs w:val="24"/>
          <w:lang w:val="en-US" w:eastAsia="zh-CN"/>
        </w:rPr>
        <w:t>Neuropsychopharmacol</w:t>
      </w:r>
      <w:proofErr w:type="spellEnd"/>
      <w:r w:rsidRPr="004C6127">
        <w:rPr>
          <w:rFonts w:ascii="Book Antiqua" w:eastAsia="宋体" w:hAnsi="Book Antiqua" w:cs="宋体"/>
          <w:szCs w:val="24"/>
          <w:lang w:val="en-US" w:eastAsia="zh-CN"/>
        </w:rPr>
        <w:t xml:space="preserve"> 2013; </w:t>
      </w:r>
      <w:r w:rsidRPr="004C6127">
        <w:rPr>
          <w:rFonts w:ascii="Book Antiqua" w:eastAsia="宋体" w:hAnsi="Book Antiqua" w:cs="宋体"/>
          <w:b/>
          <w:bCs/>
          <w:szCs w:val="24"/>
          <w:lang w:val="en-US" w:eastAsia="zh-CN"/>
        </w:rPr>
        <w:t>16</w:t>
      </w:r>
      <w:r w:rsidRPr="004C6127">
        <w:rPr>
          <w:rFonts w:ascii="Book Antiqua" w:eastAsia="宋体" w:hAnsi="Book Antiqua" w:cs="宋体"/>
          <w:szCs w:val="24"/>
          <w:lang w:val="en-US" w:eastAsia="zh-CN"/>
        </w:rPr>
        <w:t>: 721-731 [PMID: 22932339 DOI: 10.1017/s1461145712000752]</w:t>
      </w:r>
    </w:p>
    <w:p w14:paraId="63A33120" w14:textId="59CF21F1"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39 </w:t>
      </w:r>
      <w:proofErr w:type="spellStart"/>
      <w:r w:rsidRPr="004C6127">
        <w:rPr>
          <w:rFonts w:ascii="Book Antiqua" w:eastAsia="宋体" w:hAnsi="Book Antiqua" w:cs="宋体"/>
          <w:b/>
          <w:bCs/>
          <w:szCs w:val="24"/>
          <w:lang w:val="en-US" w:eastAsia="zh-CN"/>
        </w:rPr>
        <w:t>Shekhar</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xml:space="preserve">, Potter WZ, Lightfoot J, </w:t>
      </w:r>
      <w:proofErr w:type="spellStart"/>
      <w:r w:rsidRPr="004C6127">
        <w:rPr>
          <w:rFonts w:ascii="Book Antiqua" w:eastAsia="宋体" w:hAnsi="Book Antiqua" w:cs="宋体"/>
          <w:szCs w:val="24"/>
          <w:lang w:val="en-US" w:eastAsia="zh-CN"/>
        </w:rPr>
        <w:t>Lienemann</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Dubé</w:t>
      </w:r>
      <w:proofErr w:type="spellEnd"/>
      <w:r w:rsidRPr="004C6127">
        <w:rPr>
          <w:rFonts w:ascii="Book Antiqua" w:eastAsia="宋体" w:hAnsi="Book Antiqua" w:cs="宋体"/>
          <w:szCs w:val="24"/>
          <w:lang w:val="en-US" w:eastAsia="zh-CN"/>
        </w:rPr>
        <w:t xml:space="preserve"> S, Mallinckrodt C, </w:t>
      </w:r>
      <w:proofErr w:type="spellStart"/>
      <w:r w:rsidRPr="004C6127">
        <w:rPr>
          <w:rFonts w:ascii="Book Antiqua" w:eastAsia="宋体" w:hAnsi="Book Antiqua" w:cs="宋体"/>
          <w:szCs w:val="24"/>
          <w:lang w:val="en-US" w:eastAsia="zh-CN"/>
        </w:rPr>
        <w:t>Bymaster</w:t>
      </w:r>
      <w:proofErr w:type="spellEnd"/>
      <w:r w:rsidRPr="004C6127">
        <w:rPr>
          <w:rFonts w:ascii="Book Antiqua" w:eastAsia="宋体" w:hAnsi="Book Antiqua" w:cs="宋体"/>
          <w:szCs w:val="24"/>
          <w:lang w:val="en-US" w:eastAsia="zh-CN"/>
        </w:rPr>
        <w:t xml:space="preserve"> FP, </w:t>
      </w:r>
      <w:proofErr w:type="spellStart"/>
      <w:r w:rsidRPr="004C6127">
        <w:rPr>
          <w:rFonts w:ascii="Book Antiqua" w:eastAsia="宋体" w:hAnsi="Book Antiqua" w:cs="宋体"/>
          <w:szCs w:val="24"/>
          <w:lang w:val="en-US" w:eastAsia="zh-CN"/>
        </w:rPr>
        <w:t>McKinzie</w:t>
      </w:r>
      <w:proofErr w:type="spellEnd"/>
      <w:r w:rsidRPr="004C6127">
        <w:rPr>
          <w:rFonts w:ascii="Book Antiqua" w:eastAsia="宋体" w:hAnsi="Book Antiqua" w:cs="宋体"/>
          <w:szCs w:val="24"/>
          <w:lang w:val="en-US" w:eastAsia="zh-CN"/>
        </w:rPr>
        <w:t xml:space="preserve"> DL, Felder CC. Selective muscarinic receptor agonist </w:t>
      </w:r>
      <w:proofErr w:type="spellStart"/>
      <w:r w:rsidRPr="004C6127">
        <w:rPr>
          <w:rFonts w:ascii="Book Antiqua" w:eastAsia="宋体" w:hAnsi="Book Antiqua" w:cs="宋体"/>
          <w:szCs w:val="24"/>
          <w:lang w:val="en-US" w:eastAsia="zh-CN"/>
        </w:rPr>
        <w:t>xanomeline</w:t>
      </w:r>
      <w:proofErr w:type="spellEnd"/>
      <w:r w:rsidRPr="004C6127">
        <w:rPr>
          <w:rFonts w:ascii="Book Antiqua" w:eastAsia="宋体" w:hAnsi="Book Antiqua" w:cs="宋体"/>
          <w:szCs w:val="24"/>
          <w:lang w:val="en-US" w:eastAsia="zh-CN"/>
        </w:rPr>
        <w:t xml:space="preserve"> as a novel treatment approach for schizophrenia. </w:t>
      </w:r>
      <w:r w:rsidRPr="004C6127">
        <w:rPr>
          <w:rFonts w:ascii="Book Antiqua" w:eastAsia="宋体" w:hAnsi="Book Antiqua" w:cs="宋体"/>
          <w:i/>
          <w:iCs/>
          <w:szCs w:val="24"/>
          <w:lang w:val="en-US" w:eastAsia="zh-CN"/>
        </w:rPr>
        <w:t>Am J Psychiatry</w:t>
      </w:r>
      <w:r w:rsidRPr="004C6127">
        <w:rPr>
          <w:rFonts w:ascii="Book Antiqua" w:eastAsia="宋体" w:hAnsi="Book Antiqua" w:cs="宋体"/>
          <w:szCs w:val="24"/>
          <w:lang w:val="en-US" w:eastAsia="zh-CN"/>
        </w:rPr>
        <w:t xml:space="preserve"> 2008; </w:t>
      </w:r>
      <w:r w:rsidRPr="004C6127">
        <w:rPr>
          <w:rFonts w:ascii="Book Antiqua" w:eastAsia="宋体" w:hAnsi="Book Antiqua" w:cs="宋体"/>
          <w:b/>
          <w:bCs/>
          <w:szCs w:val="24"/>
          <w:lang w:val="en-US" w:eastAsia="zh-CN"/>
        </w:rPr>
        <w:t>165</w:t>
      </w:r>
      <w:r w:rsidRPr="004C6127">
        <w:rPr>
          <w:rFonts w:ascii="Book Antiqua" w:eastAsia="宋体" w:hAnsi="Book Antiqua" w:cs="宋体"/>
          <w:szCs w:val="24"/>
          <w:lang w:val="en-US" w:eastAsia="zh-CN"/>
        </w:rPr>
        <w:t>: 1033-1039 [PMID: 18593778 DOI:</w:t>
      </w:r>
      <w:r w:rsidR="00B3212F" w:rsidRPr="004C6127">
        <w:rPr>
          <w:rFonts w:ascii="Book Antiqua" w:eastAsia="宋体" w:hAnsi="Book Antiqua" w:cs="宋体"/>
          <w:szCs w:val="24"/>
          <w:lang w:val="en-US" w:eastAsia="zh-CN"/>
        </w:rPr>
        <w:t xml:space="preserve"> </w:t>
      </w:r>
      <w:r w:rsidRPr="004C6127">
        <w:rPr>
          <w:rFonts w:ascii="Book Antiqua" w:eastAsia="宋体" w:hAnsi="Book Antiqua" w:cs="宋体"/>
          <w:szCs w:val="24"/>
          <w:lang w:val="en-US" w:eastAsia="zh-CN"/>
        </w:rPr>
        <w:t>10.1176/appi.ajp.2008.06091591]</w:t>
      </w:r>
    </w:p>
    <w:p w14:paraId="06A08D25"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40 </w:t>
      </w:r>
      <w:r w:rsidRPr="004C6127">
        <w:rPr>
          <w:rFonts w:ascii="Book Antiqua" w:eastAsia="宋体" w:hAnsi="Book Antiqua" w:cs="宋体"/>
          <w:b/>
          <w:bCs/>
          <w:szCs w:val="24"/>
          <w:lang w:val="en-US" w:eastAsia="zh-CN"/>
        </w:rPr>
        <w:t>Nielsen RE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Levander</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Kjaersdam</w:t>
      </w:r>
      <w:proofErr w:type="spell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Telléus</w:t>
      </w:r>
      <w:proofErr w:type="spellEnd"/>
      <w:r w:rsidRPr="004C6127">
        <w:rPr>
          <w:rFonts w:ascii="Book Antiqua" w:eastAsia="宋体" w:hAnsi="Book Antiqua" w:cs="宋体"/>
          <w:szCs w:val="24"/>
          <w:lang w:val="en-US" w:eastAsia="zh-CN"/>
        </w:rPr>
        <w:t xml:space="preserve"> G, Jensen SO, </w:t>
      </w:r>
      <w:proofErr w:type="spellStart"/>
      <w:r w:rsidRPr="004C6127">
        <w:rPr>
          <w:rFonts w:ascii="Book Antiqua" w:eastAsia="宋体" w:hAnsi="Book Antiqua" w:cs="宋体"/>
          <w:szCs w:val="24"/>
          <w:lang w:val="en-US" w:eastAsia="zh-CN"/>
        </w:rPr>
        <w:t>Østergaard</w:t>
      </w:r>
      <w:proofErr w:type="spellEnd"/>
      <w:r w:rsidRPr="004C6127">
        <w:rPr>
          <w:rFonts w:ascii="Book Antiqua" w:eastAsia="宋体" w:hAnsi="Book Antiqua" w:cs="宋体"/>
          <w:szCs w:val="24"/>
          <w:lang w:val="en-US" w:eastAsia="zh-CN"/>
        </w:rPr>
        <w:t xml:space="preserve"> Christensen T, </w:t>
      </w:r>
      <w:proofErr w:type="spellStart"/>
      <w:r w:rsidRPr="004C6127">
        <w:rPr>
          <w:rFonts w:ascii="Book Antiqua" w:eastAsia="宋体" w:hAnsi="Book Antiqua" w:cs="宋体"/>
          <w:szCs w:val="24"/>
          <w:lang w:val="en-US" w:eastAsia="zh-CN"/>
        </w:rPr>
        <w:t>Leucht</w:t>
      </w:r>
      <w:proofErr w:type="spellEnd"/>
      <w:r w:rsidRPr="004C6127">
        <w:rPr>
          <w:rFonts w:ascii="Book Antiqua" w:eastAsia="宋体" w:hAnsi="Book Antiqua" w:cs="宋体"/>
          <w:szCs w:val="24"/>
          <w:lang w:val="en-US" w:eastAsia="zh-CN"/>
        </w:rPr>
        <w:t xml:space="preserve"> S. Second-generation antipsychotic effect on cognition in patients with schizophrenia--a meta-analysis of randomized clinical trials. </w:t>
      </w:r>
      <w:proofErr w:type="spellStart"/>
      <w:r w:rsidRPr="004C6127">
        <w:rPr>
          <w:rFonts w:ascii="Book Antiqua" w:eastAsia="宋体" w:hAnsi="Book Antiqua" w:cs="宋体"/>
          <w:i/>
          <w:iCs/>
          <w:szCs w:val="24"/>
          <w:lang w:val="en-US" w:eastAsia="zh-CN"/>
        </w:rPr>
        <w:t>Acta</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Psychiatr</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Scand</w:t>
      </w:r>
      <w:proofErr w:type="spellEnd"/>
      <w:r w:rsidRPr="004C6127">
        <w:rPr>
          <w:rFonts w:ascii="Book Antiqua" w:eastAsia="宋体" w:hAnsi="Book Antiqua" w:cs="宋体"/>
          <w:szCs w:val="24"/>
          <w:lang w:val="en-US" w:eastAsia="zh-CN"/>
        </w:rPr>
        <w:t xml:space="preserve"> 2015; </w:t>
      </w:r>
      <w:r w:rsidRPr="004C6127">
        <w:rPr>
          <w:rFonts w:ascii="Book Antiqua" w:eastAsia="宋体" w:hAnsi="Book Antiqua" w:cs="宋体"/>
          <w:b/>
          <w:bCs/>
          <w:szCs w:val="24"/>
          <w:lang w:val="en-US" w:eastAsia="zh-CN"/>
        </w:rPr>
        <w:t>131</w:t>
      </w:r>
      <w:r w:rsidRPr="004C6127">
        <w:rPr>
          <w:rFonts w:ascii="Book Antiqua" w:eastAsia="宋体" w:hAnsi="Book Antiqua" w:cs="宋体"/>
          <w:szCs w:val="24"/>
          <w:lang w:val="en-US" w:eastAsia="zh-CN"/>
        </w:rPr>
        <w:t>: 185-196 [PMID: 25597383 DOI: 10.1111/acps.12374]</w:t>
      </w:r>
    </w:p>
    <w:p w14:paraId="585379DD"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41 </w:t>
      </w:r>
      <w:proofErr w:type="spellStart"/>
      <w:r w:rsidRPr="004C6127">
        <w:rPr>
          <w:rFonts w:ascii="Book Antiqua" w:eastAsia="宋体" w:hAnsi="Book Antiqua" w:cs="宋体"/>
          <w:b/>
          <w:bCs/>
          <w:szCs w:val="24"/>
          <w:lang w:val="en-US" w:eastAsia="zh-CN"/>
        </w:rPr>
        <w:t>Graef</w:t>
      </w:r>
      <w:proofErr w:type="spellEnd"/>
      <w:r w:rsidRPr="004C6127">
        <w:rPr>
          <w:rFonts w:ascii="Book Antiqua" w:eastAsia="宋体" w:hAnsi="Book Antiqua" w:cs="宋体"/>
          <w:b/>
          <w:bCs/>
          <w:szCs w:val="24"/>
          <w:lang w:val="en-US" w:eastAsia="zh-CN"/>
        </w:rPr>
        <w:t xml:space="preserve"> 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Schönknecht</w:t>
      </w:r>
      <w:proofErr w:type="spellEnd"/>
      <w:r w:rsidRPr="004C6127">
        <w:rPr>
          <w:rFonts w:ascii="Book Antiqua" w:eastAsia="宋体" w:hAnsi="Book Antiqua" w:cs="宋体"/>
          <w:szCs w:val="24"/>
          <w:lang w:val="en-US" w:eastAsia="zh-CN"/>
        </w:rPr>
        <w:t xml:space="preserve"> P, </w:t>
      </w:r>
      <w:proofErr w:type="spellStart"/>
      <w:r w:rsidRPr="004C6127">
        <w:rPr>
          <w:rFonts w:ascii="Book Antiqua" w:eastAsia="宋体" w:hAnsi="Book Antiqua" w:cs="宋体"/>
          <w:szCs w:val="24"/>
          <w:lang w:val="en-US" w:eastAsia="zh-CN"/>
        </w:rPr>
        <w:t>Sabri</w:t>
      </w:r>
      <w:proofErr w:type="spellEnd"/>
      <w:r w:rsidRPr="004C6127">
        <w:rPr>
          <w:rFonts w:ascii="Book Antiqua" w:eastAsia="宋体" w:hAnsi="Book Antiqua" w:cs="宋体"/>
          <w:szCs w:val="24"/>
          <w:lang w:val="en-US" w:eastAsia="zh-CN"/>
        </w:rPr>
        <w:t xml:space="preserve"> O, </w:t>
      </w:r>
      <w:proofErr w:type="spellStart"/>
      <w:r w:rsidRPr="004C6127">
        <w:rPr>
          <w:rFonts w:ascii="Book Antiqua" w:eastAsia="宋体" w:hAnsi="Book Antiqua" w:cs="宋体"/>
          <w:szCs w:val="24"/>
          <w:lang w:val="en-US" w:eastAsia="zh-CN"/>
        </w:rPr>
        <w:t>Hegerl</w:t>
      </w:r>
      <w:proofErr w:type="spellEnd"/>
      <w:r w:rsidRPr="004C6127">
        <w:rPr>
          <w:rFonts w:ascii="Book Antiqua" w:eastAsia="宋体" w:hAnsi="Book Antiqua" w:cs="宋体"/>
          <w:szCs w:val="24"/>
          <w:lang w:val="en-US" w:eastAsia="zh-CN"/>
        </w:rPr>
        <w:t xml:space="preserve"> U. Cholinergic receptor subtypes and their role in cognition, emotion, and vigilance control: an overview of preclinical and clinical findings. </w:t>
      </w:r>
      <w:r w:rsidRPr="004C6127">
        <w:rPr>
          <w:rFonts w:ascii="Book Antiqua" w:eastAsia="宋体" w:hAnsi="Book Antiqua" w:cs="宋体"/>
          <w:i/>
          <w:iCs/>
          <w:szCs w:val="24"/>
          <w:lang w:val="en-US" w:eastAsia="zh-CN"/>
        </w:rPr>
        <w:t>Psychopharmacology</w:t>
      </w:r>
      <w:r w:rsidRPr="004C6127">
        <w:rPr>
          <w:rFonts w:ascii="Book Antiqua" w:eastAsia="宋体" w:hAnsi="Book Antiqua" w:cs="宋体"/>
          <w:iCs/>
          <w:szCs w:val="24"/>
          <w:lang w:val="en-US" w:eastAsia="zh-CN"/>
        </w:rPr>
        <w:t xml:space="preserve"> (</w:t>
      </w:r>
      <w:proofErr w:type="spellStart"/>
      <w:r w:rsidRPr="004C6127">
        <w:rPr>
          <w:rFonts w:ascii="Book Antiqua" w:eastAsia="宋体" w:hAnsi="Book Antiqua" w:cs="宋体"/>
          <w:iCs/>
          <w:szCs w:val="24"/>
          <w:lang w:val="en-US" w:eastAsia="zh-CN"/>
        </w:rPr>
        <w:t>Berl</w:t>
      </w:r>
      <w:proofErr w:type="spellEnd"/>
      <w:r w:rsidRPr="004C6127">
        <w:rPr>
          <w:rFonts w:ascii="Book Antiqua" w:eastAsia="宋体" w:hAnsi="Book Antiqua" w:cs="宋体"/>
          <w:iCs/>
          <w:szCs w:val="24"/>
          <w:lang w:val="en-US" w:eastAsia="zh-CN"/>
        </w:rPr>
        <w:t>)</w:t>
      </w:r>
      <w:r w:rsidRPr="004C6127">
        <w:rPr>
          <w:rFonts w:ascii="Book Antiqua" w:eastAsia="宋体" w:hAnsi="Book Antiqua" w:cs="宋体"/>
          <w:szCs w:val="24"/>
          <w:lang w:val="en-US" w:eastAsia="zh-CN"/>
        </w:rPr>
        <w:t xml:space="preserve"> 2011; </w:t>
      </w:r>
      <w:r w:rsidRPr="004C6127">
        <w:rPr>
          <w:rFonts w:ascii="Book Antiqua" w:eastAsia="宋体" w:hAnsi="Book Antiqua" w:cs="宋体"/>
          <w:b/>
          <w:bCs/>
          <w:szCs w:val="24"/>
          <w:lang w:val="en-US" w:eastAsia="zh-CN"/>
        </w:rPr>
        <w:t>215</w:t>
      </w:r>
      <w:r w:rsidRPr="004C6127">
        <w:rPr>
          <w:rFonts w:ascii="Book Antiqua" w:eastAsia="宋体" w:hAnsi="Book Antiqua" w:cs="宋体"/>
          <w:szCs w:val="24"/>
          <w:lang w:val="en-US" w:eastAsia="zh-CN"/>
        </w:rPr>
        <w:t>: 205-229 [PMID: 21212938 DOI: 10.1007/s00213-010-2153-8]</w:t>
      </w:r>
    </w:p>
    <w:p w14:paraId="157700AF"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42 </w:t>
      </w:r>
      <w:proofErr w:type="spellStart"/>
      <w:r w:rsidRPr="004C6127">
        <w:rPr>
          <w:rFonts w:ascii="Book Antiqua" w:eastAsia="宋体" w:hAnsi="Book Antiqua" w:cs="宋体"/>
          <w:b/>
          <w:bCs/>
          <w:szCs w:val="24"/>
          <w:lang w:val="en-US" w:eastAsia="zh-CN"/>
        </w:rPr>
        <w:t>Nuechterlein</w:t>
      </w:r>
      <w:proofErr w:type="spellEnd"/>
      <w:r w:rsidRPr="004C6127">
        <w:rPr>
          <w:rFonts w:ascii="Book Antiqua" w:eastAsia="宋体" w:hAnsi="Book Antiqua" w:cs="宋体"/>
          <w:b/>
          <w:bCs/>
          <w:szCs w:val="24"/>
          <w:lang w:val="en-US" w:eastAsia="zh-CN"/>
        </w:rPr>
        <w:t xml:space="preserve"> KH</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Barch</w:t>
      </w:r>
      <w:proofErr w:type="spellEnd"/>
      <w:r w:rsidRPr="004C6127">
        <w:rPr>
          <w:rFonts w:ascii="Book Antiqua" w:eastAsia="宋体" w:hAnsi="Book Antiqua" w:cs="宋体"/>
          <w:szCs w:val="24"/>
          <w:lang w:val="en-US" w:eastAsia="zh-CN"/>
        </w:rPr>
        <w:t xml:space="preserve"> DM, Gold JM, Goldberg TE, Green MF, Heaton RK. Identification of separable cognitive factors in schizophrenia.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2004; </w:t>
      </w:r>
      <w:r w:rsidRPr="004C6127">
        <w:rPr>
          <w:rFonts w:ascii="Book Antiqua" w:eastAsia="宋体" w:hAnsi="Book Antiqua" w:cs="宋体"/>
          <w:b/>
          <w:bCs/>
          <w:szCs w:val="24"/>
          <w:lang w:val="en-US" w:eastAsia="zh-CN"/>
        </w:rPr>
        <w:t>72</w:t>
      </w:r>
      <w:r w:rsidRPr="004C6127">
        <w:rPr>
          <w:rFonts w:ascii="Book Antiqua" w:eastAsia="宋体" w:hAnsi="Book Antiqua" w:cs="宋体"/>
          <w:szCs w:val="24"/>
          <w:lang w:val="en-US" w:eastAsia="zh-CN"/>
        </w:rPr>
        <w:t>: 29-39 [PMID: 15531405 DOI: 10.1016/j.schres.2004.09.007]</w:t>
      </w:r>
    </w:p>
    <w:p w14:paraId="1161F48C" w14:textId="3D7B1AF6"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43 </w:t>
      </w:r>
      <w:r w:rsidRPr="004C6127">
        <w:rPr>
          <w:rFonts w:ascii="Book Antiqua" w:eastAsia="宋体" w:hAnsi="Book Antiqua" w:cs="宋体"/>
          <w:b/>
          <w:bCs/>
          <w:szCs w:val="24"/>
          <w:lang w:val="en-US" w:eastAsia="zh-CN"/>
        </w:rPr>
        <w:t>Dale H</w:t>
      </w:r>
      <w:r w:rsidRPr="004C6127">
        <w:rPr>
          <w:rFonts w:ascii="Book Antiqua" w:eastAsia="宋体" w:hAnsi="Book Antiqua" w:cs="宋体"/>
          <w:szCs w:val="24"/>
          <w:lang w:val="en-US" w:eastAsia="zh-CN"/>
        </w:rPr>
        <w:t>. C</w:t>
      </w:r>
      <w:r w:rsidR="0019162A" w:rsidRPr="004C6127">
        <w:rPr>
          <w:rFonts w:ascii="Book Antiqua" w:eastAsia="宋体" w:hAnsi="Book Antiqua" w:cs="宋体"/>
          <w:szCs w:val="24"/>
          <w:lang w:val="en-US" w:eastAsia="zh-CN"/>
        </w:rPr>
        <w:t xml:space="preserve">hemical </w:t>
      </w:r>
      <w:proofErr w:type="gramStart"/>
      <w:r w:rsidR="0019162A" w:rsidRPr="004C6127">
        <w:rPr>
          <w:rFonts w:ascii="Book Antiqua" w:eastAsia="宋体" w:hAnsi="Book Antiqua" w:cs="宋体"/>
          <w:szCs w:val="24"/>
          <w:lang w:val="en-US" w:eastAsia="zh-CN"/>
        </w:rPr>
        <w:t>transmission</w:t>
      </w:r>
      <w:proofErr w:type="gramEnd"/>
      <w:r w:rsidR="0019162A" w:rsidRPr="004C6127">
        <w:rPr>
          <w:rFonts w:ascii="Book Antiqua" w:eastAsia="宋体" w:hAnsi="Book Antiqua" w:cs="宋体"/>
          <w:szCs w:val="24"/>
          <w:lang w:val="en-US" w:eastAsia="zh-CN"/>
        </w:rPr>
        <w:t xml:space="preserve"> of the effects of nerve impulses</w:t>
      </w:r>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Br Med J</w:t>
      </w:r>
      <w:r w:rsidRPr="004C6127">
        <w:rPr>
          <w:rFonts w:ascii="Book Antiqua" w:eastAsia="宋体" w:hAnsi="Book Antiqua" w:cs="宋体"/>
          <w:szCs w:val="24"/>
          <w:lang w:val="en-US" w:eastAsia="zh-CN"/>
        </w:rPr>
        <w:t xml:space="preserve"> 1934; </w:t>
      </w:r>
      <w:r w:rsidRPr="004C6127">
        <w:rPr>
          <w:rFonts w:ascii="Book Antiqua" w:eastAsia="宋体" w:hAnsi="Book Antiqua" w:cs="宋体"/>
          <w:b/>
          <w:bCs/>
          <w:szCs w:val="24"/>
          <w:lang w:val="en-US" w:eastAsia="zh-CN"/>
        </w:rPr>
        <w:t>1</w:t>
      </w:r>
      <w:r w:rsidRPr="004C6127">
        <w:rPr>
          <w:rFonts w:ascii="Book Antiqua" w:eastAsia="宋体" w:hAnsi="Book Antiqua" w:cs="宋体"/>
          <w:szCs w:val="24"/>
          <w:lang w:val="en-US" w:eastAsia="zh-CN"/>
        </w:rPr>
        <w:t>: 835-841 [PMID: 20778253 DOI: 10.2307/25320967]</w:t>
      </w:r>
    </w:p>
    <w:p w14:paraId="75EF5075"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44 </w:t>
      </w:r>
      <w:r w:rsidRPr="004C6127">
        <w:rPr>
          <w:rFonts w:ascii="Book Antiqua" w:eastAsia="宋体" w:hAnsi="Book Antiqua" w:cs="宋体"/>
          <w:b/>
          <w:szCs w:val="24"/>
          <w:lang w:val="en-US" w:eastAsia="zh-CN"/>
        </w:rPr>
        <w:t>Rang HP</w:t>
      </w:r>
      <w:r w:rsidRPr="004C6127">
        <w:rPr>
          <w:rFonts w:ascii="Book Antiqua" w:eastAsia="宋体" w:hAnsi="Book Antiqua" w:cs="宋体"/>
          <w:szCs w:val="24"/>
          <w:lang w:val="en-US" w:eastAsia="zh-CN"/>
        </w:rPr>
        <w:t>, Dale MM, Ritter JM, Flower RJ. Rang and dale's pharmacology. 6th ed. Philadelphia: Churchill Livingstone Elsevier, 2007: 397-399</w:t>
      </w:r>
    </w:p>
    <w:p w14:paraId="78EEA225"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45 </w:t>
      </w:r>
      <w:r w:rsidRPr="004C6127">
        <w:rPr>
          <w:rFonts w:ascii="Book Antiqua" w:eastAsia="宋体" w:hAnsi="Book Antiqua" w:cs="宋体"/>
          <w:b/>
          <w:bCs/>
          <w:szCs w:val="24"/>
          <w:lang w:val="en-US" w:eastAsia="zh-CN"/>
        </w:rPr>
        <w:t>Perry E</w:t>
      </w:r>
      <w:r w:rsidRPr="004C6127">
        <w:rPr>
          <w:rFonts w:ascii="Book Antiqua" w:eastAsia="宋体" w:hAnsi="Book Antiqua" w:cs="宋体"/>
          <w:szCs w:val="24"/>
          <w:lang w:val="en-US" w:eastAsia="zh-CN"/>
        </w:rPr>
        <w:t xml:space="preserve">, Walker M, Grace J, Perry R. Acetylcholine in mind: a neurotransmitter correlate of consciousness? </w:t>
      </w:r>
      <w:r w:rsidRPr="004C6127">
        <w:rPr>
          <w:rFonts w:ascii="Book Antiqua" w:eastAsia="宋体" w:hAnsi="Book Antiqua" w:cs="宋体"/>
          <w:i/>
          <w:iCs/>
          <w:szCs w:val="24"/>
          <w:lang w:val="en-US" w:eastAsia="zh-CN"/>
        </w:rPr>
        <w:t xml:space="preserve">Trends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1999; </w:t>
      </w:r>
      <w:r w:rsidRPr="004C6127">
        <w:rPr>
          <w:rFonts w:ascii="Book Antiqua" w:eastAsia="宋体" w:hAnsi="Book Antiqua" w:cs="宋体"/>
          <w:b/>
          <w:bCs/>
          <w:szCs w:val="24"/>
          <w:lang w:val="en-US" w:eastAsia="zh-CN"/>
        </w:rPr>
        <w:t>22</w:t>
      </w:r>
      <w:r w:rsidRPr="004C6127">
        <w:rPr>
          <w:rFonts w:ascii="Book Antiqua" w:eastAsia="宋体" w:hAnsi="Book Antiqua" w:cs="宋体"/>
          <w:szCs w:val="24"/>
          <w:lang w:val="en-US" w:eastAsia="zh-CN"/>
        </w:rPr>
        <w:t>: 273-280 [PMID: 10354606 DOI: 10.1016/S0166-2236(98)01361-7]</w:t>
      </w:r>
    </w:p>
    <w:p w14:paraId="75CF5934"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46 </w:t>
      </w:r>
      <w:proofErr w:type="spellStart"/>
      <w:r w:rsidRPr="004C6127">
        <w:rPr>
          <w:rFonts w:ascii="Book Antiqua" w:eastAsia="宋体" w:hAnsi="Book Antiqua" w:cs="宋体"/>
          <w:b/>
          <w:bCs/>
          <w:szCs w:val="24"/>
          <w:lang w:val="en-US" w:eastAsia="zh-CN"/>
        </w:rPr>
        <w:t>Mesulam</w:t>
      </w:r>
      <w:proofErr w:type="spellEnd"/>
      <w:r w:rsidRPr="004C6127">
        <w:rPr>
          <w:rFonts w:ascii="Book Antiqua" w:eastAsia="宋体" w:hAnsi="Book Antiqua" w:cs="宋体"/>
          <w:b/>
          <w:bCs/>
          <w:szCs w:val="24"/>
          <w:lang w:val="en-US" w:eastAsia="zh-CN"/>
        </w:rPr>
        <w:t xml:space="preserve"> MM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Mufson</w:t>
      </w:r>
      <w:proofErr w:type="spellEnd"/>
      <w:r w:rsidRPr="004C6127">
        <w:rPr>
          <w:rFonts w:ascii="Book Antiqua" w:eastAsia="宋体" w:hAnsi="Book Antiqua" w:cs="宋体"/>
          <w:szCs w:val="24"/>
          <w:lang w:val="en-US" w:eastAsia="zh-CN"/>
        </w:rPr>
        <w:t xml:space="preserve"> EJ,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 </w:t>
      </w:r>
      <w:proofErr w:type="spellStart"/>
      <w:r w:rsidRPr="004C6127">
        <w:rPr>
          <w:rFonts w:ascii="Book Antiqua" w:eastAsia="宋体" w:hAnsi="Book Antiqua" w:cs="宋体"/>
          <w:szCs w:val="24"/>
          <w:lang w:val="en-US" w:eastAsia="zh-CN"/>
        </w:rPr>
        <w:t>Wainer</w:t>
      </w:r>
      <w:proofErr w:type="spellEnd"/>
      <w:r w:rsidRPr="004C6127">
        <w:rPr>
          <w:rFonts w:ascii="Book Antiqua" w:eastAsia="宋体" w:hAnsi="Book Antiqua" w:cs="宋体"/>
          <w:szCs w:val="24"/>
          <w:lang w:val="en-US" w:eastAsia="zh-CN"/>
        </w:rPr>
        <w:t xml:space="preserve"> BH. Cholinergic innervation of cortex by the basal forebrain: </w:t>
      </w:r>
      <w:proofErr w:type="spellStart"/>
      <w:r w:rsidRPr="004C6127">
        <w:rPr>
          <w:rFonts w:ascii="Book Antiqua" w:eastAsia="宋体" w:hAnsi="Book Antiqua" w:cs="宋体"/>
          <w:szCs w:val="24"/>
          <w:lang w:val="en-US" w:eastAsia="zh-CN"/>
        </w:rPr>
        <w:t>cytochemistry</w:t>
      </w:r>
      <w:proofErr w:type="spellEnd"/>
      <w:r w:rsidRPr="004C6127">
        <w:rPr>
          <w:rFonts w:ascii="Book Antiqua" w:eastAsia="宋体" w:hAnsi="Book Antiqua" w:cs="宋体"/>
          <w:szCs w:val="24"/>
          <w:lang w:val="en-US" w:eastAsia="zh-CN"/>
        </w:rPr>
        <w:t xml:space="preserve"> and cortical connections of the </w:t>
      </w:r>
      <w:proofErr w:type="spellStart"/>
      <w:r w:rsidRPr="004C6127">
        <w:rPr>
          <w:rFonts w:ascii="Book Antiqua" w:eastAsia="宋体" w:hAnsi="Book Antiqua" w:cs="宋体"/>
          <w:szCs w:val="24"/>
          <w:lang w:val="en-US" w:eastAsia="zh-CN"/>
        </w:rPr>
        <w:t>septal</w:t>
      </w:r>
      <w:proofErr w:type="spellEnd"/>
      <w:r w:rsidRPr="004C6127">
        <w:rPr>
          <w:rFonts w:ascii="Book Antiqua" w:eastAsia="宋体" w:hAnsi="Book Antiqua" w:cs="宋体"/>
          <w:szCs w:val="24"/>
          <w:lang w:val="en-US" w:eastAsia="zh-CN"/>
        </w:rPr>
        <w:t xml:space="preserve"> area, diagonal band nuclei, nucleus </w:t>
      </w:r>
      <w:proofErr w:type="spellStart"/>
      <w:r w:rsidRPr="004C6127">
        <w:rPr>
          <w:rFonts w:ascii="Book Antiqua" w:eastAsia="宋体" w:hAnsi="Book Antiqua" w:cs="宋体"/>
          <w:szCs w:val="24"/>
          <w:lang w:val="en-US" w:eastAsia="zh-CN"/>
        </w:rPr>
        <w:t>basalis</w:t>
      </w:r>
      <w:proofErr w:type="spell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substantia</w:t>
      </w:r>
      <w:proofErr w:type="spell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innominata</w:t>
      </w:r>
      <w:proofErr w:type="spellEnd"/>
      <w:r w:rsidRPr="004C6127">
        <w:rPr>
          <w:rFonts w:ascii="Book Antiqua" w:eastAsia="宋体" w:hAnsi="Book Antiqua" w:cs="宋体"/>
          <w:szCs w:val="24"/>
          <w:lang w:val="en-US" w:eastAsia="zh-CN"/>
        </w:rPr>
        <w:t xml:space="preserve">), and hypothalamus in the rhesus monkey. </w:t>
      </w:r>
      <w:r w:rsidRPr="004C6127">
        <w:rPr>
          <w:rFonts w:ascii="Book Antiqua" w:eastAsia="宋体" w:hAnsi="Book Antiqua" w:cs="宋体"/>
          <w:i/>
          <w:iCs/>
          <w:szCs w:val="24"/>
          <w:lang w:val="en-US" w:eastAsia="zh-CN"/>
        </w:rPr>
        <w:t xml:space="preserve">J Comp </w:t>
      </w:r>
      <w:proofErr w:type="spellStart"/>
      <w:r w:rsidRPr="004C6127">
        <w:rPr>
          <w:rFonts w:ascii="Book Antiqua" w:eastAsia="宋体" w:hAnsi="Book Antiqua" w:cs="宋体"/>
          <w:i/>
          <w:iCs/>
          <w:szCs w:val="24"/>
          <w:lang w:val="en-US" w:eastAsia="zh-CN"/>
        </w:rPr>
        <w:t>Neurol</w:t>
      </w:r>
      <w:proofErr w:type="spellEnd"/>
      <w:r w:rsidRPr="004C6127">
        <w:rPr>
          <w:rFonts w:ascii="Book Antiqua" w:eastAsia="宋体" w:hAnsi="Book Antiqua" w:cs="宋体"/>
          <w:szCs w:val="24"/>
          <w:lang w:val="en-US" w:eastAsia="zh-CN"/>
        </w:rPr>
        <w:t xml:space="preserve"> 1983; </w:t>
      </w:r>
      <w:r w:rsidRPr="004C6127">
        <w:rPr>
          <w:rFonts w:ascii="Book Antiqua" w:eastAsia="宋体" w:hAnsi="Book Antiqua" w:cs="宋体"/>
          <w:b/>
          <w:bCs/>
          <w:szCs w:val="24"/>
          <w:lang w:val="en-US" w:eastAsia="zh-CN"/>
        </w:rPr>
        <w:t>214</w:t>
      </w:r>
      <w:r w:rsidRPr="004C6127">
        <w:rPr>
          <w:rFonts w:ascii="Book Antiqua" w:eastAsia="宋体" w:hAnsi="Book Antiqua" w:cs="宋体"/>
          <w:szCs w:val="24"/>
          <w:lang w:val="en-US" w:eastAsia="zh-CN"/>
        </w:rPr>
        <w:t>: 170-197 [PMID: 6841683 DOI: 10.1002/cne.902140206]</w:t>
      </w:r>
    </w:p>
    <w:p w14:paraId="2E9E1228"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47 </w:t>
      </w:r>
      <w:r w:rsidRPr="004C6127">
        <w:rPr>
          <w:rFonts w:ascii="Book Antiqua" w:eastAsia="宋体" w:hAnsi="Book Antiqua" w:cs="宋体"/>
          <w:b/>
          <w:bCs/>
          <w:szCs w:val="24"/>
          <w:lang w:val="en-US" w:eastAsia="zh-CN"/>
        </w:rPr>
        <w:t>Zhou FM</w:t>
      </w:r>
      <w:r w:rsidRPr="004C6127">
        <w:rPr>
          <w:rFonts w:ascii="Book Antiqua" w:eastAsia="宋体" w:hAnsi="Book Antiqua" w:cs="宋体"/>
          <w:szCs w:val="24"/>
          <w:lang w:val="en-US" w:eastAsia="zh-CN"/>
        </w:rPr>
        <w:t xml:space="preserve">, Wilson CJ, </w:t>
      </w:r>
      <w:proofErr w:type="spellStart"/>
      <w:r w:rsidRPr="004C6127">
        <w:rPr>
          <w:rFonts w:ascii="Book Antiqua" w:eastAsia="宋体" w:hAnsi="Book Antiqua" w:cs="宋体"/>
          <w:szCs w:val="24"/>
          <w:lang w:val="en-US" w:eastAsia="zh-CN"/>
        </w:rPr>
        <w:t>Dani</w:t>
      </w:r>
      <w:proofErr w:type="spellEnd"/>
      <w:r w:rsidRPr="004C6127">
        <w:rPr>
          <w:rFonts w:ascii="Book Antiqua" w:eastAsia="宋体" w:hAnsi="Book Antiqua" w:cs="宋体"/>
          <w:szCs w:val="24"/>
          <w:lang w:val="en-US" w:eastAsia="zh-CN"/>
        </w:rPr>
        <w:t xml:space="preserve"> JA. </w:t>
      </w:r>
      <w:proofErr w:type="gramStart"/>
      <w:r w:rsidRPr="004C6127">
        <w:rPr>
          <w:rFonts w:ascii="Book Antiqua" w:eastAsia="宋体" w:hAnsi="Book Antiqua" w:cs="宋体"/>
          <w:szCs w:val="24"/>
          <w:lang w:val="en-US" w:eastAsia="zh-CN"/>
        </w:rPr>
        <w:t>Cholinergic interneuron characteristics and nicotinic properties in the striatum.</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Neurobiol</w:t>
      </w:r>
      <w:proofErr w:type="spellEnd"/>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53</w:t>
      </w:r>
      <w:r w:rsidRPr="004C6127">
        <w:rPr>
          <w:rFonts w:ascii="Book Antiqua" w:eastAsia="宋体" w:hAnsi="Book Antiqua" w:cs="宋体"/>
          <w:szCs w:val="24"/>
          <w:lang w:val="en-US" w:eastAsia="zh-CN"/>
        </w:rPr>
        <w:t>: 590-605 [PMID: 12436423 DOI: 10.1002/neu.10150]</w:t>
      </w:r>
    </w:p>
    <w:p w14:paraId="012B6286"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48 </w:t>
      </w:r>
      <w:r w:rsidRPr="004C6127">
        <w:rPr>
          <w:rFonts w:ascii="Book Antiqua" w:eastAsia="宋体" w:hAnsi="Book Antiqua" w:cs="宋体"/>
          <w:b/>
          <w:bCs/>
          <w:szCs w:val="24"/>
          <w:lang w:val="en-US" w:eastAsia="zh-CN"/>
        </w:rPr>
        <w:t>Flynn DD</w:t>
      </w:r>
      <w:r w:rsidRPr="004C6127">
        <w:rPr>
          <w:rFonts w:ascii="Book Antiqua" w:eastAsia="宋体" w:hAnsi="Book Antiqua" w:cs="宋体"/>
          <w:szCs w:val="24"/>
          <w:lang w:val="en-US" w:eastAsia="zh-CN"/>
        </w:rPr>
        <w:t>, Ferrari-</w:t>
      </w:r>
      <w:proofErr w:type="spellStart"/>
      <w:r w:rsidRPr="004C6127">
        <w:rPr>
          <w:rFonts w:ascii="Book Antiqua" w:eastAsia="宋体" w:hAnsi="Book Antiqua" w:cs="宋体"/>
          <w:szCs w:val="24"/>
          <w:lang w:val="en-US" w:eastAsia="zh-CN"/>
        </w:rPr>
        <w:t>DiLeo</w:t>
      </w:r>
      <w:proofErr w:type="spellEnd"/>
      <w:r w:rsidRPr="004C6127">
        <w:rPr>
          <w:rFonts w:ascii="Book Antiqua" w:eastAsia="宋体" w:hAnsi="Book Antiqua" w:cs="宋体"/>
          <w:szCs w:val="24"/>
          <w:lang w:val="en-US" w:eastAsia="zh-CN"/>
        </w:rPr>
        <w:t xml:space="preserve"> G, Mash DC,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Differential regulation of molecular subtypes of muscarinic receptors in Alzheimer's disease.</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Neurochem</w:t>
      </w:r>
      <w:proofErr w:type="spellEnd"/>
      <w:r w:rsidRPr="004C6127">
        <w:rPr>
          <w:rFonts w:ascii="Book Antiqua" w:eastAsia="宋体" w:hAnsi="Book Antiqua" w:cs="宋体"/>
          <w:szCs w:val="24"/>
          <w:lang w:val="en-US" w:eastAsia="zh-CN"/>
        </w:rPr>
        <w:t xml:space="preserve"> 1995; </w:t>
      </w:r>
      <w:r w:rsidRPr="004C6127">
        <w:rPr>
          <w:rFonts w:ascii="Book Antiqua" w:eastAsia="宋体" w:hAnsi="Book Antiqua" w:cs="宋体"/>
          <w:b/>
          <w:bCs/>
          <w:szCs w:val="24"/>
          <w:lang w:val="en-US" w:eastAsia="zh-CN"/>
        </w:rPr>
        <w:t>64</w:t>
      </w:r>
      <w:r w:rsidRPr="004C6127">
        <w:rPr>
          <w:rFonts w:ascii="Book Antiqua" w:eastAsia="宋体" w:hAnsi="Book Antiqua" w:cs="宋体"/>
          <w:szCs w:val="24"/>
          <w:lang w:val="en-US" w:eastAsia="zh-CN"/>
        </w:rPr>
        <w:t>: 1888-1891 [PMID: 7891119 DOI: 10.1046/j.1471-4159.1995.64041888.x]</w:t>
      </w:r>
    </w:p>
    <w:p w14:paraId="786F67E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49 </w:t>
      </w:r>
      <w:r w:rsidRPr="004C6127">
        <w:rPr>
          <w:rFonts w:ascii="Book Antiqua" w:eastAsia="宋体" w:hAnsi="Book Antiqua" w:cs="宋体"/>
          <w:b/>
          <w:szCs w:val="24"/>
          <w:lang w:val="en-US" w:eastAsia="zh-CN"/>
        </w:rPr>
        <w:t>Leach K</w:t>
      </w:r>
      <w:r w:rsidRPr="004C6127">
        <w:rPr>
          <w:rFonts w:ascii="Book Antiqua" w:eastAsia="宋体" w:hAnsi="Book Antiqua" w:cs="宋体"/>
          <w:szCs w:val="24"/>
          <w:lang w:val="en-US" w:eastAsia="zh-CN"/>
        </w:rPr>
        <w:t xml:space="preserve">, Simms J, Sexton P, </w:t>
      </w:r>
      <w:proofErr w:type="spellStart"/>
      <w:r w:rsidRPr="004C6127">
        <w:rPr>
          <w:rFonts w:ascii="Book Antiqua" w:eastAsia="宋体" w:hAnsi="Book Antiqua" w:cs="宋体"/>
          <w:szCs w:val="24"/>
          <w:lang w:val="en-US" w:eastAsia="zh-CN"/>
        </w:rPr>
        <w:t>Christopoulos</w:t>
      </w:r>
      <w:proofErr w:type="spellEnd"/>
      <w:r w:rsidRPr="004C6127">
        <w:rPr>
          <w:rFonts w:ascii="Book Antiqua" w:eastAsia="宋体" w:hAnsi="Book Antiqua" w:cs="宋体"/>
          <w:szCs w:val="24"/>
          <w:lang w:val="en-US" w:eastAsia="zh-CN"/>
        </w:rPr>
        <w:t xml:space="preserve"> A. Structure–function studies of muscarinic acetylcholine receptors. In: Fryer AD, </w:t>
      </w:r>
      <w:proofErr w:type="spellStart"/>
      <w:r w:rsidRPr="004C6127">
        <w:rPr>
          <w:rFonts w:ascii="Book Antiqua" w:eastAsia="宋体" w:hAnsi="Book Antiqua" w:cs="宋体"/>
          <w:szCs w:val="24"/>
          <w:lang w:val="en-US" w:eastAsia="zh-CN"/>
        </w:rPr>
        <w:t>Christopoulos</w:t>
      </w:r>
      <w:proofErr w:type="spellEnd"/>
      <w:r w:rsidRPr="004C6127">
        <w:rPr>
          <w:rFonts w:ascii="Book Antiqua" w:eastAsia="宋体" w:hAnsi="Book Antiqua" w:cs="宋体"/>
          <w:szCs w:val="24"/>
          <w:lang w:val="en-US" w:eastAsia="zh-CN"/>
        </w:rPr>
        <w:t xml:space="preserve"> A and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Muscarinic receptors. Springer Berlin Heidelberg, 2012: 29-48</w:t>
      </w:r>
    </w:p>
    <w:p w14:paraId="64F2C03F" w14:textId="01C1E384"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50 </w:t>
      </w:r>
      <w:r w:rsidRPr="004C6127">
        <w:rPr>
          <w:rFonts w:ascii="Book Antiqua" w:eastAsia="宋体" w:hAnsi="Book Antiqua" w:cs="宋体"/>
          <w:b/>
          <w:bCs/>
          <w:szCs w:val="24"/>
          <w:lang w:val="en-US" w:eastAsia="zh-CN"/>
        </w:rPr>
        <w:t>Kruse AC</w:t>
      </w:r>
      <w:r w:rsidRPr="004C6127">
        <w:rPr>
          <w:rFonts w:ascii="Book Antiqua" w:eastAsia="宋体" w:hAnsi="Book Antiqua" w:cs="宋体"/>
          <w:szCs w:val="24"/>
          <w:lang w:val="en-US" w:eastAsia="zh-CN"/>
        </w:rPr>
        <w:t xml:space="preserve">, Hu J, Pan AC, </w:t>
      </w:r>
      <w:proofErr w:type="spellStart"/>
      <w:r w:rsidRPr="004C6127">
        <w:rPr>
          <w:rFonts w:ascii="Book Antiqua" w:eastAsia="宋体" w:hAnsi="Book Antiqua" w:cs="宋体"/>
          <w:szCs w:val="24"/>
          <w:lang w:val="en-US" w:eastAsia="zh-CN"/>
        </w:rPr>
        <w:t>Arlow</w:t>
      </w:r>
      <w:proofErr w:type="spellEnd"/>
      <w:r w:rsidRPr="004C6127">
        <w:rPr>
          <w:rFonts w:ascii="Book Antiqua" w:eastAsia="宋体" w:hAnsi="Book Antiqua" w:cs="宋体"/>
          <w:szCs w:val="24"/>
          <w:lang w:val="en-US" w:eastAsia="zh-CN"/>
        </w:rPr>
        <w:t xml:space="preserve"> DH, Rosenbaum DM, </w:t>
      </w:r>
      <w:proofErr w:type="spellStart"/>
      <w:r w:rsidRPr="004C6127">
        <w:rPr>
          <w:rFonts w:ascii="Book Antiqua" w:eastAsia="宋体" w:hAnsi="Book Antiqua" w:cs="宋体"/>
          <w:szCs w:val="24"/>
          <w:lang w:val="en-US" w:eastAsia="zh-CN"/>
        </w:rPr>
        <w:t>Rosemond</w:t>
      </w:r>
      <w:proofErr w:type="spellEnd"/>
      <w:r w:rsidRPr="004C6127">
        <w:rPr>
          <w:rFonts w:ascii="Book Antiqua" w:eastAsia="宋体" w:hAnsi="Book Antiqua" w:cs="宋体"/>
          <w:szCs w:val="24"/>
          <w:lang w:val="en-US" w:eastAsia="zh-CN"/>
        </w:rPr>
        <w:t xml:space="preserve"> E, Green HF, Liu T, </w:t>
      </w:r>
      <w:proofErr w:type="spellStart"/>
      <w:r w:rsidRPr="004C6127">
        <w:rPr>
          <w:rFonts w:ascii="Book Antiqua" w:eastAsia="宋体" w:hAnsi="Book Antiqua" w:cs="宋体"/>
          <w:szCs w:val="24"/>
          <w:lang w:val="en-US" w:eastAsia="zh-CN"/>
        </w:rPr>
        <w:t>Chae</w:t>
      </w:r>
      <w:proofErr w:type="spellEnd"/>
      <w:r w:rsidRPr="004C6127">
        <w:rPr>
          <w:rFonts w:ascii="Book Antiqua" w:eastAsia="宋体" w:hAnsi="Book Antiqua" w:cs="宋体"/>
          <w:szCs w:val="24"/>
          <w:lang w:val="en-US" w:eastAsia="zh-CN"/>
        </w:rPr>
        <w:t xml:space="preserve"> PS, </w:t>
      </w:r>
      <w:proofErr w:type="spellStart"/>
      <w:r w:rsidRPr="004C6127">
        <w:rPr>
          <w:rFonts w:ascii="Book Antiqua" w:eastAsia="宋体" w:hAnsi="Book Antiqua" w:cs="宋体"/>
          <w:szCs w:val="24"/>
          <w:lang w:val="en-US" w:eastAsia="zh-CN"/>
        </w:rPr>
        <w:t>Dror</w:t>
      </w:r>
      <w:proofErr w:type="spellEnd"/>
      <w:r w:rsidRPr="004C6127">
        <w:rPr>
          <w:rFonts w:ascii="Book Antiqua" w:eastAsia="宋体" w:hAnsi="Book Antiqua" w:cs="宋体"/>
          <w:szCs w:val="24"/>
          <w:lang w:val="en-US" w:eastAsia="zh-CN"/>
        </w:rPr>
        <w:t xml:space="preserve"> RO, Shaw DE, Weis WI, </w:t>
      </w:r>
      <w:proofErr w:type="spellStart"/>
      <w:r w:rsidRPr="004C6127">
        <w:rPr>
          <w:rFonts w:ascii="Book Antiqua" w:eastAsia="宋体" w:hAnsi="Book Antiqua" w:cs="宋体"/>
          <w:szCs w:val="24"/>
          <w:lang w:val="en-US" w:eastAsia="zh-CN"/>
        </w:rPr>
        <w:t>Wess</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Kobilka</w:t>
      </w:r>
      <w:proofErr w:type="spellEnd"/>
      <w:r w:rsidRPr="004C6127">
        <w:rPr>
          <w:rFonts w:ascii="Book Antiqua" w:eastAsia="宋体" w:hAnsi="Book Antiqua" w:cs="宋体"/>
          <w:szCs w:val="24"/>
          <w:lang w:val="en-US" w:eastAsia="zh-CN"/>
        </w:rPr>
        <w:t xml:space="preserve"> BK. Structure and dynamics of the M3 muscarinic acetylcholine receptor. </w:t>
      </w:r>
      <w:r w:rsidRPr="004C6127">
        <w:rPr>
          <w:rFonts w:ascii="Book Antiqua" w:eastAsia="宋体" w:hAnsi="Book Antiqua" w:cs="宋体"/>
          <w:i/>
          <w:iCs/>
          <w:szCs w:val="24"/>
          <w:lang w:val="en-US" w:eastAsia="zh-CN"/>
        </w:rPr>
        <w:t>Nature</w:t>
      </w:r>
      <w:r w:rsidRPr="004C6127">
        <w:rPr>
          <w:rFonts w:ascii="Book Antiqua" w:eastAsia="宋体" w:hAnsi="Book Antiqua" w:cs="宋体"/>
          <w:szCs w:val="24"/>
          <w:lang w:val="en-US" w:eastAsia="zh-CN"/>
        </w:rPr>
        <w:t xml:space="preserve"> 2012; </w:t>
      </w:r>
      <w:r w:rsidRPr="004C6127">
        <w:rPr>
          <w:rFonts w:ascii="Book Antiqua" w:eastAsia="宋体" w:hAnsi="Book Antiqua" w:cs="宋体"/>
          <w:b/>
          <w:bCs/>
          <w:szCs w:val="24"/>
          <w:lang w:val="en-US" w:eastAsia="zh-CN"/>
        </w:rPr>
        <w:t>482</w:t>
      </w:r>
      <w:r w:rsidRPr="004C6127">
        <w:rPr>
          <w:rFonts w:ascii="Book Antiqua" w:eastAsia="宋体" w:hAnsi="Book Antiqua" w:cs="宋体"/>
          <w:szCs w:val="24"/>
          <w:lang w:val="en-US" w:eastAsia="zh-CN"/>
        </w:rPr>
        <w:t>: 552-556 [PMID: 22358844]</w:t>
      </w:r>
    </w:p>
    <w:p w14:paraId="4FC60B53" w14:textId="1A7533B4"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51 </w:t>
      </w:r>
      <w:proofErr w:type="spellStart"/>
      <w:r w:rsidRPr="004C6127">
        <w:rPr>
          <w:rFonts w:ascii="Book Antiqua" w:eastAsia="宋体" w:hAnsi="Book Antiqua" w:cs="宋体"/>
          <w:b/>
          <w:bCs/>
          <w:szCs w:val="24"/>
          <w:lang w:val="en-US" w:eastAsia="zh-CN"/>
        </w:rPr>
        <w:t>Mrzljak</w:t>
      </w:r>
      <w:proofErr w:type="spellEnd"/>
      <w:r w:rsidRPr="004C6127">
        <w:rPr>
          <w:rFonts w:ascii="Book Antiqua" w:eastAsia="宋体" w:hAnsi="Book Antiqua" w:cs="宋体"/>
          <w:b/>
          <w:bCs/>
          <w:szCs w:val="24"/>
          <w:lang w:val="en-US" w:eastAsia="zh-CN"/>
        </w:rPr>
        <w:t xml:space="preserve"> 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 Goldman-</w:t>
      </w:r>
      <w:proofErr w:type="spellStart"/>
      <w:r w:rsidRPr="004C6127">
        <w:rPr>
          <w:rFonts w:ascii="Book Antiqua" w:eastAsia="宋体" w:hAnsi="Book Antiqua" w:cs="宋体"/>
          <w:szCs w:val="24"/>
          <w:lang w:val="en-US" w:eastAsia="zh-CN"/>
        </w:rPr>
        <w:t>Rakic</w:t>
      </w:r>
      <w:proofErr w:type="spellEnd"/>
      <w:r w:rsidRPr="004C6127">
        <w:rPr>
          <w:rFonts w:ascii="Book Antiqua" w:eastAsia="宋体" w:hAnsi="Book Antiqua" w:cs="宋体"/>
          <w:szCs w:val="24"/>
          <w:lang w:val="en-US" w:eastAsia="zh-CN"/>
        </w:rPr>
        <w:t xml:space="preserve"> PS. Association of m1 and m2 muscarinic receptor proteins with asymmetric synapses in the primate cerebral cortex: morphological evidence for cholinergic modulation of excitatory neurotransmission. </w:t>
      </w:r>
      <w:proofErr w:type="spellStart"/>
      <w:r w:rsidR="006E1ED5">
        <w:rPr>
          <w:rFonts w:ascii="Book Antiqua" w:eastAsia="宋体" w:hAnsi="Book Antiqua" w:cs="宋体"/>
          <w:i/>
          <w:iCs/>
          <w:szCs w:val="24"/>
          <w:lang w:val="en-US" w:eastAsia="zh-CN"/>
        </w:rPr>
        <w:t>Proc</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Natl</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Acad</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Sci</w:t>
      </w:r>
      <w:proofErr w:type="spellEnd"/>
      <w:r w:rsidR="006E1ED5">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1993; </w:t>
      </w:r>
      <w:r w:rsidRPr="004C6127">
        <w:rPr>
          <w:rFonts w:ascii="Book Antiqua" w:eastAsia="宋体" w:hAnsi="Book Antiqua" w:cs="宋体"/>
          <w:b/>
          <w:bCs/>
          <w:szCs w:val="24"/>
          <w:lang w:val="en-US" w:eastAsia="zh-CN"/>
        </w:rPr>
        <w:t>90</w:t>
      </w:r>
      <w:r w:rsidRPr="004C6127">
        <w:rPr>
          <w:rFonts w:ascii="Book Antiqua" w:eastAsia="宋体" w:hAnsi="Book Antiqua" w:cs="宋体"/>
          <w:szCs w:val="24"/>
          <w:lang w:val="en-US" w:eastAsia="zh-CN"/>
        </w:rPr>
        <w:t>: 5194-5198 [PMID: 8389473 DOI: 10.1073/pnas.90.11.5194]</w:t>
      </w:r>
    </w:p>
    <w:p w14:paraId="7BAD5234"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52 </w:t>
      </w:r>
      <w:r w:rsidRPr="004C6127">
        <w:rPr>
          <w:rFonts w:ascii="Book Antiqua" w:eastAsia="宋体" w:hAnsi="Book Antiqua" w:cs="宋体"/>
          <w:b/>
          <w:bCs/>
          <w:szCs w:val="24"/>
          <w:lang w:val="en-US" w:eastAsia="zh-CN"/>
        </w:rPr>
        <w:t>Hamilton SE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w:t>
      </w:r>
      <w:proofErr w:type="gramEnd"/>
      <w:r w:rsidRPr="004C6127">
        <w:rPr>
          <w:rFonts w:ascii="Book Antiqua" w:eastAsia="宋体" w:hAnsi="Book Antiqua" w:cs="宋体"/>
          <w:szCs w:val="24"/>
          <w:lang w:val="en-US" w:eastAsia="zh-CN"/>
        </w:rPr>
        <w:t xml:space="preserve"> The M1 receptor is required for muscarinic activation of mitogen-activated protein (MAP) kinase in murine cerebral cortical neurons.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Biol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2001; </w:t>
      </w:r>
      <w:r w:rsidRPr="004C6127">
        <w:rPr>
          <w:rFonts w:ascii="Book Antiqua" w:eastAsia="宋体" w:hAnsi="Book Antiqua" w:cs="宋体"/>
          <w:b/>
          <w:bCs/>
          <w:szCs w:val="24"/>
          <w:lang w:val="en-US" w:eastAsia="zh-CN"/>
        </w:rPr>
        <w:t>276</w:t>
      </w:r>
      <w:r w:rsidRPr="004C6127">
        <w:rPr>
          <w:rFonts w:ascii="Book Antiqua" w:eastAsia="宋体" w:hAnsi="Book Antiqua" w:cs="宋体"/>
          <w:szCs w:val="24"/>
          <w:lang w:val="en-US" w:eastAsia="zh-CN"/>
        </w:rPr>
        <w:t>: 15850-15853 [PMID: 11278934 DOI: 10.1074/jbc.M011563200]</w:t>
      </w:r>
    </w:p>
    <w:p w14:paraId="43379A0A"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53 </w:t>
      </w:r>
      <w:r w:rsidRPr="004C6127">
        <w:rPr>
          <w:rFonts w:ascii="Book Antiqua" w:eastAsia="宋体" w:hAnsi="Book Antiqua" w:cs="宋体"/>
          <w:b/>
          <w:bCs/>
          <w:szCs w:val="24"/>
          <w:lang w:val="en-US" w:eastAsia="zh-CN"/>
        </w:rPr>
        <w:t>Berkeley JL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Gomeza</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Wess</w:t>
      </w:r>
      <w:proofErr w:type="spellEnd"/>
      <w:r w:rsidRPr="004C6127">
        <w:rPr>
          <w:rFonts w:ascii="Book Antiqua" w:eastAsia="宋体" w:hAnsi="Book Antiqua" w:cs="宋体"/>
          <w:szCs w:val="24"/>
          <w:lang w:val="en-US" w:eastAsia="zh-CN"/>
        </w:rPr>
        <w:t xml:space="preserve"> J, Hamilton SE,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w:t>
      </w:r>
      <w:proofErr w:type="gramEnd"/>
      <w:r w:rsidRPr="004C6127">
        <w:rPr>
          <w:rFonts w:ascii="Book Antiqua" w:eastAsia="宋体" w:hAnsi="Book Antiqua" w:cs="宋体"/>
          <w:szCs w:val="24"/>
          <w:lang w:val="en-US" w:eastAsia="zh-CN"/>
        </w:rPr>
        <w:t xml:space="preserve"> M1 muscarinic acetylcholine receptors activate extracellular signal-regulated kinase in CA1 pyramidal neurons in mouse hippocampal slices.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Cell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2001; </w:t>
      </w:r>
      <w:r w:rsidRPr="004C6127">
        <w:rPr>
          <w:rFonts w:ascii="Book Antiqua" w:eastAsia="宋体" w:hAnsi="Book Antiqua" w:cs="宋体"/>
          <w:b/>
          <w:bCs/>
          <w:szCs w:val="24"/>
          <w:lang w:val="en-US" w:eastAsia="zh-CN"/>
        </w:rPr>
        <w:t>18</w:t>
      </w:r>
      <w:r w:rsidRPr="004C6127">
        <w:rPr>
          <w:rFonts w:ascii="Book Antiqua" w:eastAsia="宋体" w:hAnsi="Book Antiqua" w:cs="宋体"/>
          <w:szCs w:val="24"/>
          <w:lang w:val="en-US" w:eastAsia="zh-CN"/>
        </w:rPr>
        <w:t>: 512-524 [PMID: 11922142 DOI: 10.1006/mcne.2001.1042]</w:t>
      </w:r>
    </w:p>
    <w:p w14:paraId="471D42EE"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54 </w:t>
      </w:r>
      <w:r w:rsidRPr="004C6127">
        <w:rPr>
          <w:rFonts w:ascii="Book Antiqua" w:eastAsia="宋体" w:hAnsi="Book Antiqua" w:cs="宋体"/>
          <w:b/>
          <w:bCs/>
          <w:szCs w:val="24"/>
          <w:lang w:val="en-US" w:eastAsia="zh-CN"/>
        </w:rPr>
        <w:t>Davis 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Vanhoutte</w:t>
      </w:r>
      <w:proofErr w:type="spellEnd"/>
      <w:r w:rsidRPr="004C6127">
        <w:rPr>
          <w:rFonts w:ascii="Book Antiqua" w:eastAsia="宋体" w:hAnsi="Book Antiqua" w:cs="宋体"/>
          <w:szCs w:val="24"/>
          <w:lang w:val="en-US" w:eastAsia="zh-CN"/>
        </w:rPr>
        <w:t xml:space="preserve"> P, Pages C, </w:t>
      </w:r>
      <w:proofErr w:type="spellStart"/>
      <w:r w:rsidRPr="004C6127">
        <w:rPr>
          <w:rFonts w:ascii="Book Antiqua" w:eastAsia="宋体" w:hAnsi="Book Antiqua" w:cs="宋体"/>
          <w:szCs w:val="24"/>
          <w:lang w:val="en-US" w:eastAsia="zh-CN"/>
        </w:rPr>
        <w:t>Caboche</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Laroche</w:t>
      </w:r>
      <w:proofErr w:type="spellEnd"/>
      <w:r w:rsidRPr="004C6127">
        <w:rPr>
          <w:rFonts w:ascii="Book Antiqua" w:eastAsia="宋体" w:hAnsi="Book Antiqua" w:cs="宋体"/>
          <w:szCs w:val="24"/>
          <w:lang w:val="en-US" w:eastAsia="zh-CN"/>
        </w:rPr>
        <w:t xml:space="preserve"> S. The MAPK/ERK cascade targets both Elk-1 and </w:t>
      </w:r>
      <w:proofErr w:type="spellStart"/>
      <w:r w:rsidRPr="004C6127">
        <w:rPr>
          <w:rFonts w:ascii="Book Antiqua" w:eastAsia="宋体" w:hAnsi="Book Antiqua" w:cs="宋体"/>
          <w:szCs w:val="24"/>
          <w:lang w:val="en-US" w:eastAsia="zh-CN"/>
        </w:rPr>
        <w:t>cAMP</w:t>
      </w:r>
      <w:proofErr w:type="spellEnd"/>
      <w:r w:rsidRPr="004C6127">
        <w:rPr>
          <w:rFonts w:ascii="Book Antiqua" w:eastAsia="宋体" w:hAnsi="Book Antiqua" w:cs="宋体"/>
          <w:szCs w:val="24"/>
          <w:lang w:val="en-US" w:eastAsia="zh-CN"/>
        </w:rPr>
        <w:t xml:space="preserve"> response element-binding protein to control long-term potentiation-dependent gene expression in the dentate </w:t>
      </w:r>
      <w:proofErr w:type="spellStart"/>
      <w:r w:rsidRPr="004C6127">
        <w:rPr>
          <w:rFonts w:ascii="Book Antiqua" w:eastAsia="宋体" w:hAnsi="Book Antiqua" w:cs="宋体"/>
          <w:szCs w:val="24"/>
          <w:lang w:val="en-US" w:eastAsia="zh-CN"/>
        </w:rPr>
        <w:t>gyrus</w:t>
      </w:r>
      <w:proofErr w:type="spellEnd"/>
      <w:r w:rsidRPr="004C6127">
        <w:rPr>
          <w:rFonts w:ascii="Book Antiqua" w:eastAsia="宋体" w:hAnsi="Book Antiqua" w:cs="宋体"/>
          <w:szCs w:val="24"/>
          <w:lang w:val="en-US" w:eastAsia="zh-CN"/>
        </w:rPr>
        <w:t xml:space="preserve"> in vivo.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2000; </w:t>
      </w:r>
      <w:r w:rsidRPr="004C6127">
        <w:rPr>
          <w:rFonts w:ascii="Book Antiqua" w:eastAsia="宋体" w:hAnsi="Book Antiqua" w:cs="宋体"/>
          <w:b/>
          <w:bCs/>
          <w:szCs w:val="24"/>
          <w:lang w:val="en-US" w:eastAsia="zh-CN"/>
        </w:rPr>
        <w:t>20</w:t>
      </w:r>
      <w:r w:rsidRPr="004C6127">
        <w:rPr>
          <w:rFonts w:ascii="Book Antiqua" w:eastAsia="宋体" w:hAnsi="Book Antiqua" w:cs="宋体"/>
          <w:szCs w:val="24"/>
          <w:lang w:val="en-US" w:eastAsia="zh-CN"/>
        </w:rPr>
        <w:t>: 4563-4572 [PMID: 10844026]</w:t>
      </w:r>
    </w:p>
    <w:p w14:paraId="489D815F"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55 </w:t>
      </w:r>
      <w:r w:rsidRPr="004C6127">
        <w:rPr>
          <w:rFonts w:ascii="Book Antiqua" w:eastAsia="宋体" w:hAnsi="Book Antiqua" w:cs="宋体"/>
          <w:b/>
          <w:bCs/>
          <w:szCs w:val="24"/>
          <w:lang w:val="en-US" w:eastAsia="zh-CN"/>
        </w:rPr>
        <w:t>Kelleher RJ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Govindarajan</w:t>
      </w:r>
      <w:proofErr w:type="spellEnd"/>
      <w:r w:rsidRPr="004C6127">
        <w:rPr>
          <w:rFonts w:ascii="Book Antiqua" w:eastAsia="宋体" w:hAnsi="Book Antiqua" w:cs="宋体"/>
          <w:szCs w:val="24"/>
          <w:lang w:val="en-US" w:eastAsia="zh-CN"/>
        </w:rPr>
        <w:t xml:space="preserve"> A, Jung HY, Kang H, </w:t>
      </w:r>
      <w:proofErr w:type="spellStart"/>
      <w:r w:rsidRPr="004C6127">
        <w:rPr>
          <w:rFonts w:ascii="Book Antiqua" w:eastAsia="宋体" w:hAnsi="Book Antiqua" w:cs="宋体"/>
          <w:szCs w:val="24"/>
          <w:lang w:val="en-US" w:eastAsia="zh-CN"/>
        </w:rPr>
        <w:t>Tonegawa</w:t>
      </w:r>
      <w:proofErr w:type="spellEnd"/>
      <w:r w:rsidRPr="004C6127">
        <w:rPr>
          <w:rFonts w:ascii="Book Antiqua" w:eastAsia="宋体" w:hAnsi="Book Antiqua" w:cs="宋体"/>
          <w:szCs w:val="24"/>
          <w:lang w:val="en-US" w:eastAsia="zh-CN"/>
        </w:rPr>
        <w:t xml:space="preserve"> S. Translational control by MAPK signaling in long-term synaptic plasticity and memory. </w:t>
      </w:r>
      <w:r w:rsidRPr="004C6127">
        <w:rPr>
          <w:rFonts w:ascii="Book Antiqua" w:eastAsia="宋体" w:hAnsi="Book Antiqua" w:cs="宋体"/>
          <w:i/>
          <w:iCs/>
          <w:szCs w:val="24"/>
          <w:lang w:val="en-US" w:eastAsia="zh-CN"/>
        </w:rPr>
        <w:t>Cell</w:t>
      </w:r>
      <w:r w:rsidRPr="004C6127">
        <w:rPr>
          <w:rFonts w:ascii="Book Antiqua" w:eastAsia="宋体" w:hAnsi="Book Antiqua" w:cs="宋体"/>
          <w:szCs w:val="24"/>
          <w:lang w:val="en-US" w:eastAsia="zh-CN"/>
        </w:rPr>
        <w:t xml:space="preserve"> 2004; </w:t>
      </w:r>
      <w:r w:rsidRPr="004C6127">
        <w:rPr>
          <w:rFonts w:ascii="Book Antiqua" w:eastAsia="宋体" w:hAnsi="Book Antiqua" w:cs="宋体"/>
          <w:b/>
          <w:bCs/>
          <w:szCs w:val="24"/>
          <w:lang w:val="en-US" w:eastAsia="zh-CN"/>
        </w:rPr>
        <w:t>116</w:t>
      </w:r>
      <w:r w:rsidRPr="004C6127">
        <w:rPr>
          <w:rFonts w:ascii="Book Antiqua" w:eastAsia="宋体" w:hAnsi="Book Antiqua" w:cs="宋体"/>
          <w:szCs w:val="24"/>
          <w:lang w:val="en-US" w:eastAsia="zh-CN"/>
        </w:rPr>
        <w:t>: 467-479 [PMID: 15016380 DOI: 10.1016/S0092-8674(04)00115-1]</w:t>
      </w:r>
    </w:p>
    <w:p w14:paraId="5D78FC57" w14:textId="1D4D2FAC"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56 </w:t>
      </w:r>
      <w:r w:rsidRPr="004C6127">
        <w:rPr>
          <w:rFonts w:ascii="Book Antiqua" w:eastAsia="宋体" w:hAnsi="Book Antiqua" w:cs="宋体"/>
          <w:b/>
          <w:bCs/>
          <w:szCs w:val="24"/>
          <w:lang w:val="en-US" w:eastAsia="zh-CN"/>
        </w:rPr>
        <w:t>Singer W</w:t>
      </w:r>
      <w:r w:rsidRPr="004C6127">
        <w:rPr>
          <w:rFonts w:ascii="Book Antiqua" w:eastAsia="宋体" w:hAnsi="Book Antiqua" w:cs="宋体"/>
          <w:szCs w:val="24"/>
          <w:lang w:val="en-US" w:eastAsia="zh-CN"/>
        </w:rPr>
        <w:t>. Synchronization of cortical activity and its putative role in information processing and learning.</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Annu</w:t>
      </w:r>
      <w:proofErr w:type="spellEnd"/>
      <w:r w:rsidRPr="004C6127">
        <w:rPr>
          <w:rFonts w:ascii="Book Antiqua" w:eastAsia="宋体" w:hAnsi="Book Antiqua" w:cs="宋体"/>
          <w:i/>
          <w:iCs/>
          <w:szCs w:val="24"/>
          <w:lang w:val="en-US" w:eastAsia="zh-CN"/>
        </w:rPr>
        <w:t xml:space="preserve"> Rev </w:t>
      </w:r>
      <w:proofErr w:type="spellStart"/>
      <w:r w:rsidRPr="004C6127">
        <w:rPr>
          <w:rFonts w:ascii="Book Antiqua" w:eastAsia="宋体" w:hAnsi="Book Antiqua" w:cs="宋体"/>
          <w:i/>
          <w:iCs/>
          <w:szCs w:val="24"/>
          <w:lang w:val="en-US" w:eastAsia="zh-CN"/>
        </w:rPr>
        <w:t>Physiol</w:t>
      </w:r>
      <w:proofErr w:type="spellEnd"/>
      <w:r w:rsidRPr="004C6127">
        <w:rPr>
          <w:rFonts w:ascii="Book Antiqua" w:eastAsia="宋体" w:hAnsi="Book Antiqua" w:cs="宋体"/>
          <w:szCs w:val="24"/>
          <w:lang w:val="en-US" w:eastAsia="zh-CN"/>
        </w:rPr>
        <w:t xml:space="preserve"> 1993; </w:t>
      </w:r>
      <w:r w:rsidRPr="004C6127">
        <w:rPr>
          <w:rFonts w:ascii="Book Antiqua" w:eastAsia="宋体" w:hAnsi="Book Antiqua" w:cs="宋体"/>
          <w:b/>
          <w:bCs/>
          <w:szCs w:val="24"/>
          <w:lang w:val="en-US" w:eastAsia="zh-CN"/>
        </w:rPr>
        <w:t>55</w:t>
      </w:r>
      <w:r w:rsidRPr="004C6127">
        <w:rPr>
          <w:rFonts w:ascii="Book Antiqua" w:eastAsia="宋体" w:hAnsi="Book Antiqua" w:cs="宋体"/>
          <w:szCs w:val="24"/>
          <w:lang w:val="en-US" w:eastAsia="zh-CN"/>
        </w:rPr>
        <w:t>: 349-374 [PMID: 8466179 DOI: 10.1146/annurev.ph.55.030193.002025]</w:t>
      </w:r>
    </w:p>
    <w:p w14:paraId="057585DA"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57 </w:t>
      </w:r>
      <w:proofErr w:type="spellStart"/>
      <w:r w:rsidRPr="004C6127">
        <w:rPr>
          <w:rFonts w:ascii="Book Antiqua" w:eastAsia="宋体" w:hAnsi="Book Antiqua" w:cs="宋体"/>
          <w:b/>
          <w:bCs/>
          <w:szCs w:val="24"/>
          <w:lang w:val="en-US" w:eastAsia="zh-CN"/>
        </w:rPr>
        <w:t>Fisahn</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xml:space="preserve">, Yamada M, </w:t>
      </w:r>
      <w:proofErr w:type="spellStart"/>
      <w:r w:rsidRPr="004C6127">
        <w:rPr>
          <w:rFonts w:ascii="Book Antiqua" w:eastAsia="宋体" w:hAnsi="Book Antiqua" w:cs="宋体"/>
          <w:szCs w:val="24"/>
          <w:lang w:val="en-US" w:eastAsia="zh-CN"/>
        </w:rPr>
        <w:t>Duttaroy</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Gan</w:t>
      </w:r>
      <w:proofErr w:type="spellEnd"/>
      <w:r w:rsidRPr="004C6127">
        <w:rPr>
          <w:rFonts w:ascii="Book Antiqua" w:eastAsia="宋体" w:hAnsi="Book Antiqua" w:cs="宋体"/>
          <w:szCs w:val="24"/>
          <w:lang w:val="en-US" w:eastAsia="zh-CN"/>
        </w:rPr>
        <w:t xml:space="preserve"> JW, Deng CX, </w:t>
      </w:r>
      <w:proofErr w:type="spellStart"/>
      <w:r w:rsidRPr="004C6127">
        <w:rPr>
          <w:rFonts w:ascii="Book Antiqua" w:eastAsia="宋体" w:hAnsi="Book Antiqua" w:cs="宋体"/>
          <w:szCs w:val="24"/>
          <w:lang w:val="en-US" w:eastAsia="zh-CN"/>
        </w:rPr>
        <w:t>McBain</w:t>
      </w:r>
      <w:proofErr w:type="spellEnd"/>
      <w:r w:rsidRPr="004C6127">
        <w:rPr>
          <w:rFonts w:ascii="Book Antiqua" w:eastAsia="宋体" w:hAnsi="Book Antiqua" w:cs="宋体"/>
          <w:szCs w:val="24"/>
          <w:lang w:val="en-US" w:eastAsia="zh-CN"/>
        </w:rPr>
        <w:t xml:space="preserve"> CJ, </w:t>
      </w:r>
      <w:proofErr w:type="spellStart"/>
      <w:r w:rsidRPr="004C6127">
        <w:rPr>
          <w:rFonts w:ascii="Book Antiqua" w:eastAsia="宋体" w:hAnsi="Book Antiqua" w:cs="宋体"/>
          <w:szCs w:val="24"/>
          <w:lang w:val="en-US" w:eastAsia="zh-CN"/>
        </w:rPr>
        <w:t>Wess</w:t>
      </w:r>
      <w:proofErr w:type="spellEnd"/>
      <w:r w:rsidRPr="004C6127">
        <w:rPr>
          <w:rFonts w:ascii="Book Antiqua" w:eastAsia="宋体" w:hAnsi="Book Antiqua" w:cs="宋体"/>
          <w:szCs w:val="24"/>
          <w:lang w:val="en-US" w:eastAsia="zh-CN"/>
        </w:rPr>
        <w:t xml:space="preserve"> J. Muscarinic induction of hippocampal gamma oscillations requires coupling of the M1 receptor to two mixed </w:t>
      </w:r>
      <w:proofErr w:type="spellStart"/>
      <w:r w:rsidRPr="004C6127">
        <w:rPr>
          <w:rFonts w:ascii="Book Antiqua" w:eastAsia="宋体" w:hAnsi="Book Antiqua" w:cs="宋体"/>
          <w:szCs w:val="24"/>
          <w:lang w:val="en-US" w:eastAsia="zh-CN"/>
        </w:rPr>
        <w:t>cation</w:t>
      </w:r>
      <w:proofErr w:type="spellEnd"/>
      <w:r w:rsidRPr="004C6127">
        <w:rPr>
          <w:rFonts w:ascii="Book Antiqua" w:eastAsia="宋体" w:hAnsi="Book Antiqua" w:cs="宋体"/>
          <w:szCs w:val="24"/>
          <w:lang w:val="en-US" w:eastAsia="zh-CN"/>
        </w:rPr>
        <w:t xml:space="preserve"> currents. </w:t>
      </w:r>
      <w:r w:rsidRPr="004C6127">
        <w:rPr>
          <w:rFonts w:ascii="Book Antiqua" w:eastAsia="宋体" w:hAnsi="Book Antiqua" w:cs="宋体"/>
          <w:i/>
          <w:iCs/>
          <w:szCs w:val="24"/>
          <w:lang w:val="en-US" w:eastAsia="zh-CN"/>
        </w:rPr>
        <w:t>Neuron</w:t>
      </w:r>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33</w:t>
      </w:r>
      <w:r w:rsidRPr="004C6127">
        <w:rPr>
          <w:rFonts w:ascii="Book Antiqua" w:eastAsia="宋体" w:hAnsi="Book Antiqua" w:cs="宋体"/>
          <w:szCs w:val="24"/>
          <w:lang w:val="en-US" w:eastAsia="zh-CN"/>
        </w:rPr>
        <w:t>: 615-624 [PMID: 11856534 DOI: 10.1016/S0896-6273(02)00587-1]</w:t>
      </w:r>
    </w:p>
    <w:p w14:paraId="089CB36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58 </w:t>
      </w:r>
      <w:r w:rsidRPr="004C6127">
        <w:rPr>
          <w:rFonts w:ascii="Book Antiqua" w:eastAsia="宋体" w:hAnsi="Book Antiqua" w:cs="宋体"/>
          <w:b/>
          <w:bCs/>
          <w:szCs w:val="24"/>
          <w:lang w:val="en-US" w:eastAsia="zh-CN"/>
        </w:rPr>
        <w:t>Zhang Y</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Dyck</w:t>
      </w:r>
      <w:proofErr w:type="spellEnd"/>
      <w:r w:rsidRPr="004C6127">
        <w:rPr>
          <w:rFonts w:ascii="Book Antiqua" w:eastAsia="宋体" w:hAnsi="Book Antiqua" w:cs="宋体"/>
          <w:szCs w:val="24"/>
          <w:lang w:val="en-US" w:eastAsia="zh-CN"/>
        </w:rPr>
        <w:t xml:space="preserve"> RH, Hamilton SE,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Yan J. Disrupted </w:t>
      </w:r>
      <w:proofErr w:type="spellStart"/>
      <w:r w:rsidRPr="004C6127">
        <w:rPr>
          <w:rFonts w:ascii="Book Antiqua" w:eastAsia="宋体" w:hAnsi="Book Antiqua" w:cs="宋体"/>
          <w:szCs w:val="24"/>
          <w:lang w:val="en-US" w:eastAsia="zh-CN"/>
        </w:rPr>
        <w:t>tonotopy</w:t>
      </w:r>
      <w:proofErr w:type="spellEnd"/>
      <w:r w:rsidRPr="004C6127">
        <w:rPr>
          <w:rFonts w:ascii="Book Antiqua" w:eastAsia="宋体" w:hAnsi="Book Antiqua" w:cs="宋体"/>
          <w:szCs w:val="24"/>
          <w:lang w:val="en-US" w:eastAsia="zh-CN"/>
        </w:rPr>
        <w:t xml:space="preserve"> of the auditory cortex in mice lacking M1 muscarinic acetylcholine receptor. </w:t>
      </w:r>
      <w:r w:rsidRPr="004C6127">
        <w:rPr>
          <w:rFonts w:ascii="Book Antiqua" w:eastAsia="宋体" w:hAnsi="Book Antiqua" w:cs="宋体"/>
          <w:i/>
          <w:iCs/>
          <w:szCs w:val="24"/>
          <w:lang w:val="en-US" w:eastAsia="zh-CN"/>
        </w:rPr>
        <w:t>Hear Res</w:t>
      </w:r>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201</w:t>
      </w:r>
      <w:r w:rsidRPr="004C6127">
        <w:rPr>
          <w:rFonts w:ascii="Book Antiqua" w:eastAsia="宋体" w:hAnsi="Book Antiqua" w:cs="宋体"/>
          <w:szCs w:val="24"/>
          <w:lang w:val="en-US" w:eastAsia="zh-CN"/>
        </w:rPr>
        <w:t>: 145-155 [PMID: 15721569 DOI: 10.1016/j.heares.2004.10.003]</w:t>
      </w:r>
    </w:p>
    <w:p w14:paraId="7E9BE4B0"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59 </w:t>
      </w:r>
      <w:r w:rsidRPr="004C6127">
        <w:rPr>
          <w:rFonts w:ascii="Book Antiqua" w:eastAsia="宋体" w:hAnsi="Book Antiqua" w:cs="宋体"/>
          <w:b/>
          <w:bCs/>
          <w:szCs w:val="24"/>
          <w:lang w:val="en-US" w:eastAsia="zh-CN"/>
        </w:rPr>
        <w:t>Zhang Y</w:t>
      </w:r>
      <w:r w:rsidRPr="004C6127">
        <w:rPr>
          <w:rFonts w:ascii="Book Antiqua" w:eastAsia="宋体" w:hAnsi="Book Antiqua" w:cs="宋体"/>
          <w:szCs w:val="24"/>
          <w:lang w:val="en-US" w:eastAsia="zh-CN"/>
        </w:rPr>
        <w:t xml:space="preserve">, Hamilton SE,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Yan J. Decreased input-specific plasticity of the auditory cortex in mice lacking M1 muscarinic acetylcholine receptors. </w:t>
      </w:r>
      <w:proofErr w:type="spellStart"/>
      <w:r w:rsidRPr="004C6127">
        <w:rPr>
          <w:rFonts w:ascii="Book Antiqua" w:eastAsia="宋体" w:hAnsi="Book Antiqua" w:cs="宋体"/>
          <w:i/>
          <w:iCs/>
          <w:szCs w:val="24"/>
          <w:lang w:val="en-US" w:eastAsia="zh-CN"/>
        </w:rPr>
        <w:t>Cereb</w:t>
      </w:r>
      <w:proofErr w:type="spellEnd"/>
      <w:r w:rsidRPr="004C6127">
        <w:rPr>
          <w:rFonts w:ascii="Book Antiqua" w:eastAsia="宋体" w:hAnsi="Book Antiqua" w:cs="宋体"/>
          <w:i/>
          <w:iCs/>
          <w:szCs w:val="24"/>
          <w:lang w:val="en-US" w:eastAsia="zh-CN"/>
        </w:rPr>
        <w:t xml:space="preserve"> Cortex</w:t>
      </w:r>
      <w:r w:rsidRPr="004C6127">
        <w:rPr>
          <w:rFonts w:ascii="Book Antiqua" w:eastAsia="宋体" w:hAnsi="Book Antiqua" w:cs="宋体"/>
          <w:szCs w:val="24"/>
          <w:lang w:val="en-US" w:eastAsia="zh-CN"/>
        </w:rPr>
        <w:t xml:space="preserve"> 2006; </w:t>
      </w:r>
      <w:r w:rsidRPr="004C6127">
        <w:rPr>
          <w:rFonts w:ascii="Book Antiqua" w:eastAsia="宋体" w:hAnsi="Book Antiqua" w:cs="宋体"/>
          <w:b/>
          <w:bCs/>
          <w:szCs w:val="24"/>
          <w:lang w:val="en-US" w:eastAsia="zh-CN"/>
        </w:rPr>
        <w:t>16</w:t>
      </w:r>
      <w:r w:rsidRPr="004C6127">
        <w:rPr>
          <w:rFonts w:ascii="Book Antiqua" w:eastAsia="宋体" w:hAnsi="Book Antiqua" w:cs="宋体"/>
          <w:szCs w:val="24"/>
          <w:lang w:val="en-US" w:eastAsia="zh-CN"/>
        </w:rPr>
        <w:t>: 1258-1265 [PMID: 16292003 DOI: 10.1093/</w:t>
      </w:r>
      <w:proofErr w:type="spellStart"/>
      <w:r w:rsidRPr="004C6127">
        <w:rPr>
          <w:rFonts w:ascii="Book Antiqua" w:eastAsia="宋体" w:hAnsi="Book Antiqua" w:cs="宋体"/>
          <w:szCs w:val="24"/>
          <w:lang w:val="en-US" w:eastAsia="zh-CN"/>
        </w:rPr>
        <w:t>cercor</w:t>
      </w:r>
      <w:proofErr w:type="spellEnd"/>
      <w:r w:rsidRPr="004C6127">
        <w:rPr>
          <w:rFonts w:ascii="Book Antiqua" w:eastAsia="宋体" w:hAnsi="Book Antiqua" w:cs="宋体"/>
          <w:szCs w:val="24"/>
          <w:lang w:val="en-US" w:eastAsia="zh-CN"/>
        </w:rPr>
        <w:t>/bhj067]</w:t>
      </w:r>
    </w:p>
    <w:p w14:paraId="3DA12574"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60 </w:t>
      </w:r>
      <w:proofErr w:type="spellStart"/>
      <w:r w:rsidRPr="004C6127">
        <w:rPr>
          <w:rFonts w:ascii="Book Antiqua" w:eastAsia="宋体" w:hAnsi="Book Antiqua" w:cs="宋体"/>
          <w:b/>
          <w:bCs/>
          <w:szCs w:val="24"/>
          <w:lang w:val="en-US" w:eastAsia="zh-CN"/>
        </w:rPr>
        <w:t>Anagnostaras</w:t>
      </w:r>
      <w:proofErr w:type="spellEnd"/>
      <w:r w:rsidRPr="004C6127">
        <w:rPr>
          <w:rFonts w:ascii="Book Antiqua" w:eastAsia="宋体" w:hAnsi="Book Antiqua" w:cs="宋体"/>
          <w:b/>
          <w:bCs/>
          <w:szCs w:val="24"/>
          <w:lang w:val="en-US" w:eastAsia="zh-CN"/>
        </w:rPr>
        <w:t xml:space="preserve"> SG</w:t>
      </w:r>
      <w:r w:rsidRPr="004C6127">
        <w:rPr>
          <w:rFonts w:ascii="Book Antiqua" w:eastAsia="宋体" w:hAnsi="Book Antiqua" w:cs="宋体"/>
          <w:szCs w:val="24"/>
          <w:lang w:val="en-US" w:eastAsia="zh-CN"/>
        </w:rPr>
        <w:t xml:space="preserve">, Murphy GG, Hamilton SE, Mitchell SL, </w:t>
      </w:r>
      <w:proofErr w:type="spellStart"/>
      <w:r w:rsidRPr="004C6127">
        <w:rPr>
          <w:rFonts w:ascii="Book Antiqua" w:eastAsia="宋体" w:hAnsi="Book Antiqua" w:cs="宋体"/>
          <w:szCs w:val="24"/>
          <w:lang w:val="en-US" w:eastAsia="zh-CN"/>
        </w:rPr>
        <w:t>Rahnama</w:t>
      </w:r>
      <w:proofErr w:type="spellEnd"/>
      <w:r w:rsidRPr="004C6127">
        <w:rPr>
          <w:rFonts w:ascii="Book Antiqua" w:eastAsia="宋体" w:hAnsi="Book Antiqua" w:cs="宋体"/>
          <w:szCs w:val="24"/>
          <w:lang w:val="en-US" w:eastAsia="zh-CN"/>
        </w:rPr>
        <w:t xml:space="preserve"> NP,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Silva AJ. </w:t>
      </w:r>
      <w:proofErr w:type="gramStart"/>
      <w:r w:rsidRPr="004C6127">
        <w:rPr>
          <w:rFonts w:ascii="Book Antiqua" w:eastAsia="宋体" w:hAnsi="Book Antiqua" w:cs="宋体"/>
          <w:szCs w:val="24"/>
          <w:lang w:val="en-US" w:eastAsia="zh-CN"/>
        </w:rPr>
        <w:t>Selective cognitive dysfunction in acetylcholine M1 muscarinic receptor mutant mice.</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Nat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6</w:t>
      </w:r>
      <w:r w:rsidRPr="004C6127">
        <w:rPr>
          <w:rFonts w:ascii="Book Antiqua" w:eastAsia="宋体" w:hAnsi="Book Antiqua" w:cs="宋体"/>
          <w:szCs w:val="24"/>
          <w:lang w:val="en-US" w:eastAsia="zh-CN"/>
        </w:rPr>
        <w:t>: 51-58 [PMID: 12483218 DOI: 10.1038/nn992]</w:t>
      </w:r>
    </w:p>
    <w:p w14:paraId="6A26B42C" w14:textId="287D2395"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61 </w:t>
      </w:r>
      <w:r w:rsidRPr="004C6127">
        <w:rPr>
          <w:rFonts w:ascii="Book Antiqua" w:eastAsia="宋体" w:hAnsi="Book Antiqua" w:cs="宋体"/>
          <w:b/>
          <w:bCs/>
          <w:szCs w:val="24"/>
          <w:lang w:val="en-US" w:eastAsia="zh-CN"/>
        </w:rPr>
        <w:t>Hamilton SE</w:t>
      </w:r>
      <w:r w:rsidRPr="004C6127">
        <w:rPr>
          <w:rFonts w:ascii="Book Antiqua" w:eastAsia="宋体" w:hAnsi="Book Antiqua" w:cs="宋体"/>
          <w:szCs w:val="24"/>
          <w:lang w:val="en-US" w:eastAsia="zh-CN"/>
        </w:rPr>
        <w:t xml:space="preserve">, Loose MD, Qi M,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 </w:t>
      </w:r>
      <w:proofErr w:type="spellStart"/>
      <w:r w:rsidRPr="004C6127">
        <w:rPr>
          <w:rFonts w:ascii="Book Antiqua" w:eastAsia="宋体" w:hAnsi="Book Antiqua" w:cs="宋体"/>
          <w:szCs w:val="24"/>
          <w:lang w:val="en-US" w:eastAsia="zh-CN"/>
        </w:rPr>
        <w:t>Hille</w:t>
      </w:r>
      <w:proofErr w:type="spellEnd"/>
      <w:r w:rsidRPr="004C6127">
        <w:rPr>
          <w:rFonts w:ascii="Book Antiqua" w:eastAsia="宋体" w:hAnsi="Book Antiqua" w:cs="宋体"/>
          <w:szCs w:val="24"/>
          <w:lang w:val="en-US" w:eastAsia="zh-CN"/>
        </w:rPr>
        <w:t xml:space="preserve"> B, McKnight GS, </w:t>
      </w:r>
      <w:proofErr w:type="spellStart"/>
      <w:r w:rsidRPr="004C6127">
        <w:rPr>
          <w:rFonts w:ascii="Book Antiqua" w:eastAsia="宋体" w:hAnsi="Book Antiqua" w:cs="宋体"/>
          <w:szCs w:val="24"/>
          <w:lang w:val="en-US" w:eastAsia="zh-CN"/>
        </w:rPr>
        <w:t>Idzerda</w:t>
      </w:r>
      <w:proofErr w:type="spellEnd"/>
      <w:r w:rsidRPr="004C6127">
        <w:rPr>
          <w:rFonts w:ascii="Book Antiqua" w:eastAsia="宋体" w:hAnsi="Book Antiqua" w:cs="宋体"/>
          <w:szCs w:val="24"/>
          <w:lang w:val="en-US" w:eastAsia="zh-CN"/>
        </w:rPr>
        <w:t xml:space="preserve"> RL, </w:t>
      </w:r>
      <w:proofErr w:type="spellStart"/>
      <w:r w:rsidRPr="004C6127">
        <w:rPr>
          <w:rFonts w:ascii="Book Antiqua" w:eastAsia="宋体" w:hAnsi="Book Antiqua" w:cs="宋体"/>
          <w:szCs w:val="24"/>
          <w:lang w:val="en-US" w:eastAsia="zh-CN"/>
        </w:rPr>
        <w:t>Nathanson</w:t>
      </w:r>
      <w:proofErr w:type="spellEnd"/>
      <w:r w:rsidRPr="004C6127">
        <w:rPr>
          <w:rFonts w:ascii="Book Antiqua" w:eastAsia="宋体" w:hAnsi="Book Antiqua" w:cs="宋体"/>
          <w:szCs w:val="24"/>
          <w:lang w:val="en-US" w:eastAsia="zh-CN"/>
        </w:rPr>
        <w:t xml:space="preserve"> NM. Disruption of the m1 receptor gene ablates muscarinic receptor-dependent M current regulation and seizure activity in mice. </w:t>
      </w:r>
      <w:proofErr w:type="spellStart"/>
      <w:r w:rsidRPr="004C6127">
        <w:rPr>
          <w:rFonts w:ascii="Book Antiqua" w:eastAsia="宋体" w:hAnsi="Book Antiqua" w:cs="宋体"/>
          <w:i/>
          <w:iCs/>
          <w:szCs w:val="24"/>
          <w:lang w:val="en-US" w:eastAsia="zh-CN"/>
        </w:rPr>
        <w:t>Proc</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Natl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Acad</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Sci</w:t>
      </w:r>
      <w:proofErr w:type="spellEnd"/>
      <w:r w:rsidRPr="004C6127">
        <w:rPr>
          <w:rFonts w:ascii="Book Antiqua" w:eastAsia="宋体" w:hAnsi="Book Antiqua" w:cs="宋体"/>
          <w:i/>
          <w:iCs/>
          <w:szCs w:val="24"/>
          <w:lang w:val="en-US" w:eastAsia="zh-CN"/>
        </w:rPr>
        <w:t xml:space="preserve"> U</w:t>
      </w:r>
      <w:r w:rsidR="006E1ED5">
        <w:rPr>
          <w:rFonts w:ascii="Book Antiqua" w:eastAsia="宋体" w:hAnsi="Book Antiqua" w:cs="宋体"/>
          <w:i/>
          <w:iCs/>
          <w:szCs w:val="24"/>
          <w:lang w:val="en-US" w:eastAsia="zh-CN"/>
        </w:rPr>
        <w:t>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1997; </w:t>
      </w:r>
      <w:r w:rsidRPr="004C6127">
        <w:rPr>
          <w:rFonts w:ascii="Book Antiqua" w:eastAsia="宋体" w:hAnsi="Book Antiqua" w:cs="宋体"/>
          <w:b/>
          <w:bCs/>
          <w:szCs w:val="24"/>
          <w:lang w:val="en-US" w:eastAsia="zh-CN"/>
        </w:rPr>
        <w:t>94</w:t>
      </w:r>
      <w:r w:rsidRPr="004C6127">
        <w:rPr>
          <w:rFonts w:ascii="Book Antiqua" w:eastAsia="宋体" w:hAnsi="Book Antiqua" w:cs="宋体"/>
          <w:szCs w:val="24"/>
          <w:lang w:val="en-US" w:eastAsia="zh-CN"/>
        </w:rPr>
        <w:t>: 13311-13316 [PMID: 9371842 DOI: 10.2307/43583]</w:t>
      </w:r>
    </w:p>
    <w:p w14:paraId="69DADE70"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62 </w:t>
      </w:r>
      <w:r w:rsidRPr="004C6127">
        <w:rPr>
          <w:rFonts w:ascii="Book Antiqua" w:eastAsia="宋体" w:hAnsi="Book Antiqua" w:cs="宋体"/>
          <w:b/>
          <w:bCs/>
          <w:szCs w:val="24"/>
          <w:lang w:val="en-US" w:eastAsia="zh-CN"/>
        </w:rPr>
        <w:t>Schroeder BC</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Kubisch</w:t>
      </w:r>
      <w:proofErr w:type="spellEnd"/>
      <w:r w:rsidRPr="004C6127">
        <w:rPr>
          <w:rFonts w:ascii="Book Antiqua" w:eastAsia="宋体" w:hAnsi="Book Antiqua" w:cs="宋体"/>
          <w:szCs w:val="24"/>
          <w:lang w:val="en-US" w:eastAsia="zh-CN"/>
        </w:rPr>
        <w:t xml:space="preserve"> C, Stein V, </w:t>
      </w:r>
      <w:proofErr w:type="spellStart"/>
      <w:r w:rsidRPr="004C6127">
        <w:rPr>
          <w:rFonts w:ascii="Book Antiqua" w:eastAsia="宋体" w:hAnsi="Book Antiqua" w:cs="宋体"/>
          <w:szCs w:val="24"/>
          <w:lang w:val="en-US" w:eastAsia="zh-CN"/>
        </w:rPr>
        <w:t>Jentsch</w:t>
      </w:r>
      <w:proofErr w:type="spellEnd"/>
      <w:r w:rsidRPr="004C6127">
        <w:rPr>
          <w:rFonts w:ascii="Book Antiqua" w:eastAsia="宋体" w:hAnsi="Book Antiqua" w:cs="宋体"/>
          <w:szCs w:val="24"/>
          <w:lang w:val="en-US" w:eastAsia="zh-CN"/>
        </w:rPr>
        <w:t xml:space="preserve"> TJ. Moderate loss of function of cyclic-AMP-modulated KCNQ2/KCNQ3 K+ channels causes epilepsy. </w:t>
      </w:r>
      <w:r w:rsidRPr="004C6127">
        <w:rPr>
          <w:rFonts w:ascii="Book Antiqua" w:eastAsia="宋体" w:hAnsi="Book Antiqua" w:cs="宋体"/>
          <w:i/>
          <w:iCs/>
          <w:szCs w:val="24"/>
          <w:lang w:val="en-US" w:eastAsia="zh-CN"/>
        </w:rPr>
        <w:t>Nature</w:t>
      </w:r>
      <w:r w:rsidRPr="004C6127">
        <w:rPr>
          <w:rFonts w:ascii="Book Antiqua" w:eastAsia="宋体" w:hAnsi="Book Antiqua" w:cs="宋体"/>
          <w:szCs w:val="24"/>
          <w:lang w:val="en-US" w:eastAsia="zh-CN"/>
        </w:rPr>
        <w:t xml:space="preserve"> 1998; </w:t>
      </w:r>
      <w:r w:rsidRPr="004C6127">
        <w:rPr>
          <w:rFonts w:ascii="Book Antiqua" w:eastAsia="宋体" w:hAnsi="Book Antiqua" w:cs="宋体"/>
          <w:b/>
          <w:bCs/>
          <w:szCs w:val="24"/>
          <w:lang w:val="en-US" w:eastAsia="zh-CN"/>
        </w:rPr>
        <w:t>396</w:t>
      </w:r>
      <w:r w:rsidRPr="004C6127">
        <w:rPr>
          <w:rFonts w:ascii="Book Antiqua" w:eastAsia="宋体" w:hAnsi="Book Antiqua" w:cs="宋体"/>
          <w:szCs w:val="24"/>
          <w:lang w:val="en-US" w:eastAsia="zh-CN"/>
        </w:rPr>
        <w:t>: 687-690 [PMID: 9872318 DOI: 10.1038/25367]</w:t>
      </w:r>
    </w:p>
    <w:p w14:paraId="0C946275" w14:textId="25D91D00"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63 </w:t>
      </w:r>
      <w:r w:rsidRPr="004C6127">
        <w:rPr>
          <w:rFonts w:ascii="Book Antiqua" w:eastAsia="宋体" w:hAnsi="Book Antiqua" w:cs="宋体"/>
          <w:b/>
          <w:bCs/>
          <w:szCs w:val="24"/>
          <w:lang w:val="en-US" w:eastAsia="zh-CN"/>
        </w:rPr>
        <w:t>Gerber DJ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Sotnikova</w:t>
      </w:r>
      <w:proofErr w:type="spellEnd"/>
      <w:r w:rsidRPr="004C6127">
        <w:rPr>
          <w:rFonts w:ascii="Book Antiqua" w:eastAsia="宋体" w:hAnsi="Book Antiqua" w:cs="宋体"/>
          <w:szCs w:val="24"/>
          <w:lang w:val="en-US" w:eastAsia="zh-CN"/>
        </w:rPr>
        <w:t xml:space="preserve"> TD, </w:t>
      </w:r>
      <w:proofErr w:type="spellStart"/>
      <w:r w:rsidRPr="004C6127">
        <w:rPr>
          <w:rFonts w:ascii="Book Antiqua" w:eastAsia="宋体" w:hAnsi="Book Antiqua" w:cs="宋体"/>
          <w:szCs w:val="24"/>
          <w:lang w:val="en-US" w:eastAsia="zh-CN"/>
        </w:rPr>
        <w:t>Gainetdinov</w:t>
      </w:r>
      <w:proofErr w:type="spellEnd"/>
      <w:r w:rsidRPr="004C6127">
        <w:rPr>
          <w:rFonts w:ascii="Book Antiqua" w:eastAsia="宋体" w:hAnsi="Book Antiqua" w:cs="宋体"/>
          <w:szCs w:val="24"/>
          <w:lang w:val="en-US" w:eastAsia="zh-CN"/>
        </w:rPr>
        <w:t xml:space="preserve"> RR, Huang SY, Caron MG, </w:t>
      </w:r>
      <w:proofErr w:type="spellStart"/>
      <w:r w:rsidRPr="004C6127">
        <w:rPr>
          <w:rFonts w:ascii="Book Antiqua" w:eastAsia="宋体" w:hAnsi="Book Antiqua" w:cs="宋体"/>
          <w:szCs w:val="24"/>
          <w:lang w:val="en-US" w:eastAsia="zh-CN"/>
        </w:rPr>
        <w:t>Tonegawa</w:t>
      </w:r>
      <w:proofErr w:type="spellEnd"/>
      <w:r w:rsidRPr="004C6127">
        <w:rPr>
          <w:rFonts w:ascii="Book Antiqua" w:eastAsia="宋体" w:hAnsi="Book Antiqua" w:cs="宋体"/>
          <w:szCs w:val="24"/>
          <w:lang w:val="en-US" w:eastAsia="zh-CN"/>
        </w:rPr>
        <w:t xml:space="preserve"> S. Hyperactivity, elevated dopaminergic transmission, and response to amphetamine in M1 muscarinic acetylcholine receptor-deficient mice. </w:t>
      </w:r>
      <w:proofErr w:type="spellStart"/>
      <w:r w:rsidR="006E1ED5">
        <w:rPr>
          <w:rFonts w:ascii="Book Antiqua" w:eastAsia="宋体" w:hAnsi="Book Antiqua" w:cs="宋体"/>
          <w:i/>
          <w:iCs/>
          <w:szCs w:val="24"/>
          <w:lang w:val="en-US" w:eastAsia="zh-CN"/>
        </w:rPr>
        <w:t>Proc</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Natl</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Acad</w:t>
      </w:r>
      <w:proofErr w:type="spellEnd"/>
      <w:r w:rsidR="006E1ED5">
        <w:rPr>
          <w:rFonts w:ascii="Book Antiqua" w:eastAsia="宋体" w:hAnsi="Book Antiqua" w:cs="宋体"/>
          <w:i/>
          <w:iCs/>
          <w:szCs w:val="24"/>
          <w:lang w:val="en-US" w:eastAsia="zh-CN"/>
        </w:rPr>
        <w:t xml:space="preserve"> </w:t>
      </w:r>
      <w:proofErr w:type="spellStart"/>
      <w:r w:rsidR="006E1ED5">
        <w:rPr>
          <w:rFonts w:ascii="Book Antiqua" w:eastAsia="宋体" w:hAnsi="Book Antiqua" w:cs="宋体"/>
          <w:i/>
          <w:iCs/>
          <w:szCs w:val="24"/>
          <w:lang w:val="en-US" w:eastAsia="zh-CN"/>
        </w:rPr>
        <w:t>Sci</w:t>
      </w:r>
      <w:proofErr w:type="spellEnd"/>
      <w:r w:rsidR="006E1ED5">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2001; </w:t>
      </w:r>
      <w:r w:rsidRPr="004C6127">
        <w:rPr>
          <w:rFonts w:ascii="Book Antiqua" w:eastAsia="宋体" w:hAnsi="Book Antiqua" w:cs="宋体"/>
          <w:b/>
          <w:bCs/>
          <w:szCs w:val="24"/>
          <w:lang w:val="en-US" w:eastAsia="zh-CN"/>
        </w:rPr>
        <w:t>98</w:t>
      </w:r>
      <w:r w:rsidRPr="004C6127">
        <w:rPr>
          <w:rFonts w:ascii="Book Antiqua" w:eastAsia="宋体" w:hAnsi="Book Antiqua" w:cs="宋体"/>
          <w:szCs w:val="24"/>
          <w:lang w:val="en-US" w:eastAsia="zh-CN"/>
        </w:rPr>
        <w:t>: 15312-15317 [PMID: 11752469]</w:t>
      </w:r>
    </w:p>
    <w:p w14:paraId="3391C7F8"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64 </w:t>
      </w:r>
      <w:proofErr w:type="spellStart"/>
      <w:r w:rsidRPr="004C6127">
        <w:rPr>
          <w:rFonts w:ascii="Book Antiqua" w:eastAsia="宋体" w:hAnsi="Book Antiqua" w:cs="宋体"/>
          <w:b/>
          <w:bCs/>
          <w:szCs w:val="24"/>
          <w:lang w:val="en-US" w:eastAsia="zh-CN"/>
        </w:rPr>
        <w:t>Carrigan</w:t>
      </w:r>
      <w:proofErr w:type="spellEnd"/>
      <w:r w:rsidRPr="004C6127">
        <w:rPr>
          <w:rFonts w:ascii="Book Antiqua" w:eastAsia="宋体" w:hAnsi="Book Antiqua" w:cs="宋体"/>
          <w:b/>
          <w:bCs/>
          <w:szCs w:val="24"/>
          <w:lang w:val="en-US" w:eastAsia="zh-CN"/>
        </w:rPr>
        <w:t xml:space="preserve"> KA</w:t>
      </w:r>
      <w:r w:rsidRPr="004C6127">
        <w:rPr>
          <w:rFonts w:ascii="Book Antiqua" w:eastAsia="宋体" w:hAnsi="Book Antiqua" w:cs="宋体"/>
          <w:szCs w:val="24"/>
          <w:lang w:val="en-US" w:eastAsia="zh-CN"/>
        </w:rPr>
        <w:t xml:space="preserve">, Dykstra LA. Behavioral effects of morphine and cocaine in M1 muscarinic acetylcholine receptor-deficient mice. </w:t>
      </w:r>
      <w:r w:rsidRPr="004C6127">
        <w:rPr>
          <w:rFonts w:ascii="Book Antiqua" w:eastAsia="宋体" w:hAnsi="Book Antiqua" w:cs="宋体"/>
          <w:i/>
          <w:iCs/>
          <w:szCs w:val="24"/>
          <w:lang w:val="en-US" w:eastAsia="zh-CN"/>
        </w:rPr>
        <w:t xml:space="preserve">Psychopharmacology </w:t>
      </w:r>
      <w:r w:rsidRPr="004C6127">
        <w:rPr>
          <w:rFonts w:ascii="Book Antiqua" w:eastAsia="宋体" w:hAnsi="Book Antiqua" w:cs="宋体"/>
          <w:iCs/>
          <w:szCs w:val="24"/>
          <w:lang w:val="en-US" w:eastAsia="zh-CN"/>
        </w:rPr>
        <w:t>(</w:t>
      </w:r>
      <w:proofErr w:type="spellStart"/>
      <w:r w:rsidRPr="004C6127">
        <w:rPr>
          <w:rFonts w:ascii="Book Antiqua" w:eastAsia="宋体" w:hAnsi="Book Antiqua" w:cs="宋体"/>
          <w:iCs/>
          <w:szCs w:val="24"/>
          <w:lang w:val="en-US" w:eastAsia="zh-CN"/>
        </w:rPr>
        <w:t>Berl</w:t>
      </w:r>
      <w:proofErr w:type="spellEnd"/>
      <w:r w:rsidRPr="004C6127">
        <w:rPr>
          <w:rFonts w:ascii="Book Antiqua" w:eastAsia="宋体" w:hAnsi="Book Antiqua" w:cs="宋体"/>
          <w:iCs/>
          <w:szCs w:val="24"/>
          <w:lang w:val="en-US" w:eastAsia="zh-CN"/>
        </w:rPr>
        <w:t>)</w:t>
      </w:r>
      <w:r w:rsidRPr="004C6127">
        <w:rPr>
          <w:rFonts w:ascii="Book Antiqua" w:eastAsia="宋体" w:hAnsi="Book Antiqua" w:cs="宋体"/>
          <w:szCs w:val="24"/>
          <w:lang w:val="en-US" w:eastAsia="zh-CN"/>
        </w:rPr>
        <w:t xml:space="preserve"> 2007; </w:t>
      </w:r>
      <w:r w:rsidRPr="004C6127">
        <w:rPr>
          <w:rFonts w:ascii="Book Antiqua" w:eastAsia="宋体" w:hAnsi="Book Antiqua" w:cs="宋体"/>
          <w:b/>
          <w:bCs/>
          <w:szCs w:val="24"/>
          <w:lang w:val="en-US" w:eastAsia="zh-CN"/>
        </w:rPr>
        <w:t>191</w:t>
      </w:r>
      <w:r w:rsidRPr="004C6127">
        <w:rPr>
          <w:rFonts w:ascii="Book Antiqua" w:eastAsia="宋体" w:hAnsi="Book Antiqua" w:cs="宋体"/>
          <w:szCs w:val="24"/>
          <w:lang w:val="en-US" w:eastAsia="zh-CN"/>
        </w:rPr>
        <w:t>: 985-993 [PMID: 17211651 DOI: 10.1007/s00213-006-0671-1]</w:t>
      </w:r>
    </w:p>
    <w:p w14:paraId="7AB1480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65 </w:t>
      </w:r>
      <w:proofErr w:type="spellStart"/>
      <w:r w:rsidRPr="004C6127">
        <w:rPr>
          <w:rFonts w:ascii="Book Antiqua" w:eastAsia="宋体" w:hAnsi="Book Antiqua" w:cs="宋体"/>
          <w:b/>
          <w:bCs/>
          <w:szCs w:val="24"/>
          <w:lang w:val="en-US" w:eastAsia="zh-CN"/>
        </w:rPr>
        <w:t>Raedler</w:t>
      </w:r>
      <w:proofErr w:type="spellEnd"/>
      <w:r w:rsidRPr="004C6127">
        <w:rPr>
          <w:rFonts w:ascii="Book Antiqua" w:eastAsia="宋体" w:hAnsi="Book Antiqua" w:cs="宋体"/>
          <w:b/>
          <w:bCs/>
          <w:szCs w:val="24"/>
          <w:lang w:val="en-US" w:eastAsia="zh-CN"/>
        </w:rPr>
        <w:t xml:space="preserve"> TJ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Knable</w:t>
      </w:r>
      <w:proofErr w:type="spellEnd"/>
      <w:r w:rsidRPr="004C6127">
        <w:rPr>
          <w:rFonts w:ascii="Book Antiqua" w:eastAsia="宋体" w:hAnsi="Book Antiqua" w:cs="宋体"/>
          <w:szCs w:val="24"/>
          <w:lang w:val="en-US" w:eastAsia="zh-CN"/>
        </w:rPr>
        <w:t xml:space="preserve"> MB, Jones DW, </w:t>
      </w:r>
      <w:proofErr w:type="spellStart"/>
      <w:r w:rsidRPr="004C6127">
        <w:rPr>
          <w:rFonts w:ascii="Book Antiqua" w:eastAsia="宋体" w:hAnsi="Book Antiqua" w:cs="宋体"/>
          <w:szCs w:val="24"/>
          <w:lang w:val="en-US" w:eastAsia="zh-CN"/>
        </w:rPr>
        <w:t>Urbina</w:t>
      </w:r>
      <w:proofErr w:type="spellEnd"/>
      <w:r w:rsidRPr="004C6127">
        <w:rPr>
          <w:rFonts w:ascii="Book Antiqua" w:eastAsia="宋体" w:hAnsi="Book Antiqua" w:cs="宋体"/>
          <w:szCs w:val="24"/>
          <w:lang w:val="en-US" w:eastAsia="zh-CN"/>
        </w:rPr>
        <w:t xml:space="preserve"> RA, Egan MF, Weinberger DR. Central muscarinic acetylcholine receptor availability in patients treated with clozapine.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1531-1537 [PMID: 12799613 DOI: 10.1038/sj.npp.1300210]</w:t>
      </w:r>
    </w:p>
    <w:p w14:paraId="7E258464" w14:textId="153A4E3D"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66 </w:t>
      </w:r>
      <w:r w:rsidRPr="004C6127">
        <w:rPr>
          <w:rFonts w:ascii="Book Antiqua" w:eastAsia="宋体" w:hAnsi="Book Antiqua" w:cs="宋体"/>
          <w:b/>
          <w:bCs/>
          <w:szCs w:val="24"/>
          <w:lang w:val="en-US" w:eastAsia="zh-CN"/>
        </w:rPr>
        <w:t>Ellis JR</w:t>
      </w:r>
      <w:r w:rsidRPr="004C6127">
        <w:rPr>
          <w:rFonts w:ascii="Book Antiqua" w:eastAsia="宋体" w:hAnsi="Book Antiqua" w:cs="宋体"/>
          <w:szCs w:val="24"/>
          <w:lang w:val="en-US" w:eastAsia="zh-CN"/>
        </w:rPr>
        <w:t xml:space="preserve">, Ellis KA, </w:t>
      </w:r>
      <w:proofErr w:type="spellStart"/>
      <w:r w:rsidRPr="004C6127">
        <w:rPr>
          <w:rFonts w:ascii="Book Antiqua" w:eastAsia="宋体" w:hAnsi="Book Antiqua" w:cs="宋体"/>
          <w:szCs w:val="24"/>
          <w:lang w:val="en-US" w:eastAsia="zh-CN"/>
        </w:rPr>
        <w:t>Bartholomeusz</w:t>
      </w:r>
      <w:proofErr w:type="spellEnd"/>
      <w:r w:rsidRPr="004C6127">
        <w:rPr>
          <w:rFonts w:ascii="Book Antiqua" w:eastAsia="宋体" w:hAnsi="Book Antiqua" w:cs="宋体"/>
          <w:szCs w:val="24"/>
          <w:lang w:val="en-US" w:eastAsia="zh-CN"/>
        </w:rPr>
        <w:t xml:space="preserve"> CF, Harrison BJ, </w:t>
      </w:r>
      <w:proofErr w:type="spellStart"/>
      <w:r w:rsidRPr="004C6127">
        <w:rPr>
          <w:rFonts w:ascii="Book Antiqua" w:eastAsia="宋体" w:hAnsi="Book Antiqua" w:cs="宋体"/>
          <w:szCs w:val="24"/>
          <w:lang w:val="en-US" w:eastAsia="zh-CN"/>
        </w:rPr>
        <w:t>Wesnes</w:t>
      </w:r>
      <w:proofErr w:type="spellEnd"/>
      <w:r w:rsidRPr="004C6127">
        <w:rPr>
          <w:rFonts w:ascii="Book Antiqua" w:eastAsia="宋体" w:hAnsi="Book Antiqua" w:cs="宋体"/>
          <w:szCs w:val="24"/>
          <w:lang w:val="en-US" w:eastAsia="zh-CN"/>
        </w:rPr>
        <w:t xml:space="preserve"> KA, Erskine FF, </w:t>
      </w:r>
      <w:proofErr w:type="spellStart"/>
      <w:r w:rsidRPr="004C6127">
        <w:rPr>
          <w:rFonts w:ascii="Book Antiqua" w:eastAsia="宋体" w:hAnsi="Book Antiqua" w:cs="宋体"/>
          <w:szCs w:val="24"/>
          <w:lang w:val="en-US" w:eastAsia="zh-CN"/>
        </w:rPr>
        <w:t>Vitetta</w:t>
      </w:r>
      <w:proofErr w:type="spellEnd"/>
      <w:r w:rsidRPr="004C6127">
        <w:rPr>
          <w:rFonts w:ascii="Book Antiqua" w:eastAsia="宋体" w:hAnsi="Book Antiqua" w:cs="宋体"/>
          <w:szCs w:val="24"/>
          <w:lang w:val="en-US" w:eastAsia="zh-CN"/>
        </w:rPr>
        <w:t xml:space="preserve"> L, Nathan PJ. Muscarinic and nicotinic receptors synergistically modulate working memory and attention in humans. </w:t>
      </w:r>
      <w:proofErr w:type="spellStart"/>
      <w:r w:rsidRPr="004C6127">
        <w:rPr>
          <w:rFonts w:ascii="Book Antiqua" w:eastAsia="宋体" w:hAnsi="Book Antiqua" w:cs="宋体"/>
          <w:i/>
          <w:iCs/>
          <w:szCs w:val="24"/>
          <w:lang w:val="en-US" w:eastAsia="zh-CN"/>
        </w:rPr>
        <w:t>Int</w:t>
      </w:r>
      <w:proofErr w:type="spellEnd"/>
      <w:r w:rsidRPr="004C6127">
        <w:rPr>
          <w:rFonts w:ascii="Book Antiqua" w:eastAsia="宋体" w:hAnsi="Book Antiqua" w:cs="宋体"/>
          <w:i/>
          <w:iCs/>
          <w:szCs w:val="24"/>
          <w:lang w:val="en-US" w:eastAsia="zh-CN"/>
        </w:rPr>
        <w:t xml:space="preserve"> J </w:t>
      </w:r>
      <w:proofErr w:type="spellStart"/>
      <w:r w:rsidRPr="004C6127">
        <w:rPr>
          <w:rFonts w:ascii="Book Antiqua" w:eastAsia="宋体" w:hAnsi="Book Antiqua" w:cs="宋体"/>
          <w:i/>
          <w:iCs/>
          <w:szCs w:val="24"/>
          <w:lang w:val="en-US" w:eastAsia="zh-CN"/>
        </w:rPr>
        <w:t>Neuropsychopharmacol</w:t>
      </w:r>
      <w:proofErr w:type="spellEnd"/>
      <w:r w:rsidRPr="004C6127">
        <w:rPr>
          <w:rFonts w:ascii="Book Antiqua" w:eastAsia="宋体" w:hAnsi="Book Antiqua" w:cs="宋体"/>
          <w:szCs w:val="24"/>
          <w:lang w:val="en-US" w:eastAsia="zh-CN"/>
        </w:rPr>
        <w:t xml:space="preserve"> 2006; </w:t>
      </w:r>
      <w:r w:rsidRPr="004C6127">
        <w:rPr>
          <w:rFonts w:ascii="Book Antiqua" w:eastAsia="宋体" w:hAnsi="Book Antiqua" w:cs="宋体"/>
          <w:b/>
          <w:bCs/>
          <w:szCs w:val="24"/>
          <w:lang w:val="en-US" w:eastAsia="zh-CN"/>
        </w:rPr>
        <w:t>9</w:t>
      </w:r>
      <w:r w:rsidRPr="004C6127">
        <w:rPr>
          <w:rFonts w:ascii="Book Antiqua" w:eastAsia="宋体" w:hAnsi="Book Antiqua" w:cs="宋体"/>
          <w:szCs w:val="24"/>
          <w:lang w:val="en-US" w:eastAsia="zh-CN"/>
        </w:rPr>
        <w:t>: 175-189 [PMID: 15877932 DOI: 10.1017/S1461145705005407]</w:t>
      </w:r>
    </w:p>
    <w:p w14:paraId="0054EB9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67 </w:t>
      </w:r>
      <w:r w:rsidRPr="004C6127">
        <w:rPr>
          <w:rFonts w:ascii="Book Antiqua" w:eastAsia="宋体" w:hAnsi="Book Antiqua" w:cs="宋体"/>
          <w:b/>
          <w:bCs/>
          <w:szCs w:val="24"/>
          <w:lang w:val="en-US" w:eastAsia="zh-CN"/>
        </w:rPr>
        <w:t>Green A</w:t>
      </w:r>
      <w:r w:rsidRPr="004C6127">
        <w:rPr>
          <w:rFonts w:ascii="Book Antiqua" w:eastAsia="宋体" w:hAnsi="Book Antiqua" w:cs="宋体"/>
          <w:szCs w:val="24"/>
          <w:lang w:val="en-US" w:eastAsia="zh-CN"/>
        </w:rPr>
        <w:t xml:space="preserve">, Ellis KA, Ellis J, </w:t>
      </w:r>
      <w:proofErr w:type="spellStart"/>
      <w:r w:rsidRPr="004C6127">
        <w:rPr>
          <w:rFonts w:ascii="Book Antiqua" w:eastAsia="宋体" w:hAnsi="Book Antiqua" w:cs="宋体"/>
          <w:szCs w:val="24"/>
          <w:lang w:val="en-US" w:eastAsia="zh-CN"/>
        </w:rPr>
        <w:t>Bartholomeusz</w:t>
      </w:r>
      <w:proofErr w:type="spellEnd"/>
      <w:r w:rsidRPr="004C6127">
        <w:rPr>
          <w:rFonts w:ascii="Book Antiqua" w:eastAsia="宋体" w:hAnsi="Book Antiqua" w:cs="宋体"/>
          <w:szCs w:val="24"/>
          <w:lang w:val="en-US" w:eastAsia="zh-CN"/>
        </w:rPr>
        <w:t xml:space="preserve"> CF, </w:t>
      </w:r>
      <w:proofErr w:type="spellStart"/>
      <w:r w:rsidRPr="004C6127">
        <w:rPr>
          <w:rFonts w:ascii="Book Antiqua" w:eastAsia="宋体" w:hAnsi="Book Antiqua" w:cs="宋体"/>
          <w:szCs w:val="24"/>
          <w:lang w:val="en-US" w:eastAsia="zh-CN"/>
        </w:rPr>
        <w:t>Ilic</w:t>
      </w:r>
      <w:proofErr w:type="spellEnd"/>
      <w:r w:rsidRPr="004C6127">
        <w:rPr>
          <w:rFonts w:ascii="Book Antiqua" w:eastAsia="宋体" w:hAnsi="Book Antiqua" w:cs="宋体"/>
          <w:szCs w:val="24"/>
          <w:lang w:val="en-US" w:eastAsia="zh-CN"/>
        </w:rPr>
        <w:t xml:space="preserve"> S, Croft RJ, </w:t>
      </w:r>
      <w:proofErr w:type="spellStart"/>
      <w:r w:rsidRPr="004C6127">
        <w:rPr>
          <w:rFonts w:ascii="Book Antiqua" w:eastAsia="宋体" w:hAnsi="Book Antiqua" w:cs="宋体"/>
          <w:szCs w:val="24"/>
          <w:lang w:val="en-US" w:eastAsia="zh-CN"/>
        </w:rPr>
        <w:t>Phan</w:t>
      </w:r>
      <w:proofErr w:type="spellEnd"/>
      <w:r w:rsidRPr="004C6127">
        <w:rPr>
          <w:rFonts w:ascii="Book Antiqua" w:eastAsia="宋体" w:hAnsi="Book Antiqua" w:cs="宋体"/>
          <w:szCs w:val="24"/>
          <w:lang w:val="en-US" w:eastAsia="zh-CN"/>
        </w:rPr>
        <w:t xml:space="preserve"> KL, Nathan PJ. </w:t>
      </w:r>
      <w:proofErr w:type="gramStart"/>
      <w:r w:rsidRPr="004C6127">
        <w:rPr>
          <w:rFonts w:ascii="Book Antiqua" w:eastAsia="宋体" w:hAnsi="Book Antiqua" w:cs="宋体"/>
          <w:szCs w:val="24"/>
          <w:lang w:val="en-US" w:eastAsia="zh-CN"/>
        </w:rPr>
        <w:t>Muscarinic and nicotinic receptor modulation of object and spatial n-back working memory in humans.</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Biochem</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Behav</w:t>
      </w:r>
      <w:proofErr w:type="spellEnd"/>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81</w:t>
      </w:r>
      <w:r w:rsidRPr="004C6127">
        <w:rPr>
          <w:rFonts w:ascii="Book Antiqua" w:eastAsia="宋体" w:hAnsi="Book Antiqua" w:cs="宋体"/>
          <w:szCs w:val="24"/>
          <w:lang w:val="en-US" w:eastAsia="zh-CN"/>
        </w:rPr>
        <w:t>: 575-584 [PMID: 15936063 DOI: 10.1016/j.pbb.2005.04.010]</w:t>
      </w:r>
    </w:p>
    <w:p w14:paraId="54DEABB0"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68 </w:t>
      </w:r>
      <w:proofErr w:type="spellStart"/>
      <w:r w:rsidRPr="004C6127">
        <w:rPr>
          <w:rFonts w:ascii="Book Antiqua" w:eastAsia="宋体" w:hAnsi="Book Antiqua" w:cs="宋体"/>
          <w:b/>
          <w:bCs/>
          <w:szCs w:val="24"/>
          <w:lang w:val="en-US" w:eastAsia="zh-CN"/>
        </w:rPr>
        <w:t>Mintzer</w:t>
      </w:r>
      <w:proofErr w:type="spellEnd"/>
      <w:r w:rsidRPr="004C6127">
        <w:rPr>
          <w:rFonts w:ascii="Book Antiqua" w:eastAsia="宋体" w:hAnsi="Book Antiqua" w:cs="宋体"/>
          <w:b/>
          <w:bCs/>
          <w:szCs w:val="24"/>
          <w:lang w:val="en-US" w:eastAsia="zh-CN"/>
        </w:rPr>
        <w:t xml:space="preserve"> MZ</w:t>
      </w:r>
      <w:r w:rsidRPr="004C6127">
        <w:rPr>
          <w:rFonts w:ascii="Book Antiqua" w:eastAsia="宋体" w:hAnsi="Book Antiqua" w:cs="宋体"/>
          <w:szCs w:val="24"/>
          <w:lang w:val="en-US" w:eastAsia="zh-CN"/>
        </w:rPr>
        <w:t>, Griffiths RR.</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Lorazepam</w:t>
      </w:r>
      <w:proofErr w:type="spellEnd"/>
      <w:r w:rsidRPr="004C6127">
        <w:rPr>
          <w:rFonts w:ascii="Book Antiqua" w:eastAsia="宋体" w:hAnsi="Book Antiqua" w:cs="宋体"/>
          <w:szCs w:val="24"/>
          <w:lang w:val="en-US" w:eastAsia="zh-CN"/>
        </w:rPr>
        <w:t xml:space="preserve"> and scopolamine: A single-dose comparison of effects on human memory and </w:t>
      </w:r>
      <w:proofErr w:type="spellStart"/>
      <w:r w:rsidRPr="004C6127">
        <w:rPr>
          <w:rFonts w:ascii="Book Antiqua" w:eastAsia="宋体" w:hAnsi="Book Antiqua" w:cs="宋体"/>
          <w:szCs w:val="24"/>
          <w:lang w:val="en-US" w:eastAsia="zh-CN"/>
        </w:rPr>
        <w:t>attentional</w:t>
      </w:r>
      <w:proofErr w:type="spellEnd"/>
      <w:r w:rsidRPr="004C6127">
        <w:rPr>
          <w:rFonts w:ascii="Book Antiqua" w:eastAsia="宋体" w:hAnsi="Book Antiqua" w:cs="宋体"/>
          <w:szCs w:val="24"/>
          <w:lang w:val="en-US" w:eastAsia="zh-CN"/>
        </w:rPr>
        <w:t xml:space="preserve"> processes. </w:t>
      </w:r>
      <w:proofErr w:type="spellStart"/>
      <w:r w:rsidRPr="004C6127">
        <w:rPr>
          <w:rFonts w:ascii="Book Antiqua" w:eastAsia="宋体" w:hAnsi="Book Antiqua" w:cs="宋体"/>
          <w:i/>
          <w:iCs/>
          <w:szCs w:val="24"/>
          <w:lang w:val="en-US" w:eastAsia="zh-CN"/>
        </w:rPr>
        <w:t>Exp</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Clin</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Psychopharmacol</w:t>
      </w:r>
      <w:proofErr w:type="spellEnd"/>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11</w:t>
      </w:r>
      <w:r w:rsidRPr="004C6127">
        <w:rPr>
          <w:rFonts w:ascii="Book Antiqua" w:eastAsia="宋体" w:hAnsi="Book Antiqua" w:cs="宋体"/>
          <w:szCs w:val="24"/>
          <w:lang w:val="en-US" w:eastAsia="zh-CN"/>
        </w:rPr>
        <w:t>: 56-72 [PMID: 12622344 DOI: 10.1037/1064-1297.11.1.56]</w:t>
      </w:r>
    </w:p>
    <w:p w14:paraId="7D6D62BD"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69 </w:t>
      </w:r>
      <w:r w:rsidRPr="004C6127">
        <w:rPr>
          <w:rFonts w:ascii="Book Antiqua" w:eastAsia="宋体" w:hAnsi="Book Antiqua" w:cs="宋体"/>
          <w:b/>
          <w:bCs/>
          <w:szCs w:val="24"/>
          <w:lang w:val="en-US" w:eastAsia="zh-CN"/>
        </w:rPr>
        <w:t>Ketchum JS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Sidell</w:t>
      </w:r>
      <w:proofErr w:type="spellEnd"/>
      <w:r w:rsidRPr="004C6127">
        <w:rPr>
          <w:rFonts w:ascii="Book Antiqua" w:eastAsia="宋体" w:hAnsi="Book Antiqua" w:cs="宋体"/>
          <w:szCs w:val="24"/>
          <w:lang w:val="en-US" w:eastAsia="zh-CN"/>
        </w:rPr>
        <w:t xml:space="preserve"> FR, Crowell EB, </w:t>
      </w:r>
      <w:proofErr w:type="spellStart"/>
      <w:r w:rsidRPr="004C6127">
        <w:rPr>
          <w:rFonts w:ascii="Book Antiqua" w:eastAsia="宋体" w:hAnsi="Book Antiqua" w:cs="宋体"/>
          <w:szCs w:val="24"/>
          <w:lang w:val="en-US" w:eastAsia="zh-CN"/>
        </w:rPr>
        <w:t>Aghajanian</w:t>
      </w:r>
      <w:proofErr w:type="spellEnd"/>
      <w:r w:rsidRPr="004C6127">
        <w:rPr>
          <w:rFonts w:ascii="Book Antiqua" w:eastAsia="宋体" w:hAnsi="Book Antiqua" w:cs="宋体"/>
          <w:szCs w:val="24"/>
          <w:lang w:val="en-US" w:eastAsia="zh-CN"/>
        </w:rPr>
        <w:t xml:space="preserve"> GK, Hayes AH. Atropine, scopolamine, and </w:t>
      </w:r>
      <w:proofErr w:type="spellStart"/>
      <w:r w:rsidRPr="004C6127">
        <w:rPr>
          <w:rFonts w:ascii="Book Antiqua" w:eastAsia="宋体" w:hAnsi="Book Antiqua" w:cs="宋体"/>
          <w:szCs w:val="24"/>
          <w:lang w:val="en-US" w:eastAsia="zh-CN"/>
        </w:rPr>
        <w:t>ditran</w:t>
      </w:r>
      <w:proofErr w:type="spellEnd"/>
      <w:r w:rsidRPr="004C6127">
        <w:rPr>
          <w:rFonts w:ascii="Book Antiqua" w:eastAsia="宋体" w:hAnsi="Book Antiqua" w:cs="宋体"/>
          <w:szCs w:val="24"/>
          <w:lang w:val="en-US" w:eastAsia="zh-CN"/>
        </w:rPr>
        <w:t xml:space="preserve">: comparative pharmacology and antagonists in man. </w:t>
      </w:r>
      <w:proofErr w:type="spellStart"/>
      <w:r w:rsidRPr="004C6127">
        <w:rPr>
          <w:rFonts w:ascii="Book Antiqua" w:eastAsia="宋体" w:hAnsi="Book Antiqua" w:cs="宋体"/>
          <w:i/>
          <w:iCs/>
          <w:szCs w:val="24"/>
          <w:lang w:val="en-US" w:eastAsia="zh-CN"/>
        </w:rPr>
        <w:t>Psychopharmacologia</w:t>
      </w:r>
      <w:proofErr w:type="spellEnd"/>
      <w:r w:rsidRPr="004C6127">
        <w:rPr>
          <w:rFonts w:ascii="Book Antiqua" w:eastAsia="宋体" w:hAnsi="Book Antiqua" w:cs="宋体"/>
          <w:szCs w:val="24"/>
          <w:lang w:val="en-US" w:eastAsia="zh-CN"/>
        </w:rPr>
        <w:t xml:space="preserve"> 1973;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121-145 [PMID: 4694622 DOI: 10.1007/BF00421398]</w:t>
      </w:r>
    </w:p>
    <w:p w14:paraId="6871F926"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70 </w:t>
      </w:r>
      <w:r w:rsidRPr="004C6127">
        <w:rPr>
          <w:rFonts w:ascii="Book Antiqua" w:eastAsia="宋体" w:hAnsi="Book Antiqua" w:cs="宋体"/>
          <w:b/>
          <w:bCs/>
          <w:szCs w:val="24"/>
          <w:lang w:val="en-US" w:eastAsia="zh-CN"/>
        </w:rPr>
        <w:t>Riemann D</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Kammerer</w:t>
      </w:r>
      <w:proofErr w:type="spellEnd"/>
      <w:r w:rsidRPr="004C6127">
        <w:rPr>
          <w:rFonts w:ascii="Book Antiqua" w:eastAsia="宋体" w:hAnsi="Book Antiqua" w:cs="宋体"/>
          <w:szCs w:val="24"/>
          <w:lang w:val="en-US" w:eastAsia="zh-CN"/>
        </w:rPr>
        <w:t xml:space="preserve"> J, </w:t>
      </w:r>
      <w:proofErr w:type="spellStart"/>
      <w:r w:rsidRPr="004C6127">
        <w:rPr>
          <w:rFonts w:ascii="Book Antiqua" w:eastAsia="宋体" w:hAnsi="Book Antiqua" w:cs="宋体"/>
          <w:szCs w:val="24"/>
          <w:lang w:val="en-US" w:eastAsia="zh-CN"/>
        </w:rPr>
        <w:t>Löw</w:t>
      </w:r>
      <w:proofErr w:type="spellEnd"/>
      <w:r w:rsidRPr="004C6127">
        <w:rPr>
          <w:rFonts w:ascii="Book Antiqua" w:eastAsia="宋体" w:hAnsi="Book Antiqua" w:cs="宋体"/>
          <w:szCs w:val="24"/>
          <w:lang w:val="en-US" w:eastAsia="zh-CN"/>
        </w:rPr>
        <w:t xml:space="preserve"> H, Schmidt MH. Sleep in adolescents with primary major depression and schizophrenia: a pilot study. </w:t>
      </w:r>
      <w:r w:rsidRPr="004C6127">
        <w:rPr>
          <w:rFonts w:ascii="Book Antiqua" w:eastAsia="宋体" w:hAnsi="Book Antiqua" w:cs="宋体"/>
          <w:i/>
          <w:iCs/>
          <w:szCs w:val="24"/>
          <w:lang w:val="en-US" w:eastAsia="zh-CN"/>
        </w:rPr>
        <w:t xml:space="preserve">J Child </w:t>
      </w:r>
      <w:proofErr w:type="spellStart"/>
      <w:r w:rsidRPr="004C6127">
        <w:rPr>
          <w:rFonts w:ascii="Book Antiqua" w:eastAsia="宋体" w:hAnsi="Book Antiqua" w:cs="宋体"/>
          <w:i/>
          <w:iCs/>
          <w:szCs w:val="24"/>
          <w:lang w:val="en-US" w:eastAsia="zh-CN"/>
        </w:rPr>
        <w:t>Psychol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1995; </w:t>
      </w:r>
      <w:r w:rsidRPr="004C6127">
        <w:rPr>
          <w:rFonts w:ascii="Book Antiqua" w:eastAsia="宋体" w:hAnsi="Book Antiqua" w:cs="宋体"/>
          <w:b/>
          <w:bCs/>
          <w:szCs w:val="24"/>
          <w:lang w:val="en-US" w:eastAsia="zh-CN"/>
        </w:rPr>
        <w:t>36</w:t>
      </w:r>
      <w:r w:rsidRPr="004C6127">
        <w:rPr>
          <w:rFonts w:ascii="Book Antiqua" w:eastAsia="宋体" w:hAnsi="Book Antiqua" w:cs="宋体"/>
          <w:szCs w:val="24"/>
          <w:lang w:val="en-US" w:eastAsia="zh-CN"/>
        </w:rPr>
        <w:t>: 313-326 [PMID: 7759593 DOI: 10.1111/j.1469-7610.1995.tb01827.x]</w:t>
      </w:r>
    </w:p>
    <w:p w14:paraId="777016D2"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71 </w:t>
      </w:r>
      <w:proofErr w:type="spellStart"/>
      <w:r w:rsidRPr="004C6127">
        <w:rPr>
          <w:rFonts w:ascii="Book Antiqua" w:eastAsia="宋体" w:hAnsi="Book Antiqua" w:cs="宋体"/>
          <w:b/>
          <w:bCs/>
          <w:szCs w:val="24"/>
          <w:lang w:val="en-US" w:eastAsia="zh-CN"/>
        </w:rPr>
        <w:t>Tandon</w:t>
      </w:r>
      <w:proofErr w:type="spellEnd"/>
      <w:r w:rsidRPr="004C6127">
        <w:rPr>
          <w:rFonts w:ascii="Book Antiqua" w:eastAsia="宋体" w:hAnsi="Book Antiqua" w:cs="宋体"/>
          <w:b/>
          <w:bCs/>
          <w:szCs w:val="24"/>
          <w:lang w:val="en-US" w:eastAsia="zh-CN"/>
        </w:rPr>
        <w:t xml:space="preserve"> R</w:t>
      </w:r>
      <w:r w:rsidRPr="004C6127">
        <w:rPr>
          <w:rFonts w:ascii="Book Antiqua" w:eastAsia="宋体" w:hAnsi="Book Antiqua" w:cs="宋体"/>
          <w:szCs w:val="24"/>
          <w:lang w:val="en-US" w:eastAsia="zh-CN"/>
        </w:rPr>
        <w:t xml:space="preserve">, Shipley JE, Taylor S, </w:t>
      </w:r>
      <w:proofErr w:type="spellStart"/>
      <w:r w:rsidRPr="004C6127">
        <w:rPr>
          <w:rFonts w:ascii="Book Antiqua" w:eastAsia="宋体" w:hAnsi="Book Antiqua" w:cs="宋体"/>
          <w:szCs w:val="24"/>
          <w:lang w:val="en-US" w:eastAsia="zh-CN"/>
        </w:rPr>
        <w:t>Greden</w:t>
      </w:r>
      <w:proofErr w:type="spellEnd"/>
      <w:r w:rsidRPr="004C6127">
        <w:rPr>
          <w:rFonts w:ascii="Book Antiqua" w:eastAsia="宋体" w:hAnsi="Book Antiqua" w:cs="宋体"/>
          <w:szCs w:val="24"/>
          <w:lang w:val="en-US" w:eastAsia="zh-CN"/>
        </w:rPr>
        <w:t xml:space="preserve"> JF, </w:t>
      </w:r>
      <w:proofErr w:type="spellStart"/>
      <w:r w:rsidRPr="004C6127">
        <w:rPr>
          <w:rFonts w:ascii="Book Antiqua" w:eastAsia="宋体" w:hAnsi="Book Antiqua" w:cs="宋体"/>
          <w:szCs w:val="24"/>
          <w:lang w:val="en-US" w:eastAsia="zh-CN"/>
        </w:rPr>
        <w:t>Eiser</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DeQuardo</w:t>
      </w:r>
      <w:proofErr w:type="spellEnd"/>
      <w:r w:rsidRPr="004C6127">
        <w:rPr>
          <w:rFonts w:ascii="Book Antiqua" w:eastAsia="宋体" w:hAnsi="Book Antiqua" w:cs="宋体"/>
          <w:szCs w:val="24"/>
          <w:lang w:val="en-US" w:eastAsia="zh-CN"/>
        </w:rPr>
        <w:t xml:space="preserve"> J, Goodson J. Electroencephalographic sleep abnormalities in schizophrenia. </w:t>
      </w:r>
      <w:proofErr w:type="gramStart"/>
      <w:r w:rsidRPr="004C6127">
        <w:rPr>
          <w:rFonts w:ascii="Book Antiqua" w:eastAsia="宋体" w:hAnsi="Book Antiqua" w:cs="宋体"/>
          <w:szCs w:val="24"/>
          <w:lang w:val="en-US" w:eastAsia="zh-CN"/>
        </w:rPr>
        <w:t xml:space="preserve">Relationship to </w:t>
      </w:r>
      <w:r w:rsidRPr="004C6127">
        <w:rPr>
          <w:rFonts w:ascii="Book Antiqua" w:eastAsia="宋体" w:hAnsi="Book Antiqua" w:cs="宋体"/>
          <w:szCs w:val="24"/>
          <w:lang w:val="en-US" w:eastAsia="zh-CN"/>
        </w:rPr>
        <w:lastRenderedPageBreak/>
        <w:t>positive/negative symptoms and prior neuroleptic treatment.</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Arch Gen Psychiatry</w:t>
      </w:r>
      <w:r w:rsidRPr="004C6127">
        <w:rPr>
          <w:rFonts w:ascii="Book Antiqua" w:eastAsia="宋体" w:hAnsi="Book Antiqua" w:cs="宋体"/>
          <w:szCs w:val="24"/>
          <w:lang w:val="en-US" w:eastAsia="zh-CN"/>
        </w:rPr>
        <w:t xml:space="preserve"> 1992; </w:t>
      </w:r>
      <w:r w:rsidRPr="004C6127">
        <w:rPr>
          <w:rFonts w:ascii="Book Antiqua" w:eastAsia="宋体" w:hAnsi="Book Antiqua" w:cs="宋体"/>
          <w:b/>
          <w:bCs/>
          <w:szCs w:val="24"/>
          <w:lang w:val="en-US" w:eastAsia="zh-CN"/>
        </w:rPr>
        <w:t>49</w:t>
      </w:r>
      <w:r w:rsidRPr="004C6127">
        <w:rPr>
          <w:rFonts w:ascii="Book Antiqua" w:eastAsia="宋体" w:hAnsi="Book Antiqua" w:cs="宋体"/>
          <w:szCs w:val="24"/>
          <w:lang w:val="en-US" w:eastAsia="zh-CN"/>
        </w:rPr>
        <w:t>: 185-194 [PMID: 1348923 DOI: 10.1001/archpsyc.1992.01820030017003]</w:t>
      </w:r>
    </w:p>
    <w:p w14:paraId="22286556"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72 </w:t>
      </w:r>
      <w:r w:rsidRPr="004C6127">
        <w:rPr>
          <w:rFonts w:ascii="Book Antiqua" w:eastAsia="宋体" w:hAnsi="Book Antiqua" w:cs="宋体"/>
          <w:b/>
          <w:bCs/>
          <w:szCs w:val="24"/>
          <w:lang w:val="en-US" w:eastAsia="zh-CN"/>
        </w:rPr>
        <w:t>Krieg JC</w:t>
      </w:r>
      <w:r w:rsidRPr="004C6127">
        <w:rPr>
          <w:rFonts w:ascii="Book Antiqua" w:eastAsia="宋体" w:hAnsi="Book Antiqua" w:cs="宋体"/>
          <w:szCs w:val="24"/>
          <w:lang w:val="en-US" w:eastAsia="zh-CN"/>
        </w:rPr>
        <w:t xml:space="preserve">, Berger M. REM sleep and cortisol response to the cholinergic challenge with RS 86 in </w:t>
      </w:r>
      <w:proofErr w:type="spellStart"/>
      <w:r w:rsidRPr="004C6127">
        <w:rPr>
          <w:rFonts w:ascii="Book Antiqua" w:eastAsia="宋体" w:hAnsi="Book Antiqua" w:cs="宋体"/>
          <w:szCs w:val="24"/>
          <w:lang w:val="en-US" w:eastAsia="zh-CN"/>
        </w:rPr>
        <w:t>normals</w:t>
      </w:r>
      <w:proofErr w:type="spellEnd"/>
      <w:r w:rsidRPr="004C6127">
        <w:rPr>
          <w:rFonts w:ascii="Book Antiqua" w:eastAsia="宋体" w:hAnsi="Book Antiqua" w:cs="宋体"/>
          <w:szCs w:val="24"/>
          <w:lang w:val="en-US" w:eastAsia="zh-CN"/>
        </w:rPr>
        <w:t xml:space="preserve"> and depressives.</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Acta</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Psychiatr</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Scand</w:t>
      </w:r>
      <w:proofErr w:type="spellEnd"/>
      <w:r w:rsidRPr="004C6127">
        <w:rPr>
          <w:rFonts w:ascii="Book Antiqua" w:eastAsia="宋体" w:hAnsi="Book Antiqua" w:cs="宋体"/>
          <w:szCs w:val="24"/>
          <w:lang w:val="en-US" w:eastAsia="zh-CN"/>
        </w:rPr>
        <w:t xml:space="preserve"> 1987; </w:t>
      </w:r>
      <w:r w:rsidRPr="004C6127">
        <w:rPr>
          <w:rFonts w:ascii="Book Antiqua" w:eastAsia="宋体" w:hAnsi="Book Antiqua" w:cs="宋体"/>
          <w:b/>
          <w:bCs/>
          <w:szCs w:val="24"/>
          <w:lang w:val="en-US" w:eastAsia="zh-CN"/>
        </w:rPr>
        <w:t>76</w:t>
      </w:r>
      <w:r w:rsidRPr="004C6127">
        <w:rPr>
          <w:rFonts w:ascii="Book Antiqua" w:eastAsia="宋体" w:hAnsi="Book Antiqua" w:cs="宋体"/>
          <w:szCs w:val="24"/>
          <w:lang w:val="en-US" w:eastAsia="zh-CN"/>
        </w:rPr>
        <w:t>: 600-602 [PMID: 3434333 DOI: 10.1111/j.1600-0447.1987.tb02926.x]</w:t>
      </w:r>
    </w:p>
    <w:p w14:paraId="02C44F1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73 </w:t>
      </w:r>
      <w:proofErr w:type="spellStart"/>
      <w:r w:rsidRPr="004C6127">
        <w:rPr>
          <w:rFonts w:ascii="Book Antiqua" w:eastAsia="宋体" w:hAnsi="Book Antiqua" w:cs="宋体"/>
          <w:b/>
          <w:bCs/>
          <w:szCs w:val="24"/>
          <w:lang w:val="en-US" w:eastAsia="zh-CN"/>
        </w:rPr>
        <w:t>Hohagen</w:t>
      </w:r>
      <w:proofErr w:type="spellEnd"/>
      <w:r w:rsidRPr="004C6127">
        <w:rPr>
          <w:rFonts w:ascii="Book Antiqua" w:eastAsia="宋体" w:hAnsi="Book Antiqua" w:cs="宋体"/>
          <w:b/>
          <w:bCs/>
          <w:szCs w:val="24"/>
          <w:lang w:val="en-US" w:eastAsia="zh-CN"/>
        </w:rPr>
        <w:t xml:space="preserve"> F</w:t>
      </w:r>
      <w:r w:rsidRPr="004C6127">
        <w:rPr>
          <w:rFonts w:ascii="Book Antiqua" w:eastAsia="宋体" w:hAnsi="Book Antiqua" w:cs="宋体"/>
          <w:szCs w:val="24"/>
          <w:lang w:val="en-US" w:eastAsia="zh-CN"/>
        </w:rPr>
        <w:t xml:space="preserve">, Riemann D, Spiegel R, </w:t>
      </w:r>
      <w:proofErr w:type="spellStart"/>
      <w:r w:rsidRPr="004C6127">
        <w:rPr>
          <w:rFonts w:ascii="Book Antiqua" w:eastAsia="宋体" w:hAnsi="Book Antiqua" w:cs="宋体"/>
          <w:szCs w:val="24"/>
          <w:lang w:val="en-US" w:eastAsia="zh-CN"/>
        </w:rPr>
        <w:t>Holzhauer</w:t>
      </w:r>
      <w:proofErr w:type="spellEnd"/>
      <w:r w:rsidRPr="004C6127">
        <w:rPr>
          <w:rFonts w:ascii="Book Antiqua" w:eastAsia="宋体" w:hAnsi="Book Antiqua" w:cs="宋体"/>
          <w:szCs w:val="24"/>
          <w:lang w:val="en-US" w:eastAsia="zh-CN"/>
        </w:rPr>
        <w:t xml:space="preserve"> M, Berger M. Influence of the cholinergic agonist SDZ 210-086 on sleep in healthy subjects.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1993; </w:t>
      </w:r>
      <w:r w:rsidRPr="004C6127">
        <w:rPr>
          <w:rFonts w:ascii="Book Antiqua" w:eastAsia="宋体" w:hAnsi="Book Antiqua" w:cs="宋体"/>
          <w:b/>
          <w:bCs/>
          <w:szCs w:val="24"/>
          <w:lang w:val="en-US" w:eastAsia="zh-CN"/>
        </w:rPr>
        <w:t>9</w:t>
      </w:r>
      <w:r w:rsidRPr="004C6127">
        <w:rPr>
          <w:rFonts w:ascii="Book Antiqua" w:eastAsia="宋体" w:hAnsi="Book Antiqua" w:cs="宋体"/>
          <w:szCs w:val="24"/>
          <w:lang w:val="en-US" w:eastAsia="zh-CN"/>
        </w:rPr>
        <w:t>: 225-232 [PMID: 8280346 DOI: 10.1038/npp.1993.58]</w:t>
      </w:r>
    </w:p>
    <w:p w14:paraId="4019E2D8" w14:textId="78D8275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74 </w:t>
      </w:r>
      <w:r w:rsidRPr="004C6127">
        <w:rPr>
          <w:rFonts w:ascii="Book Antiqua" w:eastAsia="宋体" w:hAnsi="Book Antiqua" w:cs="宋体"/>
          <w:b/>
          <w:bCs/>
          <w:szCs w:val="24"/>
          <w:lang w:val="en-US" w:eastAsia="zh-CN"/>
        </w:rPr>
        <w:t>Riemann D</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Hohagen</w:t>
      </w:r>
      <w:proofErr w:type="spellEnd"/>
      <w:r w:rsidRPr="004C6127">
        <w:rPr>
          <w:rFonts w:ascii="Book Antiqua" w:eastAsia="宋体" w:hAnsi="Book Antiqua" w:cs="宋体"/>
          <w:szCs w:val="24"/>
          <w:lang w:val="en-US" w:eastAsia="zh-CN"/>
        </w:rPr>
        <w:t xml:space="preserve"> F, Krieger S, Gann H, Müller WE, </w:t>
      </w:r>
      <w:proofErr w:type="spellStart"/>
      <w:r w:rsidRPr="004C6127">
        <w:rPr>
          <w:rFonts w:ascii="Book Antiqua" w:eastAsia="宋体" w:hAnsi="Book Antiqua" w:cs="宋体"/>
          <w:szCs w:val="24"/>
          <w:lang w:val="en-US" w:eastAsia="zh-CN"/>
        </w:rPr>
        <w:t>Olbrich</w:t>
      </w:r>
      <w:proofErr w:type="spellEnd"/>
      <w:r w:rsidRPr="004C6127">
        <w:rPr>
          <w:rFonts w:ascii="Book Antiqua" w:eastAsia="宋体" w:hAnsi="Book Antiqua" w:cs="宋体"/>
          <w:szCs w:val="24"/>
          <w:lang w:val="en-US" w:eastAsia="zh-CN"/>
        </w:rPr>
        <w:t xml:space="preserve"> R, </w:t>
      </w:r>
      <w:proofErr w:type="spellStart"/>
      <w:r w:rsidRPr="004C6127">
        <w:rPr>
          <w:rFonts w:ascii="Book Antiqua" w:eastAsia="宋体" w:hAnsi="Book Antiqua" w:cs="宋体"/>
          <w:szCs w:val="24"/>
          <w:lang w:val="en-US" w:eastAsia="zh-CN"/>
        </w:rPr>
        <w:t>Wark</w:t>
      </w:r>
      <w:proofErr w:type="spellEnd"/>
      <w:r w:rsidRPr="004C6127">
        <w:rPr>
          <w:rFonts w:ascii="Book Antiqua" w:eastAsia="宋体" w:hAnsi="Book Antiqua" w:cs="宋体"/>
          <w:szCs w:val="24"/>
          <w:lang w:val="en-US" w:eastAsia="zh-CN"/>
        </w:rPr>
        <w:t xml:space="preserve"> HJ, </w:t>
      </w:r>
      <w:proofErr w:type="spellStart"/>
      <w:r w:rsidRPr="004C6127">
        <w:rPr>
          <w:rFonts w:ascii="Book Antiqua" w:eastAsia="宋体" w:hAnsi="Book Antiqua" w:cs="宋体"/>
          <w:szCs w:val="24"/>
          <w:lang w:val="en-US" w:eastAsia="zh-CN"/>
        </w:rPr>
        <w:t>Bohus</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Löw</w:t>
      </w:r>
      <w:proofErr w:type="spellEnd"/>
      <w:r w:rsidRPr="004C6127">
        <w:rPr>
          <w:rFonts w:ascii="Book Antiqua" w:eastAsia="宋体" w:hAnsi="Book Antiqua" w:cs="宋体"/>
          <w:szCs w:val="24"/>
          <w:lang w:val="en-US" w:eastAsia="zh-CN"/>
        </w:rPr>
        <w:t xml:space="preserve"> H, Berger M. Cholinergic REM induction test: muscarinic </w:t>
      </w:r>
      <w:proofErr w:type="spellStart"/>
      <w:r w:rsidRPr="004C6127">
        <w:rPr>
          <w:rFonts w:ascii="Book Antiqua" w:eastAsia="宋体" w:hAnsi="Book Antiqua" w:cs="宋体"/>
          <w:szCs w:val="24"/>
          <w:lang w:val="en-US" w:eastAsia="zh-CN"/>
        </w:rPr>
        <w:t>supersensitivity</w:t>
      </w:r>
      <w:proofErr w:type="spellEnd"/>
      <w:r w:rsidRPr="004C6127">
        <w:rPr>
          <w:rFonts w:ascii="Book Antiqua" w:eastAsia="宋体" w:hAnsi="Book Antiqua" w:cs="宋体"/>
          <w:szCs w:val="24"/>
          <w:lang w:val="en-US" w:eastAsia="zh-CN"/>
        </w:rPr>
        <w:t xml:space="preserve"> underlies </w:t>
      </w:r>
      <w:proofErr w:type="spellStart"/>
      <w:r w:rsidRPr="004C6127">
        <w:rPr>
          <w:rFonts w:ascii="Book Antiqua" w:eastAsia="宋体" w:hAnsi="Book Antiqua" w:cs="宋体"/>
          <w:szCs w:val="24"/>
          <w:lang w:val="en-US" w:eastAsia="zh-CN"/>
        </w:rPr>
        <w:t>polysomnographic</w:t>
      </w:r>
      <w:proofErr w:type="spellEnd"/>
      <w:r w:rsidRPr="004C6127">
        <w:rPr>
          <w:rFonts w:ascii="Book Antiqua" w:eastAsia="宋体" w:hAnsi="Book Antiqua" w:cs="宋体"/>
          <w:szCs w:val="24"/>
          <w:lang w:val="en-US" w:eastAsia="zh-CN"/>
        </w:rPr>
        <w:t xml:space="preserve"> findings in both depression and schizophrenia.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Psychiatr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w:t>
      </w:r>
      <w:r w:rsidR="006E1ED5">
        <w:rPr>
          <w:rFonts w:ascii="Book Antiqua" w:eastAsia="宋体" w:hAnsi="Book Antiqua" w:cs="宋体" w:hint="eastAsia"/>
          <w:szCs w:val="24"/>
          <w:lang w:val="en-US" w:eastAsia="zh-CN"/>
        </w:rPr>
        <w:t>1994</w:t>
      </w:r>
      <w:r w:rsidRPr="004C6127">
        <w:rPr>
          <w:rFonts w:ascii="Book Antiqua" w:eastAsia="宋体" w:hAnsi="Book Antiqua" w:cs="宋体"/>
          <w:szCs w:val="24"/>
          <w:lang w:val="en-US" w:eastAsia="zh-CN"/>
        </w:rPr>
        <w:t xml:space="preserve">;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195-210 [PMID: 7932282 DOI: 10.1016/0022-3956(94)90006-X]</w:t>
      </w:r>
    </w:p>
    <w:p w14:paraId="3C203DA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75 </w:t>
      </w:r>
      <w:proofErr w:type="spellStart"/>
      <w:r w:rsidRPr="004C6127">
        <w:rPr>
          <w:rFonts w:ascii="Book Antiqua" w:eastAsia="宋体" w:hAnsi="Book Antiqua" w:cs="宋体"/>
          <w:b/>
          <w:bCs/>
          <w:szCs w:val="24"/>
          <w:lang w:val="en-US" w:eastAsia="zh-CN"/>
        </w:rPr>
        <w:t>Raedler</w:t>
      </w:r>
      <w:proofErr w:type="spellEnd"/>
      <w:r w:rsidRPr="004C6127">
        <w:rPr>
          <w:rFonts w:ascii="Book Antiqua" w:eastAsia="宋体" w:hAnsi="Book Antiqua" w:cs="宋体"/>
          <w:b/>
          <w:bCs/>
          <w:szCs w:val="24"/>
          <w:lang w:val="en-US" w:eastAsia="zh-CN"/>
        </w:rPr>
        <w:t xml:space="preserve"> TJ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Bymaster</w:t>
      </w:r>
      <w:proofErr w:type="spellEnd"/>
      <w:r w:rsidRPr="004C6127">
        <w:rPr>
          <w:rFonts w:ascii="Book Antiqua" w:eastAsia="宋体" w:hAnsi="Book Antiqua" w:cs="宋体"/>
          <w:szCs w:val="24"/>
          <w:lang w:val="en-US" w:eastAsia="zh-CN"/>
        </w:rPr>
        <w:t xml:space="preserve"> FP, </w:t>
      </w:r>
      <w:proofErr w:type="spellStart"/>
      <w:r w:rsidRPr="004C6127">
        <w:rPr>
          <w:rFonts w:ascii="Book Antiqua" w:eastAsia="宋体" w:hAnsi="Book Antiqua" w:cs="宋体"/>
          <w:szCs w:val="24"/>
          <w:lang w:val="en-US" w:eastAsia="zh-CN"/>
        </w:rPr>
        <w:t>Tandon</w:t>
      </w:r>
      <w:proofErr w:type="spellEnd"/>
      <w:r w:rsidRPr="004C6127">
        <w:rPr>
          <w:rFonts w:ascii="Book Antiqua" w:eastAsia="宋体" w:hAnsi="Book Antiqua" w:cs="宋体"/>
          <w:szCs w:val="24"/>
          <w:lang w:val="en-US" w:eastAsia="zh-CN"/>
        </w:rPr>
        <w:t xml:space="preserve"> R, </w:t>
      </w:r>
      <w:proofErr w:type="spellStart"/>
      <w:r w:rsidRPr="004C6127">
        <w:rPr>
          <w:rFonts w:ascii="Book Antiqua" w:eastAsia="宋体" w:hAnsi="Book Antiqua" w:cs="宋体"/>
          <w:szCs w:val="24"/>
          <w:lang w:val="en-US" w:eastAsia="zh-CN"/>
        </w:rPr>
        <w:t>Copolov</w:t>
      </w:r>
      <w:proofErr w:type="spellEnd"/>
      <w:r w:rsidRPr="004C6127">
        <w:rPr>
          <w:rFonts w:ascii="Book Antiqua" w:eastAsia="宋体" w:hAnsi="Book Antiqua" w:cs="宋体"/>
          <w:szCs w:val="24"/>
          <w:lang w:val="en-US" w:eastAsia="zh-CN"/>
        </w:rPr>
        <w:t xml:space="preserve"> D, Dean B. Towards a muscarinic hypothesis of schizophrenia.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2007; </w:t>
      </w:r>
      <w:r w:rsidRPr="004C6127">
        <w:rPr>
          <w:rFonts w:ascii="Book Antiqua" w:eastAsia="宋体" w:hAnsi="Book Antiqua" w:cs="宋体"/>
          <w:b/>
          <w:bCs/>
          <w:szCs w:val="24"/>
          <w:lang w:val="en-US" w:eastAsia="zh-CN"/>
        </w:rPr>
        <w:t>12</w:t>
      </w:r>
      <w:r w:rsidRPr="004C6127">
        <w:rPr>
          <w:rFonts w:ascii="Book Antiqua" w:eastAsia="宋体" w:hAnsi="Book Antiqua" w:cs="宋体"/>
          <w:szCs w:val="24"/>
          <w:lang w:val="en-US" w:eastAsia="zh-CN"/>
        </w:rPr>
        <w:t>: 232-246 [PMID: 17146471 DOI: 10.1038/sj.mp.4001924]</w:t>
      </w:r>
    </w:p>
    <w:p w14:paraId="3BE92D12"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76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McLeod M, </w:t>
      </w:r>
      <w:proofErr w:type="spellStart"/>
      <w:r w:rsidRPr="004C6127">
        <w:rPr>
          <w:rFonts w:ascii="Book Antiqua" w:eastAsia="宋体" w:hAnsi="Book Antiqua" w:cs="宋体"/>
          <w:szCs w:val="24"/>
          <w:lang w:val="en-US" w:eastAsia="zh-CN"/>
        </w:rPr>
        <w:t>Keriakous</w:t>
      </w:r>
      <w:proofErr w:type="spellEnd"/>
      <w:r w:rsidRPr="004C6127">
        <w:rPr>
          <w:rFonts w:ascii="Book Antiqua" w:eastAsia="宋体" w:hAnsi="Book Antiqua" w:cs="宋体"/>
          <w:szCs w:val="24"/>
          <w:lang w:val="en-US" w:eastAsia="zh-CN"/>
        </w:rPr>
        <w:t xml:space="preserve"> D, McKenzie J, </w:t>
      </w:r>
      <w:proofErr w:type="spellStart"/>
      <w:r w:rsidRPr="004C6127">
        <w:rPr>
          <w:rFonts w:ascii="Book Antiqua" w:eastAsia="宋体" w:hAnsi="Book Antiqua" w:cs="宋体"/>
          <w:szCs w:val="24"/>
          <w:lang w:val="en-US" w:eastAsia="zh-CN"/>
        </w:rPr>
        <w:t>Scarr</w:t>
      </w:r>
      <w:proofErr w:type="spellEnd"/>
      <w:r w:rsidRPr="004C6127">
        <w:rPr>
          <w:rFonts w:ascii="Book Antiqua" w:eastAsia="宋体" w:hAnsi="Book Antiqua" w:cs="宋体"/>
          <w:szCs w:val="24"/>
          <w:lang w:val="en-US" w:eastAsia="zh-CN"/>
        </w:rPr>
        <w:t xml:space="preserve"> E. Decreased muscarinic1 receptors in the dorsolateral prefrontal cortex of subjects with schizophrenia.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7</w:t>
      </w:r>
      <w:r w:rsidRPr="004C6127">
        <w:rPr>
          <w:rFonts w:ascii="Book Antiqua" w:eastAsia="宋体" w:hAnsi="Book Antiqua" w:cs="宋体"/>
          <w:szCs w:val="24"/>
          <w:lang w:val="en-US" w:eastAsia="zh-CN"/>
        </w:rPr>
        <w:t>: 1083-1091 [PMID: 12476323 DOI: 10.1038/sj.mp.4001199]</w:t>
      </w:r>
    </w:p>
    <w:p w14:paraId="7B72CE5F"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77 </w:t>
      </w:r>
      <w:proofErr w:type="spellStart"/>
      <w:r w:rsidRPr="004C6127">
        <w:rPr>
          <w:rFonts w:ascii="Book Antiqua" w:eastAsia="宋体" w:hAnsi="Book Antiqua" w:cs="宋体"/>
          <w:b/>
          <w:bCs/>
          <w:szCs w:val="24"/>
          <w:lang w:val="en-US" w:eastAsia="zh-CN"/>
        </w:rPr>
        <w:t>Scarr</w:t>
      </w:r>
      <w:proofErr w:type="spellEnd"/>
      <w:r w:rsidRPr="004C6127">
        <w:rPr>
          <w:rFonts w:ascii="Book Antiqua" w:eastAsia="宋体" w:hAnsi="Book Antiqua" w:cs="宋体"/>
          <w:b/>
          <w:bCs/>
          <w:szCs w:val="24"/>
          <w:lang w:val="en-US" w:eastAsia="zh-CN"/>
        </w:rPr>
        <w:t xml:space="preserve"> 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Keriakous</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Crossland</w:t>
      </w:r>
      <w:proofErr w:type="spellEnd"/>
      <w:r w:rsidRPr="004C6127">
        <w:rPr>
          <w:rFonts w:ascii="Book Antiqua" w:eastAsia="宋体" w:hAnsi="Book Antiqua" w:cs="宋体"/>
          <w:szCs w:val="24"/>
          <w:lang w:val="en-US" w:eastAsia="zh-CN"/>
        </w:rPr>
        <w:t xml:space="preserve"> N, Dean B.</w:t>
      </w:r>
      <w:proofErr w:type="gramEnd"/>
      <w:r w:rsidRPr="004C6127">
        <w:rPr>
          <w:rFonts w:ascii="Book Antiqua" w:eastAsia="宋体" w:hAnsi="Book Antiqua" w:cs="宋体"/>
          <w:szCs w:val="24"/>
          <w:lang w:val="en-US" w:eastAsia="zh-CN"/>
        </w:rPr>
        <w:t xml:space="preserve"> No change in cortical muscarinic M2, M3 receptors or [35S</w:t>
      </w:r>
      <w:proofErr w:type="gramStart"/>
      <w:r w:rsidRPr="004C6127">
        <w:rPr>
          <w:rFonts w:ascii="Book Antiqua" w:eastAsia="宋体" w:hAnsi="Book Antiqua" w:cs="宋体"/>
          <w:szCs w:val="24"/>
          <w:lang w:val="en-US" w:eastAsia="zh-CN"/>
        </w:rPr>
        <w:t>]</w:t>
      </w:r>
      <w:proofErr w:type="spellStart"/>
      <w:r w:rsidRPr="004C6127">
        <w:rPr>
          <w:rFonts w:ascii="Book Antiqua" w:eastAsia="宋体" w:hAnsi="Book Antiqua" w:cs="宋体"/>
          <w:szCs w:val="24"/>
          <w:lang w:val="en-US" w:eastAsia="zh-CN"/>
        </w:rPr>
        <w:t>GTPgammaS</w:t>
      </w:r>
      <w:proofErr w:type="spellEnd"/>
      <w:proofErr w:type="gramEnd"/>
      <w:r w:rsidRPr="004C6127">
        <w:rPr>
          <w:rFonts w:ascii="Book Antiqua" w:eastAsia="宋体" w:hAnsi="Book Antiqua" w:cs="宋体"/>
          <w:szCs w:val="24"/>
          <w:lang w:val="en-US" w:eastAsia="zh-CN"/>
        </w:rPr>
        <w:t xml:space="preserve"> binding in schizophrenia. </w:t>
      </w:r>
      <w:r w:rsidRPr="004C6127">
        <w:rPr>
          <w:rFonts w:ascii="Book Antiqua" w:eastAsia="宋体" w:hAnsi="Book Antiqua" w:cs="宋体"/>
          <w:i/>
          <w:iCs/>
          <w:szCs w:val="24"/>
          <w:lang w:val="en-US" w:eastAsia="zh-CN"/>
        </w:rPr>
        <w:t xml:space="preserve">Life </w:t>
      </w:r>
      <w:proofErr w:type="spellStart"/>
      <w:r w:rsidRPr="004C6127">
        <w:rPr>
          <w:rFonts w:ascii="Book Antiqua" w:eastAsia="宋体" w:hAnsi="Book Antiqua" w:cs="宋体"/>
          <w:i/>
          <w:iCs/>
          <w:szCs w:val="24"/>
          <w:lang w:val="en-US" w:eastAsia="zh-CN"/>
        </w:rPr>
        <w:t>Sci</w:t>
      </w:r>
      <w:proofErr w:type="spellEnd"/>
      <w:r w:rsidRPr="004C6127">
        <w:rPr>
          <w:rFonts w:ascii="Book Antiqua" w:eastAsia="宋体" w:hAnsi="Book Antiqua" w:cs="宋体"/>
          <w:szCs w:val="24"/>
          <w:lang w:val="en-US" w:eastAsia="zh-CN"/>
        </w:rPr>
        <w:t xml:space="preserve"> 2006; </w:t>
      </w:r>
      <w:r w:rsidRPr="004C6127">
        <w:rPr>
          <w:rFonts w:ascii="Book Antiqua" w:eastAsia="宋体" w:hAnsi="Book Antiqua" w:cs="宋体"/>
          <w:b/>
          <w:bCs/>
          <w:szCs w:val="24"/>
          <w:lang w:val="en-US" w:eastAsia="zh-CN"/>
        </w:rPr>
        <w:t>78</w:t>
      </w:r>
      <w:r w:rsidRPr="004C6127">
        <w:rPr>
          <w:rFonts w:ascii="Book Antiqua" w:eastAsia="宋体" w:hAnsi="Book Antiqua" w:cs="宋体"/>
          <w:szCs w:val="24"/>
          <w:lang w:val="en-US" w:eastAsia="zh-CN"/>
        </w:rPr>
        <w:t>: 1231-1237 [PMID: 16214178]</w:t>
      </w:r>
    </w:p>
    <w:p w14:paraId="7E64139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78 </w:t>
      </w:r>
      <w:proofErr w:type="spellStart"/>
      <w:r w:rsidRPr="004C6127">
        <w:rPr>
          <w:rFonts w:ascii="Book Antiqua" w:eastAsia="宋体" w:hAnsi="Book Antiqua" w:cs="宋体"/>
          <w:b/>
          <w:bCs/>
          <w:szCs w:val="24"/>
          <w:lang w:val="en-US" w:eastAsia="zh-CN"/>
        </w:rPr>
        <w:t>Scarr</w:t>
      </w:r>
      <w:proofErr w:type="spellEnd"/>
      <w:r w:rsidRPr="004C6127">
        <w:rPr>
          <w:rFonts w:ascii="Book Antiqua" w:eastAsia="宋体" w:hAnsi="Book Antiqua" w:cs="宋体"/>
          <w:b/>
          <w:bCs/>
          <w:szCs w:val="24"/>
          <w:lang w:val="en-US" w:eastAsia="zh-CN"/>
        </w:rPr>
        <w:t xml:space="preserve"> 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Cowie</w:t>
      </w:r>
      <w:proofErr w:type="spellEnd"/>
      <w:r w:rsidRPr="004C6127">
        <w:rPr>
          <w:rFonts w:ascii="Book Antiqua" w:eastAsia="宋体" w:hAnsi="Book Antiqua" w:cs="宋体"/>
          <w:szCs w:val="24"/>
          <w:lang w:val="en-US" w:eastAsia="zh-CN"/>
        </w:rPr>
        <w:t xml:space="preserve"> TF, </w:t>
      </w:r>
      <w:proofErr w:type="spellStart"/>
      <w:r w:rsidRPr="004C6127">
        <w:rPr>
          <w:rFonts w:ascii="Book Antiqua" w:eastAsia="宋体" w:hAnsi="Book Antiqua" w:cs="宋体"/>
          <w:szCs w:val="24"/>
          <w:lang w:val="en-US" w:eastAsia="zh-CN"/>
        </w:rPr>
        <w:t>Kanellakis</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Sundram</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Pantelis</w:t>
      </w:r>
      <w:proofErr w:type="spellEnd"/>
      <w:r w:rsidRPr="004C6127">
        <w:rPr>
          <w:rFonts w:ascii="Book Antiqua" w:eastAsia="宋体" w:hAnsi="Book Antiqua" w:cs="宋体"/>
          <w:szCs w:val="24"/>
          <w:lang w:val="en-US" w:eastAsia="zh-CN"/>
        </w:rPr>
        <w:t xml:space="preserve"> C, Dean B. Decreased cortical muscarinic receptors define a subgroup of subjects with schizophrenia.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14</w:t>
      </w:r>
      <w:r w:rsidRPr="004C6127">
        <w:rPr>
          <w:rFonts w:ascii="Book Antiqua" w:eastAsia="宋体" w:hAnsi="Book Antiqua" w:cs="宋体"/>
          <w:szCs w:val="24"/>
          <w:lang w:val="en-US" w:eastAsia="zh-CN"/>
        </w:rPr>
        <w:t>: 1017-1023 [PMID: 18317461 DOI: 10.1038/mp.2008.28]</w:t>
      </w:r>
    </w:p>
    <w:p w14:paraId="605146AC"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79 </w:t>
      </w:r>
      <w:proofErr w:type="spellStart"/>
      <w:r w:rsidRPr="004C6127">
        <w:rPr>
          <w:rFonts w:ascii="Book Antiqua" w:eastAsia="宋体" w:hAnsi="Book Antiqua" w:cs="宋体"/>
          <w:b/>
          <w:bCs/>
          <w:szCs w:val="24"/>
          <w:lang w:val="en-US" w:eastAsia="zh-CN"/>
        </w:rPr>
        <w:t>Jablensky</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Subtyping schizophrenia: implications for genetic research.</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2006; </w:t>
      </w:r>
      <w:r w:rsidRPr="004C6127">
        <w:rPr>
          <w:rFonts w:ascii="Book Antiqua" w:eastAsia="宋体" w:hAnsi="Book Antiqua" w:cs="宋体"/>
          <w:b/>
          <w:bCs/>
          <w:szCs w:val="24"/>
          <w:lang w:val="en-US" w:eastAsia="zh-CN"/>
        </w:rPr>
        <w:t>11</w:t>
      </w:r>
      <w:r w:rsidRPr="004C6127">
        <w:rPr>
          <w:rFonts w:ascii="Book Antiqua" w:eastAsia="宋体" w:hAnsi="Book Antiqua" w:cs="宋体"/>
          <w:szCs w:val="24"/>
          <w:lang w:val="en-US" w:eastAsia="zh-CN"/>
        </w:rPr>
        <w:t>: 815-836 [PMID: 16801952 DOI: 10.1038/sj.mp.4001857]</w:t>
      </w:r>
    </w:p>
    <w:p w14:paraId="2911303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80 </w:t>
      </w:r>
      <w:proofErr w:type="spellStart"/>
      <w:r w:rsidRPr="004C6127">
        <w:rPr>
          <w:rFonts w:ascii="Book Antiqua" w:eastAsia="宋体" w:hAnsi="Book Antiqua" w:cs="宋体"/>
          <w:b/>
          <w:bCs/>
          <w:szCs w:val="24"/>
          <w:lang w:val="en-US" w:eastAsia="zh-CN"/>
        </w:rPr>
        <w:t>Scarr</w:t>
      </w:r>
      <w:proofErr w:type="spellEnd"/>
      <w:r w:rsidRPr="004C6127">
        <w:rPr>
          <w:rFonts w:ascii="Book Antiqua" w:eastAsia="宋体" w:hAnsi="Book Antiqua" w:cs="宋体"/>
          <w:b/>
          <w:bCs/>
          <w:szCs w:val="24"/>
          <w:lang w:val="en-US" w:eastAsia="zh-CN"/>
        </w:rPr>
        <w:t xml:space="preserve"> E</w:t>
      </w:r>
      <w:r w:rsidRPr="004C6127">
        <w:rPr>
          <w:rFonts w:ascii="Book Antiqua" w:eastAsia="宋体" w:hAnsi="Book Antiqua" w:cs="宋体"/>
          <w:szCs w:val="24"/>
          <w:lang w:val="en-US" w:eastAsia="zh-CN"/>
        </w:rPr>
        <w:t xml:space="preserve">, Dean B. Muscarinic receptors: do they have a role in the pathology and treatment of schizophrenia?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Neurochem</w:t>
      </w:r>
      <w:proofErr w:type="spellEnd"/>
      <w:r w:rsidRPr="004C6127">
        <w:rPr>
          <w:rFonts w:ascii="Book Antiqua" w:eastAsia="宋体" w:hAnsi="Book Antiqua" w:cs="宋体"/>
          <w:szCs w:val="24"/>
          <w:lang w:val="en-US" w:eastAsia="zh-CN"/>
        </w:rPr>
        <w:t xml:space="preserve"> 2008; </w:t>
      </w:r>
      <w:r w:rsidRPr="004C6127">
        <w:rPr>
          <w:rFonts w:ascii="Book Antiqua" w:eastAsia="宋体" w:hAnsi="Book Antiqua" w:cs="宋体"/>
          <w:b/>
          <w:bCs/>
          <w:szCs w:val="24"/>
          <w:lang w:val="en-US" w:eastAsia="zh-CN"/>
        </w:rPr>
        <w:t>107</w:t>
      </w:r>
      <w:r w:rsidRPr="004C6127">
        <w:rPr>
          <w:rFonts w:ascii="Book Antiqua" w:eastAsia="宋体" w:hAnsi="Book Antiqua" w:cs="宋体"/>
          <w:szCs w:val="24"/>
          <w:lang w:val="en-US" w:eastAsia="zh-CN"/>
        </w:rPr>
        <w:t>: 1188-1195 [PMID: 18957051 DOI: 10.1111/j.1471-4159.2008.05711.x]</w:t>
      </w:r>
    </w:p>
    <w:p w14:paraId="13729D5F"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lastRenderedPageBreak/>
        <w:t xml:space="preserve">81 </w:t>
      </w:r>
      <w:proofErr w:type="spellStart"/>
      <w:r w:rsidRPr="004C6127">
        <w:rPr>
          <w:rFonts w:ascii="Book Antiqua" w:eastAsia="宋体" w:hAnsi="Book Antiqua" w:cs="宋体"/>
          <w:b/>
          <w:bCs/>
          <w:szCs w:val="24"/>
          <w:lang w:val="en-US" w:eastAsia="zh-CN"/>
        </w:rPr>
        <w:t>Seo</w:t>
      </w:r>
      <w:proofErr w:type="spellEnd"/>
      <w:r w:rsidRPr="004C6127">
        <w:rPr>
          <w:rFonts w:ascii="Book Antiqua" w:eastAsia="宋体" w:hAnsi="Book Antiqua" w:cs="宋体"/>
          <w:b/>
          <w:bCs/>
          <w:szCs w:val="24"/>
          <w:lang w:val="en-US" w:eastAsia="zh-CN"/>
        </w:rPr>
        <w:t xml:space="preserve"> MS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Scarr</w:t>
      </w:r>
      <w:proofErr w:type="spellEnd"/>
      <w:r w:rsidRPr="004C6127">
        <w:rPr>
          <w:rFonts w:ascii="Book Antiqua" w:eastAsia="宋体" w:hAnsi="Book Antiqua" w:cs="宋体"/>
          <w:szCs w:val="24"/>
          <w:lang w:val="en-US" w:eastAsia="zh-CN"/>
        </w:rPr>
        <w:t xml:space="preserve"> E, Dean B.</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An investigation of the factors that regulate muscarinic receptor expression in schizophrenia.</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158</w:t>
      </w:r>
      <w:r w:rsidRPr="004C6127">
        <w:rPr>
          <w:rFonts w:ascii="Book Antiqua" w:eastAsia="宋体" w:hAnsi="Book Antiqua" w:cs="宋体"/>
          <w:szCs w:val="24"/>
          <w:lang w:val="en-US" w:eastAsia="zh-CN"/>
        </w:rPr>
        <w:t>: 247-254 [PMID: 25037527 DOI: 10.1016/j.schres.2014.06.039]</w:t>
      </w:r>
    </w:p>
    <w:p w14:paraId="2F0C099F"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82 </w:t>
      </w:r>
      <w:r w:rsidRPr="004C6127">
        <w:rPr>
          <w:rFonts w:ascii="Book Antiqua" w:eastAsia="宋体" w:hAnsi="Book Antiqua" w:cs="宋体"/>
          <w:b/>
          <w:bCs/>
          <w:szCs w:val="24"/>
          <w:lang w:val="en-US" w:eastAsia="zh-CN"/>
        </w:rPr>
        <w:t>Gibbons AS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Scarr</w:t>
      </w:r>
      <w:proofErr w:type="spellEnd"/>
      <w:r w:rsidRPr="004C6127">
        <w:rPr>
          <w:rFonts w:ascii="Book Antiqua" w:eastAsia="宋体" w:hAnsi="Book Antiqua" w:cs="宋体"/>
          <w:szCs w:val="24"/>
          <w:lang w:val="en-US" w:eastAsia="zh-CN"/>
        </w:rPr>
        <w:t xml:space="preserve"> E, Boer S, Money T, </w:t>
      </w:r>
      <w:proofErr w:type="spellStart"/>
      <w:r w:rsidRPr="004C6127">
        <w:rPr>
          <w:rFonts w:ascii="Book Antiqua" w:eastAsia="宋体" w:hAnsi="Book Antiqua" w:cs="宋体"/>
          <w:szCs w:val="24"/>
          <w:lang w:val="en-US" w:eastAsia="zh-CN"/>
        </w:rPr>
        <w:t>Jeon</w:t>
      </w:r>
      <w:proofErr w:type="spellEnd"/>
      <w:r w:rsidRPr="004C6127">
        <w:rPr>
          <w:rFonts w:ascii="Book Antiqua" w:eastAsia="宋体" w:hAnsi="Book Antiqua" w:cs="宋体"/>
          <w:szCs w:val="24"/>
          <w:lang w:val="en-US" w:eastAsia="zh-CN"/>
        </w:rPr>
        <w:t xml:space="preserve"> WJ, Felder C, Dean B. Widespread decreases in cortical muscarinic receptors in a subset of people with schizophrenia. </w:t>
      </w:r>
      <w:proofErr w:type="spellStart"/>
      <w:r w:rsidRPr="004C6127">
        <w:rPr>
          <w:rFonts w:ascii="Book Antiqua" w:eastAsia="宋体" w:hAnsi="Book Antiqua" w:cs="宋体"/>
          <w:i/>
          <w:iCs/>
          <w:szCs w:val="24"/>
          <w:lang w:val="en-US" w:eastAsia="zh-CN"/>
        </w:rPr>
        <w:t>Int</w:t>
      </w:r>
      <w:proofErr w:type="spellEnd"/>
      <w:r w:rsidRPr="004C6127">
        <w:rPr>
          <w:rFonts w:ascii="Book Antiqua" w:eastAsia="宋体" w:hAnsi="Book Antiqua" w:cs="宋体"/>
          <w:i/>
          <w:iCs/>
          <w:szCs w:val="24"/>
          <w:lang w:val="en-US" w:eastAsia="zh-CN"/>
        </w:rPr>
        <w:t xml:space="preserve"> J </w:t>
      </w:r>
      <w:proofErr w:type="spellStart"/>
      <w:r w:rsidRPr="004C6127">
        <w:rPr>
          <w:rFonts w:ascii="Book Antiqua" w:eastAsia="宋体" w:hAnsi="Book Antiqua" w:cs="宋体"/>
          <w:i/>
          <w:iCs/>
          <w:szCs w:val="24"/>
          <w:lang w:val="en-US" w:eastAsia="zh-CN"/>
        </w:rPr>
        <w:t>Neuropsychopharmacol</w:t>
      </w:r>
      <w:proofErr w:type="spellEnd"/>
      <w:r w:rsidRPr="004C6127">
        <w:rPr>
          <w:rFonts w:ascii="Book Antiqua" w:eastAsia="宋体" w:hAnsi="Book Antiqua" w:cs="宋体"/>
          <w:szCs w:val="24"/>
          <w:lang w:val="en-US" w:eastAsia="zh-CN"/>
        </w:rPr>
        <w:t xml:space="preserve"> 2013; </w:t>
      </w:r>
      <w:r w:rsidRPr="004C6127">
        <w:rPr>
          <w:rFonts w:ascii="Book Antiqua" w:eastAsia="宋体" w:hAnsi="Book Antiqua" w:cs="宋体"/>
          <w:b/>
          <w:bCs/>
          <w:szCs w:val="24"/>
          <w:lang w:val="en-US" w:eastAsia="zh-CN"/>
        </w:rPr>
        <w:t>16</w:t>
      </w:r>
      <w:r w:rsidRPr="004C6127">
        <w:rPr>
          <w:rFonts w:ascii="Book Antiqua" w:eastAsia="宋体" w:hAnsi="Book Antiqua" w:cs="宋体"/>
          <w:szCs w:val="24"/>
          <w:lang w:val="en-US" w:eastAsia="zh-CN"/>
        </w:rPr>
        <w:t>: 37-46 [PMID: 22338582 DOI: 10.1017/S1461145712000028S1461145712000028]</w:t>
      </w:r>
    </w:p>
    <w:p w14:paraId="7BD9F6DE"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83 </w:t>
      </w:r>
      <w:proofErr w:type="spellStart"/>
      <w:r w:rsidRPr="004C6127">
        <w:rPr>
          <w:rFonts w:ascii="Book Antiqua" w:eastAsia="宋体" w:hAnsi="Book Antiqua" w:cs="宋体"/>
          <w:b/>
          <w:bCs/>
          <w:szCs w:val="24"/>
          <w:lang w:val="en-US" w:eastAsia="zh-CN"/>
        </w:rPr>
        <w:t>Raedler</w:t>
      </w:r>
      <w:proofErr w:type="spellEnd"/>
      <w:r w:rsidRPr="004C6127">
        <w:rPr>
          <w:rFonts w:ascii="Book Antiqua" w:eastAsia="宋体" w:hAnsi="Book Antiqua" w:cs="宋体"/>
          <w:b/>
          <w:bCs/>
          <w:szCs w:val="24"/>
          <w:lang w:val="en-US" w:eastAsia="zh-CN"/>
        </w:rPr>
        <w:t xml:space="preserve"> TJ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Knable</w:t>
      </w:r>
      <w:proofErr w:type="spellEnd"/>
      <w:r w:rsidRPr="004C6127">
        <w:rPr>
          <w:rFonts w:ascii="Book Antiqua" w:eastAsia="宋体" w:hAnsi="Book Antiqua" w:cs="宋体"/>
          <w:szCs w:val="24"/>
          <w:lang w:val="en-US" w:eastAsia="zh-CN"/>
        </w:rPr>
        <w:t xml:space="preserve"> MB, Jones DW, </w:t>
      </w:r>
      <w:proofErr w:type="spellStart"/>
      <w:r w:rsidRPr="004C6127">
        <w:rPr>
          <w:rFonts w:ascii="Book Antiqua" w:eastAsia="宋体" w:hAnsi="Book Antiqua" w:cs="宋体"/>
          <w:szCs w:val="24"/>
          <w:lang w:val="en-US" w:eastAsia="zh-CN"/>
        </w:rPr>
        <w:t>Urbina</w:t>
      </w:r>
      <w:proofErr w:type="spellEnd"/>
      <w:r w:rsidRPr="004C6127">
        <w:rPr>
          <w:rFonts w:ascii="Book Antiqua" w:eastAsia="宋体" w:hAnsi="Book Antiqua" w:cs="宋体"/>
          <w:szCs w:val="24"/>
          <w:lang w:val="en-US" w:eastAsia="zh-CN"/>
        </w:rPr>
        <w:t xml:space="preserve"> RA, </w:t>
      </w:r>
      <w:proofErr w:type="spellStart"/>
      <w:r w:rsidRPr="004C6127">
        <w:rPr>
          <w:rFonts w:ascii="Book Antiqua" w:eastAsia="宋体" w:hAnsi="Book Antiqua" w:cs="宋体"/>
          <w:szCs w:val="24"/>
          <w:lang w:val="en-US" w:eastAsia="zh-CN"/>
        </w:rPr>
        <w:t>Gorey</w:t>
      </w:r>
      <w:proofErr w:type="spellEnd"/>
      <w:r w:rsidRPr="004C6127">
        <w:rPr>
          <w:rFonts w:ascii="Book Antiqua" w:eastAsia="宋体" w:hAnsi="Book Antiqua" w:cs="宋体"/>
          <w:szCs w:val="24"/>
          <w:lang w:val="en-US" w:eastAsia="zh-CN"/>
        </w:rPr>
        <w:t xml:space="preserve"> JG, Lee KS, Egan MF, Coppola R, Weinberger DR. </w:t>
      </w:r>
      <w:proofErr w:type="gramStart"/>
      <w:r w:rsidRPr="004C6127">
        <w:rPr>
          <w:rFonts w:ascii="Book Antiqua" w:eastAsia="宋体" w:hAnsi="Book Antiqua" w:cs="宋体"/>
          <w:szCs w:val="24"/>
          <w:lang w:val="en-US" w:eastAsia="zh-CN"/>
        </w:rPr>
        <w:t>In vivo determination of muscarinic acetylcholine receptor availability in schizophrenia.</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Am J Psychiatry</w:t>
      </w:r>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160</w:t>
      </w:r>
      <w:r w:rsidRPr="004C6127">
        <w:rPr>
          <w:rFonts w:ascii="Book Antiqua" w:eastAsia="宋体" w:hAnsi="Book Antiqua" w:cs="宋体"/>
          <w:szCs w:val="24"/>
          <w:lang w:val="en-US" w:eastAsia="zh-CN"/>
        </w:rPr>
        <w:t>: 118-127 [PMID: 12505810]</w:t>
      </w:r>
    </w:p>
    <w:p w14:paraId="73E0A83E"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84 </w:t>
      </w:r>
      <w:r w:rsidRPr="004C6127">
        <w:rPr>
          <w:rFonts w:ascii="Book Antiqua" w:eastAsia="宋体" w:hAnsi="Book Antiqua" w:cs="宋体"/>
          <w:b/>
          <w:bCs/>
          <w:szCs w:val="24"/>
          <w:lang w:val="en-US" w:eastAsia="zh-CN"/>
        </w:rPr>
        <w:t>Miller RJ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Hiley</w:t>
      </w:r>
      <w:proofErr w:type="spellEnd"/>
      <w:r w:rsidRPr="004C6127">
        <w:rPr>
          <w:rFonts w:ascii="Book Antiqua" w:eastAsia="宋体" w:hAnsi="Book Antiqua" w:cs="宋体"/>
          <w:szCs w:val="24"/>
          <w:lang w:val="en-US" w:eastAsia="zh-CN"/>
        </w:rPr>
        <w:t xml:space="preserve"> CR. Anti-muscarinic properties of neuroleptics and drug-induced Parkinsonism.</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Nature</w:t>
      </w:r>
      <w:r w:rsidRPr="004C6127">
        <w:rPr>
          <w:rFonts w:ascii="Book Antiqua" w:eastAsia="宋体" w:hAnsi="Book Antiqua" w:cs="宋体"/>
          <w:szCs w:val="24"/>
          <w:lang w:val="en-US" w:eastAsia="zh-CN"/>
        </w:rPr>
        <w:t xml:space="preserve"> 1974; </w:t>
      </w:r>
      <w:r w:rsidRPr="004C6127">
        <w:rPr>
          <w:rFonts w:ascii="Book Antiqua" w:eastAsia="宋体" w:hAnsi="Book Antiqua" w:cs="宋体"/>
          <w:b/>
          <w:bCs/>
          <w:szCs w:val="24"/>
          <w:lang w:val="en-US" w:eastAsia="zh-CN"/>
        </w:rPr>
        <w:t>248</w:t>
      </w:r>
      <w:r w:rsidRPr="004C6127">
        <w:rPr>
          <w:rFonts w:ascii="Book Antiqua" w:eastAsia="宋体" w:hAnsi="Book Antiqua" w:cs="宋体"/>
          <w:szCs w:val="24"/>
          <w:lang w:val="en-US" w:eastAsia="zh-CN"/>
        </w:rPr>
        <w:t>: 596-597 [PMID: 4150951 DOI: 10.1038/248596a0]</w:t>
      </w:r>
    </w:p>
    <w:p w14:paraId="0CA34DA2"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85 </w:t>
      </w:r>
      <w:proofErr w:type="spellStart"/>
      <w:r w:rsidRPr="004C6127">
        <w:rPr>
          <w:rFonts w:ascii="Book Antiqua" w:eastAsia="宋体" w:hAnsi="Book Antiqua" w:cs="宋体"/>
          <w:b/>
          <w:bCs/>
          <w:szCs w:val="24"/>
          <w:lang w:val="en-US" w:eastAsia="zh-CN"/>
        </w:rPr>
        <w:t>Gronier</w:t>
      </w:r>
      <w:proofErr w:type="spellEnd"/>
      <w:r w:rsidRPr="004C6127">
        <w:rPr>
          <w:rFonts w:ascii="Book Antiqua" w:eastAsia="宋体" w:hAnsi="Book Antiqua" w:cs="宋体"/>
          <w:b/>
          <w:bCs/>
          <w:szCs w:val="24"/>
          <w:lang w:val="en-US" w:eastAsia="zh-CN"/>
        </w:rPr>
        <w:t xml:space="preserve"> B</w:t>
      </w:r>
      <w:r w:rsidRPr="004C6127">
        <w:rPr>
          <w:rFonts w:ascii="Book Antiqua" w:eastAsia="宋体" w:hAnsi="Book Antiqua" w:cs="宋体"/>
          <w:szCs w:val="24"/>
          <w:lang w:val="en-US" w:eastAsia="zh-CN"/>
        </w:rPr>
        <w:t xml:space="preserve">, Perry KW, Rasmussen K. Activation of the </w:t>
      </w:r>
      <w:proofErr w:type="spellStart"/>
      <w:r w:rsidRPr="004C6127">
        <w:rPr>
          <w:rFonts w:ascii="Book Antiqua" w:eastAsia="宋体" w:hAnsi="Book Antiqua" w:cs="宋体"/>
          <w:szCs w:val="24"/>
          <w:lang w:val="en-US" w:eastAsia="zh-CN"/>
        </w:rPr>
        <w:t>mesocorticolimbic</w:t>
      </w:r>
      <w:proofErr w:type="spellEnd"/>
      <w:r w:rsidRPr="004C6127">
        <w:rPr>
          <w:rFonts w:ascii="Book Antiqua" w:eastAsia="宋体" w:hAnsi="Book Antiqua" w:cs="宋体"/>
          <w:szCs w:val="24"/>
          <w:lang w:val="en-US" w:eastAsia="zh-CN"/>
        </w:rPr>
        <w:t xml:space="preserve"> dopaminergic system by stimulation of muscarinic cholinergic receptors in the ventral tegmental area. </w:t>
      </w:r>
      <w:r w:rsidRPr="004C6127">
        <w:rPr>
          <w:rFonts w:ascii="Book Antiqua" w:eastAsia="宋体" w:hAnsi="Book Antiqua" w:cs="宋体"/>
          <w:i/>
          <w:iCs/>
          <w:szCs w:val="24"/>
          <w:lang w:val="en-US" w:eastAsia="zh-CN"/>
        </w:rPr>
        <w:t>Psychopharmacology</w:t>
      </w:r>
      <w:r w:rsidRPr="004C6127">
        <w:rPr>
          <w:rFonts w:ascii="Book Antiqua" w:eastAsia="宋体" w:hAnsi="Book Antiqua" w:cs="宋体"/>
          <w:iCs/>
          <w:szCs w:val="24"/>
          <w:lang w:val="en-US" w:eastAsia="zh-CN"/>
        </w:rPr>
        <w:t xml:space="preserve"> (</w:t>
      </w:r>
      <w:proofErr w:type="spellStart"/>
      <w:r w:rsidRPr="004C6127">
        <w:rPr>
          <w:rFonts w:ascii="Book Antiqua" w:eastAsia="宋体" w:hAnsi="Book Antiqua" w:cs="宋体"/>
          <w:iCs/>
          <w:szCs w:val="24"/>
          <w:lang w:val="en-US" w:eastAsia="zh-CN"/>
        </w:rPr>
        <w:t>Berl</w:t>
      </w:r>
      <w:proofErr w:type="spellEnd"/>
      <w:r w:rsidRPr="004C6127">
        <w:rPr>
          <w:rFonts w:ascii="Book Antiqua" w:eastAsia="宋体" w:hAnsi="Book Antiqua" w:cs="宋体"/>
          <w:iCs/>
          <w:szCs w:val="24"/>
          <w:lang w:val="en-US" w:eastAsia="zh-CN"/>
        </w:rPr>
        <w:t>)</w:t>
      </w:r>
      <w:r w:rsidRPr="004C6127">
        <w:rPr>
          <w:rFonts w:ascii="Book Antiqua" w:eastAsia="宋体" w:hAnsi="Book Antiqua" w:cs="宋体"/>
          <w:szCs w:val="24"/>
          <w:lang w:val="en-US" w:eastAsia="zh-CN"/>
        </w:rPr>
        <w:t xml:space="preserve"> 2000; </w:t>
      </w:r>
      <w:r w:rsidRPr="004C6127">
        <w:rPr>
          <w:rFonts w:ascii="Book Antiqua" w:eastAsia="宋体" w:hAnsi="Book Antiqua" w:cs="宋体"/>
          <w:b/>
          <w:bCs/>
          <w:szCs w:val="24"/>
          <w:lang w:val="en-US" w:eastAsia="zh-CN"/>
        </w:rPr>
        <w:t>147</w:t>
      </w:r>
      <w:r w:rsidRPr="004C6127">
        <w:rPr>
          <w:rFonts w:ascii="Book Antiqua" w:eastAsia="宋体" w:hAnsi="Book Antiqua" w:cs="宋体"/>
          <w:szCs w:val="24"/>
          <w:lang w:val="en-US" w:eastAsia="zh-CN"/>
        </w:rPr>
        <w:t>: 347-355 [PMID: 10672627 DOI: 10.1007/s002130050002]</w:t>
      </w:r>
    </w:p>
    <w:p w14:paraId="6FE6041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86 </w:t>
      </w:r>
      <w:proofErr w:type="spellStart"/>
      <w:r w:rsidRPr="004C6127">
        <w:rPr>
          <w:rFonts w:ascii="Book Antiqua" w:eastAsia="宋体" w:hAnsi="Book Antiqua" w:cs="宋体"/>
          <w:b/>
          <w:bCs/>
          <w:szCs w:val="24"/>
          <w:lang w:val="en-US" w:eastAsia="zh-CN"/>
        </w:rPr>
        <w:t>Johnstone</w:t>
      </w:r>
      <w:proofErr w:type="spellEnd"/>
      <w:r w:rsidRPr="004C6127">
        <w:rPr>
          <w:rFonts w:ascii="Book Antiqua" w:eastAsia="宋体" w:hAnsi="Book Antiqua" w:cs="宋体"/>
          <w:b/>
          <w:bCs/>
          <w:szCs w:val="24"/>
          <w:lang w:val="en-US" w:eastAsia="zh-CN"/>
        </w:rPr>
        <w:t xml:space="preserve"> EC</w:t>
      </w:r>
      <w:r w:rsidRPr="004C6127">
        <w:rPr>
          <w:rFonts w:ascii="Book Antiqua" w:eastAsia="宋体" w:hAnsi="Book Antiqua" w:cs="宋体"/>
          <w:szCs w:val="24"/>
          <w:lang w:val="en-US" w:eastAsia="zh-CN"/>
        </w:rPr>
        <w:t xml:space="preserve">, Crow TJ, Ferrier IN, </w:t>
      </w:r>
      <w:proofErr w:type="spellStart"/>
      <w:r w:rsidRPr="004C6127">
        <w:rPr>
          <w:rFonts w:ascii="Book Antiqua" w:eastAsia="宋体" w:hAnsi="Book Antiqua" w:cs="宋体"/>
          <w:szCs w:val="24"/>
          <w:lang w:val="en-US" w:eastAsia="zh-CN"/>
        </w:rPr>
        <w:t>Frith</w:t>
      </w:r>
      <w:proofErr w:type="spellEnd"/>
      <w:r w:rsidRPr="004C6127">
        <w:rPr>
          <w:rFonts w:ascii="Book Antiqua" w:eastAsia="宋体" w:hAnsi="Book Antiqua" w:cs="宋体"/>
          <w:szCs w:val="24"/>
          <w:lang w:val="en-US" w:eastAsia="zh-CN"/>
        </w:rPr>
        <w:t xml:space="preserve"> CD, Owens DG, Bourne RC, Gamble SJ. </w:t>
      </w:r>
      <w:proofErr w:type="gramStart"/>
      <w:r w:rsidRPr="004C6127">
        <w:rPr>
          <w:rFonts w:ascii="Book Antiqua" w:eastAsia="宋体" w:hAnsi="Book Antiqua" w:cs="宋体"/>
          <w:szCs w:val="24"/>
          <w:lang w:val="en-US" w:eastAsia="zh-CN"/>
        </w:rPr>
        <w:t>Adverse effects of anticholinergic medication on positive schizophrenic symptoms.</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Psychol</w:t>
      </w:r>
      <w:proofErr w:type="spellEnd"/>
      <w:r w:rsidRPr="004C6127">
        <w:rPr>
          <w:rFonts w:ascii="Book Antiqua" w:eastAsia="宋体" w:hAnsi="Book Antiqua" w:cs="宋体"/>
          <w:i/>
          <w:iCs/>
          <w:szCs w:val="24"/>
          <w:lang w:val="en-US" w:eastAsia="zh-CN"/>
        </w:rPr>
        <w:t xml:space="preserve"> Med</w:t>
      </w:r>
      <w:r w:rsidRPr="004C6127">
        <w:rPr>
          <w:rFonts w:ascii="Book Antiqua" w:eastAsia="宋体" w:hAnsi="Book Antiqua" w:cs="宋体"/>
          <w:szCs w:val="24"/>
          <w:lang w:val="en-US" w:eastAsia="zh-CN"/>
        </w:rPr>
        <w:t xml:space="preserve"> 1983; </w:t>
      </w:r>
      <w:r w:rsidRPr="004C6127">
        <w:rPr>
          <w:rFonts w:ascii="Book Antiqua" w:eastAsia="宋体" w:hAnsi="Book Antiqua" w:cs="宋体"/>
          <w:b/>
          <w:bCs/>
          <w:szCs w:val="24"/>
          <w:lang w:val="en-US" w:eastAsia="zh-CN"/>
        </w:rPr>
        <w:t>13</w:t>
      </w:r>
      <w:r w:rsidRPr="004C6127">
        <w:rPr>
          <w:rFonts w:ascii="Book Antiqua" w:eastAsia="宋体" w:hAnsi="Book Antiqua" w:cs="宋体"/>
          <w:szCs w:val="24"/>
          <w:lang w:val="en-US" w:eastAsia="zh-CN"/>
        </w:rPr>
        <w:t>: 513-527 [PMID: 6413994 DOI: 10.1017/S0033291700047942]</w:t>
      </w:r>
    </w:p>
    <w:p w14:paraId="6638923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87 </w:t>
      </w:r>
      <w:proofErr w:type="spellStart"/>
      <w:r w:rsidRPr="004C6127">
        <w:rPr>
          <w:rFonts w:ascii="Book Antiqua" w:eastAsia="宋体" w:hAnsi="Book Antiqua" w:cs="宋体"/>
          <w:b/>
          <w:bCs/>
          <w:szCs w:val="24"/>
          <w:lang w:val="en-US" w:eastAsia="zh-CN"/>
        </w:rPr>
        <w:t>Tandon</w:t>
      </w:r>
      <w:proofErr w:type="spellEnd"/>
      <w:r w:rsidRPr="004C6127">
        <w:rPr>
          <w:rFonts w:ascii="Book Antiqua" w:eastAsia="宋体" w:hAnsi="Book Antiqua" w:cs="宋体"/>
          <w:b/>
          <w:bCs/>
          <w:szCs w:val="24"/>
          <w:lang w:val="en-US" w:eastAsia="zh-CN"/>
        </w:rPr>
        <w:t xml:space="preserve"> R</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DeQuardo</w:t>
      </w:r>
      <w:proofErr w:type="spellEnd"/>
      <w:r w:rsidRPr="004C6127">
        <w:rPr>
          <w:rFonts w:ascii="Book Antiqua" w:eastAsia="宋体" w:hAnsi="Book Antiqua" w:cs="宋体"/>
          <w:szCs w:val="24"/>
          <w:lang w:val="en-US" w:eastAsia="zh-CN"/>
        </w:rPr>
        <w:t xml:space="preserve"> JR, Goodson J, Mann NA, </w:t>
      </w:r>
      <w:proofErr w:type="spellStart"/>
      <w:r w:rsidRPr="004C6127">
        <w:rPr>
          <w:rFonts w:ascii="Book Antiqua" w:eastAsia="宋体" w:hAnsi="Book Antiqua" w:cs="宋体"/>
          <w:szCs w:val="24"/>
          <w:lang w:val="en-US" w:eastAsia="zh-CN"/>
        </w:rPr>
        <w:t>Greden</w:t>
      </w:r>
      <w:proofErr w:type="spellEnd"/>
      <w:r w:rsidRPr="004C6127">
        <w:rPr>
          <w:rFonts w:ascii="Book Antiqua" w:eastAsia="宋体" w:hAnsi="Book Antiqua" w:cs="宋体"/>
          <w:szCs w:val="24"/>
          <w:lang w:val="en-US" w:eastAsia="zh-CN"/>
        </w:rPr>
        <w:t xml:space="preserve"> JF. </w:t>
      </w:r>
      <w:proofErr w:type="gramStart"/>
      <w:r w:rsidRPr="004C6127">
        <w:rPr>
          <w:rFonts w:ascii="Book Antiqua" w:eastAsia="宋体" w:hAnsi="Book Antiqua" w:cs="宋体"/>
          <w:szCs w:val="24"/>
          <w:lang w:val="en-US" w:eastAsia="zh-CN"/>
        </w:rPr>
        <w:t xml:space="preserve">Effect of </w:t>
      </w:r>
      <w:proofErr w:type="spellStart"/>
      <w:r w:rsidRPr="004C6127">
        <w:rPr>
          <w:rFonts w:ascii="Book Antiqua" w:eastAsia="宋体" w:hAnsi="Book Antiqua" w:cs="宋体"/>
          <w:szCs w:val="24"/>
          <w:lang w:val="en-US" w:eastAsia="zh-CN"/>
        </w:rPr>
        <w:t>anticholinergics</w:t>
      </w:r>
      <w:proofErr w:type="spellEnd"/>
      <w:r w:rsidRPr="004C6127">
        <w:rPr>
          <w:rFonts w:ascii="Book Antiqua" w:eastAsia="宋体" w:hAnsi="Book Antiqua" w:cs="宋体"/>
          <w:szCs w:val="24"/>
          <w:lang w:val="en-US" w:eastAsia="zh-CN"/>
        </w:rPr>
        <w:t xml:space="preserve"> on positive and negative symptoms in schizophrenia.</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Psychopharmacol</w:t>
      </w:r>
      <w:proofErr w:type="spellEnd"/>
      <w:r w:rsidRPr="004C6127">
        <w:rPr>
          <w:rFonts w:ascii="Book Antiqua" w:eastAsia="宋体" w:hAnsi="Book Antiqua" w:cs="宋体"/>
          <w:i/>
          <w:iCs/>
          <w:szCs w:val="24"/>
          <w:lang w:val="en-US" w:eastAsia="zh-CN"/>
        </w:rPr>
        <w:t xml:space="preserve"> Bull</w:t>
      </w:r>
      <w:r w:rsidRPr="004C6127">
        <w:rPr>
          <w:rFonts w:ascii="Book Antiqua" w:eastAsia="宋体" w:hAnsi="Book Antiqua" w:cs="宋体"/>
          <w:szCs w:val="24"/>
          <w:lang w:val="en-US" w:eastAsia="zh-CN"/>
        </w:rPr>
        <w:t xml:space="preserve"> 1992;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297-302 [PMID: 1480733]</w:t>
      </w:r>
    </w:p>
    <w:p w14:paraId="234E4556" w14:textId="7D1B3BBB"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88 </w:t>
      </w:r>
      <w:proofErr w:type="spellStart"/>
      <w:r w:rsidRPr="004C6127">
        <w:rPr>
          <w:rFonts w:ascii="Book Antiqua" w:eastAsia="宋体" w:hAnsi="Book Antiqua" w:cs="宋体"/>
          <w:b/>
          <w:bCs/>
          <w:szCs w:val="24"/>
          <w:lang w:val="en-US" w:eastAsia="zh-CN"/>
        </w:rPr>
        <w:t>Brébion</w:t>
      </w:r>
      <w:proofErr w:type="spellEnd"/>
      <w:r w:rsidRPr="004C6127">
        <w:rPr>
          <w:rFonts w:ascii="Book Antiqua" w:eastAsia="宋体" w:hAnsi="Book Antiqua" w:cs="宋体"/>
          <w:b/>
          <w:bCs/>
          <w:szCs w:val="24"/>
          <w:lang w:val="en-US" w:eastAsia="zh-CN"/>
        </w:rPr>
        <w:t xml:space="preserve"> G</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Bressan</w:t>
      </w:r>
      <w:proofErr w:type="spellEnd"/>
      <w:r w:rsidRPr="004C6127">
        <w:rPr>
          <w:rFonts w:ascii="Book Antiqua" w:eastAsia="宋体" w:hAnsi="Book Antiqua" w:cs="宋体"/>
          <w:szCs w:val="24"/>
          <w:lang w:val="en-US" w:eastAsia="zh-CN"/>
        </w:rPr>
        <w:t xml:space="preserve"> RA, Amador X, </w:t>
      </w:r>
      <w:proofErr w:type="spellStart"/>
      <w:r w:rsidRPr="004C6127">
        <w:rPr>
          <w:rFonts w:ascii="Book Antiqua" w:eastAsia="宋体" w:hAnsi="Book Antiqua" w:cs="宋体"/>
          <w:szCs w:val="24"/>
          <w:lang w:val="en-US" w:eastAsia="zh-CN"/>
        </w:rPr>
        <w:t>Malaspina</w:t>
      </w:r>
      <w:proofErr w:type="spellEnd"/>
      <w:r w:rsidRPr="004C6127">
        <w:rPr>
          <w:rFonts w:ascii="Book Antiqua" w:eastAsia="宋体" w:hAnsi="Book Antiqua" w:cs="宋体"/>
          <w:szCs w:val="24"/>
          <w:lang w:val="en-US" w:eastAsia="zh-CN"/>
        </w:rPr>
        <w:t xml:space="preserve"> D, Gorman JM. Medications and verbal memory impairment in schizophrenia: the role of anticholinergic drugs. </w:t>
      </w:r>
      <w:proofErr w:type="spellStart"/>
      <w:r w:rsidRPr="004C6127">
        <w:rPr>
          <w:rFonts w:ascii="Book Antiqua" w:eastAsia="宋体" w:hAnsi="Book Antiqua" w:cs="宋体"/>
          <w:i/>
          <w:iCs/>
          <w:szCs w:val="24"/>
          <w:lang w:val="en-US" w:eastAsia="zh-CN"/>
        </w:rPr>
        <w:t>Psychol</w:t>
      </w:r>
      <w:proofErr w:type="spellEnd"/>
      <w:r w:rsidRPr="004C6127">
        <w:rPr>
          <w:rFonts w:ascii="Book Antiqua" w:eastAsia="宋体" w:hAnsi="Book Antiqua" w:cs="宋体"/>
          <w:i/>
          <w:iCs/>
          <w:szCs w:val="24"/>
          <w:lang w:val="en-US" w:eastAsia="zh-CN"/>
        </w:rPr>
        <w:t xml:space="preserve"> Med</w:t>
      </w:r>
      <w:r w:rsidRPr="004C6127">
        <w:rPr>
          <w:rFonts w:ascii="Book Antiqua" w:eastAsia="宋体" w:hAnsi="Book Antiqua" w:cs="宋体"/>
          <w:szCs w:val="24"/>
          <w:lang w:val="en-US" w:eastAsia="zh-CN"/>
        </w:rPr>
        <w:t xml:space="preserve"> 2004; </w:t>
      </w:r>
      <w:r w:rsidRPr="004C6127">
        <w:rPr>
          <w:rFonts w:ascii="Book Antiqua" w:eastAsia="宋体" w:hAnsi="Book Antiqua" w:cs="宋体"/>
          <w:b/>
          <w:bCs/>
          <w:szCs w:val="24"/>
          <w:lang w:val="en-US" w:eastAsia="zh-CN"/>
        </w:rPr>
        <w:t>34</w:t>
      </w:r>
      <w:r w:rsidRPr="004C6127">
        <w:rPr>
          <w:rFonts w:ascii="Book Antiqua" w:eastAsia="宋体" w:hAnsi="Book Antiqua" w:cs="宋体"/>
          <w:szCs w:val="24"/>
          <w:lang w:val="en-US" w:eastAsia="zh-CN"/>
        </w:rPr>
        <w:t>: 369-374 [PMID: 14982143 DOI: 10.1017/S0033291703008900]</w:t>
      </w:r>
    </w:p>
    <w:p w14:paraId="0CC6C9AA" w14:textId="5DC3FA09"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89 </w:t>
      </w:r>
      <w:proofErr w:type="spellStart"/>
      <w:r w:rsidRPr="004C6127">
        <w:rPr>
          <w:rFonts w:ascii="Book Antiqua" w:eastAsia="宋体" w:hAnsi="Book Antiqua" w:cs="宋体"/>
          <w:b/>
          <w:szCs w:val="24"/>
          <w:lang w:val="en-US" w:eastAsia="zh-CN"/>
        </w:rPr>
        <w:t>Bodick</w:t>
      </w:r>
      <w:proofErr w:type="spellEnd"/>
      <w:r w:rsidRPr="004C6127">
        <w:rPr>
          <w:rFonts w:ascii="Book Antiqua" w:eastAsia="宋体" w:hAnsi="Book Antiqua" w:cs="宋体"/>
          <w:b/>
          <w:szCs w:val="24"/>
          <w:lang w:val="en-US" w:eastAsia="zh-CN"/>
        </w:rPr>
        <w:t xml:space="preserve"> NC</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Offen</w:t>
      </w:r>
      <w:proofErr w:type="spellEnd"/>
      <w:r w:rsidRPr="004C6127">
        <w:rPr>
          <w:rFonts w:ascii="Book Antiqua" w:eastAsia="宋体" w:hAnsi="Book Antiqua" w:cs="宋体"/>
          <w:szCs w:val="24"/>
          <w:lang w:val="en-US" w:eastAsia="zh-CN"/>
        </w:rPr>
        <w:t xml:space="preserve"> W. S-16-4 </w:t>
      </w:r>
      <w:proofErr w:type="spellStart"/>
      <w:r w:rsidRPr="004C6127">
        <w:rPr>
          <w:rFonts w:ascii="Book Antiqua" w:eastAsia="宋体" w:hAnsi="Book Antiqua" w:cs="宋体"/>
          <w:szCs w:val="24"/>
          <w:lang w:val="en-US" w:eastAsia="zh-CN"/>
        </w:rPr>
        <w:t>xanomeline</w:t>
      </w:r>
      <w:proofErr w:type="spellEnd"/>
      <w:r w:rsidRPr="004C6127">
        <w:rPr>
          <w:rFonts w:ascii="Book Antiqua" w:eastAsia="宋体" w:hAnsi="Book Antiqua" w:cs="宋体"/>
          <w:szCs w:val="24"/>
          <w:lang w:val="en-US" w:eastAsia="zh-CN"/>
        </w:rPr>
        <w:t xml:space="preserve">: The first study of the safety and efficacy of an m1 agonist in mild and moderate </w:t>
      </w:r>
      <w:proofErr w:type="spellStart"/>
      <w:proofErr w:type="gramStart"/>
      <w:r w:rsidRPr="004C6127">
        <w:rPr>
          <w:rFonts w:ascii="Book Antiqua" w:eastAsia="宋体" w:hAnsi="Book Antiqua" w:cs="宋体"/>
          <w:szCs w:val="24"/>
          <w:lang w:val="en-US" w:eastAsia="zh-CN"/>
        </w:rPr>
        <w:t>alzheimer's</w:t>
      </w:r>
      <w:proofErr w:type="spellEnd"/>
      <w:proofErr w:type="gramEnd"/>
      <w:r w:rsidRPr="004C6127">
        <w:rPr>
          <w:rFonts w:ascii="Book Antiqua" w:eastAsia="宋体" w:hAnsi="Book Antiqua" w:cs="宋体"/>
          <w:szCs w:val="24"/>
          <w:lang w:val="en-US" w:eastAsia="zh-CN"/>
        </w:rPr>
        <w:t xml:space="preserve"> disease. </w:t>
      </w:r>
      <w:proofErr w:type="spellStart"/>
      <w:r w:rsidRPr="004C6127">
        <w:rPr>
          <w:rFonts w:ascii="Book Antiqua" w:eastAsia="宋体" w:hAnsi="Book Antiqua" w:cs="宋体"/>
          <w:i/>
          <w:szCs w:val="24"/>
          <w:lang w:val="en-US" w:eastAsia="zh-CN"/>
        </w:rPr>
        <w:t>Eur</w:t>
      </w:r>
      <w:proofErr w:type="spellEnd"/>
      <w:r w:rsidRPr="004C6127">
        <w:rPr>
          <w:rFonts w:ascii="Book Antiqua" w:eastAsia="宋体" w:hAnsi="Book Antiqua" w:cs="宋体"/>
          <w:i/>
          <w:szCs w:val="24"/>
          <w:lang w:val="en-US" w:eastAsia="zh-CN"/>
        </w:rPr>
        <w:t xml:space="preserve"> </w:t>
      </w:r>
      <w:proofErr w:type="spellStart"/>
      <w:r w:rsidRPr="004C6127">
        <w:rPr>
          <w:rFonts w:ascii="Book Antiqua" w:eastAsia="宋体" w:hAnsi="Book Antiqua" w:cs="宋体"/>
          <w:i/>
          <w:szCs w:val="24"/>
          <w:lang w:val="en-US" w:eastAsia="zh-CN"/>
        </w:rPr>
        <w:t>Neuropsychopharm</w:t>
      </w:r>
      <w:proofErr w:type="spellEnd"/>
      <w:r w:rsidRPr="004C6127">
        <w:rPr>
          <w:rFonts w:ascii="Book Antiqua" w:eastAsia="宋体" w:hAnsi="Book Antiqua" w:cs="宋体"/>
          <w:szCs w:val="24"/>
          <w:lang w:val="en-US" w:eastAsia="zh-CN"/>
        </w:rPr>
        <w:t xml:space="preserve"> 1995; </w:t>
      </w:r>
      <w:r w:rsidRPr="004C6127">
        <w:rPr>
          <w:rFonts w:ascii="Book Antiqua" w:eastAsia="宋体" w:hAnsi="Book Antiqua" w:cs="宋体"/>
          <w:b/>
          <w:szCs w:val="24"/>
          <w:lang w:val="en-US" w:eastAsia="zh-CN"/>
        </w:rPr>
        <w:t>5</w:t>
      </w:r>
      <w:r w:rsidRPr="004C6127">
        <w:rPr>
          <w:rFonts w:ascii="Book Antiqua" w:eastAsia="宋体" w:hAnsi="Book Antiqua" w:cs="宋体"/>
          <w:szCs w:val="24"/>
          <w:lang w:val="en-US" w:eastAsia="zh-CN"/>
        </w:rPr>
        <w:t>: 205 [DOI: 10.1016/0924-</w:t>
      </w:r>
      <w:proofErr w:type="gramStart"/>
      <w:r w:rsidRPr="004C6127">
        <w:rPr>
          <w:rFonts w:ascii="Book Antiqua" w:eastAsia="宋体" w:hAnsi="Book Antiqua" w:cs="宋体"/>
          <w:szCs w:val="24"/>
          <w:lang w:val="en-US" w:eastAsia="zh-CN"/>
        </w:rPr>
        <w:t>977X(</w:t>
      </w:r>
      <w:proofErr w:type="gramEnd"/>
      <w:r w:rsidRPr="004C6127">
        <w:rPr>
          <w:rFonts w:ascii="Book Antiqua" w:eastAsia="宋体" w:hAnsi="Book Antiqua" w:cs="宋体"/>
          <w:szCs w:val="24"/>
          <w:lang w:val="en-US" w:eastAsia="zh-CN"/>
        </w:rPr>
        <w:t>95)90228-6</w:t>
      </w:r>
      <w:r w:rsidR="006E1ED5">
        <w:rPr>
          <w:rFonts w:ascii="Book Antiqua" w:eastAsia="宋体" w:hAnsi="Book Antiqua" w:cs="宋体" w:hint="eastAsia"/>
          <w:szCs w:val="24"/>
          <w:lang w:val="en-US" w:eastAsia="zh-CN"/>
        </w:rPr>
        <w:t>]</w:t>
      </w:r>
    </w:p>
    <w:p w14:paraId="413334EE" w14:textId="176A22C1"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lastRenderedPageBreak/>
        <w:t xml:space="preserve">90 </w:t>
      </w:r>
      <w:r w:rsidRPr="004C6127">
        <w:rPr>
          <w:rFonts w:ascii="Book Antiqua" w:eastAsia="宋体" w:hAnsi="Book Antiqua" w:cs="宋体"/>
          <w:b/>
          <w:szCs w:val="24"/>
          <w:lang w:val="en-US" w:eastAsia="zh-CN"/>
        </w:rPr>
        <w:t>Cutler NR</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Sramek</w:t>
      </w:r>
      <w:proofErr w:type="spellEnd"/>
      <w:r w:rsidRPr="004C6127">
        <w:rPr>
          <w:rFonts w:ascii="Book Antiqua" w:eastAsia="宋体" w:hAnsi="Book Antiqua" w:cs="宋体"/>
          <w:szCs w:val="24"/>
          <w:lang w:val="en-US" w:eastAsia="zh-CN"/>
        </w:rPr>
        <w:t xml:space="preserve"> JJ, Seifert RD, Conrad JJ, Wardle TS, Hurley DJ, </w:t>
      </w:r>
      <w:proofErr w:type="spellStart"/>
      <w:r w:rsidRPr="004C6127">
        <w:rPr>
          <w:rFonts w:ascii="Book Antiqua" w:eastAsia="宋体" w:hAnsi="Book Antiqua" w:cs="宋体"/>
          <w:szCs w:val="24"/>
          <w:lang w:val="en-US" w:eastAsia="zh-CN"/>
        </w:rPr>
        <w:t>Thoren</w:t>
      </w:r>
      <w:proofErr w:type="spellEnd"/>
      <w:r w:rsidRPr="004C6127">
        <w:rPr>
          <w:rFonts w:ascii="Book Antiqua" w:eastAsia="宋体" w:hAnsi="Book Antiqua" w:cs="宋体"/>
          <w:szCs w:val="24"/>
          <w:lang w:val="en-US" w:eastAsia="zh-CN"/>
        </w:rPr>
        <w:t xml:space="preserve"> LM.</w:t>
      </w:r>
      <w:proofErr w:type="gramEnd"/>
      <w:r w:rsidRPr="004C6127">
        <w:rPr>
          <w:rFonts w:ascii="Book Antiqua" w:eastAsia="宋体" w:hAnsi="Book Antiqua" w:cs="宋体"/>
          <w:szCs w:val="24"/>
          <w:lang w:val="en-US" w:eastAsia="zh-CN"/>
        </w:rPr>
        <w:t xml:space="preserve"> </w:t>
      </w:r>
      <w:proofErr w:type="gramStart"/>
      <w:r w:rsidRPr="004C6127">
        <w:rPr>
          <w:rFonts w:ascii="Book Antiqua" w:eastAsia="宋体" w:hAnsi="Book Antiqua" w:cs="宋体"/>
          <w:szCs w:val="24"/>
          <w:lang w:val="en-US" w:eastAsia="zh-CN"/>
        </w:rPr>
        <w:t xml:space="preserve">A bridging study of </w:t>
      </w:r>
      <w:proofErr w:type="spellStart"/>
      <w:r w:rsidRPr="004C6127">
        <w:rPr>
          <w:rFonts w:ascii="Book Antiqua" w:eastAsia="宋体" w:hAnsi="Book Antiqua" w:cs="宋体"/>
          <w:szCs w:val="24"/>
          <w:lang w:val="en-US" w:eastAsia="zh-CN"/>
        </w:rPr>
        <w:t>xanomeline</w:t>
      </w:r>
      <w:proofErr w:type="spellEnd"/>
      <w:r w:rsidRPr="004C6127">
        <w:rPr>
          <w:rFonts w:ascii="Book Antiqua" w:eastAsia="宋体" w:hAnsi="Book Antiqua" w:cs="宋体"/>
          <w:szCs w:val="24"/>
          <w:lang w:val="en-US" w:eastAsia="zh-CN"/>
        </w:rPr>
        <w:t xml:space="preserve"> tartrate in </w:t>
      </w:r>
      <w:proofErr w:type="spellStart"/>
      <w:r w:rsidRPr="004C6127">
        <w:rPr>
          <w:rFonts w:ascii="Book Antiqua" w:eastAsia="宋体" w:hAnsi="Book Antiqua" w:cs="宋体"/>
          <w:szCs w:val="24"/>
          <w:lang w:val="en-US" w:eastAsia="zh-CN"/>
        </w:rPr>
        <w:t>alzheimers</w:t>
      </w:r>
      <w:proofErr w:type="spellEnd"/>
      <w:r w:rsidRPr="004C6127">
        <w:rPr>
          <w:rFonts w:ascii="Book Antiqua" w:eastAsia="宋体" w:hAnsi="Book Antiqua" w:cs="宋体"/>
          <w:szCs w:val="24"/>
          <w:lang w:val="en-US" w:eastAsia="zh-CN"/>
        </w:rPr>
        <w:t xml:space="preserve"> disease (AD).</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szCs w:val="24"/>
          <w:lang w:val="en-US" w:eastAsia="zh-CN"/>
        </w:rPr>
        <w:t>Biol</w:t>
      </w:r>
      <w:proofErr w:type="spellEnd"/>
      <w:r w:rsidRPr="004C6127">
        <w:rPr>
          <w:rFonts w:ascii="Book Antiqua" w:eastAsia="宋体" w:hAnsi="Book Antiqua" w:cs="宋体"/>
          <w:i/>
          <w:szCs w:val="24"/>
          <w:lang w:val="en-US" w:eastAsia="zh-CN"/>
        </w:rPr>
        <w:t xml:space="preserve"> </w:t>
      </w:r>
      <w:proofErr w:type="spellStart"/>
      <w:r w:rsidRPr="004C6127">
        <w:rPr>
          <w:rFonts w:ascii="Book Antiqua" w:eastAsia="宋体" w:hAnsi="Book Antiqua" w:cs="宋体"/>
          <w:i/>
          <w:szCs w:val="24"/>
          <w:lang w:val="en-US" w:eastAsia="zh-CN"/>
        </w:rPr>
        <w:t>Psychiat</w:t>
      </w:r>
      <w:proofErr w:type="spellEnd"/>
      <w:r w:rsidRPr="004C6127">
        <w:rPr>
          <w:rFonts w:ascii="Book Antiqua" w:eastAsia="宋体" w:hAnsi="Book Antiqua" w:cs="宋体"/>
          <w:szCs w:val="24"/>
          <w:lang w:val="en-US" w:eastAsia="zh-CN"/>
        </w:rPr>
        <w:t xml:space="preserve"> 1994; </w:t>
      </w:r>
      <w:r w:rsidRPr="004C6127">
        <w:rPr>
          <w:rFonts w:ascii="Book Antiqua" w:eastAsia="宋体" w:hAnsi="Book Antiqua" w:cs="宋体"/>
          <w:b/>
          <w:szCs w:val="24"/>
          <w:lang w:val="en-US" w:eastAsia="zh-CN"/>
        </w:rPr>
        <w:t>35</w:t>
      </w:r>
      <w:r w:rsidRPr="004C6127">
        <w:rPr>
          <w:rFonts w:ascii="Book Antiqua" w:eastAsia="宋体" w:hAnsi="Book Antiqua" w:cs="宋体"/>
          <w:szCs w:val="24"/>
          <w:lang w:val="en-US" w:eastAsia="zh-CN"/>
        </w:rPr>
        <w:t>: 628-628 [DOI: 10.1016/0006-3223(94)90706-4</w:t>
      </w:r>
      <w:r w:rsidR="006E1ED5">
        <w:rPr>
          <w:rFonts w:ascii="Book Antiqua" w:eastAsia="宋体" w:hAnsi="Book Antiqua" w:cs="宋体" w:hint="eastAsia"/>
          <w:szCs w:val="24"/>
          <w:lang w:val="en-US" w:eastAsia="zh-CN"/>
        </w:rPr>
        <w:t>]</w:t>
      </w:r>
    </w:p>
    <w:p w14:paraId="648274D0"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91 </w:t>
      </w:r>
      <w:proofErr w:type="spellStart"/>
      <w:r w:rsidRPr="004C6127">
        <w:rPr>
          <w:rFonts w:ascii="Book Antiqua" w:eastAsia="宋体" w:hAnsi="Book Antiqua" w:cs="宋体"/>
          <w:b/>
          <w:bCs/>
          <w:szCs w:val="24"/>
          <w:lang w:val="en-US" w:eastAsia="zh-CN"/>
        </w:rPr>
        <w:t>Christopoulos</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Changeux</w:t>
      </w:r>
      <w:proofErr w:type="spellEnd"/>
      <w:r w:rsidRPr="004C6127">
        <w:rPr>
          <w:rFonts w:ascii="Book Antiqua" w:eastAsia="宋体" w:hAnsi="Book Antiqua" w:cs="宋体"/>
          <w:szCs w:val="24"/>
          <w:lang w:val="en-US" w:eastAsia="zh-CN"/>
        </w:rPr>
        <w:t xml:space="preserve"> JP, </w:t>
      </w:r>
      <w:proofErr w:type="spellStart"/>
      <w:r w:rsidRPr="004C6127">
        <w:rPr>
          <w:rFonts w:ascii="Book Antiqua" w:eastAsia="宋体" w:hAnsi="Book Antiqua" w:cs="宋体"/>
          <w:szCs w:val="24"/>
          <w:lang w:val="en-US" w:eastAsia="zh-CN"/>
        </w:rPr>
        <w:t>Catterall</w:t>
      </w:r>
      <w:proofErr w:type="spellEnd"/>
      <w:r w:rsidRPr="004C6127">
        <w:rPr>
          <w:rFonts w:ascii="Book Antiqua" w:eastAsia="宋体" w:hAnsi="Book Antiqua" w:cs="宋体"/>
          <w:szCs w:val="24"/>
          <w:lang w:val="en-US" w:eastAsia="zh-CN"/>
        </w:rPr>
        <w:t xml:space="preserve"> WA, </w:t>
      </w:r>
      <w:proofErr w:type="spellStart"/>
      <w:r w:rsidRPr="004C6127">
        <w:rPr>
          <w:rFonts w:ascii="Book Antiqua" w:eastAsia="宋体" w:hAnsi="Book Antiqua" w:cs="宋体"/>
          <w:szCs w:val="24"/>
          <w:lang w:val="en-US" w:eastAsia="zh-CN"/>
        </w:rPr>
        <w:t>Fabbro</w:t>
      </w:r>
      <w:proofErr w:type="spellEnd"/>
      <w:r w:rsidRPr="004C6127">
        <w:rPr>
          <w:rFonts w:ascii="Book Antiqua" w:eastAsia="宋体" w:hAnsi="Book Antiqua" w:cs="宋体"/>
          <w:szCs w:val="24"/>
          <w:lang w:val="en-US" w:eastAsia="zh-CN"/>
        </w:rPr>
        <w:t xml:space="preserve"> D, Burris TP, </w:t>
      </w:r>
      <w:proofErr w:type="spellStart"/>
      <w:r w:rsidRPr="004C6127">
        <w:rPr>
          <w:rFonts w:ascii="Book Antiqua" w:eastAsia="宋体" w:hAnsi="Book Antiqua" w:cs="宋体"/>
          <w:szCs w:val="24"/>
          <w:lang w:val="en-US" w:eastAsia="zh-CN"/>
        </w:rPr>
        <w:t>Cidlowski</w:t>
      </w:r>
      <w:proofErr w:type="spellEnd"/>
      <w:r w:rsidRPr="004C6127">
        <w:rPr>
          <w:rFonts w:ascii="Book Antiqua" w:eastAsia="宋体" w:hAnsi="Book Antiqua" w:cs="宋体"/>
          <w:szCs w:val="24"/>
          <w:lang w:val="en-US" w:eastAsia="zh-CN"/>
        </w:rPr>
        <w:t xml:space="preserve"> JA, Olsen RW, Peters JA, </w:t>
      </w:r>
      <w:proofErr w:type="spellStart"/>
      <w:r w:rsidRPr="004C6127">
        <w:rPr>
          <w:rFonts w:ascii="Book Antiqua" w:eastAsia="宋体" w:hAnsi="Book Antiqua" w:cs="宋体"/>
          <w:szCs w:val="24"/>
          <w:lang w:val="en-US" w:eastAsia="zh-CN"/>
        </w:rPr>
        <w:t>Neubig</w:t>
      </w:r>
      <w:proofErr w:type="spellEnd"/>
      <w:r w:rsidRPr="004C6127">
        <w:rPr>
          <w:rFonts w:ascii="Book Antiqua" w:eastAsia="宋体" w:hAnsi="Book Antiqua" w:cs="宋体"/>
          <w:szCs w:val="24"/>
          <w:lang w:val="en-US" w:eastAsia="zh-CN"/>
        </w:rPr>
        <w:t xml:space="preserve"> RR, Pin JP, Sexton PM, </w:t>
      </w:r>
      <w:proofErr w:type="spellStart"/>
      <w:r w:rsidRPr="004C6127">
        <w:rPr>
          <w:rFonts w:ascii="Book Antiqua" w:eastAsia="宋体" w:hAnsi="Book Antiqua" w:cs="宋体"/>
          <w:szCs w:val="24"/>
          <w:lang w:val="en-US" w:eastAsia="zh-CN"/>
        </w:rPr>
        <w:t>Kenakin</w:t>
      </w:r>
      <w:proofErr w:type="spellEnd"/>
      <w:r w:rsidRPr="004C6127">
        <w:rPr>
          <w:rFonts w:ascii="Book Antiqua" w:eastAsia="宋体" w:hAnsi="Book Antiqua" w:cs="宋体"/>
          <w:szCs w:val="24"/>
          <w:lang w:val="en-US" w:eastAsia="zh-CN"/>
        </w:rPr>
        <w:t xml:space="preserve"> TP, </w:t>
      </w:r>
      <w:proofErr w:type="spellStart"/>
      <w:r w:rsidRPr="004C6127">
        <w:rPr>
          <w:rFonts w:ascii="Book Antiqua" w:eastAsia="宋体" w:hAnsi="Book Antiqua" w:cs="宋体"/>
          <w:szCs w:val="24"/>
          <w:lang w:val="en-US" w:eastAsia="zh-CN"/>
        </w:rPr>
        <w:t>Ehlert</w:t>
      </w:r>
      <w:proofErr w:type="spellEnd"/>
      <w:r w:rsidRPr="004C6127">
        <w:rPr>
          <w:rFonts w:ascii="Book Antiqua" w:eastAsia="宋体" w:hAnsi="Book Antiqua" w:cs="宋体"/>
          <w:szCs w:val="24"/>
          <w:lang w:val="en-US" w:eastAsia="zh-CN"/>
        </w:rPr>
        <w:t xml:space="preserve"> FJ, </w:t>
      </w:r>
      <w:proofErr w:type="spellStart"/>
      <w:r w:rsidRPr="004C6127">
        <w:rPr>
          <w:rFonts w:ascii="Book Antiqua" w:eastAsia="宋体" w:hAnsi="Book Antiqua" w:cs="宋体"/>
          <w:szCs w:val="24"/>
          <w:lang w:val="en-US" w:eastAsia="zh-CN"/>
        </w:rPr>
        <w:t>Spedding</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Langmead</w:t>
      </w:r>
      <w:proofErr w:type="spellEnd"/>
      <w:r w:rsidRPr="004C6127">
        <w:rPr>
          <w:rFonts w:ascii="Book Antiqua" w:eastAsia="宋体" w:hAnsi="Book Antiqua" w:cs="宋体"/>
          <w:szCs w:val="24"/>
          <w:lang w:val="en-US" w:eastAsia="zh-CN"/>
        </w:rPr>
        <w:t xml:space="preserve"> CJ. </w:t>
      </w:r>
      <w:proofErr w:type="gramStart"/>
      <w:r w:rsidRPr="004C6127">
        <w:rPr>
          <w:rFonts w:ascii="Book Antiqua" w:eastAsia="宋体" w:hAnsi="Book Antiqua" w:cs="宋体"/>
          <w:szCs w:val="24"/>
          <w:lang w:val="en-US" w:eastAsia="zh-CN"/>
        </w:rPr>
        <w:t>International Union of Basic and Clinical Pharmacology.</w:t>
      </w:r>
      <w:proofErr w:type="gramEnd"/>
      <w:r w:rsidRPr="004C6127">
        <w:rPr>
          <w:rFonts w:ascii="Book Antiqua" w:eastAsia="宋体" w:hAnsi="Book Antiqua" w:cs="宋体"/>
          <w:szCs w:val="24"/>
          <w:lang w:val="en-US" w:eastAsia="zh-CN"/>
        </w:rPr>
        <w:t xml:space="preserve"> XC. </w:t>
      </w:r>
      <w:proofErr w:type="gramStart"/>
      <w:r w:rsidRPr="004C6127">
        <w:rPr>
          <w:rFonts w:ascii="Book Antiqua" w:eastAsia="宋体" w:hAnsi="Book Antiqua" w:cs="宋体"/>
          <w:szCs w:val="24"/>
          <w:lang w:val="en-US" w:eastAsia="zh-CN"/>
        </w:rPr>
        <w:t>multisite</w:t>
      </w:r>
      <w:proofErr w:type="gramEnd"/>
      <w:r w:rsidRPr="004C6127">
        <w:rPr>
          <w:rFonts w:ascii="Book Antiqua" w:eastAsia="宋体" w:hAnsi="Book Antiqua" w:cs="宋体"/>
          <w:szCs w:val="24"/>
          <w:lang w:val="en-US" w:eastAsia="zh-CN"/>
        </w:rPr>
        <w:t xml:space="preserve"> pharmacology: recommendations for the nomenclature of receptor </w:t>
      </w:r>
      <w:proofErr w:type="spellStart"/>
      <w:r w:rsidRPr="004C6127">
        <w:rPr>
          <w:rFonts w:ascii="Book Antiqua" w:eastAsia="宋体" w:hAnsi="Book Antiqua" w:cs="宋体"/>
          <w:szCs w:val="24"/>
          <w:lang w:val="en-US" w:eastAsia="zh-CN"/>
        </w:rPr>
        <w:t>allosterism</w:t>
      </w:r>
      <w:proofErr w:type="spellEnd"/>
      <w:r w:rsidRPr="004C6127">
        <w:rPr>
          <w:rFonts w:ascii="Book Antiqua" w:eastAsia="宋体" w:hAnsi="Book Antiqua" w:cs="宋体"/>
          <w:szCs w:val="24"/>
          <w:lang w:val="en-US" w:eastAsia="zh-CN"/>
        </w:rPr>
        <w:t xml:space="preserve"> and allosteric ligands.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i/>
          <w:iCs/>
          <w:szCs w:val="24"/>
          <w:lang w:val="en-US" w:eastAsia="zh-CN"/>
        </w:rPr>
        <w:t xml:space="preserve"> Rev</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66</w:t>
      </w:r>
      <w:r w:rsidRPr="004C6127">
        <w:rPr>
          <w:rFonts w:ascii="Book Antiqua" w:eastAsia="宋体" w:hAnsi="Book Antiqua" w:cs="宋体"/>
          <w:szCs w:val="24"/>
          <w:lang w:val="en-US" w:eastAsia="zh-CN"/>
        </w:rPr>
        <w:t>: 918-947 [PMID: 25026896 DOI: 10.1124/pr.114.008862]</w:t>
      </w:r>
    </w:p>
    <w:p w14:paraId="7BC82E0B"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92 </w:t>
      </w:r>
      <w:proofErr w:type="spellStart"/>
      <w:r w:rsidRPr="004C6127">
        <w:rPr>
          <w:rFonts w:ascii="Book Antiqua" w:eastAsia="宋体" w:hAnsi="Book Antiqua" w:cs="宋体"/>
          <w:b/>
          <w:bCs/>
          <w:szCs w:val="24"/>
          <w:lang w:val="en-US" w:eastAsia="zh-CN"/>
        </w:rPr>
        <w:t>Hulme</w:t>
      </w:r>
      <w:proofErr w:type="spellEnd"/>
      <w:r w:rsidRPr="004C6127">
        <w:rPr>
          <w:rFonts w:ascii="Book Antiqua" w:eastAsia="宋体" w:hAnsi="Book Antiqua" w:cs="宋体"/>
          <w:b/>
          <w:bCs/>
          <w:szCs w:val="24"/>
          <w:lang w:val="en-US" w:eastAsia="zh-CN"/>
        </w:rPr>
        <w:t xml:space="preserve"> EC</w:t>
      </w:r>
      <w:r w:rsidRPr="004C6127">
        <w:rPr>
          <w:rFonts w:ascii="Book Antiqua" w:eastAsia="宋体" w:hAnsi="Book Antiqua" w:cs="宋体"/>
          <w:szCs w:val="24"/>
          <w:lang w:val="en-US" w:eastAsia="zh-CN"/>
        </w:rPr>
        <w:t>, Lu ZL, Bee MS. Scanning mutagenesis studies of the M1 muscarinic acetylcholine receptor.</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Receptors Channels</w:t>
      </w:r>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9</w:t>
      </w:r>
      <w:r w:rsidRPr="004C6127">
        <w:rPr>
          <w:rFonts w:ascii="Book Antiqua" w:eastAsia="宋体" w:hAnsi="Book Antiqua" w:cs="宋体"/>
          <w:szCs w:val="24"/>
          <w:lang w:val="en-US" w:eastAsia="zh-CN"/>
        </w:rPr>
        <w:t>: 215-228 [PMID: 12893535 DOI: 10.1080/10606820390217050]</w:t>
      </w:r>
    </w:p>
    <w:p w14:paraId="499B5E12"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93 </w:t>
      </w:r>
      <w:proofErr w:type="spellStart"/>
      <w:r w:rsidRPr="004C6127">
        <w:rPr>
          <w:rFonts w:ascii="Book Antiqua" w:eastAsia="宋体" w:hAnsi="Book Antiqua" w:cs="宋体"/>
          <w:b/>
          <w:bCs/>
          <w:szCs w:val="24"/>
          <w:lang w:val="en-US" w:eastAsia="zh-CN"/>
        </w:rPr>
        <w:t>Haga</w:t>
      </w:r>
      <w:proofErr w:type="spellEnd"/>
      <w:r w:rsidRPr="004C6127">
        <w:rPr>
          <w:rFonts w:ascii="Book Antiqua" w:eastAsia="宋体" w:hAnsi="Book Antiqua" w:cs="宋体"/>
          <w:b/>
          <w:bCs/>
          <w:szCs w:val="24"/>
          <w:lang w:val="en-US" w:eastAsia="zh-CN"/>
        </w:rPr>
        <w:t xml:space="preserve"> K</w:t>
      </w:r>
      <w:r w:rsidRPr="004C6127">
        <w:rPr>
          <w:rFonts w:ascii="Book Antiqua" w:eastAsia="宋体" w:hAnsi="Book Antiqua" w:cs="宋体"/>
          <w:szCs w:val="24"/>
          <w:lang w:val="en-US" w:eastAsia="zh-CN"/>
        </w:rPr>
        <w:t xml:space="preserve">, Kruse AC, Asada H, </w:t>
      </w:r>
      <w:proofErr w:type="spellStart"/>
      <w:r w:rsidRPr="004C6127">
        <w:rPr>
          <w:rFonts w:ascii="Book Antiqua" w:eastAsia="宋体" w:hAnsi="Book Antiqua" w:cs="宋体"/>
          <w:szCs w:val="24"/>
          <w:lang w:val="en-US" w:eastAsia="zh-CN"/>
        </w:rPr>
        <w:t>Yurugi</w:t>
      </w:r>
      <w:proofErr w:type="spellEnd"/>
      <w:r w:rsidRPr="004C6127">
        <w:rPr>
          <w:rFonts w:ascii="Book Antiqua" w:eastAsia="宋体" w:hAnsi="Book Antiqua" w:cs="宋体"/>
          <w:szCs w:val="24"/>
          <w:lang w:val="en-US" w:eastAsia="zh-CN"/>
        </w:rPr>
        <w:t xml:space="preserve">-Kobayashi T, Shiroishi M, Zhang C, Weis WI, Okada T, </w:t>
      </w:r>
      <w:proofErr w:type="spellStart"/>
      <w:r w:rsidRPr="004C6127">
        <w:rPr>
          <w:rFonts w:ascii="Book Antiqua" w:eastAsia="宋体" w:hAnsi="Book Antiqua" w:cs="宋体"/>
          <w:szCs w:val="24"/>
          <w:lang w:val="en-US" w:eastAsia="zh-CN"/>
        </w:rPr>
        <w:t>Kobilka</w:t>
      </w:r>
      <w:proofErr w:type="spellEnd"/>
      <w:r w:rsidRPr="004C6127">
        <w:rPr>
          <w:rFonts w:ascii="Book Antiqua" w:eastAsia="宋体" w:hAnsi="Book Antiqua" w:cs="宋体"/>
          <w:szCs w:val="24"/>
          <w:lang w:val="en-US" w:eastAsia="zh-CN"/>
        </w:rPr>
        <w:t xml:space="preserve"> BK, </w:t>
      </w:r>
      <w:proofErr w:type="spellStart"/>
      <w:r w:rsidRPr="004C6127">
        <w:rPr>
          <w:rFonts w:ascii="Book Antiqua" w:eastAsia="宋体" w:hAnsi="Book Antiqua" w:cs="宋体"/>
          <w:szCs w:val="24"/>
          <w:lang w:val="en-US" w:eastAsia="zh-CN"/>
        </w:rPr>
        <w:t>Haga</w:t>
      </w:r>
      <w:proofErr w:type="spellEnd"/>
      <w:r w:rsidRPr="004C6127">
        <w:rPr>
          <w:rFonts w:ascii="Book Antiqua" w:eastAsia="宋体" w:hAnsi="Book Antiqua" w:cs="宋体"/>
          <w:szCs w:val="24"/>
          <w:lang w:val="en-US" w:eastAsia="zh-CN"/>
        </w:rPr>
        <w:t xml:space="preserve"> T, Kobayashi T. Structure of the human M2 muscarinic acetylcholine receptor bound to an antagonist. </w:t>
      </w:r>
      <w:r w:rsidRPr="004C6127">
        <w:rPr>
          <w:rFonts w:ascii="Book Antiqua" w:eastAsia="宋体" w:hAnsi="Book Antiqua" w:cs="宋体"/>
          <w:i/>
          <w:iCs/>
          <w:szCs w:val="24"/>
          <w:lang w:val="en-US" w:eastAsia="zh-CN"/>
        </w:rPr>
        <w:t>Nature</w:t>
      </w:r>
      <w:r w:rsidRPr="004C6127">
        <w:rPr>
          <w:rFonts w:ascii="Book Antiqua" w:eastAsia="宋体" w:hAnsi="Book Antiqua" w:cs="宋体"/>
          <w:szCs w:val="24"/>
          <w:lang w:val="en-US" w:eastAsia="zh-CN"/>
        </w:rPr>
        <w:t xml:space="preserve"> 2012; </w:t>
      </w:r>
      <w:r w:rsidRPr="004C6127">
        <w:rPr>
          <w:rFonts w:ascii="Book Antiqua" w:eastAsia="宋体" w:hAnsi="Book Antiqua" w:cs="宋体"/>
          <w:b/>
          <w:bCs/>
          <w:szCs w:val="24"/>
          <w:lang w:val="en-US" w:eastAsia="zh-CN"/>
        </w:rPr>
        <w:t>482</w:t>
      </w:r>
      <w:r w:rsidRPr="004C6127">
        <w:rPr>
          <w:rFonts w:ascii="Book Antiqua" w:eastAsia="宋体" w:hAnsi="Book Antiqua" w:cs="宋体"/>
          <w:szCs w:val="24"/>
          <w:lang w:val="en-US" w:eastAsia="zh-CN"/>
        </w:rPr>
        <w:t>: 547-551 [PMID: 22278061 DOI: 10.1038/nature10753]</w:t>
      </w:r>
    </w:p>
    <w:p w14:paraId="6874BEF7"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94 </w:t>
      </w:r>
      <w:r w:rsidRPr="004C6127">
        <w:rPr>
          <w:rFonts w:ascii="Book Antiqua" w:eastAsia="宋体" w:hAnsi="Book Antiqua" w:cs="宋体"/>
          <w:b/>
          <w:bCs/>
          <w:szCs w:val="24"/>
          <w:lang w:val="en-US" w:eastAsia="zh-CN"/>
        </w:rPr>
        <w:t>Matsui H</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Lazareno</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Birdsall</w:t>
      </w:r>
      <w:proofErr w:type="spellEnd"/>
      <w:r w:rsidRPr="004C6127">
        <w:rPr>
          <w:rFonts w:ascii="Book Antiqua" w:eastAsia="宋体" w:hAnsi="Book Antiqua" w:cs="宋体"/>
          <w:szCs w:val="24"/>
          <w:lang w:val="en-US" w:eastAsia="zh-CN"/>
        </w:rPr>
        <w:t xml:space="preserve"> NJ.</w:t>
      </w:r>
      <w:proofErr w:type="gramEnd"/>
      <w:r w:rsidRPr="004C6127">
        <w:rPr>
          <w:rFonts w:ascii="Book Antiqua" w:eastAsia="宋体" w:hAnsi="Book Antiqua" w:cs="宋体"/>
          <w:szCs w:val="24"/>
          <w:lang w:val="en-US" w:eastAsia="zh-CN"/>
        </w:rPr>
        <w:t xml:space="preserve"> Probing of the location of the allosteric site on m1 muscarinic receptors by site-directed mutagenesis.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1995; </w:t>
      </w:r>
      <w:r w:rsidRPr="004C6127">
        <w:rPr>
          <w:rFonts w:ascii="Book Antiqua" w:eastAsia="宋体" w:hAnsi="Book Antiqua" w:cs="宋体"/>
          <w:b/>
          <w:bCs/>
          <w:szCs w:val="24"/>
          <w:lang w:val="en-US" w:eastAsia="zh-CN"/>
        </w:rPr>
        <w:t>47</w:t>
      </w:r>
      <w:r w:rsidRPr="004C6127">
        <w:rPr>
          <w:rFonts w:ascii="Book Antiqua" w:eastAsia="宋体" w:hAnsi="Book Antiqua" w:cs="宋体"/>
          <w:szCs w:val="24"/>
          <w:lang w:val="en-US" w:eastAsia="zh-CN"/>
        </w:rPr>
        <w:t>: 88-98 [PMID: 7838137]</w:t>
      </w:r>
    </w:p>
    <w:p w14:paraId="61CEEF2E"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95 </w:t>
      </w:r>
      <w:r w:rsidRPr="004C6127">
        <w:rPr>
          <w:rFonts w:ascii="Book Antiqua" w:eastAsia="宋体" w:hAnsi="Book Antiqua" w:cs="宋体"/>
          <w:b/>
          <w:bCs/>
          <w:szCs w:val="24"/>
          <w:lang w:val="en-US" w:eastAsia="zh-CN"/>
        </w:rPr>
        <w:t>Abdul-</w:t>
      </w:r>
      <w:proofErr w:type="spellStart"/>
      <w:r w:rsidRPr="004C6127">
        <w:rPr>
          <w:rFonts w:ascii="Book Antiqua" w:eastAsia="宋体" w:hAnsi="Book Antiqua" w:cs="宋体"/>
          <w:b/>
          <w:bCs/>
          <w:szCs w:val="24"/>
          <w:lang w:val="en-US" w:eastAsia="zh-CN"/>
        </w:rPr>
        <w:t>Ridha</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xml:space="preserve">, Lane JR, </w:t>
      </w:r>
      <w:proofErr w:type="spellStart"/>
      <w:r w:rsidRPr="004C6127">
        <w:rPr>
          <w:rFonts w:ascii="Book Antiqua" w:eastAsia="宋体" w:hAnsi="Book Antiqua" w:cs="宋体"/>
          <w:szCs w:val="24"/>
          <w:lang w:val="en-US" w:eastAsia="zh-CN"/>
        </w:rPr>
        <w:t>Mistry</w:t>
      </w:r>
      <w:proofErr w:type="spellEnd"/>
      <w:r w:rsidRPr="004C6127">
        <w:rPr>
          <w:rFonts w:ascii="Book Antiqua" w:eastAsia="宋体" w:hAnsi="Book Antiqua" w:cs="宋体"/>
          <w:szCs w:val="24"/>
          <w:lang w:val="en-US" w:eastAsia="zh-CN"/>
        </w:rPr>
        <w:t xml:space="preserve"> SN, </w:t>
      </w:r>
      <w:proofErr w:type="spellStart"/>
      <w:r w:rsidRPr="004C6127">
        <w:rPr>
          <w:rFonts w:ascii="Book Antiqua" w:eastAsia="宋体" w:hAnsi="Book Antiqua" w:cs="宋体"/>
          <w:szCs w:val="24"/>
          <w:lang w:val="en-US" w:eastAsia="zh-CN"/>
        </w:rPr>
        <w:t>López</w:t>
      </w:r>
      <w:proofErr w:type="spellEnd"/>
      <w:r w:rsidRPr="004C6127">
        <w:rPr>
          <w:rFonts w:ascii="Book Antiqua" w:eastAsia="宋体" w:hAnsi="Book Antiqua" w:cs="宋体"/>
          <w:szCs w:val="24"/>
          <w:lang w:val="en-US" w:eastAsia="zh-CN"/>
        </w:rPr>
        <w:t xml:space="preserve"> L, Sexton PM, </w:t>
      </w:r>
      <w:proofErr w:type="spellStart"/>
      <w:r w:rsidRPr="004C6127">
        <w:rPr>
          <w:rFonts w:ascii="Book Antiqua" w:eastAsia="宋体" w:hAnsi="Book Antiqua" w:cs="宋体"/>
          <w:szCs w:val="24"/>
          <w:lang w:val="en-US" w:eastAsia="zh-CN"/>
        </w:rPr>
        <w:t>Scammells</w:t>
      </w:r>
      <w:proofErr w:type="spellEnd"/>
      <w:r w:rsidRPr="004C6127">
        <w:rPr>
          <w:rFonts w:ascii="Book Antiqua" w:eastAsia="宋体" w:hAnsi="Book Antiqua" w:cs="宋体"/>
          <w:szCs w:val="24"/>
          <w:lang w:val="en-US" w:eastAsia="zh-CN"/>
        </w:rPr>
        <w:t xml:space="preserve"> PJ, </w:t>
      </w:r>
      <w:proofErr w:type="spellStart"/>
      <w:r w:rsidRPr="004C6127">
        <w:rPr>
          <w:rFonts w:ascii="Book Antiqua" w:eastAsia="宋体" w:hAnsi="Book Antiqua" w:cs="宋体"/>
          <w:szCs w:val="24"/>
          <w:lang w:val="en-US" w:eastAsia="zh-CN"/>
        </w:rPr>
        <w:t>Christopoulos</w:t>
      </w:r>
      <w:proofErr w:type="spellEnd"/>
      <w:r w:rsidRPr="004C6127">
        <w:rPr>
          <w:rFonts w:ascii="Book Antiqua" w:eastAsia="宋体" w:hAnsi="Book Antiqua" w:cs="宋体"/>
          <w:szCs w:val="24"/>
          <w:lang w:val="en-US" w:eastAsia="zh-CN"/>
        </w:rPr>
        <w:t xml:space="preserve"> A, Canals M. Mechanistic insights into allosteric structure-function relationships at the M1 muscarinic acetylcholine receptor.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Biol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289</w:t>
      </w:r>
      <w:r w:rsidRPr="004C6127">
        <w:rPr>
          <w:rFonts w:ascii="Book Antiqua" w:eastAsia="宋体" w:hAnsi="Book Antiqua" w:cs="宋体"/>
          <w:szCs w:val="24"/>
          <w:lang w:val="en-US" w:eastAsia="zh-CN"/>
        </w:rPr>
        <w:t>: 33701-33711 [PMID: 25326383 DOI: 10.1074/jbc.M114.604967]</w:t>
      </w:r>
    </w:p>
    <w:p w14:paraId="5ABAB5AA"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96 </w:t>
      </w:r>
      <w:r w:rsidRPr="004C6127">
        <w:rPr>
          <w:rFonts w:ascii="Book Antiqua" w:eastAsia="宋体" w:hAnsi="Book Antiqua" w:cs="宋体"/>
          <w:b/>
          <w:bCs/>
          <w:szCs w:val="24"/>
          <w:lang w:val="en-US" w:eastAsia="zh-CN"/>
        </w:rPr>
        <w:t>Abdul-</w:t>
      </w:r>
      <w:proofErr w:type="spellStart"/>
      <w:r w:rsidRPr="004C6127">
        <w:rPr>
          <w:rFonts w:ascii="Book Antiqua" w:eastAsia="宋体" w:hAnsi="Book Antiqua" w:cs="宋体"/>
          <w:b/>
          <w:bCs/>
          <w:szCs w:val="24"/>
          <w:lang w:val="en-US" w:eastAsia="zh-CN"/>
        </w:rPr>
        <w:t>Ridha</w:t>
      </w:r>
      <w:proofErr w:type="spellEnd"/>
      <w:r w:rsidRPr="004C6127">
        <w:rPr>
          <w:rFonts w:ascii="Book Antiqua" w:eastAsia="宋体" w:hAnsi="Book Antiqua" w:cs="宋体"/>
          <w:b/>
          <w:bCs/>
          <w:szCs w:val="24"/>
          <w:lang w:val="en-US" w:eastAsia="zh-CN"/>
        </w:rPr>
        <w:t xml:space="preserve"> A</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López</w:t>
      </w:r>
      <w:proofErr w:type="spellEnd"/>
      <w:r w:rsidRPr="004C6127">
        <w:rPr>
          <w:rFonts w:ascii="Book Antiqua" w:eastAsia="宋体" w:hAnsi="Book Antiqua" w:cs="宋体"/>
          <w:szCs w:val="24"/>
          <w:lang w:val="en-US" w:eastAsia="zh-CN"/>
        </w:rPr>
        <w:t xml:space="preserve"> L, </w:t>
      </w:r>
      <w:proofErr w:type="spellStart"/>
      <w:r w:rsidRPr="004C6127">
        <w:rPr>
          <w:rFonts w:ascii="Book Antiqua" w:eastAsia="宋体" w:hAnsi="Book Antiqua" w:cs="宋体"/>
          <w:szCs w:val="24"/>
          <w:lang w:val="en-US" w:eastAsia="zh-CN"/>
        </w:rPr>
        <w:t>Keov</w:t>
      </w:r>
      <w:proofErr w:type="spellEnd"/>
      <w:r w:rsidRPr="004C6127">
        <w:rPr>
          <w:rFonts w:ascii="Book Antiqua" w:eastAsia="宋体" w:hAnsi="Book Antiqua" w:cs="宋体"/>
          <w:szCs w:val="24"/>
          <w:lang w:val="en-US" w:eastAsia="zh-CN"/>
        </w:rPr>
        <w:t xml:space="preserve"> P, </w:t>
      </w:r>
      <w:proofErr w:type="spellStart"/>
      <w:r w:rsidRPr="004C6127">
        <w:rPr>
          <w:rFonts w:ascii="Book Antiqua" w:eastAsia="宋体" w:hAnsi="Book Antiqua" w:cs="宋体"/>
          <w:szCs w:val="24"/>
          <w:lang w:val="en-US" w:eastAsia="zh-CN"/>
        </w:rPr>
        <w:t>Thal</w:t>
      </w:r>
      <w:proofErr w:type="spellEnd"/>
      <w:r w:rsidRPr="004C6127">
        <w:rPr>
          <w:rFonts w:ascii="Book Antiqua" w:eastAsia="宋体" w:hAnsi="Book Antiqua" w:cs="宋体"/>
          <w:szCs w:val="24"/>
          <w:lang w:val="en-US" w:eastAsia="zh-CN"/>
        </w:rPr>
        <w:t xml:space="preserve"> DM, </w:t>
      </w:r>
      <w:proofErr w:type="spellStart"/>
      <w:r w:rsidRPr="004C6127">
        <w:rPr>
          <w:rFonts w:ascii="Book Antiqua" w:eastAsia="宋体" w:hAnsi="Book Antiqua" w:cs="宋体"/>
          <w:szCs w:val="24"/>
          <w:lang w:val="en-US" w:eastAsia="zh-CN"/>
        </w:rPr>
        <w:t>Mistry</w:t>
      </w:r>
      <w:proofErr w:type="spellEnd"/>
      <w:r w:rsidRPr="004C6127">
        <w:rPr>
          <w:rFonts w:ascii="Book Antiqua" w:eastAsia="宋体" w:hAnsi="Book Antiqua" w:cs="宋体"/>
          <w:szCs w:val="24"/>
          <w:lang w:val="en-US" w:eastAsia="zh-CN"/>
        </w:rPr>
        <w:t xml:space="preserve"> SN, Sexton PM, Lane JR, Canals M, </w:t>
      </w:r>
      <w:proofErr w:type="spellStart"/>
      <w:r w:rsidRPr="004C6127">
        <w:rPr>
          <w:rFonts w:ascii="Book Antiqua" w:eastAsia="宋体" w:hAnsi="Book Antiqua" w:cs="宋体"/>
          <w:szCs w:val="24"/>
          <w:lang w:val="en-US" w:eastAsia="zh-CN"/>
        </w:rPr>
        <w:t>Christopoulos</w:t>
      </w:r>
      <w:proofErr w:type="spellEnd"/>
      <w:r w:rsidRPr="004C6127">
        <w:rPr>
          <w:rFonts w:ascii="Book Antiqua" w:eastAsia="宋体" w:hAnsi="Book Antiqua" w:cs="宋体"/>
          <w:szCs w:val="24"/>
          <w:lang w:val="en-US" w:eastAsia="zh-CN"/>
        </w:rPr>
        <w:t xml:space="preserve"> A. Molecular determinants of allosteric modulation at the M1 muscarinic acetylcholine receptor.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Biol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289</w:t>
      </w:r>
      <w:r w:rsidRPr="004C6127">
        <w:rPr>
          <w:rFonts w:ascii="Book Antiqua" w:eastAsia="宋体" w:hAnsi="Book Antiqua" w:cs="宋体"/>
          <w:szCs w:val="24"/>
          <w:lang w:val="en-US" w:eastAsia="zh-CN"/>
        </w:rPr>
        <w:t>: 6067-6079 [PMID: 24443568 DOI: 10.1074/jbc.M113.539080]</w:t>
      </w:r>
    </w:p>
    <w:p w14:paraId="47D8218F"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97 </w:t>
      </w:r>
      <w:r w:rsidRPr="004C6127">
        <w:rPr>
          <w:rFonts w:ascii="Book Antiqua" w:eastAsia="宋体" w:hAnsi="Book Antiqua" w:cs="宋体"/>
          <w:b/>
          <w:bCs/>
          <w:szCs w:val="24"/>
          <w:lang w:val="en-US" w:eastAsia="zh-CN"/>
        </w:rPr>
        <w:t>Conn PJ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Christopoulos</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Lindsley</w:t>
      </w:r>
      <w:proofErr w:type="spellEnd"/>
      <w:r w:rsidRPr="004C6127">
        <w:rPr>
          <w:rFonts w:ascii="Book Antiqua" w:eastAsia="宋体" w:hAnsi="Book Antiqua" w:cs="宋体"/>
          <w:szCs w:val="24"/>
          <w:lang w:val="en-US" w:eastAsia="zh-CN"/>
        </w:rPr>
        <w:t xml:space="preserve"> CW. Allosteric modulators of GPCRs: a novel approach for the treatment of CNS disorders. </w:t>
      </w:r>
      <w:r w:rsidRPr="004C6127">
        <w:rPr>
          <w:rFonts w:ascii="Book Antiqua" w:eastAsia="宋体" w:hAnsi="Book Antiqua" w:cs="宋体"/>
          <w:i/>
          <w:iCs/>
          <w:szCs w:val="24"/>
          <w:lang w:val="en-US" w:eastAsia="zh-CN"/>
        </w:rPr>
        <w:t xml:space="preserve">Nat Rev Drug </w:t>
      </w:r>
      <w:proofErr w:type="spellStart"/>
      <w:r w:rsidRPr="004C6127">
        <w:rPr>
          <w:rFonts w:ascii="Book Antiqua" w:eastAsia="宋体" w:hAnsi="Book Antiqua" w:cs="宋体"/>
          <w:i/>
          <w:iCs/>
          <w:szCs w:val="24"/>
          <w:lang w:val="en-US" w:eastAsia="zh-CN"/>
        </w:rPr>
        <w:t>Discov</w:t>
      </w:r>
      <w:proofErr w:type="spellEnd"/>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8</w:t>
      </w:r>
      <w:r w:rsidRPr="004C6127">
        <w:rPr>
          <w:rFonts w:ascii="Book Antiqua" w:eastAsia="宋体" w:hAnsi="Book Antiqua" w:cs="宋体"/>
          <w:szCs w:val="24"/>
          <w:lang w:val="en-US" w:eastAsia="zh-CN"/>
        </w:rPr>
        <w:t>: 41-54 [PMID: 19116626 DOI: 10.1038/nrd2760]</w:t>
      </w:r>
    </w:p>
    <w:p w14:paraId="498C4CE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98 </w:t>
      </w:r>
      <w:proofErr w:type="spellStart"/>
      <w:r w:rsidRPr="004C6127">
        <w:rPr>
          <w:rFonts w:ascii="Book Antiqua" w:eastAsia="宋体" w:hAnsi="Book Antiqua" w:cs="宋体"/>
          <w:b/>
          <w:bCs/>
          <w:szCs w:val="24"/>
          <w:lang w:val="en-US" w:eastAsia="zh-CN"/>
        </w:rPr>
        <w:t>Dalet</w:t>
      </w:r>
      <w:proofErr w:type="spellEnd"/>
      <w:r w:rsidRPr="004C6127">
        <w:rPr>
          <w:rFonts w:ascii="Book Antiqua" w:eastAsia="宋体" w:hAnsi="Book Antiqua" w:cs="宋体"/>
          <w:b/>
          <w:bCs/>
          <w:szCs w:val="24"/>
          <w:lang w:val="en-US" w:eastAsia="zh-CN"/>
        </w:rPr>
        <w:t xml:space="preserve"> FG</w:t>
      </w:r>
      <w:r w:rsidRPr="004C6127">
        <w:rPr>
          <w:rFonts w:ascii="Book Antiqua" w:eastAsia="宋体" w:hAnsi="Book Antiqua" w:cs="宋体"/>
          <w:szCs w:val="24"/>
          <w:lang w:val="en-US" w:eastAsia="zh-CN"/>
        </w:rPr>
        <w:t xml:space="preserve">, Guadalupe TF, </w:t>
      </w:r>
      <w:proofErr w:type="spellStart"/>
      <w:r w:rsidRPr="004C6127">
        <w:rPr>
          <w:rFonts w:ascii="Book Antiqua" w:eastAsia="宋体" w:hAnsi="Book Antiqua" w:cs="宋体"/>
          <w:szCs w:val="24"/>
          <w:lang w:val="en-US" w:eastAsia="zh-CN"/>
        </w:rPr>
        <w:t>María</w:t>
      </w:r>
      <w:proofErr w:type="spellEnd"/>
      <w:r w:rsidRPr="004C6127">
        <w:rPr>
          <w:rFonts w:ascii="Book Antiqua" w:eastAsia="宋体" w:hAnsi="Book Antiqua" w:cs="宋体"/>
          <w:szCs w:val="24"/>
          <w:lang w:val="en-US" w:eastAsia="zh-CN"/>
        </w:rPr>
        <w:t xml:space="preserve"> Del Carmen CH, </w:t>
      </w:r>
      <w:proofErr w:type="spellStart"/>
      <w:r w:rsidRPr="004C6127">
        <w:rPr>
          <w:rFonts w:ascii="Book Antiqua" w:eastAsia="宋体" w:hAnsi="Book Antiqua" w:cs="宋体"/>
          <w:szCs w:val="24"/>
          <w:lang w:val="en-US" w:eastAsia="zh-CN"/>
        </w:rPr>
        <w:t>Humberto</w:t>
      </w:r>
      <w:proofErr w:type="spellEnd"/>
      <w:r w:rsidRPr="004C6127">
        <w:rPr>
          <w:rFonts w:ascii="Book Antiqua" w:eastAsia="宋体" w:hAnsi="Book Antiqua" w:cs="宋体"/>
          <w:szCs w:val="24"/>
          <w:lang w:val="en-US" w:eastAsia="zh-CN"/>
        </w:rPr>
        <w:t xml:space="preserve"> GA, Antonio SU. Insights into the structural biology of G-protein coupled receptors impacts drug design for central nervous system neurodegenerative processes. </w:t>
      </w:r>
      <w:r w:rsidRPr="004C6127">
        <w:rPr>
          <w:rFonts w:ascii="Book Antiqua" w:eastAsia="宋体" w:hAnsi="Book Antiqua" w:cs="宋体"/>
          <w:i/>
          <w:iCs/>
          <w:szCs w:val="24"/>
          <w:lang w:val="en-US" w:eastAsia="zh-CN"/>
        </w:rPr>
        <w:t xml:space="preserve">Neural </w:t>
      </w:r>
      <w:proofErr w:type="spellStart"/>
      <w:r w:rsidRPr="004C6127">
        <w:rPr>
          <w:rFonts w:ascii="Book Antiqua" w:eastAsia="宋体" w:hAnsi="Book Antiqua" w:cs="宋体"/>
          <w:i/>
          <w:iCs/>
          <w:szCs w:val="24"/>
          <w:lang w:val="en-US" w:eastAsia="zh-CN"/>
        </w:rPr>
        <w:t>Regen</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2013; </w:t>
      </w:r>
      <w:r w:rsidRPr="004C6127">
        <w:rPr>
          <w:rFonts w:ascii="Book Antiqua" w:eastAsia="宋体" w:hAnsi="Book Antiqua" w:cs="宋体"/>
          <w:b/>
          <w:bCs/>
          <w:szCs w:val="24"/>
          <w:lang w:val="en-US" w:eastAsia="zh-CN"/>
        </w:rPr>
        <w:t>8</w:t>
      </w:r>
      <w:r w:rsidRPr="004C6127">
        <w:rPr>
          <w:rFonts w:ascii="Book Antiqua" w:eastAsia="宋体" w:hAnsi="Book Antiqua" w:cs="宋体"/>
          <w:szCs w:val="24"/>
          <w:lang w:val="en-US" w:eastAsia="zh-CN"/>
        </w:rPr>
        <w:t>: 2290-2302 [PMID: 25206539 DOI: 10.3969/j.issn.1673-5374.2013.24.009]</w:t>
      </w:r>
    </w:p>
    <w:p w14:paraId="266E3D1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99 </w:t>
      </w:r>
      <w:proofErr w:type="spellStart"/>
      <w:r w:rsidRPr="004C6127">
        <w:rPr>
          <w:rFonts w:ascii="Book Antiqua" w:eastAsia="宋体" w:hAnsi="Book Antiqua" w:cs="宋体"/>
          <w:b/>
          <w:bCs/>
          <w:szCs w:val="24"/>
          <w:lang w:val="en-US" w:eastAsia="zh-CN"/>
        </w:rPr>
        <w:t>Lazareno</w:t>
      </w:r>
      <w:proofErr w:type="spellEnd"/>
      <w:r w:rsidRPr="004C6127">
        <w:rPr>
          <w:rFonts w:ascii="Book Antiqua" w:eastAsia="宋体" w:hAnsi="Book Antiqua" w:cs="宋体"/>
          <w:b/>
          <w:bCs/>
          <w:szCs w:val="24"/>
          <w:lang w:val="en-US" w:eastAsia="zh-CN"/>
        </w:rPr>
        <w:t xml:space="preserve"> S</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Gharagozloo</w:t>
      </w:r>
      <w:proofErr w:type="spellEnd"/>
      <w:r w:rsidRPr="004C6127">
        <w:rPr>
          <w:rFonts w:ascii="Book Antiqua" w:eastAsia="宋体" w:hAnsi="Book Antiqua" w:cs="宋体"/>
          <w:szCs w:val="24"/>
          <w:lang w:val="en-US" w:eastAsia="zh-CN"/>
        </w:rPr>
        <w:t xml:space="preserve"> P, </w:t>
      </w:r>
      <w:proofErr w:type="spellStart"/>
      <w:r w:rsidRPr="004C6127">
        <w:rPr>
          <w:rFonts w:ascii="Book Antiqua" w:eastAsia="宋体" w:hAnsi="Book Antiqua" w:cs="宋体"/>
          <w:szCs w:val="24"/>
          <w:lang w:val="en-US" w:eastAsia="zh-CN"/>
        </w:rPr>
        <w:t>Kuonen</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Popham</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Birdsall</w:t>
      </w:r>
      <w:proofErr w:type="spellEnd"/>
      <w:r w:rsidRPr="004C6127">
        <w:rPr>
          <w:rFonts w:ascii="Book Antiqua" w:eastAsia="宋体" w:hAnsi="Book Antiqua" w:cs="宋体"/>
          <w:szCs w:val="24"/>
          <w:lang w:val="en-US" w:eastAsia="zh-CN"/>
        </w:rPr>
        <w:t xml:space="preserve"> NJ. Subtype-selective positive cooperative interactions between </w:t>
      </w:r>
      <w:proofErr w:type="spellStart"/>
      <w:r w:rsidRPr="004C6127">
        <w:rPr>
          <w:rFonts w:ascii="Book Antiqua" w:eastAsia="宋体" w:hAnsi="Book Antiqua" w:cs="宋体"/>
          <w:szCs w:val="24"/>
          <w:lang w:val="en-US" w:eastAsia="zh-CN"/>
        </w:rPr>
        <w:t>brucine</w:t>
      </w:r>
      <w:proofErr w:type="spellEnd"/>
      <w:r w:rsidRPr="004C6127">
        <w:rPr>
          <w:rFonts w:ascii="Book Antiqua" w:eastAsia="宋体" w:hAnsi="Book Antiqua" w:cs="宋体"/>
          <w:szCs w:val="24"/>
          <w:lang w:val="en-US" w:eastAsia="zh-CN"/>
        </w:rPr>
        <w:t xml:space="preserve"> analogues and acetylcholine at muscarinic receptors: </w:t>
      </w:r>
      <w:proofErr w:type="spellStart"/>
      <w:r w:rsidRPr="004C6127">
        <w:rPr>
          <w:rFonts w:ascii="Book Antiqua" w:eastAsia="宋体" w:hAnsi="Book Antiqua" w:cs="宋体"/>
          <w:szCs w:val="24"/>
          <w:lang w:val="en-US" w:eastAsia="zh-CN"/>
        </w:rPr>
        <w:t>radioligand</w:t>
      </w:r>
      <w:proofErr w:type="spellEnd"/>
      <w:r w:rsidRPr="004C6127">
        <w:rPr>
          <w:rFonts w:ascii="Book Antiqua" w:eastAsia="宋体" w:hAnsi="Book Antiqua" w:cs="宋体"/>
          <w:szCs w:val="24"/>
          <w:lang w:val="en-US" w:eastAsia="zh-CN"/>
        </w:rPr>
        <w:t xml:space="preserve"> binding studies.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1998; </w:t>
      </w:r>
      <w:r w:rsidRPr="004C6127">
        <w:rPr>
          <w:rFonts w:ascii="Book Antiqua" w:eastAsia="宋体" w:hAnsi="Book Antiqua" w:cs="宋体"/>
          <w:b/>
          <w:bCs/>
          <w:szCs w:val="24"/>
          <w:lang w:val="en-US" w:eastAsia="zh-CN"/>
        </w:rPr>
        <w:t>53</w:t>
      </w:r>
      <w:r w:rsidRPr="004C6127">
        <w:rPr>
          <w:rFonts w:ascii="Book Antiqua" w:eastAsia="宋体" w:hAnsi="Book Antiqua" w:cs="宋体"/>
          <w:szCs w:val="24"/>
          <w:lang w:val="en-US" w:eastAsia="zh-CN"/>
        </w:rPr>
        <w:t>: 573-589 [PMID: 9495826 DOI: 10.1124/mol.53.3.573]</w:t>
      </w:r>
    </w:p>
    <w:p w14:paraId="6E2A5DAA" w14:textId="3EAAC02B"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100 </w:t>
      </w:r>
      <w:proofErr w:type="spellStart"/>
      <w:r w:rsidRPr="004C6127">
        <w:rPr>
          <w:rFonts w:ascii="Book Antiqua" w:eastAsia="宋体" w:hAnsi="Book Antiqua" w:cs="宋体"/>
          <w:b/>
          <w:bCs/>
          <w:szCs w:val="24"/>
          <w:lang w:val="en-US" w:eastAsia="zh-CN"/>
        </w:rPr>
        <w:t>Jakubík</w:t>
      </w:r>
      <w:proofErr w:type="spellEnd"/>
      <w:r w:rsidRPr="004C6127">
        <w:rPr>
          <w:rFonts w:ascii="Book Antiqua" w:eastAsia="宋体" w:hAnsi="Book Antiqua" w:cs="宋体"/>
          <w:b/>
          <w:bCs/>
          <w:szCs w:val="24"/>
          <w:lang w:val="en-US" w:eastAsia="zh-CN"/>
        </w:rPr>
        <w:t xml:space="preserve"> J</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Bacáková</w:t>
      </w:r>
      <w:proofErr w:type="spellEnd"/>
      <w:r w:rsidRPr="004C6127">
        <w:rPr>
          <w:rFonts w:ascii="Book Antiqua" w:eastAsia="宋体" w:hAnsi="Book Antiqua" w:cs="宋体"/>
          <w:szCs w:val="24"/>
          <w:lang w:val="en-US" w:eastAsia="zh-CN"/>
        </w:rPr>
        <w:t xml:space="preserve"> L, </w:t>
      </w:r>
      <w:proofErr w:type="spellStart"/>
      <w:r w:rsidRPr="004C6127">
        <w:rPr>
          <w:rFonts w:ascii="Book Antiqua" w:eastAsia="宋体" w:hAnsi="Book Antiqua" w:cs="宋体"/>
          <w:szCs w:val="24"/>
          <w:lang w:val="en-US" w:eastAsia="zh-CN"/>
        </w:rPr>
        <w:t>Lisá</w:t>
      </w:r>
      <w:proofErr w:type="spellEnd"/>
      <w:r w:rsidRPr="004C6127">
        <w:rPr>
          <w:rFonts w:ascii="Book Antiqua" w:eastAsia="宋体" w:hAnsi="Book Antiqua" w:cs="宋体"/>
          <w:szCs w:val="24"/>
          <w:lang w:val="en-US" w:eastAsia="zh-CN"/>
        </w:rPr>
        <w:t xml:space="preserve"> V, el-</w:t>
      </w:r>
      <w:proofErr w:type="spellStart"/>
      <w:r w:rsidRPr="004C6127">
        <w:rPr>
          <w:rFonts w:ascii="Book Antiqua" w:eastAsia="宋体" w:hAnsi="Book Antiqua" w:cs="宋体"/>
          <w:szCs w:val="24"/>
          <w:lang w:val="en-US" w:eastAsia="zh-CN"/>
        </w:rPr>
        <w:t>Fakahany</w:t>
      </w:r>
      <w:proofErr w:type="spellEnd"/>
      <w:r w:rsidRPr="004C6127">
        <w:rPr>
          <w:rFonts w:ascii="Book Antiqua" w:eastAsia="宋体" w:hAnsi="Book Antiqua" w:cs="宋体"/>
          <w:szCs w:val="24"/>
          <w:lang w:val="en-US" w:eastAsia="zh-CN"/>
        </w:rPr>
        <w:t xml:space="preserve"> EE, </w:t>
      </w:r>
      <w:proofErr w:type="spellStart"/>
      <w:r w:rsidRPr="004C6127">
        <w:rPr>
          <w:rFonts w:ascii="Book Antiqua" w:eastAsia="宋体" w:hAnsi="Book Antiqua" w:cs="宋体"/>
          <w:szCs w:val="24"/>
          <w:lang w:val="en-US" w:eastAsia="zh-CN"/>
        </w:rPr>
        <w:t>Tucek</w:t>
      </w:r>
      <w:proofErr w:type="spellEnd"/>
      <w:r w:rsidRPr="004C6127">
        <w:rPr>
          <w:rFonts w:ascii="Book Antiqua" w:eastAsia="宋体" w:hAnsi="Book Antiqua" w:cs="宋体"/>
          <w:szCs w:val="24"/>
          <w:lang w:val="en-US" w:eastAsia="zh-CN"/>
        </w:rPr>
        <w:t xml:space="preserve"> S. Activation of muscarinic acetylcholine receptors via their allosteric binding sites. </w:t>
      </w:r>
      <w:proofErr w:type="spellStart"/>
      <w:r w:rsidR="0019009A">
        <w:rPr>
          <w:rFonts w:ascii="Book Antiqua" w:eastAsia="宋体" w:hAnsi="Book Antiqua" w:cs="宋体"/>
          <w:i/>
          <w:iCs/>
          <w:szCs w:val="24"/>
          <w:lang w:val="en-US" w:eastAsia="zh-CN"/>
        </w:rPr>
        <w:t>Proc</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Natl</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Acad</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Sci</w:t>
      </w:r>
      <w:proofErr w:type="spellEnd"/>
      <w:r w:rsidR="0019009A">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1996; </w:t>
      </w:r>
      <w:r w:rsidRPr="004C6127">
        <w:rPr>
          <w:rFonts w:ascii="Book Antiqua" w:eastAsia="宋体" w:hAnsi="Book Antiqua" w:cs="宋体"/>
          <w:b/>
          <w:bCs/>
          <w:szCs w:val="24"/>
          <w:lang w:val="en-US" w:eastAsia="zh-CN"/>
        </w:rPr>
        <w:t>93</w:t>
      </w:r>
      <w:r w:rsidRPr="004C6127">
        <w:rPr>
          <w:rFonts w:ascii="Book Antiqua" w:eastAsia="宋体" w:hAnsi="Book Antiqua" w:cs="宋体"/>
          <w:szCs w:val="24"/>
          <w:lang w:val="en-US" w:eastAsia="zh-CN"/>
        </w:rPr>
        <w:t>: 8705-8709 [PMID: 8710935]</w:t>
      </w:r>
    </w:p>
    <w:p w14:paraId="6A58397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101 </w:t>
      </w:r>
      <w:r w:rsidRPr="004C6127">
        <w:rPr>
          <w:rFonts w:ascii="Book Antiqua" w:eastAsia="宋体" w:hAnsi="Book Antiqua" w:cs="宋体"/>
          <w:b/>
          <w:bCs/>
          <w:szCs w:val="24"/>
          <w:lang w:val="en-US" w:eastAsia="zh-CN"/>
        </w:rPr>
        <w:t>Spalding TA</w:t>
      </w:r>
      <w:r w:rsidRPr="004C6127">
        <w:rPr>
          <w:rFonts w:ascii="Book Antiqua" w:eastAsia="宋体" w:hAnsi="Book Antiqua" w:cs="宋体"/>
          <w:szCs w:val="24"/>
          <w:lang w:val="en-US" w:eastAsia="zh-CN"/>
        </w:rPr>
        <w:t xml:space="preserve">, Trotter C, </w:t>
      </w:r>
      <w:proofErr w:type="spellStart"/>
      <w:r w:rsidRPr="004C6127">
        <w:rPr>
          <w:rFonts w:ascii="Book Antiqua" w:eastAsia="宋体" w:hAnsi="Book Antiqua" w:cs="宋体"/>
          <w:szCs w:val="24"/>
          <w:lang w:val="en-US" w:eastAsia="zh-CN"/>
        </w:rPr>
        <w:t>Skjaerbaek</w:t>
      </w:r>
      <w:proofErr w:type="spellEnd"/>
      <w:r w:rsidRPr="004C6127">
        <w:rPr>
          <w:rFonts w:ascii="Book Antiqua" w:eastAsia="宋体" w:hAnsi="Book Antiqua" w:cs="宋体"/>
          <w:szCs w:val="24"/>
          <w:lang w:val="en-US" w:eastAsia="zh-CN"/>
        </w:rPr>
        <w:t xml:space="preserve"> N, Messier TL, Currier EA, Burstein ES, Li D, </w:t>
      </w:r>
      <w:proofErr w:type="spellStart"/>
      <w:r w:rsidRPr="004C6127">
        <w:rPr>
          <w:rFonts w:ascii="Book Antiqua" w:eastAsia="宋体" w:hAnsi="Book Antiqua" w:cs="宋体"/>
          <w:szCs w:val="24"/>
          <w:lang w:val="en-US" w:eastAsia="zh-CN"/>
        </w:rPr>
        <w:t>Hacksell</w:t>
      </w:r>
      <w:proofErr w:type="spellEnd"/>
      <w:r w:rsidRPr="004C6127">
        <w:rPr>
          <w:rFonts w:ascii="Book Antiqua" w:eastAsia="宋体" w:hAnsi="Book Antiqua" w:cs="宋体"/>
          <w:szCs w:val="24"/>
          <w:lang w:val="en-US" w:eastAsia="zh-CN"/>
        </w:rPr>
        <w:t xml:space="preserve"> U, Brann MR. Discovery of an ectopic activation site on the </w:t>
      </w:r>
      <w:proofErr w:type="gramStart"/>
      <w:r w:rsidRPr="004C6127">
        <w:rPr>
          <w:rFonts w:ascii="Book Antiqua" w:eastAsia="宋体" w:hAnsi="Book Antiqua" w:cs="宋体"/>
          <w:szCs w:val="24"/>
          <w:lang w:val="en-US" w:eastAsia="zh-CN"/>
        </w:rPr>
        <w:t>M(</w:t>
      </w:r>
      <w:proofErr w:type="gramEnd"/>
      <w:r w:rsidRPr="004C6127">
        <w:rPr>
          <w:rFonts w:ascii="Book Antiqua" w:eastAsia="宋体" w:hAnsi="Book Antiqua" w:cs="宋体"/>
          <w:szCs w:val="24"/>
          <w:lang w:val="en-US" w:eastAsia="zh-CN"/>
        </w:rPr>
        <w:t xml:space="preserve">1) muscarinic receptor.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2002; </w:t>
      </w:r>
      <w:r w:rsidRPr="004C6127">
        <w:rPr>
          <w:rFonts w:ascii="Book Antiqua" w:eastAsia="宋体" w:hAnsi="Book Antiqua" w:cs="宋体"/>
          <w:b/>
          <w:bCs/>
          <w:szCs w:val="24"/>
          <w:lang w:val="en-US" w:eastAsia="zh-CN"/>
        </w:rPr>
        <w:t>61</w:t>
      </w:r>
      <w:r w:rsidRPr="004C6127">
        <w:rPr>
          <w:rFonts w:ascii="Book Antiqua" w:eastAsia="宋体" w:hAnsi="Book Antiqua" w:cs="宋体"/>
          <w:szCs w:val="24"/>
          <w:lang w:val="en-US" w:eastAsia="zh-CN"/>
        </w:rPr>
        <w:t>: 1297-1302 [PMID: 12021390 DOI: 10.1124/mol.61.6.1297]</w:t>
      </w:r>
    </w:p>
    <w:p w14:paraId="55A09976"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102 </w:t>
      </w:r>
      <w:proofErr w:type="spellStart"/>
      <w:r w:rsidRPr="004C6127">
        <w:rPr>
          <w:rFonts w:ascii="Book Antiqua" w:eastAsia="宋体" w:hAnsi="Book Antiqua" w:cs="宋体"/>
          <w:b/>
          <w:bCs/>
          <w:szCs w:val="24"/>
          <w:lang w:val="en-US" w:eastAsia="zh-CN"/>
        </w:rPr>
        <w:t>Langmead</w:t>
      </w:r>
      <w:proofErr w:type="spellEnd"/>
      <w:r w:rsidRPr="004C6127">
        <w:rPr>
          <w:rFonts w:ascii="Book Antiqua" w:eastAsia="宋体" w:hAnsi="Book Antiqua" w:cs="宋体"/>
          <w:b/>
          <w:bCs/>
          <w:szCs w:val="24"/>
          <w:lang w:val="en-US" w:eastAsia="zh-CN"/>
        </w:rPr>
        <w:t xml:space="preserve"> CJ</w:t>
      </w:r>
      <w:r w:rsidRPr="004C6127">
        <w:rPr>
          <w:rFonts w:ascii="Book Antiqua" w:eastAsia="宋体" w:hAnsi="Book Antiqua" w:cs="宋体"/>
          <w:szCs w:val="24"/>
          <w:lang w:val="en-US" w:eastAsia="zh-CN"/>
        </w:rPr>
        <w:t xml:space="preserve">, Austin NE, Branch CL, Brown JT, Buchanan KA, Davies CH, Forbes IT, Fry VA, Hagan JJ, </w:t>
      </w:r>
      <w:proofErr w:type="spellStart"/>
      <w:r w:rsidRPr="004C6127">
        <w:rPr>
          <w:rFonts w:ascii="Book Antiqua" w:eastAsia="宋体" w:hAnsi="Book Antiqua" w:cs="宋体"/>
          <w:szCs w:val="24"/>
          <w:lang w:val="en-US" w:eastAsia="zh-CN"/>
        </w:rPr>
        <w:t>Herdon</w:t>
      </w:r>
      <w:proofErr w:type="spellEnd"/>
      <w:r w:rsidRPr="004C6127">
        <w:rPr>
          <w:rFonts w:ascii="Book Antiqua" w:eastAsia="宋体" w:hAnsi="Book Antiqua" w:cs="宋体"/>
          <w:szCs w:val="24"/>
          <w:lang w:val="en-US" w:eastAsia="zh-CN"/>
        </w:rPr>
        <w:t xml:space="preserve"> HJ, Jones GA, </w:t>
      </w:r>
      <w:proofErr w:type="spellStart"/>
      <w:r w:rsidRPr="004C6127">
        <w:rPr>
          <w:rFonts w:ascii="Book Antiqua" w:eastAsia="宋体" w:hAnsi="Book Antiqua" w:cs="宋体"/>
          <w:szCs w:val="24"/>
          <w:lang w:val="en-US" w:eastAsia="zh-CN"/>
        </w:rPr>
        <w:t>Jeggo</w:t>
      </w:r>
      <w:proofErr w:type="spellEnd"/>
      <w:r w:rsidRPr="004C6127">
        <w:rPr>
          <w:rFonts w:ascii="Book Antiqua" w:eastAsia="宋体" w:hAnsi="Book Antiqua" w:cs="宋体"/>
          <w:szCs w:val="24"/>
          <w:lang w:val="en-US" w:eastAsia="zh-CN"/>
        </w:rPr>
        <w:t xml:space="preserve"> R, Kew JN, </w:t>
      </w:r>
      <w:proofErr w:type="spellStart"/>
      <w:r w:rsidRPr="004C6127">
        <w:rPr>
          <w:rFonts w:ascii="Book Antiqua" w:eastAsia="宋体" w:hAnsi="Book Antiqua" w:cs="宋体"/>
          <w:szCs w:val="24"/>
          <w:lang w:val="en-US" w:eastAsia="zh-CN"/>
        </w:rPr>
        <w:t>Mazzali</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Melarange</w:t>
      </w:r>
      <w:proofErr w:type="spellEnd"/>
      <w:r w:rsidRPr="004C6127">
        <w:rPr>
          <w:rFonts w:ascii="Book Antiqua" w:eastAsia="宋体" w:hAnsi="Book Antiqua" w:cs="宋体"/>
          <w:szCs w:val="24"/>
          <w:lang w:val="en-US" w:eastAsia="zh-CN"/>
        </w:rPr>
        <w:t xml:space="preserve"> R, Patel N, </w:t>
      </w:r>
      <w:proofErr w:type="spellStart"/>
      <w:r w:rsidRPr="004C6127">
        <w:rPr>
          <w:rFonts w:ascii="Book Antiqua" w:eastAsia="宋体" w:hAnsi="Book Antiqua" w:cs="宋体"/>
          <w:szCs w:val="24"/>
          <w:lang w:val="en-US" w:eastAsia="zh-CN"/>
        </w:rPr>
        <w:t>Pardoe</w:t>
      </w:r>
      <w:proofErr w:type="spellEnd"/>
      <w:r w:rsidRPr="004C6127">
        <w:rPr>
          <w:rFonts w:ascii="Book Antiqua" w:eastAsia="宋体" w:hAnsi="Book Antiqua" w:cs="宋体"/>
          <w:szCs w:val="24"/>
          <w:lang w:val="en-US" w:eastAsia="zh-CN"/>
        </w:rPr>
        <w:t xml:space="preserve"> J, Randall AD, Roberts C, </w:t>
      </w:r>
      <w:proofErr w:type="spellStart"/>
      <w:r w:rsidRPr="004C6127">
        <w:rPr>
          <w:rFonts w:ascii="Book Antiqua" w:eastAsia="宋体" w:hAnsi="Book Antiqua" w:cs="宋体"/>
          <w:szCs w:val="24"/>
          <w:lang w:val="en-US" w:eastAsia="zh-CN"/>
        </w:rPr>
        <w:t>Roopun</w:t>
      </w:r>
      <w:proofErr w:type="spellEnd"/>
      <w:r w:rsidRPr="004C6127">
        <w:rPr>
          <w:rFonts w:ascii="Book Antiqua" w:eastAsia="宋体" w:hAnsi="Book Antiqua" w:cs="宋体"/>
          <w:szCs w:val="24"/>
          <w:lang w:val="en-US" w:eastAsia="zh-CN"/>
        </w:rPr>
        <w:t xml:space="preserve"> A, Starr KR, </w:t>
      </w:r>
      <w:proofErr w:type="spellStart"/>
      <w:r w:rsidRPr="004C6127">
        <w:rPr>
          <w:rFonts w:ascii="Book Antiqua" w:eastAsia="宋体" w:hAnsi="Book Antiqua" w:cs="宋体"/>
          <w:szCs w:val="24"/>
          <w:lang w:val="en-US" w:eastAsia="zh-CN"/>
        </w:rPr>
        <w:t>Teriakidis</w:t>
      </w:r>
      <w:proofErr w:type="spellEnd"/>
      <w:r w:rsidRPr="004C6127">
        <w:rPr>
          <w:rFonts w:ascii="Book Antiqua" w:eastAsia="宋体" w:hAnsi="Book Antiqua" w:cs="宋体"/>
          <w:szCs w:val="24"/>
          <w:lang w:val="en-US" w:eastAsia="zh-CN"/>
        </w:rPr>
        <w:t xml:space="preserve"> A, Wood MD, Whittington M, Wu Z, Watson J. Characterization of a CNS penetrant, selective M1 muscarinic receptor agonist, 77-LH-28-1. </w:t>
      </w:r>
      <w:r w:rsidRPr="004C6127">
        <w:rPr>
          <w:rFonts w:ascii="Book Antiqua" w:eastAsia="宋体" w:hAnsi="Book Antiqua" w:cs="宋体"/>
          <w:i/>
          <w:iCs/>
          <w:szCs w:val="24"/>
          <w:lang w:val="en-US" w:eastAsia="zh-CN"/>
        </w:rPr>
        <w:t xml:space="preserve">Br J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2008; </w:t>
      </w:r>
      <w:r w:rsidRPr="004C6127">
        <w:rPr>
          <w:rFonts w:ascii="Book Antiqua" w:eastAsia="宋体" w:hAnsi="Book Antiqua" w:cs="宋体"/>
          <w:b/>
          <w:bCs/>
          <w:szCs w:val="24"/>
          <w:lang w:val="en-US" w:eastAsia="zh-CN"/>
        </w:rPr>
        <w:t>154</w:t>
      </w:r>
      <w:r w:rsidRPr="004C6127">
        <w:rPr>
          <w:rFonts w:ascii="Book Antiqua" w:eastAsia="宋体" w:hAnsi="Book Antiqua" w:cs="宋体"/>
          <w:szCs w:val="24"/>
          <w:lang w:val="en-US" w:eastAsia="zh-CN"/>
        </w:rPr>
        <w:t>: 1104-1115 [PMID: 18454168 DOI: 10.1038/bjp.2008.152]</w:t>
      </w:r>
    </w:p>
    <w:p w14:paraId="0D2C35E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103 </w:t>
      </w:r>
      <w:r w:rsidRPr="004C6127">
        <w:rPr>
          <w:rFonts w:ascii="Book Antiqua" w:eastAsia="宋体" w:hAnsi="Book Antiqua" w:cs="宋体"/>
          <w:b/>
          <w:bCs/>
          <w:szCs w:val="24"/>
          <w:lang w:val="en-US" w:eastAsia="zh-CN"/>
        </w:rPr>
        <w:t>Jones CK</w:t>
      </w:r>
      <w:r w:rsidRPr="004C6127">
        <w:rPr>
          <w:rFonts w:ascii="Book Antiqua" w:eastAsia="宋体" w:hAnsi="Book Antiqua" w:cs="宋体"/>
          <w:szCs w:val="24"/>
          <w:lang w:val="en-US" w:eastAsia="zh-CN"/>
        </w:rPr>
        <w:t xml:space="preserve">, Brady AE, Davis AA, Xiang Z, </w:t>
      </w:r>
      <w:proofErr w:type="spellStart"/>
      <w:r w:rsidRPr="004C6127">
        <w:rPr>
          <w:rFonts w:ascii="Book Antiqua" w:eastAsia="宋体" w:hAnsi="Book Antiqua" w:cs="宋体"/>
          <w:szCs w:val="24"/>
          <w:lang w:val="en-US" w:eastAsia="zh-CN"/>
        </w:rPr>
        <w:t>Bubser</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Tantawy</w:t>
      </w:r>
      <w:proofErr w:type="spellEnd"/>
      <w:r w:rsidRPr="004C6127">
        <w:rPr>
          <w:rFonts w:ascii="Book Antiqua" w:eastAsia="宋体" w:hAnsi="Book Antiqua" w:cs="宋体"/>
          <w:szCs w:val="24"/>
          <w:lang w:val="en-US" w:eastAsia="zh-CN"/>
        </w:rPr>
        <w:t xml:space="preserve"> MN, Kane AS, Bridges TM, Kennedy JP, Bradley SR, Peterson TE, Ansari MS, Baldwin RM, Kessler RM, </w:t>
      </w:r>
      <w:proofErr w:type="spellStart"/>
      <w:r w:rsidRPr="004C6127">
        <w:rPr>
          <w:rFonts w:ascii="Book Antiqua" w:eastAsia="宋体" w:hAnsi="Book Antiqua" w:cs="宋体"/>
          <w:szCs w:val="24"/>
          <w:lang w:val="en-US" w:eastAsia="zh-CN"/>
        </w:rPr>
        <w:t>Deutch</w:t>
      </w:r>
      <w:proofErr w:type="spellEnd"/>
      <w:r w:rsidRPr="004C6127">
        <w:rPr>
          <w:rFonts w:ascii="Book Antiqua" w:eastAsia="宋体" w:hAnsi="Book Antiqua" w:cs="宋体"/>
          <w:szCs w:val="24"/>
          <w:lang w:val="en-US" w:eastAsia="zh-CN"/>
        </w:rPr>
        <w:t xml:space="preserve"> AY, </w:t>
      </w:r>
      <w:proofErr w:type="spellStart"/>
      <w:r w:rsidRPr="004C6127">
        <w:rPr>
          <w:rFonts w:ascii="Book Antiqua" w:eastAsia="宋体" w:hAnsi="Book Antiqua" w:cs="宋体"/>
          <w:szCs w:val="24"/>
          <w:lang w:val="en-US" w:eastAsia="zh-CN"/>
        </w:rPr>
        <w:t>Lah</w:t>
      </w:r>
      <w:proofErr w:type="spellEnd"/>
      <w:r w:rsidRPr="004C6127">
        <w:rPr>
          <w:rFonts w:ascii="Book Antiqua" w:eastAsia="宋体" w:hAnsi="Book Antiqua" w:cs="宋体"/>
          <w:szCs w:val="24"/>
          <w:lang w:val="en-US" w:eastAsia="zh-CN"/>
        </w:rPr>
        <w:t xml:space="preserve"> JJ,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 </w:t>
      </w:r>
      <w:proofErr w:type="spellStart"/>
      <w:r w:rsidRPr="004C6127">
        <w:rPr>
          <w:rFonts w:ascii="Book Antiqua" w:eastAsia="宋体" w:hAnsi="Book Antiqua" w:cs="宋体"/>
          <w:szCs w:val="24"/>
          <w:lang w:val="en-US" w:eastAsia="zh-CN"/>
        </w:rPr>
        <w:t>Lindsley</w:t>
      </w:r>
      <w:proofErr w:type="spellEnd"/>
      <w:r w:rsidRPr="004C6127">
        <w:rPr>
          <w:rFonts w:ascii="Book Antiqua" w:eastAsia="宋体" w:hAnsi="Book Antiqua" w:cs="宋体"/>
          <w:szCs w:val="24"/>
          <w:lang w:val="en-US" w:eastAsia="zh-CN"/>
        </w:rPr>
        <w:t xml:space="preserve"> CW, Conn PJ. Novel selective allosteric activator of the M1 muscarinic acetylcholine receptor regulates amyloid processing and produces antipsychotic-like activity in rats.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2008; </w:t>
      </w:r>
      <w:r w:rsidRPr="004C6127">
        <w:rPr>
          <w:rFonts w:ascii="Book Antiqua" w:eastAsia="宋体" w:hAnsi="Book Antiqua" w:cs="宋体"/>
          <w:b/>
          <w:bCs/>
          <w:szCs w:val="24"/>
          <w:lang w:val="en-US" w:eastAsia="zh-CN"/>
        </w:rPr>
        <w:t>28</w:t>
      </w:r>
      <w:r w:rsidRPr="004C6127">
        <w:rPr>
          <w:rFonts w:ascii="Book Antiqua" w:eastAsia="宋体" w:hAnsi="Book Antiqua" w:cs="宋体"/>
          <w:szCs w:val="24"/>
          <w:lang w:val="en-US" w:eastAsia="zh-CN"/>
        </w:rPr>
        <w:t>: 10422-10433 [PMID: 18842902 DOI: 10.1523/jneurosci.1850-08.2008]</w:t>
      </w:r>
    </w:p>
    <w:p w14:paraId="741CF0A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104 </w:t>
      </w:r>
      <w:proofErr w:type="spellStart"/>
      <w:r w:rsidRPr="004C6127">
        <w:rPr>
          <w:rFonts w:ascii="Book Antiqua" w:eastAsia="宋体" w:hAnsi="Book Antiqua" w:cs="宋体"/>
          <w:b/>
          <w:bCs/>
          <w:szCs w:val="24"/>
          <w:lang w:val="en-US" w:eastAsia="zh-CN"/>
        </w:rPr>
        <w:t>Sams</w:t>
      </w:r>
      <w:proofErr w:type="spellEnd"/>
      <w:r w:rsidRPr="004C6127">
        <w:rPr>
          <w:rFonts w:ascii="Book Antiqua" w:eastAsia="宋体" w:hAnsi="Book Antiqua" w:cs="宋体"/>
          <w:b/>
          <w:bCs/>
          <w:szCs w:val="24"/>
          <w:lang w:val="en-US" w:eastAsia="zh-CN"/>
        </w:rPr>
        <w:t xml:space="preserve"> AG</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Hentzer</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Mikkelsen</w:t>
      </w:r>
      <w:proofErr w:type="spellEnd"/>
      <w:r w:rsidRPr="004C6127">
        <w:rPr>
          <w:rFonts w:ascii="Book Antiqua" w:eastAsia="宋体" w:hAnsi="Book Antiqua" w:cs="宋体"/>
          <w:szCs w:val="24"/>
          <w:lang w:val="en-US" w:eastAsia="zh-CN"/>
        </w:rPr>
        <w:t xml:space="preserve"> GK, Larsen K, </w:t>
      </w:r>
      <w:proofErr w:type="spellStart"/>
      <w:r w:rsidRPr="004C6127">
        <w:rPr>
          <w:rFonts w:ascii="Book Antiqua" w:eastAsia="宋体" w:hAnsi="Book Antiqua" w:cs="宋体"/>
          <w:szCs w:val="24"/>
          <w:lang w:val="en-US" w:eastAsia="zh-CN"/>
        </w:rPr>
        <w:t>Bundgaard</w:t>
      </w:r>
      <w:proofErr w:type="spellEnd"/>
      <w:r w:rsidRPr="004C6127">
        <w:rPr>
          <w:rFonts w:ascii="Book Antiqua" w:eastAsia="宋体" w:hAnsi="Book Antiqua" w:cs="宋体"/>
          <w:szCs w:val="24"/>
          <w:lang w:val="en-US" w:eastAsia="zh-CN"/>
        </w:rPr>
        <w:t xml:space="preserve"> C, Plath N, </w:t>
      </w:r>
      <w:proofErr w:type="spellStart"/>
      <w:r w:rsidRPr="004C6127">
        <w:rPr>
          <w:rFonts w:ascii="Book Antiqua" w:eastAsia="宋体" w:hAnsi="Book Antiqua" w:cs="宋体"/>
          <w:szCs w:val="24"/>
          <w:lang w:val="en-US" w:eastAsia="zh-CN"/>
        </w:rPr>
        <w:t>Christoffersen</w:t>
      </w:r>
      <w:proofErr w:type="spellEnd"/>
      <w:r w:rsidRPr="004C6127">
        <w:rPr>
          <w:rFonts w:ascii="Book Antiqua" w:eastAsia="宋体" w:hAnsi="Book Antiqua" w:cs="宋体"/>
          <w:szCs w:val="24"/>
          <w:lang w:val="en-US" w:eastAsia="zh-CN"/>
        </w:rPr>
        <w:t xml:space="preserve"> CT, Bang-Andersen B. Discovery of N-{1-[3-(3-oxo-2,3-dihydrobenzo[1,4]oxazin-4-yl)propyl]piperidin-4-yl}-2-phenylacetamide (Lu AE51090): an allosteric muscarinic M1 receptor agonist with unprecedented </w:t>
      </w:r>
      <w:r w:rsidRPr="004C6127">
        <w:rPr>
          <w:rFonts w:ascii="Book Antiqua" w:eastAsia="宋体" w:hAnsi="Book Antiqua" w:cs="宋体"/>
          <w:szCs w:val="24"/>
          <w:lang w:val="en-US" w:eastAsia="zh-CN"/>
        </w:rPr>
        <w:lastRenderedPageBreak/>
        <w:t xml:space="preserve">selectivity and </w:t>
      </w:r>
      <w:proofErr w:type="spellStart"/>
      <w:r w:rsidRPr="004C6127">
        <w:rPr>
          <w:rFonts w:ascii="Book Antiqua" w:eastAsia="宋体" w:hAnsi="Book Antiqua" w:cs="宋体"/>
          <w:szCs w:val="24"/>
          <w:lang w:val="en-US" w:eastAsia="zh-CN"/>
        </w:rPr>
        <w:t>procognitive</w:t>
      </w:r>
      <w:proofErr w:type="spellEnd"/>
      <w:r w:rsidRPr="004C6127">
        <w:rPr>
          <w:rFonts w:ascii="Book Antiqua" w:eastAsia="宋体" w:hAnsi="Book Antiqua" w:cs="宋体"/>
          <w:szCs w:val="24"/>
          <w:lang w:val="en-US" w:eastAsia="zh-CN"/>
        </w:rPr>
        <w:t xml:space="preserve"> potential. </w:t>
      </w:r>
      <w:r w:rsidRPr="004C6127">
        <w:rPr>
          <w:rFonts w:ascii="Book Antiqua" w:eastAsia="宋体" w:hAnsi="Book Antiqua" w:cs="宋体"/>
          <w:i/>
          <w:iCs/>
          <w:szCs w:val="24"/>
          <w:lang w:val="en-US" w:eastAsia="zh-CN"/>
        </w:rPr>
        <w:t xml:space="preserve">J Med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szCs w:val="24"/>
          <w:lang w:val="en-US" w:eastAsia="zh-CN"/>
        </w:rPr>
        <w:t xml:space="preserve"> 2010; </w:t>
      </w:r>
      <w:r w:rsidRPr="004C6127">
        <w:rPr>
          <w:rFonts w:ascii="Book Antiqua" w:eastAsia="宋体" w:hAnsi="Book Antiqua" w:cs="宋体"/>
          <w:b/>
          <w:bCs/>
          <w:szCs w:val="24"/>
          <w:lang w:val="en-US" w:eastAsia="zh-CN"/>
        </w:rPr>
        <w:t>53</w:t>
      </w:r>
      <w:r w:rsidRPr="004C6127">
        <w:rPr>
          <w:rFonts w:ascii="Book Antiqua" w:eastAsia="宋体" w:hAnsi="Book Antiqua" w:cs="宋体"/>
          <w:szCs w:val="24"/>
          <w:lang w:val="en-US" w:eastAsia="zh-CN"/>
        </w:rPr>
        <w:t>: 6386-6397 [PMID: 20684563 DOI: 10.1021/jm100697g]</w:t>
      </w:r>
    </w:p>
    <w:p w14:paraId="15491BAD"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105 </w:t>
      </w:r>
      <w:proofErr w:type="spellStart"/>
      <w:r w:rsidRPr="004C6127">
        <w:rPr>
          <w:rFonts w:ascii="Book Antiqua" w:eastAsia="宋体" w:hAnsi="Book Antiqua" w:cs="宋体"/>
          <w:b/>
          <w:bCs/>
          <w:szCs w:val="24"/>
          <w:lang w:val="en-US" w:eastAsia="zh-CN"/>
        </w:rPr>
        <w:t>Ridler</w:t>
      </w:r>
      <w:proofErr w:type="spellEnd"/>
      <w:r w:rsidRPr="004C6127">
        <w:rPr>
          <w:rFonts w:ascii="Book Antiqua" w:eastAsia="宋体" w:hAnsi="Book Antiqua" w:cs="宋体"/>
          <w:b/>
          <w:bCs/>
          <w:szCs w:val="24"/>
          <w:lang w:val="en-US" w:eastAsia="zh-CN"/>
        </w:rPr>
        <w:t xml:space="preserve"> K</w:t>
      </w:r>
      <w:r w:rsidRPr="004C6127">
        <w:rPr>
          <w:rFonts w:ascii="Book Antiqua" w:eastAsia="宋体" w:hAnsi="Book Antiqua" w:cs="宋体"/>
          <w:szCs w:val="24"/>
          <w:lang w:val="en-US" w:eastAsia="zh-CN"/>
        </w:rPr>
        <w:t xml:space="preserve">, Cunningham V, </w:t>
      </w:r>
      <w:proofErr w:type="spellStart"/>
      <w:r w:rsidRPr="004C6127">
        <w:rPr>
          <w:rFonts w:ascii="Book Antiqua" w:eastAsia="宋体" w:hAnsi="Book Antiqua" w:cs="宋体"/>
          <w:szCs w:val="24"/>
          <w:lang w:val="en-US" w:eastAsia="zh-CN"/>
        </w:rPr>
        <w:t>Huiban</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Martarello</w:t>
      </w:r>
      <w:proofErr w:type="spellEnd"/>
      <w:r w:rsidRPr="004C6127">
        <w:rPr>
          <w:rFonts w:ascii="Book Antiqua" w:eastAsia="宋体" w:hAnsi="Book Antiqua" w:cs="宋体"/>
          <w:szCs w:val="24"/>
          <w:lang w:val="en-US" w:eastAsia="zh-CN"/>
        </w:rPr>
        <w:t xml:space="preserve"> L, </w:t>
      </w:r>
      <w:proofErr w:type="spellStart"/>
      <w:r w:rsidRPr="004C6127">
        <w:rPr>
          <w:rFonts w:ascii="Book Antiqua" w:eastAsia="宋体" w:hAnsi="Book Antiqua" w:cs="宋体"/>
          <w:szCs w:val="24"/>
          <w:lang w:val="en-US" w:eastAsia="zh-CN"/>
        </w:rPr>
        <w:t>Pampols-Maso</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Passchier</w:t>
      </w:r>
      <w:proofErr w:type="spellEnd"/>
      <w:r w:rsidRPr="004C6127">
        <w:rPr>
          <w:rFonts w:ascii="Book Antiqua" w:eastAsia="宋体" w:hAnsi="Book Antiqua" w:cs="宋体"/>
          <w:szCs w:val="24"/>
          <w:lang w:val="en-US" w:eastAsia="zh-CN"/>
        </w:rPr>
        <w:t xml:space="preserve"> J, Gunn RN, Searle G, </w:t>
      </w:r>
      <w:proofErr w:type="spellStart"/>
      <w:r w:rsidRPr="004C6127">
        <w:rPr>
          <w:rFonts w:ascii="Book Antiqua" w:eastAsia="宋体" w:hAnsi="Book Antiqua" w:cs="宋体"/>
          <w:szCs w:val="24"/>
          <w:lang w:val="en-US" w:eastAsia="zh-CN"/>
        </w:rPr>
        <w:t>Abi-Dargham</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Slifstein</w:t>
      </w:r>
      <w:proofErr w:type="spellEnd"/>
      <w:r w:rsidRPr="004C6127">
        <w:rPr>
          <w:rFonts w:ascii="Book Antiqua" w:eastAsia="宋体" w:hAnsi="Book Antiqua" w:cs="宋体"/>
          <w:szCs w:val="24"/>
          <w:lang w:val="en-US" w:eastAsia="zh-CN"/>
        </w:rPr>
        <w:t xml:space="preserve"> M, Watson J, </w:t>
      </w:r>
      <w:proofErr w:type="spellStart"/>
      <w:r w:rsidRPr="004C6127">
        <w:rPr>
          <w:rFonts w:ascii="Book Antiqua" w:eastAsia="宋体" w:hAnsi="Book Antiqua" w:cs="宋体"/>
          <w:szCs w:val="24"/>
          <w:lang w:val="en-US" w:eastAsia="zh-CN"/>
        </w:rPr>
        <w:t>Laruelle</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Rabiner</w:t>
      </w:r>
      <w:proofErr w:type="spellEnd"/>
      <w:r w:rsidRPr="004C6127">
        <w:rPr>
          <w:rFonts w:ascii="Book Antiqua" w:eastAsia="宋体" w:hAnsi="Book Antiqua" w:cs="宋体"/>
          <w:szCs w:val="24"/>
          <w:lang w:val="en-US" w:eastAsia="zh-CN"/>
        </w:rPr>
        <w:t xml:space="preserve"> EA. An evaluation of the brain distribution of [(11</w:t>
      </w:r>
      <w:proofErr w:type="gramStart"/>
      <w:r w:rsidRPr="004C6127">
        <w:rPr>
          <w:rFonts w:ascii="Book Antiqua" w:eastAsia="宋体" w:hAnsi="Book Antiqua" w:cs="宋体"/>
          <w:szCs w:val="24"/>
          <w:lang w:val="en-US" w:eastAsia="zh-CN"/>
        </w:rPr>
        <w:t>)C</w:t>
      </w:r>
      <w:proofErr w:type="gramEnd"/>
      <w:r w:rsidRPr="004C6127">
        <w:rPr>
          <w:rFonts w:ascii="Book Antiqua" w:eastAsia="宋体" w:hAnsi="Book Antiqua" w:cs="宋体"/>
          <w:szCs w:val="24"/>
          <w:lang w:val="en-US" w:eastAsia="zh-CN"/>
        </w:rPr>
        <w:t xml:space="preserve">]GSK1034702, a muscarinic-1 (M 1) positive allosteric modulator in the living human brain using positron emission tomography. </w:t>
      </w:r>
      <w:r w:rsidRPr="004C6127">
        <w:rPr>
          <w:rFonts w:ascii="Book Antiqua" w:eastAsia="宋体" w:hAnsi="Book Antiqua" w:cs="宋体"/>
          <w:i/>
          <w:iCs/>
          <w:szCs w:val="24"/>
          <w:lang w:val="en-US" w:eastAsia="zh-CN"/>
        </w:rPr>
        <w:t>EJNMMI Res</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4</w:t>
      </w:r>
      <w:r w:rsidRPr="004C6127">
        <w:rPr>
          <w:rFonts w:ascii="Book Antiqua" w:eastAsia="宋体" w:hAnsi="Book Antiqua" w:cs="宋体"/>
          <w:szCs w:val="24"/>
          <w:lang w:val="en-US" w:eastAsia="zh-CN"/>
        </w:rPr>
        <w:t>: 66 [PMID: 26116126 DOI: 10.1186/s13550-014-0066-y]</w:t>
      </w:r>
    </w:p>
    <w:p w14:paraId="30B769A1"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106 </w:t>
      </w:r>
      <w:proofErr w:type="spellStart"/>
      <w:r w:rsidRPr="004C6127">
        <w:rPr>
          <w:rFonts w:ascii="Book Antiqua" w:eastAsia="宋体" w:hAnsi="Book Antiqua" w:cs="宋体"/>
          <w:b/>
          <w:bCs/>
          <w:szCs w:val="24"/>
          <w:lang w:val="en-US" w:eastAsia="zh-CN"/>
        </w:rPr>
        <w:t>Marlo</w:t>
      </w:r>
      <w:proofErr w:type="spellEnd"/>
      <w:r w:rsidRPr="004C6127">
        <w:rPr>
          <w:rFonts w:ascii="Book Antiqua" w:eastAsia="宋体" w:hAnsi="Book Antiqua" w:cs="宋体"/>
          <w:b/>
          <w:bCs/>
          <w:szCs w:val="24"/>
          <w:lang w:val="en-US" w:eastAsia="zh-CN"/>
        </w:rPr>
        <w:t xml:space="preserve"> JE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Niswender</w:t>
      </w:r>
      <w:proofErr w:type="spellEnd"/>
      <w:r w:rsidRPr="004C6127">
        <w:rPr>
          <w:rFonts w:ascii="Book Antiqua" w:eastAsia="宋体" w:hAnsi="Book Antiqua" w:cs="宋体"/>
          <w:szCs w:val="24"/>
          <w:lang w:val="en-US" w:eastAsia="zh-CN"/>
        </w:rPr>
        <w:t xml:space="preserve"> CM, Days EL, Bridges TM, Xiang Y, Rodriguez AL, </w:t>
      </w:r>
      <w:proofErr w:type="spellStart"/>
      <w:r w:rsidRPr="004C6127">
        <w:rPr>
          <w:rFonts w:ascii="Book Antiqua" w:eastAsia="宋体" w:hAnsi="Book Antiqua" w:cs="宋体"/>
          <w:szCs w:val="24"/>
          <w:lang w:val="en-US" w:eastAsia="zh-CN"/>
        </w:rPr>
        <w:t>Shirey</w:t>
      </w:r>
      <w:proofErr w:type="spellEnd"/>
      <w:r w:rsidRPr="004C6127">
        <w:rPr>
          <w:rFonts w:ascii="Book Antiqua" w:eastAsia="宋体" w:hAnsi="Book Antiqua" w:cs="宋体"/>
          <w:szCs w:val="24"/>
          <w:lang w:val="en-US" w:eastAsia="zh-CN"/>
        </w:rPr>
        <w:t xml:space="preserve"> JK, Brady AE, </w:t>
      </w:r>
      <w:proofErr w:type="spellStart"/>
      <w:r w:rsidRPr="004C6127">
        <w:rPr>
          <w:rFonts w:ascii="Book Antiqua" w:eastAsia="宋体" w:hAnsi="Book Antiqua" w:cs="宋体"/>
          <w:szCs w:val="24"/>
          <w:lang w:val="en-US" w:eastAsia="zh-CN"/>
        </w:rPr>
        <w:t>Nalywajko</w:t>
      </w:r>
      <w:proofErr w:type="spellEnd"/>
      <w:r w:rsidRPr="004C6127">
        <w:rPr>
          <w:rFonts w:ascii="Book Antiqua" w:eastAsia="宋体" w:hAnsi="Book Antiqua" w:cs="宋体"/>
          <w:szCs w:val="24"/>
          <w:lang w:val="en-US" w:eastAsia="zh-CN"/>
        </w:rPr>
        <w:t xml:space="preserve"> T, </w:t>
      </w:r>
      <w:proofErr w:type="spellStart"/>
      <w:r w:rsidRPr="004C6127">
        <w:rPr>
          <w:rFonts w:ascii="Book Antiqua" w:eastAsia="宋体" w:hAnsi="Book Antiqua" w:cs="宋体"/>
          <w:szCs w:val="24"/>
          <w:lang w:val="en-US" w:eastAsia="zh-CN"/>
        </w:rPr>
        <w:t>Luo</w:t>
      </w:r>
      <w:proofErr w:type="spellEnd"/>
      <w:r w:rsidRPr="004C6127">
        <w:rPr>
          <w:rFonts w:ascii="Book Antiqua" w:eastAsia="宋体" w:hAnsi="Book Antiqua" w:cs="宋体"/>
          <w:szCs w:val="24"/>
          <w:lang w:val="en-US" w:eastAsia="zh-CN"/>
        </w:rPr>
        <w:t xml:space="preserve"> Q, Austin CA, Williams MB, Kim K, Williams R, Orton D, Brown HA, </w:t>
      </w:r>
      <w:proofErr w:type="spellStart"/>
      <w:r w:rsidRPr="004C6127">
        <w:rPr>
          <w:rFonts w:ascii="Book Antiqua" w:eastAsia="宋体" w:hAnsi="Book Antiqua" w:cs="宋体"/>
          <w:szCs w:val="24"/>
          <w:lang w:val="en-US" w:eastAsia="zh-CN"/>
        </w:rPr>
        <w:t>Lindsley</w:t>
      </w:r>
      <w:proofErr w:type="spellEnd"/>
      <w:r w:rsidRPr="004C6127">
        <w:rPr>
          <w:rFonts w:ascii="Book Antiqua" w:eastAsia="宋体" w:hAnsi="Book Antiqua" w:cs="宋体"/>
          <w:szCs w:val="24"/>
          <w:lang w:val="en-US" w:eastAsia="zh-CN"/>
        </w:rPr>
        <w:t xml:space="preserve"> CW, Weaver CD, Conn PJ. Discovery and characterization of novel allosteric </w:t>
      </w:r>
      <w:proofErr w:type="spellStart"/>
      <w:r w:rsidRPr="004C6127">
        <w:rPr>
          <w:rFonts w:ascii="Book Antiqua" w:eastAsia="宋体" w:hAnsi="Book Antiqua" w:cs="宋体"/>
          <w:szCs w:val="24"/>
          <w:lang w:val="en-US" w:eastAsia="zh-CN"/>
        </w:rPr>
        <w:t>potentiators</w:t>
      </w:r>
      <w:proofErr w:type="spellEnd"/>
      <w:r w:rsidRPr="004C6127">
        <w:rPr>
          <w:rFonts w:ascii="Book Antiqua" w:eastAsia="宋体" w:hAnsi="Book Antiqua" w:cs="宋体"/>
          <w:szCs w:val="24"/>
          <w:lang w:val="en-US" w:eastAsia="zh-CN"/>
        </w:rPr>
        <w:t xml:space="preserve"> of M1 muscarinic receptors reveals multiple modes of activity.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Pharmacol</w:t>
      </w:r>
      <w:proofErr w:type="spellEnd"/>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75</w:t>
      </w:r>
      <w:r w:rsidRPr="004C6127">
        <w:rPr>
          <w:rFonts w:ascii="Book Antiqua" w:eastAsia="宋体" w:hAnsi="Book Antiqua" w:cs="宋体"/>
          <w:szCs w:val="24"/>
          <w:lang w:val="en-US" w:eastAsia="zh-CN"/>
        </w:rPr>
        <w:t>: 577-588 [PMID: 19047481 DOI: 10.1124/mol.108.052886]</w:t>
      </w:r>
    </w:p>
    <w:p w14:paraId="075C1EA8" w14:textId="0CC50ADC"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107 </w:t>
      </w:r>
      <w:r w:rsidRPr="004C6127">
        <w:rPr>
          <w:rFonts w:ascii="Book Antiqua" w:eastAsia="宋体" w:hAnsi="Book Antiqua" w:cs="宋体"/>
          <w:b/>
          <w:bCs/>
          <w:szCs w:val="24"/>
          <w:lang w:val="en-US" w:eastAsia="zh-CN"/>
        </w:rPr>
        <w:t>Ma 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Seager</w:t>
      </w:r>
      <w:proofErr w:type="spellEnd"/>
      <w:r w:rsidRPr="004C6127">
        <w:rPr>
          <w:rFonts w:ascii="Book Antiqua" w:eastAsia="宋体" w:hAnsi="Book Antiqua" w:cs="宋体"/>
          <w:szCs w:val="24"/>
          <w:lang w:val="en-US" w:eastAsia="zh-CN"/>
        </w:rPr>
        <w:t xml:space="preserve"> MA, </w:t>
      </w:r>
      <w:proofErr w:type="spellStart"/>
      <w:r w:rsidRPr="004C6127">
        <w:rPr>
          <w:rFonts w:ascii="Book Antiqua" w:eastAsia="宋体" w:hAnsi="Book Antiqua" w:cs="宋体"/>
          <w:szCs w:val="24"/>
          <w:lang w:val="en-US" w:eastAsia="zh-CN"/>
        </w:rPr>
        <w:t>Wittmann</w:t>
      </w:r>
      <w:proofErr w:type="spellEnd"/>
      <w:r w:rsidRPr="004C6127">
        <w:rPr>
          <w:rFonts w:ascii="Book Antiqua" w:eastAsia="宋体" w:hAnsi="Book Antiqua" w:cs="宋体"/>
          <w:szCs w:val="24"/>
          <w:lang w:val="en-US" w:eastAsia="zh-CN"/>
        </w:rPr>
        <w:t xml:space="preserve"> M, Jacobson M, Bickel D, </w:t>
      </w:r>
      <w:proofErr w:type="spellStart"/>
      <w:r w:rsidRPr="004C6127">
        <w:rPr>
          <w:rFonts w:ascii="Book Antiqua" w:eastAsia="宋体" w:hAnsi="Book Antiqua" w:cs="宋体"/>
          <w:szCs w:val="24"/>
          <w:lang w:val="en-US" w:eastAsia="zh-CN"/>
        </w:rPr>
        <w:t>Burno</w:t>
      </w:r>
      <w:proofErr w:type="spellEnd"/>
      <w:r w:rsidRPr="004C6127">
        <w:rPr>
          <w:rFonts w:ascii="Book Antiqua" w:eastAsia="宋体" w:hAnsi="Book Antiqua" w:cs="宋体"/>
          <w:szCs w:val="24"/>
          <w:lang w:val="en-US" w:eastAsia="zh-CN"/>
        </w:rPr>
        <w:t xml:space="preserve"> M, Jones K, </w:t>
      </w:r>
      <w:proofErr w:type="spellStart"/>
      <w:r w:rsidRPr="004C6127">
        <w:rPr>
          <w:rFonts w:ascii="Book Antiqua" w:eastAsia="宋体" w:hAnsi="Book Antiqua" w:cs="宋体"/>
          <w:szCs w:val="24"/>
          <w:lang w:val="en-US" w:eastAsia="zh-CN"/>
        </w:rPr>
        <w:t>Graufelds</w:t>
      </w:r>
      <w:proofErr w:type="spellEnd"/>
      <w:r w:rsidRPr="004C6127">
        <w:rPr>
          <w:rFonts w:ascii="Book Antiqua" w:eastAsia="宋体" w:hAnsi="Book Antiqua" w:cs="宋体"/>
          <w:szCs w:val="24"/>
          <w:lang w:val="en-US" w:eastAsia="zh-CN"/>
        </w:rPr>
        <w:t xml:space="preserve"> VK, </w:t>
      </w:r>
      <w:proofErr w:type="spellStart"/>
      <w:r w:rsidRPr="004C6127">
        <w:rPr>
          <w:rFonts w:ascii="Book Antiqua" w:eastAsia="宋体" w:hAnsi="Book Antiqua" w:cs="宋体"/>
          <w:szCs w:val="24"/>
          <w:lang w:val="en-US" w:eastAsia="zh-CN"/>
        </w:rPr>
        <w:t>Xu</w:t>
      </w:r>
      <w:proofErr w:type="spellEnd"/>
      <w:r w:rsidRPr="004C6127">
        <w:rPr>
          <w:rFonts w:ascii="Book Antiqua" w:eastAsia="宋体" w:hAnsi="Book Antiqua" w:cs="宋体"/>
          <w:szCs w:val="24"/>
          <w:lang w:val="en-US" w:eastAsia="zh-CN"/>
        </w:rPr>
        <w:t xml:space="preserve"> G, Pearson M, </w:t>
      </w:r>
      <w:proofErr w:type="spellStart"/>
      <w:r w:rsidRPr="004C6127">
        <w:rPr>
          <w:rFonts w:ascii="Book Antiqua" w:eastAsia="宋体" w:hAnsi="Book Antiqua" w:cs="宋体"/>
          <w:szCs w:val="24"/>
          <w:lang w:val="en-US" w:eastAsia="zh-CN"/>
        </w:rPr>
        <w:t>McCampbell</w:t>
      </w:r>
      <w:proofErr w:type="spellEnd"/>
      <w:r w:rsidRPr="004C6127">
        <w:rPr>
          <w:rFonts w:ascii="Book Antiqua" w:eastAsia="宋体" w:hAnsi="Book Antiqua" w:cs="宋体"/>
          <w:szCs w:val="24"/>
          <w:lang w:val="en-US" w:eastAsia="zh-CN"/>
        </w:rPr>
        <w:t xml:space="preserve"> A, Gaspar R, </w:t>
      </w:r>
      <w:proofErr w:type="spellStart"/>
      <w:r w:rsidRPr="004C6127">
        <w:rPr>
          <w:rFonts w:ascii="Book Antiqua" w:eastAsia="宋体" w:hAnsi="Book Antiqua" w:cs="宋体"/>
          <w:szCs w:val="24"/>
          <w:lang w:val="en-US" w:eastAsia="zh-CN"/>
        </w:rPr>
        <w:t>Shughrue</w:t>
      </w:r>
      <w:proofErr w:type="spellEnd"/>
      <w:r w:rsidRPr="004C6127">
        <w:rPr>
          <w:rFonts w:ascii="Book Antiqua" w:eastAsia="宋体" w:hAnsi="Book Antiqua" w:cs="宋体"/>
          <w:szCs w:val="24"/>
          <w:lang w:val="en-US" w:eastAsia="zh-CN"/>
        </w:rPr>
        <w:t xml:space="preserve"> P, </w:t>
      </w:r>
      <w:proofErr w:type="spellStart"/>
      <w:r w:rsidRPr="004C6127">
        <w:rPr>
          <w:rFonts w:ascii="Book Antiqua" w:eastAsia="宋体" w:hAnsi="Book Antiqua" w:cs="宋体"/>
          <w:szCs w:val="24"/>
          <w:lang w:val="en-US" w:eastAsia="zh-CN"/>
        </w:rPr>
        <w:t>Danziger</w:t>
      </w:r>
      <w:proofErr w:type="spellEnd"/>
      <w:r w:rsidRPr="004C6127">
        <w:rPr>
          <w:rFonts w:ascii="Book Antiqua" w:eastAsia="宋体" w:hAnsi="Book Antiqua" w:cs="宋体"/>
          <w:szCs w:val="24"/>
          <w:lang w:val="en-US" w:eastAsia="zh-CN"/>
        </w:rPr>
        <w:t xml:space="preserve"> A, Regan C, Flick R, </w:t>
      </w:r>
      <w:proofErr w:type="spellStart"/>
      <w:r w:rsidRPr="004C6127">
        <w:rPr>
          <w:rFonts w:ascii="Book Antiqua" w:eastAsia="宋体" w:hAnsi="Book Antiqua" w:cs="宋体"/>
          <w:szCs w:val="24"/>
          <w:lang w:val="en-US" w:eastAsia="zh-CN"/>
        </w:rPr>
        <w:t>Pascarella</w:t>
      </w:r>
      <w:proofErr w:type="spellEnd"/>
      <w:r w:rsidRPr="004C6127">
        <w:rPr>
          <w:rFonts w:ascii="Book Antiqua" w:eastAsia="宋体" w:hAnsi="Book Antiqua" w:cs="宋体"/>
          <w:szCs w:val="24"/>
          <w:lang w:val="en-US" w:eastAsia="zh-CN"/>
        </w:rPr>
        <w:t xml:space="preserve"> D, Garson S, Doran S, </w:t>
      </w:r>
      <w:proofErr w:type="spellStart"/>
      <w:r w:rsidRPr="004C6127">
        <w:rPr>
          <w:rFonts w:ascii="Book Antiqua" w:eastAsia="宋体" w:hAnsi="Book Antiqua" w:cs="宋体"/>
          <w:szCs w:val="24"/>
          <w:lang w:val="en-US" w:eastAsia="zh-CN"/>
        </w:rPr>
        <w:t>Kreatsoulas</w:t>
      </w:r>
      <w:proofErr w:type="spellEnd"/>
      <w:r w:rsidRPr="004C6127">
        <w:rPr>
          <w:rFonts w:ascii="Book Antiqua" w:eastAsia="宋体" w:hAnsi="Book Antiqua" w:cs="宋体"/>
          <w:szCs w:val="24"/>
          <w:lang w:val="en-US" w:eastAsia="zh-CN"/>
        </w:rPr>
        <w:t xml:space="preserve"> C, </w:t>
      </w:r>
      <w:proofErr w:type="spellStart"/>
      <w:r w:rsidRPr="004C6127">
        <w:rPr>
          <w:rFonts w:ascii="Book Antiqua" w:eastAsia="宋体" w:hAnsi="Book Antiqua" w:cs="宋体"/>
          <w:szCs w:val="24"/>
          <w:lang w:val="en-US" w:eastAsia="zh-CN"/>
        </w:rPr>
        <w:t>Veng</w:t>
      </w:r>
      <w:proofErr w:type="spellEnd"/>
      <w:r w:rsidRPr="004C6127">
        <w:rPr>
          <w:rFonts w:ascii="Book Antiqua" w:eastAsia="宋体" w:hAnsi="Book Antiqua" w:cs="宋体"/>
          <w:szCs w:val="24"/>
          <w:lang w:val="en-US" w:eastAsia="zh-CN"/>
        </w:rPr>
        <w:t xml:space="preserve"> L, </w:t>
      </w:r>
      <w:proofErr w:type="spellStart"/>
      <w:r w:rsidRPr="004C6127">
        <w:rPr>
          <w:rFonts w:ascii="Book Antiqua" w:eastAsia="宋体" w:hAnsi="Book Antiqua" w:cs="宋体"/>
          <w:szCs w:val="24"/>
          <w:lang w:val="en-US" w:eastAsia="zh-CN"/>
        </w:rPr>
        <w:t>Lindsley</w:t>
      </w:r>
      <w:proofErr w:type="spellEnd"/>
      <w:r w:rsidRPr="004C6127">
        <w:rPr>
          <w:rFonts w:ascii="Book Antiqua" w:eastAsia="宋体" w:hAnsi="Book Antiqua" w:cs="宋体"/>
          <w:szCs w:val="24"/>
          <w:lang w:val="en-US" w:eastAsia="zh-CN"/>
        </w:rPr>
        <w:t xml:space="preserve"> CW, </w:t>
      </w:r>
      <w:proofErr w:type="spellStart"/>
      <w:r w:rsidRPr="004C6127">
        <w:rPr>
          <w:rFonts w:ascii="Book Antiqua" w:eastAsia="宋体" w:hAnsi="Book Antiqua" w:cs="宋体"/>
          <w:szCs w:val="24"/>
          <w:lang w:val="en-US" w:eastAsia="zh-CN"/>
        </w:rPr>
        <w:t>Shipe</w:t>
      </w:r>
      <w:proofErr w:type="spellEnd"/>
      <w:r w:rsidRPr="004C6127">
        <w:rPr>
          <w:rFonts w:ascii="Book Antiqua" w:eastAsia="宋体" w:hAnsi="Book Antiqua" w:cs="宋体"/>
          <w:szCs w:val="24"/>
          <w:lang w:val="en-US" w:eastAsia="zh-CN"/>
        </w:rPr>
        <w:t xml:space="preserve"> W, </w:t>
      </w:r>
      <w:proofErr w:type="spellStart"/>
      <w:r w:rsidRPr="004C6127">
        <w:rPr>
          <w:rFonts w:ascii="Book Antiqua" w:eastAsia="宋体" w:hAnsi="Book Antiqua" w:cs="宋体"/>
          <w:szCs w:val="24"/>
          <w:lang w:val="en-US" w:eastAsia="zh-CN"/>
        </w:rPr>
        <w:t>Kuduk</w:t>
      </w:r>
      <w:proofErr w:type="spellEnd"/>
      <w:r w:rsidRPr="004C6127">
        <w:rPr>
          <w:rFonts w:ascii="Book Antiqua" w:eastAsia="宋体" w:hAnsi="Book Antiqua" w:cs="宋体"/>
          <w:szCs w:val="24"/>
          <w:lang w:val="en-US" w:eastAsia="zh-CN"/>
        </w:rPr>
        <w:t xml:space="preserve"> S, Sur C, Kinney G, Seabrook GR, Ray WJ. </w:t>
      </w:r>
      <w:proofErr w:type="gramStart"/>
      <w:r w:rsidRPr="004C6127">
        <w:rPr>
          <w:rFonts w:ascii="Book Antiqua" w:eastAsia="宋体" w:hAnsi="Book Antiqua" w:cs="宋体"/>
          <w:szCs w:val="24"/>
          <w:lang w:val="en-US" w:eastAsia="zh-CN"/>
        </w:rPr>
        <w:t>Selective activation of the M1 muscarinic acetylcholine receptor achieved by allosteric potentiation.</w:t>
      </w:r>
      <w:proofErr w:type="gramEnd"/>
      <w:r w:rsidRPr="004C6127">
        <w:rPr>
          <w:rFonts w:ascii="Book Antiqua" w:eastAsia="宋体" w:hAnsi="Book Antiqua" w:cs="宋体"/>
          <w:szCs w:val="24"/>
          <w:lang w:val="en-US" w:eastAsia="zh-CN"/>
        </w:rPr>
        <w:t xml:space="preserve"> </w:t>
      </w:r>
      <w:proofErr w:type="spellStart"/>
      <w:r w:rsidR="0019009A">
        <w:rPr>
          <w:rFonts w:ascii="Book Antiqua" w:eastAsia="宋体" w:hAnsi="Book Antiqua" w:cs="宋体"/>
          <w:i/>
          <w:iCs/>
          <w:szCs w:val="24"/>
          <w:lang w:val="en-US" w:eastAsia="zh-CN"/>
        </w:rPr>
        <w:t>Proc</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Natl</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Acad</w:t>
      </w:r>
      <w:proofErr w:type="spellEnd"/>
      <w:r w:rsidR="0019009A">
        <w:rPr>
          <w:rFonts w:ascii="Book Antiqua" w:eastAsia="宋体" w:hAnsi="Book Antiqua" w:cs="宋体"/>
          <w:i/>
          <w:iCs/>
          <w:szCs w:val="24"/>
          <w:lang w:val="en-US" w:eastAsia="zh-CN"/>
        </w:rPr>
        <w:t xml:space="preserve"> </w:t>
      </w:r>
      <w:proofErr w:type="spellStart"/>
      <w:r w:rsidR="0019009A">
        <w:rPr>
          <w:rFonts w:ascii="Book Antiqua" w:eastAsia="宋体" w:hAnsi="Book Antiqua" w:cs="宋体"/>
          <w:i/>
          <w:iCs/>
          <w:szCs w:val="24"/>
          <w:lang w:val="en-US" w:eastAsia="zh-CN"/>
        </w:rPr>
        <w:t>Sci</w:t>
      </w:r>
      <w:proofErr w:type="spellEnd"/>
      <w:r w:rsidR="0019009A">
        <w:rPr>
          <w:rFonts w:ascii="Book Antiqua" w:eastAsia="宋体" w:hAnsi="Book Antiqua" w:cs="宋体"/>
          <w:i/>
          <w:iCs/>
          <w:szCs w:val="24"/>
          <w:lang w:val="en-US" w:eastAsia="zh-CN"/>
        </w:rPr>
        <w:t xml:space="preserve"> US</w:t>
      </w:r>
      <w:r w:rsidRPr="004C6127">
        <w:rPr>
          <w:rFonts w:ascii="Book Antiqua" w:eastAsia="宋体" w:hAnsi="Book Antiqua" w:cs="宋体"/>
          <w:i/>
          <w:iCs/>
          <w:szCs w:val="24"/>
          <w:lang w:val="en-US" w:eastAsia="zh-CN"/>
        </w:rPr>
        <w:t>A</w:t>
      </w:r>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106</w:t>
      </w:r>
      <w:r w:rsidRPr="004C6127">
        <w:rPr>
          <w:rFonts w:ascii="Book Antiqua" w:eastAsia="宋体" w:hAnsi="Book Antiqua" w:cs="宋体"/>
          <w:szCs w:val="24"/>
          <w:lang w:val="en-US" w:eastAsia="zh-CN"/>
        </w:rPr>
        <w:t>: 15950-15955 [PMID: 19717450 DOI: 10.1073/pnas.0900903106]</w:t>
      </w:r>
    </w:p>
    <w:p w14:paraId="7410CC5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108 </w:t>
      </w:r>
      <w:proofErr w:type="spellStart"/>
      <w:r w:rsidRPr="004C6127">
        <w:rPr>
          <w:rFonts w:ascii="Book Antiqua" w:eastAsia="宋体" w:hAnsi="Book Antiqua" w:cs="宋体"/>
          <w:b/>
          <w:bCs/>
          <w:szCs w:val="24"/>
          <w:lang w:val="en-US" w:eastAsia="zh-CN"/>
        </w:rPr>
        <w:t>Shirey</w:t>
      </w:r>
      <w:proofErr w:type="spellEnd"/>
      <w:r w:rsidRPr="004C6127">
        <w:rPr>
          <w:rFonts w:ascii="Book Antiqua" w:eastAsia="宋体" w:hAnsi="Book Antiqua" w:cs="宋体"/>
          <w:b/>
          <w:bCs/>
          <w:szCs w:val="24"/>
          <w:lang w:val="en-US" w:eastAsia="zh-CN"/>
        </w:rPr>
        <w:t xml:space="preserve"> JK</w:t>
      </w:r>
      <w:r w:rsidRPr="004C6127">
        <w:rPr>
          <w:rFonts w:ascii="Book Antiqua" w:eastAsia="宋体" w:hAnsi="Book Antiqua" w:cs="宋体"/>
          <w:szCs w:val="24"/>
          <w:lang w:val="en-US" w:eastAsia="zh-CN"/>
        </w:rPr>
        <w:t xml:space="preserve">, Brady AE, Jones PJ, Davis AA, Bridges TM, Kennedy JP, </w:t>
      </w:r>
      <w:proofErr w:type="spellStart"/>
      <w:r w:rsidRPr="004C6127">
        <w:rPr>
          <w:rFonts w:ascii="Book Antiqua" w:eastAsia="宋体" w:hAnsi="Book Antiqua" w:cs="宋体"/>
          <w:szCs w:val="24"/>
          <w:lang w:val="en-US" w:eastAsia="zh-CN"/>
        </w:rPr>
        <w:t>Jadhav</w:t>
      </w:r>
      <w:proofErr w:type="spellEnd"/>
      <w:r w:rsidRPr="004C6127">
        <w:rPr>
          <w:rFonts w:ascii="Book Antiqua" w:eastAsia="宋体" w:hAnsi="Book Antiqua" w:cs="宋体"/>
          <w:szCs w:val="24"/>
          <w:lang w:val="en-US" w:eastAsia="zh-CN"/>
        </w:rPr>
        <w:t xml:space="preserve"> SB, </w:t>
      </w:r>
      <w:proofErr w:type="spellStart"/>
      <w:r w:rsidRPr="004C6127">
        <w:rPr>
          <w:rFonts w:ascii="Book Antiqua" w:eastAsia="宋体" w:hAnsi="Book Antiqua" w:cs="宋体"/>
          <w:szCs w:val="24"/>
          <w:lang w:val="en-US" w:eastAsia="zh-CN"/>
        </w:rPr>
        <w:t>Menon</w:t>
      </w:r>
      <w:proofErr w:type="spellEnd"/>
      <w:r w:rsidRPr="004C6127">
        <w:rPr>
          <w:rFonts w:ascii="Book Antiqua" w:eastAsia="宋体" w:hAnsi="Book Antiqua" w:cs="宋体"/>
          <w:szCs w:val="24"/>
          <w:lang w:val="en-US" w:eastAsia="zh-CN"/>
        </w:rPr>
        <w:t xml:space="preserve"> UN, Xiang Z, Watson ML, Christian EP, Doherty JJ, Quirk MC, Snyder DH, </w:t>
      </w:r>
      <w:proofErr w:type="spellStart"/>
      <w:r w:rsidRPr="004C6127">
        <w:rPr>
          <w:rFonts w:ascii="Book Antiqua" w:eastAsia="宋体" w:hAnsi="Book Antiqua" w:cs="宋体"/>
          <w:szCs w:val="24"/>
          <w:lang w:val="en-US" w:eastAsia="zh-CN"/>
        </w:rPr>
        <w:t>Lah</w:t>
      </w:r>
      <w:proofErr w:type="spellEnd"/>
      <w:r w:rsidRPr="004C6127">
        <w:rPr>
          <w:rFonts w:ascii="Book Antiqua" w:eastAsia="宋体" w:hAnsi="Book Antiqua" w:cs="宋体"/>
          <w:szCs w:val="24"/>
          <w:lang w:val="en-US" w:eastAsia="zh-CN"/>
        </w:rPr>
        <w:t xml:space="preserve"> JJ, </w:t>
      </w:r>
      <w:proofErr w:type="spellStart"/>
      <w:r w:rsidRPr="004C6127">
        <w:rPr>
          <w:rFonts w:ascii="Book Antiqua" w:eastAsia="宋体" w:hAnsi="Book Antiqua" w:cs="宋体"/>
          <w:szCs w:val="24"/>
          <w:lang w:val="en-US" w:eastAsia="zh-CN"/>
        </w:rPr>
        <w:t>Levey</w:t>
      </w:r>
      <w:proofErr w:type="spellEnd"/>
      <w:r w:rsidRPr="004C6127">
        <w:rPr>
          <w:rFonts w:ascii="Book Antiqua" w:eastAsia="宋体" w:hAnsi="Book Antiqua" w:cs="宋体"/>
          <w:szCs w:val="24"/>
          <w:lang w:val="en-US" w:eastAsia="zh-CN"/>
        </w:rPr>
        <w:t xml:space="preserve"> AI, Nicolle MM, </w:t>
      </w:r>
      <w:proofErr w:type="spellStart"/>
      <w:r w:rsidRPr="004C6127">
        <w:rPr>
          <w:rFonts w:ascii="Book Antiqua" w:eastAsia="宋体" w:hAnsi="Book Antiqua" w:cs="宋体"/>
          <w:szCs w:val="24"/>
          <w:lang w:val="en-US" w:eastAsia="zh-CN"/>
        </w:rPr>
        <w:t>Lindsley</w:t>
      </w:r>
      <w:proofErr w:type="spellEnd"/>
      <w:r w:rsidRPr="004C6127">
        <w:rPr>
          <w:rFonts w:ascii="Book Antiqua" w:eastAsia="宋体" w:hAnsi="Book Antiqua" w:cs="宋体"/>
          <w:szCs w:val="24"/>
          <w:lang w:val="en-US" w:eastAsia="zh-CN"/>
        </w:rPr>
        <w:t xml:space="preserve"> CW, Conn PJ. A selective allosteric </w:t>
      </w:r>
      <w:proofErr w:type="spellStart"/>
      <w:r w:rsidRPr="004C6127">
        <w:rPr>
          <w:rFonts w:ascii="Book Antiqua" w:eastAsia="宋体" w:hAnsi="Book Antiqua" w:cs="宋体"/>
          <w:szCs w:val="24"/>
          <w:lang w:val="en-US" w:eastAsia="zh-CN"/>
        </w:rPr>
        <w:t>potentiator</w:t>
      </w:r>
      <w:proofErr w:type="spellEnd"/>
      <w:r w:rsidRPr="004C6127">
        <w:rPr>
          <w:rFonts w:ascii="Book Antiqua" w:eastAsia="宋体" w:hAnsi="Book Antiqua" w:cs="宋体"/>
          <w:szCs w:val="24"/>
          <w:lang w:val="en-US" w:eastAsia="zh-CN"/>
        </w:rPr>
        <w:t xml:space="preserve"> of the M1 muscarinic acetylcholine receptor increases activity of medial prefrontal cortical neurons and restores impairments in reversal learning.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szCs w:val="24"/>
          <w:lang w:val="en-US" w:eastAsia="zh-CN"/>
        </w:rPr>
        <w:t xml:space="preserve"> 2009; </w:t>
      </w:r>
      <w:r w:rsidRPr="004C6127">
        <w:rPr>
          <w:rFonts w:ascii="Book Antiqua" w:eastAsia="宋体" w:hAnsi="Book Antiqua" w:cs="宋体"/>
          <w:b/>
          <w:bCs/>
          <w:szCs w:val="24"/>
          <w:lang w:val="en-US" w:eastAsia="zh-CN"/>
        </w:rPr>
        <w:t>29</w:t>
      </w:r>
      <w:r w:rsidRPr="004C6127">
        <w:rPr>
          <w:rFonts w:ascii="Book Antiqua" w:eastAsia="宋体" w:hAnsi="Book Antiqua" w:cs="宋体"/>
          <w:szCs w:val="24"/>
          <w:lang w:val="en-US" w:eastAsia="zh-CN"/>
        </w:rPr>
        <w:t>: 14271-14286 [PMID: 19906975 DOI: 10.1523/JNEUROSCI.3930-09.2009]</w:t>
      </w:r>
    </w:p>
    <w:p w14:paraId="437C70D0" w14:textId="2EF6B4FE"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109 </w:t>
      </w:r>
      <w:hyperlink r:id="rId10" w:history="1">
        <w:r w:rsidR="0019009A" w:rsidRPr="0019009A">
          <w:rPr>
            <w:rFonts w:ascii="Book Antiqua" w:eastAsia="宋体" w:hAnsi="Book Antiqua" w:cs="宋体"/>
            <w:b/>
            <w:szCs w:val="24"/>
            <w:lang w:val="en-US" w:eastAsia="zh-CN"/>
          </w:rPr>
          <w:t>Dean B</w:t>
        </w:r>
      </w:hyperlink>
      <w:r w:rsidR="0019009A" w:rsidRPr="0019009A">
        <w:rPr>
          <w:rFonts w:ascii="Book Antiqua" w:eastAsia="宋体" w:hAnsi="Book Antiqua" w:cs="宋体"/>
          <w:szCs w:val="24"/>
          <w:lang w:val="en-US" w:eastAsia="zh-CN"/>
        </w:rPr>
        <w:t>, </w:t>
      </w:r>
      <w:hyperlink r:id="rId11" w:history="1">
        <w:r w:rsidR="0019009A" w:rsidRPr="0019009A">
          <w:rPr>
            <w:rFonts w:ascii="Book Antiqua" w:eastAsia="宋体" w:hAnsi="Book Antiqua" w:cs="宋体"/>
            <w:szCs w:val="24"/>
            <w:lang w:val="en-US" w:eastAsia="zh-CN"/>
          </w:rPr>
          <w:t>Hopper S</w:t>
        </w:r>
      </w:hyperlink>
      <w:r w:rsidR="0019009A" w:rsidRPr="0019009A">
        <w:rPr>
          <w:rFonts w:ascii="Book Antiqua" w:eastAsia="宋体" w:hAnsi="Book Antiqua" w:cs="宋体"/>
          <w:szCs w:val="24"/>
          <w:lang w:val="en-US" w:eastAsia="zh-CN"/>
        </w:rPr>
        <w:t>, </w:t>
      </w:r>
      <w:hyperlink r:id="rId12" w:history="1">
        <w:r w:rsidR="0019009A" w:rsidRPr="0019009A">
          <w:rPr>
            <w:rFonts w:ascii="Book Antiqua" w:eastAsia="宋体" w:hAnsi="Book Antiqua" w:cs="宋体"/>
            <w:szCs w:val="24"/>
            <w:lang w:val="en-US" w:eastAsia="zh-CN"/>
          </w:rPr>
          <w:t>Conn PJ</w:t>
        </w:r>
      </w:hyperlink>
      <w:r w:rsidR="0019009A" w:rsidRPr="0019009A">
        <w:rPr>
          <w:rFonts w:ascii="Book Antiqua" w:eastAsia="宋体" w:hAnsi="Book Antiqua" w:cs="宋体"/>
          <w:szCs w:val="24"/>
          <w:lang w:val="en-US" w:eastAsia="zh-CN"/>
        </w:rPr>
        <w:t>, </w:t>
      </w:r>
      <w:proofErr w:type="spellStart"/>
      <w:r w:rsidR="000001D2">
        <w:fldChar w:fldCharType="begin"/>
      </w:r>
      <w:r w:rsidR="000001D2">
        <w:instrText xml:space="preserve"> HYPERLINK "http://www.ncbi.nlm.nih.gov/pubmed/?term=Scarr%20E%5BAuthor%5D&amp;cautho</w:instrText>
      </w:r>
      <w:r w:rsidR="000001D2">
        <w:instrText xml:space="preserve">r=true&amp;cauthor_uid=26511338" </w:instrText>
      </w:r>
      <w:r w:rsidR="000001D2">
        <w:fldChar w:fldCharType="separate"/>
      </w:r>
      <w:r w:rsidR="0019009A" w:rsidRPr="0019009A">
        <w:rPr>
          <w:rFonts w:ascii="Book Antiqua" w:eastAsia="宋体" w:hAnsi="Book Antiqua" w:cs="宋体"/>
          <w:szCs w:val="24"/>
          <w:lang w:val="en-US" w:eastAsia="zh-CN"/>
        </w:rPr>
        <w:t>Scarr</w:t>
      </w:r>
      <w:proofErr w:type="spellEnd"/>
      <w:r w:rsidR="0019009A" w:rsidRPr="0019009A">
        <w:rPr>
          <w:rFonts w:ascii="Book Antiqua" w:eastAsia="宋体" w:hAnsi="Book Antiqua" w:cs="宋体"/>
          <w:szCs w:val="24"/>
          <w:lang w:val="en-US" w:eastAsia="zh-CN"/>
        </w:rPr>
        <w:t xml:space="preserve"> E</w:t>
      </w:r>
      <w:r w:rsidR="000001D2">
        <w:rPr>
          <w:rFonts w:ascii="Book Antiqua" w:eastAsia="宋体" w:hAnsi="Book Antiqua" w:cs="宋体"/>
          <w:szCs w:val="24"/>
          <w:lang w:val="en-US" w:eastAsia="zh-CN"/>
        </w:rPr>
        <w:fldChar w:fldCharType="end"/>
      </w:r>
      <w:r w:rsidRPr="004C6127">
        <w:rPr>
          <w:rFonts w:ascii="Book Antiqua" w:eastAsia="宋体" w:hAnsi="Book Antiqua" w:cs="宋体"/>
          <w:szCs w:val="24"/>
          <w:lang w:val="en-US" w:eastAsia="zh-CN"/>
        </w:rPr>
        <w:t>. Changes in BQCA Allosteric Modulation of [(3</w:t>
      </w:r>
      <w:proofErr w:type="gramStart"/>
      <w:r w:rsidRPr="004C6127">
        <w:rPr>
          <w:rFonts w:ascii="Book Antiqua" w:eastAsia="宋体" w:hAnsi="Book Antiqua" w:cs="宋体"/>
          <w:szCs w:val="24"/>
          <w:lang w:val="en-US" w:eastAsia="zh-CN"/>
        </w:rPr>
        <w:t>)H</w:t>
      </w:r>
      <w:proofErr w:type="gramEnd"/>
      <w:r w:rsidRPr="004C6127">
        <w:rPr>
          <w:rFonts w:ascii="Book Antiqua" w:eastAsia="宋体" w:hAnsi="Book Antiqua" w:cs="宋体"/>
          <w:szCs w:val="24"/>
          <w:lang w:val="en-US" w:eastAsia="zh-CN"/>
        </w:rPr>
        <w:t xml:space="preserve">]NMS Binding to Human Cortex within Schizophrenia and by Divalent </w:t>
      </w:r>
      <w:proofErr w:type="spellStart"/>
      <w:r w:rsidRPr="004C6127">
        <w:rPr>
          <w:rFonts w:ascii="Book Antiqua" w:eastAsia="宋体" w:hAnsi="Book Antiqua" w:cs="宋体"/>
          <w:szCs w:val="24"/>
          <w:lang w:val="en-US" w:eastAsia="zh-CN"/>
        </w:rPr>
        <w:t>Cations</w:t>
      </w:r>
      <w:proofErr w:type="spell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2015;</w:t>
      </w:r>
      <w:r w:rsidR="0019009A" w:rsidRPr="0019009A">
        <w:rPr>
          <w:rFonts w:ascii="Book Antiqua" w:eastAsia="宋体" w:hAnsi="Book Antiqua" w:cs="宋体"/>
          <w:szCs w:val="24"/>
          <w:lang w:val="en-US" w:eastAsia="zh-CN"/>
        </w:rPr>
        <w:t xml:space="preserve"> </w:t>
      </w:r>
      <w:proofErr w:type="spellStart"/>
      <w:r w:rsidR="0019009A" w:rsidRPr="0019009A">
        <w:rPr>
          <w:rFonts w:ascii="Book Antiqua" w:eastAsia="宋体" w:hAnsi="Book Antiqua" w:cs="宋体"/>
          <w:szCs w:val="24"/>
          <w:lang w:val="en-US" w:eastAsia="zh-CN"/>
        </w:rPr>
        <w:t>Epub</w:t>
      </w:r>
      <w:proofErr w:type="spellEnd"/>
      <w:r w:rsidR="0019009A" w:rsidRPr="0019009A">
        <w:rPr>
          <w:rFonts w:ascii="Book Antiqua" w:eastAsia="宋体" w:hAnsi="Book Antiqua" w:cs="宋体"/>
          <w:szCs w:val="24"/>
          <w:lang w:val="en-US" w:eastAsia="zh-CN"/>
        </w:rPr>
        <w:t xml:space="preserve"> ahead of print</w:t>
      </w:r>
      <w:r w:rsidRPr="004C6127">
        <w:rPr>
          <w:rFonts w:ascii="Book Antiqua" w:eastAsia="宋体" w:hAnsi="Book Antiqua" w:cs="宋体"/>
          <w:szCs w:val="24"/>
          <w:lang w:val="en-US" w:eastAsia="zh-CN"/>
        </w:rPr>
        <w:t xml:space="preserve"> [PMID: 26511338 DOI: 10.1038/npp.2015.330]</w:t>
      </w:r>
    </w:p>
    <w:p w14:paraId="1800A66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110 </w:t>
      </w:r>
      <w:proofErr w:type="spellStart"/>
      <w:r w:rsidRPr="004C6127">
        <w:rPr>
          <w:rFonts w:ascii="Book Antiqua" w:eastAsia="宋体" w:hAnsi="Book Antiqua" w:cs="宋体"/>
          <w:b/>
          <w:bCs/>
          <w:szCs w:val="24"/>
          <w:lang w:val="en-US" w:eastAsia="zh-CN"/>
        </w:rPr>
        <w:t>Kuduk</w:t>
      </w:r>
      <w:proofErr w:type="spellEnd"/>
      <w:r w:rsidRPr="004C6127">
        <w:rPr>
          <w:rFonts w:ascii="Book Antiqua" w:eastAsia="宋体" w:hAnsi="Book Antiqua" w:cs="宋体"/>
          <w:b/>
          <w:bCs/>
          <w:szCs w:val="24"/>
          <w:lang w:val="en-US" w:eastAsia="zh-CN"/>
        </w:rPr>
        <w:t xml:space="preserve"> SD</w:t>
      </w:r>
      <w:r w:rsidRPr="004C6127">
        <w:rPr>
          <w:rFonts w:ascii="Book Antiqua" w:eastAsia="宋体" w:hAnsi="Book Antiqua" w:cs="宋体"/>
          <w:szCs w:val="24"/>
          <w:lang w:val="en-US" w:eastAsia="zh-CN"/>
        </w:rPr>
        <w:t xml:space="preserve">, Chang RK, </w:t>
      </w:r>
      <w:proofErr w:type="spellStart"/>
      <w:r w:rsidRPr="004C6127">
        <w:rPr>
          <w:rFonts w:ascii="Book Antiqua" w:eastAsia="宋体" w:hAnsi="Book Antiqua" w:cs="宋体"/>
          <w:szCs w:val="24"/>
          <w:lang w:val="en-US" w:eastAsia="zh-CN"/>
        </w:rPr>
        <w:t>Greshock</w:t>
      </w:r>
      <w:proofErr w:type="spellEnd"/>
      <w:r w:rsidRPr="004C6127">
        <w:rPr>
          <w:rFonts w:ascii="Book Antiqua" w:eastAsia="宋体" w:hAnsi="Book Antiqua" w:cs="宋体"/>
          <w:szCs w:val="24"/>
          <w:lang w:val="en-US" w:eastAsia="zh-CN"/>
        </w:rPr>
        <w:t xml:space="preserve"> TJ, Ray WJ, Ma L, </w:t>
      </w:r>
      <w:proofErr w:type="spellStart"/>
      <w:r w:rsidRPr="004C6127">
        <w:rPr>
          <w:rFonts w:ascii="Book Antiqua" w:eastAsia="宋体" w:hAnsi="Book Antiqua" w:cs="宋体"/>
          <w:szCs w:val="24"/>
          <w:lang w:val="en-US" w:eastAsia="zh-CN"/>
        </w:rPr>
        <w:t>Wittmann</w:t>
      </w:r>
      <w:proofErr w:type="spellEnd"/>
      <w:r w:rsidRPr="004C6127">
        <w:rPr>
          <w:rFonts w:ascii="Book Antiqua" w:eastAsia="宋体" w:hAnsi="Book Antiqua" w:cs="宋体"/>
          <w:szCs w:val="24"/>
          <w:lang w:val="en-US" w:eastAsia="zh-CN"/>
        </w:rPr>
        <w:t xml:space="preserve"> M, </w:t>
      </w:r>
      <w:proofErr w:type="spellStart"/>
      <w:r w:rsidRPr="004C6127">
        <w:rPr>
          <w:rFonts w:ascii="Book Antiqua" w:eastAsia="宋体" w:hAnsi="Book Antiqua" w:cs="宋体"/>
          <w:szCs w:val="24"/>
          <w:lang w:val="en-US" w:eastAsia="zh-CN"/>
        </w:rPr>
        <w:t>Seager</w:t>
      </w:r>
      <w:proofErr w:type="spellEnd"/>
      <w:r w:rsidRPr="004C6127">
        <w:rPr>
          <w:rFonts w:ascii="Book Antiqua" w:eastAsia="宋体" w:hAnsi="Book Antiqua" w:cs="宋体"/>
          <w:szCs w:val="24"/>
          <w:lang w:val="en-US" w:eastAsia="zh-CN"/>
        </w:rPr>
        <w:t xml:space="preserve"> MA, </w:t>
      </w:r>
      <w:proofErr w:type="spellStart"/>
      <w:r w:rsidRPr="004C6127">
        <w:rPr>
          <w:rFonts w:ascii="Book Antiqua" w:eastAsia="宋体" w:hAnsi="Book Antiqua" w:cs="宋体"/>
          <w:szCs w:val="24"/>
          <w:lang w:val="en-US" w:eastAsia="zh-CN"/>
        </w:rPr>
        <w:t>Koeplinger</w:t>
      </w:r>
      <w:proofErr w:type="spellEnd"/>
      <w:r w:rsidRPr="004C6127">
        <w:rPr>
          <w:rFonts w:ascii="Book Antiqua" w:eastAsia="宋体" w:hAnsi="Book Antiqua" w:cs="宋体"/>
          <w:szCs w:val="24"/>
          <w:lang w:val="en-US" w:eastAsia="zh-CN"/>
        </w:rPr>
        <w:t xml:space="preserve"> KA, Thompson CD, Hartman GD, </w:t>
      </w:r>
      <w:proofErr w:type="spellStart"/>
      <w:r w:rsidRPr="004C6127">
        <w:rPr>
          <w:rFonts w:ascii="Book Antiqua" w:eastAsia="宋体" w:hAnsi="Book Antiqua" w:cs="宋体"/>
          <w:szCs w:val="24"/>
          <w:lang w:val="en-US" w:eastAsia="zh-CN"/>
        </w:rPr>
        <w:t>Bilodeau</w:t>
      </w:r>
      <w:proofErr w:type="spellEnd"/>
      <w:r w:rsidRPr="004C6127">
        <w:rPr>
          <w:rFonts w:ascii="Book Antiqua" w:eastAsia="宋体" w:hAnsi="Book Antiqua" w:cs="宋体"/>
          <w:szCs w:val="24"/>
          <w:lang w:val="en-US" w:eastAsia="zh-CN"/>
        </w:rPr>
        <w:t xml:space="preserve"> MT. Identification of amides as carboxylic Acid surrogates for </w:t>
      </w:r>
      <w:proofErr w:type="spellStart"/>
      <w:r w:rsidRPr="004C6127">
        <w:rPr>
          <w:rFonts w:ascii="Book Antiqua" w:eastAsia="宋体" w:hAnsi="Book Antiqua" w:cs="宋体"/>
          <w:szCs w:val="24"/>
          <w:lang w:val="en-US" w:eastAsia="zh-CN"/>
        </w:rPr>
        <w:t>quinolizidinone</w:t>
      </w:r>
      <w:proofErr w:type="spellEnd"/>
      <w:r w:rsidRPr="004C6127">
        <w:rPr>
          <w:rFonts w:ascii="Book Antiqua" w:eastAsia="宋体" w:hAnsi="Book Antiqua" w:cs="宋体"/>
          <w:szCs w:val="24"/>
          <w:lang w:val="en-US" w:eastAsia="zh-CN"/>
        </w:rPr>
        <w:t xml:space="preserve">-based m1 positive allosteric modulators. </w:t>
      </w:r>
      <w:r w:rsidRPr="004C6127">
        <w:rPr>
          <w:rFonts w:ascii="Book Antiqua" w:eastAsia="宋体" w:hAnsi="Book Antiqua" w:cs="宋体"/>
          <w:i/>
          <w:iCs/>
          <w:szCs w:val="24"/>
          <w:lang w:val="en-US" w:eastAsia="zh-CN"/>
        </w:rPr>
        <w:t xml:space="preserve">ACS Med </w:t>
      </w:r>
      <w:proofErr w:type="spellStart"/>
      <w:r w:rsidRPr="004C6127">
        <w:rPr>
          <w:rFonts w:ascii="Book Antiqua" w:eastAsia="宋体" w:hAnsi="Book Antiqua" w:cs="宋体"/>
          <w:i/>
          <w:iCs/>
          <w:szCs w:val="24"/>
          <w:lang w:val="en-US" w:eastAsia="zh-CN"/>
        </w:rPr>
        <w:t>Chem</w:t>
      </w:r>
      <w:proofErr w:type="spellEnd"/>
      <w:r w:rsidRPr="004C6127">
        <w:rPr>
          <w:rFonts w:ascii="Book Antiqua" w:eastAsia="宋体" w:hAnsi="Book Antiqua" w:cs="宋体"/>
          <w:i/>
          <w:iCs/>
          <w:szCs w:val="24"/>
          <w:lang w:val="en-US" w:eastAsia="zh-CN"/>
        </w:rPr>
        <w:t xml:space="preserve"> </w:t>
      </w:r>
      <w:proofErr w:type="spellStart"/>
      <w:r w:rsidRPr="004C6127">
        <w:rPr>
          <w:rFonts w:ascii="Book Antiqua" w:eastAsia="宋体" w:hAnsi="Book Antiqua" w:cs="宋体"/>
          <w:i/>
          <w:iCs/>
          <w:szCs w:val="24"/>
          <w:lang w:val="en-US" w:eastAsia="zh-CN"/>
        </w:rPr>
        <w:t>Lett</w:t>
      </w:r>
      <w:proofErr w:type="spellEnd"/>
      <w:r w:rsidRPr="004C6127">
        <w:rPr>
          <w:rFonts w:ascii="Book Antiqua" w:eastAsia="宋体" w:hAnsi="Book Antiqua" w:cs="宋体"/>
          <w:szCs w:val="24"/>
          <w:lang w:val="en-US" w:eastAsia="zh-CN"/>
        </w:rPr>
        <w:t xml:space="preserve"> 2012; </w:t>
      </w:r>
      <w:r w:rsidRPr="004C6127">
        <w:rPr>
          <w:rFonts w:ascii="Book Antiqua" w:eastAsia="宋体" w:hAnsi="Book Antiqua" w:cs="宋体"/>
          <w:b/>
          <w:bCs/>
          <w:szCs w:val="24"/>
          <w:lang w:val="en-US" w:eastAsia="zh-CN"/>
        </w:rPr>
        <w:t>3</w:t>
      </w:r>
      <w:r w:rsidRPr="004C6127">
        <w:rPr>
          <w:rFonts w:ascii="Book Antiqua" w:eastAsia="宋体" w:hAnsi="Book Antiqua" w:cs="宋体"/>
          <w:szCs w:val="24"/>
          <w:lang w:val="en-US" w:eastAsia="zh-CN"/>
        </w:rPr>
        <w:t>: 1070-1074 [PMID: 24900430 DOI: 10.1021/ml300280g]</w:t>
      </w:r>
    </w:p>
    <w:p w14:paraId="6BFD1BF4"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111 </w:t>
      </w:r>
      <w:proofErr w:type="spellStart"/>
      <w:r w:rsidRPr="004C6127">
        <w:rPr>
          <w:rFonts w:ascii="Book Antiqua" w:eastAsia="宋体" w:hAnsi="Book Antiqua" w:cs="宋体"/>
          <w:b/>
          <w:bCs/>
          <w:szCs w:val="24"/>
          <w:lang w:val="en-US" w:eastAsia="zh-CN"/>
        </w:rPr>
        <w:t>Uslaner</w:t>
      </w:r>
      <w:proofErr w:type="spellEnd"/>
      <w:r w:rsidRPr="004C6127">
        <w:rPr>
          <w:rFonts w:ascii="Book Antiqua" w:eastAsia="宋体" w:hAnsi="Book Antiqua" w:cs="宋体"/>
          <w:b/>
          <w:bCs/>
          <w:szCs w:val="24"/>
          <w:lang w:val="en-US" w:eastAsia="zh-CN"/>
        </w:rPr>
        <w:t xml:space="preserve"> JM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Eddins</w:t>
      </w:r>
      <w:proofErr w:type="spellEnd"/>
      <w:r w:rsidRPr="004C6127">
        <w:rPr>
          <w:rFonts w:ascii="Book Antiqua" w:eastAsia="宋体" w:hAnsi="Book Antiqua" w:cs="宋体"/>
          <w:szCs w:val="24"/>
          <w:lang w:val="en-US" w:eastAsia="zh-CN"/>
        </w:rPr>
        <w:t xml:space="preserve"> D, </w:t>
      </w:r>
      <w:proofErr w:type="spellStart"/>
      <w:r w:rsidRPr="004C6127">
        <w:rPr>
          <w:rFonts w:ascii="Book Antiqua" w:eastAsia="宋体" w:hAnsi="Book Antiqua" w:cs="宋体"/>
          <w:szCs w:val="24"/>
          <w:lang w:val="en-US" w:eastAsia="zh-CN"/>
        </w:rPr>
        <w:t>Puri</w:t>
      </w:r>
      <w:proofErr w:type="spellEnd"/>
      <w:r w:rsidRPr="004C6127">
        <w:rPr>
          <w:rFonts w:ascii="Book Antiqua" w:eastAsia="宋体" w:hAnsi="Book Antiqua" w:cs="宋体"/>
          <w:szCs w:val="24"/>
          <w:lang w:val="en-US" w:eastAsia="zh-CN"/>
        </w:rPr>
        <w:t xml:space="preserve"> V, Cannon CE, Sutcliffe J, Chew CS, Pearson M, Vivian JA, Chang RK, Ray WJ, </w:t>
      </w:r>
      <w:proofErr w:type="spellStart"/>
      <w:r w:rsidRPr="004C6127">
        <w:rPr>
          <w:rFonts w:ascii="Book Antiqua" w:eastAsia="宋体" w:hAnsi="Book Antiqua" w:cs="宋体"/>
          <w:szCs w:val="24"/>
          <w:lang w:val="en-US" w:eastAsia="zh-CN"/>
        </w:rPr>
        <w:t>Kuduk</w:t>
      </w:r>
      <w:proofErr w:type="spellEnd"/>
      <w:r w:rsidRPr="004C6127">
        <w:rPr>
          <w:rFonts w:ascii="Book Antiqua" w:eastAsia="宋体" w:hAnsi="Book Antiqua" w:cs="宋体"/>
          <w:szCs w:val="24"/>
          <w:lang w:val="en-US" w:eastAsia="zh-CN"/>
        </w:rPr>
        <w:t xml:space="preserve"> SD, </w:t>
      </w:r>
      <w:proofErr w:type="spellStart"/>
      <w:r w:rsidRPr="004C6127">
        <w:rPr>
          <w:rFonts w:ascii="Book Antiqua" w:eastAsia="宋体" w:hAnsi="Book Antiqua" w:cs="宋体"/>
          <w:szCs w:val="24"/>
          <w:lang w:val="en-US" w:eastAsia="zh-CN"/>
        </w:rPr>
        <w:t>Wittmann</w:t>
      </w:r>
      <w:proofErr w:type="spellEnd"/>
      <w:r w:rsidRPr="004C6127">
        <w:rPr>
          <w:rFonts w:ascii="Book Antiqua" w:eastAsia="宋体" w:hAnsi="Book Antiqua" w:cs="宋体"/>
          <w:szCs w:val="24"/>
          <w:lang w:val="en-US" w:eastAsia="zh-CN"/>
        </w:rPr>
        <w:t xml:space="preserve"> M. The muscarinic M1 receptor positive allosteric modulator PQCA improves cognitive measures in rat, </w:t>
      </w:r>
      <w:proofErr w:type="spellStart"/>
      <w:r w:rsidRPr="004C6127">
        <w:rPr>
          <w:rFonts w:ascii="Book Antiqua" w:eastAsia="宋体" w:hAnsi="Book Antiqua" w:cs="宋体"/>
          <w:szCs w:val="24"/>
          <w:lang w:val="en-US" w:eastAsia="zh-CN"/>
        </w:rPr>
        <w:t>cynomolgus</w:t>
      </w:r>
      <w:proofErr w:type="spellEnd"/>
      <w:r w:rsidRPr="004C6127">
        <w:rPr>
          <w:rFonts w:ascii="Book Antiqua" w:eastAsia="宋体" w:hAnsi="Book Antiqua" w:cs="宋体"/>
          <w:szCs w:val="24"/>
          <w:lang w:val="en-US" w:eastAsia="zh-CN"/>
        </w:rPr>
        <w:t xml:space="preserve"> macaque, and rhesus macaque. </w:t>
      </w:r>
      <w:r w:rsidRPr="004C6127">
        <w:rPr>
          <w:rFonts w:ascii="Book Antiqua" w:eastAsia="宋体" w:hAnsi="Book Antiqua" w:cs="宋体"/>
          <w:i/>
          <w:iCs/>
          <w:szCs w:val="24"/>
          <w:lang w:val="en-US" w:eastAsia="zh-CN"/>
        </w:rPr>
        <w:t xml:space="preserve">Psychopharmacology </w:t>
      </w:r>
      <w:r w:rsidRPr="004C6127">
        <w:rPr>
          <w:rFonts w:ascii="Book Antiqua" w:eastAsia="宋体" w:hAnsi="Book Antiqua" w:cs="宋体"/>
          <w:iCs/>
          <w:szCs w:val="24"/>
          <w:lang w:val="en-US" w:eastAsia="zh-CN"/>
        </w:rPr>
        <w:t>(</w:t>
      </w:r>
      <w:proofErr w:type="spellStart"/>
      <w:r w:rsidRPr="004C6127">
        <w:rPr>
          <w:rFonts w:ascii="Book Antiqua" w:eastAsia="宋体" w:hAnsi="Book Antiqua" w:cs="宋体"/>
          <w:iCs/>
          <w:szCs w:val="24"/>
          <w:lang w:val="en-US" w:eastAsia="zh-CN"/>
        </w:rPr>
        <w:t>Berl</w:t>
      </w:r>
      <w:proofErr w:type="spellEnd"/>
      <w:r w:rsidRPr="004C6127">
        <w:rPr>
          <w:rFonts w:ascii="Book Antiqua" w:eastAsia="宋体" w:hAnsi="Book Antiqua" w:cs="宋体"/>
          <w:iCs/>
          <w:szCs w:val="24"/>
          <w:lang w:val="en-US" w:eastAsia="zh-CN"/>
        </w:rPr>
        <w:t>)</w:t>
      </w:r>
      <w:r w:rsidRPr="004C6127">
        <w:rPr>
          <w:rFonts w:ascii="Book Antiqua" w:eastAsia="宋体" w:hAnsi="Book Antiqua" w:cs="宋体"/>
          <w:szCs w:val="24"/>
          <w:lang w:val="en-US" w:eastAsia="zh-CN"/>
        </w:rPr>
        <w:t xml:space="preserve"> 2013; </w:t>
      </w:r>
      <w:r w:rsidRPr="004C6127">
        <w:rPr>
          <w:rFonts w:ascii="Book Antiqua" w:eastAsia="宋体" w:hAnsi="Book Antiqua" w:cs="宋体"/>
          <w:b/>
          <w:bCs/>
          <w:szCs w:val="24"/>
          <w:lang w:val="en-US" w:eastAsia="zh-CN"/>
        </w:rPr>
        <w:t>225</w:t>
      </w:r>
      <w:r w:rsidRPr="004C6127">
        <w:rPr>
          <w:rFonts w:ascii="Book Antiqua" w:eastAsia="宋体" w:hAnsi="Book Antiqua" w:cs="宋体"/>
          <w:szCs w:val="24"/>
          <w:lang w:val="en-US" w:eastAsia="zh-CN"/>
        </w:rPr>
        <w:t>: 21-30 [PMID: 22825578 DOI: 10.1007/s00213-012-2788-8]</w:t>
      </w:r>
    </w:p>
    <w:p w14:paraId="68264B9C" w14:textId="170F7793"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112 </w:t>
      </w:r>
      <w:proofErr w:type="spellStart"/>
      <w:r w:rsidRPr="004C6127">
        <w:rPr>
          <w:rFonts w:ascii="Book Antiqua" w:eastAsia="宋体" w:hAnsi="Book Antiqua" w:cs="宋体"/>
          <w:b/>
          <w:szCs w:val="24"/>
          <w:lang w:val="en-US" w:eastAsia="zh-CN"/>
        </w:rPr>
        <w:t>Felten</w:t>
      </w:r>
      <w:proofErr w:type="spellEnd"/>
      <w:r w:rsidRPr="004C6127">
        <w:rPr>
          <w:rFonts w:ascii="Book Antiqua" w:eastAsia="宋体" w:hAnsi="Book Antiqua" w:cs="宋体"/>
          <w:b/>
          <w:szCs w:val="24"/>
          <w:lang w:val="en-US" w:eastAsia="zh-CN"/>
        </w:rPr>
        <w:t xml:space="preserve"> DL</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Shetty</w:t>
      </w:r>
      <w:proofErr w:type="spellEnd"/>
      <w:r w:rsidRPr="004C6127">
        <w:rPr>
          <w:rFonts w:ascii="Book Antiqua" w:eastAsia="宋体" w:hAnsi="Book Antiqua" w:cs="宋体"/>
          <w:szCs w:val="24"/>
          <w:lang w:val="en-US" w:eastAsia="zh-CN"/>
        </w:rPr>
        <w:t xml:space="preserve"> A. Netter</w:t>
      </w:r>
      <w:r w:rsidR="004B6056">
        <w:rPr>
          <w:rFonts w:ascii="Book Antiqua" w:eastAsia="宋体" w:hAnsi="Book Antiqua" w:cs="宋体"/>
          <w:szCs w:val="24"/>
          <w:lang w:val="en-US" w:eastAsia="zh-CN"/>
        </w:rPr>
        <w:t>'s atlas of neuroscience.</w:t>
      </w:r>
      <w:proofErr w:type="gramEnd"/>
      <w:r w:rsidR="004B6056">
        <w:rPr>
          <w:rFonts w:ascii="Book Antiqua" w:eastAsia="宋体" w:hAnsi="Book Antiqua" w:cs="宋体"/>
          <w:szCs w:val="24"/>
          <w:lang w:val="en-US" w:eastAsia="zh-CN"/>
        </w:rPr>
        <w:t xml:space="preserve"> 2 ed.</w:t>
      </w:r>
      <w:r w:rsidRPr="004C6127">
        <w:rPr>
          <w:rFonts w:ascii="Book Antiqua" w:eastAsia="宋体" w:hAnsi="Book Antiqua" w:cs="宋体"/>
          <w:szCs w:val="24"/>
          <w:lang w:val="en-US" w:eastAsia="zh-CN"/>
        </w:rPr>
        <w:t xml:space="preserve"> Elsevier, 2009: 438</w:t>
      </w:r>
    </w:p>
    <w:p w14:paraId="202F9623"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113 </w:t>
      </w:r>
      <w:proofErr w:type="spellStart"/>
      <w:r w:rsidRPr="004C6127">
        <w:rPr>
          <w:rFonts w:ascii="Book Antiqua" w:eastAsia="宋体" w:hAnsi="Book Antiqua" w:cs="宋体"/>
          <w:b/>
          <w:bCs/>
          <w:szCs w:val="24"/>
          <w:lang w:val="en-US" w:eastAsia="zh-CN"/>
        </w:rPr>
        <w:t>Omasits</w:t>
      </w:r>
      <w:proofErr w:type="spellEnd"/>
      <w:r w:rsidRPr="004C6127">
        <w:rPr>
          <w:rFonts w:ascii="Book Antiqua" w:eastAsia="宋体" w:hAnsi="Book Antiqua" w:cs="宋体"/>
          <w:b/>
          <w:bCs/>
          <w:szCs w:val="24"/>
          <w:lang w:val="en-US" w:eastAsia="zh-CN"/>
        </w:rPr>
        <w:t xml:space="preserve"> U</w:t>
      </w:r>
      <w:r w:rsidRPr="004C6127">
        <w:rPr>
          <w:rFonts w:ascii="Book Antiqua" w:eastAsia="宋体" w:hAnsi="Book Antiqua" w:cs="宋体"/>
          <w:szCs w:val="24"/>
          <w:lang w:val="en-US" w:eastAsia="zh-CN"/>
        </w:rPr>
        <w:t xml:space="preserve">, Ahrens CH, Müller S, </w:t>
      </w:r>
      <w:proofErr w:type="spellStart"/>
      <w:r w:rsidRPr="004C6127">
        <w:rPr>
          <w:rFonts w:ascii="Book Antiqua" w:eastAsia="宋体" w:hAnsi="Book Antiqua" w:cs="宋体"/>
          <w:szCs w:val="24"/>
          <w:lang w:val="en-US" w:eastAsia="zh-CN"/>
        </w:rPr>
        <w:t>Wollscheid</w:t>
      </w:r>
      <w:proofErr w:type="spellEnd"/>
      <w:r w:rsidRPr="004C6127">
        <w:rPr>
          <w:rFonts w:ascii="Book Antiqua" w:eastAsia="宋体" w:hAnsi="Book Antiqua" w:cs="宋体"/>
          <w:szCs w:val="24"/>
          <w:lang w:val="en-US" w:eastAsia="zh-CN"/>
        </w:rPr>
        <w:t xml:space="preserve"> B. </w:t>
      </w:r>
      <w:proofErr w:type="spellStart"/>
      <w:r w:rsidRPr="004C6127">
        <w:rPr>
          <w:rFonts w:ascii="Book Antiqua" w:eastAsia="宋体" w:hAnsi="Book Antiqua" w:cs="宋体"/>
          <w:szCs w:val="24"/>
          <w:lang w:val="en-US" w:eastAsia="zh-CN"/>
        </w:rPr>
        <w:t>Protter</w:t>
      </w:r>
      <w:proofErr w:type="spellEnd"/>
      <w:r w:rsidRPr="004C6127">
        <w:rPr>
          <w:rFonts w:ascii="Book Antiqua" w:eastAsia="宋体" w:hAnsi="Book Antiqua" w:cs="宋体"/>
          <w:szCs w:val="24"/>
          <w:lang w:val="en-US" w:eastAsia="zh-CN"/>
        </w:rPr>
        <w:t xml:space="preserve">: interactive protein feature visualization and integration with experimental proteomic data. </w:t>
      </w:r>
      <w:r w:rsidRPr="004C6127">
        <w:rPr>
          <w:rFonts w:ascii="Book Antiqua" w:eastAsia="宋体" w:hAnsi="Book Antiqua" w:cs="宋体"/>
          <w:i/>
          <w:iCs/>
          <w:szCs w:val="24"/>
          <w:lang w:val="en-US" w:eastAsia="zh-CN"/>
        </w:rPr>
        <w:t>Bioinformatics</w:t>
      </w:r>
      <w:r w:rsidRPr="004C6127">
        <w:rPr>
          <w:rFonts w:ascii="Book Antiqua" w:eastAsia="宋体" w:hAnsi="Book Antiqua" w:cs="宋体"/>
          <w:szCs w:val="24"/>
          <w:lang w:val="en-US" w:eastAsia="zh-CN"/>
        </w:rPr>
        <w:t xml:space="preserve"> 2014; </w:t>
      </w:r>
      <w:r w:rsidRPr="004C6127">
        <w:rPr>
          <w:rFonts w:ascii="Book Antiqua" w:eastAsia="宋体" w:hAnsi="Book Antiqua" w:cs="宋体"/>
          <w:b/>
          <w:bCs/>
          <w:szCs w:val="24"/>
          <w:lang w:val="en-US" w:eastAsia="zh-CN"/>
        </w:rPr>
        <w:t>30</w:t>
      </w:r>
      <w:r w:rsidRPr="004C6127">
        <w:rPr>
          <w:rFonts w:ascii="Book Antiqua" w:eastAsia="宋体" w:hAnsi="Book Antiqua" w:cs="宋体"/>
          <w:szCs w:val="24"/>
          <w:lang w:val="en-US" w:eastAsia="zh-CN"/>
        </w:rPr>
        <w:t>: 884-886 [PMID: 24162465 DOI: 10.1093/bioinformatics/btt607]</w:t>
      </w:r>
    </w:p>
    <w:p w14:paraId="5C9F76DC"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114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Crook JM, </w:t>
      </w:r>
      <w:proofErr w:type="spellStart"/>
      <w:r w:rsidRPr="004C6127">
        <w:rPr>
          <w:rFonts w:ascii="Book Antiqua" w:eastAsia="宋体" w:hAnsi="Book Antiqua" w:cs="宋体"/>
          <w:szCs w:val="24"/>
          <w:lang w:val="en-US" w:eastAsia="zh-CN"/>
        </w:rPr>
        <w:t>Opeskin</w:t>
      </w:r>
      <w:proofErr w:type="spellEnd"/>
      <w:r w:rsidRPr="004C6127">
        <w:rPr>
          <w:rFonts w:ascii="Book Antiqua" w:eastAsia="宋体" w:hAnsi="Book Antiqua" w:cs="宋体"/>
          <w:szCs w:val="24"/>
          <w:lang w:val="en-US" w:eastAsia="zh-CN"/>
        </w:rPr>
        <w:t xml:space="preserve"> K, Hill C, </w:t>
      </w:r>
      <w:proofErr w:type="spellStart"/>
      <w:r w:rsidRPr="004C6127">
        <w:rPr>
          <w:rFonts w:ascii="Book Antiqua" w:eastAsia="宋体" w:hAnsi="Book Antiqua" w:cs="宋体"/>
          <w:szCs w:val="24"/>
          <w:lang w:val="en-US" w:eastAsia="zh-CN"/>
        </w:rPr>
        <w:t>Keks</w:t>
      </w:r>
      <w:proofErr w:type="spellEnd"/>
      <w:r w:rsidRPr="004C6127">
        <w:rPr>
          <w:rFonts w:ascii="Book Antiqua" w:eastAsia="宋体" w:hAnsi="Book Antiqua" w:cs="宋体"/>
          <w:szCs w:val="24"/>
          <w:lang w:val="en-US" w:eastAsia="zh-CN"/>
        </w:rPr>
        <w:t xml:space="preserve"> N, </w:t>
      </w:r>
      <w:proofErr w:type="spellStart"/>
      <w:r w:rsidRPr="004C6127">
        <w:rPr>
          <w:rFonts w:ascii="Book Antiqua" w:eastAsia="宋体" w:hAnsi="Book Antiqua" w:cs="宋体"/>
          <w:szCs w:val="24"/>
          <w:lang w:val="en-US" w:eastAsia="zh-CN"/>
        </w:rPr>
        <w:t>Copolov</w:t>
      </w:r>
      <w:proofErr w:type="spellEnd"/>
      <w:r w:rsidRPr="004C6127">
        <w:rPr>
          <w:rFonts w:ascii="Book Antiqua" w:eastAsia="宋体" w:hAnsi="Book Antiqua" w:cs="宋体"/>
          <w:szCs w:val="24"/>
          <w:lang w:val="en-US" w:eastAsia="zh-CN"/>
        </w:rPr>
        <w:t xml:space="preserve"> DL. The density of muscarinic M1 receptors is decreased in the caudate-putamen of subjects with schizophrenia.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1996; </w:t>
      </w:r>
      <w:r w:rsidRPr="004C6127">
        <w:rPr>
          <w:rFonts w:ascii="Book Antiqua" w:eastAsia="宋体" w:hAnsi="Book Antiqua" w:cs="宋体"/>
          <w:b/>
          <w:bCs/>
          <w:szCs w:val="24"/>
          <w:lang w:val="en-US" w:eastAsia="zh-CN"/>
        </w:rPr>
        <w:t>1</w:t>
      </w:r>
      <w:r w:rsidRPr="004C6127">
        <w:rPr>
          <w:rFonts w:ascii="Book Antiqua" w:eastAsia="宋体" w:hAnsi="Book Antiqua" w:cs="宋体"/>
          <w:szCs w:val="24"/>
          <w:lang w:val="en-US" w:eastAsia="zh-CN"/>
        </w:rPr>
        <w:t>: 54-58 [PMID: 9118315]</w:t>
      </w:r>
    </w:p>
    <w:p w14:paraId="6C9FADF6"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115 </w:t>
      </w:r>
      <w:r w:rsidRPr="004C6127">
        <w:rPr>
          <w:rFonts w:ascii="Book Antiqua" w:eastAsia="宋体" w:hAnsi="Book Antiqua" w:cs="宋体"/>
          <w:b/>
          <w:bCs/>
          <w:szCs w:val="24"/>
          <w:lang w:val="en-US" w:eastAsia="zh-CN"/>
        </w:rPr>
        <w:t>Crook JM</w:t>
      </w:r>
      <w:r w:rsidRPr="004C6127">
        <w:rPr>
          <w:rFonts w:ascii="Book Antiqua" w:eastAsia="宋体" w:hAnsi="Book Antiqua" w:cs="宋体"/>
          <w:szCs w:val="24"/>
          <w:lang w:val="en-US" w:eastAsia="zh-CN"/>
        </w:rPr>
        <w:t xml:space="preserve">, Dean B, </w:t>
      </w:r>
      <w:proofErr w:type="spellStart"/>
      <w:r w:rsidRPr="004C6127">
        <w:rPr>
          <w:rFonts w:ascii="Book Antiqua" w:eastAsia="宋体" w:hAnsi="Book Antiqua" w:cs="宋体"/>
          <w:szCs w:val="24"/>
          <w:lang w:val="en-US" w:eastAsia="zh-CN"/>
        </w:rPr>
        <w:t>Pavey</w:t>
      </w:r>
      <w:proofErr w:type="spellEnd"/>
      <w:r w:rsidRPr="004C6127">
        <w:rPr>
          <w:rFonts w:ascii="Book Antiqua" w:eastAsia="宋体" w:hAnsi="Book Antiqua" w:cs="宋体"/>
          <w:szCs w:val="24"/>
          <w:lang w:val="en-US" w:eastAsia="zh-CN"/>
        </w:rPr>
        <w:t xml:space="preserve"> G, </w:t>
      </w:r>
      <w:proofErr w:type="spellStart"/>
      <w:r w:rsidRPr="004C6127">
        <w:rPr>
          <w:rFonts w:ascii="Book Antiqua" w:eastAsia="宋体" w:hAnsi="Book Antiqua" w:cs="宋体"/>
          <w:szCs w:val="24"/>
          <w:lang w:val="en-US" w:eastAsia="zh-CN"/>
        </w:rPr>
        <w:t>Copolov</w:t>
      </w:r>
      <w:proofErr w:type="spellEnd"/>
      <w:r w:rsidRPr="004C6127">
        <w:rPr>
          <w:rFonts w:ascii="Book Antiqua" w:eastAsia="宋体" w:hAnsi="Book Antiqua" w:cs="宋体"/>
          <w:szCs w:val="24"/>
          <w:lang w:val="en-US" w:eastAsia="zh-CN"/>
        </w:rPr>
        <w:t xml:space="preserve"> D. The binding of [3H</w:t>
      </w:r>
      <w:proofErr w:type="gramStart"/>
      <w:r w:rsidRPr="004C6127">
        <w:rPr>
          <w:rFonts w:ascii="Book Antiqua" w:eastAsia="宋体" w:hAnsi="Book Antiqua" w:cs="宋体"/>
          <w:szCs w:val="24"/>
          <w:lang w:val="en-US" w:eastAsia="zh-CN"/>
        </w:rPr>
        <w:t>]AF</w:t>
      </w:r>
      <w:proofErr w:type="gramEnd"/>
      <w:r w:rsidRPr="004C6127">
        <w:rPr>
          <w:rFonts w:ascii="Book Antiqua" w:eastAsia="宋体" w:hAnsi="Book Antiqua" w:cs="宋体"/>
          <w:szCs w:val="24"/>
          <w:lang w:val="en-US" w:eastAsia="zh-CN"/>
        </w:rPr>
        <w:t xml:space="preserve">-DX 384 is reduced in the caudate-putamen of subjects with schizophrenia. </w:t>
      </w:r>
      <w:r w:rsidRPr="004C6127">
        <w:rPr>
          <w:rFonts w:ascii="Book Antiqua" w:eastAsia="宋体" w:hAnsi="Book Antiqua" w:cs="宋体"/>
          <w:i/>
          <w:iCs/>
          <w:szCs w:val="24"/>
          <w:lang w:val="en-US" w:eastAsia="zh-CN"/>
        </w:rPr>
        <w:t xml:space="preserve">Life </w:t>
      </w:r>
      <w:proofErr w:type="spellStart"/>
      <w:r w:rsidRPr="004C6127">
        <w:rPr>
          <w:rFonts w:ascii="Book Antiqua" w:eastAsia="宋体" w:hAnsi="Book Antiqua" w:cs="宋体"/>
          <w:i/>
          <w:iCs/>
          <w:szCs w:val="24"/>
          <w:lang w:val="en-US" w:eastAsia="zh-CN"/>
        </w:rPr>
        <w:t>Sci</w:t>
      </w:r>
      <w:proofErr w:type="spellEnd"/>
      <w:r w:rsidRPr="004C6127">
        <w:rPr>
          <w:rFonts w:ascii="Book Antiqua" w:eastAsia="宋体" w:hAnsi="Book Antiqua" w:cs="宋体"/>
          <w:szCs w:val="24"/>
          <w:lang w:val="en-US" w:eastAsia="zh-CN"/>
        </w:rPr>
        <w:t xml:space="preserve"> 1999; </w:t>
      </w:r>
      <w:r w:rsidRPr="004C6127">
        <w:rPr>
          <w:rFonts w:ascii="Book Antiqua" w:eastAsia="宋体" w:hAnsi="Book Antiqua" w:cs="宋体"/>
          <w:b/>
          <w:bCs/>
          <w:szCs w:val="24"/>
          <w:lang w:val="en-US" w:eastAsia="zh-CN"/>
        </w:rPr>
        <w:t>64</w:t>
      </w:r>
      <w:r w:rsidRPr="004C6127">
        <w:rPr>
          <w:rFonts w:ascii="Book Antiqua" w:eastAsia="宋体" w:hAnsi="Book Antiqua" w:cs="宋体"/>
          <w:szCs w:val="24"/>
          <w:lang w:val="en-US" w:eastAsia="zh-CN"/>
        </w:rPr>
        <w:t>: 1761-1771 [PMID: 10353630]</w:t>
      </w:r>
    </w:p>
    <w:p w14:paraId="44E1A09E" w14:textId="77777777" w:rsidR="004C6127" w:rsidRPr="004C6127" w:rsidRDefault="004C6127" w:rsidP="004C6127">
      <w:pPr>
        <w:spacing w:after="0"/>
        <w:rPr>
          <w:rFonts w:ascii="Book Antiqua" w:eastAsia="宋体" w:hAnsi="Book Antiqua" w:cs="宋体"/>
          <w:szCs w:val="24"/>
          <w:lang w:val="en-US" w:eastAsia="zh-CN"/>
        </w:rPr>
      </w:pPr>
      <w:proofErr w:type="gramStart"/>
      <w:r w:rsidRPr="004C6127">
        <w:rPr>
          <w:rFonts w:ascii="Book Antiqua" w:eastAsia="宋体" w:hAnsi="Book Antiqua" w:cs="宋体"/>
          <w:szCs w:val="24"/>
          <w:lang w:val="en-US" w:eastAsia="zh-CN"/>
        </w:rPr>
        <w:t xml:space="preserve">116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Crook JM, </w:t>
      </w:r>
      <w:proofErr w:type="spellStart"/>
      <w:r w:rsidRPr="004C6127">
        <w:rPr>
          <w:rFonts w:ascii="Book Antiqua" w:eastAsia="宋体" w:hAnsi="Book Antiqua" w:cs="宋体"/>
          <w:szCs w:val="24"/>
          <w:lang w:val="en-US" w:eastAsia="zh-CN"/>
        </w:rPr>
        <w:t>Pavey</w:t>
      </w:r>
      <w:proofErr w:type="spellEnd"/>
      <w:r w:rsidRPr="004C6127">
        <w:rPr>
          <w:rFonts w:ascii="Book Antiqua" w:eastAsia="宋体" w:hAnsi="Book Antiqua" w:cs="宋体"/>
          <w:szCs w:val="24"/>
          <w:lang w:val="en-US" w:eastAsia="zh-CN"/>
        </w:rPr>
        <w:t xml:space="preserve"> G, </w:t>
      </w:r>
      <w:proofErr w:type="spellStart"/>
      <w:r w:rsidRPr="004C6127">
        <w:rPr>
          <w:rFonts w:ascii="Book Antiqua" w:eastAsia="宋体" w:hAnsi="Book Antiqua" w:cs="宋体"/>
          <w:szCs w:val="24"/>
          <w:lang w:val="en-US" w:eastAsia="zh-CN"/>
        </w:rPr>
        <w:t>Opeskin</w:t>
      </w:r>
      <w:proofErr w:type="spellEnd"/>
      <w:r w:rsidRPr="004C6127">
        <w:rPr>
          <w:rFonts w:ascii="Book Antiqua" w:eastAsia="宋体" w:hAnsi="Book Antiqua" w:cs="宋体"/>
          <w:szCs w:val="24"/>
          <w:lang w:val="en-US" w:eastAsia="zh-CN"/>
        </w:rPr>
        <w:t xml:space="preserve"> K, </w:t>
      </w:r>
      <w:proofErr w:type="spellStart"/>
      <w:r w:rsidRPr="004C6127">
        <w:rPr>
          <w:rFonts w:ascii="Book Antiqua" w:eastAsia="宋体" w:hAnsi="Book Antiqua" w:cs="宋体"/>
          <w:szCs w:val="24"/>
          <w:lang w:val="en-US" w:eastAsia="zh-CN"/>
        </w:rPr>
        <w:t>Copolov</w:t>
      </w:r>
      <w:proofErr w:type="spellEnd"/>
      <w:r w:rsidRPr="004C6127">
        <w:rPr>
          <w:rFonts w:ascii="Book Antiqua" w:eastAsia="宋体" w:hAnsi="Book Antiqua" w:cs="宋体"/>
          <w:szCs w:val="24"/>
          <w:lang w:val="en-US" w:eastAsia="zh-CN"/>
        </w:rPr>
        <w:t xml:space="preserve"> DL.</w:t>
      </w:r>
      <w:proofErr w:type="gramEnd"/>
      <w:r w:rsidRPr="004C6127">
        <w:rPr>
          <w:rFonts w:ascii="Book Antiqua" w:eastAsia="宋体" w:hAnsi="Book Antiqua" w:cs="宋体"/>
          <w:szCs w:val="24"/>
          <w:lang w:val="en-US" w:eastAsia="zh-CN"/>
        </w:rPr>
        <w:t xml:space="preserve"> Muscarinic1 and 2 receptor mRNA in the human caudate-putamen: no change in m1 mRNA in schizophrenia. </w:t>
      </w:r>
      <w:proofErr w:type="spellStart"/>
      <w:r w:rsidRPr="004C6127">
        <w:rPr>
          <w:rFonts w:ascii="Book Antiqua" w:eastAsia="宋体" w:hAnsi="Book Antiqua" w:cs="宋体"/>
          <w:i/>
          <w:iCs/>
          <w:szCs w:val="24"/>
          <w:lang w:val="en-US" w:eastAsia="zh-CN"/>
        </w:rPr>
        <w:t>Mol</w:t>
      </w:r>
      <w:proofErr w:type="spellEnd"/>
      <w:r w:rsidRPr="004C6127">
        <w:rPr>
          <w:rFonts w:ascii="Book Antiqua" w:eastAsia="宋体" w:hAnsi="Book Antiqua" w:cs="宋体"/>
          <w:i/>
          <w:iCs/>
          <w:szCs w:val="24"/>
          <w:lang w:val="en-US" w:eastAsia="zh-CN"/>
        </w:rPr>
        <w:t xml:space="preserve"> Psychiatry</w:t>
      </w:r>
      <w:r w:rsidRPr="004C6127">
        <w:rPr>
          <w:rFonts w:ascii="Book Antiqua" w:eastAsia="宋体" w:hAnsi="Book Antiqua" w:cs="宋体"/>
          <w:szCs w:val="24"/>
          <w:lang w:val="en-US" w:eastAsia="zh-CN"/>
        </w:rPr>
        <w:t xml:space="preserve"> 2000; </w:t>
      </w:r>
      <w:r w:rsidRPr="004C6127">
        <w:rPr>
          <w:rFonts w:ascii="Book Antiqua" w:eastAsia="宋体" w:hAnsi="Book Antiqua" w:cs="宋体"/>
          <w:b/>
          <w:bCs/>
          <w:szCs w:val="24"/>
          <w:lang w:val="en-US" w:eastAsia="zh-CN"/>
        </w:rPr>
        <w:t>5</w:t>
      </w:r>
      <w:r w:rsidRPr="004C6127">
        <w:rPr>
          <w:rFonts w:ascii="Book Antiqua" w:eastAsia="宋体" w:hAnsi="Book Antiqua" w:cs="宋体"/>
          <w:szCs w:val="24"/>
          <w:lang w:val="en-US" w:eastAsia="zh-CN"/>
        </w:rPr>
        <w:t>: 203-207 [PMID: 10822350]</w:t>
      </w:r>
    </w:p>
    <w:p w14:paraId="1EDB969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117 </w:t>
      </w:r>
      <w:r w:rsidRPr="004C6127">
        <w:rPr>
          <w:rFonts w:ascii="Book Antiqua" w:eastAsia="宋体" w:hAnsi="Book Antiqua" w:cs="宋体"/>
          <w:b/>
          <w:bCs/>
          <w:szCs w:val="24"/>
          <w:lang w:val="en-US" w:eastAsia="zh-CN"/>
        </w:rPr>
        <w:t>Crook JM</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Tomaskovic</w:t>
      </w:r>
      <w:proofErr w:type="spellEnd"/>
      <w:r w:rsidRPr="004C6127">
        <w:rPr>
          <w:rFonts w:ascii="Book Antiqua" w:eastAsia="宋体" w:hAnsi="Book Antiqua" w:cs="宋体"/>
          <w:szCs w:val="24"/>
          <w:lang w:val="en-US" w:eastAsia="zh-CN"/>
        </w:rPr>
        <w:t xml:space="preserve">-Crook E, </w:t>
      </w:r>
      <w:proofErr w:type="spellStart"/>
      <w:r w:rsidRPr="004C6127">
        <w:rPr>
          <w:rFonts w:ascii="Book Antiqua" w:eastAsia="宋体" w:hAnsi="Book Antiqua" w:cs="宋体"/>
          <w:szCs w:val="24"/>
          <w:lang w:val="en-US" w:eastAsia="zh-CN"/>
        </w:rPr>
        <w:t>Copolov</w:t>
      </w:r>
      <w:proofErr w:type="spellEnd"/>
      <w:r w:rsidRPr="004C6127">
        <w:rPr>
          <w:rFonts w:ascii="Book Antiqua" w:eastAsia="宋体" w:hAnsi="Book Antiqua" w:cs="宋体"/>
          <w:szCs w:val="24"/>
          <w:lang w:val="en-US" w:eastAsia="zh-CN"/>
        </w:rPr>
        <w:t xml:space="preserve"> DL, Dean B. Low muscarinic receptor binding in prefrontal cortex from subjects with schizophrenia: a study of </w:t>
      </w:r>
      <w:proofErr w:type="spellStart"/>
      <w:r w:rsidRPr="004C6127">
        <w:rPr>
          <w:rFonts w:ascii="Book Antiqua" w:eastAsia="宋体" w:hAnsi="Book Antiqua" w:cs="宋体"/>
          <w:szCs w:val="24"/>
          <w:lang w:val="en-US" w:eastAsia="zh-CN"/>
        </w:rPr>
        <w:t>Brodmann's</w:t>
      </w:r>
      <w:proofErr w:type="spellEnd"/>
      <w:r w:rsidRPr="004C6127">
        <w:rPr>
          <w:rFonts w:ascii="Book Antiqua" w:eastAsia="宋体" w:hAnsi="Book Antiqua" w:cs="宋体"/>
          <w:szCs w:val="24"/>
          <w:lang w:val="en-US" w:eastAsia="zh-CN"/>
        </w:rPr>
        <w:t xml:space="preserve"> areas 8, 9, 10, and 46 and the effects of neuroleptic drug treatment. </w:t>
      </w:r>
      <w:r w:rsidRPr="004C6127">
        <w:rPr>
          <w:rFonts w:ascii="Book Antiqua" w:eastAsia="宋体" w:hAnsi="Book Antiqua" w:cs="宋体"/>
          <w:i/>
          <w:iCs/>
          <w:szCs w:val="24"/>
          <w:lang w:val="en-US" w:eastAsia="zh-CN"/>
        </w:rPr>
        <w:t>Am J Psychiatry</w:t>
      </w:r>
      <w:r w:rsidRPr="004C6127">
        <w:rPr>
          <w:rFonts w:ascii="Book Antiqua" w:eastAsia="宋体" w:hAnsi="Book Antiqua" w:cs="宋体"/>
          <w:szCs w:val="24"/>
          <w:lang w:val="en-US" w:eastAsia="zh-CN"/>
        </w:rPr>
        <w:t xml:space="preserve"> 2001; </w:t>
      </w:r>
      <w:r w:rsidRPr="004C6127">
        <w:rPr>
          <w:rFonts w:ascii="Book Antiqua" w:eastAsia="宋体" w:hAnsi="Book Antiqua" w:cs="宋体"/>
          <w:b/>
          <w:bCs/>
          <w:szCs w:val="24"/>
          <w:lang w:val="en-US" w:eastAsia="zh-CN"/>
        </w:rPr>
        <w:t>158</w:t>
      </w:r>
      <w:r w:rsidRPr="004C6127">
        <w:rPr>
          <w:rFonts w:ascii="Book Antiqua" w:eastAsia="宋体" w:hAnsi="Book Antiqua" w:cs="宋体"/>
          <w:szCs w:val="24"/>
          <w:lang w:val="en-US" w:eastAsia="zh-CN"/>
        </w:rPr>
        <w:t>: 918-925 [PMID: 11384900]</w:t>
      </w:r>
    </w:p>
    <w:p w14:paraId="692D7D8A"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118 </w:t>
      </w:r>
      <w:proofErr w:type="spellStart"/>
      <w:r w:rsidRPr="004C6127">
        <w:rPr>
          <w:rFonts w:ascii="Book Antiqua" w:eastAsia="宋体" w:hAnsi="Book Antiqua" w:cs="宋体"/>
          <w:b/>
          <w:bCs/>
          <w:szCs w:val="24"/>
          <w:lang w:val="en-US" w:eastAsia="zh-CN"/>
        </w:rPr>
        <w:t>Mancama</w:t>
      </w:r>
      <w:proofErr w:type="spellEnd"/>
      <w:r w:rsidRPr="004C6127">
        <w:rPr>
          <w:rFonts w:ascii="Book Antiqua" w:eastAsia="宋体" w:hAnsi="Book Antiqua" w:cs="宋体"/>
          <w:b/>
          <w:bCs/>
          <w:szCs w:val="24"/>
          <w:lang w:val="en-US" w:eastAsia="zh-CN"/>
        </w:rPr>
        <w:t xml:space="preserve"> D</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Arranz</w:t>
      </w:r>
      <w:proofErr w:type="spellEnd"/>
      <w:r w:rsidRPr="004C6127">
        <w:rPr>
          <w:rFonts w:ascii="Book Antiqua" w:eastAsia="宋体" w:hAnsi="Book Antiqua" w:cs="宋体"/>
          <w:szCs w:val="24"/>
          <w:lang w:val="en-US" w:eastAsia="zh-CN"/>
        </w:rPr>
        <w:t xml:space="preserve"> MJ, Landau S, </w:t>
      </w:r>
      <w:proofErr w:type="spellStart"/>
      <w:r w:rsidRPr="004C6127">
        <w:rPr>
          <w:rFonts w:ascii="Book Antiqua" w:eastAsia="宋体" w:hAnsi="Book Antiqua" w:cs="宋体"/>
          <w:szCs w:val="24"/>
          <w:lang w:val="en-US" w:eastAsia="zh-CN"/>
        </w:rPr>
        <w:t>Kerwin</w:t>
      </w:r>
      <w:proofErr w:type="spellEnd"/>
      <w:r w:rsidRPr="004C6127">
        <w:rPr>
          <w:rFonts w:ascii="Book Antiqua" w:eastAsia="宋体" w:hAnsi="Book Antiqua" w:cs="宋体"/>
          <w:szCs w:val="24"/>
          <w:lang w:val="en-US" w:eastAsia="zh-CN"/>
        </w:rPr>
        <w:t xml:space="preserve"> R. Reduced expression of the muscarinic 1 receptor cortical subtype in schizophrenia. </w:t>
      </w:r>
      <w:r w:rsidRPr="004C6127">
        <w:rPr>
          <w:rFonts w:ascii="Book Antiqua" w:eastAsia="宋体" w:hAnsi="Book Antiqua" w:cs="宋体"/>
          <w:i/>
          <w:iCs/>
          <w:szCs w:val="24"/>
          <w:lang w:val="en-US" w:eastAsia="zh-CN"/>
        </w:rPr>
        <w:t xml:space="preserve">Am J Med Genet B </w:t>
      </w:r>
      <w:proofErr w:type="spellStart"/>
      <w:r w:rsidRPr="004C6127">
        <w:rPr>
          <w:rFonts w:ascii="Book Antiqua" w:eastAsia="宋体" w:hAnsi="Book Antiqua" w:cs="宋体"/>
          <w:i/>
          <w:iCs/>
          <w:szCs w:val="24"/>
          <w:lang w:val="en-US" w:eastAsia="zh-CN"/>
        </w:rPr>
        <w:t>Neuropsychiatr</w:t>
      </w:r>
      <w:proofErr w:type="spellEnd"/>
      <w:r w:rsidRPr="004C6127">
        <w:rPr>
          <w:rFonts w:ascii="Book Antiqua" w:eastAsia="宋体" w:hAnsi="Book Antiqua" w:cs="宋体"/>
          <w:i/>
          <w:iCs/>
          <w:szCs w:val="24"/>
          <w:lang w:val="en-US" w:eastAsia="zh-CN"/>
        </w:rPr>
        <w:t xml:space="preserve"> Genet</w:t>
      </w:r>
      <w:r w:rsidRPr="004C6127">
        <w:rPr>
          <w:rFonts w:ascii="Book Antiqua" w:eastAsia="宋体" w:hAnsi="Book Antiqua" w:cs="宋体"/>
          <w:szCs w:val="24"/>
          <w:lang w:val="en-US" w:eastAsia="zh-CN"/>
        </w:rPr>
        <w:t xml:space="preserve"> 2003; </w:t>
      </w:r>
      <w:r w:rsidRPr="004C6127">
        <w:rPr>
          <w:rFonts w:ascii="Book Antiqua" w:eastAsia="宋体" w:hAnsi="Book Antiqua" w:cs="宋体"/>
          <w:b/>
          <w:bCs/>
          <w:szCs w:val="24"/>
          <w:lang w:val="en-US" w:eastAsia="zh-CN"/>
        </w:rPr>
        <w:t>119B</w:t>
      </w:r>
      <w:r w:rsidRPr="004C6127">
        <w:rPr>
          <w:rFonts w:ascii="Book Antiqua" w:eastAsia="宋体" w:hAnsi="Book Antiqua" w:cs="宋体"/>
          <w:szCs w:val="24"/>
          <w:lang w:val="en-US" w:eastAsia="zh-CN"/>
        </w:rPr>
        <w:t>: 2-6 [PMID: 12707929]</w:t>
      </w:r>
    </w:p>
    <w:p w14:paraId="1136110B"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lastRenderedPageBreak/>
        <w:t xml:space="preserve">119 </w:t>
      </w:r>
      <w:proofErr w:type="spellStart"/>
      <w:r w:rsidRPr="004C6127">
        <w:rPr>
          <w:rFonts w:ascii="Book Antiqua" w:eastAsia="宋体" w:hAnsi="Book Antiqua" w:cs="宋体"/>
          <w:b/>
          <w:bCs/>
          <w:szCs w:val="24"/>
          <w:lang w:val="en-US" w:eastAsia="zh-CN"/>
        </w:rPr>
        <w:t>Zavitsanou</w:t>
      </w:r>
      <w:proofErr w:type="spellEnd"/>
      <w:r w:rsidRPr="004C6127">
        <w:rPr>
          <w:rFonts w:ascii="Book Antiqua" w:eastAsia="宋体" w:hAnsi="Book Antiqua" w:cs="宋体"/>
          <w:b/>
          <w:bCs/>
          <w:szCs w:val="24"/>
          <w:lang w:val="en-US" w:eastAsia="zh-CN"/>
        </w:rPr>
        <w:t xml:space="preserve"> K</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Katsifis</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Mattner</w:t>
      </w:r>
      <w:proofErr w:type="spellEnd"/>
      <w:r w:rsidRPr="004C6127">
        <w:rPr>
          <w:rFonts w:ascii="Book Antiqua" w:eastAsia="宋体" w:hAnsi="Book Antiqua" w:cs="宋体"/>
          <w:szCs w:val="24"/>
          <w:lang w:val="en-US" w:eastAsia="zh-CN"/>
        </w:rPr>
        <w:t xml:space="preserve"> F, Huang XF. </w:t>
      </w:r>
      <w:proofErr w:type="gramStart"/>
      <w:r w:rsidRPr="004C6127">
        <w:rPr>
          <w:rFonts w:ascii="Book Antiqua" w:eastAsia="宋体" w:hAnsi="Book Antiqua" w:cs="宋体"/>
          <w:szCs w:val="24"/>
          <w:lang w:val="en-US" w:eastAsia="zh-CN"/>
        </w:rPr>
        <w:t>Investigation of m1/m4 muscarinic receptors in the anterior cingulate cortex in schizophrenia, bipolar disorder, and major depression disorder.</w:t>
      </w:r>
      <w:proofErr w:type="gramEnd"/>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i/>
          <w:iCs/>
          <w:szCs w:val="24"/>
          <w:lang w:val="en-US" w:eastAsia="zh-CN"/>
        </w:rPr>
        <w:t>Neuropsychopharmacology</w:t>
      </w:r>
      <w:proofErr w:type="spellEnd"/>
      <w:r w:rsidRPr="004C6127">
        <w:rPr>
          <w:rFonts w:ascii="Book Antiqua" w:eastAsia="宋体" w:hAnsi="Book Antiqua" w:cs="宋体"/>
          <w:szCs w:val="24"/>
          <w:lang w:val="en-US" w:eastAsia="zh-CN"/>
        </w:rPr>
        <w:t xml:space="preserve"> 2004; </w:t>
      </w:r>
      <w:r w:rsidRPr="004C6127">
        <w:rPr>
          <w:rFonts w:ascii="Book Antiqua" w:eastAsia="宋体" w:hAnsi="Book Antiqua" w:cs="宋体"/>
          <w:b/>
          <w:bCs/>
          <w:szCs w:val="24"/>
          <w:lang w:val="en-US" w:eastAsia="zh-CN"/>
        </w:rPr>
        <w:t>29</w:t>
      </w:r>
      <w:r w:rsidRPr="004C6127">
        <w:rPr>
          <w:rFonts w:ascii="Book Antiqua" w:eastAsia="宋体" w:hAnsi="Book Antiqua" w:cs="宋体"/>
          <w:szCs w:val="24"/>
          <w:lang w:val="en-US" w:eastAsia="zh-CN"/>
        </w:rPr>
        <w:t>: 619-625 [PMID: 14694353]</w:t>
      </w:r>
    </w:p>
    <w:p w14:paraId="62389AC7"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120 </w:t>
      </w:r>
      <w:proofErr w:type="spellStart"/>
      <w:r w:rsidRPr="004C6127">
        <w:rPr>
          <w:rFonts w:ascii="Book Antiqua" w:eastAsia="宋体" w:hAnsi="Book Antiqua" w:cs="宋体"/>
          <w:b/>
          <w:bCs/>
          <w:szCs w:val="24"/>
          <w:lang w:val="en-US" w:eastAsia="zh-CN"/>
        </w:rPr>
        <w:t>Zavitsanou</w:t>
      </w:r>
      <w:proofErr w:type="spellEnd"/>
      <w:r w:rsidRPr="004C6127">
        <w:rPr>
          <w:rFonts w:ascii="Book Antiqua" w:eastAsia="宋体" w:hAnsi="Book Antiqua" w:cs="宋体"/>
          <w:b/>
          <w:bCs/>
          <w:szCs w:val="24"/>
          <w:lang w:val="en-US" w:eastAsia="zh-CN"/>
        </w:rPr>
        <w:t xml:space="preserve"> K</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Katsifis</w:t>
      </w:r>
      <w:proofErr w:type="spellEnd"/>
      <w:r w:rsidRPr="004C6127">
        <w:rPr>
          <w:rFonts w:ascii="Book Antiqua" w:eastAsia="宋体" w:hAnsi="Book Antiqua" w:cs="宋体"/>
          <w:szCs w:val="24"/>
          <w:lang w:val="en-US" w:eastAsia="zh-CN"/>
        </w:rPr>
        <w:t xml:space="preserve"> A, Yu Y, Huang XF. </w:t>
      </w:r>
      <w:proofErr w:type="gramStart"/>
      <w:r w:rsidRPr="004C6127">
        <w:rPr>
          <w:rFonts w:ascii="Book Antiqua" w:eastAsia="宋体" w:hAnsi="Book Antiqua" w:cs="宋体"/>
          <w:szCs w:val="24"/>
          <w:lang w:val="en-US" w:eastAsia="zh-CN"/>
        </w:rPr>
        <w:t>M2/M4 muscarinic receptor binding in the anterior cingulate cortex in schizophrenia and mood disorders.</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Brain Res Bull</w:t>
      </w:r>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65</w:t>
      </w:r>
      <w:r w:rsidRPr="004C6127">
        <w:rPr>
          <w:rFonts w:ascii="Book Antiqua" w:eastAsia="宋体" w:hAnsi="Book Antiqua" w:cs="宋体"/>
          <w:szCs w:val="24"/>
          <w:lang w:val="en-US" w:eastAsia="zh-CN"/>
        </w:rPr>
        <w:t>: 397-403 [PMID: 15833594 DOI: 10.1016/j.brainresbull.2005.02.007]</w:t>
      </w:r>
    </w:p>
    <w:p w14:paraId="30969E95"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121 </w:t>
      </w:r>
      <w:r w:rsidRPr="004C6127">
        <w:rPr>
          <w:rFonts w:ascii="Book Antiqua" w:eastAsia="宋体" w:hAnsi="Book Antiqua" w:cs="宋体"/>
          <w:b/>
          <w:bCs/>
          <w:szCs w:val="24"/>
          <w:lang w:val="en-US" w:eastAsia="zh-CN"/>
        </w:rPr>
        <w:t>Deng C</w:t>
      </w:r>
      <w:r w:rsidRPr="004C6127">
        <w:rPr>
          <w:rFonts w:ascii="Book Antiqua" w:eastAsia="宋体" w:hAnsi="Book Antiqua" w:cs="宋体"/>
          <w:szCs w:val="24"/>
          <w:lang w:val="en-US" w:eastAsia="zh-CN"/>
        </w:rPr>
        <w:t xml:space="preserve">, Huang XF. </w:t>
      </w:r>
      <w:proofErr w:type="gramStart"/>
      <w:r w:rsidRPr="004C6127">
        <w:rPr>
          <w:rFonts w:ascii="Book Antiqua" w:eastAsia="宋体" w:hAnsi="Book Antiqua" w:cs="宋体"/>
          <w:szCs w:val="24"/>
          <w:lang w:val="en-US" w:eastAsia="zh-CN"/>
        </w:rPr>
        <w:t xml:space="preserve">Decreased density of muscarinic receptors in the superior temporal </w:t>
      </w:r>
      <w:proofErr w:type="spellStart"/>
      <w:r w:rsidRPr="004C6127">
        <w:rPr>
          <w:rFonts w:ascii="Book Antiqua" w:eastAsia="宋体" w:hAnsi="Book Antiqua" w:cs="宋体"/>
          <w:szCs w:val="24"/>
          <w:lang w:val="en-US" w:eastAsia="zh-CN"/>
        </w:rPr>
        <w:t>gyrusin</w:t>
      </w:r>
      <w:proofErr w:type="spellEnd"/>
      <w:r w:rsidRPr="004C6127">
        <w:rPr>
          <w:rFonts w:ascii="Book Antiqua" w:eastAsia="宋体" w:hAnsi="Book Antiqua" w:cs="宋体"/>
          <w:szCs w:val="24"/>
          <w:lang w:val="en-US" w:eastAsia="zh-CN"/>
        </w:rPr>
        <w:t xml:space="preserve"> schizophrenia.</w:t>
      </w:r>
      <w:proofErr w:type="gramEnd"/>
      <w:r w:rsidRPr="004C6127">
        <w:rPr>
          <w:rFonts w:ascii="Book Antiqua" w:eastAsia="宋体" w:hAnsi="Book Antiqua" w:cs="宋体"/>
          <w:szCs w:val="24"/>
          <w:lang w:val="en-US" w:eastAsia="zh-CN"/>
        </w:rPr>
        <w:t xml:space="preserve"> </w:t>
      </w:r>
      <w:r w:rsidRPr="004C6127">
        <w:rPr>
          <w:rFonts w:ascii="Book Antiqua" w:eastAsia="宋体" w:hAnsi="Book Antiqua" w:cs="宋体"/>
          <w:i/>
          <w:iCs/>
          <w:szCs w:val="24"/>
          <w:lang w:val="en-US" w:eastAsia="zh-CN"/>
        </w:rPr>
        <w:t xml:space="preserve">J </w:t>
      </w:r>
      <w:proofErr w:type="spellStart"/>
      <w:r w:rsidRPr="004C6127">
        <w:rPr>
          <w:rFonts w:ascii="Book Antiqua" w:eastAsia="宋体" w:hAnsi="Book Antiqua" w:cs="宋体"/>
          <w:i/>
          <w:iCs/>
          <w:szCs w:val="24"/>
          <w:lang w:val="en-US" w:eastAsia="zh-CN"/>
        </w:rPr>
        <w:t>Neurosci</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2005; </w:t>
      </w:r>
      <w:r w:rsidRPr="004C6127">
        <w:rPr>
          <w:rFonts w:ascii="Book Antiqua" w:eastAsia="宋体" w:hAnsi="Book Antiqua" w:cs="宋体"/>
          <w:b/>
          <w:bCs/>
          <w:szCs w:val="24"/>
          <w:lang w:val="en-US" w:eastAsia="zh-CN"/>
        </w:rPr>
        <w:t>81</w:t>
      </w:r>
      <w:r w:rsidRPr="004C6127">
        <w:rPr>
          <w:rFonts w:ascii="Book Antiqua" w:eastAsia="宋体" w:hAnsi="Book Antiqua" w:cs="宋体"/>
          <w:szCs w:val="24"/>
          <w:lang w:val="en-US" w:eastAsia="zh-CN"/>
        </w:rPr>
        <w:t>: 883-890 [PMID: 16041805 DOI: 10.1002/jnr.20600]</w:t>
      </w:r>
    </w:p>
    <w:p w14:paraId="1D4E8F40" w14:textId="0218548C"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122 </w:t>
      </w:r>
      <w:proofErr w:type="spellStart"/>
      <w:r w:rsidRPr="004C6127">
        <w:rPr>
          <w:rFonts w:ascii="Book Antiqua" w:eastAsia="宋体" w:hAnsi="Book Antiqua" w:cs="宋体"/>
          <w:b/>
          <w:szCs w:val="24"/>
          <w:lang w:val="en-US" w:eastAsia="zh-CN"/>
        </w:rPr>
        <w:t>Scarr</w:t>
      </w:r>
      <w:proofErr w:type="spellEnd"/>
      <w:r w:rsidRPr="004C6127">
        <w:rPr>
          <w:rFonts w:ascii="Book Antiqua" w:eastAsia="宋体" w:hAnsi="Book Antiqua" w:cs="宋体"/>
          <w:b/>
          <w:szCs w:val="24"/>
          <w:lang w:val="en-US" w:eastAsia="zh-CN"/>
        </w:rPr>
        <w:t xml:space="preserve"> E</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Sundrarn</w:t>
      </w:r>
      <w:proofErr w:type="spellEnd"/>
      <w:r w:rsidRPr="004C6127">
        <w:rPr>
          <w:rFonts w:ascii="Book Antiqua" w:eastAsia="宋体" w:hAnsi="Book Antiqua" w:cs="宋体"/>
          <w:szCs w:val="24"/>
          <w:lang w:val="en-US" w:eastAsia="zh-CN"/>
        </w:rPr>
        <w:t xml:space="preserve"> S, </w:t>
      </w:r>
      <w:proofErr w:type="spellStart"/>
      <w:r w:rsidRPr="004C6127">
        <w:rPr>
          <w:rFonts w:ascii="Book Antiqua" w:eastAsia="宋体" w:hAnsi="Book Antiqua" w:cs="宋体"/>
          <w:szCs w:val="24"/>
          <w:lang w:val="en-US" w:eastAsia="zh-CN"/>
        </w:rPr>
        <w:t>Keriakous</w:t>
      </w:r>
      <w:proofErr w:type="spellEnd"/>
      <w:r w:rsidRPr="004C6127">
        <w:rPr>
          <w:rFonts w:ascii="Book Antiqua" w:eastAsia="宋体" w:hAnsi="Book Antiqua" w:cs="宋体"/>
          <w:szCs w:val="24"/>
          <w:lang w:val="en-US" w:eastAsia="zh-CN"/>
        </w:rPr>
        <w:t xml:space="preserve"> D, Dean B. Altered hippocampal muscarinic m4, but not m1, receptor expression from subjects with schizophrenia. </w:t>
      </w:r>
      <w:proofErr w:type="spellStart"/>
      <w:r w:rsidRPr="004C6127">
        <w:rPr>
          <w:rFonts w:ascii="Book Antiqua" w:eastAsia="宋体" w:hAnsi="Book Antiqua" w:cs="宋体"/>
          <w:i/>
          <w:szCs w:val="24"/>
          <w:lang w:val="en-US" w:eastAsia="zh-CN"/>
        </w:rPr>
        <w:t>Biol</w:t>
      </w:r>
      <w:proofErr w:type="spellEnd"/>
      <w:r w:rsidRPr="004C6127">
        <w:rPr>
          <w:rFonts w:ascii="Book Antiqua" w:eastAsia="宋体" w:hAnsi="Book Antiqua" w:cs="宋体"/>
          <w:i/>
          <w:szCs w:val="24"/>
          <w:lang w:val="en-US" w:eastAsia="zh-CN"/>
        </w:rPr>
        <w:t xml:space="preserve"> </w:t>
      </w:r>
      <w:proofErr w:type="spellStart"/>
      <w:r w:rsidRPr="004C6127">
        <w:rPr>
          <w:rFonts w:ascii="Book Antiqua" w:eastAsia="宋体" w:hAnsi="Book Antiqua" w:cs="宋体"/>
          <w:i/>
          <w:szCs w:val="24"/>
          <w:lang w:val="en-US" w:eastAsia="zh-CN"/>
        </w:rPr>
        <w:t>Psychiat</w:t>
      </w:r>
      <w:proofErr w:type="spellEnd"/>
      <w:r w:rsidRPr="004C6127">
        <w:rPr>
          <w:rFonts w:ascii="Book Antiqua" w:eastAsia="宋体" w:hAnsi="Book Antiqua" w:cs="宋体"/>
          <w:szCs w:val="24"/>
          <w:lang w:val="en-US" w:eastAsia="zh-CN"/>
        </w:rPr>
        <w:t xml:space="preserve"> 2007; </w:t>
      </w:r>
      <w:r w:rsidRPr="004C6127">
        <w:rPr>
          <w:rFonts w:ascii="Book Antiqua" w:eastAsia="宋体" w:hAnsi="Book Antiqua" w:cs="宋体"/>
          <w:b/>
          <w:szCs w:val="24"/>
          <w:lang w:val="en-US" w:eastAsia="zh-CN"/>
        </w:rPr>
        <w:t>61</w:t>
      </w:r>
      <w:r w:rsidRPr="004C6127">
        <w:rPr>
          <w:rFonts w:ascii="Book Antiqua" w:eastAsia="宋体" w:hAnsi="Book Antiqua" w:cs="宋体"/>
          <w:szCs w:val="24"/>
          <w:lang w:val="en-US" w:eastAsia="zh-CN"/>
        </w:rPr>
        <w:t xml:space="preserve">: 1161-1170 </w:t>
      </w:r>
      <w:r w:rsidR="004B6056">
        <w:rPr>
          <w:rFonts w:ascii="Book Antiqua" w:eastAsia="宋体" w:hAnsi="Book Antiqua" w:cs="宋体" w:hint="eastAsia"/>
          <w:szCs w:val="24"/>
          <w:lang w:val="en-US" w:eastAsia="zh-CN"/>
        </w:rPr>
        <w:t>[</w:t>
      </w:r>
      <w:r w:rsidR="004B6056" w:rsidRPr="004C6127">
        <w:rPr>
          <w:rFonts w:ascii="Book Antiqua" w:eastAsia="宋体" w:hAnsi="Book Antiqua" w:cs="宋体"/>
          <w:szCs w:val="24"/>
          <w:lang w:val="en-US" w:eastAsia="zh-CN"/>
        </w:rPr>
        <w:t>DOI</w:t>
      </w:r>
      <w:r w:rsidRPr="004C6127">
        <w:rPr>
          <w:rFonts w:ascii="Book Antiqua" w:eastAsia="宋体" w:hAnsi="Book Antiqua" w:cs="宋体"/>
          <w:szCs w:val="24"/>
          <w:lang w:val="en-US" w:eastAsia="zh-CN"/>
        </w:rPr>
        <w:t>: 10.1016/j.biopsych.2006.08.050</w:t>
      </w:r>
      <w:r w:rsidR="004B6056">
        <w:rPr>
          <w:rFonts w:ascii="Book Antiqua" w:eastAsia="宋体" w:hAnsi="Book Antiqua" w:cs="宋体" w:hint="eastAsia"/>
          <w:szCs w:val="24"/>
          <w:lang w:val="en-US" w:eastAsia="zh-CN"/>
        </w:rPr>
        <w:t>]</w:t>
      </w:r>
    </w:p>
    <w:p w14:paraId="69DA4AE9" w14:textId="77777777" w:rsidR="004C6127" w:rsidRPr="004C6127" w:rsidRDefault="004C6127" w:rsidP="004C6127">
      <w:pPr>
        <w:spacing w:after="0"/>
        <w:rPr>
          <w:rFonts w:ascii="Book Antiqua" w:eastAsia="宋体" w:hAnsi="Book Antiqua" w:cs="宋体"/>
          <w:szCs w:val="24"/>
          <w:lang w:val="en-US" w:eastAsia="zh-CN"/>
        </w:rPr>
      </w:pPr>
      <w:r w:rsidRPr="004C6127">
        <w:rPr>
          <w:rFonts w:ascii="Book Antiqua" w:eastAsia="宋体" w:hAnsi="Book Antiqua" w:cs="宋体"/>
          <w:szCs w:val="24"/>
          <w:lang w:val="en-US" w:eastAsia="zh-CN"/>
        </w:rPr>
        <w:t xml:space="preserve">123 </w:t>
      </w:r>
      <w:r w:rsidRPr="004C6127">
        <w:rPr>
          <w:rFonts w:ascii="Book Antiqua" w:eastAsia="宋体" w:hAnsi="Book Antiqua" w:cs="宋体"/>
          <w:b/>
          <w:bCs/>
          <w:szCs w:val="24"/>
          <w:lang w:val="en-US" w:eastAsia="zh-CN"/>
        </w:rPr>
        <w:t>Dean B</w:t>
      </w:r>
      <w:r w:rsidRPr="004C6127">
        <w:rPr>
          <w:rFonts w:ascii="Book Antiqua" w:eastAsia="宋体" w:hAnsi="Book Antiqua" w:cs="宋体"/>
          <w:szCs w:val="24"/>
          <w:lang w:val="en-US" w:eastAsia="zh-CN"/>
        </w:rPr>
        <w:t xml:space="preserve">, </w:t>
      </w:r>
      <w:proofErr w:type="spellStart"/>
      <w:r w:rsidRPr="004C6127">
        <w:rPr>
          <w:rFonts w:ascii="Book Antiqua" w:eastAsia="宋体" w:hAnsi="Book Antiqua" w:cs="宋体"/>
          <w:szCs w:val="24"/>
          <w:lang w:val="en-US" w:eastAsia="zh-CN"/>
        </w:rPr>
        <w:t>Soulby</w:t>
      </w:r>
      <w:proofErr w:type="spellEnd"/>
      <w:r w:rsidRPr="004C6127">
        <w:rPr>
          <w:rFonts w:ascii="Book Antiqua" w:eastAsia="宋体" w:hAnsi="Book Antiqua" w:cs="宋体"/>
          <w:szCs w:val="24"/>
          <w:lang w:val="en-US" w:eastAsia="zh-CN"/>
        </w:rPr>
        <w:t xml:space="preserve"> A, </w:t>
      </w:r>
      <w:proofErr w:type="spellStart"/>
      <w:r w:rsidRPr="004C6127">
        <w:rPr>
          <w:rFonts w:ascii="Book Antiqua" w:eastAsia="宋体" w:hAnsi="Book Antiqua" w:cs="宋体"/>
          <w:szCs w:val="24"/>
          <w:lang w:val="en-US" w:eastAsia="zh-CN"/>
        </w:rPr>
        <w:t>Evin</w:t>
      </w:r>
      <w:proofErr w:type="spellEnd"/>
      <w:r w:rsidRPr="004C6127">
        <w:rPr>
          <w:rFonts w:ascii="Book Antiqua" w:eastAsia="宋体" w:hAnsi="Book Antiqua" w:cs="宋体"/>
          <w:szCs w:val="24"/>
          <w:lang w:val="en-US" w:eastAsia="zh-CN"/>
        </w:rPr>
        <w:t xml:space="preserve"> GM, </w:t>
      </w:r>
      <w:proofErr w:type="spellStart"/>
      <w:r w:rsidRPr="004C6127">
        <w:rPr>
          <w:rFonts w:ascii="Book Antiqua" w:eastAsia="宋体" w:hAnsi="Book Antiqua" w:cs="宋体"/>
          <w:szCs w:val="24"/>
          <w:lang w:val="en-US" w:eastAsia="zh-CN"/>
        </w:rPr>
        <w:t>Scarr</w:t>
      </w:r>
      <w:proofErr w:type="spellEnd"/>
      <w:r w:rsidRPr="004C6127">
        <w:rPr>
          <w:rFonts w:ascii="Book Antiqua" w:eastAsia="宋体" w:hAnsi="Book Antiqua" w:cs="宋体"/>
          <w:szCs w:val="24"/>
          <w:lang w:val="en-US" w:eastAsia="zh-CN"/>
        </w:rPr>
        <w:t xml:space="preserve"> E. Levels of [(3</w:t>
      </w:r>
      <w:proofErr w:type="gramStart"/>
      <w:r w:rsidRPr="004C6127">
        <w:rPr>
          <w:rFonts w:ascii="Book Antiqua" w:eastAsia="宋体" w:hAnsi="Book Antiqua" w:cs="宋体"/>
          <w:szCs w:val="24"/>
          <w:lang w:val="en-US" w:eastAsia="zh-CN"/>
        </w:rPr>
        <w:t>)H</w:t>
      </w:r>
      <w:proofErr w:type="gramEnd"/>
      <w:r w:rsidRPr="004C6127">
        <w:rPr>
          <w:rFonts w:ascii="Book Antiqua" w:eastAsia="宋体" w:hAnsi="Book Antiqua" w:cs="宋体"/>
          <w:szCs w:val="24"/>
          <w:lang w:val="en-US" w:eastAsia="zh-CN"/>
        </w:rPr>
        <w:t>]</w:t>
      </w:r>
      <w:proofErr w:type="spellStart"/>
      <w:r w:rsidRPr="004C6127">
        <w:rPr>
          <w:rFonts w:ascii="Book Antiqua" w:eastAsia="宋体" w:hAnsi="Book Antiqua" w:cs="宋体"/>
          <w:szCs w:val="24"/>
          <w:lang w:val="en-US" w:eastAsia="zh-CN"/>
        </w:rPr>
        <w:t>pirenzepine</w:t>
      </w:r>
      <w:proofErr w:type="spellEnd"/>
      <w:r w:rsidRPr="004C6127">
        <w:rPr>
          <w:rFonts w:ascii="Book Antiqua" w:eastAsia="宋体" w:hAnsi="Book Antiqua" w:cs="宋体"/>
          <w:szCs w:val="24"/>
          <w:lang w:val="en-US" w:eastAsia="zh-CN"/>
        </w:rPr>
        <w:t xml:space="preserve"> binding in </w:t>
      </w:r>
      <w:proofErr w:type="spellStart"/>
      <w:r w:rsidRPr="004C6127">
        <w:rPr>
          <w:rFonts w:ascii="Book Antiqua" w:eastAsia="宋体" w:hAnsi="Book Antiqua" w:cs="宋体"/>
          <w:szCs w:val="24"/>
          <w:lang w:val="en-US" w:eastAsia="zh-CN"/>
        </w:rPr>
        <w:t>Brodmann's</w:t>
      </w:r>
      <w:proofErr w:type="spellEnd"/>
      <w:r w:rsidRPr="004C6127">
        <w:rPr>
          <w:rFonts w:ascii="Book Antiqua" w:eastAsia="宋体" w:hAnsi="Book Antiqua" w:cs="宋体"/>
          <w:szCs w:val="24"/>
          <w:lang w:val="en-US" w:eastAsia="zh-CN"/>
        </w:rPr>
        <w:t xml:space="preserve"> area 6 from subjects with schizophrenia is not associated with changes in the transcription factor SP1 or BACE1. </w:t>
      </w:r>
      <w:proofErr w:type="spellStart"/>
      <w:r w:rsidRPr="004C6127">
        <w:rPr>
          <w:rFonts w:ascii="Book Antiqua" w:eastAsia="宋体" w:hAnsi="Book Antiqua" w:cs="宋体"/>
          <w:i/>
          <w:iCs/>
          <w:szCs w:val="24"/>
          <w:lang w:val="en-US" w:eastAsia="zh-CN"/>
        </w:rPr>
        <w:t>Schizophr</w:t>
      </w:r>
      <w:proofErr w:type="spellEnd"/>
      <w:r w:rsidRPr="004C6127">
        <w:rPr>
          <w:rFonts w:ascii="Book Antiqua" w:eastAsia="宋体" w:hAnsi="Book Antiqua" w:cs="宋体"/>
          <w:i/>
          <w:iCs/>
          <w:szCs w:val="24"/>
          <w:lang w:val="en-US" w:eastAsia="zh-CN"/>
        </w:rPr>
        <w:t xml:space="preserve"> Res</w:t>
      </w:r>
      <w:r w:rsidRPr="004C6127">
        <w:rPr>
          <w:rFonts w:ascii="Book Antiqua" w:eastAsia="宋体" w:hAnsi="Book Antiqua" w:cs="宋体"/>
          <w:szCs w:val="24"/>
          <w:lang w:val="en-US" w:eastAsia="zh-CN"/>
        </w:rPr>
        <w:t xml:space="preserve"> 2008; </w:t>
      </w:r>
      <w:r w:rsidRPr="004C6127">
        <w:rPr>
          <w:rFonts w:ascii="Book Antiqua" w:eastAsia="宋体" w:hAnsi="Book Antiqua" w:cs="宋体"/>
          <w:b/>
          <w:bCs/>
          <w:szCs w:val="24"/>
          <w:lang w:val="en-US" w:eastAsia="zh-CN"/>
        </w:rPr>
        <w:t>106</w:t>
      </w:r>
      <w:r w:rsidRPr="004C6127">
        <w:rPr>
          <w:rFonts w:ascii="Book Antiqua" w:eastAsia="宋体" w:hAnsi="Book Antiqua" w:cs="宋体"/>
          <w:szCs w:val="24"/>
          <w:lang w:val="en-US" w:eastAsia="zh-CN"/>
        </w:rPr>
        <w:t>: 229-236 [PMID: 18790604 DOI: 10.1016/j.schres.2008.08.003]</w:t>
      </w:r>
    </w:p>
    <w:p w14:paraId="13727B33" w14:textId="77777777" w:rsidR="00A54BFE" w:rsidRPr="004C6127" w:rsidRDefault="00A54BFE" w:rsidP="004C6127">
      <w:pPr>
        <w:pStyle w:val="a0"/>
        <w:spacing w:after="0"/>
        <w:ind w:left="0" w:right="0" w:firstLine="0"/>
        <w:rPr>
          <w:rFonts w:ascii="Book Antiqua" w:eastAsiaTheme="minorEastAsia" w:hAnsi="Book Antiqua"/>
          <w:szCs w:val="24"/>
          <w:lang w:eastAsia="zh-CN"/>
        </w:rPr>
      </w:pPr>
    </w:p>
    <w:p w14:paraId="67D5F6FE" w14:textId="7E88C103" w:rsidR="00A54BFE" w:rsidRPr="00B97175" w:rsidRDefault="00A54BFE" w:rsidP="00B97175">
      <w:pPr>
        <w:pStyle w:val="a0"/>
        <w:spacing w:after="0"/>
        <w:ind w:left="0" w:right="0" w:firstLine="0"/>
        <w:jc w:val="right"/>
        <w:rPr>
          <w:rFonts w:ascii="Book Antiqua" w:eastAsiaTheme="minorEastAsia" w:hAnsi="Book Antiqua"/>
          <w:b/>
          <w:szCs w:val="24"/>
          <w:lang w:eastAsia="zh-CN"/>
        </w:rPr>
      </w:pPr>
      <w:r w:rsidRPr="00B97175">
        <w:rPr>
          <w:rFonts w:ascii="Book Antiqua" w:hAnsi="Book Antiqua"/>
          <w:b/>
          <w:szCs w:val="24"/>
        </w:rPr>
        <w:t>P-Reviewer:</w:t>
      </w:r>
      <w:r w:rsidRPr="00B97175">
        <w:rPr>
          <w:rFonts w:ascii="Book Antiqua" w:hAnsi="Book Antiqua" w:cs="Tahoma"/>
          <w:color w:val="000000"/>
          <w:szCs w:val="24"/>
        </w:rPr>
        <w:t xml:space="preserve"> </w:t>
      </w:r>
      <w:proofErr w:type="spellStart"/>
      <w:r w:rsidRPr="00B97175">
        <w:rPr>
          <w:rFonts w:ascii="Book Antiqua" w:hAnsi="Book Antiqua" w:cs="Tahoma"/>
          <w:color w:val="000000"/>
          <w:szCs w:val="24"/>
        </w:rPr>
        <w:t>Kravos</w:t>
      </w:r>
      <w:proofErr w:type="spellEnd"/>
      <w:r w:rsidRPr="00B97175">
        <w:rPr>
          <w:rFonts w:ascii="Book Antiqua" w:eastAsiaTheme="minorEastAsia" w:hAnsi="Book Antiqua" w:cs="Tahoma"/>
          <w:color w:val="000000"/>
          <w:szCs w:val="24"/>
          <w:lang w:eastAsia="zh-CN"/>
        </w:rPr>
        <w:t xml:space="preserve"> M, </w:t>
      </w:r>
      <w:r w:rsidRPr="00B97175">
        <w:rPr>
          <w:rFonts w:ascii="Book Antiqua" w:hAnsi="Book Antiqua" w:cs="Tahoma"/>
          <w:color w:val="000000"/>
          <w:szCs w:val="24"/>
        </w:rPr>
        <w:t>Soriano-</w:t>
      </w:r>
      <w:proofErr w:type="spellStart"/>
      <w:r w:rsidRPr="00B97175">
        <w:rPr>
          <w:rFonts w:ascii="Book Antiqua" w:hAnsi="Book Antiqua" w:cs="Tahoma"/>
          <w:color w:val="000000"/>
          <w:szCs w:val="24"/>
        </w:rPr>
        <w:t>Ursua</w:t>
      </w:r>
      <w:proofErr w:type="spellEnd"/>
      <w:r w:rsidRPr="00B97175">
        <w:rPr>
          <w:rFonts w:ascii="Book Antiqua" w:eastAsiaTheme="minorEastAsia" w:hAnsi="Book Antiqua" w:cs="Tahoma"/>
          <w:color w:val="000000"/>
          <w:szCs w:val="24"/>
          <w:lang w:eastAsia="zh-CN"/>
        </w:rPr>
        <w:t xml:space="preserve"> M, </w:t>
      </w:r>
      <w:r w:rsidRPr="00B97175">
        <w:rPr>
          <w:rFonts w:ascii="Book Antiqua" w:hAnsi="Book Antiqua" w:cs="Tahoma"/>
          <w:color w:val="000000"/>
          <w:szCs w:val="24"/>
        </w:rPr>
        <w:t>Yang</w:t>
      </w:r>
      <w:r w:rsidRPr="00B97175">
        <w:rPr>
          <w:rFonts w:ascii="Book Antiqua" w:eastAsiaTheme="minorEastAsia" w:hAnsi="Book Antiqua" w:cs="Tahoma"/>
          <w:color w:val="000000"/>
          <w:szCs w:val="24"/>
          <w:lang w:eastAsia="zh-CN"/>
        </w:rPr>
        <w:t xml:space="preserve"> JJ</w:t>
      </w:r>
      <w:r w:rsidRPr="00B97175">
        <w:rPr>
          <w:rFonts w:ascii="Book Antiqua" w:hAnsi="Book Antiqua"/>
          <w:b/>
          <w:szCs w:val="24"/>
        </w:rPr>
        <w:t xml:space="preserve"> S-Editor: </w:t>
      </w:r>
      <w:proofErr w:type="spellStart"/>
      <w:r w:rsidRPr="00B97175">
        <w:rPr>
          <w:rFonts w:ascii="Book Antiqua" w:hAnsi="Book Antiqua"/>
          <w:szCs w:val="24"/>
        </w:rPr>
        <w:t>Ji</w:t>
      </w:r>
      <w:proofErr w:type="spellEnd"/>
      <w:r w:rsidRPr="00B97175">
        <w:rPr>
          <w:rFonts w:ascii="Book Antiqua" w:hAnsi="Book Antiqua"/>
          <w:szCs w:val="24"/>
        </w:rPr>
        <w:t xml:space="preserve"> FF</w:t>
      </w:r>
      <w:r w:rsidRPr="00B97175">
        <w:rPr>
          <w:rFonts w:ascii="Book Antiqua" w:hAnsi="Book Antiqua"/>
          <w:b/>
          <w:szCs w:val="24"/>
        </w:rPr>
        <w:t xml:space="preserve"> L-Editor: E-Editor:</w:t>
      </w:r>
    </w:p>
    <w:p w14:paraId="54F3ABD8" w14:textId="77777777" w:rsidR="00A54BFE" w:rsidRPr="00A54BFE" w:rsidRDefault="00A54BFE" w:rsidP="004F5A50">
      <w:pPr>
        <w:pStyle w:val="a0"/>
        <w:spacing w:after="0"/>
        <w:ind w:left="0" w:right="0" w:firstLine="0"/>
        <w:rPr>
          <w:rFonts w:ascii="Book Antiqua" w:eastAsiaTheme="minorEastAsia" w:hAnsi="Book Antiqua"/>
          <w:szCs w:val="24"/>
          <w:lang w:eastAsia="zh-CN"/>
        </w:rPr>
        <w:sectPr w:rsidR="00A54BFE" w:rsidRPr="00A54BFE" w:rsidSect="008805B9">
          <w:footerReference w:type="default" r:id="rId13"/>
          <w:pgSz w:w="11906" w:h="16838"/>
          <w:pgMar w:top="1440" w:right="1440" w:bottom="1440" w:left="1440" w:header="708" w:footer="708" w:gutter="0"/>
          <w:cols w:space="708"/>
          <w:docGrid w:linePitch="360"/>
        </w:sectPr>
      </w:pPr>
    </w:p>
    <w:p w14:paraId="2A2883BD" w14:textId="77777777" w:rsidR="005F5E48" w:rsidRDefault="005F5E48" w:rsidP="004F5A50">
      <w:pPr>
        <w:spacing w:after="0"/>
        <w:rPr>
          <w:rFonts w:ascii="Book Antiqua" w:eastAsiaTheme="minorEastAsia" w:hAnsi="Book Antiqua"/>
          <w:szCs w:val="24"/>
          <w:lang w:eastAsia="zh-CN"/>
        </w:rPr>
      </w:pPr>
    </w:p>
    <w:p w14:paraId="4601320C" w14:textId="77777777" w:rsidR="003D7640" w:rsidRDefault="003D7640" w:rsidP="004F5A50">
      <w:pPr>
        <w:spacing w:after="0"/>
        <w:rPr>
          <w:rFonts w:ascii="Book Antiqua" w:eastAsiaTheme="minorEastAsia" w:hAnsi="Book Antiqua"/>
          <w:szCs w:val="24"/>
          <w:lang w:eastAsia="zh-CN"/>
        </w:rPr>
      </w:pPr>
      <w:r w:rsidRPr="004F5A50">
        <w:rPr>
          <w:rFonts w:ascii="Book Antiqua" w:hAnsi="Book Antiqua"/>
          <w:noProof/>
          <w:szCs w:val="24"/>
          <w:lang w:val="en-US" w:eastAsia="zh-CN"/>
        </w:rPr>
        <w:drawing>
          <wp:inline distT="0" distB="0" distL="0" distR="0" wp14:anchorId="535B4BFC" wp14:editId="707ED50A">
            <wp:extent cx="5367105" cy="44386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89" cy="4441779"/>
                    </a:xfrm>
                    <a:prstGeom prst="rect">
                      <a:avLst/>
                    </a:prstGeom>
                    <a:noFill/>
                  </pic:spPr>
                </pic:pic>
              </a:graphicData>
            </a:graphic>
          </wp:inline>
        </w:drawing>
      </w:r>
    </w:p>
    <w:p w14:paraId="696317D3" w14:textId="77777777" w:rsidR="005F5E48" w:rsidRPr="004F5A50" w:rsidRDefault="005F5E48" w:rsidP="005F5E48">
      <w:pPr>
        <w:pStyle w:val="a0"/>
        <w:spacing w:after="0"/>
        <w:ind w:left="0" w:right="0" w:firstLine="0"/>
        <w:rPr>
          <w:rFonts w:ascii="Book Antiqua" w:hAnsi="Book Antiqua"/>
          <w:szCs w:val="24"/>
        </w:rPr>
      </w:pPr>
      <w:r w:rsidRPr="004F5A50">
        <w:rPr>
          <w:rFonts w:ascii="Book Antiqua" w:hAnsi="Book Antiqua"/>
          <w:b/>
          <w:szCs w:val="24"/>
        </w:rPr>
        <w:t>Figure 1</w:t>
      </w:r>
      <w:r w:rsidRPr="004F5A50">
        <w:rPr>
          <w:rFonts w:ascii="Book Antiqua" w:hAnsi="Book Antiqua"/>
          <w:szCs w:val="24"/>
        </w:rPr>
        <w:t xml:space="preserve"> </w:t>
      </w:r>
      <w:r w:rsidRPr="004F5A50">
        <w:rPr>
          <w:rFonts w:ascii="Book Antiqua" w:hAnsi="Book Antiqua"/>
          <w:b/>
          <w:szCs w:val="24"/>
        </w:rPr>
        <w:t>Schematic diagram of the human cholinergic pathways.</w:t>
      </w:r>
      <w:r w:rsidRPr="004F5A50">
        <w:rPr>
          <w:rFonts w:ascii="Book Antiqua" w:hAnsi="Book Antiqua"/>
          <w:szCs w:val="24"/>
        </w:rPr>
        <w:t xml:space="preserve"> Adapted </w:t>
      </w:r>
      <w:proofErr w:type="gramStart"/>
      <w:r w:rsidRPr="004F5A50">
        <w:rPr>
          <w:rFonts w:ascii="Book Antiqua" w:hAnsi="Book Antiqua"/>
          <w:szCs w:val="24"/>
        </w:rPr>
        <w:t>from</w:t>
      </w:r>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112]</w:t>
      </w:r>
      <w:r w:rsidRPr="004F5A50">
        <w:rPr>
          <w:rFonts w:ascii="Book Antiqua" w:hAnsi="Book Antiqua"/>
          <w:szCs w:val="24"/>
        </w:rPr>
        <w:t>.</w:t>
      </w:r>
    </w:p>
    <w:p w14:paraId="50DA7FBB" w14:textId="77777777" w:rsidR="005F5E48" w:rsidRPr="005F5E48" w:rsidRDefault="005F5E48" w:rsidP="004F5A50">
      <w:pPr>
        <w:spacing w:after="0"/>
        <w:rPr>
          <w:rFonts w:ascii="Book Antiqua" w:eastAsiaTheme="minorEastAsia" w:hAnsi="Book Antiqua"/>
          <w:szCs w:val="24"/>
          <w:lang w:eastAsia="zh-CN"/>
        </w:rPr>
      </w:pPr>
    </w:p>
    <w:p w14:paraId="36E9C69C" w14:textId="77777777" w:rsidR="003D7640" w:rsidRPr="004F5A50" w:rsidRDefault="003D7640" w:rsidP="004F5A50">
      <w:pPr>
        <w:spacing w:after="0"/>
        <w:rPr>
          <w:rFonts w:ascii="Book Antiqua" w:hAnsi="Book Antiqua"/>
          <w:szCs w:val="24"/>
        </w:rPr>
      </w:pPr>
      <w:r w:rsidRPr="004F5A50">
        <w:rPr>
          <w:rFonts w:ascii="Book Antiqua" w:hAnsi="Book Antiqua"/>
          <w:szCs w:val="24"/>
        </w:rPr>
        <w:br w:type="page"/>
      </w:r>
      <w:r w:rsidRPr="004F5A50">
        <w:rPr>
          <w:rFonts w:ascii="Book Antiqua" w:hAnsi="Book Antiqua"/>
          <w:noProof/>
          <w:szCs w:val="24"/>
          <w:lang w:val="en-US" w:eastAsia="zh-CN"/>
        </w:rPr>
        <w:lastRenderedPageBreak/>
        <w:drawing>
          <wp:inline distT="0" distB="0" distL="0" distR="0" wp14:anchorId="63CB13D3" wp14:editId="44E25F05">
            <wp:extent cx="3254645" cy="6721131"/>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ppers\Dropbox\pictures\protter Q53XZ3_HUMAN combined.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58251" cy="6728577"/>
                    </a:xfrm>
                    <a:prstGeom prst="rect">
                      <a:avLst/>
                    </a:prstGeom>
                    <a:noFill/>
                    <a:ln>
                      <a:noFill/>
                    </a:ln>
                  </pic:spPr>
                </pic:pic>
              </a:graphicData>
            </a:graphic>
          </wp:inline>
        </w:drawing>
      </w:r>
    </w:p>
    <w:p w14:paraId="6B470AA4" w14:textId="53F3AFE1" w:rsidR="003D7640" w:rsidRPr="005F5E48" w:rsidRDefault="003D7640" w:rsidP="005F5E48">
      <w:pPr>
        <w:spacing w:after="0"/>
        <w:rPr>
          <w:rFonts w:ascii="Book Antiqua" w:eastAsiaTheme="minorHAnsi" w:hAnsi="Book Antiqua"/>
          <w:b/>
          <w:szCs w:val="24"/>
        </w:rPr>
      </w:pPr>
      <w:r w:rsidRPr="004F5A50">
        <w:rPr>
          <w:rFonts w:ascii="Book Antiqua" w:hAnsi="Book Antiqua"/>
          <w:b/>
          <w:szCs w:val="24"/>
        </w:rPr>
        <w:t>Figure 2 Snake diagram of muscarinic M</w:t>
      </w:r>
      <w:r w:rsidRPr="004F5A50">
        <w:rPr>
          <w:rFonts w:ascii="Book Antiqua" w:hAnsi="Book Antiqua"/>
          <w:b/>
          <w:szCs w:val="24"/>
          <w:vertAlign w:val="subscript"/>
        </w:rPr>
        <w:t>1</w:t>
      </w:r>
      <w:r w:rsidRPr="004F5A50">
        <w:rPr>
          <w:rFonts w:ascii="Book Antiqua" w:hAnsi="Book Antiqua"/>
          <w:b/>
          <w:szCs w:val="24"/>
        </w:rPr>
        <w:t xml:space="preserve"> receptor.</w:t>
      </w:r>
      <w:r w:rsidR="004F5A50" w:rsidRPr="004F5A50">
        <w:rPr>
          <w:rFonts w:ascii="Book Antiqua" w:hAnsi="Book Antiqua"/>
          <w:b/>
          <w:szCs w:val="24"/>
        </w:rPr>
        <w:t xml:space="preserve"> </w:t>
      </w:r>
      <w:r w:rsidRPr="004F5A50">
        <w:rPr>
          <w:rFonts w:ascii="Book Antiqua" w:hAnsi="Book Antiqua"/>
          <w:szCs w:val="24"/>
        </w:rPr>
        <w:t>The snake diagrams begin with the extracellular amino terminal and terminate at the intracellular carboxyl terminal.</w:t>
      </w:r>
      <w:r w:rsidR="004F5A50" w:rsidRPr="004F5A50">
        <w:rPr>
          <w:rFonts w:ascii="Book Antiqua" w:hAnsi="Book Antiqua"/>
          <w:szCs w:val="24"/>
        </w:rPr>
        <w:t xml:space="preserve"> </w:t>
      </w:r>
      <w:r w:rsidRPr="004F5A50">
        <w:rPr>
          <w:rFonts w:ascii="Book Antiqua" w:hAnsi="Book Antiqua"/>
          <w:szCs w:val="24"/>
        </w:rPr>
        <w:t xml:space="preserve">Highlighted are amino acids identified by site directed mutagenesis as being implicated in </w:t>
      </w:r>
      <w:r w:rsidR="005F5E48">
        <w:rPr>
          <w:rFonts w:ascii="Book Antiqua" w:eastAsiaTheme="minorEastAsia" w:hAnsi="Book Antiqua" w:hint="eastAsia"/>
          <w:szCs w:val="24"/>
          <w:lang w:eastAsia="zh-CN"/>
        </w:rPr>
        <w:t>(</w:t>
      </w:r>
      <w:r w:rsidRPr="004F5A50">
        <w:rPr>
          <w:rFonts w:ascii="Book Antiqua" w:hAnsi="Book Antiqua"/>
          <w:szCs w:val="24"/>
        </w:rPr>
        <w:t xml:space="preserve">A) allosteric ligand binding (green) and </w:t>
      </w:r>
      <w:r w:rsidR="005F5E48">
        <w:rPr>
          <w:rFonts w:ascii="Book Antiqua" w:eastAsiaTheme="minorEastAsia" w:hAnsi="Book Antiqua" w:hint="eastAsia"/>
          <w:szCs w:val="24"/>
          <w:lang w:eastAsia="zh-CN"/>
        </w:rPr>
        <w:t>(</w:t>
      </w:r>
      <w:r w:rsidRPr="004F5A50">
        <w:rPr>
          <w:rFonts w:ascii="Book Antiqua" w:hAnsi="Book Antiqua"/>
          <w:szCs w:val="24"/>
        </w:rPr>
        <w:t xml:space="preserve">B) functional </w:t>
      </w:r>
      <w:proofErr w:type="spellStart"/>
      <w:r w:rsidRPr="004F5A50">
        <w:rPr>
          <w:rFonts w:ascii="Book Antiqua" w:hAnsi="Book Antiqua"/>
          <w:szCs w:val="24"/>
        </w:rPr>
        <w:t>cooperativity</w:t>
      </w:r>
      <w:proofErr w:type="spellEnd"/>
      <w:r w:rsidRPr="004F5A50">
        <w:rPr>
          <w:rFonts w:ascii="Book Antiqua" w:hAnsi="Book Antiqua"/>
          <w:szCs w:val="24"/>
        </w:rPr>
        <w:t xml:space="preserve"> (blue)</w:t>
      </w:r>
      <w:r w:rsidRPr="004F5A50">
        <w:rPr>
          <w:rFonts w:ascii="Book Antiqua" w:hAnsi="Book Antiqua"/>
          <w:noProof/>
          <w:szCs w:val="24"/>
          <w:vertAlign w:val="superscript"/>
        </w:rPr>
        <w:t>[94-96]</w:t>
      </w:r>
      <w:r w:rsidRPr="004F5A50">
        <w:rPr>
          <w:rFonts w:ascii="Book Antiqua" w:hAnsi="Book Antiqua"/>
          <w:szCs w:val="24"/>
        </w:rPr>
        <w:t>.</w:t>
      </w:r>
      <w:r w:rsidR="004F5A50" w:rsidRPr="004F5A50">
        <w:rPr>
          <w:rFonts w:ascii="Book Antiqua" w:hAnsi="Book Antiqua"/>
          <w:szCs w:val="24"/>
        </w:rPr>
        <w:t xml:space="preserve"> </w:t>
      </w:r>
      <w:r w:rsidRPr="004F5A50">
        <w:rPr>
          <w:rFonts w:ascii="Book Antiqua" w:hAnsi="Book Antiqua"/>
          <w:szCs w:val="24"/>
        </w:rPr>
        <w:t xml:space="preserve">Roman numerals denote </w:t>
      </w:r>
      <w:proofErr w:type="spellStart"/>
      <w:r w:rsidRPr="004F5A50">
        <w:rPr>
          <w:rFonts w:ascii="Book Antiqua" w:hAnsi="Book Antiqua"/>
          <w:szCs w:val="24"/>
        </w:rPr>
        <w:t>transmembrane</w:t>
      </w:r>
      <w:proofErr w:type="spellEnd"/>
      <w:r w:rsidRPr="004F5A50">
        <w:rPr>
          <w:rFonts w:ascii="Book Antiqua" w:hAnsi="Book Antiqua"/>
          <w:szCs w:val="24"/>
        </w:rPr>
        <w:t xml:space="preserve"> domains.</w:t>
      </w:r>
      <w:r w:rsidR="004F5A50" w:rsidRPr="004F5A50">
        <w:rPr>
          <w:rFonts w:ascii="Book Antiqua" w:hAnsi="Book Antiqua"/>
          <w:szCs w:val="24"/>
        </w:rPr>
        <w:t xml:space="preserve"> </w:t>
      </w:r>
      <w:r w:rsidRPr="004F5A50">
        <w:rPr>
          <w:rFonts w:ascii="Book Antiqua" w:hAnsi="Book Antiqua"/>
          <w:szCs w:val="24"/>
        </w:rPr>
        <w:t xml:space="preserve">Diagrams generated using </w:t>
      </w:r>
      <w:proofErr w:type="spellStart"/>
      <w:proofErr w:type="gramStart"/>
      <w:r w:rsidRPr="004F5A50">
        <w:rPr>
          <w:rFonts w:ascii="Book Antiqua" w:hAnsi="Book Antiqua"/>
          <w:szCs w:val="24"/>
        </w:rPr>
        <w:t>Protter</w:t>
      </w:r>
      <w:proofErr w:type="spellEnd"/>
      <w:r w:rsidRPr="004F5A50">
        <w:rPr>
          <w:rFonts w:ascii="Book Antiqua" w:hAnsi="Book Antiqua"/>
          <w:noProof/>
          <w:szCs w:val="24"/>
          <w:vertAlign w:val="superscript"/>
        </w:rPr>
        <w:t>[</w:t>
      </w:r>
      <w:proofErr w:type="gramEnd"/>
      <w:r w:rsidRPr="004F5A50">
        <w:rPr>
          <w:rFonts w:ascii="Book Antiqua" w:hAnsi="Book Antiqua"/>
          <w:noProof/>
          <w:szCs w:val="24"/>
          <w:vertAlign w:val="superscript"/>
        </w:rPr>
        <w:t>113]</w:t>
      </w:r>
      <w:r w:rsidRPr="004F5A50">
        <w:rPr>
          <w:rFonts w:ascii="Book Antiqua" w:hAnsi="Book Antiqua"/>
          <w:szCs w:val="24"/>
        </w:rPr>
        <w:t>.</w:t>
      </w:r>
      <w:r w:rsidR="005F5E48" w:rsidRPr="005F5E48">
        <w:rPr>
          <w:rFonts w:ascii="Book Antiqua" w:hAnsi="Book Antiqua"/>
          <w:szCs w:val="24"/>
        </w:rPr>
        <w:t xml:space="preserve"> </w:t>
      </w:r>
      <w:r w:rsidR="005F5E48" w:rsidRPr="004F5A50">
        <w:rPr>
          <w:rFonts w:ascii="Book Antiqua" w:hAnsi="Book Antiqua"/>
          <w:szCs w:val="24"/>
        </w:rPr>
        <w:t>Extra</w:t>
      </w:r>
      <w:r w:rsidR="005F5E48">
        <w:rPr>
          <w:rFonts w:ascii="Book Antiqua" w:eastAsiaTheme="minorEastAsia" w:hAnsi="Book Antiqua" w:hint="eastAsia"/>
          <w:szCs w:val="24"/>
          <w:lang w:eastAsia="zh-CN"/>
        </w:rPr>
        <w:t>:</w:t>
      </w:r>
      <w:r w:rsidR="005F5E48" w:rsidRPr="004F5A50">
        <w:rPr>
          <w:rFonts w:ascii="Book Antiqua" w:hAnsi="Book Antiqua"/>
          <w:szCs w:val="24"/>
        </w:rPr>
        <w:t xml:space="preserve"> Extracellular domain; Intra</w:t>
      </w:r>
      <w:r w:rsidR="005F5E48">
        <w:rPr>
          <w:rFonts w:ascii="Book Antiqua" w:eastAsiaTheme="minorEastAsia" w:hAnsi="Book Antiqua" w:hint="eastAsia"/>
          <w:szCs w:val="24"/>
          <w:lang w:eastAsia="zh-CN"/>
        </w:rPr>
        <w:t>:</w:t>
      </w:r>
      <w:r w:rsidR="005F5E48" w:rsidRPr="004F5A50">
        <w:rPr>
          <w:rFonts w:ascii="Book Antiqua" w:hAnsi="Book Antiqua"/>
          <w:szCs w:val="24"/>
        </w:rPr>
        <w:t xml:space="preserve"> Intracellular domain.</w:t>
      </w:r>
    </w:p>
    <w:p w14:paraId="1F701E1B" w14:textId="77777777" w:rsidR="003D7640" w:rsidRPr="004F5A50" w:rsidRDefault="003D7640" w:rsidP="004F5A50">
      <w:pPr>
        <w:spacing w:after="0"/>
        <w:rPr>
          <w:rFonts w:ascii="Book Antiqua" w:hAnsi="Book Antiqua"/>
          <w:b/>
          <w:szCs w:val="24"/>
        </w:rPr>
        <w:sectPr w:rsidR="003D7640" w:rsidRPr="004F5A50">
          <w:pgSz w:w="11906" w:h="16838"/>
          <w:pgMar w:top="1440" w:right="1440" w:bottom="1440" w:left="1440" w:header="708" w:footer="708" w:gutter="0"/>
          <w:cols w:space="708"/>
          <w:docGrid w:linePitch="360"/>
        </w:sectPr>
      </w:pPr>
      <w:r w:rsidRPr="004F5A50">
        <w:rPr>
          <w:rFonts w:ascii="Book Antiqua" w:hAnsi="Book Antiqua"/>
          <w:szCs w:val="24"/>
        </w:rPr>
        <w:br w:type="page"/>
      </w:r>
    </w:p>
    <w:p w14:paraId="2B3FB446" w14:textId="36BD63D6" w:rsidR="003D7640" w:rsidRPr="004F5A50" w:rsidRDefault="003D7640" w:rsidP="004F5A50">
      <w:pPr>
        <w:spacing w:after="0"/>
        <w:rPr>
          <w:rFonts w:ascii="Book Antiqua" w:hAnsi="Book Antiqua"/>
          <w:b/>
          <w:szCs w:val="24"/>
        </w:rPr>
      </w:pPr>
      <w:r w:rsidRPr="004F5A50">
        <w:rPr>
          <w:rFonts w:ascii="Book Antiqua" w:hAnsi="Book Antiqua"/>
          <w:b/>
          <w:szCs w:val="24"/>
        </w:rPr>
        <w:lastRenderedPageBreak/>
        <w:t xml:space="preserve">Table </w:t>
      </w:r>
      <w:proofErr w:type="gramStart"/>
      <w:r w:rsidR="00EC2FEC">
        <w:rPr>
          <w:rFonts w:ascii="Book Antiqua" w:eastAsiaTheme="minorEastAsia" w:hAnsi="Book Antiqua" w:hint="eastAsia"/>
          <w:b/>
          <w:szCs w:val="24"/>
          <w:lang w:eastAsia="zh-CN"/>
        </w:rPr>
        <w:t>1</w:t>
      </w:r>
      <w:r w:rsidRPr="004F5A50">
        <w:rPr>
          <w:rFonts w:ascii="Book Antiqua" w:hAnsi="Book Antiqua"/>
          <w:b/>
          <w:szCs w:val="24"/>
        </w:rPr>
        <w:t xml:space="preserve"> Muscarinic receptors in post-mortem studies</w:t>
      </w:r>
      <w:proofErr w:type="gramEnd"/>
    </w:p>
    <w:tbl>
      <w:tblPr>
        <w:tblStyle w:val="ad"/>
        <w:tblW w:w="0" w:type="auto"/>
        <w:tblLook w:val="04A0" w:firstRow="1" w:lastRow="0" w:firstColumn="1" w:lastColumn="0" w:noHBand="0" w:noVBand="1"/>
      </w:tblPr>
      <w:tblGrid>
        <w:gridCol w:w="1230"/>
        <w:gridCol w:w="990"/>
        <w:gridCol w:w="1091"/>
        <w:gridCol w:w="1401"/>
        <w:gridCol w:w="4530"/>
      </w:tblGrid>
      <w:tr w:rsidR="004F5A50" w:rsidRPr="004F5A50" w14:paraId="152BDAE1" w14:textId="77777777" w:rsidTr="00EC2FEC">
        <w:tc>
          <w:tcPr>
            <w:tcW w:w="2088" w:type="dxa"/>
            <w:vMerge w:val="restart"/>
            <w:vAlign w:val="center"/>
          </w:tcPr>
          <w:p w14:paraId="45F39953"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Ref.</w:t>
            </w:r>
          </w:p>
        </w:tc>
        <w:tc>
          <w:tcPr>
            <w:tcW w:w="1104" w:type="dxa"/>
            <w:gridSpan w:val="2"/>
            <w:vAlign w:val="center"/>
          </w:tcPr>
          <w:p w14:paraId="2D4DF253"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Receptor Type</w:t>
            </w:r>
          </w:p>
        </w:tc>
        <w:tc>
          <w:tcPr>
            <w:tcW w:w="1878" w:type="dxa"/>
            <w:vMerge w:val="restart"/>
            <w:vAlign w:val="center"/>
          </w:tcPr>
          <w:p w14:paraId="2256269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Regions</w:t>
            </w:r>
          </w:p>
        </w:tc>
        <w:tc>
          <w:tcPr>
            <w:tcW w:w="9104" w:type="dxa"/>
            <w:vMerge w:val="restart"/>
            <w:vAlign w:val="center"/>
          </w:tcPr>
          <w:p w14:paraId="5E12E018"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Results</w:t>
            </w:r>
          </w:p>
        </w:tc>
      </w:tr>
      <w:tr w:rsidR="004F5A50" w:rsidRPr="004F5A50" w14:paraId="0E79196F" w14:textId="77777777" w:rsidTr="00EC2FEC">
        <w:tc>
          <w:tcPr>
            <w:tcW w:w="2088" w:type="dxa"/>
            <w:vMerge/>
          </w:tcPr>
          <w:p w14:paraId="4E789B44" w14:textId="77777777" w:rsidR="003D7640" w:rsidRPr="004F5A50" w:rsidRDefault="003D7640" w:rsidP="004F5A50">
            <w:pPr>
              <w:spacing w:line="360" w:lineRule="auto"/>
              <w:rPr>
                <w:rFonts w:ascii="Book Antiqua" w:hAnsi="Book Antiqua"/>
                <w:szCs w:val="24"/>
              </w:rPr>
            </w:pPr>
          </w:p>
        </w:tc>
        <w:tc>
          <w:tcPr>
            <w:tcW w:w="269" w:type="dxa"/>
          </w:tcPr>
          <w:p w14:paraId="03E95C0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Protein</w:t>
            </w:r>
          </w:p>
        </w:tc>
        <w:tc>
          <w:tcPr>
            <w:tcW w:w="0" w:type="auto"/>
          </w:tcPr>
          <w:p w14:paraId="2A7BD6E7"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mRNA</w:t>
            </w:r>
          </w:p>
        </w:tc>
        <w:tc>
          <w:tcPr>
            <w:tcW w:w="1878" w:type="dxa"/>
            <w:vMerge/>
          </w:tcPr>
          <w:p w14:paraId="6BF02066" w14:textId="77777777" w:rsidR="003D7640" w:rsidRPr="004F5A50" w:rsidRDefault="003D7640" w:rsidP="004F5A50">
            <w:pPr>
              <w:spacing w:line="360" w:lineRule="auto"/>
              <w:rPr>
                <w:rFonts w:ascii="Book Antiqua" w:hAnsi="Book Antiqua"/>
                <w:szCs w:val="24"/>
              </w:rPr>
            </w:pPr>
          </w:p>
        </w:tc>
        <w:tc>
          <w:tcPr>
            <w:tcW w:w="9104" w:type="dxa"/>
            <w:vMerge/>
          </w:tcPr>
          <w:p w14:paraId="7617EA01" w14:textId="77777777" w:rsidR="003D7640" w:rsidRPr="004F5A50" w:rsidRDefault="003D7640" w:rsidP="004F5A50">
            <w:pPr>
              <w:spacing w:line="360" w:lineRule="auto"/>
              <w:rPr>
                <w:rFonts w:ascii="Book Antiqua" w:hAnsi="Book Antiqua"/>
                <w:szCs w:val="24"/>
              </w:rPr>
            </w:pPr>
          </w:p>
        </w:tc>
      </w:tr>
      <w:tr w:rsidR="004F5A50" w:rsidRPr="004F5A50" w14:paraId="4FF97230" w14:textId="77777777" w:rsidTr="00EC2FEC">
        <w:tc>
          <w:tcPr>
            <w:tcW w:w="2088" w:type="dxa"/>
            <w:vAlign w:val="center"/>
          </w:tcPr>
          <w:p w14:paraId="56D16E8C" w14:textId="333D4849"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[114]</w:t>
            </w:r>
          </w:p>
        </w:tc>
        <w:tc>
          <w:tcPr>
            <w:tcW w:w="269" w:type="dxa"/>
          </w:tcPr>
          <w:p w14:paraId="3B8AC5AE"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55CE6F5D" w14:textId="77777777" w:rsidR="003D7640" w:rsidRPr="004F5A50" w:rsidRDefault="003D7640" w:rsidP="004F5A50">
            <w:pPr>
              <w:spacing w:line="360" w:lineRule="auto"/>
              <w:rPr>
                <w:rFonts w:ascii="Book Antiqua" w:hAnsi="Book Antiqua"/>
                <w:szCs w:val="24"/>
                <w:vertAlign w:val="subscript"/>
              </w:rPr>
            </w:pPr>
          </w:p>
        </w:tc>
        <w:tc>
          <w:tcPr>
            <w:tcW w:w="1878" w:type="dxa"/>
          </w:tcPr>
          <w:p w14:paraId="6B9323BD" w14:textId="77777777" w:rsidR="003D7640" w:rsidRPr="004F5A50" w:rsidRDefault="003D7640" w:rsidP="004F5A50">
            <w:pPr>
              <w:spacing w:line="360" w:lineRule="auto"/>
              <w:rPr>
                <w:rFonts w:ascii="Book Antiqua" w:hAnsi="Book Antiqua"/>
                <w:szCs w:val="24"/>
              </w:rPr>
            </w:pPr>
            <w:proofErr w:type="spellStart"/>
            <w:r w:rsidRPr="004F5A50">
              <w:rPr>
                <w:rFonts w:ascii="Book Antiqua" w:hAnsi="Book Antiqua"/>
                <w:szCs w:val="24"/>
              </w:rPr>
              <w:t>CPu</w:t>
            </w:r>
            <w:proofErr w:type="spellEnd"/>
          </w:p>
        </w:tc>
        <w:tc>
          <w:tcPr>
            <w:tcW w:w="9104" w:type="dxa"/>
          </w:tcPr>
          <w:p w14:paraId="06CF0B84"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w:t>
            </w:r>
          </w:p>
        </w:tc>
      </w:tr>
      <w:tr w:rsidR="004F5A50" w:rsidRPr="004F5A50" w14:paraId="0EE7ABDF" w14:textId="77777777" w:rsidTr="00EC2FEC">
        <w:tc>
          <w:tcPr>
            <w:tcW w:w="2088" w:type="dxa"/>
            <w:vAlign w:val="center"/>
          </w:tcPr>
          <w:p w14:paraId="2F9E6DDC" w14:textId="510AEB51"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[115]</w:t>
            </w:r>
          </w:p>
        </w:tc>
        <w:tc>
          <w:tcPr>
            <w:tcW w:w="269" w:type="dxa"/>
          </w:tcPr>
          <w:p w14:paraId="6BE96344" w14:textId="77777777" w:rsidR="003D7640" w:rsidRPr="004F5A50" w:rsidRDefault="003D7640" w:rsidP="004F5A50">
            <w:pPr>
              <w:spacing w:line="360" w:lineRule="auto"/>
              <w:rPr>
                <w:rFonts w:ascii="Book Antiqua" w:hAnsi="Book Antiqua"/>
                <w:szCs w:val="24"/>
                <w:vertAlign w:val="subscript"/>
              </w:rPr>
            </w:pPr>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73921971" w14:textId="77777777" w:rsidR="003D7640" w:rsidRPr="004F5A50" w:rsidRDefault="003D7640" w:rsidP="004F5A50">
            <w:pPr>
              <w:spacing w:line="360" w:lineRule="auto"/>
              <w:rPr>
                <w:rFonts w:ascii="Book Antiqua" w:hAnsi="Book Antiqua"/>
                <w:szCs w:val="24"/>
                <w:vertAlign w:val="subscript"/>
              </w:rPr>
            </w:pPr>
          </w:p>
        </w:tc>
        <w:tc>
          <w:tcPr>
            <w:tcW w:w="1878" w:type="dxa"/>
          </w:tcPr>
          <w:p w14:paraId="46E6F9EA" w14:textId="77777777" w:rsidR="003D7640" w:rsidRPr="004F5A50" w:rsidRDefault="003D7640" w:rsidP="004F5A50">
            <w:pPr>
              <w:spacing w:line="360" w:lineRule="auto"/>
              <w:rPr>
                <w:rFonts w:ascii="Book Antiqua" w:hAnsi="Book Antiqua"/>
                <w:szCs w:val="24"/>
              </w:rPr>
            </w:pPr>
            <w:proofErr w:type="spellStart"/>
            <w:r w:rsidRPr="004F5A50">
              <w:rPr>
                <w:rFonts w:ascii="Book Antiqua" w:hAnsi="Book Antiqua"/>
                <w:szCs w:val="24"/>
              </w:rPr>
              <w:t>CPu</w:t>
            </w:r>
            <w:proofErr w:type="spellEnd"/>
          </w:p>
        </w:tc>
        <w:tc>
          <w:tcPr>
            <w:tcW w:w="9104" w:type="dxa"/>
          </w:tcPr>
          <w:p w14:paraId="260E553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w:t>
            </w:r>
          </w:p>
        </w:tc>
      </w:tr>
      <w:tr w:rsidR="004F5A50" w:rsidRPr="004F5A50" w14:paraId="73801620" w14:textId="77777777" w:rsidTr="00EC2FEC">
        <w:tc>
          <w:tcPr>
            <w:tcW w:w="2088" w:type="dxa"/>
            <w:vAlign w:val="center"/>
          </w:tcPr>
          <w:p w14:paraId="68B946C7" w14:textId="2AF25141"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[116]</w:t>
            </w:r>
          </w:p>
        </w:tc>
        <w:tc>
          <w:tcPr>
            <w:tcW w:w="269" w:type="dxa"/>
          </w:tcPr>
          <w:p w14:paraId="26DD260C" w14:textId="77777777" w:rsidR="003D7640" w:rsidRPr="004F5A50" w:rsidRDefault="003D7640" w:rsidP="004F5A50">
            <w:pPr>
              <w:spacing w:line="360" w:lineRule="auto"/>
              <w:rPr>
                <w:rFonts w:ascii="Book Antiqua" w:hAnsi="Book Antiqua"/>
                <w:szCs w:val="24"/>
              </w:rPr>
            </w:pPr>
          </w:p>
        </w:tc>
        <w:tc>
          <w:tcPr>
            <w:tcW w:w="0" w:type="auto"/>
          </w:tcPr>
          <w:p w14:paraId="0D096777"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M</w:t>
            </w:r>
            <w:r w:rsidRPr="004F5A50">
              <w:rPr>
                <w:rFonts w:ascii="Book Antiqua" w:hAnsi="Book Antiqua"/>
                <w:szCs w:val="24"/>
                <w:vertAlign w:val="subscript"/>
              </w:rPr>
              <w:t>2</w:t>
            </w:r>
          </w:p>
        </w:tc>
        <w:tc>
          <w:tcPr>
            <w:tcW w:w="1878" w:type="dxa"/>
          </w:tcPr>
          <w:p w14:paraId="3CD2F02F" w14:textId="77777777" w:rsidR="003D7640" w:rsidRPr="004F5A50" w:rsidRDefault="003D7640" w:rsidP="004F5A50">
            <w:pPr>
              <w:spacing w:line="360" w:lineRule="auto"/>
              <w:rPr>
                <w:rFonts w:ascii="Book Antiqua" w:hAnsi="Book Antiqua"/>
                <w:szCs w:val="24"/>
              </w:rPr>
            </w:pPr>
            <w:proofErr w:type="spellStart"/>
            <w:r w:rsidRPr="004F5A50">
              <w:rPr>
                <w:rFonts w:ascii="Book Antiqua" w:hAnsi="Book Antiqua"/>
                <w:szCs w:val="24"/>
              </w:rPr>
              <w:t>CPu</w:t>
            </w:r>
            <w:proofErr w:type="spellEnd"/>
          </w:p>
        </w:tc>
        <w:tc>
          <w:tcPr>
            <w:tcW w:w="9104" w:type="dxa"/>
          </w:tcPr>
          <w:p w14:paraId="03551E82"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no difference; M</w:t>
            </w:r>
            <w:r w:rsidRPr="004F5A50">
              <w:rPr>
                <w:rFonts w:ascii="Book Antiqua" w:hAnsi="Book Antiqua"/>
                <w:szCs w:val="24"/>
                <w:vertAlign w:val="subscript"/>
              </w:rPr>
              <w:t>2</w:t>
            </w:r>
            <w:r w:rsidRPr="004F5A50">
              <w:rPr>
                <w:rFonts w:ascii="Book Antiqua" w:hAnsi="Book Antiqua"/>
                <w:szCs w:val="24"/>
              </w:rPr>
              <w:t xml:space="preserve"> below sensitivity in both SCZ and HC</w:t>
            </w:r>
          </w:p>
        </w:tc>
      </w:tr>
      <w:tr w:rsidR="004F5A50" w:rsidRPr="004F5A50" w14:paraId="4B17D70A" w14:textId="77777777" w:rsidTr="00EC2FEC">
        <w:tc>
          <w:tcPr>
            <w:tcW w:w="2088" w:type="dxa"/>
            <w:vAlign w:val="center"/>
          </w:tcPr>
          <w:p w14:paraId="13DDAC9C" w14:textId="2D23E163"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[117]</w:t>
            </w:r>
          </w:p>
        </w:tc>
        <w:tc>
          <w:tcPr>
            <w:tcW w:w="269" w:type="dxa"/>
          </w:tcPr>
          <w:p w14:paraId="3A33A521" w14:textId="77777777" w:rsidR="003D7640" w:rsidRPr="004F5A50" w:rsidRDefault="003D7640" w:rsidP="004F5A50">
            <w:pPr>
              <w:spacing w:line="360" w:lineRule="auto"/>
              <w:rPr>
                <w:rFonts w:ascii="Book Antiqua" w:hAnsi="Book Antiqua"/>
                <w:szCs w:val="24"/>
                <w:vertAlign w:val="subscript"/>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6A52AF43" w14:textId="77777777" w:rsidR="003D7640" w:rsidRPr="004F5A50" w:rsidRDefault="003D7640" w:rsidP="004F5A50">
            <w:pPr>
              <w:spacing w:line="360" w:lineRule="auto"/>
              <w:rPr>
                <w:rFonts w:ascii="Book Antiqua" w:hAnsi="Book Antiqua"/>
                <w:szCs w:val="24"/>
              </w:rPr>
            </w:pPr>
          </w:p>
        </w:tc>
        <w:tc>
          <w:tcPr>
            <w:tcW w:w="1878" w:type="dxa"/>
          </w:tcPr>
          <w:p w14:paraId="011A9A1A"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PFC</w:t>
            </w:r>
          </w:p>
        </w:tc>
        <w:tc>
          <w:tcPr>
            <w:tcW w:w="9104" w:type="dxa"/>
          </w:tcPr>
          <w:p w14:paraId="7496751D"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w:t>
            </w:r>
          </w:p>
        </w:tc>
      </w:tr>
      <w:tr w:rsidR="004F5A50" w:rsidRPr="004F5A50" w14:paraId="1374D2D5" w14:textId="77777777" w:rsidTr="00EC2FEC">
        <w:tc>
          <w:tcPr>
            <w:tcW w:w="2088" w:type="dxa"/>
            <w:vAlign w:val="center"/>
          </w:tcPr>
          <w:p w14:paraId="6CA18973" w14:textId="548A6456"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[76]</w:t>
            </w:r>
          </w:p>
        </w:tc>
        <w:tc>
          <w:tcPr>
            <w:tcW w:w="269" w:type="dxa"/>
          </w:tcPr>
          <w:p w14:paraId="0C22F36C"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33E12644"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M</w:t>
            </w:r>
            <w:r w:rsidRPr="004F5A50">
              <w:rPr>
                <w:rFonts w:ascii="Book Antiqua" w:hAnsi="Book Antiqua"/>
                <w:szCs w:val="24"/>
                <w:vertAlign w:val="subscript"/>
              </w:rPr>
              <w:t>4</w:t>
            </w:r>
          </w:p>
        </w:tc>
        <w:tc>
          <w:tcPr>
            <w:tcW w:w="1878" w:type="dxa"/>
          </w:tcPr>
          <w:p w14:paraId="5F85C2BD"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 xml:space="preserve">DLPFC; </w:t>
            </w:r>
            <w:proofErr w:type="spellStart"/>
            <w:r w:rsidRPr="004F5A50">
              <w:rPr>
                <w:rFonts w:ascii="Book Antiqua" w:hAnsi="Book Antiqua"/>
                <w:szCs w:val="24"/>
              </w:rPr>
              <w:t>PCx</w:t>
            </w:r>
            <w:proofErr w:type="spellEnd"/>
          </w:p>
        </w:tc>
        <w:tc>
          <w:tcPr>
            <w:tcW w:w="9104" w:type="dxa"/>
          </w:tcPr>
          <w:p w14:paraId="298CA3CE"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 and M</w:t>
            </w:r>
            <w:r w:rsidRPr="004F5A50">
              <w:rPr>
                <w:rFonts w:ascii="Book Antiqua" w:hAnsi="Book Antiqua"/>
                <w:szCs w:val="24"/>
                <w:vertAlign w:val="subscript"/>
              </w:rPr>
              <w:t>1</w:t>
            </w:r>
            <w:r w:rsidRPr="004F5A50">
              <w:rPr>
                <w:rFonts w:ascii="Book Antiqua" w:hAnsi="Book Antiqua"/>
                <w:szCs w:val="24"/>
              </w:rPr>
              <w:t xml:space="preserve"> mRNA levels in DLPFC; no difference in binding, lower M</w:t>
            </w:r>
            <w:r w:rsidRPr="004F5A50">
              <w:rPr>
                <w:rFonts w:ascii="Book Antiqua" w:hAnsi="Book Antiqua"/>
                <w:szCs w:val="24"/>
                <w:vertAlign w:val="subscript"/>
              </w:rPr>
              <w:t>1</w:t>
            </w:r>
            <w:r w:rsidRPr="004F5A50">
              <w:rPr>
                <w:rFonts w:ascii="Book Antiqua" w:hAnsi="Book Antiqua"/>
                <w:szCs w:val="24"/>
              </w:rPr>
              <w:t xml:space="preserve"> and M</w:t>
            </w:r>
            <w:r w:rsidRPr="004F5A50">
              <w:rPr>
                <w:rFonts w:ascii="Book Antiqua" w:hAnsi="Book Antiqua"/>
                <w:szCs w:val="24"/>
                <w:vertAlign w:val="subscript"/>
              </w:rPr>
              <w:t>4</w:t>
            </w:r>
            <w:r w:rsidRPr="004F5A50">
              <w:rPr>
                <w:rFonts w:ascii="Book Antiqua" w:hAnsi="Book Antiqua"/>
                <w:szCs w:val="24"/>
              </w:rPr>
              <w:t xml:space="preserve"> mRNA levels in </w:t>
            </w:r>
            <w:proofErr w:type="spellStart"/>
            <w:r w:rsidRPr="004F5A50">
              <w:rPr>
                <w:rFonts w:ascii="Book Antiqua" w:hAnsi="Book Antiqua"/>
                <w:szCs w:val="24"/>
              </w:rPr>
              <w:t>PCx</w:t>
            </w:r>
            <w:proofErr w:type="spellEnd"/>
          </w:p>
        </w:tc>
      </w:tr>
      <w:tr w:rsidR="004F5A50" w:rsidRPr="004F5A50" w14:paraId="5BA704AC" w14:textId="77777777" w:rsidTr="00EC2FEC">
        <w:tc>
          <w:tcPr>
            <w:tcW w:w="2088" w:type="dxa"/>
            <w:vAlign w:val="center"/>
          </w:tcPr>
          <w:p w14:paraId="03C8E350" w14:textId="5C381B1F"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[118]</w:t>
            </w:r>
          </w:p>
        </w:tc>
        <w:tc>
          <w:tcPr>
            <w:tcW w:w="269" w:type="dxa"/>
          </w:tcPr>
          <w:p w14:paraId="4CC534CD" w14:textId="77777777" w:rsidR="003D7640" w:rsidRPr="004F5A50" w:rsidRDefault="003D7640" w:rsidP="004F5A50">
            <w:pPr>
              <w:spacing w:line="360" w:lineRule="auto"/>
              <w:rPr>
                <w:rFonts w:ascii="Book Antiqua" w:hAnsi="Book Antiqua"/>
                <w:szCs w:val="24"/>
              </w:rPr>
            </w:pPr>
          </w:p>
        </w:tc>
        <w:tc>
          <w:tcPr>
            <w:tcW w:w="0" w:type="auto"/>
          </w:tcPr>
          <w:p w14:paraId="448773EA"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p>
        </w:tc>
        <w:tc>
          <w:tcPr>
            <w:tcW w:w="1878" w:type="dxa"/>
          </w:tcPr>
          <w:p w14:paraId="1B76B0E0"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PMC</w:t>
            </w:r>
          </w:p>
        </w:tc>
        <w:tc>
          <w:tcPr>
            <w:tcW w:w="9104" w:type="dxa"/>
          </w:tcPr>
          <w:p w14:paraId="336C4530"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levels</w:t>
            </w:r>
          </w:p>
        </w:tc>
      </w:tr>
      <w:tr w:rsidR="004F5A50" w:rsidRPr="004F5A50" w14:paraId="26BF746B" w14:textId="77777777" w:rsidTr="00EC2FEC">
        <w:tc>
          <w:tcPr>
            <w:tcW w:w="2088" w:type="dxa"/>
            <w:vAlign w:val="center"/>
          </w:tcPr>
          <w:p w14:paraId="316B2A34" w14:textId="6F7552F8"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[119]</w:t>
            </w:r>
          </w:p>
        </w:tc>
        <w:tc>
          <w:tcPr>
            <w:tcW w:w="269" w:type="dxa"/>
          </w:tcPr>
          <w:p w14:paraId="773EE00F"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4226911E" w14:textId="77777777" w:rsidR="003D7640" w:rsidRPr="004F5A50" w:rsidRDefault="003D7640" w:rsidP="004F5A50">
            <w:pPr>
              <w:spacing w:line="360" w:lineRule="auto"/>
              <w:rPr>
                <w:rFonts w:ascii="Book Antiqua" w:hAnsi="Book Antiqua"/>
                <w:szCs w:val="24"/>
              </w:rPr>
            </w:pPr>
          </w:p>
        </w:tc>
        <w:tc>
          <w:tcPr>
            <w:tcW w:w="1878" w:type="dxa"/>
          </w:tcPr>
          <w:p w14:paraId="5C99F481"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ACC</w:t>
            </w:r>
          </w:p>
        </w:tc>
        <w:tc>
          <w:tcPr>
            <w:tcW w:w="9104" w:type="dxa"/>
          </w:tcPr>
          <w:p w14:paraId="1945D314"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w:t>
            </w:r>
          </w:p>
        </w:tc>
      </w:tr>
      <w:tr w:rsidR="004F5A50" w:rsidRPr="004F5A50" w14:paraId="1DFE62CA" w14:textId="77777777" w:rsidTr="00EC2FEC">
        <w:tc>
          <w:tcPr>
            <w:tcW w:w="2088" w:type="dxa"/>
            <w:vAlign w:val="center"/>
          </w:tcPr>
          <w:p w14:paraId="19E1F1A8" w14:textId="02FCE4B7"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[120]</w:t>
            </w:r>
          </w:p>
        </w:tc>
        <w:tc>
          <w:tcPr>
            <w:tcW w:w="269" w:type="dxa"/>
          </w:tcPr>
          <w:p w14:paraId="0C008A22" w14:textId="77777777" w:rsidR="003D7640" w:rsidRPr="004F5A50" w:rsidRDefault="003D7640" w:rsidP="004F5A50">
            <w:pPr>
              <w:spacing w:line="360" w:lineRule="auto"/>
              <w:rPr>
                <w:rFonts w:ascii="Book Antiqua" w:hAnsi="Book Antiqua"/>
                <w:szCs w:val="24"/>
                <w:vertAlign w:val="subscript"/>
              </w:rPr>
            </w:pPr>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0BBFF480" w14:textId="77777777" w:rsidR="003D7640" w:rsidRPr="004F5A50" w:rsidRDefault="003D7640" w:rsidP="004F5A50">
            <w:pPr>
              <w:spacing w:line="360" w:lineRule="auto"/>
              <w:rPr>
                <w:rFonts w:ascii="Book Antiqua" w:hAnsi="Book Antiqua"/>
                <w:szCs w:val="24"/>
              </w:rPr>
            </w:pPr>
          </w:p>
        </w:tc>
        <w:tc>
          <w:tcPr>
            <w:tcW w:w="1878" w:type="dxa"/>
          </w:tcPr>
          <w:p w14:paraId="5E13842D"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ACC</w:t>
            </w:r>
          </w:p>
        </w:tc>
        <w:tc>
          <w:tcPr>
            <w:tcW w:w="9104" w:type="dxa"/>
          </w:tcPr>
          <w:p w14:paraId="2DC29C99"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No difference</w:t>
            </w:r>
          </w:p>
        </w:tc>
      </w:tr>
      <w:tr w:rsidR="004F5A50" w:rsidRPr="004F5A50" w14:paraId="22916B82" w14:textId="77777777" w:rsidTr="00EC2FEC">
        <w:tc>
          <w:tcPr>
            <w:tcW w:w="2088" w:type="dxa"/>
            <w:vAlign w:val="center"/>
          </w:tcPr>
          <w:p w14:paraId="4320A49E" w14:textId="3ADEF442"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[121]</w:t>
            </w:r>
          </w:p>
        </w:tc>
        <w:tc>
          <w:tcPr>
            <w:tcW w:w="269" w:type="dxa"/>
          </w:tcPr>
          <w:p w14:paraId="565814F1"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M</w:t>
            </w:r>
            <w:r w:rsidRPr="004F5A50">
              <w:rPr>
                <w:rFonts w:ascii="Book Antiqua" w:hAnsi="Book Antiqua"/>
                <w:szCs w:val="24"/>
                <w:vertAlign w:val="subscript"/>
              </w:rPr>
              <w:t>2</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0C284FB3" w14:textId="77777777" w:rsidR="003D7640" w:rsidRPr="004F5A50" w:rsidRDefault="003D7640" w:rsidP="004F5A50">
            <w:pPr>
              <w:spacing w:line="360" w:lineRule="auto"/>
              <w:rPr>
                <w:rFonts w:ascii="Book Antiqua" w:hAnsi="Book Antiqua"/>
                <w:szCs w:val="24"/>
              </w:rPr>
            </w:pPr>
          </w:p>
        </w:tc>
        <w:tc>
          <w:tcPr>
            <w:tcW w:w="1878" w:type="dxa"/>
          </w:tcPr>
          <w:p w14:paraId="018639F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STG</w:t>
            </w:r>
          </w:p>
        </w:tc>
        <w:tc>
          <w:tcPr>
            <w:tcW w:w="9104" w:type="dxa"/>
          </w:tcPr>
          <w:p w14:paraId="156A1AC3"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binding non-significant lower M</w:t>
            </w:r>
            <w:r w:rsidRPr="004F5A50">
              <w:rPr>
                <w:rFonts w:ascii="Book Antiqua" w:hAnsi="Book Antiqua"/>
                <w:szCs w:val="24"/>
                <w:vertAlign w:val="subscript"/>
              </w:rPr>
              <w:t>2</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binding</w:t>
            </w:r>
          </w:p>
        </w:tc>
      </w:tr>
      <w:tr w:rsidR="004F5A50" w:rsidRPr="004F5A50" w14:paraId="7DF77B14" w14:textId="77777777" w:rsidTr="00EC2FEC">
        <w:tc>
          <w:tcPr>
            <w:tcW w:w="2088" w:type="dxa"/>
            <w:vAlign w:val="center"/>
          </w:tcPr>
          <w:p w14:paraId="3FD60FD7" w14:textId="164D4F2A"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[77]</w:t>
            </w:r>
          </w:p>
        </w:tc>
        <w:tc>
          <w:tcPr>
            <w:tcW w:w="269" w:type="dxa"/>
          </w:tcPr>
          <w:p w14:paraId="122A7061"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szCs w:val="24"/>
              </w:rPr>
              <w:t xml:space="preserve"> M</w:t>
            </w:r>
            <w:r w:rsidRPr="004F5A50">
              <w:rPr>
                <w:rFonts w:ascii="Book Antiqua" w:hAnsi="Book Antiqua"/>
                <w:szCs w:val="24"/>
                <w:vertAlign w:val="subscript"/>
              </w:rPr>
              <w:t>3</w:t>
            </w:r>
          </w:p>
        </w:tc>
        <w:tc>
          <w:tcPr>
            <w:tcW w:w="0" w:type="auto"/>
          </w:tcPr>
          <w:p w14:paraId="0125FD21"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szCs w:val="24"/>
              </w:rPr>
              <w:t xml:space="preserve"> M</w:t>
            </w:r>
            <w:r w:rsidRPr="004F5A50">
              <w:rPr>
                <w:rFonts w:ascii="Book Antiqua" w:hAnsi="Book Antiqua"/>
                <w:szCs w:val="24"/>
                <w:vertAlign w:val="subscript"/>
              </w:rPr>
              <w:t>3</w:t>
            </w:r>
          </w:p>
        </w:tc>
        <w:tc>
          <w:tcPr>
            <w:tcW w:w="1878" w:type="dxa"/>
          </w:tcPr>
          <w:p w14:paraId="296C7DD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 xml:space="preserve">DLPFC; </w:t>
            </w:r>
            <w:proofErr w:type="spellStart"/>
            <w:r w:rsidRPr="004F5A50">
              <w:rPr>
                <w:rFonts w:ascii="Book Antiqua" w:hAnsi="Book Antiqua"/>
                <w:szCs w:val="24"/>
              </w:rPr>
              <w:t>PCx</w:t>
            </w:r>
            <w:proofErr w:type="spellEnd"/>
          </w:p>
        </w:tc>
        <w:tc>
          <w:tcPr>
            <w:tcW w:w="9104" w:type="dxa"/>
          </w:tcPr>
          <w:p w14:paraId="4224199D"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2</w:t>
            </w:r>
            <w:r w:rsidRPr="004F5A50">
              <w:rPr>
                <w:rFonts w:ascii="Book Antiqua" w:hAnsi="Book Antiqua"/>
                <w:szCs w:val="24"/>
              </w:rPr>
              <w:t xml:space="preserve"> and M</w:t>
            </w:r>
            <w:r w:rsidRPr="004F5A50">
              <w:rPr>
                <w:rFonts w:ascii="Book Antiqua" w:hAnsi="Book Antiqua"/>
                <w:szCs w:val="24"/>
                <w:vertAlign w:val="subscript"/>
              </w:rPr>
              <w:t>3</w:t>
            </w:r>
            <w:r w:rsidRPr="004F5A50">
              <w:rPr>
                <w:rFonts w:ascii="Book Antiqua" w:hAnsi="Book Antiqua"/>
                <w:szCs w:val="24"/>
              </w:rPr>
              <w:t xml:space="preserve"> binding and M</w:t>
            </w:r>
            <w:r w:rsidRPr="004F5A50">
              <w:rPr>
                <w:rFonts w:ascii="Book Antiqua" w:hAnsi="Book Antiqua"/>
                <w:szCs w:val="24"/>
                <w:vertAlign w:val="subscript"/>
              </w:rPr>
              <w:t>3</w:t>
            </w:r>
            <w:r w:rsidRPr="004F5A50">
              <w:rPr>
                <w:rFonts w:ascii="Book Antiqua" w:hAnsi="Book Antiqua"/>
                <w:szCs w:val="24"/>
              </w:rPr>
              <w:t xml:space="preserve"> mRNA no difference; M</w:t>
            </w:r>
            <w:r w:rsidRPr="004F5A50">
              <w:rPr>
                <w:rFonts w:ascii="Book Antiqua" w:hAnsi="Book Antiqua"/>
                <w:szCs w:val="24"/>
                <w:vertAlign w:val="subscript"/>
              </w:rPr>
              <w:t>2</w:t>
            </w:r>
            <w:r w:rsidRPr="004F5A50">
              <w:rPr>
                <w:rFonts w:ascii="Book Antiqua" w:hAnsi="Book Antiqua"/>
                <w:szCs w:val="24"/>
              </w:rPr>
              <w:t xml:space="preserve"> mRNA below sensitivity in both SCZ and HC</w:t>
            </w:r>
          </w:p>
        </w:tc>
      </w:tr>
      <w:tr w:rsidR="004F5A50" w:rsidRPr="004F5A50" w14:paraId="5478D74F" w14:textId="77777777" w:rsidTr="00EC2FEC">
        <w:tc>
          <w:tcPr>
            <w:tcW w:w="2088" w:type="dxa"/>
            <w:vAlign w:val="center"/>
          </w:tcPr>
          <w:p w14:paraId="1A39AB19" w14:textId="2EE2B7CE"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[122]</w:t>
            </w:r>
          </w:p>
        </w:tc>
        <w:tc>
          <w:tcPr>
            <w:tcW w:w="269" w:type="dxa"/>
          </w:tcPr>
          <w:p w14:paraId="3165A916"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p>
        </w:tc>
        <w:tc>
          <w:tcPr>
            <w:tcW w:w="0" w:type="auto"/>
          </w:tcPr>
          <w:p w14:paraId="24148404"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M</w:t>
            </w:r>
            <w:r w:rsidRPr="004F5A50">
              <w:rPr>
                <w:rFonts w:ascii="Book Antiqua" w:hAnsi="Book Antiqua"/>
                <w:szCs w:val="24"/>
                <w:vertAlign w:val="subscript"/>
              </w:rPr>
              <w:t>4</w:t>
            </w:r>
          </w:p>
        </w:tc>
        <w:tc>
          <w:tcPr>
            <w:tcW w:w="1878" w:type="dxa"/>
          </w:tcPr>
          <w:p w14:paraId="42194AD2" w14:textId="77777777" w:rsidR="003D7640" w:rsidRPr="004F5A50" w:rsidRDefault="003D7640" w:rsidP="004F5A50">
            <w:pPr>
              <w:spacing w:line="360" w:lineRule="auto"/>
              <w:rPr>
                <w:rFonts w:ascii="Book Antiqua" w:hAnsi="Book Antiqua"/>
                <w:szCs w:val="24"/>
              </w:rPr>
            </w:pPr>
            <w:proofErr w:type="spellStart"/>
            <w:r w:rsidRPr="004F5A50">
              <w:rPr>
                <w:rFonts w:ascii="Book Antiqua" w:hAnsi="Book Antiqua"/>
                <w:szCs w:val="24"/>
              </w:rPr>
              <w:t>Hipp</w:t>
            </w:r>
            <w:proofErr w:type="spellEnd"/>
          </w:p>
        </w:tc>
        <w:tc>
          <w:tcPr>
            <w:tcW w:w="9104" w:type="dxa"/>
          </w:tcPr>
          <w:p w14:paraId="5F582B0F"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 lower M</w:t>
            </w:r>
            <w:r w:rsidRPr="004F5A50">
              <w:rPr>
                <w:rFonts w:ascii="Book Antiqua" w:hAnsi="Book Antiqua"/>
                <w:szCs w:val="24"/>
                <w:vertAlign w:val="subscript"/>
              </w:rPr>
              <w:t>4</w:t>
            </w:r>
            <w:r w:rsidRPr="004F5A50">
              <w:rPr>
                <w:rFonts w:ascii="Book Antiqua" w:hAnsi="Book Antiqua"/>
                <w:szCs w:val="24"/>
              </w:rPr>
              <w:t xml:space="preserve"> mRNA no difference in M</w:t>
            </w:r>
            <w:r w:rsidRPr="004F5A50">
              <w:rPr>
                <w:rFonts w:ascii="Book Antiqua" w:hAnsi="Book Antiqua"/>
                <w:szCs w:val="24"/>
                <w:vertAlign w:val="subscript"/>
              </w:rPr>
              <w:t>1</w:t>
            </w:r>
            <w:r w:rsidRPr="004F5A50">
              <w:rPr>
                <w:rFonts w:ascii="Book Antiqua" w:hAnsi="Book Antiqua"/>
                <w:szCs w:val="24"/>
              </w:rPr>
              <w:t xml:space="preserve"> mRNA levels</w:t>
            </w:r>
          </w:p>
        </w:tc>
      </w:tr>
      <w:tr w:rsidR="004F5A50" w:rsidRPr="004F5A50" w14:paraId="435CC75D" w14:textId="77777777" w:rsidTr="00EC2FEC">
        <w:tc>
          <w:tcPr>
            <w:tcW w:w="2088" w:type="dxa"/>
            <w:vAlign w:val="center"/>
          </w:tcPr>
          <w:p w14:paraId="3AE8CB04" w14:textId="4AB2207E"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[123]</w:t>
            </w:r>
          </w:p>
        </w:tc>
        <w:tc>
          <w:tcPr>
            <w:tcW w:w="269" w:type="dxa"/>
          </w:tcPr>
          <w:p w14:paraId="0FC11FB7"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M</w:t>
            </w:r>
            <w:r w:rsidRPr="004F5A50">
              <w:rPr>
                <w:rFonts w:ascii="Book Antiqua" w:hAnsi="Book Antiqua"/>
                <w:szCs w:val="24"/>
                <w:vertAlign w:val="subscript"/>
              </w:rPr>
              <w:t>3</w:t>
            </w:r>
          </w:p>
        </w:tc>
        <w:tc>
          <w:tcPr>
            <w:tcW w:w="0" w:type="auto"/>
          </w:tcPr>
          <w:p w14:paraId="7EEA58FD" w14:textId="77777777" w:rsidR="003D7640" w:rsidRPr="004F5A50" w:rsidRDefault="003D7640" w:rsidP="004F5A50">
            <w:pPr>
              <w:spacing w:line="360" w:lineRule="auto"/>
              <w:rPr>
                <w:rFonts w:ascii="Book Antiqua" w:hAnsi="Book Antiqua"/>
                <w:szCs w:val="24"/>
              </w:rPr>
            </w:pPr>
          </w:p>
        </w:tc>
        <w:tc>
          <w:tcPr>
            <w:tcW w:w="1878" w:type="dxa"/>
          </w:tcPr>
          <w:p w14:paraId="7F64D3DF"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PMC</w:t>
            </w:r>
          </w:p>
        </w:tc>
        <w:tc>
          <w:tcPr>
            <w:tcW w:w="9104" w:type="dxa"/>
          </w:tcPr>
          <w:p w14:paraId="5A211CDA"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M</w:t>
            </w:r>
            <w:r w:rsidRPr="004F5A50">
              <w:rPr>
                <w:rFonts w:ascii="Book Antiqua" w:hAnsi="Book Antiqua"/>
                <w:szCs w:val="24"/>
                <w:vertAlign w:val="subscript"/>
              </w:rPr>
              <w:t>1</w:t>
            </w:r>
            <w:r w:rsidRPr="004F5A50">
              <w:rPr>
                <w:rFonts w:ascii="Book Antiqua" w:hAnsi="Book Antiqua"/>
                <w:szCs w:val="24"/>
              </w:rPr>
              <w:t>/M</w:t>
            </w:r>
            <w:r w:rsidRPr="004F5A50">
              <w:rPr>
                <w:rFonts w:ascii="Book Antiqua" w:hAnsi="Book Antiqua"/>
                <w:szCs w:val="24"/>
                <w:vertAlign w:val="subscript"/>
              </w:rPr>
              <w:t>4</w:t>
            </w:r>
            <w:r w:rsidRPr="004F5A50">
              <w:rPr>
                <w:rFonts w:ascii="Book Antiqua" w:hAnsi="Book Antiqua"/>
                <w:szCs w:val="24"/>
              </w:rPr>
              <w:t xml:space="preserve"> binding; no difference in M</w:t>
            </w:r>
            <w:r w:rsidRPr="004F5A50">
              <w:rPr>
                <w:rFonts w:ascii="Book Antiqua" w:hAnsi="Book Antiqua"/>
                <w:szCs w:val="24"/>
                <w:vertAlign w:val="subscript"/>
              </w:rPr>
              <w:t>3</w:t>
            </w:r>
            <w:r w:rsidRPr="004F5A50">
              <w:rPr>
                <w:rFonts w:ascii="Book Antiqua" w:hAnsi="Book Antiqua"/>
                <w:szCs w:val="24"/>
              </w:rPr>
              <w:t xml:space="preserve"> binding</w:t>
            </w:r>
          </w:p>
        </w:tc>
      </w:tr>
      <w:tr w:rsidR="004F5A50" w:rsidRPr="004F5A50" w14:paraId="7B8C5026" w14:textId="77777777" w:rsidTr="00EC2FEC">
        <w:tc>
          <w:tcPr>
            <w:tcW w:w="2088" w:type="dxa"/>
            <w:vAlign w:val="center"/>
          </w:tcPr>
          <w:p w14:paraId="59591167" w14:textId="2E9566A1"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[78]</w:t>
            </w:r>
          </w:p>
        </w:tc>
        <w:tc>
          <w:tcPr>
            <w:tcW w:w="269" w:type="dxa"/>
          </w:tcPr>
          <w:p w14:paraId="48FD755C"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p>
        </w:tc>
        <w:tc>
          <w:tcPr>
            <w:tcW w:w="0" w:type="auto"/>
          </w:tcPr>
          <w:p w14:paraId="3E8C1533" w14:textId="77777777" w:rsidR="003D7640" w:rsidRPr="004F5A50" w:rsidRDefault="003D7640" w:rsidP="004F5A50">
            <w:pPr>
              <w:spacing w:line="360" w:lineRule="auto"/>
              <w:rPr>
                <w:rFonts w:ascii="Book Antiqua" w:hAnsi="Book Antiqua"/>
                <w:szCs w:val="24"/>
              </w:rPr>
            </w:pPr>
          </w:p>
        </w:tc>
        <w:tc>
          <w:tcPr>
            <w:tcW w:w="1878" w:type="dxa"/>
          </w:tcPr>
          <w:p w14:paraId="1F162A02"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DLPFC</w:t>
            </w:r>
          </w:p>
        </w:tc>
        <w:tc>
          <w:tcPr>
            <w:tcW w:w="9104" w:type="dxa"/>
          </w:tcPr>
          <w:p w14:paraId="3056587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 in subset of SCZ subjects</w:t>
            </w:r>
          </w:p>
        </w:tc>
      </w:tr>
      <w:tr w:rsidR="004F5A50" w:rsidRPr="004F5A50" w14:paraId="72A145D5" w14:textId="77777777" w:rsidTr="00EC2FEC">
        <w:tc>
          <w:tcPr>
            <w:tcW w:w="2088" w:type="dxa"/>
            <w:vAlign w:val="center"/>
          </w:tcPr>
          <w:p w14:paraId="50EBC53A" w14:textId="348EF4B2"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[81]</w:t>
            </w:r>
          </w:p>
        </w:tc>
        <w:tc>
          <w:tcPr>
            <w:tcW w:w="269" w:type="dxa"/>
          </w:tcPr>
          <w:p w14:paraId="7FFA32D5"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M</w:t>
            </w:r>
            <w:r w:rsidRPr="004F5A50">
              <w:rPr>
                <w:rFonts w:ascii="Book Antiqua" w:hAnsi="Book Antiqua"/>
                <w:szCs w:val="24"/>
                <w:vertAlign w:val="subscript"/>
              </w:rPr>
              <w:t>3</w:t>
            </w:r>
          </w:p>
        </w:tc>
        <w:tc>
          <w:tcPr>
            <w:tcW w:w="0" w:type="auto"/>
          </w:tcPr>
          <w:p w14:paraId="3C7D23BE"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r w:rsidRPr="004F5A50">
              <w:rPr>
                <w:rFonts w:ascii="Book Antiqua" w:hAnsi="Book Antiqua"/>
                <w:szCs w:val="24"/>
              </w:rPr>
              <w:t xml:space="preserve"> M</w:t>
            </w:r>
            <w:r w:rsidRPr="004F5A50">
              <w:rPr>
                <w:rFonts w:ascii="Book Antiqua" w:hAnsi="Book Antiqua"/>
                <w:szCs w:val="24"/>
                <w:vertAlign w:val="subscript"/>
              </w:rPr>
              <w:t>3</w:t>
            </w:r>
            <w:r w:rsidRPr="004F5A50">
              <w:rPr>
                <w:rFonts w:ascii="Book Antiqua" w:hAnsi="Book Antiqua"/>
                <w:szCs w:val="24"/>
              </w:rPr>
              <w:t xml:space="preserve"> M</w:t>
            </w:r>
            <w:r w:rsidRPr="004F5A50">
              <w:rPr>
                <w:rFonts w:ascii="Book Antiqua" w:hAnsi="Book Antiqua"/>
                <w:szCs w:val="24"/>
                <w:vertAlign w:val="subscript"/>
              </w:rPr>
              <w:t>4</w:t>
            </w:r>
          </w:p>
        </w:tc>
        <w:tc>
          <w:tcPr>
            <w:tcW w:w="1878" w:type="dxa"/>
          </w:tcPr>
          <w:p w14:paraId="27D10E5C"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PMC</w:t>
            </w:r>
          </w:p>
        </w:tc>
        <w:tc>
          <w:tcPr>
            <w:tcW w:w="9104" w:type="dxa"/>
          </w:tcPr>
          <w:p w14:paraId="1A20AD33"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M</w:t>
            </w:r>
            <w:r w:rsidRPr="004F5A50">
              <w:rPr>
                <w:rFonts w:ascii="Book Antiqua" w:hAnsi="Book Antiqua"/>
                <w:szCs w:val="24"/>
                <w:vertAlign w:val="subscript"/>
              </w:rPr>
              <w:t>1</w:t>
            </w:r>
            <w:r w:rsidRPr="004F5A50">
              <w:rPr>
                <w:rFonts w:ascii="Book Antiqua" w:hAnsi="Book Antiqua"/>
                <w:szCs w:val="24"/>
              </w:rPr>
              <w:t xml:space="preserve"> binding in subset of SCZ subjects; no difference in mRNA levels or M</w:t>
            </w:r>
            <w:r w:rsidRPr="004F5A50">
              <w:rPr>
                <w:rFonts w:ascii="Book Antiqua" w:hAnsi="Book Antiqua"/>
                <w:szCs w:val="24"/>
                <w:vertAlign w:val="subscript"/>
              </w:rPr>
              <w:t>3</w:t>
            </w:r>
            <w:r w:rsidRPr="004F5A50">
              <w:rPr>
                <w:rFonts w:ascii="Book Antiqua" w:hAnsi="Book Antiqua"/>
                <w:szCs w:val="24"/>
              </w:rPr>
              <w:t xml:space="preserve"> binding</w:t>
            </w:r>
          </w:p>
        </w:tc>
      </w:tr>
      <w:tr w:rsidR="004F5A50" w:rsidRPr="004F5A50" w14:paraId="3F6F4C48" w14:textId="77777777" w:rsidTr="00EC2FEC">
        <w:tc>
          <w:tcPr>
            <w:tcW w:w="2088" w:type="dxa"/>
            <w:vAlign w:val="center"/>
          </w:tcPr>
          <w:p w14:paraId="3000E115" w14:textId="6B4E3212" w:rsidR="003D7640" w:rsidRPr="004F5A50" w:rsidRDefault="003D7640" w:rsidP="004F5A50">
            <w:pPr>
              <w:spacing w:line="360" w:lineRule="auto"/>
              <w:rPr>
                <w:rFonts w:ascii="Book Antiqua" w:hAnsi="Book Antiqua"/>
                <w:szCs w:val="24"/>
              </w:rPr>
            </w:pPr>
            <w:r w:rsidRPr="004F5A50">
              <w:rPr>
                <w:rFonts w:ascii="Book Antiqua" w:hAnsi="Book Antiqua"/>
                <w:noProof/>
                <w:szCs w:val="24"/>
                <w:vertAlign w:val="superscript"/>
              </w:rPr>
              <w:t>[82]</w:t>
            </w:r>
          </w:p>
        </w:tc>
        <w:tc>
          <w:tcPr>
            <w:tcW w:w="269" w:type="dxa"/>
          </w:tcPr>
          <w:p w14:paraId="2CC7C144"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M</w:t>
            </w:r>
            <w:r w:rsidRPr="004F5A50">
              <w:rPr>
                <w:rFonts w:ascii="Book Antiqua" w:hAnsi="Book Antiqua"/>
                <w:szCs w:val="24"/>
                <w:vertAlign w:val="subscript"/>
              </w:rPr>
              <w:t>1</w:t>
            </w:r>
          </w:p>
        </w:tc>
        <w:tc>
          <w:tcPr>
            <w:tcW w:w="0" w:type="auto"/>
          </w:tcPr>
          <w:p w14:paraId="064E10FE" w14:textId="77777777" w:rsidR="003D7640" w:rsidRPr="004F5A50" w:rsidRDefault="003D7640" w:rsidP="004F5A50">
            <w:pPr>
              <w:spacing w:line="360" w:lineRule="auto"/>
              <w:rPr>
                <w:rFonts w:ascii="Book Antiqua" w:hAnsi="Book Antiqua"/>
                <w:szCs w:val="24"/>
              </w:rPr>
            </w:pPr>
          </w:p>
        </w:tc>
        <w:tc>
          <w:tcPr>
            <w:tcW w:w="1878" w:type="dxa"/>
            <w:vAlign w:val="center"/>
          </w:tcPr>
          <w:p w14:paraId="7BEE9817" w14:textId="31E3BB79" w:rsidR="003D7640" w:rsidRPr="004F5A50" w:rsidRDefault="003D7640" w:rsidP="004F5A50">
            <w:pPr>
              <w:spacing w:line="360" w:lineRule="auto"/>
              <w:rPr>
                <w:rFonts w:ascii="Book Antiqua" w:hAnsi="Book Antiqua"/>
                <w:szCs w:val="24"/>
              </w:rPr>
            </w:pPr>
            <w:r w:rsidRPr="004F5A50">
              <w:rPr>
                <w:rFonts w:ascii="Book Antiqua" w:hAnsi="Book Antiqua"/>
                <w:szCs w:val="24"/>
              </w:rPr>
              <w:t xml:space="preserve">DLPFC; ACC; </w:t>
            </w:r>
            <w:proofErr w:type="spellStart"/>
            <w:r w:rsidRPr="004F5A50">
              <w:rPr>
                <w:rFonts w:ascii="Book Antiqua" w:hAnsi="Book Antiqua"/>
                <w:szCs w:val="24"/>
              </w:rPr>
              <w:t>BrA</w:t>
            </w:r>
            <w:proofErr w:type="spellEnd"/>
          </w:p>
        </w:tc>
        <w:tc>
          <w:tcPr>
            <w:tcW w:w="9104" w:type="dxa"/>
          </w:tcPr>
          <w:p w14:paraId="0B4DB6ED" w14:textId="77777777" w:rsidR="003D7640" w:rsidRPr="004F5A50" w:rsidRDefault="003D7640" w:rsidP="004F5A50">
            <w:pPr>
              <w:spacing w:line="360" w:lineRule="auto"/>
              <w:rPr>
                <w:rFonts w:ascii="Book Antiqua" w:hAnsi="Book Antiqua"/>
                <w:szCs w:val="24"/>
              </w:rPr>
            </w:pPr>
            <w:r w:rsidRPr="004F5A50">
              <w:rPr>
                <w:rFonts w:ascii="Book Antiqua" w:hAnsi="Book Antiqua"/>
                <w:szCs w:val="24"/>
              </w:rPr>
              <w:t>Lower binding in subset of SCZ subjects</w:t>
            </w:r>
          </w:p>
        </w:tc>
      </w:tr>
    </w:tbl>
    <w:p w14:paraId="23FDF9DA" w14:textId="4AB8B395" w:rsidR="003D7640" w:rsidRPr="00EC2FEC" w:rsidRDefault="003D7640" w:rsidP="004F5A50">
      <w:pPr>
        <w:spacing w:after="0"/>
        <w:rPr>
          <w:rFonts w:ascii="Book Antiqua" w:eastAsiaTheme="minorEastAsia" w:hAnsi="Book Antiqua"/>
          <w:szCs w:val="24"/>
          <w:lang w:eastAsia="zh-CN"/>
        </w:rPr>
      </w:pPr>
      <w:r w:rsidRPr="004F5A50">
        <w:rPr>
          <w:rFonts w:ascii="Book Antiqua" w:hAnsi="Book Antiqua"/>
          <w:szCs w:val="24"/>
        </w:rPr>
        <w:t>CPU</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C</w:t>
      </w:r>
      <w:r w:rsidRPr="004F5A50">
        <w:rPr>
          <w:rFonts w:ascii="Book Antiqua" w:hAnsi="Book Antiqua"/>
          <w:szCs w:val="24"/>
        </w:rPr>
        <w:t>audate-putamen; SCZ</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S</w:t>
      </w:r>
      <w:r w:rsidRPr="004F5A50">
        <w:rPr>
          <w:rFonts w:ascii="Book Antiqua" w:hAnsi="Book Antiqua"/>
          <w:szCs w:val="24"/>
        </w:rPr>
        <w:t>ubjects with schizophrenia; HC</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N</w:t>
      </w:r>
      <w:r w:rsidRPr="004F5A50">
        <w:rPr>
          <w:rFonts w:ascii="Book Antiqua" w:hAnsi="Book Antiqua"/>
          <w:szCs w:val="24"/>
        </w:rPr>
        <w:t>on-psychiatric healthy control; PFC</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P</w:t>
      </w:r>
      <w:r w:rsidRPr="004F5A50">
        <w:rPr>
          <w:rFonts w:ascii="Book Antiqua" w:hAnsi="Book Antiqua"/>
          <w:szCs w:val="24"/>
        </w:rPr>
        <w:t>refrontal cortex; DLPFC</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D</w:t>
      </w:r>
      <w:r w:rsidRPr="004F5A50">
        <w:rPr>
          <w:rFonts w:ascii="Book Antiqua" w:hAnsi="Book Antiqua"/>
          <w:szCs w:val="24"/>
        </w:rPr>
        <w:t xml:space="preserve">orsolateral prefrontal cortex; </w:t>
      </w:r>
      <w:proofErr w:type="spellStart"/>
      <w:r w:rsidRPr="004F5A50">
        <w:rPr>
          <w:rFonts w:ascii="Book Antiqua" w:hAnsi="Book Antiqua"/>
          <w:szCs w:val="24"/>
        </w:rPr>
        <w:t>PCx</w:t>
      </w:r>
      <w:proofErr w:type="spellEnd"/>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lastRenderedPageBreak/>
        <w:t>P</w:t>
      </w:r>
      <w:r w:rsidRPr="004F5A50">
        <w:rPr>
          <w:rFonts w:ascii="Book Antiqua" w:hAnsi="Book Antiqua"/>
          <w:szCs w:val="24"/>
        </w:rPr>
        <w:t>arietal cortex; PMC</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P</w:t>
      </w:r>
      <w:r w:rsidRPr="004F5A50">
        <w:rPr>
          <w:rFonts w:ascii="Book Antiqua" w:hAnsi="Book Antiqua"/>
          <w:szCs w:val="24"/>
        </w:rPr>
        <w:t>remotor cortex; ACC</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A</w:t>
      </w:r>
      <w:r w:rsidRPr="004F5A50">
        <w:rPr>
          <w:rFonts w:ascii="Book Antiqua" w:hAnsi="Book Antiqua"/>
          <w:szCs w:val="24"/>
        </w:rPr>
        <w:t>nterior cingulate cortex; STG</w:t>
      </w:r>
      <w:r w:rsidR="00EC2FEC">
        <w:rPr>
          <w:rFonts w:ascii="Book Antiqua" w:eastAsiaTheme="minorEastAsia" w:hAnsi="Book Antiqua" w:hint="eastAsia"/>
          <w:szCs w:val="24"/>
          <w:lang w:eastAsia="zh-CN"/>
        </w:rPr>
        <w:t>:</w:t>
      </w:r>
      <w:r w:rsidRPr="004F5A50">
        <w:rPr>
          <w:rFonts w:ascii="Book Antiqua" w:hAnsi="Book Antiqua"/>
          <w:szCs w:val="24"/>
        </w:rPr>
        <w:t xml:space="preserve"> </w:t>
      </w:r>
      <w:r w:rsidR="00EC2FEC" w:rsidRPr="004F5A50">
        <w:rPr>
          <w:rFonts w:ascii="Book Antiqua" w:hAnsi="Book Antiqua"/>
          <w:szCs w:val="24"/>
        </w:rPr>
        <w:t>S</w:t>
      </w:r>
      <w:r w:rsidRPr="004F5A50">
        <w:rPr>
          <w:rFonts w:ascii="Book Antiqua" w:hAnsi="Book Antiqua"/>
          <w:szCs w:val="24"/>
        </w:rPr>
        <w:t xml:space="preserve">uperior temporal </w:t>
      </w:r>
      <w:proofErr w:type="spellStart"/>
      <w:r w:rsidRPr="004F5A50">
        <w:rPr>
          <w:rFonts w:ascii="Book Antiqua" w:hAnsi="Book Antiqua"/>
          <w:szCs w:val="24"/>
        </w:rPr>
        <w:t>gyrus</w:t>
      </w:r>
      <w:proofErr w:type="spellEnd"/>
      <w:r w:rsidRPr="004F5A50">
        <w:rPr>
          <w:rFonts w:ascii="Book Antiqua" w:hAnsi="Book Antiqua"/>
          <w:szCs w:val="24"/>
        </w:rPr>
        <w:t xml:space="preserve">; </w:t>
      </w:r>
      <w:proofErr w:type="spellStart"/>
      <w:r w:rsidRPr="004F5A50">
        <w:rPr>
          <w:rFonts w:ascii="Book Antiqua" w:hAnsi="Book Antiqua"/>
          <w:szCs w:val="24"/>
        </w:rPr>
        <w:t>Hipp</w:t>
      </w:r>
      <w:proofErr w:type="spellEnd"/>
      <w:r w:rsidR="00EC2FEC">
        <w:rPr>
          <w:rFonts w:ascii="Book Antiqua" w:eastAsiaTheme="minorEastAsia" w:hAnsi="Book Antiqua" w:hint="eastAsia"/>
          <w:szCs w:val="24"/>
          <w:lang w:eastAsia="zh-CN"/>
        </w:rPr>
        <w:t>:</w:t>
      </w:r>
      <w:r w:rsidR="00EC2FEC" w:rsidRPr="004F5A50">
        <w:rPr>
          <w:rFonts w:ascii="Book Antiqua" w:hAnsi="Book Antiqua"/>
          <w:szCs w:val="24"/>
        </w:rPr>
        <w:t xml:space="preserve"> H</w:t>
      </w:r>
      <w:r w:rsidRPr="004F5A50">
        <w:rPr>
          <w:rFonts w:ascii="Book Antiqua" w:hAnsi="Book Antiqua"/>
          <w:szCs w:val="24"/>
        </w:rPr>
        <w:t xml:space="preserve">ippocampus; </w:t>
      </w:r>
      <w:proofErr w:type="spellStart"/>
      <w:r w:rsidRPr="004F5A50">
        <w:rPr>
          <w:rFonts w:ascii="Book Antiqua" w:hAnsi="Book Antiqua"/>
          <w:szCs w:val="24"/>
        </w:rPr>
        <w:t>BrA</w:t>
      </w:r>
      <w:proofErr w:type="spellEnd"/>
      <w:r w:rsidR="00EC2FEC">
        <w:rPr>
          <w:rFonts w:ascii="Book Antiqua" w:eastAsiaTheme="minorEastAsia" w:hAnsi="Book Antiqua" w:hint="eastAsia"/>
          <w:szCs w:val="24"/>
          <w:lang w:eastAsia="zh-CN"/>
        </w:rPr>
        <w:t>:</w:t>
      </w:r>
      <w:r w:rsidRPr="004F5A50">
        <w:rPr>
          <w:rFonts w:ascii="Book Antiqua" w:hAnsi="Book Antiqua"/>
          <w:szCs w:val="24"/>
        </w:rPr>
        <w:t xml:space="preserve"> </w:t>
      </w:r>
      <w:proofErr w:type="spellStart"/>
      <w:r w:rsidRPr="004F5A50">
        <w:rPr>
          <w:rFonts w:ascii="Book Antiqua" w:hAnsi="Book Antiqua"/>
          <w:szCs w:val="24"/>
        </w:rPr>
        <w:t>Broca’s</w:t>
      </w:r>
      <w:proofErr w:type="spellEnd"/>
      <w:r w:rsidRPr="004F5A50">
        <w:rPr>
          <w:rFonts w:ascii="Book Antiqua" w:hAnsi="Book Antiqua"/>
          <w:szCs w:val="24"/>
        </w:rPr>
        <w:t xml:space="preserve"> area</w:t>
      </w:r>
      <w:r w:rsidR="00EC2FEC">
        <w:rPr>
          <w:rFonts w:ascii="Book Antiqua" w:eastAsiaTheme="minorEastAsia" w:hAnsi="Book Antiqua" w:hint="eastAsia"/>
          <w:szCs w:val="24"/>
          <w:lang w:eastAsia="zh-CN"/>
        </w:rPr>
        <w:t xml:space="preserve">. </w:t>
      </w:r>
      <w:r w:rsidR="00EC2FEC">
        <w:rPr>
          <w:rFonts w:ascii="Book Antiqua" w:hAnsi="Book Antiqua"/>
          <w:szCs w:val="24"/>
        </w:rPr>
        <w:t>/</w:t>
      </w:r>
      <w:r w:rsidR="00EC2FEC" w:rsidRPr="004F5A50">
        <w:rPr>
          <w:rFonts w:ascii="Book Antiqua" w:hAnsi="Book Antiqua"/>
          <w:szCs w:val="24"/>
        </w:rPr>
        <w:t>I</w:t>
      </w:r>
      <w:r w:rsidRPr="004F5A50">
        <w:rPr>
          <w:rFonts w:ascii="Book Antiqua" w:hAnsi="Book Antiqua"/>
          <w:szCs w:val="24"/>
        </w:rPr>
        <w:t xml:space="preserve">ndicates that the </w:t>
      </w:r>
      <w:proofErr w:type="spellStart"/>
      <w:r w:rsidRPr="004F5A50">
        <w:rPr>
          <w:rFonts w:ascii="Book Antiqua" w:hAnsi="Book Antiqua"/>
          <w:szCs w:val="24"/>
        </w:rPr>
        <w:t>radioligand</w:t>
      </w:r>
      <w:proofErr w:type="spellEnd"/>
      <w:r w:rsidRPr="004F5A50">
        <w:rPr>
          <w:rFonts w:ascii="Book Antiqua" w:hAnsi="Book Antiqua"/>
          <w:szCs w:val="24"/>
        </w:rPr>
        <w:t xml:space="preserve"> used in the study binds both receptor types listed.</w:t>
      </w:r>
    </w:p>
    <w:p w14:paraId="439EFEF4" w14:textId="77777777" w:rsidR="00371153" w:rsidRPr="004F5A50" w:rsidRDefault="00371153" w:rsidP="004F5A50">
      <w:pPr>
        <w:spacing w:after="0"/>
        <w:rPr>
          <w:rFonts w:ascii="Book Antiqua" w:hAnsi="Book Antiqua"/>
          <w:szCs w:val="24"/>
        </w:rPr>
      </w:pPr>
    </w:p>
    <w:sectPr w:rsidR="00371153" w:rsidRPr="004F5A50" w:rsidSect="008805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FF69" w14:textId="77777777" w:rsidR="000001D2" w:rsidRDefault="000001D2" w:rsidP="008805B9">
      <w:pPr>
        <w:spacing w:after="0" w:line="240" w:lineRule="auto"/>
      </w:pPr>
      <w:r>
        <w:separator/>
      </w:r>
    </w:p>
  </w:endnote>
  <w:endnote w:type="continuationSeparator" w:id="0">
    <w:p w14:paraId="0D27FB98" w14:textId="77777777" w:rsidR="000001D2" w:rsidRDefault="000001D2" w:rsidP="008805B9">
      <w:pPr>
        <w:spacing w:after="0" w:line="240" w:lineRule="auto"/>
      </w:pPr>
      <w:r>
        <w:continuationSeparator/>
      </w:r>
    </w:p>
  </w:endnote>
  <w:endnote w:type="continuationNotice" w:id="1">
    <w:p w14:paraId="59585DA5" w14:textId="77777777" w:rsidR="000001D2" w:rsidRDefault="000001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949410"/>
      <w:docPartObj>
        <w:docPartGallery w:val="Page Numbers (Bottom of Page)"/>
        <w:docPartUnique/>
      </w:docPartObj>
    </w:sdtPr>
    <w:sdtEndPr>
      <w:rPr>
        <w:noProof/>
      </w:rPr>
    </w:sdtEndPr>
    <w:sdtContent>
      <w:p w14:paraId="729A5C82" w14:textId="5AC655AD" w:rsidR="00091991" w:rsidRDefault="00091991">
        <w:pPr>
          <w:pStyle w:val="af1"/>
          <w:jc w:val="right"/>
        </w:pPr>
        <w:r>
          <w:fldChar w:fldCharType="begin"/>
        </w:r>
        <w:r>
          <w:instrText xml:space="preserve"> PAGE   \* MERGEFORMAT </w:instrText>
        </w:r>
        <w:r>
          <w:fldChar w:fldCharType="separate"/>
        </w:r>
        <w:r w:rsidR="006853B3">
          <w:rPr>
            <w:noProof/>
          </w:rPr>
          <w:t>4</w:t>
        </w:r>
        <w:r>
          <w:rPr>
            <w:noProof/>
          </w:rPr>
          <w:fldChar w:fldCharType="end"/>
        </w:r>
      </w:p>
    </w:sdtContent>
  </w:sdt>
  <w:p w14:paraId="49416FFE" w14:textId="11CB80E7" w:rsidR="00091991" w:rsidRDefault="0009199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18ADC" w14:textId="77777777" w:rsidR="000001D2" w:rsidRDefault="000001D2" w:rsidP="008805B9">
      <w:pPr>
        <w:spacing w:after="0" w:line="240" w:lineRule="auto"/>
      </w:pPr>
      <w:r>
        <w:separator/>
      </w:r>
    </w:p>
  </w:footnote>
  <w:footnote w:type="continuationSeparator" w:id="0">
    <w:p w14:paraId="1257C8CA" w14:textId="77777777" w:rsidR="000001D2" w:rsidRDefault="000001D2" w:rsidP="008805B9">
      <w:pPr>
        <w:spacing w:after="0" w:line="240" w:lineRule="auto"/>
      </w:pPr>
      <w:r>
        <w:continuationSeparator/>
      </w:r>
    </w:p>
  </w:footnote>
  <w:footnote w:type="continuationNotice" w:id="1">
    <w:p w14:paraId="47D83774" w14:textId="77777777" w:rsidR="000001D2" w:rsidRDefault="000001D2">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05220"/>
    <w:multiLevelType w:val="hybridMultilevel"/>
    <w:tmpl w:val="F1DE630C"/>
    <w:lvl w:ilvl="0" w:tplc="F09C4802">
      <w:numFmt w:val="bullet"/>
      <w:lvlText w:val=""/>
      <w:lvlJc w:val="left"/>
      <w:pPr>
        <w:ind w:left="720" w:hanging="360"/>
      </w:pPr>
      <w:rPr>
        <w:rFonts w:ascii="Symbol" w:eastAsia="Batang"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3696034"/>
    <w:multiLevelType w:val="hybridMultilevel"/>
    <w:tmpl w:val="6A8E55A6"/>
    <w:lvl w:ilvl="0" w:tplc="A84AA2A6">
      <w:numFmt w:val="bullet"/>
      <w:lvlText w:val=""/>
      <w:lvlJc w:val="left"/>
      <w:pPr>
        <w:ind w:left="420" w:hanging="360"/>
      </w:pPr>
      <w:rPr>
        <w:rFonts w:ascii="Symbol" w:eastAsia="Batang" w:hAnsi="Symbol"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nsid w:val="751A33C4"/>
    <w:multiLevelType w:val="hybridMultilevel"/>
    <w:tmpl w:val="53649F5A"/>
    <w:lvl w:ilvl="0" w:tplc="FC668282">
      <w:numFmt w:val="bullet"/>
      <w:lvlText w:val=""/>
      <w:lvlJc w:val="left"/>
      <w:pPr>
        <w:ind w:left="720" w:hanging="360"/>
      </w:pPr>
      <w:rPr>
        <w:rFonts w:ascii="Symbol" w:eastAsia="Batang"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D7640"/>
    <w:rsid w:val="000001D2"/>
    <w:rsid w:val="00024E52"/>
    <w:rsid w:val="00091991"/>
    <w:rsid w:val="001248A2"/>
    <w:rsid w:val="0019009A"/>
    <w:rsid w:val="0019162A"/>
    <w:rsid w:val="001A63FD"/>
    <w:rsid w:val="001B3D3C"/>
    <w:rsid w:val="001D6BA6"/>
    <w:rsid w:val="001F3F9F"/>
    <w:rsid w:val="002317F3"/>
    <w:rsid w:val="002A2B87"/>
    <w:rsid w:val="002B6D1F"/>
    <w:rsid w:val="00337926"/>
    <w:rsid w:val="00371153"/>
    <w:rsid w:val="003A2C31"/>
    <w:rsid w:val="003D70CF"/>
    <w:rsid w:val="003D7640"/>
    <w:rsid w:val="004040C0"/>
    <w:rsid w:val="00433B78"/>
    <w:rsid w:val="00437553"/>
    <w:rsid w:val="004B6056"/>
    <w:rsid w:val="004C6127"/>
    <w:rsid w:val="004F5A50"/>
    <w:rsid w:val="00507412"/>
    <w:rsid w:val="005723E4"/>
    <w:rsid w:val="005741A9"/>
    <w:rsid w:val="005C37F3"/>
    <w:rsid w:val="005E30C7"/>
    <w:rsid w:val="005F5E48"/>
    <w:rsid w:val="005F6700"/>
    <w:rsid w:val="006376EF"/>
    <w:rsid w:val="00667E26"/>
    <w:rsid w:val="006853B3"/>
    <w:rsid w:val="006C60B0"/>
    <w:rsid w:val="006E1ED5"/>
    <w:rsid w:val="00721E9E"/>
    <w:rsid w:val="00734077"/>
    <w:rsid w:val="00745B71"/>
    <w:rsid w:val="0074778D"/>
    <w:rsid w:val="00755981"/>
    <w:rsid w:val="00757822"/>
    <w:rsid w:val="00830A34"/>
    <w:rsid w:val="00870BD8"/>
    <w:rsid w:val="008805B9"/>
    <w:rsid w:val="008D5257"/>
    <w:rsid w:val="00997C30"/>
    <w:rsid w:val="00A54BFE"/>
    <w:rsid w:val="00A611BE"/>
    <w:rsid w:val="00B12D0C"/>
    <w:rsid w:val="00B22BEE"/>
    <w:rsid w:val="00B3212F"/>
    <w:rsid w:val="00B97175"/>
    <w:rsid w:val="00BE549F"/>
    <w:rsid w:val="00CB30D3"/>
    <w:rsid w:val="00CD7062"/>
    <w:rsid w:val="00D23A17"/>
    <w:rsid w:val="00DC02FD"/>
    <w:rsid w:val="00E3193C"/>
    <w:rsid w:val="00EC2FEC"/>
    <w:rsid w:val="00F11843"/>
    <w:rsid w:val="00F135B6"/>
    <w:rsid w:val="00F138BE"/>
    <w:rsid w:val="00F37E36"/>
    <w:rsid w:val="00F77796"/>
    <w:rsid w:val="00FC6A34"/>
    <w:rsid w:val="00FC7F4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3D7640"/>
    <w:rPr>
      <w:rFonts w:eastAsia="Batang"/>
      <w:sz w:val="24"/>
    </w:rPr>
  </w:style>
  <w:style w:type="paragraph" w:styleId="1">
    <w:name w:val="heading 1"/>
    <w:basedOn w:val="a"/>
    <w:next w:val="a"/>
    <w:link w:val="1Char"/>
    <w:uiPriority w:val="9"/>
    <w:qFormat/>
    <w:rsid w:val="003D7640"/>
    <w:pPr>
      <w:keepNext/>
      <w:keepLines/>
      <w:spacing w:before="480" w:after="0"/>
      <w:outlineLvl w:val="0"/>
    </w:pPr>
    <w:rPr>
      <w:rFonts w:asciiTheme="majorHAnsi" w:eastAsiaTheme="majorEastAsia" w:hAnsiTheme="majorHAnsi" w:cstheme="majorBidi"/>
      <w:b/>
      <w:bCs/>
      <w:szCs w:val="28"/>
      <w:u w:val="single"/>
    </w:rPr>
  </w:style>
  <w:style w:type="paragraph" w:styleId="2">
    <w:name w:val="heading 2"/>
    <w:basedOn w:val="a0"/>
    <w:next w:val="a0"/>
    <w:link w:val="2Char"/>
    <w:uiPriority w:val="9"/>
    <w:unhideWhenUsed/>
    <w:qFormat/>
    <w:rsid w:val="003D7640"/>
    <w:pPr>
      <w:keepNext/>
      <w:spacing w:after="0"/>
      <w:ind w:left="0" w:right="0" w:firstLine="0"/>
      <w:outlineLvl w:val="1"/>
    </w:pPr>
    <w:rPr>
      <w:rFonts w:asciiTheme="majorHAnsi" w:hAnsiTheme="majorHAnsi"/>
      <w:b/>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3">
    <w:name w:val="Heading3"/>
    <w:basedOn w:val="a0"/>
    <w:link w:val="Heading3Char"/>
    <w:qFormat/>
    <w:rsid w:val="003D7640"/>
    <w:pPr>
      <w:keepNext/>
      <w:spacing w:after="0"/>
      <w:ind w:left="0" w:firstLine="0"/>
      <w:outlineLvl w:val="3"/>
    </w:pPr>
    <w:rPr>
      <w:rFonts w:asciiTheme="majorHAnsi" w:hAnsiTheme="majorHAnsi"/>
      <w:i/>
      <w:u w:val="single"/>
    </w:rPr>
  </w:style>
  <w:style w:type="character" w:customStyle="1" w:styleId="Heading3Char">
    <w:name w:val="Heading3 Char"/>
    <w:basedOn w:val="Char"/>
    <w:link w:val="Heading3"/>
    <w:rsid w:val="003D7640"/>
    <w:rPr>
      <w:rFonts w:asciiTheme="majorHAnsi" w:hAnsiTheme="majorHAnsi"/>
      <w:i/>
      <w:sz w:val="24"/>
      <w:u w:val="single"/>
    </w:rPr>
  </w:style>
  <w:style w:type="paragraph" w:styleId="a0">
    <w:name w:val="No Spacing"/>
    <w:aliases w:val="Figures"/>
    <w:basedOn w:val="a"/>
    <w:link w:val="Char"/>
    <w:uiPriority w:val="1"/>
    <w:qFormat/>
    <w:rsid w:val="003D7640"/>
    <w:pPr>
      <w:ind w:left="709" w:right="522" w:hanging="425"/>
      <w:contextualSpacing/>
    </w:pPr>
    <w:rPr>
      <w:rFonts w:eastAsiaTheme="minorHAnsi"/>
    </w:rPr>
  </w:style>
  <w:style w:type="character" w:customStyle="1" w:styleId="1Char">
    <w:name w:val="标题 1 Char"/>
    <w:basedOn w:val="a1"/>
    <w:link w:val="1"/>
    <w:uiPriority w:val="9"/>
    <w:rsid w:val="003D7640"/>
    <w:rPr>
      <w:rFonts w:asciiTheme="majorHAnsi" w:eastAsiaTheme="majorEastAsia" w:hAnsiTheme="majorHAnsi" w:cstheme="majorBidi"/>
      <w:b/>
      <w:bCs/>
      <w:sz w:val="24"/>
      <w:szCs w:val="28"/>
      <w:u w:val="single"/>
    </w:rPr>
  </w:style>
  <w:style w:type="character" w:customStyle="1" w:styleId="2Char">
    <w:name w:val="标题 2 Char"/>
    <w:basedOn w:val="a1"/>
    <w:link w:val="2"/>
    <w:uiPriority w:val="9"/>
    <w:rsid w:val="003D7640"/>
    <w:rPr>
      <w:rFonts w:asciiTheme="majorHAnsi" w:hAnsiTheme="majorHAnsi"/>
      <w:b/>
      <w:i/>
      <w:sz w:val="24"/>
    </w:rPr>
  </w:style>
  <w:style w:type="paragraph" w:styleId="a4">
    <w:name w:val="caption"/>
    <w:aliases w:val="Heading1"/>
    <w:basedOn w:val="1"/>
    <w:next w:val="a"/>
    <w:uiPriority w:val="35"/>
    <w:unhideWhenUsed/>
    <w:qFormat/>
    <w:rsid w:val="003D7640"/>
    <w:pPr>
      <w:outlineLvl w:val="1"/>
    </w:pPr>
  </w:style>
  <w:style w:type="paragraph" w:styleId="a5">
    <w:name w:val="Title"/>
    <w:basedOn w:val="a"/>
    <w:next w:val="a"/>
    <w:link w:val="Char0"/>
    <w:uiPriority w:val="10"/>
    <w:qFormat/>
    <w:rsid w:val="003D7640"/>
    <w:pPr>
      <w:pBdr>
        <w:bottom w:val="single" w:sz="8" w:space="4" w:color="4F81BD" w:themeColor="accent1"/>
      </w:pBdr>
      <w:spacing w:after="300"/>
      <w:jc w:val="left"/>
      <w:outlineLvl w:val="0"/>
    </w:pPr>
    <w:rPr>
      <w:rFonts w:asciiTheme="majorHAnsi" w:eastAsiaTheme="majorEastAsia" w:hAnsiTheme="majorHAnsi" w:cstheme="majorBidi"/>
      <w:spacing w:val="5"/>
      <w:kern w:val="28"/>
      <w:sz w:val="52"/>
      <w:szCs w:val="52"/>
    </w:rPr>
  </w:style>
  <w:style w:type="character" w:customStyle="1" w:styleId="Char0">
    <w:name w:val="标题 Char"/>
    <w:basedOn w:val="a1"/>
    <w:link w:val="a5"/>
    <w:uiPriority w:val="10"/>
    <w:rsid w:val="003D7640"/>
    <w:rPr>
      <w:rFonts w:asciiTheme="majorHAnsi" w:eastAsiaTheme="majorEastAsia" w:hAnsiTheme="majorHAnsi" w:cstheme="majorBidi"/>
      <w:spacing w:val="5"/>
      <w:kern w:val="28"/>
      <w:sz w:val="52"/>
      <w:szCs w:val="52"/>
    </w:rPr>
  </w:style>
  <w:style w:type="character" w:customStyle="1" w:styleId="Char">
    <w:name w:val="无间隔 Char"/>
    <w:aliases w:val="Figures Char"/>
    <w:basedOn w:val="a1"/>
    <w:link w:val="a0"/>
    <w:uiPriority w:val="1"/>
    <w:rsid w:val="003D7640"/>
    <w:rPr>
      <w:sz w:val="24"/>
    </w:rPr>
  </w:style>
  <w:style w:type="paragraph" w:styleId="a6">
    <w:name w:val="Subtitle"/>
    <w:aliases w:val="Heading2"/>
    <w:basedOn w:val="2"/>
    <w:next w:val="a"/>
    <w:link w:val="Char1"/>
    <w:uiPriority w:val="11"/>
    <w:qFormat/>
    <w:rsid w:val="003D7640"/>
    <w:pPr>
      <w:outlineLvl w:val="2"/>
    </w:pPr>
  </w:style>
  <w:style w:type="character" w:customStyle="1" w:styleId="Char1">
    <w:name w:val="副标题 Char"/>
    <w:aliases w:val="Heading2 Char"/>
    <w:basedOn w:val="a1"/>
    <w:link w:val="a6"/>
    <w:uiPriority w:val="11"/>
    <w:rsid w:val="003D7640"/>
    <w:rPr>
      <w:rFonts w:asciiTheme="majorHAnsi" w:hAnsiTheme="majorHAnsi"/>
      <w:b/>
      <w:i/>
      <w:sz w:val="24"/>
    </w:rPr>
  </w:style>
  <w:style w:type="character" w:styleId="a7">
    <w:name w:val="Hyperlink"/>
    <w:basedOn w:val="a1"/>
    <w:uiPriority w:val="99"/>
    <w:unhideWhenUsed/>
    <w:rsid w:val="003D7640"/>
    <w:rPr>
      <w:color w:val="0000FF" w:themeColor="hyperlink"/>
      <w:u w:val="single"/>
    </w:rPr>
  </w:style>
  <w:style w:type="paragraph" w:styleId="a8">
    <w:name w:val="Balloon Text"/>
    <w:basedOn w:val="a"/>
    <w:link w:val="Char2"/>
    <w:uiPriority w:val="99"/>
    <w:semiHidden/>
    <w:unhideWhenUsed/>
    <w:rsid w:val="003D7640"/>
    <w:pPr>
      <w:spacing w:after="0" w:line="240" w:lineRule="auto"/>
    </w:pPr>
    <w:rPr>
      <w:rFonts w:ascii="Tahoma" w:hAnsi="Tahoma" w:cs="Tahoma"/>
      <w:sz w:val="16"/>
      <w:szCs w:val="16"/>
    </w:rPr>
  </w:style>
  <w:style w:type="character" w:customStyle="1" w:styleId="Char2">
    <w:name w:val="批注框文本 Char"/>
    <w:basedOn w:val="a1"/>
    <w:link w:val="a8"/>
    <w:uiPriority w:val="99"/>
    <w:semiHidden/>
    <w:rsid w:val="003D7640"/>
    <w:rPr>
      <w:rFonts w:ascii="Tahoma" w:eastAsia="Batang" w:hAnsi="Tahoma" w:cs="Tahoma"/>
      <w:sz w:val="16"/>
      <w:szCs w:val="16"/>
    </w:rPr>
  </w:style>
  <w:style w:type="character" w:styleId="a9">
    <w:name w:val="annotation reference"/>
    <w:basedOn w:val="a1"/>
    <w:uiPriority w:val="99"/>
    <w:semiHidden/>
    <w:unhideWhenUsed/>
    <w:rsid w:val="003D7640"/>
    <w:rPr>
      <w:sz w:val="16"/>
      <w:szCs w:val="16"/>
    </w:rPr>
  </w:style>
  <w:style w:type="paragraph" w:styleId="aa">
    <w:name w:val="annotation text"/>
    <w:basedOn w:val="a"/>
    <w:link w:val="Char3"/>
    <w:uiPriority w:val="99"/>
    <w:semiHidden/>
    <w:unhideWhenUsed/>
    <w:rsid w:val="003D7640"/>
    <w:pPr>
      <w:spacing w:line="240" w:lineRule="auto"/>
    </w:pPr>
    <w:rPr>
      <w:sz w:val="20"/>
      <w:szCs w:val="20"/>
    </w:rPr>
  </w:style>
  <w:style w:type="character" w:customStyle="1" w:styleId="Char3">
    <w:name w:val="批注文字 Char"/>
    <w:basedOn w:val="a1"/>
    <w:link w:val="aa"/>
    <w:uiPriority w:val="99"/>
    <w:semiHidden/>
    <w:rsid w:val="003D7640"/>
    <w:rPr>
      <w:rFonts w:eastAsia="Batang"/>
      <w:sz w:val="20"/>
      <w:szCs w:val="20"/>
    </w:rPr>
  </w:style>
  <w:style w:type="paragraph" w:styleId="ab">
    <w:name w:val="annotation subject"/>
    <w:basedOn w:val="aa"/>
    <w:next w:val="aa"/>
    <w:link w:val="Char4"/>
    <w:uiPriority w:val="99"/>
    <w:semiHidden/>
    <w:unhideWhenUsed/>
    <w:rsid w:val="003D7640"/>
    <w:rPr>
      <w:b/>
      <w:bCs/>
    </w:rPr>
  </w:style>
  <w:style w:type="character" w:customStyle="1" w:styleId="Char4">
    <w:name w:val="批注主题 Char"/>
    <w:basedOn w:val="Char3"/>
    <w:link w:val="ab"/>
    <w:uiPriority w:val="99"/>
    <w:semiHidden/>
    <w:rsid w:val="003D7640"/>
    <w:rPr>
      <w:rFonts w:eastAsia="Batang"/>
      <w:b/>
      <w:bCs/>
      <w:sz w:val="20"/>
      <w:szCs w:val="20"/>
    </w:rPr>
  </w:style>
  <w:style w:type="paragraph" w:styleId="ac">
    <w:name w:val="Normal (Web)"/>
    <w:basedOn w:val="a"/>
    <w:uiPriority w:val="99"/>
    <w:semiHidden/>
    <w:unhideWhenUsed/>
    <w:rsid w:val="003D7640"/>
    <w:pPr>
      <w:spacing w:before="100" w:beforeAutospacing="1" w:after="100" w:afterAutospacing="1" w:line="240" w:lineRule="auto"/>
      <w:jc w:val="left"/>
    </w:pPr>
    <w:rPr>
      <w:rFonts w:ascii="Times New Roman" w:eastAsiaTheme="minorEastAsia" w:hAnsi="Times New Roman" w:cs="Times New Roman"/>
      <w:szCs w:val="24"/>
      <w:lang w:eastAsia="en-AU"/>
    </w:rPr>
  </w:style>
  <w:style w:type="table" w:styleId="ad">
    <w:name w:val="Table Grid"/>
    <w:basedOn w:val="a2"/>
    <w:uiPriority w:val="59"/>
    <w:rsid w:val="003D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rsid w:val="003D7640"/>
    <w:rPr>
      <w:color w:val="800080" w:themeColor="followedHyperlink"/>
      <w:u w:val="single"/>
    </w:rPr>
  </w:style>
  <w:style w:type="paragraph" w:styleId="af">
    <w:name w:val="List Paragraph"/>
    <w:basedOn w:val="a"/>
    <w:uiPriority w:val="34"/>
    <w:rsid w:val="003D7640"/>
    <w:pPr>
      <w:ind w:left="720"/>
      <w:contextualSpacing/>
    </w:pPr>
  </w:style>
  <w:style w:type="paragraph" w:styleId="af0">
    <w:name w:val="header"/>
    <w:basedOn w:val="a"/>
    <w:link w:val="Char5"/>
    <w:uiPriority w:val="99"/>
    <w:unhideWhenUsed/>
    <w:rsid w:val="008805B9"/>
    <w:pPr>
      <w:tabs>
        <w:tab w:val="center" w:pos="4513"/>
        <w:tab w:val="right" w:pos="9026"/>
      </w:tabs>
      <w:spacing w:after="0" w:line="240" w:lineRule="auto"/>
    </w:pPr>
  </w:style>
  <w:style w:type="character" w:customStyle="1" w:styleId="Char5">
    <w:name w:val="页眉 Char"/>
    <w:basedOn w:val="a1"/>
    <w:link w:val="af0"/>
    <w:uiPriority w:val="99"/>
    <w:rsid w:val="008805B9"/>
    <w:rPr>
      <w:rFonts w:eastAsia="Batang"/>
      <w:sz w:val="24"/>
    </w:rPr>
  </w:style>
  <w:style w:type="paragraph" w:styleId="af1">
    <w:name w:val="footer"/>
    <w:basedOn w:val="a"/>
    <w:link w:val="Char6"/>
    <w:uiPriority w:val="99"/>
    <w:unhideWhenUsed/>
    <w:rsid w:val="008805B9"/>
    <w:pPr>
      <w:tabs>
        <w:tab w:val="center" w:pos="4513"/>
        <w:tab w:val="right" w:pos="9026"/>
      </w:tabs>
      <w:spacing w:after="0" w:line="240" w:lineRule="auto"/>
    </w:pPr>
  </w:style>
  <w:style w:type="character" w:customStyle="1" w:styleId="Char6">
    <w:name w:val="页脚 Char"/>
    <w:basedOn w:val="a1"/>
    <w:link w:val="af1"/>
    <w:uiPriority w:val="99"/>
    <w:rsid w:val="008805B9"/>
    <w:rPr>
      <w:rFonts w:eastAsia="Batang"/>
      <w:sz w:val="24"/>
    </w:rPr>
  </w:style>
  <w:style w:type="character" w:customStyle="1" w:styleId="apple-converted-space">
    <w:name w:val="apple-converted-space"/>
    <w:basedOn w:val="a1"/>
    <w:rsid w:val="0019009A"/>
  </w:style>
  <w:style w:type="character" w:styleId="af2">
    <w:name w:val="Emphasis"/>
    <w:qFormat/>
    <w:rsid w:val="00745B71"/>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3D7640"/>
    <w:rPr>
      <w:rFonts w:eastAsia="Batang"/>
      <w:sz w:val="24"/>
    </w:rPr>
  </w:style>
  <w:style w:type="paragraph" w:styleId="1">
    <w:name w:val="heading 1"/>
    <w:basedOn w:val="a"/>
    <w:next w:val="a"/>
    <w:link w:val="1Char"/>
    <w:uiPriority w:val="9"/>
    <w:qFormat/>
    <w:rsid w:val="003D7640"/>
    <w:pPr>
      <w:keepNext/>
      <w:keepLines/>
      <w:spacing w:before="480" w:after="0"/>
      <w:outlineLvl w:val="0"/>
    </w:pPr>
    <w:rPr>
      <w:rFonts w:asciiTheme="majorHAnsi" w:eastAsiaTheme="majorEastAsia" w:hAnsiTheme="majorHAnsi" w:cstheme="majorBidi"/>
      <w:b/>
      <w:bCs/>
      <w:szCs w:val="28"/>
      <w:u w:val="single"/>
    </w:rPr>
  </w:style>
  <w:style w:type="paragraph" w:styleId="2">
    <w:name w:val="heading 2"/>
    <w:basedOn w:val="a0"/>
    <w:next w:val="a0"/>
    <w:link w:val="2Char"/>
    <w:uiPriority w:val="9"/>
    <w:unhideWhenUsed/>
    <w:qFormat/>
    <w:rsid w:val="003D7640"/>
    <w:pPr>
      <w:keepNext/>
      <w:spacing w:after="0"/>
      <w:ind w:left="0" w:right="0" w:firstLine="0"/>
      <w:outlineLvl w:val="1"/>
    </w:pPr>
    <w:rPr>
      <w:rFonts w:asciiTheme="majorHAnsi" w:hAnsiTheme="majorHAnsi"/>
      <w:b/>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3">
    <w:name w:val="Heading3"/>
    <w:basedOn w:val="a0"/>
    <w:link w:val="Heading3Char"/>
    <w:qFormat/>
    <w:rsid w:val="003D7640"/>
    <w:pPr>
      <w:keepNext/>
      <w:spacing w:after="0"/>
      <w:ind w:left="0" w:firstLine="0"/>
      <w:outlineLvl w:val="3"/>
    </w:pPr>
    <w:rPr>
      <w:rFonts w:asciiTheme="majorHAnsi" w:hAnsiTheme="majorHAnsi"/>
      <w:i/>
      <w:u w:val="single"/>
    </w:rPr>
  </w:style>
  <w:style w:type="character" w:customStyle="1" w:styleId="Heading3Char">
    <w:name w:val="Heading3 Char"/>
    <w:basedOn w:val="Char"/>
    <w:link w:val="Heading3"/>
    <w:rsid w:val="003D7640"/>
    <w:rPr>
      <w:rFonts w:asciiTheme="majorHAnsi" w:hAnsiTheme="majorHAnsi"/>
      <w:i/>
      <w:sz w:val="24"/>
      <w:u w:val="single"/>
    </w:rPr>
  </w:style>
  <w:style w:type="paragraph" w:styleId="a0">
    <w:name w:val="No Spacing"/>
    <w:aliases w:val="Figures"/>
    <w:basedOn w:val="a"/>
    <w:link w:val="Char"/>
    <w:uiPriority w:val="1"/>
    <w:qFormat/>
    <w:rsid w:val="003D7640"/>
    <w:pPr>
      <w:ind w:left="709" w:right="522" w:hanging="425"/>
      <w:contextualSpacing/>
    </w:pPr>
    <w:rPr>
      <w:rFonts w:eastAsiaTheme="minorHAnsi"/>
    </w:rPr>
  </w:style>
  <w:style w:type="character" w:customStyle="1" w:styleId="1Char">
    <w:name w:val="标题 1 Char"/>
    <w:basedOn w:val="a1"/>
    <w:link w:val="1"/>
    <w:uiPriority w:val="9"/>
    <w:rsid w:val="003D7640"/>
    <w:rPr>
      <w:rFonts w:asciiTheme="majorHAnsi" w:eastAsiaTheme="majorEastAsia" w:hAnsiTheme="majorHAnsi" w:cstheme="majorBidi"/>
      <w:b/>
      <w:bCs/>
      <w:sz w:val="24"/>
      <w:szCs w:val="28"/>
      <w:u w:val="single"/>
    </w:rPr>
  </w:style>
  <w:style w:type="character" w:customStyle="1" w:styleId="2Char">
    <w:name w:val="标题 2 Char"/>
    <w:basedOn w:val="a1"/>
    <w:link w:val="2"/>
    <w:uiPriority w:val="9"/>
    <w:rsid w:val="003D7640"/>
    <w:rPr>
      <w:rFonts w:asciiTheme="majorHAnsi" w:hAnsiTheme="majorHAnsi"/>
      <w:b/>
      <w:i/>
      <w:sz w:val="24"/>
    </w:rPr>
  </w:style>
  <w:style w:type="paragraph" w:styleId="a4">
    <w:name w:val="caption"/>
    <w:aliases w:val="Heading1"/>
    <w:basedOn w:val="1"/>
    <w:next w:val="a"/>
    <w:uiPriority w:val="35"/>
    <w:unhideWhenUsed/>
    <w:qFormat/>
    <w:rsid w:val="003D7640"/>
    <w:pPr>
      <w:outlineLvl w:val="1"/>
    </w:pPr>
  </w:style>
  <w:style w:type="paragraph" w:styleId="a5">
    <w:name w:val="Title"/>
    <w:basedOn w:val="a"/>
    <w:next w:val="a"/>
    <w:link w:val="Char0"/>
    <w:uiPriority w:val="10"/>
    <w:qFormat/>
    <w:rsid w:val="003D7640"/>
    <w:pPr>
      <w:pBdr>
        <w:bottom w:val="single" w:sz="8" w:space="4" w:color="4F81BD" w:themeColor="accent1"/>
      </w:pBdr>
      <w:spacing w:after="300"/>
      <w:jc w:val="left"/>
      <w:outlineLvl w:val="0"/>
    </w:pPr>
    <w:rPr>
      <w:rFonts w:asciiTheme="majorHAnsi" w:eastAsiaTheme="majorEastAsia" w:hAnsiTheme="majorHAnsi" w:cstheme="majorBidi"/>
      <w:spacing w:val="5"/>
      <w:kern w:val="28"/>
      <w:sz w:val="52"/>
      <w:szCs w:val="52"/>
    </w:rPr>
  </w:style>
  <w:style w:type="character" w:customStyle="1" w:styleId="Char0">
    <w:name w:val="标题 Char"/>
    <w:basedOn w:val="a1"/>
    <w:link w:val="a5"/>
    <w:uiPriority w:val="10"/>
    <w:rsid w:val="003D7640"/>
    <w:rPr>
      <w:rFonts w:asciiTheme="majorHAnsi" w:eastAsiaTheme="majorEastAsia" w:hAnsiTheme="majorHAnsi" w:cstheme="majorBidi"/>
      <w:spacing w:val="5"/>
      <w:kern w:val="28"/>
      <w:sz w:val="52"/>
      <w:szCs w:val="52"/>
    </w:rPr>
  </w:style>
  <w:style w:type="character" w:customStyle="1" w:styleId="Char">
    <w:name w:val="无间隔 Char"/>
    <w:aliases w:val="Figures Char"/>
    <w:basedOn w:val="a1"/>
    <w:link w:val="a0"/>
    <w:uiPriority w:val="1"/>
    <w:rsid w:val="003D7640"/>
    <w:rPr>
      <w:sz w:val="24"/>
    </w:rPr>
  </w:style>
  <w:style w:type="paragraph" w:styleId="a6">
    <w:name w:val="Subtitle"/>
    <w:aliases w:val="Heading2"/>
    <w:basedOn w:val="2"/>
    <w:next w:val="a"/>
    <w:link w:val="Char1"/>
    <w:uiPriority w:val="11"/>
    <w:qFormat/>
    <w:rsid w:val="003D7640"/>
    <w:pPr>
      <w:outlineLvl w:val="2"/>
    </w:pPr>
  </w:style>
  <w:style w:type="character" w:customStyle="1" w:styleId="Char1">
    <w:name w:val="副标题 Char"/>
    <w:aliases w:val="Heading2 Char"/>
    <w:basedOn w:val="a1"/>
    <w:link w:val="a6"/>
    <w:uiPriority w:val="11"/>
    <w:rsid w:val="003D7640"/>
    <w:rPr>
      <w:rFonts w:asciiTheme="majorHAnsi" w:hAnsiTheme="majorHAnsi"/>
      <w:b/>
      <w:i/>
      <w:sz w:val="24"/>
    </w:rPr>
  </w:style>
  <w:style w:type="character" w:styleId="a7">
    <w:name w:val="Hyperlink"/>
    <w:basedOn w:val="a1"/>
    <w:uiPriority w:val="99"/>
    <w:unhideWhenUsed/>
    <w:rsid w:val="003D7640"/>
    <w:rPr>
      <w:color w:val="0000FF" w:themeColor="hyperlink"/>
      <w:u w:val="single"/>
    </w:rPr>
  </w:style>
  <w:style w:type="paragraph" w:styleId="a8">
    <w:name w:val="Balloon Text"/>
    <w:basedOn w:val="a"/>
    <w:link w:val="Char2"/>
    <w:uiPriority w:val="99"/>
    <w:semiHidden/>
    <w:unhideWhenUsed/>
    <w:rsid w:val="003D7640"/>
    <w:pPr>
      <w:spacing w:after="0" w:line="240" w:lineRule="auto"/>
    </w:pPr>
    <w:rPr>
      <w:rFonts w:ascii="Tahoma" w:hAnsi="Tahoma" w:cs="Tahoma"/>
      <w:sz w:val="16"/>
      <w:szCs w:val="16"/>
    </w:rPr>
  </w:style>
  <w:style w:type="character" w:customStyle="1" w:styleId="Char2">
    <w:name w:val="批注框文本 Char"/>
    <w:basedOn w:val="a1"/>
    <w:link w:val="a8"/>
    <w:uiPriority w:val="99"/>
    <w:semiHidden/>
    <w:rsid w:val="003D7640"/>
    <w:rPr>
      <w:rFonts w:ascii="Tahoma" w:eastAsia="Batang" w:hAnsi="Tahoma" w:cs="Tahoma"/>
      <w:sz w:val="16"/>
      <w:szCs w:val="16"/>
    </w:rPr>
  </w:style>
  <w:style w:type="character" w:styleId="a9">
    <w:name w:val="annotation reference"/>
    <w:basedOn w:val="a1"/>
    <w:uiPriority w:val="99"/>
    <w:semiHidden/>
    <w:unhideWhenUsed/>
    <w:rsid w:val="003D7640"/>
    <w:rPr>
      <w:sz w:val="16"/>
      <w:szCs w:val="16"/>
    </w:rPr>
  </w:style>
  <w:style w:type="paragraph" w:styleId="aa">
    <w:name w:val="annotation text"/>
    <w:basedOn w:val="a"/>
    <w:link w:val="Char3"/>
    <w:uiPriority w:val="99"/>
    <w:semiHidden/>
    <w:unhideWhenUsed/>
    <w:rsid w:val="003D7640"/>
    <w:pPr>
      <w:spacing w:line="240" w:lineRule="auto"/>
    </w:pPr>
    <w:rPr>
      <w:sz w:val="20"/>
      <w:szCs w:val="20"/>
    </w:rPr>
  </w:style>
  <w:style w:type="character" w:customStyle="1" w:styleId="Char3">
    <w:name w:val="批注文字 Char"/>
    <w:basedOn w:val="a1"/>
    <w:link w:val="aa"/>
    <w:uiPriority w:val="99"/>
    <w:semiHidden/>
    <w:rsid w:val="003D7640"/>
    <w:rPr>
      <w:rFonts w:eastAsia="Batang"/>
      <w:sz w:val="20"/>
      <w:szCs w:val="20"/>
    </w:rPr>
  </w:style>
  <w:style w:type="paragraph" w:styleId="ab">
    <w:name w:val="annotation subject"/>
    <w:basedOn w:val="aa"/>
    <w:next w:val="aa"/>
    <w:link w:val="Char4"/>
    <w:uiPriority w:val="99"/>
    <w:semiHidden/>
    <w:unhideWhenUsed/>
    <w:rsid w:val="003D7640"/>
    <w:rPr>
      <w:b/>
      <w:bCs/>
    </w:rPr>
  </w:style>
  <w:style w:type="character" w:customStyle="1" w:styleId="Char4">
    <w:name w:val="批注主题 Char"/>
    <w:basedOn w:val="Char3"/>
    <w:link w:val="ab"/>
    <w:uiPriority w:val="99"/>
    <w:semiHidden/>
    <w:rsid w:val="003D7640"/>
    <w:rPr>
      <w:rFonts w:eastAsia="Batang"/>
      <w:b/>
      <w:bCs/>
      <w:sz w:val="20"/>
      <w:szCs w:val="20"/>
    </w:rPr>
  </w:style>
  <w:style w:type="paragraph" w:styleId="ac">
    <w:name w:val="Normal (Web)"/>
    <w:basedOn w:val="a"/>
    <w:uiPriority w:val="99"/>
    <w:semiHidden/>
    <w:unhideWhenUsed/>
    <w:rsid w:val="003D7640"/>
    <w:pPr>
      <w:spacing w:before="100" w:beforeAutospacing="1" w:after="100" w:afterAutospacing="1" w:line="240" w:lineRule="auto"/>
      <w:jc w:val="left"/>
    </w:pPr>
    <w:rPr>
      <w:rFonts w:ascii="Times New Roman" w:eastAsiaTheme="minorEastAsia" w:hAnsi="Times New Roman" w:cs="Times New Roman"/>
      <w:szCs w:val="24"/>
      <w:lang w:eastAsia="en-AU"/>
    </w:rPr>
  </w:style>
  <w:style w:type="table" w:styleId="ad">
    <w:name w:val="Table Grid"/>
    <w:basedOn w:val="a2"/>
    <w:uiPriority w:val="59"/>
    <w:rsid w:val="003D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rsid w:val="003D7640"/>
    <w:rPr>
      <w:color w:val="800080" w:themeColor="followedHyperlink"/>
      <w:u w:val="single"/>
    </w:rPr>
  </w:style>
  <w:style w:type="paragraph" w:styleId="af">
    <w:name w:val="List Paragraph"/>
    <w:basedOn w:val="a"/>
    <w:uiPriority w:val="34"/>
    <w:rsid w:val="003D7640"/>
    <w:pPr>
      <w:ind w:left="720"/>
      <w:contextualSpacing/>
    </w:pPr>
  </w:style>
  <w:style w:type="paragraph" w:styleId="af0">
    <w:name w:val="header"/>
    <w:basedOn w:val="a"/>
    <w:link w:val="Char5"/>
    <w:uiPriority w:val="99"/>
    <w:unhideWhenUsed/>
    <w:rsid w:val="008805B9"/>
    <w:pPr>
      <w:tabs>
        <w:tab w:val="center" w:pos="4513"/>
        <w:tab w:val="right" w:pos="9026"/>
      </w:tabs>
      <w:spacing w:after="0" w:line="240" w:lineRule="auto"/>
    </w:pPr>
  </w:style>
  <w:style w:type="character" w:customStyle="1" w:styleId="Char5">
    <w:name w:val="页眉 Char"/>
    <w:basedOn w:val="a1"/>
    <w:link w:val="af0"/>
    <w:uiPriority w:val="99"/>
    <w:rsid w:val="008805B9"/>
    <w:rPr>
      <w:rFonts w:eastAsia="Batang"/>
      <w:sz w:val="24"/>
    </w:rPr>
  </w:style>
  <w:style w:type="paragraph" w:styleId="af1">
    <w:name w:val="footer"/>
    <w:basedOn w:val="a"/>
    <w:link w:val="Char6"/>
    <w:uiPriority w:val="99"/>
    <w:unhideWhenUsed/>
    <w:rsid w:val="008805B9"/>
    <w:pPr>
      <w:tabs>
        <w:tab w:val="center" w:pos="4513"/>
        <w:tab w:val="right" w:pos="9026"/>
      </w:tabs>
      <w:spacing w:after="0" w:line="240" w:lineRule="auto"/>
    </w:pPr>
  </w:style>
  <w:style w:type="character" w:customStyle="1" w:styleId="Char6">
    <w:name w:val="页脚 Char"/>
    <w:basedOn w:val="a1"/>
    <w:link w:val="af1"/>
    <w:uiPriority w:val="99"/>
    <w:rsid w:val="008805B9"/>
    <w:rPr>
      <w:rFonts w:eastAsia="Batang"/>
      <w:sz w:val="24"/>
    </w:rPr>
  </w:style>
  <w:style w:type="character" w:customStyle="1" w:styleId="apple-converted-space">
    <w:name w:val="apple-converted-space"/>
    <w:basedOn w:val="a1"/>
    <w:rsid w:val="0019009A"/>
  </w:style>
  <w:style w:type="character" w:styleId="af2">
    <w:name w:val="Emphasis"/>
    <w:qFormat/>
    <w:rsid w:val="00745B7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790408">
      <w:bodyDiv w:val="1"/>
      <w:marLeft w:val="0"/>
      <w:marRight w:val="0"/>
      <w:marTop w:val="0"/>
      <w:marBottom w:val="0"/>
      <w:divBdr>
        <w:top w:val="none" w:sz="0" w:space="0" w:color="auto"/>
        <w:left w:val="none" w:sz="0" w:space="0" w:color="auto"/>
        <w:bottom w:val="none" w:sz="0" w:space="0" w:color="auto"/>
        <w:right w:val="none" w:sz="0" w:space="0" w:color="auto"/>
      </w:divBdr>
      <w:divsChild>
        <w:div w:id="486947039">
          <w:marLeft w:val="0"/>
          <w:marRight w:val="0"/>
          <w:marTop w:val="0"/>
          <w:marBottom w:val="0"/>
          <w:divBdr>
            <w:top w:val="none" w:sz="0" w:space="0" w:color="auto"/>
            <w:left w:val="none" w:sz="0" w:space="0" w:color="auto"/>
            <w:bottom w:val="none" w:sz="0" w:space="0" w:color="auto"/>
            <w:right w:val="none" w:sz="0" w:space="0" w:color="auto"/>
          </w:divBdr>
          <w:divsChild>
            <w:div w:id="108091264">
              <w:marLeft w:val="0"/>
              <w:marRight w:val="0"/>
              <w:marTop w:val="0"/>
              <w:marBottom w:val="0"/>
              <w:divBdr>
                <w:top w:val="none" w:sz="0" w:space="0" w:color="auto"/>
                <w:left w:val="none" w:sz="0" w:space="0" w:color="auto"/>
                <w:bottom w:val="none" w:sz="0" w:space="0" w:color="auto"/>
                <w:right w:val="none" w:sz="0" w:space="0" w:color="auto"/>
              </w:divBdr>
            </w:div>
            <w:div w:id="2013338147">
              <w:marLeft w:val="0"/>
              <w:marRight w:val="0"/>
              <w:marTop w:val="0"/>
              <w:marBottom w:val="0"/>
              <w:divBdr>
                <w:top w:val="none" w:sz="0" w:space="0" w:color="auto"/>
                <w:left w:val="none" w:sz="0" w:space="0" w:color="auto"/>
                <w:bottom w:val="none" w:sz="0" w:space="0" w:color="auto"/>
                <w:right w:val="none" w:sz="0" w:space="0" w:color="auto"/>
              </w:divBdr>
            </w:div>
            <w:div w:id="865216248">
              <w:marLeft w:val="0"/>
              <w:marRight w:val="0"/>
              <w:marTop w:val="0"/>
              <w:marBottom w:val="0"/>
              <w:divBdr>
                <w:top w:val="none" w:sz="0" w:space="0" w:color="auto"/>
                <w:left w:val="none" w:sz="0" w:space="0" w:color="auto"/>
                <w:bottom w:val="none" w:sz="0" w:space="0" w:color="auto"/>
                <w:right w:val="none" w:sz="0" w:space="0" w:color="auto"/>
              </w:divBdr>
            </w:div>
            <w:div w:id="40402179">
              <w:marLeft w:val="0"/>
              <w:marRight w:val="0"/>
              <w:marTop w:val="0"/>
              <w:marBottom w:val="0"/>
              <w:divBdr>
                <w:top w:val="none" w:sz="0" w:space="0" w:color="auto"/>
                <w:left w:val="none" w:sz="0" w:space="0" w:color="auto"/>
                <w:bottom w:val="none" w:sz="0" w:space="0" w:color="auto"/>
                <w:right w:val="none" w:sz="0" w:space="0" w:color="auto"/>
              </w:divBdr>
            </w:div>
            <w:div w:id="2117751016">
              <w:marLeft w:val="0"/>
              <w:marRight w:val="0"/>
              <w:marTop w:val="0"/>
              <w:marBottom w:val="0"/>
              <w:divBdr>
                <w:top w:val="none" w:sz="0" w:space="0" w:color="auto"/>
                <w:left w:val="none" w:sz="0" w:space="0" w:color="auto"/>
                <w:bottom w:val="none" w:sz="0" w:space="0" w:color="auto"/>
                <w:right w:val="none" w:sz="0" w:space="0" w:color="auto"/>
              </w:divBdr>
            </w:div>
            <w:div w:id="1978729015">
              <w:marLeft w:val="0"/>
              <w:marRight w:val="0"/>
              <w:marTop w:val="0"/>
              <w:marBottom w:val="0"/>
              <w:divBdr>
                <w:top w:val="none" w:sz="0" w:space="0" w:color="auto"/>
                <w:left w:val="none" w:sz="0" w:space="0" w:color="auto"/>
                <w:bottom w:val="none" w:sz="0" w:space="0" w:color="auto"/>
                <w:right w:val="none" w:sz="0" w:space="0" w:color="auto"/>
              </w:divBdr>
            </w:div>
            <w:div w:id="294723719">
              <w:marLeft w:val="0"/>
              <w:marRight w:val="0"/>
              <w:marTop w:val="0"/>
              <w:marBottom w:val="0"/>
              <w:divBdr>
                <w:top w:val="none" w:sz="0" w:space="0" w:color="auto"/>
                <w:left w:val="none" w:sz="0" w:space="0" w:color="auto"/>
                <w:bottom w:val="none" w:sz="0" w:space="0" w:color="auto"/>
                <w:right w:val="none" w:sz="0" w:space="0" w:color="auto"/>
              </w:divBdr>
            </w:div>
            <w:div w:id="1511748717">
              <w:marLeft w:val="0"/>
              <w:marRight w:val="0"/>
              <w:marTop w:val="0"/>
              <w:marBottom w:val="0"/>
              <w:divBdr>
                <w:top w:val="none" w:sz="0" w:space="0" w:color="auto"/>
                <w:left w:val="none" w:sz="0" w:space="0" w:color="auto"/>
                <w:bottom w:val="none" w:sz="0" w:space="0" w:color="auto"/>
                <w:right w:val="none" w:sz="0" w:space="0" w:color="auto"/>
              </w:divBdr>
            </w:div>
            <w:div w:id="509879971">
              <w:marLeft w:val="0"/>
              <w:marRight w:val="0"/>
              <w:marTop w:val="0"/>
              <w:marBottom w:val="0"/>
              <w:divBdr>
                <w:top w:val="none" w:sz="0" w:space="0" w:color="auto"/>
                <w:left w:val="none" w:sz="0" w:space="0" w:color="auto"/>
                <w:bottom w:val="none" w:sz="0" w:space="0" w:color="auto"/>
                <w:right w:val="none" w:sz="0" w:space="0" w:color="auto"/>
              </w:divBdr>
            </w:div>
            <w:div w:id="1446778421">
              <w:marLeft w:val="0"/>
              <w:marRight w:val="0"/>
              <w:marTop w:val="0"/>
              <w:marBottom w:val="0"/>
              <w:divBdr>
                <w:top w:val="none" w:sz="0" w:space="0" w:color="auto"/>
                <w:left w:val="none" w:sz="0" w:space="0" w:color="auto"/>
                <w:bottom w:val="none" w:sz="0" w:space="0" w:color="auto"/>
                <w:right w:val="none" w:sz="0" w:space="0" w:color="auto"/>
              </w:divBdr>
            </w:div>
            <w:div w:id="1802454750">
              <w:marLeft w:val="0"/>
              <w:marRight w:val="0"/>
              <w:marTop w:val="0"/>
              <w:marBottom w:val="0"/>
              <w:divBdr>
                <w:top w:val="none" w:sz="0" w:space="0" w:color="auto"/>
                <w:left w:val="none" w:sz="0" w:space="0" w:color="auto"/>
                <w:bottom w:val="none" w:sz="0" w:space="0" w:color="auto"/>
                <w:right w:val="none" w:sz="0" w:space="0" w:color="auto"/>
              </w:divBdr>
            </w:div>
            <w:div w:id="1057095774">
              <w:marLeft w:val="0"/>
              <w:marRight w:val="0"/>
              <w:marTop w:val="0"/>
              <w:marBottom w:val="0"/>
              <w:divBdr>
                <w:top w:val="none" w:sz="0" w:space="0" w:color="auto"/>
                <w:left w:val="none" w:sz="0" w:space="0" w:color="auto"/>
                <w:bottom w:val="none" w:sz="0" w:space="0" w:color="auto"/>
                <w:right w:val="none" w:sz="0" w:space="0" w:color="auto"/>
              </w:divBdr>
            </w:div>
            <w:div w:id="613174160">
              <w:marLeft w:val="0"/>
              <w:marRight w:val="0"/>
              <w:marTop w:val="0"/>
              <w:marBottom w:val="0"/>
              <w:divBdr>
                <w:top w:val="none" w:sz="0" w:space="0" w:color="auto"/>
                <w:left w:val="none" w:sz="0" w:space="0" w:color="auto"/>
                <w:bottom w:val="none" w:sz="0" w:space="0" w:color="auto"/>
                <w:right w:val="none" w:sz="0" w:space="0" w:color="auto"/>
              </w:divBdr>
            </w:div>
            <w:div w:id="2075270366">
              <w:marLeft w:val="0"/>
              <w:marRight w:val="0"/>
              <w:marTop w:val="0"/>
              <w:marBottom w:val="0"/>
              <w:divBdr>
                <w:top w:val="none" w:sz="0" w:space="0" w:color="auto"/>
                <w:left w:val="none" w:sz="0" w:space="0" w:color="auto"/>
                <w:bottom w:val="none" w:sz="0" w:space="0" w:color="auto"/>
                <w:right w:val="none" w:sz="0" w:space="0" w:color="auto"/>
              </w:divBdr>
            </w:div>
            <w:div w:id="2069766273">
              <w:marLeft w:val="0"/>
              <w:marRight w:val="0"/>
              <w:marTop w:val="0"/>
              <w:marBottom w:val="0"/>
              <w:divBdr>
                <w:top w:val="none" w:sz="0" w:space="0" w:color="auto"/>
                <w:left w:val="none" w:sz="0" w:space="0" w:color="auto"/>
                <w:bottom w:val="none" w:sz="0" w:space="0" w:color="auto"/>
                <w:right w:val="none" w:sz="0" w:space="0" w:color="auto"/>
              </w:divBdr>
            </w:div>
            <w:div w:id="2000110726">
              <w:marLeft w:val="0"/>
              <w:marRight w:val="0"/>
              <w:marTop w:val="0"/>
              <w:marBottom w:val="0"/>
              <w:divBdr>
                <w:top w:val="none" w:sz="0" w:space="0" w:color="auto"/>
                <w:left w:val="none" w:sz="0" w:space="0" w:color="auto"/>
                <w:bottom w:val="none" w:sz="0" w:space="0" w:color="auto"/>
                <w:right w:val="none" w:sz="0" w:space="0" w:color="auto"/>
              </w:divBdr>
            </w:div>
            <w:div w:id="1608536616">
              <w:marLeft w:val="0"/>
              <w:marRight w:val="0"/>
              <w:marTop w:val="0"/>
              <w:marBottom w:val="0"/>
              <w:divBdr>
                <w:top w:val="none" w:sz="0" w:space="0" w:color="auto"/>
                <w:left w:val="none" w:sz="0" w:space="0" w:color="auto"/>
                <w:bottom w:val="none" w:sz="0" w:space="0" w:color="auto"/>
                <w:right w:val="none" w:sz="0" w:space="0" w:color="auto"/>
              </w:divBdr>
            </w:div>
            <w:div w:id="1900824314">
              <w:marLeft w:val="0"/>
              <w:marRight w:val="0"/>
              <w:marTop w:val="0"/>
              <w:marBottom w:val="0"/>
              <w:divBdr>
                <w:top w:val="none" w:sz="0" w:space="0" w:color="auto"/>
                <w:left w:val="none" w:sz="0" w:space="0" w:color="auto"/>
                <w:bottom w:val="none" w:sz="0" w:space="0" w:color="auto"/>
                <w:right w:val="none" w:sz="0" w:space="0" w:color="auto"/>
              </w:divBdr>
            </w:div>
            <w:div w:id="303241226">
              <w:marLeft w:val="0"/>
              <w:marRight w:val="0"/>
              <w:marTop w:val="0"/>
              <w:marBottom w:val="0"/>
              <w:divBdr>
                <w:top w:val="none" w:sz="0" w:space="0" w:color="auto"/>
                <w:left w:val="none" w:sz="0" w:space="0" w:color="auto"/>
                <w:bottom w:val="none" w:sz="0" w:space="0" w:color="auto"/>
                <w:right w:val="none" w:sz="0" w:space="0" w:color="auto"/>
              </w:divBdr>
            </w:div>
            <w:div w:id="1098256335">
              <w:marLeft w:val="0"/>
              <w:marRight w:val="0"/>
              <w:marTop w:val="0"/>
              <w:marBottom w:val="0"/>
              <w:divBdr>
                <w:top w:val="none" w:sz="0" w:space="0" w:color="auto"/>
                <w:left w:val="none" w:sz="0" w:space="0" w:color="auto"/>
                <w:bottom w:val="none" w:sz="0" w:space="0" w:color="auto"/>
                <w:right w:val="none" w:sz="0" w:space="0" w:color="auto"/>
              </w:divBdr>
            </w:div>
            <w:div w:id="121264491">
              <w:marLeft w:val="0"/>
              <w:marRight w:val="0"/>
              <w:marTop w:val="0"/>
              <w:marBottom w:val="0"/>
              <w:divBdr>
                <w:top w:val="none" w:sz="0" w:space="0" w:color="auto"/>
                <w:left w:val="none" w:sz="0" w:space="0" w:color="auto"/>
                <w:bottom w:val="none" w:sz="0" w:space="0" w:color="auto"/>
                <w:right w:val="none" w:sz="0" w:space="0" w:color="auto"/>
              </w:divBdr>
            </w:div>
            <w:div w:id="1947034745">
              <w:marLeft w:val="0"/>
              <w:marRight w:val="0"/>
              <w:marTop w:val="0"/>
              <w:marBottom w:val="0"/>
              <w:divBdr>
                <w:top w:val="none" w:sz="0" w:space="0" w:color="auto"/>
                <w:left w:val="none" w:sz="0" w:space="0" w:color="auto"/>
                <w:bottom w:val="none" w:sz="0" w:space="0" w:color="auto"/>
                <w:right w:val="none" w:sz="0" w:space="0" w:color="auto"/>
              </w:divBdr>
            </w:div>
            <w:div w:id="380596454">
              <w:marLeft w:val="0"/>
              <w:marRight w:val="0"/>
              <w:marTop w:val="0"/>
              <w:marBottom w:val="0"/>
              <w:divBdr>
                <w:top w:val="none" w:sz="0" w:space="0" w:color="auto"/>
                <w:left w:val="none" w:sz="0" w:space="0" w:color="auto"/>
                <w:bottom w:val="none" w:sz="0" w:space="0" w:color="auto"/>
                <w:right w:val="none" w:sz="0" w:space="0" w:color="auto"/>
              </w:divBdr>
            </w:div>
            <w:div w:id="1522621730">
              <w:marLeft w:val="0"/>
              <w:marRight w:val="0"/>
              <w:marTop w:val="0"/>
              <w:marBottom w:val="0"/>
              <w:divBdr>
                <w:top w:val="none" w:sz="0" w:space="0" w:color="auto"/>
                <w:left w:val="none" w:sz="0" w:space="0" w:color="auto"/>
                <w:bottom w:val="none" w:sz="0" w:space="0" w:color="auto"/>
                <w:right w:val="none" w:sz="0" w:space="0" w:color="auto"/>
              </w:divBdr>
            </w:div>
            <w:div w:id="2017492352">
              <w:marLeft w:val="0"/>
              <w:marRight w:val="0"/>
              <w:marTop w:val="0"/>
              <w:marBottom w:val="0"/>
              <w:divBdr>
                <w:top w:val="none" w:sz="0" w:space="0" w:color="auto"/>
                <w:left w:val="none" w:sz="0" w:space="0" w:color="auto"/>
                <w:bottom w:val="none" w:sz="0" w:space="0" w:color="auto"/>
                <w:right w:val="none" w:sz="0" w:space="0" w:color="auto"/>
              </w:divBdr>
            </w:div>
            <w:div w:id="955793851">
              <w:marLeft w:val="0"/>
              <w:marRight w:val="0"/>
              <w:marTop w:val="0"/>
              <w:marBottom w:val="0"/>
              <w:divBdr>
                <w:top w:val="none" w:sz="0" w:space="0" w:color="auto"/>
                <w:left w:val="none" w:sz="0" w:space="0" w:color="auto"/>
                <w:bottom w:val="none" w:sz="0" w:space="0" w:color="auto"/>
                <w:right w:val="none" w:sz="0" w:space="0" w:color="auto"/>
              </w:divBdr>
            </w:div>
            <w:div w:id="979924654">
              <w:marLeft w:val="0"/>
              <w:marRight w:val="0"/>
              <w:marTop w:val="0"/>
              <w:marBottom w:val="0"/>
              <w:divBdr>
                <w:top w:val="none" w:sz="0" w:space="0" w:color="auto"/>
                <w:left w:val="none" w:sz="0" w:space="0" w:color="auto"/>
                <w:bottom w:val="none" w:sz="0" w:space="0" w:color="auto"/>
                <w:right w:val="none" w:sz="0" w:space="0" w:color="auto"/>
              </w:divBdr>
            </w:div>
            <w:div w:id="313140751">
              <w:marLeft w:val="0"/>
              <w:marRight w:val="0"/>
              <w:marTop w:val="0"/>
              <w:marBottom w:val="0"/>
              <w:divBdr>
                <w:top w:val="none" w:sz="0" w:space="0" w:color="auto"/>
                <w:left w:val="none" w:sz="0" w:space="0" w:color="auto"/>
                <w:bottom w:val="none" w:sz="0" w:space="0" w:color="auto"/>
                <w:right w:val="none" w:sz="0" w:space="0" w:color="auto"/>
              </w:divBdr>
            </w:div>
            <w:div w:id="682901302">
              <w:marLeft w:val="0"/>
              <w:marRight w:val="0"/>
              <w:marTop w:val="0"/>
              <w:marBottom w:val="0"/>
              <w:divBdr>
                <w:top w:val="none" w:sz="0" w:space="0" w:color="auto"/>
                <w:left w:val="none" w:sz="0" w:space="0" w:color="auto"/>
                <w:bottom w:val="none" w:sz="0" w:space="0" w:color="auto"/>
                <w:right w:val="none" w:sz="0" w:space="0" w:color="auto"/>
              </w:divBdr>
            </w:div>
            <w:div w:id="152335907">
              <w:marLeft w:val="0"/>
              <w:marRight w:val="0"/>
              <w:marTop w:val="0"/>
              <w:marBottom w:val="0"/>
              <w:divBdr>
                <w:top w:val="none" w:sz="0" w:space="0" w:color="auto"/>
                <w:left w:val="none" w:sz="0" w:space="0" w:color="auto"/>
                <w:bottom w:val="none" w:sz="0" w:space="0" w:color="auto"/>
                <w:right w:val="none" w:sz="0" w:space="0" w:color="auto"/>
              </w:divBdr>
            </w:div>
            <w:div w:id="1317808194">
              <w:marLeft w:val="0"/>
              <w:marRight w:val="0"/>
              <w:marTop w:val="0"/>
              <w:marBottom w:val="0"/>
              <w:divBdr>
                <w:top w:val="none" w:sz="0" w:space="0" w:color="auto"/>
                <w:left w:val="none" w:sz="0" w:space="0" w:color="auto"/>
                <w:bottom w:val="none" w:sz="0" w:space="0" w:color="auto"/>
                <w:right w:val="none" w:sz="0" w:space="0" w:color="auto"/>
              </w:divBdr>
            </w:div>
            <w:div w:id="2116124077">
              <w:marLeft w:val="0"/>
              <w:marRight w:val="0"/>
              <w:marTop w:val="0"/>
              <w:marBottom w:val="0"/>
              <w:divBdr>
                <w:top w:val="none" w:sz="0" w:space="0" w:color="auto"/>
                <w:left w:val="none" w:sz="0" w:space="0" w:color="auto"/>
                <w:bottom w:val="none" w:sz="0" w:space="0" w:color="auto"/>
                <w:right w:val="none" w:sz="0" w:space="0" w:color="auto"/>
              </w:divBdr>
            </w:div>
            <w:div w:id="1982156011">
              <w:marLeft w:val="0"/>
              <w:marRight w:val="0"/>
              <w:marTop w:val="0"/>
              <w:marBottom w:val="0"/>
              <w:divBdr>
                <w:top w:val="none" w:sz="0" w:space="0" w:color="auto"/>
                <w:left w:val="none" w:sz="0" w:space="0" w:color="auto"/>
                <w:bottom w:val="none" w:sz="0" w:space="0" w:color="auto"/>
                <w:right w:val="none" w:sz="0" w:space="0" w:color="auto"/>
              </w:divBdr>
            </w:div>
            <w:div w:id="86659240">
              <w:marLeft w:val="0"/>
              <w:marRight w:val="0"/>
              <w:marTop w:val="0"/>
              <w:marBottom w:val="0"/>
              <w:divBdr>
                <w:top w:val="none" w:sz="0" w:space="0" w:color="auto"/>
                <w:left w:val="none" w:sz="0" w:space="0" w:color="auto"/>
                <w:bottom w:val="none" w:sz="0" w:space="0" w:color="auto"/>
                <w:right w:val="none" w:sz="0" w:space="0" w:color="auto"/>
              </w:divBdr>
            </w:div>
            <w:div w:id="1463385072">
              <w:marLeft w:val="0"/>
              <w:marRight w:val="0"/>
              <w:marTop w:val="0"/>
              <w:marBottom w:val="0"/>
              <w:divBdr>
                <w:top w:val="none" w:sz="0" w:space="0" w:color="auto"/>
                <w:left w:val="none" w:sz="0" w:space="0" w:color="auto"/>
                <w:bottom w:val="none" w:sz="0" w:space="0" w:color="auto"/>
                <w:right w:val="none" w:sz="0" w:space="0" w:color="auto"/>
              </w:divBdr>
            </w:div>
            <w:div w:id="1525170543">
              <w:marLeft w:val="0"/>
              <w:marRight w:val="0"/>
              <w:marTop w:val="0"/>
              <w:marBottom w:val="0"/>
              <w:divBdr>
                <w:top w:val="none" w:sz="0" w:space="0" w:color="auto"/>
                <w:left w:val="none" w:sz="0" w:space="0" w:color="auto"/>
                <w:bottom w:val="none" w:sz="0" w:space="0" w:color="auto"/>
                <w:right w:val="none" w:sz="0" w:space="0" w:color="auto"/>
              </w:divBdr>
            </w:div>
            <w:div w:id="1312716083">
              <w:marLeft w:val="0"/>
              <w:marRight w:val="0"/>
              <w:marTop w:val="0"/>
              <w:marBottom w:val="0"/>
              <w:divBdr>
                <w:top w:val="none" w:sz="0" w:space="0" w:color="auto"/>
                <w:left w:val="none" w:sz="0" w:space="0" w:color="auto"/>
                <w:bottom w:val="none" w:sz="0" w:space="0" w:color="auto"/>
                <w:right w:val="none" w:sz="0" w:space="0" w:color="auto"/>
              </w:divBdr>
            </w:div>
            <w:div w:id="1621838978">
              <w:marLeft w:val="0"/>
              <w:marRight w:val="0"/>
              <w:marTop w:val="0"/>
              <w:marBottom w:val="0"/>
              <w:divBdr>
                <w:top w:val="none" w:sz="0" w:space="0" w:color="auto"/>
                <w:left w:val="none" w:sz="0" w:space="0" w:color="auto"/>
                <w:bottom w:val="none" w:sz="0" w:space="0" w:color="auto"/>
                <w:right w:val="none" w:sz="0" w:space="0" w:color="auto"/>
              </w:divBdr>
            </w:div>
            <w:div w:id="822045662">
              <w:marLeft w:val="0"/>
              <w:marRight w:val="0"/>
              <w:marTop w:val="0"/>
              <w:marBottom w:val="0"/>
              <w:divBdr>
                <w:top w:val="none" w:sz="0" w:space="0" w:color="auto"/>
                <w:left w:val="none" w:sz="0" w:space="0" w:color="auto"/>
                <w:bottom w:val="none" w:sz="0" w:space="0" w:color="auto"/>
                <w:right w:val="none" w:sz="0" w:space="0" w:color="auto"/>
              </w:divBdr>
            </w:div>
            <w:div w:id="1191265208">
              <w:marLeft w:val="0"/>
              <w:marRight w:val="0"/>
              <w:marTop w:val="0"/>
              <w:marBottom w:val="0"/>
              <w:divBdr>
                <w:top w:val="none" w:sz="0" w:space="0" w:color="auto"/>
                <w:left w:val="none" w:sz="0" w:space="0" w:color="auto"/>
                <w:bottom w:val="none" w:sz="0" w:space="0" w:color="auto"/>
                <w:right w:val="none" w:sz="0" w:space="0" w:color="auto"/>
              </w:divBdr>
            </w:div>
            <w:div w:id="2090272021">
              <w:marLeft w:val="0"/>
              <w:marRight w:val="0"/>
              <w:marTop w:val="0"/>
              <w:marBottom w:val="0"/>
              <w:divBdr>
                <w:top w:val="none" w:sz="0" w:space="0" w:color="auto"/>
                <w:left w:val="none" w:sz="0" w:space="0" w:color="auto"/>
                <w:bottom w:val="none" w:sz="0" w:space="0" w:color="auto"/>
                <w:right w:val="none" w:sz="0" w:space="0" w:color="auto"/>
              </w:divBdr>
            </w:div>
            <w:div w:id="1930232315">
              <w:marLeft w:val="0"/>
              <w:marRight w:val="0"/>
              <w:marTop w:val="0"/>
              <w:marBottom w:val="0"/>
              <w:divBdr>
                <w:top w:val="none" w:sz="0" w:space="0" w:color="auto"/>
                <w:left w:val="none" w:sz="0" w:space="0" w:color="auto"/>
                <w:bottom w:val="none" w:sz="0" w:space="0" w:color="auto"/>
                <w:right w:val="none" w:sz="0" w:space="0" w:color="auto"/>
              </w:divBdr>
            </w:div>
            <w:div w:id="104156247">
              <w:marLeft w:val="0"/>
              <w:marRight w:val="0"/>
              <w:marTop w:val="0"/>
              <w:marBottom w:val="0"/>
              <w:divBdr>
                <w:top w:val="none" w:sz="0" w:space="0" w:color="auto"/>
                <w:left w:val="none" w:sz="0" w:space="0" w:color="auto"/>
                <w:bottom w:val="none" w:sz="0" w:space="0" w:color="auto"/>
                <w:right w:val="none" w:sz="0" w:space="0" w:color="auto"/>
              </w:divBdr>
            </w:div>
            <w:div w:id="1056047394">
              <w:marLeft w:val="0"/>
              <w:marRight w:val="0"/>
              <w:marTop w:val="0"/>
              <w:marBottom w:val="0"/>
              <w:divBdr>
                <w:top w:val="none" w:sz="0" w:space="0" w:color="auto"/>
                <w:left w:val="none" w:sz="0" w:space="0" w:color="auto"/>
                <w:bottom w:val="none" w:sz="0" w:space="0" w:color="auto"/>
                <w:right w:val="none" w:sz="0" w:space="0" w:color="auto"/>
              </w:divBdr>
            </w:div>
            <w:div w:id="131558252">
              <w:marLeft w:val="0"/>
              <w:marRight w:val="0"/>
              <w:marTop w:val="0"/>
              <w:marBottom w:val="0"/>
              <w:divBdr>
                <w:top w:val="none" w:sz="0" w:space="0" w:color="auto"/>
                <w:left w:val="none" w:sz="0" w:space="0" w:color="auto"/>
                <w:bottom w:val="none" w:sz="0" w:space="0" w:color="auto"/>
                <w:right w:val="none" w:sz="0" w:space="0" w:color="auto"/>
              </w:divBdr>
            </w:div>
            <w:div w:id="1029061492">
              <w:marLeft w:val="0"/>
              <w:marRight w:val="0"/>
              <w:marTop w:val="0"/>
              <w:marBottom w:val="0"/>
              <w:divBdr>
                <w:top w:val="none" w:sz="0" w:space="0" w:color="auto"/>
                <w:left w:val="none" w:sz="0" w:space="0" w:color="auto"/>
                <w:bottom w:val="none" w:sz="0" w:space="0" w:color="auto"/>
                <w:right w:val="none" w:sz="0" w:space="0" w:color="auto"/>
              </w:divBdr>
            </w:div>
            <w:div w:id="2046444909">
              <w:marLeft w:val="0"/>
              <w:marRight w:val="0"/>
              <w:marTop w:val="0"/>
              <w:marBottom w:val="0"/>
              <w:divBdr>
                <w:top w:val="none" w:sz="0" w:space="0" w:color="auto"/>
                <w:left w:val="none" w:sz="0" w:space="0" w:color="auto"/>
                <w:bottom w:val="none" w:sz="0" w:space="0" w:color="auto"/>
                <w:right w:val="none" w:sz="0" w:space="0" w:color="auto"/>
              </w:divBdr>
            </w:div>
            <w:div w:id="2101683898">
              <w:marLeft w:val="0"/>
              <w:marRight w:val="0"/>
              <w:marTop w:val="0"/>
              <w:marBottom w:val="0"/>
              <w:divBdr>
                <w:top w:val="none" w:sz="0" w:space="0" w:color="auto"/>
                <w:left w:val="none" w:sz="0" w:space="0" w:color="auto"/>
                <w:bottom w:val="none" w:sz="0" w:space="0" w:color="auto"/>
                <w:right w:val="none" w:sz="0" w:space="0" w:color="auto"/>
              </w:divBdr>
            </w:div>
            <w:div w:id="1090854110">
              <w:marLeft w:val="0"/>
              <w:marRight w:val="0"/>
              <w:marTop w:val="0"/>
              <w:marBottom w:val="0"/>
              <w:divBdr>
                <w:top w:val="none" w:sz="0" w:space="0" w:color="auto"/>
                <w:left w:val="none" w:sz="0" w:space="0" w:color="auto"/>
                <w:bottom w:val="none" w:sz="0" w:space="0" w:color="auto"/>
                <w:right w:val="none" w:sz="0" w:space="0" w:color="auto"/>
              </w:divBdr>
            </w:div>
            <w:div w:id="1851484922">
              <w:marLeft w:val="0"/>
              <w:marRight w:val="0"/>
              <w:marTop w:val="0"/>
              <w:marBottom w:val="0"/>
              <w:divBdr>
                <w:top w:val="none" w:sz="0" w:space="0" w:color="auto"/>
                <w:left w:val="none" w:sz="0" w:space="0" w:color="auto"/>
                <w:bottom w:val="none" w:sz="0" w:space="0" w:color="auto"/>
                <w:right w:val="none" w:sz="0" w:space="0" w:color="auto"/>
              </w:divBdr>
            </w:div>
            <w:div w:id="379137621">
              <w:marLeft w:val="0"/>
              <w:marRight w:val="0"/>
              <w:marTop w:val="0"/>
              <w:marBottom w:val="0"/>
              <w:divBdr>
                <w:top w:val="none" w:sz="0" w:space="0" w:color="auto"/>
                <w:left w:val="none" w:sz="0" w:space="0" w:color="auto"/>
                <w:bottom w:val="none" w:sz="0" w:space="0" w:color="auto"/>
                <w:right w:val="none" w:sz="0" w:space="0" w:color="auto"/>
              </w:divBdr>
            </w:div>
            <w:div w:id="286666277">
              <w:marLeft w:val="0"/>
              <w:marRight w:val="0"/>
              <w:marTop w:val="0"/>
              <w:marBottom w:val="0"/>
              <w:divBdr>
                <w:top w:val="none" w:sz="0" w:space="0" w:color="auto"/>
                <w:left w:val="none" w:sz="0" w:space="0" w:color="auto"/>
                <w:bottom w:val="none" w:sz="0" w:space="0" w:color="auto"/>
                <w:right w:val="none" w:sz="0" w:space="0" w:color="auto"/>
              </w:divBdr>
            </w:div>
            <w:div w:id="1525553010">
              <w:marLeft w:val="0"/>
              <w:marRight w:val="0"/>
              <w:marTop w:val="0"/>
              <w:marBottom w:val="0"/>
              <w:divBdr>
                <w:top w:val="none" w:sz="0" w:space="0" w:color="auto"/>
                <w:left w:val="none" w:sz="0" w:space="0" w:color="auto"/>
                <w:bottom w:val="none" w:sz="0" w:space="0" w:color="auto"/>
                <w:right w:val="none" w:sz="0" w:space="0" w:color="auto"/>
              </w:divBdr>
            </w:div>
            <w:div w:id="1985353681">
              <w:marLeft w:val="0"/>
              <w:marRight w:val="0"/>
              <w:marTop w:val="0"/>
              <w:marBottom w:val="0"/>
              <w:divBdr>
                <w:top w:val="none" w:sz="0" w:space="0" w:color="auto"/>
                <w:left w:val="none" w:sz="0" w:space="0" w:color="auto"/>
                <w:bottom w:val="none" w:sz="0" w:space="0" w:color="auto"/>
                <w:right w:val="none" w:sz="0" w:space="0" w:color="auto"/>
              </w:divBdr>
            </w:div>
            <w:div w:id="865556616">
              <w:marLeft w:val="0"/>
              <w:marRight w:val="0"/>
              <w:marTop w:val="0"/>
              <w:marBottom w:val="0"/>
              <w:divBdr>
                <w:top w:val="none" w:sz="0" w:space="0" w:color="auto"/>
                <w:left w:val="none" w:sz="0" w:space="0" w:color="auto"/>
                <w:bottom w:val="none" w:sz="0" w:space="0" w:color="auto"/>
                <w:right w:val="none" w:sz="0" w:space="0" w:color="auto"/>
              </w:divBdr>
            </w:div>
            <w:div w:id="1863324166">
              <w:marLeft w:val="0"/>
              <w:marRight w:val="0"/>
              <w:marTop w:val="0"/>
              <w:marBottom w:val="0"/>
              <w:divBdr>
                <w:top w:val="none" w:sz="0" w:space="0" w:color="auto"/>
                <w:left w:val="none" w:sz="0" w:space="0" w:color="auto"/>
                <w:bottom w:val="none" w:sz="0" w:space="0" w:color="auto"/>
                <w:right w:val="none" w:sz="0" w:space="0" w:color="auto"/>
              </w:divBdr>
            </w:div>
            <w:div w:id="1959872986">
              <w:marLeft w:val="0"/>
              <w:marRight w:val="0"/>
              <w:marTop w:val="0"/>
              <w:marBottom w:val="0"/>
              <w:divBdr>
                <w:top w:val="none" w:sz="0" w:space="0" w:color="auto"/>
                <w:left w:val="none" w:sz="0" w:space="0" w:color="auto"/>
                <w:bottom w:val="none" w:sz="0" w:space="0" w:color="auto"/>
                <w:right w:val="none" w:sz="0" w:space="0" w:color="auto"/>
              </w:divBdr>
            </w:div>
            <w:div w:id="1626041539">
              <w:marLeft w:val="0"/>
              <w:marRight w:val="0"/>
              <w:marTop w:val="0"/>
              <w:marBottom w:val="0"/>
              <w:divBdr>
                <w:top w:val="none" w:sz="0" w:space="0" w:color="auto"/>
                <w:left w:val="none" w:sz="0" w:space="0" w:color="auto"/>
                <w:bottom w:val="none" w:sz="0" w:space="0" w:color="auto"/>
                <w:right w:val="none" w:sz="0" w:space="0" w:color="auto"/>
              </w:divBdr>
            </w:div>
            <w:div w:id="695232840">
              <w:marLeft w:val="0"/>
              <w:marRight w:val="0"/>
              <w:marTop w:val="0"/>
              <w:marBottom w:val="0"/>
              <w:divBdr>
                <w:top w:val="none" w:sz="0" w:space="0" w:color="auto"/>
                <w:left w:val="none" w:sz="0" w:space="0" w:color="auto"/>
                <w:bottom w:val="none" w:sz="0" w:space="0" w:color="auto"/>
                <w:right w:val="none" w:sz="0" w:space="0" w:color="auto"/>
              </w:divBdr>
            </w:div>
            <w:div w:id="421992567">
              <w:marLeft w:val="0"/>
              <w:marRight w:val="0"/>
              <w:marTop w:val="0"/>
              <w:marBottom w:val="0"/>
              <w:divBdr>
                <w:top w:val="none" w:sz="0" w:space="0" w:color="auto"/>
                <w:left w:val="none" w:sz="0" w:space="0" w:color="auto"/>
                <w:bottom w:val="none" w:sz="0" w:space="0" w:color="auto"/>
                <w:right w:val="none" w:sz="0" w:space="0" w:color="auto"/>
              </w:divBdr>
            </w:div>
            <w:div w:id="417674042">
              <w:marLeft w:val="0"/>
              <w:marRight w:val="0"/>
              <w:marTop w:val="0"/>
              <w:marBottom w:val="0"/>
              <w:divBdr>
                <w:top w:val="none" w:sz="0" w:space="0" w:color="auto"/>
                <w:left w:val="none" w:sz="0" w:space="0" w:color="auto"/>
                <w:bottom w:val="none" w:sz="0" w:space="0" w:color="auto"/>
                <w:right w:val="none" w:sz="0" w:space="0" w:color="auto"/>
              </w:divBdr>
            </w:div>
            <w:div w:id="1239560790">
              <w:marLeft w:val="0"/>
              <w:marRight w:val="0"/>
              <w:marTop w:val="0"/>
              <w:marBottom w:val="0"/>
              <w:divBdr>
                <w:top w:val="none" w:sz="0" w:space="0" w:color="auto"/>
                <w:left w:val="none" w:sz="0" w:space="0" w:color="auto"/>
                <w:bottom w:val="none" w:sz="0" w:space="0" w:color="auto"/>
                <w:right w:val="none" w:sz="0" w:space="0" w:color="auto"/>
              </w:divBdr>
            </w:div>
            <w:div w:id="752552111">
              <w:marLeft w:val="0"/>
              <w:marRight w:val="0"/>
              <w:marTop w:val="0"/>
              <w:marBottom w:val="0"/>
              <w:divBdr>
                <w:top w:val="none" w:sz="0" w:space="0" w:color="auto"/>
                <w:left w:val="none" w:sz="0" w:space="0" w:color="auto"/>
                <w:bottom w:val="none" w:sz="0" w:space="0" w:color="auto"/>
                <w:right w:val="none" w:sz="0" w:space="0" w:color="auto"/>
              </w:divBdr>
            </w:div>
            <w:div w:id="909190199">
              <w:marLeft w:val="0"/>
              <w:marRight w:val="0"/>
              <w:marTop w:val="0"/>
              <w:marBottom w:val="0"/>
              <w:divBdr>
                <w:top w:val="none" w:sz="0" w:space="0" w:color="auto"/>
                <w:left w:val="none" w:sz="0" w:space="0" w:color="auto"/>
                <w:bottom w:val="none" w:sz="0" w:space="0" w:color="auto"/>
                <w:right w:val="none" w:sz="0" w:space="0" w:color="auto"/>
              </w:divBdr>
            </w:div>
            <w:div w:id="1720401071">
              <w:marLeft w:val="0"/>
              <w:marRight w:val="0"/>
              <w:marTop w:val="0"/>
              <w:marBottom w:val="0"/>
              <w:divBdr>
                <w:top w:val="none" w:sz="0" w:space="0" w:color="auto"/>
                <w:left w:val="none" w:sz="0" w:space="0" w:color="auto"/>
                <w:bottom w:val="none" w:sz="0" w:space="0" w:color="auto"/>
                <w:right w:val="none" w:sz="0" w:space="0" w:color="auto"/>
              </w:divBdr>
            </w:div>
            <w:div w:id="402877450">
              <w:marLeft w:val="0"/>
              <w:marRight w:val="0"/>
              <w:marTop w:val="0"/>
              <w:marBottom w:val="0"/>
              <w:divBdr>
                <w:top w:val="none" w:sz="0" w:space="0" w:color="auto"/>
                <w:left w:val="none" w:sz="0" w:space="0" w:color="auto"/>
                <w:bottom w:val="none" w:sz="0" w:space="0" w:color="auto"/>
                <w:right w:val="none" w:sz="0" w:space="0" w:color="auto"/>
              </w:divBdr>
            </w:div>
            <w:div w:id="1841962629">
              <w:marLeft w:val="0"/>
              <w:marRight w:val="0"/>
              <w:marTop w:val="0"/>
              <w:marBottom w:val="0"/>
              <w:divBdr>
                <w:top w:val="none" w:sz="0" w:space="0" w:color="auto"/>
                <w:left w:val="none" w:sz="0" w:space="0" w:color="auto"/>
                <w:bottom w:val="none" w:sz="0" w:space="0" w:color="auto"/>
                <w:right w:val="none" w:sz="0" w:space="0" w:color="auto"/>
              </w:divBdr>
            </w:div>
            <w:div w:id="1422484192">
              <w:marLeft w:val="0"/>
              <w:marRight w:val="0"/>
              <w:marTop w:val="0"/>
              <w:marBottom w:val="0"/>
              <w:divBdr>
                <w:top w:val="none" w:sz="0" w:space="0" w:color="auto"/>
                <w:left w:val="none" w:sz="0" w:space="0" w:color="auto"/>
                <w:bottom w:val="none" w:sz="0" w:space="0" w:color="auto"/>
                <w:right w:val="none" w:sz="0" w:space="0" w:color="auto"/>
              </w:divBdr>
            </w:div>
            <w:div w:id="1570919860">
              <w:marLeft w:val="0"/>
              <w:marRight w:val="0"/>
              <w:marTop w:val="0"/>
              <w:marBottom w:val="0"/>
              <w:divBdr>
                <w:top w:val="none" w:sz="0" w:space="0" w:color="auto"/>
                <w:left w:val="none" w:sz="0" w:space="0" w:color="auto"/>
                <w:bottom w:val="none" w:sz="0" w:space="0" w:color="auto"/>
                <w:right w:val="none" w:sz="0" w:space="0" w:color="auto"/>
              </w:divBdr>
            </w:div>
            <w:div w:id="176161030">
              <w:marLeft w:val="0"/>
              <w:marRight w:val="0"/>
              <w:marTop w:val="0"/>
              <w:marBottom w:val="0"/>
              <w:divBdr>
                <w:top w:val="none" w:sz="0" w:space="0" w:color="auto"/>
                <w:left w:val="none" w:sz="0" w:space="0" w:color="auto"/>
                <w:bottom w:val="none" w:sz="0" w:space="0" w:color="auto"/>
                <w:right w:val="none" w:sz="0" w:space="0" w:color="auto"/>
              </w:divBdr>
            </w:div>
            <w:div w:id="1295211858">
              <w:marLeft w:val="0"/>
              <w:marRight w:val="0"/>
              <w:marTop w:val="0"/>
              <w:marBottom w:val="0"/>
              <w:divBdr>
                <w:top w:val="none" w:sz="0" w:space="0" w:color="auto"/>
                <w:left w:val="none" w:sz="0" w:space="0" w:color="auto"/>
                <w:bottom w:val="none" w:sz="0" w:space="0" w:color="auto"/>
                <w:right w:val="none" w:sz="0" w:space="0" w:color="auto"/>
              </w:divBdr>
            </w:div>
            <w:div w:id="639960189">
              <w:marLeft w:val="0"/>
              <w:marRight w:val="0"/>
              <w:marTop w:val="0"/>
              <w:marBottom w:val="0"/>
              <w:divBdr>
                <w:top w:val="none" w:sz="0" w:space="0" w:color="auto"/>
                <w:left w:val="none" w:sz="0" w:space="0" w:color="auto"/>
                <w:bottom w:val="none" w:sz="0" w:space="0" w:color="auto"/>
                <w:right w:val="none" w:sz="0" w:space="0" w:color="auto"/>
              </w:divBdr>
            </w:div>
            <w:div w:id="753018067">
              <w:marLeft w:val="0"/>
              <w:marRight w:val="0"/>
              <w:marTop w:val="0"/>
              <w:marBottom w:val="0"/>
              <w:divBdr>
                <w:top w:val="none" w:sz="0" w:space="0" w:color="auto"/>
                <w:left w:val="none" w:sz="0" w:space="0" w:color="auto"/>
                <w:bottom w:val="none" w:sz="0" w:space="0" w:color="auto"/>
                <w:right w:val="none" w:sz="0" w:space="0" w:color="auto"/>
              </w:divBdr>
            </w:div>
            <w:div w:id="1033075967">
              <w:marLeft w:val="0"/>
              <w:marRight w:val="0"/>
              <w:marTop w:val="0"/>
              <w:marBottom w:val="0"/>
              <w:divBdr>
                <w:top w:val="none" w:sz="0" w:space="0" w:color="auto"/>
                <w:left w:val="none" w:sz="0" w:space="0" w:color="auto"/>
                <w:bottom w:val="none" w:sz="0" w:space="0" w:color="auto"/>
                <w:right w:val="none" w:sz="0" w:space="0" w:color="auto"/>
              </w:divBdr>
            </w:div>
            <w:div w:id="1985890040">
              <w:marLeft w:val="0"/>
              <w:marRight w:val="0"/>
              <w:marTop w:val="0"/>
              <w:marBottom w:val="0"/>
              <w:divBdr>
                <w:top w:val="none" w:sz="0" w:space="0" w:color="auto"/>
                <w:left w:val="none" w:sz="0" w:space="0" w:color="auto"/>
                <w:bottom w:val="none" w:sz="0" w:space="0" w:color="auto"/>
                <w:right w:val="none" w:sz="0" w:space="0" w:color="auto"/>
              </w:divBdr>
            </w:div>
            <w:div w:id="626621743">
              <w:marLeft w:val="0"/>
              <w:marRight w:val="0"/>
              <w:marTop w:val="0"/>
              <w:marBottom w:val="0"/>
              <w:divBdr>
                <w:top w:val="none" w:sz="0" w:space="0" w:color="auto"/>
                <w:left w:val="none" w:sz="0" w:space="0" w:color="auto"/>
                <w:bottom w:val="none" w:sz="0" w:space="0" w:color="auto"/>
                <w:right w:val="none" w:sz="0" w:space="0" w:color="auto"/>
              </w:divBdr>
            </w:div>
            <w:div w:id="654340255">
              <w:marLeft w:val="0"/>
              <w:marRight w:val="0"/>
              <w:marTop w:val="0"/>
              <w:marBottom w:val="0"/>
              <w:divBdr>
                <w:top w:val="none" w:sz="0" w:space="0" w:color="auto"/>
                <w:left w:val="none" w:sz="0" w:space="0" w:color="auto"/>
                <w:bottom w:val="none" w:sz="0" w:space="0" w:color="auto"/>
                <w:right w:val="none" w:sz="0" w:space="0" w:color="auto"/>
              </w:divBdr>
            </w:div>
            <w:div w:id="622807930">
              <w:marLeft w:val="0"/>
              <w:marRight w:val="0"/>
              <w:marTop w:val="0"/>
              <w:marBottom w:val="0"/>
              <w:divBdr>
                <w:top w:val="none" w:sz="0" w:space="0" w:color="auto"/>
                <w:left w:val="none" w:sz="0" w:space="0" w:color="auto"/>
                <w:bottom w:val="none" w:sz="0" w:space="0" w:color="auto"/>
                <w:right w:val="none" w:sz="0" w:space="0" w:color="auto"/>
              </w:divBdr>
            </w:div>
            <w:div w:id="466096245">
              <w:marLeft w:val="0"/>
              <w:marRight w:val="0"/>
              <w:marTop w:val="0"/>
              <w:marBottom w:val="0"/>
              <w:divBdr>
                <w:top w:val="none" w:sz="0" w:space="0" w:color="auto"/>
                <w:left w:val="none" w:sz="0" w:space="0" w:color="auto"/>
                <w:bottom w:val="none" w:sz="0" w:space="0" w:color="auto"/>
                <w:right w:val="none" w:sz="0" w:space="0" w:color="auto"/>
              </w:divBdr>
            </w:div>
            <w:div w:id="1895894163">
              <w:marLeft w:val="0"/>
              <w:marRight w:val="0"/>
              <w:marTop w:val="0"/>
              <w:marBottom w:val="0"/>
              <w:divBdr>
                <w:top w:val="none" w:sz="0" w:space="0" w:color="auto"/>
                <w:left w:val="none" w:sz="0" w:space="0" w:color="auto"/>
                <w:bottom w:val="none" w:sz="0" w:space="0" w:color="auto"/>
                <w:right w:val="none" w:sz="0" w:space="0" w:color="auto"/>
              </w:divBdr>
            </w:div>
            <w:div w:id="1649245445">
              <w:marLeft w:val="0"/>
              <w:marRight w:val="0"/>
              <w:marTop w:val="0"/>
              <w:marBottom w:val="0"/>
              <w:divBdr>
                <w:top w:val="none" w:sz="0" w:space="0" w:color="auto"/>
                <w:left w:val="none" w:sz="0" w:space="0" w:color="auto"/>
                <w:bottom w:val="none" w:sz="0" w:space="0" w:color="auto"/>
                <w:right w:val="none" w:sz="0" w:space="0" w:color="auto"/>
              </w:divBdr>
            </w:div>
            <w:div w:id="1184857375">
              <w:marLeft w:val="0"/>
              <w:marRight w:val="0"/>
              <w:marTop w:val="0"/>
              <w:marBottom w:val="0"/>
              <w:divBdr>
                <w:top w:val="none" w:sz="0" w:space="0" w:color="auto"/>
                <w:left w:val="none" w:sz="0" w:space="0" w:color="auto"/>
                <w:bottom w:val="none" w:sz="0" w:space="0" w:color="auto"/>
                <w:right w:val="none" w:sz="0" w:space="0" w:color="auto"/>
              </w:divBdr>
            </w:div>
            <w:div w:id="746420558">
              <w:marLeft w:val="0"/>
              <w:marRight w:val="0"/>
              <w:marTop w:val="0"/>
              <w:marBottom w:val="0"/>
              <w:divBdr>
                <w:top w:val="none" w:sz="0" w:space="0" w:color="auto"/>
                <w:left w:val="none" w:sz="0" w:space="0" w:color="auto"/>
                <w:bottom w:val="none" w:sz="0" w:space="0" w:color="auto"/>
                <w:right w:val="none" w:sz="0" w:space="0" w:color="auto"/>
              </w:divBdr>
            </w:div>
            <w:div w:id="1405838623">
              <w:marLeft w:val="0"/>
              <w:marRight w:val="0"/>
              <w:marTop w:val="0"/>
              <w:marBottom w:val="0"/>
              <w:divBdr>
                <w:top w:val="none" w:sz="0" w:space="0" w:color="auto"/>
                <w:left w:val="none" w:sz="0" w:space="0" w:color="auto"/>
                <w:bottom w:val="none" w:sz="0" w:space="0" w:color="auto"/>
                <w:right w:val="none" w:sz="0" w:space="0" w:color="auto"/>
              </w:divBdr>
            </w:div>
            <w:div w:id="1903634144">
              <w:marLeft w:val="0"/>
              <w:marRight w:val="0"/>
              <w:marTop w:val="0"/>
              <w:marBottom w:val="0"/>
              <w:divBdr>
                <w:top w:val="none" w:sz="0" w:space="0" w:color="auto"/>
                <w:left w:val="none" w:sz="0" w:space="0" w:color="auto"/>
                <w:bottom w:val="none" w:sz="0" w:space="0" w:color="auto"/>
                <w:right w:val="none" w:sz="0" w:space="0" w:color="auto"/>
              </w:divBdr>
            </w:div>
            <w:div w:id="1926987545">
              <w:marLeft w:val="0"/>
              <w:marRight w:val="0"/>
              <w:marTop w:val="0"/>
              <w:marBottom w:val="0"/>
              <w:divBdr>
                <w:top w:val="none" w:sz="0" w:space="0" w:color="auto"/>
                <w:left w:val="none" w:sz="0" w:space="0" w:color="auto"/>
                <w:bottom w:val="none" w:sz="0" w:space="0" w:color="auto"/>
                <w:right w:val="none" w:sz="0" w:space="0" w:color="auto"/>
              </w:divBdr>
            </w:div>
            <w:div w:id="447510692">
              <w:marLeft w:val="0"/>
              <w:marRight w:val="0"/>
              <w:marTop w:val="0"/>
              <w:marBottom w:val="0"/>
              <w:divBdr>
                <w:top w:val="none" w:sz="0" w:space="0" w:color="auto"/>
                <w:left w:val="none" w:sz="0" w:space="0" w:color="auto"/>
                <w:bottom w:val="none" w:sz="0" w:space="0" w:color="auto"/>
                <w:right w:val="none" w:sz="0" w:space="0" w:color="auto"/>
              </w:divBdr>
            </w:div>
            <w:div w:id="1646396147">
              <w:marLeft w:val="0"/>
              <w:marRight w:val="0"/>
              <w:marTop w:val="0"/>
              <w:marBottom w:val="0"/>
              <w:divBdr>
                <w:top w:val="none" w:sz="0" w:space="0" w:color="auto"/>
                <w:left w:val="none" w:sz="0" w:space="0" w:color="auto"/>
                <w:bottom w:val="none" w:sz="0" w:space="0" w:color="auto"/>
                <w:right w:val="none" w:sz="0" w:space="0" w:color="auto"/>
              </w:divBdr>
            </w:div>
            <w:div w:id="641425178">
              <w:marLeft w:val="0"/>
              <w:marRight w:val="0"/>
              <w:marTop w:val="0"/>
              <w:marBottom w:val="0"/>
              <w:divBdr>
                <w:top w:val="none" w:sz="0" w:space="0" w:color="auto"/>
                <w:left w:val="none" w:sz="0" w:space="0" w:color="auto"/>
                <w:bottom w:val="none" w:sz="0" w:space="0" w:color="auto"/>
                <w:right w:val="none" w:sz="0" w:space="0" w:color="auto"/>
              </w:divBdr>
            </w:div>
            <w:div w:id="303389634">
              <w:marLeft w:val="0"/>
              <w:marRight w:val="0"/>
              <w:marTop w:val="0"/>
              <w:marBottom w:val="0"/>
              <w:divBdr>
                <w:top w:val="none" w:sz="0" w:space="0" w:color="auto"/>
                <w:left w:val="none" w:sz="0" w:space="0" w:color="auto"/>
                <w:bottom w:val="none" w:sz="0" w:space="0" w:color="auto"/>
                <w:right w:val="none" w:sz="0" w:space="0" w:color="auto"/>
              </w:divBdr>
            </w:div>
            <w:div w:id="1001278523">
              <w:marLeft w:val="0"/>
              <w:marRight w:val="0"/>
              <w:marTop w:val="0"/>
              <w:marBottom w:val="0"/>
              <w:divBdr>
                <w:top w:val="none" w:sz="0" w:space="0" w:color="auto"/>
                <w:left w:val="none" w:sz="0" w:space="0" w:color="auto"/>
                <w:bottom w:val="none" w:sz="0" w:space="0" w:color="auto"/>
                <w:right w:val="none" w:sz="0" w:space="0" w:color="auto"/>
              </w:divBdr>
            </w:div>
            <w:div w:id="108286167">
              <w:marLeft w:val="0"/>
              <w:marRight w:val="0"/>
              <w:marTop w:val="0"/>
              <w:marBottom w:val="0"/>
              <w:divBdr>
                <w:top w:val="none" w:sz="0" w:space="0" w:color="auto"/>
                <w:left w:val="none" w:sz="0" w:space="0" w:color="auto"/>
                <w:bottom w:val="none" w:sz="0" w:space="0" w:color="auto"/>
                <w:right w:val="none" w:sz="0" w:space="0" w:color="auto"/>
              </w:divBdr>
            </w:div>
            <w:div w:id="1705597006">
              <w:marLeft w:val="0"/>
              <w:marRight w:val="0"/>
              <w:marTop w:val="0"/>
              <w:marBottom w:val="0"/>
              <w:divBdr>
                <w:top w:val="none" w:sz="0" w:space="0" w:color="auto"/>
                <w:left w:val="none" w:sz="0" w:space="0" w:color="auto"/>
                <w:bottom w:val="none" w:sz="0" w:space="0" w:color="auto"/>
                <w:right w:val="none" w:sz="0" w:space="0" w:color="auto"/>
              </w:divBdr>
            </w:div>
            <w:div w:id="1093013566">
              <w:marLeft w:val="0"/>
              <w:marRight w:val="0"/>
              <w:marTop w:val="0"/>
              <w:marBottom w:val="0"/>
              <w:divBdr>
                <w:top w:val="none" w:sz="0" w:space="0" w:color="auto"/>
                <w:left w:val="none" w:sz="0" w:space="0" w:color="auto"/>
                <w:bottom w:val="none" w:sz="0" w:space="0" w:color="auto"/>
                <w:right w:val="none" w:sz="0" w:space="0" w:color="auto"/>
              </w:divBdr>
            </w:div>
            <w:div w:id="822281432">
              <w:marLeft w:val="0"/>
              <w:marRight w:val="0"/>
              <w:marTop w:val="0"/>
              <w:marBottom w:val="0"/>
              <w:divBdr>
                <w:top w:val="none" w:sz="0" w:space="0" w:color="auto"/>
                <w:left w:val="none" w:sz="0" w:space="0" w:color="auto"/>
                <w:bottom w:val="none" w:sz="0" w:space="0" w:color="auto"/>
                <w:right w:val="none" w:sz="0" w:space="0" w:color="auto"/>
              </w:divBdr>
            </w:div>
            <w:div w:id="1482889096">
              <w:marLeft w:val="0"/>
              <w:marRight w:val="0"/>
              <w:marTop w:val="0"/>
              <w:marBottom w:val="0"/>
              <w:divBdr>
                <w:top w:val="none" w:sz="0" w:space="0" w:color="auto"/>
                <w:left w:val="none" w:sz="0" w:space="0" w:color="auto"/>
                <w:bottom w:val="none" w:sz="0" w:space="0" w:color="auto"/>
                <w:right w:val="none" w:sz="0" w:space="0" w:color="auto"/>
              </w:divBdr>
            </w:div>
            <w:div w:id="1245069822">
              <w:marLeft w:val="0"/>
              <w:marRight w:val="0"/>
              <w:marTop w:val="0"/>
              <w:marBottom w:val="0"/>
              <w:divBdr>
                <w:top w:val="none" w:sz="0" w:space="0" w:color="auto"/>
                <w:left w:val="none" w:sz="0" w:space="0" w:color="auto"/>
                <w:bottom w:val="none" w:sz="0" w:space="0" w:color="auto"/>
                <w:right w:val="none" w:sz="0" w:space="0" w:color="auto"/>
              </w:divBdr>
            </w:div>
            <w:div w:id="1003438633">
              <w:marLeft w:val="0"/>
              <w:marRight w:val="0"/>
              <w:marTop w:val="0"/>
              <w:marBottom w:val="0"/>
              <w:divBdr>
                <w:top w:val="none" w:sz="0" w:space="0" w:color="auto"/>
                <w:left w:val="none" w:sz="0" w:space="0" w:color="auto"/>
                <w:bottom w:val="none" w:sz="0" w:space="0" w:color="auto"/>
                <w:right w:val="none" w:sz="0" w:space="0" w:color="auto"/>
              </w:divBdr>
            </w:div>
            <w:div w:id="1236889975">
              <w:marLeft w:val="0"/>
              <w:marRight w:val="0"/>
              <w:marTop w:val="0"/>
              <w:marBottom w:val="0"/>
              <w:divBdr>
                <w:top w:val="none" w:sz="0" w:space="0" w:color="auto"/>
                <w:left w:val="none" w:sz="0" w:space="0" w:color="auto"/>
                <w:bottom w:val="none" w:sz="0" w:space="0" w:color="auto"/>
                <w:right w:val="none" w:sz="0" w:space="0" w:color="auto"/>
              </w:divBdr>
            </w:div>
            <w:div w:id="2088140158">
              <w:marLeft w:val="0"/>
              <w:marRight w:val="0"/>
              <w:marTop w:val="0"/>
              <w:marBottom w:val="0"/>
              <w:divBdr>
                <w:top w:val="none" w:sz="0" w:space="0" w:color="auto"/>
                <w:left w:val="none" w:sz="0" w:space="0" w:color="auto"/>
                <w:bottom w:val="none" w:sz="0" w:space="0" w:color="auto"/>
                <w:right w:val="none" w:sz="0" w:space="0" w:color="auto"/>
              </w:divBdr>
            </w:div>
            <w:div w:id="70348308">
              <w:marLeft w:val="0"/>
              <w:marRight w:val="0"/>
              <w:marTop w:val="0"/>
              <w:marBottom w:val="0"/>
              <w:divBdr>
                <w:top w:val="none" w:sz="0" w:space="0" w:color="auto"/>
                <w:left w:val="none" w:sz="0" w:space="0" w:color="auto"/>
                <w:bottom w:val="none" w:sz="0" w:space="0" w:color="auto"/>
                <w:right w:val="none" w:sz="0" w:space="0" w:color="auto"/>
              </w:divBdr>
            </w:div>
            <w:div w:id="209656265">
              <w:marLeft w:val="0"/>
              <w:marRight w:val="0"/>
              <w:marTop w:val="0"/>
              <w:marBottom w:val="0"/>
              <w:divBdr>
                <w:top w:val="none" w:sz="0" w:space="0" w:color="auto"/>
                <w:left w:val="none" w:sz="0" w:space="0" w:color="auto"/>
                <w:bottom w:val="none" w:sz="0" w:space="0" w:color="auto"/>
                <w:right w:val="none" w:sz="0" w:space="0" w:color="auto"/>
              </w:divBdr>
            </w:div>
            <w:div w:id="1368139603">
              <w:marLeft w:val="0"/>
              <w:marRight w:val="0"/>
              <w:marTop w:val="0"/>
              <w:marBottom w:val="0"/>
              <w:divBdr>
                <w:top w:val="none" w:sz="0" w:space="0" w:color="auto"/>
                <w:left w:val="none" w:sz="0" w:space="0" w:color="auto"/>
                <w:bottom w:val="none" w:sz="0" w:space="0" w:color="auto"/>
                <w:right w:val="none" w:sz="0" w:space="0" w:color="auto"/>
              </w:divBdr>
            </w:div>
            <w:div w:id="953444516">
              <w:marLeft w:val="0"/>
              <w:marRight w:val="0"/>
              <w:marTop w:val="0"/>
              <w:marBottom w:val="0"/>
              <w:divBdr>
                <w:top w:val="none" w:sz="0" w:space="0" w:color="auto"/>
                <w:left w:val="none" w:sz="0" w:space="0" w:color="auto"/>
                <w:bottom w:val="none" w:sz="0" w:space="0" w:color="auto"/>
                <w:right w:val="none" w:sz="0" w:space="0" w:color="auto"/>
              </w:divBdr>
            </w:div>
            <w:div w:id="282661789">
              <w:marLeft w:val="0"/>
              <w:marRight w:val="0"/>
              <w:marTop w:val="0"/>
              <w:marBottom w:val="0"/>
              <w:divBdr>
                <w:top w:val="none" w:sz="0" w:space="0" w:color="auto"/>
                <w:left w:val="none" w:sz="0" w:space="0" w:color="auto"/>
                <w:bottom w:val="none" w:sz="0" w:space="0" w:color="auto"/>
                <w:right w:val="none" w:sz="0" w:space="0" w:color="auto"/>
              </w:divBdr>
            </w:div>
            <w:div w:id="152263882">
              <w:marLeft w:val="0"/>
              <w:marRight w:val="0"/>
              <w:marTop w:val="0"/>
              <w:marBottom w:val="0"/>
              <w:divBdr>
                <w:top w:val="none" w:sz="0" w:space="0" w:color="auto"/>
                <w:left w:val="none" w:sz="0" w:space="0" w:color="auto"/>
                <w:bottom w:val="none" w:sz="0" w:space="0" w:color="auto"/>
                <w:right w:val="none" w:sz="0" w:space="0" w:color="auto"/>
              </w:divBdr>
            </w:div>
            <w:div w:id="1155880640">
              <w:marLeft w:val="0"/>
              <w:marRight w:val="0"/>
              <w:marTop w:val="0"/>
              <w:marBottom w:val="0"/>
              <w:divBdr>
                <w:top w:val="none" w:sz="0" w:space="0" w:color="auto"/>
                <w:left w:val="none" w:sz="0" w:space="0" w:color="auto"/>
                <w:bottom w:val="none" w:sz="0" w:space="0" w:color="auto"/>
                <w:right w:val="none" w:sz="0" w:space="0" w:color="auto"/>
              </w:divBdr>
            </w:div>
            <w:div w:id="327834021">
              <w:marLeft w:val="0"/>
              <w:marRight w:val="0"/>
              <w:marTop w:val="0"/>
              <w:marBottom w:val="0"/>
              <w:divBdr>
                <w:top w:val="none" w:sz="0" w:space="0" w:color="auto"/>
                <w:left w:val="none" w:sz="0" w:space="0" w:color="auto"/>
                <w:bottom w:val="none" w:sz="0" w:space="0" w:color="auto"/>
                <w:right w:val="none" w:sz="0" w:space="0" w:color="auto"/>
              </w:divBdr>
            </w:div>
            <w:div w:id="651065713">
              <w:marLeft w:val="0"/>
              <w:marRight w:val="0"/>
              <w:marTop w:val="0"/>
              <w:marBottom w:val="0"/>
              <w:divBdr>
                <w:top w:val="none" w:sz="0" w:space="0" w:color="auto"/>
                <w:left w:val="none" w:sz="0" w:space="0" w:color="auto"/>
                <w:bottom w:val="none" w:sz="0" w:space="0" w:color="auto"/>
                <w:right w:val="none" w:sz="0" w:space="0" w:color="auto"/>
              </w:divBdr>
            </w:div>
            <w:div w:id="416439736">
              <w:marLeft w:val="0"/>
              <w:marRight w:val="0"/>
              <w:marTop w:val="0"/>
              <w:marBottom w:val="0"/>
              <w:divBdr>
                <w:top w:val="none" w:sz="0" w:space="0" w:color="auto"/>
                <w:left w:val="none" w:sz="0" w:space="0" w:color="auto"/>
                <w:bottom w:val="none" w:sz="0" w:space="0" w:color="auto"/>
                <w:right w:val="none" w:sz="0" w:space="0" w:color="auto"/>
              </w:divBdr>
            </w:div>
            <w:div w:id="141820553">
              <w:marLeft w:val="0"/>
              <w:marRight w:val="0"/>
              <w:marTop w:val="0"/>
              <w:marBottom w:val="0"/>
              <w:divBdr>
                <w:top w:val="none" w:sz="0" w:space="0" w:color="auto"/>
                <w:left w:val="none" w:sz="0" w:space="0" w:color="auto"/>
                <w:bottom w:val="none" w:sz="0" w:space="0" w:color="auto"/>
                <w:right w:val="none" w:sz="0" w:space="0" w:color="auto"/>
              </w:divBdr>
            </w:div>
            <w:div w:id="1118833781">
              <w:marLeft w:val="0"/>
              <w:marRight w:val="0"/>
              <w:marTop w:val="0"/>
              <w:marBottom w:val="0"/>
              <w:divBdr>
                <w:top w:val="none" w:sz="0" w:space="0" w:color="auto"/>
                <w:left w:val="none" w:sz="0" w:space="0" w:color="auto"/>
                <w:bottom w:val="none" w:sz="0" w:space="0" w:color="auto"/>
                <w:right w:val="none" w:sz="0" w:space="0" w:color="auto"/>
              </w:divBdr>
            </w:div>
            <w:div w:id="1876572922">
              <w:marLeft w:val="0"/>
              <w:marRight w:val="0"/>
              <w:marTop w:val="0"/>
              <w:marBottom w:val="0"/>
              <w:divBdr>
                <w:top w:val="none" w:sz="0" w:space="0" w:color="auto"/>
                <w:left w:val="none" w:sz="0" w:space="0" w:color="auto"/>
                <w:bottom w:val="none" w:sz="0" w:space="0" w:color="auto"/>
                <w:right w:val="none" w:sz="0" w:space="0" w:color="auto"/>
              </w:divBdr>
            </w:div>
            <w:div w:id="663895597">
              <w:marLeft w:val="0"/>
              <w:marRight w:val="0"/>
              <w:marTop w:val="0"/>
              <w:marBottom w:val="0"/>
              <w:divBdr>
                <w:top w:val="none" w:sz="0" w:space="0" w:color="auto"/>
                <w:left w:val="none" w:sz="0" w:space="0" w:color="auto"/>
                <w:bottom w:val="none" w:sz="0" w:space="0" w:color="auto"/>
                <w:right w:val="none" w:sz="0" w:space="0" w:color="auto"/>
              </w:divBdr>
            </w:div>
            <w:div w:id="1797794679">
              <w:marLeft w:val="0"/>
              <w:marRight w:val="0"/>
              <w:marTop w:val="0"/>
              <w:marBottom w:val="0"/>
              <w:divBdr>
                <w:top w:val="none" w:sz="0" w:space="0" w:color="auto"/>
                <w:left w:val="none" w:sz="0" w:space="0" w:color="auto"/>
                <w:bottom w:val="none" w:sz="0" w:space="0" w:color="auto"/>
                <w:right w:val="none" w:sz="0" w:space="0" w:color="auto"/>
              </w:divBdr>
            </w:div>
            <w:div w:id="306395768">
              <w:marLeft w:val="0"/>
              <w:marRight w:val="0"/>
              <w:marTop w:val="0"/>
              <w:marBottom w:val="0"/>
              <w:divBdr>
                <w:top w:val="none" w:sz="0" w:space="0" w:color="auto"/>
                <w:left w:val="none" w:sz="0" w:space="0" w:color="auto"/>
                <w:bottom w:val="none" w:sz="0" w:space="0" w:color="auto"/>
                <w:right w:val="none" w:sz="0" w:space="0" w:color="auto"/>
              </w:divBdr>
            </w:div>
            <w:div w:id="636842124">
              <w:marLeft w:val="0"/>
              <w:marRight w:val="0"/>
              <w:marTop w:val="0"/>
              <w:marBottom w:val="0"/>
              <w:divBdr>
                <w:top w:val="none" w:sz="0" w:space="0" w:color="auto"/>
                <w:left w:val="none" w:sz="0" w:space="0" w:color="auto"/>
                <w:bottom w:val="none" w:sz="0" w:space="0" w:color="auto"/>
                <w:right w:val="none" w:sz="0" w:space="0" w:color="auto"/>
              </w:divBdr>
            </w:div>
            <w:div w:id="1527400992">
              <w:marLeft w:val="0"/>
              <w:marRight w:val="0"/>
              <w:marTop w:val="0"/>
              <w:marBottom w:val="0"/>
              <w:divBdr>
                <w:top w:val="none" w:sz="0" w:space="0" w:color="auto"/>
                <w:left w:val="none" w:sz="0" w:space="0" w:color="auto"/>
                <w:bottom w:val="none" w:sz="0" w:space="0" w:color="auto"/>
                <w:right w:val="none" w:sz="0" w:space="0" w:color="auto"/>
              </w:divBdr>
            </w:div>
            <w:div w:id="1537737206">
              <w:marLeft w:val="0"/>
              <w:marRight w:val="0"/>
              <w:marTop w:val="0"/>
              <w:marBottom w:val="0"/>
              <w:divBdr>
                <w:top w:val="none" w:sz="0" w:space="0" w:color="auto"/>
                <w:left w:val="none" w:sz="0" w:space="0" w:color="auto"/>
                <w:bottom w:val="none" w:sz="0" w:space="0" w:color="auto"/>
                <w:right w:val="none" w:sz="0" w:space="0" w:color="auto"/>
              </w:divBdr>
            </w:div>
            <w:div w:id="1077478670">
              <w:marLeft w:val="0"/>
              <w:marRight w:val="0"/>
              <w:marTop w:val="0"/>
              <w:marBottom w:val="0"/>
              <w:divBdr>
                <w:top w:val="none" w:sz="0" w:space="0" w:color="auto"/>
                <w:left w:val="none" w:sz="0" w:space="0" w:color="auto"/>
                <w:bottom w:val="none" w:sz="0" w:space="0" w:color="auto"/>
                <w:right w:val="none" w:sz="0" w:space="0" w:color="auto"/>
              </w:divBdr>
            </w:div>
            <w:div w:id="1963606563">
              <w:marLeft w:val="0"/>
              <w:marRight w:val="0"/>
              <w:marTop w:val="0"/>
              <w:marBottom w:val="0"/>
              <w:divBdr>
                <w:top w:val="none" w:sz="0" w:space="0" w:color="auto"/>
                <w:left w:val="none" w:sz="0" w:space="0" w:color="auto"/>
                <w:bottom w:val="none" w:sz="0" w:space="0" w:color="auto"/>
                <w:right w:val="none" w:sz="0" w:space="0" w:color="auto"/>
              </w:divBdr>
            </w:div>
            <w:div w:id="1540127884">
              <w:marLeft w:val="0"/>
              <w:marRight w:val="0"/>
              <w:marTop w:val="0"/>
              <w:marBottom w:val="0"/>
              <w:divBdr>
                <w:top w:val="none" w:sz="0" w:space="0" w:color="auto"/>
                <w:left w:val="none" w:sz="0" w:space="0" w:color="auto"/>
                <w:bottom w:val="none" w:sz="0" w:space="0" w:color="auto"/>
                <w:right w:val="none" w:sz="0" w:space="0" w:color="auto"/>
              </w:divBdr>
            </w:div>
            <w:div w:id="7746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cbi.nlm.nih.gov/pubmed/?term=Conn%20PJ%5BAuthor%5D&amp;cauthor=true&amp;cauthor_uid=2651133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term=Hopper%20S%5BAuthor%5D&amp;cauthor=true&amp;cauthor_uid=26511338"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ncbi.nlm.nih.gov/pubmed/?term=Dean%20B%5BAuthor%5D&amp;cauthor=true&amp;cauthor_uid=26511338"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D7CDDB52-8A39-4156-9038-714DC21A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10054</Words>
  <Characters>57313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67233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Hopper</dc:creator>
  <cp:lastModifiedBy>Windows 用户</cp:lastModifiedBy>
  <cp:revision>3</cp:revision>
  <dcterms:created xsi:type="dcterms:W3CDTF">2015-12-30T02:55:00Z</dcterms:created>
  <dcterms:modified xsi:type="dcterms:W3CDTF">2016-01-04T07:01:00Z</dcterms:modified>
</cp:coreProperties>
</file>