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D6" w:rsidRPr="00837A68" w:rsidRDefault="00AB57D6" w:rsidP="0005404D">
      <w:pPr>
        <w:widowControl w:val="0"/>
        <w:adjustRightInd w:val="0"/>
        <w:snapToGrid w:val="0"/>
        <w:spacing w:line="360" w:lineRule="auto"/>
        <w:jc w:val="both"/>
        <w:rPr>
          <w:rFonts w:ascii="Book Antiqua" w:eastAsiaTheme="minorEastAsia" w:hAnsi="Book Antiqua" w:cs="Arial"/>
          <w:b/>
          <w:i/>
          <w:lang w:eastAsia="zh-CN"/>
        </w:rPr>
      </w:pPr>
      <w:r w:rsidRPr="00837A68">
        <w:rPr>
          <w:rFonts w:ascii="Book Antiqua" w:hAnsi="Book Antiqua" w:cs="Arial"/>
          <w:b/>
        </w:rPr>
        <w:t xml:space="preserve">Name of Journal: </w:t>
      </w:r>
      <w:r w:rsidRPr="00837A68">
        <w:rPr>
          <w:rFonts w:ascii="Book Antiqua" w:hAnsi="Book Antiqua" w:cs="Arial"/>
          <w:b/>
          <w:i/>
        </w:rPr>
        <w:t>World Journal of Dermatology</w:t>
      </w:r>
    </w:p>
    <w:p w:rsidR="00AB57D6" w:rsidRPr="00837A68" w:rsidRDefault="00AB57D6" w:rsidP="0005404D">
      <w:pPr>
        <w:widowControl w:val="0"/>
        <w:adjustRightInd w:val="0"/>
        <w:snapToGrid w:val="0"/>
        <w:spacing w:line="360" w:lineRule="auto"/>
        <w:jc w:val="both"/>
        <w:rPr>
          <w:rFonts w:ascii="Book Antiqua" w:eastAsiaTheme="minorEastAsia" w:hAnsi="Book Antiqua"/>
          <w:b/>
          <w:lang w:eastAsia="zh-CN"/>
        </w:rPr>
      </w:pPr>
      <w:r w:rsidRPr="00837A68">
        <w:rPr>
          <w:rFonts w:ascii="Book Antiqua" w:hAnsi="Book Antiqua"/>
          <w:b/>
        </w:rPr>
        <w:t xml:space="preserve">ESPS Manuscript NO: </w:t>
      </w:r>
      <w:r w:rsidRPr="00837A68">
        <w:rPr>
          <w:rFonts w:ascii="Book Antiqua" w:eastAsiaTheme="minorEastAsia" w:hAnsi="Book Antiqua"/>
          <w:b/>
          <w:lang w:eastAsia="zh-CN"/>
        </w:rPr>
        <w:t>22898</w:t>
      </w:r>
    </w:p>
    <w:p w:rsidR="00AB57D6" w:rsidRPr="00837A68" w:rsidRDefault="00AB57D6"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t>Manuscript Type:</w:t>
      </w:r>
      <w:r w:rsidRPr="00837A68">
        <w:rPr>
          <w:rFonts w:ascii="Book Antiqua" w:hAnsi="Book Antiqua" w:cs="Arial"/>
          <w:b/>
          <w:i/>
        </w:rPr>
        <w:t xml:space="preserve"> </w:t>
      </w:r>
      <w:r w:rsidRPr="00837A68">
        <w:rPr>
          <w:rFonts w:ascii="Book Antiqua" w:hAnsi="Book Antiqua" w:cs="Arial"/>
          <w:b/>
        </w:rPr>
        <w:t>R</w:t>
      </w:r>
      <w:r w:rsidR="0005404D" w:rsidRPr="00837A68">
        <w:rPr>
          <w:rFonts w:ascii="Book Antiqua" w:hAnsi="Book Antiqua" w:cs="Arial"/>
          <w:b/>
        </w:rPr>
        <w:t>eview</w:t>
      </w:r>
    </w:p>
    <w:p w:rsidR="00904FC0" w:rsidRPr="00837A68" w:rsidRDefault="00904FC0" w:rsidP="0005404D">
      <w:pPr>
        <w:widowControl w:val="0"/>
        <w:adjustRightInd w:val="0"/>
        <w:snapToGrid w:val="0"/>
        <w:spacing w:line="360" w:lineRule="auto"/>
        <w:jc w:val="both"/>
        <w:rPr>
          <w:rFonts w:ascii="Book Antiqua" w:hAnsi="Book Antiqua" w:cs="Arial"/>
          <w:b/>
        </w:rPr>
      </w:pPr>
    </w:p>
    <w:p w:rsidR="00904FC0" w:rsidRPr="00837A68" w:rsidRDefault="00904FC0" w:rsidP="0005404D">
      <w:pPr>
        <w:widowControl w:val="0"/>
        <w:adjustRightInd w:val="0"/>
        <w:snapToGrid w:val="0"/>
        <w:spacing w:line="360" w:lineRule="auto"/>
        <w:jc w:val="both"/>
        <w:rPr>
          <w:rFonts w:ascii="Book Antiqua" w:eastAsia="Calibri" w:hAnsi="Book Antiqua" w:cs="Arial"/>
          <w:b/>
        </w:rPr>
      </w:pPr>
      <w:r w:rsidRPr="00837A68">
        <w:rPr>
          <w:rFonts w:ascii="Book Antiqua" w:hAnsi="Book Antiqua" w:cs="Arial"/>
          <w:b/>
        </w:rPr>
        <w:t>Unraveling</w:t>
      </w:r>
      <w:r w:rsidR="003032E0" w:rsidRPr="00837A68">
        <w:rPr>
          <w:rFonts w:ascii="Book Antiqua" w:hAnsi="Book Antiqua" w:cs="Arial"/>
          <w:b/>
        </w:rPr>
        <w:t xml:space="preserve"> </w:t>
      </w:r>
      <w:r w:rsidRPr="00837A68">
        <w:rPr>
          <w:rFonts w:ascii="Book Antiqua" w:hAnsi="Book Antiqua" w:cs="Arial"/>
          <w:b/>
        </w:rPr>
        <w:t xml:space="preserve">oral psoriasis and its relationship with geographic tongue: </w:t>
      </w:r>
      <w:r w:rsidR="00646AA9" w:rsidRPr="00837A68">
        <w:rPr>
          <w:rFonts w:ascii="Book Antiqua" w:hAnsi="Book Antiqua" w:cs="Arial"/>
          <w:b/>
        </w:rPr>
        <w:t>A</w:t>
      </w:r>
      <w:r w:rsidRPr="00837A68">
        <w:rPr>
          <w:rFonts w:ascii="Book Antiqua" w:hAnsi="Book Antiqua" w:cs="Arial"/>
          <w:b/>
        </w:rPr>
        <w:t xml:space="preserve"> </w:t>
      </w:r>
      <w:r w:rsidR="00646AA9" w:rsidRPr="00837A68">
        <w:rPr>
          <w:rFonts w:ascii="Book Antiqua" w:hAnsi="Book Antiqua" w:cs="Arial"/>
          <w:b/>
        </w:rPr>
        <w:t xml:space="preserve">literature </w:t>
      </w:r>
      <w:r w:rsidRPr="00837A68">
        <w:rPr>
          <w:rFonts w:ascii="Book Antiqua" w:hAnsi="Book Antiqua" w:cs="Arial"/>
          <w:b/>
        </w:rPr>
        <w:t>review</w:t>
      </w:r>
    </w:p>
    <w:p w:rsidR="00904FC0" w:rsidRPr="00837A68" w:rsidRDefault="00904FC0" w:rsidP="0005404D">
      <w:pPr>
        <w:widowControl w:val="0"/>
        <w:adjustRightInd w:val="0"/>
        <w:snapToGrid w:val="0"/>
        <w:spacing w:line="360" w:lineRule="auto"/>
        <w:jc w:val="both"/>
        <w:rPr>
          <w:rFonts w:ascii="Book Antiqua" w:eastAsia="Calibri" w:hAnsi="Book Antiqua" w:cs="Arial"/>
        </w:rPr>
      </w:pPr>
    </w:p>
    <w:p w:rsidR="00904FC0" w:rsidRPr="00837A68" w:rsidRDefault="00904FC0" w:rsidP="0005404D">
      <w:pPr>
        <w:widowControl w:val="0"/>
        <w:adjustRightInd w:val="0"/>
        <w:snapToGrid w:val="0"/>
        <w:spacing w:line="360" w:lineRule="auto"/>
        <w:jc w:val="both"/>
        <w:rPr>
          <w:rFonts w:ascii="Book Antiqua" w:hAnsi="Book Antiqua" w:cs="Arial"/>
        </w:rPr>
      </w:pPr>
      <w:proofErr w:type="spellStart"/>
      <w:r w:rsidRPr="00837A68">
        <w:rPr>
          <w:rFonts w:ascii="Book Antiqua" w:eastAsia="Calibri" w:hAnsi="Book Antiqua" w:cs="Arial"/>
        </w:rPr>
        <w:t>Picciani</w:t>
      </w:r>
      <w:proofErr w:type="spellEnd"/>
      <w:r w:rsidRPr="00837A68">
        <w:rPr>
          <w:rFonts w:ascii="Book Antiqua" w:eastAsia="Calibri" w:hAnsi="Book Antiqua" w:cs="Arial"/>
        </w:rPr>
        <w:t xml:space="preserve"> B</w:t>
      </w:r>
      <w:r w:rsidR="0075381F" w:rsidRPr="00837A68">
        <w:rPr>
          <w:rFonts w:ascii="Book Antiqua" w:eastAsiaTheme="minorEastAsia" w:hAnsi="Book Antiqua" w:cs="Arial"/>
          <w:lang w:eastAsia="zh-CN"/>
        </w:rPr>
        <w:t>LS</w:t>
      </w:r>
      <w:r w:rsidRPr="00837A68">
        <w:rPr>
          <w:rFonts w:ascii="Book Antiqua" w:eastAsia="Calibri" w:hAnsi="Book Antiqua" w:cs="Arial"/>
        </w:rPr>
        <w:t xml:space="preserve"> </w:t>
      </w:r>
      <w:r w:rsidRPr="00837A68">
        <w:rPr>
          <w:rFonts w:ascii="Book Antiqua" w:eastAsia="Calibri" w:hAnsi="Book Antiqua" w:cs="Arial"/>
          <w:i/>
        </w:rPr>
        <w:t>et al</w:t>
      </w:r>
      <w:r w:rsidRPr="00837A68">
        <w:rPr>
          <w:rFonts w:ascii="Book Antiqua" w:eastAsia="Calibri" w:hAnsi="Book Antiqua" w:cs="Arial"/>
        </w:rPr>
        <w:t xml:space="preserve">. </w:t>
      </w:r>
      <w:r w:rsidRPr="00837A68">
        <w:rPr>
          <w:rFonts w:ascii="Book Antiqua" w:hAnsi="Book Antiqua" w:cs="Arial"/>
        </w:rPr>
        <w:t>Unraveling oral psoriasis</w:t>
      </w:r>
    </w:p>
    <w:p w:rsidR="00904FC0" w:rsidRPr="00837A68" w:rsidRDefault="00904FC0" w:rsidP="0005404D">
      <w:pPr>
        <w:widowControl w:val="0"/>
        <w:adjustRightInd w:val="0"/>
        <w:snapToGrid w:val="0"/>
        <w:spacing w:line="360" w:lineRule="auto"/>
        <w:jc w:val="both"/>
        <w:rPr>
          <w:rFonts w:ascii="Book Antiqua" w:eastAsia="Calibri" w:hAnsi="Book Antiqua" w:cs="Arial"/>
          <w:b/>
        </w:rPr>
      </w:pPr>
    </w:p>
    <w:p w:rsidR="00904FC0" w:rsidRPr="00837A68" w:rsidRDefault="0075381F" w:rsidP="0005404D">
      <w:pPr>
        <w:widowControl w:val="0"/>
        <w:adjustRightInd w:val="0"/>
        <w:snapToGrid w:val="0"/>
        <w:spacing w:line="360" w:lineRule="auto"/>
        <w:jc w:val="both"/>
        <w:rPr>
          <w:rFonts w:ascii="Book Antiqua" w:eastAsia="Calibri" w:hAnsi="Book Antiqua" w:cs="Arial"/>
          <w:b/>
          <w:lang w:val="pt-BR"/>
        </w:rPr>
      </w:pPr>
      <w:r w:rsidRPr="00837A68">
        <w:rPr>
          <w:rFonts w:ascii="Book Antiqua" w:hAnsi="Book Antiqua" w:cs="Arial"/>
          <w:b/>
        </w:rPr>
        <w:t xml:space="preserve">Bruna </w:t>
      </w:r>
      <w:proofErr w:type="spellStart"/>
      <w:r w:rsidRPr="00837A68">
        <w:rPr>
          <w:rFonts w:ascii="Book Antiqua" w:hAnsi="Book Antiqua" w:cs="Arial"/>
          <w:b/>
        </w:rPr>
        <w:t>Lavinas</w:t>
      </w:r>
      <w:proofErr w:type="spellEnd"/>
      <w:r w:rsidRPr="00837A68">
        <w:rPr>
          <w:rFonts w:ascii="Book Antiqua" w:hAnsi="Book Antiqua" w:cs="Arial"/>
          <w:b/>
        </w:rPr>
        <w:t xml:space="preserve"> Sayed </w:t>
      </w:r>
      <w:proofErr w:type="spellStart"/>
      <w:r w:rsidRPr="00837A68">
        <w:rPr>
          <w:rFonts w:ascii="Book Antiqua" w:hAnsi="Book Antiqua" w:cs="Arial"/>
          <w:b/>
        </w:rPr>
        <w:t>Picciani</w:t>
      </w:r>
      <w:proofErr w:type="spellEnd"/>
      <w:r w:rsidR="00904FC0" w:rsidRPr="00837A68">
        <w:rPr>
          <w:rFonts w:ascii="Book Antiqua" w:eastAsia="Calibri" w:hAnsi="Book Antiqua" w:cs="Arial"/>
          <w:b/>
          <w:lang w:val="pt-BR"/>
        </w:rPr>
        <w:t>, Thays Teixeira-Souza, Áquila</w:t>
      </w:r>
      <w:r w:rsidR="00DA2022" w:rsidRPr="00837A68">
        <w:rPr>
          <w:rFonts w:ascii="Book Antiqua" w:eastAsia="Calibri" w:hAnsi="Book Antiqua" w:cs="Arial"/>
          <w:b/>
          <w:lang w:val="pt-BR"/>
        </w:rPr>
        <w:t xml:space="preserve"> A</w:t>
      </w:r>
      <w:r w:rsidR="00904FC0" w:rsidRPr="00837A68">
        <w:rPr>
          <w:rFonts w:ascii="Book Antiqua" w:eastAsia="Calibri" w:hAnsi="Book Antiqua" w:cs="Arial"/>
          <w:b/>
          <w:lang w:val="pt-BR"/>
        </w:rPr>
        <w:t xml:space="preserve"> Curty, Lívia</w:t>
      </w:r>
      <w:r w:rsidR="00F102E5" w:rsidRPr="00837A68">
        <w:rPr>
          <w:rFonts w:ascii="Book Antiqua" w:eastAsia="Calibri" w:hAnsi="Book Antiqua" w:cs="Arial"/>
          <w:b/>
          <w:lang w:val="pt-BR"/>
        </w:rPr>
        <w:t xml:space="preserve"> Maria S</w:t>
      </w:r>
      <w:r w:rsidR="00904FC0" w:rsidRPr="00837A68">
        <w:rPr>
          <w:rFonts w:ascii="Book Antiqua" w:eastAsia="Calibri" w:hAnsi="Book Antiqua" w:cs="Arial"/>
          <w:b/>
          <w:lang w:val="pt-BR"/>
        </w:rPr>
        <w:t xml:space="preserve"> Izahias, Thiago </w:t>
      </w:r>
      <w:r w:rsidR="00DA2022" w:rsidRPr="00837A68">
        <w:rPr>
          <w:rFonts w:ascii="Book Antiqua" w:eastAsia="Calibri" w:hAnsi="Book Antiqua" w:cs="Arial"/>
          <w:b/>
          <w:lang w:val="pt-BR"/>
        </w:rPr>
        <w:t xml:space="preserve">M </w:t>
      </w:r>
      <w:r w:rsidR="00EA58A8" w:rsidRPr="00837A68">
        <w:rPr>
          <w:rFonts w:ascii="Book Antiqua" w:eastAsia="Calibri" w:hAnsi="Book Antiqua" w:cs="Arial"/>
          <w:b/>
          <w:lang w:val="pt-BR"/>
        </w:rPr>
        <w:t xml:space="preserve">Pessoa, Sueli </w:t>
      </w:r>
      <w:r w:rsidR="00904FC0" w:rsidRPr="00837A68">
        <w:rPr>
          <w:rFonts w:ascii="Book Antiqua" w:eastAsia="Calibri" w:hAnsi="Book Antiqua" w:cs="Arial"/>
          <w:b/>
          <w:lang w:val="pt-BR"/>
        </w:rPr>
        <w:t>Carneiro,</w:t>
      </w:r>
      <w:r w:rsidR="00DA2022" w:rsidRPr="00837A68">
        <w:rPr>
          <w:rFonts w:ascii="Book Antiqua" w:eastAsia="Calibri" w:hAnsi="Book Antiqua" w:cs="Arial"/>
          <w:b/>
          <w:lang w:val="pt-BR"/>
        </w:rPr>
        <w:t xml:space="preserve"> Heron Fernando S Gonzaga, Eliane P</w:t>
      </w:r>
      <w:r w:rsidR="00904FC0" w:rsidRPr="00837A68">
        <w:rPr>
          <w:rFonts w:ascii="Book Antiqua" w:eastAsia="Calibri" w:hAnsi="Book Antiqua" w:cs="Arial"/>
          <w:b/>
          <w:lang w:val="pt-BR"/>
        </w:rPr>
        <w:t xml:space="preserve"> Dias</w:t>
      </w:r>
    </w:p>
    <w:p w:rsidR="00904FC0" w:rsidRPr="00837A68" w:rsidRDefault="00904FC0" w:rsidP="0005404D">
      <w:pPr>
        <w:widowControl w:val="0"/>
        <w:adjustRightInd w:val="0"/>
        <w:snapToGrid w:val="0"/>
        <w:spacing w:line="360" w:lineRule="auto"/>
        <w:jc w:val="both"/>
        <w:rPr>
          <w:rFonts w:ascii="Book Antiqua" w:eastAsia="Calibri" w:hAnsi="Book Antiqua" w:cs="Arial"/>
          <w:b/>
          <w:lang w:val="pt-BR"/>
        </w:rPr>
      </w:pPr>
    </w:p>
    <w:p w:rsidR="004F3C27" w:rsidRPr="00837A68" w:rsidRDefault="002C17D8" w:rsidP="0005404D">
      <w:pPr>
        <w:widowControl w:val="0"/>
        <w:adjustRightInd w:val="0"/>
        <w:snapToGrid w:val="0"/>
        <w:spacing w:line="360" w:lineRule="auto"/>
        <w:jc w:val="both"/>
        <w:rPr>
          <w:rFonts w:ascii="Book Antiqua" w:eastAsiaTheme="minorEastAsia" w:hAnsi="Book Antiqua" w:cs="Arial"/>
          <w:b/>
          <w:lang w:val="pt-BR" w:eastAsia="zh-CN"/>
        </w:rPr>
      </w:pPr>
      <w:r w:rsidRPr="00837A68">
        <w:rPr>
          <w:rFonts w:ascii="Book Antiqua" w:hAnsi="Book Antiqua" w:cs="Arial"/>
          <w:b/>
        </w:rPr>
        <w:t xml:space="preserve">Bruna </w:t>
      </w:r>
      <w:proofErr w:type="spellStart"/>
      <w:r w:rsidRPr="00837A68">
        <w:rPr>
          <w:rFonts w:ascii="Book Antiqua" w:hAnsi="Book Antiqua" w:cs="Arial"/>
          <w:b/>
        </w:rPr>
        <w:t>Lavinas</w:t>
      </w:r>
      <w:proofErr w:type="spellEnd"/>
      <w:r w:rsidRPr="00837A68">
        <w:rPr>
          <w:rFonts w:ascii="Book Antiqua" w:hAnsi="Book Antiqua" w:cs="Arial"/>
          <w:b/>
        </w:rPr>
        <w:t xml:space="preserve"> Sayed </w:t>
      </w:r>
      <w:proofErr w:type="spellStart"/>
      <w:r w:rsidRPr="00837A68">
        <w:rPr>
          <w:rFonts w:ascii="Book Antiqua" w:hAnsi="Book Antiqua" w:cs="Arial"/>
          <w:b/>
        </w:rPr>
        <w:t>Picciani</w:t>
      </w:r>
      <w:proofErr w:type="spellEnd"/>
      <w:r w:rsidRPr="00837A68">
        <w:rPr>
          <w:rFonts w:ascii="Book Antiqua" w:eastAsia="Calibri" w:hAnsi="Book Antiqua" w:cs="Arial"/>
          <w:b/>
          <w:lang w:val="pt-BR"/>
        </w:rPr>
        <w:t>,</w:t>
      </w:r>
      <w:r w:rsidR="00DA2022" w:rsidRPr="00837A68">
        <w:rPr>
          <w:rFonts w:ascii="Book Antiqua" w:eastAsia="Calibri" w:hAnsi="Book Antiqua" w:cs="Arial"/>
          <w:b/>
          <w:lang w:val="pt-BR"/>
        </w:rPr>
        <w:t xml:space="preserve"> </w:t>
      </w:r>
      <w:r w:rsidR="004F3C27" w:rsidRPr="00837A68">
        <w:rPr>
          <w:rFonts w:ascii="Book Antiqua" w:hAnsi="Book Antiqua" w:cs="Arial"/>
        </w:rPr>
        <w:t xml:space="preserve">Department of Pathology, University Hospital Antonio Pedro, Faculty of Medicine, Federal </w:t>
      </w:r>
      <w:proofErr w:type="spellStart"/>
      <w:r w:rsidR="004F3C27" w:rsidRPr="00837A68">
        <w:rPr>
          <w:rFonts w:ascii="Book Antiqua" w:hAnsi="Book Antiqua" w:cs="Arial"/>
        </w:rPr>
        <w:t>Fluminense</w:t>
      </w:r>
      <w:proofErr w:type="spellEnd"/>
      <w:r w:rsidR="004F3C27" w:rsidRPr="00837A68">
        <w:rPr>
          <w:rFonts w:ascii="Book Antiqua" w:hAnsi="Book Antiqua" w:cs="Arial"/>
        </w:rPr>
        <w:t xml:space="preserve"> University, </w:t>
      </w:r>
      <w:r w:rsidR="004F3C27" w:rsidRPr="00837A68">
        <w:rPr>
          <w:rFonts w:ascii="Book Antiqua" w:eastAsia="Calibri" w:hAnsi="Book Antiqua" w:cs="Arial"/>
          <w:lang w:val="pt-BR"/>
        </w:rPr>
        <w:t>Rio de Janeiro</w:t>
      </w:r>
      <w:r w:rsidR="004F3C27" w:rsidRPr="00837A68">
        <w:rPr>
          <w:rFonts w:ascii="Book Antiqua" w:eastAsiaTheme="minorEastAsia" w:hAnsi="Book Antiqua" w:cs="Arial"/>
          <w:lang w:val="pt-BR" w:eastAsia="zh-CN"/>
        </w:rPr>
        <w:t xml:space="preserve"> 21941-901</w:t>
      </w:r>
      <w:r w:rsidR="004F3C27" w:rsidRPr="00837A68">
        <w:rPr>
          <w:rFonts w:ascii="Book Antiqua" w:eastAsia="Calibri" w:hAnsi="Book Antiqua" w:cs="Arial"/>
          <w:lang w:val="pt-BR"/>
        </w:rPr>
        <w:t>, Brazil</w:t>
      </w:r>
    </w:p>
    <w:p w:rsidR="004F3C27" w:rsidRPr="00837A68" w:rsidRDefault="004F3C27" w:rsidP="0005404D">
      <w:pPr>
        <w:widowControl w:val="0"/>
        <w:adjustRightInd w:val="0"/>
        <w:snapToGrid w:val="0"/>
        <w:spacing w:line="360" w:lineRule="auto"/>
        <w:jc w:val="both"/>
        <w:rPr>
          <w:rFonts w:ascii="Book Antiqua" w:eastAsiaTheme="minorEastAsia" w:hAnsi="Book Antiqua" w:cs="Arial"/>
          <w:b/>
          <w:lang w:val="pt-BR" w:eastAsia="zh-CN"/>
        </w:rPr>
      </w:pPr>
    </w:p>
    <w:p w:rsidR="00904FC0" w:rsidRPr="00837A68" w:rsidRDefault="00DA2022" w:rsidP="0005404D">
      <w:pPr>
        <w:widowControl w:val="0"/>
        <w:adjustRightInd w:val="0"/>
        <w:snapToGrid w:val="0"/>
        <w:spacing w:line="360" w:lineRule="auto"/>
        <w:jc w:val="both"/>
        <w:rPr>
          <w:rFonts w:ascii="Book Antiqua" w:eastAsiaTheme="minorEastAsia" w:hAnsi="Book Antiqua" w:cs="Arial"/>
          <w:lang w:val="pt-BR" w:eastAsia="zh-CN"/>
        </w:rPr>
      </w:pPr>
      <w:r w:rsidRPr="00837A68">
        <w:rPr>
          <w:rFonts w:ascii="Book Antiqua" w:eastAsia="Calibri" w:hAnsi="Book Antiqua" w:cs="Arial"/>
          <w:b/>
          <w:lang w:val="pt-BR"/>
        </w:rPr>
        <w:t xml:space="preserve">Thays </w:t>
      </w:r>
      <w:r w:rsidR="00904FC0" w:rsidRPr="00837A68">
        <w:rPr>
          <w:rFonts w:ascii="Book Antiqua" w:eastAsia="Calibri" w:hAnsi="Book Antiqua" w:cs="Arial"/>
          <w:b/>
          <w:lang w:val="pt-BR"/>
        </w:rPr>
        <w:t xml:space="preserve">Teixeira-Souza, Áquila </w:t>
      </w:r>
      <w:r w:rsidRPr="00837A68">
        <w:rPr>
          <w:rFonts w:ascii="Book Antiqua" w:eastAsia="Calibri" w:hAnsi="Book Antiqua" w:cs="Arial"/>
          <w:b/>
          <w:lang w:val="pt-BR"/>
        </w:rPr>
        <w:t xml:space="preserve">A </w:t>
      </w:r>
      <w:r w:rsidR="00904FC0" w:rsidRPr="00837A68">
        <w:rPr>
          <w:rFonts w:ascii="Book Antiqua" w:eastAsia="Calibri" w:hAnsi="Book Antiqua" w:cs="Arial"/>
          <w:b/>
          <w:lang w:val="pt-BR"/>
        </w:rPr>
        <w:t>Curty, Lívia</w:t>
      </w:r>
      <w:r w:rsidR="00F102E5" w:rsidRPr="00837A68">
        <w:rPr>
          <w:rFonts w:ascii="Book Antiqua" w:eastAsia="Calibri" w:hAnsi="Book Antiqua" w:cs="Arial"/>
          <w:b/>
          <w:lang w:val="pt-BR"/>
        </w:rPr>
        <w:t xml:space="preserve"> Maria S</w:t>
      </w:r>
      <w:r w:rsidR="00904FC0" w:rsidRPr="00837A68">
        <w:rPr>
          <w:rFonts w:ascii="Book Antiqua" w:eastAsia="Calibri" w:hAnsi="Book Antiqua" w:cs="Arial"/>
          <w:b/>
          <w:lang w:val="pt-BR"/>
        </w:rPr>
        <w:t xml:space="preserve"> Izahias, Thiago</w:t>
      </w:r>
      <w:r w:rsidRPr="00837A68">
        <w:rPr>
          <w:rFonts w:ascii="Book Antiqua" w:eastAsia="Calibri" w:hAnsi="Book Antiqua" w:cs="Arial"/>
          <w:b/>
          <w:lang w:val="pt-BR"/>
        </w:rPr>
        <w:t xml:space="preserve"> M Pessoa, Eliane P</w:t>
      </w:r>
      <w:r w:rsidR="00904FC0" w:rsidRPr="00837A68">
        <w:rPr>
          <w:rFonts w:ascii="Book Antiqua" w:eastAsia="Calibri" w:hAnsi="Book Antiqua" w:cs="Arial"/>
          <w:b/>
          <w:lang w:val="pt-BR"/>
        </w:rPr>
        <w:t xml:space="preserve"> Dias, </w:t>
      </w:r>
      <w:r w:rsidR="00904FC0" w:rsidRPr="00837A68">
        <w:rPr>
          <w:rFonts w:ascii="Book Antiqua" w:eastAsia="Calibri" w:hAnsi="Book Antiqua" w:cs="Arial"/>
          <w:lang w:val="pt-BR"/>
        </w:rPr>
        <w:t xml:space="preserve">Postgraduate Program in Pathology, School of Medicine, Fluminense Federal University, </w:t>
      </w:r>
      <w:r w:rsidR="00D34C9D" w:rsidRPr="00837A68">
        <w:rPr>
          <w:rFonts w:ascii="Book Antiqua" w:eastAsia="Calibri" w:hAnsi="Book Antiqua" w:cs="Arial"/>
          <w:lang w:val="pt-BR"/>
        </w:rPr>
        <w:t>Rio de Janeiro</w:t>
      </w:r>
      <w:r w:rsidR="00D34C9D" w:rsidRPr="00837A68">
        <w:rPr>
          <w:rFonts w:ascii="Book Antiqua" w:eastAsiaTheme="minorEastAsia" w:hAnsi="Book Antiqua" w:cs="Arial"/>
          <w:lang w:val="pt-BR" w:eastAsia="zh-CN"/>
        </w:rPr>
        <w:t xml:space="preserve"> 24220-900</w:t>
      </w:r>
      <w:r w:rsidR="0046117E" w:rsidRPr="00837A68">
        <w:rPr>
          <w:rFonts w:ascii="Book Antiqua" w:eastAsia="Calibri" w:hAnsi="Book Antiqua" w:cs="Arial"/>
          <w:lang w:val="pt-BR"/>
        </w:rPr>
        <w:t>, Brazil</w:t>
      </w:r>
    </w:p>
    <w:p w:rsidR="00904FC0" w:rsidRPr="00837A68" w:rsidRDefault="00904FC0" w:rsidP="0005404D">
      <w:pPr>
        <w:widowControl w:val="0"/>
        <w:adjustRightInd w:val="0"/>
        <w:snapToGrid w:val="0"/>
        <w:spacing w:line="360" w:lineRule="auto"/>
        <w:jc w:val="both"/>
        <w:rPr>
          <w:rFonts w:ascii="Book Antiqua" w:eastAsia="Calibri" w:hAnsi="Book Antiqua" w:cs="Arial"/>
          <w:lang w:val="pt-BR"/>
        </w:rPr>
      </w:pPr>
    </w:p>
    <w:p w:rsidR="00904FC0" w:rsidRPr="00837A68" w:rsidRDefault="00904FC0" w:rsidP="0005404D">
      <w:pPr>
        <w:widowControl w:val="0"/>
        <w:adjustRightInd w:val="0"/>
        <w:snapToGrid w:val="0"/>
        <w:spacing w:line="360" w:lineRule="auto"/>
        <w:jc w:val="both"/>
        <w:rPr>
          <w:rFonts w:ascii="Book Antiqua" w:eastAsia="Calibri" w:hAnsi="Book Antiqua" w:cs="Arial"/>
          <w:lang w:val="pt-BR"/>
        </w:rPr>
      </w:pPr>
      <w:r w:rsidRPr="00837A68">
        <w:rPr>
          <w:rFonts w:ascii="Book Antiqua" w:eastAsia="Calibri" w:hAnsi="Book Antiqua" w:cs="Arial"/>
          <w:b/>
          <w:lang w:val="pt-BR"/>
        </w:rPr>
        <w:t xml:space="preserve">Sueli Carneiro, </w:t>
      </w:r>
      <w:r w:rsidRPr="00837A68">
        <w:rPr>
          <w:rFonts w:ascii="Book Antiqua" w:eastAsia="Calibri" w:hAnsi="Book Antiqua" w:cs="Arial"/>
          <w:lang w:val="pt-BR"/>
        </w:rPr>
        <w:t>Sector of Dermatology, Medical Clinic Department, Federal of Rio de Janeiro University, Rio de Janeiro</w:t>
      </w:r>
      <w:r w:rsidR="001266FD" w:rsidRPr="00837A68">
        <w:rPr>
          <w:rFonts w:ascii="Book Antiqua" w:eastAsiaTheme="minorEastAsia" w:hAnsi="Book Antiqua" w:cs="Arial"/>
          <w:lang w:val="pt-BR" w:eastAsia="zh-CN"/>
        </w:rPr>
        <w:t xml:space="preserve"> </w:t>
      </w:r>
      <w:r w:rsidR="0046117E" w:rsidRPr="00837A68">
        <w:rPr>
          <w:rFonts w:ascii="Book Antiqua" w:eastAsiaTheme="minorEastAsia" w:hAnsi="Book Antiqua" w:cs="Arial"/>
          <w:lang w:val="pt-BR" w:eastAsia="zh-CN"/>
        </w:rPr>
        <w:t>21941-901</w:t>
      </w:r>
      <w:r w:rsidR="001266FD" w:rsidRPr="00837A68">
        <w:rPr>
          <w:rFonts w:ascii="Book Antiqua" w:eastAsia="Calibri" w:hAnsi="Book Antiqua" w:cs="Arial"/>
          <w:lang w:val="pt-BR"/>
        </w:rPr>
        <w:t>, Brazil</w:t>
      </w:r>
    </w:p>
    <w:p w:rsidR="00904FC0" w:rsidRPr="00837A68" w:rsidRDefault="00904FC0" w:rsidP="0005404D">
      <w:pPr>
        <w:widowControl w:val="0"/>
        <w:adjustRightInd w:val="0"/>
        <w:snapToGrid w:val="0"/>
        <w:spacing w:line="360" w:lineRule="auto"/>
        <w:jc w:val="both"/>
        <w:rPr>
          <w:rFonts w:ascii="Book Antiqua" w:eastAsia="Calibri" w:hAnsi="Book Antiqua" w:cs="Arial"/>
          <w:lang w:val="pt-BR"/>
        </w:rPr>
      </w:pPr>
    </w:p>
    <w:p w:rsidR="00904FC0" w:rsidRPr="00837A68" w:rsidRDefault="00904FC0" w:rsidP="0005404D">
      <w:pPr>
        <w:widowControl w:val="0"/>
        <w:adjustRightInd w:val="0"/>
        <w:snapToGrid w:val="0"/>
        <w:spacing w:line="360" w:lineRule="auto"/>
        <w:jc w:val="both"/>
        <w:rPr>
          <w:rFonts w:ascii="Book Antiqua" w:eastAsia="Calibri" w:hAnsi="Book Antiqua" w:cs="Arial"/>
        </w:rPr>
      </w:pPr>
      <w:r w:rsidRPr="00837A68">
        <w:rPr>
          <w:rFonts w:ascii="Book Antiqua" w:eastAsia="Calibri" w:hAnsi="Book Antiqua" w:cs="Arial"/>
          <w:b/>
        </w:rPr>
        <w:t>Heron</w:t>
      </w:r>
      <w:r w:rsidR="00DA2022" w:rsidRPr="00837A68">
        <w:rPr>
          <w:rFonts w:ascii="Book Antiqua" w:eastAsia="Calibri" w:hAnsi="Book Antiqua" w:cs="Arial"/>
          <w:b/>
        </w:rPr>
        <w:t xml:space="preserve"> Fernando S</w:t>
      </w:r>
      <w:r w:rsidRPr="00837A68">
        <w:rPr>
          <w:rFonts w:ascii="Book Antiqua" w:eastAsia="Calibri" w:hAnsi="Book Antiqua" w:cs="Arial"/>
          <w:b/>
        </w:rPr>
        <w:t xml:space="preserve"> Gonzaga, </w:t>
      </w:r>
      <w:r w:rsidRPr="00837A68">
        <w:rPr>
          <w:rFonts w:ascii="Book Antiqua" w:eastAsia="Arial Unicode MS" w:hAnsi="Book Antiqua" w:cs="Arial"/>
        </w:rPr>
        <w:t xml:space="preserve">Department of Dermatology, Medical School, UNIMAR, </w:t>
      </w:r>
      <w:proofErr w:type="spellStart"/>
      <w:r w:rsidRPr="00837A68">
        <w:rPr>
          <w:rFonts w:ascii="Book Antiqua" w:eastAsia="Arial Unicode MS" w:hAnsi="Book Antiqua" w:cs="Arial"/>
        </w:rPr>
        <w:t>Marília</w:t>
      </w:r>
      <w:proofErr w:type="spellEnd"/>
      <w:r w:rsidRPr="00837A68">
        <w:rPr>
          <w:rFonts w:ascii="Book Antiqua" w:eastAsia="Arial Unicode MS" w:hAnsi="Book Antiqua" w:cs="Arial"/>
        </w:rPr>
        <w:t>, São Paulo</w:t>
      </w:r>
      <w:r w:rsidR="006A315C" w:rsidRPr="00837A68">
        <w:rPr>
          <w:rFonts w:ascii="Book Antiqua" w:hAnsi="Book Antiqua"/>
        </w:rPr>
        <w:t xml:space="preserve"> </w:t>
      </w:r>
      <w:r w:rsidR="006A315C" w:rsidRPr="00837A68">
        <w:rPr>
          <w:rFonts w:ascii="Book Antiqua" w:eastAsia="Arial Unicode MS" w:hAnsi="Book Antiqua" w:cs="Arial"/>
        </w:rPr>
        <w:t>01036-000</w:t>
      </w:r>
      <w:r w:rsidRPr="00837A68">
        <w:rPr>
          <w:rFonts w:ascii="Book Antiqua" w:eastAsia="Arial Unicode MS" w:hAnsi="Book Antiqua" w:cs="Arial"/>
        </w:rPr>
        <w:t xml:space="preserve">, Brazil </w:t>
      </w:r>
    </w:p>
    <w:p w:rsidR="00904FC0" w:rsidRPr="00837A68" w:rsidRDefault="00904FC0" w:rsidP="0005404D">
      <w:pPr>
        <w:widowControl w:val="0"/>
        <w:adjustRightInd w:val="0"/>
        <w:snapToGrid w:val="0"/>
        <w:spacing w:line="360" w:lineRule="auto"/>
        <w:ind w:left="426"/>
        <w:jc w:val="both"/>
        <w:rPr>
          <w:rFonts w:ascii="Book Antiqua" w:hAnsi="Book Antiqua" w:cs="Arial"/>
          <w:b/>
        </w:rPr>
      </w:pPr>
    </w:p>
    <w:p w:rsidR="00904FC0" w:rsidRPr="00837A68" w:rsidRDefault="00904FC0" w:rsidP="0005404D">
      <w:pPr>
        <w:widowControl w:val="0"/>
        <w:adjustRightInd w:val="0"/>
        <w:snapToGrid w:val="0"/>
        <w:spacing w:line="360" w:lineRule="auto"/>
        <w:jc w:val="both"/>
        <w:rPr>
          <w:rFonts w:ascii="Book Antiqua" w:eastAsiaTheme="minorEastAsia" w:hAnsi="Book Antiqua" w:cs="Arial"/>
          <w:lang w:eastAsia="zh-CN"/>
        </w:rPr>
      </w:pPr>
      <w:r w:rsidRPr="00837A68">
        <w:rPr>
          <w:rFonts w:ascii="Book Antiqua" w:hAnsi="Book Antiqua" w:cs="Arial"/>
          <w:b/>
        </w:rPr>
        <w:t xml:space="preserve">Author contributions: </w:t>
      </w:r>
      <w:r w:rsidRPr="00837A68">
        <w:rPr>
          <w:rFonts w:ascii="Book Antiqua" w:hAnsi="Book Antiqua" w:cs="Arial"/>
        </w:rPr>
        <w:t>All authors contributed equally to this paper</w:t>
      </w:r>
      <w:r w:rsidR="000565F3" w:rsidRPr="00837A68">
        <w:rPr>
          <w:rFonts w:ascii="Book Antiqua" w:eastAsiaTheme="minorEastAsia" w:hAnsi="Book Antiqua" w:cs="Arial"/>
          <w:lang w:eastAsia="zh-CN"/>
        </w:rPr>
        <w:t>.</w:t>
      </w:r>
    </w:p>
    <w:p w:rsidR="00904FC0" w:rsidRPr="00837A68" w:rsidRDefault="00904FC0" w:rsidP="0005404D">
      <w:pPr>
        <w:widowControl w:val="0"/>
        <w:adjustRightInd w:val="0"/>
        <w:snapToGrid w:val="0"/>
        <w:spacing w:line="360" w:lineRule="auto"/>
        <w:ind w:left="426"/>
        <w:jc w:val="both"/>
        <w:rPr>
          <w:rFonts w:ascii="Book Antiqua" w:hAnsi="Book Antiqua" w:cs="Arial"/>
          <w:b/>
        </w:rPr>
      </w:pP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b/>
        </w:rPr>
        <w:t xml:space="preserve">Conflict-of-interest statement: </w:t>
      </w:r>
      <w:r w:rsidRPr="00837A68">
        <w:rPr>
          <w:rFonts w:ascii="Book Antiqua" w:hAnsi="Book Antiqua" w:cs="Arial"/>
        </w:rPr>
        <w:t>No potential conflicts of interest. No financial support.</w:t>
      </w:r>
    </w:p>
    <w:p w:rsidR="007414BF" w:rsidRPr="00837A68" w:rsidRDefault="007414BF" w:rsidP="0005404D">
      <w:pPr>
        <w:widowControl w:val="0"/>
        <w:adjustRightInd w:val="0"/>
        <w:snapToGrid w:val="0"/>
        <w:spacing w:line="360" w:lineRule="auto"/>
        <w:jc w:val="both"/>
        <w:rPr>
          <w:rFonts w:ascii="Book Antiqua" w:hAnsi="Book Antiqua" w:cs="Arial"/>
        </w:rPr>
      </w:pPr>
    </w:p>
    <w:p w:rsidR="007414BF" w:rsidRPr="00837A68" w:rsidRDefault="007414BF" w:rsidP="0005404D">
      <w:pPr>
        <w:widowControl w:val="0"/>
        <w:adjustRightInd w:val="0"/>
        <w:snapToGrid w:val="0"/>
        <w:spacing w:line="360" w:lineRule="auto"/>
        <w:jc w:val="both"/>
        <w:rPr>
          <w:rFonts w:ascii="Book Antiqua" w:hAnsi="Book Antiqua" w:cs="Arial"/>
        </w:rPr>
      </w:pPr>
      <w:r w:rsidRPr="00837A68">
        <w:rPr>
          <w:rFonts w:ascii="Book Antiqua" w:hAnsi="Book Antiqua" w:cs="Arial"/>
          <w:b/>
        </w:rPr>
        <w:lastRenderedPageBreak/>
        <w:t>Open-Access</w:t>
      </w:r>
      <w:r w:rsidRPr="00837A68">
        <w:rPr>
          <w:rFonts w:ascii="Book Antiqua" w:hAnsi="Book Antiqua" w:cs="Arial"/>
        </w:rPr>
        <w:t>: 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04FC0" w:rsidRPr="00837A68" w:rsidRDefault="00904FC0" w:rsidP="0005404D">
      <w:pPr>
        <w:widowControl w:val="0"/>
        <w:adjustRightInd w:val="0"/>
        <w:snapToGrid w:val="0"/>
        <w:spacing w:line="360" w:lineRule="auto"/>
        <w:jc w:val="both"/>
        <w:rPr>
          <w:rFonts w:ascii="Book Antiqua" w:hAnsi="Book Antiqua" w:cs="Arial"/>
        </w:rPr>
      </w:pPr>
    </w:p>
    <w:p w:rsidR="00904FC0" w:rsidRPr="00837A68" w:rsidRDefault="00904FC0" w:rsidP="0005404D">
      <w:pPr>
        <w:widowControl w:val="0"/>
        <w:adjustRightInd w:val="0"/>
        <w:snapToGrid w:val="0"/>
        <w:spacing w:line="360" w:lineRule="auto"/>
        <w:jc w:val="both"/>
        <w:rPr>
          <w:rFonts w:ascii="Book Antiqua" w:eastAsiaTheme="minorEastAsia" w:hAnsi="Book Antiqua" w:cs="Arial"/>
          <w:lang w:eastAsia="zh-CN"/>
        </w:rPr>
      </w:pPr>
      <w:r w:rsidRPr="00837A68">
        <w:rPr>
          <w:rFonts w:ascii="Book Antiqua" w:hAnsi="Book Antiqua" w:cs="Arial"/>
          <w:b/>
        </w:rPr>
        <w:t>Correspondence to Bruna</w:t>
      </w:r>
      <w:r w:rsidR="00DA2022" w:rsidRPr="00837A68">
        <w:rPr>
          <w:rFonts w:ascii="Book Antiqua" w:hAnsi="Book Antiqua" w:cs="Arial"/>
          <w:b/>
        </w:rPr>
        <w:t xml:space="preserve"> </w:t>
      </w:r>
      <w:proofErr w:type="spellStart"/>
      <w:r w:rsidR="00DA2022" w:rsidRPr="00837A68">
        <w:rPr>
          <w:rFonts w:ascii="Book Antiqua" w:hAnsi="Book Antiqua" w:cs="Arial"/>
          <w:b/>
        </w:rPr>
        <w:t>Lavinas</w:t>
      </w:r>
      <w:proofErr w:type="spellEnd"/>
      <w:r w:rsidR="00DA2022" w:rsidRPr="00837A68">
        <w:rPr>
          <w:rFonts w:ascii="Book Antiqua" w:hAnsi="Book Antiqua" w:cs="Arial"/>
          <w:b/>
        </w:rPr>
        <w:t xml:space="preserve"> Sayed</w:t>
      </w:r>
      <w:r w:rsidRPr="00837A68">
        <w:rPr>
          <w:rFonts w:ascii="Book Antiqua" w:hAnsi="Book Antiqua" w:cs="Arial"/>
          <w:b/>
        </w:rPr>
        <w:t xml:space="preserve"> </w:t>
      </w:r>
      <w:proofErr w:type="spellStart"/>
      <w:r w:rsidRPr="00837A68">
        <w:rPr>
          <w:rFonts w:ascii="Book Antiqua" w:hAnsi="Book Antiqua" w:cs="Arial"/>
          <w:b/>
        </w:rPr>
        <w:t>Picciani</w:t>
      </w:r>
      <w:proofErr w:type="spellEnd"/>
      <w:r w:rsidRPr="00837A68">
        <w:rPr>
          <w:rFonts w:ascii="Book Antiqua" w:hAnsi="Book Antiqua" w:cs="Arial"/>
          <w:b/>
        </w:rPr>
        <w:t>, PhD</w:t>
      </w:r>
      <w:r w:rsidR="0075381F" w:rsidRPr="00837A68">
        <w:rPr>
          <w:rFonts w:ascii="Book Antiqua" w:eastAsiaTheme="minorEastAsia" w:hAnsi="Book Antiqua" w:cs="Arial"/>
          <w:lang w:eastAsia="zh-CN"/>
        </w:rPr>
        <w:t>,</w:t>
      </w:r>
      <w:r w:rsidRPr="00837A68">
        <w:rPr>
          <w:rFonts w:ascii="Book Antiqua" w:hAnsi="Book Antiqua" w:cs="Arial"/>
        </w:rPr>
        <w:t xml:space="preserve"> </w:t>
      </w:r>
      <w:r w:rsidR="00DA2022" w:rsidRPr="00837A68">
        <w:rPr>
          <w:rFonts w:ascii="Book Antiqua" w:hAnsi="Book Antiqua" w:cs="Arial"/>
        </w:rPr>
        <w:t xml:space="preserve">Department of Pathology, </w:t>
      </w:r>
      <w:r w:rsidRPr="00837A68">
        <w:rPr>
          <w:rFonts w:ascii="Book Antiqua" w:hAnsi="Book Antiqua" w:cs="Arial"/>
        </w:rPr>
        <w:t>University Hospital Anto</w:t>
      </w:r>
      <w:r w:rsidR="00DA2022" w:rsidRPr="00837A68">
        <w:rPr>
          <w:rFonts w:ascii="Book Antiqua" w:hAnsi="Book Antiqua" w:cs="Arial"/>
        </w:rPr>
        <w:t>nio Pedro, Faculty of Medicine</w:t>
      </w:r>
      <w:r w:rsidRPr="00837A68">
        <w:rPr>
          <w:rFonts w:ascii="Book Antiqua" w:hAnsi="Book Antiqua" w:cs="Arial"/>
        </w:rPr>
        <w:t>,</w:t>
      </w:r>
      <w:r w:rsidR="007414BF" w:rsidRPr="00837A68">
        <w:rPr>
          <w:rFonts w:ascii="Book Antiqua" w:hAnsi="Book Antiqua" w:cs="Arial"/>
        </w:rPr>
        <w:t xml:space="preserve"> Federal </w:t>
      </w:r>
      <w:proofErr w:type="spellStart"/>
      <w:r w:rsidR="007414BF" w:rsidRPr="00837A68">
        <w:rPr>
          <w:rFonts w:ascii="Book Antiqua" w:hAnsi="Book Antiqua" w:cs="Arial"/>
        </w:rPr>
        <w:t>Fluminense</w:t>
      </w:r>
      <w:proofErr w:type="spellEnd"/>
      <w:r w:rsidR="007414BF" w:rsidRPr="00837A68">
        <w:rPr>
          <w:rFonts w:ascii="Book Antiqua" w:hAnsi="Book Antiqua" w:cs="Arial"/>
        </w:rPr>
        <w:t xml:space="preserve"> University</w:t>
      </w:r>
      <w:r w:rsidRPr="00837A68">
        <w:rPr>
          <w:rFonts w:ascii="Book Antiqua" w:hAnsi="Book Antiqua" w:cs="Arial"/>
        </w:rPr>
        <w:t>,</w:t>
      </w:r>
      <w:r w:rsidR="007414BF" w:rsidRPr="00837A68">
        <w:rPr>
          <w:rFonts w:ascii="Book Antiqua" w:hAnsi="Book Antiqua" w:cs="Arial"/>
        </w:rPr>
        <w:t xml:space="preserve"> </w:t>
      </w:r>
      <w:r w:rsidR="00EF7E09" w:rsidRPr="00837A68">
        <w:rPr>
          <w:rFonts w:ascii="Book Antiqua" w:hAnsi="Book Antiqua" w:cs="Arial"/>
        </w:rPr>
        <w:t>9 Miguel de Frias, 7</w:t>
      </w:r>
      <w:r w:rsidR="00EF7E09" w:rsidRPr="00837A68">
        <w:rPr>
          <w:rFonts w:ascii="Book Antiqua" w:hAnsi="Book Antiqua" w:cs="Arial"/>
          <w:vertAlign w:val="superscript"/>
        </w:rPr>
        <w:t>th</w:t>
      </w:r>
      <w:r w:rsidR="00EF7E09" w:rsidRPr="00837A68">
        <w:rPr>
          <w:rFonts w:ascii="Book Antiqua" w:hAnsi="Book Antiqua" w:cs="Arial"/>
        </w:rPr>
        <w:t xml:space="preserve"> floor</w:t>
      </w:r>
      <w:r w:rsidR="00EF7E09" w:rsidRPr="00837A68">
        <w:rPr>
          <w:rFonts w:ascii="Book Antiqua" w:eastAsiaTheme="minorEastAsia" w:hAnsi="Book Antiqua" w:cs="Arial"/>
          <w:lang w:eastAsia="zh-CN"/>
        </w:rPr>
        <w:t>,</w:t>
      </w:r>
      <w:r w:rsidR="00AA5231" w:rsidRPr="00837A68">
        <w:rPr>
          <w:rFonts w:ascii="Book Antiqua" w:eastAsia="Calibri" w:hAnsi="Book Antiqua" w:cs="Arial"/>
          <w:lang w:val="pt-BR"/>
        </w:rPr>
        <w:t>Rio de Janeiro</w:t>
      </w:r>
      <w:r w:rsidR="00AA5231" w:rsidRPr="00837A68">
        <w:rPr>
          <w:rFonts w:ascii="Book Antiqua" w:eastAsiaTheme="minorEastAsia" w:hAnsi="Book Antiqua" w:cs="Arial"/>
          <w:lang w:val="pt-BR" w:eastAsia="zh-CN"/>
        </w:rPr>
        <w:t xml:space="preserve"> </w:t>
      </w:r>
      <w:r w:rsidR="00D34C9D" w:rsidRPr="00837A68">
        <w:rPr>
          <w:rFonts w:ascii="Book Antiqua" w:eastAsiaTheme="minorEastAsia" w:hAnsi="Book Antiqua" w:cs="Arial"/>
          <w:lang w:val="pt-BR" w:eastAsia="zh-CN"/>
        </w:rPr>
        <w:t>24220-900</w:t>
      </w:r>
      <w:r w:rsidR="00AA5231" w:rsidRPr="00837A68">
        <w:rPr>
          <w:rFonts w:ascii="Book Antiqua" w:eastAsia="Calibri" w:hAnsi="Book Antiqua" w:cs="Arial"/>
          <w:lang w:val="pt-BR"/>
        </w:rPr>
        <w:t>, Brazil</w:t>
      </w:r>
      <w:r w:rsidRPr="00837A68">
        <w:rPr>
          <w:rFonts w:ascii="Book Antiqua" w:hAnsi="Book Antiqua" w:cs="Arial"/>
        </w:rPr>
        <w:t xml:space="preserve">. </w:t>
      </w:r>
      <w:hyperlink r:id="rId8" w:history="1">
        <w:r w:rsidRPr="00837A68">
          <w:rPr>
            <w:rStyle w:val="Hyperlink"/>
            <w:rFonts w:ascii="Book Antiqua" w:hAnsi="Book Antiqua" w:cs="Arial"/>
            <w:color w:val="auto"/>
            <w:u w:val="none"/>
          </w:rPr>
          <w:t>brunapicciani@yahoo.com.br</w:t>
        </w:r>
      </w:hyperlink>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b/>
        </w:rPr>
        <w:t>Telephone</w:t>
      </w:r>
      <w:r w:rsidRPr="00837A68">
        <w:rPr>
          <w:rFonts w:ascii="Book Antiqua" w:hAnsi="Book Antiqua" w:cs="Arial"/>
        </w:rPr>
        <w:t>: +55</w:t>
      </w:r>
      <w:r w:rsidR="00DA2022" w:rsidRPr="00837A68">
        <w:rPr>
          <w:rFonts w:ascii="Book Antiqua" w:hAnsi="Book Antiqua" w:cs="Arial"/>
        </w:rPr>
        <w:t>-</w:t>
      </w:r>
      <w:r w:rsidRPr="00837A68">
        <w:rPr>
          <w:rFonts w:ascii="Book Antiqua" w:hAnsi="Book Antiqua" w:cs="Arial"/>
        </w:rPr>
        <w:t>21</w:t>
      </w:r>
      <w:r w:rsidR="00DA2022" w:rsidRPr="00837A68">
        <w:rPr>
          <w:rFonts w:ascii="Book Antiqua" w:hAnsi="Book Antiqua" w:cs="Arial"/>
        </w:rPr>
        <w:t>-</w:t>
      </w:r>
      <w:r w:rsidRPr="00837A68">
        <w:rPr>
          <w:rFonts w:ascii="Book Antiqua" w:hAnsi="Book Antiqua" w:cs="Arial"/>
        </w:rPr>
        <w:t>26292108</w:t>
      </w:r>
    </w:p>
    <w:p w:rsidR="00B866F8" w:rsidRPr="00837A68" w:rsidRDefault="00B866F8" w:rsidP="0005404D">
      <w:pPr>
        <w:widowControl w:val="0"/>
        <w:adjustRightInd w:val="0"/>
        <w:snapToGrid w:val="0"/>
        <w:spacing w:line="360" w:lineRule="auto"/>
        <w:jc w:val="both"/>
        <w:rPr>
          <w:rFonts w:ascii="Book Antiqua" w:hAnsi="Book Antiqua" w:cs="Arial"/>
          <w:b/>
        </w:rPr>
      </w:pP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bookmarkStart w:id="0" w:name="OLE_LINK108"/>
      <w:bookmarkStart w:id="1" w:name="OLE_LINK175"/>
      <w:bookmarkStart w:id="2" w:name="OLE_LINK177"/>
      <w:bookmarkStart w:id="3" w:name="OLE_LINK223"/>
      <w:bookmarkStart w:id="4" w:name="OLE_LINK261"/>
      <w:r w:rsidRPr="00FF0C88">
        <w:rPr>
          <w:rFonts w:ascii="Book Antiqua" w:eastAsia="宋体" w:hAnsi="Book Antiqua"/>
          <w:b/>
          <w:kern w:val="2"/>
          <w:lang w:eastAsia="zh-CN"/>
        </w:rPr>
        <w:t xml:space="preserve">Received: </w:t>
      </w:r>
      <w:r w:rsidR="00706EB5" w:rsidRPr="00837A68">
        <w:rPr>
          <w:rFonts w:ascii="Book Antiqua" w:eastAsia="宋体" w:hAnsi="Book Antiqua"/>
          <w:kern w:val="2"/>
          <w:lang w:eastAsia="zh-CN"/>
        </w:rPr>
        <w:t>September</w:t>
      </w:r>
      <w:r w:rsidRPr="00FF0C88">
        <w:rPr>
          <w:rFonts w:ascii="Book Antiqua" w:eastAsia="宋体" w:hAnsi="Book Antiqua"/>
          <w:kern w:val="2"/>
          <w:lang w:eastAsia="zh-CN"/>
        </w:rPr>
        <w:t xml:space="preserve"> </w:t>
      </w:r>
      <w:r w:rsidR="00706EB5" w:rsidRPr="00837A68">
        <w:rPr>
          <w:rFonts w:ascii="Book Antiqua" w:eastAsia="宋体" w:hAnsi="Book Antiqua"/>
          <w:kern w:val="2"/>
          <w:lang w:eastAsia="zh-CN"/>
        </w:rPr>
        <w:t>30</w:t>
      </w:r>
      <w:r w:rsidRPr="00FF0C88">
        <w:rPr>
          <w:rFonts w:ascii="Book Antiqua" w:eastAsia="宋体" w:hAnsi="Book Antiqua"/>
          <w:kern w:val="2"/>
          <w:lang w:eastAsia="zh-CN"/>
        </w:rPr>
        <w:t>, 2015</w:t>
      </w: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r w:rsidRPr="00FF0C88">
        <w:rPr>
          <w:rFonts w:ascii="Book Antiqua" w:eastAsia="宋体" w:hAnsi="Book Antiqua"/>
          <w:b/>
          <w:kern w:val="2"/>
          <w:lang w:eastAsia="zh-CN"/>
        </w:rPr>
        <w:t xml:space="preserve">Peer-review started: </w:t>
      </w:r>
      <w:r w:rsidR="00706EB5" w:rsidRPr="00837A68">
        <w:rPr>
          <w:rFonts w:ascii="Book Antiqua" w:hAnsi="Book Antiqua"/>
        </w:rPr>
        <w:t xml:space="preserve">October </w:t>
      </w:r>
      <w:r w:rsidR="00706EB5" w:rsidRPr="00837A68">
        <w:rPr>
          <w:rFonts w:ascii="Book Antiqua" w:eastAsia="宋体" w:hAnsi="Book Antiqua"/>
          <w:kern w:val="2"/>
          <w:lang w:eastAsia="zh-CN"/>
        </w:rPr>
        <w:t>8</w:t>
      </w:r>
      <w:r w:rsidRPr="00FF0C88">
        <w:rPr>
          <w:rFonts w:ascii="Book Antiqua" w:eastAsia="宋体" w:hAnsi="Book Antiqua"/>
          <w:kern w:val="2"/>
          <w:lang w:eastAsia="zh-CN"/>
        </w:rPr>
        <w:t>, 2015</w:t>
      </w: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r w:rsidRPr="00FF0C88">
        <w:rPr>
          <w:rFonts w:ascii="Book Antiqua" w:eastAsia="宋体" w:hAnsi="Book Antiqua"/>
          <w:b/>
          <w:kern w:val="2"/>
          <w:lang w:eastAsia="zh-CN"/>
        </w:rPr>
        <w:t xml:space="preserve">First decision: </w:t>
      </w:r>
      <w:r w:rsidRPr="00FF0C88">
        <w:rPr>
          <w:rFonts w:ascii="Book Antiqua" w:eastAsia="宋体" w:hAnsi="Book Antiqua"/>
          <w:kern w:val="2"/>
          <w:lang w:eastAsia="zh-CN"/>
        </w:rPr>
        <w:t>November 30, 2015</w:t>
      </w: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r w:rsidRPr="00FF0C88">
        <w:rPr>
          <w:rFonts w:ascii="Book Antiqua" w:eastAsia="宋体" w:hAnsi="Book Antiqua"/>
          <w:b/>
          <w:kern w:val="2"/>
          <w:lang w:eastAsia="zh-CN"/>
        </w:rPr>
        <w:t xml:space="preserve">Revised: </w:t>
      </w:r>
      <w:r w:rsidRPr="00FF0C88">
        <w:rPr>
          <w:rFonts w:ascii="Book Antiqua" w:eastAsia="宋体" w:hAnsi="Book Antiqua"/>
          <w:kern w:val="2"/>
          <w:lang w:eastAsia="zh-CN"/>
        </w:rPr>
        <w:t xml:space="preserve">December </w:t>
      </w:r>
      <w:r w:rsidR="009548B9" w:rsidRPr="00837A68">
        <w:rPr>
          <w:rFonts w:ascii="Book Antiqua" w:eastAsia="宋体" w:hAnsi="Book Antiqua"/>
          <w:kern w:val="2"/>
          <w:lang w:eastAsia="zh-CN"/>
        </w:rPr>
        <w:t>23</w:t>
      </w:r>
      <w:r w:rsidR="00A36458" w:rsidRPr="00837A68">
        <w:rPr>
          <w:rFonts w:ascii="Book Antiqua" w:eastAsia="宋体" w:hAnsi="Book Antiqua"/>
          <w:kern w:val="2"/>
          <w:lang w:eastAsia="zh-CN"/>
        </w:rPr>
        <w:t>,</w:t>
      </w:r>
      <w:r w:rsidRPr="00FF0C88">
        <w:rPr>
          <w:rFonts w:ascii="Book Antiqua" w:eastAsia="宋体" w:hAnsi="Book Antiqua"/>
          <w:kern w:val="2"/>
          <w:lang w:eastAsia="zh-CN"/>
        </w:rPr>
        <w:t xml:space="preserve"> 2015</w:t>
      </w: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r w:rsidRPr="00FF0C88">
        <w:rPr>
          <w:rFonts w:ascii="Book Antiqua" w:eastAsia="宋体" w:hAnsi="Book Antiqua"/>
          <w:b/>
          <w:kern w:val="2"/>
          <w:lang w:eastAsia="zh-CN"/>
        </w:rPr>
        <w:t xml:space="preserve">Accepted: </w:t>
      </w:r>
      <w:r w:rsidR="00BF7B62" w:rsidRPr="00BF7B62">
        <w:rPr>
          <w:rFonts w:ascii="Book Antiqua" w:eastAsia="宋体" w:hAnsi="Book Antiqua"/>
          <w:kern w:val="2"/>
          <w:lang w:eastAsia="zh-CN"/>
        </w:rPr>
        <w:t>February 14, 2016</w:t>
      </w: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r w:rsidRPr="00FF0C88">
        <w:rPr>
          <w:rFonts w:ascii="Book Antiqua" w:eastAsia="宋体" w:hAnsi="Book Antiqua"/>
          <w:b/>
          <w:kern w:val="2"/>
          <w:lang w:eastAsia="zh-CN"/>
        </w:rPr>
        <w:t>Article in press:</w:t>
      </w:r>
      <w:r w:rsidRPr="00FF0C88">
        <w:rPr>
          <w:rFonts w:ascii="Book Antiqua" w:eastAsia="宋体" w:hAnsi="Book Antiqua"/>
          <w:kern w:val="2"/>
          <w:lang w:eastAsia="zh-CN"/>
        </w:rPr>
        <w:t xml:space="preserve"> </w:t>
      </w:r>
    </w:p>
    <w:p w:rsidR="00FF0C88" w:rsidRPr="00FF0C88" w:rsidRDefault="00FF0C88" w:rsidP="0005404D">
      <w:pPr>
        <w:widowControl w:val="0"/>
        <w:adjustRightInd w:val="0"/>
        <w:snapToGrid w:val="0"/>
        <w:spacing w:line="360" w:lineRule="auto"/>
        <w:jc w:val="both"/>
        <w:rPr>
          <w:rFonts w:ascii="Book Antiqua" w:eastAsia="宋体" w:hAnsi="Book Antiqua"/>
          <w:b/>
          <w:kern w:val="2"/>
          <w:lang w:eastAsia="zh-CN"/>
        </w:rPr>
      </w:pPr>
      <w:r w:rsidRPr="00FF0C88">
        <w:rPr>
          <w:rFonts w:ascii="Book Antiqua" w:eastAsia="宋体" w:hAnsi="Book Antiqua"/>
          <w:b/>
          <w:kern w:val="2"/>
          <w:lang w:eastAsia="zh-CN"/>
        </w:rPr>
        <w:t xml:space="preserve">Published online: </w:t>
      </w:r>
      <w:bookmarkStart w:id="5" w:name="_GoBack"/>
      <w:bookmarkEnd w:id="5"/>
    </w:p>
    <w:bookmarkEnd w:id="0"/>
    <w:bookmarkEnd w:id="1"/>
    <w:bookmarkEnd w:id="2"/>
    <w:bookmarkEnd w:id="3"/>
    <w:bookmarkEnd w:id="4"/>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B866F8" w:rsidRPr="00837A68" w:rsidRDefault="00B866F8" w:rsidP="0005404D">
      <w:pPr>
        <w:widowControl w:val="0"/>
        <w:adjustRightInd w:val="0"/>
        <w:snapToGrid w:val="0"/>
        <w:spacing w:line="360" w:lineRule="auto"/>
        <w:jc w:val="both"/>
        <w:rPr>
          <w:rFonts w:ascii="Book Antiqua" w:hAnsi="Book Antiqua" w:cs="Arial"/>
          <w:b/>
        </w:rPr>
      </w:pPr>
    </w:p>
    <w:p w:rsidR="007B3F2C" w:rsidRPr="00837A68" w:rsidRDefault="007B3F2C"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br w:type="page"/>
      </w:r>
    </w:p>
    <w:p w:rsidR="00904FC0" w:rsidRPr="00837A68" w:rsidRDefault="00904FC0"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lastRenderedPageBreak/>
        <w:t>Abstract</w:t>
      </w:r>
    </w:p>
    <w:p w:rsidR="00904FC0" w:rsidRPr="00837A68" w:rsidRDefault="00445767"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 xml:space="preserve">Differentiating between oral psoriasis and geographic tongue is difficult and controversial because some patients with geographic tongue do not necessarily have psoriasis. </w:t>
      </w:r>
      <w:r w:rsidR="00527AF9" w:rsidRPr="00837A68">
        <w:rPr>
          <w:rFonts w:ascii="Book Antiqua" w:hAnsi="Book Antiqua" w:cs="Arial"/>
        </w:rPr>
        <w:t>Furthermore</w:t>
      </w:r>
      <w:r w:rsidR="00904FC0" w:rsidRPr="00837A68">
        <w:rPr>
          <w:rFonts w:ascii="Book Antiqua" w:hAnsi="Book Antiqua" w:cs="Arial"/>
        </w:rPr>
        <w:t xml:space="preserve">, </w:t>
      </w:r>
      <w:r w:rsidR="00527AF9" w:rsidRPr="00837A68">
        <w:rPr>
          <w:rFonts w:ascii="Book Antiqua" w:hAnsi="Book Antiqua" w:cs="Arial"/>
        </w:rPr>
        <w:t xml:space="preserve">the number of </w:t>
      </w:r>
      <w:r w:rsidR="00904FC0" w:rsidRPr="00837A68">
        <w:rPr>
          <w:rFonts w:ascii="Book Antiqua" w:hAnsi="Book Antiqua" w:cs="Arial"/>
        </w:rPr>
        <w:t>clinical studies</w:t>
      </w:r>
      <w:r w:rsidR="00527AF9" w:rsidRPr="00837A68">
        <w:rPr>
          <w:rFonts w:ascii="Book Antiqua" w:hAnsi="Book Antiqua" w:cs="Arial"/>
        </w:rPr>
        <w:t>,</w:t>
      </w:r>
      <w:r w:rsidR="00646AA9" w:rsidRPr="00837A68">
        <w:rPr>
          <w:rFonts w:ascii="Book Antiqua" w:hAnsi="Book Antiqua" w:cs="Arial"/>
        </w:rPr>
        <w:t xml:space="preserve"> </w:t>
      </w:r>
      <w:r w:rsidR="00904FC0" w:rsidRPr="00837A68">
        <w:rPr>
          <w:rFonts w:ascii="Book Antiqua" w:hAnsi="Book Antiqua" w:cs="Arial"/>
        </w:rPr>
        <w:t>report</w:t>
      </w:r>
      <w:r w:rsidR="00527AF9" w:rsidRPr="00837A68">
        <w:rPr>
          <w:rFonts w:ascii="Book Antiqua" w:hAnsi="Book Antiqua" w:cs="Arial"/>
        </w:rPr>
        <w:t>ing</w:t>
      </w:r>
      <w:r w:rsidR="00646AA9" w:rsidRPr="00837A68">
        <w:rPr>
          <w:rFonts w:ascii="Book Antiqua" w:hAnsi="Book Antiqua" w:cs="Arial"/>
        </w:rPr>
        <w:t xml:space="preserve"> </w:t>
      </w:r>
      <w:r w:rsidR="00904FC0" w:rsidRPr="00837A68">
        <w:rPr>
          <w:rFonts w:ascii="Book Antiqua" w:hAnsi="Book Antiqua" w:cs="Arial"/>
        </w:rPr>
        <w:t>histopathological and genetic evidence for the definitive diagnosis of oral psoriasis</w:t>
      </w:r>
      <w:r w:rsidR="00527AF9" w:rsidRPr="00837A68">
        <w:rPr>
          <w:rFonts w:ascii="Book Antiqua" w:hAnsi="Book Antiqua" w:cs="Arial"/>
        </w:rPr>
        <w:t>, is limited</w:t>
      </w:r>
      <w:r w:rsidR="00904FC0" w:rsidRPr="00837A68">
        <w:rPr>
          <w:rFonts w:ascii="Book Antiqua" w:hAnsi="Book Antiqua" w:cs="Arial"/>
        </w:rPr>
        <w:t>. The aim of this literature review was to obtain data</w:t>
      </w:r>
      <w:r w:rsidR="003032E0" w:rsidRPr="00837A68">
        <w:rPr>
          <w:rFonts w:ascii="Book Antiqua" w:hAnsi="Book Antiqua" w:cs="Arial"/>
        </w:rPr>
        <w:t xml:space="preserve"> </w:t>
      </w:r>
      <w:r w:rsidR="00646AA9" w:rsidRPr="00837A68">
        <w:rPr>
          <w:rFonts w:ascii="Book Antiqua" w:hAnsi="Book Antiqua" w:cs="Arial"/>
        </w:rPr>
        <w:t>for</w:t>
      </w:r>
      <w:r w:rsidR="00904FC0" w:rsidRPr="00837A68">
        <w:rPr>
          <w:rFonts w:ascii="Book Antiqua" w:hAnsi="Book Antiqua" w:cs="Arial"/>
        </w:rPr>
        <w:t xml:space="preserve"> support</w:t>
      </w:r>
      <w:r w:rsidR="00646AA9" w:rsidRPr="00837A68">
        <w:rPr>
          <w:rFonts w:ascii="Book Antiqua" w:hAnsi="Book Antiqua" w:cs="Arial"/>
        </w:rPr>
        <w:t>ing</w:t>
      </w:r>
      <w:r w:rsidR="00904FC0" w:rsidRPr="00837A68">
        <w:rPr>
          <w:rFonts w:ascii="Book Antiqua" w:hAnsi="Book Antiqua" w:cs="Arial"/>
        </w:rPr>
        <w:t xml:space="preserve"> the diagnosis of oral psoriasis with particular emphasis on the relationship between psoriasis and geographic tongue. Based on the current data, it can be concluded that geographic tongue is the most common oral lesion in psoriasis, </w:t>
      </w:r>
      <w:r w:rsidR="00646AA9" w:rsidRPr="00837A68">
        <w:rPr>
          <w:rFonts w:ascii="Book Antiqua" w:hAnsi="Book Antiqua" w:cs="Arial"/>
        </w:rPr>
        <w:t xml:space="preserve">and </w:t>
      </w:r>
      <w:r w:rsidR="00904FC0" w:rsidRPr="00837A68">
        <w:rPr>
          <w:rFonts w:ascii="Book Antiqua" w:hAnsi="Book Antiqua" w:cs="Arial"/>
        </w:rPr>
        <w:t xml:space="preserve">histopathological, </w:t>
      </w:r>
      <w:proofErr w:type="spellStart"/>
      <w:r w:rsidR="00904FC0" w:rsidRPr="00837A68">
        <w:rPr>
          <w:rFonts w:ascii="Book Antiqua" w:hAnsi="Book Antiqua" w:cs="Arial"/>
        </w:rPr>
        <w:t>immunohistochemical</w:t>
      </w:r>
      <w:proofErr w:type="spellEnd"/>
      <w:r w:rsidR="00904FC0" w:rsidRPr="00837A68">
        <w:rPr>
          <w:rFonts w:ascii="Book Antiqua" w:hAnsi="Book Antiqua" w:cs="Arial"/>
        </w:rPr>
        <w:t xml:space="preserve">, and genetic similarities </w:t>
      </w:r>
      <w:r w:rsidR="00646AA9" w:rsidRPr="00837A68">
        <w:rPr>
          <w:rFonts w:ascii="Book Antiqua" w:hAnsi="Book Antiqua" w:cs="Arial"/>
        </w:rPr>
        <w:t xml:space="preserve">have been </w:t>
      </w:r>
      <w:r w:rsidR="00904FC0" w:rsidRPr="00837A68">
        <w:rPr>
          <w:rFonts w:ascii="Book Antiqua" w:hAnsi="Book Antiqua" w:cs="Arial"/>
        </w:rPr>
        <w:t>observed between the two diseases</w:t>
      </w:r>
      <w:r w:rsidR="00904FC0" w:rsidRPr="00837A68">
        <w:rPr>
          <w:rFonts w:ascii="Book Antiqua" w:hAnsi="Book Antiqua" w:cs="Arial"/>
          <w:bCs/>
        </w:rPr>
        <w:t>.</w:t>
      </w:r>
      <w:r w:rsidR="00904FC0" w:rsidRPr="00837A68">
        <w:rPr>
          <w:rFonts w:ascii="Book Antiqua" w:hAnsi="Book Antiqua"/>
        </w:rPr>
        <w:t xml:space="preserve"> </w:t>
      </w:r>
      <w:r w:rsidR="00904FC0" w:rsidRPr="00837A68">
        <w:rPr>
          <w:rFonts w:ascii="Book Antiqua" w:hAnsi="Book Antiqua" w:cs="Arial"/>
          <w:bCs/>
        </w:rPr>
        <w:t>This review also emphasizes the importance of conducting oral examinations in patients with psoriasis and skin examinations in patients with geographic tongue.</w:t>
      </w:r>
    </w:p>
    <w:p w:rsidR="00904FC0" w:rsidRPr="00837A68" w:rsidRDefault="00904FC0" w:rsidP="0005404D">
      <w:pPr>
        <w:pStyle w:val="NormalANGELA"/>
        <w:widowControl w:val="0"/>
        <w:adjustRightInd w:val="0"/>
        <w:snapToGrid w:val="0"/>
        <w:spacing w:line="360" w:lineRule="auto"/>
        <w:ind w:firstLine="567"/>
        <w:jc w:val="both"/>
        <w:rPr>
          <w:rFonts w:ascii="Book Antiqua" w:hAnsi="Book Antiqua" w:cs="Arial"/>
          <w:sz w:val="24"/>
          <w:szCs w:val="24"/>
          <w:lang w:val="en-US"/>
        </w:rPr>
      </w:pPr>
    </w:p>
    <w:p w:rsidR="00904FC0" w:rsidRPr="00837A68" w:rsidRDefault="00904FC0" w:rsidP="0005404D">
      <w:pPr>
        <w:pStyle w:val="Body1"/>
        <w:widowControl w:val="0"/>
        <w:adjustRightInd w:val="0"/>
        <w:snapToGrid w:val="0"/>
        <w:spacing w:line="360" w:lineRule="auto"/>
        <w:jc w:val="both"/>
        <w:rPr>
          <w:rFonts w:ascii="Book Antiqua" w:hAnsi="Book Antiqua" w:cs="Arial"/>
          <w:color w:val="auto"/>
          <w:szCs w:val="24"/>
          <w:lang w:val="en-US"/>
        </w:rPr>
      </w:pPr>
      <w:r w:rsidRPr="00837A68">
        <w:rPr>
          <w:rFonts w:ascii="Book Antiqua" w:hAnsi="Book Antiqua" w:cs="Arial"/>
          <w:b/>
          <w:color w:val="auto"/>
          <w:szCs w:val="24"/>
          <w:lang w:val="en-US"/>
        </w:rPr>
        <w:t>Key</w:t>
      </w:r>
      <w:r w:rsidR="00985A09" w:rsidRPr="00837A68">
        <w:rPr>
          <w:rFonts w:ascii="Book Antiqua" w:hAnsi="Book Antiqua" w:cs="Arial"/>
          <w:b/>
          <w:color w:val="auto"/>
          <w:szCs w:val="24"/>
          <w:lang w:val="en-US" w:eastAsia="zh-CN"/>
        </w:rPr>
        <w:t xml:space="preserve"> </w:t>
      </w:r>
      <w:r w:rsidRPr="00837A68">
        <w:rPr>
          <w:rFonts w:ascii="Book Antiqua" w:hAnsi="Book Antiqua" w:cs="Arial"/>
          <w:b/>
          <w:color w:val="auto"/>
          <w:szCs w:val="24"/>
          <w:lang w:val="en-US"/>
        </w:rPr>
        <w:t xml:space="preserve">words: </w:t>
      </w:r>
      <w:r w:rsidR="00985A09" w:rsidRPr="00837A68">
        <w:rPr>
          <w:rFonts w:ascii="Book Antiqua" w:hAnsi="Book Antiqua" w:cs="Arial"/>
          <w:bCs/>
          <w:color w:val="auto"/>
          <w:szCs w:val="24"/>
          <w:lang w:val="en-US"/>
        </w:rPr>
        <w:t>P</w:t>
      </w:r>
      <w:r w:rsidRPr="00837A68">
        <w:rPr>
          <w:rFonts w:ascii="Book Antiqua" w:hAnsi="Book Antiqua" w:cs="Arial"/>
          <w:color w:val="auto"/>
          <w:szCs w:val="24"/>
          <w:lang w:val="en-US"/>
        </w:rPr>
        <w:t xml:space="preserve">soriasis; </w:t>
      </w:r>
      <w:r w:rsidR="00985A09" w:rsidRPr="00837A68">
        <w:rPr>
          <w:rFonts w:ascii="Book Antiqua" w:hAnsi="Book Antiqua" w:cs="Arial"/>
          <w:color w:val="auto"/>
          <w:szCs w:val="24"/>
          <w:lang w:val="en-US"/>
        </w:rPr>
        <w:t>G</w:t>
      </w:r>
      <w:r w:rsidRPr="00837A68">
        <w:rPr>
          <w:rFonts w:ascii="Book Antiqua" w:hAnsi="Book Antiqua" w:cs="Arial"/>
          <w:color w:val="auto"/>
          <w:szCs w:val="24"/>
          <w:lang w:val="en-US"/>
        </w:rPr>
        <w:t xml:space="preserve">eographic tongue; </w:t>
      </w:r>
      <w:r w:rsidR="00985A09" w:rsidRPr="00837A68">
        <w:rPr>
          <w:rFonts w:ascii="Book Antiqua" w:hAnsi="Book Antiqua" w:cs="Arial"/>
          <w:color w:val="auto"/>
          <w:szCs w:val="24"/>
          <w:lang w:val="en-US"/>
        </w:rPr>
        <w:t>O</w:t>
      </w:r>
      <w:r w:rsidRPr="00837A68">
        <w:rPr>
          <w:rFonts w:ascii="Book Antiqua" w:hAnsi="Book Antiqua" w:cs="Arial"/>
          <w:color w:val="auto"/>
          <w:szCs w:val="24"/>
          <w:lang w:val="en-US"/>
        </w:rPr>
        <w:t xml:space="preserve">ral psoriasis; </w:t>
      </w:r>
      <w:proofErr w:type="gramStart"/>
      <w:r w:rsidR="00985A09" w:rsidRPr="00837A68">
        <w:rPr>
          <w:rFonts w:ascii="Book Antiqua" w:hAnsi="Book Antiqua" w:cs="Arial"/>
          <w:color w:val="auto"/>
          <w:szCs w:val="24"/>
          <w:lang w:val="en-US"/>
        </w:rPr>
        <w:t>B</w:t>
      </w:r>
      <w:r w:rsidRPr="00837A68">
        <w:rPr>
          <w:rFonts w:ascii="Book Antiqua" w:hAnsi="Book Antiqua" w:cs="Arial"/>
          <w:color w:val="auto"/>
          <w:szCs w:val="24"/>
          <w:lang w:val="en-US"/>
        </w:rPr>
        <w:t>enign</w:t>
      </w:r>
      <w:proofErr w:type="gramEnd"/>
      <w:r w:rsidRPr="00837A68">
        <w:rPr>
          <w:rFonts w:ascii="Book Antiqua" w:hAnsi="Book Antiqua" w:cs="Arial"/>
          <w:color w:val="auto"/>
          <w:szCs w:val="24"/>
          <w:lang w:val="en-US"/>
        </w:rPr>
        <w:t xml:space="preserve"> migratory glossitis</w:t>
      </w:r>
    </w:p>
    <w:p w:rsidR="00904FC0" w:rsidRPr="00837A68" w:rsidRDefault="00904FC0" w:rsidP="0005404D">
      <w:pPr>
        <w:pStyle w:val="Body1"/>
        <w:widowControl w:val="0"/>
        <w:adjustRightInd w:val="0"/>
        <w:snapToGrid w:val="0"/>
        <w:spacing w:line="360" w:lineRule="auto"/>
        <w:jc w:val="both"/>
        <w:rPr>
          <w:rFonts w:ascii="Book Antiqua" w:hAnsi="Book Antiqua" w:cs="Arial"/>
          <w:b/>
          <w:color w:val="auto"/>
          <w:szCs w:val="24"/>
          <w:lang w:val="en-US"/>
        </w:rPr>
      </w:pPr>
    </w:p>
    <w:p w:rsidR="00B866F8" w:rsidRPr="00837A68" w:rsidRDefault="00B866F8" w:rsidP="0005404D">
      <w:pPr>
        <w:widowControl w:val="0"/>
        <w:adjustRightInd w:val="0"/>
        <w:snapToGrid w:val="0"/>
        <w:spacing w:line="360" w:lineRule="auto"/>
        <w:jc w:val="both"/>
        <w:rPr>
          <w:rFonts w:ascii="Book Antiqua" w:hAnsi="Book Antiqua" w:cs="Arial"/>
        </w:rPr>
      </w:pPr>
      <w:proofErr w:type="gramStart"/>
      <w:r w:rsidRPr="00837A68">
        <w:rPr>
          <w:rFonts w:ascii="Book Antiqua" w:hAnsi="Book Antiqua" w:cs="Arial"/>
          <w:b/>
        </w:rPr>
        <w:t>© The Author(s) 201</w:t>
      </w:r>
      <w:r w:rsidR="00985A09" w:rsidRPr="00837A68">
        <w:rPr>
          <w:rFonts w:ascii="Book Antiqua" w:eastAsiaTheme="minorEastAsia" w:hAnsi="Book Antiqua" w:cs="Arial"/>
          <w:b/>
          <w:lang w:eastAsia="zh-CN"/>
        </w:rPr>
        <w:t>6</w:t>
      </w:r>
      <w:r w:rsidRPr="00837A68">
        <w:rPr>
          <w:rFonts w:ascii="Book Antiqua" w:hAnsi="Book Antiqua" w:cs="Arial"/>
          <w:b/>
        </w:rPr>
        <w:t>.</w:t>
      </w:r>
      <w:proofErr w:type="gramEnd"/>
      <w:r w:rsidRPr="00837A68">
        <w:rPr>
          <w:rFonts w:ascii="Book Antiqua" w:hAnsi="Book Antiqua" w:cs="Arial"/>
          <w:b/>
        </w:rPr>
        <w:t xml:space="preserve"> </w:t>
      </w:r>
      <w:r w:rsidRPr="00837A68">
        <w:rPr>
          <w:rFonts w:ascii="Book Antiqua" w:hAnsi="Book Antiqua" w:cs="Arial"/>
        </w:rPr>
        <w:t xml:space="preserve">Published by </w:t>
      </w:r>
      <w:proofErr w:type="spellStart"/>
      <w:r w:rsidRPr="00837A68">
        <w:rPr>
          <w:rFonts w:ascii="Book Antiqua" w:hAnsi="Book Antiqua" w:cs="Arial"/>
        </w:rPr>
        <w:t>Baishideng</w:t>
      </w:r>
      <w:proofErr w:type="spellEnd"/>
      <w:r w:rsidRPr="00837A68">
        <w:rPr>
          <w:rFonts w:ascii="Book Antiqua" w:hAnsi="Book Antiqua" w:cs="Arial"/>
        </w:rPr>
        <w:t xml:space="preserve"> Publishing Group Inc. All rights reserved.</w:t>
      </w:r>
    </w:p>
    <w:p w:rsidR="00B866F8" w:rsidRPr="00837A68" w:rsidRDefault="00B866F8" w:rsidP="0005404D">
      <w:pPr>
        <w:widowControl w:val="0"/>
        <w:adjustRightInd w:val="0"/>
        <w:snapToGrid w:val="0"/>
        <w:spacing w:line="360" w:lineRule="auto"/>
        <w:jc w:val="both"/>
        <w:rPr>
          <w:rFonts w:ascii="Book Antiqua" w:hAnsi="Book Antiqua" w:cs="Arial"/>
          <w:b/>
        </w:rPr>
      </w:pPr>
    </w:p>
    <w:p w:rsidR="00A324F8" w:rsidRPr="00837A68" w:rsidRDefault="00904FC0" w:rsidP="0005404D">
      <w:pPr>
        <w:widowControl w:val="0"/>
        <w:adjustRightInd w:val="0"/>
        <w:snapToGrid w:val="0"/>
        <w:spacing w:line="360" w:lineRule="auto"/>
        <w:jc w:val="both"/>
        <w:rPr>
          <w:rFonts w:ascii="Book Antiqua" w:eastAsiaTheme="minorEastAsia" w:hAnsi="Book Antiqua" w:cs="Arial"/>
          <w:lang w:eastAsia="zh-CN"/>
        </w:rPr>
      </w:pPr>
      <w:r w:rsidRPr="00837A68">
        <w:rPr>
          <w:rFonts w:ascii="Book Antiqua" w:hAnsi="Book Antiqua" w:cs="Arial"/>
          <w:b/>
        </w:rPr>
        <w:t>Core tip:</w:t>
      </w:r>
      <w:r w:rsidRPr="00837A68">
        <w:rPr>
          <w:rFonts w:ascii="Book Antiqua" w:hAnsi="Book Antiqua" w:cs="Arial"/>
        </w:rPr>
        <w:t xml:space="preserve"> The occurrence of oral lesions in psoriasis is rare; however, some authors consider geographic tongue as an oral manifestation of psoriasis. </w:t>
      </w:r>
      <w:r w:rsidR="00527AF9" w:rsidRPr="00837A68">
        <w:rPr>
          <w:rFonts w:ascii="Book Antiqua" w:hAnsi="Book Antiqua" w:cs="Arial"/>
        </w:rPr>
        <w:t xml:space="preserve">Furthermore, the number of </w:t>
      </w:r>
      <w:r w:rsidRPr="00837A68">
        <w:rPr>
          <w:rFonts w:ascii="Book Antiqua" w:hAnsi="Book Antiqua" w:cs="Arial"/>
        </w:rPr>
        <w:t>clinical studies</w:t>
      </w:r>
      <w:r w:rsidR="00527AF9" w:rsidRPr="00837A68">
        <w:rPr>
          <w:rFonts w:ascii="Book Antiqua" w:hAnsi="Book Antiqua" w:cs="Arial"/>
        </w:rPr>
        <w:t>,</w:t>
      </w:r>
      <w:r w:rsidRPr="00837A68">
        <w:rPr>
          <w:rFonts w:ascii="Book Antiqua" w:hAnsi="Book Antiqua" w:cs="Arial"/>
        </w:rPr>
        <w:t xml:space="preserve"> provid</w:t>
      </w:r>
      <w:r w:rsidR="00527AF9" w:rsidRPr="00837A68">
        <w:rPr>
          <w:rFonts w:ascii="Book Antiqua" w:hAnsi="Book Antiqua" w:cs="Arial"/>
        </w:rPr>
        <w:t xml:space="preserve">ing </w:t>
      </w:r>
      <w:r w:rsidRPr="00837A68">
        <w:rPr>
          <w:rFonts w:ascii="Book Antiqua" w:hAnsi="Book Antiqua" w:cs="Arial"/>
        </w:rPr>
        <w:t>histopathological and genetic evidence for the definitive diagnosis of oral psoriasis</w:t>
      </w:r>
      <w:r w:rsidR="00527AF9" w:rsidRPr="00837A68">
        <w:rPr>
          <w:rFonts w:ascii="Book Antiqua" w:hAnsi="Book Antiqua" w:cs="Arial"/>
        </w:rPr>
        <w:t>, is limited</w:t>
      </w:r>
      <w:r w:rsidRPr="00837A68">
        <w:rPr>
          <w:rFonts w:ascii="Book Antiqua" w:hAnsi="Book Antiqua" w:cs="Arial"/>
        </w:rPr>
        <w:t xml:space="preserve">. The aim of this literature review was to investigate the current data on oral psoriasis with an emphasis on the relationship between </w:t>
      </w:r>
      <w:r w:rsidR="00527AF9" w:rsidRPr="00837A68">
        <w:rPr>
          <w:rFonts w:ascii="Book Antiqua" w:hAnsi="Book Antiqua" w:cs="Arial"/>
        </w:rPr>
        <w:t>psoriasis</w:t>
      </w:r>
      <w:r w:rsidRPr="00837A68">
        <w:rPr>
          <w:rFonts w:ascii="Book Antiqua" w:hAnsi="Book Antiqua" w:cs="Arial"/>
        </w:rPr>
        <w:t xml:space="preserve"> and geographic tongue.</w:t>
      </w:r>
    </w:p>
    <w:p w:rsidR="00904FC0" w:rsidRPr="00837A68" w:rsidRDefault="00904FC0"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rPr>
        <w:t xml:space="preserve"> </w:t>
      </w:r>
    </w:p>
    <w:p w:rsidR="00904FC0" w:rsidRPr="00837A68" w:rsidRDefault="00904FC0" w:rsidP="0005404D">
      <w:pPr>
        <w:widowControl w:val="0"/>
        <w:adjustRightInd w:val="0"/>
        <w:snapToGrid w:val="0"/>
        <w:spacing w:line="360" w:lineRule="auto"/>
        <w:jc w:val="both"/>
        <w:rPr>
          <w:rFonts w:ascii="Book Antiqua" w:eastAsia="Calibri" w:hAnsi="Book Antiqua" w:cs="Arial"/>
        </w:rPr>
      </w:pPr>
      <w:r w:rsidRPr="00837A68">
        <w:rPr>
          <w:rFonts w:ascii="Book Antiqua" w:eastAsia="Calibri" w:hAnsi="Book Antiqua" w:cs="Arial"/>
          <w:lang w:val="pt-BR"/>
        </w:rPr>
        <w:t>Picciani B</w:t>
      </w:r>
      <w:r w:rsidR="00DA2022" w:rsidRPr="00837A68">
        <w:rPr>
          <w:rFonts w:ascii="Book Antiqua" w:eastAsia="Calibri" w:hAnsi="Book Antiqua" w:cs="Arial"/>
          <w:lang w:val="pt-BR"/>
        </w:rPr>
        <w:t>LS</w:t>
      </w:r>
      <w:r w:rsidRPr="00837A68">
        <w:rPr>
          <w:rFonts w:ascii="Book Antiqua" w:eastAsia="Calibri" w:hAnsi="Book Antiqua" w:cs="Arial"/>
          <w:lang w:val="pt-BR"/>
        </w:rPr>
        <w:t>, Teixeira-Souza T, Curty A</w:t>
      </w:r>
      <w:r w:rsidR="00DA2022" w:rsidRPr="00837A68">
        <w:rPr>
          <w:rFonts w:ascii="Book Antiqua" w:eastAsia="Calibri" w:hAnsi="Book Antiqua" w:cs="Arial"/>
          <w:lang w:val="pt-BR"/>
        </w:rPr>
        <w:t>A</w:t>
      </w:r>
      <w:r w:rsidRPr="00837A68">
        <w:rPr>
          <w:rFonts w:ascii="Book Antiqua" w:eastAsia="Calibri" w:hAnsi="Book Antiqua" w:cs="Arial"/>
          <w:lang w:val="pt-BR"/>
        </w:rPr>
        <w:t>, Izahias L</w:t>
      </w:r>
      <w:r w:rsidR="00F102E5" w:rsidRPr="00837A68">
        <w:rPr>
          <w:rFonts w:ascii="Book Antiqua" w:eastAsia="Calibri" w:hAnsi="Book Antiqua" w:cs="Arial"/>
          <w:lang w:val="pt-BR"/>
        </w:rPr>
        <w:t>MS</w:t>
      </w:r>
      <w:r w:rsidRPr="00837A68">
        <w:rPr>
          <w:rFonts w:ascii="Book Antiqua" w:eastAsia="Calibri" w:hAnsi="Book Antiqua" w:cs="Arial"/>
          <w:lang w:val="pt-BR"/>
        </w:rPr>
        <w:t>, Pessoa T</w:t>
      </w:r>
      <w:r w:rsidR="00DA2022" w:rsidRPr="00837A68">
        <w:rPr>
          <w:rFonts w:ascii="Book Antiqua" w:eastAsia="Calibri" w:hAnsi="Book Antiqua" w:cs="Arial"/>
          <w:lang w:val="pt-BR"/>
        </w:rPr>
        <w:t>M</w:t>
      </w:r>
      <w:r w:rsidRPr="00837A68">
        <w:rPr>
          <w:rFonts w:ascii="Book Antiqua" w:eastAsia="Calibri" w:hAnsi="Book Antiqua" w:cs="Arial"/>
          <w:lang w:val="pt-BR"/>
        </w:rPr>
        <w:t>, Carneiro S, Gonzaga H</w:t>
      </w:r>
      <w:r w:rsidR="00DA2022" w:rsidRPr="00837A68">
        <w:rPr>
          <w:rFonts w:ascii="Book Antiqua" w:eastAsia="Calibri" w:hAnsi="Book Antiqua" w:cs="Arial"/>
          <w:lang w:val="pt-BR"/>
        </w:rPr>
        <w:t>FS</w:t>
      </w:r>
      <w:r w:rsidR="00A324F8" w:rsidRPr="00837A68">
        <w:rPr>
          <w:rFonts w:ascii="Book Antiqua" w:eastAsia="Calibri" w:hAnsi="Book Antiqua" w:cs="Arial"/>
          <w:lang w:val="pt-BR"/>
        </w:rPr>
        <w:t>,</w:t>
      </w:r>
      <w:r w:rsidR="00A324F8" w:rsidRPr="00837A68">
        <w:rPr>
          <w:rFonts w:ascii="Book Antiqua" w:eastAsiaTheme="minorEastAsia" w:hAnsi="Book Antiqua" w:cs="Arial"/>
          <w:lang w:val="pt-BR" w:eastAsia="zh-CN"/>
        </w:rPr>
        <w:t xml:space="preserve"> </w:t>
      </w:r>
      <w:r w:rsidRPr="00837A68">
        <w:rPr>
          <w:rFonts w:ascii="Book Antiqua" w:eastAsia="Calibri" w:hAnsi="Book Antiqua" w:cs="Arial"/>
          <w:lang w:val="pt-BR"/>
        </w:rPr>
        <w:t xml:space="preserve">Dias EP. </w:t>
      </w:r>
      <w:r w:rsidRPr="00837A68">
        <w:rPr>
          <w:rFonts w:ascii="Book Antiqua" w:eastAsia="Calibri" w:hAnsi="Book Antiqua" w:cs="Arial"/>
        </w:rPr>
        <w:t xml:space="preserve">Unraveling oral psoriasis and its relationship with geographic tongue: </w:t>
      </w:r>
      <w:r w:rsidR="009465F4" w:rsidRPr="00837A68">
        <w:rPr>
          <w:rFonts w:ascii="Book Antiqua" w:eastAsia="Calibri" w:hAnsi="Book Antiqua" w:cs="Arial"/>
        </w:rPr>
        <w:t>A</w:t>
      </w:r>
      <w:r w:rsidRPr="00837A68">
        <w:rPr>
          <w:rFonts w:ascii="Book Antiqua" w:eastAsia="Calibri" w:hAnsi="Book Antiqua" w:cs="Arial"/>
        </w:rPr>
        <w:t xml:space="preserve"> review</w:t>
      </w:r>
      <w:r w:rsidR="00B866F8" w:rsidRPr="00837A68">
        <w:rPr>
          <w:rFonts w:ascii="Book Antiqua" w:eastAsia="Calibri" w:hAnsi="Book Antiqua" w:cs="Arial"/>
        </w:rPr>
        <w:t>.</w:t>
      </w:r>
      <w:r w:rsidR="00B866F8" w:rsidRPr="00837A68">
        <w:rPr>
          <w:rFonts w:ascii="Book Antiqua" w:eastAsiaTheme="minorHAnsi" w:hAnsi="Book Antiqua" w:cs="Arial"/>
          <w:i/>
        </w:rPr>
        <w:t xml:space="preserve"> World J Dermatol </w:t>
      </w:r>
      <w:r w:rsidR="00B866F8" w:rsidRPr="00837A68">
        <w:rPr>
          <w:rFonts w:ascii="Book Antiqua" w:eastAsiaTheme="minorHAnsi" w:hAnsi="Book Antiqua" w:cs="Arial"/>
        </w:rPr>
        <w:t>201</w:t>
      </w:r>
      <w:r w:rsidR="00A324F8" w:rsidRPr="00837A68">
        <w:rPr>
          <w:rFonts w:ascii="Book Antiqua" w:eastAsiaTheme="minorEastAsia" w:hAnsi="Book Antiqua" w:cs="Arial"/>
          <w:lang w:eastAsia="zh-CN"/>
        </w:rPr>
        <w:t>6</w:t>
      </w:r>
      <w:r w:rsidR="00B866F8" w:rsidRPr="00837A68">
        <w:rPr>
          <w:rFonts w:ascii="Book Antiqua" w:eastAsiaTheme="minorHAnsi" w:hAnsi="Book Antiqua" w:cs="Arial"/>
        </w:rPr>
        <w:t xml:space="preserve">; </w:t>
      </w:r>
      <w:proofErr w:type="gramStart"/>
      <w:r w:rsidR="00B866F8" w:rsidRPr="00837A68">
        <w:rPr>
          <w:rFonts w:ascii="Book Antiqua" w:eastAsiaTheme="minorHAnsi" w:hAnsi="Book Antiqua" w:cs="Arial"/>
        </w:rPr>
        <w:t>In</w:t>
      </w:r>
      <w:proofErr w:type="gramEnd"/>
      <w:r w:rsidR="00B866F8" w:rsidRPr="00837A68">
        <w:rPr>
          <w:rFonts w:ascii="Book Antiqua" w:eastAsiaTheme="minorHAnsi" w:hAnsi="Book Antiqua" w:cs="Arial"/>
        </w:rPr>
        <w:t xml:space="preserve"> press</w:t>
      </w:r>
    </w:p>
    <w:p w:rsidR="00904FC0" w:rsidRPr="00837A68" w:rsidRDefault="00904FC0" w:rsidP="0005404D">
      <w:pPr>
        <w:pStyle w:val="Body1"/>
        <w:widowControl w:val="0"/>
        <w:adjustRightInd w:val="0"/>
        <w:snapToGrid w:val="0"/>
        <w:spacing w:line="360" w:lineRule="auto"/>
        <w:jc w:val="both"/>
        <w:rPr>
          <w:rFonts w:ascii="Book Antiqua" w:hAnsi="Book Antiqua" w:cs="Arial"/>
          <w:color w:val="auto"/>
          <w:szCs w:val="24"/>
          <w:lang w:val="en-US"/>
        </w:rPr>
      </w:pPr>
    </w:p>
    <w:p w:rsidR="00904FC0" w:rsidRPr="00837A68" w:rsidRDefault="00A324F8" w:rsidP="0005404D">
      <w:pPr>
        <w:widowControl w:val="0"/>
        <w:adjustRightInd w:val="0"/>
        <w:snapToGrid w:val="0"/>
        <w:spacing w:line="360" w:lineRule="auto"/>
        <w:jc w:val="both"/>
        <w:rPr>
          <w:rFonts w:ascii="Book Antiqua" w:eastAsia="Arial Unicode MS" w:hAnsi="Book Antiqua" w:cs="Arial"/>
          <w:lang w:eastAsia="pt-BR"/>
        </w:rPr>
      </w:pPr>
      <w:r w:rsidRPr="00837A68">
        <w:rPr>
          <w:rFonts w:ascii="Book Antiqua" w:hAnsi="Book Antiqua" w:cs="Arial"/>
        </w:rPr>
        <w:br w:type="page"/>
      </w:r>
      <w:r w:rsidR="00904FC0" w:rsidRPr="00837A68">
        <w:rPr>
          <w:rFonts w:ascii="Book Antiqua" w:hAnsi="Book Antiqua" w:cs="Arial"/>
          <w:b/>
        </w:rPr>
        <w:lastRenderedPageBreak/>
        <w:t>INTRODUCTION</w:t>
      </w:r>
    </w:p>
    <w:p w:rsidR="00904FC0" w:rsidRPr="00837A68" w:rsidRDefault="00904FC0" w:rsidP="0005404D">
      <w:pPr>
        <w:widowControl w:val="0"/>
        <w:tabs>
          <w:tab w:val="left" w:pos="851"/>
        </w:tabs>
        <w:adjustRightInd w:val="0"/>
        <w:snapToGrid w:val="0"/>
        <w:spacing w:line="360" w:lineRule="auto"/>
        <w:jc w:val="both"/>
        <w:rPr>
          <w:rFonts w:ascii="Book Antiqua" w:hAnsi="Book Antiqua" w:cs="Arial"/>
        </w:rPr>
      </w:pPr>
      <w:r w:rsidRPr="00837A68">
        <w:rPr>
          <w:rFonts w:ascii="Book Antiqua" w:hAnsi="Book Antiqua" w:cs="Arial"/>
        </w:rPr>
        <w:t>Psoriasis is a chronic, inflammatory</w:t>
      </w:r>
      <w:r w:rsidR="009D7F8E" w:rsidRPr="00837A68">
        <w:rPr>
          <w:rFonts w:ascii="Book Antiqua" w:hAnsi="Book Antiqua" w:cs="Arial"/>
        </w:rPr>
        <w:t>,</w:t>
      </w:r>
      <w:r w:rsidRPr="00837A68">
        <w:rPr>
          <w:rFonts w:ascii="Book Antiqua" w:hAnsi="Book Antiqua" w:cs="Arial"/>
        </w:rPr>
        <w:t xml:space="preserve"> cutaneous−articular disease that affects 1</w:t>
      </w:r>
      <w:r w:rsidR="00C5106E" w:rsidRPr="00837A68">
        <w:rPr>
          <w:rFonts w:ascii="Book Antiqua" w:hAnsi="Book Antiqua" w:cs="Arial"/>
        </w:rPr>
        <w:t>%</w:t>
      </w:r>
      <w:r w:rsidRPr="00837A68">
        <w:rPr>
          <w:rFonts w:ascii="Book Antiqua" w:hAnsi="Book Antiqua" w:cs="Arial"/>
        </w:rPr>
        <w:t xml:space="preserve">–3% of the world’s </w:t>
      </w:r>
      <w:proofErr w:type="gramStart"/>
      <w:r w:rsidRPr="00837A68">
        <w:rPr>
          <w:rFonts w:ascii="Book Antiqua" w:hAnsi="Book Antiqua" w:cs="Arial"/>
        </w:rPr>
        <w:t>population</w:t>
      </w:r>
      <w:r w:rsidRPr="00837A68">
        <w:rPr>
          <w:rFonts w:ascii="Book Antiqua" w:hAnsi="Book Antiqua" w:cs="Arial"/>
          <w:vertAlign w:val="superscript"/>
        </w:rPr>
        <w:t>[</w:t>
      </w:r>
      <w:proofErr w:type="gramEnd"/>
      <w:r w:rsidRPr="00837A68">
        <w:rPr>
          <w:rFonts w:ascii="Book Antiqua" w:hAnsi="Book Antiqua" w:cs="Arial"/>
          <w:vertAlign w:val="superscript"/>
        </w:rPr>
        <w:t>1</w:t>
      </w:r>
      <w:r w:rsidR="006F6483" w:rsidRPr="00837A68">
        <w:rPr>
          <w:rFonts w:ascii="Book Antiqua" w:hAnsi="Book Antiqua" w:cs="Arial"/>
          <w:vertAlign w:val="superscript"/>
        </w:rPr>
        <w:t>,</w:t>
      </w:r>
      <w:r w:rsidRPr="00837A68">
        <w:rPr>
          <w:rFonts w:ascii="Book Antiqua" w:hAnsi="Book Antiqua" w:cs="Arial"/>
          <w:vertAlign w:val="superscript"/>
        </w:rPr>
        <w:t>2]</w:t>
      </w:r>
      <w:r w:rsidRPr="00837A68">
        <w:rPr>
          <w:rFonts w:ascii="Book Antiqua" w:hAnsi="Book Antiqua" w:cs="Arial"/>
        </w:rPr>
        <w:t>.</w:t>
      </w:r>
      <w:r w:rsidRPr="00837A68">
        <w:rPr>
          <w:rFonts w:ascii="Book Antiqua" w:hAnsi="Book Antiqua"/>
        </w:rPr>
        <w:t xml:space="preserve"> </w:t>
      </w:r>
      <w:r w:rsidRPr="00837A68">
        <w:rPr>
          <w:rFonts w:ascii="Book Antiqua" w:hAnsi="Book Antiqua" w:cs="Arial"/>
        </w:rPr>
        <w:t xml:space="preserve">The occurrence of oral lesions in psoriasis is rare, and the </w:t>
      </w:r>
      <w:r w:rsidR="000F4908" w:rsidRPr="00837A68">
        <w:rPr>
          <w:rFonts w:ascii="Book Antiqua" w:hAnsi="Book Antiqua" w:cs="Arial"/>
        </w:rPr>
        <w:t>relationship</w:t>
      </w:r>
      <w:r w:rsidR="00527AF9" w:rsidRPr="00837A68">
        <w:rPr>
          <w:rFonts w:ascii="Book Antiqua" w:hAnsi="Book Antiqua" w:cs="Arial"/>
        </w:rPr>
        <w:t xml:space="preserve"> </w:t>
      </w:r>
      <w:r w:rsidRPr="00837A68">
        <w:rPr>
          <w:rFonts w:ascii="Book Antiqua" w:hAnsi="Book Antiqua" w:cs="Arial"/>
        </w:rPr>
        <w:t xml:space="preserve">between these lesions and the disease is controversial because of a </w:t>
      </w:r>
      <w:r w:rsidR="00B57745" w:rsidRPr="00837A68">
        <w:rPr>
          <w:rFonts w:ascii="Book Antiqua" w:hAnsi="Book Antiqua" w:cs="Arial"/>
        </w:rPr>
        <w:t xml:space="preserve">limited number </w:t>
      </w:r>
      <w:r w:rsidRPr="00837A68">
        <w:rPr>
          <w:rFonts w:ascii="Book Antiqua" w:hAnsi="Book Antiqua" w:cs="Arial"/>
        </w:rPr>
        <w:t xml:space="preserve">of cases with definitive histopathological </w:t>
      </w:r>
      <w:proofErr w:type="gramStart"/>
      <w:r w:rsidRPr="00837A68">
        <w:rPr>
          <w:rFonts w:ascii="Book Antiqua" w:hAnsi="Book Antiqua" w:cs="Arial"/>
        </w:rPr>
        <w:t>diagnosis</w:t>
      </w:r>
      <w:r w:rsidRPr="00837A68">
        <w:rPr>
          <w:rFonts w:ascii="Book Antiqua" w:hAnsi="Book Antiqua" w:cs="Arial"/>
          <w:vertAlign w:val="superscript"/>
        </w:rPr>
        <w:t>[</w:t>
      </w:r>
      <w:proofErr w:type="gramEnd"/>
      <w:r w:rsidRPr="00837A68">
        <w:rPr>
          <w:rFonts w:ascii="Book Antiqua" w:hAnsi="Book Antiqua" w:cs="Arial"/>
          <w:vertAlign w:val="superscript"/>
        </w:rPr>
        <w:t>3-7]</w:t>
      </w:r>
      <w:r w:rsidRPr="00837A68">
        <w:rPr>
          <w:rFonts w:ascii="Book Antiqua" w:hAnsi="Book Antiqua" w:cs="Arial"/>
        </w:rPr>
        <w:t xml:space="preserve">. </w:t>
      </w:r>
      <w:r w:rsidR="000F4908" w:rsidRPr="00837A68">
        <w:rPr>
          <w:rFonts w:ascii="Book Antiqua" w:hAnsi="Book Antiqua" w:cs="Arial"/>
        </w:rPr>
        <w:t xml:space="preserve">Schultz </w:t>
      </w:r>
      <w:r w:rsidRPr="00837A68">
        <w:rPr>
          <w:rFonts w:ascii="Book Antiqua" w:hAnsi="Book Antiqua" w:cs="Arial"/>
        </w:rPr>
        <w:t xml:space="preserve">first </w:t>
      </w:r>
      <w:r w:rsidR="000F4908" w:rsidRPr="00837A68">
        <w:rPr>
          <w:rFonts w:ascii="Book Antiqua" w:hAnsi="Book Antiqua" w:cs="Arial"/>
        </w:rPr>
        <w:t xml:space="preserve">reported </w:t>
      </w:r>
      <w:r w:rsidRPr="00837A68">
        <w:rPr>
          <w:rFonts w:ascii="Book Antiqua" w:hAnsi="Book Antiqua" w:cs="Arial"/>
        </w:rPr>
        <w:t>oral lesions in psoriasis</w:t>
      </w:r>
      <w:r w:rsidR="000F4908" w:rsidRPr="00837A68">
        <w:rPr>
          <w:rFonts w:ascii="Book Antiqua" w:hAnsi="Book Antiqua" w:cs="Arial"/>
        </w:rPr>
        <w:t xml:space="preserve"> </w:t>
      </w:r>
      <w:r w:rsidRPr="00837A68">
        <w:rPr>
          <w:rFonts w:ascii="Book Antiqua" w:hAnsi="Book Antiqua" w:cs="Arial"/>
        </w:rPr>
        <w:t xml:space="preserve">in 1898; he presented </w:t>
      </w:r>
      <w:r w:rsidR="00B57745" w:rsidRPr="00837A68">
        <w:rPr>
          <w:rFonts w:ascii="Book Antiqua" w:hAnsi="Book Antiqua" w:cs="Arial"/>
        </w:rPr>
        <w:t xml:space="preserve">three cases of psoriasis </w:t>
      </w:r>
      <w:r w:rsidRPr="00837A68">
        <w:rPr>
          <w:rFonts w:ascii="Book Antiqua" w:hAnsi="Book Antiqua" w:cs="Arial"/>
        </w:rPr>
        <w:t>on</w:t>
      </w:r>
      <w:r w:rsidR="00B57745" w:rsidRPr="00837A68">
        <w:rPr>
          <w:rFonts w:ascii="Book Antiqua" w:hAnsi="Book Antiqua" w:cs="Arial"/>
        </w:rPr>
        <w:t xml:space="preserve"> the </w:t>
      </w:r>
      <w:r w:rsidR="00445767" w:rsidRPr="00837A68">
        <w:rPr>
          <w:rFonts w:ascii="Book Antiqua" w:hAnsi="Book Antiqua" w:cs="Arial"/>
        </w:rPr>
        <w:t>buccal</w:t>
      </w:r>
      <w:r w:rsidR="00B57745" w:rsidRPr="00837A68">
        <w:rPr>
          <w:rFonts w:ascii="Book Antiqua" w:hAnsi="Book Antiqua" w:cs="Arial"/>
        </w:rPr>
        <w:t xml:space="preserve"> </w:t>
      </w:r>
      <w:proofErr w:type="gramStart"/>
      <w:r w:rsidR="00B57745" w:rsidRPr="00837A68">
        <w:rPr>
          <w:rFonts w:ascii="Book Antiqua" w:hAnsi="Book Antiqua" w:cs="Arial"/>
        </w:rPr>
        <w:t>mucosa</w:t>
      </w:r>
      <w:r w:rsidRPr="00837A68">
        <w:rPr>
          <w:rFonts w:ascii="Book Antiqua" w:hAnsi="Book Antiqua" w:cs="Arial"/>
          <w:vertAlign w:val="superscript"/>
        </w:rPr>
        <w:t>[</w:t>
      </w:r>
      <w:proofErr w:type="gramEnd"/>
      <w:r w:rsidRPr="00837A68">
        <w:rPr>
          <w:rFonts w:ascii="Book Antiqua" w:hAnsi="Book Antiqua" w:cs="Arial"/>
          <w:vertAlign w:val="superscript"/>
        </w:rPr>
        <w:t>8]</w:t>
      </w:r>
      <w:r w:rsidRPr="00837A68">
        <w:rPr>
          <w:rFonts w:ascii="Book Antiqua" w:hAnsi="Book Antiqua" w:cs="Arial"/>
        </w:rPr>
        <w:t xml:space="preserve">. Subsequently, </w:t>
      </w:r>
      <w:proofErr w:type="spellStart"/>
      <w:r w:rsidRPr="00837A68">
        <w:rPr>
          <w:rFonts w:ascii="Book Antiqua" w:hAnsi="Book Antiqua" w:cs="Arial"/>
        </w:rPr>
        <w:t>Oppenhein</w:t>
      </w:r>
      <w:proofErr w:type="spellEnd"/>
      <w:r w:rsidRPr="00837A68">
        <w:rPr>
          <w:rFonts w:ascii="Book Antiqua" w:hAnsi="Book Antiqua" w:cs="Arial"/>
        </w:rPr>
        <w:t xml:space="preserve"> provided evidence </w:t>
      </w:r>
      <w:r w:rsidR="00B57745" w:rsidRPr="00837A68">
        <w:rPr>
          <w:rFonts w:ascii="Book Antiqua" w:hAnsi="Book Antiqua" w:cs="Arial"/>
        </w:rPr>
        <w:t xml:space="preserve">of </w:t>
      </w:r>
      <w:r w:rsidRPr="00837A68">
        <w:rPr>
          <w:rFonts w:ascii="Book Antiqua" w:hAnsi="Book Antiqua" w:cs="Arial"/>
        </w:rPr>
        <w:t xml:space="preserve">oral psoriasis in 1903 when he confirmed a clinical diagnosis by </w:t>
      </w:r>
      <w:proofErr w:type="gramStart"/>
      <w:r w:rsidRPr="00837A68">
        <w:rPr>
          <w:rFonts w:ascii="Book Antiqua" w:hAnsi="Book Antiqua" w:cs="Arial"/>
        </w:rPr>
        <w:t>histopathology</w:t>
      </w:r>
      <w:r w:rsidRPr="00837A68">
        <w:rPr>
          <w:rFonts w:ascii="Book Antiqua" w:hAnsi="Book Antiqua" w:cs="Arial"/>
          <w:vertAlign w:val="superscript"/>
        </w:rPr>
        <w:t>[</w:t>
      </w:r>
      <w:proofErr w:type="gramEnd"/>
      <w:r w:rsidRPr="00837A68">
        <w:rPr>
          <w:rFonts w:ascii="Book Antiqua" w:hAnsi="Book Antiqua" w:cs="Arial"/>
          <w:vertAlign w:val="superscript"/>
        </w:rPr>
        <w:t>9]</w:t>
      </w:r>
      <w:r w:rsidRPr="00837A68">
        <w:rPr>
          <w:rFonts w:ascii="Book Antiqua" w:hAnsi="Book Antiqua" w:cs="Arial"/>
        </w:rPr>
        <w:t>.</w:t>
      </w:r>
      <w:r w:rsidRPr="00837A68">
        <w:rPr>
          <w:rFonts w:ascii="Book Antiqua" w:hAnsi="Book Antiqua"/>
        </w:rPr>
        <w:t xml:space="preserve"> </w:t>
      </w:r>
      <w:r w:rsidRPr="00837A68">
        <w:rPr>
          <w:rFonts w:ascii="Book Antiqua" w:hAnsi="Book Antiqua" w:cs="Arial"/>
        </w:rPr>
        <w:t xml:space="preserve">There is substantial variability in the location and presentation of these lesions, </w:t>
      </w:r>
      <w:r w:rsidR="004F3C2B" w:rsidRPr="00837A68">
        <w:rPr>
          <w:rFonts w:ascii="Book Antiqua" w:hAnsi="Book Antiqua" w:cs="Arial"/>
        </w:rPr>
        <w:t xml:space="preserve">and they </w:t>
      </w:r>
      <w:r w:rsidRPr="00837A68">
        <w:rPr>
          <w:rFonts w:ascii="Book Antiqua" w:hAnsi="Book Antiqua" w:cs="Arial"/>
        </w:rPr>
        <w:t xml:space="preserve">are </w:t>
      </w:r>
      <w:r w:rsidR="004F3C2B" w:rsidRPr="00837A68">
        <w:rPr>
          <w:rFonts w:ascii="Book Antiqua" w:hAnsi="Book Antiqua" w:cs="Arial"/>
        </w:rPr>
        <w:t xml:space="preserve">often </w:t>
      </w:r>
      <w:r w:rsidRPr="00837A68">
        <w:rPr>
          <w:rFonts w:ascii="Book Antiqua" w:hAnsi="Book Antiqua" w:cs="Arial"/>
        </w:rPr>
        <w:t xml:space="preserve">described as plates or white patches, ulcers, pustules, papules, and erythematous </w:t>
      </w:r>
      <w:proofErr w:type="gramStart"/>
      <w:r w:rsidRPr="00837A68">
        <w:rPr>
          <w:rFonts w:ascii="Book Antiqua" w:hAnsi="Book Antiqua" w:cs="Arial"/>
        </w:rPr>
        <w:t>lesions</w:t>
      </w:r>
      <w:r w:rsidRPr="00837A68">
        <w:rPr>
          <w:rFonts w:ascii="Book Antiqua" w:hAnsi="Book Antiqua" w:cs="Arial"/>
          <w:vertAlign w:val="superscript"/>
        </w:rPr>
        <w:t>[</w:t>
      </w:r>
      <w:proofErr w:type="gramEnd"/>
      <w:r w:rsidRPr="00837A68">
        <w:rPr>
          <w:rFonts w:ascii="Book Antiqua" w:hAnsi="Book Antiqua" w:cs="Arial"/>
          <w:vertAlign w:val="superscript"/>
        </w:rPr>
        <w:t>8,10-17]</w:t>
      </w:r>
      <w:r w:rsidRPr="00837A68">
        <w:rPr>
          <w:rFonts w:ascii="Book Antiqua" w:hAnsi="Book Antiqua" w:cs="Arial"/>
        </w:rPr>
        <w:t xml:space="preserve">. In general, oral lesions in psoriasis can be divided into </w:t>
      </w:r>
      <w:r w:rsidR="000F4908" w:rsidRPr="00837A68">
        <w:rPr>
          <w:rFonts w:ascii="Book Antiqua" w:hAnsi="Book Antiqua" w:cs="Arial"/>
        </w:rPr>
        <w:t xml:space="preserve">the following </w:t>
      </w:r>
      <w:r w:rsidRPr="00837A68">
        <w:rPr>
          <w:rFonts w:ascii="Book Antiqua" w:hAnsi="Book Antiqua" w:cs="Arial"/>
        </w:rPr>
        <w:t>two categories</w:t>
      </w:r>
      <w:r w:rsidR="00B57745" w:rsidRPr="00837A68">
        <w:rPr>
          <w:rFonts w:ascii="Book Antiqua" w:hAnsi="Book Antiqua" w:cs="Arial"/>
        </w:rPr>
        <w:t>:</w:t>
      </w:r>
      <w:r w:rsidRPr="00837A68">
        <w:rPr>
          <w:rFonts w:ascii="Book Antiqua" w:hAnsi="Book Antiqua" w:cs="Arial"/>
        </w:rPr>
        <w:t xml:space="preserve"> </w:t>
      </w:r>
      <w:r w:rsidR="00B57745" w:rsidRPr="00837A68">
        <w:rPr>
          <w:rFonts w:ascii="Book Antiqua" w:hAnsi="Book Antiqua" w:cs="Arial"/>
        </w:rPr>
        <w:t>t</w:t>
      </w:r>
      <w:r w:rsidRPr="00837A68">
        <w:rPr>
          <w:rFonts w:ascii="Book Antiqua" w:hAnsi="Book Antiqua" w:cs="Arial"/>
        </w:rPr>
        <w:t xml:space="preserve">he first category includes </w:t>
      </w:r>
      <w:r w:rsidR="00B57745" w:rsidRPr="00837A68">
        <w:rPr>
          <w:rFonts w:ascii="Book Antiqua" w:hAnsi="Book Antiqua" w:cs="Arial"/>
        </w:rPr>
        <w:t xml:space="preserve">true </w:t>
      </w:r>
      <w:r w:rsidRPr="00837A68">
        <w:rPr>
          <w:rFonts w:ascii="Book Antiqua" w:hAnsi="Book Antiqua" w:cs="Arial"/>
        </w:rPr>
        <w:t xml:space="preserve">psoriatic lesions </w:t>
      </w:r>
      <w:r w:rsidR="00B57745" w:rsidRPr="00837A68">
        <w:rPr>
          <w:rFonts w:ascii="Book Antiqua" w:hAnsi="Book Antiqua" w:cs="Arial"/>
        </w:rPr>
        <w:t>(confirmed by biopsy)</w:t>
      </w:r>
      <w:r w:rsidRPr="00837A68">
        <w:rPr>
          <w:rFonts w:ascii="Book Antiqua" w:hAnsi="Book Antiqua" w:cs="Arial"/>
        </w:rPr>
        <w:t xml:space="preserve"> accompanied by a parallel clinical course of skin lesions</w:t>
      </w:r>
      <w:r w:rsidRPr="00837A68">
        <w:rPr>
          <w:rFonts w:ascii="Book Antiqua" w:hAnsi="Book Antiqua" w:cs="Arial"/>
          <w:vertAlign w:val="superscript"/>
        </w:rPr>
        <w:t>[3</w:t>
      </w:r>
      <w:r w:rsidR="006F6483" w:rsidRPr="00837A68">
        <w:rPr>
          <w:rFonts w:ascii="Book Antiqua" w:hAnsi="Book Antiqua" w:cs="Arial"/>
          <w:vertAlign w:val="superscript"/>
        </w:rPr>
        <w:t>,</w:t>
      </w:r>
      <w:r w:rsidRPr="00837A68">
        <w:rPr>
          <w:rFonts w:ascii="Book Antiqua" w:hAnsi="Book Antiqua" w:cs="Arial"/>
          <w:vertAlign w:val="superscript"/>
        </w:rPr>
        <w:t>18,19]</w:t>
      </w:r>
      <w:r w:rsidR="00B57745" w:rsidRPr="00837A68">
        <w:rPr>
          <w:rFonts w:ascii="Book Antiqua" w:hAnsi="Book Antiqua" w:cs="Arial"/>
        </w:rPr>
        <w:t xml:space="preserve"> </w:t>
      </w:r>
      <w:r w:rsidR="000F4908" w:rsidRPr="00837A68">
        <w:rPr>
          <w:rFonts w:ascii="Book Antiqua" w:hAnsi="Book Antiqua" w:cs="Arial"/>
        </w:rPr>
        <w:t>and</w:t>
      </w:r>
      <w:r w:rsidRPr="00837A68">
        <w:rPr>
          <w:rFonts w:ascii="Book Antiqua" w:hAnsi="Book Antiqua" w:cs="Arial"/>
        </w:rPr>
        <w:t xml:space="preserve"> </w:t>
      </w:r>
      <w:r w:rsidR="00B57745" w:rsidRPr="00837A68">
        <w:rPr>
          <w:rFonts w:ascii="Book Antiqua" w:hAnsi="Book Antiqua" w:cs="Arial"/>
        </w:rPr>
        <w:t>t</w:t>
      </w:r>
      <w:r w:rsidRPr="00837A68">
        <w:rPr>
          <w:rFonts w:ascii="Book Antiqua" w:hAnsi="Book Antiqua" w:cs="Arial"/>
        </w:rPr>
        <w:t>he second category, which</w:t>
      </w:r>
      <w:r w:rsidR="00154E51" w:rsidRPr="00837A68">
        <w:rPr>
          <w:rFonts w:ascii="Book Antiqua" w:hAnsi="Book Antiqua" w:cs="Arial"/>
        </w:rPr>
        <w:t xml:space="preserve"> </w:t>
      </w:r>
      <w:r w:rsidR="00B57745" w:rsidRPr="00837A68">
        <w:rPr>
          <w:rFonts w:ascii="Book Antiqua" w:hAnsi="Book Antiqua" w:cs="Arial"/>
        </w:rPr>
        <w:t xml:space="preserve">includes </w:t>
      </w:r>
      <w:r w:rsidRPr="00837A68">
        <w:rPr>
          <w:rFonts w:ascii="Book Antiqua" w:hAnsi="Book Antiqua" w:cs="Arial"/>
        </w:rPr>
        <w:t xml:space="preserve">majority of oral findings in psoriasis, </w:t>
      </w:r>
      <w:r w:rsidR="000F4908" w:rsidRPr="00837A68">
        <w:rPr>
          <w:rFonts w:ascii="Book Antiqua" w:hAnsi="Book Antiqua" w:cs="Arial"/>
        </w:rPr>
        <w:t>contains</w:t>
      </w:r>
      <w:r w:rsidR="00B57745" w:rsidRPr="00837A68">
        <w:rPr>
          <w:rFonts w:ascii="Book Antiqua" w:hAnsi="Book Antiqua" w:cs="Arial"/>
        </w:rPr>
        <w:t xml:space="preserve"> </w:t>
      </w:r>
      <w:r w:rsidRPr="00837A68">
        <w:rPr>
          <w:rFonts w:ascii="Book Antiqua" w:hAnsi="Book Antiqua" w:cs="Arial"/>
        </w:rPr>
        <w:t>no</w:t>
      </w:r>
      <w:r w:rsidR="00B57745" w:rsidRPr="00837A68">
        <w:rPr>
          <w:rFonts w:ascii="Book Antiqua" w:hAnsi="Book Antiqua" w:cs="Arial"/>
        </w:rPr>
        <w:t>n-</w:t>
      </w:r>
      <w:r w:rsidRPr="00837A68">
        <w:rPr>
          <w:rFonts w:ascii="Book Antiqua" w:hAnsi="Book Antiqua" w:cs="Arial"/>
        </w:rPr>
        <w:t>specific lesions, including fissured tongue and geographic tongue</w:t>
      </w:r>
      <w:r w:rsidRPr="00837A68">
        <w:rPr>
          <w:rFonts w:ascii="Book Antiqua" w:hAnsi="Book Antiqua" w:cs="Arial"/>
          <w:vertAlign w:val="superscript"/>
        </w:rPr>
        <w:t>[3,4,7,18-20]</w:t>
      </w:r>
      <w:r w:rsidRPr="00837A68">
        <w:rPr>
          <w:rFonts w:ascii="Book Antiqua" w:hAnsi="Book Antiqua" w:cs="Arial"/>
        </w:rPr>
        <w:t>.</w:t>
      </w:r>
      <w:r w:rsidR="006F6483" w:rsidRPr="00837A68">
        <w:rPr>
          <w:rFonts w:ascii="Book Antiqua" w:hAnsi="Book Antiqua" w:cs="Arial"/>
        </w:rPr>
        <w:t xml:space="preserve"> </w:t>
      </w:r>
      <w:r w:rsidR="00B57745" w:rsidRPr="00837A68">
        <w:rPr>
          <w:rFonts w:ascii="Book Antiqua" w:hAnsi="Book Antiqua" w:cs="Arial"/>
        </w:rPr>
        <w:t>Patients with psoriasis frequently exhibit g</w:t>
      </w:r>
      <w:r w:rsidRPr="00837A68">
        <w:rPr>
          <w:rFonts w:ascii="Book Antiqua" w:hAnsi="Book Antiqua" w:cs="Arial"/>
        </w:rPr>
        <w:t>eographic tongue</w:t>
      </w:r>
      <w:r w:rsidR="00B57745" w:rsidRPr="00837A68">
        <w:rPr>
          <w:rFonts w:ascii="Book Antiqua" w:hAnsi="Book Antiqua" w:cs="Arial"/>
        </w:rPr>
        <w:t>,</w:t>
      </w:r>
      <w:r w:rsidRPr="00837A68">
        <w:rPr>
          <w:rFonts w:ascii="Book Antiqua" w:hAnsi="Book Antiqua" w:cs="Arial"/>
        </w:rPr>
        <w:t xml:space="preserve"> show</w:t>
      </w:r>
      <w:r w:rsidR="00B06B84" w:rsidRPr="00837A68">
        <w:rPr>
          <w:rFonts w:ascii="Book Antiqua" w:hAnsi="Book Antiqua" w:cs="Arial"/>
        </w:rPr>
        <w:t>ing</w:t>
      </w:r>
      <w:r w:rsidRPr="00837A68">
        <w:rPr>
          <w:rFonts w:ascii="Book Antiqua" w:hAnsi="Book Antiqua" w:cs="Arial"/>
        </w:rPr>
        <w:t xml:space="preserve"> clinical, microscopic, and genetic similarities </w:t>
      </w:r>
      <w:r w:rsidR="00B06B84" w:rsidRPr="00837A68">
        <w:rPr>
          <w:rFonts w:ascii="Book Antiqua" w:hAnsi="Book Antiqua" w:cs="Arial"/>
        </w:rPr>
        <w:t>between the two diseases</w:t>
      </w:r>
      <w:r w:rsidR="00B57745" w:rsidRPr="00837A68">
        <w:rPr>
          <w:rFonts w:ascii="Book Antiqua" w:hAnsi="Book Antiqua" w:cs="Arial"/>
        </w:rPr>
        <w:t>.</w:t>
      </w:r>
      <w:r w:rsidRPr="00837A68">
        <w:rPr>
          <w:rFonts w:ascii="Book Antiqua" w:hAnsi="Book Antiqua" w:cs="Arial"/>
        </w:rPr>
        <w:t xml:space="preserve"> </w:t>
      </w:r>
      <w:r w:rsidR="00B57745" w:rsidRPr="00837A68">
        <w:rPr>
          <w:rFonts w:ascii="Book Antiqua" w:hAnsi="Book Antiqua" w:cs="Arial"/>
        </w:rPr>
        <w:t>H</w:t>
      </w:r>
      <w:r w:rsidRPr="00837A68">
        <w:rPr>
          <w:rFonts w:ascii="Book Antiqua" w:hAnsi="Book Antiqua" w:cs="Arial"/>
        </w:rPr>
        <w:t xml:space="preserve">owever, the condition still does not have a well-defined </w:t>
      </w:r>
      <w:proofErr w:type="gramStart"/>
      <w:r w:rsidRPr="00837A68">
        <w:rPr>
          <w:rFonts w:ascii="Book Antiqua" w:hAnsi="Book Antiqua" w:cs="Arial"/>
        </w:rPr>
        <w:t>etiology</w:t>
      </w:r>
      <w:r w:rsidRPr="00837A68">
        <w:rPr>
          <w:rFonts w:ascii="Book Antiqua" w:hAnsi="Book Antiqua" w:cs="Arial"/>
          <w:vertAlign w:val="superscript"/>
        </w:rPr>
        <w:t>[</w:t>
      </w:r>
      <w:proofErr w:type="gramEnd"/>
      <w:r w:rsidRPr="00837A68">
        <w:rPr>
          <w:rFonts w:ascii="Book Antiqua" w:hAnsi="Book Antiqua" w:cs="Arial"/>
          <w:vertAlign w:val="superscript"/>
        </w:rPr>
        <w:t>21-24]</w:t>
      </w:r>
      <w:r w:rsidRPr="00837A68">
        <w:rPr>
          <w:rFonts w:ascii="Book Antiqua" w:hAnsi="Book Antiqua" w:cs="Arial"/>
        </w:rPr>
        <w:t>. The</w:t>
      </w:r>
      <w:r w:rsidR="00D433D9" w:rsidRPr="00837A68">
        <w:rPr>
          <w:rFonts w:ascii="Book Antiqua" w:hAnsi="Book Antiqua" w:cs="Arial"/>
        </w:rPr>
        <w:t xml:space="preserve"> diagnosis</w:t>
      </w:r>
      <w:r w:rsidRPr="00837A68">
        <w:rPr>
          <w:rFonts w:ascii="Book Antiqua" w:hAnsi="Book Antiqua" w:cs="Arial"/>
        </w:rPr>
        <w:t xml:space="preserve"> </w:t>
      </w:r>
      <w:r w:rsidR="00B57745" w:rsidRPr="00837A68">
        <w:rPr>
          <w:rFonts w:ascii="Book Antiqua" w:hAnsi="Book Antiqua" w:cs="Arial"/>
        </w:rPr>
        <w:t xml:space="preserve">of geographic tongue as </w:t>
      </w:r>
      <w:r w:rsidR="00D433D9" w:rsidRPr="00837A68">
        <w:rPr>
          <w:rFonts w:ascii="Book Antiqua" w:hAnsi="Book Antiqua" w:cs="Arial"/>
        </w:rPr>
        <w:t xml:space="preserve">oral psoriasis is </w:t>
      </w:r>
      <w:r w:rsidRPr="00837A68">
        <w:rPr>
          <w:rFonts w:ascii="Book Antiqua" w:hAnsi="Book Antiqua" w:cs="Arial"/>
        </w:rPr>
        <w:t>controvers</w:t>
      </w:r>
      <w:r w:rsidR="00D433D9" w:rsidRPr="00837A68">
        <w:rPr>
          <w:rFonts w:ascii="Book Antiqua" w:hAnsi="Book Antiqua" w:cs="Arial"/>
        </w:rPr>
        <w:t>ial</w:t>
      </w:r>
      <w:r w:rsidRPr="00837A68">
        <w:rPr>
          <w:rFonts w:ascii="Book Antiqua" w:hAnsi="Book Antiqua" w:cs="Arial"/>
        </w:rPr>
        <w:t xml:space="preserve"> and difficult</w:t>
      </w:r>
      <w:r w:rsidR="00D433D9" w:rsidRPr="00837A68">
        <w:rPr>
          <w:rFonts w:ascii="Book Antiqua" w:hAnsi="Book Antiqua" w:cs="Arial"/>
        </w:rPr>
        <w:t xml:space="preserve"> as</w:t>
      </w:r>
      <w:r w:rsidRPr="00837A68">
        <w:rPr>
          <w:rFonts w:ascii="Book Antiqua" w:hAnsi="Book Antiqua" w:cs="Arial"/>
        </w:rPr>
        <w:t xml:space="preserve"> some </w:t>
      </w:r>
      <w:r w:rsidR="00B06B84" w:rsidRPr="00837A68">
        <w:rPr>
          <w:rFonts w:ascii="Book Antiqua" w:hAnsi="Book Antiqua" w:cs="Arial"/>
        </w:rPr>
        <w:t xml:space="preserve">patients with </w:t>
      </w:r>
      <w:r w:rsidRPr="00837A68">
        <w:rPr>
          <w:rFonts w:ascii="Book Antiqua" w:hAnsi="Book Antiqua" w:cs="Arial"/>
        </w:rPr>
        <w:t xml:space="preserve">geographic tongue do not suffer from </w:t>
      </w:r>
      <w:proofErr w:type="gramStart"/>
      <w:r w:rsidRPr="00837A68">
        <w:rPr>
          <w:rFonts w:ascii="Book Antiqua" w:hAnsi="Book Antiqua" w:cs="Arial"/>
        </w:rPr>
        <w:t>psoriasis</w:t>
      </w:r>
      <w:r w:rsidRPr="00837A68">
        <w:rPr>
          <w:rFonts w:ascii="Book Antiqua" w:hAnsi="Book Antiqua" w:cs="Arial"/>
          <w:vertAlign w:val="superscript"/>
        </w:rPr>
        <w:t>[</w:t>
      </w:r>
      <w:proofErr w:type="gramEnd"/>
      <w:r w:rsidRPr="00837A68">
        <w:rPr>
          <w:rFonts w:ascii="Book Antiqua" w:hAnsi="Book Antiqua" w:cs="Arial"/>
          <w:vertAlign w:val="superscript"/>
        </w:rPr>
        <w:t>3]</w:t>
      </w:r>
      <w:r w:rsidRPr="00837A68">
        <w:rPr>
          <w:rFonts w:ascii="Book Antiqua" w:hAnsi="Book Antiqua" w:cs="Arial"/>
        </w:rPr>
        <w:t xml:space="preserve">. Additionally, </w:t>
      </w:r>
      <w:r w:rsidR="00B06B84" w:rsidRPr="00837A68">
        <w:rPr>
          <w:rFonts w:ascii="Book Antiqua" w:hAnsi="Book Antiqua" w:cs="Arial"/>
        </w:rPr>
        <w:t>the number of clinical</w:t>
      </w:r>
      <w:r w:rsidRPr="00837A68">
        <w:rPr>
          <w:rFonts w:ascii="Book Antiqua" w:hAnsi="Book Antiqua" w:cs="Arial"/>
        </w:rPr>
        <w:t xml:space="preserve"> studies</w:t>
      </w:r>
      <w:r w:rsidR="00B06B84" w:rsidRPr="00837A68">
        <w:rPr>
          <w:rFonts w:ascii="Book Antiqua" w:hAnsi="Book Antiqua" w:cs="Arial"/>
        </w:rPr>
        <w:t>,</w:t>
      </w:r>
      <w:r w:rsidRPr="00837A68">
        <w:rPr>
          <w:rFonts w:ascii="Book Antiqua" w:hAnsi="Book Antiqua" w:cs="Arial"/>
        </w:rPr>
        <w:t xml:space="preserve"> </w:t>
      </w:r>
      <w:r w:rsidR="00B06B84" w:rsidRPr="00837A68">
        <w:rPr>
          <w:rFonts w:ascii="Book Antiqua" w:hAnsi="Book Antiqua" w:cs="Arial"/>
        </w:rPr>
        <w:t>providing</w:t>
      </w:r>
      <w:r w:rsidR="00D433D9" w:rsidRPr="00837A68">
        <w:rPr>
          <w:rFonts w:ascii="Book Antiqua" w:hAnsi="Book Antiqua" w:cs="Arial"/>
        </w:rPr>
        <w:t xml:space="preserve"> </w:t>
      </w:r>
      <w:r w:rsidRPr="00837A68">
        <w:rPr>
          <w:rFonts w:ascii="Book Antiqua" w:hAnsi="Book Antiqua" w:cs="Arial"/>
        </w:rPr>
        <w:t>histopathological and genetic evidence</w:t>
      </w:r>
      <w:r w:rsidR="00A264CA" w:rsidRPr="00837A68">
        <w:rPr>
          <w:rFonts w:ascii="Book Antiqua" w:hAnsi="Book Antiqua" w:cs="Arial"/>
        </w:rPr>
        <w:t xml:space="preserve"> on a plausible</w:t>
      </w:r>
      <w:r w:rsidRPr="00837A68">
        <w:rPr>
          <w:rFonts w:ascii="Book Antiqua" w:hAnsi="Book Antiqua" w:cs="Arial"/>
        </w:rPr>
        <w:t xml:space="preserve"> definitive diagnosis of oral psoriasis </w:t>
      </w:r>
      <w:r w:rsidR="001774C0" w:rsidRPr="00837A68">
        <w:rPr>
          <w:rFonts w:ascii="Book Antiqua" w:hAnsi="Book Antiqua" w:cs="Arial"/>
        </w:rPr>
        <w:t xml:space="preserve">is </w:t>
      </w:r>
      <w:proofErr w:type="gramStart"/>
      <w:r w:rsidR="001774C0" w:rsidRPr="00837A68">
        <w:rPr>
          <w:rFonts w:ascii="Book Antiqua" w:hAnsi="Book Antiqua" w:cs="Arial"/>
        </w:rPr>
        <w:t>limited</w:t>
      </w:r>
      <w:r w:rsidRPr="00837A68">
        <w:rPr>
          <w:rFonts w:ascii="Book Antiqua" w:hAnsi="Book Antiqua" w:cs="Arial"/>
          <w:vertAlign w:val="superscript"/>
        </w:rPr>
        <w:t>[</w:t>
      </w:r>
      <w:proofErr w:type="gramEnd"/>
      <w:r w:rsidRPr="00837A68">
        <w:rPr>
          <w:rFonts w:ascii="Book Antiqua" w:hAnsi="Book Antiqua" w:cs="Arial"/>
          <w:vertAlign w:val="superscript"/>
        </w:rPr>
        <w:t>3</w:t>
      </w:r>
      <w:r w:rsidR="006F6483" w:rsidRPr="00837A68">
        <w:rPr>
          <w:rFonts w:ascii="Book Antiqua" w:hAnsi="Book Antiqua" w:cs="Arial"/>
          <w:vertAlign w:val="superscript"/>
        </w:rPr>
        <w:t>,</w:t>
      </w:r>
      <w:r w:rsidRPr="00837A68">
        <w:rPr>
          <w:rFonts w:ascii="Book Antiqua" w:hAnsi="Book Antiqua" w:cs="Arial"/>
          <w:vertAlign w:val="superscript"/>
        </w:rPr>
        <w:t>18</w:t>
      </w:r>
      <w:r w:rsidR="006F6483" w:rsidRPr="00837A68">
        <w:rPr>
          <w:rFonts w:ascii="Book Antiqua" w:hAnsi="Book Antiqua" w:cs="Arial"/>
          <w:vertAlign w:val="superscript"/>
        </w:rPr>
        <w:t>,</w:t>
      </w:r>
      <w:r w:rsidRPr="00837A68">
        <w:rPr>
          <w:rFonts w:ascii="Book Antiqua" w:hAnsi="Book Antiqua" w:cs="Arial"/>
          <w:vertAlign w:val="superscript"/>
        </w:rPr>
        <w:t>22]</w:t>
      </w:r>
      <w:r w:rsidRPr="00837A68">
        <w:rPr>
          <w:rFonts w:ascii="Book Antiqua" w:hAnsi="Book Antiqua" w:cs="Arial"/>
        </w:rPr>
        <w:t>.</w:t>
      </w:r>
      <w:r w:rsidR="006F6483" w:rsidRPr="00837A68">
        <w:rPr>
          <w:rFonts w:ascii="Book Antiqua" w:hAnsi="Book Antiqua" w:cs="Arial"/>
        </w:rPr>
        <w:t xml:space="preserve"> </w:t>
      </w:r>
      <w:r w:rsidRPr="00837A68">
        <w:rPr>
          <w:rFonts w:ascii="Book Antiqua" w:hAnsi="Book Antiqua" w:cs="Arial"/>
        </w:rPr>
        <w:t>Considering the importance of obtaining accurate data, the aim of this literature review was to assess the current data</w:t>
      </w:r>
      <w:r w:rsidR="00D433D9" w:rsidRPr="00837A68">
        <w:rPr>
          <w:rFonts w:ascii="Book Antiqua" w:hAnsi="Book Antiqua" w:cs="Arial"/>
        </w:rPr>
        <w:t xml:space="preserve"> </w:t>
      </w:r>
      <w:r w:rsidRPr="00837A68">
        <w:rPr>
          <w:rFonts w:ascii="Book Antiqua" w:hAnsi="Book Antiqua" w:cs="Arial"/>
        </w:rPr>
        <w:t xml:space="preserve">on oral psoriasis with particular emphasis on the relationship </w:t>
      </w:r>
      <w:r w:rsidR="00D433D9" w:rsidRPr="00837A68">
        <w:rPr>
          <w:rFonts w:ascii="Book Antiqua" w:hAnsi="Book Antiqua" w:cs="Arial"/>
        </w:rPr>
        <w:t xml:space="preserve">between </w:t>
      </w:r>
      <w:r w:rsidRPr="00837A68">
        <w:rPr>
          <w:rFonts w:ascii="Book Antiqua" w:hAnsi="Book Antiqua" w:cs="Arial"/>
        </w:rPr>
        <w:t xml:space="preserve">the disease </w:t>
      </w:r>
      <w:r w:rsidR="00D433D9" w:rsidRPr="00837A68">
        <w:rPr>
          <w:rFonts w:ascii="Book Antiqua" w:hAnsi="Book Antiqua" w:cs="Arial"/>
        </w:rPr>
        <w:t>and</w:t>
      </w:r>
      <w:r w:rsidRPr="00837A68">
        <w:rPr>
          <w:rFonts w:ascii="Book Antiqua" w:hAnsi="Book Antiqua" w:cs="Arial"/>
        </w:rPr>
        <w:t xml:space="preserve"> geographic tongue.</w:t>
      </w:r>
    </w:p>
    <w:p w:rsidR="00904FC0" w:rsidRPr="00837A68" w:rsidRDefault="00904FC0" w:rsidP="0005404D">
      <w:pPr>
        <w:widowControl w:val="0"/>
        <w:adjustRightInd w:val="0"/>
        <w:snapToGrid w:val="0"/>
        <w:spacing w:line="360" w:lineRule="auto"/>
        <w:jc w:val="both"/>
        <w:rPr>
          <w:rFonts w:ascii="Book Antiqua" w:hAnsi="Book Antiqua" w:cs="Arial"/>
        </w:rPr>
      </w:pPr>
    </w:p>
    <w:p w:rsidR="00904FC0" w:rsidRPr="00837A68" w:rsidRDefault="001774C0" w:rsidP="0005404D">
      <w:pPr>
        <w:widowControl w:val="0"/>
        <w:autoSpaceDE w:val="0"/>
        <w:autoSpaceDN w:val="0"/>
        <w:adjustRightInd w:val="0"/>
        <w:snapToGrid w:val="0"/>
        <w:spacing w:line="360" w:lineRule="auto"/>
        <w:jc w:val="both"/>
        <w:rPr>
          <w:rFonts w:ascii="Book Antiqua" w:eastAsiaTheme="minorEastAsia" w:hAnsi="Book Antiqua" w:cs="Arial"/>
          <w:b/>
          <w:bCs/>
          <w:lang w:eastAsia="zh-CN"/>
        </w:rPr>
      </w:pPr>
      <w:r w:rsidRPr="00837A68">
        <w:rPr>
          <w:rFonts w:ascii="Book Antiqua" w:eastAsiaTheme="minorEastAsia" w:hAnsi="Book Antiqua" w:cs="Arial"/>
          <w:b/>
          <w:bCs/>
          <w:lang w:eastAsia="zh-CN"/>
        </w:rPr>
        <w:t>LITERATURE RESEARCH</w:t>
      </w:r>
    </w:p>
    <w:p w:rsidR="00904FC0" w:rsidRPr="00837A68" w:rsidRDefault="00904FC0" w:rsidP="0005404D">
      <w:pPr>
        <w:widowControl w:val="0"/>
        <w:tabs>
          <w:tab w:val="left" w:pos="851"/>
        </w:tabs>
        <w:autoSpaceDE w:val="0"/>
        <w:autoSpaceDN w:val="0"/>
        <w:adjustRightInd w:val="0"/>
        <w:snapToGrid w:val="0"/>
        <w:spacing w:line="360" w:lineRule="auto"/>
        <w:jc w:val="both"/>
        <w:rPr>
          <w:rFonts w:ascii="Book Antiqua" w:hAnsi="Book Antiqua" w:cs="Arial"/>
          <w:bCs/>
        </w:rPr>
      </w:pPr>
      <w:r w:rsidRPr="00837A68">
        <w:rPr>
          <w:rFonts w:ascii="Book Antiqua" w:hAnsi="Book Antiqua" w:cs="Arial"/>
          <w:bCs/>
        </w:rPr>
        <w:t xml:space="preserve">A systematic literature search was conducted using PubMed and the Cochrane Library. The search terms </w:t>
      </w:r>
      <w:r w:rsidR="00D433D9" w:rsidRPr="00837A68">
        <w:rPr>
          <w:rFonts w:ascii="Book Antiqua" w:hAnsi="Book Antiqua" w:cs="Arial"/>
          <w:bCs/>
        </w:rPr>
        <w:t xml:space="preserve">used </w:t>
      </w:r>
      <w:r w:rsidR="00F072F9" w:rsidRPr="00837A68">
        <w:rPr>
          <w:rFonts w:ascii="Book Antiqua" w:hAnsi="Book Antiqua" w:cs="Arial"/>
          <w:bCs/>
        </w:rPr>
        <w:t>were “geographic tongue</w:t>
      </w:r>
      <w:r w:rsidRPr="00837A68">
        <w:rPr>
          <w:rFonts w:ascii="Book Antiqua" w:hAnsi="Book Antiqua" w:cs="Arial"/>
          <w:bCs/>
        </w:rPr>
        <w:t>”</w:t>
      </w:r>
      <w:r w:rsidR="00F072F9" w:rsidRPr="00837A68">
        <w:rPr>
          <w:rFonts w:ascii="Book Antiqua" w:eastAsiaTheme="minorEastAsia" w:hAnsi="Book Antiqua" w:cs="Arial"/>
          <w:bCs/>
          <w:lang w:eastAsia="zh-CN"/>
        </w:rPr>
        <w:t>,</w:t>
      </w:r>
      <w:r w:rsidRPr="00837A68">
        <w:rPr>
          <w:rFonts w:ascii="Book Antiqua" w:hAnsi="Book Antiqua" w:cs="Arial"/>
          <w:bCs/>
        </w:rPr>
        <w:t xml:space="preserve"> “oral psoriasis</w:t>
      </w:r>
      <w:r w:rsidR="00F072F9" w:rsidRPr="00837A68">
        <w:rPr>
          <w:rFonts w:ascii="Book Antiqua" w:hAnsi="Book Antiqua" w:cs="Arial"/>
          <w:bCs/>
        </w:rPr>
        <w:t>”</w:t>
      </w:r>
      <w:r w:rsidR="00F072F9" w:rsidRPr="00837A68">
        <w:rPr>
          <w:rFonts w:ascii="Book Antiqua" w:eastAsiaTheme="minorEastAsia" w:hAnsi="Book Antiqua" w:cs="Arial"/>
          <w:bCs/>
          <w:lang w:eastAsia="zh-CN"/>
        </w:rPr>
        <w:t>,</w:t>
      </w:r>
      <w:r w:rsidRPr="00837A68">
        <w:rPr>
          <w:rFonts w:ascii="Book Antiqua" w:hAnsi="Book Antiqua" w:cs="Arial"/>
          <w:bCs/>
        </w:rPr>
        <w:t xml:space="preserve"> “psoriasis</w:t>
      </w:r>
      <w:r w:rsidR="00F072F9" w:rsidRPr="00837A68">
        <w:rPr>
          <w:rFonts w:ascii="Book Antiqua" w:hAnsi="Book Antiqua" w:cs="Arial"/>
          <w:bCs/>
        </w:rPr>
        <w:t>”</w:t>
      </w:r>
      <w:r w:rsidR="00F072F9" w:rsidRPr="00837A68">
        <w:rPr>
          <w:rFonts w:ascii="Book Antiqua" w:eastAsiaTheme="minorEastAsia" w:hAnsi="Book Antiqua" w:cs="Arial"/>
          <w:bCs/>
          <w:lang w:eastAsia="zh-CN"/>
        </w:rPr>
        <w:t>,</w:t>
      </w:r>
      <w:r w:rsidRPr="00837A68">
        <w:rPr>
          <w:rFonts w:ascii="Book Antiqua" w:hAnsi="Book Antiqua" w:cs="Arial"/>
          <w:bCs/>
        </w:rPr>
        <w:t xml:space="preserve"> and “benign mi</w:t>
      </w:r>
      <w:r w:rsidR="00F072F9" w:rsidRPr="00837A68">
        <w:rPr>
          <w:rFonts w:ascii="Book Antiqua" w:hAnsi="Book Antiqua" w:cs="Arial"/>
          <w:bCs/>
        </w:rPr>
        <w:t>gratory glossitis</w:t>
      </w:r>
      <w:r w:rsidR="00746E69" w:rsidRPr="00837A68">
        <w:rPr>
          <w:rFonts w:ascii="Book Antiqua" w:hAnsi="Book Antiqua" w:cs="Arial"/>
          <w:bCs/>
        </w:rPr>
        <w:t>”</w:t>
      </w:r>
      <w:r w:rsidR="00F072F9" w:rsidRPr="00837A68">
        <w:rPr>
          <w:rFonts w:ascii="Book Antiqua" w:eastAsiaTheme="minorEastAsia" w:hAnsi="Book Antiqua" w:cs="Arial"/>
          <w:bCs/>
          <w:lang w:eastAsia="zh-CN"/>
        </w:rPr>
        <w:t>.</w:t>
      </w:r>
      <w:r w:rsidR="00746E69" w:rsidRPr="00837A68">
        <w:rPr>
          <w:rFonts w:ascii="Book Antiqua" w:hAnsi="Book Antiqua" w:cs="Arial"/>
          <w:bCs/>
        </w:rPr>
        <w:t xml:space="preserve"> In total, 65</w:t>
      </w:r>
      <w:r w:rsidRPr="00837A68">
        <w:rPr>
          <w:rFonts w:ascii="Book Antiqua" w:hAnsi="Book Antiqua" w:cs="Arial"/>
          <w:bCs/>
        </w:rPr>
        <w:t xml:space="preserve"> </w:t>
      </w:r>
      <w:r w:rsidR="00D433D9" w:rsidRPr="00837A68">
        <w:rPr>
          <w:rFonts w:ascii="Book Antiqua" w:hAnsi="Book Antiqua" w:cs="Arial"/>
          <w:bCs/>
        </w:rPr>
        <w:t xml:space="preserve">relevant </w:t>
      </w:r>
      <w:r w:rsidRPr="00837A68">
        <w:rPr>
          <w:rFonts w:ascii="Book Antiqua" w:hAnsi="Book Antiqua" w:cs="Arial"/>
          <w:bCs/>
        </w:rPr>
        <w:t xml:space="preserve">studies were </w:t>
      </w:r>
      <w:r w:rsidRPr="00837A68">
        <w:rPr>
          <w:rFonts w:ascii="Book Antiqua" w:hAnsi="Book Antiqua" w:cs="Arial"/>
          <w:bCs/>
        </w:rPr>
        <w:lastRenderedPageBreak/>
        <w:t xml:space="preserve">included in the review. </w:t>
      </w:r>
    </w:p>
    <w:p w:rsidR="00445767" w:rsidRPr="00837A68" w:rsidRDefault="00904FC0" w:rsidP="0005404D">
      <w:pPr>
        <w:widowControl w:val="0"/>
        <w:autoSpaceDE w:val="0"/>
        <w:autoSpaceDN w:val="0"/>
        <w:adjustRightInd w:val="0"/>
        <w:snapToGrid w:val="0"/>
        <w:spacing w:line="360" w:lineRule="auto"/>
        <w:jc w:val="both"/>
        <w:rPr>
          <w:rFonts w:ascii="Book Antiqua" w:eastAsiaTheme="minorEastAsia" w:hAnsi="Book Antiqua" w:cs="Arial"/>
          <w:bCs/>
          <w:lang w:eastAsia="zh-CN"/>
        </w:rPr>
      </w:pPr>
      <w:r w:rsidRPr="00837A68">
        <w:rPr>
          <w:rFonts w:ascii="Book Antiqua" w:hAnsi="Book Antiqua" w:cs="Arial"/>
          <w:bCs/>
        </w:rPr>
        <w:tab/>
      </w:r>
    </w:p>
    <w:p w:rsidR="00904FC0" w:rsidRPr="00837A68" w:rsidRDefault="00904FC0" w:rsidP="0005404D">
      <w:pPr>
        <w:widowControl w:val="0"/>
        <w:autoSpaceDE w:val="0"/>
        <w:autoSpaceDN w:val="0"/>
        <w:adjustRightInd w:val="0"/>
        <w:snapToGrid w:val="0"/>
        <w:spacing w:line="360" w:lineRule="auto"/>
        <w:jc w:val="both"/>
        <w:rPr>
          <w:rFonts w:ascii="Book Antiqua" w:hAnsi="Book Antiqua" w:cs="Arial"/>
          <w:b/>
          <w:bCs/>
        </w:rPr>
      </w:pPr>
      <w:r w:rsidRPr="00837A68">
        <w:rPr>
          <w:rFonts w:ascii="Book Antiqua" w:hAnsi="Book Antiqua" w:cs="Arial"/>
          <w:b/>
          <w:bCs/>
        </w:rPr>
        <w:t>ORAL MANIFESTATIONS OF PSORIASIS</w:t>
      </w:r>
    </w:p>
    <w:p w:rsidR="00904FC0" w:rsidRPr="00837A68" w:rsidRDefault="00904FC0" w:rsidP="0005404D">
      <w:pPr>
        <w:widowControl w:val="0"/>
        <w:tabs>
          <w:tab w:val="left" w:pos="851"/>
        </w:tabs>
        <w:adjustRightInd w:val="0"/>
        <w:snapToGrid w:val="0"/>
        <w:spacing w:line="360" w:lineRule="auto"/>
        <w:jc w:val="both"/>
        <w:rPr>
          <w:rFonts w:ascii="Book Antiqua" w:hAnsi="Book Antiqua" w:cs="Arial"/>
        </w:rPr>
      </w:pPr>
      <w:r w:rsidRPr="00837A68">
        <w:rPr>
          <w:rFonts w:ascii="Book Antiqua" w:hAnsi="Book Antiqua" w:cs="Arial"/>
        </w:rPr>
        <w:t xml:space="preserve">Although psoriasis affects up to 3% of the world’s population, </w:t>
      </w:r>
      <w:r w:rsidR="00D433D9" w:rsidRPr="00837A68">
        <w:rPr>
          <w:rFonts w:ascii="Book Antiqua" w:hAnsi="Book Antiqua" w:cs="Arial"/>
        </w:rPr>
        <w:t>there are a limited number of studies that focus on</w:t>
      </w:r>
      <w:r w:rsidRPr="00837A68">
        <w:rPr>
          <w:rFonts w:ascii="Book Antiqua" w:hAnsi="Book Antiqua" w:cs="Arial"/>
        </w:rPr>
        <w:t xml:space="preserve"> </w:t>
      </w:r>
      <w:r w:rsidR="004F3C2B" w:rsidRPr="00837A68">
        <w:rPr>
          <w:rFonts w:ascii="Book Antiqua" w:hAnsi="Book Antiqua" w:cs="Arial"/>
        </w:rPr>
        <w:t>involvement of</w:t>
      </w:r>
      <w:r w:rsidRPr="00837A68">
        <w:rPr>
          <w:rFonts w:ascii="Book Antiqua" w:hAnsi="Book Antiqua" w:cs="Arial"/>
        </w:rPr>
        <w:t xml:space="preserve"> the oral </w:t>
      </w:r>
      <w:proofErr w:type="gramStart"/>
      <w:r w:rsidRPr="00837A68">
        <w:rPr>
          <w:rFonts w:ascii="Book Antiqua" w:hAnsi="Book Antiqua" w:cs="Arial"/>
        </w:rPr>
        <w:t>mucosa</w:t>
      </w:r>
      <w:r w:rsidRPr="00837A68">
        <w:rPr>
          <w:rFonts w:ascii="Book Antiqua" w:hAnsi="Book Antiqua" w:cs="Arial"/>
          <w:vertAlign w:val="superscript"/>
        </w:rPr>
        <w:t>[</w:t>
      </w:r>
      <w:proofErr w:type="gramEnd"/>
      <w:r w:rsidRPr="00837A68">
        <w:rPr>
          <w:rFonts w:ascii="Book Antiqua" w:hAnsi="Book Antiqua" w:cs="Arial"/>
          <w:vertAlign w:val="superscript"/>
        </w:rPr>
        <w:t>1</w:t>
      </w:r>
      <w:r w:rsidR="006F6483" w:rsidRPr="00837A68">
        <w:rPr>
          <w:rFonts w:ascii="Book Antiqua" w:hAnsi="Book Antiqua" w:cs="Arial"/>
          <w:vertAlign w:val="superscript"/>
        </w:rPr>
        <w:t>,</w:t>
      </w:r>
      <w:r w:rsidRPr="00837A68">
        <w:rPr>
          <w:rFonts w:ascii="Book Antiqua" w:hAnsi="Book Antiqua" w:cs="Arial"/>
          <w:vertAlign w:val="superscript"/>
        </w:rPr>
        <w:t>5]</w:t>
      </w:r>
      <w:r w:rsidRPr="00837A68">
        <w:rPr>
          <w:rFonts w:ascii="Book Antiqua" w:hAnsi="Book Antiqua" w:cs="Arial"/>
        </w:rPr>
        <w:t xml:space="preserve">. </w:t>
      </w: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ab/>
      </w:r>
      <w:r w:rsidR="00CB0AD0" w:rsidRPr="00837A68">
        <w:rPr>
          <w:rFonts w:ascii="Book Antiqua" w:hAnsi="Book Antiqua" w:cs="Arial"/>
        </w:rPr>
        <w:t>P</w:t>
      </w:r>
      <w:r w:rsidRPr="00837A68">
        <w:rPr>
          <w:rFonts w:ascii="Book Antiqua" w:hAnsi="Book Antiqua" w:cs="Arial"/>
        </w:rPr>
        <w:t xml:space="preserve">soriatic lesions have </w:t>
      </w:r>
      <w:r w:rsidR="004F3C2B" w:rsidRPr="00837A68">
        <w:rPr>
          <w:rFonts w:ascii="Book Antiqua" w:hAnsi="Book Antiqua" w:cs="Arial"/>
        </w:rPr>
        <w:t xml:space="preserve">mostly </w:t>
      </w:r>
      <w:r w:rsidRPr="00837A68">
        <w:rPr>
          <w:rFonts w:ascii="Book Antiqua" w:hAnsi="Book Antiqua" w:cs="Arial"/>
        </w:rPr>
        <w:t xml:space="preserve">been observed </w:t>
      </w:r>
      <w:r w:rsidR="00CB0AD0" w:rsidRPr="00837A68">
        <w:rPr>
          <w:rFonts w:ascii="Book Antiqua" w:hAnsi="Book Antiqua" w:cs="Arial"/>
        </w:rPr>
        <w:t xml:space="preserve">in </w:t>
      </w:r>
      <w:r w:rsidRPr="00837A68">
        <w:rPr>
          <w:rFonts w:ascii="Book Antiqua" w:hAnsi="Book Antiqua" w:cs="Arial"/>
        </w:rPr>
        <w:t>the jugal mucosa, labial mucosa, skin of the</w:t>
      </w:r>
      <w:r w:rsidR="000F652E" w:rsidRPr="00837A68">
        <w:rPr>
          <w:rFonts w:ascii="Book Antiqua" w:hAnsi="Book Antiqua" w:cs="Arial"/>
        </w:rPr>
        <w:t xml:space="preserve"> lips (vermilion), hard </w:t>
      </w:r>
      <w:r w:rsidR="00531CE0" w:rsidRPr="00837A68">
        <w:rPr>
          <w:rFonts w:ascii="Book Antiqua" w:hAnsi="Book Antiqua" w:cs="Arial"/>
        </w:rPr>
        <w:t xml:space="preserve">and soft </w:t>
      </w:r>
      <w:r w:rsidR="000F652E" w:rsidRPr="00837A68">
        <w:rPr>
          <w:rFonts w:ascii="Book Antiqua" w:hAnsi="Book Antiqua" w:cs="Arial"/>
        </w:rPr>
        <w:t>palate</w:t>
      </w:r>
      <w:r w:rsidRPr="00837A68">
        <w:rPr>
          <w:rFonts w:ascii="Book Antiqua" w:hAnsi="Book Antiqua" w:cs="Arial"/>
        </w:rPr>
        <w:t>, floor of the mouth, gums, and tongue.</w:t>
      </w:r>
      <w:r w:rsidRPr="00837A68">
        <w:rPr>
          <w:rFonts w:ascii="Book Antiqua" w:hAnsi="Book Antiqua"/>
        </w:rPr>
        <w:t xml:space="preserve"> </w:t>
      </w:r>
      <w:r w:rsidRPr="00837A68">
        <w:rPr>
          <w:rFonts w:ascii="Book Antiqua" w:hAnsi="Book Antiqua" w:cs="Arial"/>
        </w:rPr>
        <w:t xml:space="preserve">The presentation of </w:t>
      </w:r>
      <w:r w:rsidR="00CB0AD0" w:rsidRPr="00837A68">
        <w:rPr>
          <w:rFonts w:ascii="Book Antiqua" w:hAnsi="Book Antiqua" w:cs="Arial"/>
        </w:rPr>
        <w:t>these</w:t>
      </w:r>
      <w:r w:rsidRPr="00837A68">
        <w:rPr>
          <w:rFonts w:ascii="Book Antiqua" w:hAnsi="Book Antiqua" w:cs="Arial"/>
        </w:rPr>
        <w:t xml:space="preserve"> lesions is highly variable</w:t>
      </w:r>
      <w:r w:rsidR="00CB0AD0" w:rsidRPr="00837A68">
        <w:rPr>
          <w:rFonts w:ascii="Book Antiqua" w:hAnsi="Book Antiqua" w:cs="Arial"/>
        </w:rPr>
        <w:t>, and</w:t>
      </w:r>
      <w:r w:rsidRPr="00837A68">
        <w:rPr>
          <w:rFonts w:ascii="Book Antiqua" w:hAnsi="Book Antiqua" w:cs="Arial"/>
        </w:rPr>
        <w:t xml:space="preserve"> they have been described as striae, white plaques, grayish white spots, white scales, mottled erythema, brown plaques, ulcers, pustules, papules, and atrophic lesions</w:t>
      </w:r>
      <w:r w:rsidR="00D64945" w:rsidRPr="00837A68">
        <w:rPr>
          <w:rFonts w:ascii="Book Antiqua" w:hAnsi="Book Antiqua" w:cs="Arial"/>
        </w:rPr>
        <w:t xml:space="preserve"> (Table 1)</w:t>
      </w:r>
      <w:r w:rsidRPr="00837A68">
        <w:rPr>
          <w:rFonts w:ascii="Book Antiqua" w:hAnsi="Book Antiqua" w:cs="Arial"/>
          <w:vertAlign w:val="superscript"/>
        </w:rPr>
        <w:t>[8,10-17]</w:t>
      </w:r>
      <w:r w:rsidRPr="00837A68">
        <w:rPr>
          <w:rFonts w:ascii="Book Antiqua" w:hAnsi="Book Antiqua" w:cs="Arial"/>
        </w:rPr>
        <w:t xml:space="preserve">. In 1933, Usher examined 100 patients with cutaneous psoriasis and found that the oral mucosa was affected in two of </w:t>
      </w:r>
      <w:r w:rsidR="00CB0AD0" w:rsidRPr="00837A68">
        <w:rPr>
          <w:rFonts w:ascii="Book Antiqua" w:hAnsi="Book Antiqua" w:cs="Arial"/>
        </w:rPr>
        <w:t>them</w:t>
      </w:r>
      <w:r w:rsidRPr="00837A68">
        <w:rPr>
          <w:rFonts w:ascii="Book Antiqua" w:hAnsi="Book Antiqua" w:cs="Arial"/>
        </w:rPr>
        <w:t>.</w:t>
      </w:r>
      <w:r w:rsidRPr="00837A68">
        <w:rPr>
          <w:rFonts w:ascii="Book Antiqua" w:hAnsi="Book Antiqua"/>
        </w:rPr>
        <w:t xml:space="preserve"> </w:t>
      </w:r>
      <w:r w:rsidRPr="00837A68">
        <w:rPr>
          <w:rFonts w:ascii="Book Antiqua" w:hAnsi="Book Antiqua" w:cs="Arial"/>
        </w:rPr>
        <w:t xml:space="preserve">Years later, Pisanty and Ship (1970) described a case of a male patient who </w:t>
      </w:r>
      <w:r w:rsidR="00CB0AD0" w:rsidRPr="00837A68">
        <w:rPr>
          <w:rFonts w:ascii="Book Antiqua" w:hAnsi="Book Antiqua" w:cs="Arial"/>
        </w:rPr>
        <w:t xml:space="preserve">exhibited </w:t>
      </w:r>
      <w:r w:rsidRPr="00837A68">
        <w:rPr>
          <w:rFonts w:ascii="Book Antiqua" w:hAnsi="Book Antiqua" w:cs="Arial"/>
        </w:rPr>
        <w:t xml:space="preserve">an asymptomatic white plaque in the upper and lower lips </w:t>
      </w:r>
      <w:r w:rsidR="00CB0AD0" w:rsidRPr="00837A68">
        <w:rPr>
          <w:rFonts w:ascii="Book Antiqua" w:hAnsi="Book Antiqua" w:cs="Arial"/>
        </w:rPr>
        <w:t>for a duration of</w:t>
      </w:r>
      <w:r w:rsidR="00D01028" w:rsidRPr="00837A68">
        <w:rPr>
          <w:rFonts w:ascii="Book Antiqua" w:hAnsi="Book Antiqua" w:cs="Arial"/>
        </w:rPr>
        <w:t xml:space="preserve"> 2 </w:t>
      </w:r>
      <w:proofErr w:type="gramStart"/>
      <w:r w:rsidR="00D01028" w:rsidRPr="00837A68">
        <w:rPr>
          <w:rFonts w:ascii="Book Antiqua" w:hAnsi="Book Antiqua" w:cs="Arial"/>
        </w:rPr>
        <w:t>mo</w:t>
      </w:r>
      <w:proofErr w:type="gramEnd"/>
      <w:r w:rsidRPr="00837A68">
        <w:rPr>
          <w:rFonts w:ascii="Book Antiqua" w:hAnsi="Book Antiqua" w:cs="Arial"/>
        </w:rPr>
        <w:t xml:space="preserve">. The patient had a personal and family history of psoriasis. </w:t>
      </w:r>
      <w:r w:rsidR="00CB0AD0" w:rsidRPr="00837A68">
        <w:rPr>
          <w:rFonts w:ascii="Book Antiqua" w:hAnsi="Book Antiqua" w:cs="Arial"/>
        </w:rPr>
        <w:t>U</w:t>
      </w:r>
      <w:r w:rsidRPr="00837A68">
        <w:rPr>
          <w:rFonts w:ascii="Book Antiqua" w:hAnsi="Book Antiqua" w:cs="Arial"/>
        </w:rPr>
        <w:t xml:space="preserve">sing histopathological analysis, the authors confirmed a diagnosis of oral </w:t>
      </w:r>
      <w:proofErr w:type="gramStart"/>
      <w:r w:rsidRPr="00837A68">
        <w:rPr>
          <w:rFonts w:ascii="Book Antiqua" w:hAnsi="Book Antiqua" w:cs="Arial"/>
        </w:rPr>
        <w:t>psoriasis</w:t>
      </w:r>
      <w:r w:rsidR="006F6483" w:rsidRPr="00837A68">
        <w:rPr>
          <w:rFonts w:ascii="Book Antiqua" w:hAnsi="Book Antiqua" w:cs="Arial"/>
          <w:vertAlign w:val="superscript"/>
        </w:rPr>
        <w:t>[</w:t>
      </w:r>
      <w:proofErr w:type="gramEnd"/>
      <w:r w:rsidR="006F6483" w:rsidRPr="00837A68">
        <w:rPr>
          <w:rFonts w:ascii="Book Antiqua" w:hAnsi="Book Antiqua" w:cs="Arial"/>
          <w:vertAlign w:val="superscript"/>
        </w:rPr>
        <w:t>10]</w:t>
      </w:r>
      <w:r w:rsidR="006F6483" w:rsidRPr="00837A68">
        <w:rPr>
          <w:rFonts w:ascii="Book Antiqua" w:hAnsi="Book Antiqua" w:cs="Arial"/>
        </w:rPr>
        <w:t>.</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 xml:space="preserve"> </w:t>
      </w: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Gregori</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EE0D3D" w:rsidRPr="00837A68">
        <w:rPr>
          <w:rFonts w:ascii="Book Antiqua" w:hAnsi="Book Antiqua" w:cs="Arial"/>
          <w:sz w:val="24"/>
          <w:szCs w:val="24"/>
          <w:vertAlign w:val="superscript"/>
          <w:lang w:val="en-US"/>
        </w:rPr>
        <w:t>[</w:t>
      </w:r>
      <w:proofErr w:type="gramEnd"/>
      <w:r w:rsidR="00EE0D3D" w:rsidRPr="00837A68">
        <w:rPr>
          <w:rFonts w:ascii="Book Antiqua" w:hAnsi="Book Antiqua" w:cs="Arial"/>
          <w:sz w:val="24"/>
          <w:szCs w:val="24"/>
          <w:vertAlign w:val="superscript"/>
          <w:lang w:val="en-US"/>
        </w:rPr>
        <w:t>25]</w:t>
      </w:r>
      <w:r w:rsidRPr="00837A68">
        <w:rPr>
          <w:rFonts w:ascii="Book Antiqua" w:hAnsi="Book Antiqua" w:cs="Arial"/>
          <w:sz w:val="24"/>
          <w:szCs w:val="24"/>
          <w:lang w:val="en-US"/>
        </w:rPr>
        <w:t xml:space="preserve"> described a 53-year-old </w:t>
      </w:r>
      <w:r w:rsidR="00CB0AD0" w:rsidRPr="00837A68">
        <w:rPr>
          <w:rFonts w:ascii="Book Antiqua" w:hAnsi="Book Antiqua" w:cs="Arial"/>
          <w:sz w:val="24"/>
          <w:szCs w:val="24"/>
          <w:lang w:val="en-US"/>
        </w:rPr>
        <w:t xml:space="preserve">psoriasis </w:t>
      </w:r>
      <w:r w:rsidRPr="00837A68">
        <w:rPr>
          <w:rFonts w:ascii="Book Antiqua" w:hAnsi="Book Antiqua" w:cs="Arial"/>
          <w:sz w:val="24"/>
          <w:szCs w:val="24"/>
          <w:lang w:val="en-US"/>
        </w:rPr>
        <w:t xml:space="preserve">patient </w:t>
      </w:r>
      <w:r w:rsidR="00CB0AD0" w:rsidRPr="00837A68">
        <w:rPr>
          <w:rFonts w:ascii="Book Antiqua" w:hAnsi="Book Antiqua" w:cs="Arial"/>
          <w:sz w:val="24"/>
          <w:szCs w:val="24"/>
          <w:lang w:val="en-US"/>
        </w:rPr>
        <w:t>with a</w:t>
      </w:r>
      <w:r w:rsidRPr="00837A68">
        <w:rPr>
          <w:rFonts w:ascii="Book Antiqua" w:hAnsi="Book Antiqua" w:cs="Arial"/>
          <w:sz w:val="24"/>
          <w:szCs w:val="24"/>
          <w:lang w:val="en-US"/>
        </w:rPr>
        <w:t xml:space="preserve"> family history of the disease and diffuse</w:t>
      </w:r>
      <w:r w:rsidR="00CB0AD0" w:rsidRPr="00837A68">
        <w:rPr>
          <w:rFonts w:ascii="Book Antiqua" w:hAnsi="Book Antiqua" w:cs="Arial"/>
          <w:sz w:val="24"/>
          <w:szCs w:val="24"/>
          <w:lang w:val="en-US"/>
        </w:rPr>
        <w:t>d</w:t>
      </w:r>
      <w:r w:rsidRPr="00837A68">
        <w:rPr>
          <w:rFonts w:ascii="Book Antiqua" w:hAnsi="Book Antiqua" w:cs="Arial"/>
          <w:sz w:val="24"/>
          <w:szCs w:val="24"/>
          <w:lang w:val="en-US"/>
        </w:rPr>
        <w:t xml:space="preserve"> erythema on the gingiva and tongue</w:t>
      </w:r>
      <w:r w:rsidR="00CB0AD0" w:rsidRPr="00837A68">
        <w:rPr>
          <w:rFonts w:ascii="Book Antiqua" w:hAnsi="Book Antiqua" w:cs="Arial"/>
          <w:sz w:val="24"/>
          <w:szCs w:val="24"/>
          <w:lang w:val="en-US"/>
        </w:rPr>
        <w:t>,</w:t>
      </w:r>
      <w:r w:rsidRPr="00837A68">
        <w:rPr>
          <w:rFonts w:ascii="Book Antiqua" w:hAnsi="Book Antiqua" w:cs="Arial"/>
          <w:sz w:val="24"/>
          <w:szCs w:val="24"/>
          <w:lang w:val="en-US"/>
        </w:rPr>
        <w:t xml:space="preserve"> symptoms that were histopathologically compatible with oral psoriasis.</w:t>
      </w:r>
      <w:r w:rsidRPr="00837A68">
        <w:rPr>
          <w:rFonts w:ascii="Book Antiqua" w:hAnsi="Book Antiqua"/>
          <w:sz w:val="24"/>
          <w:szCs w:val="24"/>
          <w:lang w:val="en-US"/>
        </w:rPr>
        <w:t xml:space="preserve"> </w:t>
      </w:r>
      <w:r w:rsidRPr="00837A68">
        <w:rPr>
          <w:rFonts w:ascii="Book Antiqua" w:hAnsi="Book Antiqua" w:cs="Arial"/>
          <w:sz w:val="24"/>
          <w:szCs w:val="24"/>
          <w:lang w:val="en-US"/>
        </w:rPr>
        <w:t>The authors demonstrated that up to the date of publication of their study, only 15 cases of oral psoriasis had been reported</w:t>
      </w:r>
      <w:r w:rsidR="00C5106E" w:rsidRPr="00837A68">
        <w:rPr>
          <w:rFonts w:ascii="Book Antiqua" w:hAnsi="Book Antiqua" w:cs="Arial"/>
          <w:sz w:val="24"/>
          <w:szCs w:val="24"/>
          <w:lang w:val="en-US"/>
        </w:rPr>
        <w:t>,</w:t>
      </w:r>
      <w:r w:rsidR="004F3C2B" w:rsidRPr="00837A68">
        <w:rPr>
          <w:rFonts w:ascii="Book Antiqua" w:hAnsi="Book Antiqua" w:cs="Arial"/>
          <w:sz w:val="24"/>
          <w:szCs w:val="24"/>
          <w:lang w:val="en-US"/>
        </w:rPr>
        <w:t xml:space="preserve"> and</w:t>
      </w:r>
      <w:r w:rsidRPr="00837A68">
        <w:rPr>
          <w:rFonts w:ascii="Book Antiqua" w:hAnsi="Book Antiqua" w:cs="Arial"/>
          <w:sz w:val="24"/>
          <w:szCs w:val="24"/>
          <w:lang w:val="en-US"/>
        </w:rPr>
        <w:t xml:space="preserve"> </w:t>
      </w:r>
      <w:r w:rsidR="004F3C2B" w:rsidRPr="00837A68">
        <w:rPr>
          <w:rFonts w:ascii="Book Antiqua" w:hAnsi="Book Antiqua" w:cs="Arial"/>
          <w:sz w:val="24"/>
          <w:szCs w:val="24"/>
          <w:lang w:val="en-US"/>
        </w:rPr>
        <w:t>only</w:t>
      </w:r>
      <w:r w:rsidR="00CB0AD0" w:rsidRPr="00837A68">
        <w:rPr>
          <w:rFonts w:ascii="Book Antiqua" w:hAnsi="Book Antiqua" w:cs="Arial"/>
          <w:sz w:val="24"/>
          <w:szCs w:val="24"/>
          <w:lang w:val="en-US"/>
        </w:rPr>
        <w:t xml:space="preserve"> two </w:t>
      </w:r>
      <w:r w:rsidR="004F3C2B" w:rsidRPr="00837A68">
        <w:rPr>
          <w:rFonts w:ascii="Book Antiqua" w:hAnsi="Book Antiqua" w:cs="Arial"/>
          <w:sz w:val="24"/>
          <w:szCs w:val="24"/>
          <w:lang w:val="en-US"/>
        </w:rPr>
        <w:t xml:space="preserve">of them </w:t>
      </w:r>
      <w:r w:rsidR="00CB0AD0" w:rsidRPr="00837A68">
        <w:rPr>
          <w:rFonts w:ascii="Book Antiqua" w:hAnsi="Book Antiqua" w:cs="Arial"/>
          <w:sz w:val="24"/>
          <w:szCs w:val="24"/>
          <w:lang w:val="en-US"/>
        </w:rPr>
        <w:t xml:space="preserve">showed involvement of </w:t>
      </w:r>
      <w:r w:rsidRPr="00837A68">
        <w:rPr>
          <w:rFonts w:ascii="Book Antiqua" w:hAnsi="Book Antiqua" w:cs="Arial"/>
          <w:sz w:val="24"/>
          <w:szCs w:val="24"/>
          <w:lang w:val="en-US"/>
        </w:rPr>
        <w:t xml:space="preserve">the gingival tissue. </w:t>
      </w:r>
    </w:p>
    <w:p w:rsidR="00904FC0" w:rsidRPr="00837A68" w:rsidRDefault="00904FC0" w:rsidP="0005404D">
      <w:pPr>
        <w:pStyle w:val="NormalANGELA"/>
        <w:widowControl w:val="0"/>
        <w:tabs>
          <w:tab w:val="left" w:pos="851"/>
        </w:tabs>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 xml:space="preserve"> </w:t>
      </w:r>
      <w:r w:rsidRPr="00837A68">
        <w:rPr>
          <w:rFonts w:ascii="Book Antiqua" w:hAnsi="Book Antiqua" w:cs="Arial"/>
          <w:sz w:val="24"/>
          <w:szCs w:val="24"/>
          <w:lang w:val="en-US"/>
        </w:rPr>
        <w:tab/>
        <w:t xml:space="preserve">Salmon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531C67" w:rsidRPr="00837A68">
        <w:rPr>
          <w:rFonts w:ascii="Book Antiqua" w:hAnsi="Book Antiqua" w:cs="Arial"/>
          <w:sz w:val="24"/>
          <w:szCs w:val="24"/>
          <w:vertAlign w:val="superscript"/>
          <w:lang w:val="en-US"/>
        </w:rPr>
        <w:t>[</w:t>
      </w:r>
      <w:proofErr w:type="gramEnd"/>
      <w:r w:rsidR="00531C67" w:rsidRPr="00837A68">
        <w:rPr>
          <w:rFonts w:ascii="Book Antiqua" w:hAnsi="Book Antiqua" w:cs="Arial"/>
          <w:sz w:val="24"/>
          <w:szCs w:val="24"/>
          <w:vertAlign w:val="superscript"/>
          <w:lang w:val="en-US"/>
        </w:rPr>
        <w:t>9]</w:t>
      </w:r>
      <w:r w:rsidRPr="00837A68">
        <w:rPr>
          <w:rFonts w:ascii="Book Antiqua" w:hAnsi="Book Antiqua" w:cs="Arial"/>
          <w:sz w:val="24"/>
          <w:szCs w:val="24"/>
          <w:lang w:val="en-US"/>
        </w:rPr>
        <w:t xml:space="preserve"> reported a case of psoriasis with oral involvement where the patient reported pain and itching in the lips and tongue.</w:t>
      </w:r>
      <w:r w:rsidRPr="00837A68">
        <w:rPr>
          <w:rFonts w:ascii="Book Antiqua" w:hAnsi="Book Antiqua"/>
          <w:sz w:val="24"/>
          <w:szCs w:val="24"/>
          <w:lang w:val="en-US"/>
        </w:rPr>
        <w:t xml:space="preserve"> </w:t>
      </w:r>
      <w:r w:rsidRPr="00837A68">
        <w:rPr>
          <w:rFonts w:ascii="Book Antiqua" w:hAnsi="Book Antiqua" w:cs="Arial"/>
          <w:sz w:val="24"/>
          <w:szCs w:val="24"/>
          <w:lang w:val="en-US"/>
        </w:rPr>
        <w:t xml:space="preserve">The tongue and lips </w:t>
      </w:r>
      <w:r w:rsidR="008F037F" w:rsidRPr="00837A68">
        <w:rPr>
          <w:rFonts w:ascii="Book Antiqua" w:hAnsi="Book Antiqua" w:cs="Arial"/>
          <w:sz w:val="24"/>
          <w:szCs w:val="24"/>
          <w:lang w:val="en-US"/>
        </w:rPr>
        <w:t>exhibited</w:t>
      </w:r>
      <w:r w:rsidRPr="00837A68">
        <w:rPr>
          <w:rFonts w:ascii="Book Antiqua" w:hAnsi="Book Antiqua" w:cs="Arial"/>
          <w:sz w:val="24"/>
          <w:szCs w:val="24"/>
          <w:lang w:val="en-US"/>
        </w:rPr>
        <w:t xml:space="preserve"> irregular ulcers with erythematous borders, and a diagnosis of oral psoriasis was confirmed by histopathology.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 xml:space="preserve">White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3B7B22" w:rsidRPr="00837A68">
        <w:rPr>
          <w:rFonts w:ascii="Book Antiqua" w:hAnsi="Book Antiqua" w:cs="Arial"/>
          <w:sz w:val="24"/>
          <w:szCs w:val="24"/>
          <w:vertAlign w:val="superscript"/>
          <w:lang w:val="en-US"/>
        </w:rPr>
        <w:t>[</w:t>
      </w:r>
      <w:proofErr w:type="gramEnd"/>
      <w:r w:rsidR="003B7B22" w:rsidRPr="00837A68">
        <w:rPr>
          <w:rFonts w:ascii="Book Antiqua" w:hAnsi="Book Antiqua" w:cs="Arial"/>
          <w:sz w:val="24"/>
          <w:szCs w:val="24"/>
          <w:vertAlign w:val="superscript"/>
          <w:lang w:val="en-US"/>
        </w:rPr>
        <w:t>12]</w:t>
      </w:r>
      <w:r w:rsidRPr="00837A68">
        <w:rPr>
          <w:rFonts w:ascii="Book Antiqua" w:hAnsi="Book Antiqua" w:cs="Arial"/>
          <w:sz w:val="24"/>
          <w:szCs w:val="24"/>
          <w:lang w:val="en-US"/>
        </w:rPr>
        <w:t xml:space="preserve"> described a case of a 43-year-old patient with psoriasis and erythematous lesions in the attached gingiva, labial mucosa, and </w:t>
      </w:r>
      <w:r w:rsidR="00531CE0" w:rsidRPr="00837A68">
        <w:rPr>
          <w:rFonts w:ascii="Book Antiqua" w:hAnsi="Book Antiqua" w:cs="Arial"/>
          <w:sz w:val="24"/>
          <w:szCs w:val="24"/>
          <w:lang w:val="en-US"/>
        </w:rPr>
        <w:t>soft palate</w:t>
      </w:r>
      <w:r w:rsidR="008F037F" w:rsidRPr="00837A68">
        <w:rPr>
          <w:rFonts w:ascii="Book Antiqua" w:hAnsi="Book Antiqua" w:cs="Arial"/>
          <w:sz w:val="24"/>
          <w:szCs w:val="24"/>
          <w:lang w:val="en-US"/>
        </w:rPr>
        <w:t xml:space="preserve">, </w:t>
      </w:r>
      <w:r w:rsidR="0022718F" w:rsidRPr="00837A68">
        <w:rPr>
          <w:rFonts w:ascii="Book Antiqua" w:hAnsi="Book Antiqua" w:cs="Arial"/>
          <w:sz w:val="24"/>
          <w:szCs w:val="24"/>
          <w:lang w:val="en-US"/>
        </w:rPr>
        <w:t>whereas</w:t>
      </w:r>
      <w:r w:rsidR="008F037F" w:rsidRPr="00837A68">
        <w:rPr>
          <w:rFonts w:ascii="Book Antiqua" w:hAnsi="Book Antiqua" w:cs="Arial"/>
          <w:sz w:val="24"/>
          <w:szCs w:val="24"/>
          <w:lang w:val="en-US"/>
        </w:rPr>
        <w:t xml:space="preserve"> </w:t>
      </w:r>
      <w:proofErr w:type="spellStart"/>
      <w:r w:rsidRPr="00837A68">
        <w:rPr>
          <w:rFonts w:ascii="Book Antiqua" w:hAnsi="Book Antiqua" w:cs="Arial"/>
          <w:sz w:val="24"/>
          <w:szCs w:val="24"/>
          <w:lang w:val="en-US"/>
        </w:rPr>
        <w:t>Cataldo</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et al</w:t>
      </w:r>
      <w:r w:rsidR="000E630D" w:rsidRPr="00837A68">
        <w:rPr>
          <w:rFonts w:ascii="Book Antiqua" w:hAnsi="Book Antiqua" w:cs="Arial"/>
          <w:sz w:val="24"/>
          <w:szCs w:val="24"/>
          <w:vertAlign w:val="superscript"/>
          <w:lang w:val="en-US"/>
        </w:rPr>
        <w:t>[26]</w:t>
      </w:r>
      <w:r w:rsidRPr="00837A68">
        <w:rPr>
          <w:rFonts w:ascii="Book Antiqua" w:hAnsi="Book Antiqua" w:cs="Arial"/>
          <w:sz w:val="24"/>
          <w:szCs w:val="24"/>
          <w:lang w:val="en-US"/>
        </w:rPr>
        <w:t xml:space="preserve"> described a case of a 47-year-old patient with white and raised lesions on their tongue and lips.</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Hietanen</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F24256" w:rsidRPr="00837A68">
        <w:rPr>
          <w:rFonts w:ascii="Book Antiqua" w:hAnsi="Book Antiqua" w:cs="Arial"/>
          <w:sz w:val="24"/>
          <w:szCs w:val="24"/>
          <w:vertAlign w:val="superscript"/>
          <w:lang w:val="en-US"/>
        </w:rPr>
        <w:t>[</w:t>
      </w:r>
      <w:proofErr w:type="gramEnd"/>
      <w:r w:rsidR="00F24256" w:rsidRPr="00837A68">
        <w:rPr>
          <w:rFonts w:ascii="Book Antiqua" w:hAnsi="Book Antiqua" w:cs="Arial"/>
          <w:sz w:val="24"/>
          <w:szCs w:val="24"/>
          <w:vertAlign w:val="superscript"/>
          <w:lang w:val="en-US"/>
        </w:rPr>
        <w:t>21]</w:t>
      </w:r>
      <w:r w:rsidRPr="00837A68">
        <w:rPr>
          <w:rFonts w:ascii="Book Antiqua" w:hAnsi="Book Antiqua" w:cs="Arial"/>
          <w:sz w:val="24"/>
          <w:szCs w:val="24"/>
          <w:lang w:val="en-US"/>
        </w:rPr>
        <w:t xml:space="preserve"> evaluated the oral mucosa of 200 patients with psoriasis, </w:t>
      </w:r>
      <w:r w:rsidRPr="00837A68">
        <w:rPr>
          <w:rFonts w:ascii="Book Antiqua" w:hAnsi="Book Antiqua" w:cs="Arial"/>
          <w:sz w:val="24"/>
          <w:szCs w:val="24"/>
          <w:lang w:val="en-US"/>
        </w:rPr>
        <w:lastRenderedPageBreak/>
        <w:t xml:space="preserve">most of </w:t>
      </w:r>
      <w:r w:rsidR="008F037F" w:rsidRPr="00837A68">
        <w:rPr>
          <w:rFonts w:ascii="Book Antiqua" w:hAnsi="Book Antiqua" w:cs="Arial"/>
          <w:sz w:val="24"/>
          <w:szCs w:val="24"/>
          <w:lang w:val="en-US"/>
        </w:rPr>
        <w:t xml:space="preserve">whom presented with </w:t>
      </w:r>
      <w:r w:rsidRPr="00837A68">
        <w:rPr>
          <w:rFonts w:ascii="Book Antiqua" w:hAnsi="Book Antiqua" w:cs="Arial"/>
          <w:sz w:val="24"/>
          <w:szCs w:val="24"/>
          <w:lang w:val="en-US"/>
        </w:rPr>
        <w:t xml:space="preserve">disseminated skin psoriasis. </w:t>
      </w:r>
      <w:r w:rsidR="004F3C2B" w:rsidRPr="00837A68">
        <w:rPr>
          <w:rFonts w:ascii="Book Antiqua" w:hAnsi="Book Antiqua" w:cs="Arial"/>
          <w:sz w:val="24"/>
          <w:szCs w:val="24"/>
          <w:lang w:val="en-US"/>
        </w:rPr>
        <w:t>Amongst these, f</w:t>
      </w:r>
      <w:r w:rsidRPr="00837A68">
        <w:rPr>
          <w:rFonts w:ascii="Book Antiqua" w:hAnsi="Book Antiqua" w:cs="Arial"/>
          <w:sz w:val="24"/>
          <w:szCs w:val="24"/>
          <w:lang w:val="en-US"/>
        </w:rPr>
        <w:t xml:space="preserve">issured tongue was present in 9% of </w:t>
      </w:r>
      <w:r w:rsidR="008F037F" w:rsidRPr="00837A68">
        <w:rPr>
          <w:rFonts w:ascii="Book Antiqua" w:hAnsi="Book Antiqua" w:cs="Arial"/>
          <w:sz w:val="24"/>
          <w:szCs w:val="24"/>
          <w:lang w:val="en-US"/>
        </w:rPr>
        <w:t xml:space="preserve">the </w:t>
      </w:r>
      <w:r w:rsidRPr="00837A68">
        <w:rPr>
          <w:rFonts w:ascii="Book Antiqua" w:hAnsi="Book Antiqua" w:cs="Arial"/>
          <w:sz w:val="24"/>
          <w:szCs w:val="24"/>
          <w:lang w:val="en-US"/>
        </w:rPr>
        <w:t>patients, geographic tongue was observed in 1%</w:t>
      </w:r>
      <w:r w:rsidR="008F037F" w:rsidRPr="00837A68">
        <w:rPr>
          <w:rFonts w:ascii="Book Antiqua" w:hAnsi="Book Antiqua" w:cs="Arial"/>
          <w:sz w:val="24"/>
          <w:szCs w:val="24"/>
          <w:lang w:val="en-US"/>
        </w:rPr>
        <w:t>,</w:t>
      </w:r>
      <w:r w:rsidRPr="00837A68">
        <w:rPr>
          <w:rFonts w:ascii="Book Antiqua" w:hAnsi="Book Antiqua" w:cs="Arial"/>
          <w:sz w:val="24"/>
          <w:szCs w:val="24"/>
          <w:lang w:val="en-US"/>
        </w:rPr>
        <w:t xml:space="preserve"> and angular </w:t>
      </w:r>
      <w:proofErr w:type="spellStart"/>
      <w:r w:rsidRPr="00837A68">
        <w:rPr>
          <w:rFonts w:ascii="Book Antiqua" w:hAnsi="Book Antiqua" w:cs="Arial"/>
          <w:sz w:val="24"/>
          <w:szCs w:val="24"/>
          <w:lang w:val="en-US"/>
        </w:rPr>
        <w:t>cheilitis</w:t>
      </w:r>
      <w:proofErr w:type="spellEnd"/>
      <w:r w:rsidRPr="00837A68">
        <w:rPr>
          <w:rFonts w:ascii="Book Antiqua" w:hAnsi="Book Antiqua" w:cs="Arial"/>
          <w:sz w:val="24"/>
          <w:szCs w:val="24"/>
          <w:lang w:val="en-US"/>
        </w:rPr>
        <w:t xml:space="preserve"> in 3%.</w:t>
      </w:r>
      <w:r w:rsidRPr="00837A68">
        <w:rPr>
          <w:rFonts w:ascii="Book Antiqua" w:hAnsi="Book Antiqua"/>
          <w:sz w:val="24"/>
          <w:szCs w:val="24"/>
          <w:lang w:val="en-US"/>
        </w:rPr>
        <w:t xml:space="preserve"> </w:t>
      </w:r>
      <w:r w:rsidRPr="00837A68">
        <w:rPr>
          <w:rFonts w:ascii="Book Antiqua" w:hAnsi="Book Antiqua" w:cs="Arial"/>
          <w:sz w:val="24"/>
          <w:szCs w:val="24"/>
          <w:lang w:val="en-US"/>
        </w:rPr>
        <w:t xml:space="preserve">Biopsies were performed in 20 patients, four of which had outcomes that were consistent with psoriasis.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Hubler</w:t>
      </w:r>
      <w:r w:rsidR="002B5B70" w:rsidRPr="00837A68">
        <w:rPr>
          <w:rFonts w:ascii="Book Antiqua" w:hAnsi="Book Antiqua" w:cs="Arial"/>
          <w:sz w:val="24"/>
          <w:szCs w:val="24"/>
          <w:vertAlign w:val="superscript"/>
          <w:lang w:val="en-US"/>
        </w:rPr>
        <w:t>[27]</w:t>
      </w:r>
      <w:r w:rsidRPr="00837A68">
        <w:rPr>
          <w:rFonts w:ascii="Book Antiqua" w:hAnsi="Book Antiqua" w:cs="Arial"/>
          <w:sz w:val="24"/>
          <w:szCs w:val="24"/>
          <w:lang w:val="en-US"/>
        </w:rPr>
        <w:t xml:space="preserve"> reported five cases </w:t>
      </w:r>
      <w:r w:rsidR="008F037F" w:rsidRPr="00837A68">
        <w:rPr>
          <w:rFonts w:ascii="Book Antiqua" w:hAnsi="Book Antiqua" w:cs="Arial"/>
          <w:sz w:val="24"/>
          <w:szCs w:val="24"/>
          <w:lang w:val="en-US"/>
        </w:rPr>
        <w:t xml:space="preserve">from </w:t>
      </w:r>
      <w:r w:rsidRPr="00837A68">
        <w:rPr>
          <w:rFonts w:ascii="Book Antiqua" w:hAnsi="Book Antiqua" w:cs="Arial"/>
          <w:sz w:val="24"/>
          <w:szCs w:val="24"/>
          <w:lang w:val="en-US"/>
        </w:rPr>
        <w:t xml:space="preserve">three families </w:t>
      </w:r>
      <w:r w:rsidR="008F037F" w:rsidRPr="00837A68">
        <w:rPr>
          <w:rFonts w:ascii="Book Antiqua" w:hAnsi="Book Antiqua" w:cs="Arial"/>
          <w:sz w:val="24"/>
          <w:szCs w:val="24"/>
          <w:lang w:val="en-US"/>
        </w:rPr>
        <w:t xml:space="preserve">who presented with </w:t>
      </w:r>
      <w:r w:rsidRPr="00837A68">
        <w:rPr>
          <w:rFonts w:ascii="Book Antiqua" w:hAnsi="Book Antiqua" w:cs="Arial"/>
          <w:sz w:val="24"/>
          <w:szCs w:val="24"/>
          <w:lang w:val="en-US"/>
        </w:rPr>
        <w:t>generalized pustular psoriasis and tongue injuries.</w:t>
      </w:r>
      <w:r w:rsidRPr="00837A68">
        <w:rPr>
          <w:rFonts w:ascii="Book Antiqua" w:hAnsi="Book Antiqua"/>
          <w:sz w:val="24"/>
          <w:szCs w:val="24"/>
          <w:lang w:val="en-US"/>
        </w:rPr>
        <w:t xml:space="preserve"> </w:t>
      </w:r>
      <w:r w:rsidRPr="00837A68">
        <w:rPr>
          <w:rFonts w:ascii="Book Antiqua" w:hAnsi="Book Antiqua" w:cs="Arial"/>
          <w:sz w:val="24"/>
          <w:szCs w:val="24"/>
          <w:lang w:val="en-US"/>
        </w:rPr>
        <w:t xml:space="preserve">The author concluded that geographic tongue was an oral manifestation of generalized pustular psoriasis and that the two diseases were polygenic and episodic, had identical clinical histopathology, and </w:t>
      </w:r>
      <w:r w:rsidR="008F037F" w:rsidRPr="00837A68">
        <w:rPr>
          <w:rFonts w:ascii="Book Antiqua" w:hAnsi="Book Antiqua" w:cs="Arial"/>
          <w:sz w:val="24"/>
          <w:szCs w:val="24"/>
          <w:lang w:val="en-US"/>
        </w:rPr>
        <w:t>manifested</w:t>
      </w:r>
      <w:r w:rsidRPr="00837A68">
        <w:rPr>
          <w:rFonts w:ascii="Book Antiqua" w:hAnsi="Book Antiqua" w:cs="Arial"/>
          <w:sz w:val="24"/>
          <w:szCs w:val="24"/>
          <w:lang w:val="en-US"/>
        </w:rPr>
        <w:t xml:space="preserve"> due to the influence of external factors.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 xml:space="preserve">Sklavounou </w:t>
      </w:r>
      <w:r w:rsidR="006F6483" w:rsidRPr="00837A68">
        <w:rPr>
          <w:rFonts w:ascii="Book Antiqua" w:hAnsi="Book Antiqua" w:cs="Arial"/>
          <w:i/>
          <w:sz w:val="24"/>
          <w:szCs w:val="24"/>
          <w:lang w:val="en-US"/>
        </w:rPr>
        <w:t xml:space="preserve">et </w:t>
      </w:r>
      <w:proofErr w:type="gramStart"/>
      <w:r w:rsidR="006F6483" w:rsidRPr="00837A68">
        <w:rPr>
          <w:rFonts w:ascii="Book Antiqua" w:hAnsi="Book Antiqua" w:cs="Arial"/>
          <w:i/>
          <w:sz w:val="24"/>
          <w:szCs w:val="24"/>
          <w:lang w:val="en-US"/>
        </w:rPr>
        <w:t>al</w:t>
      </w:r>
      <w:r w:rsidR="000B0EEA" w:rsidRPr="00837A68">
        <w:rPr>
          <w:rFonts w:ascii="Book Antiqua" w:hAnsi="Book Antiqua" w:cs="Arial"/>
          <w:sz w:val="24"/>
          <w:szCs w:val="24"/>
          <w:vertAlign w:val="superscript"/>
          <w:lang w:val="en-US"/>
        </w:rPr>
        <w:t>[</w:t>
      </w:r>
      <w:proofErr w:type="gramEnd"/>
      <w:r w:rsidR="000B0EEA" w:rsidRPr="00837A68">
        <w:rPr>
          <w:rFonts w:ascii="Book Antiqua" w:hAnsi="Book Antiqua" w:cs="Arial"/>
          <w:sz w:val="24"/>
          <w:szCs w:val="24"/>
          <w:vertAlign w:val="superscript"/>
          <w:lang w:val="en-US"/>
        </w:rPr>
        <w:t>28]</w:t>
      </w:r>
      <w:r w:rsidRPr="00837A68">
        <w:rPr>
          <w:rFonts w:ascii="Book Antiqua" w:hAnsi="Book Antiqua" w:cs="Arial"/>
          <w:sz w:val="24"/>
          <w:szCs w:val="24"/>
          <w:lang w:val="en-US"/>
        </w:rPr>
        <w:t xml:space="preserve"> reported a case </w:t>
      </w:r>
      <w:r w:rsidR="008F037F" w:rsidRPr="00837A68">
        <w:rPr>
          <w:rFonts w:ascii="Book Antiqua" w:hAnsi="Book Antiqua" w:cs="Arial"/>
          <w:sz w:val="24"/>
          <w:szCs w:val="24"/>
          <w:lang w:val="en-US"/>
        </w:rPr>
        <w:t>where</w:t>
      </w:r>
      <w:r w:rsidRPr="00837A68">
        <w:rPr>
          <w:rFonts w:ascii="Book Antiqua" w:hAnsi="Book Antiqua" w:cs="Arial"/>
          <w:sz w:val="24"/>
          <w:szCs w:val="24"/>
          <w:lang w:val="en-US"/>
        </w:rPr>
        <w:t xml:space="preserve"> intraoral examination </w:t>
      </w:r>
      <w:r w:rsidR="008F037F" w:rsidRPr="00837A68">
        <w:rPr>
          <w:rFonts w:ascii="Book Antiqua" w:hAnsi="Book Antiqua" w:cs="Arial"/>
          <w:sz w:val="24"/>
          <w:szCs w:val="24"/>
          <w:lang w:val="en-US"/>
        </w:rPr>
        <w:t xml:space="preserve">revealed </w:t>
      </w:r>
      <w:r w:rsidRPr="00837A68">
        <w:rPr>
          <w:rFonts w:ascii="Book Antiqua" w:hAnsi="Book Antiqua" w:cs="Arial"/>
          <w:sz w:val="24"/>
          <w:szCs w:val="24"/>
          <w:lang w:val="en-US"/>
        </w:rPr>
        <w:t>white lesions with erythematous areas that were slightly raised, well circumscribed, and located on the dorsum of the tongue.</w:t>
      </w:r>
      <w:r w:rsidRPr="00837A68">
        <w:rPr>
          <w:rFonts w:ascii="Book Antiqua" w:hAnsi="Book Antiqua"/>
          <w:sz w:val="24"/>
          <w:szCs w:val="24"/>
          <w:lang w:val="en-US"/>
        </w:rPr>
        <w:t xml:space="preserve"> </w:t>
      </w:r>
      <w:r w:rsidR="008F037F" w:rsidRPr="00837A68">
        <w:rPr>
          <w:rFonts w:ascii="Book Antiqua" w:hAnsi="Book Antiqua" w:cs="Arial"/>
          <w:sz w:val="24"/>
          <w:szCs w:val="24"/>
          <w:lang w:val="en-US"/>
        </w:rPr>
        <w:t>Lesions similar to geographic tongue were also observed on</w:t>
      </w:r>
      <w:r w:rsidRPr="00837A68">
        <w:rPr>
          <w:rFonts w:ascii="Book Antiqua" w:hAnsi="Book Antiqua" w:cs="Arial"/>
          <w:sz w:val="24"/>
          <w:szCs w:val="24"/>
          <w:lang w:val="en-US"/>
        </w:rPr>
        <w:t xml:space="preserve"> the lateral edge of the tongue. </w:t>
      </w:r>
      <w:r w:rsidR="008F037F" w:rsidRPr="00837A68">
        <w:rPr>
          <w:rFonts w:ascii="Book Antiqua" w:hAnsi="Book Antiqua" w:cs="Arial"/>
          <w:sz w:val="24"/>
          <w:szCs w:val="24"/>
          <w:lang w:val="en-US"/>
        </w:rPr>
        <w:t>Although n</w:t>
      </w:r>
      <w:r w:rsidRPr="00837A68">
        <w:rPr>
          <w:rFonts w:ascii="Book Antiqua" w:hAnsi="Book Antiqua" w:cs="Arial"/>
          <w:sz w:val="24"/>
          <w:szCs w:val="24"/>
          <w:lang w:val="en-US"/>
        </w:rPr>
        <w:t>o skin disorder was diagnosed until the evaluation</w:t>
      </w:r>
      <w:r w:rsidR="008F037F" w:rsidRPr="00837A68">
        <w:rPr>
          <w:rFonts w:ascii="Book Antiqua" w:hAnsi="Book Antiqua" w:cs="Arial"/>
          <w:sz w:val="24"/>
          <w:szCs w:val="24"/>
          <w:lang w:val="en-US"/>
        </w:rPr>
        <w:t>,</w:t>
      </w:r>
      <w:r w:rsidRPr="00837A68">
        <w:rPr>
          <w:rFonts w:ascii="Book Antiqua" w:hAnsi="Book Antiqua" w:cs="Arial"/>
          <w:sz w:val="24"/>
          <w:szCs w:val="24"/>
          <w:lang w:val="en-US"/>
        </w:rPr>
        <w:t xml:space="preserve"> the daughter was a carrier of psoriasis. A biopsy and HLA typing were performed</w:t>
      </w:r>
      <w:r w:rsidR="008F037F" w:rsidRPr="00837A68">
        <w:rPr>
          <w:rFonts w:ascii="Book Antiqua" w:hAnsi="Book Antiqua" w:cs="Arial"/>
          <w:sz w:val="24"/>
          <w:szCs w:val="24"/>
          <w:lang w:val="en-US"/>
        </w:rPr>
        <w:t>, and</w:t>
      </w:r>
      <w:r w:rsidRPr="00837A68">
        <w:rPr>
          <w:rFonts w:ascii="Book Antiqua" w:hAnsi="Book Antiqua" w:cs="Arial"/>
          <w:sz w:val="24"/>
          <w:szCs w:val="24"/>
          <w:lang w:val="en-US"/>
        </w:rPr>
        <w:t xml:space="preserve"> </w:t>
      </w:r>
      <w:r w:rsidR="008F037F" w:rsidRPr="00837A68">
        <w:rPr>
          <w:rFonts w:ascii="Book Antiqua" w:hAnsi="Book Antiqua" w:cs="Arial"/>
          <w:sz w:val="24"/>
          <w:szCs w:val="24"/>
          <w:lang w:val="en-US"/>
        </w:rPr>
        <w:t>t</w:t>
      </w:r>
      <w:r w:rsidRPr="00837A68">
        <w:rPr>
          <w:rFonts w:ascii="Book Antiqua" w:hAnsi="Book Antiqua" w:cs="Arial"/>
          <w:sz w:val="24"/>
          <w:szCs w:val="24"/>
          <w:lang w:val="en-US"/>
        </w:rPr>
        <w:t xml:space="preserve">he results of </w:t>
      </w:r>
      <w:r w:rsidR="008F037F" w:rsidRPr="00837A68">
        <w:rPr>
          <w:rFonts w:ascii="Book Antiqua" w:hAnsi="Book Antiqua" w:cs="Arial"/>
          <w:sz w:val="24"/>
          <w:szCs w:val="24"/>
          <w:lang w:val="en-US"/>
        </w:rPr>
        <w:t xml:space="preserve">the </w:t>
      </w:r>
      <w:r w:rsidRPr="00837A68">
        <w:rPr>
          <w:rFonts w:ascii="Book Antiqua" w:hAnsi="Book Antiqua" w:cs="Arial"/>
          <w:sz w:val="24"/>
          <w:szCs w:val="24"/>
          <w:lang w:val="en-US"/>
        </w:rPr>
        <w:t>microscop</w:t>
      </w:r>
      <w:r w:rsidR="004F3C2B" w:rsidRPr="00837A68">
        <w:rPr>
          <w:rFonts w:ascii="Book Antiqua" w:hAnsi="Book Antiqua" w:cs="Arial"/>
          <w:sz w:val="24"/>
          <w:szCs w:val="24"/>
          <w:lang w:val="en-US"/>
        </w:rPr>
        <w:t>ic</w:t>
      </w:r>
      <w:r w:rsidRPr="00837A68">
        <w:rPr>
          <w:rFonts w:ascii="Book Antiqua" w:hAnsi="Book Antiqua" w:cs="Arial"/>
          <w:sz w:val="24"/>
          <w:szCs w:val="24"/>
          <w:lang w:val="en-US"/>
        </w:rPr>
        <w:t xml:space="preserve"> analysis and the presence of B13 antigen </w:t>
      </w:r>
      <w:r w:rsidR="008F037F" w:rsidRPr="00837A68">
        <w:rPr>
          <w:rFonts w:ascii="Book Antiqua" w:hAnsi="Book Antiqua" w:cs="Arial"/>
          <w:sz w:val="24"/>
          <w:szCs w:val="24"/>
          <w:lang w:val="en-US"/>
        </w:rPr>
        <w:t>confirmed</w:t>
      </w:r>
      <w:r w:rsidRPr="00837A68">
        <w:rPr>
          <w:rFonts w:ascii="Book Antiqua" w:hAnsi="Book Antiqua" w:cs="Arial"/>
          <w:sz w:val="24"/>
          <w:szCs w:val="24"/>
          <w:lang w:val="en-US"/>
        </w:rPr>
        <w:t xml:space="preserve"> a diagnosis of oral psoriasis.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 xml:space="preserve"> </w:t>
      </w: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Younai</w:t>
      </w:r>
      <w:proofErr w:type="spellEnd"/>
      <w:r w:rsidRPr="00837A68">
        <w:rPr>
          <w:rFonts w:ascii="Book Antiqua" w:hAnsi="Book Antiqua" w:cs="Arial"/>
          <w:sz w:val="24"/>
          <w:szCs w:val="24"/>
          <w:lang w:val="en-US"/>
        </w:rPr>
        <w:t xml:space="preserve"> </w:t>
      </w:r>
      <w:r w:rsidR="006506C2" w:rsidRPr="00837A68">
        <w:rPr>
          <w:rFonts w:ascii="Book Antiqua" w:hAnsi="Book Antiqua" w:cs="Arial"/>
          <w:i/>
          <w:sz w:val="24"/>
          <w:szCs w:val="24"/>
          <w:lang w:val="en-US"/>
        </w:rPr>
        <w:t xml:space="preserve">et </w:t>
      </w:r>
      <w:proofErr w:type="gramStart"/>
      <w:r w:rsidR="006506C2" w:rsidRPr="00837A68">
        <w:rPr>
          <w:rFonts w:ascii="Book Antiqua" w:hAnsi="Book Antiqua" w:cs="Arial"/>
          <w:i/>
          <w:sz w:val="24"/>
          <w:szCs w:val="24"/>
          <w:lang w:val="en-US"/>
        </w:rPr>
        <w:t>al</w:t>
      </w:r>
      <w:r w:rsidR="006506C2" w:rsidRPr="00837A68">
        <w:rPr>
          <w:rFonts w:ascii="Book Antiqua" w:hAnsi="Book Antiqua" w:cs="Arial"/>
          <w:sz w:val="24"/>
          <w:szCs w:val="24"/>
          <w:vertAlign w:val="superscript"/>
          <w:lang w:val="en-US"/>
        </w:rPr>
        <w:t>[</w:t>
      </w:r>
      <w:proofErr w:type="gramEnd"/>
      <w:r w:rsidR="006506C2" w:rsidRPr="00837A68">
        <w:rPr>
          <w:rFonts w:ascii="Book Antiqua" w:hAnsi="Book Antiqua" w:cs="Arial"/>
          <w:sz w:val="24"/>
          <w:szCs w:val="24"/>
          <w:vertAlign w:val="superscript"/>
          <w:lang w:val="en-US"/>
        </w:rPr>
        <w:t>2</w:t>
      </w:r>
      <w:r w:rsidR="006506C2" w:rsidRPr="00837A68">
        <w:rPr>
          <w:rFonts w:ascii="Book Antiqua" w:eastAsiaTheme="minorEastAsia" w:hAnsi="Book Antiqua" w:cs="Arial"/>
          <w:sz w:val="24"/>
          <w:szCs w:val="24"/>
          <w:vertAlign w:val="superscript"/>
          <w:lang w:val="en-US" w:eastAsia="zh-CN"/>
        </w:rPr>
        <w:t>9</w:t>
      </w:r>
      <w:r w:rsidR="006506C2" w:rsidRPr="00837A68">
        <w:rPr>
          <w:rFonts w:ascii="Book Antiqua" w:hAnsi="Book Antiqua" w:cs="Arial"/>
          <w:sz w:val="24"/>
          <w:szCs w:val="24"/>
          <w:vertAlign w:val="superscript"/>
          <w:lang w:val="en-US"/>
        </w:rPr>
        <w:t>]</w:t>
      </w:r>
      <w:r w:rsidRPr="00837A68">
        <w:rPr>
          <w:rFonts w:ascii="Book Antiqua" w:hAnsi="Book Antiqua" w:cs="Arial"/>
          <w:sz w:val="24"/>
          <w:szCs w:val="24"/>
          <w:lang w:val="en-US"/>
        </w:rPr>
        <w:t xml:space="preserve"> reported an unusual case of oral lesions with the characteristics of psoriasis. The intraoral examination revealed geographic and fissured tongue</w:t>
      </w:r>
      <w:r w:rsidR="008F037F" w:rsidRPr="00837A68">
        <w:rPr>
          <w:rFonts w:ascii="Book Antiqua" w:hAnsi="Book Antiqua" w:cs="Arial"/>
          <w:sz w:val="24"/>
          <w:szCs w:val="24"/>
          <w:lang w:val="en-US"/>
        </w:rPr>
        <w:t>,</w:t>
      </w:r>
      <w:r w:rsidRPr="00837A68">
        <w:rPr>
          <w:rFonts w:ascii="Book Antiqua" w:hAnsi="Book Antiqua" w:cs="Arial"/>
          <w:sz w:val="24"/>
          <w:szCs w:val="24"/>
          <w:lang w:val="en-US"/>
        </w:rPr>
        <w:t xml:space="preserve"> as well as an injury</w:t>
      </w:r>
      <w:r w:rsidR="008F037F" w:rsidRPr="00837A68">
        <w:rPr>
          <w:rFonts w:ascii="Book Antiqua" w:hAnsi="Book Antiqua" w:cs="Arial"/>
          <w:sz w:val="24"/>
          <w:szCs w:val="24"/>
          <w:lang w:val="en-US"/>
        </w:rPr>
        <w:t xml:space="preserve"> on the upper lip that was</w:t>
      </w:r>
      <w:r w:rsidRPr="00837A68">
        <w:rPr>
          <w:rFonts w:ascii="Book Antiqua" w:hAnsi="Book Antiqua" w:cs="Arial"/>
          <w:sz w:val="24"/>
          <w:szCs w:val="24"/>
          <w:lang w:val="en-US"/>
        </w:rPr>
        <w:t xml:space="preserve"> covered by a crust </w:t>
      </w:r>
      <w:r w:rsidR="008F037F" w:rsidRPr="00837A68">
        <w:rPr>
          <w:rFonts w:ascii="Book Antiqua" w:hAnsi="Book Antiqua" w:cs="Arial"/>
          <w:sz w:val="24"/>
          <w:szCs w:val="24"/>
          <w:lang w:val="en-US"/>
        </w:rPr>
        <w:t>which could be</w:t>
      </w:r>
      <w:r w:rsidRPr="00837A68">
        <w:rPr>
          <w:rFonts w:ascii="Book Antiqua" w:hAnsi="Book Antiqua" w:cs="Arial"/>
          <w:sz w:val="24"/>
          <w:szCs w:val="24"/>
          <w:lang w:val="en-US"/>
        </w:rPr>
        <w:t xml:space="preserve"> easily removed by scraping </w:t>
      </w:r>
      <w:r w:rsidR="008F037F" w:rsidRPr="00837A68">
        <w:rPr>
          <w:rFonts w:ascii="Book Antiqua" w:hAnsi="Book Antiqua" w:cs="Arial"/>
          <w:sz w:val="24"/>
          <w:szCs w:val="24"/>
          <w:lang w:val="en-US"/>
        </w:rPr>
        <w:t xml:space="preserve">to </w:t>
      </w:r>
      <w:r w:rsidRPr="00837A68">
        <w:rPr>
          <w:rFonts w:ascii="Book Antiqua" w:hAnsi="Book Antiqua" w:cs="Arial"/>
          <w:sz w:val="24"/>
          <w:szCs w:val="24"/>
          <w:lang w:val="en-US"/>
        </w:rPr>
        <w:t>reveal a surface with minimal bleeding and white dots.</w:t>
      </w:r>
      <w:r w:rsidRPr="00837A68">
        <w:rPr>
          <w:rFonts w:ascii="Book Antiqua" w:hAnsi="Book Antiqua"/>
          <w:sz w:val="24"/>
          <w:szCs w:val="24"/>
          <w:lang w:val="en-US"/>
        </w:rPr>
        <w:t xml:space="preserve"> </w:t>
      </w:r>
      <w:r w:rsidR="008F037F" w:rsidRPr="00837A68">
        <w:rPr>
          <w:rFonts w:ascii="Book Antiqua" w:hAnsi="Book Antiqua" w:cs="Arial"/>
          <w:sz w:val="24"/>
          <w:szCs w:val="24"/>
          <w:lang w:val="en-US"/>
        </w:rPr>
        <w:t>No skin lesions were observed in the e</w:t>
      </w:r>
      <w:r w:rsidRPr="00837A68">
        <w:rPr>
          <w:rFonts w:ascii="Book Antiqua" w:hAnsi="Book Antiqua" w:cs="Arial"/>
          <w:sz w:val="24"/>
          <w:szCs w:val="24"/>
          <w:lang w:val="en-US"/>
        </w:rPr>
        <w:t>xtra</w:t>
      </w:r>
      <w:r w:rsidR="004F3C2B" w:rsidRPr="00837A68">
        <w:rPr>
          <w:rFonts w:ascii="Book Antiqua" w:hAnsi="Book Antiqua" w:cs="Arial"/>
          <w:sz w:val="24"/>
          <w:szCs w:val="24"/>
          <w:lang w:val="en-US"/>
        </w:rPr>
        <w:t>-</w:t>
      </w:r>
      <w:r w:rsidRPr="00837A68">
        <w:rPr>
          <w:rFonts w:ascii="Book Antiqua" w:hAnsi="Book Antiqua" w:cs="Arial"/>
          <w:sz w:val="24"/>
          <w:szCs w:val="24"/>
          <w:lang w:val="en-US"/>
        </w:rPr>
        <w:t xml:space="preserve">oral examination. Lip biopsies were performed and the histopathological results were suggestive of </w:t>
      </w:r>
      <w:r w:rsidR="00CC36B1" w:rsidRPr="00837A68">
        <w:rPr>
          <w:rFonts w:ascii="Book Antiqua" w:hAnsi="Book Antiqua" w:cs="Arial"/>
          <w:sz w:val="24"/>
          <w:szCs w:val="24"/>
          <w:lang w:val="en-US"/>
        </w:rPr>
        <w:t>psoriasis</w:t>
      </w:r>
      <w:r w:rsidRPr="00837A68">
        <w:rPr>
          <w:rFonts w:ascii="Book Antiqua" w:hAnsi="Book Antiqua" w:cs="Arial"/>
          <w:sz w:val="24"/>
          <w:szCs w:val="24"/>
          <w:lang w:val="en-US"/>
        </w:rPr>
        <w:t xml:space="preserve">.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Rozell</w:t>
      </w:r>
      <w:proofErr w:type="spellEnd"/>
      <w:r w:rsidRPr="00837A68">
        <w:rPr>
          <w:rFonts w:ascii="Book Antiqua" w:hAnsi="Book Antiqua" w:cs="Arial"/>
          <w:sz w:val="24"/>
          <w:szCs w:val="24"/>
          <w:lang w:val="en-US"/>
        </w:rPr>
        <w:t xml:space="preserve"> </w:t>
      </w:r>
      <w:r w:rsidR="006F6483" w:rsidRPr="00837A68">
        <w:rPr>
          <w:rFonts w:ascii="Book Antiqua" w:hAnsi="Book Antiqua" w:cs="Arial"/>
          <w:i/>
          <w:sz w:val="24"/>
          <w:szCs w:val="24"/>
          <w:lang w:val="en-US"/>
        </w:rPr>
        <w:t xml:space="preserve">et </w:t>
      </w:r>
      <w:proofErr w:type="gramStart"/>
      <w:r w:rsidR="006F6483" w:rsidRPr="00837A68">
        <w:rPr>
          <w:rFonts w:ascii="Book Antiqua" w:hAnsi="Book Antiqua" w:cs="Arial"/>
          <w:i/>
          <w:sz w:val="24"/>
          <w:szCs w:val="24"/>
          <w:lang w:val="en-US"/>
        </w:rPr>
        <w:t>al</w:t>
      </w:r>
      <w:r w:rsidR="00270B0C" w:rsidRPr="00837A68">
        <w:rPr>
          <w:rFonts w:ascii="Book Antiqua" w:hAnsi="Book Antiqua" w:cs="Arial"/>
          <w:sz w:val="24"/>
          <w:szCs w:val="24"/>
          <w:vertAlign w:val="superscript"/>
          <w:lang w:val="en-US"/>
        </w:rPr>
        <w:t>[</w:t>
      </w:r>
      <w:proofErr w:type="gramEnd"/>
      <w:r w:rsidR="00270B0C" w:rsidRPr="00837A68">
        <w:rPr>
          <w:rFonts w:ascii="Book Antiqua" w:hAnsi="Book Antiqua" w:cs="Arial"/>
          <w:sz w:val="24"/>
          <w:szCs w:val="24"/>
          <w:vertAlign w:val="superscript"/>
          <w:lang w:val="en-US"/>
        </w:rPr>
        <w:t>30]</w:t>
      </w:r>
      <w:r w:rsidRPr="00837A68">
        <w:rPr>
          <w:rFonts w:ascii="Book Antiqua" w:hAnsi="Book Antiqua" w:cs="Arial"/>
          <w:sz w:val="24"/>
          <w:szCs w:val="24"/>
          <w:lang w:val="en-US"/>
        </w:rPr>
        <w:t xml:space="preserve"> showed that the presence of skin lesions was not necessary for the manifestation of oral psoriasis</w:t>
      </w:r>
      <w:r w:rsidR="008F037F" w:rsidRPr="00837A68">
        <w:rPr>
          <w:rFonts w:ascii="Book Antiqua" w:hAnsi="Book Antiqua" w:cs="Arial"/>
          <w:sz w:val="24"/>
          <w:szCs w:val="24"/>
          <w:lang w:val="en-US"/>
        </w:rPr>
        <w:t xml:space="preserve"> in some cases</w:t>
      </w:r>
      <w:r w:rsidRPr="00837A68">
        <w:rPr>
          <w:rFonts w:ascii="Book Antiqua" w:hAnsi="Book Antiqua" w:cs="Arial"/>
          <w:sz w:val="24"/>
          <w:szCs w:val="24"/>
          <w:lang w:val="en-US"/>
        </w:rPr>
        <w:t>.</w:t>
      </w:r>
      <w:r w:rsidRPr="00837A68">
        <w:rPr>
          <w:rFonts w:ascii="Book Antiqua" w:hAnsi="Book Antiqua"/>
          <w:sz w:val="24"/>
          <w:szCs w:val="24"/>
          <w:lang w:val="en-US"/>
        </w:rPr>
        <w:t xml:space="preserve"> For example, </w:t>
      </w:r>
      <w:r w:rsidRPr="00837A68">
        <w:rPr>
          <w:rFonts w:ascii="Book Antiqua" w:hAnsi="Book Antiqua" w:cs="Arial"/>
          <w:sz w:val="24"/>
          <w:szCs w:val="24"/>
          <w:lang w:val="en-US"/>
        </w:rPr>
        <w:t>an 18-year-old male who was studied for 12 years showed no clinical signs of cutaneous psoriasis during this period,</w:t>
      </w:r>
      <w:r w:rsidR="008F037F" w:rsidRPr="00837A68">
        <w:rPr>
          <w:rFonts w:ascii="Book Antiqua" w:hAnsi="Book Antiqua" w:cs="Arial"/>
          <w:sz w:val="24"/>
          <w:szCs w:val="24"/>
          <w:lang w:val="en-US"/>
        </w:rPr>
        <w:t xml:space="preserve"> although</w:t>
      </w:r>
      <w:r w:rsidRPr="00837A68">
        <w:rPr>
          <w:rFonts w:ascii="Book Antiqua" w:hAnsi="Book Antiqua" w:cs="Arial"/>
          <w:sz w:val="24"/>
          <w:szCs w:val="24"/>
          <w:lang w:val="en-US"/>
        </w:rPr>
        <w:t xml:space="preserve"> he </w:t>
      </w:r>
      <w:r w:rsidR="008F037F" w:rsidRPr="00837A68">
        <w:rPr>
          <w:rFonts w:ascii="Book Antiqua" w:hAnsi="Book Antiqua" w:cs="Arial"/>
          <w:sz w:val="24"/>
          <w:szCs w:val="24"/>
          <w:lang w:val="en-US"/>
        </w:rPr>
        <w:t xml:space="preserve">exhibited </w:t>
      </w:r>
      <w:r w:rsidRPr="00837A68">
        <w:rPr>
          <w:rFonts w:ascii="Book Antiqua" w:hAnsi="Book Antiqua" w:cs="Arial"/>
          <w:sz w:val="24"/>
          <w:szCs w:val="24"/>
          <w:lang w:val="en-US"/>
        </w:rPr>
        <w:t>erythematous lesions in the gums.</w:t>
      </w:r>
      <w:r w:rsidRPr="00837A68">
        <w:rPr>
          <w:rFonts w:ascii="Book Antiqua" w:hAnsi="Book Antiqua"/>
          <w:sz w:val="24"/>
          <w:szCs w:val="24"/>
          <w:lang w:val="en-US"/>
        </w:rPr>
        <w:t xml:space="preserve"> </w:t>
      </w:r>
      <w:r w:rsidRPr="00837A68">
        <w:rPr>
          <w:rFonts w:ascii="Book Antiqua" w:hAnsi="Book Antiqua" w:cs="Arial"/>
          <w:sz w:val="24"/>
          <w:szCs w:val="24"/>
          <w:lang w:val="en-US"/>
        </w:rPr>
        <w:t>An initial biopsy performed when he was 6 years old</w:t>
      </w:r>
      <w:r w:rsidR="008F037F" w:rsidRPr="00837A68">
        <w:rPr>
          <w:rFonts w:ascii="Book Antiqua" w:hAnsi="Book Antiqua" w:cs="Arial"/>
          <w:sz w:val="24"/>
          <w:szCs w:val="24"/>
          <w:lang w:val="en-US"/>
        </w:rPr>
        <w:t xml:space="preserve"> yielded</w:t>
      </w:r>
      <w:r w:rsidRPr="00837A68">
        <w:rPr>
          <w:rFonts w:ascii="Book Antiqua" w:hAnsi="Book Antiqua" w:cs="Arial"/>
          <w:sz w:val="24"/>
          <w:szCs w:val="24"/>
          <w:lang w:val="en-US"/>
        </w:rPr>
        <w:t xml:space="preserve"> classic histopathologic results </w:t>
      </w:r>
      <w:r w:rsidR="008F037F" w:rsidRPr="00837A68">
        <w:rPr>
          <w:rFonts w:ascii="Book Antiqua" w:hAnsi="Book Antiqua" w:cs="Arial"/>
          <w:sz w:val="24"/>
          <w:szCs w:val="24"/>
          <w:lang w:val="en-US"/>
        </w:rPr>
        <w:t xml:space="preserve">of </w:t>
      </w:r>
      <w:r w:rsidRPr="00837A68">
        <w:rPr>
          <w:rFonts w:ascii="Book Antiqua" w:hAnsi="Book Antiqua" w:cs="Arial"/>
          <w:sz w:val="24"/>
          <w:szCs w:val="24"/>
          <w:lang w:val="en-US"/>
        </w:rPr>
        <w:t>psoriasis. A second biopsy performed 12 years</w:t>
      </w:r>
      <w:r w:rsidR="008F037F" w:rsidRPr="00837A68">
        <w:rPr>
          <w:rFonts w:ascii="Book Antiqua" w:hAnsi="Book Antiqua" w:cs="Arial"/>
          <w:sz w:val="24"/>
          <w:szCs w:val="24"/>
          <w:lang w:val="en-US"/>
        </w:rPr>
        <w:t xml:space="preserve"> later</w:t>
      </w:r>
      <w:r w:rsidRPr="00837A68">
        <w:rPr>
          <w:rFonts w:ascii="Book Antiqua" w:hAnsi="Book Antiqua" w:cs="Arial"/>
          <w:sz w:val="24"/>
          <w:szCs w:val="24"/>
          <w:lang w:val="en-US"/>
        </w:rPr>
        <w:t xml:space="preserve"> gave the same result.</w:t>
      </w:r>
      <w:r w:rsidRPr="00837A68">
        <w:rPr>
          <w:rFonts w:ascii="Book Antiqua" w:hAnsi="Book Antiqua"/>
          <w:sz w:val="24"/>
          <w:szCs w:val="24"/>
          <w:lang w:val="en-US"/>
        </w:rPr>
        <w:t xml:space="preserve"> </w:t>
      </w:r>
      <w:r w:rsidRPr="00837A68">
        <w:rPr>
          <w:rFonts w:ascii="Book Antiqua" w:hAnsi="Book Antiqua" w:cs="Arial"/>
          <w:sz w:val="24"/>
          <w:szCs w:val="24"/>
          <w:lang w:val="en-US"/>
        </w:rPr>
        <w:t xml:space="preserve">His family history was positive for psoriasis, but none of the family members with dermal psoriasis presented </w:t>
      </w:r>
      <w:r w:rsidR="008F037F" w:rsidRPr="00837A68">
        <w:rPr>
          <w:rFonts w:ascii="Book Antiqua" w:hAnsi="Book Antiqua" w:cs="Arial"/>
          <w:sz w:val="24"/>
          <w:szCs w:val="24"/>
          <w:lang w:val="en-US"/>
        </w:rPr>
        <w:t xml:space="preserve">any </w:t>
      </w:r>
      <w:r w:rsidRPr="00837A68">
        <w:rPr>
          <w:rFonts w:ascii="Book Antiqua" w:hAnsi="Book Antiqua" w:cs="Arial"/>
          <w:sz w:val="24"/>
          <w:szCs w:val="24"/>
          <w:lang w:val="en-US"/>
        </w:rPr>
        <w:t>oral manifestations.</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lastRenderedPageBreak/>
        <w:tab/>
        <w:t xml:space="preserve">Brice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6A7F51" w:rsidRPr="00837A68">
        <w:rPr>
          <w:rFonts w:ascii="Book Antiqua" w:hAnsi="Book Antiqua" w:cs="Arial"/>
          <w:sz w:val="24"/>
          <w:szCs w:val="24"/>
          <w:vertAlign w:val="superscript"/>
          <w:lang w:val="en-US"/>
        </w:rPr>
        <w:t>[</w:t>
      </w:r>
      <w:proofErr w:type="gramEnd"/>
      <w:r w:rsidR="006A7F51" w:rsidRPr="00837A68">
        <w:rPr>
          <w:rFonts w:ascii="Book Antiqua" w:hAnsi="Book Antiqua" w:cs="Arial"/>
          <w:sz w:val="24"/>
          <w:szCs w:val="24"/>
          <w:vertAlign w:val="superscript"/>
          <w:lang w:val="en-US"/>
        </w:rPr>
        <w:t>14]</w:t>
      </w:r>
      <w:r w:rsidRPr="00837A68">
        <w:rPr>
          <w:rFonts w:ascii="Book Antiqua" w:hAnsi="Book Antiqua" w:cs="Arial"/>
          <w:sz w:val="24"/>
          <w:szCs w:val="24"/>
          <w:lang w:val="en-US"/>
        </w:rPr>
        <w:t xml:space="preserve"> reported two cases with an initial diagnosis of cutaneous psoriasis </w:t>
      </w:r>
      <w:r w:rsidR="004F3C2B" w:rsidRPr="00837A68">
        <w:rPr>
          <w:rFonts w:ascii="Book Antiqua" w:hAnsi="Book Antiqua" w:cs="Arial"/>
          <w:sz w:val="24"/>
          <w:szCs w:val="24"/>
          <w:lang w:val="en-US"/>
        </w:rPr>
        <w:t xml:space="preserve">who exhibited </w:t>
      </w:r>
      <w:r w:rsidRPr="00837A68">
        <w:rPr>
          <w:rFonts w:ascii="Book Antiqua" w:hAnsi="Book Antiqua" w:cs="Arial"/>
          <w:sz w:val="24"/>
          <w:szCs w:val="24"/>
          <w:lang w:val="en-US"/>
        </w:rPr>
        <w:t>injuries in the attached gingiva. Histopathological examination revealed signs that were compatible with psoriasiform mucositis.</w:t>
      </w:r>
      <w:r w:rsidRPr="00837A68">
        <w:rPr>
          <w:rFonts w:ascii="Book Antiqua" w:hAnsi="Book Antiqua"/>
          <w:sz w:val="24"/>
          <w:szCs w:val="24"/>
          <w:lang w:val="en-US"/>
        </w:rPr>
        <w:t xml:space="preserve"> </w:t>
      </w:r>
      <w:r w:rsidRPr="00837A68">
        <w:rPr>
          <w:rFonts w:ascii="Book Antiqua" w:hAnsi="Book Antiqua" w:cs="Arial"/>
          <w:sz w:val="24"/>
          <w:szCs w:val="24"/>
          <w:lang w:val="en-US"/>
        </w:rPr>
        <w:t xml:space="preserve">Although </w:t>
      </w:r>
      <w:r w:rsidR="008F037F" w:rsidRPr="00837A68">
        <w:rPr>
          <w:rFonts w:ascii="Book Antiqua" w:hAnsi="Book Antiqua" w:cs="Arial"/>
          <w:sz w:val="24"/>
          <w:szCs w:val="24"/>
          <w:lang w:val="en-US"/>
        </w:rPr>
        <w:t>rare</w:t>
      </w:r>
      <w:r w:rsidRPr="00837A68">
        <w:rPr>
          <w:rFonts w:ascii="Book Antiqua" w:hAnsi="Book Antiqua" w:cs="Arial"/>
          <w:sz w:val="24"/>
          <w:szCs w:val="24"/>
          <w:lang w:val="en-US"/>
        </w:rPr>
        <w:t>, oral involvement</w:t>
      </w:r>
      <w:r w:rsidR="006F3B9C" w:rsidRPr="00837A68">
        <w:rPr>
          <w:rFonts w:ascii="Book Antiqua" w:hAnsi="Book Antiqua" w:cs="Arial"/>
          <w:sz w:val="24"/>
          <w:szCs w:val="24"/>
          <w:lang w:val="en-US"/>
        </w:rPr>
        <w:t xml:space="preserve"> of psoriasis</w:t>
      </w:r>
      <w:r w:rsidRPr="00837A68" w:rsidDel="00B46718">
        <w:rPr>
          <w:rFonts w:ascii="Book Antiqua" w:hAnsi="Book Antiqua" w:cs="Arial"/>
          <w:sz w:val="24"/>
          <w:szCs w:val="24"/>
          <w:lang w:val="en-US"/>
        </w:rPr>
        <w:t xml:space="preserve"> </w:t>
      </w:r>
      <w:r w:rsidRPr="00837A68">
        <w:rPr>
          <w:rFonts w:ascii="Book Antiqua" w:hAnsi="Book Antiqua" w:cs="Arial"/>
          <w:sz w:val="24"/>
          <w:szCs w:val="24"/>
          <w:lang w:val="en-US"/>
        </w:rPr>
        <w:t xml:space="preserve">may occur and the correct diagnosis depends on clinical and histopathological evaluation.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Ariyawardana</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1F3F0A" w:rsidRPr="00837A68">
        <w:rPr>
          <w:rFonts w:ascii="Book Antiqua" w:hAnsi="Book Antiqua" w:cs="Arial"/>
          <w:sz w:val="24"/>
          <w:szCs w:val="24"/>
          <w:vertAlign w:val="superscript"/>
          <w:lang w:val="en-US"/>
        </w:rPr>
        <w:t>[</w:t>
      </w:r>
      <w:proofErr w:type="gramEnd"/>
      <w:r w:rsidR="001F3F0A" w:rsidRPr="00837A68">
        <w:rPr>
          <w:rFonts w:ascii="Book Antiqua" w:hAnsi="Book Antiqua" w:cs="Arial"/>
          <w:sz w:val="24"/>
          <w:szCs w:val="24"/>
          <w:vertAlign w:val="superscript"/>
          <w:lang w:val="en-US"/>
        </w:rPr>
        <w:t>31]</w:t>
      </w:r>
      <w:r w:rsidRPr="00837A68">
        <w:rPr>
          <w:rFonts w:ascii="Book Antiqua" w:hAnsi="Book Antiqua" w:cs="Arial"/>
          <w:sz w:val="24"/>
          <w:szCs w:val="24"/>
          <w:lang w:val="en-US"/>
        </w:rPr>
        <w:t xml:space="preserve"> reported a case of intraoral psoriatic psoriasis in a</w:t>
      </w:r>
      <w:r w:rsidR="006F3B9C" w:rsidRPr="00837A68">
        <w:rPr>
          <w:rFonts w:ascii="Book Antiqua" w:hAnsi="Book Antiqua" w:cs="Arial"/>
          <w:sz w:val="24"/>
          <w:szCs w:val="24"/>
          <w:lang w:val="en-US"/>
        </w:rPr>
        <w:t>n</w:t>
      </w:r>
      <w:r w:rsidRPr="00837A68">
        <w:rPr>
          <w:rFonts w:ascii="Book Antiqua" w:hAnsi="Book Antiqua" w:cs="Arial"/>
          <w:sz w:val="24"/>
          <w:szCs w:val="24"/>
          <w:lang w:val="en-US"/>
        </w:rPr>
        <w:t xml:space="preserve"> 11-year-old child with red lesions in the jugal mucosa</w:t>
      </w:r>
      <w:r w:rsidR="006F3B9C" w:rsidRPr="00837A68">
        <w:rPr>
          <w:rFonts w:ascii="Book Antiqua" w:hAnsi="Book Antiqua" w:cs="Arial"/>
          <w:sz w:val="24"/>
          <w:szCs w:val="24"/>
          <w:lang w:val="en-US"/>
        </w:rPr>
        <w:t>,</w:t>
      </w:r>
      <w:r w:rsidRPr="00837A68">
        <w:rPr>
          <w:rFonts w:ascii="Book Antiqua" w:hAnsi="Book Antiqua" w:cs="Arial"/>
          <w:sz w:val="24"/>
          <w:szCs w:val="24"/>
          <w:lang w:val="en-US"/>
        </w:rPr>
        <w:t xml:space="preserve"> </w:t>
      </w:r>
      <w:r w:rsidR="00531CE0" w:rsidRPr="00837A68">
        <w:rPr>
          <w:rFonts w:ascii="Book Antiqua" w:hAnsi="Book Antiqua" w:cs="Arial"/>
          <w:sz w:val="24"/>
          <w:szCs w:val="24"/>
          <w:lang w:val="en-US"/>
        </w:rPr>
        <w:t xml:space="preserve">and </w:t>
      </w:r>
      <w:r w:rsidRPr="00837A68">
        <w:rPr>
          <w:rFonts w:ascii="Book Antiqua" w:hAnsi="Book Antiqua" w:cs="Arial"/>
          <w:sz w:val="24"/>
          <w:szCs w:val="24"/>
          <w:lang w:val="en-US"/>
        </w:rPr>
        <w:t xml:space="preserve">psoriasis was </w:t>
      </w:r>
      <w:proofErr w:type="spellStart"/>
      <w:r w:rsidRPr="00837A68">
        <w:rPr>
          <w:rFonts w:ascii="Book Antiqua" w:hAnsi="Book Antiqua" w:cs="Arial"/>
          <w:sz w:val="24"/>
          <w:szCs w:val="24"/>
          <w:lang w:val="en-US"/>
        </w:rPr>
        <w:t>histopathologically</w:t>
      </w:r>
      <w:proofErr w:type="spellEnd"/>
      <w:r w:rsidRPr="00837A68">
        <w:rPr>
          <w:rFonts w:ascii="Book Antiqua" w:hAnsi="Book Antiqua" w:cs="Arial"/>
          <w:sz w:val="24"/>
          <w:szCs w:val="24"/>
          <w:lang w:val="en-US"/>
        </w:rPr>
        <w:t xml:space="preserve"> </w:t>
      </w:r>
      <w:r w:rsidR="006F3B9C" w:rsidRPr="00837A68">
        <w:rPr>
          <w:rFonts w:ascii="Book Antiqua" w:hAnsi="Book Antiqua" w:cs="Arial"/>
          <w:sz w:val="24"/>
          <w:szCs w:val="24"/>
          <w:lang w:val="en-US"/>
        </w:rPr>
        <w:t xml:space="preserve">confirmed </w:t>
      </w:r>
      <w:r w:rsidRPr="00837A68">
        <w:rPr>
          <w:rFonts w:ascii="Book Antiqua" w:hAnsi="Book Antiqua" w:cs="Arial"/>
          <w:sz w:val="24"/>
          <w:szCs w:val="24"/>
          <w:lang w:val="en-US"/>
        </w:rPr>
        <w:t>in this case.</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 xml:space="preserve">Binmadi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53792A" w:rsidRPr="00837A68">
        <w:rPr>
          <w:rFonts w:ascii="Book Antiqua" w:hAnsi="Book Antiqua" w:cs="Arial"/>
          <w:sz w:val="24"/>
          <w:szCs w:val="24"/>
          <w:vertAlign w:val="superscript"/>
          <w:lang w:val="en-US"/>
        </w:rPr>
        <w:t>[</w:t>
      </w:r>
      <w:proofErr w:type="gramEnd"/>
      <w:r w:rsidR="0053792A" w:rsidRPr="00837A68">
        <w:rPr>
          <w:rFonts w:ascii="Book Antiqua" w:hAnsi="Book Antiqua" w:cs="Arial"/>
          <w:sz w:val="24"/>
          <w:szCs w:val="24"/>
          <w:vertAlign w:val="superscript"/>
          <w:lang w:val="en-US"/>
        </w:rPr>
        <w:t>15]</w:t>
      </w:r>
      <w:r w:rsidRPr="00837A68">
        <w:rPr>
          <w:rFonts w:ascii="Book Antiqua" w:hAnsi="Book Antiqua" w:cs="Arial"/>
          <w:sz w:val="24"/>
          <w:szCs w:val="24"/>
          <w:lang w:val="en-US"/>
        </w:rPr>
        <w:t xml:space="preserve"> described a case of a </w:t>
      </w:r>
      <w:r w:rsidR="006F3B9C" w:rsidRPr="00837A68">
        <w:rPr>
          <w:rFonts w:ascii="Book Antiqua" w:hAnsi="Book Antiqua" w:cs="Arial"/>
          <w:sz w:val="24"/>
          <w:szCs w:val="24"/>
          <w:lang w:val="en-US"/>
        </w:rPr>
        <w:t xml:space="preserve">psoriasis </w:t>
      </w:r>
      <w:r w:rsidRPr="00837A68">
        <w:rPr>
          <w:rFonts w:ascii="Book Antiqua" w:hAnsi="Book Antiqua" w:cs="Arial"/>
          <w:sz w:val="24"/>
          <w:szCs w:val="24"/>
          <w:lang w:val="en-US"/>
        </w:rPr>
        <w:t xml:space="preserve">patient presenting with painful ulcers </w:t>
      </w:r>
      <w:r w:rsidR="006F3B9C" w:rsidRPr="00837A68">
        <w:rPr>
          <w:rFonts w:ascii="Book Antiqua" w:hAnsi="Book Antiqua" w:cs="Arial"/>
          <w:sz w:val="24"/>
          <w:szCs w:val="24"/>
          <w:lang w:val="en-US"/>
        </w:rPr>
        <w:t xml:space="preserve">and </w:t>
      </w:r>
      <w:r w:rsidR="00A373BA" w:rsidRPr="00837A68">
        <w:rPr>
          <w:rFonts w:ascii="Book Antiqua" w:hAnsi="Book Antiqua" w:cs="Arial"/>
          <w:sz w:val="24"/>
          <w:szCs w:val="24"/>
          <w:lang w:val="en-US"/>
        </w:rPr>
        <w:t>fissured tongue for 5 wk</w:t>
      </w:r>
      <w:r w:rsidR="006F3B9C" w:rsidRPr="00837A68">
        <w:rPr>
          <w:rFonts w:ascii="Book Antiqua" w:hAnsi="Book Antiqua" w:cs="Arial"/>
          <w:sz w:val="24"/>
          <w:szCs w:val="24"/>
          <w:lang w:val="en-US"/>
        </w:rPr>
        <w:t>.</w:t>
      </w:r>
      <w:r w:rsidRPr="00837A68">
        <w:rPr>
          <w:rFonts w:ascii="Book Antiqua" w:hAnsi="Book Antiqua" w:cs="Arial"/>
          <w:sz w:val="24"/>
          <w:szCs w:val="24"/>
          <w:lang w:val="en-US"/>
        </w:rPr>
        <w:t xml:space="preserve"> </w:t>
      </w:r>
      <w:r w:rsidR="006F3B9C" w:rsidRPr="00837A68">
        <w:rPr>
          <w:rFonts w:ascii="Book Antiqua" w:hAnsi="Book Antiqua" w:cs="Arial"/>
          <w:sz w:val="24"/>
          <w:szCs w:val="24"/>
          <w:lang w:val="en-US"/>
        </w:rPr>
        <w:t>H</w:t>
      </w:r>
      <w:r w:rsidRPr="00837A68">
        <w:rPr>
          <w:rFonts w:ascii="Book Antiqua" w:hAnsi="Book Antiqua" w:cs="Arial"/>
          <w:sz w:val="24"/>
          <w:szCs w:val="24"/>
          <w:lang w:val="en-US"/>
        </w:rPr>
        <w:t>istopathological examination revealed evidence supporting a diagnosis of psoriasis.</w:t>
      </w:r>
      <w:r w:rsidRPr="00837A68">
        <w:rPr>
          <w:rFonts w:ascii="Book Antiqua" w:hAnsi="Book Antiqua"/>
          <w:sz w:val="24"/>
          <w:szCs w:val="24"/>
          <w:lang w:val="en-US"/>
        </w:rPr>
        <w:t xml:space="preserve"> </w:t>
      </w:r>
      <w:r w:rsidRPr="00837A68">
        <w:rPr>
          <w:rFonts w:ascii="Book Antiqua" w:hAnsi="Book Antiqua" w:cs="Arial"/>
          <w:sz w:val="24"/>
          <w:szCs w:val="24"/>
          <w:lang w:val="en-US"/>
        </w:rPr>
        <w:t>In this study, the authors emphasized the importance of an oral examination in patients with psoriasis.</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Yesudian</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44157F" w:rsidRPr="00837A68">
        <w:rPr>
          <w:rFonts w:ascii="Book Antiqua" w:hAnsi="Book Antiqua" w:cs="Arial"/>
          <w:sz w:val="24"/>
          <w:szCs w:val="24"/>
          <w:vertAlign w:val="superscript"/>
          <w:lang w:val="en-US"/>
        </w:rPr>
        <w:t>[</w:t>
      </w:r>
      <w:proofErr w:type="gramEnd"/>
      <w:r w:rsidR="0044157F" w:rsidRPr="00837A68">
        <w:rPr>
          <w:rFonts w:ascii="Book Antiqua" w:hAnsi="Book Antiqua" w:cs="Arial"/>
          <w:sz w:val="24"/>
          <w:szCs w:val="24"/>
          <w:vertAlign w:val="superscript"/>
          <w:lang w:val="en-US"/>
        </w:rPr>
        <w:t>5]</w:t>
      </w:r>
      <w:r w:rsidRPr="00837A68">
        <w:rPr>
          <w:rFonts w:ascii="Book Antiqua" w:hAnsi="Book Antiqua" w:cs="Arial"/>
          <w:sz w:val="24"/>
          <w:szCs w:val="24"/>
          <w:lang w:val="en-US"/>
        </w:rPr>
        <w:t xml:space="preserve"> concluded that oral lesions are rare, with evidence found in fewer than 100 publications in the literature. They also suggested that it is unclear whether oral psoriasis is a distinct entity</w:t>
      </w:r>
      <w:r w:rsidR="00AD7058" w:rsidRPr="00837A68">
        <w:rPr>
          <w:rFonts w:ascii="Book Antiqua" w:hAnsi="Book Antiqua" w:cs="Arial"/>
          <w:sz w:val="24"/>
          <w:szCs w:val="24"/>
          <w:lang w:val="en-US"/>
        </w:rPr>
        <w:t>,</w:t>
      </w:r>
      <w:r w:rsidRPr="00837A68">
        <w:rPr>
          <w:rFonts w:ascii="Book Antiqua" w:hAnsi="Book Antiqua" w:cs="Arial"/>
          <w:sz w:val="24"/>
          <w:szCs w:val="24"/>
          <w:lang w:val="en-US"/>
        </w:rPr>
        <w:t xml:space="preserve"> or if</w:t>
      </w:r>
      <w:r w:rsidR="000D5C7E" w:rsidRPr="00837A68">
        <w:rPr>
          <w:rFonts w:ascii="Book Antiqua" w:hAnsi="Book Antiqua" w:cs="Arial"/>
          <w:sz w:val="24"/>
          <w:szCs w:val="24"/>
          <w:lang w:val="en-US"/>
        </w:rPr>
        <w:t>,</w:t>
      </w:r>
      <w:r w:rsidRPr="00837A68">
        <w:rPr>
          <w:rFonts w:ascii="Book Antiqua" w:hAnsi="Book Antiqua" w:cs="Arial"/>
          <w:sz w:val="24"/>
          <w:szCs w:val="24"/>
          <w:lang w:val="en-US"/>
        </w:rPr>
        <w:t xml:space="preserve"> indeed</w:t>
      </w:r>
      <w:r w:rsidR="000D5C7E" w:rsidRPr="00837A68">
        <w:rPr>
          <w:rFonts w:ascii="Book Antiqua" w:hAnsi="Book Antiqua" w:cs="Arial"/>
          <w:sz w:val="24"/>
          <w:szCs w:val="24"/>
          <w:lang w:val="en-US"/>
        </w:rPr>
        <w:t>,</w:t>
      </w:r>
      <w:r w:rsidRPr="00837A68">
        <w:rPr>
          <w:rFonts w:ascii="Book Antiqua" w:hAnsi="Book Antiqua" w:cs="Arial"/>
          <w:sz w:val="24"/>
          <w:szCs w:val="24"/>
          <w:lang w:val="en-US"/>
        </w:rPr>
        <w:t xml:space="preserve"> it exists at all.</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 xml:space="preserve">Reis </w:t>
      </w:r>
      <w:r w:rsidR="00D64945" w:rsidRPr="00837A68">
        <w:rPr>
          <w:rFonts w:ascii="Book Antiqua" w:hAnsi="Book Antiqua" w:cs="Arial"/>
          <w:i/>
          <w:sz w:val="24"/>
          <w:szCs w:val="24"/>
          <w:lang w:val="en-US"/>
        </w:rPr>
        <w:t xml:space="preserve">et </w:t>
      </w:r>
      <w:proofErr w:type="gramStart"/>
      <w:r w:rsidR="00D64945" w:rsidRPr="00837A68">
        <w:rPr>
          <w:rFonts w:ascii="Book Antiqua" w:hAnsi="Book Antiqua" w:cs="Arial"/>
          <w:i/>
          <w:sz w:val="24"/>
          <w:szCs w:val="24"/>
          <w:lang w:val="en-US"/>
        </w:rPr>
        <w:t>al</w:t>
      </w:r>
      <w:r w:rsidR="00B60444" w:rsidRPr="00837A68">
        <w:rPr>
          <w:rFonts w:ascii="Book Antiqua" w:hAnsi="Book Antiqua" w:cs="Arial"/>
          <w:sz w:val="24"/>
          <w:szCs w:val="24"/>
          <w:vertAlign w:val="superscript"/>
          <w:lang w:val="en-US"/>
        </w:rPr>
        <w:t>[</w:t>
      </w:r>
      <w:proofErr w:type="gramEnd"/>
      <w:r w:rsidR="00B60444" w:rsidRPr="00837A68">
        <w:rPr>
          <w:rFonts w:ascii="Book Antiqua" w:hAnsi="Book Antiqua" w:cs="Arial"/>
          <w:sz w:val="24"/>
          <w:szCs w:val="24"/>
          <w:vertAlign w:val="superscript"/>
          <w:lang w:val="en-US"/>
        </w:rPr>
        <w:t>32]</w:t>
      </w:r>
      <w:r w:rsidRPr="00837A68">
        <w:rPr>
          <w:rFonts w:ascii="Book Antiqua" w:hAnsi="Book Antiqua" w:cs="Arial"/>
          <w:sz w:val="24"/>
          <w:szCs w:val="24"/>
          <w:lang w:val="en-US"/>
        </w:rPr>
        <w:t xml:space="preserve"> reported a case of a non-psoriatic patient with diffuse erythematous taint on their gums and palate. A histopathological examination of the lesions revealed a diagnosis of psoriasis.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r>
      <w:proofErr w:type="spellStart"/>
      <w:r w:rsidRPr="00837A68">
        <w:rPr>
          <w:rFonts w:ascii="Book Antiqua" w:hAnsi="Book Antiqua" w:cs="Arial"/>
          <w:sz w:val="24"/>
          <w:szCs w:val="24"/>
          <w:lang w:val="en-US"/>
        </w:rPr>
        <w:t>Matsson</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0A2182" w:rsidRPr="00837A68">
        <w:rPr>
          <w:rFonts w:ascii="Book Antiqua" w:hAnsi="Book Antiqua" w:cs="Arial"/>
          <w:sz w:val="24"/>
          <w:szCs w:val="24"/>
          <w:vertAlign w:val="superscript"/>
          <w:lang w:val="en-US"/>
        </w:rPr>
        <w:t>[</w:t>
      </w:r>
      <w:proofErr w:type="gramEnd"/>
      <w:r w:rsidR="000A2182" w:rsidRPr="00837A68">
        <w:rPr>
          <w:rFonts w:ascii="Book Antiqua" w:hAnsi="Book Antiqua" w:cs="Arial"/>
          <w:sz w:val="24"/>
          <w:szCs w:val="24"/>
          <w:vertAlign w:val="superscript"/>
          <w:lang w:val="en-US"/>
        </w:rPr>
        <w:t>33]</w:t>
      </w:r>
      <w:r w:rsidRPr="00837A68">
        <w:rPr>
          <w:rFonts w:ascii="Book Antiqua" w:hAnsi="Book Antiqua" w:cs="Arial"/>
          <w:sz w:val="24"/>
          <w:szCs w:val="24"/>
          <w:lang w:val="en-US"/>
        </w:rPr>
        <w:t xml:space="preserve"> described two cases of lesions in the gums and jugal mucosa with psoriasiform histopathological characteristics, which clinically presented as erythema and serpiginous white areas, respectively. These patients reported a history of cutaneous psoriasis. </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 xml:space="preserve">In 1993, Gonzaga </w:t>
      </w:r>
      <w:r w:rsidR="00E21460" w:rsidRPr="00837A68">
        <w:rPr>
          <w:rFonts w:ascii="Book Antiqua" w:hAnsi="Book Antiqua" w:cs="Arial"/>
          <w:i/>
          <w:sz w:val="24"/>
          <w:szCs w:val="24"/>
          <w:lang w:val="en-US"/>
        </w:rPr>
        <w:t xml:space="preserve">et </w:t>
      </w:r>
      <w:proofErr w:type="gramStart"/>
      <w:r w:rsidR="00E21460" w:rsidRPr="00837A68">
        <w:rPr>
          <w:rFonts w:ascii="Book Antiqua" w:hAnsi="Book Antiqua" w:cs="Arial"/>
          <w:i/>
          <w:sz w:val="24"/>
          <w:szCs w:val="24"/>
          <w:lang w:val="en-US"/>
        </w:rPr>
        <w:t>al</w:t>
      </w:r>
      <w:r w:rsidR="00E21460" w:rsidRPr="00837A68">
        <w:rPr>
          <w:rFonts w:ascii="Book Antiqua" w:hAnsi="Book Antiqua" w:cs="Arial"/>
          <w:sz w:val="24"/>
          <w:szCs w:val="24"/>
          <w:vertAlign w:val="superscript"/>
          <w:lang w:val="en-US"/>
        </w:rPr>
        <w:t>[</w:t>
      </w:r>
      <w:proofErr w:type="gramEnd"/>
      <w:r w:rsidR="00E21460" w:rsidRPr="00837A68">
        <w:rPr>
          <w:rFonts w:ascii="Book Antiqua" w:hAnsi="Book Antiqua" w:cs="Arial"/>
          <w:sz w:val="24"/>
          <w:szCs w:val="24"/>
          <w:vertAlign w:val="superscript"/>
          <w:lang w:val="en-US"/>
        </w:rPr>
        <w:t>3</w:t>
      </w:r>
      <w:r w:rsidR="00E21460" w:rsidRPr="00837A68">
        <w:rPr>
          <w:rFonts w:ascii="Book Antiqua" w:eastAsiaTheme="minorEastAsia" w:hAnsi="Book Antiqua" w:cs="Arial"/>
          <w:sz w:val="24"/>
          <w:szCs w:val="24"/>
          <w:vertAlign w:val="superscript"/>
          <w:lang w:val="en-US" w:eastAsia="zh-CN"/>
        </w:rPr>
        <w:t>4</w:t>
      </w:r>
      <w:r w:rsidR="00E21460" w:rsidRPr="00837A68">
        <w:rPr>
          <w:rFonts w:ascii="Book Antiqua" w:hAnsi="Book Antiqua" w:cs="Arial"/>
          <w:sz w:val="24"/>
          <w:szCs w:val="24"/>
          <w:vertAlign w:val="superscript"/>
          <w:lang w:val="en-US"/>
        </w:rPr>
        <w:t>]</w:t>
      </w:r>
      <w:r w:rsidRPr="00837A68">
        <w:rPr>
          <w:rFonts w:ascii="Book Antiqua" w:hAnsi="Book Antiqua" w:cs="Arial"/>
          <w:sz w:val="24"/>
          <w:szCs w:val="24"/>
          <w:lang w:val="en-US"/>
        </w:rPr>
        <w:t xml:space="preserve"> concluded that the prevalence of oral lesions in patients with psoriasis would be much greater if a rigorous intraoral examination was </w:t>
      </w:r>
      <w:r w:rsidR="00E21460" w:rsidRPr="00837A68">
        <w:rPr>
          <w:rFonts w:ascii="Book Antiqua" w:hAnsi="Book Antiqua" w:cs="Arial"/>
          <w:sz w:val="24"/>
          <w:szCs w:val="24"/>
          <w:lang w:val="en-US"/>
        </w:rPr>
        <w:t>carried out</w:t>
      </w:r>
      <w:r w:rsidRPr="00837A68">
        <w:rPr>
          <w:rFonts w:ascii="Book Antiqua" w:hAnsi="Book Antiqua" w:cs="Arial"/>
          <w:sz w:val="24"/>
          <w:szCs w:val="24"/>
          <w:vertAlign w:val="superscript"/>
          <w:lang w:val="en-US"/>
        </w:rPr>
        <w:t>[34]</w:t>
      </w:r>
      <w:r w:rsidRPr="00837A68">
        <w:rPr>
          <w:rFonts w:ascii="Book Antiqua" w:hAnsi="Book Antiqua" w:cs="Arial"/>
          <w:sz w:val="24"/>
          <w:szCs w:val="24"/>
          <w:lang w:val="en-US"/>
        </w:rPr>
        <w:t>.</w:t>
      </w:r>
      <w:r w:rsidRPr="00837A68">
        <w:rPr>
          <w:rFonts w:ascii="Book Antiqua" w:hAnsi="Book Antiqua"/>
          <w:sz w:val="24"/>
          <w:szCs w:val="24"/>
          <w:lang w:val="en-US"/>
        </w:rPr>
        <w:t xml:space="preserve"> Similarly, </w:t>
      </w:r>
      <w:proofErr w:type="spellStart"/>
      <w:r w:rsidRPr="00837A68">
        <w:rPr>
          <w:rFonts w:ascii="Book Antiqua" w:hAnsi="Book Antiqua" w:cs="Arial"/>
          <w:sz w:val="24"/>
          <w:szCs w:val="24"/>
          <w:lang w:val="en-US"/>
        </w:rPr>
        <w:t>Picciani</w:t>
      </w:r>
      <w:proofErr w:type="spellEnd"/>
      <w:r w:rsidRPr="00837A68">
        <w:rPr>
          <w:rFonts w:ascii="Book Antiqua" w:hAnsi="Book Antiqua" w:cs="Arial"/>
          <w:sz w:val="24"/>
          <w:szCs w:val="24"/>
          <w:lang w:val="en-US"/>
        </w:rPr>
        <w:t xml:space="preserve"> </w:t>
      </w:r>
      <w:r w:rsidRPr="00837A68">
        <w:rPr>
          <w:rFonts w:ascii="Book Antiqua" w:hAnsi="Book Antiqua" w:cs="Arial"/>
          <w:i/>
          <w:sz w:val="24"/>
          <w:szCs w:val="24"/>
          <w:lang w:val="en-US"/>
        </w:rPr>
        <w:t xml:space="preserve">et </w:t>
      </w:r>
      <w:proofErr w:type="gramStart"/>
      <w:r w:rsidRPr="00837A68">
        <w:rPr>
          <w:rFonts w:ascii="Book Antiqua" w:hAnsi="Book Antiqua" w:cs="Arial"/>
          <w:i/>
          <w:sz w:val="24"/>
          <w:szCs w:val="24"/>
          <w:lang w:val="en-US"/>
        </w:rPr>
        <w:t>al</w:t>
      </w:r>
      <w:r w:rsidR="00E21460" w:rsidRPr="00837A68">
        <w:rPr>
          <w:rFonts w:ascii="Book Antiqua" w:hAnsi="Book Antiqua" w:cs="Arial"/>
          <w:sz w:val="24"/>
          <w:szCs w:val="24"/>
          <w:vertAlign w:val="superscript"/>
          <w:lang w:val="en-US"/>
        </w:rPr>
        <w:t>[</w:t>
      </w:r>
      <w:proofErr w:type="gramEnd"/>
      <w:r w:rsidR="00E21460" w:rsidRPr="00837A68">
        <w:rPr>
          <w:rFonts w:ascii="Book Antiqua" w:hAnsi="Book Antiqua" w:cs="Arial"/>
          <w:sz w:val="24"/>
          <w:szCs w:val="24"/>
          <w:vertAlign w:val="superscript"/>
          <w:lang w:val="en-US"/>
        </w:rPr>
        <w:t>4]</w:t>
      </w:r>
      <w:r w:rsidR="00D64945" w:rsidRPr="00837A68">
        <w:rPr>
          <w:rFonts w:ascii="Book Antiqua" w:hAnsi="Book Antiqua" w:cs="Arial"/>
          <w:i/>
          <w:sz w:val="24"/>
          <w:szCs w:val="24"/>
          <w:lang w:val="en-US"/>
        </w:rPr>
        <w:t xml:space="preserve"> </w:t>
      </w:r>
      <w:r w:rsidRPr="00837A68">
        <w:rPr>
          <w:rFonts w:ascii="Book Antiqua" w:hAnsi="Book Antiqua" w:cs="Arial"/>
          <w:sz w:val="24"/>
          <w:szCs w:val="24"/>
          <w:lang w:val="en-US"/>
        </w:rPr>
        <w:t>studied the prevalence of oral lesions in 203 psoriatic patients and found a high frequency of nonspecific oral lesions, thereby demonstrating the relationship between geographic tongue/fissured tongue and psoriasis.</w:t>
      </w:r>
    </w:p>
    <w:p w:rsidR="00904FC0" w:rsidRPr="00837A68" w:rsidRDefault="00904FC0" w:rsidP="0005404D">
      <w:pPr>
        <w:pStyle w:val="NormalANGELA"/>
        <w:widowControl w:val="0"/>
        <w:adjustRightInd w:val="0"/>
        <w:snapToGrid w:val="0"/>
        <w:spacing w:line="360" w:lineRule="auto"/>
        <w:jc w:val="both"/>
        <w:rPr>
          <w:rFonts w:ascii="Book Antiqua" w:hAnsi="Book Antiqua" w:cs="Arial"/>
          <w:sz w:val="24"/>
          <w:szCs w:val="24"/>
          <w:lang w:val="en-US"/>
        </w:rPr>
      </w:pPr>
      <w:r w:rsidRPr="00837A68">
        <w:rPr>
          <w:rFonts w:ascii="Book Antiqua" w:hAnsi="Book Antiqua" w:cs="Arial"/>
          <w:sz w:val="24"/>
          <w:szCs w:val="24"/>
          <w:lang w:val="en-US"/>
        </w:rPr>
        <w:tab/>
        <w:t xml:space="preserve">Despite the aforementioned reports of lesions where clinical and histopathological examinations were compatible with oral psoriasis, the most common oral manifestations </w:t>
      </w:r>
      <w:r w:rsidR="000D5C7E" w:rsidRPr="00837A68">
        <w:rPr>
          <w:rFonts w:ascii="Book Antiqua" w:hAnsi="Book Antiqua" w:cs="Arial"/>
          <w:sz w:val="24"/>
          <w:szCs w:val="24"/>
          <w:lang w:val="en-US"/>
        </w:rPr>
        <w:t>include</w:t>
      </w:r>
      <w:r w:rsidRPr="00837A68">
        <w:rPr>
          <w:rFonts w:ascii="Book Antiqua" w:hAnsi="Book Antiqua" w:cs="Arial"/>
          <w:sz w:val="24"/>
          <w:szCs w:val="24"/>
          <w:lang w:val="en-US"/>
        </w:rPr>
        <w:t xml:space="preserve"> nonspecific lesions such as geographic tongue and fissured tongue</w:t>
      </w:r>
      <w:r w:rsidR="000D5C7E" w:rsidRPr="00837A68">
        <w:rPr>
          <w:rFonts w:ascii="Book Antiqua" w:hAnsi="Book Antiqua" w:cs="Arial"/>
          <w:sz w:val="24"/>
          <w:szCs w:val="24"/>
          <w:lang w:val="en-US"/>
        </w:rPr>
        <w:t>.</w:t>
      </w:r>
      <w:r w:rsidRPr="00837A68">
        <w:rPr>
          <w:rFonts w:ascii="Book Antiqua" w:hAnsi="Book Antiqua" w:cs="Arial"/>
          <w:sz w:val="24"/>
          <w:szCs w:val="24"/>
          <w:lang w:val="en-US"/>
        </w:rPr>
        <w:t xml:space="preserve"> </w:t>
      </w:r>
      <w:r w:rsidR="000D5C7E" w:rsidRPr="00837A68">
        <w:rPr>
          <w:rFonts w:ascii="Book Antiqua" w:hAnsi="Book Antiqua" w:cs="Arial"/>
          <w:sz w:val="24"/>
          <w:szCs w:val="24"/>
          <w:lang w:val="en-US"/>
        </w:rPr>
        <w:t>T</w:t>
      </w:r>
      <w:r w:rsidRPr="00837A68">
        <w:rPr>
          <w:rFonts w:ascii="Book Antiqua" w:hAnsi="Book Antiqua" w:cs="Arial"/>
          <w:sz w:val="24"/>
          <w:szCs w:val="24"/>
          <w:lang w:val="en-US"/>
        </w:rPr>
        <w:t xml:space="preserve">herefore, additional studies are </w:t>
      </w:r>
      <w:r w:rsidR="000D5C7E" w:rsidRPr="00837A68">
        <w:rPr>
          <w:rFonts w:ascii="Book Antiqua" w:hAnsi="Book Antiqua" w:cs="Arial"/>
          <w:sz w:val="24"/>
          <w:szCs w:val="24"/>
          <w:lang w:val="en-US"/>
        </w:rPr>
        <w:t xml:space="preserve">required in order </w:t>
      </w:r>
      <w:r w:rsidRPr="00837A68">
        <w:rPr>
          <w:rFonts w:ascii="Book Antiqua" w:hAnsi="Book Antiqua" w:cs="Arial"/>
          <w:sz w:val="24"/>
          <w:szCs w:val="24"/>
          <w:lang w:val="en-US"/>
        </w:rPr>
        <w:lastRenderedPageBreak/>
        <w:t xml:space="preserve">to define geographic tongue as a true oral lesion of </w:t>
      </w:r>
      <w:proofErr w:type="gramStart"/>
      <w:r w:rsidRPr="00837A68">
        <w:rPr>
          <w:rFonts w:ascii="Book Antiqua" w:hAnsi="Book Antiqua" w:cs="Arial"/>
          <w:sz w:val="24"/>
          <w:szCs w:val="24"/>
          <w:lang w:val="en-US"/>
        </w:rPr>
        <w:t>psoriasis</w:t>
      </w:r>
      <w:r w:rsidRPr="00837A68">
        <w:rPr>
          <w:rFonts w:ascii="Book Antiqua" w:hAnsi="Book Antiqua" w:cs="Arial"/>
          <w:sz w:val="24"/>
          <w:szCs w:val="24"/>
          <w:vertAlign w:val="superscript"/>
          <w:lang w:val="en-US"/>
        </w:rPr>
        <w:t>[</w:t>
      </w:r>
      <w:proofErr w:type="gramEnd"/>
      <w:r w:rsidRPr="00837A68">
        <w:rPr>
          <w:rFonts w:ascii="Book Antiqua" w:hAnsi="Book Antiqua" w:cs="Arial"/>
          <w:sz w:val="24"/>
          <w:szCs w:val="24"/>
          <w:vertAlign w:val="superscript"/>
          <w:lang w:val="en-US"/>
        </w:rPr>
        <w:t>4</w:t>
      </w:r>
      <w:r w:rsidR="00D64945" w:rsidRPr="00837A68">
        <w:rPr>
          <w:rFonts w:ascii="Book Antiqua" w:hAnsi="Book Antiqua" w:cs="Arial"/>
          <w:sz w:val="24"/>
          <w:szCs w:val="24"/>
          <w:vertAlign w:val="superscript"/>
          <w:lang w:val="en-US"/>
        </w:rPr>
        <w:t>,</w:t>
      </w:r>
      <w:r w:rsidRPr="00837A68">
        <w:rPr>
          <w:rFonts w:ascii="Book Antiqua" w:hAnsi="Book Antiqua" w:cs="Arial"/>
          <w:sz w:val="24"/>
          <w:szCs w:val="24"/>
          <w:vertAlign w:val="superscript"/>
          <w:lang w:val="en-US"/>
        </w:rPr>
        <w:t>35]</w:t>
      </w:r>
      <w:r w:rsidRPr="00837A68">
        <w:rPr>
          <w:rFonts w:ascii="Book Antiqua" w:hAnsi="Book Antiqua" w:cs="Arial"/>
          <w:sz w:val="24"/>
          <w:szCs w:val="24"/>
          <w:lang w:val="en-US"/>
        </w:rPr>
        <w:t>.</w:t>
      </w:r>
    </w:p>
    <w:p w:rsidR="00904FC0" w:rsidRPr="00837A68" w:rsidRDefault="00904FC0" w:rsidP="0005404D">
      <w:pPr>
        <w:pStyle w:val="NormalANGELA"/>
        <w:widowControl w:val="0"/>
        <w:adjustRightInd w:val="0"/>
        <w:snapToGrid w:val="0"/>
        <w:spacing w:line="360" w:lineRule="auto"/>
        <w:ind w:firstLine="1134"/>
        <w:jc w:val="both"/>
        <w:rPr>
          <w:rFonts w:ascii="Book Antiqua" w:hAnsi="Book Antiqua" w:cs="Arial"/>
          <w:sz w:val="24"/>
          <w:szCs w:val="24"/>
          <w:lang w:val="en-US"/>
        </w:rPr>
      </w:pPr>
    </w:p>
    <w:p w:rsidR="00904FC0" w:rsidRPr="00837A68" w:rsidRDefault="00904FC0"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t>ASSOCIATION OF GEOGRAPHIC TONGUE AND/OR FISSURED TONGUE WITH PSORIASIS</w:t>
      </w:r>
    </w:p>
    <w:p w:rsidR="00C523B5" w:rsidRPr="00837A68" w:rsidRDefault="00904FC0" w:rsidP="0005404D">
      <w:pPr>
        <w:widowControl w:val="0"/>
        <w:adjustRightInd w:val="0"/>
        <w:snapToGrid w:val="0"/>
        <w:spacing w:line="360" w:lineRule="auto"/>
        <w:jc w:val="both"/>
        <w:rPr>
          <w:rFonts w:ascii="Book Antiqua" w:eastAsiaTheme="minorEastAsia" w:hAnsi="Book Antiqua" w:cs="Arial"/>
          <w:b/>
          <w:i/>
          <w:lang w:eastAsia="zh-CN"/>
        </w:rPr>
      </w:pPr>
      <w:r w:rsidRPr="00837A68">
        <w:rPr>
          <w:rFonts w:ascii="Book Antiqua" w:hAnsi="Book Antiqua" w:cs="Arial"/>
          <w:b/>
          <w:i/>
        </w:rPr>
        <w:t>Clinical aspects</w:t>
      </w:r>
    </w:p>
    <w:p w:rsidR="00904FC0" w:rsidRPr="00837A68" w:rsidRDefault="00904FC0"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rPr>
        <w:t>Several authors suggest an association between psoriasis and geographic tongue or fissured tongue</w:t>
      </w:r>
      <w:r w:rsidR="00D64945" w:rsidRPr="00837A68">
        <w:rPr>
          <w:rFonts w:ascii="Book Antiqua" w:hAnsi="Book Antiqua" w:cs="Arial"/>
        </w:rPr>
        <w:t xml:space="preserve"> (Figure 1)</w:t>
      </w:r>
      <w:r w:rsidRPr="00837A68">
        <w:rPr>
          <w:rFonts w:ascii="Book Antiqua" w:hAnsi="Book Antiqua" w:cs="Arial"/>
          <w:vertAlign w:val="superscript"/>
        </w:rPr>
        <w:t>[4,7,18,19,22,36]</w:t>
      </w:r>
      <w:r w:rsidRPr="00837A68">
        <w:rPr>
          <w:rFonts w:ascii="Book Antiqua" w:hAnsi="Book Antiqua" w:cs="Arial"/>
        </w:rPr>
        <w:t xml:space="preserve">. Approximately 10% of patients with psoriasis </w:t>
      </w:r>
      <w:r w:rsidR="00C6197E" w:rsidRPr="00837A68">
        <w:rPr>
          <w:rFonts w:ascii="Book Antiqua" w:hAnsi="Book Antiqua" w:cs="Arial"/>
        </w:rPr>
        <w:t xml:space="preserve">present with </w:t>
      </w:r>
      <w:r w:rsidRPr="00837A68">
        <w:rPr>
          <w:rFonts w:ascii="Book Antiqua" w:hAnsi="Book Antiqua" w:cs="Arial"/>
        </w:rPr>
        <w:t xml:space="preserve">geographic </w:t>
      </w:r>
      <w:proofErr w:type="gramStart"/>
      <w:r w:rsidRPr="00837A68">
        <w:rPr>
          <w:rFonts w:ascii="Book Antiqua" w:hAnsi="Book Antiqua" w:cs="Arial"/>
        </w:rPr>
        <w:t>tongue</w:t>
      </w:r>
      <w:r w:rsidRPr="00837A68">
        <w:rPr>
          <w:rFonts w:ascii="Book Antiqua" w:hAnsi="Book Antiqua" w:cs="Arial"/>
          <w:vertAlign w:val="superscript"/>
        </w:rPr>
        <w:t>[</w:t>
      </w:r>
      <w:proofErr w:type="gramEnd"/>
      <w:r w:rsidRPr="00837A68">
        <w:rPr>
          <w:rFonts w:ascii="Book Antiqua" w:hAnsi="Book Antiqua" w:cs="Arial"/>
          <w:vertAlign w:val="superscript"/>
        </w:rPr>
        <w:t>4]</w:t>
      </w:r>
      <w:r w:rsidR="00C6197E" w:rsidRPr="00837A68">
        <w:rPr>
          <w:rFonts w:ascii="Book Antiqua" w:hAnsi="Book Antiqua" w:cs="Arial"/>
        </w:rPr>
        <w:t>, and</w:t>
      </w:r>
      <w:r w:rsidRPr="00837A68">
        <w:rPr>
          <w:rFonts w:ascii="Book Antiqua" w:hAnsi="Book Antiqua" w:cs="Arial"/>
          <w:bCs/>
        </w:rPr>
        <w:t xml:space="preserve"> </w:t>
      </w:r>
      <w:r w:rsidR="00C6197E" w:rsidRPr="00837A68">
        <w:rPr>
          <w:rFonts w:ascii="Book Antiqua" w:hAnsi="Book Antiqua" w:cs="Arial"/>
          <w:bCs/>
        </w:rPr>
        <w:t>i</w:t>
      </w:r>
      <w:r w:rsidRPr="00837A68">
        <w:rPr>
          <w:rFonts w:ascii="Book Antiqua" w:hAnsi="Book Antiqua" w:cs="Arial"/>
          <w:bCs/>
        </w:rPr>
        <w:t xml:space="preserve">t is more commonly </w:t>
      </w:r>
      <w:r w:rsidR="00C6197E" w:rsidRPr="00837A68">
        <w:rPr>
          <w:rFonts w:ascii="Book Antiqua" w:hAnsi="Book Antiqua" w:cs="Arial"/>
          <w:bCs/>
        </w:rPr>
        <w:t xml:space="preserve">associated with </w:t>
      </w:r>
      <w:r w:rsidRPr="00837A68">
        <w:rPr>
          <w:rFonts w:ascii="Book Antiqua" w:hAnsi="Book Antiqua" w:cs="Arial"/>
          <w:bCs/>
        </w:rPr>
        <w:t>the pustular form of the disease</w:t>
      </w:r>
      <w:r w:rsidRPr="00837A68">
        <w:rPr>
          <w:rFonts w:ascii="Book Antiqua" w:hAnsi="Book Antiqua" w:cs="Arial"/>
          <w:bCs/>
          <w:vertAlign w:val="superscript"/>
        </w:rPr>
        <w:t>[37]</w:t>
      </w:r>
      <w:r w:rsidRPr="00837A68">
        <w:rPr>
          <w:rFonts w:ascii="Book Antiqua" w:hAnsi="Book Antiqua" w:cs="Arial"/>
          <w:bCs/>
        </w:rPr>
        <w:t xml:space="preserve">. </w:t>
      </w:r>
    </w:p>
    <w:p w:rsidR="00904FC0" w:rsidRPr="00837A68" w:rsidRDefault="00904FC0" w:rsidP="0005404D">
      <w:pPr>
        <w:widowControl w:val="0"/>
        <w:adjustRightInd w:val="0"/>
        <w:snapToGrid w:val="0"/>
        <w:spacing w:line="360" w:lineRule="auto"/>
        <w:jc w:val="both"/>
        <w:rPr>
          <w:rFonts w:ascii="Book Antiqua" w:hAnsi="Book Antiqua" w:cs="Arial"/>
          <w:bCs/>
        </w:rPr>
      </w:pPr>
      <w:r w:rsidRPr="00837A68">
        <w:rPr>
          <w:rFonts w:ascii="Book Antiqua" w:hAnsi="Book Antiqua" w:cs="Arial"/>
          <w:bCs/>
        </w:rPr>
        <w:tab/>
        <w:t xml:space="preserve">Fissured tongue is the oral condition most commonly associated with geographic tongue, and the prevalence of the condition is increased in patients with psoriasis. </w:t>
      </w:r>
      <w:r w:rsidR="00C6197E" w:rsidRPr="00837A68">
        <w:rPr>
          <w:rFonts w:ascii="Book Antiqua" w:hAnsi="Book Antiqua" w:cs="Arial"/>
          <w:bCs/>
        </w:rPr>
        <w:t>Although m</w:t>
      </w:r>
      <w:r w:rsidRPr="00837A68">
        <w:rPr>
          <w:rFonts w:ascii="Book Antiqua" w:hAnsi="Book Antiqua" w:cs="Arial"/>
          <w:bCs/>
        </w:rPr>
        <w:t>ost injuries</w:t>
      </w:r>
      <w:r w:rsidR="00C6197E" w:rsidRPr="00837A68">
        <w:rPr>
          <w:rFonts w:ascii="Book Antiqua" w:hAnsi="Book Antiqua" w:cs="Arial"/>
          <w:bCs/>
        </w:rPr>
        <w:t xml:space="preserve"> in psoriasis</w:t>
      </w:r>
      <w:r w:rsidRPr="00837A68">
        <w:rPr>
          <w:rFonts w:ascii="Book Antiqua" w:hAnsi="Book Antiqua" w:cs="Arial"/>
          <w:bCs/>
        </w:rPr>
        <w:t xml:space="preserve"> are transient</w:t>
      </w:r>
      <w:r w:rsidR="00C6197E" w:rsidRPr="00837A68">
        <w:rPr>
          <w:rFonts w:ascii="Book Antiqua" w:hAnsi="Book Antiqua" w:cs="Arial"/>
          <w:bCs/>
        </w:rPr>
        <w:t>,</w:t>
      </w:r>
      <w:r w:rsidRPr="00837A68">
        <w:rPr>
          <w:rFonts w:ascii="Book Antiqua" w:hAnsi="Book Antiqua" w:cs="Arial"/>
          <w:bCs/>
        </w:rPr>
        <w:t xml:space="preserve"> some lesions can have a more permanent course.</w:t>
      </w:r>
      <w:r w:rsidRPr="00837A68">
        <w:rPr>
          <w:rFonts w:ascii="Book Antiqua" w:hAnsi="Book Antiqua"/>
        </w:rPr>
        <w:t xml:space="preserve"> </w:t>
      </w:r>
      <w:r w:rsidRPr="00837A68">
        <w:rPr>
          <w:rFonts w:ascii="Book Antiqua" w:hAnsi="Book Antiqua" w:cs="Arial"/>
          <w:bCs/>
        </w:rPr>
        <w:t xml:space="preserve">Therefore, it is possible that geographic tongue </w:t>
      </w:r>
      <w:r w:rsidR="00C6197E" w:rsidRPr="00837A68">
        <w:rPr>
          <w:rFonts w:ascii="Book Antiqua" w:hAnsi="Book Antiqua" w:cs="Arial"/>
          <w:bCs/>
        </w:rPr>
        <w:t>is</w:t>
      </w:r>
      <w:r w:rsidRPr="00837A68">
        <w:rPr>
          <w:rFonts w:ascii="Book Antiqua" w:hAnsi="Book Antiqua" w:cs="Arial"/>
          <w:bCs/>
        </w:rPr>
        <w:t xml:space="preserve"> a transient expression of oral psoriasis, </w:t>
      </w:r>
      <w:r w:rsidR="00C6197E" w:rsidRPr="00837A68">
        <w:rPr>
          <w:rFonts w:ascii="Book Antiqua" w:hAnsi="Book Antiqua" w:cs="Arial"/>
          <w:bCs/>
        </w:rPr>
        <w:t xml:space="preserve">while </w:t>
      </w:r>
      <w:r w:rsidRPr="00837A68">
        <w:rPr>
          <w:rFonts w:ascii="Book Antiqua" w:hAnsi="Book Antiqua" w:cs="Arial"/>
          <w:bCs/>
        </w:rPr>
        <w:t xml:space="preserve">fissured tongue </w:t>
      </w:r>
      <w:r w:rsidR="00C6197E" w:rsidRPr="00837A68">
        <w:rPr>
          <w:rFonts w:ascii="Book Antiqua" w:hAnsi="Book Antiqua" w:cs="Arial"/>
          <w:bCs/>
        </w:rPr>
        <w:t>is</w:t>
      </w:r>
      <w:r w:rsidRPr="00837A68">
        <w:rPr>
          <w:rFonts w:ascii="Book Antiqua" w:hAnsi="Book Antiqua" w:cs="Arial"/>
          <w:bCs/>
        </w:rPr>
        <w:t xml:space="preserve"> a delayed and </w:t>
      </w:r>
      <w:r w:rsidR="004F3C2B" w:rsidRPr="00837A68">
        <w:rPr>
          <w:rFonts w:ascii="Book Antiqua" w:hAnsi="Book Antiqua" w:cs="Arial"/>
          <w:bCs/>
        </w:rPr>
        <w:t xml:space="preserve">more </w:t>
      </w:r>
      <w:r w:rsidRPr="00837A68">
        <w:rPr>
          <w:rFonts w:ascii="Book Antiqua" w:hAnsi="Book Antiqua" w:cs="Arial"/>
          <w:bCs/>
        </w:rPr>
        <w:t xml:space="preserve">permanent expression of the disease. However, a common genetic marker for the three conditions </w:t>
      </w:r>
      <w:r w:rsidR="00C6197E" w:rsidRPr="00837A68">
        <w:rPr>
          <w:rFonts w:ascii="Book Antiqua" w:hAnsi="Book Antiqua" w:cs="Arial"/>
          <w:bCs/>
        </w:rPr>
        <w:t xml:space="preserve">is </w:t>
      </w:r>
      <w:r w:rsidRPr="00837A68">
        <w:rPr>
          <w:rFonts w:ascii="Book Antiqua" w:hAnsi="Book Antiqua" w:cs="Arial"/>
          <w:bCs/>
        </w:rPr>
        <w:t xml:space="preserve">yet to be </w:t>
      </w:r>
      <w:proofErr w:type="gramStart"/>
      <w:r w:rsidRPr="00837A68">
        <w:rPr>
          <w:rFonts w:ascii="Book Antiqua" w:hAnsi="Book Antiqua" w:cs="Arial"/>
          <w:bCs/>
        </w:rPr>
        <w:t>found</w:t>
      </w:r>
      <w:r w:rsidRPr="00837A68">
        <w:rPr>
          <w:rFonts w:ascii="Book Antiqua" w:hAnsi="Book Antiqua" w:cs="Arial"/>
          <w:bCs/>
          <w:vertAlign w:val="superscript"/>
        </w:rPr>
        <w:t>[</w:t>
      </w:r>
      <w:proofErr w:type="gramEnd"/>
      <w:r w:rsidRPr="00837A68">
        <w:rPr>
          <w:rFonts w:ascii="Book Antiqua" w:hAnsi="Book Antiqua" w:cs="Arial"/>
          <w:bCs/>
          <w:vertAlign w:val="superscript"/>
        </w:rPr>
        <w:t>38]</w:t>
      </w:r>
      <w:r w:rsidRPr="00837A68">
        <w:rPr>
          <w:rFonts w:ascii="Book Antiqua" w:hAnsi="Book Antiqua" w:cs="Arial"/>
          <w:bCs/>
        </w:rPr>
        <w:t>.</w:t>
      </w:r>
    </w:p>
    <w:p w:rsidR="00904FC0" w:rsidRPr="00837A68" w:rsidRDefault="00904FC0" w:rsidP="0005404D">
      <w:pPr>
        <w:widowControl w:val="0"/>
        <w:adjustRightInd w:val="0"/>
        <w:snapToGrid w:val="0"/>
        <w:spacing w:line="360" w:lineRule="auto"/>
        <w:jc w:val="both"/>
        <w:rPr>
          <w:rFonts w:ascii="Book Antiqua" w:hAnsi="Book Antiqua" w:cs="Arial"/>
          <w:bCs/>
        </w:rPr>
      </w:pPr>
      <w:r w:rsidRPr="00837A68">
        <w:rPr>
          <w:rFonts w:ascii="Book Antiqua" w:hAnsi="Book Antiqua" w:cs="Arial"/>
          <w:bCs/>
        </w:rPr>
        <w:tab/>
        <w:t>Previous studies</w:t>
      </w:r>
      <w:r w:rsidR="00C6197E" w:rsidRPr="00837A68">
        <w:rPr>
          <w:rFonts w:ascii="Book Antiqua" w:hAnsi="Book Antiqua" w:cs="Arial"/>
          <w:bCs/>
        </w:rPr>
        <w:t xml:space="preserve"> have</w:t>
      </w:r>
      <w:r w:rsidRPr="00837A68">
        <w:rPr>
          <w:rFonts w:ascii="Book Antiqua" w:hAnsi="Book Antiqua" w:cs="Arial"/>
          <w:bCs/>
        </w:rPr>
        <w:t xml:space="preserve"> demonstrate</w:t>
      </w:r>
      <w:r w:rsidR="00C6197E" w:rsidRPr="00837A68">
        <w:rPr>
          <w:rFonts w:ascii="Book Antiqua" w:hAnsi="Book Antiqua" w:cs="Arial"/>
          <w:bCs/>
        </w:rPr>
        <w:t>d</w:t>
      </w:r>
      <w:r w:rsidRPr="00837A68">
        <w:rPr>
          <w:rFonts w:ascii="Book Antiqua" w:hAnsi="Book Antiqua" w:cs="Arial"/>
          <w:bCs/>
        </w:rPr>
        <w:t xml:space="preserve"> that the prevalence of fissured tongue ranges from 9.8% to 47.5%, whereas that of geographic tongue ranges from 5.6% to 18.1%</w:t>
      </w:r>
      <w:r w:rsidRPr="00837A68">
        <w:rPr>
          <w:rFonts w:ascii="Book Antiqua" w:hAnsi="Book Antiqua" w:cs="Arial"/>
          <w:bCs/>
          <w:vertAlign w:val="superscript"/>
        </w:rPr>
        <w:t>[4,7,19,20,24,36,37]</w:t>
      </w:r>
      <w:r w:rsidRPr="00837A68">
        <w:rPr>
          <w:rFonts w:ascii="Book Antiqua" w:hAnsi="Book Antiqua" w:cs="Arial"/>
          <w:bCs/>
        </w:rPr>
        <w:t xml:space="preserve">. </w:t>
      </w: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ab/>
        <w:t xml:space="preserve">Geographic tongue, also known as benign migratory glossitis, was first described by Reiter in 1831. </w:t>
      </w:r>
      <w:r w:rsidR="00C6197E" w:rsidRPr="00837A68">
        <w:rPr>
          <w:rFonts w:ascii="Book Antiqua" w:hAnsi="Book Antiqua" w:cs="Arial"/>
        </w:rPr>
        <w:t>Although t</w:t>
      </w:r>
      <w:r w:rsidRPr="00837A68">
        <w:rPr>
          <w:rFonts w:ascii="Book Antiqua" w:hAnsi="Book Antiqua" w:cs="Arial"/>
        </w:rPr>
        <w:t>his condition has no defined etiology</w:t>
      </w:r>
      <w:r w:rsidR="00C6197E" w:rsidRPr="00837A68">
        <w:rPr>
          <w:rFonts w:ascii="Book Antiqua" w:hAnsi="Book Antiqua" w:cs="Arial"/>
        </w:rPr>
        <w:t>,</w:t>
      </w:r>
      <w:r w:rsidRPr="00837A68">
        <w:rPr>
          <w:rFonts w:ascii="Book Antiqua" w:hAnsi="Book Antiqua" w:cs="Arial"/>
        </w:rPr>
        <w:t xml:space="preserve"> it has a chronic profile with inflammatory and immune-mediated elements. It affects approximately 0.6</w:t>
      </w:r>
      <w:r w:rsidR="009641EA" w:rsidRPr="00837A68">
        <w:rPr>
          <w:rFonts w:ascii="Book Antiqua" w:hAnsi="Book Antiqua" w:cs="Arial"/>
        </w:rPr>
        <w:t>%</w:t>
      </w:r>
      <w:r w:rsidRPr="00837A68">
        <w:rPr>
          <w:rFonts w:ascii="Book Antiqua" w:hAnsi="Book Antiqua" w:cs="Arial"/>
        </w:rPr>
        <w:t xml:space="preserve">–4.8% of the world’s population, </w:t>
      </w:r>
      <w:r w:rsidR="00C6197E" w:rsidRPr="00837A68">
        <w:rPr>
          <w:rFonts w:ascii="Book Antiqua" w:hAnsi="Book Antiqua" w:cs="Arial"/>
        </w:rPr>
        <w:t xml:space="preserve">and </w:t>
      </w:r>
      <w:r w:rsidRPr="00837A68">
        <w:rPr>
          <w:rFonts w:ascii="Book Antiqua" w:hAnsi="Book Antiqua" w:cs="Arial"/>
        </w:rPr>
        <w:t xml:space="preserve">occurs most commonly in children and </w:t>
      </w:r>
      <w:proofErr w:type="gramStart"/>
      <w:r w:rsidRPr="00837A68">
        <w:rPr>
          <w:rFonts w:ascii="Book Antiqua" w:hAnsi="Book Antiqua" w:cs="Arial"/>
        </w:rPr>
        <w:t>women</w:t>
      </w:r>
      <w:r w:rsidRPr="00837A68">
        <w:rPr>
          <w:rFonts w:ascii="Book Antiqua" w:hAnsi="Book Antiqua" w:cs="Arial"/>
          <w:vertAlign w:val="superscript"/>
        </w:rPr>
        <w:t>[</w:t>
      </w:r>
      <w:proofErr w:type="gramEnd"/>
      <w:r w:rsidRPr="00837A68">
        <w:rPr>
          <w:rFonts w:ascii="Book Antiqua" w:hAnsi="Book Antiqua" w:cs="Arial"/>
          <w:vertAlign w:val="superscript"/>
        </w:rPr>
        <w:t>39-41]</w:t>
      </w:r>
      <w:r w:rsidRPr="00837A68">
        <w:rPr>
          <w:rFonts w:ascii="Book Antiqua" w:hAnsi="Book Antiqua" w:cs="Arial"/>
        </w:rPr>
        <w:t>. It is clinically characterized by erythematous lesions (due to loss of filiform papilla) with whitish irregular edges, particularly on the dorsum and side edges of the tongue. The white border consists of filiform papilla on regeneration and a mixture of keratin and neutrophils.</w:t>
      </w:r>
      <w:r w:rsidRPr="00837A68">
        <w:rPr>
          <w:rFonts w:ascii="Book Antiqua" w:hAnsi="Book Antiqua"/>
        </w:rPr>
        <w:t xml:space="preserve"> </w:t>
      </w:r>
      <w:r w:rsidRPr="00837A68">
        <w:rPr>
          <w:rFonts w:ascii="Book Antiqua" w:hAnsi="Book Antiqua" w:cs="Arial"/>
        </w:rPr>
        <w:t xml:space="preserve">The lesions tend to change location, pattern, and size over time due to epithelial peeling at one location </w:t>
      </w:r>
      <w:r w:rsidR="00C6197E" w:rsidRPr="00837A68">
        <w:rPr>
          <w:rFonts w:ascii="Book Antiqua" w:hAnsi="Book Antiqua" w:cs="Arial"/>
        </w:rPr>
        <w:t xml:space="preserve">along with </w:t>
      </w:r>
      <w:r w:rsidRPr="00837A68">
        <w:rPr>
          <w:rFonts w:ascii="Book Antiqua" w:hAnsi="Book Antiqua" w:cs="Arial"/>
        </w:rPr>
        <w:t xml:space="preserve">simultaneous proliferation elsewhere. There are periods of exacerbation </w:t>
      </w:r>
      <w:r w:rsidR="00C6197E" w:rsidRPr="00837A68">
        <w:rPr>
          <w:rFonts w:ascii="Book Antiqua" w:hAnsi="Book Antiqua" w:cs="Arial"/>
        </w:rPr>
        <w:t xml:space="preserve">as well as </w:t>
      </w:r>
      <w:r w:rsidRPr="00837A68">
        <w:rPr>
          <w:rFonts w:ascii="Book Antiqua" w:hAnsi="Book Antiqua" w:cs="Arial"/>
        </w:rPr>
        <w:t>remission</w:t>
      </w:r>
      <w:r w:rsidR="00C6197E" w:rsidRPr="00837A68">
        <w:rPr>
          <w:rFonts w:ascii="Book Antiqua" w:hAnsi="Book Antiqua" w:cs="Arial"/>
        </w:rPr>
        <w:t>,</w:t>
      </w:r>
      <w:r w:rsidRPr="00837A68">
        <w:rPr>
          <w:rFonts w:ascii="Book Antiqua" w:hAnsi="Book Antiqua" w:cs="Arial"/>
        </w:rPr>
        <w:t xml:space="preserve"> </w:t>
      </w:r>
      <w:r w:rsidR="00C6197E" w:rsidRPr="00837A68">
        <w:rPr>
          <w:rFonts w:ascii="Book Antiqua" w:hAnsi="Book Antiqua" w:cs="Arial"/>
        </w:rPr>
        <w:t>the latter being</w:t>
      </w:r>
      <w:r w:rsidRPr="00837A68">
        <w:rPr>
          <w:rFonts w:ascii="Book Antiqua" w:hAnsi="Book Antiqua" w:cs="Arial"/>
        </w:rPr>
        <w:t xml:space="preserve"> asymptomatic and </w:t>
      </w:r>
      <w:r w:rsidR="00C6197E" w:rsidRPr="00837A68">
        <w:rPr>
          <w:rFonts w:ascii="Book Antiqua" w:hAnsi="Book Antiqua" w:cs="Arial"/>
        </w:rPr>
        <w:t>not requiring</w:t>
      </w:r>
      <w:r w:rsidRPr="00837A68">
        <w:rPr>
          <w:rFonts w:ascii="Book Antiqua" w:hAnsi="Book Antiqua" w:cs="Arial"/>
        </w:rPr>
        <w:t xml:space="preserve"> treatment.</w:t>
      </w:r>
      <w:r w:rsidRPr="00837A68">
        <w:rPr>
          <w:rFonts w:ascii="Book Antiqua" w:hAnsi="Book Antiqua"/>
        </w:rPr>
        <w:t xml:space="preserve"> </w:t>
      </w:r>
      <w:r w:rsidRPr="00837A68">
        <w:rPr>
          <w:rFonts w:ascii="Book Antiqua" w:hAnsi="Book Antiqua" w:cs="Arial"/>
        </w:rPr>
        <w:t xml:space="preserve">Some patients complain of pain or burning, particularly during intake of spicy or acidic foods. Diagnosis of </w:t>
      </w:r>
      <w:r w:rsidRPr="00837A68">
        <w:rPr>
          <w:rFonts w:ascii="Book Antiqua" w:hAnsi="Book Antiqua" w:cs="Arial"/>
        </w:rPr>
        <w:lastRenderedPageBreak/>
        <w:t>geographic tongue is based on patient history and a physical examination</w:t>
      </w:r>
      <w:r w:rsidR="000B4D1E" w:rsidRPr="00837A68">
        <w:rPr>
          <w:rFonts w:ascii="Book Antiqua" w:hAnsi="Book Antiqua" w:cs="Arial"/>
        </w:rPr>
        <w:t>. H</w:t>
      </w:r>
      <w:r w:rsidRPr="00837A68">
        <w:rPr>
          <w:rFonts w:ascii="Book Antiqua" w:hAnsi="Book Antiqua" w:cs="Arial"/>
        </w:rPr>
        <w:t>owever, histopathology may be necessary</w:t>
      </w:r>
      <w:r w:rsidR="005514FE" w:rsidRPr="00837A68">
        <w:rPr>
          <w:rFonts w:ascii="Book Antiqua" w:hAnsi="Book Antiqua" w:cs="Arial"/>
        </w:rPr>
        <w:t xml:space="preserve"> in unusual </w:t>
      </w:r>
      <w:proofErr w:type="gramStart"/>
      <w:r w:rsidR="005514FE" w:rsidRPr="00837A68">
        <w:rPr>
          <w:rFonts w:ascii="Book Antiqua" w:hAnsi="Book Antiqua" w:cs="Arial"/>
        </w:rPr>
        <w:t>cases</w:t>
      </w:r>
      <w:r w:rsidRPr="00837A68">
        <w:rPr>
          <w:rFonts w:ascii="Book Antiqua" w:hAnsi="Book Antiqua" w:cs="Arial"/>
          <w:vertAlign w:val="superscript"/>
        </w:rPr>
        <w:t>[</w:t>
      </w:r>
      <w:proofErr w:type="gramEnd"/>
      <w:r w:rsidRPr="00837A68">
        <w:rPr>
          <w:rFonts w:ascii="Book Antiqua" w:hAnsi="Book Antiqua" w:cs="Arial"/>
          <w:vertAlign w:val="superscript"/>
        </w:rPr>
        <w:t>41-44]</w:t>
      </w:r>
      <w:r w:rsidRPr="00837A68">
        <w:rPr>
          <w:rFonts w:ascii="Book Antiqua" w:hAnsi="Book Antiqua" w:cs="Arial"/>
        </w:rPr>
        <w:t>.</w:t>
      </w: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ab/>
        <w:t xml:space="preserve">Very rarely, other sides of the tongue </w:t>
      </w:r>
      <w:r w:rsidR="000B4D1E" w:rsidRPr="00837A68">
        <w:rPr>
          <w:rFonts w:ascii="Book Antiqua" w:hAnsi="Book Antiqua" w:cs="Arial"/>
        </w:rPr>
        <w:t xml:space="preserve">may </w:t>
      </w:r>
      <w:r w:rsidRPr="00837A68">
        <w:rPr>
          <w:rFonts w:ascii="Book Antiqua" w:hAnsi="Book Antiqua" w:cs="Arial"/>
        </w:rPr>
        <w:t>be affected</w:t>
      </w:r>
      <w:r w:rsidR="006E0D8F" w:rsidRPr="00837A68">
        <w:rPr>
          <w:rFonts w:ascii="Book Antiqua" w:hAnsi="Book Antiqua" w:cs="Arial"/>
        </w:rPr>
        <w:t>,</w:t>
      </w:r>
      <w:r w:rsidR="000B4D1E" w:rsidRPr="00837A68">
        <w:rPr>
          <w:rFonts w:ascii="Book Antiqua" w:hAnsi="Book Antiqua" w:cs="Arial"/>
        </w:rPr>
        <w:t xml:space="preserve"> and</w:t>
      </w:r>
      <w:r w:rsidRPr="00837A68">
        <w:rPr>
          <w:rFonts w:ascii="Book Antiqua" w:hAnsi="Book Antiqua" w:cs="Arial"/>
        </w:rPr>
        <w:t xml:space="preserve"> this is known as geographic stomatitis or benign migratory </w:t>
      </w:r>
      <w:proofErr w:type="gramStart"/>
      <w:r w:rsidRPr="00837A68">
        <w:rPr>
          <w:rFonts w:ascii="Book Antiqua" w:hAnsi="Book Antiqua" w:cs="Arial"/>
        </w:rPr>
        <w:t>erythema</w:t>
      </w:r>
      <w:r w:rsidRPr="00837A68">
        <w:rPr>
          <w:rFonts w:ascii="Book Antiqua" w:hAnsi="Book Antiqua" w:cs="Arial"/>
          <w:vertAlign w:val="superscript"/>
        </w:rPr>
        <w:t>[</w:t>
      </w:r>
      <w:proofErr w:type="gramEnd"/>
      <w:r w:rsidRPr="00837A68">
        <w:rPr>
          <w:rFonts w:ascii="Book Antiqua" w:hAnsi="Book Antiqua" w:cs="Arial"/>
          <w:vertAlign w:val="superscript"/>
        </w:rPr>
        <w:t>45</w:t>
      </w:r>
      <w:r w:rsidR="00D955D2" w:rsidRPr="00837A68">
        <w:rPr>
          <w:rFonts w:ascii="Book Antiqua" w:hAnsi="Book Antiqua" w:cs="Arial"/>
          <w:vertAlign w:val="superscript"/>
        </w:rPr>
        <w:t>,</w:t>
      </w:r>
      <w:r w:rsidRPr="00837A68">
        <w:rPr>
          <w:rFonts w:ascii="Book Antiqua" w:hAnsi="Book Antiqua" w:cs="Arial"/>
          <w:vertAlign w:val="superscript"/>
        </w:rPr>
        <w:t>46]</w:t>
      </w:r>
      <w:r w:rsidRPr="00837A68">
        <w:rPr>
          <w:rFonts w:ascii="Book Antiqua" w:hAnsi="Book Antiqua" w:cs="Arial"/>
        </w:rPr>
        <w:t xml:space="preserve">. </w:t>
      </w:r>
    </w:p>
    <w:p w:rsidR="00904FC0" w:rsidRPr="00837A68" w:rsidRDefault="00904FC0" w:rsidP="0005404D">
      <w:pPr>
        <w:widowControl w:val="0"/>
        <w:tabs>
          <w:tab w:val="left" w:pos="851"/>
        </w:tabs>
        <w:adjustRightInd w:val="0"/>
        <w:snapToGrid w:val="0"/>
        <w:spacing w:line="360" w:lineRule="auto"/>
        <w:jc w:val="both"/>
        <w:rPr>
          <w:rFonts w:ascii="Book Antiqua" w:hAnsi="Book Antiqua" w:cs="Arial"/>
        </w:rPr>
      </w:pPr>
      <w:r w:rsidRPr="00837A68">
        <w:rPr>
          <w:rFonts w:ascii="Book Antiqua" w:hAnsi="Book Antiqua" w:cs="Arial"/>
        </w:rPr>
        <w:tab/>
        <w:t xml:space="preserve">Gonzaga </w:t>
      </w:r>
      <w:r w:rsidRPr="00837A68">
        <w:rPr>
          <w:rFonts w:ascii="Book Antiqua" w:hAnsi="Book Antiqua" w:cs="Arial"/>
          <w:i/>
        </w:rPr>
        <w:t xml:space="preserve">et </w:t>
      </w:r>
      <w:proofErr w:type="gramStart"/>
      <w:r w:rsidRPr="00837A68">
        <w:rPr>
          <w:rFonts w:ascii="Book Antiqua" w:hAnsi="Book Antiqua" w:cs="Arial"/>
          <w:i/>
        </w:rPr>
        <w:t>al</w:t>
      </w:r>
      <w:r w:rsidR="004F670F" w:rsidRPr="00837A68">
        <w:rPr>
          <w:rFonts w:ascii="Book Antiqua" w:hAnsi="Book Antiqua" w:cs="Arial"/>
          <w:vertAlign w:val="superscript"/>
        </w:rPr>
        <w:t>[</w:t>
      </w:r>
      <w:proofErr w:type="gramEnd"/>
      <w:r w:rsidR="004F670F" w:rsidRPr="00837A68">
        <w:rPr>
          <w:rFonts w:ascii="Book Antiqua" w:hAnsi="Book Antiqua" w:cs="Arial"/>
          <w:vertAlign w:val="superscript"/>
        </w:rPr>
        <w:t>47]</w:t>
      </w:r>
      <w:r w:rsidR="00F53BCF" w:rsidRPr="00837A68">
        <w:rPr>
          <w:rFonts w:ascii="Book Antiqua" w:hAnsi="Book Antiqua" w:cs="Arial"/>
        </w:rPr>
        <w:t xml:space="preserve"> </w:t>
      </w:r>
      <w:r w:rsidR="000B4D1E" w:rsidRPr="00837A68">
        <w:rPr>
          <w:rFonts w:ascii="Book Antiqua" w:hAnsi="Book Antiqua" w:cs="Arial"/>
        </w:rPr>
        <w:t xml:space="preserve">examined </w:t>
      </w:r>
      <w:r w:rsidRPr="00837A68">
        <w:rPr>
          <w:rFonts w:ascii="Book Antiqua" w:hAnsi="Book Antiqua" w:cs="Arial"/>
        </w:rPr>
        <w:t xml:space="preserve">the association between alcohol, tobacco, and stress in 129 patients with psoriasis, 399 patients with geographic tongue, and 5472 healthy individuals. </w:t>
      </w:r>
      <w:r w:rsidR="000B4D1E" w:rsidRPr="00837A68">
        <w:rPr>
          <w:rFonts w:ascii="Book Antiqua" w:hAnsi="Book Antiqua" w:cs="Arial"/>
        </w:rPr>
        <w:t>Their results showed</w:t>
      </w:r>
      <w:r w:rsidRPr="00837A68">
        <w:rPr>
          <w:rFonts w:ascii="Book Antiqua" w:hAnsi="Book Antiqua" w:cs="Arial"/>
        </w:rPr>
        <w:t xml:space="preserve"> high levels of alcohol consumption in psoriatic patients and a strong relationship </w:t>
      </w:r>
      <w:r w:rsidR="000B4D1E" w:rsidRPr="00837A68">
        <w:rPr>
          <w:rFonts w:ascii="Book Antiqua" w:hAnsi="Book Antiqua" w:cs="Arial"/>
        </w:rPr>
        <w:t xml:space="preserve">between </w:t>
      </w:r>
      <w:r w:rsidRPr="00837A68">
        <w:rPr>
          <w:rFonts w:ascii="Book Antiqua" w:hAnsi="Book Antiqua" w:cs="Arial"/>
        </w:rPr>
        <w:t>psoriasis and geographic tongue</w:t>
      </w:r>
      <w:r w:rsidRPr="00837A68" w:rsidDel="00707741">
        <w:rPr>
          <w:rFonts w:ascii="Book Antiqua" w:hAnsi="Book Antiqua" w:cs="Arial"/>
        </w:rPr>
        <w:t xml:space="preserve"> </w:t>
      </w:r>
      <w:r w:rsidR="000B4D1E" w:rsidRPr="00837A68">
        <w:rPr>
          <w:rFonts w:ascii="Book Antiqua" w:hAnsi="Book Antiqua" w:cs="Arial"/>
        </w:rPr>
        <w:t xml:space="preserve">and </w:t>
      </w:r>
      <w:r w:rsidRPr="00837A68">
        <w:rPr>
          <w:rFonts w:ascii="Book Antiqua" w:hAnsi="Book Antiqua" w:cs="Arial"/>
        </w:rPr>
        <w:t>psychosomatic factors.</w:t>
      </w:r>
      <w:r w:rsidRPr="00837A68">
        <w:rPr>
          <w:rFonts w:ascii="Book Antiqua" w:hAnsi="Book Antiqua"/>
        </w:rPr>
        <w:t xml:space="preserve"> </w:t>
      </w:r>
      <w:r w:rsidRPr="00837A68">
        <w:rPr>
          <w:rFonts w:ascii="Book Antiqua" w:hAnsi="Book Antiqua" w:cs="Arial"/>
        </w:rPr>
        <w:t>They concluded that the interactions between environmental factors and psoriasis differed from those that occur with geographic tongue, and they suggested that these differences account</w:t>
      </w:r>
      <w:r w:rsidR="000B4D1E" w:rsidRPr="00837A68">
        <w:rPr>
          <w:rFonts w:ascii="Book Antiqua" w:hAnsi="Book Antiqua" w:cs="Arial"/>
        </w:rPr>
        <w:t>ed</w:t>
      </w:r>
      <w:r w:rsidRPr="00837A68">
        <w:rPr>
          <w:rFonts w:ascii="Book Antiqua" w:hAnsi="Book Antiqua" w:cs="Arial"/>
        </w:rPr>
        <w:t xml:space="preserve"> for </w:t>
      </w:r>
      <w:r w:rsidR="000B4D1E" w:rsidRPr="00837A68">
        <w:rPr>
          <w:rFonts w:ascii="Book Antiqua" w:hAnsi="Book Antiqua" w:cs="Arial"/>
        </w:rPr>
        <w:t xml:space="preserve">the </w:t>
      </w:r>
      <w:r w:rsidRPr="00837A68">
        <w:rPr>
          <w:rFonts w:ascii="Book Antiqua" w:hAnsi="Book Antiqua" w:cs="Arial"/>
        </w:rPr>
        <w:t>different manifestations of the two diseases</w:t>
      </w:r>
      <w:r w:rsidR="000B4D1E" w:rsidRPr="00837A68">
        <w:rPr>
          <w:rFonts w:ascii="Book Antiqua" w:hAnsi="Book Antiqua" w:cs="Arial"/>
        </w:rPr>
        <w:t>.</w:t>
      </w:r>
      <w:r w:rsidRPr="00837A68">
        <w:rPr>
          <w:rFonts w:ascii="Book Antiqua" w:hAnsi="Book Antiqua" w:cs="Arial"/>
        </w:rPr>
        <w:t xml:space="preserve"> </w:t>
      </w:r>
      <w:r w:rsidR="000B4D1E" w:rsidRPr="00837A68">
        <w:rPr>
          <w:rFonts w:ascii="Book Antiqua" w:hAnsi="Book Antiqua" w:cs="Arial"/>
        </w:rPr>
        <w:t>H</w:t>
      </w:r>
      <w:r w:rsidRPr="00837A68">
        <w:rPr>
          <w:rFonts w:ascii="Book Antiqua" w:hAnsi="Book Antiqua" w:cs="Arial"/>
        </w:rPr>
        <w:t xml:space="preserve">owever, they considered both conditions to be part of the same disease. </w:t>
      </w: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ab/>
      </w:r>
      <w:proofErr w:type="spellStart"/>
      <w:r w:rsidRPr="00837A68">
        <w:rPr>
          <w:rFonts w:ascii="Book Antiqua" w:hAnsi="Book Antiqua" w:cs="Arial"/>
        </w:rPr>
        <w:t>Daneshpazhooh</w:t>
      </w:r>
      <w:proofErr w:type="spellEnd"/>
      <w:r w:rsidRPr="00837A68">
        <w:rPr>
          <w:rFonts w:ascii="Book Antiqua" w:hAnsi="Book Antiqua" w:cs="Arial"/>
        </w:rPr>
        <w:t xml:space="preserve"> </w:t>
      </w:r>
      <w:r w:rsidRPr="00837A68">
        <w:rPr>
          <w:rFonts w:ascii="Book Antiqua" w:hAnsi="Book Antiqua" w:cs="Arial"/>
          <w:i/>
        </w:rPr>
        <w:t xml:space="preserve">et </w:t>
      </w:r>
      <w:proofErr w:type="gramStart"/>
      <w:r w:rsidRPr="00837A68">
        <w:rPr>
          <w:rFonts w:ascii="Book Antiqua" w:hAnsi="Book Antiqua" w:cs="Arial"/>
          <w:i/>
        </w:rPr>
        <w:t>al</w:t>
      </w:r>
      <w:r w:rsidR="00BE6B64" w:rsidRPr="00837A68">
        <w:rPr>
          <w:rFonts w:ascii="Book Antiqua" w:hAnsi="Book Antiqua" w:cs="Arial"/>
          <w:vertAlign w:val="superscript"/>
        </w:rPr>
        <w:t>[</w:t>
      </w:r>
      <w:proofErr w:type="gramEnd"/>
      <w:r w:rsidR="00BE6B64" w:rsidRPr="00837A68">
        <w:rPr>
          <w:rFonts w:ascii="Book Antiqua" w:hAnsi="Book Antiqua" w:cs="Arial"/>
          <w:vertAlign w:val="superscript"/>
        </w:rPr>
        <w:t>37]</w:t>
      </w:r>
      <w:r w:rsidRPr="00837A68">
        <w:rPr>
          <w:rFonts w:ascii="Book Antiqua" w:hAnsi="Book Antiqua" w:cs="Arial"/>
        </w:rPr>
        <w:t xml:space="preserve"> conducted a case-control study</w:t>
      </w:r>
      <w:r w:rsidR="0022718F" w:rsidRPr="00837A68">
        <w:rPr>
          <w:rFonts w:ascii="Book Antiqua" w:hAnsi="Book Antiqua" w:cs="Arial"/>
        </w:rPr>
        <w:t>,</w:t>
      </w:r>
      <w:r w:rsidRPr="00837A68">
        <w:rPr>
          <w:rFonts w:ascii="Book Antiqua" w:hAnsi="Book Antiqua" w:cs="Arial"/>
        </w:rPr>
        <w:t xml:space="preserve"> </w:t>
      </w:r>
      <w:r w:rsidR="0022718F" w:rsidRPr="00837A68">
        <w:rPr>
          <w:rFonts w:ascii="Book Antiqua" w:hAnsi="Book Antiqua" w:cs="Arial"/>
        </w:rPr>
        <w:t xml:space="preserve">studying oral lesions in </w:t>
      </w:r>
      <w:r w:rsidRPr="00837A68">
        <w:rPr>
          <w:rFonts w:ascii="Book Antiqua" w:hAnsi="Book Antiqua" w:cs="Arial"/>
        </w:rPr>
        <w:t>200 psoriasis patients</w:t>
      </w:r>
      <w:r w:rsidR="0022718F" w:rsidRPr="00837A68">
        <w:rPr>
          <w:rFonts w:ascii="Book Antiqua" w:hAnsi="Book Antiqua" w:cs="Arial"/>
        </w:rPr>
        <w:t>;</w:t>
      </w:r>
      <w:r w:rsidRPr="00837A68">
        <w:rPr>
          <w:rFonts w:ascii="Book Antiqua" w:hAnsi="Book Antiqua" w:cs="Arial"/>
        </w:rPr>
        <w:t xml:space="preserve"> </w:t>
      </w:r>
      <w:r w:rsidR="0022718F" w:rsidRPr="00837A68">
        <w:rPr>
          <w:rFonts w:ascii="Book Antiqua" w:hAnsi="Book Antiqua" w:cs="Arial"/>
        </w:rPr>
        <w:t>These patients were divided into the following two groups: patients with psoriasis (</w:t>
      </w:r>
      <w:r w:rsidR="00BE6B64" w:rsidRPr="00837A68">
        <w:rPr>
          <w:rFonts w:ascii="Book Antiqua" w:hAnsi="Book Antiqua" w:cs="Arial"/>
          <w:i/>
        </w:rPr>
        <w:t>n</w:t>
      </w:r>
      <w:r w:rsidR="00BE6B64" w:rsidRPr="00837A68">
        <w:rPr>
          <w:rFonts w:ascii="Book Antiqua" w:hAnsi="Book Antiqua" w:cs="Arial"/>
        </w:rPr>
        <w:t xml:space="preserve"> =</w:t>
      </w:r>
      <w:r w:rsidR="0022718F" w:rsidRPr="00837A68">
        <w:rPr>
          <w:rFonts w:ascii="Book Antiqua" w:hAnsi="Book Antiqua" w:cs="Arial"/>
        </w:rPr>
        <w:t xml:space="preserve"> </w:t>
      </w:r>
      <w:r w:rsidRPr="00837A68">
        <w:rPr>
          <w:rFonts w:ascii="Book Antiqua" w:hAnsi="Book Antiqua" w:cs="Arial"/>
        </w:rPr>
        <w:t>87</w:t>
      </w:r>
      <w:r w:rsidR="0022718F" w:rsidRPr="00837A68">
        <w:rPr>
          <w:rFonts w:ascii="Book Antiqua" w:hAnsi="Book Antiqua" w:cs="Arial"/>
        </w:rPr>
        <w:t>,</w:t>
      </w:r>
      <w:r w:rsidRPr="00837A68">
        <w:rPr>
          <w:rFonts w:ascii="Book Antiqua" w:hAnsi="Book Antiqua" w:cs="Arial"/>
        </w:rPr>
        <w:t xml:space="preserve"> 43.5%) and </w:t>
      </w:r>
      <w:r w:rsidR="0022718F" w:rsidRPr="00837A68">
        <w:rPr>
          <w:rFonts w:ascii="Book Antiqua" w:hAnsi="Book Antiqua" w:cs="Arial"/>
        </w:rPr>
        <w:t>the control group (</w:t>
      </w:r>
      <w:r w:rsidR="0022718F" w:rsidRPr="00837A68">
        <w:rPr>
          <w:rFonts w:ascii="Book Antiqua" w:hAnsi="Book Antiqua" w:cs="Arial"/>
          <w:i/>
        </w:rPr>
        <w:t>n</w:t>
      </w:r>
      <w:r w:rsidR="0022718F" w:rsidRPr="00837A68">
        <w:rPr>
          <w:rFonts w:ascii="Book Antiqua" w:hAnsi="Book Antiqua" w:cs="Arial"/>
        </w:rPr>
        <w:t xml:space="preserve"> = </w:t>
      </w:r>
      <w:r w:rsidRPr="00837A68">
        <w:rPr>
          <w:rFonts w:ascii="Book Antiqua" w:hAnsi="Book Antiqua" w:cs="Arial"/>
        </w:rPr>
        <w:t>39</w:t>
      </w:r>
      <w:r w:rsidR="0022718F" w:rsidRPr="00837A68">
        <w:rPr>
          <w:rFonts w:ascii="Book Antiqua" w:hAnsi="Book Antiqua" w:cs="Arial"/>
        </w:rPr>
        <w:t>,</w:t>
      </w:r>
      <w:r w:rsidRPr="00837A68">
        <w:rPr>
          <w:rFonts w:ascii="Book Antiqua" w:hAnsi="Book Antiqua" w:cs="Arial"/>
        </w:rPr>
        <w:t xml:space="preserve"> 19.5%)</w:t>
      </w:r>
      <w:r w:rsidR="00154E51" w:rsidRPr="00837A68">
        <w:rPr>
          <w:rFonts w:ascii="Book Antiqua" w:hAnsi="Book Antiqua" w:cs="Arial"/>
        </w:rPr>
        <w:t>.</w:t>
      </w:r>
      <w:r w:rsidR="00445767" w:rsidRPr="00837A68">
        <w:rPr>
          <w:rFonts w:ascii="Book Antiqua" w:hAnsi="Book Antiqua" w:cs="Arial"/>
        </w:rPr>
        <w:t xml:space="preserve"> </w:t>
      </w:r>
      <w:r w:rsidRPr="00837A68">
        <w:rPr>
          <w:rFonts w:ascii="Book Antiqua" w:hAnsi="Book Antiqua" w:cs="Arial"/>
        </w:rPr>
        <w:t>Fissured tongue was mo</w:t>
      </w:r>
      <w:r w:rsidR="00410493" w:rsidRPr="00837A68">
        <w:rPr>
          <w:rFonts w:ascii="Book Antiqua" w:hAnsi="Book Antiqua" w:cs="Arial"/>
        </w:rPr>
        <w:t>re</w:t>
      </w:r>
      <w:r w:rsidRPr="00837A68">
        <w:rPr>
          <w:rFonts w:ascii="Book Antiqua" w:hAnsi="Book Antiqua" w:cs="Arial"/>
        </w:rPr>
        <w:t xml:space="preserve"> frequent</w:t>
      </w:r>
      <w:r w:rsidR="00410493" w:rsidRPr="00837A68">
        <w:rPr>
          <w:rFonts w:ascii="Book Antiqua" w:hAnsi="Book Antiqua" w:cs="Arial"/>
        </w:rPr>
        <w:t>ly</w:t>
      </w:r>
      <w:r w:rsidRPr="00837A68">
        <w:rPr>
          <w:rFonts w:ascii="Book Antiqua" w:hAnsi="Book Antiqua" w:cs="Arial"/>
        </w:rPr>
        <w:t xml:space="preserve"> </w:t>
      </w:r>
      <w:r w:rsidR="00410493" w:rsidRPr="00837A68">
        <w:rPr>
          <w:rFonts w:ascii="Book Antiqua" w:hAnsi="Book Antiqua" w:cs="Arial"/>
        </w:rPr>
        <w:t xml:space="preserve">seen </w:t>
      </w:r>
      <w:r w:rsidRPr="00837A68">
        <w:rPr>
          <w:rFonts w:ascii="Book Antiqua" w:hAnsi="Book Antiqua" w:cs="Arial"/>
        </w:rPr>
        <w:t xml:space="preserve">in the psoriatic group </w:t>
      </w:r>
      <w:r w:rsidR="00410493" w:rsidRPr="00837A68">
        <w:rPr>
          <w:rFonts w:ascii="Book Antiqua" w:hAnsi="Book Antiqua" w:cs="Arial"/>
        </w:rPr>
        <w:t>(</w:t>
      </w:r>
      <w:r w:rsidR="00BE6B64" w:rsidRPr="00837A68">
        <w:rPr>
          <w:rFonts w:ascii="Book Antiqua" w:hAnsi="Book Antiqua" w:cs="Arial"/>
          <w:i/>
        </w:rPr>
        <w:t>n</w:t>
      </w:r>
      <w:r w:rsidR="00BE6B64" w:rsidRPr="00837A68">
        <w:rPr>
          <w:rFonts w:ascii="Book Antiqua" w:hAnsi="Book Antiqua" w:cs="Arial"/>
        </w:rPr>
        <w:t xml:space="preserve"> =</w:t>
      </w:r>
      <w:r w:rsidR="00410493" w:rsidRPr="00837A68">
        <w:rPr>
          <w:rFonts w:ascii="Book Antiqua" w:hAnsi="Book Antiqua" w:cs="Arial"/>
        </w:rPr>
        <w:t xml:space="preserve"> </w:t>
      </w:r>
      <w:r w:rsidRPr="00837A68">
        <w:rPr>
          <w:rFonts w:ascii="Book Antiqua" w:hAnsi="Book Antiqua" w:cs="Arial"/>
        </w:rPr>
        <w:t>66</w:t>
      </w:r>
      <w:r w:rsidR="00410493" w:rsidRPr="00837A68">
        <w:rPr>
          <w:rFonts w:ascii="Book Antiqua" w:hAnsi="Book Antiqua" w:cs="Arial"/>
        </w:rPr>
        <w:t>,</w:t>
      </w:r>
      <w:r w:rsidRPr="00837A68">
        <w:rPr>
          <w:rFonts w:ascii="Book Antiqua" w:hAnsi="Book Antiqua" w:cs="Arial"/>
        </w:rPr>
        <w:t xml:space="preserve"> 33%) </w:t>
      </w:r>
      <w:r w:rsidR="00410493" w:rsidRPr="00837A68">
        <w:rPr>
          <w:rFonts w:ascii="Book Antiqua" w:hAnsi="Book Antiqua" w:cs="Arial"/>
        </w:rPr>
        <w:t>than</w:t>
      </w:r>
      <w:r w:rsidR="000B4D1E" w:rsidRPr="00837A68">
        <w:rPr>
          <w:rFonts w:ascii="Book Antiqua" w:hAnsi="Book Antiqua" w:cs="Arial"/>
        </w:rPr>
        <w:t xml:space="preserve"> </w:t>
      </w:r>
      <w:r w:rsidR="00410493" w:rsidRPr="00837A68">
        <w:rPr>
          <w:rFonts w:ascii="Book Antiqua" w:hAnsi="Book Antiqua" w:cs="Arial"/>
        </w:rPr>
        <w:t>the control group (</w:t>
      </w:r>
      <w:r w:rsidR="00BE6B64" w:rsidRPr="00837A68">
        <w:rPr>
          <w:rFonts w:ascii="Book Antiqua" w:hAnsi="Book Antiqua" w:cs="Arial"/>
          <w:i/>
        </w:rPr>
        <w:t>n</w:t>
      </w:r>
      <w:r w:rsidR="00BE6B64" w:rsidRPr="00837A68">
        <w:rPr>
          <w:rFonts w:ascii="Book Antiqua" w:hAnsi="Book Antiqua" w:cs="Arial"/>
        </w:rPr>
        <w:t xml:space="preserve"> =</w:t>
      </w:r>
      <w:r w:rsidR="00410493" w:rsidRPr="00837A68">
        <w:rPr>
          <w:rFonts w:ascii="Book Antiqua" w:hAnsi="Book Antiqua" w:cs="Arial"/>
        </w:rPr>
        <w:t xml:space="preserve"> </w:t>
      </w:r>
      <w:r w:rsidRPr="00837A68">
        <w:rPr>
          <w:rFonts w:ascii="Book Antiqua" w:hAnsi="Book Antiqua" w:cs="Arial"/>
        </w:rPr>
        <w:t>19</w:t>
      </w:r>
      <w:r w:rsidR="00410493" w:rsidRPr="00837A68">
        <w:rPr>
          <w:rFonts w:ascii="Book Antiqua" w:hAnsi="Book Antiqua" w:cs="Arial"/>
        </w:rPr>
        <w:t xml:space="preserve">, </w:t>
      </w:r>
      <w:r w:rsidRPr="00837A68">
        <w:rPr>
          <w:rFonts w:ascii="Book Antiqua" w:hAnsi="Book Antiqua" w:cs="Arial"/>
        </w:rPr>
        <w:t xml:space="preserve">9.5%). Geographic tongue was observed in 28 cases (14%) from the psoriatic group </w:t>
      </w:r>
      <w:r w:rsidR="000B4D1E" w:rsidRPr="00837A68">
        <w:rPr>
          <w:rFonts w:ascii="Book Antiqua" w:hAnsi="Book Antiqua" w:cs="Arial"/>
        </w:rPr>
        <w:t>and</w:t>
      </w:r>
      <w:r w:rsidRPr="00837A68">
        <w:rPr>
          <w:rFonts w:ascii="Book Antiqua" w:hAnsi="Book Antiqua" w:cs="Arial"/>
        </w:rPr>
        <w:t xml:space="preserve"> 12 cases (6%) in the control group.</w:t>
      </w: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ab/>
      </w:r>
      <w:proofErr w:type="spellStart"/>
      <w:proofErr w:type="gramStart"/>
      <w:r w:rsidRPr="00837A68">
        <w:rPr>
          <w:rFonts w:ascii="Book Antiqua" w:hAnsi="Book Antiqua" w:cs="Arial"/>
        </w:rPr>
        <w:t>Zargari</w:t>
      </w:r>
      <w:proofErr w:type="spellEnd"/>
      <w:r w:rsidR="001C73BE" w:rsidRPr="00837A68">
        <w:rPr>
          <w:rFonts w:ascii="Book Antiqua" w:hAnsi="Book Antiqua" w:cs="Arial"/>
          <w:vertAlign w:val="superscript"/>
        </w:rPr>
        <w:t>[</w:t>
      </w:r>
      <w:proofErr w:type="gramEnd"/>
      <w:r w:rsidR="001C73BE" w:rsidRPr="00837A68">
        <w:rPr>
          <w:rFonts w:ascii="Book Antiqua" w:hAnsi="Book Antiqua" w:cs="Arial"/>
          <w:vertAlign w:val="superscript"/>
        </w:rPr>
        <w:t>36]</w:t>
      </w:r>
      <w:r w:rsidRPr="00837A68">
        <w:rPr>
          <w:rFonts w:ascii="Book Antiqua" w:hAnsi="Book Antiqua" w:cs="Arial"/>
        </w:rPr>
        <w:t xml:space="preserve"> conducted a prospective study </w:t>
      </w:r>
      <w:r w:rsidR="00C633C5" w:rsidRPr="00837A68">
        <w:rPr>
          <w:rFonts w:ascii="Book Antiqua" w:hAnsi="Book Antiqua" w:cs="Arial"/>
        </w:rPr>
        <w:t xml:space="preserve">examining </w:t>
      </w:r>
      <w:r w:rsidRPr="00837A68">
        <w:rPr>
          <w:rFonts w:ascii="Book Antiqua" w:hAnsi="Book Antiqua" w:cs="Arial"/>
        </w:rPr>
        <w:t>the prevalence of lesions on the tongue of patients with psoriasis. The author observed that 47 patients (15%) had tongue lesions, 25 (8%) had fissured tongue, and 17 (6%) had geographic tongue</w:t>
      </w:r>
      <w:r w:rsidR="00C633C5" w:rsidRPr="00837A68">
        <w:rPr>
          <w:rFonts w:ascii="Book Antiqua" w:hAnsi="Book Antiqua" w:cs="Arial"/>
        </w:rPr>
        <w:t xml:space="preserve"> (of which</w:t>
      </w:r>
      <w:r w:rsidRPr="00837A68">
        <w:rPr>
          <w:rFonts w:ascii="Book Antiqua" w:hAnsi="Book Antiqua"/>
        </w:rPr>
        <w:t xml:space="preserve"> </w:t>
      </w:r>
      <w:r w:rsidRPr="00837A68">
        <w:rPr>
          <w:rFonts w:ascii="Book Antiqua" w:hAnsi="Book Antiqua" w:cs="Arial"/>
        </w:rPr>
        <w:t xml:space="preserve">7% of patients </w:t>
      </w:r>
      <w:r w:rsidR="00C633C5" w:rsidRPr="00837A68">
        <w:rPr>
          <w:rFonts w:ascii="Book Antiqua" w:hAnsi="Book Antiqua" w:cs="Arial"/>
        </w:rPr>
        <w:t xml:space="preserve">had </w:t>
      </w:r>
      <w:r w:rsidRPr="00837A68">
        <w:rPr>
          <w:rFonts w:ascii="Book Antiqua" w:hAnsi="Book Antiqua" w:cs="Arial"/>
        </w:rPr>
        <w:t>early psoriasis and 1% with late psoriasis</w:t>
      </w:r>
      <w:r w:rsidR="00C633C5" w:rsidRPr="00837A68">
        <w:rPr>
          <w:rFonts w:ascii="Book Antiqua" w:hAnsi="Book Antiqua" w:cs="Arial"/>
        </w:rPr>
        <w:t>)</w:t>
      </w:r>
      <w:r w:rsidRPr="00837A68">
        <w:rPr>
          <w:rFonts w:ascii="Book Antiqua" w:hAnsi="Book Antiqua" w:cs="Arial"/>
        </w:rPr>
        <w:t xml:space="preserve">. </w:t>
      </w:r>
      <w:r w:rsidR="00F53BCF" w:rsidRPr="00837A68">
        <w:rPr>
          <w:rFonts w:ascii="Book Antiqua" w:hAnsi="Book Antiqua" w:cs="Arial"/>
        </w:rPr>
        <w:t xml:space="preserve">The </w:t>
      </w:r>
      <w:r w:rsidR="00EA58A8" w:rsidRPr="00837A68">
        <w:rPr>
          <w:rFonts w:ascii="Book Antiqua" w:hAnsi="Book Antiqua" w:cs="Arial"/>
        </w:rPr>
        <w:t>author</w:t>
      </w:r>
      <w:r w:rsidRPr="00837A68">
        <w:rPr>
          <w:rFonts w:ascii="Book Antiqua" w:hAnsi="Book Antiqua" w:cs="Arial"/>
        </w:rPr>
        <w:t xml:space="preserve"> concluded that the incidence of geographic tongue in early psoriasis was an indicator of disease severity. </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r w:rsidRPr="00837A68">
        <w:rPr>
          <w:rFonts w:ascii="Book Antiqua" w:hAnsi="Book Antiqua" w:cs="Arial"/>
        </w:rPr>
        <w:t xml:space="preserve">Perez </w:t>
      </w:r>
      <w:r w:rsidRPr="00837A68">
        <w:rPr>
          <w:rFonts w:ascii="Book Antiqua" w:hAnsi="Book Antiqua" w:cs="Arial"/>
          <w:i/>
        </w:rPr>
        <w:t xml:space="preserve">et </w:t>
      </w:r>
      <w:proofErr w:type="gramStart"/>
      <w:r w:rsidRPr="00837A68">
        <w:rPr>
          <w:rFonts w:ascii="Book Antiqua" w:hAnsi="Book Antiqua" w:cs="Arial"/>
          <w:i/>
        </w:rPr>
        <w:t>al</w:t>
      </w:r>
      <w:r w:rsidR="00563D6E" w:rsidRPr="00837A68">
        <w:rPr>
          <w:rFonts w:ascii="Book Antiqua" w:hAnsi="Book Antiqua" w:cs="Arial"/>
          <w:vertAlign w:val="superscript"/>
        </w:rPr>
        <w:t>[</w:t>
      </w:r>
      <w:proofErr w:type="gramEnd"/>
      <w:r w:rsidR="00563D6E" w:rsidRPr="00837A68">
        <w:rPr>
          <w:rFonts w:ascii="Book Antiqua" w:hAnsi="Book Antiqua" w:cs="Arial"/>
          <w:vertAlign w:val="superscript"/>
        </w:rPr>
        <w:t>24]</w:t>
      </w:r>
      <w:r w:rsidRPr="00837A68">
        <w:rPr>
          <w:rFonts w:ascii="Book Antiqua" w:hAnsi="Book Antiqua" w:cs="Arial"/>
        </w:rPr>
        <w:t xml:space="preserve"> examined 80 patients with psoriasis and 127 healthy individuals and found that </w:t>
      </w:r>
      <w:r w:rsidR="00410493" w:rsidRPr="00837A68">
        <w:rPr>
          <w:rFonts w:ascii="Book Antiqua" w:hAnsi="Book Antiqua" w:cs="Arial"/>
        </w:rPr>
        <w:t>the number of</w:t>
      </w:r>
      <w:r w:rsidRPr="00837A68">
        <w:rPr>
          <w:rFonts w:ascii="Book Antiqua" w:hAnsi="Book Antiqua" w:cs="Arial"/>
        </w:rPr>
        <w:t xml:space="preserve"> </w:t>
      </w:r>
      <w:r w:rsidR="00410493" w:rsidRPr="00837A68">
        <w:rPr>
          <w:rFonts w:ascii="Book Antiqua" w:hAnsi="Book Antiqua" w:cs="Arial"/>
        </w:rPr>
        <w:t xml:space="preserve">patients with fissured tongue was more in patients with </w:t>
      </w:r>
      <w:r w:rsidRPr="00837A68">
        <w:rPr>
          <w:rFonts w:ascii="Book Antiqua" w:hAnsi="Book Antiqua" w:cs="Arial"/>
        </w:rPr>
        <w:t xml:space="preserve">psoriasis </w:t>
      </w:r>
      <w:r w:rsidR="00410493" w:rsidRPr="00837A68">
        <w:rPr>
          <w:rFonts w:ascii="Book Antiqua" w:hAnsi="Book Antiqua" w:cs="Arial"/>
        </w:rPr>
        <w:t xml:space="preserve">(47%) than that </w:t>
      </w:r>
      <w:r w:rsidRPr="00837A68">
        <w:rPr>
          <w:rFonts w:ascii="Book Antiqua" w:hAnsi="Book Antiqua" w:cs="Arial"/>
        </w:rPr>
        <w:t>in the control group</w:t>
      </w:r>
      <w:r w:rsidR="00410493" w:rsidRPr="00837A68">
        <w:rPr>
          <w:rFonts w:ascii="Book Antiqua" w:hAnsi="Book Antiqua" w:cs="Arial"/>
        </w:rPr>
        <w:t xml:space="preserve"> (20%)</w:t>
      </w:r>
      <w:r w:rsidRPr="00837A68">
        <w:rPr>
          <w:rFonts w:ascii="Book Antiqua" w:hAnsi="Book Antiqua" w:cs="Arial"/>
        </w:rPr>
        <w:t>. Geographic tongue was present in 12% and 5% of patients in the psoriasis and control groups, respectively.</w:t>
      </w:r>
      <w:r w:rsidRPr="00837A68">
        <w:rPr>
          <w:rFonts w:ascii="Book Antiqua" w:hAnsi="Book Antiqua"/>
        </w:rPr>
        <w:t xml:space="preserve"> </w:t>
      </w:r>
      <w:r w:rsidRPr="00837A68">
        <w:rPr>
          <w:rFonts w:ascii="Book Antiqua" w:hAnsi="Book Antiqua" w:cs="Arial"/>
        </w:rPr>
        <w:t xml:space="preserve">The authors concluded that these lesions may be a predecessor of psoriasis or a marker </w:t>
      </w:r>
      <w:r w:rsidR="00C633C5" w:rsidRPr="00837A68">
        <w:rPr>
          <w:rFonts w:ascii="Book Antiqua" w:hAnsi="Book Antiqua" w:cs="Arial"/>
        </w:rPr>
        <w:t xml:space="preserve">of </w:t>
      </w:r>
      <w:r w:rsidRPr="00837A68">
        <w:rPr>
          <w:rFonts w:ascii="Book Antiqua" w:hAnsi="Book Antiqua" w:cs="Arial"/>
        </w:rPr>
        <w:t xml:space="preserve">severity. </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proofErr w:type="spellStart"/>
      <w:r w:rsidRPr="00837A68">
        <w:rPr>
          <w:rFonts w:ascii="Book Antiqua" w:hAnsi="Book Antiqua" w:cs="Arial"/>
        </w:rPr>
        <w:lastRenderedPageBreak/>
        <w:t>Picciani</w:t>
      </w:r>
      <w:proofErr w:type="spellEnd"/>
      <w:r w:rsidRPr="00837A68">
        <w:rPr>
          <w:rFonts w:ascii="Book Antiqua" w:hAnsi="Book Antiqua" w:cs="Arial"/>
        </w:rPr>
        <w:t xml:space="preserve"> </w:t>
      </w:r>
      <w:r w:rsidRPr="00837A68">
        <w:rPr>
          <w:rFonts w:ascii="Book Antiqua" w:hAnsi="Book Antiqua" w:cs="Arial"/>
          <w:i/>
        </w:rPr>
        <w:t xml:space="preserve">et </w:t>
      </w:r>
      <w:proofErr w:type="gramStart"/>
      <w:r w:rsidRPr="00837A68">
        <w:rPr>
          <w:rFonts w:ascii="Book Antiqua" w:hAnsi="Book Antiqua" w:cs="Arial"/>
          <w:i/>
        </w:rPr>
        <w:t>al</w:t>
      </w:r>
      <w:r w:rsidR="00057B1E" w:rsidRPr="00837A68">
        <w:rPr>
          <w:rFonts w:ascii="Book Antiqua" w:hAnsi="Book Antiqua" w:cs="Arial"/>
          <w:vertAlign w:val="superscript"/>
        </w:rPr>
        <w:t>[</w:t>
      </w:r>
      <w:proofErr w:type="gramEnd"/>
      <w:r w:rsidR="00057B1E" w:rsidRPr="00837A68">
        <w:rPr>
          <w:rFonts w:ascii="Book Antiqua" w:hAnsi="Book Antiqua" w:cs="Arial"/>
          <w:vertAlign w:val="superscript"/>
        </w:rPr>
        <w:t>4]</w:t>
      </w:r>
      <w:r w:rsidR="00531CE0" w:rsidRPr="00837A68">
        <w:rPr>
          <w:rFonts w:ascii="Book Antiqua" w:hAnsi="Book Antiqua" w:cs="Arial"/>
        </w:rPr>
        <w:t xml:space="preserve"> </w:t>
      </w:r>
      <w:r w:rsidRPr="00837A68">
        <w:rPr>
          <w:rFonts w:ascii="Book Antiqua" w:hAnsi="Book Antiqua" w:cs="Arial"/>
        </w:rPr>
        <w:t>also reported that the prevalence of geographic tongue was at its highest in early psoriasis, whereas the prevalence of fissured tongue was highest in late psoriasis.</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r w:rsidRPr="00837A68">
        <w:rPr>
          <w:rFonts w:ascii="Book Antiqua" w:hAnsi="Book Antiqua" w:cs="Arial"/>
        </w:rPr>
        <w:t xml:space="preserve">Singh </w:t>
      </w:r>
      <w:r w:rsidRPr="00837A68">
        <w:rPr>
          <w:rFonts w:ascii="Book Antiqua" w:hAnsi="Book Antiqua" w:cs="Arial"/>
          <w:i/>
        </w:rPr>
        <w:t xml:space="preserve">et </w:t>
      </w:r>
      <w:proofErr w:type="gramStart"/>
      <w:r w:rsidRPr="00837A68">
        <w:rPr>
          <w:rFonts w:ascii="Book Antiqua" w:hAnsi="Book Antiqua" w:cs="Arial"/>
          <w:i/>
        </w:rPr>
        <w:t>al</w:t>
      </w:r>
      <w:r w:rsidR="00FE3CC7" w:rsidRPr="00837A68">
        <w:rPr>
          <w:rFonts w:ascii="Book Antiqua" w:hAnsi="Book Antiqua" w:cs="Arial"/>
          <w:vertAlign w:val="superscript"/>
        </w:rPr>
        <w:t>[</w:t>
      </w:r>
      <w:proofErr w:type="gramEnd"/>
      <w:r w:rsidR="00FE3CC7" w:rsidRPr="00837A68">
        <w:rPr>
          <w:rFonts w:ascii="Book Antiqua" w:hAnsi="Book Antiqua" w:cs="Arial"/>
          <w:vertAlign w:val="superscript"/>
        </w:rPr>
        <w:t>7]</w:t>
      </w:r>
      <w:r w:rsidRPr="00837A68">
        <w:rPr>
          <w:rFonts w:ascii="Book Antiqua" w:hAnsi="Book Antiqua" w:cs="Arial"/>
        </w:rPr>
        <w:t xml:space="preserve"> evaluated 600 patients with psoriasis and concluded that</w:t>
      </w:r>
      <w:r w:rsidR="003032E0" w:rsidRPr="00837A68">
        <w:rPr>
          <w:rFonts w:ascii="Book Antiqua" w:hAnsi="Book Antiqua" w:cs="Arial"/>
        </w:rPr>
        <w:t xml:space="preserve"> prevalence of</w:t>
      </w:r>
      <w:r w:rsidRPr="00837A68">
        <w:rPr>
          <w:rFonts w:ascii="Book Antiqua" w:hAnsi="Book Antiqua" w:cs="Arial"/>
        </w:rPr>
        <w:t xml:space="preserve"> geographic tongue</w:t>
      </w:r>
      <w:r w:rsidRPr="00837A68" w:rsidDel="00D2126D">
        <w:rPr>
          <w:rFonts w:ascii="Book Antiqua" w:hAnsi="Book Antiqua" w:cs="Arial"/>
        </w:rPr>
        <w:t xml:space="preserve"> </w:t>
      </w:r>
      <w:r w:rsidRPr="00837A68">
        <w:rPr>
          <w:rFonts w:ascii="Book Antiqua" w:hAnsi="Book Antiqua" w:cs="Arial"/>
        </w:rPr>
        <w:t xml:space="preserve">is increased in </w:t>
      </w:r>
      <w:r w:rsidR="004F3C2B" w:rsidRPr="00837A68">
        <w:rPr>
          <w:rFonts w:ascii="Book Antiqua" w:hAnsi="Book Antiqua" w:cs="Arial"/>
        </w:rPr>
        <w:t xml:space="preserve">these </w:t>
      </w:r>
      <w:r w:rsidRPr="00837A68">
        <w:rPr>
          <w:rFonts w:ascii="Book Antiqua" w:hAnsi="Book Antiqua" w:cs="Arial"/>
        </w:rPr>
        <w:t xml:space="preserve">patients and </w:t>
      </w:r>
      <w:r w:rsidR="00C633C5" w:rsidRPr="00837A68">
        <w:rPr>
          <w:rFonts w:ascii="Book Antiqua" w:hAnsi="Book Antiqua" w:cs="Arial"/>
        </w:rPr>
        <w:t xml:space="preserve">is </w:t>
      </w:r>
      <w:r w:rsidRPr="00837A68">
        <w:rPr>
          <w:rFonts w:ascii="Book Antiqua" w:hAnsi="Book Antiqua" w:cs="Arial"/>
        </w:rPr>
        <w:t xml:space="preserve">related to the severity of the disease. </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proofErr w:type="spellStart"/>
      <w:r w:rsidRPr="00837A68">
        <w:rPr>
          <w:rFonts w:ascii="Book Antiqua" w:hAnsi="Book Antiqua" w:cs="Arial"/>
        </w:rPr>
        <w:t>Picciani</w:t>
      </w:r>
      <w:proofErr w:type="spellEnd"/>
      <w:r w:rsidRPr="00837A68">
        <w:rPr>
          <w:rFonts w:ascii="Book Antiqua" w:hAnsi="Book Antiqua" w:cs="Arial"/>
        </w:rPr>
        <w:t xml:space="preserve"> </w:t>
      </w:r>
      <w:r w:rsidRPr="00837A68">
        <w:rPr>
          <w:rFonts w:ascii="Book Antiqua" w:hAnsi="Book Antiqua" w:cs="Arial"/>
          <w:i/>
        </w:rPr>
        <w:t xml:space="preserve">et </w:t>
      </w:r>
      <w:proofErr w:type="gramStart"/>
      <w:r w:rsidRPr="00837A68">
        <w:rPr>
          <w:rFonts w:ascii="Book Antiqua" w:hAnsi="Book Antiqua" w:cs="Arial"/>
          <w:i/>
        </w:rPr>
        <w:t>al</w:t>
      </w:r>
      <w:r w:rsidR="00570738" w:rsidRPr="00837A68">
        <w:rPr>
          <w:rFonts w:ascii="Book Antiqua" w:hAnsi="Book Antiqua" w:cs="Arial"/>
          <w:vertAlign w:val="superscript"/>
        </w:rPr>
        <w:t>[</w:t>
      </w:r>
      <w:proofErr w:type="gramEnd"/>
      <w:r w:rsidR="00570738" w:rsidRPr="00837A68">
        <w:rPr>
          <w:rFonts w:ascii="Book Antiqua" w:hAnsi="Book Antiqua" w:cs="Arial"/>
          <w:vertAlign w:val="superscript"/>
        </w:rPr>
        <w:t>48]</w:t>
      </w:r>
      <w:r w:rsidRPr="00837A68">
        <w:rPr>
          <w:rFonts w:ascii="Book Antiqua" w:hAnsi="Book Antiqua" w:cs="Arial"/>
        </w:rPr>
        <w:t xml:space="preserve"> </w:t>
      </w:r>
      <w:r w:rsidR="00820BD2" w:rsidRPr="00837A68">
        <w:rPr>
          <w:rFonts w:ascii="Book Antiqua" w:hAnsi="Book Antiqua" w:cs="Arial"/>
        </w:rPr>
        <w:t xml:space="preserve">also </w:t>
      </w:r>
      <w:r w:rsidRPr="00837A68">
        <w:rPr>
          <w:rFonts w:ascii="Book Antiqua" w:hAnsi="Book Antiqua" w:cs="Arial"/>
        </w:rPr>
        <w:t>examined the relationship between disease severity and the presence of geographic tongue</w:t>
      </w:r>
      <w:r w:rsidRPr="00837A68" w:rsidDel="00D2126D">
        <w:rPr>
          <w:rFonts w:ascii="Book Antiqua" w:hAnsi="Book Antiqua" w:cs="Arial"/>
        </w:rPr>
        <w:t xml:space="preserve"> </w:t>
      </w:r>
      <w:r w:rsidRPr="00837A68">
        <w:rPr>
          <w:rFonts w:ascii="Book Antiqua" w:hAnsi="Book Antiqua" w:cs="Arial"/>
        </w:rPr>
        <w:t>in 284 patients with psoriasis through the PASI</w:t>
      </w:r>
      <w:r w:rsidR="00C633C5" w:rsidRPr="00837A68">
        <w:rPr>
          <w:rFonts w:ascii="Book Antiqua" w:hAnsi="Book Antiqua" w:cs="Arial"/>
        </w:rPr>
        <w:t>.</w:t>
      </w:r>
      <w:r w:rsidRPr="00837A68">
        <w:rPr>
          <w:rFonts w:ascii="Book Antiqua" w:hAnsi="Book Antiqua" w:cs="Arial"/>
        </w:rPr>
        <w:t xml:space="preserve"> </w:t>
      </w:r>
      <w:r w:rsidR="00C633C5" w:rsidRPr="00837A68">
        <w:rPr>
          <w:rFonts w:ascii="Book Antiqua" w:hAnsi="Book Antiqua" w:cs="Arial"/>
        </w:rPr>
        <w:t>T</w:t>
      </w:r>
      <w:r w:rsidRPr="00837A68">
        <w:rPr>
          <w:rFonts w:ascii="Book Antiqua" w:hAnsi="Book Antiqua" w:cs="Arial"/>
        </w:rPr>
        <w:t xml:space="preserve">hey </w:t>
      </w:r>
      <w:r w:rsidR="00C633C5" w:rsidRPr="00837A68">
        <w:rPr>
          <w:rFonts w:ascii="Book Antiqua" w:hAnsi="Book Antiqua" w:cs="Arial"/>
        </w:rPr>
        <w:t xml:space="preserve">found </w:t>
      </w:r>
      <w:r w:rsidRPr="00837A68">
        <w:rPr>
          <w:rFonts w:ascii="Book Antiqua" w:hAnsi="Book Antiqua" w:cs="Arial"/>
        </w:rPr>
        <w:t>that severe psoriasis occurred in 25% of patients without geographic tongue</w:t>
      </w:r>
      <w:r w:rsidRPr="00837A68" w:rsidDel="00D2126D">
        <w:rPr>
          <w:rFonts w:ascii="Book Antiqua" w:hAnsi="Book Antiqua" w:cs="Arial"/>
        </w:rPr>
        <w:t xml:space="preserve"> </w:t>
      </w:r>
      <w:r w:rsidRPr="00837A68">
        <w:rPr>
          <w:rFonts w:ascii="Book Antiqua" w:hAnsi="Book Antiqua" w:cs="Arial"/>
        </w:rPr>
        <w:t xml:space="preserve">and in 58% of patients with </w:t>
      </w:r>
      <w:r w:rsidR="00820BD2" w:rsidRPr="00837A68">
        <w:rPr>
          <w:rFonts w:ascii="Book Antiqua" w:hAnsi="Book Antiqua" w:cs="Arial"/>
        </w:rPr>
        <w:t>this oral lesion</w:t>
      </w:r>
      <w:r w:rsidRPr="00837A68">
        <w:rPr>
          <w:rFonts w:ascii="Book Antiqua" w:hAnsi="Book Antiqua" w:cs="Arial"/>
        </w:rPr>
        <w:t>. The authors concluded that geographic tongue</w:t>
      </w:r>
      <w:r w:rsidRPr="00837A68" w:rsidDel="00D2126D">
        <w:rPr>
          <w:rFonts w:ascii="Book Antiqua" w:hAnsi="Book Antiqua" w:cs="Arial"/>
        </w:rPr>
        <w:t xml:space="preserve"> </w:t>
      </w:r>
      <w:r w:rsidRPr="00837A68">
        <w:rPr>
          <w:rFonts w:ascii="Book Antiqua" w:hAnsi="Book Antiqua" w:cs="Arial"/>
        </w:rPr>
        <w:t>could be considered a marker for the severity of psoriasis.</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r w:rsidRPr="00837A68">
        <w:rPr>
          <w:rFonts w:ascii="Book Antiqua" w:hAnsi="Book Antiqua" w:cs="Arial"/>
        </w:rPr>
        <w:t xml:space="preserve">Gonzaga </w:t>
      </w:r>
      <w:r w:rsidR="005B4C52" w:rsidRPr="00837A68">
        <w:rPr>
          <w:rFonts w:ascii="Book Antiqua" w:hAnsi="Book Antiqua" w:cs="Arial"/>
          <w:i/>
        </w:rPr>
        <w:t xml:space="preserve">et </w:t>
      </w:r>
      <w:proofErr w:type="gramStart"/>
      <w:r w:rsidR="005B4C52" w:rsidRPr="00837A68">
        <w:rPr>
          <w:rFonts w:ascii="Book Antiqua" w:hAnsi="Book Antiqua" w:cs="Arial"/>
          <w:i/>
        </w:rPr>
        <w:t>al</w:t>
      </w:r>
      <w:r w:rsidR="005B4C52" w:rsidRPr="00837A68">
        <w:rPr>
          <w:rFonts w:ascii="Book Antiqua" w:hAnsi="Book Antiqua" w:cs="Arial"/>
          <w:vertAlign w:val="superscript"/>
        </w:rPr>
        <w:t>[</w:t>
      </w:r>
      <w:proofErr w:type="gramEnd"/>
      <w:r w:rsidR="005B4C52" w:rsidRPr="00837A68">
        <w:rPr>
          <w:rFonts w:ascii="Book Antiqua" w:hAnsi="Book Antiqua" w:cs="Arial"/>
          <w:vertAlign w:val="superscript"/>
        </w:rPr>
        <w:t>4</w:t>
      </w:r>
      <w:r w:rsidR="005B4C52" w:rsidRPr="00837A68">
        <w:rPr>
          <w:rFonts w:ascii="Book Antiqua" w:eastAsiaTheme="minorEastAsia" w:hAnsi="Book Antiqua" w:cs="Arial"/>
          <w:vertAlign w:val="superscript"/>
          <w:lang w:eastAsia="zh-CN"/>
        </w:rPr>
        <w:t>9</w:t>
      </w:r>
      <w:r w:rsidR="005B4C52" w:rsidRPr="00837A68">
        <w:rPr>
          <w:rFonts w:ascii="Book Antiqua" w:hAnsi="Book Antiqua" w:cs="Arial"/>
          <w:vertAlign w:val="superscript"/>
        </w:rPr>
        <w:t>]</w:t>
      </w:r>
      <w:r w:rsidRPr="00837A68">
        <w:rPr>
          <w:rFonts w:ascii="Book Antiqua" w:hAnsi="Book Antiqua" w:cs="Arial"/>
        </w:rPr>
        <w:t xml:space="preserve"> conducted a study with 118 psoriasis carriers and 88 patient</w:t>
      </w:r>
      <w:r w:rsidR="00820BD2" w:rsidRPr="00837A68">
        <w:rPr>
          <w:rFonts w:ascii="Book Antiqua" w:hAnsi="Book Antiqua" w:cs="Arial"/>
        </w:rPr>
        <w:t>s with benign migratory glossitis</w:t>
      </w:r>
      <w:r w:rsidRPr="00837A68">
        <w:rPr>
          <w:rFonts w:ascii="Book Antiqua" w:hAnsi="Book Antiqua" w:cs="Arial"/>
        </w:rPr>
        <w:t xml:space="preserve">, and their results </w:t>
      </w:r>
      <w:r w:rsidR="00820BD2" w:rsidRPr="00837A68">
        <w:rPr>
          <w:rFonts w:ascii="Book Antiqua" w:hAnsi="Book Antiqua" w:cs="Arial"/>
        </w:rPr>
        <w:t>suggested that this lesion</w:t>
      </w:r>
      <w:r w:rsidRPr="00837A68" w:rsidDel="00D2126D">
        <w:rPr>
          <w:rFonts w:ascii="Book Antiqua" w:hAnsi="Book Antiqua" w:cs="Arial"/>
        </w:rPr>
        <w:t xml:space="preserve"> </w:t>
      </w:r>
      <w:r w:rsidRPr="00837A68">
        <w:rPr>
          <w:rFonts w:ascii="Book Antiqua" w:hAnsi="Book Antiqua" w:cs="Arial"/>
        </w:rPr>
        <w:t xml:space="preserve">is a </w:t>
      </w:r>
      <w:r w:rsidR="00C633C5" w:rsidRPr="00837A68">
        <w:rPr>
          <w:rFonts w:ascii="Book Antiqua" w:hAnsi="Book Antiqua" w:cs="Arial"/>
        </w:rPr>
        <w:t xml:space="preserve">preceding </w:t>
      </w:r>
      <w:r w:rsidRPr="00837A68">
        <w:rPr>
          <w:rFonts w:ascii="Book Antiqua" w:hAnsi="Book Antiqua" w:cs="Arial"/>
        </w:rPr>
        <w:t xml:space="preserve">manifestation of the cutaneous condition. They also identified the similarity between the fundamental lesions and symptoms of </w:t>
      </w:r>
      <w:r w:rsidR="00EA58A8" w:rsidRPr="00837A68">
        <w:rPr>
          <w:rFonts w:ascii="Book Antiqua" w:hAnsi="Book Antiqua" w:cs="Arial"/>
        </w:rPr>
        <w:t>these diseases</w:t>
      </w:r>
      <w:r w:rsidRPr="00837A68">
        <w:rPr>
          <w:rFonts w:ascii="Book Antiqua" w:hAnsi="Book Antiqua" w:cs="Arial"/>
        </w:rPr>
        <w:t>.</w:t>
      </w:r>
      <w:r w:rsidRPr="00837A68">
        <w:rPr>
          <w:rFonts w:ascii="Book Antiqua" w:hAnsi="Book Antiqua"/>
        </w:rPr>
        <w:t xml:space="preserve"> </w:t>
      </w:r>
      <w:r w:rsidRPr="00837A68">
        <w:rPr>
          <w:rFonts w:ascii="Book Antiqua" w:hAnsi="Book Antiqua" w:cs="Arial"/>
        </w:rPr>
        <w:t xml:space="preserve">In </w:t>
      </w:r>
      <w:r w:rsidR="00820BD2" w:rsidRPr="00837A68">
        <w:rPr>
          <w:rFonts w:ascii="Book Antiqua" w:hAnsi="Book Antiqua" w:cs="Arial"/>
        </w:rPr>
        <w:t>this tongue lesion</w:t>
      </w:r>
      <w:r w:rsidRPr="00837A68">
        <w:rPr>
          <w:rFonts w:ascii="Book Antiqua" w:hAnsi="Book Antiqua" w:cs="Arial"/>
        </w:rPr>
        <w:t xml:space="preserve">, the erythematous lesions correspond to dermal peeling and, similar to psoriasis, follow a chronic course presenting periods of remission and </w:t>
      </w:r>
      <w:proofErr w:type="gramStart"/>
      <w:r w:rsidRPr="00837A68">
        <w:rPr>
          <w:rFonts w:ascii="Book Antiqua" w:hAnsi="Book Antiqua" w:cs="Arial"/>
        </w:rPr>
        <w:t>exacerbation</w:t>
      </w:r>
      <w:r w:rsidR="00D955D2" w:rsidRPr="00837A68">
        <w:rPr>
          <w:rFonts w:ascii="Book Antiqua" w:hAnsi="Book Antiqua" w:cs="Arial"/>
          <w:vertAlign w:val="superscript"/>
        </w:rPr>
        <w:t>[</w:t>
      </w:r>
      <w:proofErr w:type="gramEnd"/>
      <w:r w:rsidR="00D955D2" w:rsidRPr="00837A68">
        <w:rPr>
          <w:rFonts w:ascii="Book Antiqua" w:hAnsi="Book Antiqua" w:cs="Arial"/>
          <w:vertAlign w:val="superscript"/>
        </w:rPr>
        <w:t>49]</w:t>
      </w:r>
      <w:r w:rsidR="00D955D2" w:rsidRPr="00837A68">
        <w:rPr>
          <w:rFonts w:ascii="Book Antiqua" w:hAnsi="Book Antiqua" w:cs="Arial"/>
        </w:rPr>
        <w:t>.</w:t>
      </w:r>
      <w:r w:rsidR="00D955D2" w:rsidRPr="00837A68">
        <w:rPr>
          <w:rFonts w:ascii="Book Antiqua" w:hAnsi="Book Antiqua"/>
        </w:rPr>
        <w:t xml:space="preserve"> </w:t>
      </w:r>
      <w:r w:rsidRPr="00837A68">
        <w:rPr>
          <w:rFonts w:ascii="Book Antiqua" w:hAnsi="Book Antiqua" w:cs="Arial"/>
        </w:rPr>
        <w:t xml:space="preserve">The chewing and speech processes, which are constant trauma factors in the tongue that could correspond to the Koebner phenomenon, </w:t>
      </w:r>
      <w:r w:rsidR="00C633C5" w:rsidRPr="00837A68">
        <w:rPr>
          <w:rFonts w:ascii="Book Antiqua" w:hAnsi="Book Antiqua" w:cs="Arial"/>
        </w:rPr>
        <w:t xml:space="preserve">may </w:t>
      </w:r>
      <w:r w:rsidRPr="00837A68">
        <w:rPr>
          <w:rFonts w:ascii="Book Antiqua" w:hAnsi="Book Antiqua" w:cs="Arial"/>
        </w:rPr>
        <w:t>stimulate the emergence of geographic tongue.</w:t>
      </w:r>
      <w:r w:rsidRPr="00837A68">
        <w:rPr>
          <w:rFonts w:ascii="Book Antiqua" w:hAnsi="Book Antiqua"/>
        </w:rPr>
        <w:t xml:space="preserve"> </w:t>
      </w:r>
      <w:r w:rsidRPr="00837A68">
        <w:rPr>
          <w:rFonts w:ascii="Book Antiqua" w:hAnsi="Book Antiqua" w:cs="Arial"/>
        </w:rPr>
        <w:t xml:space="preserve">The authors concluded that the prevalence of oral lesions of psoriasis may be much higher than currently reported because, in general, patients are not subjected to a thorough oral </w:t>
      </w:r>
      <w:proofErr w:type="gramStart"/>
      <w:r w:rsidRPr="00837A68">
        <w:rPr>
          <w:rFonts w:ascii="Book Antiqua" w:hAnsi="Book Antiqua" w:cs="Arial"/>
        </w:rPr>
        <w:t>examination</w:t>
      </w:r>
      <w:r w:rsidR="00D955D2" w:rsidRPr="00837A68">
        <w:rPr>
          <w:rFonts w:ascii="Book Antiqua" w:hAnsi="Book Antiqua" w:cs="Arial"/>
          <w:vertAlign w:val="superscript"/>
        </w:rPr>
        <w:t>[</w:t>
      </w:r>
      <w:proofErr w:type="gramEnd"/>
      <w:r w:rsidR="00D955D2" w:rsidRPr="00837A68">
        <w:rPr>
          <w:rFonts w:ascii="Book Antiqua" w:hAnsi="Book Antiqua" w:cs="Arial"/>
          <w:vertAlign w:val="superscript"/>
        </w:rPr>
        <w:t>49]</w:t>
      </w:r>
      <w:r w:rsidR="00D955D2" w:rsidRPr="00837A68">
        <w:rPr>
          <w:rFonts w:ascii="Book Antiqua" w:hAnsi="Book Antiqua" w:cs="Arial"/>
        </w:rPr>
        <w:t>.</w:t>
      </w:r>
    </w:p>
    <w:p w:rsidR="00904FC0" w:rsidRPr="00837A68" w:rsidRDefault="00904FC0" w:rsidP="0005404D">
      <w:pPr>
        <w:pStyle w:val="Body1"/>
        <w:widowControl w:val="0"/>
        <w:adjustRightInd w:val="0"/>
        <w:snapToGrid w:val="0"/>
        <w:spacing w:line="360" w:lineRule="auto"/>
        <w:jc w:val="both"/>
        <w:rPr>
          <w:rFonts w:ascii="Book Antiqua" w:hAnsi="Book Antiqua" w:cs="Arial"/>
          <w:b/>
          <w:color w:val="auto"/>
          <w:szCs w:val="24"/>
          <w:lang w:val="en-US"/>
        </w:rPr>
      </w:pPr>
    </w:p>
    <w:p w:rsidR="00904FC0" w:rsidRPr="00837A68" w:rsidRDefault="00904FC0" w:rsidP="0005404D">
      <w:pPr>
        <w:pStyle w:val="Body1"/>
        <w:widowControl w:val="0"/>
        <w:adjustRightInd w:val="0"/>
        <w:snapToGrid w:val="0"/>
        <w:spacing w:line="360" w:lineRule="auto"/>
        <w:jc w:val="both"/>
        <w:rPr>
          <w:rFonts w:ascii="Book Antiqua" w:hAnsi="Book Antiqua" w:cs="Arial"/>
          <w:b/>
          <w:i/>
          <w:color w:val="auto"/>
          <w:szCs w:val="24"/>
          <w:lang w:val="en-US"/>
        </w:rPr>
      </w:pPr>
      <w:r w:rsidRPr="00837A68">
        <w:rPr>
          <w:rFonts w:ascii="Book Antiqua" w:hAnsi="Book Antiqua" w:cs="Arial"/>
          <w:b/>
          <w:i/>
          <w:color w:val="auto"/>
          <w:szCs w:val="24"/>
          <w:lang w:val="en-US"/>
        </w:rPr>
        <w:t>Histopathological aspects</w:t>
      </w:r>
    </w:p>
    <w:p w:rsidR="00904FC0" w:rsidRPr="00837A68" w:rsidRDefault="00904FC0" w:rsidP="0005404D">
      <w:pPr>
        <w:widowControl w:val="0"/>
        <w:adjustRightInd w:val="0"/>
        <w:snapToGrid w:val="0"/>
        <w:spacing w:line="360" w:lineRule="auto"/>
        <w:jc w:val="both"/>
        <w:rPr>
          <w:rFonts w:ascii="Book Antiqua" w:hAnsi="Book Antiqua" w:cs="Arial"/>
          <w:bCs/>
        </w:rPr>
      </w:pPr>
      <w:r w:rsidRPr="00837A68">
        <w:rPr>
          <w:rFonts w:ascii="Book Antiqua" w:hAnsi="Book Antiqua" w:cs="Arial"/>
        </w:rPr>
        <w:t xml:space="preserve">For several authors, the clinical and histopathological similarities between psoriasis and geographic tongue support the theory that </w:t>
      </w:r>
      <w:r w:rsidR="00C633C5" w:rsidRPr="00837A68">
        <w:rPr>
          <w:rFonts w:ascii="Book Antiqua" w:hAnsi="Book Antiqua" w:cs="Arial"/>
        </w:rPr>
        <w:t xml:space="preserve">the latter </w:t>
      </w:r>
      <w:r w:rsidRPr="00837A68">
        <w:rPr>
          <w:rFonts w:ascii="Book Antiqua" w:hAnsi="Book Antiqua" w:cs="Arial"/>
        </w:rPr>
        <w:t xml:space="preserve">is an oral manifestation of </w:t>
      </w:r>
      <w:r w:rsidR="00C633C5" w:rsidRPr="00837A68">
        <w:rPr>
          <w:rFonts w:ascii="Book Antiqua" w:hAnsi="Book Antiqua" w:cs="Arial"/>
        </w:rPr>
        <w:t xml:space="preserve">the former </w:t>
      </w:r>
      <w:r w:rsidR="0069219E" w:rsidRPr="00837A68">
        <w:rPr>
          <w:rFonts w:ascii="Book Antiqua" w:hAnsi="Book Antiqua" w:cs="Arial"/>
        </w:rPr>
        <w:t>(Figure 2)</w:t>
      </w:r>
      <w:r w:rsidRPr="00837A68">
        <w:rPr>
          <w:rFonts w:ascii="Book Antiqua" w:hAnsi="Book Antiqua" w:cs="Arial"/>
          <w:vertAlign w:val="superscript"/>
        </w:rPr>
        <w:t>[13,17,18</w:t>
      </w:r>
      <w:r w:rsidR="0069219E" w:rsidRPr="00837A68">
        <w:rPr>
          <w:rFonts w:ascii="Book Antiqua" w:hAnsi="Book Antiqua" w:cs="Arial"/>
          <w:vertAlign w:val="superscript"/>
        </w:rPr>
        <w:t>,</w:t>
      </w:r>
      <w:r w:rsidRPr="00837A68">
        <w:rPr>
          <w:rFonts w:ascii="Book Antiqua" w:hAnsi="Book Antiqua" w:cs="Arial"/>
          <w:vertAlign w:val="superscript"/>
        </w:rPr>
        <w:t>24]</w:t>
      </w:r>
      <w:r w:rsidRPr="00837A68">
        <w:rPr>
          <w:rFonts w:ascii="Book Antiqua" w:hAnsi="Book Antiqua" w:cs="Arial"/>
        </w:rPr>
        <w:t>.</w:t>
      </w:r>
      <w:r w:rsidRPr="00837A68">
        <w:rPr>
          <w:rFonts w:ascii="Book Antiqua" w:hAnsi="Book Antiqua" w:cs="Arial"/>
          <w:bCs/>
        </w:rPr>
        <w:t xml:space="preserve"> </w:t>
      </w:r>
    </w:p>
    <w:p w:rsidR="00886BE7" w:rsidRPr="00837A68" w:rsidRDefault="00C633C5" w:rsidP="0005404D">
      <w:pPr>
        <w:widowControl w:val="0"/>
        <w:adjustRightInd w:val="0"/>
        <w:snapToGrid w:val="0"/>
        <w:spacing w:line="360" w:lineRule="auto"/>
        <w:ind w:firstLine="851"/>
        <w:jc w:val="both"/>
        <w:rPr>
          <w:rFonts w:ascii="Book Antiqua" w:hAnsi="Book Antiqua" w:cs="Arial"/>
          <w:bCs/>
        </w:rPr>
      </w:pPr>
      <w:r w:rsidRPr="00837A68">
        <w:rPr>
          <w:rFonts w:ascii="Book Antiqua" w:eastAsiaTheme="minorHAnsi" w:hAnsi="Book Antiqua" w:cs="Arial"/>
        </w:rPr>
        <w:t>The h</w:t>
      </w:r>
      <w:r w:rsidR="00886BE7" w:rsidRPr="00837A68">
        <w:rPr>
          <w:rFonts w:ascii="Book Antiqua" w:eastAsiaTheme="minorHAnsi" w:hAnsi="Book Antiqua" w:cs="Arial"/>
        </w:rPr>
        <w:t>istopathological features of psoriasis include uniform elongation of the rete ridges, dilated blood vessels, thinning of the supra</w:t>
      </w:r>
      <w:r w:rsidR="00E22303" w:rsidRPr="00837A68">
        <w:rPr>
          <w:rFonts w:ascii="Book Antiqua" w:eastAsiaTheme="minorHAnsi" w:hAnsi="Book Antiqua" w:cs="Arial"/>
        </w:rPr>
        <w:t>-</w:t>
      </w:r>
      <w:r w:rsidR="00886BE7" w:rsidRPr="00837A68">
        <w:rPr>
          <w:rFonts w:ascii="Book Antiqua" w:eastAsiaTheme="minorHAnsi" w:hAnsi="Book Antiqua" w:cs="Arial"/>
        </w:rPr>
        <w:t xml:space="preserve">papillary plate, intermittent parakeratosis, perivascular infiltration of lymphocytes, and the </w:t>
      </w:r>
      <w:r w:rsidR="00886BE7" w:rsidRPr="00837A68">
        <w:rPr>
          <w:rFonts w:ascii="Book Antiqua" w:eastAsiaTheme="minorHAnsi" w:hAnsi="Book Antiqua" w:cs="Arial"/>
        </w:rPr>
        <w:lastRenderedPageBreak/>
        <w:t xml:space="preserve">presence of occasional neutrophil aggregates in the epidermis. </w:t>
      </w:r>
      <w:r w:rsidR="00E22303" w:rsidRPr="00837A68">
        <w:rPr>
          <w:rFonts w:ascii="Book Antiqua" w:eastAsiaTheme="minorHAnsi" w:hAnsi="Book Antiqua" w:cs="Arial"/>
        </w:rPr>
        <w:t>H</w:t>
      </w:r>
      <w:r w:rsidR="00886BE7" w:rsidRPr="00837A68">
        <w:rPr>
          <w:rFonts w:ascii="Book Antiqua" w:eastAsiaTheme="minorHAnsi" w:hAnsi="Book Antiqua" w:cs="Arial"/>
        </w:rPr>
        <w:t xml:space="preserve">istopathological diagnosis is made by comprehensively evaluating these </w:t>
      </w:r>
      <w:proofErr w:type="gramStart"/>
      <w:r w:rsidR="00886BE7" w:rsidRPr="00837A68">
        <w:rPr>
          <w:rFonts w:ascii="Book Antiqua" w:eastAsiaTheme="minorHAnsi" w:hAnsi="Book Antiqua" w:cs="Arial"/>
        </w:rPr>
        <w:t>findings</w:t>
      </w:r>
      <w:r w:rsidR="00681210" w:rsidRPr="00837A68">
        <w:rPr>
          <w:rFonts w:ascii="Book Antiqua" w:eastAsiaTheme="minorHAnsi" w:hAnsi="Book Antiqua" w:cs="Arial"/>
          <w:vertAlign w:val="superscript"/>
        </w:rPr>
        <w:t>[</w:t>
      </w:r>
      <w:proofErr w:type="gramEnd"/>
      <w:r w:rsidR="00681210" w:rsidRPr="00837A68">
        <w:rPr>
          <w:rFonts w:ascii="Book Antiqua" w:eastAsiaTheme="minorHAnsi" w:hAnsi="Book Antiqua" w:cs="Arial"/>
          <w:vertAlign w:val="superscript"/>
        </w:rPr>
        <w:t>50]</w:t>
      </w:r>
      <w:r w:rsidR="00EA58A8" w:rsidRPr="00837A68">
        <w:rPr>
          <w:rFonts w:ascii="Book Antiqua" w:eastAsiaTheme="minorHAnsi" w:hAnsi="Book Antiqua" w:cs="Arial"/>
        </w:rPr>
        <w:t>.</w:t>
      </w:r>
    </w:p>
    <w:p w:rsidR="00253D9A" w:rsidRPr="00837A68" w:rsidRDefault="00E22303" w:rsidP="0005404D">
      <w:pPr>
        <w:widowControl w:val="0"/>
        <w:adjustRightInd w:val="0"/>
        <w:snapToGrid w:val="0"/>
        <w:spacing w:line="360" w:lineRule="auto"/>
        <w:ind w:firstLine="851"/>
        <w:jc w:val="both"/>
        <w:rPr>
          <w:rFonts w:ascii="Book Antiqua" w:hAnsi="Book Antiqua" w:cs="Arial"/>
        </w:rPr>
      </w:pPr>
      <w:r w:rsidRPr="00837A68">
        <w:rPr>
          <w:rFonts w:ascii="Book Antiqua" w:hAnsi="Book Antiqua" w:cs="Arial"/>
        </w:rPr>
        <w:t xml:space="preserve">Since </w:t>
      </w:r>
      <w:r w:rsidR="00904FC0" w:rsidRPr="00837A68">
        <w:rPr>
          <w:rFonts w:ascii="Book Antiqua" w:hAnsi="Book Antiqua" w:cs="Arial"/>
        </w:rPr>
        <w:t>the diagnosis of geographic tongue</w:t>
      </w:r>
      <w:r w:rsidR="00904FC0" w:rsidRPr="00837A68" w:rsidDel="00283A56">
        <w:rPr>
          <w:rFonts w:ascii="Book Antiqua" w:hAnsi="Book Antiqua" w:cs="Arial"/>
        </w:rPr>
        <w:t xml:space="preserve"> </w:t>
      </w:r>
      <w:r w:rsidR="00904FC0" w:rsidRPr="00837A68">
        <w:rPr>
          <w:rFonts w:ascii="Book Antiqua" w:hAnsi="Book Antiqua" w:cs="Arial"/>
        </w:rPr>
        <w:t xml:space="preserve">is based on clinical examination, few histopathological studies have been conducted on </w:t>
      </w:r>
      <w:r w:rsidRPr="00837A68">
        <w:rPr>
          <w:rFonts w:ascii="Book Antiqua" w:hAnsi="Book Antiqua" w:cs="Arial"/>
        </w:rPr>
        <w:t xml:space="preserve">this </w:t>
      </w:r>
      <w:r w:rsidR="00904FC0" w:rsidRPr="00837A68">
        <w:rPr>
          <w:rFonts w:ascii="Book Antiqua" w:hAnsi="Book Antiqua" w:cs="Arial"/>
        </w:rPr>
        <w:t>condition</w:t>
      </w:r>
      <w:r w:rsidR="008808EE" w:rsidRPr="00837A68">
        <w:rPr>
          <w:rFonts w:ascii="Book Antiqua" w:hAnsi="Book Antiqua" w:cs="Arial"/>
        </w:rPr>
        <w:t>,</w:t>
      </w:r>
      <w:r w:rsidRPr="00837A68">
        <w:rPr>
          <w:rFonts w:ascii="Book Antiqua" w:hAnsi="Book Antiqua" w:cs="Arial"/>
        </w:rPr>
        <w:t xml:space="preserve"> and</w:t>
      </w:r>
      <w:r w:rsidR="00904FC0" w:rsidRPr="00837A68">
        <w:rPr>
          <w:rFonts w:ascii="Book Antiqua" w:hAnsi="Book Antiqua" w:cs="Arial"/>
        </w:rPr>
        <w:t xml:space="preserve"> this has hindered the general understanding of the etiopathogeny</w:t>
      </w:r>
      <w:r w:rsidR="00F53BCF" w:rsidRPr="00837A68">
        <w:rPr>
          <w:rFonts w:ascii="Book Antiqua" w:hAnsi="Book Antiqua" w:cs="Arial"/>
        </w:rPr>
        <w:t xml:space="preserve"> of the oral lesion</w:t>
      </w:r>
      <w:r w:rsidR="00904FC0" w:rsidRPr="00837A68" w:rsidDel="00283A56">
        <w:rPr>
          <w:rFonts w:ascii="Book Antiqua" w:hAnsi="Book Antiqua" w:cs="Arial"/>
        </w:rPr>
        <w:t xml:space="preserve"> </w:t>
      </w:r>
      <w:r w:rsidR="00904FC0" w:rsidRPr="00837A68">
        <w:rPr>
          <w:rFonts w:ascii="Book Antiqua" w:hAnsi="Book Antiqua" w:cs="Arial"/>
        </w:rPr>
        <w:t>and its relationship with psoriasis.</w:t>
      </w:r>
    </w:p>
    <w:p w:rsidR="00904FC0" w:rsidRPr="00837A68" w:rsidRDefault="00904FC0" w:rsidP="0005404D">
      <w:pPr>
        <w:widowControl w:val="0"/>
        <w:autoSpaceDE w:val="0"/>
        <w:autoSpaceDN w:val="0"/>
        <w:adjustRightInd w:val="0"/>
        <w:snapToGrid w:val="0"/>
        <w:spacing w:line="360" w:lineRule="auto"/>
        <w:ind w:firstLine="708"/>
        <w:jc w:val="both"/>
        <w:rPr>
          <w:rFonts w:ascii="Book Antiqua" w:hAnsi="Book Antiqua" w:cs="Arial"/>
        </w:rPr>
      </w:pPr>
      <w:proofErr w:type="spellStart"/>
      <w:proofErr w:type="gramStart"/>
      <w:r w:rsidRPr="00837A68">
        <w:rPr>
          <w:rFonts w:ascii="Book Antiqua" w:hAnsi="Book Antiqua" w:cs="Arial"/>
        </w:rPr>
        <w:t>Femiano</w:t>
      </w:r>
      <w:proofErr w:type="spellEnd"/>
      <w:r w:rsidR="00227387" w:rsidRPr="00837A68">
        <w:rPr>
          <w:rFonts w:ascii="Book Antiqua" w:hAnsi="Book Antiqua" w:cs="Arial"/>
          <w:vertAlign w:val="superscript"/>
        </w:rPr>
        <w:t>[</w:t>
      </w:r>
      <w:proofErr w:type="gramEnd"/>
      <w:r w:rsidR="00227387" w:rsidRPr="00837A68">
        <w:rPr>
          <w:rFonts w:ascii="Book Antiqua" w:hAnsi="Book Antiqua" w:cs="Arial"/>
          <w:vertAlign w:val="superscript"/>
        </w:rPr>
        <w:t>18]</w:t>
      </w:r>
      <w:r w:rsidRPr="00837A68">
        <w:rPr>
          <w:rFonts w:ascii="Book Antiqua" w:hAnsi="Book Antiqua" w:cs="Arial"/>
        </w:rPr>
        <w:t xml:space="preserve"> conducted a histopathological comparison of 40 patients with geographic tongue: 20 with psoriasis and 20 without</w:t>
      </w:r>
      <w:r w:rsidR="00F53BCF" w:rsidRPr="00837A68">
        <w:rPr>
          <w:rFonts w:ascii="Book Antiqua" w:hAnsi="Book Antiqua" w:cs="Arial"/>
        </w:rPr>
        <w:t xml:space="preserve"> the cutaneous disease</w:t>
      </w:r>
      <w:r w:rsidRPr="00837A68">
        <w:rPr>
          <w:rFonts w:ascii="Book Antiqua" w:hAnsi="Book Antiqua" w:cs="Arial"/>
        </w:rPr>
        <w:t xml:space="preserve">. In the psoriasis group, all </w:t>
      </w:r>
      <w:r w:rsidR="00E22303" w:rsidRPr="00837A68">
        <w:rPr>
          <w:rFonts w:ascii="Book Antiqua" w:hAnsi="Book Antiqua" w:cs="Arial"/>
        </w:rPr>
        <w:t xml:space="preserve">the </w:t>
      </w:r>
      <w:r w:rsidRPr="00837A68">
        <w:rPr>
          <w:rFonts w:ascii="Book Antiqua" w:hAnsi="Book Antiqua" w:cs="Arial"/>
        </w:rPr>
        <w:t xml:space="preserve">fragments showed </w:t>
      </w:r>
      <w:r w:rsidR="00E22303" w:rsidRPr="00837A68">
        <w:rPr>
          <w:rFonts w:ascii="Book Antiqua" w:hAnsi="Book Antiqua" w:cs="Arial"/>
        </w:rPr>
        <w:t xml:space="preserve">the </w:t>
      </w:r>
      <w:r w:rsidRPr="00837A68">
        <w:rPr>
          <w:rFonts w:ascii="Book Antiqua" w:hAnsi="Book Antiqua" w:cs="Arial"/>
        </w:rPr>
        <w:t>histopathological features of psoriasis</w:t>
      </w:r>
      <w:r w:rsidR="00E22303" w:rsidRPr="00837A68">
        <w:rPr>
          <w:rFonts w:ascii="Book Antiqua" w:hAnsi="Book Antiqua" w:cs="Arial"/>
        </w:rPr>
        <w:t>, while</w:t>
      </w:r>
      <w:r w:rsidRPr="00837A68">
        <w:rPr>
          <w:rFonts w:ascii="Book Antiqua" w:hAnsi="Book Antiqua" w:cs="Arial"/>
        </w:rPr>
        <w:t xml:space="preserve"> </w:t>
      </w:r>
      <w:r w:rsidR="00E22303" w:rsidRPr="00837A68">
        <w:rPr>
          <w:rFonts w:ascii="Book Antiqua" w:hAnsi="Book Antiqua" w:cs="Arial"/>
        </w:rPr>
        <w:t>on</w:t>
      </w:r>
      <w:r w:rsidR="003032E0" w:rsidRPr="00837A68">
        <w:rPr>
          <w:rFonts w:ascii="Book Antiqua" w:hAnsi="Book Antiqua" w:cs="Arial"/>
        </w:rPr>
        <w:t>ly</w:t>
      </w:r>
      <w:r w:rsidR="00E22303" w:rsidRPr="00837A68">
        <w:rPr>
          <w:rFonts w:ascii="Book Antiqua" w:hAnsi="Book Antiqua" w:cs="Arial"/>
        </w:rPr>
        <w:t xml:space="preserve"> 80% of the patients i</w:t>
      </w:r>
      <w:r w:rsidRPr="00837A68">
        <w:rPr>
          <w:rFonts w:ascii="Book Antiqua" w:hAnsi="Book Antiqua" w:cs="Arial"/>
        </w:rPr>
        <w:t>n the non-psoriasis group</w:t>
      </w:r>
      <w:r w:rsidR="00E22303" w:rsidRPr="00837A68">
        <w:rPr>
          <w:rFonts w:ascii="Book Antiqua" w:hAnsi="Book Antiqua" w:cs="Arial"/>
        </w:rPr>
        <w:t xml:space="preserve"> exhibited</w:t>
      </w:r>
      <w:r w:rsidRPr="00837A68">
        <w:rPr>
          <w:rFonts w:ascii="Book Antiqua" w:hAnsi="Book Antiqua" w:cs="Arial"/>
        </w:rPr>
        <w:t xml:space="preserve"> these characteristics. Thus, the author concluded that geographic tongue</w:t>
      </w:r>
      <w:r w:rsidRPr="00837A68" w:rsidDel="00283A56">
        <w:rPr>
          <w:rFonts w:ascii="Book Antiqua" w:hAnsi="Book Antiqua" w:cs="Arial"/>
        </w:rPr>
        <w:t xml:space="preserve"> </w:t>
      </w:r>
      <w:r w:rsidRPr="00837A68">
        <w:rPr>
          <w:rFonts w:ascii="Book Antiqua" w:hAnsi="Book Antiqua" w:cs="Arial"/>
        </w:rPr>
        <w:t xml:space="preserve">is an oral lesion of psoriasis and </w:t>
      </w:r>
      <w:r w:rsidR="00E22303" w:rsidRPr="00837A68">
        <w:rPr>
          <w:rFonts w:ascii="Book Antiqua" w:hAnsi="Book Antiqua" w:cs="Arial"/>
        </w:rPr>
        <w:t xml:space="preserve">can </w:t>
      </w:r>
      <w:r w:rsidRPr="00837A68">
        <w:rPr>
          <w:rFonts w:ascii="Book Antiqua" w:hAnsi="Book Antiqua" w:cs="Arial"/>
        </w:rPr>
        <w:t xml:space="preserve">exist as a subclinical form of </w:t>
      </w:r>
      <w:r w:rsidR="00E22303" w:rsidRPr="00837A68">
        <w:rPr>
          <w:rFonts w:ascii="Book Antiqua" w:hAnsi="Book Antiqua" w:cs="Arial"/>
        </w:rPr>
        <w:t>the condition</w:t>
      </w:r>
      <w:r w:rsidRPr="00837A68">
        <w:rPr>
          <w:rFonts w:ascii="Book Antiqua" w:hAnsi="Book Antiqua" w:cs="Arial"/>
        </w:rPr>
        <w:t>.</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r w:rsidRPr="00837A68">
        <w:rPr>
          <w:rFonts w:ascii="Book Antiqua" w:hAnsi="Book Antiqua" w:cs="Arial"/>
        </w:rPr>
        <w:t xml:space="preserve">Picciani evaluated and </w:t>
      </w:r>
      <w:r w:rsidRPr="00837A68">
        <w:rPr>
          <w:rFonts w:ascii="Book Antiqua" w:hAnsi="Book Antiqua"/>
        </w:rPr>
        <w:t>compared</w:t>
      </w:r>
      <w:r w:rsidRPr="00837A68">
        <w:rPr>
          <w:rFonts w:ascii="Book Antiqua" w:hAnsi="Book Antiqua" w:cs="Arial"/>
        </w:rPr>
        <w:t xml:space="preserve"> the histopathological aspects of geographic tongue</w:t>
      </w:r>
      <w:r w:rsidRPr="00837A68" w:rsidDel="00283A56">
        <w:rPr>
          <w:rFonts w:ascii="Book Antiqua" w:hAnsi="Book Antiqua" w:cs="Arial"/>
        </w:rPr>
        <w:t xml:space="preserve"> </w:t>
      </w:r>
      <w:r w:rsidRPr="00837A68">
        <w:rPr>
          <w:rFonts w:ascii="Book Antiqua" w:hAnsi="Book Antiqua" w:cs="Arial"/>
        </w:rPr>
        <w:t xml:space="preserve">lesions </w:t>
      </w:r>
      <w:r w:rsidR="00742CB2" w:rsidRPr="00837A68">
        <w:rPr>
          <w:rFonts w:ascii="Book Antiqua" w:hAnsi="Book Antiqua" w:cs="Arial"/>
        </w:rPr>
        <w:t xml:space="preserve">as well as dermal lesions </w:t>
      </w:r>
      <w:r w:rsidRPr="00837A68">
        <w:rPr>
          <w:rFonts w:ascii="Book Antiqua" w:hAnsi="Book Antiqua" w:cs="Arial"/>
        </w:rPr>
        <w:t xml:space="preserve">in patients with and without psoriasis. The study </w:t>
      </w:r>
      <w:r w:rsidR="00742CB2" w:rsidRPr="00837A68">
        <w:rPr>
          <w:rFonts w:ascii="Book Antiqua" w:hAnsi="Book Antiqua" w:cs="Arial"/>
        </w:rPr>
        <w:t xml:space="preserve">found </w:t>
      </w:r>
      <w:r w:rsidRPr="00837A68">
        <w:rPr>
          <w:rFonts w:ascii="Book Antiqua" w:hAnsi="Book Antiqua" w:cs="Arial"/>
        </w:rPr>
        <w:t>that most of the classic histopathologic</w:t>
      </w:r>
      <w:r w:rsidR="00742CB2" w:rsidRPr="00837A68">
        <w:rPr>
          <w:rFonts w:ascii="Book Antiqua" w:hAnsi="Book Antiqua" w:cs="Arial"/>
        </w:rPr>
        <w:t>al</w:t>
      </w:r>
      <w:r w:rsidRPr="00837A68">
        <w:rPr>
          <w:rFonts w:ascii="Book Antiqua" w:hAnsi="Book Antiqua" w:cs="Arial"/>
        </w:rPr>
        <w:t xml:space="preserve"> features of psoriasis were observed in all cases as parakeratosis, acanthosis, suprapapillary epithelial atrophy, spongiosis, basal layer hyperplasia, cre</w:t>
      </w:r>
      <w:r w:rsidR="00180532" w:rsidRPr="00837A68">
        <w:rPr>
          <w:rFonts w:ascii="Book Antiqua" w:hAnsi="Book Antiqua" w:cs="Arial"/>
        </w:rPr>
        <w:t>st</w:t>
      </w:r>
      <w:r w:rsidRPr="00837A68">
        <w:rPr>
          <w:rFonts w:ascii="Book Antiqua" w:hAnsi="Book Antiqua" w:cs="Arial"/>
        </w:rPr>
        <w:t xml:space="preserve"> fusion, exocytosis, and the presence of papillary superficial and inflammatory infiltrate.</w:t>
      </w:r>
      <w:r w:rsidR="00AC22D6" w:rsidRPr="00837A68">
        <w:rPr>
          <w:rFonts w:ascii="Book Antiqua" w:hAnsi="Book Antiqua"/>
        </w:rPr>
        <w:t xml:space="preserve"> </w:t>
      </w:r>
      <w:r w:rsidRPr="00837A68">
        <w:rPr>
          <w:rFonts w:ascii="Book Antiqua" w:hAnsi="Book Antiqua" w:cs="Arial"/>
        </w:rPr>
        <w:t xml:space="preserve">However, remarkable differences </w:t>
      </w:r>
      <w:r w:rsidR="00AC22D6" w:rsidRPr="00837A68">
        <w:rPr>
          <w:rFonts w:ascii="Book Antiqua" w:hAnsi="Book Antiqua" w:cs="Arial"/>
        </w:rPr>
        <w:t xml:space="preserve">were observed </w:t>
      </w:r>
      <w:r w:rsidRPr="00837A68">
        <w:rPr>
          <w:rFonts w:ascii="Book Antiqua" w:hAnsi="Book Antiqua" w:cs="Arial"/>
        </w:rPr>
        <w:t>in the peripheral area</w:t>
      </w:r>
      <w:r w:rsidR="00AC22D6" w:rsidRPr="00837A68">
        <w:rPr>
          <w:rFonts w:ascii="Book Antiqua" w:hAnsi="Book Antiqua" w:cs="Arial"/>
        </w:rPr>
        <w:t>s</w:t>
      </w:r>
      <w:r w:rsidRPr="00837A68">
        <w:rPr>
          <w:rFonts w:ascii="Book Antiqua" w:hAnsi="Book Antiqua" w:cs="Arial"/>
        </w:rPr>
        <w:t xml:space="preserve"> of </w:t>
      </w:r>
      <w:r w:rsidR="00AC22D6" w:rsidRPr="00837A68">
        <w:rPr>
          <w:rFonts w:ascii="Book Antiqua" w:hAnsi="Book Antiqua" w:cs="Arial"/>
        </w:rPr>
        <w:t xml:space="preserve">the </w:t>
      </w:r>
      <w:r w:rsidRPr="00837A68">
        <w:rPr>
          <w:rFonts w:ascii="Book Antiqua" w:hAnsi="Book Antiqua" w:cs="Arial"/>
        </w:rPr>
        <w:t>geographic tongue</w:t>
      </w:r>
      <w:r w:rsidRPr="00837A68" w:rsidDel="00283A56">
        <w:rPr>
          <w:rFonts w:ascii="Book Antiqua" w:hAnsi="Book Antiqua" w:cs="Arial"/>
        </w:rPr>
        <w:t xml:space="preserve"> </w:t>
      </w:r>
      <w:r w:rsidRPr="00837A68">
        <w:rPr>
          <w:rFonts w:ascii="Book Antiqua" w:hAnsi="Book Antiqua" w:cs="Arial"/>
        </w:rPr>
        <w:t xml:space="preserve">lesions in the two groups, with the oral lesions of patients with psoriasis showing hyperplastic, inflammatory, and vascular changes </w:t>
      </w:r>
      <w:r w:rsidR="00AC22D6" w:rsidRPr="00837A68">
        <w:rPr>
          <w:rFonts w:ascii="Book Antiqua" w:hAnsi="Book Antiqua" w:cs="Arial"/>
        </w:rPr>
        <w:t xml:space="preserve">in </w:t>
      </w:r>
      <w:r w:rsidRPr="00837A68">
        <w:rPr>
          <w:rFonts w:ascii="Book Antiqua" w:hAnsi="Book Antiqua" w:cs="Arial"/>
        </w:rPr>
        <w:t xml:space="preserve">the periphery. </w:t>
      </w:r>
      <w:r w:rsidR="00AC22D6" w:rsidRPr="00837A68">
        <w:rPr>
          <w:rFonts w:ascii="Book Antiqua" w:hAnsi="Book Antiqua" w:cs="Arial"/>
        </w:rPr>
        <w:t>Examination of these</w:t>
      </w:r>
      <w:r w:rsidRPr="00837A68">
        <w:rPr>
          <w:rFonts w:ascii="Book Antiqua" w:hAnsi="Book Antiqua" w:cs="Arial"/>
        </w:rPr>
        <w:t xml:space="preserve"> peripher</w:t>
      </w:r>
      <w:r w:rsidR="00AC22D6" w:rsidRPr="00837A68">
        <w:rPr>
          <w:rFonts w:ascii="Book Antiqua" w:hAnsi="Book Antiqua" w:cs="Arial"/>
        </w:rPr>
        <w:t>al changes</w:t>
      </w:r>
      <w:r w:rsidRPr="00837A68">
        <w:rPr>
          <w:rFonts w:ascii="Book Antiqua" w:hAnsi="Book Antiqua" w:cs="Arial"/>
        </w:rPr>
        <w:t xml:space="preserve"> could perhaps help distinguish geographic tongue from true oral </w:t>
      </w:r>
      <w:proofErr w:type="gramStart"/>
      <w:r w:rsidRPr="00837A68">
        <w:rPr>
          <w:rFonts w:ascii="Book Antiqua" w:hAnsi="Book Antiqua" w:cs="Arial"/>
        </w:rPr>
        <w:t>psoriasis</w:t>
      </w:r>
      <w:r w:rsidR="00681210" w:rsidRPr="00837A68">
        <w:rPr>
          <w:rFonts w:ascii="Book Antiqua" w:hAnsi="Book Antiqua" w:cs="Arial"/>
          <w:vertAlign w:val="superscript"/>
        </w:rPr>
        <w:t>[</w:t>
      </w:r>
      <w:proofErr w:type="gramEnd"/>
      <w:r w:rsidR="00681210" w:rsidRPr="00837A68">
        <w:rPr>
          <w:rFonts w:ascii="Book Antiqua" w:hAnsi="Book Antiqua" w:cs="Arial"/>
          <w:vertAlign w:val="superscript"/>
        </w:rPr>
        <w:t>51</w:t>
      </w:r>
      <w:r w:rsidRPr="00837A68">
        <w:rPr>
          <w:rFonts w:ascii="Book Antiqua" w:hAnsi="Book Antiqua" w:cs="Arial"/>
          <w:vertAlign w:val="superscript"/>
        </w:rPr>
        <w:t>]</w:t>
      </w:r>
      <w:r w:rsidRPr="00837A68">
        <w:rPr>
          <w:rFonts w:ascii="Book Antiqua" w:hAnsi="Book Antiqua" w:cs="Arial"/>
        </w:rPr>
        <w:t xml:space="preserve">. </w:t>
      </w:r>
    </w:p>
    <w:p w:rsidR="00FF2514" w:rsidRPr="00837A68" w:rsidRDefault="00AC22D6" w:rsidP="0005404D">
      <w:pPr>
        <w:pStyle w:val="HTMLPreformatted"/>
        <w:widowControl w:val="0"/>
        <w:adjustRightInd w:val="0"/>
        <w:snapToGrid w:val="0"/>
        <w:spacing w:line="360" w:lineRule="auto"/>
        <w:ind w:firstLine="708"/>
        <w:jc w:val="both"/>
        <w:rPr>
          <w:rFonts w:ascii="Book Antiqua" w:hAnsi="Book Antiqua" w:cs="Arial"/>
          <w:color w:val="212121"/>
          <w:sz w:val="24"/>
          <w:szCs w:val="24"/>
          <w:lang w:val="en-US"/>
        </w:rPr>
      </w:pPr>
      <w:r w:rsidRPr="00837A68">
        <w:rPr>
          <w:rFonts w:ascii="Book Antiqua" w:hAnsi="Book Antiqua" w:cs="Arial"/>
          <w:color w:val="212121"/>
          <w:sz w:val="24"/>
          <w:szCs w:val="24"/>
          <w:lang w:val="en-US"/>
        </w:rPr>
        <w:t>T</w:t>
      </w:r>
      <w:r w:rsidR="00886BE7" w:rsidRPr="00837A68">
        <w:rPr>
          <w:rFonts w:ascii="Book Antiqua" w:hAnsi="Book Antiqua" w:cs="Arial"/>
          <w:color w:val="212121"/>
          <w:sz w:val="24"/>
          <w:szCs w:val="24"/>
          <w:lang w:val="en-US"/>
        </w:rPr>
        <w:t>he importance of angiogenesis in the pathological process of psoriatic lesions</w:t>
      </w:r>
      <w:r w:rsidRPr="00837A68">
        <w:rPr>
          <w:rFonts w:ascii="Book Antiqua" w:hAnsi="Book Antiqua" w:cs="Arial"/>
          <w:color w:val="212121"/>
          <w:sz w:val="24"/>
          <w:szCs w:val="24"/>
          <w:lang w:val="en-US"/>
        </w:rPr>
        <w:t xml:space="preserve"> is well recognized</w:t>
      </w:r>
      <w:r w:rsidR="00886BE7" w:rsidRPr="00837A68">
        <w:rPr>
          <w:rFonts w:ascii="Book Antiqua" w:hAnsi="Book Antiqua" w:cs="Arial"/>
          <w:color w:val="212121"/>
          <w:sz w:val="24"/>
          <w:szCs w:val="24"/>
          <w:lang w:val="en-US"/>
        </w:rPr>
        <w:t xml:space="preserve">. </w:t>
      </w:r>
      <w:r w:rsidR="00886BE7" w:rsidRPr="00837A68">
        <w:rPr>
          <w:rFonts w:ascii="Book Antiqua" w:hAnsi="Book Antiqua" w:cs="Arial"/>
          <w:color w:val="000000"/>
          <w:sz w:val="24"/>
          <w:szCs w:val="24"/>
          <w:lang w:val="en-US"/>
        </w:rPr>
        <w:t>The balance between pro- and anti-angiogenic factors regulates the genesis of new blood vess</w:t>
      </w:r>
      <w:r w:rsidR="005B16BC" w:rsidRPr="00837A68">
        <w:rPr>
          <w:rFonts w:ascii="Book Antiqua" w:hAnsi="Book Antiqua" w:cs="Arial"/>
          <w:color w:val="000000"/>
          <w:sz w:val="24"/>
          <w:szCs w:val="24"/>
          <w:lang w:val="en-US"/>
        </w:rPr>
        <w:t xml:space="preserve">els. </w:t>
      </w:r>
      <w:r w:rsidRPr="00837A68">
        <w:rPr>
          <w:rFonts w:ascii="Book Antiqua" w:hAnsi="Book Antiqua" w:cs="Arial"/>
          <w:color w:val="000000"/>
          <w:sz w:val="24"/>
          <w:szCs w:val="24"/>
          <w:lang w:val="en-US"/>
        </w:rPr>
        <w:t>Angiogenesis facilitates the disease progress i</w:t>
      </w:r>
      <w:r w:rsidR="00886BE7" w:rsidRPr="00837A68">
        <w:rPr>
          <w:rFonts w:ascii="Book Antiqua" w:hAnsi="Book Antiqua" w:cs="Arial"/>
          <w:color w:val="000000"/>
          <w:sz w:val="24"/>
          <w:szCs w:val="24"/>
          <w:lang w:val="en-US"/>
        </w:rPr>
        <w:t xml:space="preserve">n pathological processes such as tumor growth or chronic </w:t>
      </w:r>
      <w:proofErr w:type="gramStart"/>
      <w:r w:rsidR="00886BE7" w:rsidRPr="00837A68">
        <w:rPr>
          <w:rFonts w:ascii="Book Antiqua" w:hAnsi="Book Antiqua" w:cs="Arial"/>
          <w:color w:val="000000"/>
          <w:sz w:val="24"/>
          <w:szCs w:val="24"/>
          <w:lang w:val="en-US"/>
        </w:rPr>
        <w:t>inflammation</w:t>
      </w:r>
      <w:r w:rsidR="002C529F" w:rsidRPr="00837A68">
        <w:rPr>
          <w:rFonts w:ascii="Book Antiqua" w:hAnsi="Book Antiqua" w:cs="Arial"/>
          <w:color w:val="000000"/>
          <w:sz w:val="24"/>
          <w:szCs w:val="24"/>
          <w:vertAlign w:val="superscript"/>
          <w:lang w:val="en-US"/>
        </w:rPr>
        <w:t>[</w:t>
      </w:r>
      <w:proofErr w:type="gramEnd"/>
      <w:r w:rsidR="002C529F" w:rsidRPr="00837A68">
        <w:rPr>
          <w:rFonts w:ascii="Book Antiqua" w:hAnsi="Book Antiqua" w:cs="Arial"/>
          <w:color w:val="000000"/>
          <w:sz w:val="24"/>
          <w:szCs w:val="24"/>
          <w:vertAlign w:val="superscript"/>
          <w:lang w:val="en-US"/>
        </w:rPr>
        <w:t>52]</w:t>
      </w:r>
      <w:r w:rsidR="00EA58A8" w:rsidRPr="00837A68">
        <w:rPr>
          <w:rFonts w:ascii="Book Antiqua" w:hAnsi="Book Antiqua" w:cs="Arial"/>
          <w:color w:val="000000"/>
          <w:sz w:val="24"/>
          <w:szCs w:val="24"/>
          <w:lang w:val="en-US"/>
        </w:rPr>
        <w:t>.</w:t>
      </w:r>
      <w:r w:rsidR="00FF2514" w:rsidRPr="00837A68">
        <w:rPr>
          <w:rFonts w:ascii="Book Antiqua" w:hAnsi="Book Antiqua" w:cs="Arial"/>
          <w:color w:val="000000"/>
          <w:sz w:val="24"/>
          <w:szCs w:val="24"/>
          <w:lang w:val="en-US"/>
        </w:rPr>
        <w:t xml:space="preserve"> </w:t>
      </w:r>
      <w:r w:rsidR="00FF2514" w:rsidRPr="00837A68">
        <w:rPr>
          <w:rFonts w:ascii="Book Antiqua" w:hAnsi="Book Antiqua" w:cs="Arial"/>
          <w:color w:val="212121"/>
          <w:sz w:val="24"/>
          <w:szCs w:val="24"/>
          <w:lang w:val="en-US"/>
        </w:rPr>
        <w:t>The vascular system is increased due to vasodilation and lengthening of existing vessels and also by</w:t>
      </w:r>
      <w:r w:rsidRPr="00837A68">
        <w:rPr>
          <w:rFonts w:ascii="Book Antiqua" w:hAnsi="Book Antiqua" w:cs="Arial"/>
          <w:color w:val="212121"/>
          <w:sz w:val="24"/>
          <w:szCs w:val="24"/>
          <w:lang w:val="en-US"/>
        </w:rPr>
        <w:t xml:space="preserve"> the</w:t>
      </w:r>
      <w:r w:rsidR="00FF2514" w:rsidRPr="00837A68">
        <w:rPr>
          <w:rFonts w:ascii="Book Antiqua" w:hAnsi="Book Antiqua" w:cs="Arial"/>
          <w:color w:val="212121"/>
          <w:sz w:val="24"/>
          <w:szCs w:val="24"/>
          <w:lang w:val="en-US"/>
        </w:rPr>
        <w:t xml:space="preserve"> formation of new vessels. These morphological changes are observed even before epithelial hyperplasia of the psoriatic </w:t>
      </w:r>
      <w:proofErr w:type="gramStart"/>
      <w:r w:rsidR="00FF2514" w:rsidRPr="00837A68">
        <w:rPr>
          <w:rFonts w:ascii="Book Antiqua" w:hAnsi="Book Antiqua" w:cs="Arial"/>
          <w:color w:val="212121"/>
          <w:sz w:val="24"/>
          <w:szCs w:val="24"/>
          <w:lang w:val="en-US"/>
        </w:rPr>
        <w:t>plaques</w:t>
      </w:r>
      <w:r w:rsidR="002C529F" w:rsidRPr="00837A68">
        <w:rPr>
          <w:rFonts w:ascii="Book Antiqua" w:hAnsi="Book Antiqua" w:cs="Arial"/>
          <w:color w:val="212121"/>
          <w:sz w:val="24"/>
          <w:szCs w:val="24"/>
          <w:vertAlign w:val="superscript"/>
          <w:lang w:val="en-US"/>
        </w:rPr>
        <w:t>[</w:t>
      </w:r>
      <w:proofErr w:type="gramEnd"/>
      <w:r w:rsidR="002C529F" w:rsidRPr="00837A68">
        <w:rPr>
          <w:rFonts w:ascii="Book Antiqua" w:hAnsi="Book Antiqua" w:cs="Arial"/>
          <w:color w:val="212121"/>
          <w:sz w:val="24"/>
          <w:szCs w:val="24"/>
          <w:vertAlign w:val="superscript"/>
          <w:lang w:val="en-US"/>
        </w:rPr>
        <w:t>52]</w:t>
      </w:r>
      <w:r w:rsidR="00EA58A8" w:rsidRPr="00837A68">
        <w:rPr>
          <w:rFonts w:ascii="Book Antiqua" w:hAnsi="Book Antiqua" w:cs="Arial"/>
          <w:color w:val="212121"/>
          <w:sz w:val="24"/>
          <w:szCs w:val="24"/>
          <w:lang w:val="en-US"/>
        </w:rPr>
        <w:t>.</w:t>
      </w:r>
      <w:r w:rsidR="00FF2514" w:rsidRPr="00837A68">
        <w:rPr>
          <w:rFonts w:ascii="Book Antiqua" w:hAnsi="Book Antiqua" w:cs="Arial"/>
          <w:color w:val="212121"/>
          <w:sz w:val="24"/>
          <w:szCs w:val="24"/>
          <w:lang w:val="en-US"/>
        </w:rPr>
        <w:t xml:space="preserve"> </w:t>
      </w:r>
      <w:proofErr w:type="gramStart"/>
      <w:r w:rsidR="00FF2514" w:rsidRPr="00837A68">
        <w:rPr>
          <w:rFonts w:ascii="Book Antiqua" w:hAnsi="Book Antiqua" w:cs="Arial"/>
          <w:color w:val="212121"/>
          <w:sz w:val="24"/>
          <w:szCs w:val="24"/>
          <w:lang w:val="en-US"/>
        </w:rPr>
        <w:t>Santos</w:t>
      </w:r>
      <w:r w:rsidR="003D78A7" w:rsidRPr="00837A68">
        <w:rPr>
          <w:rFonts w:ascii="Book Antiqua" w:hAnsi="Book Antiqua" w:cs="Arial"/>
          <w:color w:val="212121"/>
          <w:sz w:val="24"/>
          <w:szCs w:val="24"/>
          <w:vertAlign w:val="superscript"/>
          <w:lang w:val="en-US"/>
        </w:rPr>
        <w:t>[</w:t>
      </w:r>
      <w:proofErr w:type="gramEnd"/>
      <w:r w:rsidR="003D78A7" w:rsidRPr="00837A68">
        <w:rPr>
          <w:rFonts w:ascii="Book Antiqua" w:hAnsi="Book Antiqua" w:cs="Arial"/>
          <w:color w:val="212121"/>
          <w:sz w:val="24"/>
          <w:szCs w:val="24"/>
          <w:vertAlign w:val="superscript"/>
          <w:lang w:val="en-US"/>
        </w:rPr>
        <w:t>53]</w:t>
      </w:r>
      <w:r w:rsidR="00FF2514" w:rsidRPr="00837A68">
        <w:rPr>
          <w:rFonts w:ascii="Book Antiqua" w:hAnsi="Book Antiqua" w:cs="Arial"/>
          <w:color w:val="212121"/>
          <w:sz w:val="24"/>
          <w:szCs w:val="24"/>
          <w:lang w:val="en-US"/>
        </w:rPr>
        <w:t xml:space="preserve"> qualitatively </w:t>
      </w:r>
      <w:r w:rsidRPr="00837A68">
        <w:rPr>
          <w:rFonts w:ascii="Book Antiqua" w:hAnsi="Book Antiqua" w:cs="Arial"/>
          <w:color w:val="212121"/>
          <w:sz w:val="24"/>
          <w:szCs w:val="24"/>
          <w:lang w:val="en-US"/>
        </w:rPr>
        <w:t xml:space="preserve">compared </w:t>
      </w:r>
      <w:r w:rsidR="00FF2514" w:rsidRPr="00837A68">
        <w:rPr>
          <w:rFonts w:ascii="Book Antiqua" w:hAnsi="Book Antiqua" w:cs="Arial"/>
          <w:color w:val="212121"/>
          <w:sz w:val="24"/>
          <w:szCs w:val="24"/>
          <w:lang w:val="en-US"/>
        </w:rPr>
        <w:t xml:space="preserve">the geographic tongue </w:t>
      </w:r>
      <w:r w:rsidR="00FF2514" w:rsidRPr="00837A68">
        <w:rPr>
          <w:rFonts w:ascii="Book Antiqua" w:hAnsi="Book Antiqua" w:cs="Arial"/>
          <w:color w:val="212121"/>
          <w:sz w:val="24"/>
          <w:szCs w:val="24"/>
          <w:lang w:val="en-US"/>
        </w:rPr>
        <w:lastRenderedPageBreak/>
        <w:t>lesions in patients with and without psoriasis</w:t>
      </w:r>
      <w:r w:rsidRPr="00837A68">
        <w:rPr>
          <w:rFonts w:ascii="Book Antiqua" w:hAnsi="Book Antiqua" w:cs="Arial"/>
          <w:color w:val="212121"/>
          <w:sz w:val="24"/>
          <w:szCs w:val="24"/>
          <w:lang w:val="en-US"/>
        </w:rPr>
        <w:t xml:space="preserve"> and</w:t>
      </w:r>
      <w:r w:rsidR="00FF2514" w:rsidRPr="00837A68">
        <w:rPr>
          <w:rFonts w:ascii="Book Antiqua" w:hAnsi="Book Antiqua" w:cs="Arial"/>
          <w:color w:val="212121"/>
          <w:sz w:val="24"/>
          <w:szCs w:val="24"/>
          <w:lang w:val="en-US"/>
        </w:rPr>
        <w:t xml:space="preserve"> found that vascular ectasia associated with vascular tortuosity </w:t>
      </w:r>
      <w:r w:rsidRPr="00837A68">
        <w:rPr>
          <w:rFonts w:ascii="Book Antiqua" w:hAnsi="Book Antiqua" w:cs="Arial"/>
          <w:color w:val="212121"/>
          <w:sz w:val="24"/>
          <w:szCs w:val="24"/>
          <w:lang w:val="en-US"/>
        </w:rPr>
        <w:t xml:space="preserve">were </w:t>
      </w:r>
      <w:r w:rsidR="00FF2514" w:rsidRPr="00837A68">
        <w:rPr>
          <w:rFonts w:ascii="Book Antiqua" w:hAnsi="Book Antiqua" w:cs="Arial"/>
          <w:color w:val="212121"/>
          <w:sz w:val="24"/>
          <w:szCs w:val="24"/>
          <w:lang w:val="en-US"/>
        </w:rPr>
        <w:t xml:space="preserve">the major changes </w:t>
      </w:r>
      <w:r w:rsidRPr="00837A68">
        <w:rPr>
          <w:rFonts w:ascii="Book Antiqua" w:hAnsi="Book Antiqua" w:cs="Arial"/>
          <w:color w:val="212121"/>
          <w:sz w:val="24"/>
          <w:szCs w:val="24"/>
          <w:lang w:val="en-US"/>
        </w:rPr>
        <w:t xml:space="preserve">associated with </w:t>
      </w:r>
      <w:r w:rsidR="00FF2514" w:rsidRPr="00837A68">
        <w:rPr>
          <w:rFonts w:ascii="Book Antiqua" w:hAnsi="Book Antiqua" w:cs="Arial"/>
          <w:color w:val="212121"/>
          <w:sz w:val="24"/>
          <w:szCs w:val="24"/>
          <w:lang w:val="en-US"/>
        </w:rPr>
        <w:t xml:space="preserve">psoriasis </w:t>
      </w:r>
      <w:r w:rsidR="003032E0" w:rsidRPr="00837A68">
        <w:rPr>
          <w:rFonts w:ascii="Book Antiqua" w:hAnsi="Book Antiqua" w:cs="Arial"/>
          <w:color w:val="212121"/>
          <w:sz w:val="24"/>
          <w:szCs w:val="24"/>
          <w:lang w:val="en-US"/>
        </w:rPr>
        <w:t xml:space="preserve">accompanied by </w:t>
      </w:r>
      <w:r w:rsidR="00FF2514" w:rsidRPr="00837A68">
        <w:rPr>
          <w:rFonts w:ascii="Book Antiqua" w:hAnsi="Book Antiqua" w:cs="Arial"/>
          <w:color w:val="212121"/>
          <w:sz w:val="24"/>
          <w:szCs w:val="24"/>
          <w:lang w:val="en-US"/>
        </w:rPr>
        <w:t>frequent geographic tongue lesions</w:t>
      </w:r>
      <w:r w:rsidR="00EA58A8" w:rsidRPr="00837A68">
        <w:rPr>
          <w:rFonts w:ascii="Book Antiqua" w:hAnsi="Book Antiqua" w:cs="Arial"/>
          <w:color w:val="212121"/>
          <w:sz w:val="24"/>
          <w:szCs w:val="24"/>
          <w:lang w:val="en-US"/>
        </w:rPr>
        <w:t>.</w:t>
      </w:r>
    </w:p>
    <w:p w:rsidR="00FF2514" w:rsidRPr="00837A68" w:rsidRDefault="00FF2514" w:rsidP="000540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708"/>
        <w:jc w:val="both"/>
        <w:rPr>
          <w:rFonts w:ascii="Book Antiqua" w:hAnsi="Book Antiqua" w:cs="Arial"/>
          <w:color w:val="212121"/>
          <w:lang w:eastAsia="pt-BR"/>
        </w:rPr>
      </w:pPr>
      <w:r w:rsidRPr="00837A68">
        <w:rPr>
          <w:rFonts w:ascii="Book Antiqua" w:hAnsi="Book Antiqua" w:cs="Arial"/>
          <w:color w:val="212121"/>
          <w:lang w:eastAsia="pt-BR"/>
        </w:rPr>
        <w:t xml:space="preserve">The evaluation of these aspects, especially </w:t>
      </w:r>
      <w:r w:rsidR="00AC22D6" w:rsidRPr="00837A68">
        <w:rPr>
          <w:rFonts w:ascii="Book Antiqua" w:hAnsi="Book Antiqua" w:cs="Arial"/>
          <w:color w:val="212121"/>
          <w:lang w:eastAsia="pt-BR"/>
        </w:rPr>
        <w:t xml:space="preserve">in </w:t>
      </w:r>
      <w:r w:rsidRPr="00837A68">
        <w:rPr>
          <w:rFonts w:ascii="Book Antiqua" w:hAnsi="Book Antiqua" w:cs="Arial"/>
          <w:color w:val="212121"/>
          <w:lang w:eastAsia="pt-BR"/>
        </w:rPr>
        <w:t>the peripheral area</w:t>
      </w:r>
      <w:r w:rsidR="00AC22D6" w:rsidRPr="00837A68">
        <w:rPr>
          <w:rFonts w:ascii="Book Antiqua" w:hAnsi="Book Antiqua" w:cs="Arial"/>
          <w:color w:val="212121"/>
          <w:lang w:eastAsia="pt-BR"/>
        </w:rPr>
        <w:t>s</w:t>
      </w:r>
      <w:r w:rsidRPr="00837A68">
        <w:rPr>
          <w:rFonts w:ascii="Book Antiqua" w:hAnsi="Book Antiqua" w:cs="Arial"/>
          <w:color w:val="212121"/>
          <w:lang w:eastAsia="pt-BR"/>
        </w:rPr>
        <w:t xml:space="preserve"> of oral lesion</w:t>
      </w:r>
      <w:r w:rsidR="00AC22D6" w:rsidRPr="00837A68">
        <w:rPr>
          <w:rFonts w:ascii="Book Antiqua" w:hAnsi="Book Antiqua" w:cs="Arial"/>
          <w:color w:val="212121"/>
          <w:lang w:eastAsia="pt-BR"/>
        </w:rPr>
        <w:t>s</w:t>
      </w:r>
      <w:r w:rsidRPr="00837A68">
        <w:rPr>
          <w:rFonts w:ascii="Book Antiqua" w:hAnsi="Book Antiqua" w:cs="Arial"/>
          <w:color w:val="212121"/>
          <w:lang w:eastAsia="pt-BR"/>
        </w:rPr>
        <w:t xml:space="preserve">, could </w:t>
      </w:r>
      <w:r w:rsidR="00AC22D6" w:rsidRPr="00837A68">
        <w:rPr>
          <w:rFonts w:ascii="Book Antiqua" w:hAnsi="Book Antiqua" w:cs="Arial"/>
          <w:color w:val="212121"/>
          <w:lang w:eastAsia="pt-BR"/>
        </w:rPr>
        <w:t xml:space="preserve">perhaps </w:t>
      </w:r>
      <w:r w:rsidRPr="00837A68">
        <w:rPr>
          <w:rFonts w:ascii="Book Antiqua" w:hAnsi="Book Antiqua" w:cs="Arial"/>
          <w:color w:val="212121"/>
          <w:lang w:eastAsia="pt-BR"/>
        </w:rPr>
        <w:t xml:space="preserve">help distinguish between geographic tongue and true oral </w:t>
      </w:r>
      <w:proofErr w:type="gramStart"/>
      <w:r w:rsidRPr="00837A68">
        <w:rPr>
          <w:rFonts w:ascii="Book Antiqua" w:hAnsi="Book Antiqua" w:cs="Arial"/>
          <w:color w:val="212121"/>
          <w:lang w:eastAsia="pt-BR"/>
        </w:rPr>
        <w:t>psoriasis</w:t>
      </w:r>
      <w:r w:rsidR="002C529F" w:rsidRPr="00837A68">
        <w:rPr>
          <w:rFonts w:ascii="Book Antiqua" w:hAnsi="Book Antiqua" w:cs="Arial"/>
          <w:color w:val="212121"/>
          <w:vertAlign w:val="superscript"/>
          <w:lang w:eastAsia="pt-BR"/>
        </w:rPr>
        <w:t>[</w:t>
      </w:r>
      <w:proofErr w:type="gramEnd"/>
      <w:r w:rsidR="002C529F" w:rsidRPr="00837A68">
        <w:rPr>
          <w:rFonts w:ascii="Book Antiqua" w:hAnsi="Book Antiqua" w:cs="Arial"/>
          <w:color w:val="212121"/>
          <w:vertAlign w:val="superscript"/>
          <w:lang w:eastAsia="pt-BR"/>
        </w:rPr>
        <w:t>53]</w:t>
      </w:r>
      <w:r w:rsidR="00EA58A8" w:rsidRPr="00837A68">
        <w:rPr>
          <w:rFonts w:ascii="Book Antiqua" w:hAnsi="Book Antiqua" w:cs="Arial"/>
          <w:color w:val="212121"/>
          <w:lang w:eastAsia="pt-BR"/>
        </w:rPr>
        <w:t>.</w:t>
      </w:r>
    </w:p>
    <w:p w:rsidR="00904FC0" w:rsidRPr="00837A68" w:rsidRDefault="00904FC0" w:rsidP="0005404D">
      <w:pPr>
        <w:widowControl w:val="0"/>
        <w:adjustRightInd w:val="0"/>
        <w:snapToGrid w:val="0"/>
        <w:spacing w:line="360" w:lineRule="auto"/>
        <w:ind w:firstLine="851"/>
        <w:jc w:val="both"/>
        <w:rPr>
          <w:rFonts w:ascii="Book Antiqua" w:hAnsi="Book Antiqua" w:cs="Arial"/>
        </w:rPr>
      </w:pPr>
      <w:r w:rsidRPr="00837A68">
        <w:rPr>
          <w:rFonts w:ascii="Book Antiqua" w:hAnsi="Book Antiqua" w:cs="Arial"/>
        </w:rPr>
        <w:t xml:space="preserve"> Munro’s micro</w:t>
      </w:r>
      <w:r w:rsidR="00AC22D6" w:rsidRPr="00837A68">
        <w:rPr>
          <w:rFonts w:ascii="Book Antiqua" w:hAnsi="Book Antiqua" w:cs="Arial"/>
        </w:rPr>
        <w:t>-</w:t>
      </w:r>
      <w:r w:rsidRPr="00837A68">
        <w:rPr>
          <w:rFonts w:ascii="Book Antiqua" w:hAnsi="Book Antiqua" w:cs="Arial"/>
        </w:rPr>
        <w:t>abscess (neutrophil collections in the corneal layer) is present in over 75% of psoriasis</w:t>
      </w:r>
      <w:r w:rsidR="00AC22D6" w:rsidRPr="00837A68">
        <w:rPr>
          <w:rFonts w:ascii="Book Antiqua" w:hAnsi="Book Antiqua" w:cs="Arial"/>
        </w:rPr>
        <w:t xml:space="preserve"> cases</w:t>
      </w:r>
      <w:r w:rsidRPr="00837A68">
        <w:rPr>
          <w:rFonts w:ascii="Book Antiqua" w:hAnsi="Book Antiqua" w:cs="Arial"/>
        </w:rPr>
        <w:t>, whereas pustule of Kogoj (also a collection of neutrophils, but in the spinous layer) is</w:t>
      </w:r>
      <w:r w:rsidR="00AC22D6" w:rsidRPr="00837A68">
        <w:rPr>
          <w:rFonts w:ascii="Book Antiqua" w:hAnsi="Book Antiqua" w:cs="Arial"/>
        </w:rPr>
        <w:t xml:space="preserve"> mainly</w:t>
      </w:r>
      <w:r w:rsidRPr="00837A68">
        <w:rPr>
          <w:rFonts w:ascii="Book Antiqua" w:hAnsi="Book Antiqua" w:cs="Arial"/>
        </w:rPr>
        <w:t xml:space="preserve"> present in pustular psoriasis </w:t>
      </w:r>
      <w:proofErr w:type="gramStart"/>
      <w:r w:rsidRPr="00837A68">
        <w:rPr>
          <w:rFonts w:ascii="Book Antiqua" w:hAnsi="Book Antiqua" w:cs="Arial"/>
        </w:rPr>
        <w:t>cases</w:t>
      </w:r>
      <w:r w:rsidR="002C529F" w:rsidRPr="00837A68">
        <w:rPr>
          <w:rFonts w:ascii="Book Antiqua" w:hAnsi="Book Antiqua" w:cs="Arial"/>
          <w:vertAlign w:val="superscript"/>
        </w:rPr>
        <w:t>[</w:t>
      </w:r>
      <w:proofErr w:type="gramEnd"/>
      <w:r w:rsidR="002C529F" w:rsidRPr="00837A68">
        <w:rPr>
          <w:rFonts w:ascii="Book Antiqua" w:hAnsi="Book Antiqua" w:cs="Arial"/>
          <w:vertAlign w:val="superscript"/>
        </w:rPr>
        <w:t>54</w:t>
      </w:r>
      <w:r w:rsidRPr="00837A68">
        <w:rPr>
          <w:rFonts w:ascii="Book Antiqua" w:hAnsi="Book Antiqua" w:cs="Arial"/>
          <w:vertAlign w:val="superscript"/>
        </w:rPr>
        <w:t>]</w:t>
      </w:r>
      <w:r w:rsidRPr="00837A68">
        <w:rPr>
          <w:rFonts w:ascii="Book Antiqua" w:hAnsi="Book Antiqua" w:cs="Arial"/>
        </w:rPr>
        <w:t>. Picciani recently demonstrated a high prevalence of pustule</w:t>
      </w:r>
      <w:r w:rsidR="00AC22D6" w:rsidRPr="00837A68">
        <w:rPr>
          <w:rFonts w:ascii="Book Antiqua" w:hAnsi="Book Antiqua" w:cs="Arial"/>
        </w:rPr>
        <w:t>s</w:t>
      </w:r>
      <w:r w:rsidRPr="00837A68">
        <w:rPr>
          <w:rFonts w:ascii="Book Antiqua" w:hAnsi="Book Antiqua" w:cs="Arial"/>
        </w:rPr>
        <w:t xml:space="preserve"> of Kogoj in geographic tongue</w:t>
      </w:r>
      <w:r w:rsidRPr="00837A68" w:rsidDel="00283A56">
        <w:rPr>
          <w:rFonts w:ascii="Book Antiqua" w:hAnsi="Book Antiqua" w:cs="Arial"/>
        </w:rPr>
        <w:t xml:space="preserve"> </w:t>
      </w:r>
      <w:r w:rsidRPr="00837A68">
        <w:rPr>
          <w:rFonts w:ascii="Book Antiqua" w:hAnsi="Book Antiqua" w:cs="Arial"/>
        </w:rPr>
        <w:t>injuries</w:t>
      </w:r>
      <w:r w:rsidR="00AC22D6" w:rsidRPr="00837A68">
        <w:rPr>
          <w:rFonts w:ascii="Book Antiqua" w:hAnsi="Book Antiqua" w:cs="Arial"/>
        </w:rPr>
        <w:t>, and</w:t>
      </w:r>
      <w:r w:rsidRPr="00837A68">
        <w:rPr>
          <w:rFonts w:ascii="Book Antiqua" w:hAnsi="Book Antiqua" w:cs="Arial"/>
        </w:rPr>
        <w:t xml:space="preserve"> this finding strengthens the theory that geographic tongue represents a pustular manifestation of </w:t>
      </w:r>
      <w:proofErr w:type="gramStart"/>
      <w:r w:rsidRPr="00837A68">
        <w:rPr>
          <w:rFonts w:ascii="Book Antiqua" w:hAnsi="Book Antiqua" w:cs="Arial"/>
        </w:rPr>
        <w:t>psoriasis</w:t>
      </w:r>
      <w:r w:rsidR="002C529F" w:rsidRPr="00837A68">
        <w:rPr>
          <w:rFonts w:ascii="Book Antiqua" w:hAnsi="Book Antiqua" w:cs="Arial"/>
          <w:vertAlign w:val="superscript"/>
        </w:rPr>
        <w:t>[</w:t>
      </w:r>
      <w:proofErr w:type="gramEnd"/>
      <w:r w:rsidR="002C529F" w:rsidRPr="00837A68">
        <w:rPr>
          <w:rFonts w:ascii="Book Antiqua" w:hAnsi="Book Antiqua" w:cs="Arial"/>
          <w:vertAlign w:val="superscript"/>
        </w:rPr>
        <w:t>37,51</w:t>
      </w:r>
      <w:r w:rsidRPr="00837A68">
        <w:rPr>
          <w:rFonts w:ascii="Book Antiqua" w:hAnsi="Book Antiqua" w:cs="Arial"/>
          <w:vertAlign w:val="superscript"/>
        </w:rPr>
        <w:t>]</w:t>
      </w:r>
      <w:r w:rsidRPr="00837A68">
        <w:rPr>
          <w:rFonts w:ascii="Book Antiqua" w:hAnsi="Book Antiqua" w:cs="Arial"/>
        </w:rPr>
        <w:t>. Evaluating oral and cutaneous lesions in patients with pustular psoriasis could help improve the current understanding of this relationship.</w:t>
      </w:r>
    </w:p>
    <w:p w:rsidR="00B65232" w:rsidRPr="00837A68" w:rsidRDefault="00B65232" w:rsidP="0005404D">
      <w:pPr>
        <w:pStyle w:val="Body1"/>
        <w:widowControl w:val="0"/>
        <w:adjustRightInd w:val="0"/>
        <w:snapToGrid w:val="0"/>
        <w:spacing w:line="360" w:lineRule="auto"/>
        <w:jc w:val="both"/>
        <w:rPr>
          <w:rFonts w:ascii="Book Antiqua" w:hAnsi="Book Antiqua" w:cs="Arial"/>
          <w:b/>
          <w:color w:val="auto"/>
          <w:szCs w:val="24"/>
          <w:lang w:val="en-US" w:eastAsia="zh-CN"/>
        </w:rPr>
      </w:pPr>
    </w:p>
    <w:p w:rsidR="00904FC0" w:rsidRPr="00837A68" w:rsidRDefault="00904FC0" w:rsidP="0005404D">
      <w:pPr>
        <w:pStyle w:val="Body1"/>
        <w:widowControl w:val="0"/>
        <w:adjustRightInd w:val="0"/>
        <w:snapToGrid w:val="0"/>
        <w:spacing w:line="360" w:lineRule="auto"/>
        <w:jc w:val="both"/>
        <w:rPr>
          <w:rFonts w:ascii="Book Antiqua" w:hAnsi="Book Antiqua" w:cs="Arial"/>
          <w:b/>
          <w:i/>
          <w:color w:val="auto"/>
          <w:szCs w:val="24"/>
          <w:lang w:val="en-US"/>
        </w:rPr>
      </w:pPr>
      <w:proofErr w:type="spellStart"/>
      <w:r w:rsidRPr="00837A68">
        <w:rPr>
          <w:rFonts w:ascii="Book Antiqua" w:hAnsi="Book Antiqua" w:cs="Arial"/>
          <w:b/>
          <w:i/>
          <w:color w:val="auto"/>
          <w:szCs w:val="24"/>
          <w:lang w:val="en-US"/>
        </w:rPr>
        <w:t>Immunogenetic</w:t>
      </w:r>
      <w:proofErr w:type="spellEnd"/>
      <w:r w:rsidRPr="00837A68">
        <w:rPr>
          <w:rFonts w:ascii="Book Antiqua" w:hAnsi="Book Antiqua" w:cs="Arial"/>
          <w:b/>
          <w:i/>
          <w:color w:val="auto"/>
          <w:szCs w:val="24"/>
          <w:lang w:val="en-US"/>
        </w:rPr>
        <w:t xml:space="preserve"> similarities</w:t>
      </w:r>
    </w:p>
    <w:p w:rsidR="00904FC0" w:rsidRPr="00837A68" w:rsidRDefault="00AC22D6" w:rsidP="0005404D">
      <w:pPr>
        <w:pStyle w:val="Default"/>
        <w:widowControl w:val="0"/>
        <w:snapToGrid w:val="0"/>
        <w:spacing w:line="360" w:lineRule="auto"/>
        <w:jc w:val="both"/>
        <w:rPr>
          <w:rFonts w:ascii="Book Antiqua" w:hAnsi="Book Antiqua"/>
          <w:color w:val="auto"/>
          <w:lang w:val="en-US"/>
        </w:rPr>
      </w:pPr>
      <w:r w:rsidRPr="00837A68">
        <w:rPr>
          <w:rFonts w:ascii="Book Antiqua" w:hAnsi="Book Antiqua"/>
          <w:color w:val="auto"/>
          <w:lang w:val="en-US"/>
        </w:rPr>
        <w:t>Although t</w:t>
      </w:r>
      <w:r w:rsidR="00904FC0" w:rsidRPr="00837A68">
        <w:rPr>
          <w:rFonts w:ascii="Book Antiqua" w:hAnsi="Book Antiqua"/>
          <w:color w:val="auto"/>
          <w:lang w:val="en-US"/>
        </w:rPr>
        <w:t xml:space="preserve">here is a paucity of studies </w:t>
      </w:r>
      <w:r w:rsidRPr="00837A68">
        <w:rPr>
          <w:rFonts w:ascii="Book Antiqua" w:hAnsi="Book Antiqua"/>
          <w:color w:val="auto"/>
          <w:lang w:val="en-US"/>
        </w:rPr>
        <w:t xml:space="preserve">examining </w:t>
      </w:r>
      <w:proofErr w:type="spellStart"/>
      <w:r w:rsidR="00904FC0" w:rsidRPr="00837A68">
        <w:rPr>
          <w:rFonts w:ascii="Book Antiqua" w:hAnsi="Book Antiqua"/>
          <w:color w:val="auto"/>
          <w:lang w:val="en-US"/>
        </w:rPr>
        <w:t>immunogenetics</w:t>
      </w:r>
      <w:proofErr w:type="spellEnd"/>
      <w:r w:rsidR="00904FC0" w:rsidRPr="00837A68">
        <w:rPr>
          <w:rFonts w:ascii="Book Antiqua" w:hAnsi="Book Antiqua"/>
          <w:color w:val="auto"/>
          <w:lang w:val="en-US"/>
        </w:rPr>
        <w:t xml:space="preserve"> in geographic tongue, the results of those that exist demonstrate that </w:t>
      </w:r>
      <w:r w:rsidRPr="00837A68">
        <w:rPr>
          <w:rFonts w:ascii="Book Antiqua" w:hAnsi="Book Antiqua"/>
          <w:color w:val="auto"/>
          <w:lang w:val="en-US"/>
        </w:rPr>
        <w:t>it</w:t>
      </w:r>
      <w:r w:rsidR="00904FC0" w:rsidRPr="00837A68" w:rsidDel="00283A56">
        <w:rPr>
          <w:rFonts w:ascii="Book Antiqua" w:hAnsi="Book Antiqua"/>
          <w:color w:val="auto"/>
          <w:lang w:val="en-US"/>
        </w:rPr>
        <w:t xml:space="preserve"> </w:t>
      </w:r>
      <w:r w:rsidR="00904FC0" w:rsidRPr="00837A68">
        <w:rPr>
          <w:rFonts w:ascii="Book Antiqua" w:hAnsi="Book Antiqua"/>
          <w:color w:val="auto"/>
          <w:lang w:val="en-US"/>
        </w:rPr>
        <w:t>is the oral lesion most commonly associated with psoriasis.</w:t>
      </w:r>
    </w:p>
    <w:p w:rsidR="00904FC0" w:rsidRPr="00837A68" w:rsidRDefault="00AC22D6" w:rsidP="0005404D">
      <w:pPr>
        <w:pStyle w:val="Default"/>
        <w:widowControl w:val="0"/>
        <w:snapToGrid w:val="0"/>
        <w:spacing w:line="360" w:lineRule="auto"/>
        <w:ind w:firstLine="708"/>
        <w:jc w:val="both"/>
        <w:rPr>
          <w:rFonts w:ascii="Book Antiqua" w:hAnsi="Book Antiqua"/>
          <w:color w:val="auto"/>
          <w:lang w:val="en-US"/>
        </w:rPr>
      </w:pPr>
      <w:r w:rsidRPr="00837A68">
        <w:rPr>
          <w:rFonts w:ascii="Book Antiqua" w:hAnsi="Book Antiqua"/>
          <w:color w:val="auto"/>
          <w:lang w:val="en-US"/>
        </w:rPr>
        <w:t>T</w:t>
      </w:r>
      <w:r w:rsidR="00904FC0" w:rsidRPr="00837A68">
        <w:rPr>
          <w:rFonts w:ascii="Book Antiqua" w:hAnsi="Book Antiqua"/>
          <w:color w:val="auto"/>
          <w:lang w:val="en-US"/>
        </w:rPr>
        <w:t>he inflammatory infiltrate</w:t>
      </w:r>
      <w:r w:rsidRPr="00837A68">
        <w:rPr>
          <w:rFonts w:ascii="Book Antiqua" w:hAnsi="Book Antiqua"/>
          <w:color w:val="auto"/>
          <w:lang w:val="en-US"/>
        </w:rPr>
        <w:t xml:space="preserve"> in psoriasis</w:t>
      </w:r>
      <w:r w:rsidR="00904FC0" w:rsidRPr="00837A68">
        <w:rPr>
          <w:rFonts w:ascii="Book Antiqua" w:hAnsi="Book Antiqua"/>
          <w:color w:val="auto"/>
          <w:lang w:val="en-US"/>
        </w:rPr>
        <w:t xml:space="preserve"> consists mainly of T cells: CD4+ in the dermis and CD8+ in the epidermis. Macrophages are the major antigen</w:t>
      </w:r>
      <w:r w:rsidRPr="00837A68">
        <w:rPr>
          <w:rFonts w:ascii="Book Antiqua" w:hAnsi="Book Antiqua"/>
          <w:color w:val="auto"/>
          <w:lang w:val="en-US"/>
        </w:rPr>
        <w:t>s</w:t>
      </w:r>
      <w:r w:rsidR="00904FC0" w:rsidRPr="00837A68">
        <w:rPr>
          <w:rFonts w:ascii="Book Antiqua" w:hAnsi="Book Antiqua"/>
          <w:color w:val="auto"/>
          <w:lang w:val="en-US"/>
        </w:rPr>
        <w:t xml:space="preserve"> observed </w:t>
      </w:r>
      <w:r w:rsidRPr="00837A68">
        <w:rPr>
          <w:rFonts w:ascii="Book Antiqua" w:hAnsi="Book Antiqua"/>
          <w:color w:val="auto"/>
          <w:lang w:val="en-US"/>
        </w:rPr>
        <w:t xml:space="preserve">in psoriatic </w:t>
      </w:r>
      <w:r w:rsidR="00904FC0" w:rsidRPr="00837A68">
        <w:rPr>
          <w:rFonts w:ascii="Book Antiqua" w:hAnsi="Book Antiqua"/>
          <w:color w:val="auto"/>
          <w:lang w:val="en-US"/>
        </w:rPr>
        <w:t>cells</w:t>
      </w:r>
      <w:r w:rsidRPr="00837A68">
        <w:rPr>
          <w:rFonts w:ascii="Book Antiqua" w:hAnsi="Book Antiqua"/>
          <w:color w:val="auto"/>
          <w:lang w:val="en-US"/>
        </w:rPr>
        <w:t>, and</w:t>
      </w:r>
      <w:r w:rsidR="00904FC0" w:rsidRPr="00837A68">
        <w:rPr>
          <w:rFonts w:ascii="Book Antiqua" w:hAnsi="Book Antiqua"/>
          <w:color w:val="auto"/>
          <w:lang w:val="en-US"/>
        </w:rPr>
        <w:t xml:space="preserve"> </w:t>
      </w:r>
      <w:r w:rsidRPr="00837A68">
        <w:rPr>
          <w:rFonts w:ascii="Book Antiqua" w:hAnsi="Book Antiqua"/>
          <w:color w:val="auto"/>
          <w:lang w:val="en-US"/>
        </w:rPr>
        <w:t>t</w:t>
      </w:r>
      <w:r w:rsidR="00904FC0" w:rsidRPr="00837A68">
        <w:rPr>
          <w:rFonts w:ascii="Book Antiqua" w:hAnsi="Book Antiqua"/>
          <w:color w:val="auto"/>
          <w:lang w:val="en-US"/>
        </w:rPr>
        <w:t>he infiltrate in oral psoriatic lesions consists of macrophages and T cells, especially CD4</w:t>
      </w:r>
      <w:r w:rsidR="006A5D2D" w:rsidRPr="00837A68">
        <w:rPr>
          <w:rFonts w:ascii="Book Antiqua" w:hAnsi="Book Antiqua"/>
          <w:color w:val="auto"/>
          <w:lang w:val="en-US"/>
        </w:rPr>
        <w:t>.</w:t>
      </w:r>
      <w:r w:rsidR="00904FC0" w:rsidRPr="00837A68">
        <w:rPr>
          <w:rFonts w:ascii="Book Antiqua" w:hAnsi="Book Antiqua"/>
          <w:color w:val="auto"/>
          <w:lang w:val="en-US"/>
        </w:rPr>
        <w:t xml:space="preserve"> </w:t>
      </w:r>
      <w:r w:rsidR="006A5D2D" w:rsidRPr="00837A68">
        <w:rPr>
          <w:rFonts w:ascii="Book Antiqua" w:hAnsi="Book Antiqua"/>
          <w:color w:val="auto"/>
          <w:lang w:val="en-US"/>
        </w:rPr>
        <w:t>T</w:t>
      </w:r>
      <w:r w:rsidR="00904FC0" w:rsidRPr="00837A68">
        <w:rPr>
          <w:rFonts w:ascii="Book Antiqua" w:hAnsi="Book Antiqua"/>
          <w:color w:val="auto"/>
          <w:lang w:val="en-US"/>
        </w:rPr>
        <w:t>he few immunohistochemical studies conducted in patients with geographic tongue</w:t>
      </w:r>
      <w:r w:rsidR="00904FC0" w:rsidRPr="00837A68" w:rsidDel="0037677A">
        <w:rPr>
          <w:rFonts w:ascii="Book Antiqua" w:hAnsi="Book Antiqua"/>
          <w:color w:val="auto"/>
          <w:lang w:val="en-US"/>
        </w:rPr>
        <w:t xml:space="preserve"> </w:t>
      </w:r>
      <w:r w:rsidR="00904FC0" w:rsidRPr="00837A68">
        <w:rPr>
          <w:rFonts w:ascii="Book Antiqua" w:hAnsi="Book Antiqua"/>
          <w:color w:val="auto"/>
          <w:lang w:val="en-US"/>
        </w:rPr>
        <w:t xml:space="preserve">showed a similar abundance of CD4+ </w:t>
      </w:r>
      <w:proofErr w:type="gramStart"/>
      <w:r w:rsidR="00904FC0" w:rsidRPr="00837A68">
        <w:rPr>
          <w:rFonts w:ascii="Book Antiqua" w:hAnsi="Book Antiqua"/>
          <w:color w:val="auto"/>
          <w:lang w:val="en-US"/>
        </w:rPr>
        <w:t>cells</w:t>
      </w:r>
      <w:r w:rsidR="002C529F" w:rsidRPr="00837A68">
        <w:rPr>
          <w:rFonts w:ascii="Book Antiqua" w:hAnsi="Book Antiqua"/>
          <w:color w:val="auto"/>
          <w:vertAlign w:val="superscript"/>
          <w:lang w:val="en-US"/>
        </w:rPr>
        <w:t>[</w:t>
      </w:r>
      <w:proofErr w:type="gramEnd"/>
      <w:r w:rsidR="002C529F" w:rsidRPr="00837A68">
        <w:rPr>
          <w:rFonts w:ascii="Book Antiqua" w:hAnsi="Book Antiqua"/>
          <w:color w:val="auto"/>
          <w:vertAlign w:val="superscript"/>
          <w:lang w:val="en-US"/>
        </w:rPr>
        <w:t>13,17,55</w:t>
      </w:r>
      <w:r w:rsidR="00904FC0" w:rsidRPr="00837A68">
        <w:rPr>
          <w:rFonts w:ascii="Book Antiqua" w:hAnsi="Book Antiqua"/>
          <w:color w:val="auto"/>
          <w:vertAlign w:val="superscript"/>
          <w:lang w:val="en-US"/>
        </w:rPr>
        <w:t>]</w:t>
      </w:r>
      <w:r w:rsidR="00904FC0" w:rsidRPr="00837A68">
        <w:rPr>
          <w:rFonts w:ascii="Book Antiqua" w:hAnsi="Book Antiqua"/>
          <w:color w:val="auto"/>
          <w:lang w:val="en-US"/>
        </w:rPr>
        <w:t>.</w:t>
      </w:r>
    </w:p>
    <w:p w:rsidR="00904FC0" w:rsidRPr="00837A68" w:rsidRDefault="00904FC0" w:rsidP="0005404D">
      <w:pPr>
        <w:pStyle w:val="Default"/>
        <w:widowControl w:val="0"/>
        <w:snapToGrid w:val="0"/>
        <w:spacing w:line="360" w:lineRule="auto"/>
        <w:ind w:firstLine="851"/>
        <w:jc w:val="both"/>
        <w:rPr>
          <w:rFonts w:ascii="Book Antiqua" w:hAnsi="Book Antiqua"/>
          <w:color w:val="auto"/>
          <w:lang w:val="en-US"/>
        </w:rPr>
      </w:pPr>
      <w:r w:rsidRPr="00837A68">
        <w:rPr>
          <w:rFonts w:ascii="Book Antiqua" w:hAnsi="Book Antiqua"/>
          <w:color w:val="auto"/>
          <w:lang w:val="en-US"/>
        </w:rPr>
        <w:t xml:space="preserve">An </w:t>
      </w:r>
      <w:proofErr w:type="spellStart"/>
      <w:r w:rsidRPr="00837A68">
        <w:rPr>
          <w:rFonts w:ascii="Book Antiqua" w:hAnsi="Book Antiqua"/>
          <w:color w:val="auto"/>
          <w:lang w:val="en-US"/>
        </w:rPr>
        <w:t>immunohistochemical</w:t>
      </w:r>
      <w:proofErr w:type="spellEnd"/>
      <w:r w:rsidRPr="00837A68">
        <w:rPr>
          <w:rFonts w:ascii="Book Antiqua" w:hAnsi="Book Antiqua"/>
          <w:color w:val="auto"/>
          <w:lang w:val="en-US"/>
        </w:rPr>
        <w:t xml:space="preserve"> study </w:t>
      </w:r>
      <w:r w:rsidR="006A5D2D" w:rsidRPr="00837A68">
        <w:rPr>
          <w:rFonts w:ascii="Book Antiqua" w:hAnsi="Book Antiqua"/>
          <w:color w:val="auto"/>
          <w:lang w:val="en-US"/>
        </w:rPr>
        <w:t xml:space="preserve">of </w:t>
      </w:r>
      <w:r w:rsidRPr="00837A68">
        <w:rPr>
          <w:rFonts w:ascii="Book Antiqua" w:hAnsi="Book Antiqua"/>
          <w:color w:val="auto"/>
          <w:lang w:val="en-US"/>
        </w:rPr>
        <w:t>patients with geographic tongue</w:t>
      </w:r>
      <w:r w:rsidRPr="00837A68" w:rsidDel="00310780">
        <w:rPr>
          <w:rFonts w:ascii="Book Antiqua" w:hAnsi="Book Antiqua"/>
          <w:color w:val="auto"/>
          <w:lang w:val="en-US"/>
        </w:rPr>
        <w:t xml:space="preserve"> </w:t>
      </w:r>
      <w:r w:rsidRPr="00837A68">
        <w:rPr>
          <w:rFonts w:ascii="Book Antiqua" w:hAnsi="Book Antiqua"/>
          <w:color w:val="auto"/>
          <w:lang w:val="en-US"/>
        </w:rPr>
        <w:t>demonstrated the presence of dilated and tortuous capillaries and intense cell proliferation</w:t>
      </w:r>
      <w:r w:rsidR="006A5D2D" w:rsidRPr="00837A68">
        <w:rPr>
          <w:rFonts w:ascii="Book Antiqua" w:hAnsi="Book Antiqua"/>
          <w:color w:val="auto"/>
          <w:lang w:val="en-US"/>
        </w:rPr>
        <w:t xml:space="preserve"> </w:t>
      </w:r>
      <w:r w:rsidRPr="00837A68">
        <w:rPr>
          <w:rFonts w:ascii="Book Antiqua" w:hAnsi="Book Antiqua"/>
          <w:color w:val="auto"/>
          <w:lang w:val="en-US"/>
        </w:rPr>
        <w:t xml:space="preserve">(as evidenced by antibody Ki-67), </w:t>
      </w:r>
      <w:r w:rsidR="006A5D2D" w:rsidRPr="00837A68">
        <w:rPr>
          <w:rFonts w:ascii="Book Antiqua" w:hAnsi="Book Antiqua"/>
          <w:color w:val="auto"/>
          <w:lang w:val="en-US"/>
        </w:rPr>
        <w:t xml:space="preserve">similar to </w:t>
      </w:r>
      <w:r w:rsidRPr="00837A68">
        <w:rPr>
          <w:rFonts w:ascii="Book Antiqua" w:hAnsi="Book Antiqua"/>
          <w:color w:val="auto"/>
          <w:lang w:val="en-US"/>
        </w:rPr>
        <w:t xml:space="preserve">psoriatic lesions. However, a diagnosis of oral psoriasis was not established because of the absence of cutaneous </w:t>
      </w:r>
      <w:proofErr w:type="gramStart"/>
      <w:r w:rsidRPr="00837A68">
        <w:rPr>
          <w:rFonts w:ascii="Book Antiqua" w:hAnsi="Book Antiqua"/>
          <w:color w:val="auto"/>
          <w:lang w:val="en-US"/>
        </w:rPr>
        <w:t>manifestations</w:t>
      </w:r>
      <w:r w:rsidRPr="00837A68">
        <w:rPr>
          <w:rFonts w:ascii="Book Antiqua" w:hAnsi="Book Antiqua"/>
          <w:color w:val="auto"/>
          <w:vertAlign w:val="superscript"/>
          <w:lang w:val="en-US"/>
        </w:rPr>
        <w:t>[</w:t>
      </w:r>
      <w:proofErr w:type="gramEnd"/>
      <w:r w:rsidRPr="00837A68">
        <w:rPr>
          <w:rFonts w:ascii="Book Antiqua" w:hAnsi="Book Antiqua"/>
          <w:color w:val="auto"/>
          <w:vertAlign w:val="superscript"/>
          <w:lang w:val="en-US"/>
        </w:rPr>
        <w:t>17]</w:t>
      </w:r>
      <w:r w:rsidRPr="00837A68">
        <w:rPr>
          <w:rFonts w:ascii="Book Antiqua" w:hAnsi="Book Antiqua"/>
          <w:color w:val="auto"/>
          <w:lang w:val="en-US"/>
        </w:rPr>
        <w:t>.</w:t>
      </w:r>
    </w:p>
    <w:p w:rsidR="00B96D18" w:rsidRPr="00837A68" w:rsidRDefault="00904FC0" w:rsidP="0005404D">
      <w:pPr>
        <w:pStyle w:val="Default"/>
        <w:widowControl w:val="0"/>
        <w:snapToGrid w:val="0"/>
        <w:spacing w:line="360" w:lineRule="auto"/>
        <w:ind w:firstLine="709"/>
        <w:jc w:val="both"/>
        <w:rPr>
          <w:rFonts w:ascii="Book Antiqua" w:hAnsi="Book Antiqua"/>
          <w:color w:val="auto"/>
          <w:lang w:val="en-US"/>
        </w:rPr>
      </w:pPr>
      <w:proofErr w:type="spellStart"/>
      <w:r w:rsidRPr="00837A68">
        <w:rPr>
          <w:rFonts w:ascii="Book Antiqua" w:hAnsi="Book Antiqua"/>
          <w:color w:val="auto"/>
          <w:lang w:val="en-US"/>
        </w:rPr>
        <w:t>Espelid</w:t>
      </w:r>
      <w:proofErr w:type="spellEnd"/>
      <w:r w:rsidRPr="00837A68">
        <w:rPr>
          <w:rFonts w:ascii="Book Antiqua" w:hAnsi="Book Antiqua"/>
          <w:color w:val="auto"/>
          <w:lang w:val="en-US"/>
        </w:rPr>
        <w:t xml:space="preserve"> </w:t>
      </w:r>
      <w:r w:rsidRPr="00837A68">
        <w:rPr>
          <w:rFonts w:ascii="Book Antiqua" w:hAnsi="Book Antiqua"/>
          <w:i/>
          <w:color w:val="auto"/>
          <w:lang w:val="en-US"/>
        </w:rPr>
        <w:t xml:space="preserve">et </w:t>
      </w:r>
      <w:proofErr w:type="gramStart"/>
      <w:r w:rsidRPr="00837A68">
        <w:rPr>
          <w:rFonts w:ascii="Book Antiqua" w:hAnsi="Book Antiqua"/>
          <w:i/>
          <w:color w:val="auto"/>
          <w:lang w:val="en-US"/>
        </w:rPr>
        <w:t>al</w:t>
      </w:r>
      <w:r w:rsidR="008A3D4B" w:rsidRPr="00837A68">
        <w:rPr>
          <w:rFonts w:ascii="Book Antiqua" w:hAnsi="Book Antiqua"/>
          <w:color w:val="auto"/>
          <w:vertAlign w:val="superscript"/>
          <w:lang w:val="en-US"/>
        </w:rPr>
        <w:t>[</w:t>
      </w:r>
      <w:proofErr w:type="gramEnd"/>
      <w:r w:rsidR="008A3D4B" w:rsidRPr="00837A68">
        <w:rPr>
          <w:rFonts w:ascii="Book Antiqua" w:hAnsi="Book Antiqua"/>
          <w:color w:val="auto"/>
          <w:vertAlign w:val="superscript"/>
          <w:lang w:val="en-US"/>
        </w:rPr>
        <w:t>55]</w:t>
      </w:r>
      <w:r w:rsidRPr="00837A68">
        <w:rPr>
          <w:rFonts w:ascii="Book Antiqua" w:hAnsi="Book Antiqua"/>
          <w:color w:val="auto"/>
          <w:lang w:val="en-US"/>
        </w:rPr>
        <w:t xml:space="preserve"> conducted an </w:t>
      </w:r>
      <w:proofErr w:type="spellStart"/>
      <w:r w:rsidRPr="00837A68">
        <w:rPr>
          <w:rFonts w:ascii="Book Antiqua" w:hAnsi="Book Antiqua"/>
          <w:color w:val="auto"/>
          <w:lang w:val="en-US"/>
        </w:rPr>
        <w:t>immunohistochemical</w:t>
      </w:r>
      <w:proofErr w:type="spellEnd"/>
      <w:r w:rsidRPr="00837A68">
        <w:rPr>
          <w:rFonts w:ascii="Book Antiqua" w:hAnsi="Book Antiqua"/>
          <w:color w:val="auto"/>
          <w:lang w:val="en-US"/>
        </w:rPr>
        <w:t xml:space="preserve"> study in geographic tongue</w:t>
      </w:r>
      <w:r w:rsidRPr="00837A68" w:rsidDel="0037677A">
        <w:rPr>
          <w:rFonts w:ascii="Book Antiqua" w:hAnsi="Book Antiqua"/>
          <w:color w:val="auto"/>
          <w:lang w:val="en-US"/>
        </w:rPr>
        <w:t xml:space="preserve"> </w:t>
      </w:r>
      <w:r w:rsidRPr="00837A68">
        <w:rPr>
          <w:rFonts w:ascii="Book Antiqua" w:hAnsi="Book Antiqua"/>
          <w:color w:val="auto"/>
          <w:lang w:val="en-US"/>
        </w:rPr>
        <w:t>lesions with CD3, CD4, CD8, CD22, and CD11c antibodies and HLA-</w:t>
      </w:r>
      <w:r w:rsidRPr="00837A68">
        <w:rPr>
          <w:rFonts w:ascii="Book Antiqua" w:hAnsi="Book Antiqua"/>
          <w:color w:val="auto"/>
          <w:lang w:val="en-US"/>
        </w:rPr>
        <w:lastRenderedPageBreak/>
        <w:t>DR. They demonstrated that sub</w:t>
      </w:r>
      <w:r w:rsidR="006A5D2D" w:rsidRPr="00837A68">
        <w:rPr>
          <w:rFonts w:ascii="Book Antiqua" w:hAnsi="Book Antiqua"/>
          <w:color w:val="auto"/>
          <w:lang w:val="en-US"/>
        </w:rPr>
        <w:t>-</w:t>
      </w:r>
      <w:r w:rsidRPr="00837A68">
        <w:rPr>
          <w:rFonts w:ascii="Book Antiqua" w:hAnsi="Book Antiqua"/>
          <w:color w:val="auto"/>
          <w:lang w:val="en-US"/>
        </w:rPr>
        <w:t xml:space="preserve">epithelial inflammatory infiltrate is predominantly composed of CD4+ T lymphocytes, </w:t>
      </w:r>
      <w:r w:rsidR="006A5D2D" w:rsidRPr="00837A68">
        <w:rPr>
          <w:rFonts w:ascii="Book Antiqua" w:hAnsi="Book Antiqua"/>
          <w:color w:val="auto"/>
          <w:lang w:val="en-US"/>
        </w:rPr>
        <w:t xml:space="preserve">along </w:t>
      </w:r>
      <w:r w:rsidRPr="00837A68">
        <w:rPr>
          <w:rFonts w:ascii="Book Antiqua" w:hAnsi="Book Antiqua"/>
          <w:color w:val="auto"/>
          <w:lang w:val="en-US"/>
        </w:rPr>
        <w:t>with</w:t>
      </w:r>
      <w:r w:rsidR="006A5D2D" w:rsidRPr="00837A68">
        <w:rPr>
          <w:rFonts w:ascii="Book Antiqua" w:hAnsi="Book Antiqua"/>
          <w:color w:val="auto"/>
          <w:lang w:val="en-US"/>
        </w:rPr>
        <w:t xml:space="preserve"> the presence of</w:t>
      </w:r>
      <w:r w:rsidRPr="00837A68">
        <w:rPr>
          <w:rFonts w:ascii="Book Antiqua" w:hAnsi="Book Antiqua"/>
          <w:color w:val="auto"/>
          <w:lang w:val="en-US"/>
        </w:rPr>
        <w:t xml:space="preserve"> macrophages. </w:t>
      </w:r>
    </w:p>
    <w:p w:rsidR="00904FC0" w:rsidRPr="00837A68" w:rsidRDefault="00904FC0" w:rsidP="0005404D">
      <w:pPr>
        <w:pStyle w:val="Default"/>
        <w:widowControl w:val="0"/>
        <w:snapToGrid w:val="0"/>
        <w:spacing w:line="360" w:lineRule="auto"/>
        <w:ind w:firstLine="709"/>
        <w:jc w:val="both"/>
        <w:rPr>
          <w:rFonts w:ascii="Book Antiqua" w:hAnsi="Book Antiqua"/>
          <w:color w:val="auto"/>
          <w:lang w:val="en-US"/>
        </w:rPr>
      </w:pPr>
      <w:proofErr w:type="spellStart"/>
      <w:r w:rsidRPr="00837A68">
        <w:rPr>
          <w:rFonts w:ascii="Book Antiqua" w:hAnsi="Book Antiqua"/>
          <w:color w:val="auto"/>
          <w:lang w:val="en-US"/>
        </w:rPr>
        <w:t>Ulmansky</w:t>
      </w:r>
      <w:proofErr w:type="spellEnd"/>
      <w:r w:rsidRPr="00837A68">
        <w:rPr>
          <w:rFonts w:ascii="Book Antiqua" w:hAnsi="Book Antiqua"/>
          <w:color w:val="auto"/>
          <w:lang w:val="en-US"/>
        </w:rPr>
        <w:t xml:space="preserve"> </w:t>
      </w:r>
      <w:r w:rsidRPr="00837A68">
        <w:rPr>
          <w:rFonts w:ascii="Book Antiqua" w:hAnsi="Book Antiqua"/>
          <w:i/>
          <w:color w:val="auto"/>
          <w:lang w:val="en-US"/>
        </w:rPr>
        <w:t xml:space="preserve">et </w:t>
      </w:r>
      <w:proofErr w:type="gramStart"/>
      <w:r w:rsidRPr="00837A68">
        <w:rPr>
          <w:rFonts w:ascii="Book Antiqua" w:hAnsi="Book Antiqua"/>
          <w:i/>
          <w:color w:val="auto"/>
          <w:lang w:val="en-US"/>
        </w:rPr>
        <w:t>al</w:t>
      </w:r>
      <w:r w:rsidR="009B14AA" w:rsidRPr="00837A68">
        <w:rPr>
          <w:rFonts w:ascii="Book Antiqua" w:hAnsi="Book Antiqua"/>
          <w:color w:val="auto"/>
          <w:vertAlign w:val="superscript"/>
          <w:lang w:val="en-US"/>
        </w:rPr>
        <w:t>[</w:t>
      </w:r>
      <w:proofErr w:type="gramEnd"/>
      <w:r w:rsidR="009B14AA" w:rsidRPr="00837A68">
        <w:rPr>
          <w:rFonts w:ascii="Book Antiqua" w:hAnsi="Book Antiqua"/>
          <w:color w:val="auto"/>
          <w:vertAlign w:val="superscript"/>
          <w:lang w:val="en-US"/>
        </w:rPr>
        <w:t>13]</w:t>
      </w:r>
      <w:r w:rsidRPr="00837A68">
        <w:rPr>
          <w:rFonts w:ascii="Book Antiqua" w:hAnsi="Book Antiqua"/>
          <w:color w:val="auto"/>
          <w:lang w:val="en-US"/>
        </w:rPr>
        <w:t xml:space="preserve"> showed that CD4+ T lymphocytes are the main cell</w:t>
      </w:r>
      <w:r w:rsidR="006A5D2D" w:rsidRPr="00837A68">
        <w:rPr>
          <w:rFonts w:ascii="Book Antiqua" w:hAnsi="Book Antiqua"/>
          <w:color w:val="auto"/>
          <w:lang w:val="en-US"/>
        </w:rPr>
        <w:t>s</w:t>
      </w:r>
      <w:r w:rsidRPr="00837A68">
        <w:rPr>
          <w:rFonts w:ascii="Book Antiqua" w:hAnsi="Book Antiqua"/>
          <w:color w:val="auto"/>
          <w:lang w:val="en-US"/>
        </w:rPr>
        <w:t xml:space="preserve"> in the inflammatory infiltrate from geographic tongue.</w:t>
      </w:r>
    </w:p>
    <w:p w:rsidR="00E8669C" w:rsidRPr="00837A68" w:rsidRDefault="006A5D2D" w:rsidP="0005404D">
      <w:pPr>
        <w:pStyle w:val="Default"/>
        <w:widowControl w:val="0"/>
        <w:snapToGrid w:val="0"/>
        <w:spacing w:line="360" w:lineRule="auto"/>
        <w:ind w:firstLine="851"/>
        <w:jc w:val="both"/>
        <w:rPr>
          <w:rFonts w:ascii="Book Antiqua" w:eastAsiaTheme="minorEastAsia" w:hAnsi="Book Antiqua"/>
          <w:color w:val="auto"/>
          <w:lang w:val="en-US" w:eastAsia="zh-CN"/>
        </w:rPr>
      </w:pPr>
      <w:r w:rsidRPr="00837A68">
        <w:rPr>
          <w:rFonts w:ascii="Book Antiqua" w:hAnsi="Book Antiqua"/>
          <w:color w:val="auto"/>
          <w:lang w:val="en-US"/>
        </w:rPr>
        <w:t>Based on this, t</w:t>
      </w:r>
      <w:r w:rsidR="00904FC0" w:rsidRPr="00837A68">
        <w:rPr>
          <w:rFonts w:ascii="Book Antiqua" w:hAnsi="Book Antiqua"/>
          <w:color w:val="auto"/>
          <w:lang w:val="en-US"/>
        </w:rPr>
        <w:t>he authors of the aforementioned studies concluded that there was a connection between geographic tongue</w:t>
      </w:r>
      <w:r w:rsidR="00904FC0" w:rsidRPr="00837A68" w:rsidDel="0052016F">
        <w:rPr>
          <w:rFonts w:ascii="Book Antiqua" w:hAnsi="Book Antiqua"/>
          <w:color w:val="auto"/>
          <w:lang w:val="en-US"/>
        </w:rPr>
        <w:t xml:space="preserve"> </w:t>
      </w:r>
      <w:r w:rsidR="00904FC0" w:rsidRPr="00837A68">
        <w:rPr>
          <w:rFonts w:ascii="Book Antiqua" w:hAnsi="Book Antiqua"/>
          <w:color w:val="auto"/>
          <w:lang w:val="en-US"/>
        </w:rPr>
        <w:t xml:space="preserve">and </w:t>
      </w:r>
      <w:proofErr w:type="gramStart"/>
      <w:r w:rsidR="00904FC0" w:rsidRPr="00837A68">
        <w:rPr>
          <w:rFonts w:ascii="Book Antiqua" w:hAnsi="Book Antiqua"/>
          <w:color w:val="auto"/>
          <w:lang w:val="en-US"/>
        </w:rPr>
        <w:t>psoriasis</w:t>
      </w:r>
      <w:r w:rsidR="002C529F" w:rsidRPr="00837A68">
        <w:rPr>
          <w:rFonts w:ascii="Book Antiqua" w:hAnsi="Book Antiqua"/>
          <w:color w:val="auto"/>
          <w:vertAlign w:val="superscript"/>
          <w:lang w:val="en-US"/>
        </w:rPr>
        <w:t>[</w:t>
      </w:r>
      <w:proofErr w:type="gramEnd"/>
      <w:r w:rsidR="002C529F" w:rsidRPr="00837A68">
        <w:rPr>
          <w:rFonts w:ascii="Book Antiqua" w:hAnsi="Book Antiqua"/>
          <w:color w:val="auto"/>
          <w:vertAlign w:val="superscript"/>
          <w:lang w:val="en-US"/>
        </w:rPr>
        <w:t>13,55</w:t>
      </w:r>
      <w:r w:rsidR="00904FC0" w:rsidRPr="00837A68">
        <w:rPr>
          <w:rFonts w:ascii="Book Antiqua" w:hAnsi="Book Antiqua"/>
          <w:color w:val="auto"/>
          <w:vertAlign w:val="superscript"/>
          <w:lang w:val="en-US"/>
        </w:rPr>
        <w:t>]</w:t>
      </w:r>
      <w:r w:rsidR="00904FC0" w:rsidRPr="00837A68">
        <w:rPr>
          <w:rFonts w:ascii="Book Antiqua" w:hAnsi="Book Antiqua"/>
          <w:color w:val="auto"/>
          <w:lang w:val="en-US"/>
        </w:rPr>
        <w:t xml:space="preserve">. </w:t>
      </w:r>
    </w:p>
    <w:p w:rsidR="00904FC0" w:rsidRPr="00837A68" w:rsidRDefault="00904FC0" w:rsidP="0005404D">
      <w:pPr>
        <w:pStyle w:val="Default"/>
        <w:widowControl w:val="0"/>
        <w:snapToGrid w:val="0"/>
        <w:spacing w:line="360" w:lineRule="auto"/>
        <w:ind w:firstLine="851"/>
        <w:jc w:val="both"/>
        <w:rPr>
          <w:rFonts w:ascii="Book Antiqua" w:hAnsi="Book Antiqua"/>
          <w:color w:val="auto"/>
          <w:lang w:val="en-US"/>
        </w:rPr>
      </w:pPr>
      <w:proofErr w:type="spellStart"/>
      <w:proofErr w:type="gramStart"/>
      <w:r w:rsidRPr="00837A68">
        <w:rPr>
          <w:rFonts w:ascii="Book Antiqua" w:hAnsi="Book Antiqua"/>
          <w:color w:val="auto"/>
          <w:lang w:val="en-US"/>
        </w:rPr>
        <w:t>Picciani</w:t>
      </w:r>
      <w:proofErr w:type="spellEnd"/>
      <w:r w:rsidR="000F62B1" w:rsidRPr="00837A68">
        <w:rPr>
          <w:rFonts w:ascii="Book Antiqua" w:hAnsi="Book Antiqua"/>
          <w:color w:val="auto"/>
          <w:vertAlign w:val="superscript"/>
          <w:lang w:val="en-US"/>
        </w:rPr>
        <w:t>[</w:t>
      </w:r>
      <w:proofErr w:type="gramEnd"/>
      <w:r w:rsidR="000F62B1" w:rsidRPr="00837A68">
        <w:rPr>
          <w:rFonts w:ascii="Book Antiqua" w:hAnsi="Book Antiqua"/>
          <w:color w:val="auto"/>
          <w:vertAlign w:val="superscript"/>
          <w:lang w:val="en-US"/>
        </w:rPr>
        <w:t>51]</w:t>
      </w:r>
      <w:r w:rsidRPr="00837A68">
        <w:rPr>
          <w:rFonts w:ascii="Book Antiqua" w:hAnsi="Book Antiqua"/>
          <w:color w:val="auto"/>
          <w:lang w:val="en-US"/>
        </w:rPr>
        <w:t xml:space="preserve"> </w:t>
      </w:r>
      <w:r w:rsidR="006A5D2D" w:rsidRPr="00837A68">
        <w:rPr>
          <w:rFonts w:ascii="Book Antiqua" w:hAnsi="Book Antiqua"/>
          <w:color w:val="auto"/>
          <w:lang w:val="en-US"/>
        </w:rPr>
        <w:t>investigated</w:t>
      </w:r>
      <w:r w:rsidRPr="00837A68">
        <w:rPr>
          <w:rFonts w:ascii="Book Antiqua" w:hAnsi="Book Antiqua"/>
          <w:color w:val="auto"/>
          <w:lang w:val="en-US"/>
        </w:rPr>
        <w:t xml:space="preserve"> the inflammatory responses of patients with geographic tongue who either did or did not have psoriasis (using CD1a, CD3, CD4, CD8, CD20, and CD68 antibodies). </w:t>
      </w:r>
      <w:r w:rsidR="006A5D2D" w:rsidRPr="00837A68">
        <w:rPr>
          <w:rFonts w:ascii="Book Antiqua" w:hAnsi="Book Antiqua"/>
          <w:color w:val="auto"/>
          <w:lang w:val="en-US"/>
        </w:rPr>
        <w:t>They found</w:t>
      </w:r>
      <w:r w:rsidRPr="00837A68">
        <w:rPr>
          <w:rFonts w:ascii="Book Antiqua" w:hAnsi="Book Antiqua"/>
          <w:color w:val="auto"/>
          <w:lang w:val="en-US"/>
        </w:rPr>
        <w:t xml:space="preserve"> that </w:t>
      </w:r>
      <w:r w:rsidR="006A5D2D" w:rsidRPr="00837A68">
        <w:rPr>
          <w:rFonts w:ascii="Book Antiqua" w:hAnsi="Book Antiqua"/>
          <w:color w:val="auto"/>
          <w:lang w:val="en-US"/>
        </w:rPr>
        <w:t xml:space="preserve">the </w:t>
      </w:r>
      <w:r w:rsidRPr="00837A68">
        <w:rPr>
          <w:rFonts w:ascii="Book Antiqua" w:hAnsi="Book Antiqua"/>
          <w:color w:val="auto"/>
          <w:lang w:val="en-US"/>
        </w:rPr>
        <w:t xml:space="preserve">oral and cutaneous lesions </w:t>
      </w:r>
      <w:r w:rsidR="006A5D2D" w:rsidRPr="00837A68">
        <w:rPr>
          <w:rFonts w:ascii="Book Antiqua" w:hAnsi="Book Antiqua"/>
          <w:color w:val="auto"/>
          <w:lang w:val="en-US"/>
        </w:rPr>
        <w:t xml:space="preserve">had </w:t>
      </w:r>
      <w:r w:rsidRPr="00837A68">
        <w:rPr>
          <w:rFonts w:ascii="Book Antiqua" w:hAnsi="Book Antiqua"/>
          <w:color w:val="auto"/>
          <w:lang w:val="en-US"/>
        </w:rPr>
        <w:t>similar qualitative and quantitative standard marking</w:t>
      </w:r>
      <w:r w:rsidR="006A5D2D" w:rsidRPr="00837A68">
        <w:rPr>
          <w:rFonts w:ascii="Book Antiqua" w:hAnsi="Book Antiqua"/>
          <w:color w:val="auto"/>
          <w:lang w:val="en-US"/>
        </w:rPr>
        <w:t>s</w:t>
      </w:r>
      <w:r w:rsidRPr="00837A68">
        <w:rPr>
          <w:rFonts w:ascii="Book Antiqua" w:hAnsi="Book Antiqua"/>
          <w:color w:val="auto"/>
          <w:lang w:val="en-US"/>
        </w:rPr>
        <w:t>, regardless of the antibody used. Oral and skin lesions of patients with psoriasis revealed a higher prevalence of TCD3, CD4</w:t>
      </w:r>
      <w:r w:rsidR="0024340C" w:rsidRPr="00837A68">
        <w:rPr>
          <w:rFonts w:ascii="Book Antiqua" w:hAnsi="Book Antiqua"/>
          <w:color w:val="auto"/>
          <w:lang w:val="en-US"/>
        </w:rPr>
        <w:t>,</w:t>
      </w:r>
      <w:r w:rsidRPr="00837A68">
        <w:rPr>
          <w:rFonts w:ascii="Book Antiqua" w:hAnsi="Book Antiqua"/>
          <w:color w:val="auto"/>
          <w:lang w:val="en-US"/>
        </w:rPr>
        <w:t xml:space="preserve"> and CD8 T cells. </w:t>
      </w:r>
    </w:p>
    <w:p w:rsidR="00904FC0" w:rsidRPr="00837A68" w:rsidRDefault="00904FC0" w:rsidP="0005404D">
      <w:pPr>
        <w:pStyle w:val="Default"/>
        <w:widowControl w:val="0"/>
        <w:snapToGrid w:val="0"/>
        <w:spacing w:line="360" w:lineRule="auto"/>
        <w:ind w:firstLine="851"/>
        <w:jc w:val="both"/>
        <w:rPr>
          <w:rFonts w:ascii="Book Antiqua" w:hAnsi="Book Antiqua"/>
          <w:color w:val="auto"/>
          <w:lang w:val="en-US"/>
        </w:rPr>
      </w:pPr>
      <w:r w:rsidRPr="00837A68">
        <w:rPr>
          <w:rFonts w:ascii="Book Antiqua" w:hAnsi="Book Antiqua"/>
          <w:color w:val="auto"/>
          <w:lang w:val="en-US"/>
        </w:rPr>
        <w:t>With psoriasiform lesions such as geographic tongue causing difficulties in diagnosis, the measurable difference in the amount and pattern of distribution of CD4+ and CD8+ cells could aid diagnostic decision making, especially in cases with very similar histopathological features</w:t>
      </w:r>
      <w:r w:rsidR="002C529F" w:rsidRPr="00837A68">
        <w:rPr>
          <w:rFonts w:ascii="Book Antiqua" w:hAnsi="Book Antiqua"/>
          <w:color w:val="auto"/>
          <w:vertAlign w:val="superscript"/>
          <w:lang w:val="en-US"/>
        </w:rPr>
        <w:t>[56</w:t>
      </w:r>
      <w:r w:rsidRPr="00837A68">
        <w:rPr>
          <w:rFonts w:ascii="Book Antiqua" w:hAnsi="Book Antiqua"/>
          <w:color w:val="auto"/>
          <w:vertAlign w:val="superscript"/>
          <w:lang w:val="en-US"/>
        </w:rPr>
        <w:t>]</w:t>
      </w:r>
      <w:r w:rsidRPr="00837A68">
        <w:rPr>
          <w:rFonts w:ascii="Book Antiqua" w:hAnsi="Book Antiqua"/>
          <w:color w:val="auto"/>
          <w:lang w:val="en-US"/>
        </w:rPr>
        <w:t>.</w:t>
      </w:r>
    </w:p>
    <w:p w:rsidR="00904FC0" w:rsidRPr="00837A68" w:rsidRDefault="00904FC0" w:rsidP="0005404D">
      <w:pPr>
        <w:pStyle w:val="Default"/>
        <w:widowControl w:val="0"/>
        <w:snapToGrid w:val="0"/>
        <w:spacing w:line="360" w:lineRule="auto"/>
        <w:ind w:firstLine="851"/>
        <w:jc w:val="both"/>
        <w:rPr>
          <w:rFonts w:ascii="Book Antiqua" w:hAnsi="Book Antiqua"/>
          <w:color w:val="auto"/>
          <w:lang w:val="en-US"/>
        </w:rPr>
      </w:pPr>
      <w:r w:rsidRPr="00837A68">
        <w:rPr>
          <w:rFonts w:ascii="Book Antiqua" w:hAnsi="Book Antiqua"/>
          <w:color w:val="auto"/>
          <w:lang w:val="en-US"/>
        </w:rPr>
        <w:t xml:space="preserve">In a recent study, the concentration of TNF-α and IL-6 in the saliva of patients with geographic tongue and healthy individuals was examined. </w:t>
      </w:r>
      <w:r w:rsidR="006A5D2D" w:rsidRPr="00837A68">
        <w:rPr>
          <w:rFonts w:ascii="Book Antiqua" w:hAnsi="Book Antiqua"/>
          <w:color w:val="auto"/>
          <w:lang w:val="en-US"/>
        </w:rPr>
        <w:t>The r</w:t>
      </w:r>
      <w:r w:rsidRPr="00837A68">
        <w:rPr>
          <w:rFonts w:ascii="Book Antiqua" w:hAnsi="Book Antiqua"/>
          <w:color w:val="auto"/>
          <w:lang w:val="en-US"/>
        </w:rPr>
        <w:t>esults showed an increase of both proteins in patients with geographic tongue</w:t>
      </w:r>
      <w:r w:rsidR="006A5D2D" w:rsidRPr="00837A68">
        <w:rPr>
          <w:rFonts w:ascii="Book Antiqua" w:hAnsi="Book Antiqua"/>
          <w:color w:val="auto"/>
          <w:lang w:val="en-US"/>
        </w:rPr>
        <w:t>, and</w:t>
      </w:r>
      <w:r w:rsidRPr="00837A68">
        <w:rPr>
          <w:rFonts w:ascii="Book Antiqua" w:hAnsi="Book Antiqua"/>
          <w:color w:val="auto"/>
          <w:lang w:val="en-US"/>
        </w:rPr>
        <w:t xml:space="preserve"> this finding strengthens the link between th</w:t>
      </w:r>
      <w:r w:rsidR="006A5D2D" w:rsidRPr="00837A68">
        <w:rPr>
          <w:rFonts w:ascii="Book Antiqua" w:hAnsi="Book Antiqua"/>
          <w:color w:val="auto"/>
          <w:lang w:val="en-US"/>
        </w:rPr>
        <w:t>is</w:t>
      </w:r>
      <w:r w:rsidRPr="00837A68">
        <w:rPr>
          <w:rFonts w:ascii="Book Antiqua" w:hAnsi="Book Antiqua"/>
          <w:color w:val="auto"/>
          <w:lang w:val="en-US"/>
        </w:rPr>
        <w:t xml:space="preserve"> condition and </w:t>
      </w:r>
      <w:proofErr w:type="gramStart"/>
      <w:r w:rsidRPr="00837A68">
        <w:rPr>
          <w:rFonts w:ascii="Book Antiqua" w:hAnsi="Book Antiqua"/>
          <w:color w:val="auto"/>
          <w:lang w:val="en-US"/>
        </w:rPr>
        <w:t>psoriasis</w:t>
      </w:r>
      <w:r w:rsidR="002C529F" w:rsidRPr="00837A68">
        <w:rPr>
          <w:rFonts w:ascii="Book Antiqua" w:hAnsi="Book Antiqua"/>
          <w:color w:val="auto"/>
          <w:vertAlign w:val="superscript"/>
          <w:lang w:val="en-US"/>
        </w:rPr>
        <w:t>[</w:t>
      </w:r>
      <w:proofErr w:type="gramEnd"/>
      <w:r w:rsidR="002C529F" w:rsidRPr="00837A68">
        <w:rPr>
          <w:rFonts w:ascii="Book Antiqua" w:hAnsi="Book Antiqua"/>
          <w:color w:val="auto"/>
          <w:vertAlign w:val="superscript"/>
          <w:lang w:val="en-US"/>
        </w:rPr>
        <w:t>57</w:t>
      </w:r>
      <w:r w:rsidRPr="00837A68">
        <w:rPr>
          <w:rFonts w:ascii="Book Antiqua" w:hAnsi="Book Antiqua"/>
          <w:color w:val="auto"/>
          <w:vertAlign w:val="superscript"/>
          <w:lang w:val="en-US"/>
        </w:rPr>
        <w:t>]</w:t>
      </w:r>
      <w:r w:rsidRPr="00837A68">
        <w:rPr>
          <w:rFonts w:ascii="Book Antiqua" w:hAnsi="Book Antiqua"/>
          <w:color w:val="auto"/>
          <w:lang w:val="en-US"/>
        </w:rPr>
        <w:t>.</w:t>
      </w:r>
    </w:p>
    <w:p w:rsidR="00EA58A8" w:rsidRPr="00837A68" w:rsidRDefault="0063485B" w:rsidP="0005404D">
      <w:pPr>
        <w:pStyle w:val="Default"/>
        <w:widowControl w:val="0"/>
        <w:snapToGrid w:val="0"/>
        <w:spacing w:line="360" w:lineRule="auto"/>
        <w:ind w:firstLine="851"/>
        <w:jc w:val="both"/>
        <w:rPr>
          <w:rFonts w:ascii="Book Antiqua" w:eastAsiaTheme="minorHAnsi" w:hAnsi="Book Antiqua"/>
          <w:lang w:val="en-US"/>
        </w:rPr>
      </w:pPr>
      <w:r w:rsidRPr="00837A68">
        <w:rPr>
          <w:rFonts w:ascii="Book Antiqua" w:eastAsiaTheme="minorHAnsi" w:hAnsi="Book Antiqua"/>
          <w:lang w:val="en-US"/>
        </w:rPr>
        <w:t>In the past decade, Th1 cytokines such as interferon-</w:t>
      </w:r>
      <w:r w:rsidRPr="00837A68">
        <w:rPr>
          <w:rFonts w:ascii="Cambria Math" w:eastAsiaTheme="minorHAnsi" w:hAnsi="Cambria Math" w:cs="Cambria Math"/>
          <w:lang w:val="en-US"/>
        </w:rPr>
        <w:t>𝛾</w:t>
      </w:r>
      <w:r w:rsidRPr="00837A68">
        <w:rPr>
          <w:rFonts w:ascii="Book Antiqua" w:eastAsiaTheme="minorHAnsi" w:hAnsi="Book Antiqua"/>
          <w:lang w:val="en-US"/>
        </w:rPr>
        <w:t xml:space="preserve"> (IFN-</w:t>
      </w:r>
      <w:r w:rsidRPr="00837A68">
        <w:rPr>
          <w:rFonts w:ascii="Cambria Math" w:eastAsiaTheme="minorHAnsi" w:hAnsi="Cambria Math" w:cs="Cambria Math"/>
          <w:lang w:val="en-US"/>
        </w:rPr>
        <w:t>𝛾</w:t>
      </w:r>
      <w:r w:rsidRPr="00837A68">
        <w:rPr>
          <w:rFonts w:ascii="Book Antiqua" w:eastAsiaTheme="minorHAnsi" w:hAnsi="Book Antiqua"/>
          <w:lang w:val="en-US"/>
        </w:rPr>
        <w:t>) and tumor necrosis factor-</w:t>
      </w:r>
      <w:r w:rsidRPr="00837A68">
        <w:rPr>
          <w:rFonts w:ascii="Cambria Math" w:eastAsiaTheme="minorHAnsi" w:hAnsi="Cambria Math" w:cs="Cambria Math"/>
          <w:lang w:val="en-US"/>
        </w:rPr>
        <w:t>𝛼</w:t>
      </w:r>
      <w:r w:rsidRPr="00837A68">
        <w:rPr>
          <w:rFonts w:ascii="Book Antiqua" w:eastAsiaTheme="minorHAnsi" w:hAnsi="Book Antiqua"/>
          <w:lang w:val="en-US"/>
        </w:rPr>
        <w:t xml:space="preserve"> (TNF-</w:t>
      </w:r>
      <w:r w:rsidRPr="00837A68">
        <w:rPr>
          <w:rFonts w:ascii="Cambria Math" w:eastAsiaTheme="minorHAnsi" w:hAnsi="Cambria Math" w:cs="Cambria Math"/>
          <w:lang w:val="en-US"/>
        </w:rPr>
        <w:t>𝛼</w:t>
      </w:r>
      <w:r w:rsidRPr="00837A68">
        <w:rPr>
          <w:rFonts w:ascii="Book Antiqua" w:eastAsiaTheme="minorHAnsi" w:hAnsi="Book Antiqua"/>
          <w:lang w:val="en-US"/>
        </w:rPr>
        <w:t xml:space="preserve">) were considered to play a major role in psoriasis, but recent evidence points toward a </w:t>
      </w:r>
      <w:r w:rsidR="006A5D2D" w:rsidRPr="00837A68">
        <w:rPr>
          <w:rFonts w:ascii="Book Antiqua" w:eastAsiaTheme="minorHAnsi" w:hAnsi="Book Antiqua"/>
          <w:lang w:val="en-US"/>
        </w:rPr>
        <w:t xml:space="preserve">greater </w:t>
      </w:r>
      <w:r w:rsidRPr="00837A68">
        <w:rPr>
          <w:rFonts w:ascii="Book Antiqua" w:eastAsiaTheme="minorHAnsi" w:hAnsi="Book Antiqua"/>
          <w:lang w:val="en-US"/>
        </w:rPr>
        <w:t>role of IL-23 and IL-17A in the physio</w:t>
      </w:r>
      <w:r w:rsidR="003032E0" w:rsidRPr="00837A68">
        <w:rPr>
          <w:rFonts w:ascii="Book Antiqua" w:eastAsiaTheme="minorHAnsi" w:hAnsi="Book Antiqua"/>
          <w:lang w:val="en-US"/>
        </w:rPr>
        <w:t>-</w:t>
      </w:r>
      <w:r w:rsidRPr="00837A68">
        <w:rPr>
          <w:rFonts w:ascii="Book Antiqua" w:eastAsiaTheme="minorHAnsi" w:hAnsi="Book Antiqua"/>
          <w:lang w:val="en-US"/>
        </w:rPr>
        <w:t xml:space="preserve">pathogenesis of </w:t>
      </w:r>
      <w:proofErr w:type="gramStart"/>
      <w:r w:rsidRPr="00837A68">
        <w:rPr>
          <w:rFonts w:ascii="Book Antiqua" w:eastAsiaTheme="minorHAnsi" w:hAnsi="Book Antiqua"/>
          <w:lang w:val="en-US"/>
        </w:rPr>
        <w:t>psoriasis</w:t>
      </w:r>
      <w:r w:rsidR="002C529F" w:rsidRPr="00837A68">
        <w:rPr>
          <w:rFonts w:ascii="Book Antiqua" w:eastAsiaTheme="minorHAnsi" w:hAnsi="Book Antiqua"/>
          <w:vertAlign w:val="superscript"/>
          <w:lang w:val="en-US"/>
        </w:rPr>
        <w:t>[</w:t>
      </w:r>
      <w:proofErr w:type="gramEnd"/>
      <w:r w:rsidR="002C529F" w:rsidRPr="00837A68">
        <w:rPr>
          <w:rFonts w:ascii="Book Antiqua" w:eastAsiaTheme="minorHAnsi" w:hAnsi="Book Antiqua"/>
          <w:vertAlign w:val="superscript"/>
          <w:lang w:val="en-US"/>
        </w:rPr>
        <w:t>58]</w:t>
      </w:r>
      <w:r w:rsidR="00EA58A8" w:rsidRPr="00837A68">
        <w:rPr>
          <w:rFonts w:ascii="Book Antiqua" w:eastAsiaTheme="minorHAnsi" w:hAnsi="Book Antiqua"/>
          <w:lang w:val="en-US"/>
        </w:rPr>
        <w:t>.</w:t>
      </w:r>
    </w:p>
    <w:p w:rsidR="0063485B" w:rsidRPr="00837A68" w:rsidRDefault="0063485B" w:rsidP="0005404D">
      <w:pPr>
        <w:pStyle w:val="Default"/>
        <w:widowControl w:val="0"/>
        <w:snapToGrid w:val="0"/>
        <w:spacing w:line="360" w:lineRule="auto"/>
        <w:ind w:firstLine="851"/>
        <w:jc w:val="both"/>
        <w:rPr>
          <w:rFonts w:ascii="Book Antiqua" w:eastAsiaTheme="minorHAnsi" w:hAnsi="Book Antiqua"/>
          <w:lang w:val="en-US"/>
        </w:rPr>
      </w:pPr>
      <w:r w:rsidRPr="00837A68">
        <w:rPr>
          <w:rFonts w:ascii="Book Antiqua" w:eastAsiaTheme="minorHAnsi" w:hAnsi="Book Antiqua"/>
          <w:lang w:val="en-US"/>
        </w:rPr>
        <w:t xml:space="preserve"> Domingos</w:t>
      </w:r>
      <w:r w:rsidR="00EA58A8" w:rsidRPr="00837A68">
        <w:rPr>
          <w:rFonts w:ascii="Book Antiqua" w:eastAsiaTheme="minorHAnsi" w:hAnsi="Book Antiqua"/>
          <w:lang w:val="en-US"/>
        </w:rPr>
        <w:t xml:space="preserve"> </w:t>
      </w:r>
      <w:r w:rsidRPr="00837A68">
        <w:rPr>
          <w:rFonts w:ascii="Book Antiqua" w:eastAsiaTheme="minorHAnsi" w:hAnsi="Book Antiqua"/>
          <w:lang w:val="en-US"/>
        </w:rPr>
        <w:t xml:space="preserve">(2015) </w:t>
      </w:r>
      <w:r w:rsidR="00B65232" w:rsidRPr="00837A68">
        <w:rPr>
          <w:rFonts w:ascii="Book Antiqua" w:hAnsi="Book Antiqua"/>
          <w:color w:val="212121"/>
          <w:lang w:val="en-US"/>
        </w:rPr>
        <w:t xml:space="preserve">conducted an analysis </w:t>
      </w:r>
      <w:r w:rsidR="006A5D2D" w:rsidRPr="00837A68">
        <w:rPr>
          <w:rFonts w:ascii="Book Antiqua" w:hAnsi="Book Antiqua"/>
          <w:color w:val="212121"/>
          <w:lang w:val="en-US"/>
        </w:rPr>
        <w:t xml:space="preserve">of </w:t>
      </w:r>
      <w:r w:rsidR="00B65232" w:rsidRPr="00837A68">
        <w:rPr>
          <w:rFonts w:ascii="Book Antiqua" w:hAnsi="Book Antiqua"/>
          <w:color w:val="212121"/>
          <w:lang w:val="en-US"/>
        </w:rPr>
        <w:t xml:space="preserve">the </w:t>
      </w:r>
      <w:proofErr w:type="spellStart"/>
      <w:r w:rsidR="00B65232" w:rsidRPr="00837A68">
        <w:rPr>
          <w:rFonts w:ascii="Book Antiqua" w:hAnsi="Book Antiqua"/>
          <w:color w:val="212121"/>
          <w:lang w:val="en-US"/>
        </w:rPr>
        <w:t>immunopositivity</w:t>
      </w:r>
      <w:proofErr w:type="spellEnd"/>
      <w:r w:rsidR="00B65232" w:rsidRPr="00837A68">
        <w:rPr>
          <w:rFonts w:ascii="Book Antiqua" w:hAnsi="Book Antiqua"/>
          <w:color w:val="212121"/>
          <w:lang w:val="en-US"/>
        </w:rPr>
        <w:t xml:space="preserve"> to antibodies directed against IL -6</w:t>
      </w:r>
      <w:r w:rsidR="00E4792F" w:rsidRPr="00837A68">
        <w:rPr>
          <w:rFonts w:ascii="Book Antiqua" w:hAnsi="Book Antiqua"/>
          <w:color w:val="212121"/>
          <w:lang w:val="en-US"/>
        </w:rPr>
        <w:t>,</w:t>
      </w:r>
      <w:r w:rsidR="00B65232" w:rsidRPr="00837A68">
        <w:rPr>
          <w:rFonts w:ascii="Book Antiqua" w:hAnsi="Book Antiqua"/>
          <w:color w:val="212121"/>
          <w:lang w:val="en-US"/>
        </w:rPr>
        <w:t xml:space="preserve"> IL -17</w:t>
      </w:r>
      <w:r w:rsidR="006A5D2D" w:rsidRPr="00837A68">
        <w:rPr>
          <w:rFonts w:ascii="Book Antiqua" w:hAnsi="Book Antiqua"/>
          <w:color w:val="212121"/>
          <w:lang w:val="en-US"/>
        </w:rPr>
        <w:t>,</w:t>
      </w:r>
      <w:r w:rsidR="00B65232" w:rsidRPr="00837A68">
        <w:rPr>
          <w:rFonts w:ascii="Book Antiqua" w:hAnsi="Book Antiqua"/>
          <w:color w:val="212121"/>
          <w:lang w:val="en-US"/>
        </w:rPr>
        <w:t xml:space="preserve"> and IL -23 in skin lesions of psoriasis and geographic tongue lesions of patients with and without the cutaneous disease. The three antibodies showed a similar pattern of cytoplasmic labeling</w:t>
      </w:r>
      <w:r w:rsidR="006A5D2D" w:rsidRPr="00837A68">
        <w:rPr>
          <w:rFonts w:ascii="Book Antiqua" w:hAnsi="Book Antiqua"/>
          <w:color w:val="212121"/>
          <w:lang w:val="en-US"/>
        </w:rPr>
        <w:t>,</w:t>
      </w:r>
      <w:r w:rsidR="00B65232" w:rsidRPr="00837A68">
        <w:rPr>
          <w:rFonts w:ascii="Book Antiqua" w:hAnsi="Book Antiqua"/>
          <w:color w:val="212121"/>
          <w:lang w:val="en-US"/>
        </w:rPr>
        <w:t xml:space="preserve"> predominantly basal and </w:t>
      </w:r>
      <w:proofErr w:type="spellStart"/>
      <w:r w:rsidR="00B65232" w:rsidRPr="00837A68">
        <w:rPr>
          <w:rFonts w:ascii="Book Antiqua" w:hAnsi="Book Antiqua"/>
          <w:color w:val="212121"/>
          <w:lang w:val="en-US"/>
        </w:rPr>
        <w:t>parabasal</w:t>
      </w:r>
      <w:proofErr w:type="spellEnd"/>
      <w:r w:rsidR="00B65232" w:rsidRPr="00837A68">
        <w:rPr>
          <w:rFonts w:ascii="Book Antiqua" w:hAnsi="Book Antiqua"/>
          <w:color w:val="212121"/>
          <w:lang w:val="en-US"/>
        </w:rPr>
        <w:t xml:space="preserve">, </w:t>
      </w:r>
      <w:r w:rsidR="003032E0" w:rsidRPr="00837A68">
        <w:rPr>
          <w:rFonts w:ascii="Book Antiqua" w:hAnsi="Book Antiqua"/>
          <w:color w:val="212121"/>
          <w:lang w:val="en-US"/>
        </w:rPr>
        <w:t xml:space="preserve">in </w:t>
      </w:r>
      <w:r w:rsidR="00B65232" w:rsidRPr="00837A68">
        <w:rPr>
          <w:rFonts w:ascii="Book Antiqua" w:hAnsi="Book Antiqua"/>
          <w:color w:val="212121"/>
          <w:lang w:val="en-US"/>
        </w:rPr>
        <w:t xml:space="preserve">psoriasis </w:t>
      </w:r>
      <w:r w:rsidR="003032E0" w:rsidRPr="00837A68">
        <w:rPr>
          <w:rFonts w:ascii="Book Antiqua" w:hAnsi="Book Antiqua"/>
          <w:color w:val="212121"/>
          <w:lang w:val="en-US"/>
        </w:rPr>
        <w:t>as well as</w:t>
      </w:r>
      <w:r w:rsidR="00B65232" w:rsidRPr="00837A68">
        <w:rPr>
          <w:rFonts w:ascii="Book Antiqua" w:hAnsi="Book Antiqua"/>
          <w:color w:val="212121"/>
          <w:lang w:val="en-US"/>
        </w:rPr>
        <w:t xml:space="preserve"> geographic tongue. In the sections </w:t>
      </w:r>
      <w:r w:rsidR="003032E0" w:rsidRPr="00837A68">
        <w:rPr>
          <w:rFonts w:ascii="Book Antiqua" w:hAnsi="Book Antiqua"/>
          <w:color w:val="212121"/>
          <w:lang w:val="en-US"/>
        </w:rPr>
        <w:t>where</w:t>
      </w:r>
      <w:r w:rsidR="00B65232" w:rsidRPr="00837A68">
        <w:rPr>
          <w:rFonts w:ascii="Book Antiqua" w:hAnsi="Book Antiqua"/>
          <w:color w:val="212121"/>
          <w:lang w:val="en-US"/>
        </w:rPr>
        <w:t xml:space="preserve"> the basal layer hyperplasia was most significant, the marking</w:t>
      </w:r>
      <w:r w:rsidR="0024340C" w:rsidRPr="00837A68">
        <w:rPr>
          <w:rFonts w:ascii="Book Antiqua" w:hAnsi="Book Antiqua"/>
          <w:color w:val="212121"/>
          <w:lang w:val="en-US"/>
        </w:rPr>
        <w:t>s</w:t>
      </w:r>
      <w:r w:rsidR="00B65232" w:rsidRPr="00837A68">
        <w:rPr>
          <w:rFonts w:ascii="Book Antiqua" w:hAnsi="Book Antiqua"/>
          <w:color w:val="212121"/>
          <w:lang w:val="en-US"/>
        </w:rPr>
        <w:t xml:space="preserve"> </w:t>
      </w:r>
      <w:r w:rsidR="003032E0" w:rsidRPr="00837A68">
        <w:rPr>
          <w:rFonts w:ascii="Book Antiqua" w:hAnsi="Book Antiqua"/>
          <w:color w:val="212121"/>
          <w:lang w:val="en-US"/>
        </w:rPr>
        <w:t xml:space="preserve">were longer and </w:t>
      </w:r>
      <w:r w:rsidR="00F60443" w:rsidRPr="00837A68">
        <w:rPr>
          <w:rFonts w:ascii="Book Antiqua" w:hAnsi="Book Antiqua"/>
          <w:color w:val="212121"/>
          <w:lang w:val="en-US"/>
        </w:rPr>
        <w:t xml:space="preserve">more </w:t>
      </w:r>
      <w:proofErr w:type="gramStart"/>
      <w:r w:rsidR="00F60443" w:rsidRPr="00837A68">
        <w:rPr>
          <w:rFonts w:ascii="Book Antiqua" w:hAnsi="Book Antiqua"/>
          <w:color w:val="212121"/>
          <w:lang w:val="en-US"/>
        </w:rPr>
        <w:t>prominent</w:t>
      </w:r>
      <w:r w:rsidR="002C529F" w:rsidRPr="00837A68">
        <w:rPr>
          <w:rFonts w:ascii="Book Antiqua" w:eastAsiaTheme="minorHAnsi" w:hAnsi="Book Antiqua"/>
          <w:vertAlign w:val="superscript"/>
          <w:lang w:val="en-US"/>
        </w:rPr>
        <w:t>[</w:t>
      </w:r>
      <w:proofErr w:type="gramEnd"/>
      <w:r w:rsidR="002C529F" w:rsidRPr="00837A68">
        <w:rPr>
          <w:rFonts w:ascii="Book Antiqua" w:eastAsiaTheme="minorHAnsi" w:hAnsi="Book Antiqua"/>
          <w:vertAlign w:val="superscript"/>
          <w:lang w:val="en-US"/>
        </w:rPr>
        <w:t>59]</w:t>
      </w:r>
      <w:r w:rsidR="00EA58A8" w:rsidRPr="00837A68">
        <w:rPr>
          <w:rFonts w:ascii="Book Antiqua" w:eastAsiaTheme="minorHAnsi" w:hAnsi="Book Antiqua"/>
          <w:lang w:val="en-US"/>
        </w:rPr>
        <w:t>.</w:t>
      </w:r>
    </w:p>
    <w:p w:rsidR="00681210" w:rsidRPr="00837A68" w:rsidRDefault="00681210" w:rsidP="0005404D">
      <w:pPr>
        <w:pStyle w:val="HTMLPreformatted"/>
        <w:widowControl w:val="0"/>
        <w:adjustRightInd w:val="0"/>
        <w:snapToGrid w:val="0"/>
        <w:spacing w:line="360" w:lineRule="auto"/>
        <w:ind w:firstLine="708"/>
        <w:jc w:val="both"/>
        <w:rPr>
          <w:rFonts w:ascii="Book Antiqua" w:hAnsi="Book Antiqua" w:cs="Arial"/>
          <w:color w:val="212121"/>
          <w:sz w:val="24"/>
          <w:szCs w:val="24"/>
          <w:lang w:val="en-US"/>
        </w:rPr>
      </w:pPr>
      <w:r w:rsidRPr="00837A68">
        <w:rPr>
          <w:rFonts w:ascii="Book Antiqua" w:hAnsi="Book Antiqua" w:cs="Arial"/>
          <w:color w:val="212121"/>
          <w:sz w:val="24"/>
          <w:szCs w:val="24"/>
          <w:lang w:val="en-US"/>
        </w:rPr>
        <w:lastRenderedPageBreak/>
        <w:t>Cytokeratins are the main structural component of keratinocytes in various groups</w:t>
      </w:r>
      <w:r w:rsidR="00B151C8" w:rsidRPr="00837A68">
        <w:rPr>
          <w:rFonts w:ascii="Book Antiqua" w:hAnsi="Book Antiqua" w:cs="Arial"/>
          <w:color w:val="212121"/>
          <w:sz w:val="24"/>
          <w:szCs w:val="24"/>
          <w:lang w:val="en-US"/>
        </w:rPr>
        <w:t>, and they</w:t>
      </w:r>
      <w:r w:rsidRPr="00837A68">
        <w:rPr>
          <w:rFonts w:ascii="Book Antiqua" w:hAnsi="Book Antiqua" w:cs="Arial"/>
          <w:color w:val="212121"/>
          <w:sz w:val="24"/>
          <w:szCs w:val="24"/>
          <w:lang w:val="en-US"/>
        </w:rPr>
        <w:t xml:space="preserve"> are expressed during various</w:t>
      </w:r>
      <w:r w:rsidR="00B151C8" w:rsidRPr="00837A68">
        <w:rPr>
          <w:rFonts w:ascii="Book Antiqua" w:hAnsi="Book Antiqua" w:cs="Arial"/>
          <w:color w:val="212121"/>
          <w:sz w:val="24"/>
          <w:szCs w:val="24"/>
          <w:lang w:val="en-US"/>
        </w:rPr>
        <w:t xml:space="preserve"> stages of cellular</w:t>
      </w:r>
      <w:r w:rsidR="00F60443" w:rsidRPr="00837A68">
        <w:rPr>
          <w:rFonts w:ascii="Book Antiqua" w:hAnsi="Book Antiqua" w:cs="Arial"/>
          <w:color w:val="212121"/>
          <w:sz w:val="24"/>
          <w:szCs w:val="24"/>
          <w:lang w:val="en-US"/>
        </w:rPr>
        <w:t xml:space="preserve"> </w:t>
      </w:r>
      <w:proofErr w:type="gramStart"/>
      <w:r w:rsidR="00F60443" w:rsidRPr="00837A68">
        <w:rPr>
          <w:rFonts w:ascii="Book Antiqua" w:hAnsi="Book Antiqua" w:cs="Arial"/>
          <w:color w:val="212121"/>
          <w:sz w:val="24"/>
          <w:szCs w:val="24"/>
          <w:lang w:val="en-US"/>
        </w:rPr>
        <w:t>differentiation</w:t>
      </w:r>
      <w:r w:rsidR="002C529F" w:rsidRPr="00837A68">
        <w:rPr>
          <w:rFonts w:ascii="Book Antiqua" w:hAnsi="Book Antiqua" w:cs="Arial"/>
          <w:color w:val="212121"/>
          <w:sz w:val="24"/>
          <w:szCs w:val="24"/>
          <w:vertAlign w:val="superscript"/>
          <w:lang w:val="en-US"/>
        </w:rPr>
        <w:t>[</w:t>
      </w:r>
      <w:proofErr w:type="gramEnd"/>
      <w:r w:rsidR="002C529F" w:rsidRPr="00837A68">
        <w:rPr>
          <w:rFonts w:ascii="Book Antiqua" w:hAnsi="Book Antiqua" w:cs="Arial"/>
          <w:color w:val="212121"/>
          <w:sz w:val="24"/>
          <w:szCs w:val="24"/>
          <w:vertAlign w:val="superscript"/>
          <w:lang w:val="en-US"/>
        </w:rPr>
        <w:t>60,61]</w:t>
      </w:r>
      <w:r w:rsidR="00EA58A8" w:rsidRPr="00837A68">
        <w:rPr>
          <w:rFonts w:ascii="Book Antiqua" w:hAnsi="Book Antiqua" w:cs="Arial"/>
          <w:color w:val="212121"/>
          <w:sz w:val="24"/>
          <w:szCs w:val="24"/>
          <w:lang w:val="en-US"/>
        </w:rPr>
        <w:t>.</w:t>
      </w:r>
      <w:r w:rsidRPr="00837A68">
        <w:rPr>
          <w:rFonts w:ascii="Book Antiqua" w:hAnsi="Book Antiqua" w:cs="Arial"/>
          <w:color w:val="212121"/>
          <w:sz w:val="24"/>
          <w:szCs w:val="24"/>
          <w:lang w:val="en-US"/>
        </w:rPr>
        <w:t xml:space="preserve"> In psoriasis</w:t>
      </w:r>
      <w:r w:rsidR="00B151C8" w:rsidRPr="00837A68">
        <w:rPr>
          <w:rFonts w:ascii="Book Antiqua" w:hAnsi="Book Antiqua" w:cs="Arial"/>
          <w:color w:val="212121"/>
          <w:sz w:val="24"/>
          <w:szCs w:val="24"/>
          <w:lang w:val="en-US"/>
        </w:rPr>
        <w:t>,</w:t>
      </w:r>
      <w:r w:rsidRPr="00837A68">
        <w:rPr>
          <w:rFonts w:ascii="Book Antiqua" w:hAnsi="Book Antiqua" w:cs="Arial"/>
          <w:color w:val="212121"/>
          <w:sz w:val="24"/>
          <w:szCs w:val="24"/>
          <w:lang w:val="en-US"/>
        </w:rPr>
        <w:t xml:space="preserve"> the present cytokeratins change in the pattern of expression, </w:t>
      </w:r>
      <w:r w:rsidR="00B151C8" w:rsidRPr="00837A68">
        <w:rPr>
          <w:rFonts w:ascii="Book Antiqua" w:hAnsi="Book Antiqua" w:cs="Arial"/>
          <w:color w:val="212121"/>
          <w:sz w:val="24"/>
          <w:szCs w:val="24"/>
          <w:lang w:val="en-US"/>
        </w:rPr>
        <w:t xml:space="preserve">and they </w:t>
      </w:r>
      <w:r w:rsidRPr="00837A68">
        <w:rPr>
          <w:rFonts w:ascii="Book Antiqua" w:hAnsi="Book Antiqua" w:cs="Arial"/>
          <w:color w:val="212121"/>
          <w:sz w:val="24"/>
          <w:szCs w:val="24"/>
          <w:lang w:val="en-US"/>
        </w:rPr>
        <w:t xml:space="preserve">have been identified by </w:t>
      </w:r>
      <w:proofErr w:type="spellStart"/>
      <w:r w:rsidRPr="00837A68">
        <w:rPr>
          <w:rFonts w:ascii="Book Antiqua" w:hAnsi="Book Antiqua" w:cs="Arial"/>
          <w:color w:val="212121"/>
          <w:sz w:val="24"/>
          <w:szCs w:val="24"/>
          <w:lang w:val="en-US"/>
        </w:rPr>
        <w:t>immunohistochemical</w:t>
      </w:r>
      <w:proofErr w:type="spellEnd"/>
      <w:r w:rsidRPr="00837A68">
        <w:rPr>
          <w:rFonts w:ascii="Book Antiqua" w:hAnsi="Book Antiqua" w:cs="Arial"/>
          <w:color w:val="212121"/>
          <w:sz w:val="24"/>
          <w:szCs w:val="24"/>
          <w:lang w:val="en-US"/>
        </w:rPr>
        <w:t xml:space="preserve"> methods as differentiation markers and h</w:t>
      </w:r>
      <w:r w:rsidR="003032E0" w:rsidRPr="00837A68">
        <w:rPr>
          <w:rFonts w:ascii="Book Antiqua" w:hAnsi="Book Antiqua" w:cs="Arial"/>
          <w:color w:val="212121"/>
          <w:sz w:val="24"/>
          <w:szCs w:val="24"/>
          <w:lang w:val="en-US"/>
        </w:rPr>
        <w:t>y</w:t>
      </w:r>
      <w:r w:rsidRPr="00837A68">
        <w:rPr>
          <w:rFonts w:ascii="Book Antiqua" w:hAnsi="Book Antiqua" w:cs="Arial"/>
          <w:color w:val="212121"/>
          <w:sz w:val="24"/>
          <w:szCs w:val="24"/>
          <w:lang w:val="en-US"/>
        </w:rPr>
        <w:t>per</w:t>
      </w:r>
      <w:r w:rsidR="003032E0" w:rsidRPr="00837A68">
        <w:rPr>
          <w:rFonts w:ascii="Book Antiqua" w:hAnsi="Book Antiqua" w:cs="Arial"/>
          <w:color w:val="212121"/>
          <w:sz w:val="24"/>
          <w:szCs w:val="24"/>
          <w:lang w:val="en-US"/>
        </w:rPr>
        <w:t>-</w:t>
      </w:r>
      <w:r w:rsidRPr="00837A68">
        <w:rPr>
          <w:rFonts w:ascii="Book Antiqua" w:hAnsi="Book Antiqua" w:cs="Arial"/>
          <w:color w:val="212121"/>
          <w:sz w:val="24"/>
          <w:szCs w:val="24"/>
          <w:lang w:val="en-US"/>
        </w:rPr>
        <w:t xml:space="preserve">proliferation of </w:t>
      </w:r>
      <w:proofErr w:type="gramStart"/>
      <w:r w:rsidRPr="00837A68">
        <w:rPr>
          <w:rFonts w:ascii="Book Antiqua" w:hAnsi="Book Antiqua" w:cs="Arial"/>
          <w:color w:val="212121"/>
          <w:sz w:val="24"/>
          <w:szCs w:val="24"/>
          <w:lang w:val="en-US"/>
        </w:rPr>
        <w:t>keratinocytes</w:t>
      </w:r>
      <w:r w:rsidR="002C529F" w:rsidRPr="00837A68">
        <w:rPr>
          <w:rFonts w:ascii="Book Antiqua" w:hAnsi="Book Antiqua" w:cs="Arial"/>
          <w:color w:val="212121"/>
          <w:sz w:val="24"/>
          <w:szCs w:val="24"/>
          <w:vertAlign w:val="superscript"/>
          <w:lang w:val="en-US"/>
        </w:rPr>
        <w:t>[</w:t>
      </w:r>
      <w:proofErr w:type="gramEnd"/>
      <w:r w:rsidR="002C529F" w:rsidRPr="00837A68">
        <w:rPr>
          <w:rFonts w:ascii="Book Antiqua" w:hAnsi="Book Antiqua" w:cs="Arial"/>
          <w:color w:val="212121"/>
          <w:sz w:val="24"/>
          <w:szCs w:val="24"/>
          <w:vertAlign w:val="superscript"/>
          <w:lang w:val="en-US"/>
        </w:rPr>
        <w:t>61]</w:t>
      </w:r>
      <w:r w:rsidR="00EA58A8" w:rsidRPr="00837A68">
        <w:rPr>
          <w:rFonts w:ascii="Book Antiqua" w:hAnsi="Book Antiqua" w:cs="Arial"/>
          <w:color w:val="212121"/>
          <w:sz w:val="24"/>
          <w:szCs w:val="24"/>
          <w:lang w:val="en-US"/>
        </w:rPr>
        <w:t>.</w:t>
      </w:r>
      <w:r w:rsidRPr="00837A68">
        <w:rPr>
          <w:rFonts w:ascii="Book Antiqua" w:hAnsi="Book Antiqua" w:cs="Arial"/>
          <w:color w:val="212121"/>
          <w:sz w:val="24"/>
          <w:szCs w:val="24"/>
          <w:lang w:val="en-US"/>
        </w:rPr>
        <w:t xml:space="preserve"> Activated keratinocytes express keratins </w:t>
      </w:r>
      <w:r w:rsidR="00B151C8" w:rsidRPr="00837A68">
        <w:rPr>
          <w:rFonts w:ascii="Book Antiqua" w:hAnsi="Book Antiqua" w:cs="Arial"/>
          <w:color w:val="212121"/>
          <w:sz w:val="24"/>
          <w:szCs w:val="24"/>
          <w:lang w:val="en-US"/>
        </w:rPr>
        <w:t xml:space="preserve">that differ </w:t>
      </w:r>
      <w:r w:rsidRPr="00837A68">
        <w:rPr>
          <w:rFonts w:ascii="Book Antiqua" w:hAnsi="Book Antiqua" w:cs="Arial"/>
          <w:color w:val="212121"/>
          <w:sz w:val="24"/>
          <w:szCs w:val="24"/>
          <w:lang w:val="en-US"/>
        </w:rPr>
        <w:t xml:space="preserve">from normal skin, </w:t>
      </w:r>
      <w:r w:rsidR="00B151C8" w:rsidRPr="00837A68">
        <w:rPr>
          <w:rFonts w:ascii="Book Antiqua" w:hAnsi="Book Antiqua" w:cs="Arial"/>
          <w:color w:val="212121"/>
          <w:sz w:val="24"/>
          <w:szCs w:val="24"/>
          <w:lang w:val="en-US"/>
        </w:rPr>
        <w:t xml:space="preserve">such </w:t>
      </w:r>
      <w:r w:rsidRPr="00837A68">
        <w:rPr>
          <w:rFonts w:ascii="Book Antiqua" w:hAnsi="Book Antiqua" w:cs="Arial"/>
          <w:color w:val="212121"/>
          <w:sz w:val="24"/>
          <w:szCs w:val="24"/>
          <w:lang w:val="en-US"/>
        </w:rPr>
        <w:t>as CK6, CK16, and CK17</w:t>
      </w:r>
      <w:r w:rsidR="00746E69" w:rsidRPr="00837A68">
        <w:rPr>
          <w:rFonts w:ascii="Book Antiqua" w:hAnsi="Book Antiqua" w:cs="Arial"/>
          <w:color w:val="212121"/>
          <w:sz w:val="24"/>
          <w:szCs w:val="24"/>
          <w:lang w:val="en-US"/>
        </w:rPr>
        <w:t xml:space="preserve">. </w:t>
      </w:r>
      <w:proofErr w:type="gramStart"/>
      <w:r w:rsidR="00746E69" w:rsidRPr="00837A68">
        <w:rPr>
          <w:rFonts w:ascii="Book Antiqua" w:hAnsi="Book Antiqua" w:cs="Arial"/>
          <w:color w:val="212121"/>
          <w:sz w:val="24"/>
          <w:szCs w:val="24"/>
          <w:lang w:val="en-US"/>
        </w:rPr>
        <w:t>Santos</w:t>
      </w:r>
      <w:r w:rsidR="00F60443" w:rsidRPr="00837A68">
        <w:rPr>
          <w:rFonts w:ascii="Book Antiqua" w:hAnsi="Book Antiqua" w:cs="Arial"/>
          <w:color w:val="212121"/>
          <w:sz w:val="24"/>
          <w:szCs w:val="24"/>
          <w:vertAlign w:val="superscript"/>
          <w:lang w:val="en-US"/>
        </w:rPr>
        <w:t>[</w:t>
      </w:r>
      <w:proofErr w:type="gramEnd"/>
      <w:r w:rsidR="00F60443" w:rsidRPr="00837A68">
        <w:rPr>
          <w:rFonts w:ascii="Book Antiqua" w:hAnsi="Book Antiqua" w:cs="Arial"/>
          <w:color w:val="212121"/>
          <w:sz w:val="24"/>
          <w:szCs w:val="24"/>
          <w:vertAlign w:val="superscript"/>
          <w:lang w:val="en-US"/>
        </w:rPr>
        <w:t>53]</w:t>
      </w:r>
      <w:r w:rsidRPr="00837A68">
        <w:rPr>
          <w:rFonts w:ascii="Book Antiqua" w:hAnsi="Book Antiqua" w:cs="Arial"/>
          <w:color w:val="212121"/>
          <w:sz w:val="24"/>
          <w:szCs w:val="24"/>
          <w:lang w:val="en-US"/>
        </w:rPr>
        <w:t xml:space="preserve"> also evaluated the correlation between the patterns of distribution of CK6, CK16</w:t>
      </w:r>
      <w:r w:rsidR="00B151C8" w:rsidRPr="00837A68">
        <w:rPr>
          <w:rFonts w:ascii="Book Antiqua" w:hAnsi="Book Antiqua" w:cs="Arial"/>
          <w:color w:val="212121"/>
          <w:sz w:val="24"/>
          <w:szCs w:val="24"/>
          <w:lang w:val="en-US"/>
        </w:rPr>
        <w:t>,</w:t>
      </w:r>
      <w:r w:rsidRPr="00837A68">
        <w:rPr>
          <w:rFonts w:ascii="Book Antiqua" w:hAnsi="Book Antiqua" w:cs="Arial"/>
          <w:color w:val="212121"/>
          <w:sz w:val="24"/>
          <w:szCs w:val="24"/>
          <w:lang w:val="en-US"/>
        </w:rPr>
        <w:t xml:space="preserve"> and CK17 in skin lesions of psoriasis and in oral lesions of geographic tongue, </w:t>
      </w:r>
      <w:r w:rsidR="00B151C8" w:rsidRPr="00837A68">
        <w:rPr>
          <w:rFonts w:ascii="Book Antiqua" w:hAnsi="Book Antiqua" w:cs="Arial"/>
          <w:color w:val="212121"/>
          <w:sz w:val="24"/>
          <w:szCs w:val="24"/>
          <w:lang w:val="en-US"/>
        </w:rPr>
        <w:t xml:space="preserve">and </w:t>
      </w:r>
      <w:r w:rsidRPr="00837A68">
        <w:rPr>
          <w:rFonts w:ascii="Book Antiqua" w:hAnsi="Book Antiqua" w:cs="Arial"/>
          <w:color w:val="212121"/>
          <w:sz w:val="24"/>
          <w:szCs w:val="24"/>
          <w:lang w:val="en-US"/>
        </w:rPr>
        <w:t xml:space="preserve">the </w:t>
      </w:r>
      <w:proofErr w:type="spellStart"/>
      <w:r w:rsidRPr="00837A68">
        <w:rPr>
          <w:rFonts w:ascii="Book Antiqua" w:hAnsi="Book Antiqua" w:cs="Arial"/>
          <w:color w:val="212121"/>
          <w:sz w:val="24"/>
          <w:szCs w:val="24"/>
          <w:lang w:val="en-US"/>
        </w:rPr>
        <w:t>immunohistochemical</w:t>
      </w:r>
      <w:proofErr w:type="spellEnd"/>
      <w:r w:rsidRPr="00837A68">
        <w:rPr>
          <w:rFonts w:ascii="Book Antiqua" w:hAnsi="Book Antiqua" w:cs="Arial"/>
          <w:color w:val="212121"/>
          <w:sz w:val="24"/>
          <w:szCs w:val="24"/>
          <w:lang w:val="en-US"/>
        </w:rPr>
        <w:t xml:space="preserve"> analysis showed a similar distribution </w:t>
      </w:r>
      <w:r w:rsidR="00B151C8" w:rsidRPr="00837A68">
        <w:rPr>
          <w:rFonts w:ascii="Book Antiqua" w:hAnsi="Book Antiqua" w:cs="Arial"/>
          <w:color w:val="212121"/>
          <w:sz w:val="24"/>
          <w:szCs w:val="24"/>
          <w:lang w:val="en-US"/>
        </w:rPr>
        <w:t xml:space="preserve">in both </w:t>
      </w:r>
      <w:r w:rsidRPr="00837A68">
        <w:rPr>
          <w:rFonts w:ascii="Book Antiqua" w:hAnsi="Book Antiqua" w:cs="Arial"/>
          <w:color w:val="212121"/>
          <w:sz w:val="24"/>
          <w:szCs w:val="24"/>
          <w:lang w:val="en-US"/>
        </w:rPr>
        <w:t>lesions</w:t>
      </w:r>
      <w:r w:rsidR="00B151C8" w:rsidRPr="00837A68">
        <w:rPr>
          <w:rFonts w:ascii="Book Antiqua" w:hAnsi="Book Antiqua" w:cs="Arial"/>
          <w:color w:val="212121"/>
          <w:sz w:val="24"/>
          <w:szCs w:val="24"/>
          <w:lang w:val="en-US"/>
        </w:rPr>
        <w:t>.</w:t>
      </w:r>
      <w:r w:rsidRPr="00837A68">
        <w:rPr>
          <w:rFonts w:ascii="Book Antiqua" w:hAnsi="Book Antiqua" w:cs="Arial"/>
          <w:color w:val="212121"/>
          <w:sz w:val="24"/>
          <w:szCs w:val="24"/>
          <w:lang w:val="en-US"/>
        </w:rPr>
        <w:t xml:space="preserve"> </w:t>
      </w:r>
      <w:r w:rsidR="00B151C8" w:rsidRPr="00837A68">
        <w:rPr>
          <w:rFonts w:ascii="Book Antiqua" w:hAnsi="Book Antiqua" w:cs="Arial"/>
          <w:color w:val="212121"/>
          <w:sz w:val="24"/>
          <w:szCs w:val="24"/>
          <w:lang w:val="en-US"/>
        </w:rPr>
        <w:t xml:space="preserve">A </w:t>
      </w:r>
      <w:r w:rsidRPr="00837A68">
        <w:rPr>
          <w:rFonts w:ascii="Book Antiqua" w:hAnsi="Book Antiqua" w:cs="Arial"/>
          <w:color w:val="212121"/>
          <w:sz w:val="24"/>
          <w:szCs w:val="24"/>
          <w:lang w:val="en-US"/>
        </w:rPr>
        <w:t>greater</w:t>
      </w:r>
      <w:r w:rsidR="00B151C8" w:rsidRPr="00837A68">
        <w:rPr>
          <w:rFonts w:ascii="Book Antiqua" w:hAnsi="Book Antiqua" w:cs="Arial"/>
          <w:color w:val="212121"/>
          <w:sz w:val="24"/>
          <w:szCs w:val="24"/>
          <w:lang w:val="en-US"/>
        </w:rPr>
        <w:t xml:space="preserve"> quantitative</w:t>
      </w:r>
      <w:r w:rsidRPr="00837A68">
        <w:rPr>
          <w:rFonts w:ascii="Book Antiqua" w:hAnsi="Book Antiqua" w:cs="Arial"/>
          <w:color w:val="212121"/>
          <w:sz w:val="24"/>
          <w:szCs w:val="24"/>
          <w:lang w:val="en-US"/>
        </w:rPr>
        <w:t xml:space="preserve"> similarity </w:t>
      </w:r>
      <w:r w:rsidR="00B151C8" w:rsidRPr="00837A68">
        <w:rPr>
          <w:rFonts w:ascii="Book Antiqua" w:hAnsi="Book Antiqua" w:cs="Arial"/>
          <w:color w:val="212121"/>
          <w:sz w:val="24"/>
          <w:szCs w:val="24"/>
          <w:lang w:val="en-US"/>
        </w:rPr>
        <w:t xml:space="preserve">was observed </w:t>
      </w:r>
      <w:r w:rsidRPr="00837A68">
        <w:rPr>
          <w:rFonts w:ascii="Book Antiqua" w:hAnsi="Book Antiqua" w:cs="Arial"/>
          <w:color w:val="212121"/>
          <w:sz w:val="24"/>
          <w:szCs w:val="24"/>
          <w:lang w:val="en-US"/>
        </w:rPr>
        <w:t>between geographic tongue lesions and skin lesions</w:t>
      </w:r>
      <w:r w:rsidR="00B151C8" w:rsidRPr="00837A68">
        <w:rPr>
          <w:rFonts w:ascii="Book Antiqua" w:hAnsi="Book Antiqua" w:cs="Arial"/>
          <w:color w:val="212121"/>
          <w:sz w:val="24"/>
          <w:szCs w:val="24"/>
          <w:lang w:val="en-US"/>
        </w:rPr>
        <w:t xml:space="preserve"> in patients with psoriasis</w:t>
      </w:r>
      <w:r w:rsidRPr="00837A68">
        <w:rPr>
          <w:rFonts w:ascii="Book Antiqua" w:hAnsi="Book Antiqua" w:cs="Arial"/>
          <w:color w:val="212121"/>
          <w:sz w:val="24"/>
          <w:szCs w:val="24"/>
          <w:lang w:val="en-US"/>
        </w:rPr>
        <w:t>, reinforcing the association between the diseases</w:t>
      </w:r>
      <w:r w:rsidR="00EA58A8" w:rsidRPr="00837A68">
        <w:rPr>
          <w:rFonts w:ascii="Book Antiqua" w:hAnsi="Book Antiqua" w:cs="Arial"/>
          <w:color w:val="212121"/>
          <w:sz w:val="24"/>
          <w:szCs w:val="24"/>
          <w:lang w:val="en-US"/>
        </w:rPr>
        <w:t>.</w:t>
      </w:r>
    </w:p>
    <w:p w:rsidR="00904FC0" w:rsidRPr="00837A68" w:rsidRDefault="00904FC0" w:rsidP="0005404D">
      <w:pPr>
        <w:pStyle w:val="Default"/>
        <w:widowControl w:val="0"/>
        <w:snapToGrid w:val="0"/>
        <w:spacing w:line="360" w:lineRule="auto"/>
        <w:ind w:firstLine="851"/>
        <w:jc w:val="both"/>
        <w:rPr>
          <w:rFonts w:ascii="Book Antiqua" w:hAnsi="Book Antiqua"/>
          <w:color w:val="auto"/>
          <w:lang w:val="en-US"/>
        </w:rPr>
      </w:pPr>
      <w:r w:rsidRPr="00837A68">
        <w:rPr>
          <w:rFonts w:ascii="Book Antiqua" w:hAnsi="Book Antiqua"/>
          <w:color w:val="auto"/>
          <w:lang w:val="en-US"/>
        </w:rPr>
        <w:t xml:space="preserve">In 1996, the association between psoriasis and geographic tongue was supported by genetic analysis for the first time when a common genetic marker, the human leukocyte antigen </w:t>
      </w:r>
      <w:r w:rsidR="00B151C8" w:rsidRPr="00837A68">
        <w:rPr>
          <w:rFonts w:ascii="Book Antiqua" w:hAnsi="Book Antiqua"/>
          <w:color w:val="auto"/>
          <w:lang w:val="en-US"/>
        </w:rPr>
        <w:t>(</w:t>
      </w:r>
      <w:r w:rsidRPr="00837A68">
        <w:rPr>
          <w:rFonts w:ascii="Book Antiqua" w:hAnsi="Book Antiqua"/>
          <w:color w:val="auto"/>
          <w:lang w:val="en-US"/>
        </w:rPr>
        <w:t>HLA-Cw6</w:t>
      </w:r>
      <w:r w:rsidR="00B151C8" w:rsidRPr="00837A68">
        <w:rPr>
          <w:rFonts w:ascii="Book Antiqua" w:hAnsi="Book Antiqua"/>
          <w:color w:val="auto"/>
          <w:lang w:val="en-US"/>
        </w:rPr>
        <w:t>)</w:t>
      </w:r>
      <w:r w:rsidRPr="00837A68">
        <w:rPr>
          <w:rFonts w:ascii="Book Antiqua" w:hAnsi="Book Antiqua"/>
          <w:color w:val="auto"/>
          <w:lang w:val="en-US"/>
        </w:rPr>
        <w:t xml:space="preserve"> was determined. Thus, these two conditions apparently have a common genetic </w:t>
      </w:r>
      <w:proofErr w:type="gramStart"/>
      <w:r w:rsidRPr="00837A68">
        <w:rPr>
          <w:rFonts w:ascii="Book Antiqua" w:hAnsi="Book Antiqua"/>
          <w:color w:val="auto"/>
          <w:lang w:val="en-US"/>
        </w:rPr>
        <w:t>basis</w:t>
      </w:r>
      <w:r w:rsidRPr="00837A68">
        <w:rPr>
          <w:rFonts w:ascii="Book Antiqua" w:hAnsi="Book Antiqua"/>
          <w:color w:val="auto"/>
          <w:vertAlign w:val="superscript"/>
          <w:lang w:val="en-US"/>
        </w:rPr>
        <w:t>[</w:t>
      </w:r>
      <w:proofErr w:type="gramEnd"/>
      <w:r w:rsidRPr="00837A68">
        <w:rPr>
          <w:rFonts w:ascii="Book Antiqua" w:hAnsi="Book Antiqua"/>
          <w:color w:val="auto"/>
          <w:vertAlign w:val="superscript"/>
          <w:lang w:val="en-US"/>
        </w:rPr>
        <w:t>22]</w:t>
      </w:r>
      <w:r w:rsidRPr="00837A68">
        <w:rPr>
          <w:rFonts w:ascii="Book Antiqua" w:hAnsi="Book Antiqua"/>
          <w:color w:val="auto"/>
          <w:lang w:val="en-US"/>
        </w:rPr>
        <w:t>.</w:t>
      </w:r>
      <w:r w:rsidR="004A45DE" w:rsidRPr="00837A68">
        <w:rPr>
          <w:rFonts w:ascii="Book Antiqua" w:hAnsi="Book Antiqua"/>
          <w:color w:val="auto"/>
          <w:lang w:val="en-US"/>
        </w:rPr>
        <w:t xml:space="preserve"> </w:t>
      </w:r>
      <w:r w:rsidRPr="00837A68">
        <w:rPr>
          <w:rFonts w:ascii="Book Antiqua" w:hAnsi="Book Antiqua"/>
          <w:color w:val="auto"/>
          <w:lang w:val="en-US"/>
        </w:rPr>
        <w:t xml:space="preserve">The genetic determinant of geographic tongue pathogenesis is under-reported in the literature, with only five papers correlating this oral lesion to HLA genes which are known to be important for susceptibility to psoriatic disease. Specifically, relationships were demonstrated with the HLA-B13, -B15, -B58, -CW6, -DR5, and -DRW6 </w:t>
      </w:r>
      <w:proofErr w:type="gramStart"/>
      <w:r w:rsidRPr="00837A68">
        <w:rPr>
          <w:rFonts w:ascii="Book Antiqua" w:hAnsi="Book Antiqua"/>
          <w:color w:val="auto"/>
          <w:lang w:val="en-US"/>
        </w:rPr>
        <w:t>alleles</w:t>
      </w:r>
      <w:r w:rsidR="00746E69" w:rsidRPr="00837A68">
        <w:rPr>
          <w:rFonts w:ascii="Book Antiqua" w:hAnsi="Book Antiqua"/>
          <w:color w:val="auto"/>
          <w:vertAlign w:val="superscript"/>
          <w:lang w:val="en-US"/>
        </w:rPr>
        <w:t>[</w:t>
      </w:r>
      <w:proofErr w:type="gramEnd"/>
      <w:r w:rsidR="00746E69" w:rsidRPr="00837A68">
        <w:rPr>
          <w:rFonts w:ascii="Book Antiqua" w:hAnsi="Book Antiqua"/>
          <w:color w:val="auto"/>
          <w:vertAlign w:val="superscript"/>
          <w:lang w:val="en-US"/>
        </w:rPr>
        <w:t>22,62-66</w:t>
      </w:r>
      <w:r w:rsidRPr="00837A68">
        <w:rPr>
          <w:rFonts w:ascii="Book Antiqua" w:hAnsi="Book Antiqua"/>
          <w:color w:val="auto"/>
          <w:vertAlign w:val="superscript"/>
          <w:lang w:val="en-US"/>
        </w:rPr>
        <w:t>]</w:t>
      </w:r>
      <w:r w:rsidRPr="00837A68">
        <w:rPr>
          <w:rFonts w:ascii="Book Antiqua" w:hAnsi="Book Antiqua"/>
          <w:color w:val="auto"/>
          <w:lang w:val="en-US"/>
        </w:rPr>
        <w:t>.</w:t>
      </w:r>
    </w:p>
    <w:p w:rsidR="00904FC0" w:rsidRPr="00837A68" w:rsidRDefault="00904FC0" w:rsidP="0005404D">
      <w:pPr>
        <w:pStyle w:val="Default"/>
        <w:widowControl w:val="0"/>
        <w:snapToGrid w:val="0"/>
        <w:spacing w:line="360" w:lineRule="auto"/>
        <w:ind w:firstLine="851"/>
        <w:jc w:val="both"/>
        <w:rPr>
          <w:rFonts w:ascii="Book Antiqua" w:hAnsi="Book Antiqua"/>
          <w:color w:val="auto"/>
          <w:lang w:val="en-US"/>
        </w:rPr>
      </w:pPr>
      <w:r w:rsidRPr="00837A68">
        <w:rPr>
          <w:rFonts w:ascii="Book Antiqua" w:hAnsi="Book Antiqua"/>
          <w:color w:val="auto"/>
          <w:lang w:val="en-US"/>
        </w:rPr>
        <w:t xml:space="preserve"> </w:t>
      </w:r>
      <w:proofErr w:type="spellStart"/>
      <w:r w:rsidRPr="00837A68">
        <w:rPr>
          <w:rFonts w:ascii="Book Antiqua" w:hAnsi="Book Antiqua"/>
          <w:color w:val="auto"/>
          <w:lang w:val="en-US"/>
        </w:rPr>
        <w:t>Picciani</w:t>
      </w:r>
      <w:proofErr w:type="spellEnd"/>
      <w:r w:rsidRPr="00837A68">
        <w:rPr>
          <w:rFonts w:ascii="Book Antiqua" w:hAnsi="Book Antiqua"/>
          <w:color w:val="auto"/>
          <w:lang w:val="en-US"/>
        </w:rPr>
        <w:t xml:space="preserve"> </w:t>
      </w:r>
      <w:r w:rsidRPr="00837A68">
        <w:rPr>
          <w:rFonts w:ascii="Book Antiqua" w:hAnsi="Book Antiqua"/>
          <w:i/>
          <w:color w:val="auto"/>
          <w:lang w:val="en-US"/>
        </w:rPr>
        <w:t xml:space="preserve">et </w:t>
      </w:r>
      <w:proofErr w:type="gramStart"/>
      <w:r w:rsidRPr="00837A68">
        <w:rPr>
          <w:rFonts w:ascii="Book Antiqua" w:hAnsi="Book Antiqua"/>
          <w:i/>
          <w:color w:val="auto"/>
          <w:lang w:val="en-US"/>
        </w:rPr>
        <w:t>al</w:t>
      </w:r>
      <w:r w:rsidR="00A5769B" w:rsidRPr="00837A68">
        <w:rPr>
          <w:rFonts w:ascii="Book Antiqua" w:hAnsi="Book Antiqua"/>
          <w:color w:val="auto"/>
          <w:vertAlign w:val="superscript"/>
          <w:lang w:val="en-US"/>
        </w:rPr>
        <w:t>[</w:t>
      </w:r>
      <w:proofErr w:type="gramEnd"/>
      <w:r w:rsidR="00A5769B" w:rsidRPr="00837A68">
        <w:rPr>
          <w:rFonts w:ascii="Book Antiqua" w:hAnsi="Book Antiqua"/>
          <w:color w:val="auto"/>
          <w:vertAlign w:val="superscript"/>
          <w:lang w:val="en-US"/>
        </w:rPr>
        <w:t>65]</w:t>
      </w:r>
      <w:r w:rsidRPr="00837A68">
        <w:rPr>
          <w:rFonts w:ascii="Book Antiqua" w:hAnsi="Book Antiqua"/>
          <w:color w:val="auto"/>
          <w:lang w:val="en-US"/>
        </w:rPr>
        <w:t xml:space="preserve"> conducted the first study </w:t>
      </w:r>
      <w:r w:rsidR="00B151C8" w:rsidRPr="00837A68">
        <w:rPr>
          <w:rFonts w:ascii="Book Antiqua" w:hAnsi="Book Antiqua"/>
          <w:color w:val="auto"/>
          <w:lang w:val="en-US"/>
        </w:rPr>
        <w:t xml:space="preserve">using </w:t>
      </w:r>
      <w:r w:rsidRPr="00837A68">
        <w:rPr>
          <w:rFonts w:ascii="Book Antiqua" w:hAnsi="Book Antiqua"/>
          <w:color w:val="auto"/>
          <w:lang w:val="en-US"/>
        </w:rPr>
        <w:t xml:space="preserve">molecular methodology for HLA typification. They found associations between HLA-B </w:t>
      </w:r>
      <w:r w:rsidR="00064593" w:rsidRPr="00837A68">
        <w:rPr>
          <w:rFonts w:ascii="Book Antiqua" w:hAnsi="Book Antiqua" w:cs="Times New Roman"/>
        </w:rPr>
        <w:t>×</w:t>
      </w:r>
      <w:r w:rsidRPr="00837A68">
        <w:rPr>
          <w:rFonts w:ascii="Book Antiqua" w:hAnsi="Book Antiqua"/>
          <w:color w:val="auto"/>
          <w:lang w:val="en-US"/>
        </w:rPr>
        <w:t xml:space="preserve"> 57 and psoriasis vulgaris and HLA-B </w:t>
      </w:r>
      <w:bookmarkStart w:id="6" w:name="OLE_LINK137"/>
      <w:bookmarkStart w:id="7" w:name="OLE_LINK138"/>
      <w:bookmarkStart w:id="8" w:name="OLE_LINK166"/>
      <w:r w:rsidR="00064593" w:rsidRPr="00837A68">
        <w:rPr>
          <w:rFonts w:ascii="Book Antiqua" w:hAnsi="Book Antiqua" w:cs="Times New Roman"/>
        </w:rPr>
        <w:t>×</w:t>
      </w:r>
      <w:bookmarkEnd w:id="6"/>
      <w:bookmarkEnd w:id="7"/>
      <w:bookmarkEnd w:id="8"/>
      <w:r w:rsidRPr="00837A68">
        <w:rPr>
          <w:rFonts w:ascii="Book Antiqua" w:hAnsi="Book Antiqua"/>
          <w:color w:val="auto"/>
          <w:lang w:val="en-US"/>
        </w:rPr>
        <w:t xml:space="preserve"> 58 and geographic tongue. Both alleles are serological divisions of HLA-B17. The findings of this study strengthen the link between the two conditions. </w:t>
      </w:r>
    </w:p>
    <w:p w:rsidR="00904FC0" w:rsidRPr="00837A68" w:rsidRDefault="00B96D18" w:rsidP="0005404D">
      <w:pPr>
        <w:pStyle w:val="Default"/>
        <w:widowControl w:val="0"/>
        <w:snapToGrid w:val="0"/>
        <w:spacing w:line="360" w:lineRule="auto"/>
        <w:ind w:firstLine="851"/>
        <w:jc w:val="both"/>
        <w:rPr>
          <w:rFonts w:ascii="Book Antiqua" w:hAnsi="Book Antiqua"/>
          <w:color w:val="auto"/>
          <w:lang w:val="en-US"/>
        </w:rPr>
      </w:pPr>
      <w:r w:rsidRPr="00837A68">
        <w:rPr>
          <w:rFonts w:ascii="Book Antiqua" w:hAnsi="Book Antiqua"/>
          <w:bCs/>
          <w:color w:val="auto"/>
          <w:lang w:val="en-US"/>
        </w:rPr>
        <w:t xml:space="preserve">The same </w:t>
      </w:r>
      <w:proofErr w:type="gramStart"/>
      <w:r w:rsidRPr="00837A68">
        <w:rPr>
          <w:rFonts w:ascii="Book Antiqua" w:hAnsi="Book Antiqua"/>
          <w:bCs/>
          <w:color w:val="auto"/>
          <w:lang w:val="en-US"/>
        </w:rPr>
        <w:t>aut</w:t>
      </w:r>
      <w:r w:rsidR="00B151C8" w:rsidRPr="00837A68">
        <w:rPr>
          <w:rFonts w:ascii="Book Antiqua" w:hAnsi="Book Antiqua"/>
          <w:bCs/>
          <w:color w:val="auto"/>
          <w:lang w:val="en-US"/>
        </w:rPr>
        <w:t>h</w:t>
      </w:r>
      <w:r w:rsidRPr="00837A68">
        <w:rPr>
          <w:rFonts w:ascii="Book Antiqua" w:hAnsi="Book Antiqua"/>
          <w:bCs/>
          <w:color w:val="auto"/>
          <w:lang w:val="en-US"/>
        </w:rPr>
        <w:t>ors</w:t>
      </w:r>
      <w:r w:rsidR="00F54F5F" w:rsidRPr="00837A68">
        <w:rPr>
          <w:rFonts w:ascii="Book Antiqua" w:hAnsi="Book Antiqua"/>
          <w:bCs/>
          <w:color w:val="auto"/>
          <w:vertAlign w:val="superscript"/>
          <w:lang w:val="en-US"/>
        </w:rPr>
        <w:t>[</w:t>
      </w:r>
      <w:proofErr w:type="gramEnd"/>
      <w:r w:rsidR="00F54F5F" w:rsidRPr="00837A68">
        <w:rPr>
          <w:rFonts w:ascii="Book Antiqua" w:hAnsi="Book Antiqua"/>
          <w:bCs/>
          <w:color w:val="auto"/>
          <w:vertAlign w:val="superscript"/>
          <w:lang w:val="en-US"/>
        </w:rPr>
        <w:t>17]</w:t>
      </w:r>
      <w:r w:rsidR="00904FC0" w:rsidRPr="00837A68">
        <w:rPr>
          <w:rFonts w:ascii="Book Antiqua" w:hAnsi="Book Antiqua"/>
          <w:bCs/>
          <w:color w:val="auto"/>
          <w:lang w:val="en-US"/>
        </w:rPr>
        <w:t xml:space="preserve"> evaluated an isolated case of a patient with a family history of psoriasis and geographic tongue in association </w:t>
      </w:r>
      <w:r w:rsidR="004A45DE" w:rsidRPr="00837A68">
        <w:rPr>
          <w:rFonts w:ascii="Book Antiqua" w:hAnsi="Book Antiqua"/>
          <w:bCs/>
          <w:color w:val="auto"/>
          <w:lang w:val="en-US"/>
        </w:rPr>
        <w:t>with benign migratory</w:t>
      </w:r>
      <w:r w:rsidR="00B151C8" w:rsidRPr="00837A68">
        <w:rPr>
          <w:rFonts w:ascii="Book Antiqua" w:hAnsi="Book Antiqua"/>
          <w:bCs/>
          <w:color w:val="auto"/>
          <w:lang w:val="en-US"/>
        </w:rPr>
        <w:t xml:space="preserve"> </w:t>
      </w:r>
      <w:r w:rsidR="004A45DE" w:rsidRPr="00837A68">
        <w:rPr>
          <w:rFonts w:ascii="Book Antiqua" w:hAnsi="Book Antiqua"/>
          <w:bCs/>
          <w:color w:val="auto"/>
          <w:lang w:val="en-US"/>
        </w:rPr>
        <w:t>erythema</w:t>
      </w:r>
      <w:r w:rsidR="00B151C8" w:rsidRPr="00837A68">
        <w:rPr>
          <w:rFonts w:ascii="Book Antiqua" w:hAnsi="Book Antiqua"/>
          <w:bCs/>
          <w:color w:val="auto"/>
          <w:lang w:val="en-US"/>
        </w:rPr>
        <w:t xml:space="preserve"> and</w:t>
      </w:r>
      <w:r w:rsidR="004A45DE" w:rsidRPr="00837A68">
        <w:rPr>
          <w:rFonts w:ascii="Book Antiqua" w:hAnsi="Book Antiqua"/>
          <w:bCs/>
          <w:color w:val="auto"/>
          <w:lang w:val="en-US"/>
        </w:rPr>
        <w:t xml:space="preserve"> </w:t>
      </w:r>
      <w:r w:rsidR="00904FC0" w:rsidRPr="00837A68">
        <w:rPr>
          <w:rFonts w:ascii="Book Antiqua" w:hAnsi="Book Antiqua"/>
          <w:bCs/>
          <w:color w:val="auto"/>
          <w:lang w:val="en-US"/>
        </w:rPr>
        <w:t xml:space="preserve">found histopathological, </w:t>
      </w:r>
      <w:proofErr w:type="spellStart"/>
      <w:r w:rsidR="00904FC0" w:rsidRPr="00837A68">
        <w:rPr>
          <w:rFonts w:ascii="Book Antiqua" w:hAnsi="Book Antiqua"/>
          <w:bCs/>
          <w:color w:val="auto"/>
          <w:lang w:val="en-US"/>
        </w:rPr>
        <w:t>immunohistochemical</w:t>
      </w:r>
      <w:proofErr w:type="spellEnd"/>
      <w:r w:rsidR="00904FC0" w:rsidRPr="00837A68">
        <w:rPr>
          <w:rFonts w:ascii="Book Antiqua" w:hAnsi="Book Antiqua"/>
          <w:bCs/>
          <w:color w:val="auto"/>
          <w:lang w:val="en-US"/>
        </w:rPr>
        <w:t xml:space="preserve">, and </w:t>
      </w:r>
      <w:proofErr w:type="spellStart"/>
      <w:r w:rsidR="00904FC0" w:rsidRPr="00837A68">
        <w:rPr>
          <w:rFonts w:ascii="Book Antiqua" w:hAnsi="Book Antiqua"/>
          <w:bCs/>
          <w:color w:val="auto"/>
          <w:lang w:val="en-US"/>
        </w:rPr>
        <w:t>immunogenetic</w:t>
      </w:r>
      <w:proofErr w:type="spellEnd"/>
      <w:r w:rsidR="00904FC0" w:rsidRPr="00837A68">
        <w:rPr>
          <w:rFonts w:ascii="Book Antiqua" w:hAnsi="Book Antiqua"/>
          <w:bCs/>
          <w:color w:val="auto"/>
          <w:lang w:val="en-US"/>
        </w:rPr>
        <w:t xml:space="preserve"> features similar to those observed in dermatitis. However, a diagnosis of oral psoriasis was not completed because of the absence of cutaneous lesions in the patient. </w:t>
      </w:r>
    </w:p>
    <w:p w:rsidR="00904FC0" w:rsidRPr="00837A68" w:rsidRDefault="00904FC0" w:rsidP="0005404D">
      <w:pPr>
        <w:widowControl w:val="0"/>
        <w:adjustRightInd w:val="0"/>
        <w:snapToGrid w:val="0"/>
        <w:spacing w:line="360" w:lineRule="auto"/>
        <w:ind w:firstLine="851"/>
        <w:jc w:val="both"/>
        <w:rPr>
          <w:rFonts w:ascii="Book Antiqua" w:hAnsi="Book Antiqua" w:cs="Arial"/>
          <w:bCs/>
        </w:rPr>
      </w:pPr>
      <w:r w:rsidRPr="00837A68">
        <w:rPr>
          <w:rFonts w:ascii="Book Antiqua" w:hAnsi="Book Antiqua" w:cs="Arial"/>
        </w:rPr>
        <w:lastRenderedPageBreak/>
        <w:t xml:space="preserve">Historically, the difficulty in accepting a diagnosis of </w:t>
      </w:r>
      <w:r w:rsidRPr="00837A68">
        <w:rPr>
          <w:rFonts w:ascii="Book Antiqua" w:hAnsi="Book Antiqua"/>
          <w:bCs/>
        </w:rPr>
        <w:t xml:space="preserve">geographic tongue </w:t>
      </w:r>
      <w:r w:rsidRPr="00837A68">
        <w:rPr>
          <w:rFonts w:ascii="Book Antiqua" w:hAnsi="Book Antiqua" w:cs="Arial"/>
        </w:rPr>
        <w:t xml:space="preserve">as oral psoriasis arose from the fact that some patients with </w:t>
      </w:r>
      <w:r w:rsidRPr="00837A68">
        <w:rPr>
          <w:rFonts w:ascii="Book Antiqua" w:hAnsi="Book Antiqua"/>
          <w:bCs/>
        </w:rPr>
        <w:t>geographic tongue</w:t>
      </w:r>
      <w:r w:rsidRPr="00837A68">
        <w:rPr>
          <w:rFonts w:ascii="Book Antiqua" w:hAnsi="Book Antiqua" w:cs="Arial"/>
        </w:rPr>
        <w:t xml:space="preserve"> did not have </w:t>
      </w:r>
      <w:proofErr w:type="gramStart"/>
      <w:r w:rsidRPr="00837A68">
        <w:rPr>
          <w:rFonts w:ascii="Book Antiqua" w:hAnsi="Book Antiqua" w:cs="Arial"/>
        </w:rPr>
        <w:t>psoriasis</w:t>
      </w:r>
      <w:r w:rsidRPr="00837A68">
        <w:rPr>
          <w:rFonts w:ascii="Book Antiqua" w:hAnsi="Book Antiqua" w:cs="Arial"/>
          <w:vertAlign w:val="superscript"/>
        </w:rPr>
        <w:t>[</w:t>
      </w:r>
      <w:proofErr w:type="gramEnd"/>
      <w:r w:rsidRPr="00837A68">
        <w:rPr>
          <w:rFonts w:ascii="Book Antiqua" w:hAnsi="Book Antiqua" w:cs="Arial"/>
          <w:vertAlign w:val="superscript"/>
        </w:rPr>
        <w:t>3]</w:t>
      </w:r>
      <w:r w:rsidRPr="00837A68">
        <w:rPr>
          <w:rFonts w:ascii="Book Antiqua" w:hAnsi="Book Antiqua" w:cs="Arial"/>
        </w:rPr>
        <w:t>. However, a detailed family analysis of these patients, including insights into the family history of psoriatic disease, may introduce new genetic markers that show increasingly significant correlations between the two conditions.</w:t>
      </w:r>
      <w:r w:rsidRPr="00837A68">
        <w:rPr>
          <w:rFonts w:ascii="Book Antiqua" w:hAnsi="Book Antiqua" w:cs="Arial"/>
          <w:bCs/>
        </w:rPr>
        <w:t xml:space="preserve"> </w:t>
      </w:r>
    </w:p>
    <w:p w:rsidR="00904FC0" w:rsidRPr="00837A68" w:rsidRDefault="00904FC0" w:rsidP="0005404D">
      <w:pPr>
        <w:pStyle w:val="Body1"/>
        <w:widowControl w:val="0"/>
        <w:adjustRightInd w:val="0"/>
        <w:snapToGrid w:val="0"/>
        <w:spacing w:line="360" w:lineRule="auto"/>
        <w:ind w:firstLine="708"/>
        <w:jc w:val="both"/>
        <w:rPr>
          <w:rFonts w:ascii="Book Antiqua" w:hAnsi="Book Antiqua" w:cs="Arial"/>
          <w:color w:val="auto"/>
          <w:szCs w:val="24"/>
          <w:lang w:val="en-US"/>
        </w:rPr>
      </w:pPr>
    </w:p>
    <w:p w:rsidR="005F69E1" w:rsidRPr="00837A68" w:rsidRDefault="00904FC0" w:rsidP="0005404D">
      <w:pPr>
        <w:pStyle w:val="Body1"/>
        <w:widowControl w:val="0"/>
        <w:adjustRightInd w:val="0"/>
        <w:snapToGrid w:val="0"/>
        <w:spacing w:line="360" w:lineRule="auto"/>
        <w:jc w:val="both"/>
        <w:rPr>
          <w:rFonts w:ascii="Book Antiqua" w:hAnsi="Book Antiqua" w:cs="Arial"/>
          <w:b/>
          <w:color w:val="auto"/>
          <w:szCs w:val="24"/>
          <w:lang w:val="en-US" w:eastAsia="zh-CN"/>
        </w:rPr>
      </w:pPr>
      <w:r w:rsidRPr="00837A68">
        <w:rPr>
          <w:rFonts w:ascii="Book Antiqua" w:hAnsi="Book Antiqua" w:cs="Arial"/>
          <w:b/>
          <w:color w:val="auto"/>
          <w:szCs w:val="24"/>
          <w:lang w:val="en-US"/>
        </w:rPr>
        <w:t>CONCLUSION</w:t>
      </w:r>
    </w:p>
    <w:p w:rsidR="00904FC0" w:rsidRPr="00837A68" w:rsidRDefault="00904FC0" w:rsidP="0005404D">
      <w:pPr>
        <w:pStyle w:val="Body1"/>
        <w:widowControl w:val="0"/>
        <w:adjustRightInd w:val="0"/>
        <w:snapToGrid w:val="0"/>
        <w:spacing w:line="360" w:lineRule="auto"/>
        <w:jc w:val="both"/>
        <w:rPr>
          <w:rFonts w:ascii="Book Antiqua" w:hAnsi="Book Antiqua" w:cs="Arial"/>
          <w:color w:val="auto"/>
          <w:szCs w:val="24"/>
          <w:lang w:val="en-US"/>
        </w:rPr>
      </w:pPr>
      <w:r w:rsidRPr="00837A68">
        <w:rPr>
          <w:rFonts w:ascii="Book Antiqua" w:hAnsi="Book Antiqua" w:cs="Arial"/>
          <w:bCs/>
          <w:szCs w:val="24"/>
        </w:rPr>
        <w:t>Geographic tongue is the most prevalent oral lesion in psoriasis, with histopathological, immunohistochemical, and genetic similarities observed between the diseases.</w:t>
      </w:r>
      <w:r w:rsidRPr="00837A68">
        <w:rPr>
          <w:rFonts w:ascii="Book Antiqua" w:hAnsi="Book Antiqua"/>
          <w:szCs w:val="24"/>
        </w:rPr>
        <w:t xml:space="preserve"> </w:t>
      </w:r>
      <w:r w:rsidRPr="00837A68">
        <w:rPr>
          <w:rFonts w:ascii="Book Antiqua" w:hAnsi="Book Antiqua" w:cs="Arial"/>
          <w:bCs/>
          <w:szCs w:val="24"/>
        </w:rPr>
        <w:t xml:space="preserve">In order to confirm the relationship between geographic tongue and psoriasis, it will be necessary to conduct new studies that combine histopathology and immunogenetic analysis. </w:t>
      </w:r>
      <w:r w:rsidRPr="00837A68">
        <w:rPr>
          <w:rFonts w:ascii="Book Antiqua" w:hAnsi="Book Antiqua" w:cs="Arial"/>
          <w:szCs w:val="24"/>
        </w:rPr>
        <w:t>This review also highlights the importance of conducting oral examinations in patients with psoriasis and skin examinations in patients with geographic tongue.</w:t>
      </w:r>
    </w:p>
    <w:p w:rsidR="00904FC0" w:rsidRPr="00837A68" w:rsidRDefault="00904FC0" w:rsidP="0005404D">
      <w:pPr>
        <w:widowControl w:val="0"/>
        <w:adjustRightInd w:val="0"/>
        <w:snapToGrid w:val="0"/>
        <w:spacing w:line="360" w:lineRule="auto"/>
        <w:ind w:firstLine="567"/>
        <w:jc w:val="both"/>
        <w:rPr>
          <w:rFonts w:ascii="Book Antiqua" w:hAnsi="Book Antiqua" w:cs="Arial"/>
        </w:rPr>
      </w:pPr>
    </w:p>
    <w:p w:rsidR="00904FC0" w:rsidRPr="00837A68" w:rsidRDefault="00904FC0"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t>ACKNOWLEDGMENTS</w:t>
      </w:r>
    </w:p>
    <w:p w:rsidR="00904FC0" w:rsidRPr="00837A68" w:rsidRDefault="00904FC0"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t>The authors acknowledge the Brazilian agencies CAPES and FAPERJ for financial support (APQ1 2013/</w:t>
      </w:r>
      <w:r w:rsidR="004A45DE" w:rsidRPr="00837A68">
        <w:rPr>
          <w:rFonts w:ascii="Book Antiqua" w:hAnsi="Book Antiqua" w:cs="Arial"/>
        </w:rPr>
        <w:t>2</w:t>
      </w:r>
      <w:r w:rsidRPr="00837A68">
        <w:rPr>
          <w:rFonts w:ascii="Book Antiqua" w:hAnsi="Book Antiqua" w:cs="Arial"/>
        </w:rPr>
        <w:t>, E-26/110.322/201</w:t>
      </w:r>
      <w:r w:rsidR="004A45DE" w:rsidRPr="00837A68">
        <w:rPr>
          <w:rFonts w:ascii="Book Antiqua" w:hAnsi="Book Antiqua" w:cs="Arial"/>
        </w:rPr>
        <w:t>3</w:t>
      </w:r>
      <w:r w:rsidRPr="00837A68">
        <w:rPr>
          <w:rFonts w:ascii="Book Antiqua" w:hAnsi="Book Antiqua" w:cs="Arial"/>
        </w:rPr>
        <w:t>).</w:t>
      </w:r>
    </w:p>
    <w:p w:rsidR="00425B02" w:rsidRPr="00837A68" w:rsidRDefault="00425B02"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br w:type="page"/>
      </w:r>
    </w:p>
    <w:p w:rsidR="00904FC0" w:rsidRPr="00837A68" w:rsidRDefault="004A45DE" w:rsidP="0005404D">
      <w:pPr>
        <w:widowControl w:val="0"/>
        <w:adjustRightInd w:val="0"/>
        <w:snapToGrid w:val="0"/>
        <w:spacing w:line="360" w:lineRule="auto"/>
        <w:jc w:val="both"/>
        <w:rPr>
          <w:rFonts w:ascii="Book Antiqua" w:eastAsiaTheme="minorEastAsia" w:hAnsi="Book Antiqua" w:cs="Arial"/>
          <w:b/>
          <w:lang w:eastAsia="zh-CN"/>
        </w:rPr>
      </w:pPr>
      <w:r w:rsidRPr="00837A68">
        <w:rPr>
          <w:rFonts w:ascii="Book Antiqua" w:hAnsi="Book Antiqua" w:cs="Arial"/>
          <w:b/>
        </w:rPr>
        <w:lastRenderedPageBreak/>
        <w:t>REFERENCES</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bookmarkStart w:id="9" w:name="OLE_LINK1"/>
      <w:bookmarkStart w:id="10" w:name="OLE_LINK2"/>
      <w:bookmarkStart w:id="11" w:name="OLE_LINK8"/>
      <w:r w:rsidRPr="00D63C86">
        <w:rPr>
          <w:rFonts w:ascii="Book Antiqua" w:eastAsia="宋体" w:hAnsi="Book Antiqua"/>
          <w:lang w:eastAsia="zh-CN"/>
        </w:rPr>
        <w:t>1 </w:t>
      </w:r>
      <w:proofErr w:type="spellStart"/>
      <w:r w:rsidRPr="00D63C86">
        <w:rPr>
          <w:rFonts w:ascii="Book Antiqua" w:eastAsia="宋体" w:hAnsi="Book Antiqua"/>
          <w:b/>
          <w:bCs/>
          <w:lang w:eastAsia="zh-CN"/>
        </w:rPr>
        <w:t>Parisi</w:t>
      </w:r>
      <w:proofErr w:type="spellEnd"/>
      <w:r w:rsidRPr="00D63C86">
        <w:rPr>
          <w:rFonts w:ascii="Book Antiqua" w:eastAsia="宋体" w:hAnsi="Book Antiqua"/>
          <w:b/>
          <w:bCs/>
          <w:lang w:eastAsia="zh-CN"/>
        </w:rPr>
        <w:t xml:space="preserve"> R</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Symmons</w:t>
      </w:r>
      <w:proofErr w:type="spellEnd"/>
      <w:r w:rsidRPr="00D63C86">
        <w:rPr>
          <w:rFonts w:ascii="Book Antiqua" w:eastAsia="宋体" w:hAnsi="Book Antiqua"/>
          <w:lang w:eastAsia="zh-CN"/>
        </w:rPr>
        <w:t xml:space="preserve"> DP, Griffiths CE, Ashcroft DM. Global epidemiology of psoriasis: a systematic review of incidence and prevalence. </w:t>
      </w:r>
      <w:r w:rsidRPr="00D63C86">
        <w:rPr>
          <w:rFonts w:ascii="Book Antiqua" w:eastAsia="宋体" w:hAnsi="Book Antiqua"/>
          <w:i/>
          <w:iCs/>
          <w:lang w:eastAsia="zh-CN"/>
        </w:rPr>
        <w:t xml:space="preserve">J Invest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2013; </w:t>
      </w:r>
      <w:r w:rsidRPr="00D63C86">
        <w:rPr>
          <w:rFonts w:ascii="Book Antiqua" w:eastAsia="宋体" w:hAnsi="Book Antiqua"/>
          <w:b/>
          <w:bCs/>
          <w:lang w:eastAsia="zh-CN"/>
        </w:rPr>
        <w:t>133</w:t>
      </w:r>
      <w:r w:rsidRPr="00D63C86">
        <w:rPr>
          <w:rFonts w:ascii="Book Antiqua" w:eastAsia="宋体" w:hAnsi="Book Antiqua"/>
          <w:lang w:eastAsia="zh-CN"/>
        </w:rPr>
        <w:t>: 377-385 [PMID: 23014338 DOI: 10.1038/jid.2012.339]</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2 </w:t>
      </w:r>
      <w:proofErr w:type="spellStart"/>
      <w:r w:rsidRPr="00D63C86">
        <w:rPr>
          <w:rFonts w:ascii="Book Antiqua" w:eastAsia="宋体" w:hAnsi="Book Antiqua"/>
          <w:b/>
          <w:bCs/>
          <w:lang w:eastAsia="zh-CN"/>
        </w:rPr>
        <w:t>Rachakonda</w:t>
      </w:r>
      <w:proofErr w:type="spellEnd"/>
      <w:r w:rsidRPr="00D63C86">
        <w:rPr>
          <w:rFonts w:ascii="Book Antiqua" w:eastAsia="宋体" w:hAnsi="Book Antiqua"/>
          <w:b/>
          <w:bCs/>
          <w:lang w:eastAsia="zh-CN"/>
        </w:rPr>
        <w:t xml:space="preserve"> TD</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Schupp</w:t>
      </w:r>
      <w:proofErr w:type="spellEnd"/>
      <w:r w:rsidRPr="00D63C86">
        <w:rPr>
          <w:rFonts w:ascii="Book Antiqua" w:eastAsia="宋体" w:hAnsi="Book Antiqua"/>
          <w:lang w:eastAsia="zh-CN"/>
        </w:rPr>
        <w:t xml:space="preserve"> CW, Armstrong AW. </w:t>
      </w:r>
      <w:proofErr w:type="gramStart"/>
      <w:r w:rsidRPr="00D63C86">
        <w:rPr>
          <w:rFonts w:ascii="Book Antiqua" w:eastAsia="宋体" w:hAnsi="Book Antiqua"/>
          <w:lang w:eastAsia="zh-CN"/>
        </w:rPr>
        <w:t>Psoriasis prevalence among adults in the United States.</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J Am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2014; </w:t>
      </w:r>
      <w:r w:rsidRPr="00D63C86">
        <w:rPr>
          <w:rFonts w:ascii="Book Antiqua" w:eastAsia="宋体" w:hAnsi="Book Antiqua"/>
          <w:b/>
          <w:bCs/>
          <w:lang w:eastAsia="zh-CN"/>
        </w:rPr>
        <w:t>70</w:t>
      </w:r>
      <w:r w:rsidRPr="00D63C86">
        <w:rPr>
          <w:rFonts w:ascii="Book Antiqua" w:eastAsia="宋体" w:hAnsi="Book Antiqua"/>
          <w:lang w:eastAsia="zh-CN"/>
        </w:rPr>
        <w:t>: 512-516 [PMID: 24388724 DOI: 10.1016/j.jaad.2013.11.013]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3 </w:t>
      </w:r>
      <w:proofErr w:type="spellStart"/>
      <w:r w:rsidRPr="00D63C86">
        <w:rPr>
          <w:rFonts w:ascii="Book Antiqua" w:eastAsia="宋体" w:hAnsi="Book Antiqua"/>
          <w:b/>
          <w:bCs/>
          <w:lang w:eastAsia="zh-CN"/>
        </w:rPr>
        <w:t>Migliari</w:t>
      </w:r>
      <w:proofErr w:type="spellEnd"/>
      <w:r w:rsidRPr="00D63C86">
        <w:rPr>
          <w:rFonts w:ascii="Book Antiqua" w:eastAsia="宋体" w:hAnsi="Book Antiqua"/>
          <w:b/>
          <w:bCs/>
          <w:lang w:eastAsia="zh-CN"/>
        </w:rPr>
        <w:t xml:space="preserve"> DA</w:t>
      </w:r>
      <w:r w:rsidRPr="00D63C86">
        <w:rPr>
          <w:rFonts w:ascii="Book Antiqua" w:eastAsia="宋体" w:hAnsi="Book Antiqua"/>
          <w:lang w:eastAsia="zh-CN"/>
        </w:rPr>
        <w:t>, Penha SS, Marques MM, Matthews RW.</w:t>
      </w:r>
      <w:proofErr w:type="gramEnd"/>
      <w:r w:rsidRPr="00D63C86">
        <w:rPr>
          <w:rFonts w:ascii="Book Antiqua" w:eastAsia="宋体" w:hAnsi="Book Antiqua"/>
          <w:lang w:eastAsia="zh-CN"/>
        </w:rPr>
        <w:t xml:space="preserve"> Considerations on the diagnosis of oral psoriasis: a case report. </w:t>
      </w:r>
      <w:r w:rsidRPr="00D63C86">
        <w:rPr>
          <w:rFonts w:ascii="Book Antiqua" w:eastAsia="宋体" w:hAnsi="Book Antiqua"/>
          <w:i/>
          <w:iCs/>
          <w:lang w:eastAsia="zh-CN"/>
        </w:rPr>
        <w:t>Med Oral</w:t>
      </w:r>
      <w:r w:rsidRPr="00D63C86">
        <w:rPr>
          <w:rFonts w:ascii="Book Antiqua" w:eastAsia="宋体" w:hAnsi="Book Antiqua"/>
          <w:lang w:eastAsia="zh-CN"/>
        </w:rPr>
        <w:t> 2004; </w:t>
      </w:r>
      <w:r w:rsidRPr="00D63C86">
        <w:rPr>
          <w:rFonts w:ascii="Book Antiqua" w:eastAsia="宋体" w:hAnsi="Book Antiqua"/>
          <w:b/>
          <w:bCs/>
          <w:lang w:eastAsia="zh-CN"/>
        </w:rPr>
        <w:t>9</w:t>
      </w:r>
      <w:r w:rsidRPr="00D63C86">
        <w:rPr>
          <w:rFonts w:ascii="Book Antiqua" w:eastAsia="宋体" w:hAnsi="Book Antiqua"/>
          <w:lang w:eastAsia="zh-CN"/>
        </w:rPr>
        <w:t>: 300-303 [PMID: 15292868]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4 </w:t>
      </w:r>
      <w:proofErr w:type="spellStart"/>
      <w:r w:rsidRPr="00D63C86">
        <w:rPr>
          <w:rFonts w:ascii="Book Antiqua" w:eastAsia="宋体" w:hAnsi="Book Antiqua"/>
          <w:b/>
          <w:bCs/>
          <w:lang w:eastAsia="zh-CN"/>
        </w:rPr>
        <w:t>Picciani</w:t>
      </w:r>
      <w:proofErr w:type="spellEnd"/>
      <w:r w:rsidRPr="00D63C86">
        <w:rPr>
          <w:rFonts w:ascii="Book Antiqua" w:eastAsia="宋体" w:hAnsi="Book Antiqua"/>
          <w:b/>
          <w:bCs/>
          <w:lang w:eastAsia="zh-CN"/>
        </w:rPr>
        <w:t xml:space="preserve"> BL</w:t>
      </w:r>
      <w:r w:rsidRPr="00D63C86">
        <w:rPr>
          <w:rFonts w:ascii="Book Antiqua" w:eastAsia="宋体" w:hAnsi="Book Antiqua"/>
          <w:lang w:eastAsia="zh-CN"/>
        </w:rPr>
        <w:t xml:space="preserve">, Silva-Junior GO, Michalski-Santos B, </w:t>
      </w:r>
      <w:proofErr w:type="spellStart"/>
      <w:r w:rsidRPr="00D63C86">
        <w:rPr>
          <w:rFonts w:ascii="Book Antiqua" w:eastAsia="宋体" w:hAnsi="Book Antiqua"/>
          <w:lang w:eastAsia="zh-CN"/>
        </w:rPr>
        <w:t>Avelleira</w:t>
      </w:r>
      <w:proofErr w:type="spellEnd"/>
      <w:r w:rsidRPr="00D63C86">
        <w:rPr>
          <w:rFonts w:ascii="Book Antiqua" w:eastAsia="宋体" w:hAnsi="Book Antiqua"/>
          <w:lang w:eastAsia="zh-CN"/>
        </w:rPr>
        <w:t xml:space="preserve"> JC, </w:t>
      </w:r>
      <w:proofErr w:type="spellStart"/>
      <w:r w:rsidRPr="00D63C86">
        <w:rPr>
          <w:rFonts w:ascii="Book Antiqua" w:eastAsia="宋体" w:hAnsi="Book Antiqua"/>
          <w:lang w:eastAsia="zh-CN"/>
        </w:rPr>
        <w:t>Azulay</w:t>
      </w:r>
      <w:proofErr w:type="spellEnd"/>
      <w:r w:rsidRPr="00D63C86">
        <w:rPr>
          <w:rFonts w:ascii="Book Antiqua" w:eastAsia="宋体" w:hAnsi="Book Antiqua"/>
          <w:lang w:eastAsia="zh-CN"/>
        </w:rPr>
        <w:t xml:space="preserve"> DR, </w:t>
      </w:r>
      <w:proofErr w:type="spellStart"/>
      <w:r w:rsidRPr="00D63C86">
        <w:rPr>
          <w:rFonts w:ascii="Book Antiqua" w:eastAsia="宋体" w:hAnsi="Book Antiqua"/>
          <w:lang w:eastAsia="zh-CN"/>
        </w:rPr>
        <w:t>Pires</w:t>
      </w:r>
      <w:proofErr w:type="spellEnd"/>
      <w:r w:rsidRPr="00D63C86">
        <w:rPr>
          <w:rFonts w:ascii="Book Antiqua" w:eastAsia="宋体" w:hAnsi="Book Antiqua"/>
          <w:lang w:eastAsia="zh-CN"/>
        </w:rPr>
        <w:t xml:space="preserve"> FR, Dias EP, </w:t>
      </w:r>
      <w:proofErr w:type="spellStart"/>
      <w:proofErr w:type="gramStart"/>
      <w:r w:rsidRPr="00D63C86">
        <w:rPr>
          <w:rFonts w:ascii="Book Antiqua" w:eastAsia="宋体" w:hAnsi="Book Antiqua"/>
          <w:lang w:eastAsia="zh-CN"/>
        </w:rPr>
        <w:t>Cantisano</w:t>
      </w:r>
      <w:proofErr w:type="spellEnd"/>
      <w:proofErr w:type="gramEnd"/>
      <w:r w:rsidRPr="00D63C86">
        <w:rPr>
          <w:rFonts w:ascii="Book Antiqua" w:eastAsia="宋体" w:hAnsi="Book Antiqua"/>
          <w:lang w:eastAsia="zh-CN"/>
        </w:rPr>
        <w:t xml:space="preserve"> MH. </w:t>
      </w:r>
      <w:proofErr w:type="gramStart"/>
      <w:r w:rsidRPr="00D63C86">
        <w:rPr>
          <w:rFonts w:ascii="Book Antiqua" w:eastAsia="宋体" w:hAnsi="Book Antiqua"/>
          <w:lang w:eastAsia="zh-CN"/>
        </w:rPr>
        <w:t>Prevalence of oral manifestations in 203 patients with psoriasis.</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Eur</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lang w:eastAsia="zh-CN"/>
        </w:rPr>
        <w:t> 2011; </w:t>
      </w:r>
      <w:r w:rsidRPr="00D63C86">
        <w:rPr>
          <w:rFonts w:ascii="Book Antiqua" w:eastAsia="宋体" w:hAnsi="Book Antiqua"/>
          <w:b/>
          <w:bCs/>
          <w:lang w:eastAsia="zh-CN"/>
        </w:rPr>
        <w:t>25</w:t>
      </w:r>
      <w:r w:rsidRPr="00D63C86">
        <w:rPr>
          <w:rFonts w:ascii="Book Antiqua" w:eastAsia="宋体" w:hAnsi="Book Antiqua"/>
          <w:lang w:eastAsia="zh-CN"/>
        </w:rPr>
        <w:t>: 1481-1483 [PMID: 21175875 DOI: 10.1111/j.1468-3083.2010.03936.x]</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5 </w:t>
      </w:r>
      <w:proofErr w:type="spellStart"/>
      <w:r w:rsidRPr="00D63C86">
        <w:rPr>
          <w:rFonts w:ascii="Book Antiqua" w:eastAsia="宋体" w:hAnsi="Book Antiqua"/>
          <w:b/>
          <w:bCs/>
          <w:lang w:eastAsia="zh-CN"/>
        </w:rPr>
        <w:t>Yesudian</w:t>
      </w:r>
      <w:proofErr w:type="spellEnd"/>
      <w:r w:rsidRPr="00D63C86">
        <w:rPr>
          <w:rFonts w:ascii="Book Antiqua" w:eastAsia="宋体" w:hAnsi="Book Antiqua"/>
          <w:b/>
          <w:bCs/>
          <w:lang w:eastAsia="zh-CN"/>
        </w:rPr>
        <w:t xml:space="preserve"> PD</w:t>
      </w:r>
      <w:r w:rsidRPr="00D63C86">
        <w:rPr>
          <w:rFonts w:ascii="Book Antiqua" w:eastAsia="宋体" w:hAnsi="Book Antiqua"/>
          <w:lang w:eastAsia="zh-CN"/>
        </w:rPr>
        <w:t>, Chalmers RJ, Warren RB, Griffiths CE.</w:t>
      </w:r>
      <w:proofErr w:type="gramEnd"/>
      <w:r w:rsidRPr="00D63C86">
        <w:rPr>
          <w:rFonts w:ascii="Book Antiqua" w:eastAsia="宋体" w:hAnsi="Book Antiqua"/>
          <w:lang w:eastAsia="zh-CN"/>
        </w:rPr>
        <w:t xml:space="preserve"> </w:t>
      </w:r>
      <w:proofErr w:type="gramStart"/>
      <w:r w:rsidRPr="00D63C86">
        <w:rPr>
          <w:rFonts w:ascii="Book Antiqua" w:eastAsia="宋体" w:hAnsi="Book Antiqua"/>
          <w:lang w:eastAsia="zh-CN"/>
        </w:rPr>
        <w:t>In search of oral psoriasis.</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Arch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Res</w:t>
      </w:r>
      <w:r w:rsidRPr="00D63C86">
        <w:rPr>
          <w:rFonts w:ascii="Book Antiqua" w:eastAsia="宋体" w:hAnsi="Book Antiqua"/>
          <w:lang w:eastAsia="zh-CN"/>
        </w:rPr>
        <w:t> 2012; </w:t>
      </w:r>
      <w:r w:rsidRPr="00D63C86">
        <w:rPr>
          <w:rFonts w:ascii="Book Antiqua" w:eastAsia="宋体" w:hAnsi="Book Antiqua"/>
          <w:b/>
          <w:bCs/>
          <w:lang w:eastAsia="zh-CN"/>
        </w:rPr>
        <w:t>304</w:t>
      </w:r>
      <w:r w:rsidRPr="00D63C86">
        <w:rPr>
          <w:rFonts w:ascii="Book Antiqua" w:eastAsia="宋体" w:hAnsi="Book Antiqua"/>
          <w:lang w:eastAsia="zh-CN"/>
        </w:rPr>
        <w:t>: 1-5 [PMID: 21927905 DOI: 10.1007/00403-011-1175-3]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6 </w:t>
      </w:r>
      <w:proofErr w:type="spellStart"/>
      <w:r w:rsidRPr="00D63C86">
        <w:rPr>
          <w:rFonts w:ascii="Book Antiqua" w:eastAsia="宋体" w:hAnsi="Book Antiqua"/>
          <w:b/>
          <w:bCs/>
          <w:lang w:eastAsia="zh-CN"/>
        </w:rPr>
        <w:t>Germi</w:t>
      </w:r>
      <w:proofErr w:type="spellEnd"/>
      <w:r w:rsidRPr="00D63C86">
        <w:rPr>
          <w:rFonts w:ascii="Book Antiqua" w:eastAsia="宋体" w:hAnsi="Book Antiqua"/>
          <w:b/>
          <w:bCs/>
          <w:lang w:eastAsia="zh-CN"/>
        </w:rPr>
        <w:t xml:space="preserve"> L</w:t>
      </w:r>
      <w:r w:rsidRPr="00D63C86">
        <w:rPr>
          <w:rFonts w:ascii="Book Antiqua" w:eastAsia="宋体" w:hAnsi="Book Antiqua"/>
          <w:lang w:eastAsia="zh-CN"/>
        </w:rPr>
        <w:t xml:space="preserve">, De Giorgi V, Bergamo F, </w:t>
      </w:r>
      <w:proofErr w:type="spellStart"/>
      <w:r w:rsidRPr="00D63C86">
        <w:rPr>
          <w:rFonts w:ascii="Book Antiqua" w:eastAsia="宋体" w:hAnsi="Book Antiqua"/>
          <w:lang w:eastAsia="zh-CN"/>
        </w:rPr>
        <w:t>Niccoli</w:t>
      </w:r>
      <w:proofErr w:type="spellEnd"/>
      <w:r w:rsidRPr="00D63C86">
        <w:rPr>
          <w:rFonts w:ascii="Book Antiqua" w:eastAsia="宋体" w:hAnsi="Book Antiqua"/>
          <w:lang w:eastAsia="zh-CN"/>
        </w:rPr>
        <w:t xml:space="preserve"> MC, </w:t>
      </w:r>
      <w:proofErr w:type="spellStart"/>
      <w:r w:rsidRPr="00D63C86">
        <w:rPr>
          <w:rFonts w:ascii="Book Antiqua" w:eastAsia="宋体" w:hAnsi="Book Antiqua"/>
          <w:lang w:eastAsia="zh-CN"/>
        </w:rPr>
        <w:t>Kokelj</w:t>
      </w:r>
      <w:proofErr w:type="spellEnd"/>
      <w:r w:rsidRPr="00D63C86">
        <w:rPr>
          <w:rFonts w:ascii="Book Antiqua" w:eastAsia="宋体" w:hAnsi="Book Antiqua"/>
          <w:lang w:eastAsia="zh-CN"/>
        </w:rPr>
        <w:t xml:space="preserve"> F, </w:t>
      </w:r>
      <w:proofErr w:type="spellStart"/>
      <w:r w:rsidRPr="00D63C86">
        <w:rPr>
          <w:rFonts w:ascii="Book Antiqua" w:eastAsia="宋体" w:hAnsi="Book Antiqua"/>
          <w:lang w:eastAsia="zh-CN"/>
        </w:rPr>
        <w:t>Simonacci</w:t>
      </w:r>
      <w:proofErr w:type="spellEnd"/>
      <w:r w:rsidRPr="00D63C86">
        <w:rPr>
          <w:rFonts w:ascii="Book Antiqua" w:eastAsia="宋体" w:hAnsi="Book Antiqua"/>
          <w:lang w:eastAsia="zh-CN"/>
        </w:rPr>
        <w:t xml:space="preserve"> M, </w:t>
      </w:r>
      <w:proofErr w:type="spellStart"/>
      <w:r w:rsidRPr="00D63C86">
        <w:rPr>
          <w:rFonts w:ascii="Book Antiqua" w:eastAsia="宋体" w:hAnsi="Book Antiqua"/>
          <w:lang w:eastAsia="zh-CN"/>
        </w:rPr>
        <w:t>Satriano</w:t>
      </w:r>
      <w:proofErr w:type="spellEnd"/>
      <w:r w:rsidRPr="00D63C86">
        <w:rPr>
          <w:rFonts w:ascii="Book Antiqua" w:eastAsia="宋体" w:hAnsi="Book Antiqua"/>
          <w:lang w:eastAsia="zh-CN"/>
        </w:rPr>
        <w:t xml:space="preserve"> RA, </w:t>
      </w:r>
      <w:proofErr w:type="spellStart"/>
      <w:r w:rsidRPr="00D63C86">
        <w:rPr>
          <w:rFonts w:ascii="Book Antiqua" w:eastAsia="宋体" w:hAnsi="Book Antiqua"/>
          <w:lang w:eastAsia="zh-CN"/>
        </w:rPr>
        <w:t>Priano</w:t>
      </w:r>
      <w:proofErr w:type="spellEnd"/>
      <w:r w:rsidRPr="00D63C86">
        <w:rPr>
          <w:rFonts w:ascii="Book Antiqua" w:eastAsia="宋体" w:hAnsi="Book Antiqua"/>
          <w:lang w:eastAsia="zh-CN"/>
        </w:rPr>
        <w:t xml:space="preserve"> L, </w:t>
      </w:r>
      <w:proofErr w:type="spellStart"/>
      <w:r w:rsidRPr="00D63C86">
        <w:rPr>
          <w:rFonts w:ascii="Book Antiqua" w:eastAsia="宋体" w:hAnsi="Book Antiqua"/>
          <w:lang w:eastAsia="zh-CN"/>
        </w:rPr>
        <w:t>Massone</w:t>
      </w:r>
      <w:proofErr w:type="spellEnd"/>
      <w:r w:rsidRPr="00D63C86">
        <w:rPr>
          <w:rFonts w:ascii="Book Antiqua" w:eastAsia="宋体" w:hAnsi="Book Antiqua"/>
          <w:lang w:eastAsia="zh-CN"/>
        </w:rPr>
        <w:t xml:space="preserve"> C, </w:t>
      </w:r>
      <w:proofErr w:type="spellStart"/>
      <w:r w:rsidRPr="00D63C86">
        <w:rPr>
          <w:rFonts w:ascii="Book Antiqua" w:eastAsia="宋体" w:hAnsi="Book Antiqua"/>
          <w:lang w:eastAsia="zh-CN"/>
        </w:rPr>
        <w:t>Pigatto</w:t>
      </w:r>
      <w:proofErr w:type="spellEnd"/>
      <w:r w:rsidRPr="00D63C86">
        <w:rPr>
          <w:rFonts w:ascii="Book Antiqua" w:eastAsia="宋体" w:hAnsi="Book Antiqua"/>
          <w:lang w:eastAsia="zh-CN"/>
        </w:rPr>
        <w:t xml:space="preserve"> P, </w:t>
      </w:r>
      <w:proofErr w:type="spellStart"/>
      <w:r w:rsidRPr="00D63C86">
        <w:rPr>
          <w:rFonts w:ascii="Book Antiqua" w:eastAsia="宋体" w:hAnsi="Book Antiqua"/>
          <w:lang w:eastAsia="zh-CN"/>
        </w:rPr>
        <w:t>Filosa</w:t>
      </w:r>
      <w:proofErr w:type="spellEnd"/>
      <w:r w:rsidRPr="00D63C86">
        <w:rPr>
          <w:rFonts w:ascii="Book Antiqua" w:eastAsia="宋体" w:hAnsi="Book Antiqua"/>
          <w:lang w:eastAsia="zh-CN"/>
        </w:rPr>
        <w:t xml:space="preserve"> G, De </w:t>
      </w:r>
      <w:proofErr w:type="spellStart"/>
      <w:r w:rsidRPr="00D63C86">
        <w:rPr>
          <w:rFonts w:ascii="Book Antiqua" w:eastAsia="宋体" w:hAnsi="Book Antiqua"/>
          <w:lang w:eastAsia="zh-CN"/>
        </w:rPr>
        <w:t>Bitonto</w:t>
      </w:r>
      <w:proofErr w:type="spellEnd"/>
      <w:r w:rsidRPr="00D63C86">
        <w:rPr>
          <w:rFonts w:ascii="Book Antiqua" w:eastAsia="宋体" w:hAnsi="Book Antiqua"/>
          <w:lang w:eastAsia="zh-CN"/>
        </w:rPr>
        <w:t xml:space="preserve"> A, </w:t>
      </w:r>
      <w:proofErr w:type="spellStart"/>
      <w:r w:rsidRPr="00D63C86">
        <w:rPr>
          <w:rFonts w:ascii="Book Antiqua" w:eastAsia="宋体" w:hAnsi="Book Antiqua"/>
          <w:lang w:eastAsia="zh-CN"/>
        </w:rPr>
        <w:t>Fornasa</w:t>
      </w:r>
      <w:proofErr w:type="spellEnd"/>
      <w:r w:rsidRPr="00D63C86">
        <w:rPr>
          <w:rFonts w:ascii="Book Antiqua" w:eastAsia="宋体" w:hAnsi="Book Antiqua"/>
          <w:lang w:eastAsia="zh-CN"/>
        </w:rPr>
        <w:t xml:space="preserve"> CV. Psoriasis and oral lesions: </w:t>
      </w:r>
      <w:proofErr w:type="spellStart"/>
      <w:r w:rsidRPr="00D63C86">
        <w:rPr>
          <w:rFonts w:ascii="Book Antiqua" w:eastAsia="宋体" w:hAnsi="Book Antiqua"/>
          <w:lang w:eastAsia="zh-CN"/>
        </w:rPr>
        <w:t>multicentric</w:t>
      </w:r>
      <w:proofErr w:type="spellEnd"/>
      <w:r w:rsidRPr="00D63C86">
        <w:rPr>
          <w:rFonts w:ascii="Book Antiqua" w:eastAsia="宋体" w:hAnsi="Book Antiqua"/>
          <w:lang w:eastAsia="zh-CN"/>
        </w:rPr>
        <w:t xml:space="preserve"> study of Oral Mucosa Diseases Italian Group (GIPMO).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Online J</w:t>
      </w:r>
      <w:r w:rsidRPr="00D63C86">
        <w:rPr>
          <w:rFonts w:ascii="Book Antiqua" w:eastAsia="宋体" w:hAnsi="Book Antiqua"/>
          <w:lang w:eastAsia="zh-CN"/>
        </w:rPr>
        <w:t> 2012; </w:t>
      </w:r>
      <w:r w:rsidRPr="00D63C86">
        <w:rPr>
          <w:rFonts w:ascii="Book Antiqua" w:eastAsia="宋体" w:hAnsi="Book Antiqua"/>
          <w:b/>
          <w:bCs/>
          <w:lang w:eastAsia="zh-CN"/>
        </w:rPr>
        <w:t>18</w:t>
      </w:r>
      <w:r w:rsidRPr="00D63C86">
        <w:rPr>
          <w:rFonts w:ascii="Book Antiqua" w:eastAsia="宋体" w:hAnsi="Book Antiqua"/>
          <w:lang w:eastAsia="zh-CN"/>
        </w:rPr>
        <w:t>: 11 [PMID: 22301048]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7 </w:t>
      </w:r>
      <w:r w:rsidRPr="00D63C86">
        <w:rPr>
          <w:rFonts w:ascii="Book Antiqua" w:eastAsia="宋体" w:hAnsi="Book Antiqua"/>
          <w:b/>
          <w:bCs/>
          <w:lang w:eastAsia="zh-CN"/>
        </w:rPr>
        <w:t>Singh S</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Nivash</w:t>
      </w:r>
      <w:proofErr w:type="spellEnd"/>
      <w:r w:rsidRPr="00D63C86">
        <w:rPr>
          <w:rFonts w:ascii="Book Antiqua" w:eastAsia="宋体" w:hAnsi="Book Antiqua"/>
          <w:lang w:eastAsia="zh-CN"/>
        </w:rPr>
        <w:t xml:space="preserve"> S, Mann BK. Matched case-control study to examine association of psoriasis and migratory glossitis in India. </w:t>
      </w:r>
      <w:r w:rsidRPr="00D63C86">
        <w:rPr>
          <w:rFonts w:ascii="Book Antiqua" w:eastAsia="宋体" w:hAnsi="Book Antiqua"/>
          <w:i/>
          <w:iCs/>
          <w:lang w:eastAsia="zh-CN"/>
        </w:rPr>
        <w:t xml:space="preserve">Indian J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Leprol</w:t>
      </w:r>
      <w:proofErr w:type="spellEnd"/>
      <w:r w:rsidRPr="00D63C86">
        <w:rPr>
          <w:rFonts w:ascii="Book Antiqua" w:eastAsia="宋体" w:hAnsi="Book Antiqua"/>
          <w:lang w:eastAsia="zh-CN"/>
        </w:rPr>
        <w:t> 2013; </w:t>
      </w:r>
      <w:r w:rsidRPr="00D63C86">
        <w:rPr>
          <w:rFonts w:ascii="Book Antiqua" w:eastAsia="宋体" w:hAnsi="Book Antiqua"/>
          <w:b/>
          <w:bCs/>
          <w:lang w:eastAsia="zh-CN"/>
        </w:rPr>
        <w:t>79</w:t>
      </w:r>
      <w:r w:rsidRPr="00D63C86">
        <w:rPr>
          <w:rFonts w:ascii="Book Antiqua" w:eastAsia="宋体" w:hAnsi="Book Antiqua"/>
          <w:lang w:eastAsia="zh-CN"/>
        </w:rPr>
        <w:t>: 59-64 [PMID: 23254730 DOI: 10.4103/0378-6323.104670]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8 </w:t>
      </w:r>
      <w:r w:rsidRPr="00D63C86">
        <w:rPr>
          <w:rFonts w:ascii="Book Antiqua" w:eastAsia="宋体" w:hAnsi="Book Antiqua"/>
          <w:b/>
          <w:bCs/>
          <w:lang w:eastAsia="zh-CN"/>
        </w:rPr>
        <w:t>Dore SE</w:t>
      </w:r>
      <w:r w:rsidRPr="00D63C86">
        <w:rPr>
          <w:rFonts w:ascii="Book Antiqua" w:eastAsia="宋体" w:hAnsi="Book Antiqua"/>
          <w:lang w:eastAsia="zh-CN"/>
        </w:rPr>
        <w:t>.</w:t>
      </w:r>
      <w:proofErr w:type="gramEnd"/>
      <w:r w:rsidRPr="00D63C86">
        <w:rPr>
          <w:rFonts w:ascii="Book Antiqua" w:eastAsia="宋体" w:hAnsi="Book Antiqua"/>
          <w:lang w:eastAsia="zh-CN"/>
        </w:rPr>
        <w:t xml:space="preserve"> Psoriasis affecting Mucous Membrane of Lip in a Girl aged 17. </w:t>
      </w:r>
      <w:r w:rsidRPr="00D63C86">
        <w:rPr>
          <w:rFonts w:ascii="Book Antiqua" w:eastAsia="宋体" w:hAnsi="Book Antiqua"/>
          <w:i/>
          <w:iCs/>
          <w:lang w:eastAsia="zh-CN"/>
        </w:rPr>
        <w:t xml:space="preserve">Proc R </w:t>
      </w:r>
      <w:proofErr w:type="spellStart"/>
      <w:r w:rsidRPr="00D63C86">
        <w:rPr>
          <w:rFonts w:ascii="Book Antiqua" w:eastAsia="宋体" w:hAnsi="Book Antiqua"/>
          <w:i/>
          <w:iCs/>
          <w:lang w:eastAsia="zh-CN"/>
        </w:rPr>
        <w:t>Soc</w:t>
      </w:r>
      <w:proofErr w:type="spellEnd"/>
      <w:r w:rsidRPr="00D63C86">
        <w:rPr>
          <w:rFonts w:ascii="Book Antiqua" w:eastAsia="宋体" w:hAnsi="Book Antiqua"/>
          <w:i/>
          <w:iCs/>
          <w:lang w:eastAsia="zh-CN"/>
        </w:rPr>
        <w:t xml:space="preserve"> Med</w:t>
      </w:r>
      <w:r w:rsidRPr="00D63C86">
        <w:rPr>
          <w:rFonts w:ascii="Book Antiqua" w:eastAsia="宋体" w:hAnsi="Book Antiqua"/>
          <w:lang w:eastAsia="zh-CN"/>
        </w:rPr>
        <w:t> 1924; </w:t>
      </w:r>
      <w:r w:rsidRPr="00D63C86">
        <w:rPr>
          <w:rFonts w:ascii="Book Antiqua" w:eastAsia="宋体" w:hAnsi="Book Antiqua"/>
          <w:b/>
          <w:bCs/>
          <w:lang w:eastAsia="zh-CN"/>
        </w:rPr>
        <w:t>17</w:t>
      </w:r>
      <w:r w:rsidRPr="00D63C86">
        <w:rPr>
          <w:rFonts w:ascii="Book Antiqua" w:eastAsia="宋体" w:hAnsi="Book Antiqua"/>
          <w:lang w:eastAsia="zh-CN"/>
        </w:rPr>
        <w:t>: 84 [PMID: 19983617]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9 </w:t>
      </w:r>
      <w:r w:rsidRPr="00D63C86">
        <w:rPr>
          <w:rFonts w:ascii="Book Antiqua" w:eastAsia="宋体" w:hAnsi="Book Antiqua"/>
          <w:b/>
          <w:bCs/>
          <w:lang w:eastAsia="zh-CN"/>
        </w:rPr>
        <w:t>Salmon TN</w:t>
      </w:r>
      <w:r w:rsidRPr="00D63C86">
        <w:rPr>
          <w:rFonts w:ascii="Book Antiqua" w:eastAsia="宋体" w:hAnsi="Book Antiqua"/>
          <w:lang w:eastAsia="zh-CN"/>
        </w:rPr>
        <w:t>, Robertson GR, Tracy NH, Hiatt WR.</w:t>
      </w:r>
      <w:proofErr w:type="gramEnd"/>
      <w:r w:rsidRPr="00D63C86">
        <w:rPr>
          <w:rFonts w:ascii="Book Antiqua" w:eastAsia="宋体" w:hAnsi="Book Antiqua"/>
          <w:lang w:eastAsia="zh-CN"/>
        </w:rPr>
        <w:t xml:space="preserve"> Oral psoriasis.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1974; </w:t>
      </w:r>
      <w:r w:rsidRPr="00D63C86">
        <w:rPr>
          <w:rFonts w:ascii="Book Antiqua" w:eastAsia="宋体" w:hAnsi="Book Antiqua"/>
          <w:b/>
          <w:bCs/>
          <w:lang w:eastAsia="zh-CN"/>
        </w:rPr>
        <w:t>38</w:t>
      </w:r>
      <w:r w:rsidRPr="00D63C86">
        <w:rPr>
          <w:rFonts w:ascii="Book Antiqua" w:eastAsia="宋体" w:hAnsi="Book Antiqua"/>
          <w:lang w:eastAsia="zh-CN"/>
        </w:rPr>
        <w:t>: 48-54 [PMID: 4525672]</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10 </w:t>
      </w:r>
      <w:proofErr w:type="spellStart"/>
      <w:r w:rsidRPr="00D63C86">
        <w:rPr>
          <w:rFonts w:ascii="Book Antiqua" w:eastAsia="宋体" w:hAnsi="Book Antiqua"/>
          <w:b/>
          <w:bCs/>
          <w:lang w:eastAsia="zh-CN"/>
        </w:rPr>
        <w:t>Pisanty</w:t>
      </w:r>
      <w:proofErr w:type="spellEnd"/>
      <w:r w:rsidRPr="00D63C86">
        <w:rPr>
          <w:rFonts w:ascii="Book Antiqua" w:eastAsia="宋体" w:hAnsi="Book Antiqua"/>
          <w:b/>
          <w:bCs/>
          <w:lang w:eastAsia="zh-CN"/>
        </w:rPr>
        <w:t xml:space="preserve"> S</w:t>
      </w:r>
      <w:r w:rsidRPr="00D63C86">
        <w:rPr>
          <w:rFonts w:ascii="Book Antiqua" w:eastAsia="宋体" w:hAnsi="Book Antiqua"/>
          <w:lang w:eastAsia="zh-CN"/>
        </w:rPr>
        <w:t>, Ship II. Oral psoriasis.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1970; </w:t>
      </w:r>
      <w:r w:rsidRPr="00D63C86">
        <w:rPr>
          <w:rFonts w:ascii="Book Antiqua" w:eastAsia="宋体" w:hAnsi="Book Antiqua"/>
          <w:b/>
          <w:bCs/>
          <w:lang w:eastAsia="zh-CN"/>
        </w:rPr>
        <w:t>30</w:t>
      </w:r>
      <w:r w:rsidRPr="00D63C86">
        <w:rPr>
          <w:rFonts w:ascii="Book Antiqua" w:eastAsia="宋体" w:hAnsi="Book Antiqua"/>
          <w:lang w:eastAsia="zh-CN"/>
        </w:rPr>
        <w:t>: 351-355 [PMID: 5270887]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11 </w:t>
      </w:r>
      <w:r w:rsidRPr="00D63C86">
        <w:rPr>
          <w:rFonts w:ascii="Book Antiqua" w:eastAsia="宋体" w:hAnsi="Book Antiqua"/>
          <w:b/>
          <w:bCs/>
          <w:lang w:eastAsia="zh-CN"/>
        </w:rPr>
        <w:t>Buchner A</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Begleiter</w:t>
      </w:r>
      <w:proofErr w:type="spellEnd"/>
      <w:r w:rsidRPr="00D63C86">
        <w:rPr>
          <w:rFonts w:ascii="Book Antiqua" w:eastAsia="宋体" w:hAnsi="Book Antiqua"/>
          <w:lang w:eastAsia="zh-CN"/>
        </w:rPr>
        <w:t xml:space="preserve"> A. Oral lesions in psoriatic patients.</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1976; </w:t>
      </w:r>
      <w:r w:rsidRPr="00D63C86">
        <w:rPr>
          <w:rFonts w:ascii="Book Antiqua" w:eastAsia="宋体" w:hAnsi="Book Antiqua"/>
          <w:b/>
          <w:bCs/>
          <w:lang w:eastAsia="zh-CN"/>
        </w:rPr>
        <w:t>41</w:t>
      </w:r>
      <w:r w:rsidRPr="00D63C86">
        <w:rPr>
          <w:rFonts w:ascii="Book Antiqua" w:eastAsia="宋体" w:hAnsi="Book Antiqua"/>
          <w:lang w:eastAsia="zh-CN"/>
        </w:rPr>
        <w:t>: 327-332 [PMID: 1061920]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lastRenderedPageBreak/>
        <w:t>12 </w:t>
      </w:r>
      <w:r w:rsidRPr="00D63C86">
        <w:rPr>
          <w:rFonts w:ascii="Book Antiqua" w:eastAsia="宋体" w:hAnsi="Book Antiqua"/>
          <w:b/>
          <w:bCs/>
          <w:lang w:eastAsia="zh-CN"/>
        </w:rPr>
        <w:t>White DK</w:t>
      </w:r>
      <w:r w:rsidRPr="00D63C86">
        <w:rPr>
          <w:rFonts w:ascii="Book Antiqua" w:eastAsia="宋体" w:hAnsi="Book Antiqua"/>
          <w:lang w:eastAsia="zh-CN"/>
        </w:rPr>
        <w:t>, Leis HJ, Miller AS.</w:t>
      </w:r>
      <w:proofErr w:type="gramEnd"/>
      <w:r w:rsidRPr="00D63C86">
        <w:rPr>
          <w:rFonts w:ascii="Book Antiqua" w:eastAsia="宋体" w:hAnsi="Book Antiqua"/>
          <w:lang w:eastAsia="zh-CN"/>
        </w:rPr>
        <w:t xml:space="preserve"> Intraoral psoriasis associated with widespread dermal psoriasis.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1976; </w:t>
      </w:r>
      <w:r w:rsidRPr="00D63C86">
        <w:rPr>
          <w:rFonts w:ascii="Book Antiqua" w:eastAsia="宋体" w:hAnsi="Book Antiqua"/>
          <w:b/>
          <w:bCs/>
          <w:lang w:eastAsia="zh-CN"/>
        </w:rPr>
        <w:t>41</w:t>
      </w:r>
      <w:r w:rsidRPr="00D63C86">
        <w:rPr>
          <w:rFonts w:ascii="Book Antiqua" w:eastAsia="宋体" w:hAnsi="Book Antiqua"/>
          <w:lang w:eastAsia="zh-CN"/>
        </w:rPr>
        <w:t>: 174-181 [PMID: 1062745]</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13 </w:t>
      </w:r>
      <w:proofErr w:type="spellStart"/>
      <w:r w:rsidRPr="00D63C86">
        <w:rPr>
          <w:rFonts w:ascii="Book Antiqua" w:eastAsia="宋体" w:hAnsi="Book Antiqua"/>
          <w:b/>
          <w:bCs/>
          <w:lang w:eastAsia="zh-CN"/>
        </w:rPr>
        <w:t>Ulmansky</w:t>
      </w:r>
      <w:proofErr w:type="spellEnd"/>
      <w:r w:rsidRPr="00D63C86">
        <w:rPr>
          <w:rFonts w:ascii="Book Antiqua" w:eastAsia="宋体" w:hAnsi="Book Antiqua"/>
          <w:b/>
          <w:bCs/>
          <w:lang w:eastAsia="zh-CN"/>
        </w:rPr>
        <w:t xml:space="preserve"> M</w:t>
      </w:r>
      <w:r w:rsidRPr="00D63C86">
        <w:rPr>
          <w:rFonts w:ascii="Book Antiqua" w:eastAsia="宋体" w:hAnsi="Book Antiqua"/>
          <w:lang w:eastAsia="zh-CN"/>
        </w:rPr>
        <w:t xml:space="preserve">, Michelle R, </w:t>
      </w:r>
      <w:proofErr w:type="spellStart"/>
      <w:r w:rsidRPr="00D63C86">
        <w:rPr>
          <w:rFonts w:ascii="Book Antiqua" w:eastAsia="宋体" w:hAnsi="Book Antiqua"/>
          <w:lang w:eastAsia="zh-CN"/>
        </w:rPr>
        <w:t>Azaz</w:t>
      </w:r>
      <w:proofErr w:type="spellEnd"/>
      <w:r w:rsidRPr="00D63C86">
        <w:rPr>
          <w:rFonts w:ascii="Book Antiqua" w:eastAsia="宋体" w:hAnsi="Book Antiqua"/>
          <w:lang w:eastAsia="zh-CN"/>
        </w:rPr>
        <w:t xml:space="preserve"> B. Oral psoriasis: report of six new cases. </w:t>
      </w:r>
      <w:r w:rsidRPr="00D63C86">
        <w:rPr>
          <w:rFonts w:ascii="Book Antiqua" w:eastAsia="宋体" w:hAnsi="Book Antiqua"/>
          <w:i/>
          <w:iCs/>
          <w:lang w:eastAsia="zh-CN"/>
        </w:rPr>
        <w:t xml:space="preserve">J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Med</w:t>
      </w:r>
      <w:r w:rsidRPr="00D63C86">
        <w:rPr>
          <w:rFonts w:ascii="Book Antiqua" w:eastAsia="宋体" w:hAnsi="Book Antiqua"/>
          <w:lang w:eastAsia="zh-CN"/>
        </w:rPr>
        <w:t> 1995; </w:t>
      </w:r>
      <w:r w:rsidRPr="00D63C86">
        <w:rPr>
          <w:rFonts w:ascii="Book Antiqua" w:eastAsia="宋体" w:hAnsi="Book Antiqua"/>
          <w:b/>
          <w:bCs/>
          <w:lang w:eastAsia="zh-CN"/>
        </w:rPr>
        <w:t>24</w:t>
      </w:r>
      <w:r w:rsidRPr="00D63C86">
        <w:rPr>
          <w:rFonts w:ascii="Book Antiqua" w:eastAsia="宋体" w:hAnsi="Book Antiqua"/>
          <w:lang w:eastAsia="zh-CN"/>
        </w:rPr>
        <w:t>: 42-45 [PMID: 7722920]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14 </w:t>
      </w:r>
      <w:r w:rsidRPr="00D63C86">
        <w:rPr>
          <w:rFonts w:ascii="Book Antiqua" w:eastAsia="宋体" w:hAnsi="Book Antiqua"/>
          <w:b/>
          <w:bCs/>
          <w:lang w:eastAsia="zh-CN"/>
        </w:rPr>
        <w:t>Brice DM</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Danesh</w:t>
      </w:r>
      <w:proofErr w:type="spellEnd"/>
      <w:r w:rsidRPr="00D63C86">
        <w:rPr>
          <w:rFonts w:ascii="Book Antiqua" w:eastAsia="宋体" w:hAnsi="Book Antiqua"/>
          <w:lang w:eastAsia="zh-CN"/>
        </w:rPr>
        <w:t>-Meyer MJ. Oral lesions in patients with psoriasis: clinical presentation and management.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Periodontol</w:t>
      </w:r>
      <w:proofErr w:type="spellEnd"/>
      <w:r w:rsidRPr="00D63C86">
        <w:rPr>
          <w:rFonts w:ascii="Book Antiqua" w:eastAsia="宋体" w:hAnsi="Book Antiqua"/>
          <w:lang w:eastAsia="zh-CN"/>
        </w:rPr>
        <w:t> 2000; </w:t>
      </w:r>
      <w:r w:rsidRPr="00D63C86">
        <w:rPr>
          <w:rFonts w:ascii="Book Antiqua" w:eastAsia="宋体" w:hAnsi="Book Antiqua"/>
          <w:b/>
          <w:bCs/>
          <w:lang w:eastAsia="zh-CN"/>
        </w:rPr>
        <w:t>71</w:t>
      </w:r>
      <w:r w:rsidRPr="00D63C86">
        <w:rPr>
          <w:rFonts w:ascii="Book Antiqua" w:eastAsia="宋体" w:hAnsi="Book Antiqua"/>
          <w:lang w:eastAsia="zh-CN"/>
        </w:rPr>
        <w:t>: 1896-1903 [PMID: 11156048]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15 </w:t>
      </w:r>
      <w:proofErr w:type="spellStart"/>
      <w:r w:rsidRPr="00D63C86">
        <w:rPr>
          <w:rFonts w:ascii="Book Antiqua" w:eastAsia="宋体" w:hAnsi="Book Antiqua"/>
          <w:b/>
          <w:bCs/>
          <w:lang w:eastAsia="zh-CN"/>
        </w:rPr>
        <w:t>Binmadi</w:t>
      </w:r>
      <w:proofErr w:type="spellEnd"/>
      <w:r w:rsidRPr="00D63C86">
        <w:rPr>
          <w:rFonts w:ascii="Book Antiqua" w:eastAsia="宋体" w:hAnsi="Book Antiqua"/>
          <w:b/>
          <w:bCs/>
          <w:lang w:eastAsia="zh-CN"/>
        </w:rPr>
        <w:t xml:space="preserve"> NO</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Jham</w:t>
      </w:r>
      <w:proofErr w:type="spellEnd"/>
      <w:r w:rsidRPr="00D63C86">
        <w:rPr>
          <w:rFonts w:ascii="Book Antiqua" w:eastAsia="宋体" w:hAnsi="Book Antiqua"/>
          <w:lang w:eastAsia="zh-CN"/>
        </w:rPr>
        <w:t xml:space="preserve"> BC, </w:t>
      </w:r>
      <w:proofErr w:type="spellStart"/>
      <w:r w:rsidRPr="00D63C86">
        <w:rPr>
          <w:rFonts w:ascii="Book Antiqua" w:eastAsia="宋体" w:hAnsi="Book Antiqua"/>
          <w:lang w:eastAsia="zh-CN"/>
        </w:rPr>
        <w:t>Meiller</w:t>
      </w:r>
      <w:proofErr w:type="spellEnd"/>
      <w:r w:rsidRPr="00D63C86">
        <w:rPr>
          <w:rFonts w:ascii="Book Antiqua" w:eastAsia="宋体" w:hAnsi="Book Antiqua"/>
          <w:lang w:eastAsia="zh-CN"/>
        </w:rPr>
        <w:t xml:space="preserve"> TF, </w:t>
      </w:r>
      <w:proofErr w:type="spellStart"/>
      <w:r w:rsidRPr="00D63C86">
        <w:rPr>
          <w:rFonts w:ascii="Book Antiqua" w:eastAsia="宋体" w:hAnsi="Book Antiqua"/>
          <w:lang w:eastAsia="zh-CN"/>
        </w:rPr>
        <w:t>Scheper</w:t>
      </w:r>
      <w:proofErr w:type="spellEnd"/>
      <w:r w:rsidRPr="00D63C86">
        <w:rPr>
          <w:rFonts w:ascii="Book Antiqua" w:eastAsia="宋体" w:hAnsi="Book Antiqua"/>
          <w:lang w:eastAsia="zh-CN"/>
        </w:rPr>
        <w:t xml:space="preserve"> MA.</w:t>
      </w:r>
      <w:proofErr w:type="gramEnd"/>
      <w:r w:rsidRPr="00D63C86">
        <w:rPr>
          <w:rFonts w:ascii="Book Antiqua" w:eastAsia="宋体" w:hAnsi="Book Antiqua"/>
          <w:lang w:eastAsia="zh-CN"/>
        </w:rPr>
        <w:t xml:space="preserve"> </w:t>
      </w:r>
      <w:proofErr w:type="gramStart"/>
      <w:r w:rsidRPr="00D63C86">
        <w:rPr>
          <w:rFonts w:ascii="Book Antiqua" w:eastAsia="宋体" w:hAnsi="Book Antiqua"/>
          <w:lang w:eastAsia="zh-CN"/>
        </w:rPr>
        <w:t>A case of a deeply fissured tongue.</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Oral </w:t>
      </w:r>
      <w:proofErr w:type="spellStart"/>
      <w:r w:rsidRPr="00D63C86">
        <w:rPr>
          <w:rFonts w:ascii="Book Antiqua" w:eastAsia="宋体" w:hAnsi="Book Antiqua"/>
          <w:i/>
          <w:iCs/>
          <w:lang w:eastAsia="zh-CN"/>
        </w:rPr>
        <w:t>Radiol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Endod</w:t>
      </w:r>
      <w:proofErr w:type="spellEnd"/>
      <w:r w:rsidRPr="00D63C86">
        <w:rPr>
          <w:rFonts w:ascii="Book Antiqua" w:eastAsia="宋体" w:hAnsi="Book Antiqua"/>
          <w:lang w:eastAsia="zh-CN"/>
        </w:rPr>
        <w:t> 2010; </w:t>
      </w:r>
      <w:r w:rsidRPr="00D63C86">
        <w:rPr>
          <w:rFonts w:ascii="Book Antiqua" w:eastAsia="宋体" w:hAnsi="Book Antiqua"/>
          <w:b/>
          <w:bCs/>
          <w:lang w:eastAsia="zh-CN"/>
        </w:rPr>
        <w:t>109</w:t>
      </w:r>
      <w:r w:rsidRPr="00D63C86">
        <w:rPr>
          <w:rFonts w:ascii="Book Antiqua" w:eastAsia="宋体" w:hAnsi="Book Antiqua"/>
          <w:lang w:eastAsia="zh-CN"/>
        </w:rPr>
        <w:t>: 659-663 [PMID: 20416535 DOI: 10.1016/j.tripleo.2010.01.016]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16 </w:t>
      </w:r>
      <w:proofErr w:type="spellStart"/>
      <w:r w:rsidRPr="00D63C86">
        <w:rPr>
          <w:rFonts w:ascii="Book Antiqua" w:eastAsia="宋体" w:hAnsi="Book Antiqua"/>
          <w:b/>
          <w:bCs/>
          <w:lang w:eastAsia="zh-CN"/>
        </w:rPr>
        <w:t>Blankinship</w:t>
      </w:r>
      <w:proofErr w:type="spellEnd"/>
      <w:r w:rsidRPr="00D63C86">
        <w:rPr>
          <w:rFonts w:ascii="Book Antiqua" w:eastAsia="宋体" w:hAnsi="Book Antiqua"/>
          <w:b/>
          <w:bCs/>
          <w:lang w:eastAsia="zh-CN"/>
        </w:rPr>
        <w:t xml:space="preserve"> MJ</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Tejasvi</w:t>
      </w:r>
      <w:proofErr w:type="spellEnd"/>
      <w:r w:rsidRPr="00D63C86">
        <w:rPr>
          <w:rFonts w:ascii="Book Antiqua" w:eastAsia="宋体" w:hAnsi="Book Antiqua"/>
          <w:lang w:eastAsia="zh-CN"/>
        </w:rPr>
        <w:t xml:space="preserve"> T, Ellis CN. Psoriasis of the lips: an uncommon presentation of a common dermatologic condition. </w:t>
      </w:r>
      <w:proofErr w:type="spellStart"/>
      <w:r w:rsidRPr="00D63C86">
        <w:rPr>
          <w:rFonts w:ascii="Book Antiqua" w:eastAsia="宋体" w:hAnsi="Book Antiqua"/>
          <w:i/>
          <w:iCs/>
          <w:lang w:eastAsia="zh-CN"/>
        </w:rPr>
        <w:t>Skinmed</w:t>
      </w:r>
      <w:proofErr w:type="spellEnd"/>
      <w:r w:rsidRPr="00D63C86">
        <w:rPr>
          <w:rFonts w:ascii="Book Antiqua" w:eastAsia="宋体" w:hAnsi="Book Antiqua"/>
          <w:lang w:eastAsia="zh-CN"/>
        </w:rPr>
        <w:t> 2012; </w:t>
      </w:r>
      <w:r w:rsidRPr="00D63C86">
        <w:rPr>
          <w:rFonts w:ascii="Book Antiqua" w:eastAsia="宋体" w:hAnsi="Book Antiqua"/>
          <w:b/>
          <w:bCs/>
          <w:lang w:eastAsia="zh-CN"/>
        </w:rPr>
        <w:t>10</w:t>
      </w:r>
      <w:r w:rsidRPr="00D63C86">
        <w:rPr>
          <w:rFonts w:ascii="Book Antiqua" w:eastAsia="宋体" w:hAnsi="Book Antiqua"/>
          <w:lang w:eastAsia="zh-CN"/>
        </w:rPr>
        <w:t>: 130-132 [PMID: 22779094]</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17 </w:t>
      </w:r>
      <w:proofErr w:type="spellStart"/>
      <w:r w:rsidRPr="00D63C86">
        <w:rPr>
          <w:rFonts w:ascii="Book Antiqua" w:eastAsia="宋体" w:hAnsi="Book Antiqua"/>
          <w:b/>
          <w:bCs/>
          <w:lang w:eastAsia="zh-CN"/>
        </w:rPr>
        <w:t>Picciani</w:t>
      </w:r>
      <w:proofErr w:type="spellEnd"/>
      <w:r w:rsidRPr="00D63C86">
        <w:rPr>
          <w:rFonts w:ascii="Book Antiqua" w:eastAsia="宋体" w:hAnsi="Book Antiqua"/>
          <w:b/>
          <w:bCs/>
          <w:lang w:eastAsia="zh-CN"/>
        </w:rPr>
        <w:t xml:space="preserve"> B</w:t>
      </w:r>
      <w:r w:rsidRPr="00D63C86">
        <w:rPr>
          <w:rFonts w:ascii="Book Antiqua" w:eastAsia="宋体" w:hAnsi="Book Antiqua"/>
          <w:lang w:eastAsia="zh-CN"/>
        </w:rPr>
        <w:t xml:space="preserve">, Silva-Junior G, </w:t>
      </w:r>
      <w:proofErr w:type="spellStart"/>
      <w:r w:rsidRPr="00D63C86">
        <w:rPr>
          <w:rFonts w:ascii="Book Antiqua" w:eastAsia="宋体" w:hAnsi="Book Antiqua"/>
          <w:lang w:eastAsia="zh-CN"/>
        </w:rPr>
        <w:t>Carneiro</w:t>
      </w:r>
      <w:proofErr w:type="spellEnd"/>
      <w:r w:rsidRPr="00D63C86">
        <w:rPr>
          <w:rFonts w:ascii="Book Antiqua" w:eastAsia="宋体" w:hAnsi="Book Antiqua"/>
          <w:lang w:eastAsia="zh-CN"/>
        </w:rPr>
        <w:t xml:space="preserve"> S, </w:t>
      </w:r>
      <w:proofErr w:type="spellStart"/>
      <w:r w:rsidRPr="00D63C86">
        <w:rPr>
          <w:rFonts w:ascii="Book Antiqua" w:eastAsia="宋体" w:hAnsi="Book Antiqua"/>
          <w:lang w:eastAsia="zh-CN"/>
        </w:rPr>
        <w:t>Sampaio</w:t>
      </w:r>
      <w:proofErr w:type="spellEnd"/>
      <w:r w:rsidRPr="00D63C86">
        <w:rPr>
          <w:rFonts w:ascii="Book Antiqua" w:eastAsia="宋体" w:hAnsi="Book Antiqua"/>
          <w:lang w:eastAsia="zh-CN"/>
        </w:rPr>
        <w:t xml:space="preserve"> AL, </w:t>
      </w:r>
      <w:proofErr w:type="spellStart"/>
      <w:r w:rsidRPr="00D63C86">
        <w:rPr>
          <w:rFonts w:ascii="Book Antiqua" w:eastAsia="宋体" w:hAnsi="Book Antiqua"/>
          <w:lang w:eastAsia="zh-CN"/>
        </w:rPr>
        <w:t>Goldemberg</w:t>
      </w:r>
      <w:proofErr w:type="spellEnd"/>
      <w:r w:rsidRPr="00D63C86">
        <w:rPr>
          <w:rFonts w:ascii="Book Antiqua" w:eastAsia="宋体" w:hAnsi="Book Antiqua"/>
          <w:lang w:eastAsia="zh-CN"/>
        </w:rPr>
        <w:t xml:space="preserve"> DC, Oliveira J, Porto LC, Dias EP. Geographic stomatitis: an oral manifestation of psoriasis?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Case Rep</w:t>
      </w:r>
      <w:r w:rsidRPr="00D63C86">
        <w:rPr>
          <w:rFonts w:ascii="Book Antiqua" w:eastAsia="宋体" w:hAnsi="Book Antiqua"/>
          <w:lang w:eastAsia="zh-CN"/>
        </w:rPr>
        <w:t> 2012; </w:t>
      </w:r>
      <w:r w:rsidRPr="00D63C86">
        <w:rPr>
          <w:rFonts w:ascii="Book Antiqua" w:eastAsia="宋体" w:hAnsi="Book Antiqua"/>
          <w:b/>
          <w:bCs/>
          <w:lang w:eastAsia="zh-CN"/>
        </w:rPr>
        <w:t>6</w:t>
      </w:r>
      <w:r w:rsidRPr="00D63C86">
        <w:rPr>
          <w:rFonts w:ascii="Book Antiqua" w:eastAsia="宋体" w:hAnsi="Book Antiqua"/>
          <w:lang w:eastAsia="zh-CN"/>
        </w:rPr>
        <w:t>: 113-116 [PMID: 23329990 DOI: 10.3315/jdcr.2012.1118]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18 </w:t>
      </w:r>
      <w:proofErr w:type="spellStart"/>
      <w:r w:rsidRPr="00D63C86">
        <w:rPr>
          <w:rFonts w:ascii="Book Antiqua" w:eastAsia="宋体" w:hAnsi="Book Antiqua"/>
          <w:b/>
          <w:bCs/>
          <w:lang w:eastAsia="zh-CN"/>
        </w:rPr>
        <w:t>Femiano</w:t>
      </w:r>
      <w:proofErr w:type="spellEnd"/>
      <w:r w:rsidRPr="00D63C86">
        <w:rPr>
          <w:rFonts w:ascii="Book Antiqua" w:eastAsia="宋体" w:hAnsi="Book Antiqua"/>
          <w:b/>
          <w:bCs/>
          <w:lang w:eastAsia="zh-CN"/>
        </w:rPr>
        <w:t xml:space="preserve"> F</w:t>
      </w:r>
      <w:r w:rsidRPr="00D63C86">
        <w:rPr>
          <w:rFonts w:ascii="Book Antiqua" w:eastAsia="宋体" w:hAnsi="Book Antiqua"/>
          <w:lang w:eastAsia="zh-CN"/>
        </w:rPr>
        <w:t>. Geographic tongue (migrant glossitis) and psoriasis.</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Minerva </w:t>
      </w:r>
      <w:proofErr w:type="spellStart"/>
      <w:r w:rsidRPr="00D63C86">
        <w:rPr>
          <w:rFonts w:ascii="Book Antiqua" w:eastAsia="宋体" w:hAnsi="Book Antiqua"/>
          <w:i/>
          <w:iCs/>
          <w:lang w:eastAsia="zh-CN"/>
        </w:rPr>
        <w:t>Stomatol</w:t>
      </w:r>
      <w:proofErr w:type="spellEnd"/>
      <w:r w:rsidRPr="00D63C86">
        <w:rPr>
          <w:rFonts w:ascii="Book Antiqua" w:eastAsia="宋体" w:hAnsi="Book Antiqua"/>
          <w:lang w:eastAsia="zh-CN"/>
        </w:rPr>
        <w:t> 2001; </w:t>
      </w:r>
      <w:r w:rsidRPr="00D63C86">
        <w:rPr>
          <w:rFonts w:ascii="Book Antiqua" w:eastAsia="宋体" w:hAnsi="Book Antiqua"/>
          <w:b/>
          <w:bCs/>
          <w:lang w:eastAsia="zh-CN"/>
        </w:rPr>
        <w:t>50</w:t>
      </w:r>
      <w:r w:rsidRPr="00D63C86">
        <w:rPr>
          <w:rFonts w:ascii="Book Antiqua" w:eastAsia="宋体" w:hAnsi="Book Antiqua"/>
          <w:lang w:eastAsia="zh-CN"/>
        </w:rPr>
        <w:t>: 213-217 [PMID: 11535977]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19 </w:t>
      </w:r>
      <w:r w:rsidRPr="00D63C86">
        <w:rPr>
          <w:rFonts w:ascii="Book Antiqua" w:eastAsia="宋体" w:hAnsi="Book Antiqua"/>
          <w:b/>
          <w:bCs/>
          <w:lang w:eastAsia="zh-CN"/>
        </w:rPr>
        <w:t>Costa SC</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Hirota</w:t>
      </w:r>
      <w:proofErr w:type="spellEnd"/>
      <w:r w:rsidRPr="00D63C86">
        <w:rPr>
          <w:rFonts w:ascii="Book Antiqua" w:eastAsia="宋体" w:hAnsi="Book Antiqua"/>
          <w:lang w:eastAsia="zh-CN"/>
        </w:rPr>
        <w:t xml:space="preserve"> SK, Takahashi MD, Andrade H, </w:t>
      </w:r>
      <w:proofErr w:type="spellStart"/>
      <w:r w:rsidRPr="00D63C86">
        <w:rPr>
          <w:rFonts w:ascii="Book Antiqua" w:eastAsia="宋体" w:hAnsi="Book Antiqua"/>
          <w:lang w:eastAsia="zh-CN"/>
        </w:rPr>
        <w:t>Migliari</w:t>
      </w:r>
      <w:proofErr w:type="spellEnd"/>
      <w:r w:rsidRPr="00D63C86">
        <w:rPr>
          <w:rFonts w:ascii="Book Antiqua" w:eastAsia="宋体" w:hAnsi="Book Antiqua"/>
          <w:lang w:eastAsia="zh-CN"/>
        </w:rPr>
        <w:t xml:space="preserve"> DA. Oral lesions in 166 patients with cutaneous psoriasis: a controlled study. </w:t>
      </w:r>
      <w:r w:rsidRPr="00D63C86">
        <w:rPr>
          <w:rFonts w:ascii="Book Antiqua" w:eastAsia="宋体" w:hAnsi="Book Antiqua"/>
          <w:i/>
          <w:iCs/>
          <w:lang w:eastAsia="zh-CN"/>
        </w:rPr>
        <w:t xml:space="preserve">Med Oral </w:t>
      </w:r>
      <w:proofErr w:type="spellStart"/>
      <w:r w:rsidRPr="00D63C86">
        <w:rPr>
          <w:rFonts w:ascii="Book Antiqua" w:eastAsia="宋体" w:hAnsi="Book Antiqua"/>
          <w:i/>
          <w:iCs/>
          <w:lang w:eastAsia="zh-CN"/>
        </w:rPr>
        <w:t>Patol</w:t>
      </w:r>
      <w:proofErr w:type="spellEnd"/>
      <w:r w:rsidRPr="00D63C86">
        <w:rPr>
          <w:rFonts w:ascii="Book Antiqua" w:eastAsia="宋体" w:hAnsi="Book Antiqua"/>
          <w:i/>
          <w:iCs/>
          <w:lang w:eastAsia="zh-CN"/>
        </w:rPr>
        <w:t xml:space="preserve"> Oral Cir </w:t>
      </w:r>
      <w:proofErr w:type="spellStart"/>
      <w:r w:rsidRPr="00D63C86">
        <w:rPr>
          <w:rFonts w:ascii="Book Antiqua" w:eastAsia="宋体" w:hAnsi="Book Antiqua"/>
          <w:i/>
          <w:iCs/>
          <w:lang w:eastAsia="zh-CN"/>
        </w:rPr>
        <w:t>Bucal</w:t>
      </w:r>
      <w:proofErr w:type="spellEnd"/>
      <w:r w:rsidRPr="00D63C86">
        <w:rPr>
          <w:rFonts w:ascii="Book Antiqua" w:eastAsia="宋体" w:hAnsi="Book Antiqua"/>
          <w:lang w:eastAsia="zh-CN"/>
        </w:rPr>
        <w:t> 2009; </w:t>
      </w:r>
      <w:r w:rsidRPr="00D63C86">
        <w:rPr>
          <w:rFonts w:ascii="Book Antiqua" w:eastAsia="宋体" w:hAnsi="Book Antiqua"/>
          <w:b/>
          <w:bCs/>
          <w:lang w:eastAsia="zh-CN"/>
        </w:rPr>
        <w:t>14</w:t>
      </w:r>
      <w:r w:rsidRPr="00D63C86">
        <w:rPr>
          <w:rFonts w:ascii="Book Antiqua" w:eastAsia="宋体" w:hAnsi="Book Antiqua"/>
          <w:lang w:eastAsia="zh-CN"/>
        </w:rPr>
        <w:t>: e371-e375 [PMID: 19300356]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20 </w:t>
      </w:r>
      <w:r w:rsidRPr="00D63C86">
        <w:rPr>
          <w:rFonts w:ascii="Book Antiqua" w:eastAsia="宋体" w:hAnsi="Book Antiqua"/>
          <w:b/>
          <w:bCs/>
          <w:lang w:eastAsia="zh-CN"/>
        </w:rPr>
        <w:t>Tomb R</w:t>
      </w:r>
      <w:r w:rsidRPr="00D63C86">
        <w:rPr>
          <w:rFonts w:ascii="Book Antiqua" w:eastAsia="宋体" w:hAnsi="Book Antiqua"/>
          <w:lang w:eastAsia="zh-CN"/>
        </w:rPr>
        <w:t xml:space="preserve">, Hajj H, </w:t>
      </w:r>
      <w:proofErr w:type="spellStart"/>
      <w:r w:rsidRPr="00D63C86">
        <w:rPr>
          <w:rFonts w:ascii="Book Antiqua" w:eastAsia="宋体" w:hAnsi="Book Antiqua"/>
          <w:lang w:eastAsia="zh-CN"/>
        </w:rPr>
        <w:t>Nehme</w:t>
      </w:r>
      <w:proofErr w:type="spellEnd"/>
      <w:r w:rsidRPr="00D63C86">
        <w:rPr>
          <w:rFonts w:ascii="Book Antiqua" w:eastAsia="宋体" w:hAnsi="Book Antiqua"/>
          <w:lang w:eastAsia="zh-CN"/>
        </w:rPr>
        <w:t xml:space="preserve"> E. [Oral lesions in psoriasis].</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Ann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lang w:eastAsia="zh-CN"/>
        </w:rPr>
        <w:t> 2010; </w:t>
      </w:r>
      <w:r w:rsidRPr="00D63C86">
        <w:rPr>
          <w:rFonts w:ascii="Book Antiqua" w:eastAsia="宋体" w:hAnsi="Book Antiqua"/>
          <w:b/>
          <w:bCs/>
          <w:lang w:eastAsia="zh-CN"/>
        </w:rPr>
        <w:t>137</w:t>
      </w:r>
      <w:r w:rsidRPr="00D63C86">
        <w:rPr>
          <w:rFonts w:ascii="Book Antiqua" w:eastAsia="宋体" w:hAnsi="Book Antiqua"/>
          <w:lang w:eastAsia="zh-CN"/>
        </w:rPr>
        <w:t>: 695-702 [PMID: 21074652 DOI: 10.1016/j.annder.2010.08.006]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21 </w:t>
      </w:r>
      <w:proofErr w:type="spellStart"/>
      <w:r w:rsidRPr="00D63C86">
        <w:rPr>
          <w:rFonts w:ascii="Book Antiqua" w:eastAsia="宋体" w:hAnsi="Book Antiqua"/>
          <w:b/>
          <w:bCs/>
          <w:lang w:eastAsia="zh-CN"/>
        </w:rPr>
        <w:t>Hietanen</w:t>
      </w:r>
      <w:proofErr w:type="spellEnd"/>
      <w:r w:rsidRPr="00D63C86">
        <w:rPr>
          <w:rFonts w:ascii="Book Antiqua" w:eastAsia="宋体" w:hAnsi="Book Antiqua"/>
          <w:b/>
          <w:bCs/>
          <w:lang w:eastAsia="zh-CN"/>
        </w:rPr>
        <w:t xml:space="preserve"> J</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Salo</w:t>
      </w:r>
      <w:proofErr w:type="spellEnd"/>
      <w:r w:rsidRPr="00D63C86">
        <w:rPr>
          <w:rFonts w:ascii="Book Antiqua" w:eastAsia="宋体" w:hAnsi="Book Antiqua"/>
          <w:lang w:eastAsia="zh-CN"/>
        </w:rPr>
        <w:t xml:space="preserve"> OP, </w:t>
      </w:r>
      <w:proofErr w:type="spellStart"/>
      <w:r w:rsidRPr="00D63C86">
        <w:rPr>
          <w:rFonts w:ascii="Book Antiqua" w:eastAsia="宋体" w:hAnsi="Book Antiqua"/>
          <w:lang w:eastAsia="zh-CN"/>
        </w:rPr>
        <w:t>Kanerva</w:t>
      </w:r>
      <w:proofErr w:type="spellEnd"/>
      <w:r w:rsidRPr="00D63C86">
        <w:rPr>
          <w:rFonts w:ascii="Book Antiqua" w:eastAsia="宋体" w:hAnsi="Book Antiqua"/>
          <w:lang w:eastAsia="zh-CN"/>
        </w:rPr>
        <w:t xml:space="preserve"> L, </w:t>
      </w:r>
      <w:proofErr w:type="spellStart"/>
      <w:r w:rsidRPr="00D63C86">
        <w:rPr>
          <w:rFonts w:ascii="Book Antiqua" w:eastAsia="宋体" w:hAnsi="Book Antiqua"/>
          <w:lang w:eastAsia="zh-CN"/>
        </w:rPr>
        <w:t>Juvakoski</w:t>
      </w:r>
      <w:proofErr w:type="spellEnd"/>
      <w:r w:rsidRPr="00D63C86">
        <w:rPr>
          <w:rFonts w:ascii="Book Antiqua" w:eastAsia="宋体" w:hAnsi="Book Antiqua"/>
          <w:lang w:eastAsia="zh-CN"/>
        </w:rPr>
        <w:t xml:space="preserve"> T. Study of the oral mucosa in 200 consecutive patients with psoriasis. </w:t>
      </w:r>
      <w:proofErr w:type="spellStart"/>
      <w:r w:rsidRPr="00D63C86">
        <w:rPr>
          <w:rFonts w:ascii="Book Antiqua" w:eastAsia="宋体" w:hAnsi="Book Antiqua"/>
          <w:i/>
          <w:iCs/>
          <w:lang w:eastAsia="zh-CN"/>
        </w:rPr>
        <w:t>Scand</w:t>
      </w:r>
      <w:proofErr w:type="spellEnd"/>
      <w:r w:rsidRPr="00D63C86">
        <w:rPr>
          <w:rFonts w:ascii="Book Antiqua" w:eastAsia="宋体" w:hAnsi="Book Antiqua"/>
          <w:i/>
          <w:iCs/>
          <w:lang w:eastAsia="zh-CN"/>
        </w:rPr>
        <w:t xml:space="preserve"> J Dent Res</w:t>
      </w:r>
      <w:r w:rsidRPr="00D63C86">
        <w:rPr>
          <w:rFonts w:ascii="Book Antiqua" w:eastAsia="宋体" w:hAnsi="Book Antiqua"/>
          <w:lang w:eastAsia="zh-CN"/>
        </w:rPr>
        <w:t> 1984; </w:t>
      </w:r>
      <w:r w:rsidRPr="00D63C86">
        <w:rPr>
          <w:rFonts w:ascii="Book Antiqua" w:eastAsia="宋体" w:hAnsi="Book Antiqua"/>
          <w:b/>
          <w:bCs/>
          <w:lang w:eastAsia="zh-CN"/>
        </w:rPr>
        <w:t>92</w:t>
      </w:r>
      <w:r w:rsidRPr="00D63C86">
        <w:rPr>
          <w:rFonts w:ascii="Book Antiqua" w:eastAsia="宋体" w:hAnsi="Book Antiqua"/>
          <w:lang w:eastAsia="zh-CN"/>
        </w:rPr>
        <w:t>: 50-54 [PMID: 6585911]</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22 </w:t>
      </w:r>
      <w:r w:rsidRPr="00D63C86">
        <w:rPr>
          <w:rFonts w:ascii="Book Antiqua" w:eastAsia="宋体" w:hAnsi="Book Antiqua"/>
          <w:b/>
          <w:bCs/>
          <w:lang w:eastAsia="zh-CN"/>
        </w:rPr>
        <w:t>Gonzaga HF</w:t>
      </w:r>
      <w:r w:rsidRPr="00D63C86">
        <w:rPr>
          <w:rFonts w:ascii="Book Antiqua" w:eastAsia="宋体" w:hAnsi="Book Antiqua"/>
          <w:lang w:eastAsia="zh-CN"/>
        </w:rPr>
        <w:t xml:space="preserve">, Torres EA, </w:t>
      </w:r>
      <w:proofErr w:type="spellStart"/>
      <w:r w:rsidRPr="00D63C86">
        <w:rPr>
          <w:rFonts w:ascii="Book Antiqua" w:eastAsia="宋体" w:hAnsi="Book Antiqua"/>
          <w:lang w:eastAsia="zh-CN"/>
        </w:rPr>
        <w:t>Alchorne</w:t>
      </w:r>
      <w:proofErr w:type="spellEnd"/>
      <w:r w:rsidRPr="00D63C86">
        <w:rPr>
          <w:rFonts w:ascii="Book Antiqua" w:eastAsia="宋体" w:hAnsi="Book Antiqua"/>
          <w:lang w:eastAsia="zh-CN"/>
        </w:rPr>
        <w:t xml:space="preserve"> MM, </w:t>
      </w:r>
      <w:proofErr w:type="spellStart"/>
      <w:r w:rsidRPr="00D63C86">
        <w:rPr>
          <w:rFonts w:ascii="Book Antiqua" w:eastAsia="宋体" w:hAnsi="Book Antiqua"/>
          <w:lang w:eastAsia="zh-CN"/>
        </w:rPr>
        <w:t>Gerbase-Delima</w:t>
      </w:r>
      <w:proofErr w:type="spellEnd"/>
      <w:r w:rsidRPr="00D63C86">
        <w:rPr>
          <w:rFonts w:ascii="Book Antiqua" w:eastAsia="宋体" w:hAnsi="Book Antiqua"/>
          <w:lang w:eastAsia="zh-CN"/>
        </w:rPr>
        <w:t xml:space="preserve"> M.</w:t>
      </w:r>
      <w:proofErr w:type="gramEnd"/>
      <w:r w:rsidRPr="00D63C86">
        <w:rPr>
          <w:rFonts w:ascii="Book Antiqua" w:eastAsia="宋体" w:hAnsi="Book Antiqua"/>
          <w:lang w:eastAsia="zh-CN"/>
        </w:rPr>
        <w:t xml:space="preserve"> Both psoriasis and benign migratory glossitis are associated with HLA-Cw6. </w:t>
      </w:r>
      <w:r w:rsidRPr="00D63C86">
        <w:rPr>
          <w:rFonts w:ascii="Book Antiqua" w:eastAsia="宋体" w:hAnsi="Book Antiqua"/>
          <w:i/>
          <w:iCs/>
          <w:lang w:eastAsia="zh-CN"/>
        </w:rPr>
        <w:t xml:space="preserve">Br J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1996; </w:t>
      </w:r>
      <w:r w:rsidRPr="00D63C86">
        <w:rPr>
          <w:rFonts w:ascii="Book Antiqua" w:eastAsia="宋体" w:hAnsi="Book Antiqua"/>
          <w:b/>
          <w:bCs/>
          <w:lang w:eastAsia="zh-CN"/>
        </w:rPr>
        <w:t>135</w:t>
      </w:r>
      <w:r w:rsidRPr="00D63C86">
        <w:rPr>
          <w:rFonts w:ascii="Book Antiqua" w:eastAsia="宋体" w:hAnsi="Book Antiqua"/>
          <w:lang w:eastAsia="zh-CN"/>
        </w:rPr>
        <w:t>: 368-370 [PMID: 8949427]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23 </w:t>
      </w:r>
      <w:r w:rsidRPr="00D63C86">
        <w:rPr>
          <w:rFonts w:ascii="Book Antiqua" w:eastAsia="宋体" w:hAnsi="Book Antiqua"/>
          <w:b/>
          <w:bCs/>
          <w:lang w:eastAsia="zh-CN"/>
        </w:rPr>
        <w:t>Bruce AJ</w:t>
      </w:r>
      <w:r w:rsidRPr="00D63C86">
        <w:rPr>
          <w:rFonts w:ascii="Book Antiqua" w:eastAsia="宋体" w:hAnsi="Book Antiqua"/>
          <w:lang w:eastAsia="zh-CN"/>
        </w:rPr>
        <w:t>, Rogers RS.</w:t>
      </w:r>
      <w:proofErr w:type="gramEnd"/>
      <w:r w:rsidRPr="00D63C86">
        <w:rPr>
          <w:rFonts w:ascii="Book Antiqua" w:eastAsia="宋体" w:hAnsi="Book Antiqua"/>
          <w:lang w:eastAsia="zh-CN"/>
        </w:rPr>
        <w:t xml:space="preserve"> Oral psoriasis.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Clin</w:t>
      </w:r>
      <w:proofErr w:type="spellEnd"/>
      <w:r w:rsidRPr="00D63C86">
        <w:rPr>
          <w:rFonts w:ascii="Book Antiqua" w:eastAsia="宋体" w:hAnsi="Book Antiqua"/>
          <w:lang w:eastAsia="zh-CN"/>
        </w:rPr>
        <w:t> 2003; </w:t>
      </w:r>
      <w:r w:rsidRPr="00D63C86">
        <w:rPr>
          <w:rFonts w:ascii="Book Antiqua" w:eastAsia="宋体" w:hAnsi="Book Antiqua"/>
          <w:b/>
          <w:bCs/>
          <w:lang w:eastAsia="zh-CN"/>
        </w:rPr>
        <w:t>21</w:t>
      </w:r>
      <w:r w:rsidRPr="00D63C86">
        <w:rPr>
          <w:rFonts w:ascii="Book Antiqua" w:eastAsia="宋体" w:hAnsi="Book Antiqua"/>
          <w:lang w:eastAsia="zh-CN"/>
        </w:rPr>
        <w:t xml:space="preserve">: 99-104 [PMID: </w:t>
      </w:r>
      <w:r w:rsidRPr="00D63C86">
        <w:rPr>
          <w:rFonts w:ascii="Book Antiqua" w:eastAsia="宋体" w:hAnsi="Book Antiqua"/>
          <w:lang w:eastAsia="zh-CN"/>
        </w:rPr>
        <w:lastRenderedPageBreak/>
        <w:t>12622272]</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24 </w:t>
      </w:r>
      <w:r w:rsidRPr="00D63C86">
        <w:rPr>
          <w:rFonts w:ascii="Book Antiqua" w:eastAsia="宋体" w:hAnsi="Book Antiqua"/>
          <w:b/>
          <w:bCs/>
          <w:lang w:eastAsia="zh-CN"/>
        </w:rPr>
        <w:t>Hernández-Pérez F</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Jaimes-Aveldañez</w:t>
      </w:r>
      <w:proofErr w:type="spellEnd"/>
      <w:r w:rsidRPr="00D63C86">
        <w:rPr>
          <w:rFonts w:ascii="Book Antiqua" w:eastAsia="宋体" w:hAnsi="Book Antiqua"/>
          <w:lang w:eastAsia="zh-CN"/>
        </w:rPr>
        <w:t xml:space="preserve"> A, </w:t>
      </w:r>
      <w:proofErr w:type="spellStart"/>
      <w:r w:rsidRPr="00D63C86">
        <w:rPr>
          <w:rFonts w:ascii="Book Antiqua" w:eastAsia="宋体" w:hAnsi="Book Antiqua"/>
          <w:lang w:eastAsia="zh-CN"/>
        </w:rPr>
        <w:t>Urquizo-Ruvalcaba</w:t>
      </w:r>
      <w:proofErr w:type="spellEnd"/>
      <w:r w:rsidRPr="00D63C86">
        <w:rPr>
          <w:rFonts w:ascii="Book Antiqua" w:eastAsia="宋体" w:hAnsi="Book Antiqua"/>
          <w:lang w:eastAsia="zh-CN"/>
        </w:rPr>
        <w:t xml:space="preserve"> </w:t>
      </w:r>
      <w:proofErr w:type="spellStart"/>
      <w:r w:rsidRPr="00D63C86">
        <w:rPr>
          <w:rFonts w:ascii="Book Antiqua" w:eastAsia="宋体" w:hAnsi="Book Antiqua"/>
          <w:lang w:eastAsia="zh-CN"/>
        </w:rPr>
        <w:t>Mde</w:t>
      </w:r>
      <w:proofErr w:type="spellEnd"/>
      <w:r w:rsidRPr="00D63C86">
        <w:rPr>
          <w:rFonts w:ascii="Book Antiqua" w:eastAsia="宋体" w:hAnsi="Book Antiqua"/>
          <w:lang w:eastAsia="zh-CN"/>
        </w:rPr>
        <w:t xml:space="preserve"> L, </w:t>
      </w:r>
      <w:proofErr w:type="spellStart"/>
      <w:r w:rsidRPr="00D63C86">
        <w:rPr>
          <w:rFonts w:ascii="Book Antiqua" w:eastAsia="宋体" w:hAnsi="Book Antiqua"/>
          <w:lang w:eastAsia="zh-CN"/>
        </w:rPr>
        <w:t>Díaz-Barcelot</w:t>
      </w:r>
      <w:proofErr w:type="spellEnd"/>
      <w:r w:rsidRPr="00D63C86">
        <w:rPr>
          <w:rFonts w:ascii="Book Antiqua" w:eastAsia="宋体" w:hAnsi="Book Antiqua"/>
          <w:lang w:eastAsia="zh-CN"/>
        </w:rPr>
        <w:t xml:space="preserve"> M, Irigoyen-Camacho ME, Vega-</w:t>
      </w:r>
      <w:proofErr w:type="spellStart"/>
      <w:r w:rsidRPr="00D63C86">
        <w:rPr>
          <w:rFonts w:ascii="Book Antiqua" w:eastAsia="宋体" w:hAnsi="Book Antiqua"/>
          <w:lang w:eastAsia="zh-CN"/>
        </w:rPr>
        <w:t>Memije</w:t>
      </w:r>
      <w:proofErr w:type="spellEnd"/>
      <w:r w:rsidRPr="00D63C86">
        <w:rPr>
          <w:rFonts w:ascii="Book Antiqua" w:eastAsia="宋体" w:hAnsi="Book Antiqua"/>
          <w:lang w:eastAsia="zh-CN"/>
        </w:rPr>
        <w:t xml:space="preserve"> ME, </w:t>
      </w:r>
      <w:proofErr w:type="spellStart"/>
      <w:r w:rsidRPr="00D63C86">
        <w:rPr>
          <w:rFonts w:ascii="Book Antiqua" w:eastAsia="宋体" w:hAnsi="Book Antiqua"/>
          <w:lang w:eastAsia="zh-CN"/>
        </w:rPr>
        <w:t>Mosqueda</w:t>
      </w:r>
      <w:proofErr w:type="spellEnd"/>
      <w:r w:rsidRPr="00D63C86">
        <w:rPr>
          <w:rFonts w:ascii="Book Antiqua" w:eastAsia="宋体" w:hAnsi="Book Antiqua"/>
          <w:lang w:eastAsia="zh-CN"/>
        </w:rPr>
        <w:t>-Taylor A. Prevalence of oral lesions in patients with psoriasis. </w:t>
      </w:r>
      <w:r w:rsidRPr="00D63C86">
        <w:rPr>
          <w:rFonts w:ascii="Book Antiqua" w:eastAsia="宋体" w:hAnsi="Book Antiqua"/>
          <w:i/>
          <w:iCs/>
          <w:lang w:eastAsia="zh-CN"/>
        </w:rPr>
        <w:t xml:space="preserve">Med Oral </w:t>
      </w:r>
      <w:proofErr w:type="spellStart"/>
      <w:r w:rsidRPr="00D63C86">
        <w:rPr>
          <w:rFonts w:ascii="Book Antiqua" w:eastAsia="宋体" w:hAnsi="Book Antiqua"/>
          <w:i/>
          <w:iCs/>
          <w:lang w:eastAsia="zh-CN"/>
        </w:rPr>
        <w:t>Patol</w:t>
      </w:r>
      <w:proofErr w:type="spellEnd"/>
      <w:r w:rsidRPr="00D63C86">
        <w:rPr>
          <w:rFonts w:ascii="Book Antiqua" w:eastAsia="宋体" w:hAnsi="Book Antiqua"/>
          <w:i/>
          <w:iCs/>
          <w:lang w:eastAsia="zh-CN"/>
        </w:rPr>
        <w:t xml:space="preserve"> Oral Cir </w:t>
      </w:r>
      <w:proofErr w:type="spellStart"/>
      <w:r w:rsidRPr="00D63C86">
        <w:rPr>
          <w:rFonts w:ascii="Book Antiqua" w:eastAsia="宋体" w:hAnsi="Book Antiqua"/>
          <w:i/>
          <w:iCs/>
          <w:lang w:eastAsia="zh-CN"/>
        </w:rPr>
        <w:t>Bucal</w:t>
      </w:r>
      <w:proofErr w:type="spellEnd"/>
      <w:r w:rsidRPr="00D63C86">
        <w:rPr>
          <w:rFonts w:ascii="Book Antiqua" w:eastAsia="宋体" w:hAnsi="Book Antiqua"/>
          <w:lang w:eastAsia="zh-CN"/>
        </w:rPr>
        <w:t> 2008; </w:t>
      </w:r>
      <w:r w:rsidRPr="00D63C86">
        <w:rPr>
          <w:rFonts w:ascii="Book Antiqua" w:eastAsia="宋体" w:hAnsi="Book Antiqua"/>
          <w:b/>
          <w:bCs/>
          <w:lang w:eastAsia="zh-CN"/>
        </w:rPr>
        <w:t>13</w:t>
      </w:r>
      <w:r w:rsidRPr="00D63C86">
        <w:rPr>
          <w:rFonts w:ascii="Book Antiqua" w:eastAsia="宋体" w:hAnsi="Book Antiqua"/>
          <w:lang w:eastAsia="zh-CN"/>
        </w:rPr>
        <w:t>: E703-E708 [PMID: 18978710]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25 </w:t>
      </w:r>
      <w:proofErr w:type="spellStart"/>
      <w:r w:rsidRPr="00D63C86">
        <w:rPr>
          <w:rFonts w:ascii="Book Antiqua" w:eastAsia="宋体" w:hAnsi="Book Antiqua"/>
          <w:b/>
          <w:bCs/>
          <w:lang w:eastAsia="zh-CN"/>
        </w:rPr>
        <w:t>DeGregori</w:t>
      </w:r>
      <w:proofErr w:type="spellEnd"/>
      <w:r w:rsidRPr="00D63C86">
        <w:rPr>
          <w:rFonts w:ascii="Book Antiqua" w:eastAsia="宋体" w:hAnsi="Book Antiqua"/>
          <w:b/>
          <w:bCs/>
          <w:lang w:eastAsia="zh-CN"/>
        </w:rPr>
        <w:t xml:space="preserve"> G</w:t>
      </w:r>
      <w:r w:rsidRPr="00D63C86">
        <w:rPr>
          <w:rFonts w:ascii="Book Antiqua" w:eastAsia="宋体" w:hAnsi="Book Antiqua"/>
          <w:lang w:eastAsia="zh-CN"/>
        </w:rPr>
        <w:t>, Pippen R, Davies E. Psoriasis of the gingiva and the tongue: report of a case.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Periodontol</w:t>
      </w:r>
      <w:proofErr w:type="spellEnd"/>
      <w:r w:rsidRPr="00D63C86">
        <w:rPr>
          <w:rFonts w:ascii="Book Antiqua" w:eastAsia="宋体" w:hAnsi="Book Antiqua"/>
          <w:lang w:eastAsia="zh-CN"/>
        </w:rPr>
        <w:t> 1971; </w:t>
      </w:r>
      <w:r w:rsidRPr="00D63C86">
        <w:rPr>
          <w:rFonts w:ascii="Book Antiqua" w:eastAsia="宋体" w:hAnsi="Book Antiqua"/>
          <w:b/>
          <w:bCs/>
          <w:lang w:eastAsia="zh-CN"/>
        </w:rPr>
        <w:t>42</w:t>
      </w:r>
      <w:r w:rsidRPr="00D63C86">
        <w:rPr>
          <w:rFonts w:ascii="Book Antiqua" w:eastAsia="宋体" w:hAnsi="Book Antiqua"/>
          <w:lang w:eastAsia="zh-CN"/>
        </w:rPr>
        <w:t>: 97-100 [PMID: 5278795]</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26 </w:t>
      </w:r>
      <w:proofErr w:type="spellStart"/>
      <w:r w:rsidRPr="00D63C86">
        <w:rPr>
          <w:rFonts w:ascii="Book Antiqua" w:eastAsia="宋体" w:hAnsi="Book Antiqua"/>
          <w:b/>
          <w:bCs/>
          <w:lang w:eastAsia="zh-CN"/>
        </w:rPr>
        <w:t>Cataldo</w:t>
      </w:r>
      <w:proofErr w:type="spellEnd"/>
      <w:r w:rsidRPr="00D63C86">
        <w:rPr>
          <w:rFonts w:ascii="Book Antiqua" w:eastAsia="宋体" w:hAnsi="Book Antiqua"/>
          <w:b/>
          <w:bCs/>
          <w:lang w:eastAsia="zh-CN"/>
        </w:rPr>
        <w:t xml:space="preserve"> E</w:t>
      </w:r>
      <w:r w:rsidRPr="00D63C86">
        <w:rPr>
          <w:rFonts w:ascii="Book Antiqua" w:eastAsia="宋体" w:hAnsi="Book Antiqua"/>
          <w:lang w:eastAsia="zh-CN"/>
        </w:rPr>
        <w:t xml:space="preserve">, McCarthy P, </w:t>
      </w:r>
      <w:proofErr w:type="spellStart"/>
      <w:r w:rsidRPr="00D63C86">
        <w:rPr>
          <w:rFonts w:ascii="Book Antiqua" w:eastAsia="宋体" w:hAnsi="Book Antiqua"/>
          <w:lang w:eastAsia="zh-CN"/>
        </w:rPr>
        <w:t>Yaffee</w:t>
      </w:r>
      <w:proofErr w:type="spellEnd"/>
      <w:r w:rsidRPr="00D63C86">
        <w:rPr>
          <w:rFonts w:ascii="Book Antiqua" w:eastAsia="宋体" w:hAnsi="Book Antiqua"/>
          <w:lang w:eastAsia="zh-CN"/>
        </w:rPr>
        <w:t xml:space="preserve"> H. Psoriasis with oral manifestations.</w:t>
      </w:r>
      <w:proofErr w:type="gramEnd"/>
      <w:r w:rsidRPr="00D63C86">
        <w:rPr>
          <w:rFonts w:ascii="Book Antiqua" w:eastAsia="宋体" w:hAnsi="Book Antiqua"/>
          <w:lang w:eastAsia="zh-CN"/>
        </w:rPr>
        <w:t> </w:t>
      </w:r>
      <w:r w:rsidRPr="00D63C86">
        <w:rPr>
          <w:rFonts w:ascii="Book Antiqua" w:eastAsia="宋体" w:hAnsi="Book Antiqua"/>
          <w:i/>
          <w:iCs/>
          <w:lang w:eastAsia="zh-CN"/>
        </w:rPr>
        <w:t>Cutis</w:t>
      </w:r>
      <w:r w:rsidRPr="00D63C86">
        <w:rPr>
          <w:rFonts w:ascii="Book Antiqua" w:eastAsia="宋体" w:hAnsi="Book Antiqua"/>
          <w:lang w:eastAsia="zh-CN"/>
        </w:rPr>
        <w:t> 1977; </w:t>
      </w:r>
      <w:r w:rsidRPr="00D63C86">
        <w:rPr>
          <w:rFonts w:ascii="Book Antiqua" w:eastAsia="宋体" w:hAnsi="Book Antiqua"/>
          <w:b/>
          <w:bCs/>
          <w:lang w:eastAsia="zh-CN"/>
        </w:rPr>
        <w:t>20</w:t>
      </w:r>
      <w:r w:rsidRPr="00D63C86">
        <w:rPr>
          <w:rFonts w:ascii="Book Antiqua" w:eastAsia="宋体" w:hAnsi="Book Antiqua"/>
          <w:lang w:eastAsia="zh-CN"/>
        </w:rPr>
        <w:t>: 705-708 [PMID: 590035]</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27 </w:t>
      </w:r>
      <w:proofErr w:type="spellStart"/>
      <w:r w:rsidRPr="00D63C86">
        <w:rPr>
          <w:rFonts w:ascii="Book Antiqua" w:eastAsia="宋体" w:hAnsi="Book Antiqua"/>
          <w:b/>
          <w:bCs/>
          <w:lang w:eastAsia="zh-CN"/>
        </w:rPr>
        <w:t>Hubler</w:t>
      </w:r>
      <w:proofErr w:type="spellEnd"/>
      <w:r w:rsidRPr="00D63C86">
        <w:rPr>
          <w:rFonts w:ascii="Book Antiqua" w:eastAsia="宋体" w:hAnsi="Book Antiqua"/>
          <w:b/>
          <w:bCs/>
          <w:lang w:eastAsia="zh-CN"/>
        </w:rPr>
        <w:t xml:space="preserve"> WR</w:t>
      </w:r>
      <w:r w:rsidRPr="00D63C86">
        <w:rPr>
          <w:rFonts w:ascii="Book Antiqua" w:eastAsia="宋体" w:hAnsi="Book Antiqua"/>
          <w:lang w:eastAsia="zh-CN"/>
        </w:rPr>
        <w:t>.</w:t>
      </w:r>
      <w:proofErr w:type="gramEnd"/>
      <w:r w:rsidRPr="00D63C86">
        <w:rPr>
          <w:rFonts w:ascii="Book Antiqua" w:eastAsia="宋体" w:hAnsi="Book Antiqua"/>
          <w:lang w:eastAsia="zh-CN"/>
        </w:rPr>
        <w:t xml:space="preserve"> Lingual lesions of generalized pustular psoriasis. </w:t>
      </w:r>
      <w:proofErr w:type="gramStart"/>
      <w:r w:rsidRPr="00D63C86">
        <w:rPr>
          <w:rFonts w:ascii="Book Antiqua" w:eastAsia="宋体" w:hAnsi="Book Antiqua"/>
          <w:lang w:eastAsia="zh-CN"/>
        </w:rPr>
        <w:t>Report of five cases and a review of the literature.</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J Am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1984; </w:t>
      </w:r>
      <w:r w:rsidRPr="00D63C86">
        <w:rPr>
          <w:rFonts w:ascii="Book Antiqua" w:eastAsia="宋体" w:hAnsi="Book Antiqua"/>
          <w:b/>
          <w:bCs/>
          <w:lang w:eastAsia="zh-CN"/>
        </w:rPr>
        <w:t>11</w:t>
      </w:r>
      <w:r w:rsidRPr="00D63C86">
        <w:rPr>
          <w:rFonts w:ascii="Book Antiqua" w:eastAsia="宋体" w:hAnsi="Book Antiqua"/>
          <w:lang w:eastAsia="zh-CN"/>
        </w:rPr>
        <w:t>: 1069-1076 [PMID: 6512052]</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28 </w:t>
      </w:r>
      <w:proofErr w:type="spellStart"/>
      <w:r w:rsidRPr="00D63C86">
        <w:rPr>
          <w:rFonts w:ascii="Book Antiqua" w:eastAsia="宋体" w:hAnsi="Book Antiqua"/>
          <w:b/>
          <w:bCs/>
          <w:lang w:eastAsia="zh-CN"/>
        </w:rPr>
        <w:t>Sklavounou</w:t>
      </w:r>
      <w:proofErr w:type="spellEnd"/>
      <w:r w:rsidRPr="00D63C86">
        <w:rPr>
          <w:rFonts w:ascii="Book Antiqua" w:eastAsia="宋体" w:hAnsi="Book Antiqua"/>
          <w:b/>
          <w:bCs/>
          <w:lang w:eastAsia="zh-CN"/>
        </w:rPr>
        <w:t xml:space="preserve"> A</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Laskaris</w:t>
      </w:r>
      <w:proofErr w:type="spellEnd"/>
      <w:r w:rsidRPr="00D63C86">
        <w:rPr>
          <w:rFonts w:ascii="Book Antiqua" w:eastAsia="宋体" w:hAnsi="Book Antiqua"/>
          <w:lang w:eastAsia="zh-CN"/>
        </w:rPr>
        <w:t xml:space="preserve"> G. Oral psoriasis: report of a case and review of the literature. </w:t>
      </w:r>
      <w:proofErr w:type="spellStart"/>
      <w:r w:rsidRPr="00D63C86">
        <w:rPr>
          <w:rFonts w:ascii="Book Antiqua" w:eastAsia="宋体" w:hAnsi="Book Antiqua"/>
          <w:i/>
          <w:iCs/>
          <w:lang w:eastAsia="zh-CN"/>
        </w:rPr>
        <w:t>Dermatologica</w:t>
      </w:r>
      <w:proofErr w:type="spellEnd"/>
      <w:r w:rsidRPr="00D63C86">
        <w:rPr>
          <w:rFonts w:ascii="Book Antiqua" w:eastAsia="宋体" w:hAnsi="Book Antiqua"/>
          <w:lang w:eastAsia="zh-CN"/>
        </w:rPr>
        <w:t> 1990; </w:t>
      </w:r>
      <w:r w:rsidRPr="00D63C86">
        <w:rPr>
          <w:rFonts w:ascii="Book Antiqua" w:eastAsia="宋体" w:hAnsi="Book Antiqua"/>
          <w:b/>
          <w:bCs/>
          <w:lang w:eastAsia="zh-CN"/>
        </w:rPr>
        <w:t>180</w:t>
      </w:r>
      <w:r w:rsidRPr="00D63C86">
        <w:rPr>
          <w:rFonts w:ascii="Book Antiqua" w:eastAsia="宋体" w:hAnsi="Book Antiqua"/>
          <w:lang w:eastAsia="zh-CN"/>
        </w:rPr>
        <w:t>: 157-159 [PMID: 2187720]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29 </w:t>
      </w:r>
      <w:proofErr w:type="spellStart"/>
      <w:r w:rsidRPr="00D63C86">
        <w:rPr>
          <w:rFonts w:ascii="Book Antiqua" w:eastAsia="宋体" w:hAnsi="Book Antiqua"/>
          <w:b/>
          <w:bCs/>
          <w:lang w:eastAsia="zh-CN"/>
        </w:rPr>
        <w:t>Younai</w:t>
      </w:r>
      <w:proofErr w:type="spellEnd"/>
      <w:r w:rsidRPr="00D63C86">
        <w:rPr>
          <w:rFonts w:ascii="Book Antiqua" w:eastAsia="宋体" w:hAnsi="Book Antiqua"/>
          <w:b/>
          <w:bCs/>
          <w:lang w:eastAsia="zh-CN"/>
        </w:rPr>
        <w:t xml:space="preserve"> FS</w:t>
      </w:r>
      <w:r w:rsidRPr="00D63C86">
        <w:rPr>
          <w:rFonts w:ascii="Book Antiqua" w:eastAsia="宋体" w:hAnsi="Book Antiqua"/>
          <w:lang w:eastAsia="zh-CN"/>
        </w:rPr>
        <w:t>, Phelan JA.</w:t>
      </w:r>
      <w:proofErr w:type="gramEnd"/>
      <w:r w:rsidRPr="00D63C86">
        <w:rPr>
          <w:rFonts w:ascii="Book Antiqua" w:eastAsia="宋体" w:hAnsi="Book Antiqua"/>
          <w:lang w:eastAsia="zh-CN"/>
        </w:rPr>
        <w:t xml:space="preserve"> Oral mucositis with features of psoriasis: report of a case and review of the literature.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Oral </w:t>
      </w:r>
      <w:proofErr w:type="spellStart"/>
      <w:r w:rsidRPr="00D63C86">
        <w:rPr>
          <w:rFonts w:ascii="Book Antiqua" w:eastAsia="宋体" w:hAnsi="Book Antiqua"/>
          <w:i/>
          <w:iCs/>
          <w:lang w:eastAsia="zh-CN"/>
        </w:rPr>
        <w:t>Radiol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Endod</w:t>
      </w:r>
      <w:proofErr w:type="spellEnd"/>
      <w:r w:rsidRPr="00D63C86">
        <w:rPr>
          <w:rFonts w:ascii="Book Antiqua" w:eastAsia="宋体" w:hAnsi="Book Antiqua"/>
          <w:lang w:eastAsia="zh-CN"/>
        </w:rPr>
        <w:t> 1997; </w:t>
      </w:r>
      <w:r w:rsidRPr="00D63C86">
        <w:rPr>
          <w:rFonts w:ascii="Book Antiqua" w:eastAsia="宋体" w:hAnsi="Book Antiqua"/>
          <w:b/>
          <w:bCs/>
          <w:lang w:eastAsia="zh-CN"/>
        </w:rPr>
        <w:t>84</w:t>
      </w:r>
      <w:r w:rsidRPr="00D63C86">
        <w:rPr>
          <w:rFonts w:ascii="Book Antiqua" w:eastAsia="宋体" w:hAnsi="Book Antiqua"/>
          <w:lang w:eastAsia="zh-CN"/>
        </w:rPr>
        <w:t>: 61-67 [PMID: 9247953]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30 </w:t>
      </w:r>
      <w:proofErr w:type="spellStart"/>
      <w:r w:rsidRPr="00D63C86">
        <w:rPr>
          <w:rFonts w:ascii="Book Antiqua" w:eastAsia="宋体" w:hAnsi="Book Antiqua"/>
          <w:b/>
          <w:bCs/>
          <w:lang w:eastAsia="zh-CN"/>
        </w:rPr>
        <w:t>Rozell</w:t>
      </w:r>
      <w:proofErr w:type="spellEnd"/>
      <w:r w:rsidRPr="00D63C86">
        <w:rPr>
          <w:rFonts w:ascii="Book Antiqua" w:eastAsia="宋体" w:hAnsi="Book Antiqua"/>
          <w:b/>
          <w:bCs/>
          <w:lang w:eastAsia="zh-CN"/>
        </w:rPr>
        <w:t xml:space="preserve"> B</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Grevér</w:t>
      </w:r>
      <w:proofErr w:type="spellEnd"/>
      <w:r w:rsidRPr="00D63C86">
        <w:rPr>
          <w:rFonts w:ascii="Book Antiqua" w:eastAsia="宋体" w:hAnsi="Book Antiqua"/>
          <w:lang w:eastAsia="zh-CN"/>
        </w:rPr>
        <w:t xml:space="preserve"> AC, </w:t>
      </w:r>
      <w:proofErr w:type="spellStart"/>
      <w:r w:rsidRPr="00D63C86">
        <w:rPr>
          <w:rFonts w:ascii="Book Antiqua" w:eastAsia="宋体" w:hAnsi="Book Antiqua"/>
          <w:lang w:eastAsia="zh-CN"/>
        </w:rPr>
        <w:t>Marcusson</w:t>
      </w:r>
      <w:proofErr w:type="spellEnd"/>
      <w:r w:rsidRPr="00D63C86">
        <w:rPr>
          <w:rFonts w:ascii="Book Antiqua" w:eastAsia="宋体" w:hAnsi="Book Antiqua"/>
          <w:lang w:eastAsia="zh-CN"/>
        </w:rPr>
        <w:t xml:space="preserve"> JA. Oral psoriasis: report on a case without epidermal involvement. </w:t>
      </w:r>
      <w:proofErr w:type="spellStart"/>
      <w:r w:rsidRPr="00D63C86">
        <w:rPr>
          <w:rFonts w:ascii="Book Antiqua" w:eastAsia="宋体" w:hAnsi="Book Antiqua"/>
          <w:i/>
          <w:iCs/>
          <w:lang w:eastAsia="zh-CN"/>
        </w:rPr>
        <w:t>Acta</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lang w:eastAsia="zh-CN"/>
        </w:rPr>
        <w:t> 1997; </w:t>
      </w:r>
      <w:r w:rsidRPr="00D63C86">
        <w:rPr>
          <w:rFonts w:ascii="Book Antiqua" w:eastAsia="宋体" w:hAnsi="Book Antiqua"/>
          <w:b/>
          <w:bCs/>
          <w:lang w:eastAsia="zh-CN"/>
        </w:rPr>
        <w:t>77</w:t>
      </w:r>
      <w:r w:rsidRPr="00D63C86">
        <w:rPr>
          <w:rFonts w:ascii="Book Antiqua" w:eastAsia="宋体" w:hAnsi="Book Antiqua"/>
          <w:lang w:eastAsia="zh-CN"/>
        </w:rPr>
        <w:t>: 399-400 [PMID: 9298140]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31 </w:t>
      </w:r>
      <w:proofErr w:type="spellStart"/>
      <w:r w:rsidRPr="00D63C86">
        <w:rPr>
          <w:rFonts w:ascii="Book Antiqua" w:eastAsia="宋体" w:hAnsi="Book Antiqua"/>
          <w:b/>
          <w:bCs/>
          <w:lang w:eastAsia="zh-CN"/>
        </w:rPr>
        <w:t>Ariyawardana</w:t>
      </w:r>
      <w:proofErr w:type="spellEnd"/>
      <w:r w:rsidRPr="00D63C86">
        <w:rPr>
          <w:rFonts w:ascii="Book Antiqua" w:eastAsia="宋体" w:hAnsi="Book Antiqua"/>
          <w:b/>
          <w:bCs/>
          <w:lang w:eastAsia="zh-CN"/>
        </w:rPr>
        <w:t xml:space="preserve"> A</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Tilakaratne</w:t>
      </w:r>
      <w:proofErr w:type="spellEnd"/>
      <w:r w:rsidRPr="00D63C86">
        <w:rPr>
          <w:rFonts w:ascii="Book Antiqua" w:eastAsia="宋体" w:hAnsi="Book Antiqua"/>
          <w:lang w:eastAsia="zh-CN"/>
        </w:rPr>
        <w:t xml:space="preserve"> WM, </w:t>
      </w:r>
      <w:proofErr w:type="spellStart"/>
      <w:r w:rsidRPr="00D63C86">
        <w:rPr>
          <w:rFonts w:ascii="Book Antiqua" w:eastAsia="宋体" w:hAnsi="Book Antiqua"/>
          <w:lang w:eastAsia="zh-CN"/>
        </w:rPr>
        <w:t>Ranasinghe</w:t>
      </w:r>
      <w:proofErr w:type="spellEnd"/>
      <w:r w:rsidRPr="00D63C86">
        <w:rPr>
          <w:rFonts w:ascii="Book Antiqua" w:eastAsia="宋体" w:hAnsi="Book Antiqua"/>
          <w:lang w:eastAsia="zh-CN"/>
        </w:rPr>
        <w:t xml:space="preserve"> AW, </w:t>
      </w:r>
      <w:proofErr w:type="spellStart"/>
      <w:r w:rsidRPr="00D63C86">
        <w:rPr>
          <w:rFonts w:ascii="Book Antiqua" w:eastAsia="宋体" w:hAnsi="Book Antiqua"/>
          <w:lang w:eastAsia="zh-CN"/>
        </w:rPr>
        <w:t>Dissanayake</w:t>
      </w:r>
      <w:proofErr w:type="spellEnd"/>
      <w:r w:rsidRPr="00D63C86">
        <w:rPr>
          <w:rFonts w:ascii="Book Antiqua" w:eastAsia="宋体" w:hAnsi="Book Antiqua"/>
          <w:lang w:eastAsia="zh-CN"/>
        </w:rPr>
        <w:t xml:space="preserve"> M. Oral psoriasis in an 11-year-old child: a case report. </w:t>
      </w:r>
      <w:proofErr w:type="spellStart"/>
      <w:r w:rsidRPr="00D63C86">
        <w:rPr>
          <w:rFonts w:ascii="Book Antiqua" w:eastAsia="宋体" w:hAnsi="Book Antiqua"/>
          <w:i/>
          <w:iCs/>
          <w:lang w:eastAsia="zh-CN"/>
        </w:rPr>
        <w:t>Int</w:t>
      </w:r>
      <w:proofErr w:type="spellEnd"/>
      <w:r w:rsidRPr="00D63C86">
        <w:rPr>
          <w:rFonts w:ascii="Book Antiqua" w:eastAsia="宋体" w:hAnsi="Book Antiqua"/>
          <w:i/>
          <w:iCs/>
          <w:lang w:eastAsia="zh-CN"/>
        </w:rPr>
        <w:t xml:space="preserve"> J </w:t>
      </w:r>
      <w:proofErr w:type="spellStart"/>
      <w:r w:rsidRPr="00D63C86">
        <w:rPr>
          <w:rFonts w:ascii="Book Antiqua" w:eastAsia="宋体" w:hAnsi="Book Antiqua"/>
          <w:i/>
          <w:iCs/>
          <w:lang w:eastAsia="zh-CN"/>
        </w:rPr>
        <w:t>Paediatr</w:t>
      </w:r>
      <w:proofErr w:type="spellEnd"/>
      <w:r w:rsidRPr="00D63C86">
        <w:rPr>
          <w:rFonts w:ascii="Book Antiqua" w:eastAsia="宋体" w:hAnsi="Book Antiqua"/>
          <w:i/>
          <w:iCs/>
          <w:lang w:eastAsia="zh-CN"/>
        </w:rPr>
        <w:t xml:space="preserve"> Dent</w:t>
      </w:r>
      <w:r w:rsidRPr="00D63C86">
        <w:rPr>
          <w:rFonts w:ascii="Book Antiqua" w:eastAsia="宋体" w:hAnsi="Book Antiqua"/>
          <w:lang w:eastAsia="zh-CN"/>
        </w:rPr>
        <w:t> 2004; </w:t>
      </w:r>
      <w:r w:rsidRPr="00D63C86">
        <w:rPr>
          <w:rFonts w:ascii="Book Antiqua" w:eastAsia="宋体" w:hAnsi="Book Antiqua"/>
          <w:b/>
          <w:bCs/>
          <w:lang w:eastAsia="zh-CN"/>
        </w:rPr>
        <w:t>14</w:t>
      </w:r>
      <w:r w:rsidRPr="00D63C86">
        <w:rPr>
          <w:rFonts w:ascii="Book Antiqua" w:eastAsia="宋体" w:hAnsi="Book Antiqua"/>
          <w:lang w:eastAsia="zh-CN"/>
        </w:rPr>
        <w:t>: 141-145 [PMID: 15005703]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32 </w:t>
      </w:r>
      <w:r w:rsidRPr="00D63C86">
        <w:rPr>
          <w:rFonts w:ascii="Book Antiqua" w:eastAsia="宋体" w:hAnsi="Book Antiqua"/>
          <w:b/>
          <w:bCs/>
          <w:lang w:eastAsia="zh-CN"/>
        </w:rPr>
        <w:t>Reis V</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Artico</w:t>
      </w:r>
      <w:proofErr w:type="spellEnd"/>
      <w:r w:rsidRPr="00D63C86">
        <w:rPr>
          <w:rFonts w:ascii="Book Antiqua" w:eastAsia="宋体" w:hAnsi="Book Antiqua"/>
          <w:lang w:eastAsia="zh-CN"/>
        </w:rPr>
        <w:t xml:space="preserve"> G, </w:t>
      </w:r>
      <w:proofErr w:type="spellStart"/>
      <w:r w:rsidRPr="00D63C86">
        <w:rPr>
          <w:rFonts w:ascii="Book Antiqua" w:eastAsia="宋体" w:hAnsi="Book Antiqua"/>
          <w:lang w:eastAsia="zh-CN"/>
        </w:rPr>
        <w:t>Seo</w:t>
      </w:r>
      <w:proofErr w:type="spellEnd"/>
      <w:r w:rsidRPr="00D63C86">
        <w:rPr>
          <w:rFonts w:ascii="Book Antiqua" w:eastAsia="宋体" w:hAnsi="Book Antiqua"/>
          <w:lang w:eastAsia="zh-CN"/>
        </w:rPr>
        <w:t xml:space="preserve"> J, Bruno I, </w:t>
      </w:r>
      <w:proofErr w:type="spellStart"/>
      <w:r w:rsidRPr="00D63C86">
        <w:rPr>
          <w:rFonts w:ascii="Book Antiqua" w:eastAsia="宋体" w:hAnsi="Book Antiqua"/>
          <w:lang w:eastAsia="zh-CN"/>
        </w:rPr>
        <w:t>Hirota</w:t>
      </w:r>
      <w:proofErr w:type="spellEnd"/>
      <w:r w:rsidRPr="00D63C86">
        <w:rPr>
          <w:rFonts w:ascii="Book Antiqua" w:eastAsia="宋体" w:hAnsi="Book Antiqua"/>
          <w:lang w:eastAsia="zh-CN"/>
        </w:rPr>
        <w:t xml:space="preserve"> SK, </w:t>
      </w:r>
      <w:proofErr w:type="spellStart"/>
      <w:r w:rsidRPr="00D63C86">
        <w:rPr>
          <w:rFonts w:ascii="Book Antiqua" w:eastAsia="宋体" w:hAnsi="Book Antiqua"/>
          <w:lang w:eastAsia="zh-CN"/>
        </w:rPr>
        <w:t>Lemos</w:t>
      </w:r>
      <w:proofErr w:type="spellEnd"/>
      <w:r w:rsidRPr="00D63C86">
        <w:rPr>
          <w:rFonts w:ascii="Book Antiqua" w:eastAsia="宋体" w:hAnsi="Book Antiqua"/>
          <w:lang w:eastAsia="zh-CN"/>
        </w:rPr>
        <w:t xml:space="preserve"> C, Martins M, </w:t>
      </w:r>
      <w:proofErr w:type="spellStart"/>
      <w:r w:rsidRPr="00D63C86">
        <w:rPr>
          <w:rFonts w:ascii="Book Antiqua" w:eastAsia="宋体" w:hAnsi="Book Antiqua"/>
          <w:lang w:eastAsia="zh-CN"/>
        </w:rPr>
        <w:t>Migliari</w:t>
      </w:r>
      <w:proofErr w:type="spellEnd"/>
      <w:r w:rsidRPr="00D63C86">
        <w:rPr>
          <w:rFonts w:ascii="Book Antiqua" w:eastAsia="宋体" w:hAnsi="Book Antiqua"/>
          <w:lang w:eastAsia="zh-CN"/>
        </w:rPr>
        <w:t xml:space="preserve"> D. </w:t>
      </w:r>
      <w:proofErr w:type="spellStart"/>
      <w:r w:rsidRPr="00D63C86">
        <w:rPr>
          <w:rFonts w:ascii="Book Antiqua" w:eastAsia="宋体" w:hAnsi="Book Antiqua"/>
          <w:lang w:eastAsia="zh-CN"/>
        </w:rPr>
        <w:t>Psoriasiform</w:t>
      </w:r>
      <w:proofErr w:type="spellEnd"/>
      <w:r w:rsidRPr="00D63C86">
        <w:rPr>
          <w:rFonts w:ascii="Book Antiqua" w:eastAsia="宋体" w:hAnsi="Book Antiqua"/>
          <w:lang w:eastAsia="zh-CN"/>
        </w:rPr>
        <w:t xml:space="preserve"> mucositis on the gingival and palatal mucosae treated with retinoic-acid mouthwash. </w:t>
      </w:r>
      <w:proofErr w:type="spellStart"/>
      <w:r w:rsidRPr="00D63C86">
        <w:rPr>
          <w:rFonts w:ascii="Book Antiqua" w:eastAsia="宋体" w:hAnsi="Book Antiqua"/>
          <w:i/>
          <w:iCs/>
          <w:lang w:eastAsia="zh-CN"/>
        </w:rPr>
        <w:t>Int</w:t>
      </w:r>
      <w:proofErr w:type="spellEnd"/>
      <w:r w:rsidRPr="00D63C86">
        <w:rPr>
          <w:rFonts w:ascii="Book Antiqua" w:eastAsia="宋体" w:hAnsi="Book Antiqua"/>
          <w:i/>
          <w:iCs/>
          <w:lang w:eastAsia="zh-CN"/>
        </w:rPr>
        <w:t xml:space="preserve"> J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2013; </w:t>
      </w:r>
      <w:r w:rsidRPr="00D63C86">
        <w:rPr>
          <w:rFonts w:ascii="Book Antiqua" w:eastAsia="宋体" w:hAnsi="Book Antiqua"/>
          <w:b/>
          <w:bCs/>
          <w:lang w:eastAsia="zh-CN"/>
        </w:rPr>
        <w:t>52</w:t>
      </w:r>
      <w:r w:rsidRPr="00D63C86">
        <w:rPr>
          <w:rFonts w:ascii="Book Antiqua" w:eastAsia="宋体" w:hAnsi="Book Antiqua"/>
          <w:lang w:eastAsia="zh-CN"/>
        </w:rPr>
        <w:t>: 113-115 [PMID: 23278619 DOI: 10.1111/j.1365-4632.2010.04739.x]</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33 </w:t>
      </w:r>
      <w:proofErr w:type="spellStart"/>
      <w:r w:rsidRPr="00D63C86">
        <w:rPr>
          <w:rFonts w:ascii="Book Antiqua" w:eastAsia="宋体" w:hAnsi="Book Antiqua"/>
          <w:b/>
          <w:bCs/>
          <w:lang w:eastAsia="zh-CN"/>
        </w:rPr>
        <w:t>Mattsson</w:t>
      </w:r>
      <w:proofErr w:type="spellEnd"/>
      <w:r w:rsidRPr="00D63C86">
        <w:rPr>
          <w:rFonts w:ascii="Book Antiqua" w:eastAsia="宋体" w:hAnsi="Book Antiqua"/>
          <w:b/>
          <w:bCs/>
          <w:lang w:eastAsia="zh-CN"/>
        </w:rPr>
        <w:t xml:space="preserve"> U</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Warfvinge</w:t>
      </w:r>
      <w:proofErr w:type="spellEnd"/>
      <w:r w:rsidRPr="00D63C86">
        <w:rPr>
          <w:rFonts w:ascii="Book Antiqua" w:eastAsia="宋体" w:hAnsi="Book Antiqua"/>
          <w:lang w:eastAsia="zh-CN"/>
        </w:rPr>
        <w:t xml:space="preserve"> G, </w:t>
      </w:r>
      <w:proofErr w:type="spellStart"/>
      <w:r w:rsidRPr="00D63C86">
        <w:rPr>
          <w:rFonts w:ascii="Book Antiqua" w:eastAsia="宋体" w:hAnsi="Book Antiqua"/>
          <w:lang w:eastAsia="zh-CN"/>
        </w:rPr>
        <w:t>Jontell</w:t>
      </w:r>
      <w:proofErr w:type="spellEnd"/>
      <w:r w:rsidRPr="00D63C86">
        <w:rPr>
          <w:rFonts w:ascii="Book Antiqua" w:eastAsia="宋体" w:hAnsi="Book Antiqua"/>
          <w:lang w:eastAsia="zh-CN"/>
        </w:rPr>
        <w:t xml:space="preserve"> M. Oral psoriasis-a diagnostic dilemma: a report of two cases and a review of the literature.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Oral </w:t>
      </w:r>
      <w:proofErr w:type="spellStart"/>
      <w:r w:rsidRPr="00D63C86">
        <w:rPr>
          <w:rFonts w:ascii="Book Antiqua" w:eastAsia="宋体" w:hAnsi="Book Antiqua"/>
          <w:i/>
          <w:iCs/>
          <w:lang w:eastAsia="zh-CN"/>
        </w:rPr>
        <w:t>Radiol</w:t>
      </w:r>
      <w:proofErr w:type="spellEnd"/>
      <w:r w:rsidRPr="00D63C86">
        <w:rPr>
          <w:rFonts w:ascii="Book Antiqua" w:eastAsia="宋体" w:hAnsi="Book Antiqua"/>
          <w:lang w:eastAsia="zh-CN"/>
        </w:rPr>
        <w:t> 2015; </w:t>
      </w:r>
      <w:r w:rsidRPr="00D63C86">
        <w:rPr>
          <w:rFonts w:ascii="Book Antiqua" w:eastAsia="宋体" w:hAnsi="Book Antiqua"/>
          <w:b/>
          <w:bCs/>
          <w:lang w:eastAsia="zh-CN"/>
        </w:rPr>
        <w:t>120</w:t>
      </w:r>
      <w:r w:rsidRPr="00D63C86">
        <w:rPr>
          <w:rFonts w:ascii="Book Antiqua" w:eastAsia="宋体" w:hAnsi="Book Antiqua"/>
          <w:lang w:eastAsia="zh-CN"/>
        </w:rPr>
        <w:t>: e183-e189 [PMID: 25944682 DOI: 10.1016/j.oooo.2015.03.005]</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 xml:space="preserve">34 </w:t>
      </w:r>
      <w:r w:rsidRPr="00D63C86">
        <w:rPr>
          <w:rFonts w:ascii="Book Antiqua" w:eastAsia="宋体" w:hAnsi="Book Antiqua"/>
          <w:b/>
          <w:lang w:eastAsia="zh-CN"/>
        </w:rPr>
        <w:t>Gonzaga HFS</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Consolaro</w:t>
      </w:r>
      <w:proofErr w:type="spellEnd"/>
      <w:r w:rsidRPr="00D63C86">
        <w:rPr>
          <w:rFonts w:ascii="Book Antiqua" w:eastAsia="宋体" w:hAnsi="Book Antiqua"/>
          <w:lang w:eastAsia="zh-CN"/>
        </w:rPr>
        <w:t xml:space="preserve"> A. </w:t>
      </w:r>
      <w:proofErr w:type="gramStart"/>
      <w:r w:rsidRPr="00D63C86">
        <w:rPr>
          <w:rFonts w:ascii="Book Antiqua" w:eastAsia="宋体" w:hAnsi="Book Antiqua"/>
          <w:lang w:eastAsia="zh-CN"/>
        </w:rPr>
        <w:t>Which</w:t>
      </w:r>
      <w:proofErr w:type="gramEnd"/>
      <w:r w:rsidRPr="00D63C86">
        <w:rPr>
          <w:rFonts w:ascii="Book Antiqua" w:eastAsia="宋体" w:hAnsi="Book Antiqua"/>
          <w:lang w:eastAsia="zh-CN"/>
        </w:rPr>
        <w:t xml:space="preserve"> is the importance of a full oral examination in psoriasis? </w:t>
      </w:r>
      <w:proofErr w:type="gramStart"/>
      <w:r w:rsidRPr="00D63C86">
        <w:rPr>
          <w:rFonts w:ascii="Book Antiqua" w:eastAsia="宋体" w:hAnsi="Book Antiqua"/>
          <w:i/>
          <w:lang w:eastAsia="zh-CN"/>
        </w:rPr>
        <w:t>An</w:t>
      </w:r>
      <w:proofErr w:type="gramEnd"/>
      <w:r w:rsidRPr="00D63C86">
        <w:rPr>
          <w:rFonts w:ascii="Book Antiqua" w:eastAsia="宋体" w:hAnsi="Book Antiqua"/>
          <w:i/>
          <w:lang w:eastAsia="zh-CN"/>
        </w:rPr>
        <w:t xml:space="preserve"> Bras </w:t>
      </w:r>
      <w:proofErr w:type="spellStart"/>
      <w:r w:rsidRPr="00D63C86">
        <w:rPr>
          <w:rFonts w:ascii="Book Antiqua" w:eastAsia="宋体" w:hAnsi="Book Antiqua"/>
          <w:i/>
          <w:lang w:eastAsia="zh-CN"/>
        </w:rPr>
        <w:t>Dermatol</w:t>
      </w:r>
      <w:proofErr w:type="spellEnd"/>
      <w:r w:rsidRPr="00D63C86">
        <w:rPr>
          <w:rFonts w:ascii="Book Antiqua" w:eastAsia="宋体" w:hAnsi="Book Antiqua"/>
          <w:lang w:eastAsia="zh-CN"/>
        </w:rPr>
        <w:t xml:space="preserve"> 1993; </w:t>
      </w:r>
      <w:r w:rsidRPr="00D63C86">
        <w:rPr>
          <w:rFonts w:ascii="Book Antiqua" w:eastAsia="宋体" w:hAnsi="Book Antiqua"/>
          <w:b/>
          <w:lang w:eastAsia="zh-CN"/>
        </w:rPr>
        <w:t>135:</w:t>
      </w:r>
      <w:r w:rsidRPr="00D63C86">
        <w:rPr>
          <w:rFonts w:ascii="Book Antiqua" w:eastAsia="宋体" w:hAnsi="Book Antiqua"/>
          <w:lang w:eastAsia="zh-CN"/>
        </w:rPr>
        <w:t xml:space="preserve"> 368-370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lastRenderedPageBreak/>
        <w:t>35 </w:t>
      </w:r>
      <w:proofErr w:type="spellStart"/>
      <w:r w:rsidRPr="00D63C86">
        <w:rPr>
          <w:rFonts w:ascii="Book Antiqua" w:eastAsia="宋体" w:hAnsi="Book Antiqua"/>
          <w:b/>
          <w:bCs/>
          <w:lang w:eastAsia="zh-CN"/>
        </w:rPr>
        <w:t>Goswami</w:t>
      </w:r>
      <w:proofErr w:type="spellEnd"/>
      <w:r w:rsidRPr="00D63C86">
        <w:rPr>
          <w:rFonts w:ascii="Book Antiqua" w:eastAsia="宋体" w:hAnsi="Book Antiqua"/>
          <w:b/>
          <w:bCs/>
          <w:lang w:eastAsia="zh-CN"/>
        </w:rPr>
        <w:t xml:space="preserve"> M</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Verma</w:t>
      </w:r>
      <w:proofErr w:type="spellEnd"/>
      <w:r w:rsidRPr="00D63C86">
        <w:rPr>
          <w:rFonts w:ascii="Book Antiqua" w:eastAsia="宋体" w:hAnsi="Book Antiqua"/>
          <w:lang w:eastAsia="zh-CN"/>
        </w:rPr>
        <w:t xml:space="preserve"> A, </w:t>
      </w:r>
      <w:proofErr w:type="spellStart"/>
      <w:r w:rsidRPr="00D63C86">
        <w:rPr>
          <w:rFonts w:ascii="Book Antiqua" w:eastAsia="宋体" w:hAnsi="Book Antiqua"/>
          <w:lang w:eastAsia="zh-CN"/>
        </w:rPr>
        <w:t>Verma</w:t>
      </w:r>
      <w:proofErr w:type="spellEnd"/>
      <w:r w:rsidRPr="00D63C86">
        <w:rPr>
          <w:rFonts w:ascii="Book Antiqua" w:eastAsia="宋体" w:hAnsi="Book Antiqua"/>
          <w:lang w:eastAsia="zh-CN"/>
        </w:rPr>
        <w:t xml:space="preserve"> M. Benign migratory glossitis with fissured tongue. </w:t>
      </w:r>
      <w:r w:rsidRPr="00D63C86">
        <w:rPr>
          <w:rFonts w:ascii="Book Antiqua" w:eastAsia="宋体" w:hAnsi="Book Antiqua"/>
          <w:i/>
          <w:iCs/>
          <w:lang w:eastAsia="zh-CN"/>
        </w:rPr>
        <w:t xml:space="preserve">J Indian </w:t>
      </w:r>
      <w:proofErr w:type="spellStart"/>
      <w:r w:rsidRPr="00D63C86">
        <w:rPr>
          <w:rFonts w:ascii="Book Antiqua" w:eastAsia="宋体" w:hAnsi="Book Antiqua"/>
          <w:i/>
          <w:iCs/>
          <w:lang w:eastAsia="zh-CN"/>
        </w:rPr>
        <w:t>Soc</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Pedod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Prev</w:t>
      </w:r>
      <w:proofErr w:type="spellEnd"/>
      <w:r w:rsidRPr="00D63C86">
        <w:rPr>
          <w:rFonts w:ascii="Book Antiqua" w:eastAsia="宋体" w:hAnsi="Book Antiqua"/>
          <w:i/>
          <w:iCs/>
          <w:lang w:eastAsia="zh-CN"/>
        </w:rPr>
        <w:t xml:space="preserve"> Dent</w:t>
      </w:r>
      <w:r w:rsidRPr="00D63C86">
        <w:rPr>
          <w:rFonts w:ascii="Book Antiqua" w:eastAsia="宋体" w:hAnsi="Book Antiqua"/>
          <w:lang w:eastAsia="zh-CN"/>
        </w:rPr>
        <w:t> 2012; </w:t>
      </w:r>
      <w:r w:rsidRPr="00D63C86">
        <w:rPr>
          <w:rFonts w:ascii="Book Antiqua" w:eastAsia="宋体" w:hAnsi="Book Antiqua"/>
          <w:b/>
          <w:bCs/>
          <w:lang w:eastAsia="zh-CN"/>
        </w:rPr>
        <w:t>30</w:t>
      </w:r>
      <w:r w:rsidRPr="00D63C86">
        <w:rPr>
          <w:rFonts w:ascii="Book Antiqua" w:eastAsia="宋体" w:hAnsi="Book Antiqua"/>
          <w:lang w:eastAsia="zh-CN"/>
        </w:rPr>
        <w:t>: 173-175 [PMID: 22918106 DOI: 10.4103/0970-4388.100008]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36 </w:t>
      </w:r>
      <w:proofErr w:type="spellStart"/>
      <w:r w:rsidRPr="00D63C86">
        <w:rPr>
          <w:rFonts w:ascii="Book Antiqua" w:eastAsia="宋体" w:hAnsi="Book Antiqua"/>
          <w:b/>
          <w:bCs/>
          <w:lang w:eastAsia="zh-CN"/>
        </w:rPr>
        <w:t>Zargari</w:t>
      </w:r>
      <w:proofErr w:type="spellEnd"/>
      <w:r w:rsidRPr="00D63C86">
        <w:rPr>
          <w:rFonts w:ascii="Book Antiqua" w:eastAsia="宋体" w:hAnsi="Book Antiqua"/>
          <w:b/>
          <w:bCs/>
          <w:lang w:eastAsia="zh-CN"/>
        </w:rPr>
        <w:t xml:space="preserve"> O</w:t>
      </w:r>
      <w:r w:rsidRPr="00D63C86">
        <w:rPr>
          <w:rFonts w:ascii="Book Antiqua" w:eastAsia="宋体" w:hAnsi="Book Antiqua"/>
          <w:lang w:eastAsia="zh-CN"/>
        </w:rPr>
        <w:t>.</w:t>
      </w:r>
      <w:proofErr w:type="gramEnd"/>
      <w:r w:rsidRPr="00D63C86">
        <w:rPr>
          <w:rFonts w:ascii="Book Antiqua" w:eastAsia="宋体" w:hAnsi="Book Antiqua"/>
          <w:lang w:eastAsia="zh-CN"/>
        </w:rPr>
        <w:t xml:space="preserve"> </w:t>
      </w:r>
      <w:proofErr w:type="gramStart"/>
      <w:r w:rsidRPr="00D63C86">
        <w:rPr>
          <w:rFonts w:ascii="Book Antiqua" w:eastAsia="宋体" w:hAnsi="Book Antiqua"/>
          <w:lang w:eastAsia="zh-CN"/>
        </w:rPr>
        <w:t>The prevalence and significance of fissured tongue and geographical tongue in psoriatic patients.</w:t>
      </w:r>
      <w:proofErr w:type="gramEnd"/>
      <w:r w:rsidRPr="00D63C86">
        <w:rPr>
          <w:rFonts w:ascii="Book Antiqua" w:eastAsia="宋体" w:hAnsi="Book Antiqua"/>
          <w:lang w:eastAsia="zh-CN"/>
        </w:rPr>
        <w:t> </w:t>
      </w:r>
      <w:proofErr w:type="spellStart"/>
      <w:r w:rsidRPr="00D63C86">
        <w:rPr>
          <w:rFonts w:ascii="Book Antiqua" w:eastAsia="宋体" w:hAnsi="Book Antiqua"/>
          <w:i/>
          <w:iCs/>
          <w:lang w:eastAsia="zh-CN"/>
        </w:rPr>
        <w:t>Clin</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Exp</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2006; </w:t>
      </w:r>
      <w:r w:rsidRPr="00D63C86">
        <w:rPr>
          <w:rFonts w:ascii="Book Antiqua" w:eastAsia="宋体" w:hAnsi="Book Antiqua"/>
          <w:b/>
          <w:bCs/>
          <w:lang w:eastAsia="zh-CN"/>
        </w:rPr>
        <w:t>31</w:t>
      </w:r>
      <w:r w:rsidRPr="00D63C86">
        <w:rPr>
          <w:rFonts w:ascii="Book Antiqua" w:eastAsia="宋体" w:hAnsi="Book Antiqua"/>
          <w:lang w:eastAsia="zh-CN"/>
        </w:rPr>
        <w:t>: 192-195 [PMID: 16487088]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37 </w:t>
      </w:r>
      <w:proofErr w:type="spellStart"/>
      <w:r w:rsidRPr="00D63C86">
        <w:rPr>
          <w:rFonts w:ascii="Book Antiqua" w:eastAsia="宋体" w:hAnsi="Book Antiqua"/>
          <w:b/>
          <w:bCs/>
          <w:lang w:eastAsia="zh-CN"/>
        </w:rPr>
        <w:t>Daneshpazhooh</w:t>
      </w:r>
      <w:proofErr w:type="spellEnd"/>
      <w:r w:rsidRPr="00D63C86">
        <w:rPr>
          <w:rFonts w:ascii="Book Antiqua" w:eastAsia="宋体" w:hAnsi="Book Antiqua"/>
          <w:b/>
          <w:bCs/>
          <w:lang w:eastAsia="zh-CN"/>
        </w:rPr>
        <w:t xml:space="preserve"> M</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Moslehi</w:t>
      </w:r>
      <w:proofErr w:type="spellEnd"/>
      <w:r w:rsidRPr="00D63C86">
        <w:rPr>
          <w:rFonts w:ascii="Book Antiqua" w:eastAsia="宋体" w:hAnsi="Book Antiqua"/>
          <w:lang w:eastAsia="zh-CN"/>
        </w:rPr>
        <w:t xml:space="preserve"> H, </w:t>
      </w:r>
      <w:proofErr w:type="spellStart"/>
      <w:r w:rsidRPr="00D63C86">
        <w:rPr>
          <w:rFonts w:ascii="Book Antiqua" w:eastAsia="宋体" w:hAnsi="Book Antiqua"/>
          <w:lang w:eastAsia="zh-CN"/>
        </w:rPr>
        <w:t>Akhyani</w:t>
      </w:r>
      <w:proofErr w:type="spellEnd"/>
      <w:r w:rsidRPr="00D63C86">
        <w:rPr>
          <w:rFonts w:ascii="Book Antiqua" w:eastAsia="宋体" w:hAnsi="Book Antiqua"/>
          <w:lang w:eastAsia="zh-CN"/>
        </w:rPr>
        <w:t xml:space="preserve"> M, </w:t>
      </w:r>
      <w:proofErr w:type="spellStart"/>
      <w:r w:rsidRPr="00D63C86">
        <w:rPr>
          <w:rFonts w:ascii="Book Antiqua" w:eastAsia="宋体" w:hAnsi="Book Antiqua"/>
          <w:lang w:eastAsia="zh-CN"/>
        </w:rPr>
        <w:t>Etesami</w:t>
      </w:r>
      <w:proofErr w:type="spellEnd"/>
      <w:r w:rsidRPr="00D63C86">
        <w:rPr>
          <w:rFonts w:ascii="Book Antiqua" w:eastAsia="宋体" w:hAnsi="Book Antiqua"/>
          <w:lang w:eastAsia="zh-CN"/>
        </w:rPr>
        <w:t xml:space="preserve"> M. Tongue lesions in psoriasis: a controlled study. </w:t>
      </w:r>
      <w:r w:rsidRPr="00D63C86">
        <w:rPr>
          <w:rFonts w:ascii="Book Antiqua" w:eastAsia="宋体" w:hAnsi="Book Antiqua"/>
          <w:i/>
          <w:iCs/>
          <w:lang w:eastAsia="zh-CN"/>
        </w:rPr>
        <w:t xml:space="preserve">BMC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2004; </w:t>
      </w:r>
      <w:r w:rsidRPr="00D63C86">
        <w:rPr>
          <w:rFonts w:ascii="Book Antiqua" w:eastAsia="宋体" w:hAnsi="Book Antiqua"/>
          <w:b/>
          <w:bCs/>
          <w:lang w:eastAsia="zh-CN"/>
        </w:rPr>
        <w:t>4</w:t>
      </w:r>
      <w:r w:rsidRPr="00D63C86">
        <w:rPr>
          <w:rFonts w:ascii="Book Antiqua" w:eastAsia="宋体" w:hAnsi="Book Antiqua"/>
          <w:lang w:eastAsia="zh-CN"/>
        </w:rPr>
        <w:t>: 16 [PMID: 15527508]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38 </w:t>
      </w:r>
      <w:r w:rsidRPr="00D63C86">
        <w:rPr>
          <w:rFonts w:ascii="Book Antiqua" w:eastAsia="宋体" w:hAnsi="Book Antiqua"/>
          <w:b/>
          <w:bCs/>
          <w:lang w:eastAsia="zh-CN"/>
        </w:rPr>
        <w:t>Gonzaga HF</w:t>
      </w:r>
      <w:r w:rsidRPr="00D63C86">
        <w:rPr>
          <w:rFonts w:ascii="Book Antiqua" w:eastAsia="宋体" w:hAnsi="Book Antiqua"/>
          <w:lang w:eastAsia="zh-CN"/>
        </w:rPr>
        <w:t xml:space="preserve">, Marcos EV, Santana FC, Jorge MA, </w:t>
      </w:r>
      <w:proofErr w:type="spellStart"/>
      <w:r w:rsidRPr="00D63C86">
        <w:rPr>
          <w:rFonts w:ascii="Book Antiqua" w:eastAsia="宋体" w:hAnsi="Book Antiqua"/>
          <w:lang w:eastAsia="zh-CN"/>
        </w:rPr>
        <w:t>Tomimori</w:t>
      </w:r>
      <w:proofErr w:type="spellEnd"/>
      <w:r w:rsidRPr="00D63C86">
        <w:rPr>
          <w:rFonts w:ascii="Book Antiqua" w:eastAsia="宋体" w:hAnsi="Book Antiqua"/>
          <w:lang w:eastAsia="zh-CN"/>
        </w:rPr>
        <w:t xml:space="preserve"> J. HLA alleles in Brazilian patients with fissured tongue.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Eur</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lang w:eastAsia="zh-CN"/>
        </w:rPr>
        <w:t> 2013; </w:t>
      </w:r>
      <w:r w:rsidRPr="00D63C86">
        <w:rPr>
          <w:rFonts w:ascii="Book Antiqua" w:eastAsia="宋体" w:hAnsi="Book Antiqua"/>
          <w:b/>
          <w:bCs/>
          <w:lang w:eastAsia="zh-CN"/>
        </w:rPr>
        <w:t>27</w:t>
      </w:r>
      <w:r w:rsidRPr="00D63C86">
        <w:rPr>
          <w:rFonts w:ascii="Book Antiqua" w:eastAsia="宋体" w:hAnsi="Book Antiqua"/>
          <w:lang w:eastAsia="zh-CN"/>
        </w:rPr>
        <w:t>: e166-e170 [PMID: 22458812 DOI: 10.1111/j.1468-3083.2012.04537.x]</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39 </w:t>
      </w:r>
      <w:proofErr w:type="spellStart"/>
      <w:r w:rsidRPr="00D63C86">
        <w:rPr>
          <w:rFonts w:ascii="Book Antiqua" w:eastAsia="宋体" w:hAnsi="Book Antiqua"/>
          <w:b/>
          <w:bCs/>
          <w:lang w:eastAsia="zh-CN"/>
        </w:rPr>
        <w:t>Jainkittivong</w:t>
      </w:r>
      <w:proofErr w:type="spellEnd"/>
      <w:r w:rsidRPr="00D63C86">
        <w:rPr>
          <w:rFonts w:ascii="Book Antiqua" w:eastAsia="宋体" w:hAnsi="Book Antiqua"/>
          <w:b/>
          <w:bCs/>
          <w:lang w:eastAsia="zh-CN"/>
        </w:rPr>
        <w:t xml:space="preserve"> A</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Langlais</w:t>
      </w:r>
      <w:proofErr w:type="spellEnd"/>
      <w:r w:rsidRPr="00D63C86">
        <w:rPr>
          <w:rFonts w:ascii="Book Antiqua" w:eastAsia="宋体" w:hAnsi="Book Antiqua"/>
          <w:lang w:eastAsia="zh-CN"/>
        </w:rPr>
        <w:t xml:space="preserve"> RP.</w:t>
      </w:r>
      <w:proofErr w:type="gramEnd"/>
      <w:r w:rsidRPr="00D63C86">
        <w:rPr>
          <w:rFonts w:ascii="Book Antiqua" w:eastAsia="宋体" w:hAnsi="Book Antiqua"/>
          <w:lang w:eastAsia="zh-CN"/>
        </w:rPr>
        <w:t xml:space="preserve"> Geographic tongue: clinical characteristics of 188 cases.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Contemp</w:t>
      </w:r>
      <w:proofErr w:type="spellEnd"/>
      <w:r w:rsidRPr="00D63C86">
        <w:rPr>
          <w:rFonts w:ascii="Book Antiqua" w:eastAsia="宋体" w:hAnsi="Book Antiqua"/>
          <w:i/>
          <w:iCs/>
          <w:lang w:eastAsia="zh-CN"/>
        </w:rPr>
        <w:t xml:space="preserve"> Dent </w:t>
      </w:r>
      <w:proofErr w:type="spellStart"/>
      <w:r w:rsidRPr="00D63C86">
        <w:rPr>
          <w:rFonts w:ascii="Book Antiqua" w:eastAsia="宋体" w:hAnsi="Book Antiqua"/>
          <w:i/>
          <w:iCs/>
          <w:lang w:eastAsia="zh-CN"/>
        </w:rPr>
        <w:t>Pract</w:t>
      </w:r>
      <w:proofErr w:type="spellEnd"/>
      <w:r w:rsidRPr="00D63C86">
        <w:rPr>
          <w:rFonts w:ascii="Book Antiqua" w:eastAsia="宋体" w:hAnsi="Book Antiqua"/>
          <w:lang w:eastAsia="zh-CN"/>
        </w:rPr>
        <w:t> 2005; </w:t>
      </w:r>
      <w:r w:rsidRPr="00D63C86">
        <w:rPr>
          <w:rFonts w:ascii="Book Antiqua" w:eastAsia="宋体" w:hAnsi="Book Antiqua"/>
          <w:b/>
          <w:bCs/>
          <w:lang w:eastAsia="zh-CN"/>
        </w:rPr>
        <w:t>6</w:t>
      </w:r>
      <w:r w:rsidRPr="00D63C86">
        <w:rPr>
          <w:rFonts w:ascii="Book Antiqua" w:eastAsia="宋体" w:hAnsi="Book Antiqua"/>
          <w:lang w:eastAsia="zh-CN"/>
        </w:rPr>
        <w:t>: 123-135 [PMID: 15719084]</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40 </w:t>
      </w:r>
      <w:r w:rsidRPr="00D63C86">
        <w:rPr>
          <w:rFonts w:ascii="Book Antiqua" w:eastAsia="宋体" w:hAnsi="Book Antiqua"/>
          <w:b/>
          <w:bCs/>
          <w:lang w:eastAsia="zh-CN"/>
        </w:rPr>
        <w:t>Ferreira AO</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Marinho</w:t>
      </w:r>
      <w:proofErr w:type="spellEnd"/>
      <w:r w:rsidRPr="00D63C86">
        <w:rPr>
          <w:rFonts w:ascii="Book Antiqua" w:eastAsia="宋体" w:hAnsi="Book Antiqua"/>
          <w:lang w:eastAsia="zh-CN"/>
        </w:rPr>
        <w:t xml:space="preserve"> RT, </w:t>
      </w:r>
      <w:proofErr w:type="spellStart"/>
      <w:r w:rsidRPr="00D63C86">
        <w:rPr>
          <w:rFonts w:ascii="Book Antiqua" w:eastAsia="宋体" w:hAnsi="Book Antiqua"/>
          <w:lang w:eastAsia="zh-CN"/>
        </w:rPr>
        <w:t>Velosa</w:t>
      </w:r>
      <w:proofErr w:type="spellEnd"/>
      <w:r w:rsidRPr="00D63C86">
        <w:rPr>
          <w:rFonts w:ascii="Book Antiqua" w:eastAsia="宋体" w:hAnsi="Book Antiqua"/>
          <w:lang w:eastAsia="zh-CN"/>
        </w:rPr>
        <w:t xml:space="preserve"> J, Costa JB. </w:t>
      </w:r>
      <w:proofErr w:type="gramStart"/>
      <w:r w:rsidRPr="00D63C86">
        <w:rPr>
          <w:rFonts w:ascii="Book Antiqua" w:eastAsia="宋体" w:hAnsi="Book Antiqua"/>
          <w:lang w:eastAsia="zh-CN"/>
        </w:rPr>
        <w:t xml:space="preserve">Geographic tongue and </w:t>
      </w:r>
      <w:proofErr w:type="spellStart"/>
      <w:r w:rsidRPr="00D63C86">
        <w:rPr>
          <w:rFonts w:ascii="Book Antiqua" w:eastAsia="宋体" w:hAnsi="Book Antiqua"/>
          <w:lang w:eastAsia="zh-CN"/>
        </w:rPr>
        <w:t>tenofovir</w:t>
      </w:r>
      <w:proofErr w:type="spellEnd"/>
      <w:r w:rsidRPr="00D63C86">
        <w:rPr>
          <w:rFonts w:ascii="Book Antiqua" w:eastAsia="宋体" w:hAnsi="Book Antiqua"/>
          <w:lang w:eastAsia="zh-CN"/>
        </w:rPr>
        <w:t>.</w:t>
      </w:r>
      <w:proofErr w:type="gramEnd"/>
      <w:r w:rsidRPr="00D63C86">
        <w:rPr>
          <w:rFonts w:ascii="Book Antiqua" w:eastAsia="宋体" w:hAnsi="Book Antiqua"/>
          <w:lang w:eastAsia="zh-CN"/>
        </w:rPr>
        <w:t> </w:t>
      </w:r>
      <w:r w:rsidRPr="00D63C86">
        <w:rPr>
          <w:rFonts w:ascii="Book Antiqua" w:eastAsia="宋体" w:hAnsi="Book Antiqua"/>
          <w:i/>
          <w:iCs/>
          <w:lang w:eastAsia="zh-CN"/>
        </w:rPr>
        <w:t>BMJ Case Rep</w:t>
      </w:r>
      <w:r w:rsidRPr="00D63C86">
        <w:rPr>
          <w:rFonts w:ascii="Book Antiqua" w:eastAsia="宋体" w:hAnsi="Book Antiqua"/>
          <w:lang w:eastAsia="zh-CN"/>
        </w:rPr>
        <w:t> 2013; </w:t>
      </w:r>
      <w:r w:rsidRPr="00D63C86">
        <w:rPr>
          <w:rFonts w:ascii="Book Antiqua" w:eastAsia="宋体" w:hAnsi="Book Antiqua"/>
          <w:b/>
          <w:bCs/>
          <w:lang w:eastAsia="zh-CN"/>
        </w:rPr>
        <w:t>2013</w:t>
      </w:r>
      <w:r w:rsidRPr="00D63C86">
        <w:rPr>
          <w:rFonts w:ascii="Book Antiqua" w:eastAsia="宋体" w:hAnsi="Book Antiqua"/>
          <w:lang w:eastAsia="zh-CN"/>
        </w:rPr>
        <w:t>: [PMID: 23598934 DOI: 10.1136/bcr-2013-008774]</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41 </w:t>
      </w:r>
      <w:proofErr w:type="spellStart"/>
      <w:r w:rsidRPr="00D63C86">
        <w:rPr>
          <w:rFonts w:ascii="Book Antiqua" w:eastAsia="宋体" w:hAnsi="Book Antiqua"/>
          <w:b/>
          <w:bCs/>
          <w:lang w:eastAsia="zh-CN"/>
        </w:rPr>
        <w:t>Honarmand</w:t>
      </w:r>
      <w:proofErr w:type="spellEnd"/>
      <w:r w:rsidRPr="00D63C86">
        <w:rPr>
          <w:rFonts w:ascii="Book Antiqua" w:eastAsia="宋体" w:hAnsi="Book Antiqua"/>
          <w:b/>
          <w:bCs/>
          <w:lang w:eastAsia="zh-CN"/>
        </w:rPr>
        <w:t xml:space="preserve"> M</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Farhad</w:t>
      </w:r>
      <w:proofErr w:type="spellEnd"/>
      <w:r w:rsidRPr="00D63C86">
        <w:rPr>
          <w:rFonts w:ascii="Book Antiqua" w:eastAsia="宋体" w:hAnsi="Book Antiqua"/>
          <w:lang w:eastAsia="zh-CN"/>
        </w:rPr>
        <w:t xml:space="preserve"> </w:t>
      </w:r>
      <w:proofErr w:type="spellStart"/>
      <w:r w:rsidRPr="00D63C86">
        <w:rPr>
          <w:rFonts w:ascii="Book Antiqua" w:eastAsia="宋体" w:hAnsi="Book Antiqua"/>
          <w:lang w:eastAsia="zh-CN"/>
        </w:rPr>
        <w:t>Mollashahi</w:t>
      </w:r>
      <w:proofErr w:type="spellEnd"/>
      <w:r w:rsidRPr="00D63C86">
        <w:rPr>
          <w:rFonts w:ascii="Book Antiqua" w:eastAsia="宋体" w:hAnsi="Book Antiqua"/>
          <w:lang w:eastAsia="zh-CN"/>
        </w:rPr>
        <w:t xml:space="preserve"> L, </w:t>
      </w:r>
      <w:proofErr w:type="spellStart"/>
      <w:r w:rsidRPr="00D63C86">
        <w:rPr>
          <w:rFonts w:ascii="Book Antiqua" w:eastAsia="宋体" w:hAnsi="Book Antiqua"/>
          <w:lang w:eastAsia="zh-CN"/>
        </w:rPr>
        <w:t>Shirzaiy</w:t>
      </w:r>
      <w:proofErr w:type="spellEnd"/>
      <w:r w:rsidRPr="00D63C86">
        <w:rPr>
          <w:rFonts w:ascii="Book Antiqua" w:eastAsia="宋体" w:hAnsi="Book Antiqua"/>
          <w:lang w:eastAsia="zh-CN"/>
        </w:rPr>
        <w:t xml:space="preserve"> M, </w:t>
      </w:r>
      <w:proofErr w:type="spellStart"/>
      <w:r w:rsidRPr="00D63C86">
        <w:rPr>
          <w:rFonts w:ascii="Book Antiqua" w:eastAsia="宋体" w:hAnsi="Book Antiqua"/>
          <w:lang w:eastAsia="zh-CN"/>
        </w:rPr>
        <w:t>Sehhatpour</w:t>
      </w:r>
      <w:proofErr w:type="spellEnd"/>
      <w:r w:rsidRPr="00D63C86">
        <w:rPr>
          <w:rFonts w:ascii="Book Antiqua" w:eastAsia="宋体" w:hAnsi="Book Antiqua"/>
          <w:lang w:eastAsia="zh-CN"/>
        </w:rPr>
        <w:t xml:space="preserve"> M. Geographic Tongue and Associated Risk Factors among Iranian Dental Patients. </w:t>
      </w:r>
      <w:r w:rsidRPr="00D63C86">
        <w:rPr>
          <w:rFonts w:ascii="Book Antiqua" w:eastAsia="宋体" w:hAnsi="Book Antiqua"/>
          <w:i/>
          <w:iCs/>
          <w:lang w:eastAsia="zh-CN"/>
        </w:rPr>
        <w:t>Iran J Public Health</w:t>
      </w:r>
      <w:r w:rsidRPr="00D63C86">
        <w:rPr>
          <w:rFonts w:ascii="Book Antiqua" w:eastAsia="宋体" w:hAnsi="Book Antiqua"/>
          <w:lang w:eastAsia="zh-CN"/>
        </w:rPr>
        <w:t> 2013; </w:t>
      </w:r>
      <w:r w:rsidRPr="00D63C86">
        <w:rPr>
          <w:rFonts w:ascii="Book Antiqua" w:eastAsia="宋体" w:hAnsi="Book Antiqua"/>
          <w:b/>
          <w:bCs/>
          <w:lang w:eastAsia="zh-CN"/>
        </w:rPr>
        <w:t>42</w:t>
      </w:r>
      <w:r w:rsidRPr="00D63C86">
        <w:rPr>
          <w:rFonts w:ascii="Book Antiqua" w:eastAsia="宋体" w:hAnsi="Book Antiqua"/>
          <w:lang w:eastAsia="zh-CN"/>
        </w:rPr>
        <w:t>: 215-219 [PMID: 23515238]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42 </w:t>
      </w:r>
      <w:r w:rsidRPr="00D63C86">
        <w:rPr>
          <w:rFonts w:ascii="Book Antiqua" w:eastAsia="宋体" w:hAnsi="Book Antiqua"/>
          <w:b/>
          <w:bCs/>
          <w:lang w:eastAsia="zh-CN"/>
        </w:rPr>
        <w:t>Shulman JD</w:t>
      </w:r>
      <w:r w:rsidRPr="00D63C86">
        <w:rPr>
          <w:rFonts w:ascii="Book Antiqua" w:eastAsia="宋体" w:hAnsi="Book Antiqua"/>
          <w:lang w:eastAsia="zh-CN"/>
        </w:rPr>
        <w:t>, Carpenter WM. Prevalence and risk factors associated with geographic tongue among US adults. </w:t>
      </w:r>
      <w:r w:rsidRPr="00D63C86">
        <w:rPr>
          <w:rFonts w:ascii="Book Antiqua" w:eastAsia="宋体" w:hAnsi="Book Antiqua"/>
          <w:i/>
          <w:iCs/>
          <w:lang w:eastAsia="zh-CN"/>
        </w:rPr>
        <w:t>Oral Dis</w:t>
      </w:r>
      <w:r w:rsidRPr="00D63C86">
        <w:rPr>
          <w:rFonts w:ascii="Book Antiqua" w:eastAsia="宋体" w:hAnsi="Book Antiqua"/>
          <w:lang w:eastAsia="zh-CN"/>
        </w:rPr>
        <w:t> 2006; </w:t>
      </w:r>
      <w:r w:rsidRPr="00D63C86">
        <w:rPr>
          <w:rFonts w:ascii="Book Antiqua" w:eastAsia="宋体" w:hAnsi="Book Antiqua"/>
          <w:b/>
          <w:bCs/>
          <w:lang w:eastAsia="zh-CN"/>
        </w:rPr>
        <w:t>12</w:t>
      </w:r>
      <w:r w:rsidRPr="00D63C86">
        <w:rPr>
          <w:rFonts w:ascii="Book Antiqua" w:eastAsia="宋体" w:hAnsi="Book Antiqua"/>
          <w:lang w:eastAsia="zh-CN"/>
        </w:rPr>
        <w:t>: 381-386 [PMID: 16792723]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43 </w:t>
      </w:r>
      <w:r w:rsidRPr="00D63C86">
        <w:rPr>
          <w:rFonts w:ascii="Book Antiqua" w:eastAsia="宋体" w:hAnsi="Book Antiqua"/>
          <w:b/>
          <w:bCs/>
          <w:lang w:eastAsia="zh-CN"/>
        </w:rPr>
        <w:t>Ching V</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Grushka</w:t>
      </w:r>
      <w:proofErr w:type="spellEnd"/>
      <w:r w:rsidRPr="00D63C86">
        <w:rPr>
          <w:rFonts w:ascii="Book Antiqua" w:eastAsia="宋体" w:hAnsi="Book Antiqua"/>
          <w:lang w:eastAsia="zh-CN"/>
        </w:rPr>
        <w:t xml:space="preserve"> M, Darling M, Su N. Increased prevalence of geographic tongue in burning mouth complaints: a retrospective study.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Oral </w:t>
      </w:r>
      <w:proofErr w:type="spellStart"/>
      <w:r w:rsidRPr="00D63C86">
        <w:rPr>
          <w:rFonts w:ascii="Book Antiqua" w:eastAsia="宋体" w:hAnsi="Book Antiqua"/>
          <w:i/>
          <w:iCs/>
          <w:lang w:eastAsia="zh-CN"/>
        </w:rPr>
        <w:t>Radiol</w:t>
      </w:r>
      <w:proofErr w:type="spellEnd"/>
      <w:r w:rsidRPr="00D63C86">
        <w:rPr>
          <w:rFonts w:ascii="Book Antiqua" w:eastAsia="宋体" w:hAnsi="Book Antiqua"/>
          <w:lang w:eastAsia="zh-CN"/>
        </w:rPr>
        <w:t> 2012; </w:t>
      </w:r>
      <w:r w:rsidRPr="00D63C86">
        <w:rPr>
          <w:rFonts w:ascii="Book Antiqua" w:eastAsia="宋体" w:hAnsi="Book Antiqua"/>
          <w:b/>
          <w:bCs/>
          <w:lang w:eastAsia="zh-CN"/>
        </w:rPr>
        <w:t>114</w:t>
      </w:r>
      <w:r w:rsidRPr="00D63C86">
        <w:rPr>
          <w:rFonts w:ascii="Book Antiqua" w:eastAsia="宋体" w:hAnsi="Book Antiqua"/>
          <w:lang w:eastAsia="zh-CN"/>
        </w:rPr>
        <w:t>: 444-448 [PMID: 22901641 DOI: 10.1016/j.oooo.2012.04.006]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44 </w:t>
      </w:r>
      <w:proofErr w:type="spellStart"/>
      <w:r w:rsidRPr="00D63C86">
        <w:rPr>
          <w:rFonts w:ascii="Book Antiqua" w:eastAsia="宋体" w:hAnsi="Book Antiqua"/>
          <w:b/>
          <w:bCs/>
          <w:lang w:eastAsia="zh-CN"/>
        </w:rPr>
        <w:t>Hubiche</w:t>
      </w:r>
      <w:proofErr w:type="spellEnd"/>
      <w:r w:rsidRPr="00D63C86">
        <w:rPr>
          <w:rFonts w:ascii="Book Antiqua" w:eastAsia="宋体" w:hAnsi="Book Antiqua"/>
          <w:b/>
          <w:bCs/>
          <w:lang w:eastAsia="zh-CN"/>
        </w:rPr>
        <w:t xml:space="preserve"> T</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Valenza</w:t>
      </w:r>
      <w:proofErr w:type="spellEnd"/>
      <w:r w:rsidRPr="00D63C86">
        <w:rPr>
          <w:rFonts w:ascii="Book Antiqua" w:eastAsia="宋体" w:hAnsi="Book Antiqua"/>
          <w:lang w:eastAsia="zh-CN"/>
        </w:rPr>
        <w:t xml:space="preserve"> B, </w:t>
      </w:r>
      <w:proofErr w:type="spellStart"/>
      <w:r w:rsidRPr="00D63C86">
        <w:rPr>
          <w:rFonts w:ascii="Book Antiqua" w:eastAsia="宋体" w:hAnsi="Book Antiqua"/>
          <w:lang w:eastAsia="zh-CN"/>
        </w:rPr>
        <w:t>Chevreau</w:t>
      </w:r>
      <w:proofErr w:type="spellEnd"/>
      <w:r w:rsidRPr="00D63C86">
        <w:rPr>
          <w:rFonts w:ascii="Book Antiqua" w:eastAsia="宋体" w:hAnsi="Book Antiqua"/>
          <w:lang w:eastAsia="zh-CN"/>
        </w:rPr>
        <w:t xml:space="preserve"> C, </w:t>
      </w:r>
      <w:proofErr w:type="spellStart"/>
      <w:r w:rsidRPr="00D63C86">
        <w:rPr>
          <w:rFonts w:ascii="Book Antiqua" w:eastAsia="宋体" w:hAnsi="Book Antiqua"/>
          <w:lang w:eastAsia="zh-CN"/>
        </w:rPr>
        <w:t>Fricain</w:t>
      </w:r>
      <w:proofErr w:type="spellEnd"/>
      <w:r w:rsidRPr="00D63C86">
        <w:rPr>
          <w:rFonts w:ascii="Book Antiqua" w:eastAsia="宋体" w:hAnsi="Book Antiqua"/>
          <w:lang w:eastAsia="zh-CN"/>
        </w:rPr>
        <w:t xml:space="preserve"> JC, Del </w:t>
      </w:r>
      <w:proofErr w:type="spellStart"/>
      <w:r w:rsidRPr="00D63C86">
        <w:rPr>
          <w:rFonts w:ascii="Book Antiqua" w:eastAsia="宋体" w:hAnsi="Book Antiqua"/>
          <w:lang w:eastAsia="zh-CN"/>
        </w:rPr>
        <w:t>Giudice</w:t>
      </w:r>
      <w:proofErr w:type="spellEnd"/>
      <w:r w:rsidRPr="00D63C86">
        <w:rPr>
          <w:rFonts w:ascii="Book Antiqua" w:eastAsia="宋体" w:hAnsi="Book Antiqua"/>
          <w:lang w:eastAsia="zh-CN"/>
        </w:rPr>
        <w:t xml:space="preserve"> P, </w:t>
      </w:r>
      <w:proofErr w:type="spellStart"/>
      <w:r w:rsidRPr="00D63C86">
        <w:rPr>
          <w:rFonts w:ascii="Book Antiqua" w:eastAsia="宋体" w:hAnsi="Book Antiqua"/>
          <w:lang w:eastAsia="zh-CN"/>
        </w:rPr>
        <w:t>Sibaud</w:t>
      </w:r>
      <w:proofErr w:type="spellEnd"/>
      <w:r w:rsidRPr="00D63C86">
        <w:rPr>
          <w:rFonts w:ascii="Book Antiqua" w:eastAsia="宋体" w:hAnsi="Book Antiqua"/>
          <w:lang w:eastAsia="zh-CN"/>
        </w:rPr>
        <w:t xml:space="preserve"> V. Geographic tongue induced by angiogenesis inhibitors. </w:t>
      </w:r>
      <w:r w:rsidRPr="00D63C86">
        <w:rPr>
          <w:rFonts w:ascii="Book Antiqua" w:eastAsia="宋体" w:hAnsi="Book Antiqua"/>
          <w:i/>
          <w:iCs/>
          <w:lang w:eastAsia="zh-CN"/>
        </w:rPr>
        <w:t>Oncologist</w:t>
      </w:r>
      <w:r w:rsidRPr="00D63C86">
        <w:rPr>
          <w:rFonts w:ascii="Book Antiqua" w:eastAsia="宋体" w:hAnsi="Book Antiqua"/>
          <w:lang w:eastAsia="zh-CN"/>
        </w:rPr>
        <w:t> 2013; </w:t>
      </w:r>
      <w:r w:rsidRPr="00D63C86">
        <w:rPr>
          <w:rFonts w:ascii="Book Antiqua" w:eastAsia="宋体" w:hAnsi="Book Antiqua"/>
          <w:b/>
          <w:bCs/>
          <w:lang w:eastAsia="zh-CN"/>
        </w:rPr>
        <w:t>18</w:t>
      </w:r>
      <w:r w:rsidRPr="00D63C86">
        <w:rPr>
          <w:rFonts w:ascii="Book Antiqua" w:eastAsia="宋体" w:hAnsi="Book Antiqua"/>
          <w:lang w:eastAsia="zh-CN"/>
        </w:rPr>
        <w:t>: e16-e17 [PMID: 23576484 DOI: 10.1634/theoncologist.2012-0320]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45 </w:t>
      </w:r>
      <w:r w:rsidRPr="00D63C86">
        <w:rPr>
          <w:rFonts w:ascii="Book Antiqua" w:eastAsia="宋体" w:hAnsi="Book Antiqua"/>
          <w:b/>
          <w:bCs/>
          <w:lang w:eastAsia="zh-CN"/>
        </w:rPr>
        <w:t>Cooke BE</w:t>
      </w:r>
      <w:r w:rsidRPr="00D63C86">
        <w:rPr>
          <w:rFonts w:ascii="Book Antiqua" w:eastAsia="宋体" w:hAnsi="Book Antiqua"/>
          <w:lang w:eastAsia="zh-CN"/>
        </w:rPr>
        <w:t xml:space="preserve">. </w:t>
      </w:r>
      <w:proofErr w:type="gramStart"/>
      <w:r w:rsidRPr="00D63C86">
        <w:rPr>
          <w:rFonts w:ascii="Book Antiqua" w:eastAsia="宋体" w:hAnsi="Book Antiqua"/>
          <w:lang w:eastAsia="zh-CN"/>
        </w:rPr>
        <w:t xml:space="preserve">Erythema </w:t>
      </w:r>
      <w:proofErr w:type="spellStart"/>
      <w:r w:rsidRPr="00D63C86">
        <w:rPr>
          <w:rFonts w:ascii="Book Antiqua" w:eastAsia="宋体" w:hAnsi="Book Antiqua"/>
          <w:lang w:eastAsia="zh-CN"/>
        </w:rPr>
        <w:t>migrans</w:t>
      </w:r>
      <w:proofErr w:type="spellEnd"/>
      <w:r w:rsidRPr="00D63C86">
        <w:rPr>
          <w:rFonts w:ascii="Book Antiqua" w:eastAsia="宋体" w:hAnsi="Book Antiqua"/>
          <w:lang w:eastAsia="zh-CN"/>
        </w:rPr>
        <w:t xml:space="preserve"> affecting the oral mucosa.</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1955; </w:t>
      </w:r>
      <w:r w:rsidRPr="00D63C86">
        <w:rPr>
          <w:rFonts w:ascii="Book Antiqua" w:eastAsia="宋体" w:hAnsi="Book Antiqua"/>
          <w:b/>
          <w:bCs/>
          <w:lang w:eastAsia="zh-CN"/>
        </w:rPr>
        <w:t>8</w:t>
      </w:r>
      <w:r w:rsidRPr="00D63C86">
        <w:rPr>
          <w:rFonts w:ascii="Book Antiqua" w:eastAsia="宋体" w:hAnsi="Book Antiqua"/>
          <w:lang w:eastAsia="zh-CN"/>
        </w:rPr>
        <w:t>: 164-167 [PMID: 13236303]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46 </w:t>
      </w:r>
      <w:proofErr w:type="spellStart"/>
      <w:r w:rsidRPr="00D63C86">
        <w:rPr>
          <w:rFonts w:ascii="Book Antiqua" w:eastAsia="宋体" w:hAnsi="Book Antiqua"/>
          <w:b/>
          <w:bCs/>
          <w:lang w:eastAsia="zh-CN"/>
        </w:rPr>
        <w:t>Zadik</w:t>
      </w:r>
      <w:proofErr w:type="spellEnd"/>
      <w:r w:rsidRPr="00D63C86">
        <w:rPr>
          <w:rFonts w:ascii="Book Antiqua" w:eastAsia="宋体" w:hAnsi="Book Antiqua"/>
          <w:b/>
          <w:bCs/>
          <w:lang w:eastAsia="zh-CN"/>
        </w:rPr>
        <w:t xml:space="preserve"> Y</w:t>
      </w:r>
      <w:r w:rsidRPr="00D63C86">
        <w:rPr>
          <w:rFonts w:ascii="Book Antiqua" w:eastAsia="宋体" w:hAnsi="Book Antiqua"/>
          <w:lang w:eastAsia="zh-CN"/>
        </w:rPr>
        <w:t xml:space="preserve">, Drucker S, </w:t>
      </w:r>
      <w:proofErr w:type="spellStart"/>
      <w:r w:rsidRPr="00D63C86">
        <w:rPr>
          <w:rFonts w:ascii="Book Antiqua" w:eastAsia="宋体" w:hAnsi="Book Antiqua"/>
          <w:lang w:eastAsia="zh-CN"/>
        </w:rPr>
        <w:t>Pallmon</w:t>
      </w:r>
      <w:proofErr w:type="spellEnd"/>
      <w:r w:rsidRPr="00D63C86">
        <w:rPr>
          <w:rFonts w:ascii="Book Antiqua" w:eastAsia="宋体" w:hAnsi="Book Antiqua"/>
          <w:lang w:eastAsia="zh-CN"/>
        </w:rPr>
        <w:t xml:space="preserve"> S. Migratory stomatitis (ectopic geographic </w:t>
      </w:r>
      <w:r w:rsidRPr="00D63C86">
        <w:rPr>
          <w:rFonts w:ascii="Book Antiqua" w:eastAsia="宋体" w:hAnsi="Book Antiqua"/>
          <w:lang w:eastAsia="zh-CN"/>
        </w:rPr>
        <w:lastRenderedPageBreak/>
        <w:t>tongue) on the floor of the mouth.</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J Am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2011; </w:t>
      </w:r>
      <w:r w:rsidRPr="00D63C86">
        <w:rPr>
          <w:rFonts w:ascii="Book Antiqua" w:eastAsia="宋体" w:hAnsi="Book Antiqua"/>
          <w:b/>
          <w:bCs/>
          <w:lang w:eastAsia="zh-CN"/>
        </w:rPr>
        <w:t>65</w:t>
      </w:r>
      <w:r w:rsidRPr="00D63C86">
        <w:rPr>
          <w:rFonts w:ascii="Book Antiqua" w:eastAsia="宋体" w:hAnsi="Book Antiqua"/>
          <w:lang w:eastAsia="zh-CN"/>
        </w:rPr>
        <w:t>: 459-460 [PMID: 21763590 DOI: 10.1016/j.jaad.2010.04.016]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47 </w:t>
      </w:r>
      <w:r w:rsidRPr="00D63C86">
        <w:rPr>
          <w:rFonts w:ascii="Book Antiqua" w:eastAsia="宋体" w:hAnsi="Book Antiqua"/>
          <w:b/>
          <w:bCs/>
          <w:lang w:eastAsia="zh-CN"/>
        </w:rPr>
        <w:t>Gonzaga HF</w:t>
      </w:r>
      <w:r w:rsidRPr="00D63C86">
        <w:rPr>
          <w:rFonts w:ascii="Book Antiqua" w:eastAsia="宋体" w:hAnsi="Book Antiqua"/>
          <w:lang w:eastAsia="zh-CN"/>
        </w:rPr>
        <w:t xml:space="preserve">, Chaves MD, Gonzaga LH, </w:t>
      </w:r>
      <w:proofErr w:type="spellStart"/>
      <w:r w:rsidRPr="00D63C86">
        <w:rPr>
          <w:rFonts w:ascii="Book Antiqua" w:eastAsia="宋体" w:hAnsi="Book Antiqua"/>
          <w:lang w:eastAsia="zh-CN"/>
        </w:rPr>
        <w:t>Picciani</w:t>
      </w:r>
      <w:proofErr w:type="spellEnd"/>
      <w:r w:rsidRPr="00D63C86">
        <w:rPr>
          <w:rFonts w:ascii="Book Antiqua" w:eastAsia="宋体" w:hAnsi="Book Antiqua"/>
          <w:lang w:eastAsia="zh-CN"/>
        </w:rPr>
        <w:t xml:space="preserve"> BL, Jorge MA, Dias EP, </w:t>
      </w:r>
      <w:proofErr w:type="spellStart"/>
      <w:r w:rsidRPr="00D63C86">
        <w:rPr>
          <w:rFonts w:ascii="Book Antiqua" w:eastAsia="宋体" w:hAnsi="Book Antiqua"/>
          <w:lang w:eastAsia="zh-CN"/>
        </w:rPr>
        <w:t>Tomimori</w:t>
      </w:r>
      <w:proofErr w:type="spellEnd"/>
      <w:r w:rsidRPr="00D63C86">
        <w:rPr>
          <w:rFonts w:ascii="Book Antiqua" w:eastAsia="宋体" w:hAnsi="Book Antiqua"/>
          <w:lang w:eastAsia="zh-CN"/>
        </w:rPr>
        <w:t xml:space="preserve"> J. Environmental factors in benign migratory glossitis and psoriasis: retrospective study of the association of emotional stress and alcohol and tobacco consumption with benign migratory glossitis and cutaneous psoriasis.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Eur</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lang w:eastAsia="zh-CN"/>
        </w:rPr>
        <w:t> 2015; </w:t>
      </w:r>
      <w:r w:rsidRPr="00D63C86">
        <w:rPr>
          <w:rFonts w:ascii="Book Antiqua" w:eastAsia="宋体" w:hAnsi="Book Antiqua"/>
          <w:b/>
          <w:bCs/>
          <w:lang w:eastAsia="zh-CN"/>
        </w:rPr>
        <w:t>29</w:t>
      </w:r>
      <w:r w:rsidRPr="00D63C86">
        <w:rPr>
          <w:rFonts w:ascii="Book Antiqua" w:eastAsia="宋体" w:hAnsi="Book Antiqua"/>
          <w:lang w:eastAsia="zh-CN"/>
        </w:rPr>
        <w:t>: 533-536 [PMID: 25073550 DOI: 10.1111/jdv.12616]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48 </w:t>
      </w:r>
      <w:proofErr w:type="spellStart"/>
      <w:r w:rsidRPr="00D63C86">
        <w:rPr>
          <w:rFonts w:ascii="Book Antiqua" w:eastAsia="宋体" w:hAnsi="Book Antiqua"/>
          <w:b/>
          <w:bCs/>
          <w:lang w:eastAsia="zh-CN"/>
        </w:rPr>
        <w:t>Picciani</w:t>
      </w:r>
      <w:proofErr w:type="spellEnd"/>
      <w:r w:rsidRPr="00D63C86">
        <w:rPr>
          <w:rFonts w:ascii="Book Antiqua" w:eastAsia="宋体" w:hAnsi="Book Antiqua"/>
          <w:b/>
          <w:bCs/>
          <w:lang w:eastAsia="zh-CN"/>
        </w:rPr>
        <w:t xml:space="preserve"> BL</w:t>
      </w:r>
      <w:r w:rsidRPr="00D63C86">
        <w:rPr>
          <w:rFonts w:ascii="Book Antiqua" w:eastAsia="宋体" w:hAnsi="Book Antiqua"/>
          <w:lang w:eastAsia="zh-CN"/>
        </w:rPr>
        <w:t xml:space="preserve">, Souza TT, Santos </w:t>
      </w:r>
      <w:proofErr w:type="spellStart"/>
      <w:r w:rsidRPr="00D63C86">
        <w:rPr>
          <w:rFonts w:ascii="Book Antiqua" w:eastAsia="宋体" w:hAnsi="Book Antiqua"/>
          <w:lang w:eastAsia="zh-CN"/>
        </w:rPr>
        <w:t>Vde</w:t>
      </w:r>
      <w:proofErr w:type="spellEnd"/>
      <w:r w:rsidRPr="00D63C86">
        <w:rPr>
          <w:rFonts w:ascii="Book Antiqua" w:eastAsia="宋体" w:hAnsi="Book Antiqua"/>
          <w:lang w:eastAsia="zh-CN"/>
        </w:rPr>
        <w:t xml:space="preserve"> C, </w:t>
      </w:r>
      <w:proofErr w:type="spellStart"/>
      <w:r w:rsidRPr="00D63C86">
        <w:rPr>
          <w:rFonts w:ascii="Book Antiqua" w:eastAsia="宋体" w:hAnsi="Book Antiqua"/>
          <w:lang w:eastAsia="zh-CN"/>
        </w:rPr>
        <w:t>Domingos</w:t>
      </w:r>
      <w:proofErr w:type="spellEnd"/>
      <w:r w:rsidRPr="00D63C86">
        <w:rPr>
          <w:rFonts w:ascii="Book Antiqua" w:eastAsia="宋体" w:hAnsi="Book Antiqua"/>
          <w:lang w:eastAsia="zh-CN"/>
        </w:rPr>
        <w:t xml:space="preserve"> TA, </w:t>
      </w:r>
      <w:proofErr w:type="spellStart"/>
      <w:r w:rsidRPr="00D63C86">
        <w:rPr>
          <w:rFonts w:ascii="Book Antiqua" w:eastAsia="宋体" w:hAnsi="Book Antiqua"/>
          <w:lang w:eastAsia="zh-CN"/>
        </w:rPr>
        <w:t>Carneiro</w:t>
      </w:r>
      <w:proofErr w:type="spellEnd"/>
      <w:r w:rsidRPr="00D63C86">
        <w:rPr>
          <w:rFonts w:ascii="Book Antiqua" w:eastAsia="宋体" w:hAnsi="Book Antiqua"/>
          <w:lang w:eastAsia="zh-CN"/>
        </w:rPr>
        <w:t xml:space="preserve"> S, </w:t>
      </w:r>
      <w:proofErr w:type="spellStart"/>
      <w:r w:rsidRPr="00D63C86">
        <w:rPr>
          <w:rFonts w:ascii="Book Antiqua" w:eastAsia="宋体" w:hAnsi="Book Antiqua"/>
          <w:lang w:eastAsia="zh-CN"/>
        </w:rPr>
        <w:t>Avelleira</w:t>
      </w:r>
      <w:proofErr w:type="spellEnd"/>
      <w:r w:rsidRPr="00D63C86">
        <w:rPr>
          <w:rFonts w:ascii="Book Antiqua" w:eastAsia="宋体" w:hAnsi="Book Antiqua"/>
          <w:lang w:eastAsia="zh-CN"/>
        </w:rPr>
        <w:t xml:space="preserve"> JC, </w:t>
      </w:r>
      <w:proofErr w:type="spellStart"/>
      <w:r w:rsidRPr="00D63C86">
        <w:rPr>
          <w:rFonts w:ascii="Book Antiqua" w:eastAsia="宋体" w:hAnsi="Book Antiqua"/>
          <w:lang w:eastAsia="zh-CN"/>
        </w:rPr>
        <w:t>Azulay</w:t>
      </w:r>
      <w:proofErr w:type="spellEnd"/>
      <w:r w:rsidRPr="00D63C86">
        <w:rPr>
          <w:rFonts w:ascii="Book Antiqua" w:eastAsia="宋体" w:hAnsi="Book Antiqua"/>
          <w:lang w:eastAsia="zh-CN"/>
        </w:rPr>
        <w:t xml:space="preserve"> DR, Pinto JM, Dias EP. Geographic tongue and fissured tongue in 348 patients with psoriasis: correlation with disease severity. </w:t>
      </w:r>
      <w:proofErr w:type="spellStart"/>
      <w:r w:rsidRPr="00D63C86">
        <w:rPr>
          <w:rFonts w:ascii="Book Antiqua" w:eastAsia="宋体" w:hAnsi="Book Antiqua"/>
          <w:i/>
          <w:iCs/>
          <w:lang w:eastAsia="zh-CN"/>
        </w:rPr>
        <w:t>ScientificWorldJournal</w:t>
      </w:r>
      <w:proofErr w:type="spellEnd"/>
      <w:r w:rsidRPr="00D63C86">
        <w:rPr>
          <w:rFonts w:ascii="Book Antiqua" w:eastAsia="宋体" w:hAnsi="Book Antiqua"/>
          <w:lang w:eastAsia="zh-CN"/>
        </w:rPr>
        <w:t> 2015; </w:t>
      </w:r>
      <w:r w:rsidRPr="00D63C86">
        <w:rPr>
          <w:rFonts w:ascii="Book Antiqua" w:eastAsia="宋体" w:hAnsi="Book Antiqua"/>
          <w:b/>
          <w:bCs/>
          <w:lang w:eastAsia="zh-CN"/>
        </w:rPr>
        <w:t>2015</w:t>
      </w:r>
      <w:r w:rsidRPr="00D63C86">
        <w:rPr>
          <w:rFonts w:ascii="Book Antiqua" w:eastAsia="宋体" w:hAnsi="Book Antiqua"/>
          <w:lang w:eastAsia="zh-CN"/>
        </w:rPr>
        <w:t>: 564326 [PMID: 25685842 DOI: 10.1155/2015/564326]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 xml:space="preserve">49 </w:t>
      </w:r>
      <w:r w:rsidRPr="00D63C86">
        <w:rPr>
          <w:rFonts w:ascii="Book Antiqua" w:eastAsia="宋体" w:hAnsi="Book Antiqua"/>
          <w:b/>
          <w:lang w:eastAsia="zh-CN"/>
        </w:rPr>
        <w:t>Gonzaga H</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Consolaro</w:t>
      </w:r>
      <w:proofErr w:type="spellEnd"/>
      <w:r w:rsidRPr="00D63C86">
        <w:rPr>
          <w:rFonts w:ascii="Book Antiqua" w:eastAsia="宋体" w:hAnsi="Book Antiqua"/>
          <w:lang w:eastAsia="zh-CN"/>
        </w:rPr>
        <w:t xml:space="preserve"> A. Clinical study of the relationship of psoriasis with oral mucosal alterations.</w:t>
      </w:r>
      <w:proofErr w:type="gramEnd"/>
      <w:r w:rsidRPr="00D63C86">
        <w:rPr>
          <w:rFonts w:ascii="Book Antiqua" w:eastAsia="宋体" w:hAnsi="Book Antiqua"/>
          <w:lang w:eastAsia="zh-CN"/>
        </w:rPr>
        <w:t xml:space="preserve"> </w:t>
      </w:r>
      <w:r w:rsidRPr="00D63C86">
        <w:rPr>
          <w:rFonts w:ascii="Book Antiqua" w:eastAsia="宋体" w:hAnsi="Book Antiqua"/>
          <w:i/>
          <w:lang w:eastAsia="zh-CN"/>
        </w:rPr>
        <w:t xml:space="preserve">Rev </w:t>
      </w:r>
      <w:proofErr w:type="spellStart"/>
      <w:r w:rsidRPr="00D63C86">
        <w:rPr>
          <w:rFonts w:ascii="Book Antiqua" w:eastAsia="宋体" w:hAnsi="Book Antiqua"/>
          <w:i/>
          <w:lang w:eastAsia="zh-CN"/>
        </w:rPr>
        <w:t>Odontol</w:t>
      </w:r>
      <w:proofErr w:type="spellEnd"/>
      <w:r w:rsidRPr="00D63C86">
        <w:rPr>
          <w:rFonts w:ascii="Book Antiqua" w:eastAsia="宋体" w:hAnsi="Book Antiqua"/>
          <w:i/>
          <w:lang w:eastAsia="zh-CN"/>
        </w:rPr>
        <w:t xml:space="preserve"> UNESP</w:t>
      </w:r>
      <w:r w:rsidRPr="00D63C86">
        <w:rPr>
          <w:rFonts w:ascii="Book Antiqua" w:eastAsia="宋体" w:hAnsi="Book Antiqua"/>
          <w:lang w:eastAsia="zh-CN"/>
        </w:rPr>
        <w:t xml:space="preserve"> 1992; </w:t>
      </w:r>
      <w:r w:rsidRPr="00D63C86">
        <w:rPr>
          <w:rFonts w:ascii="Book Antiqua" w:eastAsia="宋体" w:hAnsi="Book Antiqua"/>
          <w:b/>
          <w:lang w:eastAsia="zh-CN"/>
        </w:rPr>
        <w:t>21</w:t>
      </w:r>
      <w:r w:rsidRPr="00D63C86">
        <w:rPr>
          <w:rFonts w:ascii="Book Antiqua" w:eastAsia="宋体" w:hAnsi="Book Antiqua"/>
          <w:lang w:eastAsia="zh-CN"/>
        </w:rPr>
        <w:t>: 87-95</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50 </w:t>
      </w:r>
      <w:r w:rsidRPr="00D63C86">
        <w:rPr>
          <w:rFonts w:ascii="Book Antiqua" w:eastAsia="宋体" w:hAnsi="Book Antiqua"/>
          <w:b/>
          <w:bCs/>
          <w:lang w:eastAsia="zh-CN"/>
        </w:rPr>
        <w:t>Kim BY</w:t>
      </w:r>
      <w:r w:rsidRPr="00D63C86">
        <w:rPr>
          <w:rFonts w:ascii="Book Antiqua" w:eastAsia="宋体" w:hAnsi="Book Antiqua"/>
          <w:lang w:eastAsia="zh-CN"/>
        </w:rPr>
        <w:t xml:space="preserve">, Choi JW, Kim BR, </w:t>
      </w:r>
      <w:proofErr w:type="spellStart"/>
      <w:r w:rsidRPr="00D63C86">
        <w:rPr>
          <w:rFonts w:ascii="Book Antiqua" w:eastAsia="宋体" w:hAnsi="Book Antiqua"/>
          <w:lang w:eastAsia="zh-CN"/>
        </w:rPr>
        <w:t>Youn</w:t>
      </w:r>
      <w:proofErr w:type="spellEnd"/>
      <w:r w:rsidRPr="00D63C86">
        <w:rPr>
          <w:rFonts w:ascii="Book Antiqua" w:eastAsia="宋体" w:hAnsi="Book Antiqua"/>
          <w:lang w:eastAsia="zh-CN"/>
        </w:rPr>
        <w:t xml:space="preserve"> SW. Histopathological findings are associated with the clinical types of psoriasis but not with the corresponding </w:t>
      </w:r>
      <w:proofErr w:type="spellStart"/>
      <w:r w:rsidRPr="00D63C86">
        <w:rPr>
          <w:rFonts w:ascii="Book Antiqua" w:eastAsia="宋体" w:hAnsi="Book Antiqua"/>
          <w:lang w:eastAsia="zh-CN"/>
        </w:rPr>
        <w:t>lesional</w:t>
      </w:r>
      <w:proofErr w:type="spellEnd"/>
      <w:r w:rsidRPr="00D63C86">
        <w:rPr>
          <w:rFonts w:ascii="Book Antiqua" w:eastAsia="宋体" w:hAnsi="Book Antiqua"/>
          <w:lang w:eastAsia="zh-CN"/>
        </w:rPr>
        <w:t xml:space="preserve"> psoriasis severity index. </w:t>
      </w:r>
      <w:r w:rsidRPr="00D63C86">
        <w:rPr>
          <w:rFonts w:ascii="Book Antiqua" w:eastAsia="宋体" w:hAnsi="Book Antiqua"/>
          <w:i/>
          <w:iCs/>
          <w:lang w:eastAsia="zh-CN"/>
        </w:rPr>
        <w:t xml:space="preserve">Ann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lang w:eastAsia="zh-CN"/>
        </w:rPr>
        <w:t> 2015; </w:t>
      </w:r>
      <w:r w:rsidRPr="00D63C86">
        <w:rPr>
          <w:rFonts w:ascii="Book Antiqua" w:eastAsia="宋体" w:hAnsi="Book Antiqua"/>
          <w:b/>
          <w:bCs/>
          <w:lang w:eastAsia="zh-CN"/>
        </w:rPr>
        <w:t>27</w:t>
      </w:r>
      <w:r w:rsidRPr="00D63C86">
        <w:rPr>
          <w:rFonts w:ascii="Book Antiqua" w:eastAsia="宋体" w:hAnsi="Book Antiqua"/>
          <w:lang w:eastAsia="zh-CN"/>
        </w:rPr>
        <w:t>: 26-31 [PMID: 25673928 DOI: 10.5021/ad.2015.27.1.26]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 xml:space="preserve">51 </w:t>
      </w:r>
      <w:proofErr w:type="spellStart"/>
      <w:r w:rsidRPr="00D63C86">
        <w:rPr>
          <w:rFonts w:ascii="Book Antiqua" w:eastAsia="宋体" w:hAnsi="Book Antiqua"/>
          <w:b/>
          <w:lang w:eastAsia="zh-CN"/>
        </w:rPr>
        <w:t>Picciani</w:t>
      </w:r>
      <w:proofErr w:type="spellEnd"/>
      <w:r w:rsidRPr="00D63C86">
        <w:rPr>
          <w:rFonts w:ascii="Book Antiqua" w:eastAsia="宋体" w:hAnsi="Book Antiqua"/>
          <w:b/>
          <w:lang w:eastAsia="zh-CN"/>
        </w:rPr>
        <w:t xml:space="preserve"> BLS</w:t>
      </w:r>
      <w:r w:rsidRPr="00D63C86">
        <w:rPr>
          <w:rFonts w:ascii="Book Antiqua" w:eastAsia="宋体" w:hAnsi="Book Antiqua"/>
          <w:lang w:eastAsia="zh-CN"/>
        </w:rPr>
        <w:t>.</w:t>
      </w:r>
      <w:proofErr w:type="gramEnd"/>
      <w:r w:rsidRPr="00D63C86">
        <w:rPr>
          <w:rFonts w:ascii="Book Antiqua" w:eastAsia="宋体" w:hAnsi="Book Antiqua"/>
          <w:lang w:eastAsia="zh-CN"/>
        </w:rPr>
        <w:t xml:space="preserve"> Oral research in patients with psoriasis and or geographic tongue: clinical, cytological, histological and immunogenic study. Federal </w:t>
      </w:r>
      <w:proofErr w:type="spellStart"/>
      <w:r w:rsidRPr="00D63C86">
        <w:rPr>
          <w:rFonts w:ascii="Book Antiqua" w:eastAsia="宋体" w:hAnsi="Book Antiqua"/>
          <w:lang w:eastAsia="zh-CN"/>
        </w:rPr>
        <w:t>Fluminense</w:t>
      </w:r>
      <w:proofErr w:type="spellEnd"/>
      <w:r w:rsidRPr="00D63C86">
        <w:rPr>
          <w:rFonts w:ascii="Book Antiqua" w:eastAsia="宋体" w:hAnsi="Book Antiqua"/>
          <w:lang w:eastAsia="zh-CN"/>
        </w:rPr>
        <w:t xml:space="preserve"> University Department of Pathology; 2014: 140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52 </w:t>
      </w:r>
      <w:r w:rsidRPr="00D63C86">
        <w:rPr>
          <w:rFonts w:ascii="Book Antiqua" w:eastAsia="宋体" w:hAnsi="Book Antiqua"/>
          <w:b/>
          <w:bCs/>
          <w:lang w:eastAsia="zh-CN"/>
        </w:rPr>
        <w:t>Marina ME</w:t>
      </w:r>
      <w:r w:rsidRPr="00D63C86">
        <w:rPr>
          <w:rFonts w:ascii="Book Antiqua" w:eastAsia="宋体" w:hAnsi="Book Antiqua"/>
          <w:lang w:eastAsia="zh-CN"/>
        </w:rPr>
        <w:t xml:space="preserve">, Roman II, Constantin AM, </w:t>
      </w:r>
      <w:proofErr w:type="spellStart"/>
      <w:r w:rsidRPr="00D63C86">
        <w:rPr>
          <w:rFonts w:ascii="Book Antiqua" w:eastAsia="宋体" w:hAnsi="Book Antiqua"/>
          <w:lang w:eastAsia="zh-CN"/>
        </w:rPr>
        <w:t>Mihu</w:t>
      </w:r>
      <w:proofErr w:type="spellEnd"/>
      <w:r w:rsidRPr="00D63C86">
        <w:rPr>
          <w:rFonts w:ascii="Book Antiqua" w:eastAsia="宋体" w:hAnsi="Book Antiqua"/>
          <w:lang w:eastAsia="zh-CN"/>
        </w:rPr>
        <w:t xml:space="preserve"> CM, </w:t>
      </w:r>
      <w:proofErr w:type="spellStart"/>
      <w:r w:rsidRPr="00D63C86">
        <w:rPr>
          <w:rFonts w:ascii="Book Antiqua" w:eastAsia="宋体" w:hAnsi="Book Antiqua"/>
          <w:lang w:eastAsia="zh-CN"/>
        </w:rPr>
        <w:t>Tătaru</w:t>
      </w:r>
      <w:proofErr w:type="spellEnd"/>
      <w:r w:rsidRPr="00D63C86">
        <w:rPr>
          <w:rFonts w:ascii="Book Antiqua" w:eastAsia="宋体" w:hAnsi="Book Antiqua"/>
          <w:lang w:eastAsia="zh-CN"/>
        </w:rPr>
        <w:t xml:space="preserve"> AD. </w:t>
      </w:r>
      <w:proofErr w:type="gramStart"/>
      <w:r w:rsidRPr="00D63C86">
        <w:rPr>
          <w:rFonts w:ascii="Book Antiqua" w:eastAsia="宋体" w:hAnsi="Book Antiqua"/>
          <w:lang w:eastAsia="zh-CN"/>
        </w:rPr>
        <w:t>VEGF involvement in psoriasis.</w:t>
      </w:r>
      <w:proofErr w:type="gramEnd"/>
      <w:r w:rsidRPr="00D63C86">
        <w:rPr>
          <w:rFonts w:ascii="Book Antiqua" w:eastAsia="宋体" w:hAnsi="Book Antiqua"/>
          <w:lang w:eastAsia="zh-CN"/>
        </w:rPr>
        <w:t> </w:t>
      </w:r>
      <w:proofErr w:type="spellStart"/>
      <w:r w:rsidRPr="00D63C86">
        <w:rPr>
          <w:rFonts w:ascii="Book Antiqua" w:eastAsia="宋体" w:hAnsi="Book Antiqua"/>
          <w:i/>
          <w:iCs/>
          <w:lang w:eastAsia="zh-CN"/>
        </w:rPr>
        <w:t>Clujul</w:t>
      </w:r>
      <w:proofErr w:type="spellEnd"/>
      <w:r w:rsidRPr="00D63C86">
        <w:rPr>
          <w:rFonts w:ascii="Book Antiqua" w:eastAsia="宋体" w:hAnsi="Book Antiqua"/>
          <w:i/>
          <w:iCs/>
          <w:lang w:eastAsia="zh-CN"/>
        </w:rPr>
        <w:t xml:space="preserve"> Med</w:t>
      </w:r>
      <w:r w:rsidRPr="00D63C86">
        <w:rPr>
          <w:rFonts w:ascii="Book Antiqua" w:eastAsia="宋体" w:hAnsi="Book Antiqua"/>
          <w:lang w:eastAsia="zh-CN"/>
        </w:rPr>
        <w:t> 2015; </w:t>
      </w:r>
      <w:r w:rsidRPr="00D63C86">
        <w:rPr>
          <w:rFonts w:ascii="Book Antiqua" w:eastAsia="宋体" w:hAnsi="Book Antiqua"/>
          <w:b/>
          <w:bCs/>
          <w:lang w:eastAsia="zh-CN"/>
        </w:rPr>
        <w:t>88</w:t>
      </w:r>
      <w:r w:rsidRPr="00D63C86">
        <w:rPr>
          <w:rFonts w:ascii="Book Antiqua" w:eastAsia="宋体" w:hAnsi="Book Antiqua"/>
          <w:lang w:eastAsia="zh-CN"/>
        </w:rPr>
        <w:t>: 247-252 [PMID: 26609252 DOI: 10.15386/cjmed-494]</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 xml:space="preserve">53 </w:t>
      </w:r>
      <w:r w:rsidRPr="00D63C86">
        <w:rPr>
          <w:rFonts w:ascii="Book Antiqua" w:eastAsia="宋体" w:hAnsi="Book Antiqua"/>
          <w:b/>
          <w:lang w:eastAsia="zh-CN"/>
        </w:rPr>
        <w:t>Santos VCB</w:t>
      </w:r>
      <w:r w:rsidRPr="00D63C86">
        <w:rPr>
          <w:rFonts w:ascii="Book Antiqua" w:eastAsia="宋体" w:hAnsi="Book Antiqua"/>
          <w:lang w:eastAsia="zh-CN"/>
        </w:rPr>
        <w:t>.</w:t>
      </w:r>
      <w:proofErr w:type="gramEnd"/>
      <w:r w:rsidRPr="00D63C86">
        <w:rPr>
          <w:rFonts w:ascii="Book Antiqua" w:eastAsia="宋体" w:hAnsi="Book Antiqua"/>
          <w:lang w:eastAsia="zh-CN"/>
        </w:rPr>
        <w:t xml:space="preserve"> </w:t>
      </w:r>
      <w:proofErr w:type="gramStart"/>
      <w:r w:rsidRPr="00D63C86">
        <w:rPr>
          <w:rFonts w:ascii="Book Antiqua" w:eastAsia="宋体" w:hAnsi="Book Antiqua"/>
          <w:lang w:eastAsia="zh-CN"/>
        </w:rPr>
        <w:t xml:space="preserve">Evaluation of clinical aspects of geographic tongue, and histopathological and immunohistochemistry of epithelial proliferation index of the </w:t>
      </w:r>
      <w:proofErr w:type="spellStart"/>
      <w:r w:rsidRPr="00D63C86">
        <w:rPr>
          <w:rFonts w:ascii="Book Antiqua" w:eastAsia="宋体" w:hAnsi="Book Antiqua"/>
          <w:lang w:eastAsia="zh-CN"/>
        </w:rPr>
        <w:t>cytokeratins</w:t>
      </w:r>
      <w:proofErr w:type="spellEnd"/>
      <w:r w:rsidRPr="00D63C86">
        <w:rPr>
          <w:rFonts w:ascii="Book Antiqua" w:eastAsia="宋体" w:hAnsi="Book Antiqua"/>
          <w:lang w:eastAsia="zh-CN"/>
        </w:rPr>
        <w:t xml:space="preserve"> CK6, CK16, CK17 and vascular changes in geographic tongue and psoriasis.</w:t>
      </w:r>
      <w:proofErr w:type="gramEnd"/>
      <w:r w:rsidRPr="00D63C86">
        <w:rPr>
          <w:rFonts w:ascii="Book Antiqua" w:eastAsia="宋体" w:hAnsi="Book Antiqua"/>
          <w:lang w:eastAsia="zh-CN"/>
        </w:rPr>
        <w:t xml:space="preserve"> Federal </w:t>
      </w:r>
      <w:proofErr w:type="spellStart"/>
      <w:r w:rsidRPr="00D63C86">
        <w:rPr>
          <w:rFonts w:ascii="Book Antiqua" w:eastAsia="宋体" w:hAnsi="Book Antiqua"/>
          <w:lang w:eastAsia="zh-CN"/>
        </w:rPr>
        <w:t>Fluminense</w:t>
      </w:r>
      <w:proofErr w:type="spellEnd"/>
      <w:r w:rsidRPr="00D63C86">
        <w:rPr>
          <w:rFonts w:ascii="Book Antiqua" w:eastAsia="宋体" w:hAnsi="Book Antiqua"/>
          <w:lang w:eastAsia="zh-CN"/>
        </w:rPr>
        <w:t xml:space="preserve"> University Department of Pathology; 2015: 100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54 </w:t>
      </w:r>
      <w:r w:rsidRPr="00D63C86">
        <w:rPr>
          <w:rFonts w:ascii="Book Antiqua" w:eastAsia="宋体" w:hAnsi="Book Antiqua"/>
          <w:b/>
          <w:bCs/>
          <w:lang w:eastAsia="zh-CN"/>
        </w:rPr>
        <w:t>De Rosa G</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Mignogna</w:t>
      </w:r>
      <w:proofErr w:type="spellEnd"/>
      <w:r w:rsidRPr="00D63C86">
        <w:rPr>
          <w:rFonts w:ascii="Book Antiqua" w:eastAsia="宋体" w:hAnsi="Book Antiqua"/>
          <w:lang w:eastAsia="zh-CN"/>
        </w:rPr>
        <w:t xml:space="preserve"> C.</w:t>
      </w:r>
      <w:proofErr w:type="gramEnd"/>
      <w:r w:rsidRPr="00D63C86">
        <w:rPr>
          <w:rFonts w:ascii="Book Antiqua" w:eastAsia="宋体" w:hAnsi="Book Antiqua"/>
          <w:lang w:eastAsia="zh-CN"/>
        </w:rPr>
        <w:t xml:space="preserve"> </w:t>
      </w:r>
      <w:proofErr w:type="gramStart"/>
      <w:r w:rsidRPr="00D63C86">
        <w:rPr>
          <w:rFonts w:ascii="Book Antiqua" w:eastAsia="宋体" w:hAnsi="Book Antiqua"/>
          <w:lang w:eastAsia="zh-CN"/>
        </w:rPr>
        <w:t>The histopathology of psoriasis.</w:t>
      </w:r>
      <w:proofErr w:type="gramEnd"/>
      <w:r w:rsidRPr="00D63C86">
        <w:rPr>
          <w:rFonts w:ascii="Book Antiqua" w:eastAsia="宋体" w:hAnsi="Book Antiqua"/>
          <w:lang w:eastAsia="zh-CN"/>
        </w:rPr>
        <w:t> </w:t>
      </w:r>
      <w:proofErr w:type="spellStart"/>
      <w:r w:rsidRPr="00D63C86">
        <w:rPr>
          <w:rFonts w:ascii="Book Antiqua" w:eastAsia="宋体" w:hAnsi="Book Antiqua"/>
          <w:i/>
          <w:iCs/>
          <w:lang w:eastAsia="zh-CN"/>
        </w:rPr>
        <w:t>Reumatismo</w:t>
      </w:r>
      <w:proofErr w:type="spellEnd"/>
      <w:r w:rsidRPr="00D63C86">
        <w:rPr>
          <w:rFonts w:ascii="Book Antiqua" w:eastAsia="宋体" w:hAnsi="Book Antiqua"/>
          <w:lang w:eastAsia="zh-CN"/>
        </w:rPr>
        <w:t> 2007; </w:t>
      </w:r>
      <w:r w:rsidRPr="00D63C86">
        <w:rPr>
          <w:rFonts w:ascii="Book Antiqua" w:eastAsia="宋体" w:hAnsi="Book Antiqua"/>
          <w:b/>
          <w:bCs/>
          <w:lang w:eastAsia="zh-CN"/>
        </w:rPr>
        <w:t xml:space="preserve">59 </w:t>
      </w:r>
      <w:proofErr w:type="spellStart"/>
      <w:r w:rsidRPr="00D63C86">
        <w:rPr>
          <w:rFonts w:ascii="Book Antiqua" w:eastAsia="宋体" w:hAnsi="Book Antiqua"/>
          <w:bCs/>
          <w:lang w:eastAsia="zh-CN"/>
        </w:rPr>
        <w:t>Suppl</w:t>
      </w:r>
      <w:proofErr w:type="spellEnd"/>
      <w:r w:rsidRPr="00D63C86">
        <w:rPr>
          <w:rFonts w:ascii="Book Antiqua" w:eastAsia="宋体" w:hAnsi="Book Antiqua"/>
          <w:bCs/>
          <w:lang w:eastAsia="zh-CN"/>
        </w:rPr>
        <w:t xml:space="preserve"> 1</w:t>
      </w:r>
      <w:r w:rsidRPr="00D63C86">
        <w:rPr>
          <w:rFonts w:ascii="Book Antiqua" w:eastAsia="宋体" w:hAnsi="Book Antiqua"/>
          <w:lang w:eastAsia="zh-CN"/>
        </w:rPr>
        <w:t>: 46-48 [PMID: 17828343]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lastRenderedPageBreak/>
        <w:t>55 </w:t>
      </w:r>
      <w:proofErr w:type="spellStart"/>
      <w:r w:rsidRPr="00D63C86">
        <w:rPr>
          <w:rFonts w:ascii="Book Antiqua" w:eastAsia="宋体" w:hAnsi="Book Antiqua"/>
          <w:b/>
          <w:bCs/>
          <w:lang w:eastAsia="zh-CN"/>
        </w:rPr>
        <w:t>Espelid</w:t>
      </w:r>
      <w:proofErr w:type="spellEnd"/>
      <w:r w:rsidRPr="00D63C86">
        <w:rPr>
          <w:rFonts w:ascii="Book Antiqua" w:eastAsia="宋体" w:hAnsi="Book Antiqua"/>
          <w:b/>
          <w:bCs/>
          <w:lang w:eastAsia="zh-CN"/>
        </w:rPr>
        <w:t xml:space="preserve"> M</w:t>
      </w:r>
      <w:r w:rsidRPr="00D63C86">
        <w:rPr>
          <w:rFonts w:ascii="Book Antiqua" w:eastAsia="宋体" w:hAnsi="Book Antiqua"/>
          <w:lang w:eastAsia="zh-CN"/>
        </w:rPr>
        <w:t xml:space="preserve">, Bang G, </w:t>
      </w:r>
      <w:proofErr w:type="spellStart"/>
      <w:r w:rsidRPr="00D63C86">
        <w:rPr>
          <w:rFonts w:ascii="Book Antiqua" w:eastAsia="宋体" w:hAnsi="Book Antiqua"/>
          <w:lang w:eastAsia="zh-CN"/>
        </w:rPr>
        <w:t>Johannessen</w:t>
      </w:r>
      <w:proofErr w:type="spellEnd"/>
      <w:r w:rsidRPr="00D63C86">
        <w:rPr>
          <w:rFonts w:ascii="Book Antiqua" w:eastAsia="宋体" w:hAnsi="Book Antiqua"/>
          <w:lang w:eastAsia="zh-CN"/>
        </w:rPr>
        <w:t xml:space="preserve"> AC, </w:t>
      </w:r>
      <w:proofErr w:type="spellStart"/>
      <w:r w:rsidRPr="00D63C86">
        <w:rPr>
          <w:rFonts w:ascii="Book Antiqua" w:eastAsia="宋体" w:hAnsi="Book Antiqua"/>
          <w:lang w:eastAsia="zh-CN"/>
        </w:rPr>
        <w:t>Leira</w:t>
      </w:r>
      <w:proofErr w:type="spellEnd"/>
      <w:r w:rsidRPr="00D63C86">
        <w:rPr>
          <w:rFonts w:ascii="Book Antiqua" w:eastAsia="宋体" w:hAnsi="Book Antiqua"/>
          <w:lang w:eastAsia="zh-CN"/>
        </w:rPr>
        <w:t xml:space="preserve"> JI, Christensen O. Geographic stomatitis: report of 6 cases. </w:t>
      </w:r>
      <w:r w:rsidRPr="00D63C86">
        <w:rPr>
          <w:rFonts w:ascii="Book Antiqua" w:eastAsia="宋体" w:hAnsi="Book Antiqua"/>
          <w:i/>
          <w:iCs/>
          <w:lang w:eastAsia="zh-CN"/>
        </w:rPr>
        <w:t xml:space="preserve">J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Med</w:t>
      </w:r>
      <w:r w:rsidRPr="00D63C86">
        <w:rPr>
          <w:rFonts w:ascii="Book Antiqua" w:eastAsia="宋体" w:hAnsi="Book Antiqua"/>
          <w:lang w:eastAsia="zh-CN"/>
        </w:rPr>
        <w:t> 1991; </w:t>
      </w:r>
      <w:r w:rsidRPr="00D63C86">
        <w:rPr>
          <w:rFonts w:ascii="Book Antiqua" w:eastAsia="宋体" w:hAnsi="Book Antiqua"/>
          <w:b/>
          <w:bCs/>
          <w:lang w:eastAsia="zh-CN"/>
        </w:rPr>
        <w:t>20</w:t>
      </w:r>
      <w:r w:rsidRPr="00D63C86">
        <w:rPr>
          <w:rFonts w:ascii="Book Antiqua" w:eastAsia="宋体" w:hAnsi="Book Antiqua"/>
          <w:lang w:eastAsia="zh-CN"/>
        </w:rPr>
        <w:t>: 425-428 [PMID: 1804987]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 xml:space="preserve">56 </w:t>
      </w:r>
      <w:proofErr w:type="spellStart"/>
      <w:r w:rsidRPr="00D63C86">
        <w:rPr>
          <w:rFonts w:ascii="Book Antiqua" w:eastAsia="宋体" w:hAnsi="Book Antiqua"/>
          <w:b/>
          <w:lang w:eastAsia="zh-CN"/>
        </w:rPr>
        <w:t>Safia</w:t>
      </w:r>
      <w:proofErr w:type="spellEnd"/>
      <w:r w:rsidRPr="00D63C86">
        <w:rPr>
          <w:rFonts w:ascii="Book Antiqua" w:eastAsia="宋体" w:hAnsi="Book Antiqua"/>
          <w:b/>
          <w:lang w:eastAsia="zh-CN"/>
        </w:rPr>
        <w:t xml:space="preserve"> Rana JSZ</w:t>
      </w:r>
      <w:r w:rsidRPr="00D63C86">
        <w:rPr>
          <w:rFonts w:ascii="Book Antiqua" w:eastAsia="宋体" w:hAnsi="Book Antiqua"/>
          <w:lang w:eastAsia="zh-CN"/>
        </w:rPr>
        <w:t xml:space="preserve">, Sujata J, </w:t>
      </w:r>
      <w:proofErr w:type="spellStart"/>
      <w:r w:rsidRPr="00D63C86">
        <w:rPr>
          <w:rFonts w:ascii="Book Antiqua" w:eastAsia="宋体" w:hAnsi="Book Antiqua"/>
          <w:lang w:eastAsia="zh-CN"/>
        </w:rPr>
        <w:t>Madhur</w:t>
      </w:r>
      <w:proofErr w:type="spellEnd"/>
      <w:r w:rsidRPr="00D63C86">
        <w:rPr>
          <w:rFonts w:ascii="Book Antiqua" w:eastAsia="宋体" w:hAnsi="Book Antiqua"/>
          <w:lang w:eastAsia="zh-CN"/>
        </w:rPr>
        <w:t xml:space="preserve"> K. </w:t>
      </w:r>
      <w:proofErr w:type="gramStart"/>
      <w:r w:rsidRPr="00D63C86">
        <w:rPr>
          <w:rFonts w:ascii="Book Antiqua" w:eastAsia="宋体" w:hAnsi="Book Antiqua"/>
          <w:lang w:eastAsia="zh-CN"/>
        </w:rPr>
        <w:t xml:space="preserve">A comparative study of psoriasis and </w:t>
      </w:r>
      <w:proofErr w:type="spellStart"/>
      <w:r w:rsidRPr="00D63C86">
        <w:rPr>
          <w:rFonts w:ascii="Book Antiqua" w:eastAsia="宋体" w:hAnsi="Book Antiqua"/>
          <w:lang w:eastAsia="zh-CN"/>
        </w:rPr>
        <w:t>psoriasiform</w:t>
      </w:r>
      <w:proofErr w:type="spellEnd"/>
      <w:r w:rsidRPr="00D63C86">
        <w:rPr>
          <w:rFonts w:ascii="Book Antiqua" w:eastAsia="宋体" w:hAnsi="Book Antiqua"/>
          <w:lang w:eastAsia="zh-CN"/>
        </w:rPr>
        <w:t xml:space="preserve"> lesion on basis of CD4 and CD8 cell infiltration.</w:t>
      </w:r>
      <w:proofErr w:type="gramEnd"/>
      <w:r w:rsidRPr="00D63C86">
        <w:rPr>
          <w:rFonts w:ascii="Book Antiqua" w:eastAsia="宋体" w:hAnsi="Book Antiqua"/>
          <w:lang w:eastAsia="zh-CN"/>
        </w:rPr>
        <w:t xml:space="preserve"> </w:t>
      </w:r>
      <w:r w:rsidRPr="00D63C86">
        <w:rPr>
          <w:rFonts w:ascii="Book Antiqua" w:eastAsia="宋体" w:hAnsi="Book Antiqua"/>
          <w:i/>
          <w:lang w:eastAsia="zh-CN"/>
        </w:rPr>
        <w:t xml:space="preserve">Our </w:t>
      </w:r>
      <w:proofErr w:type="spellStart"/>
      <w:r w:rsidRPr="00D63C86">
        <w:rPr>
          <w:rFonts w:ascii="Book Antiqua" w:eastAsia="宋体" w:hAnsi="Book Antiqua"/>
          <w:i/>
          <w:lang w:eastAsia="zh-CN"/>
        </w:rPr>
        <w:t>Dermatol</w:t>
      </w:r>
      <w:proofErr w:type="spellEnd"/>
      <w:r w:rsidRPr="00D63C86">
        <w:rPr>
          <w:rFonts w:ascii="Book Antiqua" w:eastAsia="宋体" w:hAnsi="Book Antiqua"/>
          <w:i/>
          <w:lang w:eastAsia="zh-CN"/>
        </w:rPr>
        <w:t xml:space="preserve"> Online</w:t>
      </w:r>
      <w:r w:rsidRPr="00D63C86">
        <w:rPr>
          <w:rFonts w:ascii="Book Antiqua" w:eastAsia="宋体" w:hAnsi="Book Antiqua"/>
          <w:lang w:eastAsia="zh-CN"/>
        </w:rPr>
        <w:t xml:space="preserve"> 2012; </w:t>
      </w:r>
      <w:r w:rsidRPr="00D63C86">
        <w:rPr>
          <w:rFonts w:ascii="Book Antiqua" w:eastAsia="宋体" w:hAnsi="Book Antiqua"/>
          <w:b/>
          <w:lang w:eastAsia="zh-CN"/>
        </w:rPr>
        <w:t>3</w:t>
      </w:r>
      <w:r w:rsidRPr="00D63C86">
        <w:rPr>
          <w:rFonts w:ascii="Book Antiqua" w:eastAsia="宋体" w:hAnsi="Book Antiqua"/>
          <w:lang w:eastAsia="zh-CN"/>
        </w:rPr>
        <w:t>: 292-297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57 </w:t>
      </w:r>
      <w:proofErr w:type="spellStart"/>
      <w:r w:rsidRPr="00D63C86">
        <w:rPr>
          <w:rFonts w:ascii="Book Antiqua" w:eastAsia="宋体" w:hAnsi="Book Antiqua"/>
          <w:b/>
          <w:bCs/>
          <w:lang w:eastAsia="zh-CN"/>
        </w:rPr>
        <w:t>Alikhani</w:t>
      </w:r>
      <w:proofErr w:type="spellEnd"/>
      <w:r w:rsidRPr="00D63C86">
        <w:rPr>
          <w:rFonts w:ascii="Book Antiqua" w:eastAsia="宋体" w:hAnsi="Book Antiqua"/>
          <w:b/>
          <w:bCs/>
          <w:lang w:eastAsia="zh-CN"/>
        </w:rPr>
        <w:t xml:space="preserve"> M</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Khalighinejad</w:t>
      </w:r>
      <w:proofErr w:type="spellEnd"/>
      <w:r w:rsidRPr="00D63C86">
        <w:rPr>
          <w:rFonts w:ascii="Book Antiqua" w:eastAsia="宋体" w:hAnsi="Book Antiqua"/>
          <w:lang w:eastAsia="zh-CN"/>
        </w:rPr>
        <w:t xml:space="preserve"> N, </w:t>
      </w:r>
      <w:proofErr w:type="spellStart"/>
      <w:r w:rsidRPr="00D63C86">
        <w:rPr>
          <w:rFonts w:ascii="Book Antiqua" w:eastAsia="宋体" w:hAnsi="Book Antiqua"/>
          <w:lang w:eastAsia="zh-CN"/>
        </w:rPr>
        <w:t>Ghalaiani</w:t>
      </w:r>
      <w:proofErr w:type="spellEnd"/>
      <w:r w:rsidRPr="00D63C86">
        <w:rPr>
          <w:rFonts w:ascii="Book Antiqua" w:eastAsia="宋体" w:hAnsi="Book Antiqua"/>
          <w:lang w:eastAsia="zh-CN"/>
        </w:rPr>
        <w:t xml:space="preserve"> P, </w:t>
      </w:r>
      <w:proofErr w:type="spellStart"/>
      <w:r w:rsidRPr="00D63C86">
        <w:rPr>
          <w:rFonts w:ascii="Book Antiqua" w:eastAsia="宋体" w:hAnsi="Book Antiqua"/>
          <w:lang w:eastAsia="zh-CN"/>
        </w:rPr>
        <w:t>Khaleghi</w:t>
      </w:r>
      <w:proofErr w:type="spellEnd"/>
      <w:r w:rsidRPr="00D63C86">
        <w:rPr>
          <w:rFonts w:ascii="Book Antiqua" w:eastAsia="宋体" w:hAnsi="Book Antiqua"/>
          <w:lang w:eastAsia="zh-CN"/>
        </w:rPr>
        <w:t xml:space="preserve"> MA, </w:t>
      </w:r>
      <w:proofErr w:type="spellStart"/>
      <w:r w:rsidRPr="00D63C86">
        <w:rPr>
          <w:rFonts w:ascii="Book Antiqua" w:eastAsia="宋体" w:hAnsi="Book Antiqua"/>
          <w:lang w:eastAsia="zh-CN"/>
        </w:rPr>
        <w:t>Askari</w:t>
      </w:r>
      <w:proofErr w:type="spellEnd"/>
      <w:r w:rsidRPr="00D63C86">
        <w:rPr>
          <w:rFonts w:ascii="Book Antiqua" w:eastAsia="宋体" w:hAnsi="Book Antiqua"/>
          <w:lang w:eastAsia="zh-CN"/>
        </w:rPr>
        <w:t xml:space="preserve"> E, </w:t>
      </w:r>
      <w:proofErr w:type="spellStart"/>
      <w:r w:rsidRPr="00D63C86">
        <w:rPr>
          <w:rFonts w:ascii="Book Antiqua" w:eastAsia="宋体" w:hAnsi="Book Antiqua"/>
          <w:lang w:eastAsia="zh-CN"/>
        </w:rPr>
        <w:t>Gorsky</w:t>
      </w:r>
      <w:proofErr w:type="spellEnd"/>
      <w:r w:rsidRPr="00D63C86">
        <w:rPr>
          <w:rFonts w:ascii="Book Antiqua" w:eastAsia="宋体" w:hAnsi="Book Antiqua"/>
          <w:lang w:eastAsia="zh-CN"/>
        </w:rPr>
        <w:t xml:space="preserve"> M. Immunologic and psychologic parameters associated with geographic tongue.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i/>
          <w:iCs/>
          <w:lang w:eastAsia="zh-CN"/>
        </w:rPr>
        <w:t xml:space="preserve"> Oral </w:t>
      </w:r>
      <w:proofErr w:type="spellStart"/>
      <w:r w:rsidRPr="00D63C86">
        <w:rPr>
          <w:rFonts w:ascii="Book Antiqua" w:eastAsia="宋体" w:hAnsi="Book Antiqua"/>
          <w:i/>
          <w:iCs/>
          <w:lang w:eastAsia="zh-CN"/>
        </w:rPr>
        <w:t>Radiol</w:t>
      </w:r>
      <w:proofErr w:type="spellEnd"/>
      <w:r w:rsidRPr="00D63C86">
        <w:rPr>
          <w:rFonts w:ascii="Book Antiqua" w:eastAsia="宋体" w:hAnsi="Book Antiqua"/>
          <w:lang w:eastAsia="zh-CN"/>
        </w:rPr>
        <w:t> 2014; </w:t>
      </w:r>
      <w:r w:rsidRPr="00D63C86">
        <w:rPr>
          <w:rFonts w:ascii="Book Antiqua" w:eastAsia="宋体" w:hAnsi="Book Antiqua"/>
          <w:b/>
          <w:bCs/>
          <w:lang w:eastAsia="zh-CN"/>
        </w:rPr>
        <w:t>118</w:t>
      </w:r>
      <w:r w:rsidRPr="00D63C86">
        <w:rPr>
          <w:rFonts w:ascii="Book Antiqua" w:eastAsia="宋体" w:hAnsi="Book Antiqua"/>
          <w:lang w:eastAsia="zh-CN"/>
        </w:rPr>
        <w:t>: 68-71 [PMID: 24842481 DOI: 10.1016/j.oooo.2014.03.007]</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58 </w:t>
      </w:r>
      <w:r w:rsidRPr="00D63C86">
        <w:rPr>
          <w:rFonts w:ascii="Book Antiqua" w:eastAsia="宋体" w:hAnsi="Book Antiqua"/>
          <w:b/>
          <w:bCs/>
          <w:lang w:eastAsia="zh-CN"/>
        </w:rPr>
        <w:t>de Oliveira PS</w:t>
      </w:r>
      <w:r w:rsidRPr="00D63C86">
        <w:rPr>
          <w:rFonts w:ascii="Book Antiqua" w:eastAsia="宋体" w:hAnsi="Book Antiqua"/>
          <w:lang w:eastAsia="zh-CN"/>
        </w:rPr>
        <w:t xml:space="preserve">, Cardoso PR, Lima EV, Pereira MC, Duarte AL, Pitta Ida R, </w:t>
      </w:r>
      <w:proofErr w:type="spellStart"/>
      <w:r w:rsidRPr="00D63C86">
        <w:rPr>
          <w:rFonts w:ascii="Book Antiqua" w:eastAsia="宋体" w:hAnsi="Book Antiqua"/>
          <w:lang w:eastAsia="zh-CN"/>
        </w:rPr>
        <w:t>Rêgo</w:t>
      </w:r>
      <w:proofErr w:type="spellEnd"/>
      <w:r w:rsidRPr="00D63C86">
        <w:rPr>
          <w:rFonts w:ascii="Book Antiqua" w:eastAsia="宋体" w:hAnsi="Book Antiqua"/>
          <w:lang w:eastAsia="zh-CN"/>
        </w:rPr>
        <w:t xml:space="preserve"> MJ, Pitta MG. IL-17A, IL-22, IL-6, and IL-21 Serum Levels in Plaque-Type Psoriasis in Brazilian Patients. </w:t>
      </w:r>
      <w:r w:rsidRPr="00D63C86">
        <w:rPr>
          <w:rFonts w:ascii="Book Antiqua" w:eastAsia="宋体" w:hAnsi="Book Antiqua"/>
          <w:i/>
          <w:iCs/>
          <w:lang w:eastAsia="zh-CN"/>
        </w:rPr>
        <w:t xml:space="preserve">Mediators </w:t>
      </w:r>
      <w:proofErr w:type="spellStart"/>
      <w:r w:rsidRPr="00D63C86">
        <w:rPr>
          <w:rFonts w:ascii="Book Antiqua" w:eastAsia="宋体" w:hAnsi="Book Antiqua"/>
          <w:i/>
          <w:iCs/>
          <w:lang w:eastAsia="zh-CN"/>
        </w:rPr>
        <w:t>Inflamm</w:t>
      </w:r>
      <w:proofErr w:type="spellEnd"/>
      <w:r w:rsidRPr="00D63C86">
        <w:rPr>
          <w:rFonts w:ascii="Book Antiqua" w:eastAsia="宋体" w:hAnsi="Book Antiqua"/>
          <w:lang w:eastAsia="zh-CN"/>
        </w:rPr>
        <w:t> 2015; </w:t>
      </w:r>
      <w:r w:rsidRPr="00D63C86">
        <w:rPr>
          <w:rFonts w:ascii="Book Antiqua" w:eastAsia="宋体" w:hAnsi="Book Antiqua"/>
          <w:b/>
          <w:bCs/>
          <w:lang w:eastAsia="zh-CN"/>
        </w:rPr>
        <w:t>2015</w:t>
      </w:r>
      <w:r w:rsidRPr="00D63C86">
        <w:rPr>
          <w:rFonts w:ascii="Book Antiqua" w:eastAsia="宋体" w:hAnsi="Book Antiqua"/>
          <w:lang w:eastAsia="zh-CN"/>
        </w:rPr>
        <w:t>: 819149 [PMID: 26351408 DOI: 10.1155/2015/819149]</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 xml:space="preserve">59 </w:t>
      </w:r>
      <w:proofErr w:type="spellStart"/>
      <w:r w:rsidRPr="00D63C86">
        <w:rPr>
          <w:rFonts w:ascii="Book Antiqua" w:eastAsia="宋体" w:hAnsi="Book Antiqua"/>
          <w:b/>
          <w:lang w:eastAsia="zh-CN"/>
        </w:rPr>
        <w:t>Domingos</w:t>
      </w:r>
      <w:proofErr w:type="spellEnd"/>
      <w:r w:rsidRPr="00D63C86">
        <w:rPr>
          <w:rFonts w:ascii="Book Antiqua" w:eastAsia="宋体" w:hAnsi="Book Antiqua"/>
          <w:b/>
          <w:lang w:eastAsia="zh-CN"/>
        </w:rPr>
        <w:t xml:space="preserve"> TA</w:t>
      </w:r>
      <w:r w:rsidRPr="00D63C86">
        <w:rPr>
          <w:rFonts w:ascii="Book Antiqua" w:eastAsia="宋体" w:hAnsi="Book Antiqua"/>
          <w:lang w:eastAsia="zh-CN"/>
        </w:rPr>
        <w:t>.</w:t>
      </w:r>
      <w:proofErr w:type="gramEnd"/>
      <w:r w:rsidRPr="00D63C86">
        <w:rPr>
          <w:rFonts w:ascii="Book Antiqua" w:eastAsia="宋体" w:hAnsi="Book Antiqua"/>
          <w:lang w:eastAsia="zh-CN"/>
        </w:rPr>
        <w:t xml:space="preserve"> Inflammatory response of Th17 in geographic tongue and psoriasis: histopathological and immunohistochemistry analysis. Federal </w:t>
      </w:r>
      <w:proofErr w:type="spellStart"/>
      <w:r w:rsidRPr="00D63C86">
        <w:rPr>
          <w:rFonts w:ascii="Book Antiqua" w:eastAsia="宋体" w:hAnsi="Book Antiqua"/>
          <w:lang w:eastAsia="zh-CN"/>
        </w:rPr>
        <w:t>Fluminense</w:t>
      </w:r>
      <w:proofErr w:type="spellEnd"/>
      <w:r w:rsidRPr="00D63C86">
        <w:rPr>
          <w:rFonts w:ascii="Book Antiqua" w:eastAsia="宋体" w:hAnsi="Book Antiqua"/>
          <w:lang w:eastAsia="zh-CN"/>
        </w:rPr>
        <w:t xml:space="preserve"> University Department of Pathology; 2015: 100</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60 </w:t>
      </w:r>
      <w:r w:rsidRPr="00D63C86">
        <w:rPr>
          <w:rFonts w:ascii="Book Antiqua" w:eastAsia="宋体" w:hAnsi="Book Antiqua"/>
          <w:b/>
          <w:bCs/>
          <w:lang w:eastAsia="zh-CN"/>
        </w:rPr>
        <w:t>Jin L</w:t>
      </w:r>
      <w:r w:rsidRPr="00D63C86">
        <w:rPr>
          <w:rFonts w:ascii="Book Antiqua" w:eastAsia="宋体" w:hAnsi="Book Antiqua"/>
          <w:lang w:eastAsia="zh-CN"/>
        </w:rPr>
        <w:t>, Wang G. Keratin 17: a critical player in the pathogenesis of psoriasis. </w:t>
      </w:r>
      <w:r w:rsidRPr="00D63C86">
        <w:rPr>
          <w:rFonts w:ascii="Book Antiqua" w:eastAsia="宋体" w:hAnsi="Book Antiqua"/>
          <w:i/>
          <w:iCs/>
          <w:lang w:eastAsia="zh-CN"/>
        </w:rPr>
        <w:t>Med Res Rev</w:t>
      </w:r>
      <w:r w:rsidRPr="00D63C86">
        <w:rPr>
          <w:rFonts w:ascii="Book Antiqua" w:eastAsia="宋体" w:hAnsi="Book Antiqua"/>
          <w:lang w:eastAsia="zh-CN"/>
        </w:rPr>
        <w:t> 2014; </w:t>
      </w:r>
      <w:r w:rsidRPr="00D63C86">
        <w:rPr>
          <w:rFonts w:ascii="Book Antiqua" w:eastAsia="宋体" w:hAnsi="Book Antiqua"/>
          <w:b/>
          <w:bCs/>
          <w:lang w:eastAsia="zh-CN"/>
        </w:rPr>
        <w:t>34</w:t>
      </w:r>
      <w:r w:rsidRPr="00D63C86">
        <w:rPr>
          <w:rFonts w:ascii="Book Antiqua" w:eastAsia="宋体" w:hAnsi="Book Antiqua"/>
          <w:lang w:eastAsia="zh-CN"/>
        </w:rPr>
        <w:t>: 438-454 [PMID: 23722817 DOI: 10.1002/med.21291]</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61 </w:t>
      </w:r>
      <w:proofErr w:type="spellStart"/>
      <w:r w:rsidRPr="00D63C86">
        <w:rPr>
          <w:rFonts w:ascii="Book Antiqua" w:eastAsia="宋体" w:hAnsi="Book Antiqua"/>
          <w:b/>
          <w:bCs/>
          <w:lang w:eastAsia="zh-CN"/>
        </w:rPr>
        <w:t>Bhawan</w:t>
      </w:r>
      <w:proofErr w:type="spellEnd"/>
      <w:r w:rsidRPr="00D63C86">
        <w:rPr>
          <w:rFonts w:ascii="Book Antiqua" w:eastAsia="宋体" w:hAnsi="Book Antiqua"/>
          <w:b/>
          <w:bCs/>
          <w:lang w:eastAsia="zh-CN"/>
        </w:rPr>
        <w:t xml:space="preserve"> J</w:t>
      </w:r>
      <w:r w:rsidRPr="00D63C86">
        <w:rPr>
          <w:rFonts w:ascii="Book Antiqua" w:eastAsia="宋体" w:hAnsi="Book Antiqua"/>
          <w:lang w:eastAsia="zh-CN"/>
        </w:rPr>
        <w:t xml:space="preserve">, Bansal C, </w:t>
      </w:r>
      <w:proofErr w:type="spellStart"/>
      <w:r w:rsidRPr="00D63C86">
        <w:rPr>
          <w:rFonts w:ascii="Book Antiqua" w:eastAsia="宋体" w:hAnsi="Book Antiqua"/>
          <w:lang w:eastAsia="zh-CN"/>
        </w:rPr>
        <w:t>Whren</w:t>
      </w:r>
      <w:proofErr w:type="spellEnd"/>
      <w:r w:rsidRPr="00D63C86">
        <w:rPr>
          <w:rFonts w:ascii="Book Antiqua" w:eastAsia="宋体" w:hAnsi="Book Antiqua"/>
          <w:lang w:eastAsia="zh-CN"/>
        </w:rPr>
        <w:t xml:space="preserve"> K, </w:t>
      </w:r>
      <w:proofErr w:type="spellStart"/>
      <w:r w:rsidRPr="00D63C86">
        <w:rPr>
          <w:rFonts w:ascii="Book Antiqua" w:eastAsia="宋体" w:hAnsi="Book Antiqua"/>
          <w:lang w:eastAsia="zh-CN"/>
        </w:rPr>
        <w:t>Schwertschlag</w:t>
      </w:r>
      <w:proofErr w:type="spellEnd"/>
      <w:r w:rsidRPr="00D63C86">
        <w:rPr>
          <w:rFonts w:ascii="Book Antiqua" w:eastAsia="宋体" w:hAnsi="Book Antiqua"/>
          <w:lang w:eastAsia="zh-CN"/>
        </w:rPr>
        <w:t xml:space="preserve"> U. K16 expression in uninvolved psoriatic skin: a possible marker of pre-clinical psoriasis.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Cutan</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2004; </w:t>
      </w:r>
      <w:r w:rsidRPr="00D63C86">
        <w:rPr>
          <w:rFonts w:ascii="Book Antiqua" w:eastAsia="宋体" w:hAnsi="Book Antiqua"/>
          <w:b/>
          <w:bCs/>
          <w:lang w:eastAsia="zh-CN"/>
        </w:rPr>
        <w:t>31</w:t>
      </w:r>
      <w:r w:rsidRPr="00D63C86">
        <w:rPr>
          <w:rFonts w:ascii="Book Antiqua" w:eastAsia="宋体" w:hAnsi="Book Antiqua"/>
          <w:lang w:eastAsia="zh-CN"/>
        </w:rPr>
        <w:t>: 471-476 [PMID: 15239676]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62 </w:t>
      </w:r>
      <w:r w:rsidRPr="00D63C86">
        <w:rPr>
          <w:rFonts w:ascii="Book Antiqua" w:eastAsia="宋体" w:hAnsi="Book Antiqua"/>
          <w:b/>
          <w:bCs/>
          <w:lang w:eastAsia="zh-CN"/>
        </w:rPr>
        <w:t>Eidelman E</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Chosack</w:t>
      </w:r>
      <w:proofErr w:type="spellEnd"/>
      <w:r w:rsidRPr="00D63C86">
        <w:rPr>
          <w:rFonts w:ascii="Book Antiqua" w:eastAsia="宋体" w:hAnsi="Book Antiqua"/>
          <w:lang w:eastAsia="zh-CN"/>
        </w:rPr>
        <w:t xml:space="preserve"> A, Cohen T. Scrotal tongue and geographic tongue: polygenic and associated traits.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1976; </w:t>
      </w:r>
      <w:r w:rsidRPr="00D63C86">
        <w:rPr>
          <w:rFonts w:ascii="Book Antiqua" w:eastAsia="宋体" w:hAnsi="Book Antiqua"/>
          <w:b/>
          <w:bCs/>
          <w:lang w:eastAsia="zh-CN"/>
        </w:rPr>
        <w:t>42</w:t>
      </w:r>
      <w:r w:rsidRPr="00D63C86">
        <w:rPr>
          <w:rFonts w:ascii="Book Antiqua" w:eastAsia="宋体" w:hAnsi="Book Antiqua"/>
          <w:lang w:eastAsia="zh-CN"/>
        </w:rPr>
        <w:t>: 591-596 [PMID: 1068416]</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63 </w:t>
      </w:r>
      <w:r w:rsidRPr="00D63C86">
        <w:rPr>
          <w:rFonts w:ascii="Book Antiqua" w:eastAsia="宋体" w:hAnsi="Book Antiqua"/>
          <w:b/>
          <w:bCs/>
          <w:lang w:eastAsia="zh-CN"/>
        </w:rPr>
        <w:t>Marks R</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Taitt</w:t>
      </w:r>
      <w:proofErr w:type="spellEnd"/>
      <w:r w:rsidRPr="00D63C86">
        <w:rPr>
          <w:rFonts w:ascii="Book Antiqua" w:eastAsia="宋体" w:hAnsi="Book Antiqua"/>
          <w:lang w:eastAsia="zh-CN"/>
        </w:rPr>
        <w:t xml:space="preserve"> B. HLA antigens in geographic tongue.</w:t>
      </w:r>
      <w:proofErr w:type="gramEnd"/>
      <w:r w:rsidRPr="00D63C86">
        <w:rPr>
          <w:rFonts w:ascii="Book Antiqua" w:eastAsia="宋体" w:hAnsi="Book Antiqua"/>
          <w:lang w:eastAsia="zh-CN"/>
        </w:rPr>
        <w:t> </w:t>
      </w:r>
      <w:r w:rsidRPr="00D63C86">
        <w:rPr>
          <w:rFonts w:ascii="Book Antiqua" w:eastAsia="宋体" w:hAnsi="Book Antiqua"/>
          <w:i/>
          <w:iCs/>
          <w:lang w:eastAsia="zh-CN"/>
        </w:rPr>
        <w:t>Tissue Antigens</w:t>
      </w:r>
      <w:r w:rsidRPr="00D63C86">
        <w:rPr>
          <w:rFonts w:ascii="Book Antiqua" w:eastAsia="宋体" w:hAnsi="Book Antiqua"/>
          <w:lang w:eastAsia="zh-CN"/>
        </w:rPr>
        <w:t> 1980; </w:t>
      </w:r>
      <w:r w:rsidRPr="00D63C86">
        <w:rPr>
          <w:rFonts w:ascii="Book Antiqua" w:eastAsia="宋体" w:hAnsi="Book Antiqua"/>
          <w:b/>
          <w:bCs/>
          <w:lang w:eastAsia="zh-CN"/>
        </w:rPr>
        <w:t>15</w:t>
      </w:r>
      <w:r w:rsidRPr="00D63C86">
        <w:rPr>
          <w:rFonts w:ascii="Book Antiqua" w:eastAsia="宋体" w:hAnsi="Book Antiqua"/>
          <w:lang w:eastAsia="zh-CN"/>
        </w:rPr>
        <w:t>: 60-62 [PMID: 12735333]</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r w:rsidRPr="00D63C86">
        <w:rPr>
          <w:rFonts w:ascii="Book Antiqua" w:eastAsia="宋体" w:hAnsi="Book Antiqua"/>
          <w:lang w:eastAsia="zh-CN"/>
        </w:rPr>
        <w:t>64 </w:t>
      </w:r>
      <w:proofErr w:type="spellStart"/>
      <w:r w:rsidRPr="00D63C86">
        <w:rPr>
          <w:rFonts w:ascii="Book Antiqua" w:eastAsia="宋体" w:hAnsi="Book Antiqua"/>
          <w:b/>
          <w:bCs/>
          <w:lang w:eastAsia="zh-CN"/>
        </w:rPr>
        <w:t>Fenerli</w:t>
      </w:r>
      <w:proofErr w:type="spellEnd"/>
      <w:r w:rsidRPr="00D63C86">
        <w:rPr>
          <w:rFonts w:ascii="Book Antiqua" w:eastAsia="宋体" w:hAnsi="Book Antiqua"/>
          <w:b/>
          <w:bCs/>
          <w:lang w:eastAsia="zh-CN"/>
        </w:rPr>
        <w:t xml:space="preserve"> A</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Papanicolaou</w:t>
      </w:r>
      <w:proofErr w:type="spellEnd"/>
      <w:r w:rsidRPr="00D63C86">
        <w:rPr>
          <w:rFonts w:ascii="Book Antiqua" w:eastAsia="宋体" w:hAnsi="Book Antiqua"/>
          <w:lang w:eastAsia="zh-CN"/>
        </w:rPr>
        <w:t xml:space="preserve"> S, </w:t>
      </w:r>
      <w:proofErr w:type="spellStart"/>
      <w:r w:rsidRPr="00D63C86">
        <w:rPr>
          <w:rFonts w:ascii="Book Antiqua" w:eastAsia="宋体" w:hAnsi="Book Antiqua"/>
          <w:lang w:eastAsia="zh-CN"/>
        </w:rPr>
        <w:t>Papanicolaou</w:t>
      </w:r>
      <w:proofErr w:type="spellEnd"/>
      <w:r w:rsidRPr="00D63C86">
        <w:rPr>
          <w:rFonts w:ascii="Book Antiqua" w:eastAsia="宋体" w:hAnsi="Book Antiqua"/>
          <w:lang w:eastAsia="zh-CN"/>
        </w:rPr>
        <w:t xml:space="preserve"> M, </w:t>
      </w:r>
      <w:proofErr w:type="spellStart"/>
      <w:r w:rsidRPr="00D63C86">
        <w:rPr>
          <w:rFonts w:ascii="Book Antiqua" w:eastAsia="宋体" w:hAnsi="Book Antiqua"/>
          <w:lang w:eastAsia="zh-CN"/>
        </w:rPr>
        <w:t>Laskaris</w:t>
      </w:r>
      <w:proofErr w:type="spellEnd"/>
      <w:r w:rsidRPr="00D63C86">
        <w:rPr>
          <w:rFonts w:ascii="Book Antiqua" w:eastAsia="宋体" w:hAnsi="Book Antiqua"/>
          <w:lang w:eastAsia="zh-CN"/>
        </w:rPr>
        <w:t xml:space="preserve"> G. Histocompatibility antigens and geographic tongue. </w:t>
      </w:r>
      <w:r w:rsidRPr="00D63C86">
        <w:rPr>
          <w:rFonts w:ascii="Book Antiqua" w:eastAsia="宋体" w:hAnsi="Book Antiqua"/>
          <w:i/>
          <w:iCs/>
          <w:lang w:eastAsia="zh-CN"/>
        </w:rPr>
        <w:t xml:space="preserve">Oral </w:t>
      </w:r>
      <w:proofErr w:type="spellStart"/>
      <w:r w:rsidRPr="00D63C86">
        <w:rPr>
          <w:rFonts w:ascii="Book Antiqua" w:eastAsia="宋体" w:hAnsi="Book Antiqua"/>
          <w:i/>
          <w:iCs/>
          <w:lang w:eastAsia="zh-CN"/>
        </w:rPr>
        <w:t>Surg</w:t>
      </w:r>
      <w:proofErr w:type="spellEnd"/>
      <w:r w:rsidRPr="00D63C86">
        <w:rPr>
          <w:rFonts w:ascii="Book Antiqua" w:eastAsia="宋体" w:hAnsi="Book Antiqua"/>
          <w:i/>
          <w:iCs/>
          <w:lang w:eastAsia="zh-CN"/>
        </w:rPr>
        <w:t xml:space="preserve"> Oral Med Oral </w:t>
      </w:r>
      <w:proofErr w:type="spellStart"/>
      <w:r w:rsidRPr="00D63C86">
        <w:rPr>
          <w:rFonts w:ascii="Book Antiqua" w:eastAsia="宋体" w:hAnsi="Book Antiqua"/>
          <w:i/>
          <w:iCs/>
          <w:lang w:eastAsia="zh-CN"/>
        </w:rPr>
        <w:t>Pathol</w:t>
      </w:r>
      <w:proofErr w:type="spellEnd"/>
      <w:r w:rsidRPr="00D63C86">
        <w:rPr>
          <w:rFonts w:ascii="Book Antiqua" w:eastAsia="宋体" w:hAnsi="Book Antiqua"/>
          <w:lang w:eastAsia="zh-CN"/>
        </w:rPr>
        <w:t> 1993; </w:t>
      </w:r>
      <w:r w:rsidRPr="00D63C86">
        <w:rPr>
          <w:rFonts w:ascii="Book Antiqua" w:eastAsia="宋体" w:hAnsi="Book Antiqua"/>
          <w:b/>
          <w:bCs/>
          <w:lang w:eastAsia="zh-CN"/>
        </w:rPr>
        <w:t>76</w:t>
      </w:r>
      <w:r w:rsidRPr="00D63C86">
        <w:rPr>
          <w:rFonts w:ascii="Book Antiqua" w:eastAsia="宋体" w:hAnsi="Book Antiqua"/>
          <w:lang w:eastAsia="zh-CN"/>
        </w:rPr>
        <w:t>: 476-479 [PMID: 8233428]</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roofErr w:type="gramStart"/>
      <w:r w:rsidRPr="00D63C86">
        <w:rPr>
          <w:rFonts w:ascii="Book Antiqua" w:eastAsia="宋体" w:hAnsi="Book Antiqua"/>
          <w:lang w:eastAsia="zh-CN"/>
        </w:rPr>
        <w:t>65 </w:t>
      </w:r>
      <w:proofErr w:type="spellStart"/>
      <w:r w:rsidRPr="00D63C86">
        <w:rPr>
          <w:rFonts w:ascii="Book Antiqua" w:eastAsia="宋体" w:hAnsi="Book Antiqua"/>
          <w:b/>
          <w:bCs/>
          <w:lang w:eastAsia="zh-CN"/>
        </w:rPr>
        <w:t>Picciani</w:t>
      </w:r>
      <w:proofErr w:type="spellEnd"/>
      <w:r w:rsidRPr="00D63C86">
        <w:rPr>
          <w:rFonts w:ascii="Book Antiqua" w:eastAsia="宋体" w:hAnsi="Book Antiqua"/>
          <w:b/>
          <w:bCs/>
          <w:lang w:eastAsia="zh-CN"/>
        </w:rPr>
        <w:t xml:space="preserve"> BL</w:t>
      </w:r>
      <w:r w:rsidRPr="00D63C86">
        <w:rPr>
          <w:rFonts w:ascii="Book Antiqua" w:eastAsia="宋体" w:hAnsi="Book Antiqua"/>
          <w:lang w:eastAsia="zh-CN"/>
        </w:rPr>
        <w:t xml:space="preserve">, </w:t>
      </w:r>
      <w:proofErr w:type="spellStart"/>
      <w:r w:rsidRPr="00D63C86">
        <w:rPr>
          <w:rFonts w:ascii="Book Antiqua" w:eastAsia="宋体" w:hAnsi="Book Antiqua"/>
          <w:lang w:eastAsia="zh-CN"/>
        </w:rPr>
        <w:t>Carneiro</w:t>
      </w:r>
      <w:proofErr w:type="spellEnd"/>
      <w:r w:rsidRPr="00D63C86">
        <w:rPr>
          <w:rFonts w:ascii="Book Antiqua" w:eastAsia="宋体" w:hAnsi="Book Antiqua"/>
          <w:lang w:eastAsia="zh-CN"/>
        </w:rPr>
        <w:t xml:space="preserve"> S, </w:t>
      </w:r>
      <w:proofErr w:type="spellStart"/>
      <w:r w:rsidRPr="00D63C86">
        <w:rPr>
          <w:rFonts w:ascii="Book Antiqua" w:eastAsia="宋体" w:hAnsi="Book Antiqua"/>
          <w:lang w:eastAsia="zh-CN"/>
        </w:rPr>
        <w:t>Sampaio</w:t>
      </w:r>
      <w:proofErr w:type="spellEnd"/>
      <w:r w:rsidRPr="00D63C86">
        <w:rPr>
          <w:rFonts w:ascii="Book Antiqua" w:eastAsia="宋体" w:hAnsi="Book Antiqua"/>
          <w:lang w:eastAsia="zh-CN"/>
        </w:rPr>
        <w:t xml:space="preserve"> AL, Santos BM, Santos VC, Gonzaga HF, Oliveira JC, Porto LC, Dias EP.</w:t>
      </w:r>
      <w:proofErr w:type="gramEnd"/>
      <w:r w:rsidRPr="00D63C86">
        <w:rPr>
          <w:rFonts w:ascii="Book Antiqua" w:eastAsia="宋体" w:hAnsi="Book Antiqua"/>
          <w:lang w:eastAsia="zh-CN"/>
        </w:rPr>
        <w:t xml:space="preserve"> </w:t>
      </w:r>
      <w:proofErr w:type="gramStart"/>
      <w:r w:rsidRPr="00D63C86">
        <w:rPr>
          <w:rFonts w:ascii="Book Antiqua" w:eastAsia="宋体" w:hAnsi="Book Antiqua"/>
          <w:lang w:eastAsia="zh-CN"/>
        </w:rPr>
        <w:t xml:space="preserve">A possible relationship of human leucocyte </w:t>
      </w:r>
      <w:r w:rsidRPr="00D63C86">
        <w:rPr>
          <w:rFonts w:ascii="Book Antiqua" w:eastAsia="宋体" w:hAnsi="Book Antiqua"/>
          <w:lang w:eastAsia="zh-CN"/>
        </w:rPr>
        <w:lastRenderedPageBreak/>
        <w:t>antigens with psoriasis vulgaris and geographic tongue.</w:t>
      </w:r>
      <w:proofErr w:type="gramEnd"/>
      <w:r w:rsidRPr="00D63C86">
        <w:rPr>
          <w:rFonts w:ascii="Book Antiqua" w:eastAsia="宋体" w:hAnsi="Book Antiqua"/>
          <w:lang w:eastAsia="zh-CN"/>
        </w:rPr>
        <w:t> </w:t>
      </w:r>
      <w:r w:rsidRPr="00D63C86">
        <w:rPr>
          <w:rFonts w:ascii="Book Antiqua" w:eastAsia="宋体" w:hAnsi="Book Antiqua"/>
          <w:i/>
          <w:iCs/>
          <w:lang w:eastAsia="zh-CN"/>
        </w:rPr>
        <w:t xml:space="preserve">J </w:t>
      </w:r>
      <w:proofErr w:type="spellStart"/>
      <w:r w:rsidRPr="00D63C86">
        <w:rPr>
          <w:rFonts w:ascii="Book Antiqua" w:eastAsia="宋体" w:hAnsi="Book Antiqua"/>
          <w:i/>
          <w:iCs/>
          <w:lang w:eastAsia="zh-CN"/>
        </w:rPr>
        <w:t>Eur</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Acad</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Dermatol</w:t>
      </w:r>
      <w:proofErr w:type="spellEnd"/>
      <w:r w:rsidRPr="00D63C86">
        <w:rPr>
          <w:rFonts w:ascii="Book Antiqua" w:eastAsia="宋体" w:hAnsi="Book Antiqua"/>
          <w:i/>
          <w:iCs/>
          <w:lang w:eastAsia="zh-CN"/>
        </w:rPr>
        <w:t xml:space="preserve"> </w:t>
      </w:r>
      <w:proofErr w:type="spellStart"/>
      <w:r w:rsidRPr="00D63C86">
        <w:rPr>
          <w:rFonts w:ascii="Book Antiqua" w:eastAsia="宋体" w:hAnsi="Book Antiqua"/>
          <w:i/>
          <w:iCs/>
          <w:lang w:eastAsia="zh-CN"/>
        </w:rPr>
        <w:t>Venereol</w:t>
      </w:r>
      <w:proofErr w:type="spellEnd"/>
      <w:r w:rsidRPr="00D63C86">
        <w:rPr>
          <w:rFonts w:ascii="Book Antiqua" w:eastAsia="宋体" w:hAnsi="Book Antiqua"/>
          <w:lang w:eastAsia="zh-CN"/>
        </w:rPr>
        <w:t> 2015; </w:t>
      </w:r>
      <w:r w:rsidRPr="00D63C86">
        <w:rPr>
          <w:rFonts w:ascii="Book Antiqua" w:eastAsia="宋体" w:hAnsi="Book Antiqua"/>
          <w:b/>
          <w:bCs/>
          <w:lang w:eastAsia="zh-CN"/>
        </w:rPr>
        <w:t>29</w:t>
      </w:r>
      <w:r w:rsidRPr="00D63C86">
        <w:rPr>
          <w:rFonts w:ascii="Book Antiqua" w:eastAsia="宋体" w:hAnsi="Book Antiqua"/>
          <w:lang w:eastAsia="zh-CN"/>
        </w:rPr>
        <w:t>: 865-874 [PMID: 25176018 DOI: 10.1111/jdv.12691]</w:t>
      </w:r>
    </w:p>
    <w:p w:rsidR="00D63C86" w:rsidRPr="00D63C86" w:rsidRDefault="00D63C86" w:rsidP="0005404D">
      <w:pPr>
        <w:widowControl w:val="0"/>
        <w:adjustRightInd w:val="0"/>
        <w:snapToGrid w:val="0"/>
        <w:spacing w:line="360" w:lineRule="auto"/>
        <w:jc w:val="both"/>
        <w:rPr>
          <w:rFonts w:ascii="Book Antiqua" w:eastAsia="宋体" w:hAnsi="Book Antiqua"/>
          <w:lang w:eastAsia="zh-CN"/>
        </w:rPr>
      </w:pPr>
    </w:p>
    <w:p w:rsidR="002B6A42" w:rsidRPr="00837A68" w:rsidRDefault="00D63C86" w:rsidP="0005404D">
      <w:pPr>
        <w:widowControl w:val="0"/>
        <w:adjustRightInd w:val="0"/>
        <w:snapToGrid w:val="0"/>
        <w:spacing w:line="360" w:lineRule="auto"/>
        <w:jc w:val="right"/>
        <w:rPr>
          <w:rFonts w:ascii="Book Antiqua" w:eastAsia="宋体" w:hAnsi="Book Antiqua" w:cs="Courier New"/>
          <w:b/>
          <w:kern w:val="2"/>
          <w:lang w:eastAsia="zh-CN"/>
        </w:rPr>
      </w:pPr>
      <w:bookmarkStart w:id="12" w:name="OLE_LINK176"/>
      <w:bookmarkStart w:id="13" w:name="OLE_LINK187"/>
      <w:bookmarkStart w:id="14" w:name="OLE_LINK188"/>
      <w:r w:rsidRPr="00D63C86">
        <w:rPr>
          <w:rFonts w:ascii="Book Antiqua" w:eastAsia="宋体" w:hAnsi="Book Antiqua" w:cs="Courier New"/>
          <w:b/>
          <w:kern w:val="2"/>
          <w:lang w:eastAsia="zh-CN"/>
        </w:rPr>
        <w:t xml:space="preserve">P-Reviewer: </w:t>
      </w:r>
      <w:r w:rsidRPr="00D63C86">
        <w:rPr>
          <w:rFonts w:ascii="Book Antiqua" w:eastAsia="宋体" w:hAnsi="Book Antiqua" w:cs="Courier New"/>
          <w:kern w:val="2"/>
          <w:lang w:eastAsia="zh-CN"/>
        </w:rPr>
        <w:t xml:space="preserve">Chong WS, </w:t>
      </w:r>
      <w:proofErr w:type="spellStart"/>
      <w:r w:rsidRPr="00D63C86">
        <w:rPr>
          <w:rFonts w:ascii="Book Antiqua" w:eastAsia="宋体" w:hAnsi="Book Antiqua" w:cs="Courier New"/>
          <w:kern w:val="2"/>
          <w:lang w:eastAsia="zh-CN"/>
        </w:rPr>
        <w:t>Dott</w:t>
      </w:r>
      <w:proofErr w:type="spellEnd"/>
      <w:r w:rsidRPr="00D63C86">
        <w:rPr>
          <w:rFonts w:ascii="Book Antiqua" w:eastAsia="宋体" w:hAnsi="Book Antiqua" w:cs="Courier New"/>
          <w:kern w:val="2"/>
          <w:lang w:eastAsia="zh-CN"/>
        </w:rPr>
        <w:t xml:space="preserve"> Vito DL, </w:t>
      </w:r>
      <w:proofErr w:type="spellStart"/>
      <w:r w:rsidRPr="00D63C86">
        <w:rPr>
          <w:rFonts w:ascii="Book Antiqua" w:eastAsia="宋体" w:hAnsi="Book Antiqua" w:cs="Courier New"/>
          <w:kern w:val="2"/>
          <w:lang w:eastAsia="zh-CN"/>
        </w:rPr>
        <w:t>Feroze</w:t>
      </w:r>
      <w:proofErr w:type="spellEnd"/>
      <w:r w:rsidRPr="00D63C86">
        <w:rPr>
          <w:rFonts w:ascii="Book Antiqua" w:eastAsia="宋体" w:hAnsi="Book Antiqua" w:cs="Courier New"/>
          <w:kern w:val="2"/>
          <w:lang w:eastAsia="zh-CN"/>
        </w:rPr>
        <w:t xml:space="preserve"> K, </w:t>
      </w:r>
      <w:proofErr w:type="spellStart"/>
      <w:r w:rsidRPr="00D63C86">
        <w:rPr>
          <w:rFonts w:ascii="Book Antiqua" w:eastAsia="宋体" w:hAnsi="Book Antiqua" w:cs="Courier New"/>
          <w:kern w:val="2"/>
          <w:lang w:eastAsia="zh-CN"/>
        </w:rPr>
        <w:t>Firooz</w:t>
      </w:r>
      <w:proofErr w:type="spellEnd"/>
      <w:r w:rsidRPr="00D63C86">
        <w:rPr>
          <w:rFonts w:ascii="Book Antiqua" w:eastAsia="宋体" w:hAnsi="Book Antiqua" w:cs="Courier New"/>
          <w:kern w:val="2"/>
          <w:lang w:eastAsia="zh-CN"/>
        </w:rPr>
        <w:t xml:space="preserve"> A, Hu SCS </w:t>
      </w:r>
      <w:r w:rsidRPr="00D63C86">
        <w:rPr>
          <w:rFonts w:ascii="Book Antiqua" w:eastAsia="宋体" w:hAnsi="Book Antiqua" w:cs="Courier New"/>
          <w:b/>
          <w:kern w:val="2"/>
          <w:lang w:eastAsia="zh-CN"/>
        </w:rPr>
        <w:t xml:space="preserve">S-Editor: </w:t>
      </w:r>
      <w:proofErr w:type="spellStart"/>
      <w:r w:rsidRPr="00D63C86">
        <w:rPr>
          <w:rFonts w:ascii="Book Antiqua" w:eastAsia="宋体" w:hAnsi="Book Antiqua" w:cs="Courier New"/>
          <w:kern w:val="2"/>
          <w:lang w:eastAsia="zh-CN"/>
        </w:rPr>
        <w:t>Qiu</w:t>
      </w:r>
      <w:proofErr w:type="spellEnd"/>
      <w:r w:rsidRPr="00D63C86">
        <w:rPr>
          <w:rFonts w:ascii="Book Antiqua" w:eastAsia="宋体" w:hAnsi="Book Antiqua" w:cs="Courier New"/>
          <w:kern w:val="2"/>
          <w:lang w:eastAsia="zh-CN"/>
        </w:rPr>
        <w:t xml:space="preserve"> S</w:t>
      </w:r>
      <w:r w:rsidRPr="00D63C86">
        <w:rPr>
          <w:rFonts w:ascii="Book Antiqua" w:eastAsia="宋体" w:hAnsi="Book Antiqua" w:cs="Courier New"/>
          <w:b/>
          <w:kern w:val="2"/>
          <w:lang w:eastAsia="zh-CN"/>
        </w:rPr>
        <w:t xml:space="preserve"> L-Editor: E-Editor:</w:t>
      </w:r>
      <w:bookmarkEnd w:id="9"/>
      <w:bookmarkEnd w:id="10"/>
      <w:bookmarkEnd w:id="11"/>
      <w:bookmarkEnd w:id="12"/>
      <w:bookmarkEnd w:id="13"/>
      <w:bookmarkEnd w:id="14"/>
    </w:p>
    <w:p w:rsidR="002B6A42" w:rsidRPr="00837A68" w:rsidRDefault="002B6A42" w:rsidP="0005404D">
      <w:pPr>
        <w:widowControl w:val="0"/>
        <w:adjustRightInd w:val="0"/>
        <w:snapToGrid w:val="0"/>
        <w:spacing w:line="360" w:lineRule="auto"/>
        <w:jc w:val="both"/>
        <w:rPr>
          <w:rFonts w:ascii="Book Antiqua" w:eastAsia="宋体" w:hAnsi="Book Antiqua" w:cs="Courier New"/>
          <w:b/>
          <w:kern w:val="2"/>
          <w:lang w:eastAsia="zh-CN"/>
        </w:rPr>
      </w:pPr>
      <w:r w:rsidRPr="00837A68">
        <w:rPr>
          <w:rFonts w:ascii="Book Antiqua" w:eastAsia="宋体" w:hAnsi="Book Antiqua" w:cs="Courier New"/>
          <w:b/>
          <w:kern w:val="2"/>
          <w:lang w:eastAsia="zh-CN"/>
        </w:rPr>
        <w:br w:type="page"/>
      </w:r>
    </w:p>
    <w:p w:rsidR="00D63C86" w:rsidRPr="00837A68" w:rsidRDefault="002B6A42" w:rsidP="0005404D">
      <w:pPr>
        <w:widowControl w:val="0"/>
        <w:adjustRightInd w:val="0"/>
        <w:snapToGrid w:val="0"/>
        <w:spacing w:line="360" w:lineRule="auto"/>
        <w:jc w:val="both"/>
        <w:rPr>
          <w:rFonts w:ascii="Book Antiqua" w:eastAsiaTheme="minorEastAsia" w:hAnsi="Book Antiqua"/>
          <w:b/>
          <w:bCs/>
          <w:lang w:eastAsia="zh-CN"/>
        </w:rPr>
      </w:pPr>
      <w:r w:rsidRPr="00837A68">
        <w:rPr>
          <w:rFonts w:ascii="Book Antiqua" w:hAnsi="Book Antiqua"/>
          <w:b/>
          <w:bCs/>
        </w:rPr>
        <w:lastRenderedPageBreak/>
        <w:t xml:space="preserve">Table 1 Oral psoriasis </w:t>
      </w:r>
      <w:r w:rsidRPr="00837A68">
        <w:rPr>
          <w:rFonts w:ascii="Book Antiqua" w:eastAsiaTheme="minorEastAsia" w:hAnsi="Book Antiqua"/>
          <w:b/>
          <w:bCs/>
          <w:lang w:eastAsia="zh-CN"/>
        </w:rPr>
        <w:t xml:space="preserve">- </w:t>
      </w:r>
      <w:r w:rsidRPr="00837A68">
        <w:rPr>
          <w:rFonts w:ascii="Book Antiqua" w:hAnsi="Book Antiqua"/>
          <w:b/>
          <w:bCs/>
        </w:rPr>
        <w:t>case reports</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657"/>
        <w:gridCol w:w="1059"/>
        <w:gridCol w:w="1163"/>
        <w:gridCol w:w="1712"/>
        <w:gridCol w:w="2176"/>
        <w:gridCol w:w="1390"/>
      </w:tblGrid>
      <w:tr w:rsidR="00837A68" w:rsidRPr="00837A68" w:rsidTr="00E5684D">
        <w:tc>
          <w:tcPr>
            <w:tcW w:w="1738" w:type="dxa"/>
            <w:tcBorders>
              <w:top w:val="single" w:sz="4" w:space="0" w:color="auto"/>
              <w:bottom w:val="single" w:sz="4" w:space="0" w:color="auto"/>
            </w:tcBorders>
          </w:tcPr>
          <w:p w:rsidR="00951445" w:rsidRPr="00837A68" w:rsidRDefault="00837A68" w:rsidP="0005404D">
            <w:pPr>
              <w:pStyle w:val="Default"/>
              <w:widowControl w:val="0"/>
              <w:snapToGrid w:val="0"/>
              <w:spacing w:line="360" w:lineRule="auto"/>
              <w:rPr>
                <w:rFonts w:ascii="Book Antiqua" w:eastAsiaTheme="minorEastAsia" w:hAnsi="Book Antiqua"/>
                <w:lang w:eastAsia="zh-CN"/>
              </w:rPr>
            </w:pPr>
            <w:r>
              <w:rPr>
                <w:rFonts w:ascii="Book Antiqua" w:eastAsiaTheme="minorEastAsia" w:hAnsi="Book Antiqua" w:hint="eastAsia"/>
                <w:b/>
                <w:bCs/>
                <w:lang w:eastAsia="zh-CN"/>
              </w:rPr>
              <w:t>Ref.</w:t>
            </w:r>
          </w:p>
        </w:tc>
        <w:tc>
          <w:tcPr>
            <w:tcW w:w="657" w:type="dxa"/>
            <w:tcBorders>
              <w:top w:val="single" w:sz="4" w:space="0" w:color="auto"/>
              <w:bottom w:val="single" w:sz="4" w:space="0" w:color="auto"/>
            </w:tcBorders>
          </w:tcPr>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Age </w:t>
            </w:r>
          </w:p>
          <w:p w:rsidR="00951445" w:rsidRPr="00837A68" w:rsidRDefault="00837A68" w:rsidP="0005404D">
            <w:pPr>
              <w:pStyle w:val="Default"/>
              <w:widowControl w:val="0"/>
              <w:snapToGrid w:val="0"/>
              <w:spacing w:line="360" w:lineRule="auto"/>
              <w:rPr>
                <w:rFonts w:ascii="Book Antiqua" w:hAnsi="Book Antiqua"/>
              </w:rPr>
            </w:pPr>
            <w:r>
              <w:rPr>
                <w:rFonts w:ascii="Book Antiqua" w:hAnsi="Book Antiqua"/>
                <w:b/>
                <w:bCs/>
              </w:rPr>
              <w:t>(yr</w:t>
            </w:r>
            <w:r w:rsidR="00951445" w:rsidRPr="00837A68">
              <w:rPr>
                <w:rFonts w:ascii="Book Antiqua" w:hAnsi="Book Antiqua"/>
                <w:b/>
                <w:bCs/>
              </w:rPr>
              <w:t xml:space="preserve">) </w:t>
            </w:r>
          </w:p>
        </w:tc>
        <w:tc>
          <w:tcPr>
            <w:tcW w:w="1059" w:type="dxa"/>
            <w:tcBorders>
              <w:top w:val="single" w:sz="4" w:space="0" w:color="auto"/>
              <w:bottom w:val="single" w:sz="4" w:space="0" w:color="auto"/>
            </w:tcBorders>
          </w:tcPr>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Sex </w:t>
            </w:r>
          </w:p>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(M/W) </w:t>
            </w:r>
          </w:p>
        </w:tc>
        <w:tc>
          <w:tcPr>
            <w:tcW w:w="1163" w:type="dxa"/>
            <w:tcBorders>
              <w:top w:val="single" w:sz="4" w:space="0" w:color="auto"/>
              <w:bottom w:val="single" w:sz="4" w:space="0" w:color="auto"/>
            </w:tcBorders>
          </w:tcPr>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Affected </w:t>
            </w:r>
            <w:r w:rsidR="00837A68" w:rsidRPr="00837A68">
              <w:rPr>
                <w:rFonts w:ascii="Book Antiqua" w:hAnsi="Book Antiqua"/>
                <w:b/>
                <w:bCs/>
              </w:rPr>
              <w:t>a</w:t>
            </w:r>
            <w:r w:rsidRPr="00837A68">
              <w:rPr>
                <w:rFonts w:ascii="Book Antiqua" w:hAnsi="Book Antiqua"/>
                <w:b/>
                <w:bCs/>
              </w:rPr>
              <w:t xml:space="preserve">reas </w:t>
            </w:r>
          </w:p>
        </w:tc>
        <w:tc>
          <w:tcPr>
            <w:tcW w:w="1712" w:type="dxa"/>
            <w:tcBorders>
              <w:top w:val="single" w:sz="4" w:space="0" w:color="auto"/>
              <w:bottom w:val="single" w:sz="4" w:space="0" w:color="auto"/>
            </w:tcBorders>
          </w:tcPr>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Clinical </w:t>
            </w:r>
            <w:r w:rsidR="00837A68" w:rsidRPr="00837A68">
              <w:rPr>
                <w:rFonts w:ascii="Book Antiqua" w:hAnsi="Book Antiqua"/>
                <w:b/>
                <w:bCs/>
              </w:rPr>
              <w:t>a</w:t>
            </w:r>
            <w:r w:rsidRPr="00837A68">
              <w:rPr>
                <w:rFonts w:ascii="Book Antiqua" w:hAnsi="Book Antiqua"/>
                <w:b/>
                <w:bCs/>
              </w:rPr>
              <w:t xml:space="preserve">spects </w:t>
            </w:r>
          </w:p>
        </w:tc>
        <w:tc>
          <w:tcPr>
            <w:tcW w:w="2176" w:type="dxa"/>
            <w:tcBorders>
              <w:top w:val="single" w:sz="4" w:space="0" w:color="auto"/>
              <w:bottom w:val="single" w:sz="4" w:space="0" w:color="auto"/>
            </w:tcBorders>
          </w:tcPr>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Histopathological </w:t>
            </w:r>
            <w:r w:rsidR="00837A68" w:rsidRPr="00837A68">
              <w:rPr>
                <w:rFonts w:ascii="Book Antiqua" w:hAnsi="Book Antiqua"/>
                <w:b/>
                <w:bCs/>
              </w:rPr>
              <w:t>d</w:t>
            </w:r>
            <w:r w:rsidRPr="00837A68">
              <w:rPr>
                <w:rFonts w:ascii="Book Antiqua" w:hAnsi="Book Antiqua"/>
                <w:b/>
                <w:bCs/>
              </w:rPr>
              <w:t xml:space="preserve">iagnosis </w:t>
            </w:r>
          </w:p>
        </w:tc>
        <w:tc>
          <w:tcPr>
            <w:tcW w:w="1390" w:type="dxa"/>
            <w:tcBorders>
              <w:top w:val="single" w:sz="4" w:space="0" w:color="auto"/>
              <w:bottom w:val="single" w:sz="4" w:space="0" w:color="auto"/>
            </w:tcBorders>
          </w:tcPr>
          <w:p w:rsidR="00951445" w:rsidRPr="00837A68" w:rsidRDefault="00951445" w:rsidP="0005404D">
            <w:pPr>
              <w:pStyle w:val="Default"/>
              <w:widowControl w:val="0"/>
              <w:snapToGrid w:val="0"/>
              <w:spacing w:line="360" w:lineRule="auto"/>
              <w:rPr>
                <w:rFonts w:ascii="Book Antiqua" w:hAnsi="Book Antiqua"/>
              </w:rPr>
            </w:pPr>
            <w:r w:rsidRPr="00837A68">
              <w:rPr>
                <w:rFonts w:ascii="Book Antiqua" w:hAnsi="Book Antiqua"/>
                <w:b/>
                <w:bCs/>
              </w:rPr>
              <w:t xml:space="preserve">Cutaneous </w:t>
            </w:r>
            <w:r w:rsidR="00837A68" w:rsidRPr="00837A68">
              <w:rPr>
                <w:rFonts w:ascii="Book Antiqua" w:hAnsi="Book Antiqua"/>
                <w:b/>
                <w:bCs/>
              </w:rPr>
              <w:t>p</w:t>
            </w:r>
            <w:r w:rsidRPr="00837A68">
              <w:rPr>
                <w:rFonts w:ascii="Book Antiqua" w:hAnsi="Book Antiqua"/>
                <w:b/>
                <w:bCs/>
              </w:rPr>
              <w:t xml:space="preserve">soriasis </w:t>
            </w:r>
          </w:p>
        </w:tc>
      </w:tr>
      <w:tr w:rsidR="00837A68" w:rsidRPr="00837A68" w:rsidTr="00E5684D">
        <w:tc>
          <w:tcPr>
            <w:tcW w:w="1738"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Pisanty </w:t>
            </w:r>
            <w:r w:rsidRPr="00837A68">
              <w:rPr>
                <w:rFonts w:ascii="Book Antiqua" w:hAnsi="Book Antiqua"/>
                <w:i/>
                <w:iCs/>
              </w:rPr>
              <w:t>et al</w:t>
            </w:r>
            <w:r w:rsidRPr="00A269E0">
              <w:rPr>
                <w:rFonts w:ascii="Book Antiqua" w:hAnsi="Book Antiqua"/>
                <w:vertAlign w:val="superscript"/>
              </w:rPr>
              <w:t xml:space="preserve">[10] </w:t>
            </w:r>
          </w:p>
        </w:tc>
        <w:tc>
          <w:tcPr>
            <w:tcW w:w="657"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47 </w:t>
            </w:r>
          </w:p>
        </w:tc>
        <w:tc>
          <w:tcPr>
            <w:tcW w:w="1059"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tc>
        <w:tc>
          <w:tcPr>
            <w:tcW w:w="1163"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L</w:t>
            </w:r>
            <w:r w:rsidR="006A5842" w:rsidRPr="00837A68">
              <w:rPr>
                <w:rFonts w:ascii="Book Antiqua" w:hAnsi="Book Antiqua"/>
              </w:rPr>
              <w:t>abial m</w:t>
            </w:r>
            <w:r w:rsidRPr="00837A68">
              <w:rPr>
                <w:rFonts w:ascii="Book Antiqua" w:hAnsi="Book Antiqua"/>
              </w:rPr>
              <w:t xml:space="preserve">ucosa </w:t>
            </w:r>
          </w:p>
        </w:tc>
        <w:tc>
          <w:tcPr>
            <w:tcW w:w="1712"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White plaques </w:t>
            </w:r>
          </w:p>
        </w:tc>
        <w:tc>
          <w:tcPr>
            <w:tcW w:w="2176"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Borders>
              <w:top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DeGregori </w:t>
            </w:r>
            <w:r w:rsidR="00A269E0">
              <w:rPr>
                <w:rFonts w:ascii="Book Antiqua" w:hAnsi="Book Antiqua"/>
                <w:i/>
                <w:iCs/>
              </w:rPr>
              <w:t>et al</w:t>
            </w:r>
            <w:r w:rsidRPr="00A269E0">
              <w:rPr>
                <w:rFonts w:ascii="Book Antiqua" w:hAnsi="Book Antiqua"/>
                <w:vertAlign w:val="superscript"/>
              </w:rPr>
              <w:t xml:space="preserve">[25]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53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g</w:t>
            </w:r>
            <w:r w:rsidR="00FE48C4" w:rsidRPr="00837A68">
              <w:rPr>
                <w:rFonts w:ascii="Book Antiqua" w:hAnsi="Book Antiqua"/>
              </w:rPr>
              <w:t xml:space="preserve">ingiva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Diffuse erythema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A269E0" w:rsidRDefault="00FE48C4" w:rsidP="0005404D">
            <w:pPr>
              <w:pStyle w:val="Default"/>
              <w:widowControl w:val="0"/>
              <w:snapToGrid w:val="0"/>
              <w:spacing w:line="360" w:lineRule="auto"/>
              <w:rPr>
                <w:rFonts w:ascii="Book Antiqua" w:eastAsiaTheme="minorEastAsia" w:hAnsi="Book Antiqua"/>
                <w:lang w:eastAsia="zh-CN"/>
              </w:rPr>
            </w:pPr>
            <w:r w:rsidRPr="00837A68">
              <w:rPr>
                <w:rFonts w:ascii="Book Antiqua" w:hAnsi="Book Antiqua"/>
              </w:rPr>
              <w:t xml:space="preserve">Salmon </w:t>
            </w:r>
            <w:r w:rsidR="00A269E0">
              <w:rPr>
                <w:rFonts w:ascii="Book Antiqua" w:hAnsi="Book Antiqua"/>
                <w:i/>
                <w:iCs/>
              </w:rPr>
              <w:t>et al</w:t>
            </w:r>
            <w:r w:rsidRPr="00A269E0">
              <w:rPr>
                <w:rFonts w:ascii="Book Antiqua" w:hAnsi="Book Antiqua"/>
                <w:vertAlign w:val="superscript"/>
              </w:rPr>
              <w:t>[9]</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45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labial m</w:t>
            </w:r>
            <w:r w:rsidR="00FE48C4" w:rsidRPr="00837A68">
              <w:rPr>
                <w:rFonts w:ascii="Book Antiqua" w:hAnsi="Book Antiqua"/>
              </w:rPr>
              <w:t xml:space="preserve">ucosa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Erythematous ulcers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White </w:t>
            </w:r>
            <w:r w:rsidRPr="00837A68">
              <w:rPr>
                <w:rFonts w:ascii="Book Antiqua" w:hAnsi="Book Antiqua"/>
                <w:i/>
                <w:iCs/>
              </w:rPr>
              <w:t>et al</w:t>
            </w:r>
            <w:r w:rsidRPr="00A269E0">
              <w:rPr>
                <w:rFonts w:ascii="Book Antiqua" w:hAnsi="Book Antiqua"/>
                <w:vertAlign w:val="superscript"/>
              </w:rPr>
              <w:t>[12]</w:t>
            </w:r>
            <w:r w:rsidRPr="00837A68">
              <w:rPr>
                <w:rFonts w:ascii="Book Antiqua" w:hAnsi="Book Antiqua"/>
              </w:rPr>
              <w:t xml:space="preserve"> </w:t>
            </w:r>
          </w:p>
          <w:p w:rsidR="00FE48C4" w:rsidRPr="00837A68" w:rsidRDefault="00FE48C4" w:rsidP="0005404D">
            <w:pPr>
              <w:pStyle w:val="Default"/>
              <w:widowControl w:val="0"/>
              <w:snapToGrid w:val="0"/>
              <w:spacing w:line="360" w:lineRule="auto"/>
              <w:rPr>
                <w:rFonts w:ascii="Book Antiqua" w:hAnsi="Book Antiqua"/>
              </w:rPr>
            </w:pP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43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Gingiva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 xml:space="preserve">labial mucosa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soft pal</w:t>
            </w:r>
            <w:r w:rsidR="00FE48C4" w:rsidRPr="00837A68">
              <w:rPr>
                <w:rFonts w:ascii="Book Antiqua" w:hAnsi="Book Antiqua"/>
              </w:rPr>
              <w:t xml:space="preserve">ate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Erythematous spot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Cataldo </w:t>
            </w:r>
            <w:r w:rsidRPr="00837A68">
              <w:rPr>
                <w:rFonts w:ascii="Book Antiqua" w:hAnsi="Book Antiqua"/>
                <w:i/>
                <w:iCs/>
              </w:rPr>
              <w:t>et al</w:t>
            </w:r>
            <w:r w:rsidRPr="00A269E0">
              <w:rPr>
                <w:rFonts w:ascii="Book Antiqua" w:hAnsi="Book Antiqua"/>
                <w:vertAlign w:val="superscript"/>
              </w:rPr>
              <w:t>[26]</w:t>
            </w:r>
            <w:r w:rsidRPr="00837A68">
              <w:rPr>
                <w:rFonts w:ascii="Book Antiqua" w:hAnsi="Book Antiqua"/>
              </w:rPr>
              <w:t xml:space="preserve">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47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l</w:t>
            </w:r>
            <w:r w:rsidR="00FE48C4" w:rsidRPr="00837A68">
              <w:rPr>
                <w:rFonts w:ascii="Book Antiqua" w:hAnsi="Book Antiqua"/>
              </w:rPr>
              <w:t xml:space="preserve">ip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White plaques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Sklavounou </w:t>
            </w:r>
            <w:r w:rsidRPr="00837A68">
              <w:rPr>
                <w:rFonts w:ascii="Book Antiqua" w:hAnsi="Book Antiqua"/>
                <w:i/>
                <w:iCs/>
              </w:rPr>
              <w:t>et al</w:t>
            </w:r>
            <w:r w:rsidRPr="00A269E0">
              <w:rPr>
                <w:rFonts w:ascii="Book Antiqua" w:hAnsi="Book Antiqua"/>
                <w:vertAlign w:val="superscript"/>
              </w:rPr>
              <w:t>[28]</w:t>
            </w:r>
            <w:r w:rsidRPr="00837A68">
              <w:rPr>
                <w:rFonts w:ascii="Book Antiqua" w:hAnsi="Book Antiqua"/>
              </w:rPr>
              <w:t xml:space="preserve">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42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White plaque with erythematous areas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No*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Younai </w:t>
            </w:r>
            <w:r w:rsidRPr="00837A68">
              <w:rPr>
                <w:rFonts w:ascii="Book Antiqua" w:hAnsi="Book Antiqua"/>
                <w:i/>
                <w:iCs/>
              </w:rPr>
              <w:t>et al</w:t>
            </w:r>
            <w:r w:rsidRPr="00A269E0">
              <w:rPr>
                <w:rFonts w:ascii="Book Antiqua" w:hAnsi="Book Antiqua"/>
                <w:vertAlign w:val="superscript"/>
              </w:rPr>
              <w:t xml:space="preserve">[29] </w:t>
            </w:r>
          </w:p>
          <w:p w:rsidR="00FE48C4" w:rsidRPr="00837A68" w:rsidRDefault="00FE48C4" w:rsidP="0005404D">
            <w:pPr>
              <w:pStyle w:val="Default"/>
              <w:widowControl w:val="0"/>
              <w:snapToGrid w:val="0"/>
              <w:spacing w:line="360" w:lineRule="auto"/>
              <w:rPr>
                <w:rFonts w:ascii="Book Antiqua" w:hAnsi="Book Antiqua"/>
              </w:rPr>
            </w:pP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65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l</w:t>
            </w:r>
            <w:r w:rsidR="00FE48C4" w:rsidRPr="00837A68">
              <w:rPr>
                <w:rFonts w:ascii="Book Antiqua" w:hAnsi="Book Antiqua"/>
              </w:rPr>
              <w:t xml:space="preserve">ip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Multiple pustules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within the atrophic and erythematous areas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No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Rozell </w:t>
            </w:r>
            <w:r w:rsidRPr="00837A68">
              <w:rPr>
                <w:rFonts w:ascii="Book Antiqua" w:hAnsi="Book Antiqua"/>
                <w:i/>
                <w:iCs/>
              </w:rPr>
              <w:t>et al</w:t>
            </w:r>
            <w:r w:rsidRPr="00A269E0">
              <w:rPr>
                <w:rFonts w:ascii="Book Antiqua" w:hAnsi="Book Antiqua"/>
                <w:vertAlign w:val="superscript"/>
              </w:rPr>
              <w:t xml:space="preserve">[30] </w:t>
            </w:r>
          </w:p>
          <w:p w:rsidR="00FE48C4" w:rsidRPr="00837A68" w:rsidRDefault="00FE48C4" w:rsidP="0005404D">
            <w:pPr>
              <w:pStyle w:val="Default"/>
              <w:widowControl w:val="0"/>
              <w:snapToGrid w:val="0"/>
              <w:spacing w:line="360" w:lineRule="auto"/>
              <w:rPr>
                <w:rFonts w:ascii="Book Antiqua" w:hAnsi="Book Antiqua"/>
              </w:rPr>
            </w:pP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18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Gingiva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Erythematous lesions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No</w:t>
            </w:r>
            <w:r w:rsidR="00EF59BF" w:rsidRPr="00EF59BF">
              <w:rPr>
                <w:rFonts w:ascii="Book Antiqua" w:eastAsiaTheme="minorEastAsia" w:hAnsi="Book Antiqua" w:hint="eastAsia"/>
                <w:vertAlign w:val="superscript"/>
                <w:lang w:eastAsia="zh-CN"/>
              </w:rPr>
              <w:t>1</w:t>
            </w:r>
            <w:r w:rsidRPr="00837A68">
              <w:rPr>
                <w:rFonts w:ascii="Book Antiqua" w:hAnsi="Book Antiqua"/>
              </w:rPr>
              <w:t xml:space="preserve">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Brice </w:t>
            </w:r>
            <w:r w:rsidRPr="00837A68">
              <w:rPr>
                <w:rFonts w:ascii="Book Antiqua" w:hAnsi="Book Antiqua"/>
                <w:i/>
                <w:iCs/>
              </w:rPr>
              <w:t>et al</w:t>
            </w:r>
            <w:r w:rsidRPr="00A269E0">
              <w:rPr>
                <w:rFonts w:ascii="Book Antiqua" w:hAnsi="Book Antiqua"/>
                <w:vertAlign w:val="superscript"/>
              </w:rPr>
              <w:t>[14]</w:t>
            </w:r>
            <w:r w:rsidRPr="00837A68">
              <w:rPr>
                <w:rFonts w:ascii="Book Antiqua" w:hAnsi="Book Antiqua"/>
              </w:rPr>
              <w:t xml:space="preserve">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77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51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Palate and </w:t>
            </w:r>
            <w:r w:rsidR="006A5842" w:rsidRPr="00837A68">
              <w:rPr>
                <w:rFonts w:ascii="Book Antiqua" w:hAnsi="Book Antiqua"/>
              </w:rPr>
              <w:lastRenderedPageBreak/>
              <w:t xml:space="preserve">gingiva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labial mucosa and gin</w:t>
            </w:r>
            <w:r w:rsidR="00FE48C4" w:rsidRPr="00837A68">
              <w:rPr>
                <w:rFonts w:ascii="Book Antiqua" w:hAnsi="Book Antiqua"/>
              </w:rPr>
              <w:t xml:space="preserve">giva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lastRenderedPageBreak/>
              <w:t xml:space="preserve">Erythematous lesions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Erythematous </w:t>
            </w:r>
            <w:r w:rsidRPr="00837A68">
              <w:rPr>
                <w:rFonts w:ascii="Book Antiqua" w:hAnsi="Book Antiqua"/>
              </w:rPr>
              <w:lastRenderedPageBreak/>
              <w:t xml:space="preserve">plaques with withe border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lastRenderedPageBreak/>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lastRenderedPageBreak/>
              <w:t xml:space="preserve">Ariyawaidana </w:t>
            </w:r>
            <w:r w:rsidRPr="00837A68">
              <w:rPr>
                <w:rFonts w:ascii="Book Antiqua" w:hAnsi="Book Antiqua"/>
                <w:i/>
                <w:iCs/>
              </w:rPr>
              <w:t>et al</w:t>
            </w:r>
            <w:r w:rsidRPr="00A269E0">
              <w:rPr>
                <w:rFonts w:ascii="Book Antiqua" w:hAnsi="Book Antiqua"/>
                <w:vertAlign w:val="superscript"/>
              </w:rPr>
              <w:t>[31]</w:t>
            </w:r>
            <w:r w:rsidRPr="00837A68">
              <w:rPr>
                <w:rFonts w:ascii="Book Antiqua" w:hAnsi="Book Antiqua"/>
              </w:rPr>
              <w:t xml:space="preserve">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11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Buccal </w:t>
            </w:r>
            <w:r w:rsidR="006A5842" w:rsidRPr="00837A68">
              <w:rPr>
                <w:rFonts w:ascii="Book Antiqua" w:hAnsi="Book Antiqua"/>
              </w:rPr>
              <w:t>m</w:t>
            </w:r>
            <w:r w:rsidRPr="00837A68">
              <w:rPr>
                <w:rFonts w:ascii="Book Antiqua" w:hAnsi="Book Antiqua"/>
              </w:rPr>
              <w:t xml:space="preserve">ucosa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Erythematous plaque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1950A7" w:rsidRDefault="00FE48C4" w:rsidP="0005404D">
            <w:pPr>
              <w:pStyle w:val="Default"/>
              <w:widowControl w:val="0"/>
              <w:snapToGrid w:val="0"/>
              <w:spacing w:line="360" w:lineRule="auto"/>
              <w:rPr>
                <w:rFonts w:ascii="Book Antiqua" w:eastAsiaTheme="minorEastAsia" w:hAnsi="Book Antiqua"/>
                <w:lang w:eastAsia="zh-CN"/>
              </w:rPr>
            </w:pPr>
            <w:r w:rsidRPr="00837A68">
              <w:rPr>
                <w:rFonts w:ascii="Book Antiqua" w:hAnsi="Book Antiqua"/>
              </w:rPr>
              <w:t xml:space="preserve">Binmadi </w:t>
            </w:r>
            <w:r w:rsidRPr="00837A68">
              <w:rPr>
                <w:rFonts w:ascii="Book Antiqua" w:hAnsi="Book Antiqua"/>
                <w:i/>
                <w:iCs/>
              </w:rPr>
              <w:t>et al</w:t>
            </w:r>
            <w:r w:rsidRPr="00A269E0">
              <w:rPr>
                <w:rFonts w:ascii="Book Antiqua" w:hAnsi="Book Antiqua"/>
                <w:vertAlign w:val="superscript"/>
              </w:rPr>
              <w:t>[15]</w:t>
            </w:r>
            <w:r w:rsidRPr="00837A68">
              <w:rPr>
                <w:rFonts w:ascii="Book Antiqua" w:hAnsi="Book Antiqua"/>
              </w:rPr>
              <w:t xml:space="preserve">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72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Tongue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Ulcers associated with fissured tongue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r w:rsidR="00837A68" w:rsidRPr="00837A68" w:rsidTr="00E5684D">
        <w:tc>
          <w:tcPr>
            <w:tcW w:w="1738"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Reis </w:t>
            </w:r>
            <w:r w:rsidRPr="00837A68">
              <w:rPr>
                <w:rFonts w:ascii="Book Antiqua" w:hAnsi="Book Antiqua"/>
                <w:i/>
                <w:iCs/>
              </w:rPr>
              <w:t>et al</w:t>
            </w:r>
            <w:r w:rsidRPr="00A269E0">
              <w:rPr>
                <w:rFonts w:ascii="Book Antiqua" w:hAnsi="Book Antiqua"/>
                <w:vertAlign w:val="superscript"/>
              </w:rPr>
              <w:t>[32]</w:t>
            </w:r>
            <w:r w:rsidRPr="00837A68">
              <w:rPr>
                <w:rFonts w:ascii="Book Antiqua" w:hAnsi="Book Antiqua"/>
              </w:rPr>
              <w:t xml:space="preserve"> </w:t>
            </w:r>
          </w:p>
        </w:tc>
        <w:tc>
          <w:tcPr>
            <w:tcW w:w="657"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35 </w:t>
            </w:r>
          </w:p>
        </w:tc>
        <w:tc>
          <w:tcPr>
            <w:tcW w:w="1059"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tc>
        <w:tc>
          <w:tcPr>
            <w:tcW w:w="1163"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Gingiva </w:t>
            </w:r>
          </w:p>
          <w:p w:rsidR="00FE48C4" w:rsidRPr="00837A68" w:rsidRDefault="006A5842" w:rsidP="0005404D">
            <w:pPr>
              <w:pStyle w:val="Default"/>
              <w:widowControl w:val="0"/>
              <w:snapToGrid w:val="0"/>
              <w:spacing w:line="360" w:lineRule="auto"/>
              <w:rPr>
                <w:rFonts w:ascii="Book Antiqua" w:hAnsi="Book Antiqua"/>
              </w:rPr>
            </w:pPr>
            <w:r w:rsidRPr="00837A68">
              <w:rPr>
                <w:rFonts w:ascii="Book Antiqua" w:hAnsi="Book Antiqua"/>
              </w:rPr>
              <w:t>p</w:t>
            </w:r>
            <w:r w:rsidR="00FE48C4" w:rsidRPr="00837A68">
              <w:rPr>
                <w:rFonts w:ascii="Book Antiqua" w:hAnsi="Book Antiqua"/>
              </w:rPr>
              <w:t xml:space="preserve">alate </w:t>
            </w:r>
          </w:p>
        </w:tc>
        <w:tc>
          <w:tcPr>
            <w:tcW w:w="1712"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Erythematous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Patches </w:t>
            </w:r>
          </w:p>
        </w:tc>
        <w:tc>
          <w:tcPr>
            <w:tcW w:w="2176"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No </w:t>
            </w:r>
          </w:p>
        </w:tc>
      </w:tr>
      <w:tr w:rsidR="00837A68" w:rsidRPr="00837A68" w:rsidTr="00E5684D">
        <w:tc>
          <w:tcPr>
            <w:tcW w:w="1738" w:type="dxa"/>
            <w:tcBorders>
              <w:bottom w:val="single" w:sz="4" w:space="0" w:color="auto"/>
            </w:tcBorders>
          </w:tcPr>
          <w:p w:rsidR="00FE48C4" w:rsidRPr="009646D2" w:rsidRDefault="00FE48C4" w:rsidP="0005404D">
            <w:pPr>
              <w:pStyle w:val="Default"/>
              <w:widowControl w:val="0"/>
              <w:snapToGrid w:val="0"/>
              <w:spacing w:line="360" w:lineRule="auto"/>
              <w:rPr>
                <w:rFonts w:ascii="Book Antiqua" w:eastAsiaTheme="minorEastAsia" w:hAnsi="Book Antiqua"/>
                <w:lang w:eastAsia="zh-CN"/>
              </w:rPr>
            </w:pPr>
            <w:r w:rsidRPr="00837A68">
              <w:rPr>
                <w:rFonts w:ascii="Book Antiqua" w:hAnsi="Book Antiqua"/>
              </w:rPr>
              <w:t xml:space="preserve">Mattsson </w:t>
            </w:r>
            <w:r w:rsidRPr="00837A68">
              <w:rPr>
                <w:rFonts w:ascii="Book Antiqua" w:hAnsi="Book Antiqua"/>
                <w:i/>
                <w:iCs/>
              </w:rPr>
              <w:t>et al</w:t>
            </w:r>
            <w:r w:rsidRPr="00A269E0">
              <w:rPr>
                <w:rFonts w:ascii="Book Antiqua" w:hAnsi="Book Antiqua"/>
                <w:vertAlign w:val="superscript"/>
              </w:rPr>
              <w:t>[33]</w:t>
            </w:r>
          </w:p>
        </w:tc>
        <w:tc>
          <w:tcPr>
            <w:tcW w:w="657" w:type="dxa"/>
            <w:tcBorders>
              <w:bottom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52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40 </w:t>
            </w:r>
          </w:p>
        </w:tc>
        <w:tc>
          <w:tcPr>
            <w:tcW w:w="1059" w:type="dxa"/>
            <w:tcBorders>
              <w:bottom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Woman </w:t>
            </w:r>
          </w:p>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Man </w:t>
            </w:r>
          </w:p>
        </w:tc>
        <w:tc>
          <w:tcPr>
            <w:tcW w:w="1163" w:type="dxa"/>
            <w:tcBorders>
              <w:bottom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Buccal Mucosa and </w:t>
            </w:r>
            <w:r w:rsidR="00A67762" w:rsidRPr="00837A68">
              <w:rPr>
                <w:rFonts w:ascii="Book Antiqua" w:hAnsi="Book Antiqua"/>
              </w:rPr>
              <w:t xml:space="preserve">gingiva </w:t>
            </w:r>
          </w:p>
          <w:p w:rsidR="00FE48C4" w:rsidRPr="00837A68" w:rsidRDefault="00A67762" w:rsidP="0005404D">
            <w:pPr>
              <w:pStyle w:val="Default"/>
              <w:widowControl w:val="0"/>
              <w:snapToGrid w:val="0"/>
              <w:spacing w:line="360" w:lineRule="auto"/>
              <w:rPr>
                <w:rFonts w:ascii="Book Antiqua" w:hAnsi="Book Antiqua"/>
              </w:rPr>
            </w:pPr>
            <w:r w:rsidRPr="00837A68">
              <w:rPr>
                <w:rFonts w:ascii="Book Antiqua" w:hAnsi="Book Antiqua"/>
              </w:rPr>
              <w:t>p</w:t>
            </w:r>
            <w:r w:rsidR="00FE48C4" w:rsidRPr="00837A68">
              <w:rPr>
                <w:rFonts w:ascii="Book Antiqua" w:hAnsi="Book Antiqua"/>
              </w:rPr>
              <w:t xml:space="preserve">alate </w:t>
            </w:r>
          </w:p>
        </w:tc>
        <w:tc>
          <w:tcPr>
            <w:tcW w:w="1712" w:type="dxa"/>
            <w:tcBorders>
              <w:bottom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Diffuse patchy erythema </w:t>
            </w:r>
          </w:p>
          <w:p w:rsidR="00FE48C4" w:rsidRPr="00837A68" w:rsidRDefault="00A67762" w:rsidP="0005404D">
            <w:pPr>
              <w:pStyle w:val="Default"/>
              <w:widowControl w:val="0"/>
              <w:snapToGrid w:val="0"/>
              <w:spacing w:line="360" w:lineRule="auto"/>
              <w:rPr>
                <w:rFonts w:ascii="Book Antiqua" w:hAnsi="Book Antiqua"/>
              </w:rPr>
            </w:pPr>
            <w:r w:rsidRPr="00837A68">
              <w:rPr>
                <w:rFonts w:ascii="Book Antiqua" w:hAnsi="Book Antiqua"/>
              </w:rPr>
              <w:t>r</w:t>
            </w:r>
            <w:r w:rsidR="00FE48C4" w:rsidRPr="00837A68">
              <w:rPr>
                <w:rFonts w:ascii="Book Antiqua" w:hAnsi="Book Antiqua"/>
              </w:rPr>
              <w:t xml:space="preserve">ed areas </w:t>
            </w:r>
          </w:p>
        </w:tc>
        <w:tc>
          <w:tcPr>
            <w:tcW w:w="2176" w:type="dxa"/>
            <w:tcBorders>
              <w:bottom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c>
          <w:tcPr>
            <w:tcW w:w="1390" w:type="dxa"/>
            <w:tcBorders>
              <w:bottom w:val="single" w:sz="4" w:space="0" w:color="auto"/>
            </w:tcBorders>
          </w:tcPr>
          <w:p w:rsidR="00FE48C4" w:rsidRPr="00837A68" w:rsidRDefault="00FE48C4" w:rsidP="0005404D">
            <w:pPr>
              <w:pStyle w:val="Default"/>
              <w:widowControl w:val="0"/>
              <w:snapToGrid w:val="0"/>
              <w:spacing w:line="360" w:lineRule="auto"/>
              <w:rPr>
                <w:rFonts w:ascii="Book Antiqua" w:hAnsi="Book Antiqua"/>
              </w:rPr>
            </w:pPr>
            <w:r w:rsidRPr="00837A68">
              <w:rPr>
                <w:rFonts w:ascii="Book Antiqua" w:hAnsi="Book Antiqua"/>
              </w:rPr>
              <w:t xml:space="preserve">Yes </w:t>
            </w:r>
          </w:p>
        </w:tc>
      </w:tr>
    </w:tbl>
    <w:p w:rsidR="00951445" w:rsidRPr="00E5684D" w:rsidRDefault="00E5684D" w:rsidP="0005404D">
      <w:pPr>
        <w:widowControl w:val="0"/>
        <w:adjustRightInd w:val="0"/>
        <w:snapToGrid w:val="0"/>
        <w:spacing w:line="360" w:lineRule="auto"/>
        <w:jc w:val="both"/>
        <w:rPr>
          <w:rFonts w:ascii="Book Antiqua" w:eastAsiaTheme="minorEastAsia" w:hAnsi="Book Antiqua"/>
          <w:bCs/>
          <w:lang w:eastAsia="zh-CN"/>
        </w:rPr>
      </w:pPr>
      <w:proofErr w:type="gramStart"/>
      <w:r w:rsidRPr="00E5684D">
        <w:rPr>
          <w:rFonts w:ascii="Book Antiqua" w:eastAsiaTheme="minorEastAsia" w:hAnsi="Book Antiqua" w:hint="eastAsia"/>
          <w:bCs/>
          <w:vertAlign w:val="superscript"/>
          <w:lang w:eastAsia="zh-CN"/>
        </w:rPr>
        <w:t>1</w:t>
      </w:r>
      <w:r w:rsidRPr="00E5684D">
        <w:rPr>
          <w:rFonts w:ascii="Book Antiqua" w:eastAsiaTheme="minorEastAsia" w:hAnsi="Book Antiqua"/>
          <w:bCs/>
          <w:lang w:eastAsia="zh-CN"/>
        </w:rPr>
        <w:t>Patient with familiar history of psoriasis</w:t>
      </w:r>
      <w:r w:rsidRPr="00E5684D">
        <w:rPr>
          <w:rFonts w:ascii="Book Antiqua" w:eastAsiaTheme="minorEastAsia" w:hAnsi="Book Antiqua" w:hint="eastAsia"/>
          <w:bCs/>
          <w:lang w:eastAsia="zh-CN"/>
        </w:rPr>
        <w:t>.</w:t>
      </w:r>
      <w:proofErr w:type="gramEnd"/>
    </w:p>
    <w:p w:rsidR="002B6A42" w:rsidRPr="00D63C86" w:rsidRDefault="002B6A42" w:rsidP="0005404D">
      <w:pPr>
        <w:widowControl w:val="0"/>
        <w:adjustRightInd w:val="0"/>
        <w:snapToGrid w:val="0"/>
        <w:spacing w:line="360" w:lineRule="auto"/>
        <w:jc w:val="both"/>
        <w:rPr>
          <w:rFonts w:ascii="Book Antiqua" w:eastAsiaTheme="minorEastAsia" w:hAnsi="Book Antiqua" w:cs="Courier New"/>
          <w:b/>
          <w:kern w:val="2"/>
          <w:lang w:eastAsia="zh-CN"/>
        </w:rPr>
      </w:pPr>
    </w:p>
    <w:p w:rsidR="00390B59" w:rsidRPr="00837A68" w:rsidRDefault="00390B59" w:rsidP="0005404D">
      <w:pPr>
        <w:widowControl w:val="0"/>
        <w:adjustRightInd w:val="0"/>
        <w:snapToGrid w:val="0"/>
        <w:spacing w:line="360" w:lineRule="auto"/>
        <w:jc w:val="both"/>
        <w:rPr>
          <w:rFonts w:ascii="Book Antiqua" w:hAnsi="Book Antiqua" w:cs="Arial"/>
        </w:rPr>
      </w:pPr>
      <w:r w:rsidRPr="00837A68">
        <w:rPr>
          <w:rFonts w:ascii="Book Antiqua" w:hAnsi="Book Antiqua" w:cs="Arial"/>
        </w:rPr>
        <w:br w:type="page"/>
      </w:r>
    </w:p>
    <w:p w:rsidR="00231A38" w:rsidRPr="00837A68" w:rsidRDefault="00390B59" w:rsidP="0005404D">
      <w:pPr>
        <w:widowControl w:val="0"/>
        <w:adjustRightInd w:val="0"/>
        <w:snapToGrid w:val="0"/>
        <w:spacing w:line="360" w:lineRule="auto"/>
        <w:ind w:left="142"/>
        <w:jc w:val="both"/>
        <w:rPr>
          <w:rFonts w:ascii="Book Antiqua" w:hAnsi="Book Antiqua" w:cs="Arial"/>
        </w:rPr>
      </w:pPr>
      <w:r w:rsidRPr="00837A68">
        <w:rPr>
          <w:rFonts w:ascii="Book Antiqua" w:hAnsi="Book Antiqua" w:cs="Arial"/>
          <w:b/>
          <w:noProof/>
        </w:rPr>
        <w:lastRenderedPageBreak/>
        <w:drawing>
          <wp:inline distT="0" distB="0" distL="0" distR="0" wp14:anchorId="7FE0479B" wp14:editId="5A27F4BA">
            <wp:extent cx="5400040" cy="39707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970757"/>
                    </a:xfrm>
                    <a:prstGeom prst="rect">
                      <a:avLst/>
                    </a:prstGeom>
                    <a:noFill/>
                    <a:ln>
                      <a:noFill/>
                    </a:ln>
                  </pic:spPr>
                </pic:pic>
              </a:graphicData>
            </a:graphic>
          </wp:inline>
        </w:drawing>
      </w:r>
    </w:p>
    <w:p w:rsidR="00365CB1" w:rsidRPr="00837A68" w:rsidRDefault="00390B59"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t>Figure 1</w:t>
      </w:r>
      <w:r w:rsidR="00231A38" w:rsidRPr="00837A68">
        <w:rPr>
          <w:rFonts w:ascii="Book Antiqua" w:hAnsi="Book Antiqua" w:cs="Arial"/>
          <w:b/>
        </w:rPr>
        <w:t xml:space="preserve"> Clinical aspects of geographic tongue (black arrow) and fissured tongue (white arrow). </w:t>
      </w:r>
    </w:p>
    <w:p w:rsidR="00365CB1" w:rsidRPr="00837A68" w:rsidRDefault="00365CB1"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rPr>
        <w:br w:type="page"/>
      </w:r>
    </w:p>
    <w:p w:rsidR="00231A38" w:rsidRPr="00837A68" w:rsidRDefault="0088095A" w:rsidP="0005404D">
      <w:pPr>
        <w:widowControl w:val="0"/>
        <w:adjustRightInd w:val="0"/>
        <w:snapToGrid w:val="0"/>
        <w:spacing w:line="360" w:lineRule="auto"/>
        <w:jc w:val="both"/>
        <w:rPr>
          <w:rFonts w:ascii="Book Antiqua" w:hAnsi="Book Antiqua" w:cs="Arial"/>
          <w:b/>
        </w:rPr>
      </w:pPr>
      <w:r w:rsidRPr="00837A68">
        <w:rPr>
          <w:rFonts w:ascii="Book Antiqua" w:hAnsi="Book Antiqua" w:cs="Arial"/>
          <w:b/>
          <w:noProof/>
        </w:rPr>
        <w:lastRenderedPageBreak/>
        <w:drawing>
          <wp:inline distT="0" distB="0" distL="0" distR="0" wp14:anchorId="49E4614E" wp14:editId="5975D017">
            <wp:extent cx="5400040" cy="37059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705946"/>
                    </a:xfrm>
                    <a:prstGeom prst="rect">
                      <a:avLst/>
                    </a:prstGeom>
                    <a:noFill/>
                    <a:ln>
                      <a:noFill/>
                    </a:ln>
                  </pic:spPr>
                </pic:pic>
              </a:graphicData>
            </a:graphic>
          </wp:inline>
        </w:drawing>
      </w:r>
    </w:p>
    <w:p w:rsidR="00231A38" w:rsidRPr="00837A68" w:rsidRDefault="00231A38" w:rsidP="0005404D">
      <w:pPr>
        <w:widowControl w:val="0"/>
        <w:adjustRightInd w:val="0"/>
        <w:snapToGrid w:val="0"/>
        <w:spacing w:line="360" w:lineRule="auto"/>
        <w:jc w:val="both"/>
        <w:rPr>
          <w:rFonts w:ascii="Book Antiqua" w:hAnsi="Book Antiqua" w:cs="Arial"/>
        </w:rPr>
      </w:pPr>
    </w:p>
    <w:p w:rsidR="00E94805" w:rsidRPr="00837A68" w:rsidRDefault="0088095A" w:rsidP="0005404D">
      <w:pPr>
        <w:widowControl w:val="0"/>
        <w:adjustRightInd w:val="0"/>
        <w:snapToGrid w:val="0"/>
        <w:spacing w:line="360" w:lineRule="auto"/>
        <w:jc w:val="both"/>
        <w:rPr>
          <w:rFonts w:ascii="Book Antiqua" w:hAnsi="Book Antiqua"/>
        </w:rPr>
      </w:pPr>
      <w:r w:rsidRPr="00837A68">
        <w:rPr>
          <w:rFonts w:ascii="Book Antiqua" w:hAnsi="Book Antiqua" w:cs="Arial"/>
          <w:b/>
        </w:rPr>
        <w:t>Figure 2</w:t>
      </w:r>
      <w:r w:rsidR="00231A38" w:rsidRPr="00837A68">
        <w:rPr>
          <w:rFonts w:ascii="Book Antiqua" w:hAnsi="Book Antiqua" w:cs="Arial"/>
          <w:b/>
        </w:rPr>
        <w:t xml:space="preserve"> Histopathological aspects of geographic tongue</w:t>
      </w:r>
      <w:r w:rsidRPr="00837A68">
        <w:rPr>
          <w:rFonts w:ascii="Book Antiqua" w:eastAsiaTheme="minorEastAsia" w:hAnsi="Book Antiqua" w:cs="Arial"/>
          <w:b/>
          <w:lang w:eastAsia="zh-CN"/>
        </w:rPr>
        <w:t>.</w:t>
      </w:r>
      <w:r w:rsidR="00231A38" w:rsidRPr="00837A68">
        <w:rPr>
          <w:rFonts w:ascii="Book Antiqua" w:hAnsi="Book Antiqua" w:cs="Arial"/>
          <w:b/>
        </w:rPr>
        <w:t xml:space="preserve"> </w:t>
      </w:r>
      <w:r w:rsidR="00231A38" w:rsidRPr="00837A68">
        <w:rPr>
          <w:rFonts w:ascii="Book Antiqua" w:hAnsi="Book Antiqua" w:cs="Arial"/>
        </w:rPr>
        <w:t>A</w:t>
      </w:r>
      <w:r w:rsidR="00473B8A" w:rsidRPr="00837A68">
        <w:rPr>
          <w:rFonts w:ascii="Book Antiqua" w:eastAsiaTheme="minorEastAsia" w:hAnsi="Book Antiqua" w:cs="Arial"/>
          <w:lang w:eastAsia="zh-CN"/>
        </w:rPr>
        <w:t>:</w:t>
      </w:r>
      <w:r w:rsidR="00231A38" w:rsidRPr="00837A68">
        <w:rPr>
          <w:rFonts w:ascii="Book Antiqua" w:hAnsi="Book Antiqua" w:cs="Arial"/>
        </w:rPr>
        <w:t xml:space="preserve"> Histopathologic appearance exhibiting parakeratosis, exocytosis of polymorphonuclear leukocytes</w:t>
      </w:r>
      <w:r w:rsidR="003032E0" w:rsidRPr="00837A68">
        <w:rPr>
          <w:rFonts w:ascii="Book Antiqua" w:hAnsi="Book Antiqua" w:cs="Arial"/>
        </w:rPr>
        <w:t>,</w:t>
      </w:r>
      <w:r w:rsidR="00231A38" w:rsidRPr="00837A68">
        <w:rPr>
          <w:rFonts w:ascii="Book Antiqua" w:hAnsi="Book Antiqua" w:cs="Arial"/>
        </w:rPr>
        <w:t xml:space="preserve"> and Munro micro</w:t>
      </w:r>
      <w:r w:rsidR="003032E0" w:rsidRPr="00837A68">
        <w:rPr>
          <w:rFonts w:ascii="Book Antiqua" w:hAnsi="Book Antiqua" w:cs="Arial"/>
        </w:rPr>
        <w:t>-</w:t>
      </w:r>
      <w:r w:rsidR="00231A38" w:rsidRPr="00837A68">
        <w:rPr>
          <w:rFonts w:ascii="Book Antiqua" w:hAnsi="Book Antiqua" w:cs="Arial"/>
        </w:rPr>
        <w:t>abscesses</w:t>
      </w:r>
      <w:r w:rsidR="00082408" w:rsidRPr="00837A68">
        <w:rPr>
          <w:rFonts w:ascii="Book Antiqua" w:eastAsiaTheme="minorEastAsia" w:hAnsi="Book Antiqua" w:cs="Arial"/>
          <w:lang w:eastAsia="zh-CN"/>
        </w:rPr>
        <w:t>;</w:t>
      </w:r>
      <w:r w:rsidR="00231A38" w:rsidRPr="00837A68">
        <w:rPr>
          <w:rFonts w:ascii="Book Antiqua" w:hAnsi="Book Antiqua" w:cs="Arial"/>
        </w:rPr>
        <w:t xml:space="preserve"> B</w:t>
      </w:r>
      <w:r w:rsidR="00082408" w:rsidRPr="00837A68">
        <w:rPr>
          <w:rFonts w:ascii="Book Antiqua" w:eastAsiaTheme="minorEastAsia" w:hAnsi="Book Antiqua" w:cs="Arial"/>
          <w:lang w:eastAsia="zh-CN"/>
        </w:rPr>
        <w:t>:</w:t>
      </w:r>
      <w:r w:rsidR="00231A38" w:rsidRPr="00837A68">
        <w:rPr>
          <w:rFonts w:ascii="Book Antiqua" w:hAnsi="Book Antiqua" w:cs="Arial"/>
        </w:rPr>
        <w:t xml:space="preserve"> Acanthosis, elongation, and fusion of rete ridges</w:t>
      </w:r>
      <w:r w:rsidR="00082408" w:rsidRPr="00837A68">
        <w:rPr>
          <w:rFonts w:ascii="Book Antiqua" w:eastAsiaTheme="minorEastAsia" w:hAnsi="Book Antiqua" w:cs="Arial"/>
          <w:lang w:eastAsia="zh-CN"/>
        </w:rPr>
        <w:t>;</w:t>
      </w:r>
      <w:r w:rsidR="00231A38" w:rsidRPr="00837A68">
        <w:rPr>
          <w:rFonts w:ascii="Book Antiqua" w:hAnsi="Book Antiqua" w:cs="Arial"/>
        </w:rPr>
        <w:t xml:space="preserve"> C</w:t>
      </w:r>
      <w:r w:rsidR="00082408" w:rsidRPr="00837A68">
        <w:rPr>
          <w:rFonts w:ascii="Book Antiqua" w:eastAsiaTheme="minorEastAsia" w:hAnsi="Book Antiqua" w:cs="Arial"/>
          <w:lang w:eastAsia="zh-CN"/>
        </w:rPr>
        <w:t>:</w:t>
      </w:r>
      <w:r w:rsidR="00231A38" w:rsidRPr="00837A68">
        <w:rPr>
          <w:rFonts w:ascii="Book Antiqua" w:hAnsi="Book Antiqua" w:cs="Arial"/>
        </w:rPr>
        <w:t xml:space="preserve"> Dilated tortuous vessels and </w:t>
      </w:r>
      <w:proofErr w:type="spellStart"/>
      <w:r w:rsidR="00231A38" w:rsidRPr="00837A68">
        <w:rPr>
          <w:rFonts w:ascii="Book Antiqua" w:hAnsi="Book Antiqua" w:cs="Arial"/>
        </w:rPr>
        <w:t>espongiosis</w:t>
      </w:r>
      <w:proofErr w:type="spellEnd"/>
      <w:r w:rsidR="00082408" w:rsidRPr="00837A68">
        <w:rPr>
          <w:rFonts w:ascii="Book Antiqua" w:eastAsiaTheme="minorEastAsia" w:hAnsi="Book Antiqua" w:cs="Arial"/>
          <w:lang w:eastAsia="zh-CN"/>
        </w:rPr>
        <w:t>;</w:t>
      </w:r>
      <w:r w:rsidR="00231A38" w:rsidRPr="00837A68">
        <w:rPr>
          <w:rFonts w:ascii="Book Antiqua" w:hAnsi="Book Antiqua" w:cs="Arial"/>
        </w:rPr>
        <w:t xml:space="preserve"> D</w:t>
      </w:r>
      <w:r w:rsidR="00082408" w:rsidRPr="00837A68">
        <w:rPr>
          <w:rFonts w:ascii="Book Antiqua" w:eastAsiaTheme="minorEastAsia" w:hAnsi="Book Antiqua" w:cs="Arial"/>
          <w:lang w:eastAsia="zh-CN"/>
        </w:rPr>
        <w:t>:</w:t>
      </w:r>
      <w:r w:rsidR="00231A38" w:rsidRPr="00837A68">
        <w:rPr>
          <w:rFonts w:ascii="Book Antiqua" w:hAnsi="Book Antiqua" w:cs="Arial"/>
        </w:rPr>
        <w:t xml:space="preserve"> Basal layer hyperplasia and superficial lymphocytic chronic inflammatory cell</w:t>
      </w:r>
      <w:r w:rsidR="003032E0" w:rsidRPr="00837A68">
        <w:rPr>
          <w:rFonts w:ascii="Book Antiqua" w:hAnsi="Book Antiqua" w:cs="Arial"/>
        </w:rPr>
        <w:t>s</w:t>
      </w:r>
      <w:r w:rsidR="00231A38" w:rsidRPr="00837A68">
        <w:rPr>
          <w:rFonts w:ascii="Book Antiqua" w:hAnsi="Book Antiqua" w:cs="Arial"/>
        </w:rPr>
        <w:t xml:space="preserve"> (hematoxylin and eosin).</w:t>
      </w:r>
    </w:p>
    <w:sectPr w:rsidR="00E94805" w:rsidRPr="00837A68" w:rsidSect="0005404D">
      <w:headerReference w:type="default" r:id="rId11"/>
      <w:footerReference w:type="default" r:id="rId12"/>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23E6AF" w15:done="0"/>
  <w15:commentEx w15:paraId="55153F2F" w15:done="0"/>
  <w15:commentEx w15:paraId="1E167D9A" w15:done="0"/>
  <w15:commentEx w15:paraId="7170143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320" w:rsidRDefault="00623320" w:rsidP="006F6483">
      <w:r>
        <w:separator/>
      </w:r>
    </w:p>
  </w:endnote>
  <w:endnote w:type="continuationSeparator" w:id="0">
    <w:p w:rsidR="00623320" w:rsidRDefault="00623320" w:rsidP="006F6483">
      <w:r>
        <w:continuationSeparator/>
      </w:r>
    </w:p>
  </w:endnote>
  <w:endnote w:type="continuationNotice" w:id="1">
    <w:p w:rsidR="00623320" w:rsidRDefault="00623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oneSansStd-Medium">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4784"/>
      <w:docPartObj>
        <w:docPartGallery w:val="Page Numbers (Bottom of Page)"/>
        <w:docPartUnique/>
      </w:docPartObj>
    </w:sdtPr>
    <w:sdtEndPr/>
    <w:sdtContent>
      <w:p w:rsidR="00E4792F" w:rsidRDefault="005A5AE6">
        <w:pPr>
          <w:pStyle w:val="Footer"/>
          <w:jc w:val="center"/>
        </w:pPr>
        <w:r>
          <w:fldChar w:fldCharType="begin"/>
        </w:r>
        <w:r w:rsidR="00E4792F">
          <w:instrText xml:space="preserve"> PAGE   \* MERGEFORMAT </w:instrText>
        </w:r>
        <w:r>
          <w:fldChar w:fldCharType="separate"/>
        </w:r>
        <w:r w:rsidR="00BF7B62">
          <w:rPr>
            <w:noProof/>
          </w:rPr>
          <w:t>26</w:t>
        </w:r>
        <w:r>
          <w:rPr>
            <w:noProof/>
          </w:rPr>
          <w:fldChar w:fldCharType="end"/>
        </w:r>
      </w:p>
    </w:sdtContent>
  </w:sdt>
  <w:p w:rsidR="00E4792F" w:rsidRDefault="00E479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320" w:rsidRDefault="00623320" w:rsidP="006F6483">
      <w:r>
        <w:separator/>
      </w:r>
    </w:p>
  </w:footnote>
  <w:footnote w:type="continuationSeparator" w:id="0">
    <w:p w:rsidR="00623320" w:rsidRDefault="00623320" w:rsidP="006F6483">
      <w:r>
        <w:continuationSeparator/>
      </w:r>
    </w:p>
  </w:footnote>
  <w:footnote w:type="continuationNotice" w:id="1">
    <w:p w:rsidR="00623320" w:rsidRDefault="0062332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2F" w:rsidRDefault="00E4792F">
    <w:pPr>
      <w:pStyle w:val="Header"/>
      <w:jc w:val="right"/>
    </w:pPr>
  </w:p>
  <w:p w:rsidR="00E4792F" w:rsidRDefault="00E479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AD4"/>
    <w:multiLevelType w:val="hybridMultilevel"/>
    <w:tmpl w:val="000063CB"/>
    <w:lvl w:ilvl="0" w:tplc="00006BFC">
      <w:start w:val="7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7612CC"/>
    <w:multiLevelType w:val="hybridMultilevel"/>
    <w:tmpl w:val="2DBE5826"/>
    <w:lvl w:ilvl="0" w:tplc="DAD22D6E">
      <w:numFmt w:val="bullet"/>
      <w:lvlText w:val="-"/>
      <w:lvlJc w:val="left"/>
      <w:pPr>
        <w:ind w:left="720" w:hanging="360"/>
      </w:pPr>
      <w:rPr>
        <w:rFonts w:ascii="Arial" w:eastAsia="Arial Unicode MS"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1175E3"/>
    <w:multiLevelType w:val="hybridMultilevel"/>
    <w:tmpl w:val="B8981432"/>
    <w:lvl w:ilvl="0" w:tplc="04160003">
      <w:start w:val="1"/>
      <w:numFmt w:val="bullet"/>
      <w:lvlText w:val="o"/>
      <w:lvlJc w:val="left"/>
      <w:pPr>
        <w:ind w:left="765" w:hanging="360"/>
      </w:pPr>
      <w:rPr>
        <w:rFonts w:ascii="Courier New" w:hAnsi="Courier New" w:cs="Courier New"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3">
    <w:nsid w:val="3F0E3B57"/>
    <w:multiLevelType w:val="multilevel"/>
    <w:tmpl w:val="48DCA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FC6BBF"/>
    <w:multiLevelType w:val="hybridMultilevel"/>
    <w:tmpl w:val="742C1D30"/>
    <w:lvl w:ilvl="0" w:tplc="BE647AA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1C02D5"/>
    <w:multiLevelType w:val="hybridMultilevel"/>
    <w:tmpl w:val="A4084504"/>
    <w:lvl w:ilvl="0" w:tplc="46C0C02E">
      <w:start w:val="1"/>
      <w:numFmt w:val="bullet"/>
      <w:lvlText w:val=""/>
      <w:lvlJc w:val="center"/>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StoneSansStd-Medium"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StoneSansStd-Medium"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StoneSansStd-Medium"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ana purkayastha">
    <w15:presenceInfo w15:providerId="Windows Live" w15:userId="82167b5b4b7b4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04FC0"/>
    <w:rsid w:val="00030D4F"/>
    <w:rsid w:val="0005404D"/>
    <w:rsid w:val="000565F3"/>
    <w:rsid w:val="00057B1E"/>
    <w:rsid w:val="00060063"/>
    <w:rsid w:val="00061232"/>
    <w:rsid w:val="00064593"/>
    <w:rsid w:val="0006549C"/>
    <w:rsid w:val="00076BCF"/>
    <w:rsid w:val="00077CE4"/>
    <w:rsid w:val="00082408"/>
    <w:rsid w:val="00097F2D"/>
    <w:rsid w:val="000A2182"/>
    <w:rsid w:val="000B0EEA"/>
    <w:rsid w:val="000B4D1E"/>
    <w:rsid w:val="000D5C7E"/>
    <w:rsid w:val="000E630D"/>
    <w:rsid w:val="000F4908"/>
    <w:rsid w:val="000F62B1"/>
    <w:rsid w:val="000F652E"/>
    <w:rsid w:val="001266FD"/>
    <w:rsid w:val="00130FA0"/>
    <w:rsid w:val="00154E51"/>
    <w:rsid w:val="001774C0"/>
    <w:rsid w:val="00180532"/>
    <w:rsid w:val="001950A7"/>
    <w:rsid w:val="001C2642"/>
    <w:rsid w:val="001C5C87"/>
    <w:rsid w:val="001C73BE"/>
    <w:rsid w:val="001E2C6F"/>
    <w:rsid w:val="001F3F0A"/>
    <w:rsid w:val="0022718F"/>
    <w:rsid w:val="00227387"/>
    <w:rsid w:val="00231A38"/>
    <w:rsid w:val="0024340C"/>
    <w:rsid w:val="00253D9A"/>
    <w:rsid w:val="00270B0C"/>
    <w:rsid w:val="002B5B70"/>
    <w:rsid w:val="002B6A42"/>
    <w:rsid w:val="002C17D8"/>
    <w:rsid w:val="002C4239"/>
    <w:rsid w:val="002C529F"/>
    <w:rsid w:val="002E1D58"/>
    <w:rsid w:val="002E2546"/>
    <w:rsid w:val="003032E0"/>
    <w:rsid w:val="003219EF"/>
    <w:rsid w:val="00325F1E"/>
    <w:rsid w:val="00327C5A"/>
    <w:rsid w:val="00365CB1"/>
    <w:rsid w:val="00373C93"/>
    <w:rsid w:val="00390B59"/>
    <w:rsid w:val="003972AA"/>
    <w:rsid w:val="003B7B22"/>
    <w:rsid w:val="003D4B03"/>
    <w:rsid w:val="003D564A"/>
    <w:rsid w:val="003D78A7"/>
    <w:rsid w:val="00410493"/>
    <w:rsid w:val="00417054"/>
    <w:rsid w:val="00425B02"/>
    <w:rsid w:val="0044043E"/>
    <w:rsid w:val="0044157F"/>
    <w:rsid w:val="00445767"/>
    <w:rsid w:val="0046117E"/>
    <w:rsid w:val="00463CFA"/>
    <w:rsid w:val="00473B8A"/>
    <w:rsid w:val="004A45DE"/>
    <w:rsid w:val="004D7BF8"/>
    <w:rsid w:val="004E5AA8"/>
    <w:rsid w:val="004E737F"/>
    <w:rsid w:val="004F3C27"/>
    <w:rsid w:val="004F3C2B"/>
    <w:rsid w:val="004F670F"/>
    <w:rsid w:val="00527AF9"/>
    <w:rsid w:val="00531C67"/>
    <w:rsid w:val="00531CE0"/>
    <w:rsid w:val="00533011"/>
    <w:rsid w:val="0053792A"/>
    <w:rsid w:val="005514FE"/>
    <w:rsid w:val="00563D6E"/>
    <w:rsid w:val="005678E2"/>
    <w:rsid w:val="00570738"/>
    <w:rsid w:val="00595915"/>
    <w:rsid w:val="005A5AE6"/>
    <w:rsid w:val="005B16BC"/>
    <w:rsid w:val="005B4C52"/>
    <w:rsid w:val="005D57F8"/>
    <w:rsid w:val="005E3C2E"/>
    <w:rsid w:val="005F69E1"/>
    <w:rsid w:val="00621AEA"/>
    <w:rsid w:val="00623320"/>
    <w:rsid w:val="0063485B"/>
    <w:rsid w:val="006452B2"/>
    <w:rsid w:val="00646AA9"/>
    <w:rsid w:val="006506C2"/>
    <w:rsid w:val="00662D28"/>
    <w:rsid w:val="00681210"/>
    <w:rsid w:val="0069219E"/>
    <w:rsid w:val="006A2B56"/>
    <w:rsid w:val="006A315C"/>
    <w:rsid w:val="006A5842"/>
    <w:rsid w:val="006A5D2D"/>
    <w:rsid w:val="006A7F51"/>
    <w:rsid w:val="006D26C2"/>
    <w:rsid w:val="006D2857"/>
    <w:rsid w:val="006D3ACF"/>
    <w:rsid w:val="006E0D8F"/>
    <w:rsid w:val="006F3B9C"/>
    <w:rsid w:val="006F6483"/>
    <w:rsid w:val="00706EB5"/>
    <w:rsid w:val="007414BF"/>
    <w:rsid w:val="00742CB2"/>
    <w:rsid w:val="00746E69"/>
    <w:rsid w:val="0075381F"/>
    <w:rsid w:val="007B2652"/>
    <w:rsid w:val="007B3F2C"/>
    <w:rsid w:val="007B5EE7"/>
    <w:rsid w:val="007C4F1A"/>
    <w:rsid w:val="007C6F5D"/>
    <w:rsid w:val="00820BD2"/>
    <w:rsid w:val="00830D29"/>
    <w:rsid w:val="00837A68"/>
    <w:rsid w:val="00860657"/>
    <w:rsid w:val="008768CA"/>
    <w:rsid w:val="008808EE"/>
    <w:rsid w:val="0088095A"/>
    <w:rsid w:val="00886BE7"/>
    <w:rsid w:val="008A3D4B"/>
    <w:rsid w:val="008D5DA7"/>
    <w:rsid w:val="008F037F"/>
    <w:rsid w:val="008F18AC"/>
    <w:rsid w:val="008F2880"/>
    <w:rsid w:val="008F61C6"/>
    <w:rsid w:val="00904FC0"/>
    <w:rsid w:val="00907492"/>
    <w:rsid w:val="00914299"/>
    <w:rsid w:val="00916479"/>
    <w:rsid w:val="00937A0F"/>
    <w:rsid w:val="00945659"/>
    <w:rsid w:val="009465F4"/>
    <w:rsid w:val="00951445"/>
    <w:rsid w:val="009548B9"/>
    <w:rsid w:val="009641EA"/>
    <w:rsid w:val="009646D2"/>
    <w:rsid w:val="00985A09"/>
    <w:rsid w:val="00985F71"/>
    <w:rsid w:val="0099365D"/>
    <w:rsid w:val="009A4CB9"/>
    <w:rsid w:val="009A77A3"/>
    <w:rsid w:val="009B14AA"/>
    <w:rsid w:val="009B2B6B"/>
    <w:rsid w:val="009D5EDA"/>
    <w:rsid w:val="009D736A"/>
    <w:rsid w:val="009D7F8E"/>
    <w:rsid w:val="009E7A7D"/>
    <w:rsid w:val="00A176FC"/>
    <w:rsid w:val="00A21FE3"/>
    <w:rsid w:val="00A264CA"/>
    <w:rsid w:val="00A269E0"/>
    <w:rsid w:val="00A324F8"/>
    <w:rsid w:val="00A36458"/>
    <w:rsid w:val="00A373BA"/>
    <w:rsid w:val="00A511C6"/>
    <w:rsid w:val="00A5769B"/>
    <w:rsid w:val="00A65A1B"/>
    <w:rsid w:val="00A67762"/>
    <w:rsid w:val="00A90D39"/>
    <w:rsid w:val="00A94C00"/>
    <w:rsid w:val="00AA5231"/>
    <w:rsid w:val="00AB2F6F"/>
    <w:rsid w:val="00AB57D6"/>
    <w:rsid w:val="00AC2014"/>
    <w:rsid w:val="00AC22D6"/>
    <w:rsid w:val="00AC7655"/>
    <w:rsid w:val="00AD18B9"/>
    <w:rsid w:val="00AD497F"/>
    <w:rsid w:val="00AD7058"/>
    <w:rsid w:val="00AE66C4"/>
    <w:rsid w:val="00AF26A6"/>
    <w:rsid w:val="00B06B84"/>
    <w:rsid w:val="00B151C8"/>
    <w:rsid w:val="00B230F8"/>
    <w:rsid w:val="00B41B82"/>
    <w:rsid w:val="00B57745"/>
    <w:rsid w:val="00B60444"/>
    <w:rsid w:val="00B65232"/>
    <w:rsid w:val="00B866F8"/>
    <w:rsid w:val="00B96D18"/>
    <w:rsid w:val="00BA5166"/>
    <w:rsid w:val="00BC167B"/>
    <w:rsid w:val="00BC5B3E"/>
    <w:rsid w:val="00BE588B"/>
    <w:rsid w:val="00BE5E49"/>
    <w:rsid w:val="00BE5EC9"/>
    <w:rsid w:val="00BE6B64"/>
    <w:rsid w:val="00BF1F24"/>
    <w:rsid w:val="00BF7B62"/>
    <w:rsid w:val="00C308D7"/>
    <w:rsid w:val="00C35BD4"/>
    <w:rsid w:val="00C50570"/>
    <w:rsid w:val="00C5106E"/>
    <w:rsid w:val="00C51E6C"/>
    <w:rsid w:val="00C523B5"/>
    <w:rsid w:val="00C539FB"/>
    <w:rsid w:val="00C6197E"/>
    <w:rsid w:val="00C633C5"/>
    <w:rsid w:val="00C65BD9"/>
    <w:rsid w:val="00CA2EE7"/>
    <w:rsid w:val="00CA73F6"/>
    <w:rsid w:val="00CB0AD0"/>
    <w:rsid w:val="00CC36B1"/>
    <w:rsid w:val="00CF2E8B"/>
    <w:rsid w:val="00CF5BA6"/>
    <w:rsid w:val="00D00A6D"/>
    <w:rsid w:val="00D01028"/>
    <w:rsid w:val="00D34C9D"/>
    <w:rsid w:val="00D433D9"/>
    <w:rsid w:val="00D63C86"/>
    <w:rsid w:val="00D63CE8"/>
    <w:rsid w:val="00D64945"/>
    <w:rsid w:val="00D93C85"/>
    <w:rsid w:val="00D955D2"/>
    <w:rsid w:val="00DA2022"/>
    <w:rsid w:val="00DA2B3C"/>
    <w:rsid w:val="00E040B7"/>
    <w:rsid w:val="00E21460"/>
    <w:rsid w:val="00E22303"/>
    <w:rsid w:val="00E2637A"/>
    <w:rsid w:val="00E37B88"/>
    <w:rsid w:val="00E41CC5"/>
    <w:rsid w:val="00E4792F"/>
    <w:rsid w:val="00E5684D"/>
    <w:rsid w:val="00E64AFC"/>
    <w:rsid w:val="00E8669C"/>
    <w:rsid w:val="00E94805"/>
    <w:rsid w:val="00EA58A8"/>
    <w:rsid w:val="00EB60EC"/>
    <w:rsid w:val="00ED0818"/>
    <w:rsid w:val="00EE0D3D"/>
    <w:rsid w:val="00EF59BF"/>
    <w:rsid w:val="00EF7E09"/>
    <w:rsid w:val="00F072F9"/>
    <w:rsid w:val="00F102E5"/>
    <w:rsid w:val="00F24256"/>
    <w:rsid w:val="00F30620"/>
    <w:rsid w:val="00F415B7"/>
    <w:rsid w:val="00F53BCF"/>
    <w:rsid w:val="00F54F5F"/>
    <w:rsid w:val="00F60443"/>
    <w:rsid w:val="00F857E1"/>
    <w:rsid w:val="00FE119C"/>
    <w:rsid w:val="00FE3CC7"/>
    <w:rsid w:val="00FE48C4"/>
    <w:rsid w:val="00FF0C88"/>
    <w:rsid w:val="00FF251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FC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904FC0"/>
    <w:pPr>
      <w:spacing w:after="0" w:line="240" w:lineRule="auto"/>
      <w:outlineLvl w:val="0"/>
    </w:pPr>
    <w:rPr>
      <w:rFonts w:ascii="Times New Roman" w:eastAsia="Arial Unicode MS" w:hAnsi="Times New Roman" w:cs="Times New Roman"/>
      <w:color w:val="000000"/>
      <w:sz w:val="24"/>
      <w:szCs w:val="20"/>
      <w:u w:color="000000"/>
      <w:lang w:eastAsia="pt-BR"/>
    </w:rPr>
  </w:style>
  <w:style w:type="character" w:styleId="CommentReference">
    <w:name w:val="annotation reference"/>
    <w:rsid w:val="00904FC0"/>
    <w:rPr>
      <w:sz w:val="16"/>
      <w:szCs w:val="16"/>
    </w:rPr>
  </w:style>
  <w:style w:type="paragraph" w:styleId="CommentText">
    <w:name w:val="annotation text"/>
    <w:basedOn w:val="Normal"/>
    <w:link w:val="CommentTextChar"/>
    <w:rsid w:val="00904FC0"/>
    <w:rPr>
      <w:sz w:val="20"/>
      <w:szCs w:val="20"/>
    </w:rPr>
  </w:style>
  <w:style w:type="character" w:customStyle="1" w:styleId="CommentTextChar">
    <w:name w:val="Comment Text Char"/>
    <w:link w:val="CommentText"/>
    <w:rsid w:val="00904FC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904FC0"/>
    <w:rPr>
      <w:b/>
      <w:bCs/>
    </w:rPr>
  </w:style>
  <w:style w:type="character" w:customStyle="1" w:styleId="CommentSubjectChar">
    <w:name w:val="Comment Subject Char"/>
    <w:link w:val="CommentSubject"/>
    <w:rsid w:val="00904FC0"/>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904FC0"/>
    <w:rPr>
      <w:rFonts w:ascii="Tahoma" w:hAnsi="Tahoma"/>
      <w:sz w:val="16"/>
      <w:szCs w:val="16"/>
    </w:rPr>
  </w:style>
  <w:style w:type="character" w:customStyle="1" w:styleId="BalloonTextChar">
    <w:name w:val="Balloon Text Char"/>
    <w:link w:val="BalloonText"/>
    <w:rsid w:val="00904FC0"/>
    <w:rPr>
      <w:rFonts w:ascii="Tahoma" w:eastAsia="Times New Roman" w:hAnsi="Tahoma" w:cs="Times New Roman"/>
      <w:sz w:val="16"/>
      <w:szCs w:val="16"/>
      <w:lang w:val="en-US"/>
    </w:rPr>
  </w:style>
  <w:style w:type="character" w:styleId="Emphasis">
    <w:name w:val="Emphasis"/>
    <w:uiPriority w:val="20"/>
    <w:qFormat/>
    <w:rsid w:val="00904FC0"/>
    <w:rPr>
      <w:i/>
      <w:iCs/>
    </w:rPr>
  </w:style>
  <w:style w:type="character" w:styleId="Hyperlink">
    <w:name w:val="Hyperlink"/>
    <w:uiPriority w:val="99"/>
    <w:unhideWhenUsed/>
    <w:rsid w:val="00904FC0"/>
    <w:rPr>
      <w:color w:val="0000FF"/>
      <w:u w:val="single"/>
    </w:rPr>
  </w:style>
  <w:style w:type="paragraph" w:styleId="Header">
    <w:name w:val="header"/>
    <w:basedOn w:val="Normal"/>
    <w:link w:val="HeaderChar"/>
    <w:uiPriority w:val="99"/>
    <w:unhideWhenUsed/>
    <w:rsid w:val="00904FC0"/>
    <w:pPr>
      <w:tabs>
        <w:tab w:val="center" w:pos="4252"/>
        <w:tab w:val="right" w:pos="8504"/>
      </w:tabs>
    </w:pPr>
  </w:style>
  <w:style w:type="character" w:customStyle="1" w:styleId="HeaderChar">
    <w:name w:val="Header Char"/>
    <w:link w:val="Header"/>
    <w:uiPriority w:val="99"/>
    <w:rsid w:val="00904FC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04FC0"/>
    <w:pPr>
      <w:tabs>
        <w:tab w:val="center" w:pos="4252"/>
        <w:tab w:val="right" w:pos="8504"/>
      </w:tabs>
    </w:pPr>
  </w:style>
  <w:style w:type="character" w:customStyle="1" w:styleId="FooterChar">
    <w:name w:val="Footer Char"/>
    <w:link w:val="Footer"/>
    <w:uiPriority w:val="99"/>
    <w:rsid w:val="00904FC0"/>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904FC0"/>
  </w:style>
  <w:style w:type="paragraph" w:styleId="ListParagraph">
    <w:name w:val="List Paragraph"/>
    <w:basedOn w:val="Normal"/>
    <w:uiPriority w:val="34"/>
    <w:qFormat/>
    <w:rsid w:val="00904FC0"/>
    <w:pPr>
      <w:ind w:left="708"/>
    </w:pPr>
  </w:style>
  <w:style w:type="paragraph" w:customStyle="1" w:styleId="NormalANGELA">
    <w:name w:val="Normal.ANGELA"/>
    <w:rsid w:val="00904FC0"/>
    <w:pPr>
      <w:autoSpaceDE w:val="0"/>
      <w:autoSpaceDN w:val="0"/>
      <w:spacing w:after="0" w:line="240" w:lineRule="auto"/>
    </w:pPr>
    <w:rPr>
      <w:rFonts w:ascii="Times New Roman" w:eastAsia="Times New Roman" w:hAnsi="Times New Roman" w:cs="Times New Roman"/>
      <w:sz w:val="20"/>
      <w:szCs w:val="20"/>
      <w:lang w:eastAsia="pt-BR"/>
    </w:rPr>
  </w:style>
  <w:style w:type="paragraph" w:customStyle="1" w:styleId="Default">
    <w:name w:val="Default"/>
    <w:rsid w:val="00904FC0"/>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Revision">
    <w:name w:val="Revision"/>
    <w:hidden/>
    <w:uiPriority w:val="99"/>
    <w:semiHidden/>
    <w:rsid w:val="00904FC0"/>
    <w:pPr>
      <w:spacing w:after="0"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FF25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eastAsia="pt-BR"/>
    </w:rPr>
  </w:style>
  <w:style w:type="character" w:customStyle="1" w:styleId="HTMLPreformattedChar">
    <w:name w:val="HTML Preformatted Char"/>
    <w:basedOn w:val="DefaultParagraphFont"/>
    <w:link w:val="HTMLPreformatted"/>
    <w:uiPriority w:val="99"/>
    <w:semiHidden/>
    <w:rsid w:val="00FF2514"/>
    <w:rPr>
      <w:rFonts w:ascii="Courier New" w:eastAsia="Times New Roman" w:hAnsi="Courier New" w:cs="Courier New"/>
      <w:sz w:val="20"/>
      <w:szCs w:val="20"/>
      <w:lang w:eastAsia="pt-BR"/>
    </w:rPr>
  </w:style>
  <w:style w:type="paragraph" w:customStyle="1" w:styleId="Pa4">
    <w:name w:val="Pa4"/>
    <w:basedOn w:val="Default"/>
    <w:next w:val="Default"/>
    <w:uiPriority w:val="99"/>
    <w:rsid w:val="00E2637A"/>
    <w:pPr>
      <w:spacing w:line="201" w:lineRule="atLeast"/>
    </w:pPr>
    <w:rPr>
      <w:rFonts w:ascii="Times New Roman" w:eastAsiaTheme="minorHAnsi" w:hAnsi="Times New Roman" w:cs="Times New Roman"/>
      <w:color w:val="auto"/>
      <w:lang w:eastAsia="en-US"/>
    </w:rPr>
  </w:style>
  <w:style w:type="character" w:customStyle="1" w:styleId="A4">
    <w:name w:val="A4"/>
    <w:uiPriority w:val="99"/>
    <w:rsid w:val="00E2637A"/>
    <w:rPr>
      <w:b/>
      <w:bCs/>
      <w:color w:val="000000"/>
      <w:sz w:val="11"/>
      <w:szCs w:val="11"/>
    </w:rPr>
  </w:style>
  <w:style w:type="character" w:customStyle="1" w:styleId="A2">
    <w:name w:val="A2"/>
    <w:uiPriority w:val="99"/>
    <w:rsid w:val="00E2637A"/>
    <w:rPr>
      <w:color w:val="000000"/>
      <w:sz w:val="16"/>
      <w:szCs w:val="16"/>
    </w:rPr>
  </w:style>
  <w:style w:type="character" w:customStyle="1" w:styleId="A3">
    <w:name w:val="A3"/>
    <w:uiPriority w:val="99"/>
    <w:rsid w:val="00E2637A"/>
    <w:rPr>
      <w:color w:val="000000"/>
      <w:sz w:val="20"/>
      <w:szCs w:val="20"/>
    </w:rPr>
  </w:style>
  <w:style w:type="table" w:styleId="TableGrid">
    <w:name w:val="Table Grid"/>
    <w:basedOn w:val="TableNormal"/>
    <w:uiPriority w:val="59"/>
    <w:rsid w:val="00951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FC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904FC0"/>
    <w:pPr>
      <w:spacing w:after="0" w:line="240" w:lineRule="auto"/>
      <w:outlineLvl w:val="0"/>
    </w:pPr>
    <w:rPr>
      <w:rFonts w:ascii="Times New Roman" w:eastAsia="Arial Unicode MS" w:hAnsi="Times New Roman" w:cs="Times New Roman"/>
      <w:color w:val="000000"/>
      <w:sz w:val="24"/>
      <w:szCs w:val="20"/>
      <w:u w:color="000000"/>
      <w:lang w:eastAsia="pt-BR"/>
    </w:rPr>
  </w:style>
  <w:style w:type="character" w:styleId="CommentReference">
    <w:name w:val="annotation reference"/>
    <w:rsid w:val="00904FC0"/>
    <w:rPr>
      <w:sz w:val="16"/>
      <w:szCs w:val="16"/>
    </w:rPr>
  </w:style>
  <w:style w:type="paragraph" w:styleId="CommentText">
    <w:name w:val="annotation text"/>
    <w:basedOn w:val="Normal"/>
    <w:link w:val="CommentTextChar"/>
    <w:rsid w:val="00904FC0"/>
    <w:rPr>
      <w:sz w:val="20"/>
      <w:szCs w:val="20"/>
    </w:rPr>
  </w:style>
  <w:style w:type="character" w:customStyle="1" w:styleId="CommentTextChar">
    <w:name w:val="Comment Text Char"/>
    <w:link w:val="CommentText"/>
    <w:rsid w:val="00904FC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904FC0"/>
    <w:rPr>
      <w:b/>
      <w:bCs/>
    </w:rPr>
  </w:style>
  <w:style w:type="character" w:customStyle="1" w:styleId="CommentSubjectChar">
    <w:name w:val="Comment Subject Char"/>
    <w:link w:val="CommentSubject"/>
    <w:rsid w:val="00904FC0"/>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904FC0"/>
    <w:rPr>
      <w:rFonts w:ascii="Tahoma" w:hAnsi="Tahoma"/>
      <w:sz w:val="16"/>
      <w:szCs w:val="16"/>
    </w:rPr>
  </w:style>
  <w:style w:type="character" w:customStyle="1" w:styleId="BalloonTextChar">
    <w:name w:val="Balloon Text Char"/>
    <w:link w:val="BalloonText"/>
    <w:rsid w:val="00904FC0"/>
    <w:rPr>
      <w:rFonts w:ascii="Tahoma" w:eastAsia="Times New Roman" w:hAnsi="Tahoma" w:cs="Times New Roman"/>
      <w:sz w:val="16"/>
      <w:szCs w:val="16"/>
      <w:lang w:val="en-US"/>
    </w:rPr>
  </w:style>
  <w:style w:type="character" w:styleId="Emphasis">
    <w:name w:val="Emphasis"/>
    <w:uiPriority w:val="20"/>
    <w:qFormat/>
    <w:rsid w:val="00904FC0"/>
    <w:rPr>
      <w:i/>
      <w:iCs/>
    </w:rPr>
  </w:style>
  <w:style w:type="character" w:styleId="Hyperlink">
    <w:name w:val="Hyperlink"/>
    <w:uiPriority w:val="99"/>
    <w:unhideWhenUsed/>
    <w:rsid w:val="00904FC0"/>
    <w:rPr>
      <w:color w:val="0000FF"/>
      <w:u w:val="single"/>
    </w:rPr>
  </w:style>
  <w:style w:type="paragraph" w:styleId="Header">
    <w:name w:val="header"/>
    <w:basedOn w:val="Normal"/>
    <w:link w:val="HeaderChar"/>
    <w:uiPriority w:val="99"/>
    <w:unhideWhenUsed/>
    <w:rsid w:val="00904FC0"/>
    <w:pPr>
      <w:tabs>
        <w:tab w:val="center" w:pos="4252"/>
        <w:tab w:val="right" w:pos="8504"/>
      </w:tabs>
    </w:pPr>
  </w:style>
  <w:style w:type="character" w:customStyle="1" w:styleId="HeaderChar">
    <w:name w:val="Header Char"/>
    <w:link w:val="Header"/>
    <w:uiPriority w:val="99"/>
    <w:rsid w:val="00904FC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04FC0"/>
    <w:pPr>
      <w:tabs>
        <w:tab w:val="center" w:pos="4252"/>
        <w:tab w:val="right" w:pos="8504"/>
      </w:tabs>
    </w:pPr>
  </w:style>
  <w:style w:type="character" w:customStyle="1" w:styleId="FooterChar">
    <w:name w:val="Footer Char"/>
    <w:link w:val="Footer"/>
    <w:uiPriority w:val="99"/>
    <w:rsid w:val="00904FC0"/>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904FC0"/>
  </w:style>
  <w:style w:type="paragraph" w:styleId="ListParagraph">
    <w:name w:val="List Paragraph"/>
    <w:basedOn w:val="Normal"/>
    <w:uiPriority w:val="34"/>
    <w:qFormat/>
    <w:rsid w:val="00904FC0"/>
    <w:pPr>
      <w:ind w:left="708"/>
    </w:pPr>
  </w:style>
  <w:style w:type="paragraph" w:customStyle="1" w:styleId="NormalANGELA">
    <w:name w:val="Normal.ANGELA"/>
    <w:rsid w:val="00904FC0"/>
    <w:pPr>
      <w:autoSpaceDE w:val="0"/>
      <w:autoSpaceDN w:val="0"/>
      <w:spacing w:after="0" w:line="240" w:lineRule="auto"/>
    </w:pPr>
    <w:rPr>
      <w:rFonts w:ascii="Times New Roman" w:eastAsia="Times New Roman" w:hAnsi="Times New Roman" w:cs="Times New Roman"/>
      <w:sz w:val="20"/>
      <w:szCs w:val="20"/>
      <w:lang w:eastAsia="pt-BR"/>
    </w:rPr>
  </w:style>
  <w:style w:type="paragraph" w:customStyle="1" w:styleId="Default">
    <w:name w:val="Default"/>
    <w:rsid w:val="00904FC0"/>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Revision">
    <w:name w:val="Revision"/>
    <w:hidden/>
    <w:uiPriority w:val="99"/>
    <w:semiHidden/>
    <w:rsid w:val="00904FC0"/>
    <w:pPr>
      <w:spacing w:after="0"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FF25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eastAsia="pt-BR"/>
    </w:rPr>
  </w:style>
  <w:style w:type="character" w:customStyle="1" w:styleId="HTMLPreformattedChar">
    <w:name w:val="HTML Preformatted Char"/>
    <w:basedOn w:val="DefaultParagraphFont"/>
    <w:link w:val="HTMLPreformatted"/>
    <w:uiPriority w:val="99"/>
    <w:semiHidden/>
    <w:rsid w:val="00FF2514"/>
    <w:rPr>
      <w:rFonts w:ascii="Courier New" w:eastAsia="Times New Roman" w:hAnsi="Courier New" w:cs="Courier New"/>
      <w:sz w:val="20"/>
      <w:szCs w:val="20"/>
      <w:lang w:eastAsia="pt-BR"/>
    </w:rPr>
  </w:style>
  <w:style w:type="paragraph" w:customStyle="1" w:styleId="Pa4">
    <w:name w:val="Pa4"/>
    <w:basedOn w:val="Default"/>
    <w:next w:val="Default"/>
    <w:uiPriority w:val="99"/>
    <w:rsid w:val="00E2637A"/>
    <w:pPr>
      <w:spacing w:line="201" w:lineRule="atLeast"/>
    </w:pPr>
    <w:rPr>
      <w:rFonts w:ascii="Times New Roman" w:eastAsiaTheme="minorHAnsi" w:hAnsi="Times New Roman" w:cs="Times New Roman"/>
      <w:color w:val="auto"/>
      <w:lang w:eastAsia="en-US"/>
    </w:rPr>
  </w:style>
  <w:style w:type="character" w:customStyle="1" w:styleId="A4">
    <w:name w:val="A4"/>
    <w:uiPriority w:val="99"/>
    <w:rsid w:val="00E2637A"/>
    <w:rPr>
      <w:b/>
      <w:bCs/>
      <w:color w:val="000000"/>
      <w:sz w:val="11"/>
      <w:szCs w:val="11"/>
    </w:rPr>
  </w:style>
  <w:style w:type="character" w:customStyle="1" w:styleId="A2">
    <w:name w:val="A2"/>
    <w:uiPriority w:val="99"/>
    <w:rsid w:val="00E2637A"/>
    <w:rPr>
      <w:color w:val="000000"/>
      <w:sz w:val="16"/>
      <w:szCs w:val="16"/>
    </w:rPr>
  </w:style>
  <w:style w:type="character" w:customStyle="1" w:styleId="A3">
    <w:name w:val="A3"/>
    <w:uiPriority w:val="99"/>
    <w:rsid w:val="00E2637A"/>
    <w:rPr>
      <w:color w:val="000000"/>
      <w:sz w:val="20"/>
      <w:szCs w:val="20"/>
    </w:rPr>
  </w:style>
  <w:style w:type="table" w:styleId="TableGrid">
    <w:name w:val="Table Grid"/>
    <w:basedOn w:val="TableNormal"/>
    <w:uiPriority w:val="59"/>
    <w:rsid w:val="00951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8370">
      <w:bodyDiv w:val="1"/>
      <w:marLeft w:val="0"/>
      <w:marRight w:val="0"/>
      <w:marTop w:val="0"/>
      <w:marBottom w:val="0"/>
      <w:divBdr>
        <w:top w:val="none" w:sz="0" w:space="0" w:color="auto"/>
        <w:left w:val="none" w:sz="0" w:space="0" w:color="auto"/>
        <w:bottom w:val="none" w:sz="0" w:space="0" w:color="auto"/>
        <w:right w:val="none" w:sz="0" w:space="0" w:color="auto"/>
      </w:divBdr>
    </w:div>
    <w:div w:id="153036244">
      <w:bodyDiv w:val="1"/>
      <w:marLeft w:val="0"/>
      <w:marRight w:val="0"/>
      <w:marTop w:val="0"/>
      <w:marBottom w:val="0"/>
      <w:divBdr>
        <w:top w:val="none" w:sz="0" w:space="0" w:color="auto"/>
        <w:left w:val="none" w:sz="0" w:space="0" w:color="auto"/>
        <w:bottom w:val="none" w:sz="0" w:space="0" w:color="auto"/>
        <w:right w:val="none" w:sz="0" w:space="0" w:color="auto"/>
      </w:divBdr>
    </w:div>
    <w:div w:id="221527181">
      <w:bodyDiv w:val="1"/>
      <w:marLeft w:val="0"/>
      <w:marRight w:val="0"/>
      <w:marTop w:val="0"/>
      <w:marBottom w:val="0"/>
      <w:divBdr>
        <w:top w:val="none" w:sz="0" w:space="0" w:color="auto"/>
        <w:left w:val="none" w:sz="0" w:space="0" w:color="auto"/>
        <w:bottom w:val="none" w:sz="0" w:space="0" w:color="auto"/>
        <w:right w:val="none" w:sz="0" w:space="0" w:color="auto"/>
      </w:divBdr>
    </w:div>
    <w:div w:id="244874726">
      <w:bodyDiv w:val="1"/>
      <w:marLeft w:val="0"/>
      <w:marRight w:val="0"/>
      <w:marTop w:val="0"/>
      <w:marBottom w:val="0"/>
      <w:divBdr>
        <w:top w:val="none" w:sz="0" w:space="0" w:color="auto"/>
        <w:left w:val="none" w:sz="0" w:space="0" w:color="auto"/>
        <w:bottom w:val="none" w:sz="0" w:space="0" w:color="auto"/>
        <w:right w:val="none" w:sz="0" w:space="0" w:color="auto"/>
      </w:divBdr>
    </w:div>
    <w:div w:id="250966126">
      <w:bodyDiv w:val="1"/>
      <w:marLeft w:val="0"/>
      <w:marRight w:val="0"/>
      <w:marTop w:val="0"/>
      <w:marBottom w:val="0"/>
      <w:divBdr>
        <w:top w:val="none" w:sz="0" w:space="0" w:color="auto"/>
        <w:left w:val="none" w:sz="0" w:space="0" w:color="auto"/>
        <w:bottom w:val="none" w:sz="0" w:space="0" w:color="auto"/>
        <w:right w:val="none" w:sz="0" w:space="0" w:color="auto"/>
      </w:divBdr>
    </w:div>
    <w:div w:id="259605839">
      <w:bodyDiv w:val="1"/>
      <w:marLeft w:val="0"/>
      <w:marRight w:val="0"/>
      <w:marTop w:val="0"/>
      <w:marBottom w:val="0"/>
      <w:divBdr>
        <w:top w:val="none" w:sz="0" w:space="0" w:color="auto"/>
        <w:left w:val="none" w:sz="0" w:space="0" w:color="auto"/>
        <w:bottom w:val="none" w:sz="0" w:space="0" w:color="auto"/>
        <w:right w:val="none" w:sz="0" w:space="0" w:color="auto"/>
      </w:divBdr>
    </w:div>
    <w:div w:id="270013066">
      <w:bodyDiv w:val="1"/>
      <w:marLeft w:val="0"/>
      <w:marRight w:val="0"/>
      <w:marTop w:val="0"/>
      <w:marBottom w:val="0"/>
      <w:divBdr>
        <w:top w:val="none" w:sz="0" w:space="0" w:color="auto"/>
        <w:left w:val="none" w:sz="0" w:space="0" w:color="auto"/>
        <w:bottom w:val="none" w:sz="0" w:space="0" w:color="auto"/>
        <w:right w:val="none" w:sz="0" w:space="0" w:color="auto"/>
      </w:divBdr>
    </w:div>
    <w:div w:id="287206204">
      <w:bodyDiv w:val="1"/>
      <w:marLeft w:val="0"/>
      <w:marRight w:val="0"/>
      <w:marTop w:val="0"/>
      <w:marBottom w:val="0"/>
      <w:divBdr>
        <w:top w:val="none" w:sz="0" w:space="0" w:color="auto"/>
        <w:left w:val="none" w:sz="0" w:space="0" w:color="auto"/>
        <w:bottom w:val="none" w:sz="0" w:space="0" w:color="auto"/>
        <w:right w:val="none" w:sz="0" w:space="0" w:color="auto"/>
      </w:divBdr>
    </w:div>
    <w:div w:id="326707968">
      <w:bodyDiv w:val="1"/>
      <w:marLeft w:val="0"/>
      <w:marRight w:val="0"/>
      <w:marTop w:val="0"/>
      <w:marBottom w:val="0"/>
      <w:divBdr>
        <w:top w:val="none" w:sz="0" w:space="0" w:color="auto"/>
        <w:left w:val="none" w:sz="0" w:space="0" w:color="auto"/>
        <w:bottom w:val="none" w:sz="0" w:space="0" w:color="auto"/>
        <w:right w:val="none" w:sz="0" w:space="0" w:color="auto"/>
      </w:divBdr>
    </w:div>
    <w:div w:id="346832783">
      <w:bodyDiv w:val="1"/>
      <w:marLeft w:val="0"/>
      <w:marRight w:val="0"/>
      <w:marTop w:val="0"/>
      <w:marBottom w:val="0"/>
      <w:divBdr>
        <w:top w:val="none" w:sz="0" w:space="0" w:color="auto"/>
        <w:left w:val="none" w:sz="0" w:space="0" w:color="auto"/>
        <w:bottom w:val="none" w:sz="0" w:space="0" w:color="auto"/>
        <w:right w:val="none" w:sz="0" w:space="0" w:color="auto"/>
      </w:divBdr>
    </w:div>
    <w:div w:id="634718803">
      <w:bodyDiv w:val="1"/>
      <w:marLeft w:val="0"/>
      <w:marRight w:val="0"/>
      <w:marTop w:val="0"/>
      <w:marBottom w:val="0"/>
      <w:divBdr>
        <w:top w:val="none" w:sz="0" w:space="0" w:color="auto"/>
        <w:left w:val="none" w:sz="0" w:space="0" w:color="auto"/>
        <w:bottom w:val="none" w:sz="0" w:space="0" w:color="auto"/>
        <w:right w:val="none" w:sz="0" w:space="0" w:color="auto"/>
      </w:divBdr>
    </w:div>
    <w:div w:id="667904312">
      <w:bodyDiv w:val="1"/>
      <w:marLeft w:val="0"/>
      <w:marRight w:val="0"/>
      <w:marTop w:val="0"/>
      <w:marBottom w:val="0"/>
      <w:divBdr>
        <w:top w:val="none" w:sz="0" w:space="0" w:color="auto"/>
        <w:left w:val="none" w:sz="0" w:space="0" w:color="auto"/>
        <w:bottom w:val="none" w:sz="0" w:space="0" w:color="auto"/>
        <w:right w:val="none" w:sz="0" w:space="0" w:color="auto"/>
      </w:divBdr>
    </w:div>
    <w:div w:id="749888590">
      <w:bodyDiv w:val="1"/>
      <w:marLeft w:val="0"/>
      <w:marRight w:val="0"/>
      <w:marTop w:val="0"/>
      <w:marBottom w:val="0"/>
      <w:divBdr>
        <w:top w:val="none" w:sz="0" w:space="0" w:color="auto"/>
        <w:left w:val="none" w:sz="0" w:space="0" w:color="auto"/>
        <w:bottom w:val="none" w:sz="0" w:space="0" w:color="auto"/>
        <w:right w:val="none" w:sz="0" w:space="0" w:color="auto"/>
      </w:divBdr>
    </w:div>
    <w:div w:id="772938223">
      <w:bodyDiv w:val="1"/>
      <w:marLeft w:val="0"/>
      <w:marRight w:val="0"/>
      <w:marTop w:val="0"/>
      <w:marBottom w:val="0"/>
      <w:divBdr>
        <w:top w:val="none" w:sz="0" w:space="0" w:color="auto"/>
        <w:left w:val="none" w:sz="0" w:space="0" w:color="auto"/>
        <w:bottom w:val="none" w:sz="0" w:space="0" w:color="auto"/>
        <w:right w:val="none" w:sz="0" w:space="0" w:color="auto"/>
      </w:divBdr>
    </w:div>
    <w:div w:id="803423979">
      <w:bodyDiv w:val="1"/>
      <w:marLeft w:val="0"/>
      <w:marRight w:val="0"/>
      <w:marTop w:val="0"/>
      <w:marBottom w:val="0"/>
      <w:divBdr>
        <w:top w:val="none" w:sz="0" w:space="0" w:color="auto"/>
        <w:left w:val="none" w:sz="0" w:space="0" w:color="auto"/>
        <w:bottom w:val="none" w:sz="0" w:space="0" w:color="auto"/>
        <w:right w:val="none" w:sz="0" w:space="0" w:color="auto"/>
      </w:divBdr>
    </w:div>
    <w:div w:id="829953225">
      <w:bodyDiv w:val="1"/>
      <w:marLeft w:val="0"/>
      <w:marRight w:val="0"/>
      <w:marTop w:val="0"/>
      <w:marBottom w:val="0"/>
      <w:divBdr>
        <w:top w:val="none" w:sz="0" w:space="0" w:color="auto"/>
        <w:left w:val="none" w:sz="0" w:space="0" w:color="auto"/>
        <w:bottom w:val="none" w:sz="0" w:space="0" w:color="auto"/>
        <w:right w:val="none" w:sz="0" w:space="0" w:color="auto"/>
      </w:divBdr>
    </w:div>
    <w:div w:id="882713897">
      <w:bodyDiv w:val="1"/>
      <w:marLeft w:val="0"/>
      <w:marRight w:val="0"/>
      <w:marTop w:val="0"/>
      <w:marBottom w:val="0"/>
      <w:divBdr>
        <w:top w:val="none" w:sz="0" w:space="0" w:color="auto"/>
        <w:left w:val="none" w:sz="0" w:space="0" w:color="auto"/>
        <w:bottom w:val="none" w:sz="0" w:space="0" w:color="auto"/>
        <w:right w:val="none" w:sz="0" w:space="0" w:color="auto"/>
      </w:divBdr>
    </w:div>
    <w:div w:id="919876152">
      <w:bodyDiv w:val="1"/>
      <w:marLeft w:val="0"/>
      <w:marRight w:val="0"/>
      <w:marTop w:val="0"/>
      <w:marBottom w:val="0"/>
      <w:divBdr>
        <w:top w:val="none" w:sz="0" w:space="0" w:color="auto"/>
        <w:left w:val="none" w:sz="0" w:space="0" w:color="auto"/>
        <w:bottom w:val="none" w:sz="0" w:space="0" w:color="auto"/>
        <w:right w:val="none" w:sz="0" w:space="0" w:color="auto"/>
      </w:divBdr>
    </w:div>
    <w:div w:id="1007487599">
      <w:bodyDiv w:val="1"/>
      <w:marLeft w:val="0"/>
      <w:marRight w:val="0"/>
      <w:marTop w:val="0"/>
      <w:marBottom w:val="0"/>
      <w:divBdr>
        <w:top w:val="none" w:sz="0" w:space="0" w:color="auto"/>
        <w:left w:val="none" w:sz="0" w:space="0" w:color="auto"/>
        <w:bottom w:val="none" w:sz="0" w:space="0" w:color="auto"/>
        <w:right w:val="none" w:sz="0" w:space="0" w:color="auto"/>
      </w:divBdr>
    </w:div>
    <w:div w:id="1044714077">
      <w:bodyDiv w:val="1"/>
      <w:marLeft w:val="0"/>
      <w:marRight w:val="0"/>
      <w:marTop w:val="0"/>
      <w:marBottom w:val="0"/>
      <w:divBdr>
        <w:top w:val="none" w:sz="0" w:space="0" w:color="auto"/>
        <w:left w:val="none" w:sz="0" w:space="0" w:color="auto"/>
        <w:bottom w:val="none" w:sz="0" w:space="0" w:color="auto"/>
        <w:right w:val="none" w:sz="0" w:space="0" w:color="auto"/>
      </w:divBdr>
    </w:div>
    <w:div w:id="1079058665">
      <w:bodyDiv w:val="1"/>
      <w:marLeft w:val="0"/>
      <w:marRight w:val="0"/>
      <w:marTop w:val="0"/>
      <w:marBottom w:val="0"/>
      <w:divBdr>
        <w:top w:val="none" w:sz="0" w:space="0" w:color="auto"/>
        <w:left w:val="none" w:sz="0" w:space="0" w:color="auto"/>
        <w:bottom w:val="none" w:sz="0" w:space="0" w:color="auto"/>
        <w:right w:val="none" w:sz="0" w:space="0" w:color="auto"/>
      </w:divBdr>
    </w:div>
    <w:div w:id="1096025526">
      <w:bodyDiv w:val="1"/>
      <w:marLeft w:val="0"/>
      <w:marRight w:val="0"/>
      <w:marTop w:val="0"/>
      <w:marBottom w:val="0"/>
      <w:divBdr>
        <w:top w:val="none" w:sz="0" w:space="0" w:color="auto"/>
        <w:left w:val="none" w:sz="0" w:space="0" w:color="auto"/>
        <w:bottom w:val="none" w:sz="0" w:space="0" w:color="auto"/>
        <w:right w:val="none" w:sz="0" w:space="0" w:color="auto"/>
      </w:divBdr>
    </w:div>
    <w:div w:id="1115056074">
      <w:bodyDiv w:val="1"/>
      <w:marLeft w:val="0"/>
      <w:marRight w:val="0"/>
      <w:marTop w:val="0"/>
      <w:marBottom w:val="0"/>
      <w:divBdr>
        <w:top w:val="none" w:sz="0" w:space="0" w:color="auto"/>
        <w:left w:val="none" w:sz="0" w:space="0" w:color="auto"/>
        <w:bottom w:val="none" w:sz="0" w:space="0" w:color="auto"/>
        <w:right w:val="none" w:sz="0" w:space="0" w:color="auto"/>
      </w:divBdr>
    </w:div>
    <w:div w:id="1156801555">
      <w:bodyDiv w:val="1"/>
      <w:marLeft w:val="0"/>
      <w:marRight w:val="0"/>
      <w:marTop w:val="0"/>
      <w:marBottom w:val="0"/>
      <w:divBdr>
        <w:top w:val="none" w:sz="0" w:space="0" w:color="auto"/>
        <w:left w:val="none" w:sz="0" w:space="0" w:color="auto"/>
        <w:bottom w:val="none" w:sz="0" w:space="0" w:color="auto"/>
        <w:right w:val="none" w:sz="0" w:space="0" w:color="auto"/>
      </w:divBdr>
    </w:div>
    <w:div w:id="1171022699">
      <w:bodyDiv w:val="1"/>
      <w:marLeft w:val="0"/>
      <w:marRight w:val="0"/>
      <w:marTop w:val="0"/>
      <w:marBottom w:val="0"/>
      <w:divBdr>
        <w:top w:val="none" w:sz="0" w:space="0" w:color="auto"/>
        <w:left w:val="none" w:sz="0" w:space="0" w:color="auto"/>
        <w:bottom w:val="none" w:sz="0" w:space="0" w:color="auto"/>
        <w:right w:val="none" w:sz="0" w:space="0" w:color="auto"/>
      </w:divBdr>
    </w:div>
    <w:div w:id="1180463553">
      <w:bodyDiv w:val="1"/>
      <w:marLeft w:val="0"/>
      <w:marRight w:val="0"/>
      <w:marTop w:val="0"/>
      <w:marBottom w:val="0"/>
      <w:divBdr>
        <w:top w:val="none" w:sz="0" w:space="0" w:color="auto"/>
        <w:left w:val="none" w:sz="0" w:space="0" w:color="auto"/>
        <w:bottom w:val="none" w:sz="0" w:space="0" w:color="auto"/>
        <w:right w:val="none" w:sz="0" w:space="0" w:color="auto"/>
      </w:divBdr>
    </w:div>
    <w:div w:id="1218517073">
      <w:bodyDiv w:val="1"/>
      <w:marLeft w:val="0"/>
      <w:marRight w:val="0"/>
      <w:marTop w:val="0"/>
      <w:marBottom w:val="0"/>
      <w:divBdr>
        <w:top w:val="none" w:sz="0" w:space="0" w:color="auto"/>
        <w:left w:val="none" w:sz="0" w:space="0" w:color="auto"/>
        <w:bottom w:val="none" w:sz="0" w:space="0" w:color="auto"/>
        <w:right w:val="none" w:sz="0" w:space="0" w:color="auto"/>
      </w:divBdr>
    </w:div>
    <w:div w:id="1292711950">
      <w:bodyDiv w:val="1"/>
      <w:marLeft w:val="0"/>
      <w:marRight w:val="0"/>
      <w:marTop w:val="0"/>
      <w:marBottom w:val="0"/>
      <w:divBdr>
        <w:top w:val="none" w:sz="0" w:space="0" w:color="auto"/>
        <w:left w:val="none" w:sz="0" w:space="0" w:color="auto"/>
        <w:bottom w:val="none" w:sz="0" w:space="0" w:color="auto"/>
        <w:right w:val="none" w:sz="0" w:space="0" w:color="auto"/>
      </w:divBdr>
    </w:div>
    <w:div w:id="1309631716">
      <w:bodyDiv w:val="1"/>
      <w:marLeft w:val="0"/>
      <w:marRight w:val="0"/>
      <w:marTop w:val="0"/>
      <w:marBottom w:val="0"/>
      <w:divBdr>
        <w:top w:val="none" w:sz="0" w:space="0" w:color="auto"/>
        <w:left w:val="none" w:sz="0" w:space="0" w:color="auto"/>
        <w:bottom w:val="none" w:sz="0" w:space="0" w:color="auto"/>
        <w:right w:val="none" w:sz="0" w:space="0" w:color="auto"/>
      </w:divBdr>
    </w:div>
    <w:div w:id="1375421200">
      <w:bodyDiv w:val="1"/>
      <w:marLeft w:val="0"/>
      <w:marRight w:val="0"/>
      <w:marTop w:val="0"/>
      <w:marBottom w:val="0"/>
      <w:divBdr>
        <w:top w:val="none" w:sz="0" w:space="0" w:color="auto"/>
        <w:left w:val="none" w:sz="0" w:space="0" w:color="auto"/>
        <w:bottom w:val="none" w:sz="0" w:space="0" w:color="auto"/>
        <w:right w:val="none" w:sz="0" w:space="0" w:color="auto"/>
      </w:divBdr>
    </w:div>
    <w:div w:id="1383209490">
      <w:bodyDiv w:val="1"/>
      <w:marLeft w:val="0"/>
      <w:marRight w:val="0"/>
      <w:marTop w:val="0"/>
      <w:marBottom w:val="0"/>
      <w:divBdr>
        <w:top w:val="none" w:sz="0" w:space="0" w:color="auto"/>
        <w:left w:val="none" w:sz="0" w:space="0" w:color="auto"/>
        <w:bottom w:val="none" w:sz="0" w:space="0" w:color="auto"/>
        <w:right w:val="none" w:sz="0" w:space="0" w:color="auto"/>
      </w:divBdr>
    </w:div>
    <w:div w:id="1423600575">
      <w:bodyDiv w:val="1"/>
      <w:marLeft w:val="0"/>
      <w:marRight w:val="0"/>
      <w:marTop w:val="0"/>
      <w:marBottom w:val="0"/>
      <w:divBdr>
        <w:top w:val="none" w:sz="0" w:space="0" w:color="auto"/>
        <w:left w:val="none" w:sz="0" w:space="0" w:color="auto"/>
        <w:bottom w:val="none" w:sz="0" w:space="0" w:color="auto"/>
        <w:right w:val="none" w:sz="0" w:space="0" w:color="auto"/>
      </w:divBdr>
    </w:div>
    <w:div w:id="1456363949">
      <w:bodyDiv w:val="1"/>
      <w:marLeft w:val="0"/>
      <w:marRight w:val="0"/>
      <w:marTop w:val="0"/>
      <w:marBottom w:val="0"/>
      <w:divBdr>
        <w:top w:val="none" w:sz="0" w:space="0" w:color="auto"/>
        <w:left w:val="none" w:sz="0" w:space="0" w:color="auto"/>
        <w:bottom w:val="none" w:sz="0" w:space="0" w:color="auto"/>
        <w:right w:val="none" w:sz="0" w:space="0" w:color="auto"/>
      </w:divBdr>
    </w:div>
    <w:div w:id="1459030870">
      <w:bodyDiv w:val="1"/>
      <w:marLeft w:val="0"/>
      <w:marRight w:val="0"/>
      <w:marTop w:val="0"/>
      <w:marBottom w:val="0"/>
      <w:divBdr>
        <w:top w:val="none" w:sz="0" w:space="0" w:color="auto"/>
        <w:left w:val="none" w:sz="0" w:space="0" w:color="auto"/>
        <w:bottom w:val="none" w:sz="0" w:space="0" w:color="auto"/>
        <w:right w:val="none" w:sz="0" w:space="0" w:color="auto"/>
      </w:divBdr>
    </w:div>
    <w:div w:id="1512187132">
      <w:bodyDiv w:val="1"/>
      <w:marLeft w:val="0"/>
      <w:marRight w:val="0"/>
      <w:marTop w:val="0"/>
      <w:marBottom w:val="0"/>
      <w:divBdr>
        <w:top w:val="none" w:sz="0" w:space="0" w:color="auto"/>
        <w:left w:val="none" w:sz="0" w:space="0" w:color="auto"/>
        <w:bottom w:val="none" w:sz="0" w:space="0" w:color="auto"/>
        <w:right w:val="none" w:sz="0" w:space="0" w:color="auto"/>
      </w:divBdr>
    </w:div>
    <w:div w:id="1537810585">
      <w:bodyDiv w:val="1"/>
      <w:marLeft w:val="0"/>
      <w:marRight w:val="0"/>
      <w:marTop w:val="0"/>
      <w:marBottom w:val="0"/>
      <w:divBdr>
        <w:top w:val="none" w:sz="0" w:space="0" w:color="auto"/>
        <w:left w:val="none" w:sz="0" w:space="0" w:color="auto"/>
        <w:bottom w:val="none" w:sz="0" w:space="0" w:color="auto"/>
        <w:right w:val="none" w:sz="0" w:space="0" w:color="auto"/>
      </w:divBdr>
    </w:div>
    <w:div w:id="1578248186">
      <w:bodyDiv w:val="1"/>
      <w:marLeft w:val="0"/>
      <w:marRight w:val="0"/>
      <w:marTop w:val="0"/>
      <w:marBottom w:val="0"/>
      <w:divBdr>
        <w:top w:val="none" w:sz="0" w:space="0" w:color="auto"/>
        <w:left w:val="none" w:sz="0" w:space="0" w:color="auto"/>
        <w:bottom w:val="none" w:sz="0" w:space="0" w:color="auto"/>
        <w:right w:val="none" w:sz="0" w:space="0" w:color="auto"/>
      </w:divBdr>
    </w:div>
    <w:div w:id="1613785869">
      <w:bodyDiv w:val="1"/>
      <w:marLeft w:val="0"/>
      <w:marRight w:val="0"/>
      <w:marTop w:val="0"/>
      <w:marBottom w:val="0"/>
      <w:divBdr>
        <w:top w:val="none" w:sz="0" w:space="0" w:color="auto"/>
        <w:left w:val="none" w:sz="0" w:space="0" w:color="auto"/>
        <w:bottom w:val="none" w:sz="0" w:space="0" w:color="auto"/>
        <w:right w:val="none" w:sz="0" w:space="0" w:color="auto"/>
      </w:divBdr>
    </w:div>
    <w:div w:id="1635941436">
      <w:bodyDiv w:val="1"/>
      <w:marLeft w:val="0"/>
      <w:marRight w:val="0"/>
      <w:marTop w:val="0"/>
      <w:marBottom w:val="0"/>
      <w:divBdr>
        <w:top w:val="none" w:sz="0" w:space="0" w:color="auto"/>
        <w:left w:val="none" w:sz="0" w:space="0" w:color="auto"/>
        <w:bottom w:val="none" w:sz="0" w:space="0" w:color="auto"/>
        <w:right w:val="none" w:sz="0" w:space="0" w:color="auto"/>
      </w:divBdr>
    </w:div>
    <w:div w:id="1637881263">
      <w:bodyDiv w:val="1"/>
      <w:marLeft w:val="0"/>
      <w:marRight w:val="0"/>
      <w:marTop w:val="0"/>
      <w:marBottom w:val="0"/>
      <w:divBdr>
        <w:top w:val="none" w:sz="0" w:space="0" w:color="auto"/>
        <w:left w:val="none" w:sz="0" w:space="0" w:color="auto"/>
        <w:bottom w:val="none" w:sz="0" w:space="0" w:color="auto"/>
        <w:right w:val="none" w:sz="0" w:space="0" w:color="auto"/>
      </w:divBdr>
    </w:div>
    <w:div w:id="1685594779">
      <w:bodyDiv w:val="1"/>
      <w:marLeft w:val="0"/>
      <w:marRight w:val="0"/>
      <w:marTop w:val="0"/>
      <w:marBottom w:val="0"/>
      <w:divBdr>
        <w:top w:val="none" w:sz="0" w:space="0" w:color="auto"/>
        <w:left w:val="none" w:sz="0" w:space="0" w:color="auto"/>
        <w:bottom w:val="none" w:sz="0" w:space="0" w:color="auto"/>
        <w:right w:val="none" w:sz="0" w:space="0" w:color="auto"/>
      </w:divBdr>
    </w:div>
    <w:div w:id="1704792814">
      <w:bodyDiv w:val="1"/>
      <w:marLeft w:val="0"/>
      <w:marRight w:val="0"/>
      <w:marTop w:val="0"/>
      <w:marBottom w:val="0"/>
      <w:divBdr>
        <w:top w:val="none" w:sz="0" w:space="0" w:color="auto"/>
        <w:left w:val="none" w:sz="0" w:space="0" w:color="auto"/>
        <w:bottom w:val="none" w:sz="0" w:space="0" w:color="auto"/>
        <w:right w:val="none" w:sz="0" w:space="0" w:color="auto"/>
      </w:divBdr>
    </w:div>
    <w:div w:id="1711879130">
      <w:bodyDiv w:val="1"/>
      <w:marLeft w:val="0"/>
      <w:marRight w:val="0"/>
      <w:marTop w:val="0"/>
      <w:marBottom w:val="0"/>
      <w:divBdr>
        <w:top w:val="none" w:sz="0" w:space="0" w:color="auto"/>
        <w:left w:val="none" w:sz="0" w:space="0" w:color="auto"/>
        <w:bottom w:val="none" w:sz="0" w:space="0" w:color="auto"/>
        <w:right w:val="none" w:sz="0" w:space="0" w:color="auto"/>
      </w:divBdr>
    </w:div>
    <w:div w:id="1781415206">
      <w:bodyDiv w:val="1"/>
      <w:marLeft w:val="0"/>
      <w:marRight w:val="0"/>
      <w:marTop w:val="0"/>
      <w:marBottom w:val="0"/>
      <w:divBdr>
        <w:top w:val="none" w:sz="0" w:space="0" w:color="auto"/>
        <w:left w:val="none" w:sz="0" w:space="0" w:color="auto"/>
        <w:bottom w:val="none" w:sz="0" w:space="0" w:color="auto"/>
        <w:right w:val="none" w:sz="0" w:space="0" w:color="auto"/>
      </w:divBdr>
    </w:div>
    <w:div w:id="1791048516">
      <w:bodyDiv w:val="1"/>
      <w:marLeft w:val="0"/>
      <w:marRight w:val="0"/>
      <w:marTop w:val="0"/>
      <w:marBottom w:val="0"/>
      <w:divBdr>
        <w:top w:val="none" w:sz="0" w:space="0" w:color="auto"/>
        <w:left w:val="none" w:sz="0" w:space="0" w:color="auto"/>
        <w:bottom w:val="none" w:sz="0" w:space="0" w:color="auto"/>
        <w:right w:val="none" w:sz="0" w:space="0" w:color="auto"/>
      </w:divBdr>
    </w:div>
    <w:div w:id="1807240190">
      <w:bodyDiv w:val="1"/>
      <w:marLeft w:val="0"/>
      <w:marRight w:val="0"/>
      <w:marTop w:val="0"/>
      <w:marBottom w:val="0"/>
      <w:divBdr>
        <w:top w:val="none" w:sz="0" w:space="0" w:color="auto"/>
        <w:left w:val="none" w:sz="0" w:space="0" w:color="auto"/>
        <w:bottom w:val="none" w:sz="0" w:space="0" w:color="auto"/>
        <w:right w:val="none" w:sz="0" w:space="0" w:color="auto"/>
      </w:divBdr>
    </w:div>
    <w:div w:id="1809131660">
      <w:bodyDiv w:val="1"/>
      <w:marLeft w:val="0"/>
      <w:marRight w:val="0"/>
      <w:marTop w:val="0"/>
      <w:marBottom w:val="0"/>
      <w:divBdr>
        <w:top w:val="none" w:sz="0" w:space="0" w:color="auto"/>
        <w:left w:val="none" w:sz="0" w:space="0" w:color="auto"/>
        <w:bottom w:val="none" w:sz="0" w:space="0" w:color="auto"/>
        <w:right w:val="none" w:sz="0" w:space="0" w:color="auto"/>
      </w:divBdr>
    </w:div>
    <w:div w:id="1852796626">
      <w:bodyDiv w:val="1"/>
      <w:marLeft w:val="0"/>
      <w:marRight w:val="0"/>
      <w:marTop w:val="0"/>
      <w:marBottom w:val="0"/>
      <w:divBdr>
        <w:top w:val="none" w:sz="0" w:space="0" w:color="auto"/>
        <w:left w:val="none" w:sz="0" w:space="0" w:color="auto"/>
        <w:bottom w:val="none" w:sz="0" w:space="0" w:color="auto"/>
        <w:right w:val="none" w:sz="0" w:space="0" w:color="auto"/>
      </w:divBdr>
    </w:div>
    <w:div w:id="1882090744">
      <w:bodyDiv w:val="1"/>
      <w:marLeft w:val="0"/>
      <w:marRight w:val="0"/>
      <w:marTop w:val="0"/>
      <w:marBottom w:val="0"/>
      <w:divBdr>
        <w:top w:val="none" w:sz="0" w:space="0" w:color="auto"/>
        <w:left w:val="none" w:sz="0" w:space="0" w:color="auto"/>
        <w:bottom w:val="none" w:sz="0" w:space="0" w:color="auto"/>
        <w:right w:val="none" w:sz="0" w:space="0" w:color="auto"/>
      </w:divBdr>
    </w:div>
    <w:div w:id="1882593415">
      <w:bodyDiv w:val="1"/>
      <w:marLeft w:val="0"/>
      <w:marRight w:val="0"/>
      <w:marTop w:val="0"/>
      <w:marBottom w:val="0"/>
      <w:divBdr>
        <w:top w:val="none" w:sz="0" w:space="0" w:color="auto"/>
        <w:left w:val="none" w:sz="0" w:space="0" w:color="auto"/>
        <w:bottom w:val="none" w:sz="0" w:space="0" w:color="auto"/>
        <w:right w:val="none" w:sz="0" w:space="0" w:color="auto"/>
      </w:divBdr>
    </w:div>
    <w:div w:id="1901020080">
      <w:bodyDiv w:val="1"/>
      <w:marLeft w:val="0"/>
      <w:marRight w:val="0"/>
      <w:marTop w:val="0"/>
      <w:marBottom w:val="0"/>
      <w:divBdr>
        <w:top w:val="none" w:sz="0" w:space="0" w:color="auto"/>
        <w:left w:val="none" w:sz="0" w:space="0" w:color="auto"/>
        <w:bottom w:val="none" w:sz="0" w:space="0" w:color="auto"/>
        <w:right w:val="none" w:sz="0" w:space="0" w:color="auto"/>
      </w:divBdr>
    </w:div>
    <w:div w:id="1934820160">
      <w:bodyDiv w:val="1"/>
      <w:marLeft w:val="0"/>
      <w:marRight w:val="0"/>
      <w:marTop w:val="0"/>
      <w:marBottom w:val="0"/>
      <w:divBdr>
        <w:top w:val="none" w:sz="0" w:space="0" w:color="auto"/>
        <w:left w:val="none" w:sz="0" w:space="0" w:color="auto"/>
        <w:bottom w:val="none" w:sz="0" w:space="0" w:color="auto"/>
        <w:right w:val="none" w:sz="0" w:space="0" w:color="auto"/>
      </w:divBdr>
    </w:div>
    <w:div w:id="1970626557">
      <w:bodyDiv w:val="1"/>
      <w:marLeft w:val="0"/>
      <w:marRight w:val="0"/>
      <w:marTop w:val="0"/>
      <w:marBottom w:val="0"/>
      <w:divBdr>
        <w:top w:val="none" w:sz="0" w:space="0" w:color="auto"/>
        <w:left w:val="none" w:sz="0" w:space="0" w:color="auto"/>
        <w:bottom w:val="none" w:sz="0" w:space="0" w:color="auto"/>
        <w:right w:val="none" w:sz="0" w:space="0" w:color="auto"/>
      </w:divBdr>
    </w:div>
    <w:div w:id="1976183270">
      <w:bodyDiv w:val="1"/>
      <w:marLeft w:val="0"/>
      <w:marRight w:val="0"/>
      <w:marTop w:val="0"/>
      <w:marBottom w:val="0"/>
      <w:divBdr>
        <w:top w:val="none" w:sz="0" w:space="0" w:color="auto"/>
        <w:left w:val="none" w:sz="0" w:space="0" w:color="auto"/>
        <w:bottom w:val="none" w:sz="0" w:space="0" w:color="auto"/>
        <w:right w:val="none" w:sz="0" w:space="0" w:color="auto"/>
      </w:divBdr>
    </w:div>
    <w:div w:id="2023123911">
      <w:bodyDiv w:val="1"/>
      <w:marLeft w:val="0"/>
      <w:marRight w:val="0"/>
      <w:marTop w:val="0"/>
      <w:marBottom w:val="0"/>
      <w:divBdr>
        <w:top w:val="none" w:sz="0" w:space="0" w:color="auto"/>
        <w:left w:val="none" w:sz="0" w:space="0" w:color="auto"/>
        <w:bottom w:val="none" w:sz="0" w:space="0" w:color="auto"/>
        <w:right w:val="none" w:sz="0" w:space="0" w:color="auto"/>
      </w:divBdr>
    </w:div>
    <w:div w:id="2121759297">
      <w:bodyDiv w:val="1"/>
      <w:marLeft w:val="0"/>
      <w:marRight w:val="0"/>
      <w:marTop w:val="0"/>
      <w:marBottom w:val="0"/>
      <w:divBdr>
        <w:top w:val="none" w:sz="0" w:space="0" w:color="auto"/>
        <w:left w:val="none" w:sz="0" w:space="0" w:color="auto"/>
        <w:bottom w:val="none" w:sz="0" w:space="0" w:color="auto"/>
        <w:right w:val="none" w:sz="0" w:space="0" w:color="auto"/>
      </w:divBdr>
    </w:div>
    <w:div w:id="214546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8" Type="http://schemas.microsoft.com/office/2011/relationships/commentsExtended" Target="commentsExtended.xml"/><Relationship Id="rId20"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runapicciani@yahoo.com.br"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6514</Words>
  <Characters>37135</Characters>
  <Application>Microsoft Macintosh Word</Application>
  <DocSecurity>0</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 Ma</dc:creator>
  <cp:lastModifiedBy>Na Ma</cp:lastModifiedBy>
  <cp:revision>2</cp:revision>
  <dcterms:created xsi:type="dcterms:W3CDTF">2016-02-15T02:09:00Z</dcterms:created>
  <dcterms:modified xsi:type="dcterms:W3CDTF">2016-02-15T02:09:00Z</dcterms:modified>
</cp:coreProperties>
</file>