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16" w:rsidRPr="00C3735C" w:rsidRDefault="00A42716" w:rsidP="00AF6268">
      <w:pPr>
        <w:pStyle w:val="NormalWeb"/>
        <w:spacing w:before="0" w:beforeAutospacing="0" w:after="0" w:afterAutospacing="0" w:line="360" w:lineRule="auto"/>
        <w:ind w:left="1417" w:right="1417"/>
        <w:jc w:val="both"/>
        <w:rPr>
          <w:rStyle w:val="Strong"/>
          <w:rFonts w:ascii="Book Antiqua" w:eastAsiaTheme="minorEastAsia" w:hAnsi="Book Antiqua"/>
          <w:lang w:val="en-US" w:eastAsia="zh-CN"/>
        </w:rPr>
      </w:pPr>
      <w:bookmarkStart w:id="0" w:name="OLE_LINK153"/>
      <w:bookmarkStart w:id="1" w:name="OLE_LINK154"/>
      <w:bookmarkStart w:id="2" w:name="OLE_LINK118"/>
      <w:bookmarkStart w:id="3" w:name="OLE_LINK119"/>
      <w:r w:rsidRPr="00C3735C">
        <w:rPr>
          <w:rStyle w:val="Strong"/>
          <w:rFonts w:ascii="Book Antiqua" w:hAnsi="Book Antiqua"/>
          <w:lang w:val="en-US"/>
        </w:rPr>
        <w:t xml:space="preserve">Name of Journal: </w:t>
      </w:r>
      <w:r w:rsidRPr="00C3735C">
        <w:rPr>
          <w:rStyle w:val="Strong"/>
          <w:rFonts w:ascii="Book Antiqua" w:hAnsi="Book Antiqua"/>
          <w:i/>
          <w:lang w:val="en-US"/>
        </w:rPr>
        <w:t>World Journal of Psychiatry</w:t>
      </w:r>
    </w:p>
    <w:p w:rsidR="00A42716" w:rsidRPr="00C3735C" w:rsidRDefault="00A42716" w:rsidP="00AF6268">
      <w:pPr>
        <w:pStyle w:val="NormalWeb"/>
        <w:spacing w:before="0" w:beforeAutospacing="0" w:after="0" w:afterAutospacing="0" w:line="360" w:lineRule="auto"/>
        <w:ind w:left="1417" w:right="1417"/>
        <w:rPr>
          <w:rStyle w:val="Strong"/>
          <w:rFonts w:ascii="Book Antiqua" w:eastAsiaTheme="minorEastAsia" w:hAnsi="Book Antiqua"/>
          <w:lang w:val="en-US" w:eastAsia="zh-CN"/>
        </w:rPr>
      </w:pPr>
      <w:r w:rsidRPr="00C3735C">
        <w:rPr>
          <w:rFonts w:ascii="Book Antiqua" w:hAnsi="Book Antiqua"/>
          <w:b/>
          <w:bCs/>
          <w:lang w:val="en-US" w:eastAsia="zh-CN"/>
        </w:rPr>
        <w:t xml:space="preserve">ESPS Manuscript NO: </w:t>
      </w:r>
      <w:r w:rsidRPr="00C3735C">
        <w:rPr>
          <w:rFonts w:ascii="Book Antiqua" w:eastAsiaTheme="minorEastAsia" w:hAnsi="Book Antiqua"/>
          <w:b/>
          <w:bCs/>
          <w:lang w:val="en-US" w:eastAsia="zh-CN"/>
        </w:rPr>
        <w:t>23011</w:t>
      </w:r>
    </w:p>
    <w:p w:rsidR="007A5EB8" w:rsidRDefault="00A42716" w:rsidP="00AF6268">
      <w:pPr>
        <w:pStyle w:val="NormalWeb"/>
        <w:spacing w:before="0" w:beforeAutospacing="0" w:after="0" w:afterAutospacing="0" w:line="360" w:lineRule="auto"/>
        <w:ind w:left="1417" w:right="1417"/>
        <w:jc w:val="both"/>
        <w:rPr>
          <w:rStyle w:val="apple-converted-space"/>
          <w:rFonts w:ascii="Book Antiqua" w:eastAsiaTheme="minorEastAsia" w:hAnsi="Book Antiqua"/>
          <w:b/>
          <w:lang w:val="en-US" w:eastAsia="zh-CN"/>
        </w:rPr>
      </w:pPr>
      <w:r w:rsidRPr="00C3735C">
        <w:rPr>
          <w:rStyle w:val="Strong"/>
          <w:rFonts w:ascii="Book Antiqua" w:hAnsi="Book Antiqua"/>
          <w:lang w:val="en-US"/>
        </w:rPr>
        <w:t>Manuscript Type:</w:t>
      </w:r>
      <w:r w:rsidRPr="00C3735C">
        <w:rPr>
          <w:rStyle w:val="apple-converted-space"/>
          <w:rFonts w:ascii="Book Antiqua" w:hAnsi="Book Antiqua"/>
          <w:b/>
          <w:lang w:val="en-US"/>
        </w:rPr>
        <w:t> </w:t>
      </w:r>
      <w:r w:rsidR="007A5EB8" w:rsidRPr="00FF1607">
        <w:rPr>
          <w:rFonts w:ascii="Book Antiqua" w:hAnsi="Book Antiqua"/>
          <w:b/>
        </w:rPr>
        <w:t>Original Article</w:t>
      </w:r>
    </w:p>
    <w:p w:rsidR="007A5EB8" w:rsidRDefault="007A5EB8" w:rsidP="00AF6268">
      <w:pPr>
        <w:pStyle w:val="NormalWeb"/>
        <w:spacing w:before="0" w:beforeAutospacing="0" w:after="0" w:afterAutospacing="0" w:line="360" w:lineRule="auto"/>
        <w:ind w:left="1417" w:right="1417"/>
        <w:jc w:val="both"/>
        <w:rPr>
          <w:rStyle w:val="apple-converted-space"/>
          <w:rFonts w:ascii="Book Antiqua" w:eastAsiaTheme="minorEastAsia" w:hAnsi="Book Antiqua"/>
          <w:b/>
          <w:lang w:val="en-US" w:eastAsia="zh-CN"/>
        </w:rPr>
      </w:pPr>
    </w:p>
    <w:p w:rsidR="00A42716" w:rsidRPr="007A5EB8" w:rsidRDefault="00A42716" w:rsidP="00AF6268">
      <w:pPr>
        <w:pStyle w:val="NormalWeb"/>
        <w:spacing w:before="0" w:beforeAutospacing="0" w:after="0" w:afterAutospacing="0" w:line="360" w:lineRule="auto"/>
        <w:ind w:left="1417" w:right="1417"/>
        <w:jc w:val="both"/>
        <w:rPr>
          <w:rFonts w:ascii="Book Antiqua" w:eastAsiaTheme="minorEastAsia" w:hAnsi="Book Antiqua"/>
          <w:b/>
          <w:i/>
          <w:lang w:val="en-US" w:eastAsia="zh-CN"/>
        </w:rPr>
      </w:pPr>
      <w:r w:rsidRPr="007A5EB8">
        <w:rPr>
          <w:rFonts w:ascii="Book Antiqua" w:hAnsi="Book Antiqua"/>
          <w:b/>
          <w:i/>
          <w:lang w:val="en-US"/>
        </w:rPr>
        <w:t>B</w:t>
      </w:r>
      <w:r w:rsidR="00E700F0" w:rsidRPr="007A5EB8">
        <w:rPr>
          <w:rFonts w:ascii="Book Antiqua" w:hAnsi="Book Antiqua"/>
          <w:b/>
          <w:i/>
          <w:lang w:val="en-US"/>
        </w:rPr>
        <w:t>asic</w:t>
      </w:r>
      <w:r w:rsidRPr="007A5EB8">
        <w:rPr>
          <w:rFonts w:ascii="Book Antiqua" w:hAnsi="Book Antiqua"/>
          <w:b/>
          <w:i/>
          <w:lang w:val="en-US"/>
        </w:rPr>
        <w:t xml:space="preserve"> S</w:t>
      </w:r>
      <w:r w:rsidR="00E700F0" w:rsidRPr="007A5EB8">
        <w:rPr>
          <w:rFonts w:ascii="Book Antiqua" w:hAnsi="Book Antiqua"/>
          <w:b/>
          <w:i/>
          <w:lang w:val="en-US"/>
        </w:rPr>
        <w:t>tudy</w:t>
      </w:r>
    </w:p>
    <w:p w:rsidR="00A42716" w:rsidRPr="00C3735C" w:rsidRDefault="00A42716" w:rsidP="00AF6268">
      <w:pPr>
        <w:pStyle w:val="NormalWeb"/>
        <w:spacing w:before="0" w:beforeAutospacing="0" w:after="0" w:afterAutospacing="0" w:line="360" w:lineRule="auto"/>
        <w:ind w:left="1417" w:right="1417"/>
        <w:jc w:val="both"/>
        <w:rPr>
          <w:rFonts w:ascii="Book Antiqua" w:eastAsiaTheme="minorEastAsia" w:hAnsi="Book Antiqua"/>
          <w:b/>
          <w:lang w:val="en-US" w:eastAsia="zh-CN"/>
        </w:rPr>
      </w:pPr>
    </w:p>
    <w:p w:rsidR="00A42716" w:rsidRPr="00C3735C" w:rsidRDefault="00A42716" w:rsidP="00AF6268">
      <w:pPr>
        <w:pStyle w:val="NormalWeb"/>
        <w:spacing w:before="0" w:beforeAutospacing="0" w:after="0" w:afterAutospacing="0" w:line="360" w:lineRule="auto"/>
        <w:ind w:left="1417" w:right="1417"/>
        <w:jc w:val="both"/>
        <w:rPr>
          <w:rFonts w:ascii="Book Antiqua" w:eastAsiaTheme="minorEastAsia" w:hAnsi="Book Antiqua"/>
          <w:b/>
          <w:lang w:val="en-US" w:eastAsia="zh-CN"/>
        </w:rPr>
      </w:pPr>
      <w:r w:rsidRPr="00C3735C">
        <w:rPr>
          <w:rFonts w:ascii="Book Antiqua" w:hAnsi="Book Antiqua"/>
          <w:b/>
          <w:lang w:val="en-US"/>
        </w:rPr>
        <w:t xml:space="preserve">Failure of </w:t>
      </w:r>
      <w:proofErr w:type="spellStart"/>
      <w:r w:rsidRPr="00C3735C">
        <w:rPr>
          <w:rFonts w:ascii="Book Antiqua" w:hAnsi="Book Antiqua"/>
          <w:b/>
          <w:lang w:val="en-US"/>
        </w:rPr>
        <w:t>memantine</w:t>
      </w:r>
      <w:proofErr w:type="spellEnd"/>
      <w:r w:rsidRPr="00C3735C">
        <w:rPr>
          <w:rFonts w:ascii="Book Antiqua" w:hAnsi="Book Antiqua"/>
          <w:b/>
          <w:lang w:val="en-US"/>
        </w:rPr>
        <w:t xml:space="preserve"> to “reverse” </w:t>
      </w:r>
      <w:proofErr w:type="spellStart"/>
      <w:r w:rsidR="00E700F0" w:rsidRPr="00C3735C">
        <w:rPr>
          <w:rFonts w:ascii="Book Antiqua" w:hAnsi="Book Antiqua"/>
          <w:b/>
          <w:lang w:val="en-US"/>
        </w:rPr>
        <w:t>q</w:t>
      </w:r>
      <w:r w:rsidRPr="00C3735C">
        <w:rPr>
          <w:rFonts w:ascii="Book Antiqua" w:hAnsi="Book Antiqua"/>
          <w:b/>
          <w:lang w:val="en-US"/>
        </w:rPr>
        <w:t>uinpirole</w:t>
      </w:r>
      <w:proofErr w:type="spellEnd"/>
      <w:r w:rsidRPr="00C3735C">
        <w:rPr>
          <w:rFonts w:ascii="Book Antiqua" w:hAnsi="Book Antiqua"/>
          <w:b/>
          <w:lang w:val="en-US"/>
        </w:rPr>
        <w:t xml:space="preserve">-induced </w:t>
      </w:r>
      <w:proofErr w:type="spellStart"/>
      <w:r w:rsidRPr="00C3735C">
        <w:rPr>
          <w:rFonts w:ascii="Book Antiqua" w:hAnsi="Book Antiqua"/>
          <w:b/>
          <w:lang w:val="en-US"/>
        </w:rPr>
        <w:t>hypomotility</w:t>
      </w:r>
      <w:proofErr w:type="spellEnd"/>
      <w:r w:rsidRPr="00C3735C">
        <w:rPr>
          <w:rFonts w:ascii="Book Antiqua" w:hAnsi="Book Antiqua"/>
          <w:b/>
          <w:lang w:val="en-US"/>
        </w:rPr>
        <w:t xml:space="preserve"> </w:t>
      </w:r>
    </w:p>
    <w:p w:rsidR="00A42716" w:rsidRPr="00C3735C" w:rsidRDefault="00A42716" w:rsidP="00AF6268">
      <w:pPr>
        <w:pStyle w:val="NormalWeb"/>
        <w:spacing w:before="0" w:beforeAutospacing="0" w:after="0" w:afterAutospacing="0" w:line="360" w:lineRule="auto"/>
        <w:ind w:left="1417" w:right="1417"/>
        <w:jc w:val="both"/>
        <w:rPr>
          <w:rFonts w:ascii="Book Antiqua" w:eastAsiaTheme="minorEastAsia" w:hAnsi="Book Antiqua"/>
          <w:b/>
          <w:lang w:val="en-US" w:eastAsia="zh-CN"/>
        </w:rPr>
      </w:pPr>
    </w:p>
    <w:p w:rsidR="0058667F" w:rsidRPr="00C3735C" w:rsidRDefault="0058667F" w:rsidP="00AF6268">
      <w:pPr>
        <w:pStyle w:val="NormalWeb"/>
        <w:spacing w:before="0" w:beforeAutospacing="0" w:after="0" w:afterAutospacing="0" w:line="360" w:lineRule="auto"/>
        <w:ind w:left="1417" w:right="1417"/>
        <w:rPr>
          <w:rFonts w:ascii="Book Antiqua" w:eastAsia="Arial Unicode MS" w:hAnsi="Book Antiqua"/>
          <w:lang w:val="en-US" w:eastAsia="zh-CN"/>
        </w:rPr>
      </w:pPr>
      <w:bookmarkStart w:id="4" w:name="OLE_LINK122"/>
      <w:bookmarkStart w:id="5" w:name="OLE_LINK123"/>
      <w:bookmarkStart w:id="6" w:name="OLE_LINK104"/>
      <w:bookmarkStart w:id="7" w:name="OLE_LINK131"/>
      <w:bookmarkStart w:id="8" w:name="OLE_LINK227"/>
      <w:bookmarkStart w:id="9" w:name="OLE_LINK155"/>
      <w:proofErr w:type="spellStart"/>
      <w:r w:rsidRPr="00C3735C">
        <w:rPr>
          <w:rFonts w:ascii="Book Antiqua" w:hAnsi="Book Antiqua"/>
          <w:lang w:val="en-US" w:eastAsia="zh-CN"/>
        </w:rPr>
        <w:t>Demontis</w:t>
      </w:r>
      <w:proofErr w:type="spellEnd"/>
      <w:r w:rsidRPr="00C3735C">
        <w:rPr>
          <w:rFonts w:ascii="Book Antiqua" w:hAnsi="Book Antiqua"/>
          <w:lang w:val="en-US" w:eastAsia="zh-CN"/>
        </w:rPr>
        <w:t xml:space="preserve"> F</w:t>
      </w:r>
      <w:r w:rsidR="006A64EE" w:rsidRPr="00C3735C">
        <w:rPr>
          <w:rFonts w:ascii="Book Antiqua" w:eastAsiaTheme="minorEastAsia" w:hAnsi="Book Antiqua"/>
          <w:lang w:val="en-US" w:eastAsia="zh-CN"/>
        </w:rPr>
        <w:t xml:space="preserve"> </w:t>
      </w:r>
      <w:r w:rsidR="006A64EE" w:rsidRPr="00C3735C">
        <w:rPr>
          <w:rFonts w:ascii="Book Antiqua" w:eastAsiaTheme="minorEastAsia" w:hAnsi="Book Antiqua"/>
          <w:i/>
          <w:lang w:val="en-US" w:eastAsia="zh-CN"/>
        </w:rPr>
        <w:t>et al</w:t>
      </w:r>
      <w:r w:rsidR="00EE0F88" w:rsidRPr="00C3735C">
        <w:rPr>
          <w:rFonts w:ascii="Book Antiqua" w:hAnsi="Book Antiqua"/>
          <w:lang w:val="en-US" w:eastAsia="zh-CN"/>
        </w:rPr>
        <w:t xml:space="preserve">. No </w:t>
      </w:r>
      <w:r w:rsidRPr="00C3735C">
        <w:rPr>
          <w:rFonts w:ascii="Book Antiqua" w:hAnsi="Book Antiqua"/>
          <w:lang w:val="en-US" w:eastAsia="zh-CN"/>
        </w:rPr>
        <w:t>antidepressant-</w:t>
      </w:r>
      <w:r w:rsidRPr="00C3735C">
        <w:rPr>
          <w:rFonts w:ascii="Book Antiqua" w:eastAsia="Arial Unicode MS" w:hAnsi="Book Antiqua"/>
          <w:lang w:val="en-US" w:eastAsia="zh-CN"/>
        </w:rPr>
        <w:t xml:space="preserve">like effect of </w:t>
      </w:r>
      <w:proofErr w:type="spellStart"/>
      <w:r w:rsidRPr="00C3735C">
        <w:rPr>
          <w:rFonts w:ascii="Book Antiqua" w:eastAsia="Arial Unicode MS" w:hAnsi="Book Antiqua"/>
          <w:lang w:val="en-US" w:eastAsia="zh-CN"/>
        </w:rPr>
        <w:t>memantine</w:t>
      </w:r>
      <w:proofErr w:type="spellEnd"/>
    </w:p>
    <w:bookmarkEnd w:id="4"/>
    <w:bookmarkEnd w:id="5"/>
    <w:bookmarkEnd w:id="6"/>
    <w:bookmarkEnd w:id="7"/>
    <w:bookmarkEnd w:id="8"/>
    <w:bookmarkEnd w:id="9"/>
    <w:p w:rsidR="00A42716" w:rsidRPr="00C3735C" w:rsidRDefault="00A42716" w:rsidP="00AF6268">
      <w:pPr>
        <w:pStyle w:val="NormalWeb"/>
        <w:spacing w:before="0" w:beforeAutospacing="0" w:after="0" w:afterAutospacing="0" w:line="360" w:lineRule="auto"/>
        <w:ind w:left="1417" w:right="1417"/>
        <w:jc w:val="both"/>
        <w:rPr>
          <w:rFonts w:ascii="Book Antiqua" w:eastAsiaTheme="minorEastAsia" w:hAnsi="Book Antiqua"/>
          <w:b/>
          <w:lang w:val="en-US" w:eastAsia="zh-CN"/>
        </w:rPr>
      </w:pPr>
    </w:p>
    <w:p w:rsidR="00A42716" w:rsidRPr="00C3735C" w:rsidRDefault="00A42716" w:rsidP="00AF6268">
      <w:pPr>
        <w:pStyle w:val="NormalWeb"/>
        <w:spacing w:before="0" w:beforeAutospacing="0" w:after="0" w:afterAutospacing="0" w:line="360" w:lineRule="auto"/>
        <w:ind w:left="1417" w:right="1417"/>
        <w:jc w:val="both"/>
        <w:rPr>
          <w:rFonts w:ascii="Book Antiqua" w:eastAsiaTheme="minorEastAsia" w:hAnsi="Book Antiqua"/>
          <w:b/>
          <w:lang w:val="en-US" w:eastAsia="zh-CN"/>
        </w:rPr>
      </w:pPr>
      <w:r w:rsidRPr="00C3735C">
        <w:rPr>
          <w:rFonts w:ascii="Book Antiqua" w:hAnsi="Book Antiqua"/>
          <w:b/>
          <w:lang w:val="en-US"/>
        </w:rPr>
        <w:t xml:space="preserve">Francesca </w:t>
      </w:r>
      <w:proofErr w:type="spellStart"/>
      <w:r w:rsidRPr="00C3735C">
        <w:rPr>
          <w:rFonts w:ascii="Book Antiqua" w:hAnsi="Book Antiqua"/>
          <w:b/>
          <w:lang w:val="en-US"/>
        </w:rPr>
        <w:t>Demontis</w:t>
      </w:r>
      <w:proofErr w:type="spellEnd"/>
      <w:r w:rsidR="00E700F0" w:rsidRPr="00C3735C">
        <w:rPr>
          <w:rFonts w:ascii="Book Antiqua" w:eastAsiaTheme="minorEastAsia" w:hAnsi="Book Antiqua"/>
          <w:b/>
          <w:lang w:val="en-US" w:eastAsia="zh-CN"/>
        </w:rPr>
        <w:t xml:space="preserve">, </w:t>
      </w:r>
      <w:r w:rsidRPr="00C3735C">
        <w:rPr>
          <w:rFonts w:ascii="Book Antiqua" w:hAnsi="Book Antiqua"/>
          <w:b/>
          <w:lang w:val="en-US"/>
        </w:rPr>
        <w:t>Gino Serra</w:t>
      </w:r>
    </w:p>
    <w:p w:rsidR="00A42716" w:rsidRPr="00C3735C" w:rsidRDefault="00A42716" w:rsidP="00AF6268">
      <w:pPr>
        <w:pStyle w:val="NormalWeb"/>
        <w:spacing w:before="0" w:beforeAutospacing="0" w:after="0" w:afterAutospacing="0" w:line="360" w:lineRule="auto"/>
        <w:ind w:left="1417" w:right="1417"/>
        <w:jc w:val="both"/>
        <w:rPr>
          <w:rFonts w:ascii="Book Antiqua" w:eastAsiaTheme="minorEastAsia" w:hAnsi="Book Antiqua"/>
          <w:lang w:val="en-US" w:eastAsia="zh-CN"/>
        </w:rPr>
      </w:pPr>
    </w:p>
    <w:p w:rsidR="00A42716" w:rsidRPr="00C3735C" w:rsidRDefault="00A266CC" w:rsidP="00AF6268">
      <w:pPr>
        <w:pStyle w:val="NormalWeb"/>
        <w:spacing w:before="0" w:beforeAutospacing="0" w:after="0" w:afterAutospacing="0" w:line="360" w:lineRule="auto"/>
        <w:ind w:left="1417" w:right="1417"/>
        <w:jc w:val="both"/>
        <w:rPr>
          <w:rFonts w:ascii="Book Antiqua" w:eastAsiaTheme="minorEastAsia" w:hAnsi="Book Antiqua"/>
          <w:b/>
          <w:lang w:val="en-US" w:eastAsia="zh-CN"/>
        </w:rPr>
      </w:pPr>
      <w:r w:rsidRPr="00C3735C">
        <w:rPr>
          <w:rFonts w:ascii="Book Antiqua" w:hAnsi="Book Antiqua"/>
          <w:b/>
          <w:lang w:val="en-US"/>
        </w:rPr>
        <w:t xml:space="preserve">Francesca </w:t>
      </w:r>
      <w:proofErr w:type="spellStart"/>
      <w:r w:rsidRPr="00C3735C">
        <w:rPr>
          <w:rFonts w:ascii="Book Antiqua" w:hAnsi="Book Antiqua"/>
          <w:b/>
          <w:lang w:val="en-US"/>
        </w:rPr>
        <w:t>Demontis</w:t>
      </w:r>
      <w:proofErr w:type="spellEnd"/>
      <w:r w:rsidRPr="00C3735C">
        <w:rPr>
          <w:rFonts w:ascii="Book Antiqua" w:eastAsiaTheme="minorEastAsia" w:hAnsi="Book Antiqua"/>
          <w:b/>
          <w:lang w:val="en-US" w:eastAsia="zh-CN"/>
        </w:rPr>
        <w:t xml:space="preserve">, </w:t>
      </w:r>
      <w:r w:rsidRPr="00C3735C">
        <w:rPr>
          <w:rFonts w:ascii="Book Antiqua" w:hAnsi="Book Antiqua"/>
          <w:b/>
          <w:lang w:val="en-US"/>
        </w:rPr>
        <w:t>Gino Serra</w:t>
      </w:r>
      <w:r w:rsidRPr="00C3735C">
        <w:rPr>
          <w:rFonts w:ascii="Book Antiqua" w:eastAsiaTheme="minorEastAsia" w:hAnsi="Book Antiqua"/>
          <w:b/>
          <w:lang w:val="en-US" w:eastAsia="zh-CN"/>
        </w:rPr>
        <w:t xml:space="preserve">, </w:t>
      </w:r>
      <w:r w:rsidR="00A42716" w:rsidRPr="00C3735C">
        <w:rPr>
          <w:rFonts w:ascii="Book Antiqua" w:hAnsi="Book Antiqua"/>
          <w:lang w:val="en-US"/>
        </w:rPr>
        <w:t>Department of Biomedical Sciences, University of Sassari, 07100 Sassari, Italy</w:t>
      </w:r>
    </w:p>
    <w:p w:rsidR="00A42716" w:rsidRPr="00C3735C" w:rsidRDefault="00A42716" w:rsidP="00AF6268">
      <w:pPr>
        <w:pStyle w:val="NormalWeb"/>
        <w:spacing w:before="0" w:beforeAutospacing="0" w:after="0" w:afterAutospacing="0" w:line="360" w:lineRule="auto"/>
        <w:ind w:left="1417" w:right="1417"/>
        <w:jc w:val="both"/>
        <w:rPr>
          <w:rFonts w:ascii="Book Antiqua" w:eastAsiaTheme="minorEastAsia" w:hAnsi="Book Antiqua"/>
          <w:lang w:val="en-US" w:eastAsia="zh-CN"/>
        </w:rPr>
      </w:pPr>
    </w:p>
    <w:p w:rsidR="00A42716" w:rsidRPr="00C3735C" w:rsidRDefault="00A42716" w:rsidP="00AF6268">
      <w:pPr>
        <w:spacing w:after="0" w:line="360" w:lineRule="auto"/>
        <w:ind w:left="1418" w:right="1417"/>
        <w:jc w:val="both"/>
        <w:textAlignment w:val="baseline"/>
        <w:rPr>
          <w:rFonts w:ascii="Book Antiqua" w:hAnsi="Book Antiqua" w:cs="Arial"/>
          <w:sz w:val="24"/>
          <w:szCs w:val="24"/>
          <w:lang w:val="en-US" w:eastAsia="zh-CN"/>
        </w:rPr>
      </w:pPr>
      <w:r w:rsidRPr="00C3735C">
        <w:rPr>
          <w:rFonts w:ascii="Book Antiqua" w:hAnsi="Book Antiqua"/>
          <w:b/>
          <w:sz w:val="24"/>
          <w:szCs w:val="24"/>
          <w:lang w:val="en-US"/>
        </w:rPr>
        <w:t>Author contributions</w:t>
      </w:r>
      <w:r w:rsidRPr="00C3735C">
        <w:rPr>
          <w:rFonts w:ascii="Book Antiqua" w:hAnsi="Book Antiqua"/>
          <w:sz w:val="24"/>
          <w:szCs w:val="24"/>
          <w:lang w:val="en-US"/>
        </w:rPr>
        <w:t xml:space="preserve">: All authors contributed to this work. </w:t>
      </w:r>
      <w:r w:rsidRPr="00C3735C">
        <w:rPr>
          <w:rFonts w:ascii="Book Antiqua" w:eastAsia="Times New Roman" w:hAnsi="Book Antiqua" w:cs="Arial"/>
          <w:sz w:val="24"/>
          <w:szCs w:val="24"/>
          <w:lang w:val="en-US" w:eastAsia="it-IT"/>
        </w:rPr>
        <w:t xml:space="preserve">The authors thank Denis </w:t>
      </w:r>
      <w:proofErr w:type="spellStart"/>
      <w:r w:rsidRPr="00C3735C">
        <w:rPr>
          <w:rFonts w:ascii="Book Antiqua" w:eastAsia="Times New Roman" w:hAnsi="Book Antiqua" w:cs="Arial"/>
          <w:sz w:val="24"/>
          <w:szCs w:val="24"/>
          <w:lang w:val="en-US" w:eastAsia="it-IT"/>
        </w:rPr>
        <w:t>Greenan</w:t>
      </w:r>
      <w:proofErr w:type="spellEnd"/>
      <w:r w:rsidRPr="00C3735C">
        <w:rPr>
          <w:rFonts w:ascii="Book Antiqua" w:eastAsia="Times New Roman" w:hAnsi="Book Antiqua" w:cs="Arial"/>
          <w:sz w:val="24"/>
          <w:szCs w:val="24"/>
          <w:lang w:val="en-US" w:eastAsia="it-IT"/>
        </w:rPr>
        <w:t xml:space="preserve"> for his important contribution to the drafting of this report.</w:t>
      </w:r>
    </w:p>
    <w:p w:rsidR="00433127" w:rsidRPr="00C3735C" w:rsidRDefault="00433127" w:rsidP="00AF6268">
      <w:pPr>
        <w:spacing w:after="0" w:line="360" w:lineRule="auto"/>
        <w:ind w:left="1418" w:right="1417"/>
        <w:jc w:val="both"/>
        <w:textAlignment w:val="baseline"/>
        <w:rPr>
          <w:rFonts w:ascii="Book Antiqua" w:hAnsi="Book Antiqua" w:cs="Arial"/>
          <w:sz w:val="24"/>
          <w:szCs w:val="24"/>
          <w:lang w:val="en-US" w:eastAsia="zh-CN"/>
        </w:rPr>
      </w:pPr>
    </w:p>
    <w:p w:rsidR="00433127" w:rsidRPr="00C3735C" w:rsidRDefault="00433127" w:rsidP="00433127">
      <w:pPr>
        <w:spacing w:after="0" w:line="360" w:lineRule="auto"/>
        <w:ind w:left="1417" w:right="1417"/>
        <w:jc w:val="both"/>
        <w:rPr>
          <w:rFonts w:ascii="Book Antiqua" w:hAnsi="Book Antiqua" w:cs="Arial"/>
          <w:sz w:val="24"/>
          <w:szCs w:val="24"/>
          <w:lang w:val="en-US" w:eastAsia="zh-CN"/>
        </w:rPr>
      </w:pPr>
      <w:r w:rsidRPr="00C3735C">
        <w:rPr>
          <w:rFonts w:ascii="Book Antiqua" w:hAnsi="Book Antiqua"/>
          <w:b/>
          <w:sz w:val="24"/>
          <w:szCs w:val="24"/>
          <w:lang w:val="en-US"/>
        </w:rPr>
        <w:t xml:space="preserve">Institutional animal care and use committee statement: </w:t>
      </w:r>
      <w:r w:rsidRPr="00C3735C">
        <w:rPr>
          <w:rFonts w:ascii="Book Antiqua" w:hAnsi="Book Antiqua" w:cs="Arial"/>
          <w:sz w:val="24"/>
          <w:szCs w:val="24"/>
          <w:lang w:val="en-US"/>
        </w:rPr>
        <w:t>The present study was carried out in accordance with Italian law, which allows experiments on laboratory animals only after submission of a research project to the competent authorities, and in accordance with the “Guide for the Care and Use of Laboratory Animals” 8th Edition (National Research Council of Academies, The National Academies Press, Washington DC, 2011).</w:t>
      </w:r>
    </w:p>
    <w:p w:rsidR="00A42716" w:rsidRPr="00C3735C" w:rsidRDefault="00A42716" w:rsidP="00AF6268">
      <w:pPr>
        <w:pStyle w:val="NormalWeb"/>
        <w:spacing w:before="0" w:beforeAutospacing="0" w:after="0" w:afterAutospacing="0" w:line="360" w:lineRule="auto"/>
        <w:ind w:right="1417"/>
        <w:jc w:val="both"/>
        <w:rPr>
          <w:rFonts w:ascii="Book Antiqua" w:eastAsiaTheme="minorEastAsia" w:hAnsi="Book Antiqua"/>
          <w:lang w:eastAsia="zh-CN"/>
        </w:rPr>
      </w:pPr>
    </w:p>
    <w:p w:rsidR="00A42716" w:rsidRPr="00C3735C" w:rsidRDefault="00433127" w:rsidP="00AF6268">
      <w:pPr>
        <w:pStyle w:val="NormalWeb"/>
        <w:spacing w:before="0" w:beforeAutospacing="0" w:after="0" w:afterAutospacing="0" w:line="360" w:lineRule="auto"/>
        <w:ind w:left="1417" w:right="1417"/>
        <w:jc w:val="both"/>
        <w:rPr>
          <w:rFonts w:ascii="Book Antiqua" w:eastAsiaTheme="minorEastAsia" w:hAnsi="Book Antiqua"/>
          <w:lang w:val="en-US" w:eastAsia="zh-CN"/>
        </w:rPr>
      </w:pPr>
      <w:bookmarkStart w:id="10" w:name="OLE_LINK12"/>
      <w:bookmarkStart w:id="11" w:name="OLE_LINK13"/>
      <w:r w:rsidRPr="00C3735C">
        <w:rPr>
          <w:rFonts w:ascii="Book Antiqua" w:hAnsi="Book Antiqua" w:cs="TimesNewRomanPS-BoldItalicMT"/>
          <w:b/>
          <w:bCs/>
          <w:iCs/>
        </w:rPr>
        <w:lastRenderedPageBreak/>
        <w:t>Conflict-of-interest</w:t>
      </w:r>
      <w:r w:rsidRPr="00C3735C">
        <w:rPr>
          <w:rFonts w:ascii="Book Antiqua" w:hAnsi="Book Antiqua"/>
        </w:rPr>
        <w:t xml:space="preserve"> </w:t>
      </w:r>
      <w:r w:rsidRPr="00C3735C">
        <w:rPr>
          <w:rFonts w:ascii="Book Antiqua" w:hAnsi="Book Antiqua" w:cs="TimesNewRomanPS-BoldItalicMT"/>
          <w:b/>
          <w:bCs/>
          <w:iCs/>
        </w:rPr>
        <w:t>statement:</w:t>
      </w:r>
      <w:r w:rsidR="00A42716" w:rsidRPr="00C3735C">
        <w:rPr>
          <w:rFonts w:ascii="Book Antiqua" w:hAnsi="Book Antiqua"/>
          <w:lang w:val="en-US"/>
        </w:rPr>
        <w:t xml:space="preserve"> Dr. Gino Serra has applied for a patent for the use of </w:t>
      </w:r>
      <w:proofErr w:type="spellStart"/>
      <w:r w:rsidR="00A42716" w:rsidRPr="00C3735C">
        <w:rPr>
          <w:rFonts w:ascii="Book Antiqua" w:hAnsi="Book Antiqua"/>
          <w:lang w:val="en-US"/>
        </w:rPr>
        <w:t>memantine</w:t>
      </w:r>
      <w:proofErr w:type="spellEnd"/>
      <w:r w:rsidR="00A42716" w:rsidRPr="00C3735C">
        <w:rPr>
          <w:rFonts w:ascii="Book Antiqua" w:hAnsi="Book Antiqua"/>
          <w:lang w:val="en-US"/>
        </w:rPr>
        <w:t xml:space="preserve"> to treat bipolar disorder. No other author or immediate family member has current financial relationships with commercial entities that might represent or appear to represent potential conflicts of interest with the material presented here.</w:t>
      </w:r>
    </w:p>
    <w:bookmarkEnd w:id="10"/>
    <w:bookmarkEnd w:id="11"/>
    <w:p w:rsidR="00A42716" w:rsidRPr="00C3735C" w:rsidRDefault="00A42716" w:rsidP="00433127">
      <w:pPr>
        <w:spacing w:after="0" w:line="360" w:lineRule="auto"/>
        <w:ind w:right="1417"/>
        <w:jc w:val="both"/>
        <w:rPr>
          <w:rFonts w:ascii="Book Antiqua" w:hAnsi="Book Antiqua" w:cs="Arial"/>
          <w:sz w:val="24"/>
          <w:szCs w:val="24"/>
          <w:lang w:val="en-US" w:eastAsia="zh-CN"/>
        </w:rPr>
      </w:pPr>
    </w:p>
    <w:p w:rsidR="00A42716" w:rsidRPr="00C3735C" w:rsidRDefault="00A42716" w:rsidP="00AF6268">
      <w:pPr>
        <w:spacing w:after="0" w:line="360" w:lineRule="auto"/>
        <w:ind w:left="1417" w:right="1417"/>
        <w:jc w:val="both"/>
        <w:rPr>
          <w:rFonts w:ascii="Book Antiqua" w:hAnsi="Book Antiqua"/>
          <w:sz w:val="24"/>
          <w:szCs w:val="24"/>
          <w:lang w:val="en-US" w:eastAsia="zh-CN"/>
        </w:rPr>
      </w:pPr>
      <w:r w:rsidRPr="00C3735C">
        <w:rPr>
          <w:rFonts w:ascii="Book Antiqua" w:hAnsi="Book Antiqua"/>
          <w:b/>
          <w:sz w:val="24"/>
          <w:szCs w:val="24"/>
          <w:lang w:val="en-US"/>
        </w:rPr>
        <w:t xml:space="preserve">Data sharing statement: </w:t>
      </w:r>
      <w:r w:rsidRPr="00C3735C">
        <w:rPr>
          <w:rFonts w:ascii="Book Antiqua" w:hAnsi="Book Antiqua"/>
          <w:sz w:val="24"/>
          <w:szCs w:val="24"/>
          <w:lang w:val="en-US"/>
        </w:rPr>
        <w:t>Original data are reported</w:t>
      </w:r>
      <w:r w:rsidR="00973FB6" w:rsidRPr="00C3735C">
        <w:rPr>
          <w:rFonts w:ascii="Book Antiqua" w:hAnsi="Book Antiqua" w:hint="eastAsia"/>
          <w:sz w:val="24"/>
          <w:szCs w:val="24"/>
          <w:lang w:val="en-US" w:eastAsia="zh-CN"/>
        </w:rPr>
        <w:t>.</w:t>
      </w:r>
    </w:p>
    <w:p w:rsidR="005F4CAB" w:rsidRPr="00C3735C" w:rsidRDefault="005F4CAB" w:rsidP="00AF6268">
      <w:pPr>
        <w:spacing w:after="0" w:line="360" w:lineRule="auto"/>
        <w:ind w:left="1417" w:right="1417"/>
        <w:jc w:val="both"/>
        <w:rPr>
          <w:rFonts w:ascii="Book Antiqua" w:hAnsi="Book Antiqua"/>
          <w:sz w:val="24"/>
          <w:szCs w:val="24"/>
          <w:lang w:val="en-US" w:eastAsia="zh-CN"/>
        </w:rPr>
      </w:pPr>
    </w:p>
    <w:p w:rsidR="005F4CAB" w:rsidRPr="00C3735C" w:rsidRDefault="005F4CAB" w:rsidP="005F4CAB">
      <w:pPr>
        <w:spacing w:after="0" w:line="360" w:lineRule="auto"/>
        <w:ind w:left="1417" w:right="1417"/>
        <w:jc w:val="both"/>
        <w:rPr>
          <w:rFonts w:ascii="Book Antiqua" w:hAnsi="Book Antiqua"/>
          <w:sz w:val="24"/>
          <w:szCs w:val="24"/>
          <w:lang w:val="en-US" w:eastAsia="zh-CN"/>
        </w:rPr>
      </w:pPr>
      <w:bookmarkStart w:id="12" w:name="OLE_LINK507"/>
      <w:bookmarkStart w:id="13" w:name="OLE_LINK506"/>
      <w:bookmarkStart w:id="14" w:name="OLE_LINK496"/>
      <w:bookmarkStart w:id="15" w:name="OLE_LINK479"/>
      <w:r w:rsidRPr="00C3735C">
        <w:rPr>
          <w:rFonts w:ascii="Book Antiqua" w:hAnsi="Book Antiqua"/>
          <w:b/>
          <w:sz w:val="24"/>
          <w:szCs w:val="24"/>
          <w:lang w:val="en-US" w:eastAsia="zh-CN"/>
        </w:rPr>
        <w:t xml:space="preserve">Open-Access: </w:t>
      </w:r>
      <w:r w:rsidRPr="00C3735C">
        <w:rPr>
          <w:rFonts w:ascii="Book Antiqua" w:hAnsi="Book Antiqua"/>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3735C">
          <w:rPr>
            <w:rStyle w:val="Hyperlink"/>
            <w:rFonts w:ascii="Book Antiqua" w:hAnsi="Book Antiqua"/>
            <w:color w:val="auto"/>
            <w:sz w:val="24"/>
            <w:szCs w:val="24"/>
            <w:u w:val="none"/>
            <w:lang w:val="en-US" w:eastAsia="zh-CN"/>
          </w:rPr>
          <w:t>http://creativecommons.org/licenses/by-nc/4.0/</w:t>
        </w:r>
      </w:hyperlink>
      <w:bookmarkEnd w:id="12"/>
      <w:bookmarkEnd w:id="13"/>
      <w:bookmarkEnd w:id="14"/>
      <w:bookmarkEnd w:id="15"/>
    </w:p>
    <w:p w:rsidR="00A42716" w:rsidRPr="00C3735C" w:rsidRDefault="00A42716" w:rsidP="00C3735C">
      <w:pPr>
        <w:spacing w:after="0" w:line="360" w:lineRule="auto"/>
        <w:ind w:right="1417"/>
        <w:jc w:val="both"/>
        <w:rPr>
          <w:rFonts w:ascii="Book Antiqua" w:hAnsi="Book Antiqua"/>
          <w:sz w:val="24"/>
          <w:szCs w:val="24"/>
          <w:lang w:val="en-US" w:eastAsia="zh-CN"/>
        </w:rPr>
      </w:pPr>
    </w:p>
    <w:p w:rsidR="00A42716" w:rsidRPr="00C3735C" w:rsidRDefault="00A42716" w:rsidP="00AF6268">
      <w:pPr>
        <w:spacing w:after="0" w:line="360" w:lineRule="auto"/>
        <w:ind w:left="1417" w:right="1417"/>
        <w:jc w:val="both"/>
        <w:rPr>
          <w:rFonts w:ascii="Book Antiqua" w:hAnsi="Book Antiqua"/>
          <w:sz w:val="24"/>
          <w:szCs w:val="24"/>
          <w:lang w:val="en-US"/>
        </w:rPr>
      </w:pPr>
      <w:r w:rsidRPr="00C3735C">
        <w:rPr>
          <w:rFonts w:ascii="Book Antiqua" w:hAnsi="Book Antiqua"/>
          <w:b/>
          <w:sz w:val="24"/>
          <w:szCs w:val="24"/>
          <w:lang w:val="en-US"/>
        </w:rPr>
        <w:t>Correspondence to</w:t>
      </w:r>
      <w:r w:rsidRPr="00C3735C">
        <w:rPr>
          <w:rFonts w:ascii="Book Antiqua" w:hAnsi="Book Antiqua"/>
          <w:sz w:val="24"/>
          <w:szCs w:val="24"/>
          <w:lang w:val="en-US"/>
        </w:rPr>
        <w:t xml:space="preserve">: </w:t>
      </w:r>
      <w:r w:rsidRPr="00E237C9">
        <w:rPr>
          <w:rFonts w:ascii="Book Antiqua" w:hAnsi="Book Antiqua"/>
          <w:b/>
          <w:sz w:val="24"/>
          <w:szCs w:val="24"/>
          <w:lang w:val="en-US"/>
        </w:rPr>
        <w:t xml:space="preserve">Dr. Gino Serra, MD, </w:t>
      </w:r>
      <w:r w:rsidR="0053092A">
        <w:rPr>
          <w:rFonts w:ascii="Book Antiqua" w:hAnsi="Book Antiqua" w:hint="eastAsia"/>
          <w:b/>
          <w:sz w:val="24"/>
          <w:szCs w:val="24"/>
          <w:lang w:val="en-US" w:eastAsia="zh-CN"/>
        </w:rPr>
        <w:t xml:space="preserve">Professor, </w:t>
      </w:r>
      <w:r w:rsidRPr="00C3735C">
        <w:rPr>
          <w:rFonts w:ascii="Book Antiqua" w:hAnsi="Book Antiqua"/>
          <w:sz w:val="24"/>
          <w:szCs w:val="24"/>
          <w:lang w:val="en-US"/>
        </w:rPr>
        <w:t xml:space="preserve">Department of Biomedical Science, University of Sassari, </w:t>
      </w:r>
      <w:proofErr w:type="spellStart"/>
      <w:r w:rsidRPr="00C3735C">
        <w:rPr>
          <w:rFonts w:ascii="Book Antiqua" w:hAnsi="Book Antiqua"/>
          <w:sz w:val="24"/>
          <w:szCs w:val="24"/>
          <w:lang w:val="en-US"/>
        </w:rPr>
        <w:t>Viale</w:t>
      </w:r>
      <w:proofErr w:type="spellEnd"/>
      <w:r w:rsidRPr="00C3735C">
        <w:rPr>
          <w:rFonts w:ascii="Book Antiqua" w:hAnsi="Book Antiqua"/>
          <w:sz w:val="24"/>
          <w:szCs w:val="24"/>
          <w:lang w:val="en-US"/>
        </w:rPr>
        <w:t xml:space="preserve"> San Pietro 43/b, 07100 Sassari, Italy. dsfserra@uniss.it </w:t>
      </w:r>
    </w:p>
    <w:p w:rsidR="00A42716" w:rsidRPr="00C3735C" w:rsidRDefault="00A42716" w:rsidP="00AF6268">
      <w:pPr>
        <w:spacing w:after="0" w:line="360" w:lineRule="auto"/>
        <w:ind w:left="1417" w:right="1417"/>
        <w:jc w:val="both"/>
        <w:rPr>
          <w:rFonts w:ascii="Book Antiqua" w:hAnsi="Book Antiqua"/>
          <w:sz w:val="24"/>
          <w:szCs w:val="24"/>
          <w:lang w:val="en-US"/>
        </w:rPr>
      </w:pPr>
      <w:r w:rsidRPr="00C3735C">
        <w:rPr>
          <w:rFonts w:ascii="Book Antiqua" w:hAnsi="Book Antiqua"/>
          <w:b/>
          <w:sz w:val="24"/>
          <w:szCs w:val="24"/>
          <w:lang w:val="en-US"/>
        </w:rPr>
        <w:t>Telephone</w:t>
      </w:r>
      <w:r w:rsidRPr="00C3735C">
        <w:rPr>
          <w:rFonts w:ascii="Book Antiqua" w:hAnsi="Book Antiqua"/>
          <w:sz w:val="24"/>
          <w:szCs w:val="24"/>
          <w:lang w:val="en-US"/>
        </w:rPr>
        <w:t>: +39-32-90092278</w:t>
      </w:r>
    </w:p>
    <w:p w:rsidR="00A42716" w:rsidRDefault="00A42716" w:rsidP="00AF6268">
      <w:pPr>
        <w:spacing w:after="0" w:line="360" w:lineRule="auto"/>
        <w:ind w:left="1417" w:right="1417"/>
        <w:jc w:val="both"/>
        <w:rPr>
          <w:rFonts w:ascii="Book Antiqua" w:hAnsi="Book Antiqua"/>
          <w:sz w:val="24"/>
          <w:szCs w:val="24"/>
          <w:lang w:val="en-US" w:eastAsia="zh-CN"/>
        </w:rPr>
      </w:pPr>
      <w:r w:rsidRPr="00C3735C">
        <w:rPr>
          <w:rFonts w:ascii="Book Antiqua" w:hAnsi="Book Antiqua"/>
          <w:b/>
          <w:sz w:val="24"/>
          <w:szCs w:val="24"/>
          <w:lang w:val="en-US"/>
        </w:rPr>
        <w:t>Fax</w:t>
      </w:r>
      <w:r w:rsidRPr="00C3735C">
        <w:rPr>
          <w:rFonts w:ascii="Book Antiqua" w:hAnsi="Book Antiqua"/>
          <w:sz w:val="24"/>
          <w:szCs w:val="24"/>
          <w:lang w:val="en-US"/>
        </w:rPr>
        <w:t>: +39-07-9228715</w:t>
      </w:r>
    </w:p>
    <w:p w:rsidR="00711904" w:rsidRDefault="00711904" w:rsidP="00AF6268">
      <w:pPr>
        <w:spacing w:after="0" w:line="360" w:lineRule="auto"/>
        <w:ind w:left="1417" w:right="1417"/>
        <w:jc w:val="both"/>
        <w:rPr>
          <w:rFonts w:ascii="Book Antiqua" w:hAnsi="Book Antiqua"/>
          <w:sz w:val="24"/>
          <w:szCs w:val="24"/>
          <w:lang w:val="en-US" w:eastAsia="zh-CN"/>
        </w:rPr>
      </w:pPr>
    </w:p>
    <w:p w:rsidR="00711904" w:rsidRPr="00711904" w:rsidRDefault="00711904" w:rsidP="00711904">
      <w:pPr>
        <w:spacing w:after="0" w:line="360" w:lineRule="auto"/>
        <w:ind w:left="1417" w:right="1417"/>
        <w:jc w:val="both"/>
        <w:rPr>
          <w:rFonts w:ascii="Book Antiqua" w:hAnsi="Book Antiqua"/>
          <w:b/>
          <w:sz w:val="24"/>
          <w:szCs w:val="24"/>
          <w:lang w:val="en-US" w:eastAsia="zh-CN"/>
        </w:rPr>
      </w:pPr>
      <w:bookmarkStart w:id="16" w:name="OLE_LINK108"/>
      <w:bookmarkStart w:id="17" w:name="OLE_LINK175"/>
      <w:bookmarkStart w:id="18" w:name="OLE_LINK177"/>
      <w:bookmarkStart w:id="19" w:name="OLE_LINK223"/>
      <w:bookmarkStart w:id="20" w:name="OLE_LINK261"/>
      <w:bookmarkStart w:id="21" w:name="OLE_LINK19"/>
      <w:r w:rsidRPr="00711904">
        <w:rPr>
          <w:rFonts w:ascii="Book Antiqua" w:hAnsi="Book Antiqua"/>
          <w:b/>
          <w:sz w:val="24"/>
          <w:szCs w:val="24"/>
          <w:lang w:val="en-US" w:eastAsia="zh-CN"/>
        </w:rPr>
        <w:t xml:space="preserve">Received: </w:t>
      </w:r>
      <w:r w:rsidR="00A670DF">
        <w:rPr>
          <w:rFonts w:ascii="Book Antiqua" w:hAnsi="Book Antiqua" w:hint="eastAsia"/>
          <w:sz w:val="24"/>
          <w:szCs w:val="24"/>
          <w:lang w:val="en-US" w:eastAsia="zh-CN"/>
        </w:rPr>
        <w:t>October</w:t>
      </w:r>
      <w:r w:rsidRPr="00711904">
        <w:rPr>
          <w:rFonts w:ascii="Book Antiqua" w:hAnsi="Book Antiqua" w:hint="eastAsia"/>
          <w:sz w:val="24"/>
          <w:szCs w:val="24"/>
          <w:lang w:val="en-US" w:eastAsia="zh-CN"/>
        </w:rPr>
        <w:t xml:space="preserve"> </w:t>
      </w:r>
      <w:r w:rsidR="00A670DF">
        <w:rPr>
          <w:rFonts w:ascii="Book Antiqua" w:hAnsi="Book Antiqua" w:hint="eastAsia"/>
          <w:sz w:val="24"/>
          <w:szCs w:val="24"/>
          <w:lang w:val="en-US" w:eastAsia="zh-CN"/>
        </w:rPr>
        <w:t>13</w:t>
      </w:r>
      <w:r w:rsidRPr="00711904">
        <w:rPr>
          <w:rFonts w:ascii="Book Antiqua" w:hAnsi="Book Antiqua" w:hint="eastAsia"/>
          <w:sz w:val="24"/>
          <w:szCs w:val="24"/>
          <w:lang w:val="en-US" w:eastAsia="zh-CN"/>
        </w:rPr>
        <w:t>, 2015</w:t>
      </w:r>
    </w:p>
    <w:p w:rsidR="00711904" w:rsidRPr="00711904" w:rsidRDefault="00711904" w:rsidP="00711904">
      <w:pPr>
        <w:spacing w:after="0" w:line="360" w:lineRule="auto"/>
        <w:ind w:left="1417" w:right="1417"/>
        <w:jc w:val="both"/>
        <w:rPr>
          <w:rFonts w:ascii="Book Antiqua" w:hAnsi="Book Antiqua"/>
          <w:b/>
          <w:sz w:val="24"/>
          <w:szCs w:val="24"/>
          <w:lang w:val="en-US" w:eastAsia="zh-CN"/>
        </w:rPr>
      </w:pPr>
      <w:r w:rsidRPr="00711904">
        <w:rPr>
          <w:rFonts w:ascii="Book Antiqua" w:hAnsi="Book Antiqua" w:hint="eastAsia"/>
          <w:b/>
          <w:sz w:val="24"/>
          <w:szCs w:val="24"/>
          <w:lang w:val="en-US" w:eastAsia="zh-CN"/>
        </w:rPr>
        <w:t>Peer-review started</w:t>
      </w:r>
      <w:r w:rsidRPr="00711904">
        <w:rPr>
          <w:rFonts w:ascii="Book Antiqua" w:hAnsi="Book Antiqua"/>
          <w:b/>
          <w:sz w:val="24"/>
          <w:szCs w:val="24"/>
          <w:lang w:val="en-US" w:eastAsia="zh-CN"/>
        </w:rPr>
        <w:t>:</w:t>
      </w:r>
      <w:r w:rsidRPr="00711904">
        <w:rPr>
          <w:rFonts w:ascii="Book Antiqua" w:hAnsi="Book Antiqua" w:hint="eastAsia"/>
          <w:b/>
          <w:sz w:val="24"/>
          <w:szCs w:val="24"/>
          <w:lang w:val="en-US" w:eastAsia="zh-CN"/>
        </w:rPr>
        <w:t xml:space="preserve"> </w:t>
      </w:r>
      <w:r w:rsidR="00A670DF">
        <w:rPr>
          <w:rFonts w:ascii="Book Antiqua" w:hAnsi="Book Antiqua" w:hint="eastAsia"/>
          <w:sz w:val="24"/>
          <w:szCs w:val="24"/>
          <w:lang w:val="en-US" w:eastAsia="zh-CN"/>
        </w:rPr>
        <w:t>October</w:t>
      </w:r>
      <w:r w:rsidR="00A670DF" w:rsidRPr="00711904">
        <w:rPr>
          <w:rFonts w:ascii="Book Antiqua" w:hAnsi="Book Antiqua" w:hint="eastAsia"/>
          <w:sz w:val="24"/>
          <w:szCs w:val="24"/>
          <w:lang w:val="en-US" w:eastAsia="zh-CN"/>
        </w:rPr>
        <w:t xml:space="preserve"> </w:t>
      </w:r>
      <w:r w:rsidR="00A670DF">
        <w:rPr>
          <w:rFonts w:ascii="Book Antiqua" w:hAnsi="Book Antiqua" w:hint="eastAsia"/>
          <w:sz w:val="24"/>
          <w:szCs w:val="24"/>
          <w:lang w:val="en-US" w:eastAsia="zh-CN"/>
        </w:rPr>
        <w:t>1</w:t>
      </w:r>
      <w:r w:rsidR="007B18DA">
        <w:rPr>
          <w:rFonts w:ascii="Book Antiqua" w:hAnsi="Book Antiqua" w:hint="eastAsia"/>
          <w:sz w:val="24"/>
          <w:szCs w:val="24"/>
          <w:lang w:val="en-US" w:eastAsia="zh-CN"/>
        </w:rPr>
        <w:t>4</w:t>
      </w:r>
      <w:r w:rsidR="00A670DF" w:rsidRPr="00711904">
        <w:rPr>
          <w:rFonts w:ascii="Book Antiqua" w:hAnsi="Book Antiqua" w:hint="eastAsia"/>
          <w:sz w:val="24"/>
          <w:szCs w:val="24"/>
          <w:lang w:val="en-US" w:eastAsia="zh-CN"/>
        </w:rPr>
        <w:t>, 2015</w:t>
      </w:r>
    </w:p>
    <w:p w:rsidR="00711904" w:rsidRPr="00711904" w:rsidRDefault="00711904" w:rsidP="00711904">
      <w:pPr>
        <w:spacing w:after="0" w:line="360" w:lineRule="auto"/>
        <w:ind w:left="1417" w:right="1417"/>
        <w:jc w:val="both"/>
        <w:rPr>
          <w:rFonts w:ascii="Book Antiqua" w:hAnsi="Book Antiqua"/>
          <w:b/>
          <w:sz w:val="24"/>
          <w:szCs w:val="24"/>
          <w:lang w:val="en-US" w:eastAsia="zh-CN"/>
        </w:rPr>
      </w:pPr>
      <w:r w:rsidRPr="00711904">
        <w:rPr>
          <w:rFonts w:ascii="Book Antiqua" w:hAnsi="Book Antiqua"/>
          <w:b/>
          <w:sz w:val="24"/>
          <w:szCs w:val="24"/>
          <w:lang w:val="en-US" w:eastAsia="zh-CN"/>
        </w:rPr>
        <w:t>First decision:</w:t>
      </w:r>
      <w:r w:rsidRPr="00711904">
        <w:rPr>
          <w:rFonts w:ascii="Book Antiqua" w:hAnsi="Book Antiqua" w:hint="eastAsia"/>
          <w:b/>
          <w:sz w:val="24"/>
          <w:szCs w:val="24"/>
          <w:lang w:val="en-US" w:eastAsia="zh-CN"/>
        </w:rPr>
        <w:t xml:space="preserve"> </w:t>
      </w:r>
      <w:r w:rsidR="001702A5" w:rsidRPr="00711904">
        <w:rPr>
          <w:rFonts w:ascii="Book Antiqua" w:hAnsi="Book Antiqua" w:hint="eastAsia"/>
          <w:sz w:val="24"/>
          <w:szCs w:val="24"/>
          <w:lang w:val="en-US" w:eastAsia="zh-CN"/>
        </w:rPr>
        <w:t xml:space="preserve">January </w:t>
      </w:r>
      <w:r w:rsidR="001702A5">
        <w:rPr>
          <w:rFonts w:ascii="Book Antiqua" w:hAnsi="Book Antiqua" w:hint="eastAsia"/>
          <w:sz w:val="24"/>
          <w:szCs w:val="24"/>
          <w:lang w:val="en-US" w:eastAsia="zh-CN"/>
        </w:rPr>
        <w:t>15</w:t>
      </w:r>
      <w:r w:rsidRPr="00711904">
        <w:rPr>
          <w:rFonts w:ascii="Book Antiqua" w:hAnsi="Book Antiqua" w:hint="eastAsia"/>
          <w:sz w:val="24"/>
          <w:szCs w:val="24"/>
          <w:lang w:val="en-US" w:eastAsia="zh-CN"/>
        </w:rPr>
        <w:t>, 201</w:t>
      </w:r>
      <w:r w:rsidR="001702A5">
        <w:rPr>
          <w:rFonts w:ascii="Book Antiqua" w:hAnsi="Book Antiqua" w:hint="eastAsia"/>
          <w:sz w:val="24"/>
          <w:szCs w:val="24"/>
          <w:lang w:val="en-US" w:eastAsia="zh-CN"/>
        </w:rPr>
        <w:t>6</w:t>
      </w:r>
    </w:p>
    <w:p w:rsidR="00711904" w:rsidRPr="00711904" w:rsidRDefault="00711904" w:rsidP="00711904">
      <w:pPr>
        <w:spacing w:after="0" w:line="360" w:lineRule="auto"/>
        <w:ind w:left="1417" w:right="1417"/>
        <w:jc w:val="both"/>
        <w:rPr>
          <w:rFonts w:ascii="Book Antiqua" w:hAnsi="Book Antiqua"/>
          <w:b/>
          <w:sz w:val="24"/>
          <w:szCs w:val="24"/>
          <w:lang w:val="en-US" w:eastAsia="zh-CN"/>
        </w:rPr>
      </w:pPr>
      <w:r w:rsidRPr="00711904">
        <w:rPr>
          <w:rFonts w:ascii="Book Antiqua" w:hAnsi="Book Antiqua"/>
          <w:b/>
          <w:sz w:val="24"/>
          <w:szCs w:val="24"/>
          <w:lang w:val="en-US" w:eastAsia="zh-CN"/>
        </w:rPr>
        <w:t xml:space="preserve">Revised: </w:t>
      </w:r>
      <w:r w:rsidR="0096277A" w:rsidRPr="00711904">
        <w:rPr>
          <w:rFonts w:ascii="Book Antiqua" w:hAnsi="Book Antiqua" w:hint="eastAsia"/>
          <w:sz w:val="24"/>
          <w:szCs w:val="24"/>
          <w:lang w:val="en-US" w:eastAsia="zh-CN"/>
        </w:rPr>
        <w:t xml:space="preserve">January </w:t>
      </w:r>
      <w:r w:rsidR="0096277A">
        <w:rPr>
          <w:rFonts w:ascii="Book Antiqua" w:hAnsi="Book Antiqua" w:hint="eastAsia"/>
          <w:sz w:val="24"/>
          <w:szCs w:val="24"/>
          <w:lang w:val="en-US" w:eastAsia="zh-CN"/>
        </w:rPr>
        <w:t>28</w:t>
      </w:r>
      <w:r w:rsidRPr="00711904">
        <w:rPr>
          <w:rFonts w:ascii="Book Antiqua" w:hAnsi="Book Antiqua" w:hint="eastAsia"/>
          <w:sz w:val="24"/>
          <w:szCs w:val="24"/>
          <w:lang w:val="en-US" w:eastAsia="zh-CN"/>
        </w:rPr>
        <w:t>, 201</w:t>
      </w:r>
      <w:r w:rsidR="0096277A">
        <w:rPr>
          <w:rFonts w:ascii="Book Antiqua" w:hAnsi="Book Antiqua" w:hint="eastAsia"/>
          <w:sz w:val="24"/>
          <w:szCs w:val="24"/>
          <w:lang w:val="en-US" w:eastAsia="zh-CN"/>
        </w:rPr>
        <w:t>6</w:t>
      </w:r>
    </w:p>
    <w:p w:rsidR="00711904" w:rsidRPr="00711904" w:rsidRDefault="00711904" w:rsidP="00711904">
      <w:pPr>
        <w:spacing w:after="0" w:line="360" w:lineRule="auto"/>
        <w:ind w:left="1417" w:right="1417"/>
        <w:jc w:val="both"/>
        <w:rPr>
          <w:rFonts w:ascii="Book Antiqua" w:hAnsi="Book Antiqua"/>
          <w:b/>
          <w:sz w:val="24"/>
          <w:szCs w:val="24"/>
          <w:lang w:val="en-US" w:eastAsia="zh-CN"/>
        </w:rPr>
      </w:pPr>
      <w:r w:rsidRPr="00711904">
        <w:rPr>
          <w:rFonts w:ascii="Book Antiqua" w:hAnsi="Book Antiqua"/>
          <w:b/>
          <w:sz w:val="24"/>
          <w:szCs w:val="24"/>
          <w:lang w:val="en-US" w:eastAsia="zh-CN"/>
        </w:rPr>
        <w:t xml:space="preserve">Accepted: </w:t>
      </w:r>
      <w:r w:rsidR="002765C9" w:rsidRPr="002765C9">
        <w:rPr>
          <w:rFonts w:ascii="Book Antiqua" w:hAnsi="Book Antiqua"/>
          <w:sz w:val="24"/>
          <w:szCs w:val="24"/>
          <w:lang w:val="en-US" w:eastAsia="zh-CN"/>
        </w:rPr>
        <w:t>March 14, 2016</w:t>
      </w:r>
    </w:p>
    <w:p w:rsidR="00711904" w:rsidRPr="00711904" w:rsidRDefault="00711904" w:rsidP="00711904">
      <w:pPr>
        <w:spacing w:after="0" w:line="360" w:lineRule="auto"/>
        <w:ind w:left="1417" w:right="1417"/>
        <w:jc w:val="both"/>
        <w:rPr>
          <w:rFonts w:ascii="Book Antiqua" w:hAnsi="Book Antiqua"/>
          <w:b/>
          <w:sz w:val="24"/>
          <w:szCs w:val="24"/>
          <w:lang w:val="en-US" w:eastAsia="zh-CN"/>
        </w:rPr>
      </w:pPr>
      <w:r w:rsidRPr="00711904">
        <w:rPr>
          <w:rFonts w:ascii="Book Antiqua" w:hAnsi="Book Antiqua"/>
          <w:b/>
          <w:sz w:val="24"/>
          <w:szCs w:val="24"/>
          <w:lang w:val="en-US" w:eastAsia="zh-CN"/>
        </w:rPr>
        <w:t>Article in press:</w:t>
      </w:r>
      <w:r w:rsidRPr="00711904">
        <w:rPr>
          <w:rFonts w:ascii="Book Antiqua" w:hAnsi="Book Antiqua" w:hint="eastAsia"/>
          <w:sz w:val="24"/>
          <w:szCs w:val="24"/>
          <w:lang w:val="en-US" w:eastAsia="zh-CN"/>
        </w:rPr>
        <w:t xml:space="preserve"> </w:t>
      </w:r>
    </w:p>
    <w:p w:rsidR="00711904" w:rsidRPr="00711904" w:rsidRDefault="00711904" w:rsidP="00711904">
      <w:pPr>
        <w:spacing w:after="0" w:line="360" w:lineRule="auto"/>
        <w:ind w:left="1417" w:right="1417"/>
        <w:jc w:val="both"/>
        <w:rPr>
          <w:rFonts w:ascii="Book Antiqua" w:hAnsi="Book Antiqua"/>
          <w:b/>
          <w:sz w:val="24"/>
          <w:szCs w:val="24"/>
          <w:lang w:val="en-US" w:eastAsia="zh-CN"/>
        </w:rPr>
      </w:pPr>
      <w:r w:rsidRPr="00711904">
        <w:rPr>
          <w:rFonts w:ascii="Book Antiqua" w:hAnsi="Book Antiqua"/>
          <w:b/>
          <w:sz w:val="24"/>
          <w:szCs w:val="24"/>
          <w:lang w:val="en-US" w:eastAsia="zh-CN"/>
        </w:rPr>
        <w:lastRenderedPageBreak/>
        <w:t xml:space="preserve">Published online: </w:t>
      </w:r>
    </w:p>
    <w:bookmarkEnd w:id="16"/>
    <w:bookmarkEnd w:id="17"/>
    <w:bookmarkEnd w:id="18"/>
    <w:bookmarkEnd w:id="19"/>
    <w:bookmarkEnd w:id="20"/>
    <w:bookmarkEnd w:id="21"/>
    <w:p w:rsidR="00711904" w:rsidRDefault="00711904" w:rsidP="00AF6268">
      <w:pPr>
        <w:spacing w:after="0" w:line="360" w:lineRule="auto"/>
        <w:ind w:left="1417" w:right="1417"/>
        <w:jc w:val="both"/>
        <w:rPr>
          <w:rFonts w:ascii="Book Antiqua" w:hAnsi="Book Antiqua"/>
          <w:sz w:val="24"/>
          <w:szCs w:val="24"/>
          <w:lang w:val="en-US" w:eastAsia="zh-CN"/>
        </w:rPr>
      </w:pPr>
    </w:p>
    <w:p w:rsidR="00F52A98" w:rsidRDefault="00F52A98" w:rsidP="00AF6268">
      <w:pPr>
        <w:spacing w:after="0" w:line="360" w:lineRule="auto"/>
        <w:ind w:left="1417" w:right="1417"/>
        <w:jc w:val="both"/>
        <w:rPr>
          <w:rFonts w:ascii="Book Antiqua" w:hAnsi="Book Antiqua"/>
          <w:sz w:val="24"/>
          <w:szCs w:val="24"/>
          <w:lang w:val="en-US" w:eastAsia="zh-CN"/>
        </w:rPr>
      </w:pPr>
    </w:p>
    <w:p w:rsidR="00F52A98" w:rsidRDefault="00F52A98" w:rsidP="00AF6268">
      <w:pPr>
        <w:spacing w:after="0" w:line="360" w:lineRule="auto"/>
        <w:ind w:left="1417" w:right="1417"/>
        <w:jc w:val="both"/>
        <w:rPr>
          <w:rFonts w:ascii="Book Antiqua" w:hAnsi="Book Antiqua"/>
          <w:sz w:val="24"/>
          <w:szCs w:val="24"/>
          <w:lang w:val="en-US" w:eastAsia="zh-CN"/>
        </w:rPr>
      </w:pPr>
    </w:p>
    <w:p w:rsidR="00F52A98" w:rsidRDefault="00F52A98" w:rsidP="00AF6268">
      <w:pPr>
        <w:spacing w:after="0" w:line="360" w:lineRule="auto"/>
        <w:ind w:left="1417" w:right="1417"/>
        <w:jc w:val="both"/>
        <w:rPr>
          <w:rFonts w:ascii="Book Antiqua" w:hAnsi="Book Antiqua"/>
          <w:sz w:val="24"/>
          <w:szCs w:val="24"/>
          <w:lang w:val="en-US" w:eastAsia="zh-CN"/>
        </w:rPr>
      </w:pPr>
    </w:p>
    <w:p w:rsidR="00F52A98" w:rsidRDefault="00F52A98" w:rsidP="00AF6268">
      <w:pPr>
        <w:spacing w:after="0" w:line="360" w:lineRule="auto"/>
        <w:ind w:left="1417" w:right="1417"/>
        <w:jc w:val="both"/>
        <w:rPr>
          <w:rFonts w:ascii="Book Antiqua" w:hAnsi="Book Antiqua"/>
          <w:sz w:val="24"/>
          <w:szCs w:val="24"/>
          <w:lang w:val="en-US" w:eastAsia="zh-CN"/>
        </w:rPr>
      </w:pPr>
    </w:p>
    <w:p w:rsidR="00F52A98" w:rsidRDefault="00F52A98" w:rsidP="00AF6268">
      <w:pPr>
        <w:spacing w:after="0" w:line="360" w:lineRule="auto"/>
        <w:ind w:left="1417" w:right="1417"/>
        <w:jc w:val="both"/>
        <w:rPr>
          <w:rFonts w:ascii="Book Antiqua" w:hAnsi="Book Antiqua"/>
          <w:sz w:val="24"/>
          <w:szCs w:val="24"/>
          <w:lang w:val="en-US" w:eastAsia="zh-CN"/>
        </w:rPr>
      </w:pPr>
    </w:p>
    <w:p w:rsidR="00F52A98" w:rsidRDefault="00F52A98" w:rsidP="00AF6268">
      <w:pPr>
        <w:spacing w:after="0" w:line="360" w:lineRule="auto"/>
        <w:ind w:left="1417" w:right="1417"/>
        <w:jc w:val="both"/>
        <w:rPr>
          <w:rFonts w:ascii="Book Antiqua" w:hAnsi="Book Antiqua"/>
          <w:sz w:val="24"/>
          <w:szCs w:val="24"/>
          <w:lang w:val="en-US" w:eastAsia="zh-CN"/>
        </w:rPr>
      </w:pPr>
    </w:p>
    <w:p w:rsidR="00F52A98" w:rsidRDefault="00F52A98" w:rsidP="00AF6268">
      <w:pPr>
        <w:spacing w:after="0" w:line="360" w:lineRule="auto"/>
        <w:ind w:left="1417" w:right="1417"/>
        <w:jc w:val="both"/>
        <w:rPr>
          <w:rFonts w:ascii="Book Antiqua" w:hAnsi="Book Antiqua"/>
          <w:sz w:val="24"/>
          <w:szCs w:val="24"/>
          <w:lang w:val="en-US" w:eastAsia="zh-CN"/>
        </w:rPr>
      </w:pPr>
    </w:p>
    <w:p w:rsidR="00F52A98" w:rsidRDefault="00F52A98" w:rsidP="00AF6268">
      <w:pPr>
        <w:spacing w:after="0" w:line="360" w:lineRule="auto"/>
        <w:ind w:left="1417" w:right="1417"/>
        <w:jc w:val="both"/>
        <w:rPr>
          <w:rFonts w:ascii="Book Antiqua" w:hAnsi="Book Antiqua"/>
          <w:sz w:val="24"/>
          <w:szCs w:val="24"/>
          <w:lang w:val="en-US" w:eastAsia="zh-CN"/>
        </w:rPr>
      </w:pPr>
    </w:p>
    <w:p w:rsidR="00F52A98" w:rsidRDefault="00F52A98" w:rsidP="00AF6268">
      <w:pPr>
        <w:spacing w:after="0" w:line="360" w:lineRule="auto"/>
        <w:ind w:left="1417" w:right="1417"/>
        <w:jc w:val="both"/>
        <w:rPr>
          <w:rFonts w:ascii="Book Antiqua" w:hAnsi="Book Antiqua"/>
          <w:sz w:val="24"/>
          <w:szCs w:val="24"/>
          <w:lang w:val="en-US" w:eastAsia="zh-CN"/>
        </w:rPr>
      </w:pPr>
    </w:p>
    <w:p w:rsidR="00F52A98" w:rsidRDefault="00F52A98" w:rsidP="00AF6268">
      <w:pPr>
        <w:spacing w:after="0" w:line="360" w:lineRule="auto"/>
        <w:ind w:left="1417" w:right="1417"/>
        <w:jc w:val="both"/>
        <w:rPr>
          <w:rFonts w:ascii="Book Antiqua" w:hAnsi="Book Antiqua"/>
          <w:sz w:val="24"/>
          <w:szCs w:val="24"/>
          <w:lang w:val="en-US" w:eastAsia="zh-CN"/>
        </w:rPr>
      </w:pPr>
    </w:p>
    <w:p w:rsidR="00F52A98" w:rsidRDefault="00F52A98" w:rsidP="00AF6268">
      <w:pPr>
        <w:spacing w:after="0" w:line="360" w:lineRule="auto"/>
        <w:ind w:left="1417" w:right="1417"/>
        <w:jc w:val="both"/>
        <w:rPr>
          <w:rFonts w:ascii="Book Antiqua" w:hAnsi="Book Antiqua"/>
          <w:sz w:val="24"/>
          <w:szCs w:val="24"/>
          <w:lang w:val="en-US" w:eastAsia="zh-CN"/>
        </w:rPr>
      </w:pPr>
    </w:p>
    <w:p w:rsidR="00F52A98" w:rsidRDefault="00F52A98" w:rsidP="00AF6268">
      <w:pPr>
        <w:spacing w:after="0" w:line="360" w:lineRule="auto"/>
        <w:ind w:left="1417" w:right="1417"/>
        <w:jc w:val="both"/>
        <w:rPr>
          <w:rFonts w:ascii="Book Antiqua" w:hAnsi="Book Antiqua"/>
          <w:sz w:val="24"/>
          <w:szCs w:val="24"/>
          <w:lang w:val="en-US" w:eastAsia="zh-CN"/>
        </w:rPr>
      </w:pPr>
    </w:p>
    <w:p w:rsidR="00F52A98" w:rsidRDefault="00F52A98" w:rsidP="00AF6268">
      <w:pPr>
        <w:spacing w:after="0" w:line="360" w:lineRule="auto"/>
        <w:ind w:left="1417" w:right="1417"/>
        <w:jc w:val="both"/>
        <w:rPr>
          <w:rFonts w:ascii="Book Antiqua" w:hAnsi="Book Antiqua"/>
          <w:sz w:val="24"/>
          <w:szCs w:val="24"/>
          <w:lang w:val="en-US" w:eastAsia="zh-CN"/>
        </w:rPr>
      </w:pPr>
    </w:p>
    <w:p w:rsidR="00F52A98" w:rsidRDefault="00F52A98" w:rsidP="00AF6268">
      <w:pPr>
        <w:spacing w:after="0" w:line="360" w:lineRule="auto"/>
        <w:ind w:left="1417" w:right="1417"/>
        <w:jc w:val="both"/>
        <w:rPr>
          <w:rFonts w:ascii="Book Antiqua" w:hAnsi="Book Antiqua"/>
          <w:sz w:val="24"/>
          <w:szCs w:val="24"/>
          <w:lang w:val="en-US" w:eastAsia="zh-CN"/>
        </w:rPr>
      </w:pPr>
    </w:p>
    <w:p w:rsidR="00F52A98" w:rsidRDefault="00F52A98" w:rsidP="00AF6268">
      <w:pPr>
        <w:spacing w:after="0" w:line="360" w:lineRule="auto"/>
        <w:ind w:left="1417" w:right="1417"/>
        <w:jc w:val="both"/>
        <w:rPr>
          <w:rFonts w:ascii="Book Antiqua" w:hAnsi="Book Antiqua"/>
          <w:sz w:val="24"/>
          <w:szCs w:val="24"/>
          <w:lang w:val="en-US" w:eastAsia="zh-CN"/>
        </w:rPr>
      </w:pPr>
    </w:p>
    <w:p w:rsidR="00F52A98" w:rsidRDefault="00F52A98" w:rsidP="00AF6268">
      <w:pPr>
        <w:spacing w:after="0" w:line="360" w:lineRule="auto"/>
        <w:ind w:left="1417" w:right="1417"/>
        <w:jc w:val="both"/>
        <w:rPr>
          <w:rFonts w:ascii="Book Antiqua" w:hAnsi="Book Antiqua"/>
          <w:sz w:val="24"/>
          <w:szCs w:val="24"/>
          <w:lang w:val="en-US" w:eastAsia="zh-CN"/>
        </w:rPr>
      </w:pPr>
    </w:p>
    <w:p w:rsidR="00F52A98" w:rsidRDefault="00F52A98" w:rsidP="00AF6268">
      <w:pPr>
        <w:spacing w:after="0" w:line="360" w:lineRule="auto"/>
        <w:ind w:left="1417" w:right="1417"/>
        <w:jc w:val="both"/>
        <w:rPr>
          <w:rFonts w:ascii="Book Antiqua" w:hAnsi="Book Antiqua"/>
          <w:sz w:val="24"/>
          <w:szCs w:val="24"/>
          <w:lang w:val="en-US" w:eastAsia="zh-CN"/>
        </w:rPr>
      </w:pPr>
    </w:p>
    <w:p w:rsidR="00F52A98" w:rsidRDefault="00F52A98" w:rsidP="00AF6268">
      <w:pPr>
        <w:spacing w:after="0" w:line="360" w:lineRule="auto"/>
        <w:ind w:left="1417" w:right="1417"/>
        <w:jc w:val="both"/>
        <w:rPr>
          <w:rFonts w:ascii="Book Antiqua" w:hAnsi="Book Antiqua"/>
          <w:sz w:val="24"/>
          <w:szCs w:val="24"/>
          <w:lang w:val="en-US" w:eastAsia="zh-CN"/>
        </w:rPr>
      </w:pPr>
    </w:p>
    <w:p w:rsidR="00F52A98" w:rsidRDefault="00F52A98" w:rsidP="00AF6268">
      <w:pPr>
        <w:spacing w:after="0" w:line="360" w:lineRule="auto"/>
        <w:ind w:left="1417" w:right="1417"/>
        <w:jc w:val="both"/>
        <w:rPr>
          <w:rFonts w:ascii="Book Antiqua" w:hAnsi="Book Antiqua"/>
          <w:sz w:val="24"/>
          <w:szCs w:val="24"/>
          <w:lang w:val="en-US" w:eastAsia="zh-CN"/>
        </w:rPr>
      </w:pPr>
    </w:p>
    <w:p w:rsidR="00F52A98" w:rsidRDefault="00F52A98" w:rsidP="00AF6268">
      <w:pPr>
        <w:spacing w:after="0" w:line="360" w:lineRule="auto"/>
        <w:ind w:left="1417" w:right="1417"/>
        <w:jc w:val="both"/>
        <w:rPr>
          <w:rFonts w:ascii="Book Antiqua" w:hAnsi="Book Antiqua"/>
          <w:sz w:val="24"/>
          <w:szCs w:val="24"/>
          <w:lang w:val="en-US" w:eastAsia="zh-CN"/>
        </w:rPr>
      </w:pPr>
    </w:p>
    <w:p w:rsidR="00F52A98" w:rsidRPr="00711904" w:rsidRDefault="00F52A98" w:rsidP="00AF6268">
      <w:pPr>
        <w:spacing w:after="0" w:line="360" w:lineRule="auto"/>
        <w:ind w:left="1417" w:right="1417"/>
        <w:jc w:val="both"/>
        <w:rPr>
          <w:rFonts w:ascii="Book Antiqua" w:hAnsi="Book Antiqua"/>
          <w:sz w:val="24"/>
          <w:szCs w:val="24"/>
          <w:lang w:val="en-US" w:eastAsia="zh-CN"/>
        </w:rPr>
      </w:pPr>
    </w:p>
    <w:p w:rsidR="00A42716" w:rsidRPr="00C3735C" w:rsidRDefault="00A42716" w:rsidP="00AF6268">
      <w:pPr>
        <w:spacing w:after="0" w:line="360" w:lineRule="auto"/>
        <w:rPr>
          <w:rFonts w:ascii="Book Antiqua" w:eastAsia="Times New Roman" w:hAnsi="Book Antiqua" w:cs="Times New Roman"/>
          <w:b/>
          <w:sz w:val="24"/>
          <w:szCs w:val="24"/>
          <w:lang w:val="en-US" w:eastAsia="zh-CN"/>
        </w:rPr>
      </w:pPr>
    </w:p>
    <w:p w:rsidR="00A42716" w:rsidRPr="00C3735C" w:rsidRDefault="00A42716" w:rsidP="00AF6268">
      <w:pPr>
        <w:pStyle w:val="NormalWeb"/>
        <w:spacing w:before="0" w:beforeAutospacing="0" w:after="0" w:afterAutospacing="0" w:line="360" w:lineRule="auto"/>
        <w:ind w:left="1417" w:right="1417"/>
        <w:jc w:val="both"/>
        <w:rPr>
          <w:rFonts w:ascii="Book Antiqua" w:hAnsi="Book Antiqua"/>
          <w:b/>
          <w:lang w:val="en-US"/>
        </w:rPr>
      </w:pPr>
      <w:r w:rsidRPr="00C3735C">
        <w:rPr>
          <w:rFonts w:ascii="Book Antiqua" w:hAnsi="Book Antiqua"/>
          <w:b/>
          <w:lang w:val="en-US"/>
        </w:rPr>
        <w:lastRenderedPageBreak/>
        <w:t>Abstract</w:t>
      </w:r>
    </w:p>
    <w:p w:rsidR="00A42716" w:rsidRPr="00C3735C" w:rsidRDefault="00A42716" w:rsidP="00AF6268">
      <w:pPr>
        <w:pStyle w:val="NormalWeb"/>
        <w:spacing w:before="0" w:beforeAutospacing="0" w:after="0" w:afterAutospacing="0" w:line="360" w:lineRule="auto"/>
        <w:ind w:left="1417" w:right="1417"/>
        <w:jc w:val="both"/>
        <w:rPr>
          <w:rFonts w:ascii="Book Antiqua" w:hAnsi="Book Antiqua"/>
          <w:lang w:val="en-US"/>
        </w:rPr>
      </w:pPr>
      <w:r w:rsidRPr="00C3735C">
        <w:rPr>
          <w:rFonts w:ascii="Book Antiqua" w:hAnsi="Book Antiqua"/>
          <w:b/>
          <w:lang w:val="en-US"/>
        </w:rPr>
        <w:t>AIM</w:t>
      </w:r>
      <w:r w:rsidRPr="00C3735C">
        <w:rPr>
          <w:rFonts w:ascii="Book Antiqua" w:hAnsi="Book Antiqua"/>
          <w:lang w:val="en-US"/>
        </w:rPr>
        <w:t xml:space="preserve">: To evaluate antidepressant-like effect of </w:t>
      </w:r>
      <w:proofErr w:type="spellStart"/>
      <w:r w:rsidRPr="00C3735C">
        <w:rPr>
          <w:rFonts w:ascii="Book Antiqua" w:hAnsi="Book Antiqua"/>
          <w:lang w:val="en-US"/>
        </w:rPr>
        <w:t>memantine</w:t>
      </w:r>
      <w:proofErr w:type="spellEnd"/>
      <w:r w:rsidRPr="00C3735C">
        <w:rPr>
          <w:rFonts w:ascii="Book Antiqua" w:hAnsi="Book Antiqua"/>
          <w:lang w:val="en-US"/>
        </w:rPr>
        <w:t xml:space="preserve"> in a rat model.</w:t>
      </w:r>
    </w:p>
    <w:p w:rsidR="00A42716" w:rsidRPr="00C3735C" w:rsidRDefault="00A42716" w:rsidP="00AF6268">
      <w:pPr>
        <w:pStyle w:val="NormalWeb"/>
        <w:spacing w:before="0" w:beforeAutospacing="0" w:after="0" w:afterAutospacing="0" w:line="360" w:lineRule="auto"/>
        <w:ind w:left="1417" w:right="1417"/>
        <w:jc w:val="both"/>
        <w:rPr>
          <w:rFonts w:ascii="Book Antiqua" w:hAnsi="Book Antiqua"/>
          <w:lang w:val="en-US"/>
        </w:rPr>
      </w:pPr>
    </w:p>
    <w:p w:rsidR="00A42716" w:rsidRPr="00C3735C" w:rsidRDefault="00A42716" w:rsidP="00AF6268">
      <w:pPr>
        <w:pStyle w:val="NormalWeb"/>
        <w:spacing w:before="0" w:beforeAutospacing="0" w:after="0" w:afterAutospacing="0" w:line="360" w:lineRule="auto"/>
        <w:ind w:left="1417" w:right="1417"/>
        <w:jc w:val="both"/>
        <w:rPr>
          <w:rFonts w:ascii="Book Antiqua" w:hAnsi="Book Antiqua"/>
          <w:lang w:val="en-US"/>
        </w:rPr>
      </w:pPr>
      <w:r w:rsidRPr="00C3735C">
        <w:rPr>
          <w:rFonts w:ascii="Book Antiqua" w:hAnsi="Book Antiqua"/>
          <w:b/>
          <w:lang w:val="en-US"/>
        </w:rPr>
        <w:t>METHODS</w:t>
      </w:r>
      <w:r w:rsidRPr="00C3735C">
        <w:rPr>
          <w:rFonts w:ascii="Book Antiqua" w:hAnsi="Book Antiqua"/>
          <w:lang w:val="en-US"/>
        </w:rPr>
        <w:t xml:space="preserve">: Male </w:t>
      </w:r>
      <w:proofErr w:type="spellStart"/>
      <w:r w:rsidRPr="00C3735C">
        <w:rPr>
          <w:rFonts w:ascii="Book Antiqua" w:hAnsi="Book Antiqua"/>
          <w:lang w:val="en-US"/>
        </w:rPr>
        <w:t>Wistar</w:t>
      </w:r>
      <w:proofErr w:type="spellEnd"/>
      <w:r w:rsidRPr="00C3735C">
        <w:rPr>
          <w:rFonts w:ascii="Book Antiqua" w:hAnsi="Book Antiqua"/>
          <w:lang w:val="en-US"/>
        </w:rPr>
        <w:t xml:space="preserve"> rats were treated intraperitoneally with either vehicle, </w:t>
      </w:r>
      <w:proofErr w:type="spellStart"/>
      <w:r w:rsidRPr="00C3735C">
        <w:rPr>
          <w:rFonts w:ascii="Book Antiqua" w:hAnsi="Book Antiqua"/>
          <w:lang w:val="en-US"/>
        </w:rPr>
        <w:t>memantine</w:t>
      </w:r>
      <w:proofErr w:type="spellEnd"/>
      <w:r w:rsidRPr="00C3735C">
        <w:rPr>
          <w:rFonts w:ascii="Book Antiqua" w:hAnsi="Book Antiqua"/>
          <w:lang w:val="en-US"/>
        </w:rPr>
        <w:t xml:space="preserve"> (10 mg/kg) or im</w:t>
      </w:r>
      <w:r w:rsidR="00864CFB">
        <w:rPr>
          <w:rFonts w:ascii="Book Antiqua" w:hAnsi="Book Antiqua"/>
          <w:lang w:val="en-US"/>
        </w:rPr>
        <w:t>ipramine (20 mg/kg), for 3 wk</w:t>
      </w:r>
      <w:r w:rsidRPr="00C3735C">
        <w:rPr>
          <w:rFonts w:ascii="Book Antiqua" w:hAnsi="Book Antiqua"/>
          <w:lang w:val="en-US"/>
        </w:rPr>
        <w:t xml:space="preserve">. Twenty four hours after the last treatment animals were challenged with </w:t>
      </w:r>
      <w:proofErr w:type="spellStart"/>
      <w:r w:rsidRPr="00C3735C">
        <w:rPr>
          <w:rFonts w:ascii="Book Antiqua" w:hAnsi="Book Antiqua"/>
          <w:lang w:val="en-US"/>
        </w:rPr>
        <w:t>quinpirole</w:t>
      </w:r>
      <w:proofErr w:type="spellEnd"/>
      <w:r w:rsidRPr="00C3735C">
        <w:rPr>
          <w:rFonts w:ascii="Book Antiqua" w:hAnsi="Book Antiqua"/>
          <w:lang w:val="en-US"/>
        </w:rPr>
        <w:t xml:space="preserve"> (0</w:t>
      </w:r>
      <w:r w:rsidR="00582AF1">
        <w:rPr>
          <w:rFonts w:ascii="Book Antiqua" w:eastAsiaTheme="minorEastAsia" w:hAnsi="Book Antiqua" w:hint="eastAsia"/>
          <w:lang w:val="en-US" w:eastAsia="zh-CN"/>
        </w:rPr>
        <w:t>.</w:t>
      </w:r>
      <w:r w:rsidRPr="00C3735C">
        <w:rPr>
          <w:rFonts w:ascii="Book Antiqua" w:hAnsi="Book Antiqua"/>
          <w:lang w:val="en-US"/>
        </w:rPr>
        <w:t xml:space="preserve">3 mg/kg </w:t>
      </w:r>
      <w:proofErr w:type="spellStart"/>
      <w:r w:rsidRPr="00C3735C">
        <w:rPr>
          <w:rFonts w:ascii="Book Antiqua" w:hAnsi="Book Antiqua"/>
          <w:lang w:val="en-US"/>
        </w:rPr>
        <w:t>s.c.</w:t>
      </w:r>
      <w:proofErr w:type="spellEnd"/>
      <w:r w:rsidRPr="00C3735C">
        <w:rPr>
          <w:rFonts w:ascii="Book Antiqua" w:hAnsi="Book Antiqua"/>
          <w:lang w:val="en-US"/>
        </w:rPr>
        <w:t>) and tested for motor activity.</w:t>
      </w:r>
      <w:r w:rsidR="00D83D7B">
        <w:rPr>
          <w:rFonts w:ascii="Book Antiqua" w:hAnsi="Book Antiqua"/>
          <w:lang w:val="en-US"/>
        </w:rPr>
        <w:t xml:space="preserve"> </w:t>
      </w:r>
      <w:r w:rsidRPr="00C3735C">
        <w:rPr>
          <w:rFonts w:ascii="Book Antiqua" w:hAnsi="Book Antiqua"/>
          <w:lang w:val="en-US"/>
        </w:rPr>
        <w:t>After 1</w:t>
      </w:r>
      <w:r w:rsidR="002239F1">
        <w:rPr>
          <w:rFonts w:ascii="Book Antiqua" w:eastAsiaTheme="minorEastAsia" w:hAnsi="Book Antiqua" w:hint="eastAsia"/>
          <w:lang w:val="en-US" w:eastAsia="zh-CN"/>
        </w:rPr>
        <w:t xml:space="preserve"> </w:t>
      </w:r>
      <w:r w:rsidRPr="00C3735C">
        <w:rPr>
          <w:rFonts w:ascii="Book Antiqua" w:hAnsi="Book Antiqua"/>
          <w:lang w:val="en-US"/>
        </w:rPr>
        <w:t xml:space="preserve">h habituation to the motility cages, the motor response was recorded for the following 45-min and the data were collected in 5-min time bins. </w:t>
      </w:r>
    </w:p>
    <w:p w:rsidR="00A42716" w:rsidRPr="00C3735C" w:rsidRDefault="00A42716" w:rsidP="00AF6268">
      <w:pPr>
        <w:pStyle w:val="NormalWeb"/>
        <w:spacing w:before="0" w:beforeAutospacing="0" w:after="0" w:afterAutospacing="0" w:line="360" w:lineRule="auto"/>
        <w:ind w:left="1417" w:right="1417"/>
        <w:jc w:val="both"/>
        <w:rPr>
          <w:rFonts w:ascii="Book Antiqua" w:hAnsi="Book Antiqua"/>
          <w:lang w:val="en-US"/>
        </w:rPr>
      </w:pPr>
    </w:p>
    <w:p w:rsidR="00A42716" w:rsidRPr="00C3735C" w:rsidRDefault="00A42716" w:rsidP="00AF6268">
      <w:pPr>
        <w:pStyle w:val="NormalWeb"/>
        <w:spacing w:before="0" w:beforeAutospacing="0" w:after="0" w:afterAutospacing="0" w:line="360" w:lineRule="auto"/>
        <w:ind w:left="1417" w:right="1417"/>
        <w:jc w:val="both"/>
        <w:rPr>
          <w:rFonts w:ascii="Book Antiqua" w:hAnsi="Book Antiqua"/>
          <w:lang w:val="en-US"/>
        </w:rPr>
      </w:pPr>
      <w:r w:rsidRPr="00C3735C">
        <w:rPr>
          <w:rFonts w:ascii="Book Antiqua" w:hAnsi="Book Antiqua"/>
          <w:b/>
          <w:lang w:val="en-US"/>
        </w:rPr>
        <w:t>RESULTS</w:t>
      </w:r>
      <w:r w:rsidRPr="00C3735C">
        <w:rPr>
          <w:rFonts w:ascii="Book Antiqua" w:hAnsi="Book Antiqua"/>
          <w:lang w:val="en-US"/>
        </w:rPr>
        <w:t xml:space="preserve">: As expected, chronic treatment with imipramine potentiated the locomotor stimulant effect of </w:t>
      </w:r>
      <w:proofErr w:type="spellStart"/>
      <w:r w:rsidRPr="00C3735C">
        <w:rPr>
          <w:rFonts w:ascii="Book Antiqua" w:hAnsi="Book Antiqua"/>
          <w:lang w:val="en-US"/>
        </w:rPr>
        <w:t>quinpirole</w:t>
      </w:r>
      <w:proofErr w:type="spellEnd"/>
      <w:r w:rsidRPr="00C3735C">
        <w:rPr>
          <w:rFonts w:ascii="Book Antiqua" w:hAnsi="Book Antiqua"/>
          <w:lang w:val="en-US"/>
        </w:rPr>
        <w:t xml:space="preserve">. On the contrary, chronic </w:t>
      </w:r>
      <w:proofErr w:type="spellStart"/>
      <w:r w:rsidRPr="00C3735C">
        <w:rPr>
          <w:rFonts w:ascii="Book Antiqua" w:hAnsi="Book Antiqua"/>
          <w:lang w:val="en-US"/>
        </w:rPr>
        <w:t>memantine</w:t>
      </w:r>
      <w:proofErr w:type="spellEnd"/>
      <w:r w:rsidRPr="00C3735C">
        <w:rPr>
          <w:rFonts w:ascii="Book Antiqua" w:hAnsi="Book Antiqua"/>
          <w:lang w:val="en-US"/>
        </w:rPr>
        <w:t xml:space="preserve"> administration failed to induce the behavioral </w:t>
      </w:r>
      <w:proofErr w:type="spellStart"/>
      <w:r w:rsidRPr="00C3735C">
        <w:rPr>
          <w:rFonts w:ascii="Book Antiqua" w:hAnsi="Book Antiqua"/>
          <w:lang w:val="en-US"/>
        </w:rPr>
        <w:t>supersensitivity</w:t>
      </w:r>
      <w:proofErr w:type="spellEnd"/>
      <w:r w:rsidRPr="00C3735C">
        <w:rPr>
          <w:rFonts w:ascii="Book Antiqua" w:hAnsi="Book Antiqua"/>
          <w:lang w:val="en-US"/>
        </w:rPr>
        <w:t xml:space="preserve"> to the dopamine agonist. </w:t>
      </w:r>
    </w:p>
    <w:p w:rsidR="00A42716" w:rsidRPr="00C3735C" w:rsidRDefault="00A42716" w:rsidP="00AF6268">
      <w:pPr>
        <w:pStyle w:val="NormalWeb"/>
        <w:spacing w:before="0" w:beforeAutospacing="0" w:after="0" w:afterAutospacing="0" w:line="360" w:lineRule="auto"/>
        <w:ind w:left="1417" w:right="1417"/>
        <w:jc w:val="both"/>
        <w:rPr>
          <w:rFonts w:ascii="Book Antiqua" w:hAnsi="Book Antiqua"/>
          <w:lang w:val="en-US"/>
        </w:rPr>
      </w:pPr>
    </w:p>
    <w:p w:rsidR="00A42716" w:rsidRPr="00C3735C" w:rsidRDefault="00A42716" w:rsidP="00AF6268">
      <w:pPr>
        <w:pStyle w:val="NormalWeb"/>
        <w:spacing w:before="0" w:beforeAutospacing="0" w:after="0" w:afterAutospacing="0" w:line="360" w:lineRule="auto"/>
        <w:ind w:left="1417" w:right="1417"/>
        <w:jc w:val="both"/>
        <w:rPr>
          <w:rFonts w:ascii="Book Antiqua" w:hAnsi="Book Antiqua"/>
          <w:lang w:val="en-US"/>
        </w:rPr>
      </w:pPr>
      <w:r w:rsidRPr="00C3735C">
        <w:rPr>
          <w:rFonts w:ascii="Book Antiqua" w:hAnsi="Book Antiqua"/>
          <w:b/>
          <w:lang w:val="en-US"/>
        </w:rPr>
        <w:t>CONCLUSION</w:t>
      </w:r>
      <w:r w:rsidRPr="00C3735C">
        <w:rPr>
          <w:rFonts w:ascii="Book Antiqua" w:hAnsi="Book Antiqua"/>
          <w:lang w:val="en-US"/>
        </w:rPr>
        <w:t xml:space="preserve">: The results show that </w:t>
      </w:r>
      <w:proofErr w:type="spellStart"/>
      <w:r w:rsidRPr="00C3735C">
        <w:rPr>
          <w:rFonts w:ascii="Book Antiqua" w:hAnsi="Book Antiqua"/>
          <w:lang w:val="en-US"/>
        </w:rPr>
        <w:t>memantine</w:t>
      </w:r>
      <w:proofErr w:type="spellEnd"/>
      <w:r w:rsidRPr="00C3735C">
        <w:rPr>
          <w:rFonts w:ascii="Book Antiqua" w:hAnsi="Book Antiqua"/>
          <w:lang w:val="en-US"/>
        </w:rPr>
        <w:t xml:space="preserve">, at variance with antidepressant treatments, fails to induce dopaminergic behavioral </w:t>
      </w:r>
      <w:proofErr w:type="spellStart"/>
      <w:r w:rsidRPr="00C3735C">
        <w:rPr>
          <w:rFonts w:ascii="Book Antiqua" w:hAnsi="Book Antiqua"/>
          <w:lang w:val="en-US"/>
        </w:rPr>
        <w:t>supersensitivity</w:t>
      </w:r>
      <w:proofErr w:type="spellEnd"/>
      <w:r w:rsidRPr="00C3735C">
        <w:rPr>
          <w:rFonts w:ascii="Book Antiqua" w:hAnsi="Book Antiqua"/>
          <w:lang w:val="en-US"/>
        </w:rPr>
        <w:t xml:space="preserve">. This observation is consistent with the results of preclinical and clinical studies suggesting that </w:t>
      </w:r>
      <w:proofErr w:type="spellStart"/>
      <w:r w:rsidRPr="00C3735C">
        <w:rPr>
          <w:rFonts w:ascii="Book Antiqua" w:hAnsi="Book Antiqua"/>
          <w:lang w:val="en-US"/>
        </w:rPr>
        <w:t>memantine</w:t>
      </w:r>
      <w:proofErr w:type="spellEnd"/>
      <w:r w:rsidRPr="00C3735C">
        <w:rPr>
          <w:rFonts w:ascii="Book Antiqua" w:hAnsi="Book Antiqua"/>
          <w:lang w:val="en-US"/>
        </w:rPr>
        <w:t xml:space="preserve"> does not have an acute antidepressant action but does have an </w:t>
      </w:r>
      <w:proofErr w:type="spellStart"/>
      <w:r w:rsidRPr="00C3735C">
        <w:rPr>
          <w:rFonts w:ascii="Book Antiqua" w:hAnsi="Book Antiqua"/>
          <w:lang w:val="en-US"/>
        </w:rPr>
        <w:t>antimanic</w:t>
      </w:r>
      <w:proofErr w:type="spellEnd"/>
      <w:r w:rsidRPr="00C3735C">
        <w:rPr>
          <w:rFonts w:ascii="Book Antiqua" w:hAnsi="Book Antiqua"/>
          <w:lang w:val="en-US"/>
        </w:rPr>
        <w:t xml:space="preserve"> and mood-stabilizing effect. </w:t>
      </w:r>
    </w:p>
    <w:p w:rsidR="00A42716" w:rsidRPr="00CB16F6" w:rsidRDefault="00A42716" w:rsidP="00AF6268">
      <w:pPr>
        <w:pStyle w:val="NormalWeb"/>
        <w:spacing w:before="0" w:beforeAutospacing="0" w:after="0" w:afterAutospacing="0" w:line="360" w:lineRule="auto"/>
        <w:ind w:left="1418" w:right="1417"/>
        <w:jc w:val="both"/>
        <w:rPr>
          <w:rFonts w:ascii="Book Antiqua" w:hAnsi="Book Antiqua"/>
          <w:lang w:val="en-US"/>
        </w:rPr>
      </w:pPr>
    </w:p>
    <w:p w:rsidR="00A42716" w:rsidRDefault="00A42716" w:rsidP="00AF6268">
      <w:pPr>
        <w:spacing w:after="0" w:line="360" w:lineRule="auto"/>
        <w:ind w:left="1418" w:right="1417"/>
        <w:jc w:val="both"/>
        <w:rPr>
          <w:rFonts w:ascii="Book Antiqua" w:hAnsi="Book Antiqua"/>
          <w:sz w:val="24"/>
          <w:szCs w:val="24"/>
          <w:lang w:val="en-US" w:eastAsia="zh-CN"/>
        </w:rPr>
      </w:pPr>
      <w:r w:rsidRPr="00C3735C">
        <w:rPr>
          <w:rFonts w:ascii="Book Antiqua" w:hAnsi="Book Antiqua"/>
          <w:b/>
          <w:sz w:val="24"/>
          <w:szCs w:val="24"/>
          <w:lang w:val="en-US"/>
        </w:rPr>
        <w:t>Key words</w:t>
      </w:r>
      <w:r w:rsidRPr="00C3735C">
        <w:rPr>
          <w:rFonts w:ascii="Book Antiqua" w:hAnsi="Book Antiqua"/>
          <w:sz w:val="24"/>
          <w:szCs w:val="24"/>
          <w:lang w:val="en-US"/>
        </w:rPr>
        <w:t xml:space="preserve">: </w:t>
      </w:r>
      <w:proofErr w:type="spellStart"/>
      <w:r w:rsidRPr="00C3735C">
        <w:rPr>
          <w:rFonts w:ascii="Book Antiqua" w:hAnsi="Book Antiqua"/>
          <w:sz w:val="24"/>
          <w:szCs w:val="24"/>
          <w:lang w:val="en-US"/>
        </w:rPr>
        <w:t>Memantine</w:t>
      </w:r>
      <w:proofErr w:type="spellEnd"/>
      <w:r w:rsidRPr="00C3735C">
        <w:rPr>
          <w:rFonts w:ascii="Book Antiqua" w:hAnsi="Book Antiqua"/>
          <w:sz w:val="24"/>
          <w:szCs w:val="24"/>
          <w:lang w:val="en-US"/>
        </w:rPr>
        <w:t xml:space="preserve">; Bipolar disorder; Depression; Mood </w:t>
      </w:r>
      <w:r w:rsidR="00832F87" w:rsidRPr="00C3735C">
        <w:rPr>
          <w:rFonts w:ascii="Book Antiqua" w:hAnsi="Book Antiqua"/>
          <w:sz w:val="24"/>
          <w:szCs w:val="24"/>
          <w:lang w:val="en-US"/>
        </w:rPr>
        <w:t>s</w:t>
      </w:r>
      <w:r w:rsidRPr="00C3735C">
        <w:rPr>
          <w:rFonts w:ascii="Book Antiqua" w:hAnsi="Book Antiqua"/>
          <w:sz w:val="24"/>
          <w:szCs w:val="24"/>
          <w:lang w:val="en-US"/>
        </w:rPr>
        <w:t>tabilizer; Imipramine; D</w:t>
      </w:r>
      <w:r w:rsidRPr="00C3735C">
        <w:rPr>
          <w:rFonts w:ascii="Book Antiqua" w:hAnsi="Book Antiqua"/>
          <w:sz w:val="24"/>
          <w:szCs w:val="24"/>
          <w:vertAlign w:val="subscript"/>
          <w:lang w:val="en-US"/>
        </w:rPr>
        <w:t>2</w:t>
      </w:r>
      <w:r w:rsidRPr="00C3735C">
        <w:rPr>
          <w:rFonts w:ascii="Book Antiqua" w:hAnsi="Book Antiqua"/>
          <w:sz w:val="24"/>
          <w:szCs w:val="24"/>
          <w:lang w:val="en-US"/>
        </w:rPr>
        <w:t xml:space="preserve"> sensitization</w:t>
      </w:r>
    </w:p>
    <w:p w:rsidR="00CB71BD" w:rsidRDefault="00CB71BD" w:rsidP="00AF6268">
      <w:pPr>
        <w:spacing w:after="0" w:line="360" w:lineRule="auto"/>
        <w:ind w:left="1418" w:right="1417"/>
        <w:jc w:val="both"/>
        <w:rPr>
          <w:rFonts w:ascii="Book Antiqua" w:hAnsi="Book Antiqua"/>
          <w:sz w:val="24"/>
          <w:szCs w:val="24"/>
          <w:lang w:val="en-US" w:eastAsia="zh-CN"/>
        </w:rPr>
      </w:pPr>
    </w:p>
    <w:p w:rsidR="00CB71BD" w:rsidRPr="00C3735C" w:rsidRDefault="00CB71BD" w:rsidP="00CB71BD">
      <w:pPr>
        <w:spacing w:after="0" w:line="360" w:lineRule="auto"/>
        <w:ind w:left="1418" w:right="1417"/>
        <w:jc w:val="both"/>
        <w:rPr>
          <w:rFonts w:ascii="Book Antiqua" w:hAnsi="Book Antiqua"/>
          <w:sz w:val="24"/>
          <w:szCs w:val="24"/>
          <w:lang w:val="en-US" w:eastAsia="zh-CN"/>
        </w:rPr>
      </w:pPr>
      <w:proofErr w:type="gramStart"/>
      <w:r w:rsidRPr="00CB71BD">
        <w:rPr>
          <w:rFonts w:ascii="Book Antiqua" w:hAnsi="Book Antiqua"/>
          <w:b/>
          <w:sz w:val="24"/>
          <w:szCs w:val="24"/>
          <w:lang w:val="en-US" w:eastAsia="zh-CN"/>
        </w:rPr>
        <w:t>©</w:t>
      </w:r>
      <w:r w:rsidRPr="00CB71BD">
        <w:rPr>
          <w:rFonts w:ascii="Book Antiqua" w:hAnsi="Book Antiqua" w:hint="eastAsia"/>
          <w:b/>
          <w:sz w:val="24"/>
          <w:szCs w:val="24"/>
          <w:lang w:val="en-US" w:eastAsia="zh-CN"/>
        </w:rPr>
        <w:t xml:space="preserve"> </w:t>
      </w:r>
      <w:r w:rsidRPr="00CB71BD">
        <w:rPr>
          <w:rFonts w:ascii="Book Antiqua" w:hAnsi="Book Antiqua"/>
          <w:b/>
          <w:sz w:val="24"/>
          <w:szCs w:val="24"/>
          <w:lang w:val="en-US" w:eastAsia="zh-CN"/>
        </w:rPr>
        <w:t>The Author(s) 201</w:t>
      </w:r>
      <w:r w:rsidRPr="00CB71BD">
        <w:rPr>
          <w:rFonts w:ascii="Book Antiqua" w:hAnsi="Book Antiqua" w:hint="eastAsia"/>
          <w:b/>
          <w:sz w:val="24"/>
          <w:szCs w:val="24"/>
          <w:lang w:val="en-US" w:eastAsia="zh-CN"/>
        </w:rPr>
        <w:t>6</w:t>
      </w:r>
      <w:r w:rsidRPr="00CB71BD">
        <w:rPr>
          <w:rFonts w:ascii="Book Antiqua" w:hAnsi="Book Antiqua"/>
          <w:b/>
          <w:sz w:val="24"/>
          <w:szCs w:val="24"/>
          <w:lang w:val="en-US" w:eastAsia="zh-CN"/>
        </w:rPr>
        <w:t>.</w:t>
      </w:r>
      <w:proofErr w:type="gramEnd"/>
      <w:r w:rsidRPr="00CB71BD">
        <w:rPr>
          <w:rFonts w:ascii="Book Antiqua" w:hAnsi="Book Antiqua"/>
          <w:sz w:val="24"/>
          <w:szCs w:val="24"/>
          <w:lang w:val="en-US" w:eastAsia="zh-CN"/>
        </w:rPr>
        <w:t xml:space="preserve"> Published by </w:t>
      </w:r>
      <w:proofErr w:type="spellStart"/>
      <w:r w:rsidRPr="00CB71BD">
        <w:rPr>
          <w:rFonts w:ascii="Book Antiqua" w:hAnsi="Book Antiqua"/>
          <w:sz w:val="24"/>
          <w:szCs w:val="24"/>
          <w:lang w:val="en-US" w:eastAsia="zh-CN"/>
        </w:rPr>
        <w:t>Baishideng</w:t>
      </w:r>
      <w:proofErr w:type="spellEnd"/>
      <w:r w:rsidRPr="00CB71BD">
        <w:rPr>
          <w:rFonts w:ascii="Book Antiqua" w:hAnsi="Book Antiqua"/>
          <w:sz w:val="24"/>
          <w:szCs w:val="24"/>
          <w:lang w:val="en-US" w:eastAsia="zh-CN"/>
        </w:rPr>
        <w:t xml:space="preserve"> Publishing Group Inc. All rights reserved.</w:t>
      </w:r>
    </w:p>
    <w:p w:rsidR="00A42716" w:rsidRPr="00C3735C" w:rsidRDefault="00A42716" w:rsidP="00AF6268">
      <w:pPr>
        <w:pStyle w:val="NormalWeb"/>
        <w:spacing w:before="0" w:beforeAutospacing="0" w:after="0" w:afterAutospacing="0" w:line="360" w:lineRule="auto"/>
        <w:ind w:left="1417" w:right="1417"/>
        <w:jc w:val="both"/>
        <w:rPr>
          <w:rFonts w:ascii="Book Antiqua" w:hAnsi="Book Antiqua"/>
          <w:lang w:val="en-US"/>
        </w:rPr>
      </w:pPr>
    </w:p>
    <w:p w:rsidR="004356F0" w:rsidRDefault="00A42716" w:rsidP="004356F0">
      <w:pPr>
        <w:spacing w:after="0" w:line="360" w:lineRule="auto"/>
        <w:ind w:left="1418" w:right="1416"/>
        <w:jc w:val="both"/>
        <w:rPr>
          <w:rFonts w:ascii="Book Antiqua" w:hAnsi="Book Antiqua"/>
          <w:sz w:val="24"/>
          <w:szCs w:val="24"/>
          <w:lang w:val="en-US" w:eastAsia="zh-CN"/>
        </w:rPr>
      </w:pPr>
      <w:r w:rsidRPr="00C3735C">
        <w:rPr>
          <w:rFonts w:ascii="Book Antiqua" w:hAnsi="Book Antiqua"/>
          <w:b/>
          <w:sz w:val="24"/>
          <w:szCs w:val="24"/>
          <w:lang w:val="en-US"/>
        </w:rPr>
        <w:t>Core tip:</w:t>
      </w:r>
      <w:r w:rsidRPr="00C3735C">
        <w:rPr>
          <w:rFonts w:ascii="Book Antiqua" w:hAnsi="Book Antiqua"/>
          <w:sz w:val="24"/>
          <w:szCs w:val="24"/>
          <w:lang w:val="en-US"/>
        </w:rPr>
        <w:t xml:space="preserve"> </w:t>
      </w:r>
      <w:proofErr w:type="spellStart"/>
      <w:r w:rsidR="00CB71BD">
        <w:rPr>
          <w:rFonts w:ascii="Book Antiqua" w:hAnsi="Book Antiqua"/>
          <w:sz w:val="24"/>
          <w:szCs w:val="24"/>
          <w:lang w:val="en-US"/>
        </w:rPr>
        <w:t>Memantine</w:t>
      </w:r>
      <w:proofErr w:type="spellEnd"/>
      <w:r w:rsidR="00CB71BD">
        <w:rPr>
          <w:rFonts w:ascii="Book Antiqua" w:hAnsi="Book Antiqua" w:hint="eastAsia"/>
          <w:sz w:val="24"/>
          <w:szCs w:val="24"/>
          <w:lang w:val="en-US" w:eastAsia="zh-CN"/>
        </w:rPr>
        <w:t xml:space="preserve"> </w:t>
      </w:r>
      <w:r w:rsidR="0058667F" w:rsidRPr="00C3735C">
        <w:rPr>
          <w:rFonts w:ascii="Book Antiqua" w:hAnsi="Book Antiqua"/>
          <w:sz w:val="24"/>
          <w:szCs w:val="24"/>
          <w:lang w:val="en-US"/>
        </w:rPr>
        <w:t>at variance with virtually all</w:t>
      </w:r>
      <w:r w:rsidR="00D83D7B">
        <w:rPr>
          <w:rFonts w:ascii="Book Antiqua" w:hAnsi="Book Antiqua"/>
          <w:sz w:val="24"/>
          <w:szCs w:val="24"/>
          <w:lang w:val="en-US"/>
        </w:rPr>
        <w:t xml:space="preserve"> </w:t>
      </w:r>
      <w:r w:rsidR="0058667F" w:rsidRPr="00C3735C">
        <w:rPr>
          <w:rFonts w:ascii="Book Antiqua" w:hAnsi="Book Antiqua"/>
          <w:sz w:val="24"/>
          <w:szCs w:val="24"/>
          <w:lang w:val="en-US"/>
        </w:rPr>
        <w:t xml:space="preserve">antidepressant </w:t>
      </w:r>
      <w:proofErr w:type="gramStart"/>
      <w:r w:rsidR="0058667F" w:rsidRPr="00C3735C">
        <w:rPr>
          <w:rFonts w:ascii="Book Antiqua" w:hAnsi="Book Antiqua"/>
          <w:sz w:val="24"/>
          <w:szCs w:val="24"/>
          <w:lang w:val="en-US"/>
        </w:rPr>
        <w:t>treatments,</w:t>
      </w:r>
      <w:proofErr w:type="gramEnd"/>
      <w:r w:rsidR="00D83D7B">
        <w:rPr>
          <w:rFonts w:ascii="Book Antiqua" w:hAnsi="Book Antiqua"/>
          <w:sz w:val="24"/>
          <w:szCs w:val="24"/>
          <w:lang w:val="en-US"/>
        </w:rPr>
        <w:t xml:space="preserve"> </w:t>
      </w:r>
      <w:r w:rsidR="0058667F" w:rsidRPr="00C3735C">
        <w:rPr>
          <w:rFonts w:ascii="Book Antiqua" w:hAnsi="Book Antiqua"/>
          <w:sz w:val="24"/>
          <w:szCs w:val="24"/>
          <w:lang w:val="en-US"/>
        </w:rPr>
        <w:t xml:space="preserve">fails to induce dopaminergic behavioral </w:t>
      </w:r>
      <w:proofErr w:type="spellStart"/>
      <w:r w:rsidR="0058667F" w:rsidRPr="00C3735C">
        <w:rPr>
          <w:rFonts w:ascii="Book Antiqua" w:hAnsi="Book Antiqua"/>
          <w:sz w:val="24"/>
          <w:szCs w:val="24"/>
          <w:lang w:val="en-US"/>
        </w:rPr>
        <w:t>supersensitivity</w:t>
      </w:r>
      <w:proofErr w:type="spellEnd"/>
      <w:r w:rsidR="0058667F" w:rsidRPr="00C3735C">
        <w:rPr>
          <w:rFonts w:ascii="Book Antiqua" w:hAnsi="Book Antiqua"/>
          <w:sz w:val="24"/>
          <w:szCs w:val="24"/>
          <w:lang w:val="en-US"/>
        </w:rPr>
        <w:t xml:space="preserve">. This observation is consistent with the results of preclinical and clinical studies </w:t>
      </w:r>
      <w:r w:rsidR="0058667F" w:rsidRPr="00C3735C">
        <w:rPr>
          <w:rFonts w:ascii="Book Antiqua" w:hAnsi="Book Antiqua"/>
          <w:sz w:val="24"/>
          <w:szCs w:val="24"/>
          <w:lang w:val="en-US"/>
        </w:rPr>
        <w:lastRenderedPageBreak/>
        <w:t xml:space="preserve">suggesting that </w:t>
      </w:r>
      <w:proofErr w:type="spellStart"/>
      <w:r w:rsidR="0058667F" w:rsidRPr="00C3735C">
        <w:rPr>
          <w:rFonts w:ascii="Book Antiqua" w:hAnsi="Book Antiqua"/>
          <w:sz w:val="24"/>
          <w:szCs w:val="24"/>
          <w:lang w:val="en-US"/>
        </w:rPr>
        <w:t>memantine</w:t>
      </w:r>
      <w:proofErr w:type="spellEnd"/>
      <w:r w:rsidR="0058667F" w:rsidRPr="00C3735C">
        <w:rPr>
          <w:rFonts w:ascii="Book Antiqua" w:hAnsi="Book Antiqua"/>
          <w:sz w:val="24"/>
          <w:szCs w:val="24"/>
          <w:lang w:val="en-US"/>
        </w:rPr>
        <w:t xml:space="preserve"> does not have an acute antidepressant action but does have an </w:t>
      </w:r>
      <w:proofErr w:type="spellStart"/>
      <w:r w:rsidR="004356F0">
        <w:rPr>
          <w:rFonts w:ascii="Book Antiqua" w:hAnsi="Book Antiqua"/>
          <w:sz w:val="24"/>
          <w:szCs w:val="24"/>
          <w:lang w:val="en-US"/>
        </w:rPr>
        <w:t>antimanic</w:t>
      </w:r>
      <w:proofErr w:type="spellEnd"/>
      <w:r w:rsidR="004356F0">
        <w:rPr>
          <w:rFonts w:ascii="Book Antiqua" w:hAnsi="Book Antiqua"/>
          <w:sz w:val="24"/>
          <w:szCs w:val="24"/>
          <w:lang w:val="en-US"/>
        </w:rPr>
        <w:t xml:space="preserve"> and mood-stabilizing </w:t>
      </w:r>
      <w:r w:rsidR="0058667F" w:rsidRPr="00C3735C">
        <w:rPr>
          <w:rFonts w:ascii="Book Antiqua" w:hAnsi="Book Antiqua"/>
          <w:sz w:val="24"/>
          <w:szCs w:val="24"/>
          <w:lang w:val="en-US"/>
        </w:rPr>
        <w:t>effect.</w:t>
      </w:r>
      <w:r w:rsidR="00D83D7B">
        <w:rPr>
          <w:rFonts w:ascii="Book Antiqua" w:hAnsi="Book Antiqua"/>
          <w:sz w:val="24"/>
          <w:szCs w:val="24"/>
          <w:lang w:val="en-US"/>
        </w:rPr>
        <w:t xml:space="preserve"> </w:t>
      </w:r>
    </w:p>
    <w:p w:rsidR="004356F0" w:rsidRDefault="004356F0" w:rsidP="004356F0">
      <w:pPr>
        <w:spacing w:after="0" w:line="360" w:lineRule="auto"/>
        <w:ind w:left="1418" w:right="1416"/>
        <w:jc w:val="both"/>
        <w:rPr>
          <w:rFonts w:ascii="Book Antiqua" w:hAnsi="Book Antiqua"/>
          <w:sz w:val="24"/>
          <w:szCs w:val="24"/>
          <w:lang w:val="en-US" w:eastAsia="zh-CN"/>
        </w:rPr>
      </w:pPr>
    </w:p>
    <w:p w:rsidR="00234D57" w:rsidRPr="00234D57" w:rsidRDefault="00234D57" w:rsidP="00234D57">
      <w:pPr>
        <w:pStyle w:val="NormalWeb"/>
        <w:spacing w:before="0" w:beforeAutospacing="0" w:after="0" w:afterAutospacing="0" w:line="360" w:lineRule="auto"/>
        <w:ind w:left="1417" w:right="1417"/>
        <w:jc w:val="both"/>
        <w:rPr>
          <w:rFonts w:ascii="Book Antiqua" w:eastAsiaTheme="minorEastAsia" w:hAnsi="Book Antiqua"/>
          <w:lang w:val="en-US" w:eastAsia="zh-CN"/>
        </w:rPr>
      </w:pPr>
      <w:proofErr w:type="spellStart"/>
      <w:r w:rsidRPr="00234D57">
        <w:rPr>
          <w:rFonts w:ascii="Book Antiqua" w:hAnsi="Book Antiqua"/>
          <w:lang w:val="en-US"/>
        </w:rPr>
        <w:t>Demontis</w:t>
      </w:r>
      <w:proofErr w:type="spellEnd"/>
      <w:r w:rsidRPr="00234D57">
        <w:rPr>
          <w:rFonts w:ascii="Book Antiqua" w:eastAsiaTheme="minorEastAsia" w:hAnsi="Book Antiqua" w:hint="eastAsia"/>
          <w:lang w:val="en-US" w:eastAsia="zh-CN"/>
        </w:rPr>
        <w:t xml:space="preserve"> F</w:t>
      </w:r>
      <w:r w:rsidRPr="00234D57">
        <w:rPr>
          <w:rFonts w:ascii="Book Antiqua" w:eastAsiaTheme="minorEastAsia" w:hAnsi="Book Antiqua"/>
          <w:lang w:val="en-US" w:eastAsia="zh-CN"/>
        </w:rPr>
        <w:t xml:space="preserve">, </w:t>
      </w:r>
      <w:r w:rsidRPr="00234D57">
        <w:rPr>
          <w:rFonts w:ascii="Book Antiqua" w:hAnsi="Book Antiqua"/>
          <w:lang w:val="en-US"/>
        </w:rPr>
        <w:t>Serra</w:t>
      </w:r>
      <w:r w:rsidRPr="00234D57">
        <w:rPr>
          <w:rFonts w:ascii="Book Antiqua" w:eastAsiaTheme="minorEastAsia" w:hAnsi="Book Antiqua" w:hint="eastAsia"/>
          <w:lang w:val="en-US" w:eastAsia="zh-CN"/>
        </w:rPr>
        <w:t xml:space="preserve"> G. </w:t>
      </w:r>
      <w:r w:rsidRPr="00234D57">
        <w:rPr>
          <w:rFonts w:ascii="Book Antiqua" w:hAnsi="Book Antiqua"/>
          <w:lang w:val="en-US"/>
        </w:rPr>
        <w:t xml:space="preserve">Failure of </w:t>
      </w:r>
      <w:proofErr w:type="spellStart"/>
      <w:r w:rsidRPr="00234D57">
        <w:rPr>
          <w:rFonts w:ascii="Book Antiqua" w:hAnsi="Book Antiqua"/>
          <w:lang w:val="en-US"/>
        </w:rPr>
        <w:t>memantine</w:t>
      </w:r>
      <w:proofErr w:type="spellEnd"/>
      <w:r w:rsidRPr="00234D57">
        <w:rPr>
          <w:rFonts w:ascii="Book Antiqua" w:hAnsi="Book Antiqua"/>
          <w:lang w:val="en-US"/>
        </w:rPr>
        <w:t xml:space="preserve"> to “reverse” </w:t>
      </w:r>
      <w:proofErr w:type="spellStart"/>
      <w:r w:rsidRPr="00234D57">
        <w:rPr>
          <w:rFonts w:ascii="Book Antiqua" w:hAnsi="Book Antiqua"/>
          <w:lang w:val="en-US"/>
        </w:rPr>
        <w:t>quinpirole</w:t>
      </w:r>
      <w:proofErr w:type="spellEnd"/>
      <w:r w:rsidRPr="00234D57">
        <w:rPr>
          <w:rFonts w:ascii="Book Antiqua" w:hAnsi="Book Antiqua"/>
          <w:lang w:val="en-US"/>
        </w:rPr>
        <w:t xml:space="preserve">-induced </w:t>
      </w:r>
      <w:proofErr w:type="spellStart"/>
      <w:r w:rsidRPr="00234D57">
        <w:rPr>
          <w:rFonts w:ascii="Book Antiqua" w:hAnsi="Book Antiqua"/>
          <w:lang w:val="en-US"/>
        </w:rPr>
        <w:t>hypomotility</w:t>
      </w:r>
      <w:proofErr w:type="spellEnd"/>
      <w:r w:rsidRPr="00234D57">
        <w:rPr>
          <w:rFonts w:ascii="Book Antiqua" w:eastAsiaTheme="minorEastAsia" w:hAnsi="Book Antiqua" w:hint="eastAsia"/>
          <w:lang w:val="en-US" w:eastAsia="zh-CN"/>
        </w:rPr>
        <w:t xml:space="preserve">. </w:t>
      </w:r>
      <w:r w:rsidRPr="00234D57">
        <w:rPr>
          <w:rFonts w:ascii="Book Antiqua" w:hAnsi="Book Antiqua"/>
          <w:i/>
          <w:iCs/>
        </w:rPr>
        <w:t>World J Psychiatr</w:t>
      </w:r>
      <w:r w:rsidRPr="00234D57">
        <w:rPr>
          <w:rFonts w:ascii="Book Antiqua" w:hAnsi="Book Antiqua" w:hint="eastAsia"/>
          <w:i/>
          <w:iCs/>
        </w:rPr>
        <w:t xml:space="preserve"> </w:t>
      </w:r>
      <w:r w:rsidRPr="00234D57">
        <w:rPr>
          <w:rFonts w:ascii="Book Antiqua" w:hAnsi="Book Antiqua" w:hint="eastAsia"/>
          <w:iCs/>
        </w:rPr>
        <w:t>2016; In press</w:t>
      </w:r>
    </w:p>
    <w:p w:rsidR="004356F0" w:rsidRPr="00234D57" w:rsidRDefault="004356F0" w:rsidP="004356F0">
      <w:pPr>
        <w:spacing w:after="0" w:line="360" w:lineRule="auto"/>
        <w:ind w:left="1418" w:right="1416"/>
        <w:jc w:val="both"/>
        <w:rPr>
          <w:rFonts w:ascii="Book Antiqua" w:hAnsi="Book Antiqua"/>
          <w:sz w:val="24"/>
          <w:szCs w:val="24"/>
          <w:lang w:val="en-US" w:eastAsia="zh-CN"/>
        </w:rPr>
      </w:pPr>
    </w:p>
    <w:p w:rsidR="004356F0" w:rsidRDefault="004356F0">
      <w:pPr>
        <w:rPr>
          <w:rFonts w:ascii="Book Antiqua" w:hAnsi="Book Antiqua"/>
          <w:sz w:val="24"/>
          <w:szCs w:val="24"/>
          <w:lang w:val="en-US" w:eastAsia="zh-CN"/>
        </w:rPr>
      </w:pPr>
      <w:r>
        <w:rPr>
          <w:rFonts w:ascii="Book Antiqua" w:hAnsi="Book Antiqua"/>
          <w:sz w:val="24"/>
          <w:szCs w:val="24"/>
          <w:lang w:val="en-US" w:eastAsia="zh-CN"/>
        </w:rPr>
        <w:br w:type="page"/>
      </w:r>
    </w:p>
    <w:p w:rsidR="00A42716" w:rsidRPr="004356F0" w:rsidRDefault="00A42716" w:rsidP="004356F0">
      <w:pPr>
        <w:spacing w:after="0" w:line="360" w:lineRule="auto"/>
        <w:ind w:left="1418" w:right="1416"/>
        <w:jc w:val="both"/>
        <w:rPr>
          <w:rFonts w:ascii="Book Antiqua" w:hAnsi="Book Antiqua"/>
          <w:sz w:val="24"/>
          <w:szCs w:val="24"/>
          <w:lang w:val="en-US" w:eastAsia="zh-CN"/>
        </w:rPr>
      </w:pPr>
    </w:p>
    <w:p w:rsidR="00A42716" w:rsidRPr="00C3735C" w:rsidRDefault="00A42716" w:rsidP="00AF6268">
      <w:pPr>
        <w:pStyle w:val="NormalWeb"/>
        <w:spacing w:before="0" w:beforeAutospacing="0" w:after="0" w:afterAutospacing="0" w:line="360" w:lineRule="auto"/>
        <w:ind w:left="1417" w:right="1417"/>
        <w:jc w:val="both"/>
        <w:rPr>
          <w:rFonts w:ascii="Book Antiqua" w:hAnsi="Book Antiqua"/>
          <w:b/>
          <w:lang w:val="en-US"/>
        </w:rPr>
      </w:pPr>
      <w:r w:rsidRPr="00C3735C">
        <w:rPr>
          <w:rFonts w:ascii="Book Antiqua" w:hAnsi="Book Antiqua"/>
          <w:b/>
          <w:lang w:val="en-US"/>
        </w:rPr>
        <w:t xml:space="preserve">INTRODUCTION </w:t>
      </w:r>
    </w:p>
    <w:p w:rsidR="00A42716" w:rsidRPr="00C3735C" w:rsidRDefault="00A42716" w:rsidP="000D4E12">
      <w:pPr>
        <w:pStyle w:val="NormalWeb"/>
        <w:spacing w:before="0" w:beforeAutospacing="0" w:after="0" w:afterAutospacing="0" w:line="360" w:lineRule="auto"/>
        <w:ind w:left="1417" w:right="1417"/>
        <w:jc w:val="both"/>
        <w:rPr>
          <w:rFonts w:ascii="Book Antiqua" w:hAnsi="Book Antiqua"/>
          <w:lang w:val="en-US"/>
        </w:rPr>
      </w:pPr>
      <w:r w:rsidRPr="00C3735C">
        <w:rPr>
          <w:rFonts w:ascii="Book Antiqua" w:hAnsi="Book Antiqua"/>
          <w:lang w:val="en-US"/>
        </w:rPr>
        <w:t xml:space="preserve">The blockade of serotonin and noradrenaline reuptake by tricyclic antidepressants or the inhibition of </w:t>
      </w:r>
      <w:proofErr w:type="spellStart"/>
      <w:r w:rsidRPr="00C3735C">
        <w:rPr>
          <w:rFonts w:ascii="Book Antiqua" w:hAnsi="Book Antiqua"/>
          <w:lang w:val="en-US"/>
        </w:rPr>
        <w:t>monoaminoxidase</w:t>
      </w:r>
      <w:proofErr w:type="spellEnd"/>
      <w:r w:rsidR="00D83D7B">
        <w:rPr>
          <w:rFonts w:ascii="Book Antiqua" w:hAnsi="Book Antiqua"/>
          <w:lang w:val="en-US"/>
        </w:rPr>
        <w:t xml:space="preserve"> </w:t>
      </w:r>
      <w:r w:rsidRPr="00C3735C">
        <w:rPr>
          <w:rFonts w:ascii="Book Antiqua" w:hAnsi="Book Antiqua"/>
          <w:lang w:val="en-US"/>
        </w:rPr>
        <w:t xml:space="preserve">(MAO) by MAO inhibitors has been considered responsible for the therapeutic action of the first generation of antidepressant drugs. On the contrary, the role of dopamine in the mechanism of action of these drugs has been neglected for long time. </w:t>
      </w:r>
      <w:r w:rsidR="000D4E12">
        <w:rPr>
          <w:rFonts w:ascii="Book Antiqua" w:hAnsi="Book Antiqua"/>
          <w:lang w:val="en-US"/>
        </w:rPr>
        <w:t>However, in 1979</w:t>
      </w:r>
      <w:r w:rsidRPr="00C3735C">
        <w:rPr>
          <w:rFonts w:ascii="Book Antiqua" w:hAnsi="Book Antiqua"/>
          <w:vertAlign w:val="superscript"/>
          <w:lang w:val="en-US"/>
        </w:rPr>
        <w:t>[1]</w:t>
      </w:r>
      <w:r w:rsidRPr="00C3735C">
        <w:rPr>
          <w:rFonts w:ascii="Book Antiqua" w:hAnsi="Book Antiqua"/>
          <w:lang w:val="en-US"/>
        </w:rPr>
        <w:t xml:space="preserve"> we first report</w:t>
      </w:r>
      <w:r w:rsidR="00BB4532">
        <w:rPr>
          <w:rFonts w:ascii="Book Antiqua" w:hAnsi="Book Antiqua"/>
          <w:lang w:val="en-US"/>
        </w:rPr>
        <w:t>ed that chronic treatment with </w:t>
      </w:r>
      <w:r w:rsidRPr="00C3735C">
        <w:rPr>
          <w:rFonts w:ascii="Book Antiqua" w:hAnsi="Book Antiqua"/>
          <w:lang w:val="en-US"/>
        </w:rPr>
        <w:t xml:space="preserve">antidepressant drugs activates dopaminergic transmission. </w:t>
      </w:r>
    </w:p>
    <w:p w:rsidR="00A42716" w:rsidRPr="00C3735C" w:rsidRDefault="00A42716" w:rsidP="004A4635">
      <w:pPr>
        <w:pStyle w:val="NormalWeb"/>
        <w:spacing w:before="0" w:beforeAutospacing="0" w:after="0" w:afterAutospacing="0" w:line="360" w:lineRule="auto"/>
        <w:ind w:leftChars="644" w:left="1417" w:right="1417" w:firstLineChars="100" w:firstLine="240"/>
        <w:jc w:val="both"/>
        <w:rPr>
          <w:rFonts w:ascii="Book Antiqua" w:hAnsi="Book Antiqua"/>
          <w:lang w:val="en-US"/>
        </w:rPr>
      </w:pPr>
      <w:r w:rsidRPr="00C3735C">
        <w:rPr>
          <w:rFonts w:ascii="Book Antiqua" w:hAnsi="Book Antiqua"/>
          <w:lang w:val="en-US"/>
        </w:rPr>
        <w:t>In the last few decades numerous studies have confirmed that virtually all antidepressant (AD) treatments (including electroconvulsive s</w:t>
      </w:r>
      <w:r w:rsidR="000D4E12">
        <w:rPr>
          <w:rFonts w:ascii="Book Antiqua" w:hAnsi="Book Antiqua"/>
          <w:lang w:val="en-US"/>
        </w:rPr>
        <w:t>hock and REM-sleep deprivation</w:t>
      </w:r>
      <w:r w:rsidRPr="00C3735C">
        <w:rPr>
          <w:rFonts w:ascii="Book Antiqua" w:hAnsi="Book Antiqua"/>
          <w:lang w:val="en-US"/>
        </w:rPr>
        <w:t>) increase the motor-stimulant effect of dopamine receptor agonists by sensitizing D</w:t>
      </w:r>
      <w:r w:rsidRPr="00C3735C">
        <w:rPr>
          <w:rFonts w:ascii="Book Antiqua" w:hAnsi="Book Antiqua"/>
          <w:vertAlign w:val="subscript"/>
          <w:lang w:val="en-US"/>
        </w:rPr>
        <w:t>2</w:t>
      </w:r>
      <w:r w:rsidRPr="00C3735C">
        <w:rPr>
          <w:rFonts w:ascii="Book Antiqua" w:hAnsi="Book Antiqua"/>
          <w:lang w:val="en-US"/>
        </w:rPr>
        <w:t xml:space="preserve"> dopamine rec</w:t>
      </w:r>
      <w:r w:rsidR="004A4635">
        <w:rPr>
          <w:rFonts w:ascii="Book Antiqua" w:hAnsi="Book Antiqua"/>
          <w:lang w:val="en-US"/>
        </w:rPr>
        <w:t xml:space="preserve">eptors in the mesolimbic </w:t>
      </w:r>
      <w:proofErr w:type="gramStart"/>
      <w:r w:rsidR="004A4635">
        <w:rPr>
          <w:rFonts w:ascii="Book Antiqua" w:hAnsi="Book Antiqua"/>
          <w:lang w:val="en-US"/>
        </w:rPr>
        <w:t>system</w:t>
      </w:r>
      <w:r w:rsidRPr="00C3735C">
        <w:rPr>
          <w:rFonts w:ascii="Book Antiqua" w:hAnsi="Book Antiqua"/>
          <w:vertAlign w:val="superscript"/>
          <w:lang w:val="en-US"/>
        </w:rPr>
        <w:t>[</w:t>
      </w:r>
      <w:proofErr w:type="gramEnd"/>
      <w:r w:rsidRPr="00C3735C">
        <w:rPr>
          <w:rFonts w:ascii="Book Antiqua" w:hAnsi="Book Antiqua"/>
          <w:vertAlign w:val="superscript"/>
          <w:lang w:val="en-US"/>
        </w:rPr>
        <w:t>2-9]</w:t>
      </w:r>
      <w:r w:rsidRPr="00C3735C">
        <w:rPr>
          <w:rFonts w:ascii="Book Antiqua" w:hAnsi="Book Antiqua"/>
          <w:lang w:val="en-US"/>
        </w:rPr>
        <w:t>.</w:t>
      </w:r>
      <w:r w:rsidR="00D83D7B">
        <w:rPr>
          <w:rFonts w:ascii="Book Antiqua" w:hAnsi="Book Antiqua"/>
          <w:lang w:val="en-US"/>
        </w:rPr>
        <w:t xml:space="preserve"> </w:t>
      </w:r>
    </w:p>
    <w:p w:rsidR="00A42716" w:rsidRPr="00C3735C" w:rsidRDefault="000D4E12" w:rsidP="004A4635">
      <w:pPr>
        <w:pStyle w:val="NormalWeb"/>
        <w:spacing w:before="0" w:beforeAutospacing="0" w:after="0" w:afterAutospacing="0" w:line="360" w:lineRule="auto"/>
        <w:ind w:leftChars="644" w:left="1417" w:right="1417" w:firstLineChars="100" w:firstLine="240"/>
        <w:jc w:val="both"/>
        <w:rPr>
          <w:rFonts w:ascii="Book Antiqua" w:hAnsi="Book Antiqua"/>
          <w:lang w:val="en-US"/>
        </w:rPr>
      </w:pPr>
      <w:r>
        <w:rPr>
          <w:rFonts w:ascii="Book Antiqua" w:hAnsi="Book Antiqua"/>
          <w:lang w:val="en-US"/>
        </w:rPr>
        <w:t>In these last few years</w:t>
      </w:r>
      <w:r>
        <w:rPr>
          <w:rFonts w:ascii="Book Antiqua" w:eastAsiaTheme="minorEastAsia" w:hAnsi="Book Antiqua" w:hint="eastAsia"/>
          <w:lang w:val="en-US" w:eastAsia="zh-CN"/>
        </w:rPr>
        <w:t xml:space="preserve">, </w:t>
      </w:r>
      <w:r w:rsidR="00A42716" w:rsidRPr="00C3735C">
        <w:rPr>
          <w:rFonts w:ascii="Book Antiqua" w:hAnsi="Book Antiqua"/>
          <w:lang w:val="en-US"/>
        </w:rPr>
        <w:t>it has been hypothesized that glutamate and NMDA receptors play a role in</w:t>
      </w:r>
      <w:r w:rsidR="004A4635">
        <w:rPr>
          <w:rFonts w:ascii="Book Antiqua" w:hAnsi="Book Antiqua"/>
          <w:lang w:val="en-US"/>
        </w:rPr>
        <w:t xml:space="preserve"> the neurobiology of </w:t>
      </w:r>
      <w:proofErr w:type="gramStart"/>
      <w:r w:rsidR="004A4635">
        <w:rPr>
          <w:rFonts w:ascii="Book Antiqua" w:hAnsi="Book Antiqua"/>
          <w:lang w:val="en-US"/>
        </w:rPr>
        <w:t>depression</w:t>
      </w:r>
      <w:r w:rsidR="00A42716" w:rsidRPr="00C3735C">
        <w:rPr>
          <w:rFonts w:ascii="Book Antiqua" w:hAnsi="Book Antiqua"/>
          <w:vertAlign w:val="superscript"/>
          <w:lang w:val="en-US"/>
        </w:rPr>
        <w:t>[</w:t>
      </w:r>
      <w:proofErr w:type="gramEnd"/>
      <w:r w:rsidR="00A42716" w:rsidRPr="00C3735C">
        <w:rPr>
          <w:rFonts w:ascii="Book Antiqua" w:hAnsi="Book Antiqua"/>
          <w:vertAlign w:val="superscript"/>
          <w:lang w:val="en-US"/>
        </w:rPr>
        <w:t>10-14]</w:t>
      </w:r>
      <w:r w:rsidR="00A42716" w:rsidRPr="00C3735C">
        <w:rPr>
          <w:rFonts w:ascii="Book Antiqua" w:hAnsi="Book Antiqua"/>
          <w:lang w:val="en-US"/>
        </w:rPr>
        <w:t>.</w:t>
      </w:r>
      <w:r w:rsidR="00D83D7B">
        <w:rPr>
          <w:rFonts w:ascii="Book Antiqua" w:hAnsi="Book Antiqua"/>
          <w:lang w:val="en-US"/>
        </w:rPr>
        <w:t xml:space="preserve"> </w:t>
      </w:r>
      <w:r w:rsidR="00A42716" w:rsidRPr="00C3735C">
        <w:rPr>
          <w:rFonts w:ascii="Book Antiqua" w:hAnsi="Book Antiqua"/>
          <w:lang w:val="en-US"/>
        </w:rPr>
        <w:t>Moreover, it has been reported that the NMDA receptor blocker,</w:t>
      </w:r>
      <w:r w:rsidR="004A4635">
        <w:rPr>
          <w:rFonts w:ascii="Book Antiqua" w:hAnsi="Book Antiqua"/>
          <w:lang w:val="en-US"/>
        </w:rPr>
        <w:t xml:space="preserve"> </w:t>
      </w:r>
      <w:proofErr w:type="spellStart"/>
      <w:r w:rsidR="004A4635">
        <w:rPr>
          <w:rFonts w:ascii="Book Antiqua" w:hAnsi="Book Antiqua"/>
          <w:lang w:val="en-US"/>
        </w:rPr>
        <w:t>memantine</w:t>
      </w:r>
      <w:proofErr w:type="spellEnd"/>
      <w:r w:rsidR="004A4635">
        <w:rPr>
          <w:rFonts w:ascii="Book Antiqua" w:hAnsi="Book Antiqua"/>
          <w:lang w:val="en-US"/>
        </w:rPr>
        <w:t>, </w:t>
      </w:r>
      <w:r w:rsidR="00A42716" w:rsidRPr="00C3735C">
        <w:rPr>
          <w:rFonts w:ascii="Book Antiqua" w:hAnsi="Book Antiqua"/>
          <w:lang w:val="en-US"/>
        </w:rPr>
        <w:t>reduces immobility time in the forced swimming test (FST), a widely used animal model of depression, suggesting that it could have a p</w:t>
      </w:r>
      <w:r w:rsidR="000E5A5B">
        <w:rPr>
          <w:rFonts w:ascii="Book Antiqua" w:hAnsi="Book Antiqua"/>
          <w:lang w:val="en-US"/>
        </w:rPr>
        <w:t xml:space="preserve">otential antidepressant </w:t>
      </w:r>
      <w:proofErr w:type="gramStart"/>
      <w:r w:rsidR="000E5A5B">
        <w:rPr>
          <w:rFonts w:ascii="Book Antiqua" w:hAnsi="Book Antiqua"/>
          <w:lang w:val="en-US"/>
        </w:rPr>
        <w:t>effect</w:t>
      </w:r>
      <w:r w:rsidR="00A42716" w:rsidRPr="00C3735C">
        <w:rPr>
          <w:rFonts w:ascii="Book Antiqua" w:hAnsi="Book Antiqua"/>
          <w:vertAlign w:val="superscript"/>
          <w:lang w:val="en-US"/>
        </w:rPr>
        <w:t>[</w:t>
      </w:r>
      <w:proofErr w:type="gramEnd"/>
      <w:r w:rsidR="00A42716" w:rsidRPr="00C3735C">
        <w:rPr>
          <w:rFonts w:ascii="Book Antiqua" w:hAnsi="Book Antiqua"/>
          <w:vertAlign w:val="superscript"/>
          <w:lang w:val="en-US"/>
        </w:rPr>
        <w:t>15-17]</w:t>
      </w:r>
      <w:r w:rsidR="00A42716" w:rsidRPr="00C3735C">
        <w:rPr>
          <w:rFonts w:ascii="Book Antiqua" w:hAnsi="Book Antiqua"/>
          <w:lang w:val="en-US"/>
        </w:rPr>
        <w:t xml:space="preserve">. </w:t>
      </w:r>
    </w:p>
    <w:p w:rsidR="00A42716" w:rsidRPr="00C3735C" w:rsidRDefault="00804034" w:rsidP="00D83D7B">
      <w:pPr>
        <w:pStyle w:val="HTMLPreformatted"/>
        <w:tabs>
          <w:tab w:val="clear" w:pos="11908"/>
          <w:tab w:val="left" w:pos="10490"/>
        </w:tabs>
        <w:spacing w:line="360" w:lineRule="auto"/>
        <w:ind w:leftChars="645" w:left="1419" w:right="1416" w:firstLineChars="100" w:firstLine="240"/>
        <w:jc w:val="both"/>
        <w:rPr>
          <w:rFonts w:ascii="Book Antiqua" w:hAnsi="Book Antiqua"/>
          <w:sz w:val="24"/>
          <w:szCs w:val="24"/>
          <w:lang w:val="en-US"/>
        </w:rPr>
      </w:pPr>
      <w:r w:rsidRPr="00C3735C">
        <w:rPr>
          <w:rFonts w:ascii="Book Antiqua" w:hAnsi="Book Antiqua"/>
          <w:sz w:val="24"/>
          <w:szCs w:val="24"/>
          <w:lang w:val="en-US"/>
        </w:rPr>
        <w:t>However,</w:t>
      </w:r>
      <w:r w:rsidR="00D83D7B">
        <w:rPr>
          <w:rFonts w:ascii="Book Antiqua" w:hAnsi="Book Antiqua"/>
          <w:sz w:val="24"/>
          <w:szCs w:val="24"/>
          <w:lang w:val="en-US"/>
        </w:rPr>
        <w:t xml:space="preserve"> </w:t>
      </w:r>
      <w:r w:rsidR="00A42716" w:rsidRPr="00C3735C">
        <w:rPr>
          <w:rFonts w:ascii="Book Antiqua" w:hAnsi="Book Antiqua"/>
          <w:sz w:val="24"/>
          <w:szCs w:val="24"/>
          <w:lang w:val="en-US"/>
        </w:rPr>
        <w:t>it has been</w:t>
      </w:r>
      <w:r w:rsidR="00D83D7B">
        <w:rPr>
          <w:rFonts w:ascii="Book Antiqua" w:hAnsi="Book Antiqua"/>
          <w:sz w:val="24"/>
          <w:szCs w:val="24"/>
          <w:lang w:val="en-US"/>
        </w:rPr>
        <w:t xml:space="preserve"> </w:t>
      </w:r>
      <w:r w:rsidR="00A42716" w:rsidRPr="00C3735C">
        <w:rPr>
          <w:rFonts w:ascii="Book Antiqua" w:hAnsi="Book Antiqua"/>
          <w:sz w:val="24"/>
          <w:szCs w:val="24"/>
          <w:lang w:val="en-US"/>
        </w:rPr>
        <w:t xml:space="preserve">recently reported that </w:t>
      </w:r>
      <w:proofErr w:type="spellStart"/>
      <w:r w:rsidR="00A42716" w:rsidRPr="00C3735C">
        <w:rPr>
          <w:rFonts w:ascii="Book Antiqua" w:hAnsi="Book Antiqua"/>
          <w:sz w:val="24"/>
          <w:szCs w:val="24"/>
          <w:lang w:val="en-US"/>
        </w:rPr>
        <w:t>memantine</w:t>
      </w:r>
      <w:proofErr w:type="spellEnd"/>
      <w:r w:rsidR="00A42716" w:rsidRPr="00C3735C">
        <w:rPr>
          <w:rFonts w:ascii="Book Antiqua" w:hAnsi="Book Antiqua"/>
          <w:sz w:val="24"/>
          <w:szCs w:val="24"/>
          <w:lang w:val="en-US"/>
        </w:rPr>
        <w:t xml:space="preserve"> fails to reduce immobility time in the FST after chronic treatment</w:t>
      </w:r>
      <w:r w:rsidR="00A42716" w:rsidRPr="00C3735C">
        <w:rPr>
          <w:rFonts w:ascii="Book Antiqua" w:hAnsi="Book Antiqua"/>
          <w:sz w:val="24"/>
          <w:szCs w:val="24"/>
          <w:vertAlign w:val="superscript"/>
          <w:lang w:val="en-US"/>
        </w:rPr>
        <w:t>[</w:t>
      </w:r>
      <w:r w:rsidR="00916315" w:rsidRPr="00C3735C">
        <w:rPr>
          <w:rFonts w:ascii="Book Antiqua" w:hAnsi="Book Antiqua"/>
          <w:sz w:val="24"/>
          <w:szCs w:val="24"/>
          <w:vertAlign w:val="superscript"/>
          <w:lang w:val="en-US"/>
        </w:rPr>
        <w:t>18</w:t>
      </w:r>
      <w:r w:rsidR="00A42716" w:rsidRPr="00C3735C">
        <w:rPr>
          <w:rFonts w:ascii="Book Antiqua" w:hAnsi="Book Antiqua"/>
          <w:sz w:val="24"/>
          <w:szCs w:val="24"/>
          <w:vertAlign w:val="superscript"/>
          <w:lang w:val="en-US"/>
        </w:rPr>
        <w:t>]</w:t>
      </w:r>
      <w:r w:rsidR="00A42716" w:rsidRPr="00C3735C">
        <w:rPr>
          <w:rFonts w:ascii="Book Antiqua" w:hAnsi="Book Antiqua"/>
          <w:sz w:val="24"/>
          <w:szCs w:val="24"/>
          <w:lang w:val="en-US"/>
        </w:rPr>
        <w:t>, and to reverse anhedonia</w:t>
      </w:r>
      <w:r w:rsidR="00D83D7B">
        <w:rPr>
          <w:rFonts w:ascii="Book Antiqua" w:hAnsi="Book Antiqua"/>
          <w:sz w:val="24"/>
          <w:szCs w:val="24"/>
          <w:lang w:val="en-US"/>
        </w:rPr>
        <w:t xml:space="preserve"> </w:t>
      </w:r>
      <w:r w:rsidR="00A42716" w:rsidRPr="00C3735C">
        <w:rPr>
          <w:rFonts w:ascii="Book Antiqua" w:hAnsi="Book Antiqua"/>
          <w:sz w:val="24"/>
          <w:szCs w:val="24"/>
          <w:lang w:val="en-US"/>
        </w:rPr>
        <w:t xml:space="preserve">in the chronic </w:t>
      </w:r>
      <w:r w:rsidR="000E5A5B">
        <w:rPr>
          <w:rFonts w:ascii="Book Antiqua" w:hAnsi="Book Antiqua"/>
          <w:sz w:val="24"/>
          <w:szCs w:val="24"/>
          <w:lang w:val="en-US"/>
        </w:rPr>
        <w:t>mild stress model of depression</w:t>
      </w:r>
      <w:r w:rsidR="00A42716" w:rsidRPr="00C3735C">
        <w:rPr>
          <w:rFonts w:ascii="Book Antiqua" w:hAnsi="Book Antiqua"/>
          <w:sz w:val="24"/>
          <w:szCs w:val="24"/>
          <w:vertAlign w:val="superscript"/>
          <w:lang w:val="en-US"/>
        </w:rPr>
        <w:t>[</w:t>
      </w:r>
      <w:r w:rsidR="00916315" w:rsidRPr="00C3735C">
        <w:rPr>
          <w:rFonts w:ascii="Book Antiqua" w:hAnsi="Book Antiqua"/>
          <w:sz w:val="24"/>
          <w:szCs w:val="24"/>
          <w:vertAlign w:val="superscript"/>
          <w:lang w:val="en-US"/>
        </w:rPr>
        <w:t>19</w:t>
      </w:r>
      <w:r w:rsidR="00A42716" w:rsidRPr="00C3735C">
        <w:rPr>
          <w:rFonts w:ascii="Book Antiqua" w:hAnsi="Book Antiqua"/>
          <w:sz w:val="24"/>
          <w:szCs w:val="24"/>
          <w:vertAlign w:val="superscript"/>
          <w:lang w:val="en-US"/>
        </w:rPr>
        <w:t>]</w:t>
      </w:r>
      <w:r w:rsidR="00A42716" w:rsidRPr="00C3735C">
        <w:rPr>
          <w:rFonts w:ascii="Book Antiqua" w:hAnsi="Book Antiqua"/>
          <w:sz w:val="24"/>
          <w:szCs w:val="24"/>
          <w:lang w:val="en-US"/>
        </w:rPr>
        <w:t>, suggesting that the antidepressant-like</w:t>
      </w:r>
      <w:r w:rsidR="00D83D7B">
        <w:rPr>
          <w:rFonts w:ascii="Book Antiqua" w:hAnsi="Book Antiqua"/>
          <w:sz w:val="24"/>
          <w:szCs w:val="24"/>
          <w:lang w:val="en-US"/>
        </w:rPr>
        <w:t xml:space="preserve"> effect observed </w:t>
      </w:r>
      <w:r w:rsidR="00A42716" w:rsidRPr="00C3735C">
        <w:rPr>
          <w:rFonts w:ascii="Book Antiqua" w:hAnsi="Book Antiqua"/>
          <w:sz w:val="24"/>
          <w:szCs w:val="24"/>
          <w:lang w:val="en-US"/>
        </w:rPr>
        <w:t>in the FST after acute treatment should be considered a “f</w:t>
      </w:r>
      <w:r w:rsidR="00E62682">
        <w:rPr>
          <w:rFonts w:ascii="Book Antiqua" w:hAnsi="Book Antiqua"/>
          <w:sz w:val="24"/>
          <w:szCs w:val="24"/>
          <w:lang w:val="en-US"/>
        </w:rPr>
        <w:t>alse positive”</w:t>
      </w:r>
      <w:r w:rsidR="00A42716" w:rsidRPr="00C3735C">
        <w:rPr>
          <w:rFonts w:ascii="Book Antiqua" w:hAnsi="Book Antiqua"/>
          <w:sz w:val="24"/>
          <w:szCs w:val="24"/>
          <w:vertAlign w:val="superscript"/>
          <w:lang w:val="en-US"/>
        </w:rPr>
        <w:t>[</w:t>
      </w:r>
      <w:r w:rsidR="00916315" w:rsidRPr="00C3735C">
        <w:rPr>
          <w:rFonts w:ascii="Book Antiqua" w:hAnsi="Book Antiqua"/>
          <w:sz w:val="24"/>
          <w:szCs w:val="24"/>
          <w:vertAlign w:val="superscript"/>
          <w:lang w:val="en-US"/>
        </w:rPr>
        <w:t>20</w:t>
      </w:r>
      <w:r w:rsidR="00A42716" w:rsidRPr="00C3735C">
        <w:rPr>
          <w:rFonts w:ascii="Book Antiqua" w:hAnsi="Book Antiqua"/>
          <w:sz w:val="24"/>
          <w:szCs w:val="24"/>
          <w:vertAlign w:val="superscript"/>
          <w:lang w:val="en-US"/>
        </w:rPr>
        <w:t>]</w:t>
      </w:r>
      <w:r w:rsidR="00A42716" w:rsidRPr="00C3735C">
        <w:rPr>
          <w:rFonts w:ascii="Book Antiqua" w:hAnsi="Book Antiqua"/>
          <w:sz w:val="24"/>
          <w:szCs w:val="24"/>
          <w:lang w:val="en-US"/>
        </w:rPr>
        <w:t xml:space="preserve">. </w:t>
      </w:r>
    </w:p>
    <w:p w:rsidR="00A42716" w:rsidRPr="00C3735C" w:rsidRDefault="00A42716" w:rsidP="00AF6268">
      <w:pPr>
        <w:pStyle w:val="NormalWeb"/>
        <w:tabs>
          <w:tab w:val="left" w:pos="10490"/>
        </w:tabs>
        <w:spacing w:before="0" w:beforeAutospacing="0" w:after="0" w:afterAutospacing="0" w:line="360" w:lineRule="auto"/>
        <w:ind w:left="1418" w:right="1416"/>
        <w:jc w:val="both"/>
        <w:rPr>
          <w:rFonts w:ascii="Book Antiqua" w:hAnsi="Book Antiqua"/>
          <w:lang w:val="en-US"/>
        </w:rPr>
      </w:pPr>
      <w:r w:rsidRPr="00C3735C">
        <w:rPr>
          <w:rFonts w:ascii="Book Antiqua" w:hAnsi="Book Antiqua"/>
          <w:lang w:val="en-US"/>
        </w:rPr>
        <w:t>These observations are consistent with clinical studies that failed to find an acute antidepressan</w:t>
      </w:r>
      <w:r w:rsidR="000E5A5B">
        <w:rPr>
          <w:rFonts w:ascii="Book Antiqua" w:hAnsi="Book Antiqua"/>
          <w:lang w:val="en-US"/>
        </w:rPr>
        <w:t xml:space="preserve">t effect of </w:t>
      </w:r>
      <w:proofErr w:type="spellStart"/>
      <w:r w:rsidR="000E5A5B">
        <w:rPr>
          <w:rFonts w:ascii="Book Antiqua" w:hAnsi="Book Antiqua"/>
          <w:lang w:val="en-US"/>
        </w:rPr>
        <w:t>memantine</w:t>
      </w:r>
      <w:proofErr w:type="spellEnd"/>
      <w:r w:rsidR="000E5A5B">
        <w:rPr>
          <w:rFonts w:ascii="Book Antiqua" w:hAnsi="Book Antiqua"/>
          <w:lang w:val="en-US"/>
        </w:rPr>
        <w:t xml:space="preserve"> in </w:t>
      </w:r>
      <w:proofErr w:type="gramStart"/>
      <w:r w:rsidR="000E5A5B">
        <w:rPr>
          <w:rFonts w:ascii="Book Antiqua" w:hAnsi="Book Antiqua"/>
          <w:lang w:val="en-US"/>
        </w:rPr>
        <w:t>humans</w:t>
      </w:r>
      <w:r w:rsidR="00804034" w:rsidRPr="00C3735C">
        <w:rPr>
          <w:rFonts w:ascii="Book Antiqua" w:hAnsi="Book Antiqua"/>
          <w:vertAlign w:val="superscript"/>
          <w:lang w:val="en-US"/>
        </w:rPr>
        <w:t>[</w:t>
      </w:r>
      <w:proofErr w:type="gramEnd"/>
      <w:r w:rsidR="00804034" w:rsidRPr="00C3735C">
        <w:rPr>
          <w:rFonts w:ascii="Book Antiqua" w:hAnsi="Book Antiqua"/>
          <w:vertAlign w:val="superscript"/>
          <w:lang w:val="en-US"/>
        </w:rPr>
        <w:t>21</w:t>
      </w:r>
      <w:r w:rsidRPr="00C3735C">
        <w:rPr>
          <w:rFonts w:ascii="Book Antiqua" w:hAnsi="Book Antiqua"/>
          <w:vertAlign w:val="superscript"/>
          <w:lang w:val="en-US"/>
        </w:rPr>
        <w:t>-2</w:t>
      </w:r>
      <w:r w:rsidR="00916315" w:rsidRPr="00C3735C">
        <w:rPr>
          <w:rFonts w:ascii="Book Antiqua" w:hAnsi="Book Antiqua"/>
          <w:vertAlign w:val="superscript"/>
          <w:lang w:val="en-US"/>
        </w:rPr>
        <w:t>9</w:t>
      </w:r>
      <w:r w:rsidRPr="00C3735C">
        <w:rPr>
          <w:rFonts w:ascii="Book Antiqua" w:hAnsi="Book Antiqua"/>
          <w:vertAlign w:val="superscript"/>
          <w:lang w:val="en-US"/>
        </w:rPr>
        <w:t>]</w:t>
      </w:r>
      <w:r w:rsidRPr="00C3735C">
        <w:rPr>
          <w:rFonts w:ascii="Book Antiqua" w:hAnsi="Book Antiqua"/>
          <w:lang w:val="en-US"/>
        </w:rPr>
        <w:t xml:space="preserve">. </w:t>
      </w:r>
    </w:p>
    <w:p w:rsidR="00A42716" w:rsidRPr="00C3735C" w:rsidRDefault="00A42716" w:rsidP="0087332A">
      <w:pPr>
        <w:pStyle w:val="NormalWeb"/>
        <w:spacing w:before="0" w:beforeAutospacing="0" w:after="0" w:afterAutospacing="0" w:line="360" w:lineRule="auto"/>
        <w:ind w:leftChars="644" w:left="1417" w:right="1417" w:firstLineChars="100" w:firstLine="240"/>
        <w:jc w:val="both"/>
        <w:rPr>
          <w:rFonts w:ascii="Book Antiqua" w:hAnsi="Book Antiqua"/>
          <w:lang w:val="en-US"/>
        </w:rPr>
      </w:pPr>
      <w:r w:rsidRPr="00C3735C">
        <w:rPr>
          <w:rFonts w:ascii="Book Antiqua" w:hAnsi="Book Antiqua"/>
          <w:lang w:val="en-US"/>
        </w:rPr>
        <w:t xml:space="preserve">Moreover, we have recently reported preclinical and clinical evidence suggesting that </w:t>
      </w:r>
      <w:proofErr w:type="spellStart"/>
      <w:r w:rsidRPr="00C3735C">
        <w:rPr>
          <w:rFonts w:ascii="Book Antiqua" w:hAnsi="Book Antiqua"/>
          <w:lang w:val="en-US"/>
        </w:rPr>
        <w:t>memantine</w:t>
      </w:r>
      <w:proofErr w:type="spellEnd"/>
      <w:r w:rsidRPr="00C3735C">
        <w:rPr>
          <w:rFonts w:ascii="Book Antiqua" w:hAnsi="Book Antiqua"/>
          <w:lang w:val="en-US"/>
        </w:rPr>
        <w:t xml:space="preserve"> has an </w:t>
      </w:r>
      <w:proofErr w:type="spellStart"/>
      <w:r w:rsidRPr="00C3735C">
        <w:rPr>
          <w:rFonts w:ascii="Book Antiqua" w:hAnsi="Book Antiqua"/>
          <w:lang w:val="en-US"/>
        </w:rPr>
        <w:t>antima</w:t>
      </w:r>
      <w:r w:rsidR="0087332A">
        <w:rPr>
          <w:rFonts w:ascii="Book Antiqua" w:hAnsi="Book Antiqua"/>
          <w:lang w:val="en-US"/>
        </w:rPr>
        <w:t>nic</w:t>
      </w:r>
      <w:proofErr w:type="spellEnd"/>
      <w:r w:rsidR="0087332A">
        <w:rPr>
          <w:rFonts w:ascii="Book Antiqua" w:hAnsi="Book Antiqua"/>
          <w:lang w:val="en-US"/>
        </w:rPr>
        <w:t xml:space="preserve"> and mood-stabilizing </w:t>
      </w:r>
      <w:proofErr w:type="gramStart"/>
      <w:r w:rsidR="0087332A">
        <w:rPr>
          <w:rFonts w:ascii="Book Antiqua" w:hAnsi="Book Antiqua"/>
          <w:lang w:val="en-US"/>
        </w:rPr>
        <w:t>action</w:t>
      </w:r>
      <w:r w:rsidRPr="00C3735C">
        <w:rPr>
          <w:rFonts w:ascii="Book Antiqua" w:hAnsi="Book Antiqua"/>
          <w:vertAlign w:val="superscript"/>
          <w:lang w:val="en-US"/>
        </w:rPr>
        <w:t>[</w:t>
      </w:r>
      <w:proofErr w:type="gramEnd"/>
      <w:r w:rsidR="00F602AF" w:rsidRPr="00C3735C">
        <w:rPr>
          <w:rFonts w:ascii="Book Antiqua" w:hAnsi="Book Antiqua"/>
          <w:vertAlign w:val="superscript"/>
          <w:lang w:val="en-US"/>
        </w:rPr>
        <w:t>18</w:t>
      </w:r>
      <w:r w:rsidR="0087332A">
        <w:rPr>
          <w:rFonts w:ascii="Book Antiqua" w:eastAsiaTheme="minorEastAsia" w:hAnsi="Book Antiqua" w:hint="eastAsia"/>
          <w:vertAlign w:val="superscript"/>
          <w:lang w:val="en-US" w:eastAsia="zh-CN"/>
        </w:rPr>
        <w:t>,</w:t>
      </w:r>
      <w:r w:rsidR="00F602AF" w:rsidRPr="00C3735C">
        <w:rPr>
          <w:rFonts w:ascii="Book Antiqua" w:hAnsi="Book Antiqua"/>
          <w:vertAlign w:val="superscript"/>
          <w:lang w:val="en-US"/>
        </w:rPr>
        <w:t>30-39</w:t>
      </w:r>
      <w:r w:rsidRPr="00C3735C">
        <w:rPr>
          <w:rFonts w:ascii="Book Antiqua" w:hAnsi="Book Antiqua"/>
          <w:vertAlign w:val="superscript"/>
          <w:lang w:val="en-US"/>
        </w:rPr>
        <w:t>]</w:t>
      </w:r>
      <w:r w:rsidRPr="00C3735C">
        <w:rPr>
          <w:rFonts w:ascii="Book Antiqua" w:hAnsi="Book Antiqua"/>
          <w:lang w:val="en-US"/>
        </w:rPr>
        <w:t>.</w:t>
      </w:r>
      <w:r w:rsidR="00D83D7B">
        <w:rPr>
          <w:rFonts w:ascii="Book Antiqua" w:hAnsi="Book Antiqua"/>
          <w:lang w:val="en-US"/>
        </w:rPr>
        <w:t xml:space="preserve"> </w:t>
      </w:r>
    </w:p>
    <w:p w:rsidR="00A42716" w:rsidRPr="00C3735C" w:rsidRDefault="00A42716" w:rsidP="0087332A">
      <w:pPr>
        <w:pStyle w:val="NormalWeb"/>
        <w:spacing w:before="0" w:beforeAutospacing="0" w:after="0" w:afterAutospacing="0" w:line="360" w:lineRule="auto"/>
        <w:ind w:leftChars="644" w:left="1417" w:right="1417" w:firstLineChars="100" w:firstLine="240"/>
        <w:jc w:val="both"/>
        <w:rPr>
          <w:rFonts w:ascii="Book Antiqua" w:hAnsi="Book Antiqua"/>
          <w:lang w:val="en-US"/>
        </w:rPr>
      </w:pPr>
      <w:r w:rsidRPr="00C3735C">
        <w:rPr>
          <w:rFonts w:ascii="Book Antiqua" w:hAnsi="Book Antiqua"/>
          <w:lang w:val="en-US"/>
        </w:rPr>
        <w:lastRenderedPageBreak/>
        <w:t xml:space="preserve">Thus, to further clarify the effect of </w:t>
      </w:r>
      <w:proofErr w:type="spellStart"/>
      <w:r w:rsidRPr="00C3735C">
        <w:rPr>
          <w:rFonts w:ascii="Book Antiqua" w:hAnsi="Book Antiqua"/>
          <w:lang w:val="en-US"/>
        </w:rPr>
        <w:t>memantine</w:t>
      </w:r>
      <w:proofErr w:type="spellEnd"/>
      <w:r w:rsidRPr="00C3735C">
        <w:rPr>
          <w:rFonts w:ascii="Book Antiqua" w:hAnsi="Book Antiqua"/>
          <w:lang w:val="en-US"/>
        </w:rPr>
        <w:t xml:space="preserve"> in animal models of depression, we compared the effect of chronic administration of </w:t>
      </w:r>
      <w:proofErr w:type="spellStart"/>
      <w:r w:rsidRPr="00C3735C">
        <w:rPr>
          <w:rFonts w:ascii="Book Antiqua" w:hAnsi="Book Antiqua"/>
          <w:lang w:val="en-US"/>
        </w:rPr>
        <w:t>memantine</w:t>
      </w:r>
      <w:proofErr w:type="spellEnd"/>
      <w:r w:rsidRPr="00C3735C">
        <w:rPr>
          <w:rFonts w:ascii="Book Antiqua" w:hAnsi="Book Antiqua"/>
          <w:lang w:val="en-US"/>
        </w:rPr>
        <w:t xml:space="preserve"> and imipramine on the locomotor response to the dopamine D</w:t>
      </w:r>
      <w:r w:rsidRPr="00C3735C">
        <w:rPr>
          <w:rFonts w:ascii="Book Antiqua" w:hAnsi="Book Antiqua"/>
          <w:vertAlign w:val="subscript"/>
          <w:lang w:val="en-US"/>
        </w:rPr>
        <w:t>2</w:t>
      </w:r>
      <w:r w:rsidRPr="00C3735C">
        <w:rPr>
          <w:rFonts w:ascii="Book Antiqua" w:hAnsi="Book Antiqua"/>
          <w:lang w:val="en-US"/>
        </w:rPr>
        <w:t xml:space="preserve">-like receptor agonist </w:t>
      </w:r>
      <w:proofErr w:type="spellStart"/>
      <w:r w:rsidRPr="00C3735C">
        <w:rPr>
          <w:rFonts w:ascii="Book Antiqua" w:hAnsi="Book Antiqua"/>
          <w:lang w:val="en-US"/>
        </w:rPr>
        <w:t>quinpirole</w:t>
      </w:r>
      <w:proofErr w:type="spellEnd"/>
      <w:r w:rsidRPr="00C3735C">
        <w:rPr>
          <w:rFonts w:ascii="Book Antiqua" w:hAnsi="Book Antiqua"/>
          <w:lang w:val="en-US"/>
        </w:rPr>
        <w:t xml:space="preserve">, as a measure of dopamine D2-like receptor </w:t>
      </w:r>
      <w:proofErr w:type="gramStart"/>
      <w:r w:rsidRPr="00C3735C">
        <w:rPr>
          <w:rFonts w:ascii="Book Antiqua" w:hAnsi="Book Antiqua"/>
          <w:lang w:val="en-US"/>
        </w:rPr>
        <w:t>sensitivity</w:t>
      </w:r>
      <w:r w:rsidR="0058667F" w:rsidRPr="00C3735C">
        <w:rPr>
          <w:rFonts w:ascii="Book Antiqua" w:hAnsi="Book Antiqua"/>
          <w:vertAlign w:val="superscript"/>
          <w:lang w:val="en-US"/>
        </w:rPr>
        <w:t>[</w:t>
      </w:r>
      <w:proofErr w:type="gramEnd"/>
      <w:r w:rsidR="00F602AF" w:rsidRPr="00C3735C">
        <w:rPr>
          <w:rFonts w:ascii="Book Antiqua" w:hAnsi="Book Antiqua"/>
          <w:vertAlign w:val="superscript"/>
          <w:lang w:val="en-US"/>
        </w:rPr>
        <w:t>40</w:t>
      </w:r>
      <w:r w:rsidR="0058667F" w:rsidRPr="00C3735C">
        <w:rPr>
          <w:rFonts w:ascii="Book Antiqua" w:hAnsi="Book Antiqua"/>
          <w:vertAlign w:val="superscript"/>
          <w:lang w:val="en-US"/>
        </w:rPr>
        <w:t>]</w:t>
      </w:r>
      <w:r w:rsidRPr="00C3735C">
        <w:rPr>
          <w:rFonts w:ascii="Book Antiqua" w:hAnsi="Book Antiqua"/>
          <w:lang w:val="en-US"/>
        </w:rPr>
        <w:t xml:space="preserve">. </w:t>
      </w:r>
    </w:p>
    <w:p w:rsidR="0087332A" w:rsidRPr="00582AF1" w:rsidRDefault="00A42716" w:rsidP="00582AF1">
      <w:pPr>
        <w:pStyle w:val="NormalWeb"/>
        <w:spacing w:before="0" w:beforeAutospacing="0" w:after="0" w:afterAutospacing="0" w:line="360" w:lineRule="auto"/>
        <w:ind w:leftChars="644" w:left="1417" w:right="1417" w:firstLineChars="100" w:firstLine="240"/>
        <w:jc w:val="both"/>
        <w:rPr>
          <w:rFonts w:ascii="Book Antiqua" w:eastAsiaTheme="minorEastAsia" w:hAnsi="Book Antiqua"/>
          <w:lang w:val="en-US" w:eastAsia="zh-CN"/>
        </w:rPr>
      </w:pPr>
      <w:r w:rsidRPr="00C3735C">
        <w:rPr>
          <w:rFonts w:ascii="Book Antiqua" w:hAnsi="Book Antiqua"/>
          <w:lang w:val="en-US"/>
        </w:rPr>
        <w:t xml:space="preserve">As expected, chronic administration of imipramine potentiated the locomotor stimulant effect of </w:t>
      </w:r>
      <w:proofErr w:type="spellStart"/>
      <w:r w:rsidRPr="00C3735C">
        <w:rPr>
          <w:rFonts w:ascii="Book Antiqua" w:hAnsi="Book Antiqua"/>
          <w:lang w:val="en-US"/>
        </w:rPr>
        <w:t>quinpirole</w:t>
      </w:r>
      <w:proofErr w:type="spellEnd"/>
      <w:r w:rsidRPr="00C3735C">
        <w:rPr>
          <w:rFonts w:ascii="Book Antiqua" w:hAnsi="Book Antiqua"/>
          <w:lang w:val="en-US"/>
        </w:rPr>
        <w:t xml:space="preserve">, while </w:t>
      </w:r>
      <w:proofErr w:type="spellStart"/>
      <w:r w:rsidRPr="00C3735C">
        <w:rPr>
          <w:rFonts w:ascii="Book Antiqua" w:hAnsi="Book Antiqua"/>
          <w:lang w:val="en-US"/>
        </w:rPr>
        <w:t>memantine</w:t>
      </w:r>
      <w:proofErr w:type="spellEnd"/>
      <w:r w:rsidRPr="00C3735C">
        <w:rPr>
          <w:rFonts w:ascii="Book Antiqua" w:hAnsi="Book Antiqua"/>
          <w:lang w:val="en-US"/>
        </w:rPr>
        <w:t xml:space="preserve"> failed to affect the </w:t>
      </w:r>
      <w:proofErr w:type="spellStart"/>
      <w:r w:rsidRPr="00C3735C">
        <w:rPr>
          <w:rFonts w:ascii="Book Antiqua" w:hAnsi="Book Antiqua"/>
          <w:lang w:val="en-US"/>
        </w:rPr>
        <w:t>quinpirole</w:t>
      </w:r>
      <w:proofErr w:type="spellEnd"/>
      <w:r w:rsidRPr="00C3735C">
        <w:rPr>
          <w:rFonts w:ascii="Book Antiqua" w:hAnsi="Book Antiqua"/>
          <w:lang w:val="en-US"/>
        </w:rPr>
        <w:t xml:space="preserve"> action.</w:t>
      </w:r>
    </w:p>
    <w:p w:rsidR="00A42716" w:rsidRPr="00C3735C" w:rsidRDefault="00A42716" w:rsidP="00AF6268">
      <w:pPr>
        <w:spacing w:after="0" w:line="360" w:lineRule="auto"/>
        <w:ind w:left="1417" w:right="1417"/>
        <w:jc w:val="both"/>
        <w:rPr>
          <w:rFonts w:ascii="Book Antiqua" w:hAnsi="Book Antiqua" w:cs="Times New Roman"/>
          <w:b/>
          <w:sz w:val="24"/>
          <w:szCs w:val="24"/>
          <w:lang w:val="en-US"/>
        </w:rPr>
      </w:pPr>
    </w:p>
    <w:p w:rsidR="00A42716" w:rsidRPr="00C3735C" w:rsidRDefault="00A42716" w:rsidP="00AF6268">
      <w:pPr>
        <w:pStyle w:val="NormalWeb"/>
        <w:spacing w:before="0" w:beforeAutospacing="0" w:after="0" w:afterAutospacing="0" w:line="360" w:lineRule="auto"/>
        <w:ind w:left="1418" w:right="1133"/>
        <w:jc w:val="both"/>
        <w:rPr>
          <w:rFonts w:ascii="Book Antiqua" w:hAnsi="Book Antiqua"/>
          <w:b/>
          <w:lang w:val="en-US"/>
        </w:rPr>
      </w:pPr>
      <w:r w:rsidRPr="00C3735C">
        <w:rPr>
          <w:rFonts w:ascii="Book Antiqua" w:hAnsi="Book Antiqua"/>
          <w:b/>
          <w:lang w:val="en-US"/>
        </w:rPr>
        <w:t xml:space="preserve">MATERIALS AND METHODS </w:t>
      </w:r>
    </w:p>
    <w:p w:rsidR="00A42716" w:rsidRPr="00C3735C" w:rsidRDefault="00A42716" w:rsidP="00AF6268">
      <w:pPr>
        <w:pStyle w:val="NormalWeb"/>
        <w:spacing w:before="0" w:beforeAutospacing="0" w:after="0" w:afterAutospacing="0" w:line="360" w:lineRule="auto"/>
        <w:ind w:left="1418" w:right="1133"/>
        <w:jc w:val="both"/>
        <w:rPr>
          <w:rFonts w:ascii="Book Antiqua" w:hAnsi="Book Antiqua"/>
          <w:b/>
          <w:i/>
          <w:lang w:val="en-US"/>
        </w:rPr>
      </w:pPr>
      <w:r w:rsidRPr="00C3735C">
        <w:rPr>
          <w:rFonts w:ascii="Book Antiqua" w:hAnsi="Book Antiqua"/>
          <w:b/>
          <w:i/>
          <w:lang w:val="en-US"/>
        </w:rPr>
        <w:t>Subjects</w:t>
      </w:r>
    </w:p>
    <w:p w:rsidR="00A42716" w:rsidRPr="00C3735C" w:rsidRDefault="00A42716" w:rsidP="00AF6268">
      <w:pPr>
        <w:spacing w:after="0" w:line="360" w:lineRule="auto"/>
        <w:ind w:left="1417" w:right="1417"/>
        <w:jc w:val="both"/>
        <w:rPr>
          <w:rFonts w:ascii="Book Antiqua" w:hAnsi="Book Antiqua" w:cs="Arial"/>
          <w:sz w:val="24"/>
          <w:szCs w:val="24"/>
          <w:lang w:val="en-US"/>
        </w:rPr>
      </w:pPr>
      <w:r w:rsidRPr="00C3735C">
        <w:rPr>
          <w:rFonts w:ascii="Book Antiqua" w:hAnsi="Book Antiqua" w:cs="Arial"/>
          <w:sz w:val="24"/>
          <w:szCs w:val="24"/>
          <w:lang w:val="en-US"/>
        </w:rPr>
        <w:t>The present study was carried out in accordance with Italian law, which allows experiments on laboratory animals only after submission of a research project to the competent authorities, and in accordance with the “Guide for the Care and Use of Laboratory Animals” 8th Edition (National Research Council of Academies, The National Academies Press, Washington DC, 2011).</w:t>
      </w:r>
    </w:p>
    <w:p w:rsidR="00A42716" w:rsidRPr="00C3735C" w:rsidRDefault="00A42716" w:rsidP="00636558">
      <w:pPr>
        <w:spacing w:after="0" w:line="360" w:lineRule="auto"/>
        <w:ind w:leftChars="644" w:left="1417" w:right="1417" w:firstLineChars="100" w:firstLine="240"/>
        <w:jc w:val="both"/>
        <w:rPr>
          <w:rFonts w:ascii="Book Antiqua" w:hAnsi="Book Antiqua"/>
          <w:sz w:val="24"/>
          <w:szCs w:val="24"/>
          <w:lang w:val="en-US"/>
        </w:rPr>
      </w:pPr>
      <w:r w:rsidRPr="00C3735C">
        <w:rPr>
          <w:rFonts w:ascii="Book Antiqua" w:hAnsi="Book Antiqua"/>
          <w:sz w:val="24"/>
          <w:szCs w:val="24"/>
          <w:lang w:val="en-US"/>
        </w:rPr>
        <w:t xml:space="preserve">Male </w:t>
      </w:r>
      <w:proofErr w:type="spellStart"/>
      <w:r w:rsidRPr="00C3735C">
        <w:rPr>
          <w:rFonts w:ascii="Book Antiqua" w:hAnsi="Book Antiqua"/>
          <w:sz w:val="24"/>
          <w:szCs w:val="24"/>
          <w:lang w:val="en-US"/>
        </w:rPr>
        <w:t>Wistar</w:t>
      </w:r>
      <w:proofErr w:type="spellEnd"/>
      <w:r w:rsidRPr="00C3735C">
        <w:rPr>
          <w:rFonts w:ascii="Book Antiqua" w:hAnsi="Book Antiqua"/>
          <w:sz w:val="24"/>
          <w:szCs w:val="24"/>
          <w:lang w:val="en-US"/>
        </w:rPr>
        <w:t xml:space="preserve"> rats (Harlan, Italy), weighing initially 125-149</w:t>
      </w:r>
      <w:r w:rsidR="00636558">
        <w:rPr>
          <w:rFonts w:ascii="Book Antiqua" w:hAnsi="Book Antiqua" w:hint="eastAsia"/>
          <w:sz w:val="24"/>
          <w:szCs w:val="24"/>
          <w:lang w:val="en-US" w:eastAsia="zh-CN"/>
        </w:rPr>
        <w:t xml:space="preserve"> </w:t>
      </w:r>
      <w:r w:rsidRPr="00C3735C">
        <w:rPr>
          <w:rFonts w:ascii="Book Antiqua" w:hAnsi="Book Antiqua"/>
          <w:sz w:val="24"/>
          <w:szCs w:val="24"/>
          <w:lang w:val="en-US"/>
        </w:rPr>
        <w:t>g, were housed in groups of</w:t>
      </w:r>
      <w:r w:rsidR="00D83D7B">
        <w:rPr>
          <w:rFonts w:ascii="Book Antiqua" w:hAnsi="Book Antiqua"/>
          <w:sz w:val="24"/>
          <w:szCs w:val="24"/>
          <w:lang w:val="en-US"/>
        </w:rPr>
        <w:t xml:space="preserve"> </w:t>
      </w:r>
      <w:r w:rsidRPr="00C3735C">
        <w:rPr>
          <w:rFonts w:ascii="Book Antiqua" w:hAnsi="Book Antiqua"/>
          <w:sz w:val="24"/>
          <w:szCs w:val="24"/>
          <w:lang w:val="en-US"/>
        </w:rPr>
        <w:t>2 per cage in controlled environmental condition (Tempe</w:t>
      </w:r>
      <w:r w:rsidR="00636558">
        <w:rPr>
          <w:rFonts w:ascii="Book Antiqua" w:hAnsi="Book Antiqua"/>
          <w:sz w:val="24"/>
          <w:szCs w:val="24"/>
          <w:lang w:val="en-US"/>
        </w:rPr>
        <w:t>rature 22-24</w:t>
      </w:r>
      <w:bookmarkStart w:id="22" w:name="OLE_LINK36"/>
      <w:bookmarkStart w:id="23" w:name="OLE_LINK37"/>
      <w:r w:rsidR="00BF7856">
        <w:rPr>
          <w:rFonts w:ascii="Book Antiqua" w:hAnsi="Book Antiqua" w:hint="eastAsia"/>
          <w:sz w:val="24"/>
          <w:szCs w:val="24"/>
          <w:lang w:val="en-US" w:eastAsia="zh-CN"/>
        </w:rPr>
        <w:t xml:space="preserve"> </w:t>
      </w:r>
      <w:r w:rsidR="00BF7856" w:rsidRPr="00737727">
        <w:rPr>
          <w:rFonts w:ascii="宋体" w:eastAsia="宋体" w:hAnsi="宋体" w:cs="宋体" w:hint="eastAsia"/>
          <w:color w:val="000000"/>
          <w:sz w:val="24"/>
          <w:szCs w:val="24"/>
        </w:rPr>
        <w:t>℃</w:t>
      </w:r>
      <w:bookmarkEnd w:id="22"/>
      <w:bookmarkEnd w:id="23"/>
      <w:r w:rsidR="00636558">
        <w:rPr>
          <w:rFonts w:ascii="Book Antiqua" w:hAnsi="Book Antiqua"/>
          <w:sz w:val="24"/>
          <w:szCs w:val="24"/>
          <w:lang w:val="en-US"/>
        </w:rPr>
        <w:t>, Humidity 50</w:t>
      </w:r>
      <w:r w:rsidR="00636558" w:rsidRPr="00C3735C">
        <w:rPr>
          <w:rFonts w:ascii="Book Antiqua" w:hAnsi="Book Antiqua"/>
          <w:sz w:val="24"/>
          <w:szCs w:val="24"/>
          <w:lang w:val="en-US"/>
        </w:rPr>
        <w:t>%</w:t>
      </w:r>
      <w:r w:rsidR="00636558">
        <w:rPr>
          <w:rFonts w:ascii="Book Antiqua" w:hAnsi="Book Antiqua"/>
          <w:sz w:val="24"/>
          <w:szCs w:val="24"/>
          <w:lang w:val="en-US"/>
        </w:rPr>
        <w:t>-60</w:t>
      </w:r>
      <w:r w:rsidRPr="00C3735C">
        <w:rPr>
          <w:rFonts w:ascii="Book Antiqua" w:hAnsi="Book Antiqua"/>
          <w:sz w:val="24"/>
          <w:szCs w:val="24"/>
          <w:lang w:val="en-US"/>
        </w:rPr>
        <w:t xml:space="preserve">%; light on at 8:00, off at 20:00), with free access to food and water. </w:t>
      </w:r>
    </w:p>
    <w:p w:rsidR="0058667F" w:rsidRPr="00C3735C" w:rsidRDefault="0058667F" w:rsidP="00AF6268">
      <w:pPr>
        <w:spacing w:after="0" w:line="360" w:lineRule="auto"/>
        <w:ind w:left="1417" w:right="1417"/>
        <w:jc w:val="both"/>
        <w:rPr>
          <w:rFonts w:ascii="Book Antiqua" w:hAnsi="Book Antiqua" w:cs="Arial"/>
          <w:sz w:val="24"/>
          <w:szCs w:val="24"/>
          <w:lang w:val="en-US"/>
        </w:rPr>
      </w:pPr>
    </w:p>
    <w:p w:rsidR="00A42716" w:rsidRPr="00C3735C" w:rsidRDefault="00A42716" w:rsidP="00AF6268">
      <w:pPr>
        <w:pStyle w:val="NormalWeb"/>
        <w:spacing w:before="0" w:beforeAutospacing="0" w:after="0" w:afterAutospacing="0" w:line="360" w:lineRule="auto"/>
        <w:ind w:left="1418" w:right="1133"/>
        <w:jc w:val="both"/>
        <w:rPr>
          <w:rFonts w:ascii="Book Antiqua" w:hAnsi="Book Antiqua"/>
          <w:b/>
          <w:i/>
          <w:lang w:val="en-US"/>
        </w:rPr>
      </w:pPr>
      <w:r w:rsidRPr="00C3735C">
        <w:rPr>
          <w:rFonts w:ascii="Book Antiqua" w:hAnsi="Book Antiqua"/>
          <w:b/>
          <w:i/>
          <w:lang w:val="en-US"/>
        </w:rPr>
        <w:t xml:space="preserve">Treatments </w:t>
      </w:r>
    </w:p>
    <w:p w:rsidR="00A42716" w:rsidRPr="00C3735C" w:rsidRDefault="00A42716" w:rsidP="00AF6268">
      <w:pPr>
        <w:pStyle w:val="NormalWeb"/>
        <w:spacing w:before="0" w:beforeAutospacing="0" w:after="0" w:afterAutospacing="0" w:line="360" w:lineRule="auto"/>
        <w:ind w:left="1418" w:right="1133"/>
        <w:jc w:val="both"/>
        <w:rPr>
          <w:rFonts w:ascii="Book Antiqua" w:hAnsi="Book Antiqua"/>
          <w:lang w:val="en-US"/>
        </w:rPr>
      </w:pPr>
      <w:r w:rsidRPr="00C3735C">
        <w:rPr>
          <w:rFonts w:ascii="Book Antiqua" w:hAnsi="Book Antiqua"/>
          <w:lang w:val="en-US"/>
        </w:rPr>
        <w:t>The animals (</w:t>
      </w:r>
      <w:r w:rsidR="0096526C" w:rsidRPr="0096526C">
        <w:rPr>
          <w:rFonts w:ascii="Book Antiqua" w:hAnsi="Book Antiqua"/>
          <w:i/>
          <w:lang w:val="en-US"/>
        </w:rPr>
        <w:t>n</w:t>
      </w:r>
      <w:r w:rsidR="0096526C">
        <w:rPr>
          <w:rFonts w:ascii="Book Antiqua" w:eastAsiaTheme="minorEastAsia" w:hAnsi="Book Antiqua" w:hint="eastAsia"/>
          <w:lang w:val="en-US" w:eastAsia="zh-CN"/>
        </w:rPr>
        <w:t xml:space="preserve"> </w:t>
      </w:r>
      <w:r w:rsidRPr="00C3735C">
        <w:rPr>
          <w:rFonts w:ascii="Book Antiqua" w:hAnsi="Book Antiqua"/>
          <w:lang w:val="en-US"/>
        </w:rPr>
        <w:t>=</w:t>
      </w:r>
      <w:r w:rsidR="0096526C">
        <w:rPr>
          <w:rFonts w:ascii="Book Antiqua" w:eastAsiaTheme="minorEastAsia" w:hAnsi="Book Antiqua" w:hint="eastAsia"/>
          <w:lang w:val="en-US" w:eastAsia="zh-CN"/>
        </w:rPr>
        <w:t xml:space="preserve"> </w:t>
      </w:r>
      <w:r w:rsidRPr="00C3735C">
        <w:rPr>
          <w:rFonts w:ascii="Book Antiqua" w:hAnsi="Book Antiqua"/>
          <w:lang w:val="en-US"/>
        </w:rPr>
        <w:t>60)</w:t>
      </w:r>
      <w:r w:rsidR="00D83D7B">
        <w:rPr>
          <w:rFonts w:ascii="Book Antiqua" w:hAnsi="Book Antiqua"/>
          <w:lang w:val="en-US"/>
        </w:rPr>
        <w:t xml:space="preserve"> </w:t>
      </w:r>
      <w:r w:rsidRPr="00C3735C">
        <w:rPr>
          <w:rFonts w:ascii="Book Antiqua" w:hAnsi="Book Antiqua"/>
          <w:lang w:val="en-US"/>
        </w:rPr>
        <w:t>were divided into three groups (</w:t>
      </w:r>
      <w:r w:rsidR="0096526C" w:rsidRPr="0096526C">
        <w:rPr>
          <w:rFonts w:ascii="Book Antiqua" w:hAnsi="Book Antiqua"/>
          <w:i/>
          <w:lang w:val="en-US"/>
        </w:rPr>
        <w:t>n</w:t>
      </w:r>
      <w:r w:rsidR="0096526C">
        <w:rPr>
          <w:rFonts w:ascii="Book Antiqua" w:eastAsiaTheme="minorEastAsia" w:hAnsi="Book Antiqua" w:hint="eastAsia"/>
          <w:lang w:val="en-US" w:eastAsia="zh-CN"/>
        </w:rPr>
        <w:t xml:space="preserve"> </w:t>
      </w:r>
      <w:r w:rsidR="0096526C" w:rsidRPr="00C3735C">
        <w:rPr>
          <w:rFonts w:ascii="Book Antiqua" w:hAnsi="Book Antiqua"/>
          <w:lang w:val="en-US"/>
        </w:rPr>
        <w:t>=</w:t>
      </w:r>
      <w:r w:rsidR="0096526C">
        <w:rPr>
          <w:rFonts w:ascii="Book Antiqua" w:eastAsiaTheme="minorEastAsia" w:hAnsi="Book Antiqua" w:hint="eastAsia"/>
          <w:lang w:val="en-US" w:eastAsia="zh-CN"/>
        </w:rPr>
        <w:t xml:space="preserve"> </w:t>
      </w:r>
      <w:r w:rsidRPr="00C3735C">
        <w:rPr>
          <w:rFonts w:ascii="Book Antiqua" w:hAnsi="Book Antiqua"/>
          <w:lang w:val="en-US"/>
        </w:rPr>
        <w:t xml:space="preserve">20) and treated with vehicle (distilled water) controls, </w:t>
      </w:r>
      <w:proofErr w:type="spellStart"/>
      <w:r w:rsidRPr="00C3735C">
        <w:rPr>
          <w:rFonts w:ascii="Book Antiqua" w:hAnsi="Book Antiqua"/>
          <w:lang w:val="en-US"/>
        </w:rPr>
        <w:t>memantine</w:t>
      </w:r>
      <w:proofErr w:type="spellEnd"/>
      <w:r w:rsidRPr="00C3735C">
        <w:rPr>
          <w:rFonts w:ascii="Book Antiqua" w:hAnsi="Book Antiqua"/>
          <w:lang w:val="en-US"/>
        </w:rPr>
        <w:t xml:space="preserve"> </w:t>
      </w:r>
      <w:proofErr w:type="spellStart"/>
      <w:r w:rsidRPr="00C3735C">
        <w:rPr>
          <w:rFonts w:ascii="Book Antiqua" w:hAnsi="Book Antiqua"/>
          <w:lang w:val="en-US"/>
        </w:rPr>
        <w:t>HCl</w:t>
      </w:r>
      <w:proofErr w:type="spellEnd"/>
      <w:r w:rsidRPr="00C3735C">
        <w:rPr>
          <w:rFonts w:ascii="Book Antiqua" w:hAnsi="Book Antiqua"/>
          <w:lang w:val="en-US"/>
        </w:rPr>
        <w:t xml:space="preserve"> (</w:t>
      </w:r>
      <w:proofErr w:type="spellStart"/>
      <w:r w:rsidRPr="00C3735C">
        <w:rPr>
          <w:rFonts w:ascii="Book Antiqua" w:hAnsi="Book Antiqua"/>
          <w:lang w:val="en-US"/>
        </w:rPr>
        <w:t>Ebixa</w:t>
      </w:r>
      <w:proofErr w:type="spellEnd"/>
      <w:r w:rsidRPr="00C3735C">
        <w:rPr>
          <w:rFonts w:ascii="Book Antiqua" w:hAnsi="Book Antiqua"/>
          <w:lang w:val="en-US"/>
        </w:rPr>
        <w:t xml:space="preserve"> sol. </w:t>
      </w:r>
      <w:proofErr w:type="spellStart"/>
      <w:r w:rsidRPr="00C3735C">
        <w:rPr>
          <w:rFonts w:ascii="Book Antiqua" w:hAnsi="Book Antiqua"/>
          <w:lang w:val="en-US"/>
        </w:rPr>
        <w:t>Lundbeck</w:t>
      </w:r>
      <w:proofErr w:type="spellEnd"/>
      <w:r w:rsidRPr="00C3735C">
        <w:rPr>
          <w:rFonts w:ascii="Book Antiqua" w:hAnsi="Book Antiqua"/>
          <w:lang w:val="en-US"/>
        </w:rPr>
        <w:t xml:space="preserve"> Italy </w:t>
      </w:r>
      <w:proofErr w:type="spellStart"/>
      <w:r w:rsidRPr="00C3735C">
        <w:rPr>
          <w:rFonts w:ascii="Book Antiqua" w:hAnsi="Book Antiqua"/>
          <w:lang w:val="en-US"/>
        </w:rPr>
        <w:t>s.p.a</w:t>
      </w:r>
      <w:proofErr w:type="spellEnd"/>
      <w:r w:rsidRPr="00C3735C">
        <w:rPr>
          <w:rFonts w:ascii="Book Antiqua" w:hAnsi="Book Antiqua"/>
          <w:lang w:val="en-US"/>
        </w:rPr>
        <w:t xml:space="preserve">) and imipramine </w:t>
      </w:r>
      <w:proofErr w:type="spellStart"/>
      <w:r w:rsidRPr="00C3735C">
        <w:rPr>
          <w:rFonts w:ascii="Book Antiqua" w:hAnsi="Book Antiqua"/>
          <w:lang w:val="en-US"/>
        </w:rPr>
        <w:t>H</w:t>
      </w:r>
      <w:r w:rsidR="00864CFB">
        <w:rPr>
          <w:rFonts w:ascii="Book Antiqua" w:hAnsi="Book Antiqua"/>
          <w:lang w:val="en-US"/>
        </w:rPr>
        <w:t>Cl</w:t>
      </w:r>
      <w:proofErr w:type="spellEnd"/>
      <w:r w:rsidR="00864CFB">
        <w:rPr>
          <w:rFonts w:ascii="Book Antiqua" w:hAnsi="Book Antiqua"/>
          <w:lang w:val="en-US"/>
        </w:rPr>
        <w:t xml:space="preserve"> (Sigma, </w:t>
      </w:r>
      <w:proofErr w:type="spellStart"/>
      <w:r w:rsidR="00864CFB">
        <w:rPr>
          <w:rFonts w:ascii="Book Antiqua" w:hAnsi="Book Antiqua"/>
          <w:lang w:val="en-US"/>
        </w:rPr>
        <w:t>Haldrich</w:t>
      </w:r>
      <w:proofErr w:type="spellEnd"/>
      <w:r w:rsidR="00864CFB">
        <w:rPr>
          <w:rFonts w:ascii="Book Antiqua" w:hAnsi="Book Antiqua"/>
          <w:lang w:val="en-US"/>
        </w:rPr>
        <w:t>) for 3 wk</w:t>
      </w:r>
      <w:r w:rsidRPr="00C3735C">
        <w:rPr>
          <w:rFonts w:ascii="Book Antiqua" w:hAnsi="Book Antiqua"/>
          <w:lang w:val="en-US"/>
        </w:rPr>
        <w:t>.</w:t>
      </w:r>
      <w:r w:rsidR="00D83D7B">
        <w:rPr>
          <w:rFonts w:ascii="Book Antiqua" w:hAnsi="Book Antiqua"/>
          <w:lang w:val="en-US"/>
        </w:rPr>
        <w:t xml:space="preserve"> </w:t>
      </w:r>
    </w:p>
    <w:p w:rsidR="00A42716" w:rsidRPr="00C3735C" w:rsidRDefault="00A42716" w:rsidP="000E5A5B">
      <w:pPr>
        <w:pStyle w:val="NormalWeb"/>
        <w:spacing w:before="0" w:beforeAutospacing="0" w:after="0" w:afterAutospacing="0" w:line="360" w:lineRule="auto"/>
        <w:ind w:leftChars="645" w:left="1419" w:right="1133" w:firstLineChars="100" w:firstLine="240"/>
        <w:jc w:val="both"/>
        <w:rPr>
          <w:rFonts w:ascii="Book Antiqua" w:hAnsi="Book Antiqua"/>
          <w:lang w:val="en-US"/>
        </w:rPr>
      </w:pPr>
      <w:r w:rsidRPr="00C3735C">
        <w:rPr>
          <w:rFonts w:ascii="Book Antiqua" w:hAnsi="Book Antiqua"/>
          <w:lang w:val="en-US"/>
        </w:rPr>
        <w:t xml:space="preserve">They were challenged with </w:t>
      </w:r>
      <w:proofErr w:type="spellStart"/>
      <w:r w:rsidRPr="00C3735C">
        <w:rPr>
          <w:rFonts w:ascii="Book Antiqua" w:hAnsi="Book Antiqua"/>
          <w:lang w:val="en-US"/>
        </w:rPr>
        <w:t>quinpirole</w:t>
      </w:r>
      <w:proofErr w:type="spellEnd"/>
      <w:r w:rsidRPr="00C3735C">
        <w:rPr>
          <w:rFonts w:ascii="Book Antiqua" w:hAnsi="Book Antiqua"/>
          <w:lang w:val="en-US"/>
        </w:rPr>
        <w:t xml:space="preserve"> and tested for motor activity 24 h after the end of this treatment.</w:t>
      </w:r>
      <w:r w:rsidR="00D83D7B">
        <w:rPr>
          <w:rFonts w:ascii="Book Antiqua" w:hAnsi="Book Antiqua"/>
          <w:lang w:val="en-US"/>
        </w:rPr>
        <w:t xml:space="preserve"> </w:t>
      </w:r>
      <w:r w:rsidRPr="00C3735C">
        <w:rPr>
          <w:rFonts w:ascii="Book Antiqua" w:hAnsi="Book Antiqua"/>
          <w:lang w:val="en-US"/>
        </w:rPr>
        <w:t xml:space="preserve">Imipramine </w:t>
      </w:r>
      <w:proofErr w:type="spellStart"/>
      <w:r w:rsidRPr="00C3735C">
        <w:rPr>
          <w:rFonts w:ascii="Book Antiqua" w:hAnsi="Book Antiqua"/>
          <w:lang w:val="en-US"/>
        </w:rPr>
        <w:t>HCl</w:t>
      </w:r>
      <w:proofErr w:type="spellEnd"/>
      <w:r w:rsidRPr="00C3735C">
        <w:rPr>
          <w:rFonts w:ascii="Book Antiqua" w:hAnsi="Book Antiqua"/>
          <w:lang w:val="en-US"/>
        </w:rPr>
        <w:t xml:space="preserve"> and </w:t>
      </w:r>
      <w:proofErr w:type="spellStart"/>
      <w:r w:rsidRPr="00C3735C">
        <w:rPr>
          <w:rFonts w:ascii="Book Antiqua" w:hAnsi="Book Antiqua"/>
          <w:lang w:val="en-US"/>
        </w:rPr>
        <w:t>quinpirole</w:t>
      </w:r>
      <w:proofErr w:type="spellEnd"/>
      <w:r w:rsidRPr="00C3735C">
        <w:rPr>
          <w:rFonts w:ascii="Book Antiqua" w:hAnsi="Book Antiqua"/>
          <w:lang w:val="en-US"/>
        </w:rPr>
        <w:t xml:space="preserve"> </w:t>
      </w:r>
      <w:proofErr w:type="spellStart"/>
      <w:r w:rsidRPr="00C3735C">
        <w:rPr>
          <w:rFonts w:ascii="Book Antiqua" w:hAnsi="Book Antiqua"/>
          <w:lang w:val="en-US"/>
        </w:rPr>
        <w:t>HCl</w:t>
      </w:r>
      <w:proofErr w:type="spellEnd"/>
      <w:r w:rsidRPr="00C3735C">
        <w:rPr>
          <w:rFonts w:ascii="Book Antiqua" w:hAnsi="Book Antiqua"/>
          <w:lang w:val="en-US"/>
        </w:rPr>
        <w:t xml:space="preserve"> (Sigma, </w:t>
      </w:r>
      <w:proofErr w:type="spellStart"/>
      <w:r w:rsidRPr="00C3735C">
        <w:rPr>
          <w:rFonts w:ascii="Book Antiqua" w:hAnsi="Book Antiqua"/>
          <w:lang w:val="en-US"/>
        </w:rPr>
        <w:t>Haldrich</w:t>
      </w:r>
      <w:proofErr w:type="spellEnd"/>
      <w:r w:rsidRPr="00C3735C">
        <w:rPr>
          <w:rFonts w:ascii="Book Antiqua" w:hAnsi="Book Antiqua"/>
          <w:lang w:val="en-US"/>
        </w:rPr>
        <w:t>)</w:t>
      </w:r>
      <w:r w:rsidR="00D83D7B">
        <w:rPr>
          <w:rFonts w:ascii="Book Antiqua" w:hAnsi="Book Antiqua"/>
          <w:lang w:val="en-US"/>
        </w:rPr>
        <w:t xml:space="preserve"> </w:t>
      </w:r>
      <w:r w:rsidRPr="00C3735C">
        <w:rPr>
          <w:rFonts w:ascii="Book Antiqua" w:hAnsi="Book Antiqua"/>
          <w:lang w:val="en-US"/>
        </w:rPr>
        <w:t xml:space="preserve">were dissolved in distilled water. </w:t>
      </w:r>
      <w:proofErr w:type="spellStart"/>
      <w:r w:rsidRPr="00C3735C">
        <w:rPr>
          <w:rFonts w:ascii="Book Antiqua" w:hAnsi="Book Antiqua"/>
          <w:lang w:val="en-US"/>
        </w:rPr>
        <w:t>Memantine</w:t>
      </w:r>
      <w:proofErr w:type="spellEnd"/>
      <w:r w:rsidRPr="00C3735C">
        <w:rPr>
          <w:rFonts w:ascii="Book Antiqua" w:hAnsi="Book Antiqua"/>
          <w:lang w:val="en-US"/>
        </w:rPr>
        <w:t xml:space="preserve"> and imipramine were administered intraperitoneally in daily injections, at the dose of 10 mg/kg and 20</w:t>
      </w:r>
      <w:r w:rsidR="000E5A5B">
        <w:rPr>
          <w:rFonts w:ascii="Book Antiqua" w:eastAsiaTheme="minorEastAsia" w:hAnsi="Book Antiqua" w:hint="eastAsia"/>
          <w:lang w:val="en-US" w:eastAsia="zh-CN"/>
        </w:rPr>
        <w:t xml:space="preserve"> </w:t>
      </w:r>
      <w:r w:rsidRPr="00C3735C">
        <w:rPr>
          <w:rFonts w:ascii="Book Antiqua" w:hAnsi="Book Antiqua"/>
          <w:lang w:val="en-US"/>
        </w:rPr>
        <w:t>mg/kg, respectively, in a volume of 1</w:t>
      </w:r>
      <w:r w:rsidR="001B4E7C">
        <w:rPr>
          <w:rFonts w:ascii="Book Antiqua" w:eastAsiaTheme="minorEastAsia" w:hAnsi="Book Antiqua" w:hint="eastAsia"/>
          <w:lang w:val="en-US" w:eastAsia="zh-CN"/>
        </w:rPr>
        <w:t xml:space="preserve"> </w:t>
      </w:r>
      <w:r w:rsidRPr="00C3735C">
        <w:rPr>
          <w:rFonts w:ascii="Book Antiqua" w:hAnsi="Book Antiqua"/>
          <w:lang w:val="en-US"/>
        </w:rPr>
        <w:t>m</w:t>
      </w:r>
      <w:r w:rsidR="000E5A5B" w:rsidRPr="00C3735C">
        <w:rPr>
          <w:rFonts w:ascii="Book Antiqua" w:hAnsi="Book Antiqua"/>
          <w:lang w:val="en-US"/>
        </w:rPr>
        <w:t>L</w:t>
      </w:r>
      <w:r w:rsidRPr="00C3735C">
        <w:rPr>
          <w:rFonts w:ascii="Book Antiqua" w:hAnsi="Book Antiqua"/>
          <w:lang w:val="en-US"/>
        </w:rPr>
        <w:t xml:space="preserve"> /kg. </w:t>
      </w:r>
      <w:proofErr w:type="spellStart"/>
      <w:r w:rsidRPr="00C3735C">
        <w:rPr>
          <w:rFonts w:ascii="Book Antiqua" w:hAnsi="Book Antiqua"/>
          <w:lang w:val="en-US"/>
        </w:rPr>
        <w:t>Quinpirole</w:t>
      </w:r>
      <w:proofErr w:type="spellEnd"/>
      <w:r w:rsidRPr="00C3735C">
        <w:rPr>
          <w:rFonts w:ascii="Book Antiqua" w:hAnsi="Book Antiqua"/>
          <w:lang w:val="en-US"/>
        </w:rPr>
        <w:t xml:space="preserve"> was administered subcutaneously at the dose of 0.30 mg/kg in a volume of 1</w:t>
      </w:r>
      <w:r w:rsidR="002A5D36">
        <w:rPr>
          <w:rFonts w:ascii="Book Antiqua" w:eastAsiaTheme="minorEastAsia" w:hAnsi="Book Antiqua" w:hint="eastAsia"/>
          <w:lang w:val="en-US" w:eastAsia="zh-CN"/>
        </w:rPr>
        <w:t xml:space="preserve"> </w:t>
      </w:r>
      <w:r w:rsidRPr="00C3735C">
        <w:rPr>
          <w:rFonts w:ascii="Book Antiqua" w:hAnsi="Book Antiqua"/>
          <w:lang w:val="en-US"/>
        </w:rPr>
        <w:t>m</w:t>
      </w:r>
      <w:r w:rsidR="002A5D36" w:rsidRPr="00C3735C">
        <w:rPr>
          <w:rFonts w:ascii="Book Antiqua" w:hAnsi="Book Antiqua"/>
          <w:lang w:val="en-US"/>
        </w:rPr>
        <w:t>L</w:t>
      </w:r>
      <w:r w:rsidRPr="00C3735C">
        <w:rPr>
          <w:rFonts w:ascii="Book Antiqua" w:hAnsi="Book Antiqua"/>
          <w:lang w:val="en-US"/>
        </w:rPr>
        <w:t xml:space="preserve">/kg. </w:t>
      </w:r>
    </w:p>
    <w:p w:rsidR="005C5C4A" w:rsidRPr="00C3735C" w:rsidRDefault="005C5C4A" w:rsidP="00AF6268">
      <w:pPr>
        <w:pStyle w:val="NormalWeb"/>
        <w:spacing w:before="0" w:beforeAutospacing="0" w:after="0" w:afterAutospacing="0" w:line="360" w:lineRule="auto"/>
        <w:ind w:left="1418" w:right="1133"/>
        <w:jc w:val="both"/>
        <w:rPr>
          <w:rFonts w:ascii="Book Antiqua" w:hAnsi="Book Antiqua"/>
          <w:lang w:val="en-US"/>
        </w:rPr>
      </w:pPr>
    </w:p>
    <w:p w:rsidR="00A42716" w:rsidRPr="00C3735C" w:rsidRDefault="00A42716" w:rsidP="00AF6268">
      <w:pPr>
        <w:pStyle w:val="NormalWeb"/>
        <w:spacing w:before="0" w:beforeAutospacing="0" w:after="0" w:afterAutospacing="0" w:line="360" w:lineRule="auto"/>
        <w:ind w:left="1418" w:right="1133"/>
        <w:jc w:val="both"/>
        <w:rPr>
          <w:rFonts w:ascii="Book Antiqua" w:hAnsi="Book Antiqua"/>
          <w:b/>
          <w:i/>
          <w:lang w:val="en-US"/>
        </w:rPr>
      </w:pPr>
      <w:r w:rsidRPr="00C3735C">
        <w:rPr>
          <w:rFonts w:ascii="Book Antiqua" w:hAnsi="Book Antiqua"/>
          <w:b/>
          <w:i/>
          <w:lang w:val="en-US"/>
        </w:rPr>
        <w:t xml:space="preserve">Motor activity </w:t>
      </w:r>
    </w:p>
    <w:p w:rsidR="00A42716" w:rsidRPr="00C3735C" w:rsidRDefault="00A42716" w:rsidP="00AF6268">
      <w:pPr>
        <w:pStyle w:val="NormalWeb"/>
        <w:spacing w:before="0" w:beforeAutospacing="0" w:after="0" w:afterAutospacing="0" w:line="360" w:lineRule="auto"/>
        <w:ind w:left="1418" w:right="1133"/>
        <w:jc w:val="both"/>
        <w:rPr>
          <w:rFonts w:ascii="Book Antiqua" w:hAnsi="Book Antiqua"/>
          <w:b/>
          <w:lang w:val="en-US"/>
        </w:rPr>
      </w:pPr>
      <w:r w:rsidRPr="00C3735C">
        <w:rPr>
          <w:rFonts w:ascii="Book Antiqua" w:hAnsi="Book Antiqua"/>
          <w:lang w:val="en-US"/>
        </w:rPr>
        <w:t xml:space="preserve">Motor activity was measured by an apparatus consisting of a mobile rack (height 180 cm, width 100 cm and depth 60 cm) with eight compartments (h 40 cm, w 45 cm, d 50 cm), into which a transparent </w:t>
      </w:r>
      <w:proofErr w:type="spellStart"/>
      <w:r w:rsidRPr="00C3735C">
        <w:rPr>
          <w:rFonts w:ascii="Book Antiqua" w:hAnsi="Book Antiqua"/>
          <w:lang w:val="en-US"/>
        </w:rPr>
        <w:t>perspex</w:t>
      </w:r>
      <w:proofErr w:type="spellEnd"/>
      <w:r w:rsidRPr="00C3735C">
        <w:rPr>
          <w:rFonts w:ascii="Book Antiqua" w:hAnsi="Book Antiqua"/>
          <w:lang w:val="en-US"/>
        </w:rPr>
        <w:t xml:space="preserve"> cage (height 19 cm, floor area 23</w:t>
      </w:r>
      <w:r w:rsidR="008F65BB">
        <w:rPr>
          <w:rFonts w:ascii="Book Antiqua" w:eastAsiaTheme="minorEastAsia" w:hAnsi="Book Antiqua" w:hint="eastAsia"/>
          <w:lang w:val="en-US" w:eastAsia="zh-CN"/>
        </w:rPr>
        <w:t xml:space="preserve"> </w:t>
      </w:r>
      <w:r w:rsidRPr="00C3735C">
        <w:rPr>
          <w:rFonts w:ascii="Book Antiqua" w:hAnsi="Book Antiqua"/>
          <w:lang w:val="en-US"/>
        </w:rPr>
        <w:t>×</w:t>
      </w:r>
      <w:r w:rsidR="008F65BB">
        <w:rPr>
          <w:rFonts w:ascii="Book Antiqua" w:eastAsiaTheme="minorEastAsia" w:hAnsi="Book Antiqua" w:hint="eastAsia"/>
          <w:lang w:val="en-US" w:eastAsia="zh-CN"/>
        </w:rPr>
        <w:t xml:space="preserve"> </w:t>
      </w:r>
      <w:r w:rsidRPr="00C3735C">
        <w:rPr>
          <w:rFonts w:ascii="Book Antiqua" w:hAnsi="Book Antiqua"/>
          <w:lang w:val="en-US"/>
        </w:rPr>
        <w:t>33 cm2) was placed (</w:t>
      </w:r>
      <w:proofErr w:type="spellStart"/>
      <w:r w:rsidRPr="00C3735C">
        <w:rPr>
          <w:rFonts w:ascii="Book Antiqua" w:hAnsi="Book Antiqua"/>
          <w:lang w:val="en-US"/>
        </w:rPr>
        <w:t>Imetronic</w:t>
      </w:r>
      <w:proofErr w:type="spellEnd"/>
      <w:r w:rsidRPr="00C3735C">
        <w:rPr>
          <w:rFonts w:ascii="Book Antiqua" w:hAnsi="Book Antiqua"/>
          <w:lang w:val="en-US"/>
        </w:rPr>
        <w:t xml:space="preserve">, Pessac, France). Motor activity was detected by a system of photocell infrared beams, dividing the cage area into two sectors, rear and front sector. In particular, the interruption of two photocell beams belonging to two different sectors was recorded as a “long movement” motility count. The interruption of two photocell beams belonging to the same sector was recorded as a “short movement” motility count. A “barrier” of infrared photocell beams, placed at the height of 15 cm, detected rearing activity. The apparatus was connected to a personal computer by an electronic interface. Experiments were performed between 0900 and 1500 h. After 1-h habituation to the motility cages, the rats were divided into 2 groups and treated </w:t>
      </w:r>
      <w:proofErr w:type="spellStart"/>
      <w:r w:rsidRPr="00C3735C">
        <w:rPr>
          <w:rFonts w:ascii="Book Antiqua" w:hAnsi="Book Antiqua"/>
          <w:lang w:val="en-US"/>
        </w:rPr>
        <w:t>s.c.</w:t>
      </w:r>
      <w:proofErr w:type="spellEnd"/>
      <w:r w:rsidRPr="00C3735C">
        <w:rPr>
          <w:rFonts w:ascii="Book Antiqua" w:hAnsi="Book Antiqua"/>
          <w:lang w:val="en-US"/>
        </w:rPr>
        <w:t xml:space="preserve"> with control vehicle (</w:t>
      </w:r>
      <w:r w:rsidR="0096526C" w:rsidRPr="0096526C">
        <w:rPr>
          <w:rFonts w:ascii="Book Antiqua" w:hAnsi="Book Antiqua"/>
          <w:i/>
          <w:lang w:val="en-US"/>
        </w:rPr>
        <w:t>n</w:t>
      </w:r>
      <w:r w:rsidR="0096526C">
        <w:rPr>
          <w:rFonts w:ascii="Book Antiqua" w:eastAsiaTheme="minorEastAsia" w:hAnsi="Book Antiqua" w:hint="eastAsia"/>
          <w:lang w:val="en-US" w:eastAsia="zh-CN"/>
        </w:rPr>
        <w:t xml:space="preserve"> </w:t>
      </w:r>
      <w:r w:rsidR="0096526C" w:rsidRPr="00C3735C">
        <w:rPr>
          <w:rFonts w:ascii="Book Antiqua" w:hAnsi="Book Antiqua"/>
          <w:lang w:val="en-US"/>
        </w:rPr>
        <w:t>=</w:t>
      </w:r>
      <w:r w:rsidR="0096526C">
        <w:rPr>
          <w:rFonts w:ascii="Book Antiqua" w:eastAsiaTheme="minorEastAsia" w:hAnsi="Book Antiqua" w:hint="eastAsia"/>
          <w:lang w:val="en-US" w:eastAsia="zh-CN"/>
        </w:rPr>
        <w:t xml:space="preserve"> </w:t>
      </w:r>
      <w:r w:rsidRPr="00C3735C">
        <w:rPr>
          <w:rFonts w:ascii="Book Antiqua" w:hAnsi="Book Antiqua"/>
          <w:lang w:val="en-US"/>
        </w:rPr>
        <w:t xml:space="preserve">30) and </w:t>
      </w:r>
      <w:proofErr w:type="spellStart"/>
      <w:r w:rsidRPr="00C3735C">
        <w:rPr>
          <w:rFonts w:ascii="Book Antiqua" w:hAnsi="Book Antiqua"/>
          <w:lang w:val="en-US"/>
        </w:rPr>
        <w:t>quinpirole</w:t>
      </w:r>
      <w:proofErr w:type="spellEnd"/>
      <w:r w:rsidRPr="00C3735C">
        <w:rPr>
          <w:rFonts w:ascii="Book Antiqua" w:hAnsi="Book Antiqua"/>
          <w:lang w:val="en-US"/>
        </w:rPr>
        <w:t xml:space="preserve"> (</w:t>
      </w:r>
      <w:r w:rsidR="0096526C" w:rsidRPr="0096526C">
        <w:rPr>
          <w:rFonts w:ascii="Book Antiqua" w:hAnsi="Book Antiqua"/>
          <w:i/>
          <w:lang w:val="en-US"/>
        </w:rPr>
        <w:t>n</w:t>
      </w:r>
      <w:r w:rsidR="0096526C">
        <w:rPr>
          <w:rFonts w:ascii="Book Antiqua" w:eastAsiaTheme="minorEastAsia" w:hAnsi="Book Antiqua" w:hint="eastAsia"/>
          <w:lang w:val="en-US" w:eastAsia="zh-CN"/>
        </w:rPr>
        <w:t xml:space="preserve"> </w:t>
      </w:r>
      <w:r w:rsidR="0096526C" w:rsidRPr="00C3735C">
        <w:rPr>
          <w:rFonts w:ascii="Book Antiqua" w:hAnsi="Book Antiqua"/>
          <w:lang w:val="en-US"/>
        </w:rPr>
        <w:t>=</w:t>
      </w:r>
      <w:r w:rsidR="0096526C">
        <w:rPr>
          <w:rFonts w:ascii="Book Antiqua" w:eastAsiaTheme="minorEastAsia" w:hAnsi="Book Antiqua" w:hint="eastAsia"/>
          <w:lang w:val="en-US" w:eastAsia="zh-CN"/>
        </w:rPr>
        <w:t xml:space="preserve"> </w:t>
      </w:r>
      <w:r w:rsidRPr="00C3735C">
        <w:rPr>
          <w:rFonts w:ascii="Book Antiqua" w:hAnsi="Book Antiqua"/>
          <w:lang w:val="en-US"/>
        </w:rPr>
        <w:t xml:space="preserve">30). </w:t>
      </w:r>
    </w:p>
    <w:p w:rsidR="00A42716" w:rsidRPr="00C3735C" w:rsidRDefault="00A42716" w:rsidP="005833E2">
      <w:pPr>
        <w:pStyle w:val="NormalWeb"/>
        <w:spacing w:before="0" w:beforeAutospacing="0" w:after="0" w:afterAutospacing="0" w:line="360" w:lineRule="auto"/>
        <w:ind w:leftChars="645" w:left="1419" w:right="1133" w:firstLineChars="100" w:firstLine="240"/>
        <w:jc w:val="both"/>
        <w:rPr>
          <w:rFonts w:ascii="Book Antiqua" w:hAnsi="Book Antiqua"/>
          <w:lang w:val="en-US"/>
        </w:rPr>
      </w:pPr>
      <w:r w:rsidRPr="00C3735C">
        <w:rPr>
          <w:rFonts w:ascii="Book Antiqua" w:hAnsi="Book Antiqua"/>
          <w:lang w:val="en-US"/>
        </w:rPr>
        <w:t xml:space="preserve">The motor response was recorded for the following 45 min and data were collected in 5-min time bins. </w:t>
      </w:r>
    </w:p>
    <w:p w:rsidR="005C5C4A" w:rsidRPr="00C3735C" w:rsidRDefault="005C5C4A" w:rsidP="00AF6268">
      <w:pPr>
        <w:pStyle w:val="NormalWeb"/>
        <w:spacing w:before="0" w:beforeAutospacing="0" w:after="0" w:afterAutospacing="0" w:line="360" w:lineRule="auto"/>
        <w:ind w:left="1418" w:right="1133"/>
        <w:jc w:val="both"/>
        <w:rPr>
          <w:rFonts w:ascii="Book Antiqua" w:hAnsi="Book Antiqua"/>
          <w:lang w:val="en-US"/>
        </w:rPr>
      </w:pPr>
    </w:p>
    <w:p w:rsidR="00A42716" w:rsidRPr="00C3735C" w:rsidRDefault="00A42716" w:rsidP="00AF6268">
      <w:pPr>
        <w:pStyle w:val="NormalWeb"/>
        <w:spacing w:before="0" w:beforeAutospacing="0" w:after="0" w:afterAutospacing="0" w:line="360" w:lineRule="auto"/>
        <w:ind w:left="1418" w:right="1133"/>
        <w:jc w:val="both"/>
        <w:rPr>
          <w:rFonts w:ascii="Book Antiqua" w:hAnsi="Book Antiqua"/>
          <w:b/>
          <w:i/>
          <w:lang w:val="en-US"/>
        </w:rPr>
      </w:pPr>
      <w:r w:rsidRPr="00C3735C">
        <w:rPr>
          <w:rFonts w:ascii="Book Antiqua" w:hAnsi="Book Antiqua"/>
          <w:b/>
          <w:i/>
          <w:lang w:val="en-US"/>
        </w:rPr>
        <w:t xml:space="preserve">Statistics </w:t>
      </w:r>
    </w:p>
    <w:p w:rsidR="00A42716" w:rsidRPr="00C3735C" w:rsidRDefault="00A42716" w:rsidP="00AF6268">
      <w:pPr>
        <w:pStyle w:val="NormalWeb"/>
        <w:spacing w:before="0" w:beforeAutospacing="0" w:after="0" w:afterAutospacing="0" w:line="360" w:lineRule="auto"/>
        <w:ind w:left="1418" w:right="1133"/>
        <w:jc w:val="both"/>
        <w:rPr>
          <w:rFonts w:ascii="Book Antiqua" w:hAnsi="Book Antiqua"/>
          <w:lang w:val="en-US"/>
        </w:rPr>
      </w:pPr>
      <w:r w:rsidRPr="00C3735C">
        <w:rPr>
          <w:rFonts w:ascii="Book Antiqua" w:hAnsi="Book Antiqua"/>
          <w:lang w:val="en-US"/>
        </w:rPr>
        <w:t xml:space="preserve">The results were </w:t>
      </w:r>
      <w:proofErr w:type="spellStart"/>
      <w:r w:rsidRPr="00C3735C">
        <w:rPr>
          <w:rFonts w:ascii="Book Antiqua" w:hAnsi="Book Antiqua"/>
          <w:lang w:val="en-US"/>
        </w:rPr>
        <w:t>analysed</w:t>
      </w:r>
      <w:proofErr w:type="spellEnd"/>
      <w:r w:rsidRPr="00C3735C">
        <w:rPr>
          <w:rFonts w:ascii="Book Antiqua" w:hAnsi="Book Antiqua"/>
          <w:lang w:val="en-US"/>
        </w:rPr>
        <w:t xml:space="preserve"> by analysis of variance (ANOVA), supplemented by F-tests for contrasts. Habituation and </w:t>
      </w:r>
      <w:proofErr w:type="spellStart"/>
      <w:r w:rsidRPr="00C3735C">
        <w:rPr>
          <w:rFonts w:ascii="Book Antiqua" w:hAnsi="Book Antiqua"/>
          <w:lang w:val="en-US"/>
        </w:rPr>
        <w:t>quinpirole</w:t>
      </w:r>
      <w:proofErr w:type="spellEnd"/>
      <w:r w:rsidRPr="00C3735C">
        <w:rPr>
          <w:rFonts w:ascii="Book Antiqua" w:hAnsi="Book Antiqua"/>
          <w:lang w:val="en-US"/>
        </w:rPr>
        <w:t xml:space="preserve"> challenge data were </w:t>
      </w:r>
      <w:proofErr w:type="spellStart"/>
      <w:r w:rsidRPr="00C3735C">
        <w:rPr>
          <w:rFonts w:ascii="Book Antiqua" w:hAnsi="Book Antiqua"/>
          <w:lang w:val="en-US"/>
        </w:rPr>
        <w:t>analysed</w:t>
      </w:r>
      <w:proofErr w:type="spellEnd"/>
      <w:r w:rsidRPr="00C3735C">
        <w:rPr>
          <w:rFonts w:ascii="Book Antiqua" w:hAnsi="Book Antiqua"/>
          <w:lang w:val="en-US"/>
        </w:rPr>
        <w:t xml:space="preserve"> separately. All data are presented as mean ± S.E.M;</w:t>
      </w:r>
      <w:r w:rsidR="00D83D7B">
        <w:rPr>
          <w:rFonts w:ascii="Book Antiqua" w:hAnsi="Book Antiqua"/>
          <w:lang w:val="en-US"/>
        </w:rPr>
        <w:t xml:space="preserve"> </w:t>
      </w:r>
      <w:r w:rsidR="0096526C" w:rsidRPr="0096526C">
        <w:rPr>
          <w:rFonts w:ascii="Book Antiqua" w:hAnsi="Book Antiqua"/>
          <w:i/>
          <w:lang w:val="en-US"/>
        </w:rPr>
        <w:t>P</w:t>
      </w:r>
      <w:r w:rsidRPr="00C3735C">
        <w:rPr>
          <w:rFonts w:ascii="Book Antiqua" w:hAnsi="Book Antiqua"/>
          <w:lang w:val="en-US"/>
        </w:rPr>
        <w:t xml:space="preserve"> &lt; 0.05 </w:t>
      </w:r>
      <w:r w:rsidR="00F05DA2">
        <w:rPr>
          <w:rFonts w:ascii="Book Antiqua" w:eastAsiaTheme="minorEastAsia" w:hAnsi="Book Antiqua" w:hint="eastAsia"/>
          <w:lang w:val="en-US" w:eastAsia="zh-CN"/>
        </w:rPr>
        <w:t>is</w:t>
      </w:r>
      <w:r w:rsidRPr="00C3735C">
        <w:rPr>
          <w:rFonts w:ascii="Book Antiqua" w:hAnsi="Book Antiqua"/>
          <w:lang w:val="en-US"/>
        </w:rPr>
        <w:t xml:space="preserve"> considered to be statistically significant. </w:t>
      </w:r>
    </w:p>
    <w:p w:rsidR="00A42716" w:rsidRPr="00C3735C" w:rsidRDefault="00A42716" w:rsidP="00AF6268">
      <w:pPr>
        <w:pStyle w:val="NormalWeb"/>
        <w:spacing w:before="0" w:beforeAutospacing="0" w:after="0" w:afterAutospacing="0" w:line="360" w:lineRule="auto"/>
        <w:ind w:left="1418" w:right="1133"/>
        <w:jc w:val="both"/>
        <w:rPr>
          <w:rFonts w:ascii="Book Antiqua" w:hAnsi="Book Antiqua"/>
          <w:lang w:val="en-US"/>
        </w:rPr>
      </w:pPr>
    </w:p>
    <w:p w:rsidR="00A42716" w:rsidRPr="00C3735C" w:rsidRDefault="00A42716" w:rsidP="00AF6268">
      <w:pPr>
        <w:pStyle w:val="NormalWeb"/>
        <w:spacing w:before="0" w:beforeAutospacing="0" w:after="0" w:afterAutospacing="0" w:line="360" w:lineRule="auto"/>
        <w:ind w:left="1418" w:right="1133"/>
        <w:jc w:val="both"/>
        <w:rPr>
          <w:rFonts w:ascii="Book Antiqua" w:hAnsi="Book Antiqua"/>
          <w:b/>
          <w:lang w:val="en-US"/>
        </w:rPr>
      </w:pPr>
      <w:r w:rsidRPr="00C3735C">
        <w:rPr>
          <w:rFonts w:ascii="Book Antiqua" w:hAnsi="Book Antiqua"/>
          <w:b/>
          <w:lang w:val="en-US"/>
        </w:rPr>
        <w:t xml:space="preserve">RESULTS </w:t>
      </w:r>
    </w:p>
    <w:p w:rsidR="00A42716" w:rsidRPr="00C3735C" w:rsidRDefault="00A42716" w:rsidP="00AF6268">
      <w:pPr>
        <w:pStyle w:val="NormalWeb"/>
        <w:spacing w:before="0" w:beforeAutospacing="0" w:after="0" w:afterAutospacing="0" w:line="360" w:lineRule="auto"/>
        <w:ind w:left="1418" w:right="1133"/>
        <w:jc w:val="both"/>
        <w:rPr>
          <w:rFonts w:ascii="Book Antiqua" w:hAnsi="Book Antiqua"/>
          <w:b/>
          <w:i/>
          <w:lang w:val="en-US"/>
        </w:rPr>
      </w:pPr>
      <w:r w:rsidRPr="00C3735C">
        <w:rPr>
          <w:rFonts w:ascii="Book Antiqua" w:hAnsi="Book Antiqua"/>
          <w:b/>
          <w:i/>
          <w:lang w:val="en-US"/>
        </w:rPr>
        <w:t xml:space="preserve">Habituation </w:t>
      </w:r>
    </w:p>
    <w:p w:rsidR="00A42716" w:rsidRPr="00C3735C" w:rsidRDefault="00A42716" w:rsidP="00AF6268">
      <w:pPr>
        <w:pStyle w:val="NormalWeb"/>
        <w:spacing w:before="0" w:beforeAutospacing="0" w:after="0" w:afterAutospacing="0" w:line="360" w:lineRule="auto"/>
        <w:ind w:left="1418" w:right="1133"/>
        <w:jc w:val="both"/>
        <w:rPr>
          <w:rFonts w:ascii="Book Antiqua" w:hAnsi="Book Antiqua"/>
          <w:lang w:val="en-US"/>
        </w:rPr>
      </w:pPr>
      <w:r w:rsidRPr="00C3735C">
        <w:rPr>
          <w:rFonts w:ascii="Book Antiqua" w:hAnsi="Book Antiqua"/>
          <w:lang w:val="en-US"/>
        </w:rPr>
        <w:t xml:space="preserve">As shown in </w:t>
      </w:r>
      <w:r w:rsidR="00454D73" w:rsidRPr="00C3735C">
        <w:rPr>
          <w:rFonts w:ascii="Book Antiqua" w:hAnsi="Book Antiqua"/>
          <w:lang w:val="en-US"/>
        </w:rPr>
        <w:t>F</w:t>
      </w:r>
      <w:r w:rsidRPr="00C3735C">
        <w:rPr>
          <w:rFonts w:ascii="Book Antiqua" w:hAnsi="Book Antiqua"/>
          <w:lang w:val="en-US"/>
        </w:rPr>
        <w:t xml:space="preserve">igure 1, during 1 hr of habituation to the motility cage, animals chronically treated with imipramine and </w:t>
      </w:r>
      <w:proofErr w:type="spellStart"/>
      <w:r w:rsidRPr="00C3735C">
        <w:rPr>
          <w:rFonts w:ascii="Book Antiqua" w:hAnsi="Book Antiqua"/>
          <w:lang w:val="en-US"/>
        </w:rPr>
        <w:t>memantine</w:t>
      </w:r>
      <w:proofErr w:type="spellEnd"/>
      <w:r w:rsidRPr="00C3735C">
        <w:rPr>
          <w:rFonts w:ascii="Book Antiqua" w:hAnsi="Book Antiqua"/>
          <w:lang w:val="en-US"/>
        </w:rPr>
        <w:t xml:space="preserve"> showed a significant reduction of motor activity, measured as</w:t>
      </w:r>
      <w:r w:rsidR="00D83D7B">
        <w:rPr>
          <w:rFonts w:ascii="Book Antiqua" w:hAnsi="Book Antiqua"/>
          <w:lang w:val="en-US"/>
        </w:rPr>
        <w:t xml:space="preserve"> </w:t>
      </w:r>
      <w:r w:rsidRPr="00C3735C">
        <w:rPr>
          <w:rFonts w:ascii="Book Antiqua" w:hAnsi="Book Antiqua"/>
          <w:lang w:val="en-US"/>
        </w:rPr>
        <w:t xml:space="preserve">long movements, rearing activity and short movements. </w:t>
      </w:r>
    </w:p>
    <w:p w:rsidR="005C5C4A" w:rsidRPr="00C3735C" w:rsidRDefault="005C5C4A" w:rsidP="00AF6268">
      <w:pPr>
        <w:pStyle w:val="NormalWeb"/>
        <w:spacing w:before="0" w:beforeAutospacing="0" w:after="0" w:afterAutospacing="0" w:line="360" w:lineRule="auto"/>
        <w:ind w:left="1418" w:right="1133"/>
        <w:jc w:val="both"/>
        <w:rPr>
          <w:rFonts w:ascii="Book Antiqua" w:hAnsi="Book Antiqua"/>
          <w:b/>
          <w:lang w:val="en-US"/>
        </w:rPr>
      </w:pPr>
    </w:p>
    <w:p w:rsidR="00A42716" w:rsidRPr="00C3735C" w:rsidRDefault="00A42716" w:rsidP="00AF6268">
      <w:pPr>
        <w:pStyle w:val="NormalWeb"/>
        <w:spacing w:before="0" w:beforeAutospacing="0" w:after="0" w:afterAutospacing="0" w:line="360" w:lineRule="auto"/>
        <w:ind w:left="1418" w:right="1133"/>
        <w:jc w:val="both"/>
        <w:rPr>
          <w:rFonts w:ascii="Book Antiqua" w:hAnsi="Book Antiqua"/>
          <w:b/>
          <w:i/>
          <w:lang w:val="en-US"/>
        </w:rPr>
      </w:pPr>
      <w:proofErr w:type="spellStart"/>
      <w:r w:rsidRPr="00C3735C">
        <w:rPr>
          <w:rFonts w:ascii="Book Antiqua" w:hAnsi="Book Antiqua"/>
          <w:b/>
          <w:i/>
          <w:lang w:val="en-US"/>
        </w:rPr>
        <w:t>Quinpirole</w:t>
      </w:r>
      <w:proofErr w:type="spellEnd"/>
      <w:r w:rsidRPr="00C3735C">
        <w:rPr>
          <w:rFonts w:ascii="Book Antiqua" w:hAnsi="Book Antiqua"/>
          <w:b/>
          <w:i/>
          <w:lang w:val="en-US"/>
        </w:rPr>
        <w:t xml:space="preserve"> challenge </w:t>
      </w:r>
    </w:p>
    <w:p w:rsidR="00A42716" w:rsidRPr="00C3735C" w:rsidRDefault="00A42716" w:rsidP="00AF6268">
      <w:pPr>
        <w:pStyle w:val="NormalWeb"/>
        <w:spacing w:before="0" w:beforeAutospacing="0" w:after="0" w:afterAutospacing="0" w:line="360" w:lineRule="auto"/>
        <w:ind w:left="1418" w:right="1133"/>
        <w:jc w:val="both"/>
        <w:rPr>
          <w:rFonts w:ascii="Book Antiqua" w:hAnsi="Book Antiqua"/>
          <w:lang w:val="en-US"/>
        </w:rPr>
      </w:pPr>
      <w:r w:rsidRPr="00C3735C">
        <w:rPr>
          <w:rFonts w:ascii="Book Antiqua" w:hAnsi="Book Antiqua"/>
          <w:lang w:val="en-US"/>
        </w:rPr>
        <w:t xml:space="preserve">Figure 2 shows that </w:t>
      </w:r>
      <w:proofErr w:type="spellStart"/>
      <w:r w:rsidRPr="00C3735C">
        <w:rPr>
          <w:rFonts w:ascii="Book Antiqua" w:hAnsi="Book Antiqua"/>
          <w:lang w:val="en-US"/>
        </w:rPr>
        <w:t>quinpirole</w:t>
      </w:r>
      <w:proofErr w:type="spellEnd"/>
      <w:r w:rsidRPr="00C3735C">
        <w:rPr>
          <w:rFonts w:ascii="Book Antiqua" w:hAnsi="Book Antiqua"/>
          <w:lang w:val="en-US"/>
        </w:rPr>
        <w:t xml:space="preserve"> reduced the locomotor activity, assessed as long movements, rearing activity and short movements, in control and </w:t>
      </w:r>
      <w:proofErr w:type="spellStart"/>
      <w:r w:rsidRPr="00C3735C">
        <w:rPr>
          <w:rFonts w:ascii="Book Antiqua" w:hAnsi="Book Antiqua"/>
          <w:lang w:val="en-US"/>
        </w:rPr>
        <w:t>memantine</w:t>
      </w:r>
      <w:proofErr w:type="spellEnd"/>
      <w:r w:rsidRPr="00C3735C">
        <w:rPr>
          <w:rFonts w:ascii="Book Antiqua" w:hAnsi="Book Antiqua"/>
          <w:lang w:val="en-US"/>
        </w:rPr>
        <w:t xml:space="preserve">-treated rats, On the contrary, in imipramine-treated animals </w:t>
      </w:r>
      <w:proofErr w:type="spellStart"/>
      <w:r w:rsidRPr="00C3735C">
        <w:rPr>
          <w:rFonts w:ascii="Book Antiqua" w:hAnsi="Book Antiqua"/>
          <w:lang w:val="en-US"/>
        </w:rPr>
        <w:t>quinpirole</w:t>
      </w:r>
      <w:proofErr w:type="spellEnd"/>
      <w:r w:rsidRPr="00C3735C">
        <w:rPr>
          <w:rFonts w:ascii="Book Antiqua" w:hAnsi="Book Antiqua"/>
          <w:lang w:val="en-US"/>
        </w:rPr>
        <w:t xml:space="preserve"> stimulated locomotor activity (long movements and short movements) or prevented its sedative effect (rearing).</w:t>
      </w:r>
      <w:r w:rsidR="00D83D7B">
        <w:rPr>
          <w:rFonts w:ascii="Book Antiqua" w:hAnsi="Book Antiqua"/>
          <w:lang w:val="en-US"/>
        </w:rPr>
        <w:t xml:space="preserve"> </w:t>
      </w:r>
      <w:r w:rsidRPr="00C3735C">
        <w:rPr>
          <w:rFonts w:ascii="Book Antiqua" w:hAnsi="Book Antiqua"/>
          <w:lang w:val="en-US"/>
        </w:rPr>
        <w:t xml:space="preserve">Figure 3 shows the time course of </w:t>
      </w:r>
      <w:proofErr w:type="spellStart"/>
      <w:r w:rsidRPr="00C3735C">
        <w:rPr>
          <w:rFonts w:ascii="Book Antiqua" w:hAnsi="Book Antiqua"/>
          <w:lang w:val="en-US"/>
        </w:rPr>
        <w:t>quinpirole</w:t>
      </w:r>
      <w:proofErr w:type="spellEnd"/>
      <w:r w:rsidRPr="00C3735C">
        <w:rPr>
          <w:rFonts w:ascii="Book Antiqua" w:hAnsi="Book Antiqua"/>
          <w:lang w:val="en-US"/>
        </w:rPr>
        <w:t xml:space="preserve"> effect. Imipramine, but not </w:t>
      </w:r>
      <w:proofErr w:type="spellStart"/>
      <w:r w:rsidRPr="00C3735C">
        <w:rPr>
          <w:rFonts w:ascii="Book Antiqua" w:hAnsi="Book Antiqua"/>
          <w:lang w:val="en-US"/>
        </w:rPr>
        <w:t>memantine</w:t>
      </w:r>
      <w:proofErr w:type="spellEnd"/>
      <w:r w:rsidRPr="00C3735C">
        <w:rPr>
          <w:rFonts w:ascii="Book Antiqua" w:hAnsi="Book Antiqua"/>
          <w:lang w:val="en-US"/>
        </w:rPr>
        <w:t xml:space="preserve">, stimulates locomotor activity induced by the dopamine agonist. </w:t>
      </w:r>
    </w:p>
    <w:p w:rsidR="00EE43CE" w:rsidRPr="00C3735C" w:rsidRDefault="00EE43CE" w:rsidP="00C03739">
      <w:pPr>
        <w:spacing w:after="0" w:line="360" w:lineRule="auto"/>
        <w:ind w:right="1417"/>
        <w:jc w:val="both"/>
        <w:rPr>
          <w:rFonts w:ascii="Book Antiqua" w:hAnsi="Book Antiqua" w:cs="Times New Roman"/>
          <w:b/>
          <w:sz w:val="24"/>
          <w:szCs w:val="24"/>
          <w:lang w:val="en-US" w:eastAsia="zh-CN"/>
        </w:rPr>
      </w:pPr>
    </w:p>
    <w:p w:rsidR="00A42716" w:rsidRPr="00C3735C" w:rsidRDefault="00A42716" w:rsidP="00AF6268">
      <w:pPr>
        <w:pStyle w:val="NormalWeb"/>
        <w:spacing w:before="0" w:beforeAutospacing="0" w:after="0" w:afterAutospacing="0" w:line="360" w:lineRule="auto"/>
        <w:ind w:left="1418" w:right="1133"/>
        <w:jc w:val="both"/>
        <w:rPr>
          <w:rFonts w:ascii="Book Antiqua" w:hAnsi="Book Antiqua"/>
          <w:b/>
          <w:lang w:val="en-US"/>
        </w:rPr>
      </w:pPr>
      <w:r w:rsidRPr="00C3735C">
        <w:rPr>
          <w:rFonts w:ascii="Book Antiqua" w:hAnsi="Book Antiqua"/>
          <w:b/>
          <w:lang w:val="en-US"/>
        </w:rPr>
        <w:t xml:space="preserve">DISCUSSION </w:t>
      </w:r>
    </w:p>
    <w:p w:rsidR="00A42716" w:rsidRPr="00C3735C" w:rsidRDefault="00A42716" w:rsidP="00AF6268">
      <w:pPr>
        <w:pStyle w:val="NormalWeb"/>
        <w:spacing w:before="0" w:beforeAutospacing="0" w:after="0" w:afterAutospacing="0" w:line="360" w:lineRule="auto"/>
        <w:ind w:left="1418" w:right="1133"/>
        <w:jc w:val="both"/>
        <w:rPr>
          <w:rFonts w:ascii="Book Antiqua" w:hAnsi="Book Antiqua"/>
          <w:lang w:val="en-US"/>
        </w:rPr>
      </w:pPr>
      <w:r w:rsidRPr="00C3735C">
        <w:rPr>
          <w:rFonts w:ascii="Book Antiqua" w:hAnsi="Book Antiqua"/>
          <w:lang w:val="en-US"/>
        </w:rPr>
        <w:t>The present results confirm that chronic treatment with imipramine potentiated the locomotor response to the selective dopamine D2 receptor agonist</w:t>
      </w:r>
      <w:r w:rsidR="00D83D7B">
        <w:rPr>
          <w:rFonts w:ascii="Book Antiqua" w:hAnsi="Book Antiqua"/>
          <w:lang w:val="en-US"/>
        </w:rPr>
        <w:t xml:space="preserve"> </w:t>
      </w:r>
      <w:proofErr w:type="spellStart"/>
      <w:r w:rsidRPr="00C3735C">
        <w:rPr>
          <w:rFonts w:ascii="Book Antiqua" w:hAnsi="Book Antiqua"/>
          <w:lang w:val="en-US"/>
        </w:rPr>
        <w:t>quinpirole</w:t>
      </w:r>
      <w:proofErr w:type="spellEnd"/>
      <w:r w:rsidRPr="00C3735C">
        <w:rPr>
          <w:rFonts w:ascii="Book Antiqua" w:hAnsi="Book Antiqua"/>
          <w:lang w:val="en-US"/>
        </w:rPr>
        <w:t>.</w:t>
      </w:r>
    </w:p>
    <w:p w:rsidR="00A42716" w:rsidRPr="00B1300C" w:rsidRDefault="00A42716" w:rsidP="00C03739">
      <w:pPr>
        <w:pStyle w:val="NormalWeb"/>
        <w:spacing w:before="0" w:beforeAutospacing="0" w:after="0" w:afterAutospacing="0" w:line="360" w:lineRule="auto"/>
        <w:ind w:leftChars="645" w:left="1419" w:right="1133" w:firstLineChars="100" w:firstLine="240"/>
        <w:jc w:val="both"/>
        <w:rPr>
          <w:rFonts w:ascii="Book Antiqua" w:eastAsiaTheme="minorEastAsia" w:hAnsi="Book Antiqua"/>
          <w:lang w:val="en-US" w:eastAsia="zh-CN"/>
        </w:rPr>
      </w:pPr>
      <w:proofErr w:type="spellStart"/>
      <w:r w:rsidRPr="00C3735C">
        <w:rPr>
          <w:rFonts w:ascii="Book Antiqua" w:hAnsi="Book Antiqua"/>
          <w:lang w:val="en-US"/>
        </w:rPr>
        <w:t>Quinpirole</w:t>
      </w:r>
      <w:proofErr w:type="spellEnd"/>
      <w:r w:rsidRPr="00C3735C">
        <w:rPr>
          <w:rFonts w:ascii="Book Antiqua" w:hAnsi="Book Antiqua"/>
          <w:lang w:val="en-US"/>
        </w:rPr>
        <w:t>, as well as other dopamine agonists,</w:t>
      </w:r>
      <w:r w:rsidR="00D83D7B">
        <w:rPr>
          <w:rFonts w:ascii="Book Antiqua" w:hAnsi="Book Antiqua"/>
          <w:lang w:val="en-US"/>
        </w:rPr>
        <w:t xml:space="preserve"> </w:t>
      </w:r>
      <w:r w:rsidRPr="00C3735C">
        <w:rPr>
          <w:rFonts w:ascii="Book Antiqua" w:hAnsi="Book Antiqua"/>
          <w:lang w:val="en-US"/>
        </w:rPr>
        <w:t xml:space="preserve">has a biphasic effect on locomotor activity. A low doses it stimulates dopamine D2 </w:t>
      </w:r>
      <w:proofErr w:type="spellStart"/>
      <w:r w:rsidRPr="00C3735C">
        <w:rPr>
          <w:rFonts w:ascii="Book Antiqua" w:hAnsi="Book Antiqua"/>
          <w:lang w:val="en-US"/>
        </w:rPr>
        <w:t>autoreceptors</w:t>
      </w:r>
      <w:proofErr w:type="spellEnd"/>
      <w:r w:rsidRPr="00C3735C">
        <w:rPr>
          <w:rFonts w:ascii="Book Antiqua" w:hAnsi="Book Antiqua"/>
          <w:lang w:val="en-US"/>
        </w:rPr>
        <w:t xml:space="preserve"> mediating sedation/reduced motor activity, while at relatively high doses stimulates post-synaptic dopamine D2 receptors and </w:t>
      </w:r>
      <w:proofErr w:type="spellStart"/>
      <w:r w:rsidRPr="00C3735C">
        <w:rPr>
          <w:rFonts w:ascii="Book Antiqua" w:hAnsi="Book Antiqua"/>
          <w:lang w:val="en-US"/>
        </w:rPr>
        <w:t>and</w:t>
      </w:r>
      <w:proofErr w:type="spellEnd"/>
      <w:r w:rsidRPr="00C3735C">
        <w:rPr>
          <w:rFonts w:ascii="Book Antiqua" w:hAnsi="Book Antiqua"/>
          <w:lang w:val="en-US"/>
        </w:rPr>
        <w:t xml:space="preserve"> increases motor activity. In the present experiment the used dose of </w:t>
      </w:r>
      <w:proofErr w:type="spellStart"/>
      <w:r w:rsidRPr="00C3735C">
        <w:rPr>
          <w:rFonts w:ascii="Book Antiqua" w:hAnsi="Book Antiqua"/>
          <w:lang w:val="en-US"/>
        </w:rPr>
        <w:t>quinpirole</w:t>
      </w:r>
      <w:proofErr w:type="spellEnd"/>
      <w:r w:rsidRPr="00C3735C">
        <w:rPr>
          <w:rFonts w:ascii="Book Antiqua" w:hAnsi="Book Antiqua"/>
          <w:lang w:val="en-US"/>
        </w:rPr>
        <w:t xml:space="preserve"> reduces motor activity by stimulating dopamine </w:t>
      </w:r>
      <w:proofErr w:type="spellStart"/>
      <w:r w:rsidRPr="00C3735C">
        <w:rPr>
          <w:rFonts w:ascii="Book Antiqua" w:hAnsi="Book Antiqua"/>
          <w:lang w:val="en-US"/>
        </w:rPr>
        <w:t>autoreceptors</w:t>
      </w:r>
      <w:proofErr w:type="spellEnd"/>
      <w:r w:rsidRPr="00C3735C">
        <w:rPr>
          <w:rFonts w:ascii="Book Antiqua" w:hAnsi="Book Antiqua"/>
          <w:lang w:val="en-US"/>
        </w:rPr>
        <w:t xml:space="preserve"> i</w:t>
      </w:r>
      <w:r w:rsidR="00756D64" w:rsidRPr="00C3735C">
        <w:rPr>
          <w:rFonts w:ascii="Book Antiqua" w:hAnsi="Book Antiqua"/>
          <w:lang w:val="en-US"/>
        </w:rPr>
        <w:t xml:space="preserve">n control animals. Imipramine, </w:t>
      </w:r>
      <w:r w:rsidRPr="00C3735C">
        <w:rPr>
          <w:rFonts w:ascii="Book Antiqua" w:hAnsi="Book Antiqua"/>
          <w:lang w:val="en-US"/>
        </w:rPr>
        <w:t xml:space="preserve">but not </w:t>
      </w:r>
      <w:proofErr w:type="spellStart"/>
      <w:r w:rsidRPr="00C3735C">
        <w:rPr>
          <w:rFonts w:ascii="Book Antiqua" w:hAnsi="Book Antiqua"/>
          <w:lang w:val="en-US"/>
        </w:rPr>
        <w:t>memantine</w:t>
      </w:r>
      <w:proofErr w:type="spellEnd"/>
      <w:r w:rsidRPr="00C3735C">
        <w:rPr>
          <w:rFonts w:ascii="Book Antiqua" w:hAnsi="Book Antiqua"/>
          <w:lang w:val="en-US"/>
        </w:rPr>
        <w:t>, reverses this effect (</w:t>
      </w:r>
      <w:r w:rsidRPr="001B4E7C">
        <w:rPr>
          <w:rFonts w:ascii="Book Antiqua" w:hAnsi="Book Antiqua"/>
          <w:i/>
          <w:lang w:val="en-US"/>
        </w:rPr>
        <w:t>i.e.</w:t>
      </w:r>
      <w:r w:rsidR="001B4E7C" w:rsidRPr="001B4E7C">
        <w:rPr>
          <w:rFonts w:ascii="Book Antiqua" w:eastAsiaTheme="minorEastAsia" w:hAnsi="Book Antiqua" w:hint="eastAsia"/>
          <w:i/>
          <w:lang w:val="en-US" w:eastAsia="zh-CN"/>
        </w:rPr>
        <w:t>,</w:t>
      </w:r>
      <w:r w:rsidRPr="00C3735C">
        <w:rPr>
          <w:rFonts w:ascii="Book Antiqua" w:hAnsi="Book Antiqua"/>
          <w:lang w:val="en-US"/>
        </w:rPr>
        <w:t xml:space="preserve"> increases locomotor activity) because the stimulation of the supersensitive post-synaptic receptors overcomes the sedative effect due to the stimulation of </w:t>
      </w:r>
      <w:proofErr w:type="spellStart"/>
      <w:r w:rsidRPr="00C3735C">
        <w:rPr>
          <w:rFonts w:ascii="Book Antiqua" w:hAnsi="Book Antiqua"/>
          <w:lang w:val="en-US"/>
        </w:rPr>
        <w:t>autoreceptors</w:t>
      </w:r>
      <w:proofErr w:type="spellEnd"/>
      <w:r w:rsidRPr="00C3735C">
        <w:rPr>
          <w:rFonts w:ascii="Book Antiqua" w:hAnsi="Book Antiqua"/>
          <w:lang w:val="en-US"/>
        </w:rPr>
        <w:t xml:space="preserve"> (this issue has been extensively a</w:t>
      </w:r>
      <w:r w:rsidR="00B1300C">
        <w:rPr>
          <w:rFonts w:ascii="Book Antiqua" w:hAnsi="Book Antiqua"/>
          <w:lang w:val="en-US"/>
        </w:rPr>
        <w:t xml:space="preserve">ddressed in Serra </w:t>
      </w:r>
      <w:r w:rsidR="00B1300C" w:rsidRPr="00AC0AF4">
        <w:rPr>
          <w:rFonts w:ascii="Book Antiqua" w:hAnsi="Book Antiqua"/>
          <w:i/>
          <w:lang w:val="en-US"/>
        </w:rPr>
        <w:t xml:space="preserve">et </w:t>
      </w:r>
      <w:proofErr w:type="gramStart"/>
      <w:r w:rsidR="00B1300C" w:rsidRPr="00AC0AF4">
        <w:rPr>
          <w:rFonts w:ascii="Book Antiqua" w:hAnsi="Book Antiqua"/>
          <w:i/>
          <w:lang w:val="en-US"/>
        </w:rPr>
        <w:t>al</w:t>
      </w:r>
      <w:r w:rsidRPr="00C3735C">
        <w:rPr>
          <w:rFonts w:ascii="Book Antiqua" w:hAnsi="Book Antiqua"/>
          <w:vertAlign w:val="superscript"/>
          <w:lang w:val="en-US"/>
        </w:rPr>
        <w:t>[</w:t>
      </w:r>
      <w:proofErr w:type="gramEnd"/>
      <w:r w:rsidRPr="00C3735C">
        <w:rPr>
          <w:rFonts w:ascii="Book Antiqua" w:hAnsi="Book Antiqua"/>
          <w:vertAlign w:val="superscript"/>
          <w:lang w:val="en-US"/>
        </w:rPr>
        <w:t>6</w:t>
      </w:r>
      <w:r w:rsidR="00B1300C">
        <w:rPr>
          <w:rFonts w:ascii="Book Antiqua" w:eastAsiaTheme="minorEastAsia" w:hAnsi="Book Antiqua" w:hint="eastAsia"/>
          <w:vertAlign w:val="superscript"/>
          <w:lang w:val="en-US" w:eastAsia="zh-CN"/>
        </w:rPr>
        <w:t>,</w:t>
      </w:r>
      <w:r w:rsidR="00F602AF" w:rsidRPr="00C3735C">
        <w:rPr>
          <w:rFonts w:ascii="Book Antiqua" w:hAnsi="Book Antiqua"/>
          <w:vertAlign w:val="superscript"/>
          <w:lang w:val="en-US"/>
        </w:rPr>
        <w:t>41</w:t>
      </w:r>
      <w:r w:rsidR="00AC0AF4">
        <w:rPr>
          <w:rFonts w:ascii="Book Antiqua" w:eastAsiaTheme="minorEastAsia" w:hAnsi="Book Antiqua" w:hint="eastAsia"/>
          <w:vertAlign w:val="superscript"/>
          <w:lang w:val="en-US" w:eastAsia="zh-CN"/>
        </w:rPr>
        <w:t>,</w:t>
      </w:r>
      <w:r w:rsidR="00F602AF" w:rsidRPr="00C3735C">
        <w:rPr>
          <w:rFonts w:ascii="Book Antiqua" w:hAnsi="Book Antiqua"/>
          <w:vertAlign w:val="superscript"/>
          <w:lang w:val="en-US"/>
        </w:rPr>
        <w:t>42</w:t>
      </w:r>
      <w:r w:rsidRPr="00C3735C">
        <w:rPr>
          <w:rFonts w:ascii="Book Antiqua" w:hAnsi="Book Antiqua"/>
          <w:vertAlign w:val="superscript"/>
          <w:lang w:val="en-US"/>
        </w:rPr>
        <w:t>]</w:t>
      </w:r>
      <w:r w:rsidR="00AC0AF4" w:rsidRPr="00AC0AF4">
        <w:rPr>
          <w:rFonts w:ascii="Book Antiqua" w:eastAsiaTheme="minorEastAsia" w:hAnsi="Book Antiqua" w:hint="eastAsia"/>
          <w:lang w:val="en-US" w:eastAsia="zh-CN"/>
        </w:rPr>
        <w:t>)</w:t>
      </w:r>
      <w:r w:rsidR="00B1300C">
        <w:rPr>
          <w:rFonts w:ascii="Book Antiqua" w:eastAsiaTheme="minorEastAsia" w:hAnsi="Book Antiqua" w:hint="eastAsia"/>
          <w:lang w:val="en-US" w:eastAsia="zh-CN"/>
        </w:rPr>
        <w:t>.</w:t>
      </w:r>
    </w:p>
    <w:p w:rsidR="00A42716" w:rsidRPr="00C3735C" w:rsidRDefault="00A42716" w:rsidP="00B1300C">
      <w:pPr>
        <w:pStyle w:val="NormalWeb"/>
        <w:spacing w:before="0" w:beforeAutospacing="0" w:after="0" w:afterAutospacing="0" w:line="360" w:lineRule="auto"/>
        <w:ind w:leftChars="645" w:left="1419" w:right="1133" w:firstLineChars="100" w:firstLine="240"/>
        <w:jc w:val="both"/>
        <w:rPr>
          <w:rFonts w:ascii="Book Antiqua" w:hAnsi="Book Antiqua"/>
          <w:b/>
          <w:lang w:val="en-US"/>
        </w:rPr>
      </w:pPr>
      <w:r w:rsidRPr="00C3735C">
        <w:rPr>
          <w:rFonts w:ascii="Book Antiqua" w:hAnsi="Book Antiqua"/>
          <w:lang w:val="en-US"/>
        </w:rPr>
        <w:t>These findings are consistent with the large body of studies that strongly suggest that virtually all antidepressant treatments sensitize dopamine D</w:t>
      </w:r>
      <w:r w:rsidRPr="00C3735C">
        <w:rPr>
          <w:rFonts w:ascii="Book Antiqua" w:hAnsi="Book Antiqua"/>
          <w:vertAlign w:val="subscript"/>
          <w:lang w:val="en-US"/>
        </w:rPr>
        <w:t>2</w:t>
      </w:r>
      <w:r w:rsidRPr="00C3735C">
        <w:rPr>
          <w:rFonts w:ascii="Book Antiqua" w:hAnsi="Book Antiqua"/>
          <w:lang w:val="en-US"/>
        </w:rPr>
        <w:t xml:space="preserve"> rec</w:t>
      </w:r>
      <w:r w:rsidR="00B1300C">
        <w:rPr>
          <w:rFonts w:ascii="Book Antiqua" w:hAnsi="Book Antiqua"/>
          <w:lang w:val="en-US"/>
        </w:rPr>
        <w:t xml:space="preserve">eptors in the mesolimbic </w:t>
      </w:r>
      <w:proofErr w:type="gramStart"/>
      <w:r w:rsidR="00B1300C">
        <w:rPr>
          <w:rFonts w:ascii="Book Antiqua" w:hAnsi="Book Antiqua"/>
          <w:lang w:val="en-US"/>
        </w:rPr>
        <w:t>system</w:t>
      </w:r>
      <w:r w:rsidRPr="00C3735C">
        <w:rPr>
          <w:rFonts w:ascii="Book Antiqua" w:hAnsi="Book Antiqua"/>
          <w:vertAlign w:val="superscript"/>
          <w:lang w:val="en-US"/>
        </w:rPr>
        <w:t>[</w:t>
      </w:r>
      <w:proofErr w:type="gramEnd"/>
      <w:r w:rsidRPr="00C3735C">
        <w:rPr>
          <w:rFonts w:ascii="Book Antiqua" w:hAnsi="Book Antiqua"/>
          <w:vertAlign w:val="superscript"/>
          <w:lang w:val="en-US"/>
        </w:rPr>
        <w:t>2</w:t>
      </w:r>
      <w:r w:rsidR="002E263D">
        <w:rPr>
          <w:rFonts w:ascii="Book Antiqua" w:eastAsiaTheme="minorEastAsia" w:hAnsi="Book Antiqua" w:hint="eastAsia"/>
          <w:vertAlign w:val="superscript"/>
          <w:lang w:val="en-US" w:eastAsia="zh-CN"/>
        </w:rPr>
        <w:t>-</w:t>
      </w:r>
      <w:r w:rsidRPr="00C3735C">
        <w:rPr>
          <w:rFonts w:ascii="Book Antiqua" w:hAnsi="Book Antiqua"/>
          <w:vertAlign w:val="superscript"/>
          <w:lang w:val="en-US"/>
        </w:rPr>
        <w:t>4</w:t>
      </w:r>
      <w:r w:rsidR="00B1300C">
        <w:rPr>
          <w:rFonts w:ascii="Book Antiqua" w:eastAsiaTheme="minorEastAsia" w:hAnsi="Book Antiqua" w:hint="eastAsia"/>
          <w:vertAlign w:val="superscript"/>
          <w:lang w:val="en-US" w:eastAsia="zh-CN"/>
        </w:rPr>
        <w:t>,</w:t>
      </w:r>
      <w:r w:rsidRPr="00C3735C">
        <w:rPr>
          <w:rFonts w:ascii="Book Antiqua" w:hAnsi="Book Antiqua"/>
          <w:vertAlign w:val="superscript"/>
          <w:lang w:val="en-US"/>
        </w:rPr>
        <w:t>6</w:t>
      </w:r>
      <w:r w:rsidR="00B1300C">
        <w:rPr>
          <w:rFonts w:ascii="Book Antiqua" w:eastAsiaTheme="minorEastAsia" w:hAnsi="Book Antiqua" w:hint="eastAsia"/>
          <w:vertAlign w:val="superscript"/>
          <w:lang w:val="en-US" w:eastAsia="zh-CN"/>
        </w:rPr>
        <w:t>,</w:t>
      </w:r>
      <w:r w:rsidRPr="00C3735C">
        <w:rPr>
          <w:rFonts w:ascii="Book Antiqua" w:hAnsi="Book Antiqua"/>
          <w:vertAlign w:val="superscript"/>
          <w:lang w:val="en-US"/>
        </w:rPr>
        <w:t>8</w:t>
      </w:r>
      <w:r w:rsidR="00B1300C">
        <w:rPr>
          <w:rFonts w:ascii="Book Antiqua" w:eastAsiaTheme="minorEastAsia" w:hAnsi="Book Antiqua" w:hint="eastAsia"/>
          <w:vertAlign w:val="superscript"/>
          <w:lang w:val="en-US" w:eastAsia="zh-CN"/>
        </w:rPr>
        <w:t>,</w:t>
      </w:r>
      <w:r w:rsidRPr="00C3735C">
        <w:rPr>
          <w:rFonts w:ascii="Book Antiqua" w:hAnsi="Book Antiqua"/>
          <w:vertAlign w:val="superscript"/>
          <w:lang w:val="en-US"/>
        </w:rPr>
        <w:t>9</w:t>
      </w:r>
      <w:r w:rsidR="00B1300C">
        <w:rPr>
          <w:rFonts w:ascii="Book Antiqua" w:eastAsiaTheme="minorEastAsia" w:hAnsi="Book Antiqua" w:hint="eastAsia"/>
          <w:vertAlign w:val="superscript"/>
          <w:lang w:val="en-US" w:eastAsia="zh-CN"/>
        </w:rPr>
        <w:t>,</w:t>
      </w:r>
      <w:r w:rsidR="00EE19F6" w:rsidRPr="00C3735C">
        <w:rPr>
          <w:rFonts w:ascii="Book Antiqua" w:hAnsi="Book Antiqua"/>
          <w:vertAlign w:val="superscript"/>
          <w:lang w:val="en-US"/>
        </w:rPr>
        <w:t>41</w:t>
      </w:r>
      <w:r w:rsidR="00B1300C">
        <w:rPr>
          <w:rFonts w:ascii="Book Antiqua" w:eastAsiaTheme="minorEastAsia" w:hAnsi="Book Antiqua" w:hint="eastAsia"/>
          <w:vertAlign w:val="superscript"/>
          <w:lang w:val="en-US" w:eastAsia="zh-CN"/>
        </w:rPr>
        <w:t>,</w:t>
      </w:r>
      <w:r w:rsidR="00EE19F6" w:rsidRPr="00C3735C">
        <w:rPr>
          <w:rFonts w:ascii="Book Antiqua" w:hAnsi="Book Antiqua"/>
          <w:vertAlign w:val="superscript"/>
          <w:lang w:val="en-US"/>
        </w:rPr>
        <w:t>42</w:t>
      </w:r>
      <w:r w:rsidRPr="00C3735C">
        <w:rPr>
          <w:rFonts w:ascii="Book Antiqua" w:hAnsi="Book Antiqua"/>
          <w:vertAlign w:val="superscript"/>
          <w:lang w:val="en-US"/>
        </w:rPr>
        <w:t>]</w:t>
      </w:r>
      <w:r w:rsidRPr="00C3735C">
        <w:rPr>
          <w:rFonts w:ascii="Book Antiqua" w:hAnsi="Book Antiqua"/>
          <w:lang w:val="en-US"/>
        </w:rPr>
        <w:t xml:space="preserve">. On the contrary, </w:t>
      </w:r>
      <w:proofErr w:type="spellStart"/>
      <w:r w:rsidRPr="00C3735C">
        <w:rPr>
          <w:rFonts w:ascii="Book Antiqua" w:hAnsi="Book Antiqua"/>
          <w:lang w:val="en-US"/>
        </w:rPr>
        <w:t>memantine</w:t>
      </w:r>
      <w:proofErr w:type="spellEnd"/>
      <w:r w:rsidRPr="00C3735C">
        <w:rPr>
          <w:rFonts w:ascii="Book Antiqua" w:hAnsi="Book Antiqua"/>
          <w:lang w:val="en-US"/>
        </w:rPr>
        <w:t xml:space="preserve"> fails to stimulate the locomotor response to </w:t>
      </w:r>
      <w:proofErr w:type="spellStart"/>
      <w:r w:rsidRPr="00C3735C">
        <w:rPr>
          <w:rFonts w:ascii="Book Antiqua" w:hAnsi="Book Antiqua"/>
          <w:lang w:val="en-US"/>
        </w:rPr>
        <w:t>quinpirole</w:t>
      </w:r>
      <w:proofErr w:type="spellEnd"/>
      <w:r w:rsidRPr="00C3735C">
        <w:rPr>
          <w:rFonts w:ascii="Book Antiqua" w:hAnsi="Book Antiqua"/>
          <w:lang w:val="en-US"/>
        </w:rPr>
        <w:t>, suggesting that, at variance with antidepressant treatments, it does not sensitize D</w:t>
      </w:r>
      <w:r w:rsidRPr="00C3735C">
        <w:rPr>
          <w:rFonts w:ascii="Book Antiqua" w:hAnsi="Book Antiqua"/>
          <w:vertAlign w:val="subscript"/>
          <w:lang w:val="en-US"/>
        </w:rPr>
        <w:t>2</w:t>
      </w:r>
      <w:r w:rsidRPr="00C3735C">
        <w:rPr>
          <w:rFonts w:ascii="Book Antiqua" w:hAnsi="Book Antiqua"/>
          <w:lang w:val="en-US"/>
        </w:rPr>
        <w:t xml:space="preserve"> receptors.</w:t>
      </w:r>
      <w:r w:rsidR="00D83D7B">
        <w:rPr>
          <w:rFonts w:ascii="Book Antiqua" w:hAnsi="Book Antiqua"/>
          <w:lang w:val="en-US"/>
        </w:rPr>
        <w:t xml:space="preserve"> </w:t>
      </w:r>
      <w:r w:rsidRPr="00C3735C">
        <w:rPr>
          <w:rFonts w:ascii="Book Antiqua" w:hAnsi="Book Antiqua"/>
          <w:lang w:val="en-US"/>
        </w:rPr>
        <w:t>This observation provides fu</w:t>
      </w:r>
      <w:r w:rsidR="00CB675E">
        <w:rPr>
          <w:rFonts w:ascii="Book Antiqua" w:hAnsi="Book Antiqua"/>
          <w:lang w:val="en-US"/>
        </w:rPr>
        <w:t xml:space="preserve">rther support to our </w:t>
      </w:r>
      <w:proofErr w:type="gramStart"/>
      <w:r w:rsidR="00CB675E">
        <w:rPr>
          <w:rFonts w:ascii="Book Antiqua" w:hAnsi="Book Antiqua"/>
          <w:lang w:val="en-US"/>
        </w:rPr>
        <w:t>hypothesis</w:t>
      </w:r>
      <w:r w:rsidRPr="00C3735C">
        <w:rPr>
          <w:rFonts w:ascii="Book Antiqua" w:hAnsi="Book Antiqua"/>
          <w:vertAlign w:val="superscript"/>
          <w:lang w:val="en-US"/>
        </w:rPr>
        <w:t>[</w:t>
      </w:r>
      <w:proofErr w:type="gramEnd"/>
      <w:r w:rsidR="00EE19F6" w:rsidRPr="00C3735C">
        <w:rPr>
          <w:rFonts w:ascii="Book Antiqua" w:hAnsi="Book Antiqua"/>
          <w:vertAlign w:val="superscript"/>
          <w:lang w:val="en-US"/>
        </w:rPr>
        <w:t>30</w:t>
      </w:r>
      <w:r w:rsidR="00CB675E">
        <w:rPr>
          <w:rFonts w:ascii="Book Antiqua" w:eastAsiaTheme="minorEastAsia" w:hAnsi="Book Antiqua" w:hint="eastAsia"/>
          <w:vertAlign w:val="superscript"/>
          <w:lang w:val="en-US" w:eastAsia="zh-CN"/>
        </w:rPr>
        <w:t>,</w:t>
      </w:r>
      <w:r w:rsidR="00EE19F6" w:rsidRPr="00C3735C">
        <w:rPr>
          <w:rFonts w:ascii="Book Antiqua" w:hAnsi="Book Antiqua"/>
          <w:vertAlign w:val="superscript"/>
          <w:lang w:val="en-US"/>
        </w:rPr>
        <w:t>31</w:t>
      </w:r>
      <w:r w:rsidR="00CB675E">
        <w:rPr>
          <w:rFonts w:ascii="Book Antiqua" w:eastAsiaTheme="minorEastAsia" w:hAnsi="Book Antiqua" w:hint="eastAsia"/>
          <w:vertAlign w:val="superscript"/>
          <w:lang w:val="en-US" w:eastAsia="zh-CN"/>
        </w:rPr>
        <w:t>,</w:t>
      </w:r>
      <w:r w:rsidR="00EE19F6" w:rsidRPr="00C3735C">
        <w:rPr>
          <w:rFonts w:ascii="Book Antiqua" w:hAnsi="Book Antiqua"/>
          <w:vertAlign w:val="superscript"/>
          <w:lang w:val="en-US"/>
        </w:rPr>
        <w:t>42</w:t>
      </w:r>
      <w:r w:rsidRPr="00C3735C">
        <w:rPr>
          <w:rFonts w:ascii="Book Antiqua" w:hAnsi="Book Antiqua"/>
          <w:vertAlign w:val="superscript"/>
          <w:lang w:val="en-US"/>
        </w:rPr>
        <w:t>]</w:t>
      </w:r>
      <w:r w:rsidRPr="00C3735C">
        <w:rPr>
          <w:rFonts w:ascii="Book Antiqua" w:hAnsi="Book Antiqua"/>
          <w:lang w:val="en-US"/>
        </w:rPr>
        <w:t xml:space="preserve"> that the effect observed in the FST is a “false positive” and is in keeping with the failure of clinical studies to demonstrate an acute antidepressant action of </w:t>
      </w:r>
      <w:proofErr w:type="spellStart"/>
      <w:r w:rsidR="00E62682">
        <w:rPr>
          <w:rFonts w:ascii="Book Antiqua" w:hAnsi="Book Antiqua"/>
          <w:lang w:val="en-US"/>
        </w:rPr>
        <w:t>memantine</w:t>
      </w:r>
      <w:proofErr w:type="spellEnd"/>
      <w:r w:rsidR="00E62682">
        <w:rPr>
          <w:rFonts w:ascii="Book Antiqua" w:hAnsi="Book Antiqua"/>
          <w:lang w:val="en-US"/>
        </w:rPr>
        <w:t xml:space="preserve"> in depressed subjects</w:t>
      </w:r>
      <w:r w:rsidRPr="00C3735C">
        <w:rPr>
          <w:rFonts w:ascii="Book Antiqua" w:hAnsi="Book Antiqua"/>
          <w:vertAlign w:val="superscript"/>
          <w:lang w:val="en-US"/>
        </w:rPr>
        <w:t>[</w:t>
      </w:r>
      <w:r w:rsidR="009F5433" w:rsidRPr="00C3735C">
        <w:rPr>
          <w:rFonts w:ascii="Book Antiqua" w:hAnsi="Book Antiqua"/>
          <w:vertAlign w:val="superscript"/>
          <w:lang w:val="en-US"/>
        </w:rPr>
        <w:t>21</w:t>
      </w:r>
      <w:r w:rsidRPr="00C3735C">
        <w:rPr>
          <w:rFonts w:ascii="Book Antiqua" w:hAnsi="Book Antiqua"/>
          <w:vertAlign w:val="superscript"/>
          <w:lang w:val="en-US"/>
        </w:rPr>
        <w:t>-2</w:t>
      </w:r>
      <w:r w:rsidR="009F5433" w:rsidRPr="00C3735C">
        <w:rPr>
          <w:rFonts w:ascii="Book Antiqua" w:hAnsi="Book Antiqua"/>
          <w:vertAlign w:val="superscript"/>
          <w:lang w:val="en-US"/>
        </w:rPr>
        <w:t>9</w:t>
      </w:r>
      <w:r w:rsidRPr="00C3735C">
        <w:rPr>
          <w:rFonts w:ascii="Book Antiqua" w:hAnsi="Book Antiqua"/>
          <w:vertAlign w:val="superscript"/>
          <w:lang w:val="en-US"/>
        </w:rPr>
        <w:t>]</w:t>
      </w:r>
      <w:r w:rsidRPr="00C3735C">
        <w:rPr>
          <w:rFonts w:ascii="Book Antiqua" w:hAnsi="Book Antiqua"/>
          <w:lang w:val="en-US"/>
        </w:rPr>
        <w:t xml:space="preserve">. </w:t>
      </w:r>
      <w:r w:rsidRPr="00C3735C">
        <w:rPr>
          <w:rFonts w:ascii="Book Antiqua" w:hAnsi="Book Antiqua"/>
          <w:lang w:val="en-US"/>
        </w:rPr>
        <w:lastRenderedPageBreak/>
        <w:t xml:space="preserve">Moreover, the results are consistent with our preclinical and clinical observations that strongly suggest that </w:t>
      </w:r>
      <w:proofErr w:type="spellStart"/>
      <w:r w:rsidRPr="00C3735C">
        <w:rPr>
          <w:rFonts w:ascii="Book Antiqua" w:hAnsi="Book Antiqua"/>
          <w:lang w:val="en-US"/>
        </w:rPr>
        <w:t>memantine</w:t>
      </w:r>
      <w:proofErr w:type="spellEnd"/>
      <w:r w:rsidRPr="00C3735C">
        <w:rPr>
          <w:rFonts w:ascii="Book Antiqua" w:hAnsi="Book Antiqua"/>
          <w:lang w:val="en-US"/>
        </w:rPr>
        <w:t xml:space="preserve"> has an </w:t>
      </w:r>
      <w:proofErr w:type="spellStart"/>
      <w:r w:rsidRPr="00C3735C">
        <w:rPr>
          <w:rFonts w:ascii="Book Antiqua" w:hAnsi="Book Antiqua"/>
          <w:lang w:val="en-US"/>
        </w:rPr>
        <w:t>antimanic</w:t>
      </w:r>
      <w:proofErr w:type="spellEnd"/>
      <w:r w:rsidRPr="00C3735C">
        <w:rPr>
          <w:rFonts w:ascii="Book Antiqua" w:hAnsi="Book Antiqua"/>
          <w:lang w:val="en-US"/>
        </w:rPr>
        <w:t xml:space="preserve"> and mood-stabilizing effect in patients with bipolar mood disorders. Indeed, we found that </w:t>
      </w:r>
      <w:proofErr w:type="spellStart"/>
      <w:r w:rsidRPr="00C3735C">
        <w:rPr>
          <w:rFonts w:ascii="Book Antiqua" w:hAnsi="Book Antiqua"/>
          <w:lang w:val="en-US"/>
        </w:rPr>
        <w:t>memantine</w:t>
      </w:r>
      <w:proofErr w:type="spellEnd"/>
      <w:r w:rsidRPr="00C3735C">
        <w:rPr>
          <w:rFonts w:ascii="Book Antiqua" w:hAnsi="Book Antiqua"/>
          <w:lang w:val="en-US"/>
        </w:rPr>
        <w:t xml:space="preserve"> prevents the dopamine D2 receptor sens</w:t>
      </w:r>
      <w:r w:rsidR="0099250F">
        <w:rPr>
          <w:rFonts w:ascii="Book Antiqua" w:hAnsi="Book Antiqua"/>
          <w:lang w:val="en-US"/>
        </w:rPr>
        <w:t>itization induced by imipramine</w:t>
      </w:r>
      <w:r w:rsidRPr="00C3735C">
        <w:rPr>
          <w:rFonts w:ascii="Book Antiqua" w:hAnsi="Book Antiqua"/>
          <w:vertAlign w:val="superscript"/>
          <w:lang w:val="en-US"/>
        </w:rPr>
        <w:t>[3</w:t>
      </w:r>
      <w:r w:rsidR="00EE19F6" w:rsidRPr="00C3735C">
        <w:rPr>
          <w:rFonts w:ascii="Book Antiqua" w:hAnsi="Book Antiqua"/>
          <w:vertAlign w:val="superscript"/>
          <w:lang w:val="en-US"/>
        </w:rPr>
        <w:t>0</w:t>
      </w:r>
      <w:r w:rsidRPr="00C3735C">
        <w:rPr>
          <w:rFonts w:ascii="Book Antiqua" w:hAnsi="Book Antiqua"/>
          <w:vertAlign w:val="superscript"/>
          <w:lang w:val="en-US"/>
        </w:rPr>
        <w:t>]</w:t>
      </w:r>
      <w:r w:rsidRPr="00C3735C">
        <w:rPr>
          <w:rFonts w:ascii="Book Antiqua" w:hAnsi="Book Antiqua"/>
          <w:lang w:val="en-US"/>
        </w:rPr>
        <w:t xml:space="preserve">, that has been suggested to </w:t>
      </w:r>
      <w:proofErr w:type="spellStart"/>
      <w:r w:rsidRPr="00C3735C">
        <w:rPr>
          <w:rFonts w:ascii="Book Antiqua" w:hAnsi="Book Antiqua"/>
          <w:lang w:val="en-US"/>
        </w:rPr>
        <w:t>underly</w:t>
      </w:r>
      <w:proofErr w:type="spellEnd"/>
      <w:r w:rsidRPr="00C3735C">
        <w:rPr>
          <w:rFonts w:ascii="Book Antiqua" w:hAnsi="Book Antiqua"/>
          <w:lang w:val="en-US"/>
        </w:rPr>
        <w:t xml:space="preserve"> antidep</w:t>
      </w:r>
      <w:r w:rsidR="0099250F">
        <w:rPr>
          <w:rFonts w:ascii="Book Antiqua" w:hAnsi="Book Antiqua"/>
          <w:lang w:val="en-US"/>
        </w:rPr>
        <w:t>ressant-induced mania in humans</w:t>
      </w:r>
      <w:r w:rsidRPr="00C3735C">
        <w:rPr>
          <w:rFonts w:ascii="Book Antiqua" w:hAnsi="Book Antiqua"/>
          <w:vertAlign w:val="superscript"/>
          <w:lang w:val="en-US"/>
        </w:rPr>
        <w:t>[</w:t>
      </w:r>
      <w:r w:rsidR="00EE19F6" w:rsidRPr="00C3735C">
        <w:rPr>
          <w:rFonts w:ascii="Book Antiqua" w:hAnsi="Book Antiqua"/>
          <w:vertAlign w:val="superscript"/>
          <w:lang w:val="en-US"/>
        </w:rPr>
        <w:t>43</w:t>
      </w:r>
      <w:r w:rsidR="0099250F">
        <w:rPr>
          <w:rFonts w:ascii="Book Antiqua" w:eastAsiaTheme="minorEastAsia" w:hAnsi="Book Antiqua" w:hint="eastAsia"/>
          <w:vertAlign w:val="superscript"/>
          <w:lang w:val="en-US" w:eastAsia="zh-CN"/>
        </w:rPr>
        <w:t>,</w:t>
      </w:r>
      <w:r w:rsidR="00EE19F6" w:rsidRPr="00C3735C">
        <w:rPr>
          <w:rFonts w:ascii="Book Antiqua" w:hAnsi="Book Antiqua"/>
          <w:vertAlign w:val="superscript"/>
          <w:lang w:val="en-US"/>
        </w:rPr>
        <w:t>44</w:t>
      </w:r>
      <w:r w:rsidRPr="00C3735C">
        <w:rPr>
          <w:rFonts w:ascii="Book Antiqua" w:hAnsi="Book Antiqua"/>
          <w:vertAlign w:val="superscript"/>
          <w:lang w:val="en-US"/>
        </w:rPr>
        <w:t>]</w:t>
      </w:r>
      <w:r w:rsidRPr="00C3735C">
        <w:rPr>
          <w:rFonts w:ascii="Book Antiqua" w:hAnsi="Book Antiqua"/>
          <w:lang w:val="en-US"/>
        </w:rPr>
        <w:t xml:space="preserve">. Moreover, Gao </w:t>
      </w:r>
      <w:r w:rsidRPr="0099250F">
        <w:rPr>
          <w:rFonts w:ascii="Book Antiqua" w:hAnsi="Book Antiqua"/>
          <w:i/>
          <w:lang w:val="en-US"/>
        </w:rPr>
        <w:t xml:space="preserve">et </w:t>
      </w:r>
      <w:proofErr w:type="gramStart"/>
      <w:r w:rsidR="0099250F" w:rsidRPr="0099250F">
        <w:rPr>
          <w:rFonts w:ascii="Book Antiqua" w:hAnsi="Book Antiqua"/>
          <w:i/>
          <w:lang w:val="en-US"/>
        </w:rPr>
        <w:t>al</w:t>
      </w:r>
      <w:r w:rsidRPr="00C3735C">
        <w:rPr>
          <w:rFonts w:ascii="Book Antiqua" w:hAnsi="Book Antiqua"/>
          <w:vertAlign w:val="superscript"/>
          <w:lang w:val="en-US"/>
        </w:rPr>
        <w:t>[</w:t>
      </w:r>
      <w:proofErr w:type="gramEnd"/>
      <w:r w:rsidR="00EE19F6" w:rsidRPr="00C3735C">
        <w:rPr>
          <w:rFonts w:ascii="Book Antiqua" w:hAnsi="Book Antiqua"/>
          <w:vertAlign w:val="superscript"/>
          <w:lang w:val="en-US"/>
        </w:rPr>
        <w:t>45</w:t>
      </w:r>
      <w:r w:rsidRPr="00C3735C">
        <w:rPr>
          <w:rFonts w:ascii="Book Antiqua" w:hAnsi="Book Antiqua"/>
          <w:vertAlign w:val="superscript"/>
          <w:lang w:val="en-US"/>
        </w:rPr>
        <w:t>]</w:t>
      </w:r>
      <w:r w:rsidR="00D83D7B">
        <w:rPr>
          <w:rFonts w:ascii="Book Antiqua" w:hAnsi="Book Antiqua"/>
          <w:lang w:val="en-US"/>
        </w:rPr>
        <w:t xml:space="preserve"> </w:t>
      </w:r>
      <w:r w:rsidRPr="00C3735C">
        <w:rPr>
          <w:rFonts w:ascii="Book Antiqua" w:hAnsi="Book Antiqua"/>
          <w:lang w:val="en-US"/>
        </w:rPr>
        <w:t xml:space="preserve">have reported an </w:t>
      </w:r>
      <w:proofErr w:type="spellStart"/>
      <w:r w:rsidRPr="00C3735C">
        <w:rPr>
          <w:rFonts w:ascii="Book Antiqua" w:hAnsi="Book Antiqua"/>
          <w:lang w:val="en-US"/>
        </w:rPr>
        <w:t>antimanic</w:t>
      </w:r>
      <w:proofErr w:type="spellEnd"/>
      <w:r w:rsidRPr="00C3735C">
        <w:rPr>
          <w:rFonts w:ascii="Book Antiqua" w:hAnsi="Book Antiqua"/>
          <w:lang w:val="en-US"/>
        </w:rPr>
        <w:t xml:space="preserve">-like effect of </w:t>
      </w:r>
      <w:proofErr w:type="spellStart"/>
      <w:r w:rsidRPr="00C3735C">
        <w:rPr>
          <w:rFonts w:ascii="Book Antiqua" w:hAnsi="Book Antiqua"/>
          <w:lang w:val="en-US"/>
        </w:rPr>
        <w:t>memantine</w:t>
      </w:r>
      <w:proofErr w:type="spellEnd"/>
      <w:r w:rsidRPr="00C3735C">
        <w:rPr>
          <w:rFonts w:ascii="Book Antiqua" w:hAnsi="Book Antiqua"/>
          <w:lang w:val="en-US"/>
        </w:rPr>
        <w:t xml:space="preserve"> in two widely used animal models of mania. In addition we found that </w:t>
      </w:r>
      <w:proofErr w:type="spellStart"/>
      <w:r w:rsidRPr="00C3735C">
        <w:rPr>
          <w:rFonts w:ascii="Book Antiqua" w:hAnsi="Book Antiqua"/>
          <w:lang w:val="en-US"/>
        </w:rPr>
        <w:t>memantine</w:t>
      </w:r>
      <w:proofErr w:type="spellEnd"/>
      <w:r w:rsidRPr="00C3735C">
        <w:rPr>
          <w:rFonts w:ascii="Book Antiqua" w:hAnsi="Book Antiqua"/>
          <w:lang w:val="en-US"/>
        </w:rPr>
        <w:t xml:space="preserve"> prevents the bipolar-like behavior (mania followed by de</w:t>
      </w:r>
      <w:r w:rsidR="00E62682">
        <w:rPr>
          <w:rFonts w:ascii="Book Antiqua" w:hAnsi="Book Antiqua"/>
          <w:lang w:val="en-US"/>
        </w:rPr>
        <w:t xml:space="preserve">pression) induced by </w:t>
      </w:r>
      <w:proofErr w:type="gramStart"/>
      <w:r w:rsidR="00E62682">
        <w:rPr>
          <w:rFonts w:ascii="Book Antiqua" w:hAnsi="Book Antiqua"/>
          <w:lang w:val="en-US"/>
        </w:rPr>
        <w:t>imipramine</w:t>
      </w:r>
      <w:r w:rsidRPr="00C3735C">
        <w:rPr>
          <w:rFonts w:ascii="Book Antiqua" w:hAnsi="Book Antiqua"/>
          <w:vertAlign w:val="superscript"/>
          <w:lang w:val="en-US"/>
        </w:rPr>
        <w:t>[</w:t>
      </w:r>
      <w:proofErr w:type="gramEnd"/>
      <w:r w:rsidR="00EE19F6" w:rsidRPr="00C3735C">
        <w:rPr>
          <w:rFonts w:ascii="Book Antiqua" w:hAnsi="Book Antiqua"/>
          <w:vertAlign w:val="superscript"/>
          <w:lang w:val="en-US"/>
        </w:rPr>
        <w:t>18</w:t>
      </w:r>
      <w:r w:rsidRPr="00C3735C">
        <w:rPr>
          <w:rFonts w:ascii="Book Antiqua" w:hAnsi="Book Antiqua"/>
          <w:vertAlign w:val="superscript"/>
          <w:lang w:val="en-US"/>
        </w:rPr>
        <w:t xml:space="preserve">] </w:t>
      </w:r>
      <w:r w:rsidRPr="00C3735C">
        <w:rPr>
          <w:rFonts w:ascii="Book Antiqua" w:hAnsi="Book Antiqua"/>
          <w:lang w:val="en-US"/>
        </w:rPr>
        <w:t>suggesting that the drug may have a mood-stabilizing effect (</w:t>
      </w:r>
      <w:r w:rsidRPr="001F215E">
        <w:rPr>
          <w:rFonts w:ascii="Book Antiqua" w:hAnsi="Book Antiqua"/>
          <w:i/>
          <w:lang w:val="en-US"/>
        </w:rPr>
        <w:t>i.e.</w:t>
      </w:r>
      <w:r w:rsidR="001F215E" w:rsidRPr="001F215E">
        <w:rPr>
          <w:rFonts w:ascii="Book Antiqua" w:eastAsiaTheme="minorEastAsia" w:hAnsi="Book Antiqua" w:hint="eastAsia"/>
          <w:i/>
          <w:lang w:val="en-US" w:eastAsia="zh-CN"/>
        </w:rPr>
        <w:t>,</w:t>
      </w:r>
      <w:r w:rsidRPr="00C3735C">
        <w:rPr>
          <w:rFonts w:ascii="Book Antiqua" w:hAnsi="Book Antiqua"/>
          <w:lang w:val="en-US"/>
        </w:rPr>
        <w:t xml:space="preserve"> the ability to prevent mania/hypomania and depression episodes in manic depressive illness). This effect is the opposite to that observed with antidepressant drugs, which have been defined as “mood destabilizers”</w:t>
      </w:r>
      <w:r w:rsidRPr="00C3735C">
        <w:rPr>
          <w:rFonts w:ascii="Book Antiqua" w:hAnsi="Book Antiqua"/>
          <w:vertAlign w:val="superscript"/>
          <w:lang w:val="en-US"/>
        </w:rPr>
        <w:t>[</w:t>
      </w:r>
      <w:r w:rsidR="00EE19F6" w:rsidRPr="00C3735C">
        <w:rPr>
          <w:rFonts w:ascii="Book Antiqua" w:hAnsi="Book Antiqua"/>
          <w:vertAlign w:val="superscript"/>
          <w:lang w:val="en-US"/>
        </w:rPr>
        <w:t>46</w:t>
      </w:r>
      <w:r w:rsidRPr="00C3735C">
        <w:rPr>
          <w:rFonts w:ascii="Book Antiqua" w:hAnsi="Book Antiqua"/>
          <w:vertAlign w:val="superscript"/>
          <w:lang w:val="en-US"/>
        </w:rPr>
        <w:t>]</w:t>
      </w:r>
      <w:r w:rsidRPr="00C3735C">
        <w:rPr>
          <w:rFonts w:ascii="Book Antiqua" w:hAnsi="Book Antiqua"/>
          <w:lang w:val="en-US"/>
        </w:rPr>
        <w:t xml:space="preserve"> because of their ability to induce mania in humans suffering from mood disorders.</w:t>
      </w:r>
      <w:r w:rsidR="00D83D7B">
        <w:rPr>
          <w:rFonts w:ascii="Book Antiqua" w:hAnsi="Book Antiqua"/>
          <w:lang w:val="en-US"/>
        </w:rPr>
        <w:t xml:space="preserve"> </w:t>
      </w:r>
    </w:p>
    <w:p w:rsidR="00A42716" w:rsidRPr="00C3735C" w:rsidRDefault="00A42716" w:rsidP="005A6808">
      <w:pPr>
        <w:pStyle w:val="NormalWeb"/>
        <w:spacing w:before="0" w:beforeAutospacing="0" w:after="0" w:afterAutospacing="0" w:line="360" w:lineRule="auto"/>
        <w:ind w:leftChars="645" w:left="1419" w:right="1133" w:firstLineChars="100" w:firstLine="240"/>
        <w:jc w:val="both"/>
        <w:rPr>
          <w:rFonts w:ascii="Book Antiqua" w:hAnsi="Book Antiqua"/>
          <w:lang w:val="en-US"/>
        </w:rPr>
      </w:pPr>
      <w:r w:rsidRPr="00C3735C">
        <w:rPr>
          <w:rFonts w:ascii="Book Antiqua" w:hAnsi="Book Antiqua"/>
          <w:lang w:val="en-US"/>
        </w:rPr>
        <w:t xml:space="preserve">Finally, the </w:t>
      </w:r>
      <w:r w:rsidR="00E62682">
        <w:rPr>
          <w:rFonts w:ascii="Book Antiqua" w:hAnsi="Book Antiqua"/>
          <w:lang w:val="en-US"/>
        </w:rPr>
        <w:t>results are consistent with our</w:t>
      </w:r>
      <w:r w:rsidRPr="00C3735C">
        <w:rPr>
          <w:rFonts w:ascii="Book Antiqua" w:hAnsi="Book Antiqua"/>
          <w:vertAlign w:val="superscript"/>
          <w:lang w:val="en-US"/>
        </w:rPr>
        <w:t>[</w:t>
      </w:r>
      <w:r w:rsidR="00EE19F6" w:rsidRPr="00C3735C">
        <w:rPr>
          <w:rFonts w:ascii="Book Antiqua" w:hAnsi="Book Antiqua"/>
          <w:vertAlign w:val="superscript"/>
          <w:lang w:val="en-US"/>
        </w:rPr>
        <w:t>34-39</w:t>
      </w:r>
      <w:r w:rsidRPr="00C3735C">
        <w:rPr>
          <w:rFonts w:ascii="Book Antiqua" w:hAnsi="Book Antiqua"/>
          <w:vertAlign w:val="superscript"/>
          <w:lang w:val="en-US"/>
        </w:rPr>
        <w:t>]</w:t>
      </w:r>
      <w:r w:rsidR="005A6808">
        <w:rPr>
          <w:rFonts w:ascii="Book Antiqua" w:hAnsi="Book Antiqua"/>
          <w:lang w:val="en-US"/>
        </w:rPr>
        <w:t xml:space="preserve"> and Keck </w:t>
      </w:r>
      <w:r w:rsidR="005A6808" w:rsidRPr="005A6808">
        <w:rPr>
          <w:rFonts w:ascii="Book Antiqua" w:hAnsi="Book Antiqua"/>
          <w:i/>
          <w:lang w:val="en-US"/>
        </w:rPr>
        <w:t>et al</w:t>
      </w:r>
      <w:r w:rsidRPr="00C3735C">
        <w:rPr>
          <w:rFonts w:ascii="Book Antiqua" w:hAnsi="Book Antiqua"/>
          <w:vertAlign w:val="superscript"/>
          <w:lang w:val="en-US"/>
        </w:rPr>
        <w:t>[</w:t>
      </w:r>
      <w:r w:rsidR="009F5433" w:rsidRPr="00C3735C">
        <w:rPr>
          <w:rFonts w:ascii="Book Antiqua" w:hAnsi="Book Antiqua"/>
          <w:vertAlign w:val="superscript"/>
          <w:lang w:val="en-US"/>
        </w:rPr>
        <w:t>4</w:t>
      </w:r>
      <w:r w:rsidR="00EE19F6" w:rsidRPr="00C3735C">
        <w:rPr>
          <w:rFonts w:ascii="Book Antiqua" w:hAnsi="Book Antiqua"/>
          <w:vertAlign w:val="superscript"/>
          <w:lang w:val="en-US"/>
        </w:rPr>
        <w:t>7</w:t>
      </w:r>
      <w:r w:rsidRPr="00C3735C">
        <w:rPr>
          <w:rFonts w:ascii="Book Antiqua" w:hAnsi="Book Antiqua"/>
          <w:vertAlign w:val="superscript"/>
          <w:lang w:val="en-US"/>
        </w:rPr>
        <w:t>]</w:t>
      </w:r>
      <w:r w:rsidRPr="00C3735C">
        <w:rPr>
          <w:rFonts w:ascii="Book Antiqua" w:hAnsi="Book Antiqua"/>
          <w:lang w:val="en-US"/>
        </w:rPr>
        <w:t xml:space="preserve"> reports of an acute </w:t>
      </w:r>
      <w:proofErr w:type="spellStart"/>
      <w:r w:rsidRPr="00C3735C">
        <w:rPr>
          <w:rFonts w:ascii="Book Antiqua" w:hAnsi="Book Antiqua"/>
          <w:lang w:val="en-US"/>
        </w:rPr>
        <w:t>antimanic</w:t>
      </w:r>
      <w:proofErr w:type="spellEnd"/>
      <w:r w:rsidRPr="00C3735C">
        <w:rPr>
          <w:rFonts w:ascii="Book Antiqua" w:hAnsi="Book Antiqua"/>
          <w:lang w:val="en-US"/>
        </w:rPr>
        <w:t xml:space="preserve"> effect of </w:t>
      </w:r>
      <w:proofErr w:type="spellStart"/>
      <w:r w:rsidRPr="00C3735C">
        <w:rPr>
          <w:rFonts w:ascii="Book Antiqua" w:hAnsi="Book Antiqua"/>
          <w:lang w:val="en-US"/>
        </w:rPr>
        <w:t>memantine</w:t>
      </w:r>
      <w:proofErr w:type="spellEnd"/>
      <w:r w:rsidRPr="00C3735C">
        <w:rPr>
          <w:rFonts w:ascii="Book Antiqua" w:hAnsi="Book Antiqua"/>
          <w:lang w:val="en-US"/>
        </w:rPr>
        <w:t xml:space="preserve"> and our observations of a long-lasting and progressive mood-stabilizing action of </w:t>
      </w:r>
      <w:proofErr w:type="spellStart"/>
      <w:r w:rsidRPr="00C3735C">
        <w:rPr>
          <w:rFonts w:ascii="Book Antiqua" w:hAnsi="Book Antiqua"/>
          <w:lang w:val="en-US"/>
        </w:rPr>
        <w:t>memantine</w:t>
      </w:r>
      <w:proofErr w:type="spellEnd"/>
      <w:r w:rsidRPr="00C3735C">
        <w:rPr>
          <w:rFonts w:ascii="Book Antiqua" w:hAnsi="Book Antiqua"/>
          <w:lang w:val="en-US"/>
        </w:rPr>
        <w:t xml:space="preserve"> in severely ill</w:t>
      </w:r>
      <w:r w:rsidR="00E62682">
        <w:rPr>
          <w:rFonts w:ascii="Book Antiqua" w:hAnsi="Book Antiqua"/>
          <w:lang w:val="en-US"/>
        </w:rPr>
        <w:t xml:space="preserve"> patients with bipolar disorder</w:t>
      </w:r>
      <w:r w:rsidRPr="00C3735C">
        <w:rPr>
          <w:rFonts w:ascii="Book Antiqua" w:hAnsi="Book Antiqua"/>
          <w:vertAlign w:val="superscript"/>
          <w:lang w:val="en-US"/>
        </w:rPr>
        <w:t>[</w:t>
      </w:r>
      <w:r w:rsidR="00EE19F6" w:rsidRPr="00C3735C">
        <w:rPr>
          <w:rFonts w:ascii="Book Antiqua" w:hAnsi="Book Antiqua"/>
          <w:vertAlign w:val="superscript"/>
          <w:lang w:val="en-US"/>
        </w:rPr>
        <w:t>34-39</w:t>
      </w:r>
      <w:r w:rsidRPr="00C3735C">
        <w:rPr>
          <w:rFonts w:ascii="Book Antiqua" w:hAnsi="Book Antiqua"/>
          <w:vertAlign w:val="superscript"/>
          <w:lang w:val="en-US"/>
        </w:rPr>
        <w:t>]</w:t>
      </w:r>
      <w:r w:rsidRPr="00C3735C">
        <w:rPr>
          <w:rFonts w:ascii="Book Antiqua" w:hAnsi="Book Antiqua"/>
          <w:lang w:val="en-US"/>
        </w:rPr>
        <w:t xml:space="preserve">. </w:t>
      </w:r>
    </w:p>
    <w:p w:rsidR="00A42716" w:rsidRPr="00C3735C" w:rsidRDefault="00A42716" w:rsidP="00AF6268">
      <w:pPr>
        <w:pStyle w:val="NormalWeb"/>
        <w:spacing w:before="0" w:beforeAutospacing="0" w:after="0" w:afterAutospacing="0" w:line="360" w:lineRule="auto"/>
        <w:ind w:left="1418" w:right="1133"/>
        <w:jc w:val="both"/>
        <w:rPr>
          <w:rFonts w:ascii="Book Antiqua" w:hAnsi="Book Antiqua"/>
          <w:lang w:val="en-US"/>
        </w:rPr>
      </w:pPr>
    </w:p>
    <w:p w:rsidR="0058667F" w:rsidRPr="00C3735C" w:rsidRDefault="0058667F" w:rsidP="00AF6268">
      <w:pPr>
        <w:pStyle w:val="Standard"/>
        <w:spacing w:after="0" w:line="360" w:lineRule="auto"/>
        <w:ind w:left="1417" w:right="1134"/>
        <w:jc w:val="both"/>
        <w:rPr>
          <w:rFonts w:ascii="Book Antiqua" w:hAnsi="Book Antiqua"/>
          <w:sz w:val="24"/>
          <w:szCs w:val="24"/>
          <w:lang w:val="en-US"/>
        </w:rPr>
      </w:pPr>
      <w:r w:rsidRPr="00C3735C">
        <w:rPr>
          <w:rFonts w:ascii="Book Antiqua" w:hAnsi="Book Antiqua" w:cs="Book Antiqua"/>
          <w:b/>
          <w:sz w:val="24"/>
          <w:szCs w:val="24"/>
          <w:lang w:val="en-US"/>
        </w:rPr>
        <w:t>ACKOWLEDGEMENTS</w:t>
      </w:r>
    </w:p>
    <w:p w:rsidR="00F961C9" w:rsidRPr="00C3735C" w:rsidRDefault="0058667F" w:rsidP="00AF6268">
      <w:pPr>
        <w:pStyle w:val="Standard"/>
        <w:spacing w:after="0" w:line="360" w:lineRule="auto"/>
        <w:ind w:left="1417" w:right="1134"/>
        <w:jc w:val="both"/>
        <w:rPr>
          <w:rFonts w:ascii="Book Antiqua" w:hAnsi="Book Antiqua"/>
          <w:sz w:val="24"/>
          <w:szCs w:val="24"/>
          <w:lang w:val="en-US" w:eastAsia="zh-CN"/>
        </w:rPr>
      </w:pPr>
      <w:r w:rsidRPr="00C3735C">
        <w:rPr>
          <w:rFonts w:ascii="Book Antiqua" w:hAnsi="Book Antiqua"/>
          <w:sz w:val="24"/>
          <w:szCs w:val="24"/>
          <w:lang w:val="en-US"/>
        </w:rPr>
        <w:t>This study has been suppor</w:t>
      </w:r>
      <w:r w:rsidR="008B3DFC" w:rsidRPr="00C3735C">
        <w:rPr>
          <w:rFonts w:ascii="Book Antiqua" w:hAnsi="Book Antiqua"/>
          <w:sz w:val="24"/>
          <w:szCs w:val="24"/>
          <w:lang w:val="en-US"/>
        </w:rPr>
        <w:t xml:space="preserve">ted by Fondazione Banco di </w:t>
      </w:r>
      <w:proofErr w:type="spellStart"/>
      <w:r w:rsidR="008B3DFC" w:rsidRPr="00C3735C">
        <w:rPr>
          <w:rFonts w:ascii="Book Antiqua" w:hAnsi="Book Antiqua"/>
          <w:sz w:val="24"/>
          <w:szCs w:val="24"/>
          <w:lang w:val="en-US"/>
        </w:rPr>
        <w:t>Sar</w:t>
      </w:r>
      <w:r w:rsidRPr="00C3735C">
        <w:rPr>
          <w:rFonts w:ascii="Book Antiqua" w:hAnsi="Book Antiqua"/>
          <w:sz w:val="24"/>
          <w:szCs w:val="24"/>
          <w:lang w:val="en-US"/>
        </w:rPr>
        <w:t>degna</w:t>
      </w:r>
      <w:proofErr w:type="spellEnd"/>
      <w:r w:rsidRPr="00C3735C">
        <w:rPr>
          <w:rFonts w:ascii="Book Antiqua" w:hAnsi="Book Antiqua"/>
          <w:sz w:val="24"/>
          <w:szCs w:val="24"/>
          <w:lang w:val="en-US"/>
        </w:rPr>
        <w:t xml:space="preserve">, Italy </w:t>
      </w:r>
      <w:r w:rsidR="0054795D" w:rsidRPr="00C3735C">
        <w:rPr>
          <w:rFonts w:ascii="Book Antiqua" w:hAnsi="Book Antiqua"/>
          <w:sz w:val="24"/>
          <w:szCs w:val="24"/>
          <w:lang w:val="en-US"/>
        </w:rPr>
        <w:t>(Grant no 2013 U718/AI.642.MGB)</w:t>
      </w:r>
      <w:r w:rsidR="00110D4E">
        <w:rPr>
          <w:rFonts w:ascii="Book Antiqua" w:hAnsi="Book Antiqua" w:hint="eastAsia"/>
          <w:sz w:val="24"/>
          <w:szCs w:val="24"/>
          <w:lang w:val="en-US" w:eastAsia="zh-CN"/>
        </w:rPr>
        <w:t>.</w:t>
      </w:r>
    </w:p>
    <w:p w:rsidR="008B3DFC" w:rsidRPr="00C3735C" w:rsidRDefault="008B3DFC" w:rsidP="00AF6268">
      <w:pPr>
        <w:pStyle w:val="Standard"/>
        <w:spacing w:after="0" w:line="360" w:lineRule="auto"/>
        <w:ind w:left="1417" w:right="1134"/>
        <w:jc w:val="both"/>
        <w:rPr>
          <w:rFonts w:ascii="Book Antiqua" w:hAnsi="Book Antiqua"/>
          <w:sz w:val="24"/>
          <w:szCs w:val="24"/>
          <w:lang w:val="en-US"/>
        </w:rPr>
      </w:pPr>
    </w:p>
    <w:p w:rsidR="00955299" w:rsidRPr="00C3735C" w:rsidRDefault="00955299">
      <w:pPr>
        <w:rPr>
          <w:rFonts w:ascii="Book Antiqua" w:hAnsi="Book Antiqua" w:cs="Times New Roman"/>
          <w:b/>
          <w:sz w:val="24"/>
          <w:szCs w:val="24"/>
          <w:lang w:val="en-US"/>
        </w:rPr>
      </w:pPr>
      <w:r w:rsidRPr="00C3735C">
        <w:rPr>
          <w:rFonts w:ascii="Book Antiqua" w:hAnsi="Book Antiqua" w:cs="Times New Roman"/>
          <w:b/>
          <w:sz w:val="24"/>
          <w:szCs w:val="24"/>
          <w:lang w:val="en-US"/>
        </w:rPr>
        <w:br w:type="page"/>
      </w:r>
    </w:p>
    <w:p w:rsidR="00A42716" w:rsidRPr="00C3735C" w:rsidRDefault="00A42716" w:rsidP="00AF6268">
      <w:pPr>
        <w:spacing w:after="0" w:line="360" w:lineRule="auto"/>
        <w:ind w:left="1417" w:right="1134"/>
        <w:jc w:val="both"/>
        <w:rPr>
          <w:rFonts w:ascii="Book Antiqua" w:hAnsi="Book Antiqua" w:cs="Times New Roman"/>
          <w:b/>
          <w:sz w:val="24"/>
          <w:szCs w:val="24"/>
          <w:lang w:val="en-US"/>
        </w:rPr>
      </w:pPr>
      <w:r w:rsidRPr="00C3735C">
        <w:rPr>
          <w:rFonts w:ascii="Book Antiqua" w:hAnsi="Book Antiqua" w:cs="Times New Roman"/>
          <w:b/>
          <w:sz w:val="24"/>
          <w:szCs w:val="24"/>
          <w:lang w:val="en-US"/>
        </w:rPr>
        <w:lastRenderedPageBreak/>
        <w:t>COMMENTS</w:t>
      </w:r>
    </w:p>
    <w:bookmarkEnd w:id="0"/>
    <w:bookmarkEnd w:id="1"/>
    <w:bookmarkEnd w:id="2"/>
    <w:bookmarkEnd w:id="3"/>
    <w:p w:rsidR="008B3DFC" w:rsidRPr="00C3735C" w:rsidRDefault="008B3DFC" w:rsidP="00AF6268">
      <w:pPr>
        <w:spacing w:after="0" w:line="360" w:lineRule="auto"/>
        <w:ind w:left="1417" w:right="1134"/>
        <w:jc w:val="both"/>
        <w:rPr>
          <w:rFonts w:ascii="Book Antiqua" w:hAnsi="Book Antiqua" w:cs="Times New Roman"/>
          <w:b/>
          <w:i/>
          <w:sz w:val="24"/>
          <w:szCs w:val="24"/>
          <w:lang w:val="en-US"/>
        </w:rPr>
      </w:pPr>
      <w:r w:rsidRPr="00C3735C">
        <w:rPr>
          <w:rFonts w:ascii="Book Antiqua" w:hAnsi="Book Antiqua" w:cs="Times New Roman"/>
          <w:b/>
          <w:i/>
          <w:sz w:val="24"/>
          <w:szCs w:val="24"/>
          <w:lang w:val="en-US"/>
        </w:rPr>
        <w:t>Background</w:t>
      </w:r>
    </w:p>
    <w:p w:rsidR="008B3DFC" w:rsidRPr="00C3735C" w:rsidRDefault="008B3DFC" w:rsidP="00AF6268">
      <w:pPr>
        <w:spacing w:after="0" w:line="360" w:lineRule="auto"/>
        <w:ind w:left="1417" w:right="1134"/>
        <w:jc w:val="both"/>
        <w:rPr>
          <w:rFonts w:ascii="Book Antiqua" w:hAnsi="Book Antiqua" w:cs="Book Antiqua"/>
          <w:iCs/>
          <w:sz w:val="24"/>
          <w:szCs w:val="24"/>
          <w:lang w:val="en-US"/>
        </w:rPr>
      </w:pPr>
      <w:r w:rsidRPr="00C3735C">
        <w:rPr>
          <w:rFonts w:ascii="Book Antiqua" w:hAnsi="Book Antiqua" w:cs="Book Antiqua"/>
          <w:iCs/>
          <w:sz w:val="24"/>
          <w:szCs w:val="24"/>
          <w:lang w:val="en-US"/>
        </w:rPr>
        <w:t>Chronic antidepressant treatments, including electroconvulsive shock and REM sleep deprivation, potentiate the locomotor activity induced by dopamine D2 receptor agonists, suggesting that they sensitize dopamine D2 receptors in the mesolimbic system.</w:t>
      </w:r>
    </w:p>
    <w:p w:rsidR="008B3DFC" w:rsidRPr="00C3735C" w:rsidRDefault="008B3DFC" w:rsidP="00AF6268">
      <w:pPr>
        <w:spacing w:after="0" w:line="360" w:lineRule="auto"/>
        <w:ind w:left="1417" w:right="1134"/>
        <w:jc w:val="both"/>
        <w:rPr>
          <w:rFonts w:ascii="Book Antiqua" w:hAnsi="Book Antiqua" w:cs="Times New Roman"/>
          <w:b/>
          <w:i/>
          <w:sz w:val="24"/>
          <w:szCs w:val="24"/>
          <w:lang w:val="en-US"/>
        </w:rPr>
      </w:pPr>
    </w:p>
    <w:p w:rsidR="008B3DFC" w:rsidRPr="00C3735C" w:rsidRDefault="008B3DFC" w:rsidP="00AF6268">
      <w:pPr>
        <w:spacing w:after="0" w:line="360" w:lineRule="auto"/>
        <w:ind w:left="1417" w:right="1134"/>
        <w:jc w:val="both"/>
        <w:rPr>
          <w:rFonts w:ascii="Book Antiqua" w:hAnsi="Book Antiqua" w:cs="Times New Roman"/>
          <w:b/>
          <w:i/>
          <w:sz w:val="24"/>
          <w:szCs w:val="24"/>
          <w:lang w:val="en-US"/>
        </w:rPr>
      </w:pPr>
      <w:r w:rsidRPr="00C3735C">
        <w:rPr>
          <w:rFonts w:ascii="Book Antiqua" w:hAnsi="Book Antiqua" w:cs="Times New Roman"/>
          <w:b/>
          <w:i/>
          <w:sz w:val="24"/>
          <w:szCs w:val="24"/>
          <w:lang w:val="en-US"/>
        </w:rPr>
        <w:t>Research frontiers</w:t>
      </w:r>
    </w:p>
    <w:p w:rsidR="008B3DFC" w:rsidRPr="00C3735C" w:rsidRDefault="00982C6D" w:rsidP="00AF6268">
      <w:pPr>
        <w:spacing w:after="0" w:line="360" w:lineRule="auto"/>
        <w:ind w:left="1417" w:right="1134"/>
        <w:jc w:val="both"/>
        <w:rPr>
          <w:rFonts w:ascii="Book Antiqua" w:hAnsi="Book Antiqua" w:cs="Book Antiqua"/>
          <w:iCs/>
          <w:sz w:val="24"/>
          <w:szCs w:val="24"/>
          <w:lang w:val="en-US"/>
        </w:rPr>
      </w:pPr>
      <w:r w:rsidRPr="00C3735C">
        <w:rPr>
          <w:rFonts w:ascii="Book Antiqua" w:hAnsi="Book Antiqua" w:cs="Book Antiqua"/>
          <w:iCs/>
          <w:sz w:val="24"/>
          <w:szCs w:val="24"/>
          <w:lang w:val="en-US"/>
        </w:rPr>
        <w:t xml:space="preserve">Preclinical </w:t>
      </w:r>
      <w:r w:rsidR="008B3DFC" w:rsidRPr="00C3735C">
        <w:rPr>
          <w:rFonts w:ascii="Book Antiqua" w:hAnsi="Book Antiqua" w:cs="Book Antiqua"/>
          <w:iCs/>
          <w:sz w:val="24"/>
          <w:szCs w:val="24"/>
          <w:lang w:val="en-US"/>
        </w:rPr>
        <w:t xml:space="preserve">and clinical evidence suggests that </w:t>
      </w:r>
      <w:proofErr w:type="spellStart"/>
      <w:r w:rsidR="008B3DFC" w:rsidRPr="00C3735C">
        <w:rPr>
          <w:rFonts w:ascii="Book Antiqua" w:hAnsi="Book Antiqua" w:cs="Book Antiqua"/>
          <w:iCs/>
          <w:sz w:val="24"/>
          <w:szCs w:val="24"/>
          <w:lang w:val="en-US"/>
        </w:rPr>
        <w:t>memantine</w:t>
      </w:r>
      <w:proofErr w:type="spellEnd"/>
      <w:r w:rsidR="008B3DFC" w:rsidRPr="00C3735C">
        <w:rPr>
          <w:rFonts w:ascii="Book Antiqua" w:hAnsi="Book Antiqua" w:cs="Book Antiqua"/>
          <w:iCs/>
          <w:sz w:val="24"/>
          <w:szCs w:val="24"/>
          <w:lang w:val="en-US"/>
        </w:rPr>
        <w:t xml:space="preserve"> has an acute </w:t>
      </w:r>
      <w:proofErr w:type="spellStart"/>
      <w:r w:rsidR="008B3DFC" w:rsidRPr="00C3735C">
        <w:rPr>
          <w:rFonts w:ascii="Book Antiqua" w:hAnsi="Book Antiqua" w:cs="Book Antiqua"/>
          <w:iCs/>
          <w:sz w:val="24"/>
          <w:szCs w:val="24"/>
          <w:lang w:val="en-US"/>
        </w:rPr>
        <w:t>antimanic</w:t>
      </w:r>
      <w:proofErr w:type="spellEnd"/>
      <w:r w:rsidR="008B3DFC" w:rsidRPr="00C3735C">
        <w:rPr>
          <w:rFonts w:ascii="Book Antiqua" w:hAnsi="Book Antiqua" w:cs="Book Antiqua"/>
          <w:iCs/>
          <w:sz w:val="24"/>
          <w:szCs w:val="24"/>
          <w:lang w:val="en-US"/>
        </w:rPr>
        <w:t xml:space="preserve"> and a long-lasting mood stabilizing effect. On the contrary, while has been reported an antidepressant-like effect of the drug in the FST, the administration of the compound in depressed patients appears to be ineffective.</w:t>
      </w:r>
    </w:p>
    <w:p w:rsidR="008B3DFC" w:rsidRPr="00C3735C" w:rsidRDefault="008B3DFC" w:rsidP="00AF6268">
      <w:pPr>
        <w:spacing w:after="0" w:line="360" w:lineRule="auto"/>
        <w:ind w:left="1417" w:right="1134"/>
        <w:jc w:val="both"/>
        <w:rPr>
          <w:rFonts w:ascii="Book Antiqua" w:hAnsi="Book Antiqua" w:cs="Times New Roman"/>
          <w:b/>
          <w:i/>
          <w:sz w:val="24"/>
          <w:szCs w:val="24"/>
          <w:lang w:val="en-US"/>
        </w:rPr>
      </w:pPr>
    </w:p>
    <w:p w:rsidR="008B3DFC" w:rsidRPr="00C3735C" w:rsidRDefault="008B3DFC" w:rsidP="00AF6268">
      <w:pPr>
        <w:spacing w:after="0" w:line="360" w:lineRule="auto"/>
        <w:ind w:left="1417" w:right="1134"/>
        <w:jc w:val="both"/>
        <w:rPr>
          <w:rFonts w:ascii="Book Antiqua" w:hAnsi="Book Antiqua" w:cs="Times New Roman"/>
          <w:b/>
          <w:i/>
          <w:sz w:val="24"/>
          <w:szCs w:val="24"/>
          <w:lang w:val="en-US"/>
        </w:rPr>
      </w:pPr>
      <w:r w:rsidRPr="00C3735C">
        <w:rPr>
          <w:rFonts w:ascii="Book Antiqua" w:hAnsi="Book Antiqua" w:cs="Times New Roman"/>
          <w:b/>
          <w:i/>
          <w:sz w:val="24"/>
          <w:szCs w:val="24"/>
          <w:lang w:val="en-US"/>
        </w:rPr>
        <w:t>Innovations and breakthroughs</w:t>
      </w:r>
    </w:p>
    <w:p w:rsidR="008B3DFC" w:rsidRPr="00C3735C" w:rsidRDefault="008B3DFC" w:rsidP="00AF6268">
      <w:pPr>
        <w:spacing w:after="0" w:line="360" w:lineRule="auto"/>
        <w:ind w:left="1417" w:right="1134"/>
        <w:jc w:val="both"/>
        <w:rPr>
          <w:rFonts w:ascii="Book Antiqua" w:hAnsi="Book Antiqua" w:cs="Book Antiqua"/>
          <w:iCs/>
          <w:sz w:val="24"/>
          <w:szCs w:val="24"/>
          <w:lang w:val="en-US"/>
        </w:rPr>
      </w:pPr>
      <w:r w:rsidRPr="00C3735C">
        <w:rPr>
          <w:rFonts w:ascii="Book Antiqua" w:hAnsi="Book Antiqua" w:cs="Book Antiqua"/>
          <w:iCs/>
          <w:sz w:val="24"/>
          <w:szCs w:val="24"/>
          <w:lang w:val="en-US"/>
        </w:rPr>
        <w:t xml:space="preserve">We found that </w:t>
      </w:r>
      <w:proofErr w:type="spellStart"/>
      <w:r w:rsidRPr="00C3735C">
        <w:rPr>
          <w:rFonts w:ascii="Book Antiqua" w:hAnsi="Book Antiqua" w:cs="Book Antiqua"/>
          <w:iCs/>
          <w:sz w:val="24"/>
          <w:szCs w:val="24"/>
          <w:lang w:val="en-US"/>
        </w:rPr>
        <w:t>memantine</w:t>
      </w:r>
      <w:proofErr w:type="spellEnd"/>
      <w:r w:rsidRPr="00C3735C">
        <w:rPr>
          <w:rFonts w:ascii="Book Antiqua" w:hAnsi="Book Antiqua" w:cs="Book Antiqua"/>
          <w:iCs/>
          <w:sz w:val="24"/>
          <w:szCs w:val="24"/>
          <w:lang w:val="en-US"/>
        </w:rPr>
        <w:t xml:space="preserve">, at variance with virtually all antidepressant </w:t>
      </w:r>
      <w:proofErr w:type="gramStart"/>
      <w:r w:rsidRPr="00C3735C">
        <w:rPr>
          <w:rFonts w:ascii="Book Antiqua" w:hAnsi="Book Antiqua" w:cs="Book Antiqua"/>
          <w:iCs/>
          <w:sz w:val="24"/>
          <w:szCs w:val="24"/>
          <w:lang w:val="en-US"/>
        </w:rPr>
        <w:t>treatments,</w:t>
      </w:r>
      <w:proofErr w:type="gramEnd"/>
      <w:r w:rsidRPr="00C3735C">
        <w:rPr>
          <w:rFonts w:ascii="Book Antiqua" w:hAnsi="Book Antiqua" w:cs="Book Antiqua"/>
          <w:iCs/>
          <w:sz w:val="24"/>
          <w:szCs w:val="24"/>
          <w:lang w:val="en-US"/>
        </w:rPr>
        <w:t xml:space="preserve"> fails to sensitize dopamine D2 receptors, suggesting that the antidepressant-like effect observed in the FST should be considered a “false positive”</w:t>
      </w:r>
    </w:p>
    <w:p w:rsidR="008B3DFC" w:rsidRPr="00C3735C" w:rsidRDefault="008B3DFC" w:rsidP="00AF6268">
      <w:pPr>
        <w:spacing w:after="0" w:line="360" w:lineRule="auto"/>
        <w:ind w:left="1417" w:right="1134"/>
        <w:jc w:val="both"/>
        <w:rPr>
          <w:rFonts w:ascii="Book Antiqua" w:hAnsi="Book Antiqua" w:cs="Book Antiqua"/>
          <w:iCs/>
          <w:sz w:val="24"/>
          <w:szCs w:val="24"/>
          <w:lang w:val="en-US"/>
        </w:rPr>
      </w:pPr>
      <w:r w:rsidRPr="00C3735C">
        <w:rPr>
          <w:rFonts w:ascii="Book Antiqua" w:hAnsi="Book Antiqua" w:cs="Book Antiqua"/>
          <w:iCs/>
          <w:sz w:val="24"/>
          <w:szCs w:val="24"/>
          <w:lang w:val="en-US"/>
        </w:rPr>
        <w:t>This observation is consistent with the clinical reports of the lack of antidepressant action</w:t>
      </w:r>
      <w:r w:rsidR="00D83D7B">
        <w:rPr>
          <w:rFonts w:ascii="Book Antiqua" w:hAnsi="Book Antiqua" w:cs="Book Antiqua"/>
          <w:iCs/>
          <w:sz w:val="24"/>
          <w:szCs w:val="24"/>
          <w:lang w:val="en-US"/>
        </w:rPr>
        <w:t xml:space="preserve"> </w:t>
      </w:r>
      <w:r w:rsidRPr="00C3735C">
        <w:rPr>
          <w:rFonts w:ascii="Book Antiqua" w:hAnsi="Book Antiqua" w:cs="Book Antiqua"/>
          <w:iCs/>
          <w:sz w:val="24"/>
          <w:szCs w:val="24"/>
          <w:lang w:val="en-US"/>
        </w:rPr>
        <w:t xml:space="preserve">of </w:t>
      </w:r>
      <w:proofErr w:type="spellStart"/>
      <w:r w:rsidRPr="00C3735C">
        <w:rPr>
          <w:rFonts w:ascii="Book Antiqua" w:hAnsi="Book Antiqua" w:cs="Book Antiqua"/>
          <w:iCs/>
          <w:sz w:val="24"/>
          <w:szCs w:val="24"/>
          <w:lang w:val="en-US"/>
        </w:rPr>
        <w:t>memantine</w:t>
      </w:r>
      <w:proofErr w:type="spellEnd"/>
      <w:r w:rsidRPr="00C3735C">
        <w:rPr>
          <w:rFonts w:ascii="Book Antiqua" w:hAnsi="Book Antiqua" w:cs="Book Antiqua"/>
          <w:iCs/>
          <w:sz w:val="24"/>
          <w:szCs w:val="24"/>
          <w:lang w:val="en-US"/>
        </w:rPr>
        <w:t xml:space="preserve"> in depressed patients.</w:t>
      </w:r>
    </w:p>
    <w:p w:rsidR="008B3DFC" w:rsidRPr="00C3735C" w:rsidRDefault="008B3DFC" w:rsidP="00AF6268">
      <w:pPr>
        <w:spacing w:after="0" w:line="360" w:lineRule="auto"/>
        <w:ind w:left="1417" w:right="1134"/>
        <w:jc w:val="both"/>
        <w:rPr>
          <w:rFonts w:ascii="Book Antiqua" w:hAnsi="Book Antiqua" w:cs="Times New Roman"/>
          <w:b/>
          <w:i/>
          <w:sz w:val="24"/>
          <w:szCs w:val="24"/>
          <w:lang w:val="en-US"/>
        </w:rPr>
      </w:pPr>
    </w:p>
    <w:p w:rsidR="008B3DFC" w:rsidRPr="00C3735C" w:rsidRDefault="008B3DFC" w:rsidP="00AF6268">
      <w:pPr>
        <w:spacing w:after="0" w:line="360" w:lineRule="auto"/>
        <w:ind w:left="1417" w:right="1134"/>
        <w:jc w:val="both"/>
        <w:rPr>
          <w:rFonts w:ascii="Book Antiqua" w:hAnsi="Book Antiqua" w:cs="Times New Roman"/>
          <w:b/>
          <w:i/>
          <w:sz w:val="24"/>
          <w:szCs w:val="24"/>
          <w:lang w:val="en-US"/>
        </w:rPr>
      </w:pPr>
      <w:r w:rsidRPr="00C3735C">
        <w:rPr>
          <w:rFonts w:ascii="Book Antiqua" w:hAnsi="Book Antiqua" w:cs="Times New Roman"/>
          <w:b/>
          <w:i/>
          <w:sz w:val="24"/>
          <w:szCs w:val="24"/>
          <w:lang w:val="en-US"/>
        </w:rPr>
        <w:t>Applications</w:t>
      </w:r>
    </w:p>
    <w:p w:rsidR="008B3DFC" w:rsidRPr="00C3735C" w:rsidRDefault="008B3DFC" w:rsidP="00AF6268">
      <w:pPr>
        <w:spacing w:after="0" w:line="360" w:lineRule="auto"/>
        <w:ind w:left="1417" w:right="1134"/>
        <w:jc w:val="both"/>
        <w:rPr>
          <w:rFonts w:ascii="Book Antiqua" w:hAnsi="Book Antiqua" w:cs="Book Antiqua"/>
          <w:iCs/>
          <w:sz w:val="24"/>
          <w:szCs w:val="24"/>
          <w:lang w:val="en-US"/>
        </w:rPr>
      </w:pPr>
      <w:r w:rsidRPr="00C3735C">
        <w:rPr>
          <w:rFonts w:ascii="Book Antiqua" w:hAnsi="Book Antiqua" w:cs="Book Antiqua"/>
          <w:iCs/>
          <w:sz w:val="24"/>
          <w:szCs w:val="24"/>
          <w:lang w:val="en-US"/>
        </w:rPr>
        <w:t xml:space="preserve">Our </w:t>
      </w:r>
      <w:proofErr w:type="gramStart"/>
      <w:r w:rsidRPr="00C3735C">
        <w:rPr>
          <w:rFonts w:ascii="Book Antiqua" w:hAnsi="Book Antiqua" w:cs="Book Antiqua"/>
          <w:iCs/>
          <w:sz w:val="24"/>
          <w:szCs w:val="24"/>
          <w:lang w:val="en-US"/>
        </w:rPr>
        <w:t>observation</w:t>
      </w:r>
      <w:r w:rsidR="00D83D7B">
        <w:rPr>
          <w:rFonts w:ascii="Book Antiqua" w:hAnsi="Book Antiqua" w:cs="Book Antiqua"/>
          <w:iCs/>
          <w:sz w:val="24"/>
          <w:szCs w:val="24"/>
          <w:lang w:val="en-US"/>
        </w:rPr>
        <w:t xml:space="preserve"> </w:t>
      </w:r>
      <w:r w:rsidRPr="00C3735C">
        <w:rPr>
          <w:rFonts w:ascii="Book Antiqua" w:hAnsi="Book Antiqua" w:cs="Book Antiqua"/>
          <w:iCs/>
          <w:sz w:val="24"/>
          <w:szCs w:val="24"/>
          <w:lang w:val="en-US"/>
        </w:rPr>
        <w:t>further support</w:t>
      </w:r>
      <w:proofErr w:type="gramEnd"/>
      <w:r w:rsidRPr="00C3735C">
        <w:rPr>
          <w:rFonts w:ascii="Book Antiqua" w:hAnsi="Book Antiqua" w:cs="Book Antiqua"/>
          <w:iCs/>
          <w:sz w:val="24"/>
          <w:szCs w:val="24"/>
          <w:lang w:val="en-US"/>
        </w:rPr>
        <w:t xml:space="preserve"> </w:t>
      </w:r>
      <w:r w:rsidR="002765C9">
        <w:rPr>
          <w:rFonts w:ascii="Book Antiqua" w:hAnsi="Book Antiqua" w:cs="Book Antiqua"/>
          <w:iCs/>
          <w:sz w:val="24"/>
          <w:szCs w:val="24"/>
          <w:lang w:val="en-US"/>
        </w:rPr>
        <w:t xml:space="preserve">the suggestion to use </w:t>
      </w:r>
      <w:proofErr w:type="spellStart"/>
      <w:r w:rsidR="002765C9">
        <w:rPr>
          <w:rFonts w:ascii="Book Antiqua" w:hAnsi="Book Antiqua" w:cs="Book Antiqua"/>
          <w:iCs/>
          <w:sz w:val="24"/>
          <w:szCs w:val="24"/>
          <w:lang w:val="en-US"/>
        </w:rPr>
        <w:t>memantine</w:t>
      </w:r>
      <w:proofErr w:type="spellEnd"/>
      <w:r w:rsidR="002765C9">
        <w:rPr>
          <w:rFonts w:ascii="Book Antiqua" w:hAnsi="Book Antiqua" w:cs="Book Antiqua"/>
          <w:iCs/>
          <w:sz w:val="24"/>
          <w:szCs w:val="24"/>
          <w:lang w:val="en-US"/>
        </w:rPr>
        <w:t>, as well as lithium</w:t>
      </w:r>
      <w:r w:rsidRPr="00C3735C">
        <w:rPr>
          <w:rFonts w:ascii="Book Antiqua" w:hAnsi="Book Antiqua" w:cs="Book Antiqua"/>
          <w:iCs/>
          <w:sz w:val="24"/>
          <w:szCs w:val="24"/>
          <w:lang w:val="en-US"/>
        </w:rPr>
        <w:t>, as</w:t>
      </w:r>
      <w:r w:rsidR="00D83D7B">
        <w:rPr>
          <w:rFonts w:ascii="Book Antiqua" w:hAnsi="Book Antiqua" w:cs="Book Antiqua"/>
          <w:iCs/>
          <w:sz w:val="24"/>
          <w:szCs w:val="24"/>
          <w:lang w:val="en-US"/>
        </w:rPr>
        <w:t xml:space="preserve"> </w:t>
      </w:r>
      <w:r w:rsidRPr="00C3735C">
        <w:rPr>
          <w:rFonts w:ascii="Book Antiqua" w:hAnsi="Book Antiqua" w:cs="Book Antiqua"/>
          <w:iCs/>
          <w:sz w:val="24"/>
          <w:szCs w:val="24"/>
          <w:lang w:val="en-US"/>
        </w:rPr>
        <w:t xml:space="preserve">an acute </w:t>
      </w:r>
      <w:proofErr w:type="spellStart"/>
      <w:r w:rsidRPr="00C3735C">
        <w:rPr>
          <w:rFonts w:ascii="Book Antiqua" w:hAnsi="Book Antiqua" w:cs="Book Antiqua"/>
          <w:iCs/>
          <w:sz w:val="24"/>
          <w:szCs w:val="24"/>
          <w:lang w:val="en-US"/>
        </w:rPr>
        <w:t>antimanic</w:t>
      </w:r>
      <w:proofErr w:type="spellEnd"/>
      <w:r w:rsidRPr="00C3735C">
        <w:rPr>
          <w:rFonts w:ascii="Book Antiqua" w:hAnsi="Book Antiqua" w:cs="Book Antiqua"/>
          <w:iCs/>
          <w:sz w:val="24"/>
          <w:szCs w:val="24"/>
          <w:lang w:val="en-US"/>
        </w:rPr>
        <w:t xml:space="preserve"> and a long-term</w:t>
      </w:r>
      <w:r w:rsidR="00D83D7B">
        <w:rPr>
          <w:rFonts w:ascii="Book Antiqua" w:hAnsi="Book Antiqua" w:cs="Book Antiqua"/>
          <w:iCs/>
          <w:sz w:val="24"/>
          <w:szCs w:val="24"/>
          <w:lang w:val="en-US"/>
        </w:rPr>
        <w:t xml:space="preserve"> </w:t>
      </w:r>
      <w:r w:rsidRPr="00C3735C">
        <w:rPr>
          <w:rFonts w:ascii="Book Antiqua" w:hAnsi="Book Antiqua" w:cs="Book Antiqua"/>
          <w:iCs/>
          <w:sz w:val="24"/>
          <w:szCs w:val="24"/>
          <w:lang w:val="en-US"/>
        </w:rPr>
        <w:t xml:space="preserve">mood stabilizing treatment. </w:t>
      </w:r>
    </w:p>
    <w:p w:rsidR="008B3DFC" w:rsidRPr="00C3735C" w:rsidRDefault="008B3DFC" w:rsidP="00AF6268">
      <w:pPr>
        <w:spacing w:after="0" w:line="360" w:lineRule="auto"/>
        <w:ind w:left="1417" w:right="1134"/>
        <w:jc w:val="both"/>
        <w:rPr>
          <w:rFonts w:ascii="Book Antiqua" w:hAnsi="Book Antiqua" w:cs="Times New Roman"/>
          <w:b/>
          <w:i/>
          <w:sz w:val="24"/>
          <w:szCs w:val="24"/>
          <w:lang w:val="en-US"/>
        </w:rPr>
      </w:pPr>
    </w:p>
    <w:p w:rsidR="008B3DFC" w:rsidRPr="00C3735C" w:rsidRDefault="008B3DFC" w:rsidP="00AF6268">
      <w:pPr>
        <w:spacing w:after="0" w:line="360" w:lineRule="auto"/>
        <w:ind w:left="1417" w:right="1134"/>
        <w:jc w:val="both"/>
        <w:rPr>
          <w:rFonts w:ascii="Book Antiqua" w:hAnsi="Book Antiqua" w:cs="Times New Roman"/>
          <w:b/>
          <w:i/>
          <w:sz w:val="24"/>
          <w:szCs w:val="24"/>
          <w:lang w:val="en-US"/>
        </w:rPr>
      </w:pPr>
      <w:r w:rsidRPr="00C3735C">
        <w:rPr>
          <w:rFonts w:ascii="Book Antiqua" w:hAnsi="Book Antiqua" w:cs="Times New Roman"/>
          <w:b/>
          <w:i/>
          <w:sz w:val="24"/>
          <w:szCs w:val="24"/>
          <w:lang w:val="en-US"/>
        </w:rPr>
        <w:t>Terminology</w:t>
      </w:r>
    </w:p>
    <w:p w:rsidR="008B3DFC" w:rsidRPr="00C3735C" w:rsidRDefault="00E700F0" w:rsidP="00AF6268">
      <w:pPr>
        <w:spacing w:after="0" w:line="360" w:lineRule="auto"/>
        <w:ind w:left="1417" w:right="1134"/>
        <w:jc w:val="both"/>
        <w:rPr>
          <w:rFonts w:ascii="Book Antiqua" w:hAnsi="Book Antiqua" w:cs="Book Antiqua"/>
          <w:iCs/>
          <w:sz w:val="24"/>
          <w:szCs w:val="24"/>
          <w:lang w:val="en-US"/>
        </w:rPr>
      </w:pPr>
      <w:proofErr w:type="spellStart"/>
      <w:proofErr w:type="gramStart"/>
      <w:r w:rsidRPr="00C3735C">
        <w:rPr>
          <w:rFonts w:ascii="Book Antiqua" w:hAnsi="Book Antiqua" w:cs="Book Antiqua"/>
          <w:iCs/>
          <w:sz w:val="24"/>
          <w:szCs w:val="24"/>
          <w:lang w:val="en-US"/>
        </w:rPr>
        <w:t>Memantine</w:t>
      </w:r>
      <w:proofErr w:type="spellEnd"/>
      <w:r w:rsidRPr="00C3735C">
        <w:rPr>
          <w:rFonts w:ascii="Book Antiqua" w:hAnsi="Book Antiqua" w:cs="Book Antiqua"/>
          <w:iCs/>
          <w:sz w:val="24"/>
          <w:szCs w:val="24"/>
          <w:lang w:val="en-US"/>
        </w:rPr>
        <w:t xml:space="preserve"> as</w:t>
      </w:r>
      <w:r w:rsidR="002765C9">
        <w:rPr>
          <w:rFonts w:ascii="Book Antiqua" w:hAnsi="Book Antiqua" w:cs="Book Antiqua"/>
          <w:iCs/>
          <w:sz w:val="24"/>
          <w:szCs w:val="24"/>
          <w:lang w:val="en-US"/>
        </w:rPr>
        <w:t xml:space="preserve"> a new mood sta</w:t>
      </w:r>
      <w:r w:rsidR="008B3DFC" w:rsidRPr="00C3735C">
        <w:rPr>
          <w:rFonts w:ascii="Book Antiqua" w:hAnsi="Book Antiqua" w:cs="Book Antiqua"/>
          <w:iCs/>
          <w:sz w:val="24"/>
          <w:szCs w:val="24"/>
          <w:lang w:val="en-US"/>
        </w:rPr>
        <w:t>bilizer for the long-term prophylaxis of bipolar disorders.</w:t>
      </w:r>
      <w:proofErr w:type="gramEnd"/>
    </w:p>
    <w:p w:rsidR="008B3DFC" w:rsidRPr="00C3735C" w:rsidRDefault="008B3DFC" w:rsidP="00AF6268">
      <w:pPr>
        <w:spacing w:after="0" w:line="360" w:lineRule="auto"/>
        <w:ind w:left="1417" w:right="1134"/>
        <w:jc w:val="both"/>
        <w:rPr>
          <w:rFonts w:ascii="Book Antiqua" w:hAnsi="Book Antiqua" w:cs="Times New Roman"/>
          <w:b/>
          <w:i/>
          <w:sz w:val="24"/>
          <w:szCs w:val="24"/>
          <w:lang w:val="en-US"/>
        </w:rPr>
      </w:pPr>
    </w:p>
    <w:p w:rsidR="008B3DFC" w:rsidRPr="00C3735C" w:rsidRDefault="008B3DFC" w:rsidP="00AF6268">
      <w:pPr>
        <w:spacing w:after="0" w:line="360" w:lineRule="auto"/>
        <w:ind w:left="1417" w:right="1134"/>
        <w:jc w:val="both"/>
        <w:rPr>
          <w:rFonts w:ascii="Book Antiqua" w:hAnsi="Book Antiqua" w:cs="Times New Roman"/>
          <w:b/>
          <w:i/>
          <w:sz w:val="24"/>
          <w:szCs w:val="24"/>
          <w:lang w:val="en-US"/>
        </w:rPr>
      </w:pPr>
      <w:r w:rsidRPr="00C3735C">
        <w:rPr>
          <w:rFonts w:ascii="Book Antiqua" w:hAnsi="Book Antiqua" w:cs="Times New Roman"/>
          <w:b/>
          <w:i/>
          <w:sz w:val="24"/>
          <w:szCs w:val="24"/>
          <w:lang w:val="en-US"/>
        </w:rPr>
        <w:t>Peer-review</w:t>
      </w:r>
    </w:p>
    <w:p w:rsidR="008B3DFC" w:rsidRPr="00C3735C" w:rsidRDefault="008B3DFC" w:rsidP="00AF6268">
      <w:pPr>
        <w:spacing w:after="0" w:line="360" w:lineRule="auto"/>
        <w:ind w:left="1417" w:right="1134"/>
        <w:jc w:val="both"/>
        <w:rPr>
          <w:rFonts w:ascii="Book Antiqua" w:hAnsi="Book Antiqua" w:cs="Book Antiqua"/>
          <w:iCs/>
          <w:sz w:val="24"/>
          <w:szCs w:val="24"/>
          <w:lang w:val="en-US"/>
        </w:rPr>
      </w:pPr>
      <w:proofErr w:type="gramStart"/>
      <w:r w:rsidRPr="00C3735C">
        <w:rPr>
          <w:rFonts w:ascii="Book Antiqua" w:hAnsi="Book Antiqua" w:cs="Book Antiqua"/>
          <w:iCs/>
          <w:sz w:val="24"/>
          <w:szCs w:val="24"/>
          <w:lang w:val="en-US"/>
        </w:rPr>
        <w:t>A well</w:t>
      </w:r>
      <w:r w:rsidR="00E700F0" w:rsidRPr="00C3735C">
        <w:rPr>
          <w:rFonts w:ascii="Book Antiqua" w:hAnsi="Book Antiqua" w:cs="Book Antiqua"/>
          <w:iCs/>
          <w:sz w:val="24"/>
          <w:szCs w:val="24"/>
          <w:lang w:val="en-US" w:eastAsia="zh-CN"/>
        </w:rPr>
        <w:t>-</w:t>
      </w:r>
      <w:r w:rsidRPr="00C3735C">
        <w:rPr>
          <w:rFonts w:ascii="Book Antiqua" w:hAnsi="Book Antiqua" w:cs="Book Antiqua"/>
          <w:iCs/>
          <w:sz w:val="24"/>
          <w:szCs w:val="24"/>
          <w:lang w:val="en-US"/>
        </w:rPr>
        <w:t xml:space="preserve">written paper, which adds to the evidence for the use of </w:t>
      </w:r>
      <w:proofErr w:type="spellStart"/>
      <w:r w:rsidRPr="00C3735C">
        <w:rPr>
          <w:rFonts w:ascii="Book Antiqua" w:hAnsi="Book Antiqua" w:cs="Book Antiqua"/>
          <w:iCs/>
          <w:sz w:val="24"/>
          <w:szCs w:val="24"/>
          <w:lang w:val="en-US"/>
        </w:rPr>
        <w:t>memantine</w:t>
      </w:r>
      <w:proofErr w:type="spellEnd"/>
      <w:r w:rsidRPr="00C3735C">
        <w:rPr>
          <w:rFonts w:ascii="Book Antiqua" w:hAnsi="Book Antiqua" w:cs="Book Antiqua"/>
          <w:iCs/>
          <w:sz w:val="24"/>
          <w:szCs w:val="24"/>
          <w:lang w:val="en-US"/>
        </w:rPr>
        <w:t xml:space="preserve"> in bipolar disorder.</w:t>
      </w:r>
      <w:proofErr w:type="gramEnd"/>
    </w:p>
    <w:p w:rsidR="00B10D3F" w:rsidRPr="00C3735C" w:rsidRDefault="00B10D3F" w:rsidP="00B931A9">
      <w:pPr>
        <w:spacing w:after="0" w:line="360" w:lineRule="auto"/>
        <w:ind w:right="1417"/>
        <w:jc w:val="both"/>
        <w:rPr>
          <w:rFonts w:ascii="Book Antiqua" w:hAnsi="Book Antiqua" w:cs="Times New Roman"/>
          <w:b/>
          <w:sz w:val="24"/>
          <w:szCs w:val="24"/>
          <w:lang w:val="en-US" w:eastAsia="zh-CN"/>
        </w:rPr>
      </w:pPr>
    </w:p>
    <w:p w:rsidR="00E700F0" w:rsidRPr="00C3735C" w:rsidRDefault="00E700F0" w:rsidP="00AF6268">
      <w:pPr>
        <w:spacing w:after="0" w:line="360" w:lineRule="auto"/>
        <w:rPr>
          <w:rFonts w:ascii="Book Antiqua" w:hAnsi="Book Antiqua"/>
          <w:b/>
          <w:sz w:val="24"/>
          <w:szCs w:val="24"/>
          <w:lang w:val="en-US" w:eastAsia="zh-CN"/>
        </w:rPr>
      </w:pPr>
    </w:p>
    <w:p w:rsidR="000A6510" w:rsidRDefault="000A6510">
      <w:pPr>
        <w:rPr>
          <w:rFonts w:ascii="Book Antiqua" w:hAnsi="Book Antiqua"/>
          <w:b/>
          <w:sz w:val="24"/>
          <w:szCs w:val="24"/>
          <w:lang w:val="en-US"/>
        </w:rPr>
      </w:pPr>
      <w:r>
        <w:rPr>
          <w:rFonts w:ascii="Book Antiqua" w:hAnsi="Book Antiqua"/>
          <w:b/>
          <w:sz w:val="24"/>
          <w:szCs w:val="24"/>
          <w:lang w:val="en-US"/>
        </w:rPr>
        <w:br w:type="page"/>
      </w:r>
    </w:p>
    <w:p w:rsidR="00B10D3F" w:rsidRDefault="00B10D3F" w:rsidP="003F64B8">
      <w:pPr>
        <w:spacing w:after="0" w:line="360" w:lineRule="auto"/>
        <w:ind w:right="1417"/>
        <w:jc w:val="both"/>
        <w:rPr>
          <w:rFonts w:ascii="Book Antiqua" w:hAnsi="Book Antiqua"/>
          <w:b/>
          <w:sz w:val="24"/>
          <w:szCs w:val="24"/>
          <w:lang w:val="en-US" w:eastAsia="zh-CN"/>
        </w:rPr>
      </w:pPr>
      <w:r w:rsidRPr="00C3735C">
        <w:rPr>
          <w:rFonts w:ascii="Book Antiqua" w:hAnsi="Book Antiqua"/>
          <w:b/>
          <w:sz w:val="24"/>
          <w:szCs w:val="24"/>
          <w:lang w:val="en-US"/>
        </w:rPr>
        <w:lastRenderedPageBreak/>
        <w:t>REFERENCES</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bookmarkStart w:id="24" w:name="OLE_LINK1"/>
      <w:bookmarkStart w:id="25" w:name="OLE_LINK2"/>
      <w:bookmarkStart w:id="26" w:name="OLE_LINK8"/>
      <w:r w:rsidRPr="003F64B8">
        <w:rPr>
          <w:rFonts w:ascii="Book Antiqua" w:eastAsia="宋体" w:hAnsi="Book Antiqua" w:cs="Times New Roman"/>
          <w:sz w:val="24"/>
          <w:szCs w:val="24"/>
          <w:lang w:val="en-US" w:eastAsia="zh-CN"/>
        </w:rPr>
        <w:t>1 </w:t>
      </w:r>
      <w:r w:rsidRPr="003F64B8">
        <w:rPr>
          <w:rFonts w:ascii="Book Antiqua" w:eastAsia="宋体" w:hAnsi="Book Antiqua" w:cs="Times New Roman"/>
          <w:b/>
          <w:bCs/>
          <w:sz w:val="24"/>
          <w:szCs w:val="24"/>
          <w:lang w:val="en-US" w:eastAsia="zh-CN"/>
        </w:rPr>
        <w:t>Serra G</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Argiolas</w:t>
      </w:r>
      <w:proofErr w:type="spellEnd"/>
      <w:r w:rsidRPr="003F64B8">
        <w:rPr>
          <w:rFonts w:ascii="Book Antiqua" w:eastAsia="宋体" w:hAnsi="Book Antiqua" w:cs="Times New Roman"/>
          <w:sz w:val="24"/>
          <w:szCs w:val="24"/>
          <w:lang w:val="en-US" w:eastAsia="zh-CN"/>
        </w:rPr>
        <w:t xml:space="preserve"> A, </w:t>
      </w:r>
      <w:proofErr w:type="spellStart"/>
      <w:r w:rsidRPr="003F64B8">
        <w:rPr>
          <w:rFonts w:ascii="Book Antiqua" w:eastAsia="宋体" w:hAnsi="Book Antiqua" w:cs="Times New Roman"/>
          <w:sz w:val="24"/>
          <w:szCs w:val="24"/>
          <w:lang w:val="en-US" w:eastAsia="zh-CN"/>
        </w:rPr>
        <w:t>Klimek</w:t>
      </w:r>
      <w:proofErr w:type="spellEnd"/>
      <w:r w:rsidRPr="003F64B8">
        <w:rPr>
          <w:rFonts w:ascii="Book Antiqua" w:eastAsia="宋体" w:hAnsi="Book Antiqua" w:cs="Times New Roman"/>
          <w:sz w:val="24"/>
          <w:szCs w:val="24"/>
          <w:lang w:val="en-US" w:eastAsia="zh-CN"/>
        </w:rPr>
        <w:t xml:space="preserve"> V, </w:t>
      </w:r>
      <w:proofErr w:type="spellStart"/>
      <w:r w:rsidRPr="003F64B8">
        <w:rPr>
          <w:rFonts w:ascii="Book Antiqua" w:eastAsia="宋体" w:hAnsi="Book Antiqua" w:cs="Times New Roman"/>
          <w:sz w:val="24"/>
          <w:szCs w:val="24"/>
          <w:lang w:val="en-US" w:eastAsia="zh-CN"/>
        </w:rPr>
        <w:t>Fadda</w:t>
      </w:r>
      <w:proofErr w:type="spellEnd"/>
      <w:r w:rsidRPr="003F64B8">
        <w:rPr>
          <w:rFonts w:ascii="Book Antiqua" w:eastAsia="宋体" w:hAnsi="Book Antiqua" w:cs="Times New Roman"/>
          <w:sz w:val="24"/>
          <w:szCs w:val="24"/>
          <w:lang w:val="en-US" w:eastAsia="zh-CN"/>
        </w:rPr>
        <w:t xml:space="preserve"> F, </w:t>
      </w:r>
      <w:proofErr w:type="spellStart"/>
      <w:r w:rsidRPr="003F64B8">
        <w:rPr>
          <w:rFonts w:ascii="Book Antiqua" w:eastAsia="宋体" w:hAnsi="Book Antiqua" w:cs="Times New Roman"/>
          <w:sz w:val="24"/>
          <w:szCs w:val="24"/>
          <w:lang w:val="en-US" w:eastAsia="zh-CN"/>
        </w:rPr>
        <w:t>Gessa</w:t>
      </w:r>
      <w:proofErr w:type="spellEnd"/>
      <w:r w:rsidRPr="003F64B8">
        <w:rPr>
          <w:rFonts w:ascii="Book Antiqua" w:eastAsia="宋体" w:hAnsi="Book Antiqua" w:cs="Times New Roman"/>
          <w:sz w:val="24"/>
          <w:szCs w:val="24"/>
          <w:lang w:val="en-US" w:eastAsia="zh-CN"/>
        </w:rPr>
        <w:t xml:space="preserve"> GL. Chronic treatment with antidepressants prevents the inhibitory effect of small doses of </w:t>
      </w:r>
      <w:proofErr w:type="spellStart"/>
      <w:r w:rsidRPr="003F64B8">
        <w:rPr>
          <w:rFonts w:ascii="Book Antiqua" w:eastAsia="宋体" w:hAnsi="Book Antiqua" w:cs="Times New Roman"/>
          <w:sz w:val="24"/>
          <w:szCs w:val="24"/>
          <w:lang w:val="en-US" w:eastAsia="zh-CN"/>
        </w:rPr>
        <w:t>apomorphine</w:t>
      </w:r>
      <w:proofErr w:type="spellEnd"/>
      <w:r w:rsidRPr="003F64B8">
        <w:rPr>
          <w:rFonts w:ascii="Book Antiqua" w:eastAsia="宋体" w:hAnsi="Book Antiqua" w:cs="Times New Roman"/>
          <w:sz w:val="24"/>
          <w:szCs w:val="24"/>
          <w:lang w:val="en-US" w:eastAsia="zh-CN"/>
        </w:rPr>
        <w:t xml:space="preserve"> on dopamine synthesis and motor activity. </w:t>
      </w:r>
      <w:r w:rsidRPr="003F64B8">
        <w:rPr>
          <w:rFonts w:ascii="Book Antiqua" w:eastAsia="宋体" w:hAnsi="Book Antiqua" w:cs="Times New Roman"/>
          <w:i/>
          <w:iCs/>
          <w:sz w:val="24"/>
          <w:szCs w:val="24"/>
          <w:lang w:val="en-US" w:eastAsia="zh-CN"/>
        </w:rPr>
        <w:t xml:space="preserve">Life </w:t>
      </w:r>
      <w:proofErr w:type="spellStart"/>
      <w:r w:rsidRPr="003F64B8">
        <w:rPr>
          <w:rFonts w:ascii="Book Antiqua" w:eastAsia="宋体" w:hAnsi="Book Antiqua" w:cs="Times New Roman"/>
          <w:i/>
          <w:iCs/>
          <w:sz w:val="24"/>
          <w:szCs w:val="24"/>
          <w:lang w:val="en-US" w:eastAsia="zh-CN"/>
        </w:rPr>
        <w:t>Sci</w:t>
      </w:r>
      <w:proofErr w:type="spellEnd"/>
      <w:r w:rsidRPr="003F64B8">
        <w:rPr>
          <w:rFonts w:ascii="Book Antiqua" w:eastAsia="宋体" w:hAnsi="Book Antiqua" w:cs="Times New Roman"/>
          <w:sz w:val="24"/>
          <w:szCs w:val="24"/>
          <w:lang w:val="en-US" w:eastAsia="zh-CN"/>
        </w:rPr>
        <w:t> 1979; </w:t>
      </w:r>
      <w:r w:rsidRPr="003F64B8">
        <w:rPr>
          <w:rFonts w:ascii="Book Antiqua" w:eastAsia="宋体" w:hAnsi="Book Antiqua" w:cs="Times New Roman"/>
          <w:b/>
          <w:bCs/>
          <w:sz w:val="24"/>
          <w:szCs w:val="24"/>
          <w:lang w:val="en-US" w:eastAsia="zh-CN"/>
        </w:rPr>
        <w:t>25</w:t>
      </w:r>
      <w:r w:rsidRPr="003F64B8">
        <w:rPr>
          <w:rFonts w:ascii="Book Antiqua" w:eastAsia="宋体" w:hAnsi="Book Antiqua" w:cs="Times New Roman"/>
          <w:sz w:val="24"/>
          <w:szCs w:val="24"/>
          <w:lang w:val="en-US" w:eastAsia="zh-CN"/>
        </w:rPr>
        <w:t>: 415-423 [PMID: 481130 DOI: 10.1016/0024-3205(79)90573-3]</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2 </w:t>
      </w:r>
      <w:proofErr w:type="spellStart"/>
      <w:r w:rsidRPr="003F64B8">
        <w:rPr>
          <w:rFonts w:ascii="Book Antiqua" w:eastAsia="宋体" w:hAnsi="Book Antiqua" w:cs="Times New Roman"/>
          <w:b/>
          <w:bCs/>
          <w:sz w:val="24"/>
          <w:szCs w:val="24"/>
          <w:lang w:val="en-US" w:eastAsia="zh-CN"/>
        </w:rPr>
        <w:t>Collu</w:t>
      </w:r>
      <w:proofErr w:type="spellEnd"/>
      <w:r w:rsidRPr="003F64B8">
        <w:rPr>
          <w:rFonts w:ascii="Book Antiqua" w:eastAsia="宋体" w:hAnsi="Book Antiqua" w:cs="Times New Roman"/>
          <w:b/>
          <w:bCs/>
          <w:sz w:val="24"/>
          <w:szCs w:val="24"/>
          <w:lang w:val="en-US" w:eastAsia="zh-CN"/>
        </w:rPr>
        <w:t xml:space="preserve"> M</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Poggiu</w:t>
      </w:r>
      <w:proofErr w:type="spellEnd"/>
      <w:r w:rsidRPr="003F64B8">
        <w:rPr>
          <w:rFonts w:ascii="Book Antiqua" w:eastAsia="宋体" w:hAnsi="Book Antiqua" w:cs="Times New Roman"/>
          <w:sz w:val="24"/>
          <w:szCs w:val="24"/>
          <w:lang w:val="en-US" w:eastAsia="zh-CN"/>
        </w:rPr>
        <w:t xml:space="preserve"> AS, </w:t>
      </w:r>
      <w:proofErr w:type="spellStart"/>
      <w:r w:rsidRPr="003F64B8">
        <w:rPr>
          <w:rFonts w:ascii="Book Antiqua" w:eastAsia="宋体" w:hAnsi="Book Antiqua" w:cs="Times New Roman"/>
          <w:sz w:val="24"/>
          <w:szCs w:val="24"/>
          <w:lang w:val="en-US" w:eastAsia="zh-CN"/>
        </w:rPr>
        <w:t>Devoto</w:t>
      </w:r>
      <w:proofErr w:type="spellEnd"/>
      <w:r w:rsidRPr="003F64B8">
        <w:rPr>
          <w:rFonts w:ascii="Book Antiqua" w:eastAsia="宋体" w:hAnsi="Book Antiqua" w:cs="Times New Roman"/>
          <w:sz w:val="24"/>
          <w:szCs w:val="24"/>
          <w:lang w:val="en-US" w:eastAsia="zh-CN"/>
        </w:rPr>
        <w:t xml:space="preserve"> P, Serra G. </w:t>
      </w:r>
      <w:proofErr w:type="spellStart"/>
      <w:r w:rsidRPr="003F64B8">
        <w:rPr>
          <w:rFonts w:ascii="Book Antiqua" w:eastAsia="宋体" w:hAnsi="Book Antiqua" w:cs="Times New Roman"/>
          <w:sz w:val="24"/>
          <w:szCs w:val="24"/>
          <w:lang w:val="en-US" w:eastAsia="zh-CN"/>
        </w:rPr>
        <w:t>Behavioural</w:t>
      </w:r>
      <w:proofErr w:type="spellEnd"/>
      <w:r w:rsidRPr="003F64B8">
        <w:rPr>
          <w:rFonts w:ascii="Book Antiqua" w:eastAsia="宋体" w:hAnsi="Book Antiqua" w:cs="Times New Roman"/>
          <w:sz w:val="24"/>
          <w:szCs w:val="24"/>
          <w:lang w:val="en-US" w:eastAsia="zh-CN"/>
        </w:rPr>
        <w:t xml:space="preserve"> sensitization of mesolimbic dopamine D2 receptors in chronic fluoxetine-treated rats. </w:t>
      </w:r>
      <w:proofErr w:type="spellStart"/>
      <w:r w:rsidRPr="003F64B8">
        <w:rPr>
          <w:rFonts w:ascii="Book Antiqua" w:eastAsia="宋体" w:hAnsi="Book Antiqua" w:cs="Times New Roman"/>
          <w:i/>
          <w:iCs/>
          <w:sz w:val="24"/>
          <w:szCs w:val="24"/>
          <w:lang w:val="en-US" w:eastAsia="zh-CN"/>
        </w:rPr>
        <w:t>Eur</w:t>
      </w:r>
      <w:proofErr w:type="spellEnd"/>
      <w:r w:rsidRPr="003F64B8">
        <w:rPr>
          <w:rFonts w:ascii="Book Antiqua" w:eastAsia="宋体" w:hAnsi="Book Antiqua" w:cs="Times New Roman"/>
          <w:i/>
          <w:iCs/>
          <w:sz w:val="24"/>
          <w:szCs w:val="24"/>
          <w:lang w:val="en-US" w:eastAsia="zh-CN"/>
        </w:rPr>
        <w:t xml:space="preserve"> J </w:t>
      </w:r>
      <w:proofErr w:type="spellStart"/>
      <w:r w:rsidRPr="003F64B8">
        <w:rPr>
          <w:rFonts w:ascii="Book Antiqua" w:eastAsia="宋体" w:hAnsi="Book Antiqua" w:cs="Times New Roman"/>
          <w:i/>
          <w:iCs/>
          <w:sz w:val="24"/>
          <w:szCs w:val="24"/>
          <w:lang w:val="en-US" w:eastAsia="zh-CN"/>
        </w:rPr>
        <w:t>Pharmacol</w:t>
      </w:r>
      <w:proofErr w:type="spellEnd"/>
      <w:r w:rsidRPr="003F64B8">
        <w:rPr>
          <w:rFonts w:ascii="Book Antiqua" w:eastAsia="宋体" w:hAnsi="Book Antiqua" w:cs="Times New Roman"/>
          <w:sz w:val="24"/>
          <w:szCs w:val="24"/>
          <w:lang w:val="en-US" w:eastAsia="zh-CN"/>
        </w:rPr>
        <w:t> 1997; </w:t>
      </w:r>
      <w:r w:rsidRPr="003F64B8">
        <w:rPr>
          <w:rFonts w:ascii="Book Antiqua" w:eastAsia="宋体" w:hAnsi="Book Antiqua" w:cs="Times New Roman"/>
          <w:b/>
          <w:bCs/>
          <w:sz w:val="24"/>
          <w:szCs w:val="24"/>
          <w:lang w:val="en-US" w:eastAsia="zh-CN"/>
        </w:rPr>
        <w:t>322</w:t>
      </w:r>
      <w:r w:rsidRPr="003F64B8">
        <w:rPr>
          <w:rFonts w:ascii="Book Antiqua" w:eastAsia="宋体" w:hAnsi="Book Antiqua" w:cs="Times New Roman"/>
          <w:sz w:val="24"/>
          <w:szCs w:val="24"/>
          <w:lang w:val="en-US" w:eastAsia="zh-CN"/>
        </w:rPr>
        <w:t>: 123-127 [PMID: 9098678 DOI: 10.1016/S0014-2999(97)00006-X]</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3 </w:t>
      </w:r>
      <w:proofErr w:type="spellStart"/>
      <w:r w:rsidRPr="003F64B8">
        <w:rPr>
          <w:rFonts w:ascii="Book Antiqua" w:eastAsia="宋体" w:hAnsi="Book Antiqua" w:cs="Times New Roman"/>
          <w:b/>
          <w:bCs/>
          <w:sz w:val="24"/>
          <w:szCs w:val="24"/>
          <w:lang w:val="en-US" w:eastAsia="zh-CN"/>
        </w:rPr>
        <w:t>D'Aquila</w:t>
      </w:r>
      <w:proofErr w:type="spellEnd"/>
      <w:r w:rsidRPr="003F64B8">
        <w:rPr>
          <w:rFonts w:ascii="Book Antiqua" w:eastAsia="宋体" w:hAnsi="Book Antiqua" w:cs="Times New Roman"/>
          <w:b/>
          <w:bCs/>
          <w:sz w:val="24"/>
          <w:szCs w:val="24"/>
          <w:lang w:val="en-US" w:eastAsia="zh-CN"/>
        </w:rPr>
        <w:t xml:space="preserve"> PS</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Collu</w:t>
      </w:r>
      <w:proofErr w:type="spellEnd"/>
      <w:r w:rsidRPr="003F64B8">
        <w:rPr>
          <w:rFonts w:ascii="Book Antiqua" w:eastAsia="宋体" w:hAnsi="Book Antiqua" w:cs="Times New Roman"/>
          <w:sz w:val="24"/>
          <w:szCs w:val="24"/>
          <w:lang w:val="en-US" w:eastAsia="zh-CN"/>
        </w:rPr>
        <w:t xml:space="preserve"> M, </w:t>
      </w:r>
      <w:proofErr w:type="spellStart"/>
      <w:r w:rsidRPr="003F64B8">
        <w:rPr>
          <w:rFonts w:ascii="Book Antiqua" w:eastAsia="宋体" w:hAnsi="Book Antiqua" w:cs="Times New Roman"/>
          <w:sz w:val="24"/>
          <w:szCs w:val="24"/>
          <w:lang w:val="en-US" w:eastAsia="zh-CN"/>
        </w:rPr>
        <w:t>Devoto</w:t>
      </w:r>
      <w:proofErr w:type="spellEnd"/>
      <w:r w:rsidRPr="003F64B8">
        <w:rPr>
          <w:rFonts w:ascii="Book Antiqua" w:eastAsia="宋体" w:hAnsi="Book Antiqua" w:cs="Times New Roman"/>
          <w:sz w:val="24"/>
          <w:szCs w:val="24"/>
          <w:lang w:val="en-US" w:eastAsia="zh-CN"/>
        </w:rPr>
        <w:t xml:space="preserve"> P, Serra G. Chronic lithium chloride fails to prevent imipramine-induced sensitization to the dopamine D(2)-like receptor agonist </w:t>
      </w:r>
      <w:proofErr w:type="spellStart"/>
      <w:r w:rsidRPr="003F64B8">
        <w:rPr>
          <w:rFonts w:ascii="Book Antiqua" w:eastAsia="宋体" w:hAnsi="Book Antiqua" w:cs="Times New Roman"/>
          <w:sz w:val="24"/>
          <w:szCs w:val="24"/>
          <w:lang w:val="en-US" w:eastAsia="zh-CN"/>
        </w:rPr>
        <w:t>quinpirole</w:t>
      </w:r>
      <w:proofErr w:type="spellEnd"/>
      <w:r w:rsidRPr="003F64B8">
        <w:rPr>
          <w:rFonts w:ascii="Book Antiqua" w:eastAsia="宋体" w:hAnsi="Book Antiqua" w:cs="Times New Roman"/>
          <w:sz w:val="24"/>
          <w:szCs w:val="24"/>
          <w:lang w:val="en-US" w:eastAsia="zh-CN"/>
        </w:rPr>
        <w:t>. </w:t>
      </w:r>
      <w:proofErr w:type="spellStart"/>
      <w:r w:rsidRPr="003F64B8">
        <w:rPr>
          <w:rFonts w:ascii="Book Antiqua" w:eastAsia="宋体" w:hAnsi="Book Antiqua" w:cs="Times New Roman"/>
          <w:i/>
          <w:iCs/>
          <w:sz w:val="24"/>
          <w:szCs w:val="24"/>
          <w:lang w:val="en-US" w:eastAsia="zh-CN"/>
        </w:rPr>
        <w:t>Eur</w:t>
      </w:r>
      <w:proofErr w:type="spellEnd"/>
      <w:r w:rsidRPr="003F64B8">
        <w:rPr>
          <w:rFonts w:ascii="Book Antiqua" w:eastAsia="宋体" w:hAnsi="Book Antiqua" w:cs="Times New Roman"/>
          <w:i/>
          <w:iCs/>
          <w:sz w:val="24"/>
          <w:szCs w:val="24"/>
          <w:lang w:val="en-US" w:eastAsia="zh-CN"/>
        </w:rPr>
        <w:t xml:space="preserve"> J </w:t>
      </w:r>
      <w:proofErr w:type="spellStart"/>
      <w:r w:rsidRPr="003F64B8">
        <w:rPr>
          <w:rFonts w:ascii="Book Antiqua" w:eastAsia="宋体" w:hAnsi="Book Antiqua" w:cs="Times New Roman"/>
          <w:i/>
          <w:iCs/>
          <w:sz w:val="24"/>
          <w:szCs w:val="24"/>
          <w:lang w:val="en-US" w:eastAsia="zh-CN"/>
        </w:rPr>
        <w:t>Pharmacol</w:t>
      </w:r>
      <w:proofErr w:type="spellEnd"/>
      <w:r w:rsidRPr="003F64B8">
        <w:rPr>
          <w:rFonts w:ascii="Book Antiqua" w:eastAsia="宋体" w:hAnsi="Book Antiqua" w:cs="Times New Roman"/>
          <w:sz w:val="24"/>
          <w:szCs w:val="24"/>
          <w:lang w:val="en-US" w:eastAsia="zh-CN"/>
        </w:rPr>
        <w:t> 2000; </w:t>
      </w:r>
      <w:r w:rsidRPr="003F64B8">
        <w:rPr>
          <w:rFonts w:ascii="Book Antiqua" w:eastAsia="宋体" w:hAnsi="Book Antiqua" w:cs="Times New Roman"/>
          <w:b/>
          <w:bCs/>
          <w:sz w:val="24"/>
          <w:szCs w:val="24"/>
          <w:lang w:val="en-US" w:eastAsia="zh-CN"/>
        </w:rPr>
        <w:t>395</w:t>
      </w:r>
      <w:r w:rsidRPr="003F64B8">
        <w:rPr>
          <w:rFonts w:ascii="Book Antiqua" w:eastAsia="宋体" w:hAnsi="Book Antiqua" w:cs="Times New Roman"/>
          <w:sz w:val="24"/>
          <w:szCs w:val="24"/>
          <w:lang w:val="en-US" w:eastAsia="zh-CN"/>
        </w:rPr>
        <w:t>: 157-160 [PMID: 10794822 DOI: 10.1016/S0014-2999(00)00189-8]</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proofErr w:type="gramStart"/>
      <w:r w:rsidRPr="003F64B8">
        <w:rPr>
          <w:rFonts w:ascii="Book Antiqua" w:eastAsia="宋体" w:hAnsi="Book Antiqua" w:cs="Times New Roman"/>
          <w:sz w:val="24"/>
          <w:szCs w:val="24"/>
          <w:lang w:val="en-US" w:eastAsia="zh-CN"/>
        </w:rPr>
        <w:t>4 </w:t>
      </w:r>
      <w:proofErr w:type="spellStart"/>
      <w:r w:rsidRPr="003F64B8">
        <w:rPr>
          <w:rFonts w:ascii="Book Antiqua" w:eastAsia="宋体" w:hAnsi="Book Antiqua" w:cs="Times New Roman"/>
          <w:b/>
          <w:bCs/>
          <w:sz w:val="24"/>
          <w:szCs w:val="24"/>
          <w:lang w:val="en-US" w:eastAsia="zh-CN"/>
        </w:rPr>
        <w:t>Gershon</w:t>
      </w:r>
      <w:proofErr w:type="spellEnd"/>
      <w:r w:rsidRPr="003F64B8">
        <w:rPr>
          <w:rFonts w:ascii="Book Antiqua" w:eastAsia="宋体" w:hAnsi="Book Antiqua" w:cs="Times New Roman"/>
          <w:b/>
          <w:bCs/>
          <w:sz w:val="24"/>
          <w:szCs w:val="24"/>
          <w:lang w:val="en-US" w:eastAsia="zh-CN"/>
        </w:rPr>
        <w:t xml:space="preserve"> AA</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Vishne</w:t>
      </w:r>
      <w:proofErr w:type="spellEnd"/>
      <w:r w:rsidRPr="003F64B8">
        <w:rPr>
          <w:rFonts w:ascii="Book Antiqua" w:eastAsia="宋体" w:hAnsi="Book Antiqua" w:cs="Times New Roman"/>
          <w:sz w:val="24"/>
          <w:szCs w:val="24"/>
          <w:lang w:val="en-US" w:eastAsia="zh-CN"/>
        </w:rPr>
        <w:t xml:space="preserve"> T, </w:t>
      </w:r>
      <w:proofErr w:type="spellStart"/>
      <w:r w:rsidRPr="003F64B8">
        <w:rPr>
          <w:rFonts w:ascii="Book Antiqua" w:eastAsia="宋体" w:hAnsi="Book Antiqua" w:cs="Times New Roman"/>
          <w:sz w:val="24"/>
          <w:szCs w:val="24"/>
          <w:lang w:val="en-US" w:eastAsia="zh-CN"/>
        </w:rPr>
        <w:t>Grunhaus</w:t>
      </w:r>
      <w:proofErr w:type="spellEnd"/>
      <w:r w:rsidRPr="003F64B8">
        <w:rPr>
          <w:rFonts w:ascii="Book Antiqua" w:eastAsia="宋体" w:hAnsi="Book Antiqua" w:cs="Times New Roman"/>
          <w:sz w:val="24"/>
          <w:szCs w:val="24"/>
          <w:lang w:val="en-US" w:eastAsia="zh-CN"/>
        </w:rPr>
        <w:t xml:space="preserve"> L. Dopamine D2-like receptors and the antidepressant response.</w:t>
      </w:r>
      <w:proofErr w:type="gramEnd"/>
      <w:r w:rsidRPr="003F64B8">
        <w:rPr>
          <w:rFonts w:ascii="Book Antiqua" w:eastAsia="宋体" w:hAnsi="Book Antiqua" w:cs="Times New Roman"/>
          <w:sz w:val="24"/>
          <w:szCs w:val="24"/>
          <w:lang w:val="en-US" w:eastAsia="zh-CN"/>
        </w:rPr>
        <w:t> </w:t>
      </w:r>
      <w:proofErr w:type="spellStart"/>
      <w:r w:rsidRPr="003F64B8">
        <w:rPr>
          <w:rFonts w:ascii="Book Antiqua" w:eastAsia="宋体" w:hAnsi="Book Antiqua" w:cs="Times New Roman"/>
          <w:i/>
          <w:iCs/>
          <w:sz w:val="24"/>
          <w:szCs w:val="24"/>
          <w:lang w:val="en-US" w:eastAsia="zh-CN"/>
        </w:rPr>
        <w:t>Biol</w:t>
      </w:r>
      <w:proofErr w:type="spellEnd"/>
      <w:r w:rsidRPr="003F64B8">
        <w:rPr>
          <w:rFonts w:ascii="Book Antiqua" w:eastAsia="宋体" w:hAnsi="Book Antiqua" w:cs="Times New Roman"/>
          <w:i/>
          <w:iCs/>
          <w:sz w:val="24"/>
          <w:szCs w:val="24"/>
          <w:lang w:val="en-US" w:eastAsia="zh-CN"/>
        </w:rPr>
        <w:t xml:space="preserve"> Psychiatry</w:t>
      </w:r>
      <w:r w:rsidRPr="003F64B8">
        <w:rPr>
          <w:rFonts w:ascii="Book Antiqua" w:eastAsia="宋体" w:hAnsi="Book Antiqua" w:cs="Times New Roman"/>
          <w:sz w:val="24"/>
          <w:szCs w:val="24"/>
          <w:lang w:val="en-US" w:eastAsia="zh-CN"/>
        </w:rPr>
        <w:t> 2007; </w:t>
      </w:r>
      <w:r w:rsidRPr="003F64B8">
        <w:rPr>
          <w:rFonts w:ascii="Book Antiqua" w:eastAsia="宋体" w:hAnsi="Book Antiqua" w:cs="Times New Roman"/>
          <w:b/>
          <w:bCs/>
          <w:sz w:val="24"/>
          <w:szCs w:val="24"/>
          <w:lang w:val="en-US" w:eastAsia="zh-CN"/>
        </w:rPr>
        <w:t>61</w:t>
      </w:r>
      <w:r w:rsidRPr="003F64B8">
        <w:rPr>
          <w:rFonts w:ascii="Book Antiqua" w:eastAsia="宋体" w:hAnsi="Book Antiqua" w:cs="Times New Roman"/>
          <w:sz w:val="24"/>
          <w:szCs w:val="24"/>
          <w:lang w:val="en-US" w:eastAsia="zh-CN"/>
        </w:rPr>
        <w:t>: 145-153 [PMID: 16934770 DOI: 10.1016/j.biopsych.2006.05.031]</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5 </w:t>
      </w:r>
      <w:proofErr w:type="spellStart"/>
      <w:r w:rsidRPr="003F64B8">
        <w:rPr>
          <w:rFonts w:ascii="Book Antiqua" w:eastAsia="宋体" w:hAnsi="Book Antiqua" w:cs="Times New Roman"/>
          <w:b/>
          <w:bCs/>
          <w:sz w:val="24"/>
          <w:szCs w:val="24"/>
          <w:lang w:val="en-US" w:eastAsia="zh-CN"/>
        </w:rPr>
        <w:t>Spyraki</w:t>
      </w:r>
      <w:proofErr w:type="spellEnd"/>
      <w:r w:rsidRPr="003F64B8">
        <w:rPr>
          <w:rFonts w:ascii="Book Antiqua" w:eastAsia="宋体" w:hAnsi="Book Antiqua" w:cs="Times New Roman"/>
          <w:b/>
          <w:bCs/>
          <w:sz w:val="24"/>
          <w:szCs w:val="24"/>
          <w:lang w:val="en-US" w:eastAsia="zh-CN"/>
        </w:rPr>
        <w:t xml:space="preserve"> C</w:t>
      </w:r>
      <w:r w:rsidRPr="003F64B8">
        <w:rPr>
          <w:rFonts w:ascii="Book Antiqua" w:eastAsia="宋体" w:hAnsi="Book Antiqua" w:cs="Times New Roman"/>
          <w:sz w:val="24"/>
          <w:szCs w:val="24"/>
          <w:lang w:val="en-US" w:eastAsia="zh-CN"/>
        </w:rPr>
        <w:t xml:space="preserve">, Fibiger HC. </w:t>
      </w:r>
      <w:proofErr w:type="spellStart"/>
      <w:proofErr w:type="gramStart"/>
      <w:r w:rsidRPr="003F64B8">
        <w:rPr>
          <w:rFonts w:ascii="Book Antiqua" w:eastAsia="宋体" w:hAnsi="Book Antiqua" w:cs="Times New Roman"/>
          <w:sz w:val="24"/>
          <w:szCs w:val="24"/>
          <w:lang w:val="en-US" w:eastAsia="zh-CN"/>
        </w:rPr>
        <w:t>Behavioural</w:t>
      </w:r>
      <w:proofErr w:type="spellEnd"/>
      <w:r w:rsidRPr="003F64B8">
        <w:rPr>
          <w:rFonts w:ascii="Book Antiqua" w:eastAsia="宋体" w:hAnsi="Book Antiqua" w:cs="Times New Roman"/>
          <w:sz w:val="24"/>
          <w:szCs w:val="24"/>
          <w:lang w:val="en-US" w:eastAsia="zh-CN"/>
        </w:rPr>
        <w:t xml:space="preserve"> evidence for </w:t>
      </w:r>
      <w:proofErr w:type="spellStart"/>
      <w:r w:rsidRPr="003F64B8">
        <w:rPr>
          <w:rFonts w:ascii="Book Antiqua" w:eastAsia="宋体" w:hAnsi="Book Antiqua" w:cs="Times New Roman"/>
          <w:sz w:val="24"/>
          <w:szCs w:val="24"/>
          <w:lang w:val="en-US" w:eastAsia="zh-CN"/>
        </w:rPr>
        <w:t>supersensitivity</w:t>
      </w:r>
      <w:proofErr w:type="spellEnd"/>
      <w:r w:rsidRPr="003F64B8">
        <w:rPr>
          <w:rFonts w:ascii="Book Antiqua" w:eastAsia="宋体" w:hAnsi="Book Antiqua" w:cs="Times New Roman"/>
          <w:sz w:val="24"/>
          <w:szCs w:val="24"/>
          <w:lang w:val="en-US" w:eastAsia="zh-CN"/>
        </w:rPr>
        <w:t xml:space="preserve"> of postsynaptic dopamine receptors in the mesolimbic system after chronic administration of </w:t>
      </w:r>
      <w:proofErr w:type="spellStart"/>
      <w:r w:rsidRPr="003F64B8">
        <w:rPr>
          <w:rFonts w:ascii="Book Antiqua" w:eastAsia="宋体" w:hAnsi="Book Antiqua" w:cs="Times New Roman"/>
          <w:sz w:val="24"/>
          <w:szCs w:val="24"/>
          <w:lang w:val="en-US" w:eastAsia="zh-CN"/>
        </w:rPr>
        <w:t>desipramine</w:t>
      </w:r>
      <w:proofErr w:type="spellEnd"/>
      <w:r w:rsidRPr="003F64B8">
        <w:rPr>
          <w:rFonts w:ascii="Book Antiqua" w:eastAsia="宋体" w:hAnsi="Book Antiqua" w:cs="Times New Roman"/>
          <w:sz w:val="24"/>
          <w:szCs w:val="24"/>
          <w:lang w:val="en-US" w:eastAsia="zh-CN"/>
        </w:rPr>
        <w:t>.</w:t>
      </w:r>
      <w:proofErr w:type="gramEnd"/>
      <w:r w:rsidRPr="003F64B8">
        <w:rPr>
          <w:rFonts w:ascii="Book Antiqua" w:eastAsia="宋体" w:hAnsi="Book Antiqua" w:cs="Times New Roman"/>
          <w:sz w:val="24"/>
          <w:szCs w:val="24"/>
          <w:lang w:val="en-US" w:eastAsia="zh-CN"/>
        </w:rPr>
        <w:t> </w:t>
      </w:r>
      <w:proofErr w:type="spellStart"/>
      <w:r w:rsidRPr="003F64B8">
        <w:rPr>
          <w:rFonts w:ascii="Book Antiqua" w:eastAsia="宋体" w:hAnsi="Book Antiqua" w:cs="Times New Roman"/>
          <w:i/>
          <w:iCs/>
          <w:sz w:val="24"/>
          <w:szCs w:val="24"/>
          <w:lang w:val="en-US" w:eastAsia="zh-CN"/>
        </w:rPr>
        <w:t>Eur</w:t>
      </w:r>
      <w:proofErr w:type="spellEnd"/>
      <w:r w:rsidRPr="003F64B8">
        <w:rPr>
          <w:rFonts w:ascii="Book Antiqua" w:eastAsia="宋体" w:hAnsi="Book Antiqua" w:cs="Times New Roman"/>
          <w:i/>
          <w:iCs/>
          <w:sz w:val="24"/>
          <w:szCs w:val="24"/>
          <w:lang w:val="en-US" w:eastAsia="zh-CN"/>
        </w:rPr>
        <w:t xml:space="preserve"> J </w:t>
      </w:r>
      <w:proofErr w:type="spellStart"/>
      <w:r w:rsidRPr="003F64B8">
        <w:rPr>
          <w:rFonts w:ascii="Book Antiqua" w:eastAsia="宋体" w:hAnsi="Book Antiqua" w:cs="Times New Roman"/>
          <w:i/>
          <w:iCs/>
          <w:sz w:val="24"/>
          <w:szCs w:val="24"/>
          <w:lang w:val="en-US" w:eastAsia="zh-CN"/>
        </w:rPr>
        <w:t>Pharmacol</w:t>
      </w:r>
      <w:proofErr w:type="spellEnd"/>
      <w:r w:rsidRPr="003F64B8">
        <w:rPr>
          <w:rFonts w:ascii="Book Antiqua" w:eastAsia="宋体" w:hAnsi="Book Antiqua" w:cs="Times New Roman"/>
          <w:sz w:val="24"/>
          <w:szCs w:val="24"/>
          <w:lang w:val="en-US" w:eastAsia="zh-CN"/>
        </w:rPr>
        <w:t> 1981; </w:t>
      </w:r>
      <w:r w:rsidRPr="003F64B8">
        <w:rPr>
          <w:rFonts w:ascii="Book Antiqua" w:eastAsia="宋体" w:hAnsi="Book Antiqua" w:cs="Times New Roman"/>
          <w:b/>
          <w:bCs/>
          <w:sz w:val="24"/>
          <w:szCs w:val="24"/>
          <w:lang w:val="en-US" w:eastAsia="zh-CN"/>
        </w:rPr>
        <w:t>74</w:t>
      </w:r>
      <w:r w:rsidRPr="003F64B8">
        <w:rPr>
          <w:rFonts w:ascii="Book Antiqua" w:eastAsia="宋体" w:hAnsi="Book Antiqua" w:cs="Times New Roman"/>
          <w:sz w:val="24"/>
          <w:szCs w:val="24"/>
          <w:lang w:val="en-US" w:eastAsia="zh-CN"/>
        </w:rPr>
        <w:t>: 195-206 [PMID: 7198991 DOI: 10.1016/0014-2999(81)90531-8]</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6 </w:t>
      </w:r>
      <w:r w:rsidRPr="003F64B8">
        <w:rPr>
          <w:rFonts w:ascii="Book Antiqua" w:eastAsia="宋体" w:hAnsi="Book Antiqua" w:cs="Times New Roman"/>
          <w:b/>
          <w:bCs/>
          <w:sz w:val="24"/>
          <w:szCs w:val="24"/>
          <w:lang w:val="en-US" w:eastAsia="zh-CN"/>
        </w:rPr>
        <w:t>Serra G</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Collu</w:t>
      </w:r>
      <w:proofErr w:type="spellEnd"/>
      <w:r w:rsidRPr="003F64B8">
        <w:rPr>
          <w:rFonts w:ascii="Book Antiqua" w:eastAsia="宋体" w:hAnsi="Book Antiqua" w:cs="Times New Roman"/>
          <w:sz w:val="24"/>
          <w:szCs w:val="24"/>
          <w:lang w:val="en-US" w:eastAsia="zh-CN"/>
        </w:rPr>
        <w:t xml:space="preserve"> M, </w:t>
      </w:r>
      <w:proofErr w:type="spellStart"/>
      <w:r w:rsidRPr="003F64B8">
        <w:rPr>
          <w:rFonts w:ascii="Book Antiqua" w:eastAsia="宋体" w:hAnsi="Book Antiqua" w:cs="Times New Roman"/>
          <w:sz w:val="24"/>
          <w:szCs w:val="24"/>
          <w:lang w:val="en-US" w:eastAsia="zh-CN"/>
        </w:rPr>
        <w:t>D'Aquila</w:t>
      </w:r>
      <w:proofErr w:type="spellEnd"/>
      <w:r w:rsidRPr="003F64B8">
        <w:rPr>
          <w:rFonts w:ascii="Book Antiqua" w:eastAsia="宋体" w:hAnsi="Book Antiqua" w:cs="Times New Roman"/>
          <w:sz w:val="24"/>
          <w:szCs w:val="24"/>
          <w:lang w:val="en-US" w:eastAsia="zh-CN"/>
        </w:rPr>
        <w:t xml:space="preserve"> PS, De </w:t>
      </w:r>
      <w:proofErr w:type="spellStart"/>
      <w:r w:rsidRPr="003F64B8">
        <w:rPr>
          <w:rFonts w:ascii="Book Antiqua" w:eastAsia="宋体" w:hAnsi="Book Antiqua" w:cs="Times New Roman"/>
          <w:sz w:val="24"/>
          <w:szCs w:val="24"/>
          <w:lang w:val="en-US" w:eastAsia="zh-CN"/>
        </w:rPr>
        <w:t>Montis</w:t>
      </w:r>
      <w:proofErr w:type="spellEnd"/>
      <w:r w:rsidRPr="003F64B8">
        <w:rPr>
          <w:rFonts w:ascii="Book Antiqua" w:eastAsia="宋体" w:hAnsi="Book Antiqua" w:cs="Times New Roman"/>
          <w:sz w:val="24"/>
          <w:szCs w:val="24"/>
          <w:lang w:val="en-US" w:eastAsia="zh-CN"/>
        </w:rPr>
        <w:t xml:space="preserve"> GM, </w:t>
      </w:r>
      <w:proofErr w:type="spellStart"/>
      <w:r w:rsidRPr="003F64B8">
        <w:rPr>
          <w:rFonts w:ascii="Book Antiqua" w:eastAsia="宋体" w:hAnsi="Book Antiqua" w:cs="Times New Roman"/>
          <w:sz w:val="24"/>
          <w:szCs w:val="24"/>
          <w:lang w:val="en-US" w:eastAsia="zh-CN"/>
        </w:rPr>
        <w:t>Gessa</w:t>
      </w:r>
      <w:proofErr w:type="spellEnd"/>
      <w:r w:rsidRPr="003F64B8">
        <w:rPr>
          <w:rFonts w:ascii="Book Antiqua" w:eastAsia="宋体" w:hAnsi="Book Antiqua" w:cs="Times New Roman"/>
          <w:sz w:val="24"/>
          <w:szCs w:val="24"/>
          <w:lang w:val="en-US" w:eastAsia="zh-CN"/>
        </w:rPr>
        <w:t xml:space="preserve"> GL. Possible role of dopamine D1 receptor in the </w:t>
      </w:r>
      <w:proofErr w:type="spellStart"/>
      <w:r w:rsidRPr="003F64B8">
        <w:rPr>
          <w:rFonts w:ascii="Book Antiqua" w:eastAsia="宋体" w:hAnsi="Book Antiqua" w:cs="Times New Roman"/>
          <w:sz w:val="24"/>
          <w:szCs w:val="24"/>
          <w:lang w:val="en-US" w:eastAsia="zh-CN"/>
        </w:rPr>
        <w:t>behavioural</w:t>
      </w:r>
      <w:proofErr w:type="spellEnd"/>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supersensitivity</w:t>
      </w:r>
      <w:proofErr w:type="spellEnd"/>
      <w:r w:rsidRPr="003F64B8">
        <w:rPr>
          <w:rFonts w:ascii="Book Antiqua" w:eastAsia="宋体" w:hAnsi="Book Antiqua" w:cs="Times New Roman"/>
          <w:sz w:val="24"/>
          <w:szCs w:val="24"/>
          <w:lang w:val="en-US" w:eastAsia="zh-CN"/>
        </w:rPr>
        <w:t xml:space="preserve"> to dopamine agonists induced by chronic treatment with antidepressants. </w:t>
      </w:r>
      <w:r w:rsidRPr="003F64B8">
        <w:rPr>
          <w:rFonts w:ascii="Book Antiqua" w:eastAsia="宋体" w:hAnsi="Book Antiqua" w:cs="Times New Roman"/>
          <w:i/>
          <w:iCs/>
          <w:sz w:val="24"/>
          <w:szCs w:val="24"/>
          <w:lang w:val="en-US" w:eastAsia="zh-CN"/>
        </w:rPr>
        <w:t>Brain Res</w:t>
      </w:r>
      <w:r w:rsidRPr="003F64B8">
        <w:rPr>
          <w:rFonts w:ascii="Book Antiqua" w:eastAsia="宋体" w:hAnsi="Book Antiqua" w:cs="Times New Roman"/>
          <w:sz w:val="24"/>
          <w:szCs w:val="24"/>
          <w:lang w:val="en-US" w:eastAsia="zh-CN"/>
        </w:rPr>
        <w:t> 1990; </w:t>
      </w:r>
      <w:r w:rsidRPr="003F64B8">
        <w:rPr>
          <w:rFonts w:ascii="Book Antiqua" w:eastAsia="宋体" w:hAnsi="Book Antiqua" w:cs="Times New Roman"/>
          <w:b/>
          <w:bCs/>
          <w:sz w:val="24"/>
          <w:szCs w:val="24"/>
          <w:lang w:val="en-US" w:eastAsia="zh-CN"/>
        </w:rPr>
        <w:t>527</w:t>
      </w:r>
      <w:r w:rsidRPr="003F64B8">
        <w:rPr>
          <w:rFonts w:ascii="Book Antiqua" w:eastAsia="宋体" w:hAnsi="Book Antiqua" w:cs="Times New Roman"/>
          <w:sz w:val="24"/>
          <w:szCs w:val="24"/>
          <w:lang w:val="en-US" w:eastAsia="zh-CN"/>
        </w:rPr>
        <w:t>: 234-243 [PMID: 1979237 DOI: 10.1016/0006-8993(90)91142-4]</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hint="eastAsia"/>
          <w:sz w:val="24"/>
          <w:szCs w:val="24"/>
          <w:lang w:eastAsia="zh-CN"/>
        </w:rPr>
        <w:t xml:space="preserve">7 </w:t>
      </w:r>
      <w:r w:rsidRPr="003F64B8">
        <w:rPr>
          <w:rFonts w:ascii="Book Antiqua" w:eastAsia="宋体" w:hAnsi="Book Antiqua" w:cs="Times New Roman"/>
          <w:b/>
          <w:sz w:val="24"/>
          <w:szCs w:val="24"/>
          <w:lang w:eastAsia="zh-CN"/>
        </w:rPr>
        <w:t>Serra</w:t>
      </w:r>
      <w:r w:rsidRPr="003F64B8">
        <w:rPr>
          <w:rFonts w:ascii="Book Antiqua" w:eastAsia="宋体" w:hAnsi="Book Antiqua" w:cs="Times New Roman"/>
          <w:sz w:val="24"/>
          <w:szCs w:val="24"/>
          <w:lang w:eastAsia="zh-CN"/>
        </w:rPr>
        <w:t xml:space="preserve"> G, Collu M, D'Aquila PS, De Montis GM, Gessa GL. </w:t>
      </w:r>
      <w:r w:rsidRPr="003F64B8">
        <w:rPr>
          <w:rFonts w:ascii="Book Antiqua" w:eastAsia="宋体" w:hAnsi="Book Antiqua" w:cs="Times New Roman"/>
          <w:sz w:val="24"/>
          <w:szCs w:val="24"/>
          <w:lang w:val="en-US" w:eastAsia="zh-CN"/>
        </w:rPr>
        <w:t xml:space="preserve">Chronic imipramine "reverses" B-HT 920-induced </w:t>
      </w:r>
      <w:proofErr w:type="spellStart"/>
      <w:r w:rsidRPr="003F64B8">
        <w:rPr>
          <w:rFonts w:ascii="Book Antiqua" w:eastAsia="宋体" w:hAnsi="Book Antiqua" w:cs="Times New Roman"/>
          <w:sz w:val="24"/>
          <w:szCs w:val="24"/>
          <w:lang w:val="en-US" w:eastAsia="zh-CN"/>
        </w:rPr>
        <w:t>hypomotility</w:t>
      </w:r>
      <w:proofErr w:type="spellEnd"/>
      <w:r w:rsidRPr="003F64B8">
        <w:rPr>
          <w:rFonts w:ascii="Book Antiqua" w:eastAsia="宋体" w:hAnsi="Book Antiqua" w:cs="Times New Roman"/>
          <w:sz w:val="24"/>
          <w:szCs w:val="24"/>
          <w:lang w:val="en-US" w:eastAsia="zh-CN"/>
        </w:rPr>
        <w:t xml:space="preserve"> in rats. </w:t>
      </w:r>
      <w:r w:rsidRPr="003F64B8">
        <w:rPr>
          <w:rFonts w:ascii="Book Antiqua" w:eastAsia="宋体" w:hAnsi="Book Antiqua" w:cs="Times New Roman"/>
          <w:i/>
          <w:sz w:val="24"/>
          <w:szCs w:val="24"/>
          <w:lang w:val="en-US" w:eastAsia="zh-CN"/>
        </w:rPr>
        <w:t xml:space="preserve">J Neural </w:t>
      </w:r>
      <w:proofErr w:type="spellStart"/>
      <w:r w:rsidRPr="003F64B8">
        <w:rPr>
          <w:rFonts w:ascii="Book Antiqua" w:eastAsia="宋体" w:hAnsi="Book Antiqua" w:cs="Times New Roman"/>
          <w:i/>
          <w:sz w:val="24"/>
          <w:szCs w:val="24"/>
          <w:lang w:val="en-US" w:eastAsia="zh-CN"/>
        </w:rPr>
        <w:t>Transm</w:t>
      </w:r>
      <w:proofErr w:type="spellEnd"/>
      <w:r w:rsidRPr="003F64B8">
        <w:rPr>
          <w:rFonts w:ascii="Book Antiqua" w:eastAsia="宋体" w:hAnsi="Book Antiqua" w:cs="Times New Roman"/>
          <w:i/>
          <w:sz w:val="24"/>
          <w:szCs w:val="24"/>
          <w:lang w:val="en-US" w:eastAsia="zh-CN"/>
        </w:rPr>
        <w:t xml:space="preserve"> Gen Sect</w:t>
      </w:r>
      <w:r w:rsidRPr="003F64B8">
        <w:rPr>
          <w:rFonts w:ascii="Book Antiqua" w:eastAsia="宋体" w:hAnsi="Book Antiqua" w:cs="Times New Roman" w:hint="eastAsia"/>
          <w:sz w:val="24"/>
          <w:szCs w:val="24"/>
          <w:lang w:val="en-US" w:eastAsia="zh-CN"/>
        </w:rPr>
        <w:t xml:space="preserve"> </w:t>
      </w:r>
      <w:r w:rsidRPr="003F64B8">
        <w:rPr>
          <w:rFonts w:ascii="Book Antiqua" w:eastAsia="宋体" w:hAnsi="Book Antiqua" w:cs="Times New Roman"/>
          <w:sz w:val="24"/>
          <w:szCs w:val="24"/>
          <w:lang w:val="en-US" w:eastAsia="zh-CN"/>
        </w:rPr>
        <w:t>1991;</w:t>
      </w:r>
      <w:r w:rsidRPr="003F64B8">
        <w:rPr>
          <w:rFonts w:ascii="Book Antiqua" w:eastAsia="宋体" w:hAnsi="Book Antiqua" w:cs="Times New Roman" w:hint="eastAsia"/>
          <w:sz w:val="24"/>
          <w:szCs w:val="24"/>
          <w:lang w:val="en-US" w:eastAsia="zh-CN"/>
        </w:rPr>
        <w:t xml:space="preserve"> </w:t>
      </w:r>
      <w:r w:rsidRPr="003F64B8">
        <w:rPr>
          <w:rFonts w:ascii="Book Antiqua" w:eastAsia="宋体" w:hAnsi="Book Antiqua" w:cs="Times New Roman"/>
          <w:b/>
          <w:sz w:val="24"/>
          <w:szCs w:val="24"/>
          <w:lang w:val="en-US" w:eastAsia="zh-CN"/>
        </w:rPr>
        <w:t>84</w:t>
      </w:r>
      <w:r w:rsidRPr="003F64B8">
        <w:rPr>
          <w:rFonts w:ascii="Book Antiqua" w:eastAsia="宋体" w:hAnsi="Book Antiqua" w:cs="Times New Roman"/>
          <w:sz w:val="24"/>
          <w:szCs w:val="24"/>
          <w:lang w:val="en-US" w:eastAsia="zh-CN"/>
        </w:rPr>
        <w:t>:</w:t>
      </w:r>
      <w:r w:rsidRPr="003F64B8">
        <w:rPr>
          <w:rFonts w:ascii="Book Antiqua" w:eastAsia="宋体" w:hAnsi="Book Antiqua" w:cs="Times New Roman" w:hint="eastAsia"/>
          <w:sz w:val="24"/>
          <w:szCs w:val="24"/>
          <w:lang w:val="en-US" w:eastAsia="zh-CN"/>
        </w:rPr>
        <w:t xml:space="preserve"> </w:t>
      </w:r>
      <w:r w:rsidRPr="003F64B8">
        <w:rPr>
          <w:rFonts w:ascii="Book Antiqua" w:eastAsia="宋体" w:hAnsi="Book Antiqua" w:cs="Times New Roman"/>
          <w:sz w:val="24"/>
          <w:szCs w:val="24"/>
          <w:lang w:val="en-US" w:eastAsia="zh-CN"/>
        </w:rPr>
        <w:t>237-</w:t>
      </w:r>
      <w:r w:rsidRPr="003F64B8">
        <w:rPr>
          <w:rFonts w:ascii="Book Antiqua" w:eastAsia="宋体" w:hAnsi="Book Antiqua" w:cs="Times New Roman" w:hint="eastAsia"/>
          <w:sz w:val="24"/>
          <w:szCs w:val="24"/>
          <w:lang w:val="en-US" w:eastAsia="zh-CN"/>
        </w:rPr>
        <w:t>2</w:t>
      </w:r>
      <w:r w:rsidRPr="003F64B8">
        <w:rPr>
          <w:rFonts w:ascii="Book Antiqua" w:eastAsia="宋体" w:hAnsi="Book Antiqua" w:cs="Times New Roman"/>
          <w:sz w:val="24"/>
          <w:szCs w:val="24"/>
          <w:lang w:val="en-US" w:eastAsia="zh-CN"/>
        </w:rPr>
        <w:t xml:space="preserve">40 [PMID: 1652984 </w:t>
      </w:r>
      <w:r w:rsidRPr="003F64B8">
        <w:rPr>
          <w:rFonts w:ascii="Book Antiqua" w:eastAsia="宋体" w:hAnsi="Book Antiqua" w:cs="Times New Roman"/>
          <w:sz w:val="24"/>
          <w:szCs w:val="24"/>
          <w:lang w:eastAsia="zh-CN"/>
        </w:rPr>
        <w:t>DOI: 10.1007/BF01244974</w:t>
      </w:r>
      <w:r w:rsidRPr="003F64B8">
        <w:rPr>
          <w:rFonts w:ascii="Book Antiqua" w:eastAsia="宋体" w:hAnsi="Book Antiqua" w:cs="Times New Roman"/>
          <w:sz w:val="24"/>
          <w:szCs w:val="24"/>
          <w:lang w:val="en-US" w:eastAsia="zh-CN"/>
        </w:rPr>
        <w:t>].</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8 </w:t>
      </w:r>
      <w:r w:rsidRPr="003F64B8">
        <w:rPr>
          <w:rFonts w:ascii="Book Antiqua" w:eastAsia="宋体" w:hAnsi="Book Antiqua" w:cs="Times New Roman"/>
          <w:b/>
          <w:bCs/>
          <w:sz w:val="24"/>
          <w:szCs w:val="24"/>
          <w:lang w:val="en-US" w:eastAsia="zh-CN"/>
        </w:rPr>
        <w:t>Serra G</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Collu</w:t>
      </w:r>
      <w:proofErr w:type="spellEnd"/>
      <w:r w:rsidRPr="003F64B8">
        <w:rPr>
          <w:rFonts w:ascii="Book Antiqua" w:eastAsia="宋体" w:hAnsi="Book Antiqua" w:cs="Times New Roman"/>
          <w:sz w:val="24"/>
          <w:szCs w:val="24"/>
          <w:lang w:val="en-US" w:eastAsia="zh-CN"/>
        </w:rPr>
        <w:t xml:space="preserve"> M, </w:t>
      </w:r>
      <w:proofErr w:type="spellStart"/>
      <w:r w:rsidRPr="003F64B8">
        <w:rPr>
          <w:rFonts w:ascii="Book Antiqua" w:eastAsia="宋体" w:hAnsi="Book Antiqua" w:cs="Times New Roman"/>
          <w:sz w:val="24"/>
          <w:szCs w:val="24"/>
          <w:lang w:val="en-US" w:eastAsia="zh-CN"/>
        </w:rPr>
        <w:t>D'Aquila</w:t>
      </w:r>
      <w:proofErr w:type="spellEnd"/>
      <w:r w:rsidRPr="003F64B8">
        <w:rPr>
          <w:rFonts w:ascii="Book Antiqua" w:eastAsia="宋体" w:hAnsi="Book Antiqua" w:cs="Times New Roman"/>
          <w:sz w:val="24"/>
          <w:szCs w:val="24"/>
          <w:lang w:val="en-US" w:eastAsia="zh-CN"/>
        </w:rPr>
        <w:t xml:space="preserve"> PS, </w:t>
      </w:r>
      <w:proofErr w:type="spellStart"/>
      <w:r w:rsidRPr="003F64B8">
        <w:rPr>
          <w:rFonts w:ascii="Book Antiqua" w:eastAsia="宋体" w:hAnsi="Book Antiqua" w:cs="Times New Roman"/>
          <w:sz w:val="24"/>
          <w:szCs w:val="24"/>
          <w:lang w:val="en-US" w:eastAsia="zh-CN"/>
        </w:rPr>
        <w:t>Gessa</w:t>
      </w:r>
      <w:proofErr w:type="spellEnd"/>
      <w:r w:rsidRPr="003F64B8">
        <w:rPr>
          <w:rFonts w:ascii="Book Antiqua" w:eastAsia="宋体" w:hAnsi="Book Antiqua" w:cs="Times New Roman"/>
          <w:sz w:val="24"/>
          <w:szCs w:val="24"/>
          <w:lang w:val="en-US" w:eastAsia="zh-CN"/>
        </w:rPr>
        <w:t xml:space="preserve"> GL. Role of the mesolimbic dopamine system in the mechanism of action of antidepressants. </w:t>
      </w:r>
      <w:proofErr w:type="spellStart"/>
      <w:r w:rsidRPr="003F64B8">
        <w:rPr>
          <w:rFonts w:ascii="Book Antiqua" w:eastAsia="宋体" w:hAnsi="Book Antiqua" w:cs="Times New Roman"/>
          <w:i/>
          <w:iCs/>
          <w:sz w:val="24"/>
          <w:szCs w:val="24"/>
          <w:lang w:val="en-US" w:eastAsia="zh-CN"/>
        </w:rPr>
        <w:t>Pharmacol</w:t>
      </w:r>
      <w:proofErr w:type="spellEnd"/>
      <w:r w:rsidRPr="003F64B8">
        <w:rPr>
          <w:rFonts w:ascii="Book Antiqua" w:eastAsia="宋体" w:hAnsi="Book Antiqua" w:cs="Times New Roman"/>
          <w:i/>
          <w:iCs/>
          <w:sz w:val="24"/>
          <w:szCs w:val="24"/>
          <w:lang w:val="en-US" w:eastAsia="zh-CN"/>
        </w:rPr>
        <w:t xml:space="preserve"> </w:t>
      </w:r>
      <w:proofErr w:type="spellStart"/>
      <w:r w:rsidRPr="003F64B8">
        <w:rPr>
          <w:rFonts w:ascii="Book Antiqua" w:eastAsia="宋体" w:hAnsi="Book Antiqua" w:cs="Times New Roman"/>
          <w:i/>
          <w:iCs/>
          <w:sz w:val="24"/>
          <w:szCs w:val="24"/>
          <w:lang w:val="en-US" w:eastAsia="zh-CN"/>
        </w:rPr>
        <w:t>Toxicol</w:t>
      </w:r>
      <w:proofErr w:type="spellEnd"/>
      <w:r w:rsidRPr="003F64B8">
        <w:rPr>
          <w:rFonts w:ascii="Book Antiqua" w:eastAsia="宋体" w:hAnsi="Book Antiqua" w:cs="Times New Roman"/>
          <w:sz w:val="24"/>
          <w:szCs w:val="24"/>
          <w:lang w:val="en-US" w:eastAsia="zh-CN"/>
        </w:rPr>
        <w:t> 1992; </w:t>
      </w:r>
      <w:r w:rsidRPr="003F64B8">
        <w:rPr>
          <w:rFonts w:ascii="Book Antiqua" w:eastAsia="宋体" w:hAnsi="Book Antiqua" w:cs="Times New Roman"/>
          <w:b/>
          <w:bCs/>
          <w:sz w:val="24"/>
          <w:szCs w:val="24"/>
          <w:lang w:val="en-US" w:eastAsia="zh-CN"/>
        </w:rPr>
        <w:t xml:space="preserve">71 </w:t>
      </w:r>
      <w:proofErr w:type="spellStart"/>
      <w:r w:rsidRPr="003F64B8">
        <w:rPr>
          <w:rFonts w:ascii="Book Antiqua" w:eastAsia="宋体" w:hAnsi="Book Antiqua" w:cs="Times New Roman"/>
          <w:bCs/>
          <w:sz w:val="24"/>
          <w:szCs w:val="24"/>
          <w:lang w:val="en-US" w:eastAsia="zh-CN"/>
        </w:rPr>
        <w:t>Suppl</w:t>
      </w:r>
      <w:proofErr w:type="spellEnd"/>
      <w:r w:rsidRPr="003F64B8">
        <w:rPr>
          <w:rFonts w:ascii="Book Antiqua" w:eastAsia="宋体" w:hAnsi="Book Antiqua" w:cs="Times New Roman"/>
          <w:bCs/>
          <w:sz w:val="24"/>
          <w:szCs w:val="24"/>
          <w:lang w:val="en-US" w:eastAsia="zh-CN"/>
        </w:rPr>
        <w:t xml:space="preserve"> 1</w:t>
      </w:r>
      <w:r w:rsidRPr="003F64B8">
        <w:rPr>
          <w:rFonts w:ascii="Book Antiqua" w:eastAsia="宋体" w:hAnsi="Book Antiqua" w:cs="Times New Roman"/>
          <w:sz w:val="24"/>
          <w:szCs w:val="24"/>
          <w:lang w:val="en-US" w:eastAsia="zh-CN"/>
        </w:rPr>
        <w:t>: 72-85 [PMID: 1480562 DOI: 10.1111/j.1600-0773.1992.tb01631.x]</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9 </w:t>
      </w:r>
      <w:proofErr w:type="spellStart"/>
      <w:r w:rsidRPr="003F64B8">
        <w:rPr>
          <w:rFonts w:ascii="Book Antiqua" w:eastAsia="宋体" w:hAnsi="Book Antiqua" w:cs="Times New Roman"/>
          <w:b/>
          <w:bCs/>
          <w:sz w:val="24"/>
          <w:szCs w:val="24"/>
          <w:lang w:val="en-US" w:eastAsia="zh-CN"/>
        </w:rPr>
        <w:t>Willner</w:t>
      </w:r>
      <w:proofErr w:type="spellEnd"/>
      <w:r w:rsidRPr="003F64B8">
        <w:rPr>
          <w:rFonts w:ascii="Book Antiqua" w:eastAsia="宋体" w:hAnsi="Book Antiqua" w:cs="Times New Roman"/>
          <w:b/>
          <w:bCs/>
          <w:sz w:val="24"/>
          <w:szCs w:val="24"/>
          <w:lang w:val="en-US" w:eastAsia="zh-CN"/>
        </w:rPr>
        <w:t xml:space="preserve"> P</w:t>
      </w:r>
      <w:r w:rsidRPr="003F64B8">
        <w:rPr>
          <w:rFonts w:ascii="Book Antiqua" w:eastAsia="宋体" w:hAnsi="Book Antiqua" w:cs="Times New Roman"/>
          <w:sz w:val="24"/>
          <w:szCs w:val="24"/>
          <w:lang w:val="en-US" w:eastAsia="zh-CN"/>
        </w:rPr>
        <w:t>, Muscat R, Papp M. Chronic mild stress-induced anhedonia: a realistic animal model of depression. </w:t>
      </w:r>
      <w:proofErr w:type="spellStart"/>
      <w:r w:rsidRPr="003F64B8">
        <w:rPr>
          <w:rFonts w:ascii="Book Antiqua" w:eastAsia="宋体" w:hAnsi="Book Antiqua" w:cs="Times New Roman"/>
          <w:i/>
          <w:iCs/>
          <w:sz w:val="24"/>
          <w:szCs w:val="24"/>
          <w:lang w:val="en-US" w:eastAsia="zh-CN"/>
        </w:rPr>
        <w:t>Neurosci</w:t>
      </w:r>
      <w:proofErr w:type="spellEnd"/>
      <w:r w:rsidRPr="003F64B8">
        <w:rPr>
          <w:rFonts w:ascii="Book Antiqua" w:eastAsia="宋体" w:hAnsi="Book Antiqua" w:cs="Times New Roman"/>
          <w:i/>
          <w:iCs/>
          <w:sz w:val="24"/>
          <w:szCs w:val="24"/>
          <w:lang w:val="en-US" w:eastAsia="zh-CN"/>
        </w:rPr>
        <w:t xml:space="preserve"> </w:t>
      </w:r>
      <w:proofErr w:type="spellStart"/>
      <w:r w:rsidRPr="003F64B8">
        <w:rPr>
          <w:rFonts w:ascii="Book Antiqua" w:eastAsia="宋体" w:hAnsi="Book Antiqua" w:cs="Times New Roman"/>
          <w:i/>
          <w:iCs/>
          <w:sz w:val="24"/>
          <w:szCs w:val="24"/>
          <w:lang w:val="en-US" w:eastAsia="zh-CN"/>
        </w:rPr>
        <w:t>Biobehav</w:t>
      </w:r>
      <w:proofErr w:type="spellEnd"/>
      <w:r w:rsidRPr="003F64B8">
        <w:rPr>
          <w:rFonts w:ascii="Book Antiqua" w:eastAsia="宋体" w:hAnsi="Book Antiqua" w:cs="Times New Roman"/>
          <w:i/>
          <w:iCs/>
          <w:sz w:val="24"/>
          <w:szCs w:val="24"/>
          <w:lang w:val="en-US" w:eastAsia="zh-CN"/>
        </w:rPr>
        <w:t xml:space="preserve"> Rev</w:t>
      </w:r>
      <w:r w:rsidRPr="003F64B8">
        <w:rPr>
          <w:rFonts w:ascii="Book Antiqua" w:eastAsia="宋体" w:hAnsi="Book Antiqua" w:cs="Times New Roman"/>
          <w:sz w:val="24"/>
          <w:szCs w:val="24"/>
          <w:lang w:val="en-US" w:eastAsia="zh-CN"/>
        </w:rPr>
        <w:t> 1992; </w:t>
      </w:r>
      <w:r w:rsidRPr="003F64B8">
        <w:rPr>
          <w:rFonts w:ascii="Book Antiqua" w:eastAsia="宋体" w:hAnsi="Book Antiqua" w:cs="Times New Roman"/>
          <w:b/>
          <w:bCs/>
          <w:sz w:val="24"/>
          <w:szCs w:val="24"/>
          <w:lang w:val="en-US" w:eastAsia="zh-CN"/>
        </w:rPr>
        <w:t>16</w:t>
      </w:r>
      <w:r w:rsidRPr="003F64B8">
        <w:rPr>
          <w:rFonts w:ascii="Book Antiqua" w:eastAsia="宋体" w:hAnsi="Book Antiqua" w:cs="Times New Roman"/>
          <w:sz w:val="24"/>
          <w:szCs w:val="24"/>
          <w:lang w:val="en-US" w:eastAsia="zh-CN"/>
        </w:rPr>
        <w:t>: 525-534 [PMID: 1480349 DOI: 10.1016/S0149-7634(05)80194-0]</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10 </w:t>
      </w:r>
      <w:r w:rsidRPr="003F64B8">
        <w:rPr>
          <w:rFonts w:ascii="Book Antiqua" w:eastAsia="宋体" w:hAnsi="Book Antiqua" w:cs="Times New Roman"/>
          <w:b/>
          <w:bCs/>
          <w:sz w:val="24"/>
          <w:szCs w:val="24"/>
          <w:lang w:val="en-US" w:eastAsia="zh-CN"/>
        </w:rPr>
        <w:t>Sills MA</w:t>
      </w:r>
      <w:r w:rsidRPr="003F64B8">
        <w:rPr>
          <w:rFonts w:ascii="Book Antiqua" w:eastAsia="宋体" w:hAnsi="Book Antiqua" w:cs="Times New Roman"/>
          <w:sz w:val="24"/>
          <w:szCs w:val="24"/>
          <w:lang w:val="en-US" w:eastAsia="zh-CN"/>
        </w:rPr>
        <w:t>, Loo PS. Tricyclic antidepressants and dextromethorphan bind with higher affinity to the phencyclidine receptor in the absence of magnesium and L-glutamate. </w:t>
      </w:r>
      <w:proofErr w:type="spellStart"/>
      <w:r w:rsidRPr="003F64B8">
        <w:rPr>
          <w:rFonts w:ascii="Book Antiqua" w:eastAsia="宋体" w:hAnsi="Book Antiqua" w:cs="Times New Roman"/>
          <w:i/>
          <w:iCs/>
          <w:sz w:val="24"/>
          <w:szCs w:val="24"/>
          <w:lang w:val="en-US" w:eastAsia="zh-CN"/>
        </w:rPr>
        <w:t>Mol</w:t>
      </w:r>
      <w:proofErr w:type="spellEnd"/>
      <w:r w:rsidRPr="003F64B8">
        <w:rPr>
          <w:rFonts w:ascii="Book Antiqua" w:eastAsia="宋体" w:hAnsi="Book Antiqua" w:cs="Times New Roman"/>
          <w:i/>
          <w:iCs/>
          <w:sz w:val="24"/>
          <w:szCs w:val="24"/>
          <w:lang w:val="en-US" w:eastAsia="zh-CN"/>
        </w:rPr>
        <w:t xml:space="preserve"> </w:t>
      </w:r>
      <w:proofErr w:type="spellStart"/>
      <w:r w:rsidRPr="003F64B8">
        <w:rPr>
          <w:rFonts w:ascii="Book Antiqua" w:eastAsia="宋体" w:hAnsi="Book Antiqua" w:cs="Times New Roman"/>
          <w:i/>
          <w:iCs/>
          <w:sz w:val="24"/>
          <w:szCs w:val="24"/>
          <w:lang w:val="en-US" w:eastAsia="zh-CN"/>
        </w:rPr>
        <w:t>Pharmacol</w:t>
      </w:r>
      <w:proofErr w:type="spellEnd"/>
      <w:r w:rsidRPr="003F64B8">
        <w:rPr>
          <w:rFonts w:ascii="Book Antiqua" w:eastAsia="宋体" w:hAnsi="Book Antiqua" w:cs="Times New Roman"/>
          <w:sz w:val="24"/>
          <w:szCs w:val="24"/>
          <w:lang w:val="en-US" w:eastAsia="zh-CN"/>
        </w:rPr>
        <w:t> 1989; </w:t>
      </w:r>
      <w:r w:rsidRPr="003F64B8">
        <w:rPr>
          <w:rFonts w:ascii="Book Antiqua" w:eastAsia="宋体" w:hAnsi="Book Antiqua" w:cs="Times New Roman"/>
          <w:b/>
          <w:bCs/>
          <w:sz w:val="24"/>
          <w:szCs w:val="24"/>
          <w:lang w:val="en-US" w:eastAsia="zh-CN"/>
        </w:rPr>
        <w:t>36</w:t>
      </w:r>
      <w:r w:rsidRPr="003F64B8">
        <w:rPr>
          <w:rFonts w:ascii="Book Antiqua" w:eastAsia="宋体" w:hAnsi="Book Antiqua" w:cs="Times New Roman"/>
          <w:sz w:val="24"/>
          <w:szCs w:val="24"/>
          <w:lang w:val="en-US" w:eastAsia="zh-CN"/>
        </w:rPr>
        <w:t>: 160-165 [PMID: 2568580]</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lastRenderedPageBreak/>
        <w:t>11 </w:t>
      </w:r>
      <w:r w:rsidRPr="003F64B8">
        <w:rPr>
          <w:rFonts w:ascii="Book Antiqua" w:eastAsia="宋体" w:hAnsi="Book Antiqua" w:cs="Times New Roman"/>
          <w:b/>
          <w:bCs/>
          <w:sz w:val="24"/>
          <w:szCs w:val="24"/>
          <w:lang w:val="en-US" w:eastAsia="zh-CN"/>
        </w:rPr>
        <w:t>Reynolds IJ</w:t>
      </w:r>
      <w:r w:rsidRPr="003F64B8">
        <w:rPr>
          <w:rFonts w:ascii="Book Antiqua" w:eastAsia="宋体" w:hAnsi="Book Antiqua" w:cs="Times New Roman"/>
          <w:sz w:val="24"/>
          <w:szCs w:val="24"/>
          <w:lang w:val="en-US" w:eastAsia="zh-CN"/>
        </w:rPr>
        <w:t>, Miller RJ. Tricyclic antidepressants block N-methyl-D-aspartate receptors: similarities to the action of zinc. </w:t>
      </w:r>
      <w:r w:rsidRPr="003F64B8">
        <w:rPr>
          <w:rFonts w:ascii="Book Antiqua" w:eastAsia="宋体" w:hAnsi="Book Antiqua" w:cs="Times New Roman"/>
          <w:i/>
          <w:iCs/>
          <w:sz w:val="24"/>
          <w:szCs w:val="24"/>
          <w:lang w:val="en-US" w:eastAsia="zh-CN"/>
        </w:rPr>
        <w:t xml:space="preserve">Br J </w:t>
      </w:r>
      <w:proofErr w:type="spellStart"/>
      <w:r w:rsidRPr="003F64B8">
        <w:rPr>
          <w:rFonts w:ascii="Book Antiqua" w:eastAsia="宋体" w:hAnsi="Book Antiqua" w:cs="Times New Roman"/>
          <w:i/>
          <w:iCs/>
          <w:sz w:val="24"/>
          <w:szCs w:val="24"/>
          <w:lang w:val="en-US" w:eastAsia="zh-CN"/>
        </w:rPr>
        <w:t>Pharmacol</w:t>
      </w:r>
      <w:proofErr w:type="spellEnd"/>
      <w:r w:rsidRPr="003F64B8">
        <w:rPr>
          <w:rFonts w:ascii="Book Antiqua" w:eastAsia="宋体" w:hAnsi="Book Antiqua" w:cs="Times New Roman"/>
          <w:sz w:val="24"/>
          <w:szCs w:val="24"/>
          <w:lang w:val="en-US" w:eastAsia="zh-CN"/>
        </w:rPr>
        <w:t> 1988; </w:t>
      </w:r>
      <w:r w:rsidRPr="003F64B8">
        <w:rPr>
          <w:rFonts w:ascii="Book Antiqua" w:eastAsia="宋体" w:hAnsi="Book Antiqua" w:cs="Times New Roman"/>
          <w:b/>
          <w:bCs/>
          <w:sz w:val="24"/>
          <w:szCs w:val="24"/>
          <w:lang w:val="en-US" w:eastAsia="zh-CN"/>
        </w:rPr>
        <w:t>95</w:t>
      </w:r>
      <w:r w:rsidRPr="003F64B8">
        <w:rPr>
          <w:rFonts w:ascii="Book Antiqua" w:eastAsia="宋体" w:hAnsi="Book Antiqua" w:cs="Times New Roman"/>
          <w:sz w:val="24"/>
          <w:szCs w:val="24"/>
          <w:lang w:val="en-US" w:eastAsia="zh-CN"/>
        </w:rPr>
        <w:t>: 95-102 [PMID: 2905906 DOI: 10.1111/j.1476-5381.1988.tb16552.x]</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12 </w:t>
      </w:r>
      <w:proofErr w:type="spellStart"/>
      <w:r w:rsidRPr="003F64B8">
        <w:rPr>
          <w:rFonts w:ascii="Book Antiqua" w:eastAsia="宋体" w:hAnsi="Book Antiqua" w:cs="Times New Roman"/>
          <w:b/>
          <w:bCs/>
          <w:sz w:val="24"/>
          <w:szCs w:val="24"/>
          <w:lang w:val="en-US" w:eastAsia="zh-CN"/>
        </w:rPr>
        <w:t>Prikhozhan</w:t>
      </w:r>
      <w:proofErr w:type="spellEnd"/>
      <w:r w:rsidRPr="003F64B8">
        <w:rPr>
          <w:rFonts w:ascii="Book Antiqua" w:eastAsia="宋体" w:hAnsi="Book Antiqua" w:cs="Times New Roman"/>
          <w:b/>
          <w:bCs/>
          <w:sz w:val="24"/>
          <w:szCs w:val="24"/>
          <w:lang w:val="en-US" w:eastAsia="zh-CN"/>
        </w:rPr>
        <w:t xml:space="preserve"> AV</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Kovalev</w:t>
      </w:r>
      <w:proofErr w:type="spellEnd"/>
      <w:r w:rsidRPr="003F64B8">
        <w:rPr>
          <w:rFonts w:ascii="Book Antiqua" w:eastAsia="宋体" w:hAnsi="Book Antiqua" w:cs="Times New Roman"/>
          <w:sz w:val="24"/>
          <w:szCs w:val="24"/>
          <w:lang w:val="en-US" w:eastAsia="zh-CN"/>
        </w:rPr>
        <w:t xml:space="preserve"> GI, </w:t>
      </w:r>
      <w:proofErr w:type="spellStart"/>
      <w:r w:rsidRPr="003F64B8">
        <w:rPr>
          <w:rFonts w:ascii="Book Antiqua" w:eastAsia="宋体" w:hAnsi="Book Antiqua" w:cs="Times New Roman"/>
          <w:sz w:val="24"/>
          <w:szCs w:val="24"/>
          <w:lang w:val="en-US" w:eastAsia="zh-CN"/>
        </w:rPr>
        <w:t>Raevskiĭ</w:t>
      </w:r>
      <w:proofErr w:type="spellEnd"/>
      <w:r w:rsidRPr="003F64B8">
        <w:rPr>
          <w:rFonts w:ascii="Book Antiqua" w:eastAsia="宋体" w:hAnsi="Book Antiqua" w:cs="Times New Roman"/>
          <w:sz w:val="24"/>
          <w:szCs w:val="24"/>
          <w:lang w:val="en-US" w:eastAsia="zh-CN"/>
        </w:rPr>
        <w:t xml:space="preserve"> KS. [</w:t>
      </w:r>
      <w:proofErr w:type="gramStart"/>
      <w:r w:rsidRPr="003F64B8">
        <w:rPr>
          <w:rFonts w:ascii="Book Antiqua" w:eastAsia="宋体" w:hAnsi="Book Antiqua" w:cs="Times New Roman"/>
          <w:sz w:val="24"/>
          <w:szCs w:val="24"/>
          <w:lang w:val="en-US" w:eastAsia="zh-CN"/>
        </w:rPr>
        <w:t xml:space="preserve">Effects of </w:t>
      </w:r>
      <w:proofErr w:type="spellStart"/>
      <w:r w:rsidRPr="003F64B8">
        <w:rPr>
          <w:rFonts w:ascii="Book Antiqua" w:eastAsia="宋体" w:hAnsi="Book Antiqua" w:cs="Times New Roman"/>
          <w:sz w:val="24"/>
          <w:szCs w:val="24"/>
          <w:lang w:val="en-US" w:eastAsia="zh-CN"/>
        </w:rPr>
        <w:t>antidepressive</w:t>
      </w:r>
      <w:proofErr w:type="spellEnd"/>
      <w:r w:rsidRPr="003F64B8">
        <w:rPr>
          <w:rFonts w:ascii="Book Antiqua" w:eastAsia="宋体" w:hAnsi="Book Antiqua" w:cs="Times New Roman"/>
          <w:sz w:val="24"/>
          <w:szCs w:val="24"/>
          <w:lang w:val="en-US" w:eastAsia="zh-CN"/>
        </w:rPr>
        <w:t xml:space="preserve"> agents on glutamatergic </w:t>
      </w:r>
      <w:proofErr w:type="spellStart"/>
      <w:r w:rsidRPr="003F64B8">
        <w:rPr>
          <w:rFonts w:ascii="Book Antiqua" w:eastAsia="宋体" w:hAnsi="Book Antiqua" w:cs="Times New Roman"/>
          <w:sz w:val="24"/>
          <w:szCs w:val="24"/>
          <w:lang w:val="en-US" w:eastAsia="zh-CN"/>
        </w:rPr>
        <w:t>autoregulatory</w:t>
      </w:r>
      <w:proofErr w:type="spellEnd"/>
      <w:r w:rsidRPr="003F64B8">
        <w:rPr>
          <w:rFonts w:ascii="Book Antiqua" w:eastAsia="宋体" w:hAnsi="Book Antiqua" w:cs="Times New Roman"/>
          <w:sz w:val="24"/>
          <w:szCs w:val="24"/>
          <w:lang w:val="en-US" w:eastAsia="zh-CN"/>
        </w:rPr>
        <w:t xml:space="preserve"> presynaptic mechanism in the rat cerebral cortex].</w:t>
      </w:r>
      <w:proofErr w:type="gramEnd"/>
      <w:r w:rsidRPr="003F64B8">
        <w:rPr>
          <w:rFonts w:ascii="Book Antiqua" w:eastAsia="宋体" w:hAnsi="Book Antiqua" w:cs="Times New Roman"/>
          <w:sz w:val="24"/>
          <w:szCs w:val="24"/>
          <w:lang w:val="en-US" w:eastAsia="zh-CN"/>
        </w:rPr>
        <w:t> </w:t>
      </w:r>
      <w:proofErr w:type="spellStart"/>
      <w:r w:rsidRPr="003F64B8">
        <w:rPr>
          <w:rFonts w:ascii="Book Antiqua" w:eastAsia="宋体" w:hAnsi="Book Antiqua" w:cs="Times New Roman"/>
          <w:i/>
          <w:iCs/>
          <w:sz w:val="24"/>
          <w:szCs w:val="24"/>
          <w:lang w:val="en-US" w:eastAsia="zh-CN"/>
        </w:rPr>
        <w:t>Biull</w:t>
      </w:r>
      <w:proofErr w:type="spellEnd"/>
      <w:r w:rsidRPr="003F64B8">
        <w:rPr>
          <w:rFonts w:ascii="Book Antiqua" w:eastAsia="宋体" w:hAnsi="Book Antiqua" w:cs="Times New Roman"/>
          <w:i/>
          <w:iCs/>
          <w:sz w:val="24"/>
          <w:szCs w:val="24"/>
          <w:lang w:val="en-US" w:eastAsia="zh-CN"/>
        </w:rPr>
        <w:t xml:space="preserve"> </w:t>
      </w:r>
      <w:proofErr w:type="spellStart"/>
      <w:r w:rsidRPr="003F64B8">
        <w:rPr>
          <w:rFonts w:ascii="Book Antiqua" w:eastAsia="宋体" w:hAnsi="Book Antiqua" w:cs="Times New Roman"/>
          <w:i/>
          <w:iCs/>
          <w:sz w:val="24"/>
          <w:szCs w:val="24"/>
          <w:lang w:val="en-US" w:eastAsia="zh-CN"/>
        </w:rPr>
        <w:t>Eksp</w:t>
      </w:r>
      <w:proofErr w:type="spellEnd"/>
      <w:r w:rsidRPr="003F64B8">
        <w:rPr>
          <w:rFonts w:ascii="Book Antiqua" w:eastAsia="宋体" w:hAnsi="Book Antiqua" w:cs="Times New Roman"/>
          <w:i/>
          <w:iCs/>
          <w:sz w:val="24"/>
          <w:szCs w:val="24"/>
          <w:lang w:val="en-US" w:eastAsia="zh-CN"/>
        </w:rPr>
        <w:t xml:space="preserve"> </w:t>
      </w:r>
      <w:proofErr w:type="spellStart"/>
      <w:r w:rsidRPr="003F64B8">
        <w:rPr>
          <w:rFonts w:ascii="Book Antiqua" w:eastAsia="宋体" w:hAnsi="Book Antiqua" w:cs="Times New Roman"/>
          <w:i/>
          <w:iCs/>
          <w:sz w:val="24"/>
          <w:szCs w:val="24"/>
          <w:lang w:val="en-US" w:eastAsia="zh-CN"/>
        </w:rPr>
        <w:t>Biol</w:t>
      </w:r>
      <w:proofErr w:type="spellEnd"/>
      <w:r w:rsidRPr="003F64B8">
        <w:rPr>
          <w:rFonts w:ascii="Book Antiqua" w:eastAsia="宋体" w:hAnsi="Book Antiqua" w:cs="Times New Roman"/>
          <w:i/>
          <w:iCs/>
          <w:sz w:val="24"/>
          <w:szCs w:val="24"/>
          <w:lang w:val="en-US" w:eastAsia="zh-CN"/>
        </w:rPr>
        <w:t xml:space="preserve"> Med</w:t>
      </w:r>
      <w:r w:rsidRPr="003F64B8">
        <w:rPr>
          <w:rFonts w:ascii="Book Antiqua" w:eastAsia="宋体" w:hAnsi="Book Antiqua" w:cs="Times New Roman"/>
          <w:sz w:val="24"/>
          <w:szCs w:val="24"/>
          <w:lang w:val="en-US" w:eastAsia="zh-CN"/>
        </w:rPr>
        <w:t> 1990; </w:t>
      </w:r>
      <w:r w:rsidRPr="003F64B8">
        <w:rPr>
          <w:rFonts w:ascii="Book Antiqua" w:eastAsia="宋体" w:hAnsi="Book Antiqua" w:cs="Times New Roman"/>
          <w:b/>
          <w:bCs/>
          <w:sz w:val="24"/>
          <w:szCs w:val="24"/>
          <w:lang w:val="en-US" w:eastAsia="zh-CN"/>
        </w:rPr>
        <w:t>110</w:t>
      </w:r>
      <w:r w:rsidRPr="003F64B8">
        <w:rPr>
          <w:rFonts w:ascii="Book Antiqua" w:eastAsia="宋体" w:hAnsi="Book Antiqua" w:cs="Times New Roman"/>
          <w:sz w:val="24"/>
          <w:szCs w:val="24"/>
          <w:lang w:val="en-US" w:eastAsia="zh-CN"/>
        </w:rPr>
        <w:t>: 624-626 [PMID: 2083365]</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13 </w:t>
      </w:r>
      <w:proofErr w:type="spellStart"/>
      <w:r w:rsidRPr="003F64B8">
        <w:rPr>
          <w:rFonts w:ascii="Book Antiqua" w:eastAsia="宋体" w:hAnsi="Book Antiqua" w:cs="Times New Roman"/>
          <w:b/>
          <w:bCs/>
          <w:sz w:val="24"/>
          <w:szCs w:val="24"/>
          <w:lang w:val="en-US" w:eastAsia="zh-CN"/>
        </w:rPr>
        <w:t>Bouron</w:t>
      </w:r>
      <w:proofErr w:type="spellEnd"/>
      <w:r w:rsidRPr="003F64B8">
        <w:rPr>
          <w:rFonts w:ascii="Book Antiqua" w:eastAsia="宋体" w:hAnsi="Book Antiqua" w:cs="Times New Roman"/>
          <w:b/>
          <w:bCs/>
          <w:sz w:val="24"/>
          <w:szCs w:val="24"/>
          <w:lang w:val="en-US" w:eastAsia="zh-CN"/>
        </w:rPr>
        <w:t xml:space="preserve"> A</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Chatton</w:t>
      </w:r>
      <w:proofErr w:type="spellEnd"/>
      <w:r w:rsidRPr="003F64B8">
        <w:rPr>
          <w:rFonts w:ascii="Book Antiqua" w:eastAsia="宋体" w:hAnsi="Book Antiqua" w:cs="Times New Roman"/>
          <w:sz w:val="24"/>
          <w:szCs w:val="24"/>
          <w:lang w:val="en-US" w:eastAsia="zh-CN"/>
        </w:rPr>
        <w:t xml:space="preserve"> JY. Acute application of the tricyclic antidepressant </w:t>
      </w:r>
      <w:proofErr w:type="spellStart"/>
      <w:r w:rsidRPr="003F64B8">
        <w:rPr>
          <w:rFonts w:ascii="Book Antiqua" w:eastAsia="宋体" w:hAnsi="Book Antiqua" w:cs="Times New Roman"/>
          <w:sz w:val="24"/>
          <w:szCs w:val="24"/>
          <w:lang w:val="en-US" w:eastAsia="zh-CN"/>
        </w:rPr>
        <w:t>desipramine</w:t>
      </w:r>
      <w:proofErr w:type="spellEnd"/>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presynaptically</w:t>
      </w:r>
      <w:proofErr w:type="spellEnd"/>
      <w:r w:rsidRPr="003F64B8">
        <w:rPr>
          <w:rFonts w:ascii="Book Antiqua" w:eastAsia="宋体" w:hAnsi="Book Antiqua" w:cs="Times New Roman"/>
          <w:sz w:val="24"/>
          <w:szCs w:val="24"/>
          <w:lang w:val="en-US" w:eastAsia="zh-CN"/>
        </w:rPr>
        <w:t xml:space="preserve"> stimulates the exocytosis of glutamate in the hippocampus. </w:t>
      </w:r>
      <w:r w:rsidRPr="003F64B8">
        <w:rPr>
          <w:rFonts w:ascii="Book Antiqua" w:eastAsia="宋体" w:hAnsi="Book Antiqua" w:cs="Times New Roman"/>
          <w:i/>
          <w:iCs/>
          <w:sz w:val="24"/>
          <w:szCs w:val="24"/>
          <w:lang w:val="en-US" w:eastAsia="zh-CN"/>
        </w:rPr>
        <w:t>Neuroscience</w:t>
      </w:r>
      <w:r w:rsidRPr="003F64B8">
        <w:rPr>
          <w:rFonts w:ascii="Book Antiqua" w:eastAsia="宋体" w:hAnsi="Book Antiqua" w:cs="Times New Roman"/>
          <w:sz w:val="24"/>
          <w:szCs w:val="24"/>
          <w:lang w:val="en-US" w:eastAsia="zh-CN"/>
        </w:rPr>
        <w:t> 1999; </w:t>
      </w:r>
      <w:r w:rsidRPr="003F64B8">
        <w:rPr>
          <w:rFonts w:ascii="Book Antiqua" w:eastAsia="宋体" w:hAnsi="Book Antiqua" w:cs="Times New Roman"/>
          <w:b/>
          <w:bCs/>
          <w:sz w:val="24"/>
          <w:szCs w:val="24"/>
          <w:lang w:val="en-US" w:eastAsia="zh-CN"/>
        </w:rPr>
        <w:t>90</w:t>
      </w:r>
      <w:r w:rsidRPr="003F64B8">
        <w:rPr>
          <w:rFonts w:ascii="Book Antiqua" w:eastAsia="宋体" w:hAnsi="Book Antiqua" w:cs="Times New Roman"/>
          <w:sz w:val="24"/>
          <w:szCs w:val="24"/>
          <w:lang w:val="en-US" w:eastAsia="zh-CN"/>
        </w:rPr>
        <w:t>: 729-736 [PMID: 10218774 DOI: 10.1016/S0306-4522(98)00480-1]</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14 </w:t>
      </w:r>
      <w:proofErr w:type="spellStart"/>
      <w:r w:rsidRPr="003F64B8">
        <w:rPr>
          <w:rFonts w:ascii="Book Antiqua" w:eastAsia="宋体" w:hAnsi="Book Antiqua" w:cs="Times New Roman"/>
          <w:b/>
          <w:bCs/>
          <w:sz w:val="24"/>
          <w:szCs w:val="24"/>
          <w:lang w:val="en-US" w:eastAsia="zh-CN"/>
        </w:rPr>
        <w:t>Gołembiowska</w:t>
      </w:r>
      <w:proofErr w:type="spellEnd"/>
      <w:r w:rsidRPr="003F64B8">
        <w:rPr>
          <w:rFonts w:ascii="Book Antiqua" w:eastAsia="宋体" w:hAnsi="Book Antiqua" w:cs="Times New Roman"/>
          <w:b/>
          <w:bCs/>
          <w:sz w:val="24"/>
          <w:szCs w:val="24"/>
          <w:lang w:val="en-US" w:eastAsia="zh-CN"/>
        </w:rPr>
        <w:t xml:space="preserve"> K</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Zylewska</w:t>
      </w:r>
      <w:proofErr w:type="spellEnd"/>
      <w:r w:rsidRPr="003F64B8">
        <w:rPr>
          <w:rFonts w:ascii="Book Antiqua" w:eastAsia="宋体" w:hAnsi="Book Antiqua" w:cs="Times New Roman"/>
          <w:sz w:val="24"/>
          <w:szCs w:val="24"/>
          <w:lang w:val="en-US" w:eastAsia="zh-CN"/>
        </w:rPr>
        <w:t xml:space="preserve"> A. Effect of antidepressant drugs on </w:t>
      </w:r>
      <w:proofErr w:type="spellStart"/>
      <w:r w:rsidRPr="003F64B8">
        <w:rPr>
          <w:rFonts w:ascii="Book Antiqua" w:eastAsia="宋体" w:hAnsi="Book Antiqua" w:cs="Times New Roman"/>
          <w:sz w:val="24"/>
          <w:szCs w:val="24"/>
          <w:lang w:val="en-US" w:eastAsia="zh-CN"/>
        </w:rPr>
        <w:t>veratridine</w:t>
      </w:r>
      <w:proofErr w:type="spellEnd"/>
      <w:r w:rsidRPr="003F64B8">
        <w:rPr>
          <w:rFonts w:ascii="Book Antiqua" w:eastAsia="宋体" w:hAnsi="Book Antiqua" w:cs="Times New Roman"/>
          <w:sz w:val="24"/>
          <w:szCs w:val="24"/>
          <w:lang w:val="en-US" w:eastAsia="zh-CN"/>
        </w:rPr>
        <w:t>-evoked glutamate and aspartate release in rat prefrontal cortex. </w:t>
      </w:r>
      <w:r w:rsidRPr="003F64B8">
        <w:rPr>
          <w:rFonts w:ascii="Book Antiqua" w:eastAsia="宋体" w:hAnsi="Book Antiqua" w:cs="Times New Roman"/>
          <w:i/>
          <w:iCs/>
          <w:sz w:val="24"/>
          <w:szCs w:val="24"/>
          <w:lang w:val="en-US" w:eastAsia="zh-CN"/>
        </w:rPr>
        <w:t xml:space="preserve">Pol J </w:t>
      </w:r>
      <w:proofErr w:type="spellStart"/>
      <w:r w:rsidRPr="003F64B8">
        <w:rPr>
          <w:rFonts w:ascii="Book Antiqua" w:eastAsia="宋体" w:hAnsi="Book Antiqua" w:cs="Times New Roman"/>
          <w:i/>
          <w:iCs/>
          <w:sz w:val="24"/>
          <w:szCs w:val="24"/>
          <w:lang w:val="en-US" w:eastAsia="zh-CN"/>
        </w:rPr>
        <w:t>Pharmacol</w:t>
      </w:r>
      <w:proofErr w:type="spellEnd"/>
      <w:r w:rsidRPr="003F64B8">
        <w:rPr>
          <w:rFonts w:ascii="Book Antiqua" w:eastAsia="宋体" w:hAnsi="Book Antiqua" w:cs="Times New Roman"/>
          <w:sz w:val="24"/>
          <w:szCs w:val="24"/>
          <w:lang w:val="en-US" w:eastAsia="zh-CN"/>
        </w:rPr>
        <w:t> </w:t>
      </w:r>
      <w:r w:rsidRPr="003F64B8">
        <w:rPr>
          <w:rFonts w:ascii="Book Antiqua" w:eastAsia="宋体" w:hAnsi="Book Antiqua" w:cs="Times New Roman" w:hint="eastAsia"/>
          <w:sz w:val="24"/>
          <w:szCs w:val="24"/>
          <w:lang w:val="en-US" w:eastAsia="zh-CN"/>
        </w:rPr>
        <w:t>1999</w:t>
      </w:r>
      <w:r w:rsidRPr="003F64B8">
        <w:rPr>
          <w:rFonts w:ascii="Book Antiqua" w:eastAsia="宋体" w:hAnsi="Book Antiqua" w:cs="Times New Roman"/>
          <w:sz w:val="24"/>
          <w:szCs w:val="24"/>
          <w:lang w:val="en-US" w:eastAsia="zh-CN"/>
        </w:rPr>
        <w:t>; </w:t>
      </w:r>
      <w:r w:rsidRPr="003F64B8">
        <w:rPr>
          <w:rFonts w:ascii="Book Antiqua" w:eastAsia="宋体" w:hAnsi="Book Antiqua" w:cs="Times New Roman"/>
          <w:b/>
          <w:bCs/>
          <w:sz w:val="24"/>
          <w:szCs w:val="24"/>
          <w:lang w:val="en-US" w:eastAsia="zh-CN"/>
        </w:rPr>
        <w:t>51</w:t>
      </w:r>
      <w:r w:rsidRPr="003F64B8">
        <w:rPr>
          <w:rFonts w:ascii="Book Antiqua" w:eastAsia="宋体" w:hAnsi="Book Antiqua" w:cs="Times New Roman"/>
          <w:sz w:val="24"/>
          <w:szCs w:val="24"/>
          <w:lang w:val="en-US" w:eastAsia="zh-CN"/>
        </w:rPr>
        <w:t>: 63-70 [PMID: 10389146 DOI: 10.1007/s00726-009-0412-y]</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15 </w:t>
      </w:r>
      <w:proofErr w:type="spellStart"/>
      <w:r w:rsidRPr="003F64B8">
        <w:rPr>
          <w:rFonts w:ascii="Book Antiqua" w:eastAsia="宋体" w:hAnsi="Book Antiqua" w:cs="Times New Roman"/>
          <w:b/>
          <w:bCs/>
          <w:sz w:val="24"/>
          <w:szCs w:val="24"/>
          <w:lang w:val="en-US" w:eastAsia="zh-CN"/>
        </w:rPr>
        <w:t>Skuza</w:t>
      </w:r>
      <w:proofErr w:type="spellEnd"/>
      <w:r w:rsidRPr="003F64B8">
        <w:rPr>
          <w:rFonts w:ascii="Book Antiqua" w:eastAsia="宋体" w:hAnsi="Book Antiqua" w:cs="Times New Roman"/>
          <w:b/>
          <w:bCs/>
          <w:sz w:val="24"/>
          <w:szCs w:val="24"/>
          <w:lang w:val="en-US" w:eastAsia="zh-CN"/>
        </w:rPr>
        <w:t xml:space="preserve"> G</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Rogóz</w:t>
      </w:r>
      <w:proofErr w:type="spellEnd"/>
      <w:r w:rsidRPr="003F64B8">
        <w:rPr>
          <w:rFonts w:ascii="Book Antiqua" w:eastAsia="宋体" w:hAnsi="Book Antiqua" w:cs="Times New Roman"/>
          <w:sz w:val="24"/>
          <w:szCs w:val="24"/>
          <w:lang w:val="en-US" w:eastAsia="zh-CN"/>
        </w:rPr>
        <w:t xml:space="preserve"> Z. </w:t>
      </w:r>
      <w:proofErr w:type="gramStart"/>
      <w:r w:rsidRPr="003F64B8">
        <w:rPr>
          <w:rFonts w:ascii="Book Antiqua" w:eastAsia="宋体" w:hAnsi="Book Antiqua" w:cs="Times New Roman"/>
          <w:sz w:val="24"/>
          <w:szCs w:val="24"/>
          <w:lang w:val="en-US" w:eastAsia="zh-CN"/>
        </w:rPr>
        <w:t>The synergistic effect of selective sigma receptor agonists and uncompetitive NMDA receptor antagonists in the forced swim test in rats.</w:t>
      </w:r>
      <w:proofErr w:type="gramEnd"/>
      <w:r w:rsidRPr="003F64B8">
        <w:rPr>
          <w:rFonts w:ascii="Book Antiqua" w:eastAsia="宋体" w:hAnsi="Book Antiqua" w:cs="Times New Roman"/>
          <w:sz w:val="24"/>
          <w:szCs w:val="24"/>
          <w:lang w:val="en-US" w:eastAsia="zh-CN"/>
        </w:rPr>
        <w:t> </w:t>
      </w:r>
      <w:r w:rsidRPr="003F64B8">
        <w:rPr>
          <w:rFonts w:ascii="Book Antiqua" w:eastAsia="宋体" w:hAnsi="Book Antiqua" w:cs="Times New Roman"/>
          <w:i/>
          <w:iCs/>
          <w:sz w:val="24"/>
          <w:szCs w:val="24"/>
          <w:lang w:val="en-US" w:eastAsia="zh-CN"/>
        </w:rPr>
        <w:t xml:space="preserve">J </w:t>
      </w:r>
      <w:proofErr w:type="spellStart"/>
      <w:r w:rsidRPr="003F64B8">
        <w:rPr>
          <w:rFonts w:ascii="Book Antiqua" w:eastAsia="宋体" w:hAnsi="Book Antiqua" w:cs="Times New Roman"/>
          <w:i/>
          <w:iCs/>
          <w:sz w:val="24"/>
          <w:szCs w:val="24"/>
          <w:lang w:val="en-US" w:eastAsia="zh-CN"/>
        </w:rPr>
        <w:t>Physiol</w:t>
      </w:r>
      <w:proofErr w:type="spellEnd"/>
      <w:r w:rsidRPr="003F64B8">
        <w:rPr>
          <w:rFonts w:ascii="Book Antiqua" w:eastAsia="宋体" w:hAnsi="Book Antiqua" w:cs="Times New Roman"/>
          <w:i/>
          <w:iCs/>
          <w:sz w:val="24"/>
          <w:szCs w:val="24"/>
          <w:lang w:val="en-US" w:eastAsia="zh-CN"/>
        </w:rPr>
        <w:t xml:space="preserve"> </w:t>
      </w:r>
      <w:proofErr w:type="spellStart"/>
      <w:r w:rsidRPr="003F64B8">
        <w:rPr>
          <w:rFonts w:ascii="Book Antiqua" w:eastAsia="宋体" w:hAnsi="Book Antiqua" w:cs="Times New Roman"/>
          <w:i/>
          <w:iCs/>
          <w:sz w:val="24"/>
          <w:szCs w:val="24"/>
          <w:lang w:val="en-US" w:eastAsia="zh-CN"/>
        </w:rPr>
        <w:t>Pharmacol</w:t>
      </w:r>
      <w:proofErr w:type="spellEnd"/>
      <w:r w:rsidRPr="003F64B8">
        <w:rPr>
          <w:rFonts w:ascii="Book Antiqua" w:eastAsia="宋体" w:hAnsi="Book Antiqua" w:cs="Times New Roman"/>
          <w:sz w:val="24"/>
          <w:szCs w:val="24"/>
          <w:lang w:val="en-US" w:eastAsia="zh-CN"/>
        </w:rPr>
        <w:t> 2006; </w:t>
      </w:r>
      <w:r w:rsidRPr="003F64B8">
        <w:rPr>
          <w:rFonts w:ascii="Book Antiqua" w:eastAsia="宋体" w:hAnsi="Book Antiqua" w:cs="Times New Roman"/>
          <w:b/>
          <w:bCs/>
          <w:sz w:val="24"/>
          <w:szCs w:val="24"/>
          <w:lang w:val="en-US" w:eastAsia="zh-CN"/>
        </w:rPr>
        <w:t>57</w:t>
      </w:r>
      <w:r w:rsidRPr="003F64B8">
        <w:rPr>
          <w:rFonts w:ascii="Book Antiqua" w:eastAsia="宋体" w:hAnsi="Book Antiqua" w:cs="Times New Roman"/>
          <w:sz w:val="24"/>
          <w:szCs w:val="24"/>
          <w:lang w:val="en-US" w:eastAsia="zh-CN"/>
        </w:rPr>
        <w:t>: 217-229 [PMID: 16845227]</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16 </w:t>
      </w:r>
      <w:proofErr w:type="spellStart"/>
      <w:r w:rsidRPr="003F64B8">
        <w:rPr>
          <w:rFonts w:ascii="Book Antiqua" w:eastAsia="宋体" w:hAnsi="Book Antiqua" w:cs="Times New Roman"/>
          <w:b/>
          <w:bCs/>
          <w:sz w:val="24"/>
          <w:szCs w:val="24"/>
          <w:lang w:val="en-US" w:eastAsia="zh-CN"/>
        </w:rPr>
        <w:t>Rogóz</w:t>
      </w:r>
      <w:proofErr w:type="spellEnd"/>
      <w:r w:rsidRPr="003F64B8">
        <w:rPr>
          <w:rFonts w:ascii="Book Antiqua" w:eastAsia="宋体" w:hAnsi="Book Antiqua" w:cs="Times New Roman"/>
          <w:b/>
          <w:bCs/>
          <w:sz w:val="24"/>
          <w:szCs w:val="24"/>
          <w:lang w:val="en-US" w:eastAsia="zh-CN"/>
        </w:rPr>
        <w:t xml:space="preserve"> Z</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Skuza</w:t>
      </w:r>
      <w:proofErr w:type="spellEnd"/>
      <w:r w:rsidRPr="003F64B8">
        <w:rPr>
          <w:rFonts w:ascii="Book Antiqua" w:eastAsia="宋体" w:hAnsi="Book Antiqua" w:cs="Times New Roman"/>
          <w:sz w:val="24"/>
          <w:szCs w:val="24"/>
          <w:lang w:val="en-US" w:eastAsia="zh-CN"/>
        </w:rPr>
        <w:t xml:space="preserve"> G, Maj J, </w:t>
      </w:r>
      <w:proofErr w:type="spellStart"/>
      <w:r w:rsidRPr="003F64B8">
        <w:rPr>
          <w:rFonts w:ascii="Book Antiqua" w:eastAsia="宋体" w:hAnsi="Book Antiqua" w:cs="Times New Roman"/>
          <w:sz w:val="24"/>
          <w:szCs w:val="24"/>
          <w:lang w:val="en-US" w:eastAsia="zh-CN"/>
        </w:rPr>
        <w:t>Danysz</w:t>
      </w:r>
      <w:proofErr w:type="spellEnd"/>
      <w:r w:rsidRPr="003F64B8">
        <w:rPr>
          <w:rFonts w:ascii="Book Antiqua" w:eastAsia="宋体" w:hAnsi="Book Antiqua" w:cs="Times New Roman"/>
          <w:sz w:val="24"/>
          <w:szCs w:val="24"/>
          <w:lang w:val="en-US" w:eastAsia="zh-CN"/>
        </w:rPr>
        <w:t xml:space="preserve"> W. Synergistic effect of uncompetitive NMDA receptor antagonists and antidepressant drugs in the forced swimming test in rats. </w:t>
      </w:r>
      <w:r w:rsidRPr="003F64B8">
        <w:rPr>
          <w:rFonts w:ascii="Book Antiqua" w:eastAsia="宋体" w:hAnsi="Book Antiqua" w:cs="Times New Roman"/>
          <w:i/>
          <w:iCs/>
          <w:sz w:val="24"/>
          <w:szCs w:val="24"/>
          <w:lang w:val="en-US" w:eastAsia="zh-CN"/>
        </w:rPr>
        <w:t>Neuropharmacology</w:t>
      </w:r>
      <w:r w:rsidRPr="003F64B8">
        <w:rPr>
          <w:rFonts w:ascii="Book Antiqua" w:eastAsia="宋体" w:hAnsi="Book Antiqua" w:cs="Times New Roman"/>
          <w:sz w:val="24"/>
          <w:szCs w:val="24"/>
          <w:lang w:val="en-US" w:eastAsia="zh-CN"/>
        </w:rPr>
        <w:t> 2002; </w:t>
      </w:r>
      <w:r w:rsidRPr="003F64B8">
        <w:rPr>
          <w:rFonts w:ascii="Book Antiqua" w:eastAsia="宋体" w:hAnsi="Book Antiqua" w:cs="Times New Roman"/>
          <w:b/>
          <w:bCs/>
          <w:sz w:val="24"/>
          <w:szCs w:val="24"/>
          <w:lang w:val="en-US" w:eastAsia="zh-CN"/>
        </w:rPr>
        <w:t>42</w:t>
      </w:r>
      <w:r w:rsidRPr="003F64B8">
        <w:rPr>
          <w:rFonts w:ascii="Book Antiqua" w:eastAsia="宋体" w:hAnsi="Book Antiqua" w:cs="Times New Roman"/>
          <w:sz w:val="24"/>
          <w:szCs w:val="24"/>
          <w:lang w:val="en-US" w:eastAsia="zh-CN"/>
        </w:rPr>
        <w:t>: 1024-1030 [PMID: 12128003 DOI: 10.1016/S0028-3908(02)00055-2]</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17 </w:t>
      </w:r>
      <w:proofErr w:type="spellStart"/>
      <w:r w:rsidRPr="003F64B8">
        <w:rPr>
          <w:rFonts w:ascii="Book Antiqua" w:eastAsia="宋体" w:hAnsi="Book Antiqua" w:cs="Times New Roman"/>
          <w:b/>
          <w:bCs/>
          <w:sz w:val="24"/>
          <w:szCs w:val="24"/>
          <w:lang w:val="en-US" w:eastAsia="zh-CN"/>
        </w:rPr>
        <w:t>Moryl</w:t>
      </w:r>
      <w:proofErr w:type="spellEnd"/>
      <w:r w:rsidRPr="003F64B8">
        <w:rPr>
          <w:rFonts w:ascii="Book Antiqua" w:eastAsia="宋体" w:hAnsi="Book Antiqua" w:cs="Times New Roman"/>
          <w:b/>
          <w:bCs/>
          <w:sz w:val="24"/>
          <w:szCs w:val="24"/>
          <w:lang w:val="en-US" w:eastAsia="zh-CN"/>
        </w:rPr>
        <w:t xml:space="preserve"> E</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Danysz</w:t>
      </w:r>
      <w:proofErr w:type="spellEnd"/>
      <w:r w:rsidRPr="003F64B8">
        <w:rPr>
          <w:rFonts w:ascii="Book Antiqua" w:eastAsia="宋体" w:hAnsi="Book Antiqua" w:cs="Times New Roman"/>
          <w:sz w:val="24"/>
          <w:szCs w:val="24"/>
          <w:lang w:val="en-US" w:eastAsia="zh-CN"/>
        </w:rPr>
        <w:t xml:space="preserve"> W, Quack G. Potential </w:t>
      </w:r>
      <w:proofErr w:type="spellStart"/>
      <w:r w:rsidRPr="003F64B8">
        <w:rPr>
          <w:rFonts w:ascii="Book Antiqua" w:eastAsia="宋体" w:hAnsi="Book Antiqua" w:cs="Times New Roman"/>
          <w:sz w:val="24"/>
          <w:szCs w:val="24"/>
          <w:lang w:val="en-US" w:eastAsia="zh-CN"/>
        </w:rPr>
        <w:t>antidepressive</w:t>
      </w:r>
      <w:proofErr w:type="spellEnd"/>
      <w:r w:rsidRPr="003F64B8">
        <w:rPr>
          <w:rFonts w:ascii="Book Antiqua" w:eastAsia="宋体" w:hAnsi="Book Antiqua" w:cs="Times New Roman"/>
          <w:sz w:val="24"/>
          <w:szCs w:val="24"/>
          <w:lang w:val="en-US" w:eastAsia="zh-CN"/>
        </w:rPr>
        <w:t xml:space="preserve"> properties of amantadine,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xml:space="preserve"> and </w:t>
      </w:r>
      <w:proofErr w:type="spellStart"/>
      <w:r w:rsidRPr="003F64B8">
        <w:rPr>
          <w:rFonts w:ascii="Book Antiqua" w:eastAsia="宋体" w:hAnsi="Book Antiqua" w:cs="Times New Roman"/>
          <w:sz w:val="24"/>
          <w:szCs w:val="24"/>
          <w:lang w:val="en-US" w:eastAsia="zh-CN"/>
        </w:rPr>
        <w:t>bifemelane</w:t>
      </w:r>
      <w:proofErr w:type="spellEnd"/>
      <w:r w:rsidRPr="003F64B8">
        <w:rPr>
          <w:rFonts w:ascii="Book Antiqua" w:eastAsia="宋体" w:hAnsi="Book Antiqua" w:cs="Times New Roman"/>
          <w:sz w:val="24"/>
          <w:szCs w:val="24"/>
          <w:lang w:val="en-US" w:eastAsia="zh-CN"/>
        </w:rPr>
        <w:t>. </w:t>
      </w:r>
      <w:proofErr w:type="spellStart"/>
      <w:r w:rsidRPr="003F64B8">
        <w:rPr>
          <w:rFonts w:ascii="Book Antiqua" w:eastAsia="宋体" w:hAnsi="Book Antiqua" w:cs="Times New Roman"/>
          <w:i/>
          <w:iCs/>
          <w:sz w:val="24"/>
          <w:szCs w:val="24"/>
          <w:lang w:val="en-US" w:eastAsia="zh-CN"/>
        </w:rPr>
        <w:t>Pharmacol</w:t>
      </w:r>
      <w:proofErr w:type="spellEnd"/>
      <w:r w:rsidRPr="003F64B8">
        <w:rPr>
          <w:rFonts w:ascii="Book Antiqua" w:eastAsia="宋体" w:hAnsi="Book Antiqua" w:cs="Times New Roman"/>
          <w:i/>
          <w:iCs/>
          <w:sz w:val="24"/>
          <w:szCs w:val="24"/>
          <w:lang w:val="en-US" w:eastAsia="zh-CN"/>
        </w:rPr>
        <w:t xml:space="preserve"> </w:t>
      </w:r>
      <w:proofErr w:type="spellStart"/>
      <w:r w:rsidRPr="003F64B8">
        <w:rPr>
          <w:rFonts w:ascii="Book Antiqua" w:eastAsia="宋体" w:hAnsi="Book Antiqua" w:cs="Times New Roman"/>
          <w:i/>
          <w:iCs/>
          <w:sz w:val="24"/>
          <w:szCs w:val="24"/>
          <w:lang w:val="en-US" w:eastAsia="zh-CN"/>
        </w:rPr>
        <w:t>Toxicol</w:t>
      </w:r>
      <w:proofErr w:type="spellEnd"/>
      <w:r w:rsidRPr="003F64B8">
        <w:rPr>
          <w:rFonts w:ascii="Book Antiqua" w:eastAsia="宋体" w:hAnsi="Book Antiqua" w:cs="Times New Roman"/>
          <w:sz w:val="24"/>
          <w:szCs w:val="24"/>
          <w:lang w:val="en-US" w:eastAsia="zh-CN"/>
        </w:rPr>
        <w:t> 1993; </w:t>
      </w:r>
      <w:r w:rsidRPr="003F64B8">
        <w:rPr>
          <w:rFonts w:ascii="Book Antiqua" w:eastAsia="宋体" w:hAnsi="Book Antiqua" w:cs="Times New Roman"/>
          <w:b/>
          <w:bCs/>
          <w:sz w:val="24"/>
          <w:szCs w:val="24"/>
          <w:lang w:val="en-US" w:eastAsia="zh-CN"/>
        </w:rPr>
        <w:t>72</w:t>
      </w:r>
      <w:r w:rsidRPr="003F64B8">
        <w:rPr>
          <w:rFonts w:ascii="Book Antiqua" w:eastAsia="宋体" w:hAnsi="Book Antiqua" w:cs="Times New Roman"/>
          <w:sz w:val="24"/>
          <w:szCs w:val="24"/>
          <w:lang w:val="en-US" w:eastAsia="zh-CN"/>
        </w:rPr>
        <w:t>: 394-397 [PMID: 8361950 DOI: 10.1111/j.1600-0773.1993.tb01351.x]</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18 </w:t>
      </w:r>
      <w:proofErr w:type="spellStart"/>
      <w:r w:rsidRPr="003F64B8">
        <w:rPr>
          <w:rFonts w:ascii="Book Antiqua" w:eastAsia="宋体" w:hAnsi="Book Antiqua" w:cs="Times New Roman"/>
          <w:b/>
          <w:bCs/>
          <w:sz w:val="24"/>
          <w:szCs w:val="24"/>
          <w:lang w:val="en-US" w:eastAsia="zh-CN"/>
        </w:rPr>
        <w:t>Demontis</w:t>
      </w:r>
      <w:proofErr w:type="spellEnd"/>
      <w:r w:rsidRPr="003F64B8">
        <w:rPr>
          <w:rFonts w:ascii="Book Antiqua" w:eastAsia="宋体" w:hAnsi="Book Antiqua" w:cs="Times New Roman"/>
          <w:b/>
          <w:bCs/>
          <w:sz w:val="24"/>
          <w:szCs w:val="24"/>
          <w:lang w:val="en-US" w:eastAsia="zh-CN"/>
        </w:rPr>
        <w:t xml:space="preserve"> F</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Falconi</w:t>
      </w:r>
      <w:proofErr w:type="spellEnd"/>
      <w:r w:rsidRPr="003F64B8">
        <w:rPr>
          <w:rFonts w:ascii="Book Antiqua" w:eastAsia="宋体" w:hAnsi="Book Antiqua" w:cs="Times New Roman"/>
          <w:sz w:val="24"/>
          <w:szCs w:val="24"/>
          <w:lang w:val="en-US" w:eastAsia="zh-CN"/>
        </w:rPr>
        <w:t xml:space="preserve"> M, </w:t>
      </w:r>
      <w:proofErr w:type="spellStart"/>
      <w:r w:rsidRPr="003F64B8">
        <w:rPr>
          <w:rFonts w:ascii="Book Antiqua" w:eastAsia="宋体" w:hAnsi="Book Antiqua" w:cs="Times New Roman"/>
          <w:sz w:val="24"/>
          <w:szCs w:val="24"/>
          <w:lang w:val="en-US" w:eastAsia="zh-CN"/>
        </w:rPr>
        <w:t>Canu</w:t>
      </w:r>
      <w:proofErr w:type="spellEnd"/>
      <w:r w:rsidRPr="003F64B8">
        <w:rPr>
          <w:rFonts w:ascii="Book Antiqua" w:eastAsia="宋体" w:hAnsi="Book Antiqua" w:cs="Times New Roman"/>
          <w:sz w:val="24"/>
          <w:szCs w:val="24"/>
          <w:lang w:val="en-US" w:eastAsia="zh-CN"/>
        </w:rPr>
        <w:t xml:space="preserve"> D, Serra G.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xml:space="preserve"> prevents "bipolar-like" behavior induced by chronic treatment with imipramine in rats. </w:t>
      </w:r>
      <w:proofErr w:type="spellStart"/>
      <w:r w:rsidRPr="003F64B8">
        <w:rPr>
          <w:rFonts w:ascii="Book Antiqua" w:eastAsia="宋体" w:hAnsi="Book Antiqua" w:cs="Times New Roman"/>
          <w:i/>
          <w:iCs/>
          <w:sz w:val="24"/>
          <w:szCs w:val="24"/>
          <w:lang w:val="en-US" w:eastAsia="zh-CN"/>
        </w:rPr>
        <w:t>Eur</w:t>
      </w:r>
      <w:proofErr w:type="spellEnd"/>
      <w:r w:rsidRPr="003F64B8">
        <w:rPr>
          <w:rFonts w:ascii="Book Antiqua" w:eastAsia="宋体" w:hAnsi="Book Antiqua" w:cs="Times New Roman"/>
          <w:i/>
          <w:iCs/>
          <w:sz w:val="24"/>
          <w:szCs w:val="24"/>
          <w:lang w:val="en-US" w:eastAsia="zh-CN"/>
        </w:rPr>
        <w:t xml:space="preserve"> J </w:t>
      </w:r>
      <w:proofErr w:type="spellStart"/>
      <w:r w:rsidRPr="003F64B8">
        <w:rPr>
          <w:rFonts w:ascii="Book Antiqua" w:eastAsia="宋体" w:hAnsi="Book Antiqua" w:cs="Times New Roman"/>
          <w:i/>
          <w:iCs/>
          <w:sz w:val="24"/>
          <w:szCs w:val="24"/>
          <w:lang w:val="en-US" w:eastAsia="zh-CN"/>
        </w:rPr>
        <w:t>Pharmacol</w:t>
      </w:r>
      <w:proofErr w:type="spellEnd"/>
      <w:r w:rsidRPr="003F64B8">
        <w:rPr>
          <w:rFonts w:ascii="Book Antiqua" w:eastAsia="宋体" w:hAnsi="Book Antiqua" w:cs="Times New Roman"/>
          <w:sz w:val="24"/>
          <w:szCs w:val="24"/>
          <w:lang w:val="en-US" w:eastAsia="zh-CN"/>
        </w:rPr>
        <w:t> 2015; </w:t>
      </w:r>
      <w:r w:rsidRPr="003F64B8">
        <w:rPr>
          <w:rFonts w:ascii="Book Antiqua" w:eastAsia="宋体" w:hAnsi="Book Antiqua" w:cs="Times New Roman"/>
          <w:b/>
          <w:bCs/>
          <w:sz w:val="24"/>
          <w:szCs w:val="24"/>
          <w:lang w:val="en-US" w:eastAsia="zh-CN"/>
        </w:rPr>
        <w:t>752</w:t>
      </w:r>
      <w:r w:rsidRPr="003F64B8">
        <w:rPr>
          <w:rFonts w:ascii="Book Antiqua" w:eastAsia="宋体" w:hAnsi="Book Antiqua" w:cs="Times New Roman"/>
          <w:sz w:val="24"/>
          <w:szCs w:val="24"/>
          <w:lang w:val="en-US" w:eastAsia="zh-CN"/>
        </w:rPr>
        <w:t>: 49-54 [PMID: 25661848 DOI: 10.1016/j.ejphar.2015.01.041]</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 xml:space="preserve">19 </w:t>
      </w:r>
      <w:r w:rsidRPr="003F64B8">
        <w:rPr>
          <w:rFonts w:ascii="Book Antiqua" w:eastAsia="宋体" w:hAnsi="Book Antiqua" w:cs="Times New Roman"/>
          <w:b/>
          <w:sz w:val="24"/>
          <w:szCs w:val="24"/>
          <w:lang w:val="en-US" w:eastAsia="fr-FR"/>
        </w:rPr>
        <w:t>Papp</w:t>
      </w:r>
      <w:r w:rsidRPr="003F64B8">
        <w:rPr>
          <w:rFonts w:ascii="Book Antiqua" w:eastAsia="宋体" w:hAnsi="Book Antiqua" w:cs="Times New Roman"/>
          <w:sz w:val="24"/>
          <w:szCs w:val="24"/>
          <w:lang w:val="en-US" w:eastAsia="fr-FR"/>
        </w:rPr>
        <w:t xml:space="preserve"> M, </w:t>
      </w:r>
      <w:proofErr w:type="spellStart"/>
      <w:r w:rsidRPr="003F64B8">
        <w:rPr>
          <w:rFonts w:ascii="Book Antiqua" w:eastAsia="宋体" w:hAnsi="Book Antiqua" w:cs="Times New Roman"/>
          <w:sz w:val="24"/>
          <w:szCs w:val="24"/>
          <w:lang w:val="en-US" w:eastAsia="fr-FR"/>
        </w:rPr>
        <w:t>Gruca</w:t>
      </w:r>
      <w:proofErr w:type="spellEnd"/>
      <w:r w:rsidRPr="003F64B8">
        <w:rPr>
          <w:rFonts w:ascii="Book Antiqua" w:eastAsia="宋体" w:hAnsi="Book Antiqua" w:cs="Times New Roman"/>
          <w:sz w:val="24"/>
          <w:szCs w:val="24"/>
          <w:lang w:val="en-US" w:eastAsia="fr-FR"/>
        </w:rPr>
        <w:t xml:space="preserve"> P, </w:t>
      </w:r>
      <w:proofErr w:type="spellStart"/>
      <w:r w:rsidRPr="003F64B8">
        <w:rPr>
          <w:rFonts w:ascii="Book Antiqua" w:eastAsia="宋体" w:hAnsi="Book Antiqua" w:cs="Times New Roman"/>
          <w:sz w:val="24"/>
          <w:szCs w:val="24"/>
          <w:lang w:val="en-US" w:eastAsia="fr-FR"/>
        </w:rPr>
        <w:t>Lason-Tyburkiewicz</w:t>
      </w:r>
      <w:proofErr w:type="spellEnd"/>
      <w:r w:rsidRPr="003F64B8">
        <w:rPr>
          <w:rFonts w:ascii="Book Antiqua" w:eastAsia="宋体" w:hAnsi="Book Antiqua" w:cs="Times New Roman"/>
          <w:sz w:val="24"/>
          <w:szCs w:val="24"/>
          <w:lang w:val="en-US" w:eastAsia="fr-FR"/>
        </w:rPr>
        <w:t xml:space="preserve"> M, </w:t>
      </w:r>
      <w:proofErr w:type="spellStart"/>
      <w:r w:rsidRPr="003F64B8">
        <w:rPr>
          <w:rFonts w:ascii="Book Antiqua" w:eastAsia="宋体" w:hAnsi="Book Antiqua" w:cs="Times New Roman"/>
          <w:sz w:val="24"/>
          <w:szCs w:val="24"/>
          <w:lang w:val="en-US" w:eastAsia="fr-FR"/>
        </w:rPr>
        <w:t>Willner</w:t>
      </w:r>
      <w:proofErr w:type="spellEnd"/>
      <w:r w:rsidRPr="003F64B8">
        <w:rPr>
          <w:rFonts w:ascii="Book Antiqua" w:eastAsia="宋体" w:hAnsi="Book Antiqua" w:cs="Times New Roman"/>
          <w:sz w:val="24"/>
          <w:szCs w:val="24"/>
          <w:lang w:val="en-US" w:eastAsia="fr-FR"/>
        </w:rPr>
        <w:t xml:space="preserve"> P.</w:t>
      </w:r>
      <w:r w:rsidRPr="003F64B8">
        <w:rPr>
          <w:rFonts w:ascii="Book Antiqua" w:eastAsia="宋体" w:hAnsi="Book Antiqua" w:cs="Times New Roman"/>
          <w:sz w:val="24"/>
          <w:szCs w:val="24"/>
          <w:lang w:val="en-US" w:eastAsia="zh-CN"/>
        </w:rPr>
        <w:t xml:space="preserve"> Antidepressant, anxiolytic and </w:t>
      </w:r>
      <w:proofErr w:type="spellStart"/>
      <w:r w:rsidRPr="003F64B8">
        <w:rPr>
          <w:rFonts w:ascii="Book Antiqua" w:eastAsia="宋体" w:hAnsi="Book Antiqua" w:cs="Times New Roman"/>
          <w:sz w:val="24"/>
          <w:szCs w:val="24"/>
          <w:lang w:val="en-US" w:eastAsia="zh-CN"/>
        </w:rPr>
        <w:t>procognitive</w:t>
      </w:r>
      <w:proofErr w:type="spellEnd"/>
      <w:r w:rsidRPr="003F64B8">
        <w:rPr>
          <w:rFonts w:ascii="Book Antiqua" w:eastAsia="宋体" w:hAnsi="Book Antiqua" w:cs="Times New Roman"/>
          <w:sz w:val="24"/>
          <w:szCs w:val="24"/>
          <w:lang w:val="en-US" w:eastAsia="zh-CN"/>
        </w:rPr>
        <w:t xml:space="preserve"> effects of </w:t>
      </w:r>
      <w:proofErr w:type="spellStart"/>
      <w:r w:rsidRPr="003F64B8">
        <w:rPr>
          <w:rFonts w:ascii="Book Antiqua" w:eastAsia="宋体" w:hAnsi="Book Antiqua" w:cs="Times New Roman"/>
          <w:sz w:val="24"/>
          <w:szCs w:val="24"/>
          <w:lang w:val="en-US" w:eastAsia="zh-CN"/>
        </w:rPr>
        <w:t>rivastigmine</w:t>
      </w:r>
      <w:proofErr w:type="spellEnd"/>
      <w:r w:rsidRPr="003F64B8">
        <w:rPr>
          <w:rFonts w:ascii="Book Antiqua" w:eastAsia="宋体" w:hAnsi="Book Antiqua" w:cs="Times New Roman"/>
          <w:sz w:val="24"/>
          <w:szCs w:val="24"/>
          <w:lang w:val="en-US" w:eastAsia="zh-CN"/>
        </w:rPr>
        <w:t xml:space="preserve"> and donepezil in the chronic mild stress model in rats. </w:t>
      </w:r>
      <w:r w:rsidRPr="003F64B8">
        <w:rPr>
          <w:rFonts w:ascii="Book Antiqua" w:eastAsia="宋体" w:hAnsi="Book Antiqua" w:cs="Times New Roman"/>
          <w:i/>
          <w:iCs/>
          <w:sz w:val="24"/>
          <w:szCs w:val="24"/>
          <w:lang w:val="en-US" w:eastAsia="zh-CN"/>
        </w:rPr>
        <w:t xml:space="preserve">Psychopharmacology </w:t>
      </w:r>
      <w:r w:rsidRPr="003F64B8">
        <w:rPr>
          <w:rFonts w:ascii="Book Antiqua" w:eastAsia="宋体" w:hAnsi="Book Antiqua" w:cs="Times New Roman"/>
          <w:iCs/>
          <w:sz w:val="24"/>
          <w:szCs w:val="24"/>
          <w:lang w:val="en-US" w:eastAsia="zh-CN"/>
        </w:rPr>
        <w:t>(</w:t>
      </w:r>
      <w:proofErr w:type="spellStart"/>
      <w:r w:rsidRPr="003F64B8">
        <w:rPr>
          <w:rFonts w:ascii="Book Antiqua" w:eastAsia="宋体" w:hAnsi="Book Antiqua" w:cs="Times New Roman"/>
          <w:iCs/>
          <w:sz w:val="24"/>
          <w:szCs w:val="24"/>
          <w:lang w:val="en-US" w:eastAsia="zh-CN"/>
        </w:rPr>
        <w:t>Berl</w:t>
      </w:r>
      <w:proofErr w:type="spellEnd"/>
      <w:r w:rsidRPr="003F64B8">
        <w:rPr>
          <w:rFonts w:ascii="Book Antiqua" w:eastAsia="宋体" w:hAnsi="Book Antiqua" w:cs="Times New Roman"/>
          <w:iCs/>
          <w:sz w:val="24"/>
          <w:szCs w:val="24"/>
          <w:lang w:val="en-US" w:eastAsia="zh-CN"/>
        </w:rPr>
        <w:t>)</w:t>
      </w:r>
      <w:r w:rsidRPr="003F64B8">
        <w:rPr>
          <w:rFonts w:ascii="Book Antiqua" w:eastAsia="宋体" w:hAnsi="Book Antiqua" w:cs="Times New Roman"/>
          <w:sz w:val="24"/>
          <w:szCs w:val="24"/>
          <w:lang w:val="en-US" w:eastAsia="zh-CN"/>
        </w:rPr>
        <w:t> 2016; </w:t>
      </w:r>
      <w:proofErr w:type="spellStart"/>
      <w:r w:rsidRPr="003F64B8">
        <w:rPr>
          <w:rFonts w:ascii="Book Antiqua" w:eastAsia="宋体" w:hAnsi="Book Antiqua" w:cs="Times New Roman"/>
          <w:sz w:val="24"/>
          <w:szCs w:val="24"/>
          <w:lang w:val="en-US" w:eastAsia="zh-CN"/>
        </w:rPr>
        <w:t>Epub</w:t>
      </w:r>
      <w:proofErr w:type="spellEnd"/>
      <w:r w:rsidRPr="003F64B8">
        <w:rPr>
          <w:rFonts w:ascii="Book Antiqua" w:eastAsia="宋体" w:hAnsi="Book Antiqua" w:cs="Times New Roman"/>
          <w:sz w:val="24"/>
          <w:szCs w:val="24"/>
          <w:lang w:val="en-US" w:eastAsia="zh-CN"/>
        </w:rPr>
        <w:t xml:space="preserve"> ahead of print [PMID: 26769042]</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20 </w:t>
      </w:r>
      <w:proofErr w:type="spellStart"/>
      <w:r w:rsidRPr="003F64B8">
        <w:rPr>
          <w:rFonts w:ascii="Book Antiqua" w:eastAsia="宋体" w:hAnsi="Book Antiqua" w:cs="Times New Roman"/>
          <w:b/>
          <w:bCs/>
          <w:sz w:val="24"/>
          <w:szCs w:val="24"/>
          <w:lang w:val="en-US" w:eastAsia="zh-CN"/>
        </w:rPr>
        <w:t>Borsini</w:t>
      </w:r>
      <w:proofErr w:type="spellEnd"/>
      <w:r w:rsidRPr="003F64B8">
        <w:rPr>
          <w:rFonts w:ascii="Book Antiqua" w:eastAsia="宋体" w:hAnsi="Book Antiqua" w:cs="Times New Roman"/>
          <w:b/>
          <w:bCs/>
          <w:sz w:val="24"/>
          <w:szCs w:val="24"/>
          <w:lang w:val="en-US" w:eastAsia="zh-CN"/>
        </w:rPr>
        <w:t xml:space="preserve"> F</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Meli</w:t>
      </w:r>
      <w:proofErr w:type="spellEnd"/>
      <w:r w:rsidRPr="003F64B8">
        <w:rPr>
          <w:rFonts w:ascii="Book Antiqua" w:eastAsia="宋体" w:hAnsi="Book Antiqua" w:cs="Times New Roman"/>
          <w:sz w:val="24"/>
          <w:szCs w:val="24"/>
          <w:lang w:val="en-US" w:eastAsia="zh-CN"/>
        </w:rPr>
        <w:t xml:space="preserve"> A. Is the forced swimming test a suitable model for revealing antidepressant activity? </w:t>
      </w:r>
      <w:r w:rsidRPr="003F64B8">
        <w:rPr>
          <w:rFonts w:ascii="Book Antiqua" w:eastAsia="宋体" w:hAnsi="Book Antiqua" w:cs="Times New Roman"/>
          <w:i/>
          <w:iCs/>
          <w:sz w:val="24"/>
          <w:szCs w:val="24"/>
          <w:lang w:val="en-US" w:eastAsia="zh-CN"/>
        </w:rPr>
        <w:t xml:space="preserve">Psychopharmacology </w:t>
      </w:r>
      <w:r w:rsidRPr="003F64B8">
        <w:rPr>
          <w:rFonts w:ascii="Book Antiqua" w:eastAsia="宋体" w:hAnsi="Book Antiqua" w:cs="Times New Roman"/>
          <w:iCs/>
          <w:sz w:val="24"/>
          <w:szCs w:val="24"/>
          <w:lang w:val="en-US" w:eastAsia="zh-CN"/>
        </w:rPr>
        <w:t>(</w:t>
      </w:r>
      <w:proofErr w:type="spellStart"/>
      <w:r w:rsidRPr="003F64B8">
        <w:rPr>
          <w:rFonts w:ascii="Book Antiqua" w:eastAsia="宋体" w:hAnsi="Book Antiqua" w:cs="Times New Roman"/>
          <w:iCs/>
          <w:sz w:val="24"/>
          <w:szCs w:val="24"/>
          <w:lang w:val="en-US" w:eastAsia="zh-CN"/>
        </w:rPr>
        <w:t>Berl</w:t>
      </w:r>
      <w:proofErr w:type="spellEnd"/>
      <w:r w:rsidRPr="003F64B8">
        <w:rPr>
          <w:rFonts w:ascii="Book Antiqua" w:eastAsia="宋体" w:hAnsi="Book Antiqua" w:cs="Times New Roman"/>
          <w:iCs/>
          <w:sz w:val="24"/>
          <w:szCs w:val="24"/>
          <w:lang w:val="en-US" w:eastAsia="zh-CN"/>
        </w:rPr>
        <w:t>)</w:t>
      </w:r>
      <w:r w:rsidRPr="003F64B8">
        <w:rPr>
          <w:rFonts w:ascii="Book Antiqua" w:eastAsia="宋体" w:hAnsi="Book Antiqua" w:cs="Times New Roman"/>
          <w:sz w:val="24"/>
          <w:szCs w:val="24"/>
          <w:lang w:val="en-US" w:eastAsia="zh-CN"/>
        </w:rPr>
        <w:t> 1988; </w:t>
      </w:r>
      <w:r w:rsidRPr="003F64B8">
        <w:rPr>
          <w:rFonts w:ascii="Book Antiqua" w:eastAsia="宋体" w:hAnsi="Book Antiqua" w:cs="Times New Roman"/>
          <w:b/>
          <w:bCs/>
          <w:sz w:val="24"/>
          <w:szCs w:val="24"/>
          <w:lang w:val="en-US" w:eastAsia="zh-CN"/>
        </w:rPr>
        <w:t>94</w:t>
      </w:r>
      <w:r w:rsidRPr="003F64B8">
        <w:rPr>
          <w:rFonts w:ascii="Book Antiqua" w:eastAsia="宋体" w:hAnsi="Book Antiqua" w:cs="Times New Roman"/>
          <w:sz w:val="24"/>
          <w:szCs w:val="24"/>
          <w:lang w:val="en-US" w:eastAsia="zh-CN"/>
        </w:rPr>
        <w:t>: 147-160 [PMID: 3127840 DOI: 10.1007/BF00176837]</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21 </w:t>
      </w:r>
      <w:r w:rsidRPr="003F64B8">
        <w:rPr>
          <w:rFonts w:ascii="Book Antiqua" w:eastAsia="宋体" w:hAnsi="Book Antiqua" w:cs="Times New Roman"/>
          <w:b/>
          <w:bCs/>
          <w:sz w:val="24"/>
          <w:szCs w:val="24"/>
          <w:lang w:val="en-US" w:eastAsia="zh-CN"/>
        </w:rPr>
        <w:t>Strzelecki D</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Tabaszewska</w:t>
      </w:r>
      <w:proofErr w:type="spellEnd"/>
      <w:r w:rsidRPr="003F64B8">
        <w:rPr>
          <w:rFonts w:ascii="Book Antiqua" w:eastAsia="宋体" w:hAnsi="Book Antiqua" w:cs="Times New Roman"/>
          <w:sz w:val="24"/>
          <w:szCs w:val="24"/>
          <w:lang w:val="en-US" w:eastAsia="zh-CN"/>
        </w:rPr>
        <w:t xml:space="preserve"> A, </w:t>
      </w:r>
      <w:proofErr w:type="spellStart"/>
      <w:r w:rsidRPr="003F64B8">
        <w:rPr>
          <w:rFonts w:ascii="Book Antiqua" w:eastAsia="宋体" w:hAnsi="Book Antiqua" w:cs="Times New Roman"/>
          <w:sz w:val="24"/>
          <w:szCs w:val="24"/>
          <w:lang w:val="en-US" w:eastAsia="zh-CN"/>
        </w:rPr>
        <w:t>Barszcz</w:t>
      </w:r>
      <w:proofErr w:type="spellEnd"/>
      <w:r w:rsidRPr="003F64B8">
        <w:rPr>
          <w:rFonts w:ascii="Book Antiqua" w:eastAsia="宋体" w:hAnsi="Book Antiqua" w:cs="Times New Roman"/>
          <w:sz w:val="24"/>
          <w:szCs w:val="24"/>
          <w:lang w:val="en-US" w:eastAsia="zh-CN"/>
        </w:rPr>
        <w:t xml:space="preserve"> Z, </w:t>
      </w:r>
      <w:proofErr w:type="spellStart"/>
      <w:r w:rsidRPr="003F64B8">
        <w:rPr>
          <w:rFonts w:ascii="Book Antiqua" w:eastAsia="宋体" w:hAnsi="Book Antiqua" w:cs="Times New Roman"/>
          <w:sz w:val="24"/>
          <w:szCs w:val="24"/>
          <w:lang w:val="en-US" w:eastAsia="zh-CN"/>
        </w:rPr>
        <w:t>Józefowicz</w:t>
      </w:r>
      <w:proofErr w:type="spellEnd"/>
      <w:r w:rsidRPr="003F64B8">
        <w:rPr>
          <w:rFonts w:ascii="Book Antiqua" w:eastAsia="宋体" w:hAnsi="Book Antiqua" w:cs="Times New Roman"/>
          <w:sz w:val="24"/>
          <w:szCs w:val="24"/>
          <w:lang w:val="en-US" w:eastAsia="zh-CN"/>
        </w:rPr>
        <w:t xml:space="preserve"> O, </w:t>
      </w:r>
      <w:proofErr w:type="spellStart"/>
      <w:r w:rsidRPr="003F64B8">
        <w:rPr>
          <w:rFonts w:ascii="Book Antiqua" w:eastAsia="宋体" w:hAnsi="Book Antiqua" w:cs="Times New Roman"/>
          <w:sz w:val="24"/>
          <w:szCs w:val="24"/>
          <w:lang w:val="en-US" w:eastAsia="zh-CN"/>
        </w:rPr>
        <w:t>Kropiwnicki</w:t>
      </w:r>
      <w:proofErr w:type="spellEnd"/>
      <w:r w:rsidRPr="003F64B8">
        <w:rPr>
          <w:rFonts w:ascii="Book Antiqua" w:eastAsia="宋体" w:hAnsi="Book Antiqua" w:cs="Times New Roman"/>
          <w:sz w:val="24"/>
          <w:szCs w:val="24"/>
          <w:lang w:val="en-US" w:eastAsia="zh-CN"/>
        </w:rPr>
        <w:t xml:space="preserve"> P, </w:t>
      </w:r>
      <w:proofErr w:type="spellStart"/>
      <w:r w:rsidRPr="003F64B8">
        <w:rPr>
          <w:rFonts w:ascii="Book Antiqua" w:eastAsia="宋体" w:hAnsi="Book Antiqua" w:cs="Times New Roman"/>
          <w:sz w:val="24"/>
          <w:szCs w:val="24"/>
          <w:lang w:val="en-US" w:eastAsia="zh-CN"/>
        </w:rPr>
        <w:t>Rabe-Jabłońska</w:t>
      </w:r>
      <w:proofErr w:type="spellEnd"/>
      <w:r w:rsidRPr="003F64B8">
        <w:rPr>
          <w:rFonts w:ascii="Book Antiqua" w:eastAsia="宋体" w:hAnsi="Book Antiqua" w:cs="Times New Roman"/>
          <w:sz w:val="24"/>
          <w:szCs w:val="24"/>
          <w:lang w:val="en-US" w:eastAsia="zh-CN"/>
        </w:rPr>
        <w:t xml:space="preserve"> J. A 10-week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xml:space="preserve"> treatment in bipolar depression: a case report. Focus on depressive symptomatology, cognitive parameters and quality of life. </w:t>
      </w:r>
      <w:r w:rsidRPr="003F64B8">
        <w:rPr>
          <w:rFonts w:ascii="Book Antiqua" w:eastAsia="宋体" w:hAnsi="Book Antiqua" w:cs="Times New Roman"/>
          <w:i/>
          <w:iCs/>
          <w:sz w:val="24"/>
          <w:szCs w:val="24"/>
          <w:lang w:val="en-US" w:eastAsia="zh-CN"/>
        </w:rPr>
        <w:t xml:space="preserve">Psychiatry </w:t>
      </w:r>
      <w:proofErr w:type="spellStart"/>
      <w:r w:rsidRPr="003F64B8">
        <w:rPr>
          <w:rFonts w:ascii="Book Antiqua" w:eastAsia="宋体" w:hAnsi="Book Antiqua" w:cs="Times New Roman"/>
          <w:i/>
          <w:iCs/>
          <w:sz w:val="24"/>
          <w:szCs w:val="24"/>
          <w:lang w:val="en-US" w:eastAsia="zh-CN"/>
        </w:rPr>
        <w:t>Investig</w:t>
      </w:r>
      <w:proofErr w:type="spellEnd"/>
      <w:r w:rsidRPr="003F64B8">
        <w:rPr>
          <w:rFonts w:ascii="Book Antiqua" w:eastAsia="宋体" w:hAnsi="Book Antiqua" w:cs="Times New Roman"/>
          <w:sz w:val="24"/>
          <w:szCs w:val="24"/>
          <w:lang w:val="en-US" w:eastAsia="zh-CN"/>
        </w:rPr>
        <w:t> 2013; </w:t>
      </w:r>
      <w:r w:rsidRPr="003F64B8">
        <w:rPr>
          <w:rFonts w:ascii="Book Antiqua" w:eastAsia="宋体" w:hAnsi="Book Antiqua" w:cs="Times New Roman"/>
          <w:b/>
          <w:bCs/>
          <w:sz w:val="24"/>
          <w:szCs w:val="24"/>
          <w:lang w:val="en-US" w:eastAsia="zh-CN"/>
        </w:rPr>
        <w:t>10</w:t>
      </w:r>
      <w:r w:rsidRPr="003F64B8">
        <w:rPr>
          <w:rFonts w:ascii="Book Antiqua" w:eastAsia="宋体" w:hAnsi="Book Antiqua" w:cs="Times New Roman"/>
          <w:sz w:val="24"/>
          <w:szCs w:val="24"/>
          <w:lang w:val="en-US" w:eastAsia="zh-CN"/>
        </w:rPr>
        <w:t>: 421-424 [PMID: 24474993 DOI: 10.4306/pi.2013.10.4.421]</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lastRenderedPageBreak/>
        <w:t>22 </w:t>
      </w:r>
      <w:r w:rsidRPr="003F64B8">
        <w:rPr>
          <w:rFonts w:ascii="Book Antiqua" w:eastAsia="宋体" w:hAnsi="Book Antiqua" w:cs="Times New Roman"/>
          <w:b/>
          <w:bCs/>
          <w:sz w:val="24"/>
          <w:szCs w:val="24"/>
          <w:lang w:val="en-US" w:eastAsia="zh-CN"/>
        </w:rPr>
        <w:t>Smith EG</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Deligiannidis</w:t>
      </w:r>
      <w:proofErr w:type="spellEnd"/>
      <w:r w:rsidRPr="003F64B8">
        <w:rPr>
          <w:rFonts w:ascii="Book Antiqua" w:eastAsia="宋体" w:hAnsi="Book Antiqua" w:cs="Times New Roman"/>
          <w:sz w:val="24"/>
          <w:szCs w:val="24"/>
          <w:lang w:val="en-US" w:eastAsia="zh-CN"/>
        </w:rPr>
        <w:t xml:space="preserve"> KM, Ulbricht CM, </w:t>
      </w:r>
      <w:proofErr w:type="spellStart"/>
      <w:r w:rsidRPr="003F64B8">
        <w:rPr>
          <w:rFonts w:ascii="Book Antiqua" w:eastAsia="宋体" w:hAnsi="Book Antiqua" w:cs="Times New Roman"/>
          <w:sz w:val="24"/>
          <w:szCs w:val="24"/>
          <w:lang w:val="en-US" w:eastAsia="zh-CN"/>
        </w:rPr>
        <w:t>Landolin</w:t>
      </w:r>
      <w:proofErr w:type="spellEnd"/>
      <w:r w:rsidRPr="003F64B8">
        <w:rPr>
          <w:rFonts w:ascii="Book Antiqua" w:eastAsia="宋体" w:hAnsi="Book Antiqua" w:cs="Times New Roman"/>
          <w:sz w:val="24"/>
          <w:szCs w:val="24"/>
          <w:lang w:val="en-US" w:eastAsia="zh-CN"/>
        </w:rPr>
        <w:t xml:space="preserve"> CS, Patel JK, Rothschild AJ. Antidepressant augmentation using the N-methyl-D-aspartate antagonist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a randomized, double-blind, placebo-controlled trial. </w:t>
      </w:r>
      <w:r w:rsidRPr="003F64B8">
        <w:rPr>
          <w:rFonts w:ascii="Book Antiqua" w:eastAsia="宋体" w:hAnsi="Book Antiqua" w:cs="Times New Roman"/>
          <w:i/>
          <w:iCs/>
          <w:sz w:val="24"/>
          <w:szCs w:val="24"/>
          <w:lang w:val="en-US" w:eastAsia="zh-CN"/>
        </w:rPr>
        <w:t xml:space="preserve">J </w:t>
      </w:r>
      <w:proofErr w:type="spellStart"/>
      <w:r w:rsidRPr="003F64B8">
        <w:rPr>
          <w:rFonts w:ascii="Book Antiqua" w:eastAsia="宋体" w:hAnsi="Book Antiqua" w:cs="Times New Roman"/>
          <w:i/>
          <w:iCs/>
          <w:sz w:val="24"/>
          <w:szCs w:val="24"/>
          <w:lang w:val="en-US" w:eastAsia="zh-CN"/>
        </w:rPr>
        <w:t>Clin</w:t>
      </w:r>
      <w:proofErr w:type="spellEnd"/>
      <w:r w:rsidRPr="003F64B8">
        <w:rPr>
          <w:rFonts w:ascii="Book Antiqua" w:eastAsia="宋体" w:hAnsi="Book Antiqua" w:cs="Times New Roman"/>
          <w:i/>
          <w:iCs/>
          <w:sz w:val="24"/>
          <w:szCs w:val="24"/>
          <w:lang w:val="en-US" w:eastAsia="zh-CN"/>
        </w:rPr>
        <w:t xml:space="preserve"> Psychiatry</w:t>
      </w:r>
      <w:r w:rsidRPr="003F64B8">
        <w:rPr>
          <w:rFonts w:ascii="Book Antiqua" w:eastAsia="宋体" w:hAnsi="Book Antiqua" w:cs="Times New Roman"/>
          <w:sz w:val="24"/>
          <w:szCs w:val="24"/>
          <w:lang w:val="en-US" w:eastAsia="zh-CN"/>
        </w:rPr>
        <w:t> 2013; </w:t>
      </w:r>
      <w:r w:rsidRPr="003F64B8">
        <w:rPr>
          <w:rFonts w:ascii="Book Antiqua" w:eastAsia="宋体" w:hAnsi="Book Antiqua" w:cs="Times New Roman"/>
          <w:b/>
          <w:bCs/>
          <w:sz w:val="24"/>
          <w:szCs w:val="24"/>
          <w:lang w:val="en-US" w:eastAsia="zh-CN"/>
        </w:rPr>
        <w:t>74</w:t>
      </w:r>
      <w:r w:rsidRPr="003F64B8">
        <w:rPr>
          <w:rFonts w:ascii="Book Antiqua" w:eastAsia="宋体" w:hAnsi="Book Antiqua" w:cs="Times New Roman"/>
          <w:sz w:val="24"/>
          <w:szCs w:val="24"/>
          <w:lang w:val="en-US" w:eastAsia="zh-CN"/>
        </w:rPr>
        <w:t>: 966-973 [PMID: 24229746 DOI: 10.4088/JCP.12m08252]</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23 </w:t>
      </w:r>
      <w:r w:rsidRPr="003F64B8">
        <w:rPr>
          <w:rFonts w:ascii="Book Antiqua" w:eastAsia="宋体" w:hAnsi="Book Antiqua" w:cs="Times New Roman"/>
          <w:b/>
          <w:bCs/>
          <w:sz w:val="24"/>
          <w:szCs w:val="24"/>
          <w:lang w:val="en-US" w:eastAsia="zh-CN"/>
        </w:rPr>
        <w:t>Stevens J</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Bies</w:t>
      </w:r>
      <w:proofErr w:type="spellEnd"/>
      <w:r w:rsidRPr="003F64B8">
        <w:rPr>
          <w:rFonts w:ascii="Book Antiqua" w:eastAsia="宋体" w:hAnsi="Book Antiqua" w:cs="Times New Roman"/>
          <w:sz w:val="24"/>
          <w:szCs w:val="24"/>
          <w:lang w:val="en-US" w:eastAsia="zh-CN"/>
        </w:rPr>
        <w:t xml:space="preserve"> RR, </w:t>
      </w:r>
      <w:proofErr w:type="spellStart"/>
      <w:r w:rsidRPr="003F64B8">
        <w:rPr>
          <w:rFonts w:ascii="Book Antiqua" w:eastAsia="宋体" w:hAnsi="Book Antiqua" w:cs="Times New Roman"/>
          <w:sz w:val="24"/>
          <w:szCs w:val="24"/>
          <w:lang w:val="en-US" w:eastAsia="zh-CN"/>
        </w:rPr>
        <w:t>Shekhar</w:t>
      </w:r>
      <w:proofErr w:type="spellEnd"/>
      <w:r w:rsidRPr="003F64B8">
        <w:rPr>
          <w:rFonts w:ascii="Book Antiqua" w:eastAsia="宋体" w:hAnsi="Book Antiqua" w:cs="Times New Roman"/>
          <w:sz w:val="24"/>
          <w:szCs w:val="24"/>
          <w:lang w:val="en-US" w:eastAsia="zh-CN"/>
        </w:rPr>
        <w:t xml:space="preserve"> A, </w:t>
      </w:r>
      <w:proofErr w:type="spellStart"/>
      <w:r w:rsidRPr="003F64B8">
        <w:rPr>
          <w:rFonts w:ascii="Book Antiqua" w:eastAsia="宋体" w:hAnsi="Book Antiqua" w:cs="Times New Roman"/>
          <w:sz w:val="24"/>
          <w:szCs w:val="24"/>
          <w:lang w:val="en-US" w:eastAsia="zh-CN"/>
        </w:rPr>
        <w:t>Anand</w:t>
      </w:r>
      <w:proofErr w:type="spellEnd"/>
      <w:r w:rsidRPr="003F64B8">
        <w:rPr>
          <w:rFonts w:ascii="Book Antiqua" w:eastAsia="宋体" w:hAnsi="Book Antiqua" w:cs="Times New Roman"/>
          <w:sz w:val="24"/>
          <w:szCs w:val="24"/>
          <w:lang w:val="en-US" w:eastAsia="zh-CN"/>
        </w:rPr>
        <w:t xml:space="preserve"> A. Bayesian model of Hamilton Depression Rating Score (HDRS) with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xml:space="preserve"> augmentation in bipolar depression. </w:t>
      </w:r>
      <w:r w:rsidRPr="003F64B8">
        <w:rPr>
          <w:rFonts w:ascii="Book Antiqua" w:eastAsia="宋体" w:hAnsi="Book Antiqua" w:cs="Times New Roman"/>
          <w:i/>
          <w:iCs/>
          <w:sz w:val="24"/>
          <w:szCs w:val="24"/>
          <w:lang w:val="en-US" w:eastAsia="zh-CN"/>
        </w:rPr>
        <w:t xml:space="preserve">Br J </w:t>
      </w:r>
      <w:proofErr w:type="spellStart"/>
      <w:r w:rsidRPr="003F64B8">
        <w:rPr>
          <w:rFonts w:ascii="Book Antiqua" w:eastAsia="宋体" w:hAnsi="Book Antiqua" w:cs="Times New Roman"/>
          <w:i/>
          <w:iCs/>
          <w:sz w:val="24"/>
          <w:szCs w:val="24"/>
          <w:lang w:val="en-US" w:eastAsia="zh-CN"/>
        </w:rPr>
        <w:t>Clin</w:t>
      </w:r>
      <w:proofErr w:type="spellEnd"/>
      <w:r w:rsidRPr="003F64B8">
        <w:rPr>
          <w:rFonts w:ascii="Book Antiqua" w:eastAsia="宋体" w:hAnsi="Book Antiqua" w:cs="Times New Roman"/>
          <w:i/>
          <w:iCs/>
          <w:sz w:val="24"/>
          <w:szCs w:val="24"/>
          <w:lang w:val="en-US" w:eastAsia="zh-CN"/>
        </w:rPr>
        <w:t xml:space="preserve"> </w:t>
      </w:r>
      <w:proofErr w:type="spellStart"/>
      <w:r w:rsidRPr="003F64B8">
        <w:rPr>
          <w:rFonts w:ascii="Book Antiqua" w:eastAsia="宋体" w:hAnsi="Book Antiqua" w:cs="Times New Roman"/>
          <w:i/>
          <w:iCs/>
          <w:sz w:val="24"/>
          <w:szCs w:val="24"/>
          <w:lang w:val="en-US" w:eastAsia="zh-CN"/>
        </w:rPr>
        <w:t>Pharmacol</w:t>
      </w:r>
      <w:proofErr w:type="spellEnd"/>
      <w:r w:rsidRPr="003F64B8">
        <w:rPr>
          <w:rFonts w:ascii="Book Antiqua" w:eastAsia="宋体" w:hAnsi="Book Antiqua" w:cs="Times New Roman"/>
          <w:sz w:val="24"/>
          <w:szCs w:val="24"/>
          <w:lang w:val="en-US" w:eastAsia="zh-CN"/>
        </w:rPr>
        <w:t> 2013; </w:t>
      </w:r>
      <w:r w:rsidRPr="003F64B8">
        <w:rPr>
          <w:rFonts w:ascii="Book Antiqua" w:eastAsia="宋体" w:hAnsi="Book Antiqua" w:cs="Times New Roman"/>
          <w:b/>
          <w:bCs/>
          <w:sz w:val="24"/>
          <w:szCs w:val="24"/>
          <w:lang w:val="en-US" w:eastAsia="zh-CN"/>
        </w:rPr>
        <w:t>75</w:t>
      </w:r>
      <w:r w:rsidRPr="003F64B8">
        <w:rPr>
          <w:rFonts w:ascii="Book Antiqua" w:eastAsia="宋体" w:hAnsi="Book Antiqua" w:cs="Times New Roman"/>
          <w:sz w:val="24"/>
          <w:szCs w:val="24"/>
          <w:lang w:val="en-US" w:eastAsia="zh-CN"/>
        </w:rPr>
        <w:t>: 791-798 [PMID: 22846159 DOI: 10.1111/j.1365-2125.2012.04398.x]</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24 </w:t>
      </w:r>
      <w:proofErr w:type="spellStart"/>
      <w:r w:rsidRPr="003F64B8">
        <w:rPr>
          <w:rFonts w:ascii="Book Antiqua" w:eastAsia="宋体" w:hAnsi="Book Antiqua" w:cs="Times New Roman"/>
          <w:b/>
          <w:bCs/>
          <w:sz w:val="24"/>
          <w:szCs w:val="24"/>
          <w:lang w:val="en-US" w:eastAsia="zh-CN"/>
        </w:rPr>
        <w:t>Anand</w:t>
      </w:r>
      <w:proofErr w:type="spellEnd"/>
      <w:r w:rsidRPr="003F64B8">
        <w:rPr>
          <w:rFonts w:ascii="Book Antiqua" w:eastAsia="宋体" w:hAnsi="Book Antiqua" w:cs="Times New Roman"/>
          <w:b/>
          <w:bCs/>
          <w:sz w:val="24"/>
          <w:szCs w:val="24"/>
          <w:lang w:val="en-US" w:eastAsia="zh-CN"/>
        </w:rPr>
        <w:t xml:space="preserve"> A</w:t>
      </w:r>
      <w:r w:rsidRPr="003F64B8">
        <w:rPr>
          <w:rFonts w:ascii="Book Antiqua" w:eastAsia="宋体" w:hAnsi="Book Antiqua" w:cs="Times New Roman"/>
          <w:sz w:val="24"/>
          <w:szCs w:val="24"/>
          <w:lang w:val="en-US" w:eastAsia="zh-CN"/>
        </w:rPr>
        <w:t xml:space="preserve">, Gunn AD, </w:t>
      </w:r>
      <w:proofErr w:type="spellStart"/>
      <w:r w:rsidRPr="003F64B8">
        <w:rPr>
          <w:rFonts w:ascii="Book Antiqua" w:eastAsia="宋体" w:hAnsi="Book Antiqua" w:cs="Times New Roman"/>
          <w:sz w:val="24"/>
          <w:szCs w:val="24"/>
          <w:lang w:val="en-US" w:eastAsia="zh-CN"/>
        </w:rPr>
        <w:t>Barkay</w:t>
      </w:r>
      <w:proofErr w:type="spellEnd"/>
      <w:r w:rsidRPr="003F64B8">
        <w:rPr>
          <w:rFonts w:ascii="Book Antiqua" w:eastAsia="宋体" w:hAnsi="Book Antiqua" w:cs="Times New Roman"/>
          <w:sz w:val="24"/>
          <w:szCs w:val="24"/>
          <w:lang w:val="en-US" w:eastAsia="zh-CN"/>
        </w:rPr>
        <w:t xml:space="preserve"> G, </w:t>
      </w:r>
      <w:proofErr w:type="spellStart"/>
      <w:r w:rsidRPr="003F64B8">
        <w:rPr>
          <w:rFonts w:ascii="Book Antiqua" w:eastAsia="宋体" w:hAnsi="Book Antiqua" w:cs="Times New Roman"/>
          <w:sz w:val="24"/>
          <w:szCs w:val="24"/>
          <w:lang w:val="en-US" w:eastAsia="zh-CN"/>
        </w:rPr>
        <w:t>Karne</w:t>
      </w:r>
      <w:proofErr w:type="spellEnd"/>
      <w:r w:rsidRPr="003F64B8">
        <w:rPr>
          <w:rFonts w:ascii="Book Antiqua" w:eastAsia="宋体" w:hAnsi="Book Antiqua" w:cs="Times New Roman"/>
          <w:sz w:val="24"/>
          <w:szCs w:val="24"/>
          <w:lang w:val="en-US" w:eastAsia="zh-CN"/>
        </w:rPr>
        <w:t xml:space="preserve"> HS, </w:t>
      </w:r>
      <w:proofErr w:type="spellStart"/>
      <w:r w:rsidRPr="003F64B8">
        <w:rPr>
          <w:rFonts w:ascii="Book Antiqua" w:eastAsia="宋体" w:hAnsi="Book Antiqua" w:cs="Times New Roman"/>
          <w:sz w:val="24"/>
          <w:szCs w:val="24"/>
          <w:lang w:val="en-US" w:eastAsia="zh-CN"/>
        </w:rPr>
        <w:t>Nurnberger</w:t>
      </w:r>
      <w:proofErr w:type="spellEnd"/>
      <w:r w:rsidRPr="003F64B8">
        <w:rPr>
          <w:rFonts w:ascii="Book Antiqua" w:eastAsia="宋体" w:hAnsi="Book Antiqua" w:cs="Times New Roman"/>
          <w:sz w:val="24"/>
          <w:szCs w:val="24"/>
          <w:lang w:val="en-US" w:eastAsia="zh-CN"/>
        </w:rPr>
        <w:t xml:space="preserve"> JI, Mathew SJ, Ghosh S. Early antidepressant effect of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xml:space="preserve"> during augmentation of lamotrigine inadequate response in bipolar depression: a double-blind, randomized, placebo-controlled trial. </w:t>
      </w:r>
      <w:r w:rsidRPr="003F64B8">
        <w:rPr>
          <w:rFonts w:ascii="Book Antiqua" w:eastAsia="宋体" w:hAnsi="Book Antiqua" w:cs="Times New Roman"/>
          <w:i/>
          <w:iCs/>
          <w:sz w:val="24"/>
          <w:szCs w:val="24"/>
          <w:lang w:val="en-US" w:eastAsia="zh-CN"/>
        </w:rPr>
        <w:t xml:space="preserve">Bipolar </w:t>
      </w:r>
      <w:proofErr w:type="spellStart"/>
      <w:r w:rsidRPr="003F64B8">
        <w:rPr>
          <w:rFonts w:ascii="Book Antiqua" w:eastAsia="宋体" w:hAnsi="Book Antiqua" w:cs="Times New Roman"/>
          <w:i/>
          <w:iCs/>
          <w:sz w:val="24"/>
          <w:szCs w:val="24"/>
          <w:lang w:val="en-US" w:eastAsia="zh-CN"/>
        </w:rPr>
        <w:t>Disord</w:t>
      </w:r>
      <w:proofErr w:type="spellEnd"/>
      <w:r w:rsidRPr="003F64B8">
        <w:rPr>
          <w:rFonts w:ascii="Book Antiqua" w:eastAsia="宋体" w:hAnsi="Book Antiqua" w:cs="Times New Roman"/>
          <w:sz w:val="24"/>
          <w:szCs w:val="24"/>
          <w:lang w:val="en-US" w:eastAsia="zh-CN"/>
        </w:rPr>
        <w:t> 2012; </w:t>
      </w:r>
      <w:r w:rsidRPr="003F64B8">
        <w:rPr>
          <w:rFonts w:ascii="Book Antiqua" w:eastAsia="宋体" w:hAnsi="Book Antiqua" w:cs="Times New Roman"/>
          <w:b/>
          <w:bCs/>
          <w:sz w:val="24"/>
          <w:szCs w:val="24"/>
          <w:lang w:val="en-US" w:eastAsia="zh-CN"/>
        </w:rPr>
        <w:t>14</w:t>
      </w:r>
      <w:r w:rsidRPr="003F64B8">
        <w:rPr>
          <w:rFonts w:ascii="Book Antiqua" w:eastAsia="宋体" w:hAnsi="Book Antiqua" w:cs="Times New Roman"/>
          <w:sz w:val="24"/>
          <w:szCs w:val="24"/>
          <w:lang w:val="en-US" w:eastAsia="zh-CN"/>
        </w:rPr>
        <w:t>: 64-70 [PMID: 22329473 DOI: 10.1111/j.1399-5618.2011.00971.x]</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25 </w:t>
      </w:r>
      <w:proofErr w:type="spellStart"/>
      <w:r w:rsidRPr="003F64B8">
        <w:rPr>
          <w:rFonts w:ascii="Book Antiqua" w:eastAsia="宋体" w:hAnsi="Book Antiqua" w:cs="Times New Roman"/>
          <w:b/>
          <w:bCs/>
          <w:sz w:val="24"/>
          <w:szCs w:val="24"/>
          <w:lang w:val="en-US" w:eastAsia="zh-CN"/>
        </w:rPr>
        <w:t>Lenze</w:t>
      </w:r>
      <w:proofErr w:type="spellEnd"/>
      <w:r w:rsidRPr="003F64B8">
        <w:rPr>
          <w:rFonts w:ascii="Book Antiqua" w:eastAsia="宋体" w:hAnsi="Book Antiqua" w:cs="Times New Roman"/>
          <w:b/>
          <w:bCs/>
          <w:sz w:val="24"/>
          <w:szCs w:val="24"/>
          <w:lang w:val="en-US" w:eastAsia="zh-CN"/>
        </w:rPr>
        <w:t xml:space="preserve"> EJ</w:t>
      </w:r>
      <w:r w:rsidRPr="003F64B8">
        <w:rPr>
          <w:rFonts w:ascii="Book Antiqua" w:eastAsia="宋体" w:hAnsi="Book Antiqua" w:cs="Times New Roman"/>
          <w:sz w:val="24"/>
          <w:szCs w:val="24"/>
          <w:lang w:val="en-US" w:eastAsia="zh-CN"/>
        </w:rPr>
        <w:t xml:space="preserve">, Skidmore ER, Begley AE, Newcomer JW, Butters MA, Whyte EM.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xml:space="preserve"> for late-life depression and apathy after a disabling medical event: a 12-week, double-blind placebo-controlled pilot study. </w:t>
      </w:r>
      <w:proofErr w:type="spellStart"/>
      <w:r w:rsidRPr="003F64B8">
        <w:rPr>
          <w:rFonts w:ascii="Book Antiqua" w:eastAsia="宋体" w:hAnsi="Book Antiqua" w:cs="Times New Roman"/>
          <w:i/>
          <w:iCs/>
          <w:sz w:val="24"/>
          <w:szCs w:val="24"/>
          <w:lang w:val="en-US" w:eastAsia="zh-CN"/>
        </w:rPr>
        <w:t>Int</w:t>
      </w:r>
      <w:proofErr w:type="spellEnd"/>
      <w:r w:rsidRPr="003F64B8">
        <w:rPr>
          <w:rFonts w:ascii="Book Antiqua" w:eastAsia="宋体" w:hAnsi="Book Antiqua" w:cs="Times New Roman"/>
          <w:i/>
          <w:iCs/>
          <w:sz w:val="24"/>
          <w:szCs w:val="24"/>
          <w:lang w:val="en-US" w:eastAsia="zh-CN"/>
        </w:rPr>
        <w:t xml:space="preserve"> J </w:t>
      </w:r>
      <w:proofErr w:type="spellStart"/>
      <w:r w:rsidRPr="003F64B8">
        <w:rPr>
          <w:rFonts w:ascii="Book Antiqua" w:eastAsia="宋体" w:hAnsi="Book Antiqua" w:cs="Times New Roman"/>
          <w:i/>
          <w:iCs/>
          <w:sz w:val="24"/>
          <w:szCs w:val="24"/>
          <w:lang w:val="en-US" w:eastAsia="zh-CN"/>
        </w:rPr>
        <w:t>Geriatr</w:t>
      </w:r>
      <w:proofErr w:type="spellEnd"/>
      <w:r w:rsidRPr="003F64B8">
        <w:rPr>
          <w:rFonts w:ascii="Book Antiqua" w:eastAsia="宋体" w:hAnsi="Book Antiqua" w:cs="Times New Roman"/>
          <w:i/>
          <w:iCs/>
          <w:sz w:val="24"/>
          <w:szCs w:val="24"/>
          <w:lang w:val="en-US" w:eastAsia="zh-CN"/>
        </w:rPr>
        <w:t xml:space="preserve"> Psychiatry</w:t>
      </w:r>
      <w:r w:rsidRPr="003F64B8">
        <w:rPr>
          <w:rFonts w:ascii="Book Antiqua" w:eastAsia="宋体" w:hAnsi="Book Antiqua" w:cs="Times New Roman"/>
          <w:sz w:val="24"/>
          <w:szCs w:val="24"/>
          <w:lang w:val="en-US" w:eastAsia="zh-CN"/>
        </w:rPr>
        <w:t> 2012; </w:t>
      </w:r>
      <w:r w:rsidRPr="003F64B8">
        <w:rPr>
          <w:rFonts w:ascii="Book Antiqua" w:eastAsia="宋体" w:hAnsi="Book Antiqua" w:cs="Times New Roman"/>
          <w:b/>
          <w:bCs/>
          <w:sz w:val="24"/>
          <w:szCs w:val="24"/>
          <w:lang w:val="en-US" w:eastAsia="zh-CN"/>
        </w:rPr>
        <w:t>27</w:t>
      </w:r>
      <w:r w:rsidRPr="003F64B8">
        <w:rPr>
          <w:rFonts w:ascii="Book Antiqua" w:eastAsia="宋体" w:hAnsi="Book Antiqua" w:cs="Times New Roman"/>
          <w:sz w:val="24"/>
          <w:szCs w:val="24"/>
          <w:lang w:val="en-US" w:eastAsia="zh-CN"/>
        </w:rPr>
        <w:t>: 974-980 [PMID: 22173933 DOI: 10.1002/gps.2813]</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proofErr w:type="gramStart"/>
      <w:r w:rsidRPr="003F64B8">
        <w:rPr>
          <w:rFonts w:ascii="Book Antiqua" w:eastAsia="宋体" w:hAnsi="Book Antiqua" w:cs="Times New Roman"/>
          <w:sz w:val="24"/>
          <w:szCs w:val="24"/>
          <w:lang w:val="en-US" w:eastAsia="zh-CN"/>
        </w:rPr>
        <w:t>26 </w:t>
      </w:r>
      <w:proofErr w:type="spellStart"/>
      <w:r w:rsidRPr="003F64B8">
        <w:rPr>
          <w:rFonts w:ascii="Book Antiqua" w:eastAsia="宋体" w:hAnsi="Book Antiqua" w:cs="Times New Roman"/>
          <w:b/>
          <w:bCs/>
          <w:sz w:val="24"/>
          <w:szCs w:val="24"/>
          <w:lang w:val="en-US" w:eastAsia="zh-CN"/>
        </w:rPr>
        <w:t>Zdanys</w:t>
      </w:r>
      <w:proofErr w:type="spellEnd"/>
      <w:r w:rsidRPr="003F64B8">
        <w:rPr>
          <w:rFonts w:ascii="Book Antiqua" w:eastAsia="宋体" w:hAnsi="Book Antiqua" w:cs="Times New Roman"/>
          <w:b/>
          <w:bCs/>
          <w:sz w:val="24"/>
          <w:szCs w:val="24"/>
          <w:lang w:val="en-US" w:eastAsia="zh-CN"/>
        </w:rPr>
        <w:t xml:space="preserve"> K</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Tampi</w:t>
      </w:r>
      <w:proofErr w:type="spellEnd"/>
      <w:r w:rsidRPr="003F64B8">
        <w:rPr>
          <w:rFonts w:ascii="Book Antiqua" w:eastAsia="宋体" w:hAnsi="Book Antiqua" w:cs="Times New Roman"/>
          <w:sz w:val="24"/>
          <w:szCs w:val="24"/>
          <w:lang w:val="en-US" w:eastAsia="zh-CN"/>
        </w:rPr>
        <w:t xml:space="preserve"> RR.</w:t>
      </w:r>
      <w:proofErr w:type="gramEnd"/>
      <w:r w:rsidRPr="003F64B8">
        <w:rPr>
          <w:rFonts w:ascii="Book Antiqua" w:eastAsia="宋体" w:hAnsi="Book Antiqua" w:cs="Times New Roman"/>
          <w:sz w:val="24"/>
          <w:szCs w:val="24"/>
          <w:lang w:val="en-US" w:eastAsia="zh-CN"/>
        </w:rPr>
        <w:t xml:space="preserve"> A systematic review of off-label uses of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xml:space="preserve"> for psychiatric disorders. </w:t>
      </w:r>
      <w:proofErr w:type="spellStart"/>
      <w:r w:rsidRPr="003F64B8">
        <w:rPr>
          <w:rFonts w:ascii="Book Antiqua" w:eastAsia="宋体" w:hAnsi="Book Antiqua" w:cs="Times New Roman"/>
          <w:i/>
          <w:iCs/>
          <w:sz w:val="24"/>
          <w:szCs w:val="24"/>
          <w:lang w:val="en-US" w:eastAsia="zh-CN"/>
        </w:rPr>
        <w:t>Prog</w:t>
      </w:r>
      <w:proofErr w:type="spellEnd"/>
      <w:r w:rsidRPr="003F64B8">
        <w:rPr>
          <w:rFonts w:ascii="Book Antiqua" w:eastAsia="宋体" w:hAnsi="Book Antiqua" w:cs="Times New Roman"/>
          <w:i/>
          <w:iCs/>
          <w:sz w:val="24"/>
          <w:szCs w:val="24"/>
          <w:lang w:val="en-US" w:eastAsia="zh-CN"/>
        </w:rPr>
        <w:t xml:space="preserve"> </w:t>
      </w:r>
      <w:proofErr w:type="spellStart"/>
      <w:r w:rsidRPr="003F64B8">
        <w:rPr>
          <w:rFonts w:ascii="Book Antiqua" w:eastAsia="宋体" w:hAnsi="Book Antiqua" w:cs="Times New Roman"/>
          <w:i/>
          <w:iCs/>
          <w:sz w:val="24"/>
          <w:szCs w:val="24"/>
          <w:lang w:val="en-US" w:eastAsia="zh-CN"/>
        </w:rPr>
        <w:t>Neuropsychopharmacol</w:t>
      </w:r>
      <w:proofErr w:type="spellEnd"/>
      <w:r w:rsidRPr="003F64B8">
        <w:rPr>
          <w:rFonts w:ascii="Book Antiqua" w:eastAsia="宋体" w:hAnsi="Book Antiqua" w:cs="Times New Roman"/>
          <w:i/>
          <w:iCs/>
          <w:sz w:val="24"/>
          <w:szCs w:val="24"/>
          <w:lang w:val="en-US" w:eastAsia="zh-CN"/>
        </w:rPr>
        <w:t xml:space="preserve"> </w:t>
      </w:r>
      <w:proofErr w:type="spellStart"/>
      <w:r w:rsidRPr="003F64B8">
        <w:rPr>
          <w:rFonts w:ascii="Book Antiqua" w:eastAsia="宋体" w:hAnsi="Book Antiqua" w:cs="Times New Roman"/>
          <w:i/>
          <w:iCs/>
          <w:sz w:val="24"/>
          <w:szCs w:val="24"/>
          <w:lang w:val="en-US" w:eastAsia="zh-CN"/>
        </w:rPr>
        <w:t>Biol</w:t>
      </w:r>
      <w:proofErr w:type="spellEnd"/>
      <w:r w:rsidRPr="003F64B8">
        <w:rPr>
          <w:rFonts w:ascii="Book Antiqua" w:eastAsia="宋体" w:hAnsi="Book Antiqua" w:cs="Times New Roman"/>
          <w:i/>
          <w:iCs/>
          <w:sz w:val="24"/>
          <w:szCs w:val="24"/>
          <w:lang w:val="en-US" w:eastAsia="zh-CN"/>
        </w:rPr>
        <w:t xml:space="preserve"> Psychiatry</w:t>
      </w:r>
      <w:r w:rsidRPr="003F64B8">
        <w:rPr>
          <w:rFonts w:ascii="Book Antiqua" w:eastAsia="宋体" w:hAnsi="Book Antiqua" w:cs="Times New Roman"/>
          <w:sz w:val="24"/>
          <w:szCs w:val="24"/>
          <w:lang w:val="en-US" w:eastAsia="zh-CN"/>
        </w:rPr>
        <w:t> 2008; </w:t>
      </w:r>
      <w:r w:rsidRPr="003F64B8">
        <w:rPr>
          <w:rFonts w:ascii="Book Antiqua" w:eastAsia="宋体" w:hAnsi="Book Antiqua" w:cs="Times New Roman"/>
          <w:b/>
          <w:bCs/>
          <w:sz w:val="24"/>
          <w:szCs w:val="24"/>
          <w:lang w:val="en-US" w:eastAsia="zh-CN"/>
        </w:rPr>
        <w:t>32</w:t>
      </w:r>
      <w:r w:rsidRPr="003F64B8">
        <w:rPr>
          <w:rFonts w:ascii="Book Antiqua" w:eastAsia="宋体" w:hAnsi="Book Antiqua" w:cs="Times New Roman"/>
          <w:sz w:val="24"/>
          <w:szCs w:val="24"/>
          <w:lang w:val="en-US" w:eastAsia="zh-CN"/>
        </w:rPr>
        <w:t>: 1362-1374 [PMID: 18262702 DOI: 10.1016/j.pnpbp.2008.01.008]</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proofErr w:type="gramStart"/>
      <w:r w:rsidRPr="003F64B8">
        <w:rPr>
          <w:rFonts w:ascii="Book Antiqua" w:eastAsia="宋体" w:hAnsi="Book Antiqua" w:cs="Times New Roman"/>
          <w:sz w:val="24"/>
          <w:szCs w:val="24"/>
          <w:lang w:val="en-US" w:eastAsia="zh-CN"/>
        </w:rPr>
        <w:t>27 </w:t>
      </w:r>
      <w:r w:rsidRPr="003F64B8">
        <w:rPr>
          <w:rFonts w:ascii="Book Antiqua" w:eastAsia="宋体" w:hAnsi="Book Antiqua" w:cs="Times New Roman"/>
          <w:b/>
          <w:bCs/>
          <w:sz w:val="24"/>
          <w:szCs w:val="24"/>
          <w:lang w:val="en-US" w:eastAsia="zh-CN"/>
        </w:rPr>
        <w:t>Ferguson JM</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Shingleton</w:t>
      </w:r>
      <w:proofErr w:type="spellEnd"/>
      <w:r w:rsidRPr="003F64B8">
        <w:rPr>
          <w:rFonts w:ascii="Book Antiqua" w:eastAsia="宋体" w:hAnsi="Book Antiqua" w:cs="Times New Roman"/>
          <w:sz w:val="24"/>
          <w:szCs w:val="24"/>
          <w:lang w:val="en-US" w:eastAsia="zh-CN"/>
        </w:rPr>
        <w:t xml:space="preserve"> RN.</w:t>
      </w:r>
      <w:proofErr w:type="gramEnd"/>
      <w:r w:rsidRPr="003F64B8">
        <w:rPr>
          <w:rFonts w:ascii="Book Antiqua" w:eastAsia="宋体" w:hAnsi="Book Antiqua" w:cs="Times New Roman"/>
          <w:sz w:val="24"/>
          <w:szCs w:val="24"/>
          <w:lang w:val="en-US" w:eastAsia="zh-CN"/>
        </w:rPr>
        <w:t xml:space="preserve"> </w:t>
      </w:r>
      <w:proofErr w:type="gramStart"/>
      <w:r w:rsidRPr="003F64B8">
        <w:rPr>
          <w:rFonts w:ascii="Book Antiqua" w:eastAsia="宋体" w:hAnsi="Book Antiqua" w:cs="Times New Roman"/>
          <w:sz w:val="24"/>
          <w:szCs w:val="24"/>
          <w:lang w:val="en-US" w:eastAsia="zh-CN"/>
        </w:rPr>
        <w:t xml:space="preserve">An open-label, flexible-dose study of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xml:space="preserve"> in major depressive disorder.</w:t>
      </w:r>
      <w:proofErr w:type="gramEnd"/>
      <w:r w:rsidRPr="003F64B8">
        <w:rPr>
          <w:rFonts w:ascii="Book Antiqua" w:eastAsia="宋体" w:hAnsi="Book Antiqua" w:cs="Times New Roman"/>
          <w:sz w:val="24"/>
          <w:szCs w:val="24"/>
          <w:lang w:val="en-US" w:eastAsia="zh-CN"/>
        </w:rPr>
        <w:t> </w:t>
      </w:r>
      <w:proofErr w:type="spellStart"/>
      <w:r w:rsidRPr="003F64B8">
        <w:rPr>
          <w:rFonts w:ascii="Book Antiqua" w:eastAsia="宋体" w:hAnsi="Book Antiqua" w:cs="Times New Roman"/>
          <w:i/>
          <w:iCs/>
          <w:sz w:val="24"/>
          <w:szCs w:val="24"/>
          <w:lang w:val="en-US" w:eastAsia="zh-CN"/>
        </w:rPr>
        <w:t>Clin</w:t>
      </w:r>
      <w:proofErr w:type="spellEnd"/>
      <w:r w:rsidRPr="003F64B8">
        <w:rPr>
          <w:rFonts w:ascii="Book Antiqua" w:eastAsia="宋体" w:hAnsi="Book Antiqua" w:cs="Times New Roman"/>
          <w:i/>
          <w:iCs/>
          <w:sz w:val="24"/>
          <w:szCs w:val="24"/>
          <w:lang w:val="en-US" w:eastAsia="zh-CN"/>
        </w:rPr>
        <w:t xml:space="preserve"> </w:t>
      </w:r>
      <w:proofErr w:type="spellStart"/>
      <w:r w:rsidRPr="003F64B8">
        <w:rPr>
          <w:rFonts w:ascii="Book Antiqua" w:eastAsia="宋体" w:hAnsi="Book Antiqua" w:cs="Times New Roman"/>
          <w:i/>
          <w:iCs/>
          <w:sz w:val="24"/>
          <w:szCs w:val="24"/>
          <w:lang w:val="en-US" w:eastAsia="zh-CN"/>
        </w:rPr>
        <w:t>Neuropharmacol</w:t>
      </w:r>
      <w:proofErr w:type="spellEnd"/>
      <w:r w:rsidRPr="003F64B8">
        <w:rPr>
          <w:rFonts w:ascii="Book Antiqua" w:eastAsia="宋体" w:hAnsi="Book Antiqua" w:cs="Times New Roman"/>
          <w:sz w:val="24"/>
          <w:szCs w:val="24"/>
          <w:lang w:val="en-US" w:eastAsia="zh-CN"/>
        </w:rPr>
        <w:t> </w:t>
      </w:r>
      <w:r w:rsidRPr="003F64B8">
        <w:rPr>
          <w:rFonts w:ascii="Book Antiqua" w:eastAsia="宋体" w:hAnsi="Book Antiqua" w:cs="Times New Roman" w:hint="eastAsia"/>
          <w:sz w:val="24"/>
          <w:szCs w:val="24"/>
          <w:lang w:val="en-US" w:eastAsia="zh-CN"/>
        </w:rPr>
        <w:t>2007</w:t>
      </w:r>
      <w:r w:rsidRPr="003F64B8">
        <w:rPr>
          <w:rFonts w:ascii="Book Antiqua" w:eastAsia="宋体" w:hAnsi="Book Antiqua" w:cs="Times New Roman"/>
          <w:sz w:val="24"/>
          <w:szCs w:val="24"/>
          <w:lang w:val="en-US" w:eastAsia="zh-CN"/>
        </w:rPr>
        <w:t>; </w:t>
      </w:r>
      <w:r w:rsidRPr="003F64B8">
        <w:rPr>
          <w:rFonts w:ascii="Book Antiqua" w:eastAsia="宋体" w:hAnsi="Book Antiqua" w:cs="Times New Roman"/>
          <w:b/>
          <w:bCs/>
          <w:sz w:val="24"/>
          <w:szCs w:val="24"/>
          <w:lang w:val="en-US" w:eastAsia="zh-CN"/>
        </w:rPr>
        <w:t>30</w:t>
      </w:r>
      <w:r w:rsidRPr="003F64B8">
        <w:rPr>
          <w:rFonts w:ascii="Book Antiqua" w:eastAsia="宋体" w:hAnsi="Book Antiqua" w:cs="Times New Roman"/>
          <w:sz w:val="24"/>
          <w:szCs w:val="24"/>
          <w:lang w:val="en-US" w:eastAsia="zh-CN"/>
        </w:rPr>
        <w:t>: 136-144 [PMID: 17545748 DOI: 10.1097/WNF.0b013e3180314ae7]</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28 </w:t>
      </w:r>
      <w:r w:rsidRPr="003F64B8">
        <w:rPr>
          <w:rFonts w:ascii="Book Antiqua" w:eastAsia="宋体" w:hAnsi="Book Antiqua" w:cs="Times New Roman"/>
          <w:b/>
          <w:bCs/>
          <w:sz w:val="24"/>
          <w:szCs w:val="24"/>
          <w:lang w:val="en-US" w:eastAsia="zh-CN"/>
        </w:rPr>
        <w:t>Zarate CA</w:t>
      </w:r>
      <w:r w:rsidRPr="003F64B8">
        <w:rPr>
          <w:rFonts w:ascii="Book Antiqua" w:eastAsia="宋体" w:hAnsi="Book Antiqua" w:cs="Times New Roman"/>
          <w:sz w:val="24"/>
          <w:szCs w:val="24"/>
          <w:lang w:val="en-US" w:eastAsia="zh-CN"/>
        </w:rPr>
        <w:t xml:space="preserve">, Singh JB, Quiroz JA, De Jesus G, </w:t>
      </w:r>
      <w:proofErr w:type="spellStart"/>
      <w:r w:rsidRPr="003F64B8">
        <w:rPr>
          <w:rFonts w:ascii="Book Antiqua" w:eastAsia="宋体" w:hAnsi="Book Antiqua" w:cs="Times New Roman"/>
          <w:sz w:val="24"/>
          <w:szCs w:val="24"/>
          <w:lang w:val="en-US" w:eastAsia="zh-CN"/>
        </w:rPr>
        <w:t>Denicoff</w:t>
      </w:r>
      <w:proofErr w:type="spellEnd"/>
      <w:r w:rsidRPr="003F64B8">
        <w:rPr>
          <w:rFonts w:ascii="Book Antiqua" w:eastAsia="宋体" w:hAnsi="Book Antiqua" w:cs="Times New Roman"/>
          <w:sz w:val="24"/>
          <w:szCs w:val="24"/>
          <w:lang w:val="en-US" w:eastAsia="zh-CN"/>
        </w:rPr>
        <w:t xml:space="preserve"> KK, </w:t>
      </w:r>
      <w:proofErr w:type="spellStart"/>
      <w:r w:rsidRPr="003F64B8">
        <w:rPr>
          <w:rFonts w:ascii="Book Antiqua" w:eastAsia="宋体" w:hAnsi="Book Antiqua" w:cs="Times New Roman"/>
          <w:sz w:val="24"/>
          <w:szCs w:val="24"/>
          <w:lang w:val="en-US" w:eastAsia="zh-CN"/>
        </w:rPr>
        <w:t>Luckenbaugh</w:t>
      </w:r>
      <w:proofErr w:type="spellEnd"/>
      <w:r w:rsidRPr="003F64B8">
        <w:rPr>
          <w:rFonts w:ascii="Book Antiqua" w:eastAsia="宋体" w:hAnsi="Book Antiqua" w:cs="Times New Roman"/>
          <w:sz w:val="24"/>
          <w:szCs w:val="24"/>
          <w:lang w:val="en-US" w:eastAsia="zh-CN"/>
        </w:rPr>
        <w:t xml:space="preserve"> DA, Manji HK, </w:t>
      </w:r>
      <w:proofErr w:type="spellStart"/>
      <w:r w:rsidRPr="003F64B8">
        <w:rPr>
          <w:rFonts w:ascii="Book Antiqua" w:eastAsia="宋体" w:hAnsi="Book Antiqua" w:cs="Times New Roman"/>
          <w:sz w:val="24"/>
          <w:szCs w:val="24"/>
          <w:lang w:val="en-US" w:eastAsia="zh-CN"/>
        </w:rPr>
        <w:t>Charney</w:t>
      </w:r>
      <w:proofErr w:type="spellEnd"/>
      <w:r w:rsidRPr="003F64B8">
        <w:rPr>
          <w:rFonts w:ascii="Book Antiqua" w:eastAsia="宋体" w:hAnsi="Book Antiqua" w:cs="Times New Roman"/>
          <w:sz w:val="24"/>
          <w:szCs w:val="24"/>
          <w:lang w:val="en-US" w:eastAsia="zh-CN"/>
        </w:rPr>
        <w:t xml:space="preserve"> DS. A </w:t>
      </w:r>
      <w:proofErr w:type="gramStart"/>
      <w:r w:rsidRPr="003F64B8">
        <w:rPr>
          <w:rFonts w:ascii="Book Antiqua" w:eastAsia="宋体" w:hAnsi="Book Antiqua" w:cs="Times New Roman"/>
          <w:sz w:val="24"/>
          <w:szCs w:val="24"/>
          <w:lang w:val="en-US" w:eastAsia="zh-CN"/>
        </w:rPr>
        <w:t>double-blind</w:t>
      </w:r>
      <w:proofErr w:type="gramEnd"/>
      <w:r w:rsidRPr="003F64B8">
        <w:rPr>
          <w:rFonts w:ascii="Book Antiqua" w:eastAsia="宋体" w:hAnsi="Book Antiqua" w:cs="Times New Roman"/>
          <w:sz w:val="24"/>
          <w:szCs w:val="24"/>
          <w:lang w:val="en-US" w:eastAsia="zh-CN"/>
        </w:rPr>
        <w:t xml:space="preserve">, placebo-controlled study of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xml:space="preserve"> in the treatment of major depression. </w:t>
      </w:r>
      <w:r w:rsidRPr="003F64B8">
        <w:rPr>
          <w:rFonts w:ascii="Book Antiqua" w:eastAsia="宋体" w:hAnsi="Book Antiqua" w:cs="Times New Roman"/>
          <w:i/>
          <w:iCs/>
          <w:sz w:val="24"/>
          <w:szCs w:val="24"/>
          <w:lang w:val="en-US" w:eastAsia="zh-CN"/>
        </w:rPr>
        <w:t>Am J Psychiatry</w:t>
      </w:r>
      <w:r w:rsidRPr="003F64B8">
        <w:rPr>
          <w:rFonts w:ascii="Book Antiqua" w:eastAsia="宋体" w:hAnsi="Book Antiqua" w:cs="Times New Roman"/>
          <w:sz w:val="24"/>
          <w:szCs w:val="24"/>
          <w:lang w:val="en-US" w:eastAsia="zh-CN"/>
        </w:rPr>
        <w:t> 2006; </w:t>
      </w:r>
      <w:r w:rsidRPr="003F64B8">
        <w:rPr>
          <w:rFonts w:ascii="Book Antiqua" w:eastAsia="宋体" w:hAnsi="Book Antiqua" w:cs="Times New Roman"/>
          <w:b/>
          <w:bCs/>
          <w:sz w:val="24"/>
          <w:szCs w:val="24"/>
          <w:lang w:val="en-US" w:eastAsia="zh-CN"/>
        </w:rPr>
        <w:t>163</w:t>
      </w:r>
      <w:r w:rsidRPr="003F64B8">
        <w:rPr>
          <w:rFonts w:ascii="Book Antiqua" w:eastAsia="宋体" w:hAnsi="Book Antiqua" w:cs="Times New Roman"/>
          <w:sz w:val="24"/>
          <w:szCs w:val="24"/>
          <w:lang w:val="en-US" w:eastAsia="zh-CN"/>
        </w:rPr>
        <w:t>: 153-155 [PMID: 16390905 DOI: 10.1176/appi.ajp.163.1.153]</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29 </w:t>
      </w:r>
      <w:proofErr w:type="spellStart"/>
      <w:r w:rsidRPr="003F64B8">
        <w:rPr>
          <w:rFonts w:ascii="Book Antiqua" w:eastAsia="宋体" w:hAnsi="Book Antiqua" w:cs="Times New Roman"/>
          <w:b/>
          <w:bCs/>
          <w:sz w:val="24"/>
          <w:szCs w:val="24"/>
          <w:lang w:val="en-US" w:eastAsia="zh-CN"/>
        </w:rPr>
        <w:t>Omranifard</w:t>
      </w:r>
      <w:proofErr w:type="spellEnd"/>
      <w:r w:rsidRPr="003F64B8">
        <w:rPr>
          <w:rFonts w:ascii="Book Antiqua" w:eastAsia="宋体" w:hAnsi="Book Antiqua" w:cs="Times New Roman"/>
          <w:b/>
          <w:bCs/>
          <w:sz w:val="24"/>
          <w:szCs w:val="24"/>
          <w:lang w:val="en-US" w:eastAsia="zh-CN"/>
        </w:rPr>
        <w:t xml:space="preserve"> V</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Shirzadi</w:t>
      </w:r>
      <w:proofErr w:type="spellEnd"/>
      <w:r w:rsidRPr="003F64B8">
        <w:rPr>
          <w:rFonts w:ascii="Book Antiqua" w:eastAsia="宋体" w:hAnsi="Book Antiqua" w:cs="Times New Roman"/>
          <w:sz w:val="24"/>
          <w:szCs w:val="24"/>
          <w:lang w:val="en-US" w:eastAsia="zh-CN"/>
        </w:rPr>
        <w:t xml:space="preserve"> E, </w:t>
      </w:r>
      <w:proofErr w:type="spellStart"/>
      <w:r w:rsidRPr="003F64B8">
        <w:rPr>
          <w:rFonts w:ascii="Book Antiqua" w:eastAsia="宋体" w:hAnsi="Book Antiqua" w:cs="Times New Roman"/>
          <w:sz w:val="24"/>
          <w:szCs w:val="24"/>
          <w:lang w:val="en-US" w:eastAsia="zh-CN"/>
        </w:rPr>
        <w:t>Samandari</w:t>
      </w:r>
      <w:proofErr w:type="spellEnd"/>
      <w:r w:rsidRPr="003F64B8">
        <w:rPr>
          <w:rFonts w:ascii="Book Antiqua" w:eastAsia="宋体" w:hAnsi="Book Antiqua" w:cs="Times New Roman"/>
          <w:sz w:val="24"/>
          <w:szCs w:val="24"/>
          <w:lang w:val="en-US" w:eastAsia="zh-CN"/>
        </w:rPr>
        <w:t xml:space="preserve"> S, </w:t>
      </w:r>
      <w:proofErr w:type="spellStart"/>
      <w:r w:rsidRPr="003F64B8">
        <w:rPr>
          <w:rFonts w:ascii="Book Antiqua" w:eastAsia="宋体" w:hAnsi="Book Antiqua" w:cs="Times New Roman"/>
          <w:sz w:val="24"/>
          <w:szCs w:val="24"/>
          <w:lang w:val="en-US" w:eastAsia="zh-CN"/>
        </w:rPr>
        <w:t>Afshar</w:t>
      </w:r>
      <w:proofErr w:type="spellEnd"/>
      <w:r w:rsidRPr="003F64B8">
        <w:rPr>
          <w:rFonts w:ascii="Book Antiqua" w:eastAsia="宋体" w:hAnsi="Book Antiqua" w:cs="Times New Roman"/>
          <w:sz w:val="24"/>
          <w:szCs w:val="24"/>
          <w:lang w:val="en-US" w:eastAsia="zh-CN"/>
        </w:rPr>
        <w:t xml:space="preserve"> H, </w:t>
      </w:r>
      <w:proofErr w:type="spellStart"/>
      <w:r w:rsidRPr="003F64B8">
        <w:rPr>
          <w:rFonts w:ascii="Book Antiqua" w:eastAsia="宋体" w:hAnsi="Book Antiqua" w:cs="Times New Roman"/>
          <w:sz w:val="24"/>
          <w:szCs w:val="24"/>
          <w:lang w:val="en-US" w:eastAsia="zh-CN"/>
        </w:rPr>
        <w:t>Maracy</w:t>
      </w:r>
      <w:proofErr w:type="spellEnd"/>
      <w:r w:rsidRPr="003F64B8">
        <w:rPr>
          <w:rFonts w:ascii="Book Antiqua" w:eastAsia="宋体" w:hAnsi="Book Antiqua" w:cs="Times New Roman"/>
          <w:sz w:val="24"/>
          <w:szCs w:val="24"/>
          <w:lang w:val="en-US" w:eastAsia="zh-CN"/>
        </w:rPr>
        <w:t xml:space="preserve"> MR.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xml:space="preserve"> add on to citalopram in elderly patients with depression: A double-blind placebo-controlled study. </w:t>
      </w:r>
      <w:r w:rsidRPr="003F64B8">
        <w:rPr>
          <w:rFonts w:ascii="Book Antiqua" w:eastAsia="宋体" w:hAnsi="Book Antiqua" w:cs="Times New Roman"/>
          <w:i/>
          <w:iCs/>
          <w:sz w:val="24"/>
          <w:szCs w:val="24"/>
          <w:lang w:val="en-US" w:eastAsia="zh-CN"/>
        </w:rPr>
        <w:t xml:space="preserve">J Res Med </w:t>
      </w:r>
      <w:proofErr w:type="spellStart"/>
      <w:r w:rsidRPr="003F64B8">
        <w:rPr>
          <w:rFonts w:ascii="Book Antiqua" w:eastAsia="宋体" w:hAnsi="Book Antiqua" w:cs="Times New Roman"/>
          <w:i/>
          <w:iCs/>
          <w:sz w:val="24"/>
          <w:szCs w:val="24"/>
          <w:lang w:val="en-US" w:eastAsia="zh-CN"/>
        </w:rPr>
        <w:t>Sci</w:t>
      </w:r>
      <w:proofErr w:type="spellEnd"/>
      <w:r w:rsidRPr="003F64B8">
        <w:rPr>
          <w:rFonts w:ascii="Book Antiqua" w:eastAsia="宋体" w:hAnsi="Book Antiqua" w:cs="Times New Roman"/>
          <w:sz w:val="24"/>
          <w:szCs w:val="24"/>
          <w:lang w:val="en-US" w:eastAsia="zh-CN"/>
        </w:rPr>
        <w:t> 2014; </w:t>
      </w:r>
      <w:r w:rsidRPr="003F64B8">
        <w:rPr>
          <w:rFonts w:ascii="Book Antiqua" w:eastAsia="宋体" w:hAnsi="Book Antiqua" w:cs="Times New Roman"/>
          <w:b/>
          <w:bCs/>
          <w:sz w:val="24"/>
          <w:szCs w:val="24"/>
          <w:lang w:val="en-US" w:eastAsia="zh-CN"/>
        </w:rPr>
        <w:t>19</w:t>
      </w:r>
      <w:r w:rsidRPr="003F64B8">
        <w:rPr>
          <w:rFonts w:ascii="Book Antiqua" w:eastAsia="宋体" w:hAnsi="Book Antiqua" w:cs="Times New Roman"/>
          <w:sz w:val="24"/>
          <w:szCs w:val="24"/>
          <w:lang w:val="en-US" w:eastAsia="zh-CN"/>
        </w:rPr>
        <w:t>: 525-530 [PMID: 25197294]</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30 </w:t>
      </w:r>
      <w:r w:rsidRPr="003F64B8">
        <w:rPr>
          <w:rFonts w:ascii="Book Antiqua" w:eastAsia="宋体" w:hAnsi="Book Antiqua" w:cs="Times New Roman"/>
          <w:b/>
          <w:bCs/>
          <w:sz w:val="24"/>
          <w:szCs w:val="24"/>
          <w:lang w:val="en-US" w:eastAsia="zh-CN"/>
        </w:rPr>
        <w:t>Serra G</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Demontis</w:t>
      </w:r>
      <w:proofErr w:type="spellEnd"/>
      <w:r w:rsidRPr="003F64B8">
        <w:rPr>
          <w:rFonts w:ascii="Book Antiqua" w:eastAsia="宋体" w:hAnsi="Book Antiqua" w:cs="Times New Roman"/>
          <w:sz w:val="24"/>
          <w:szCs w:val="24"/>
          <w:lang w:val="en-US" w:eastAsia="zh-CN"/>
        </w:rPr>
        <w:t xml:space="preserve"> F, Serra F, De Chiara L, </w:t>
      </w:r>
      <w:proofErr w:type="spellStart"/>
      <w:r w:rsidRPr="003F64B8">
        <w:rPr>
          <w:rFonts w:ascii="Book Antiqua" w:eastAsia="宋体" w:hAnsi="Book Antiqua" w:cs="Times New Roman"/>
          <w:sz w:val="24"/>
          <w:szCs w:val="24"/>
          <w:lang w:val="en-US" w:eastAsia="zh-CN"/>
        </w:rPr>
        <w:t>Spoto</w:t>
      </w:r>
      <w:proofErr w:type="spellEnd"/>
      <w:r w:rsidRPr="003F64B8">
        <w:rPr>
          <w:rFonts w:ascii="Book Antiqua" w:eastAsia="宋体" w:hAnsi="Book Antiqua" w:cs="Times New Roman"/>
          <w:sz w:val="24"/>
          <w:szCs w:val="24"/>
          <w:lang w:val="en-US" w:eastAsia="zh-CN"/>
        </w:rPr>
        <w:t xml:space="preserve"> A, Girardi P, </w:t>
      </w:r>
      <w:proofErr w:type="spellStart"/>
      <w:r w:rsidRPr="003F64B8">
        <w:rPr>
          <w:rFonts w:ascii="Book Antiqua" w:eastAsia="宋体" w:hAnsi="Book Antiqua" w:cs="Times New Roman"/>
          <w:sz w:val="24"/>
          <w:szCs w:val="24"/>
          <w:lang w:val="en-US" w:eastAsia="zh-CN"/>
        </w:rPr>
        <w:t>Vidotto</w:t>
      </w:r>
      <w:proofErr w:type="spellEnd"/>
      <w:r w:rsidRPr="003F64B8">
        <w:rPr>
          <w:rFonts w:ascii="Book Antiqua" w:eastAsia="宋体" w:hAnsi="Book Antiqua" w:cs="Times New Roman"/>
          <w:sz w:val="24"/>
          <w:szCs w:val="24"/>
          <w:lang w:val="en-US" w:eastAsia="zh-CN"/>
        </w:rPr>
        <w:t xml:space="preserve"> G, Serra G.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New prospective in bipolar disorder treatment. </w:t>
      </w:r>
      <w:r w:rsidRPr="003F64B8">
        <w:rPr>
          <w:rFonts w:ascii="Book Antiqua" w:eastAsia="宋体" w:hAnsi="Book Antiqua" w:cs="Times New Roman"/>
          <w:i/>
          <w:iCs/>
          <w:sz w:val="24"/>
          <w:szCs w:val="24"/>
          <w:lang w:val="en-US" w:eastAsia="zh-CN"/>
        </w:rPr>
        <w:t>World J Psychiatry</w:t>
      </w:r>
      <w:r w:rsidRPr="003F64B8">
        <w:rPr>
          <w:rFonts w:ascii="Book Antiqua" w:eastAsia="宋体" w:hAnsi="Book Antiqua" w:cs="Times New Roman"/>
          <w:sz w:val="24"/>
          <w:szCs w:val="24"/>
          <w:lang w:val="en-US" w:eastAsia="zh-CN"/>
        </w:rPr>
        <w:t> 2014; </w:t>
      </w:r>
      <w:r w:rsidRPr="003F64B8">
        <w:rPr>
          <w:rFonts w:ascii="Book Antiqua" w:eastAsia="宋体" w:hAnsi="Book Antiqua" w:cs="Times New Roman"/>
          <w:b/>
          <w:bCs/>
          <w:sz w:val="24"/>
          <w:szCs w:val="24"/>
          <w:lang w:val="en-US" w:eastAsia="zh-CN"/>
        </w:rPr>
        <w:t>4</w:t>
      </w:r>
      <w:r w:rsidRPr="003F64B8">
        <w:rPr>
          <w:rFonts w:ascii="Book Antiqua" w:eastAsia="宋体" w:hAnsi="Book Antiqua" w:cs="Times New Roman"/>
          <w:sz w:val="24"/>
          <w:szCs w:val="24"/>
          <w:lang w:val="en-US" w:eastAsia="zh-CN"/>
        </w:rPr>
        <w:t>: 80-90 [PMID: 25540723 DOI: 10.5498/wjp.v4.i4.80]</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31 </w:t>
      </w:r>
      <w:r w:rsidRPr="003F64B8">
        <w:rPr>
          <w:rFonts w:ascii="Book Antiqua" w:eastAsia="宋体" w:hAnsi="Book Antiqua" w:cs="Times New Roman"/>
          <w:b/>
          <w:bCs/>
          <w:sz w:val="24"/>
          <w:szCs w:val="24"/>
          <w:lang w:val="en-US" w:eastAsia="zh-CN"/>
        </w:rPr>
        <w:t>Sani G</w:t>
      </w:r>
      <w:r w:rsidRPr="003F64B8">
        <w:rPr>
          <w:rFonts w:ascii="Book Antiqua" w:eastAsia="宋体" w:hAnsi="Book Antiqua" w:cs="Times New Roman"/>
          <w:sz w:val="24"/>
          <w:szCs w:val="24"/>
          <w:lang w:val="en-US" w:eastAsia="zh-CN"/>
        </w:rPr>
        <w:t xml:space="preserve">, Serra G, </w:t>
      </w:r>
      <w:proofErr w:type="spellStart"/>
      <w:r w:rsidRPr="003F64B8">
        <w:rPr>
          <w:rFonts w:ascii="Book Antiqua" w:eastAsia="宋体" w:hAnsi="Book Antiqua" w:cs="Times New Roman"/>
          <w:sz w:val="24"/>
          <w:szCs w:val="24"/>
          <w:lang w:val="en-US" w:eastAsia="zh-CN"/>
        </w:rPr>
        <w:t>Kotzalidis</w:t>
      </w:r>
      <w:proofErr w:type="spellEnd"/>
      <w:r w:rsidRPr="003F64B8">
        <w:rPr>
          <w:rFonts w:ascii="Book Antiqua" w:eastAsia="宋体" w:hAnsi="Book Antiqua" w:cs="Times New Roman"/>
          <w:sz w:val="24"/>
          <w:szCs w:val="24"/>
          <w:lang w:val="en-US" w:eastAsia="zh-CN"/>
        </w:rPr>
        <w:t xml:space="preserve"> GD, Romano S, </w:t>
      </w:r>
      <w:proofErr w:type="spellStart"/>
      <w:r w:rsidRPr="003F64B8">
        <w:rPr>
          <w:rFonts w:ascii="Book Antiqua" w:eastAsia="宋体" w:hAnsi="Book Antiqua" w:cs="Times New Roman"/>
          <w:sz w:val="24"/>
          <w:szCs w:val="24"/>
          <w:lang w:val="en-US" w:eastAsia="zh-CN"/>
        </w:rPr>
        <w:t>Tamorri</w:t>
      </w:r>
      <w:proofErr w:type="spellEnd"/>
      <w:r w:rsidRPr="003F64B8">
        <w:rPr>
          <w:rFonts w:ascii="Book Antiqua" w:eastAsia="宋体" w:hAnsi="Book Antiqua" w:cs="Times New Roman"/>
          <w:sz w:val="24"/>
          <w:szCs w:val="24"/>
          <w:lang w:val="en-US" w:eastAsia="zh-CN"/>
        </w:rPr>
        <w:t xml:space="preserve"> SM, </w:t>
      </w:r>
      <w:proofErr w:type="spellStart"/>
      <w:r w:rsidRPr="003F64B8">
        <w:rPr>
          <w:rFonts w:ascii="Book Antiqua" w:eastAsia="宋体" w:hAnsi="Book Antiqua" w:cs="Times New Roman"/>
          <w:sz w:val="24"/>
          <w:szCs w:val="24"/>
          <w:lang w:val="en-US" w:eastAsia="zh-CN"/>
        </w:rPr>
        <w:t>Manfredi</w:t>
      </w:r>
      <w:proofErr w:type="spellEnd"/>
      <w:r w:rsidRPr="003F64B8">
        <w:rPr>
          <w:rFonts w:ascii="Book Antiqua" w:eastAsia="宋体" w:hAnsi="Book Antiqua" w:cs="Times New Roman"/>
          <w:sz w:val="24"/>
          <w:szCs w:val="24"/>
          <w:lang w:val="en-US" w:eastAsia="zh-CN"/>
        </w:rPr>
        <w:t xml:space="preserve"> G, </w:t>
      </w:r>
      <w:proofErr w:type="spellStart"/>
      <w:r w:rsidRPr="003F64B8">
        <w:rPr>
          <w:rFonts w:ascii="Book Antiqua" w:eastAsia="宋体" w:hAnsi="Book Antiqua" w:cs="Times New Roman"/>
          <w:sz w:val="24"/>
          <w:szCs w:val="24"/>
          <w:lang w:val="en-US" w:eastAsia="zh-CN"/>
        </w:rPr>
        <w:t>Caloro</w:t>
      </w:r>
      <w:proofErr w:type="spellEnd"/>
      <w:r w:rsidRPr="003F64B8">
        <w:rPr>
          <w:rFonts w:ascii="Book Antiqua" w:eastAsia="宋体" w:hAnsi="Book Antiqua" w:cs="Times New Roman"/>
          <w:sz w:val="24"/>
          <w:szCs w:val="24"/>
          <w:lang w:val="en-US" w:eastAsia="zh-CN"/>
        </w:rPr>
        <w:t xml:space="preserve"> M, </w:t>
      </w:r>
      <w:proofErr w:type="spellStart"/>
      <w:r w:rsidRPr="003F64B8">
        <w:rPr>
          <w:rFonts w:ascii="Book Antiqua" w:eastAsia="宋体" w:hAnsi="Book Antiqua" w:cs="Times New Roman"/>
          <w:sz w:val="24"/>
          <w:szCs w:val="24"/>
          <w:lang w:val="en-US" w:eastAsia="zh-CN"/>
        </w:rPr>
        <w:t>Telesforo</w:t>
      </w:r>
      <w:proofErr w:type="spellEnd"/>
      <w:r w:rsidRPr="003F64B8">
        <w:rPr>
          <w:rFonts w:ascii="Book Antiqua" w:eastAsia="宋体" w:hAnsi="Book Antiqua" w:cs="Times New Roman"/>
          <w:sz w:val="24"/>
          <w:szCs w:val="24"/>
          <w:lang w:val="en-US" w:eastAsia="zh-CN"/>
        </w:rPr>
        <w:t xml:space="preserve"> CL, </w:t>
      </w:r>
      <w:proofErr w:type="spellStart"/>
      <w:r w:rsidRPr="003F64B8">
        <w:rPr>
          <w:rFonts w:ascii="Book Antiqua" w:eastAsia="宋体" w:hAnsi="Book Antiqua" w:cs="Times New Roman"/>
          <w:sz w:val="24"/>
          <w:szCs w:val="24"/>
          <w:lang w:val="en-US" w:eastAsia="zh-CN"/>
        </w:rPr>
        <w:t>Caltagirone</w:t>
      </w:r>
      <w:proofErr w:type="spellEnd"/>
      <w:r w:rsidRPr="003F64B8">
        <w:rPr>
          <w:rFonts w:ascii="Book Antiqua" w:eastAsia="宋体" w:hAnsi="Book Antiqua" w:cs="Times New Roman"/>
          <w:sz w:val="24"/>
          <w:szCs w:val="24"/>
          <w:lang w:val="en-US" w:eastAsia="zh-CN"/>
        </w:rPr>
        <w:t xml:space="preserve"> SS, </w:t>
      </w:r>
      <w:proofErr w:type="spellStart"/>
      <w:r w:rsidRPr="003F64B8">
        <w:rPr>
          <w:rFonts w:ascii="Book Antiqua" w:eastAsia="宋体" w:hAnsi="Book Antiqua" w:cs="Times New Roman"/>
          <w:sz w:val="24"/>
          <w:szCs w:val="24"/>
          <w:lang w:val="en-US" w:eastAsia="zh-CN"/>
        </w:rPr>
        <w:t>Panaccione</w:t>
      </w:r>
      <w:proofErr w:type="spellEnd"/>
      <w:r w:rsidRPr="003F64B8">
        <w:rPr>
          <w:rFonts w:ascii="Book Antiqua" w:eastAsia="宋体" w:hAnsi="Book Antiqua" w:cs="Times New Roman"/>
          <w:sz w:val="24"/>
          <w:szCs w:val="24"/>
          <w:lang w:val="en-US" w:eastAsia="zh-CN"/>
        </w:rPr>
        <w:t xml:space="preserve"> I, </w:t>
      </w:r>
      <w:proofErr w:type="spellStart"/>
      <w:r w:rsidRPr="003F64B8">
        <w:rPr>
          <w:rFonts w:ascii="Book Antiqua" w:eastAsia="宋体" w:hAnsi="Book Antiqua" w:cs="Times New Roman"/>
          <w:sz w:val="24"/>
          <w:szCs w:val="24"/>
          <w:lang w:val="en-US" w:eastAsia="zh-CN"/>
        </w:rPr>
        <w:t>Simonetti</w:t>
      </w:r>
      <w:proofErr w:type="spellEnd"/>
      <w:r w:rsidRPr="003F64B8">
        <w:rPr>
          <w:rFonts w:ascii="Book Antiqua" w:eastAsia="宋体" w:hAnsi="Book Antiqua" w:cs="Times New Roman"/>
          <w:sz w:val="24"/>
          <w:szCs w:val="24"/>
          <w:lang w:val="en-US" w:eastAsia="zh-CN"/>
        </w:rPr>
        <w:t xml:space="preserve"> A, </w:t>
      </w:r>
      <w:proofErr w:type="spellStart"/>
      <w:r w:rsidRPr="003F64B8">
        <w:rPr>
          <w:rFonts w:ascii="Book Antiqua" w:eastAsia="宋体" w:hAnsi="Book Antiqua" w:cs="Times New Roman"/>
          <w:sz w:val="24"/>
          <w:szCs w:val="24"/>
          <w:lang w:val="en-US" w:eastAsia="zh-CN"/>
        </w:rPr>
        <w:t>Demontis</w:t>
      </w:r>
      <w:proofErr w:type="spellEnd"/>
      <w:r w:rsidRPr="003F64B8">
        <w:rPr>
          <w:rFonts w:ascii="Book Antiqua" w:eastAsia="宋体" w:hAnsi="Book Antiqua" w:cs="Times New Roman"/>
          <w:sz w:val="24"/>
          <w:szCs w:val="24"/>
          <w:lang w:val="en-US" w:eastAsia="zh-CN"/>
        </w:rPr>
        <w:t xml:space="preserve"> F, Serra G, Girardi P. The role of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xml:space="preserve"> in the treatment of psychiatric disorders other than the dementias: </w:t>
      </w:r>
      <w:r w:rsidRPr="003F64B8">
        <w:rPr>
          <w:rFonts w:ascii="Book Antiqua" w:eastAsia="宋体" w:hAnsi="Book Antiqua" w:cs="Times New Roman"/>
          <w:sz w:val="24"/>
          <w:szCs w:val="24"/>
          <w:lang w:val="en-US" w:eastAsia="zh-CN"/>
        </w:rPr>
        <w:lastRenderedPageBreak/>
        <w:t>a review of current preclinical and clinical evidence. </w:t>
      </w:r>
      <w:r w:rsidRPr="003F64B8">
        <w:rPr>
          <w:rFonts w:ascii="Book Antiqua" w:eastAsia="宋体" w:hAnsi="Book Antiqua" w:cs="Times New Roman"/>
          <w:i/>
          <w:iCs/>
          <w:sz w:val="24"/>
          <w:szCs w:val="24"/>
          <w:lang w:val="en-US" w:eastAsia="zh-CN"/>
        </w:rPr>
        <w:t>CNS Drugs</w:t>
      </w:r>
      <w:r w:rsidRPr="003F64B8">
        <w:rPr>
          <w:rFonts w:ascii="Book Antiqua" w:eastAsia="宋体" w:hAnsi="Book Antiqua" w:cs="Times New Roman"/>
          <w:sz w:val="24"/>
          <w:szCs w:val="24"/>
          <w:lang w:val="en-US" w:eastAsia="zh-CN"/>
        </w:rPr>
        <w:t> 2012; </w:t>
      </w:r>
      <w:r w:rsidRPr="003F64B8">
        <w:rPr>
          <w:rFonts w:ascii="Book Antiqua" w:eastAsia="宋体" w:hAnsi="Book Antiqua" w:cs="Times New Roman"/>
          <w:b/>
          <w:bCs/>
          <w:sz w:val="24"/>
          <w:szCs w:val="24"/>
          <w:lang w:val="en-US" w:eastAsia="zh-CN"/>
        </w:rPr>
        <w:t>26</w:t>
      </w:r>
      <w:r w:rsidRPr="003F64B8">
        <w:rPr>
          <w:rFonts w:ascii="Book Antiqua" w:eastAsia="宋体" w:hAnsi="Book Antiqua" w:cs="Times New Roman"/>
          <w:sz w:val="24"/>
          <w:szCs w:val="24"/>
          <w:lang w:val="en-US" w:eastAsia="zh-CN"/>
        </w:rPr>
        <w:t>: 663-690 [PMID: 22784018 DOI: 10.2165/11634390-000000000-00000]</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32 </w:t>
      </w:r>
      <w:proofErr w:type="spellStart"/>
      <w:r w:rsidRPr="003F64B8">
        <w:rPr>
          <w:rFonts w:ascii="Book Antiqua" w:eastAsia="宋体" w:hAnsi="Book Antiqua" w:cs="Times New Roman"/>
          <w:b/>
          <w:bCs/>
          <w:sz w:val="24"/>
          <w:szCs w:val="24"/>
          <w:lang w:val="en-US" w:eastAsia="zh-CN"/>
        </w:rPr>
        <w:t>Koukopoulos</w:t>
      </w:r>
      <w:proofErr w:type="spellEnd"/>
      <w:r w:rsidRPr="003F64B8">
        <w:rPr>
          <w:rFonts w:ascii="Book Antiqua" w:eastAsia="宋体" w:hAnsi="Book Antiqua" w:cs="Times New Roman"/>
          <w:b/>
          <w:bCs/>
          <w:sz w:val="24"/>
          <w:szCs w:val="24"/>
          <w:lang w:val="en-US" w:eastAsia="zh-CN"/>
        </w:rPr>
        <w:t xml:space="preserve"> A</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Reginaldi</w:t>
      </w:r>
      <w:proofErr w:type="spellEnd"/>
      <w:r w:rsidRPr="003F64B8">
        <w:rPr>
          <w:rFonts w:ascii="Book Antiqua" w:eastAsia="宋体" w:hAnsi="Book Antiqua" w:cs="Times New Roman"/>
          <w:sz w:val="24"/>
          <w:szCs w:val="24"/>
          <w:lang w:val="en-US" w:eastAsia="zh-CN"/>
        </w:rPr>
        <w:t xml:space="preserve"> D, Serra G, </w:t>
      </w:r>
      <w:proofErr w:type="spellStart"/>
      <w:r w:rsidRPr="003F64B8">
        <w:rPr>
          <w:rFonts w:ascii="Book Antiqua" w:eastAsia="宋体" w:hAnsi="Book Antiqua" w:cs="Times New Roman"/>
          <w:sz w:val="24"/>
          <w:szCs w:val="24"/>
          <w:lang w:val="en-US" w:eastAsia="zh-CN"/>
        </w:rPr>
        <w:t>Koukopoulos</w:t>
      </w:r>
      <w:proofErr w:type="spellEnd"/>
      <w:r w:rsidRPr="003F64B8">
        <w:rPr>
          <w:rFonts w:ascii="Book Antiqua" w:eastAsia="宋体" w:hAnsi="Book Antiqua" w:cs="Times New Roman"/>
          <w:sz w:val="24"/>
          <w:szCs w:val="24"/>
          <w:lang w:val="en-US" w:eastAsia="zh-CN"/>
        </w:rPr>
        <w:t xml:space="preserve"> A, Sani G, Serra G. </w:t>
      </w:r>
      <w:proofErr w:type="spellStart"/>
      <w:r w:rsidRPr="003F64B8">
        <w:rPr>
          <w:rFonts w:ascii="Book Antiqua" w:eastAsia="宋体" w:hAnsi="Book Antiqua" w:cs="Times New Roman"/>
          <w:sz w:val="24"/>
          <w:szCs w:val="24"/>
          <w:lang w:val="en-US" w:eastAsia="zh-CN"/>
        </w:rPr>
        <w:t>Antimanic</w:t>
      </w:r>
      <w:proofErr w:type="spellEnd"/>
      <w:r w:rsidRPr="003F64B8">
        <w:rPr>
          <w:rFonts w:ascii="Book Antiqua" w:eastAsia="宋体" w:hAnsi="Book Antiqua" w:cs="Times New Roman"/>
          <w:sz w:val="24"/>
          <w:szCs w:val="24"/>
          <w:lang w:val="en-US" w:eastAsia="zh-CN"/>
        </w:rPr>
        <w:t xml:space="preserve"> and mood-stabilizing effect of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xml:space="preserve"> as an augmenting agent in treatment-resistant bipolar disorder. </w:t>
      </w:r>
      <w:r w:rsidRPr="003F64B8">
        <w:rPr>
          <w:rFonts w:ascii="Book Antiqua" w:eastAsia="宋体" w:hAnsi="Book Antiqua" w:cs="Times New Roman"/>
          <w:i/>
          <w:iCs/>
          <w:sz w:val="24"/>
          <w:szCs w:val="24"/>
          <w:lang w:val="en-US" w:eastAsia="zh-CN"/>
        </w:rPr>
        <w:t xml:space="preserve">Bipolar </w:t>
      </w:r>
      <w:proofErr w:type="spellStart"/>
      <w:r w:rsidRPr="003F64B8">
        <w:rPr>
          <w:rFonts w:ascii="Book Antiqua" w:eastAsia="宋体" w:hAnsi="Book Antiqua" w:cs="Times New Roman"/>
          <w:i/>
          <w:iCs/>
          <w:sz w:val="24"/>
          <w:szCs w:val="24"/>
          <w:lang w:val="en-US" w:eastAsia="zh-CN"/>
        </w:rPr>
        <w:t>Disord</w:t>
      </w:r>
      <w:proofErr w:type="spellEnd"/>
      <w:r w:rsidRPr="003F64B8">
        <w:rPr>
          <w:rFonts w:ascii="Book Antiqua" w:eastAsia="宋体" w:hAnsi="Book Antiqua" w:cs="Times New Roman"/>
          <w:sz w:val="24"/>
          <w:szCs w:val="24"/>
          <w:lang w:val="en-US" w:eastAsia="zh-CN"/>
        </w:rPr>
        <w:t> 2010; </w:t>
      </w:r>
      <w:r w:rsidRPr="003F64B8">
        <w:rPr>
          <w:rFonts w:ascii="Book Antiqua" w:eastAsia="宋体" w:hAnsi="Book Antiqua" w:cs="Times New Roman"/>
          <w:b/>
          <w:bCs/>
          <w:sz w:val="24"/>
          <w:szCs w:val="24"/>
          <w:lang w:val="en-US" w:eastAsia="zh-CN"/>
        </w:rPr>
        <w:t>12</w:t>
      </w:r>
      <w:r w:rsidRPr="003F64B8">
        <w:rPr>
          <w:rFonts w:ascii="Book Antiqua" w:eastAsia="宋体" w:hAnsi="Book Antiqua" w:cs="Times New Roman"/>
          <w:sz w:val="24"/>
          <w:szCs w:val="24"/>
          <w:lang w:val="en-US" w:eastAsia="zh-CN"/>
        </w:rPr>
        <w:t>: 348-349 [PMID: 20565444 DOI: 10.1111/j.1399-5618.2010.00803.x]</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33 </w:t>
      </w:r>
      <w:proofErr w:type="spellStart"/>
      <w:r w:rsidRPr="003F64B8">
        <w:rPr>
          <w:rFonts w:ascii="Book Antiqua" w:eastAsia="宋体" w:hAnsi="Book Antiqua" w:cs="Times New Roman"/>
          <w:b/>
          <w:bCs/>
          <w:sz w:val="24"/>
          <w:szCs w:val="24"/>
          <w:lang w:val="en-US" w:eastAsia="zh-CN"/>
        </w:rPr>
        <w:t>Koukopoulos</w:t>
      </w:r>
      <w:proofErr w:type="spellEnd"/>
      <w:r w:rsidRPr="003F64B8">
        <w:rPr>
          <w:rFonts w:ascii="Book Antiqua" w:eastAsia="宋体" w:hAnsi="Book Antiqua" w:cs="Times New Roman"/>
          <w:b/>
          <w:bCs/>
          <w:sz w:val="24"/>
          <w:szCs w:val="24"/>
          <w:lang w:val="en-US" w:eastAsia="zh-CN"/>
        </w:rPr>
        <w:t xml:space="preserve"> A</w:t>
      </w:r>
      <w:r w:rsidRPr="003F64B8">
        <w:rPr>
          <w:rFonts w:ascii="Book Antiqua" w:eastAsia="宋体" w:hAnsi="Book Antiqua" w:cs="Times New Roman"/>
          <w:sz w:val="24"/>
          <w:szCs w:val="24"/>
          <w:lang w:val="en-US" w:eastAsia="zh-CN"/>
        </w:rPr>
        <w:t xml:space="preserve">, Serra G, </w:t>
      </w:r>
      <w:proofErr w:type="spellStart"/>
      <w:r w:rsidRPr="003F64B8">
        <w:rPr>
          <w:rFonts w:ascii="Book Antiqua" w:eastAsia="宋体" w:hAnsi="Book Antiqua" w:cs="Times New Roman"/>
          <w:sz w:val="24"/>
          <w:szCs w:val="24"/>
          <w:lang w:val="en-US" w:eastAsia="zh-CN"/>
        </w:rPr>
        <w:t>Koukopoulos</w:t>
      </w:r>
      <w:proofErr w:type="spellEnd"/>
      <w:r w:rsidRPr="003F64B8">
        <w:rPr>
          <w:rFonts w:ascii="Book Antiqua" w:eastAsia="宋体" w:hAnsi="Book Antiqua" w:cs="Times New Roman"/>
          <w:sz w:val="24"/>
          <w:szCs w:val="24"/>
          <w:lang w:val="en-US" w:eastAsia="zh-CN"/>
        </w:rPr>
        <w:t xml:space="preserve"> AE, </w:t>
      </w:r>
      <w:proofErr w:type="spellStart"/>
      <w:r w:rsidRPr="003F64B8">
        <w:rPr>
          <w:rFonts w:ascii="Book Antiqua" w:eastAsia="宋体" w:hAnsi="Book Antiqua" w:cs="Times New Roman"/>
          <w:sz w:val="24"/>
          <w:szCs w:val="24"/>
          <w:lang w:val="en-US" w:eastAsia="zh-CN"/>
        </w:rPr>
        <w:t>Reginaldi</w:t>
      </w:r>
      <w:proofErr w:type="spellEnd"/>
      <w:r w:rsidRPr="003F64B8">
        <w:rPr>
          <w:rFonts w:ascii="Book Antiqua" w:eastAsia="宋体" w:hAnsi="Book Antiqua" w:cs="Times New Roman"/>
          <w:sz w:val="24"/>
          <w:szCs w:val="24"/>
          <w:lang w:val="en-US" w:eastAsia="zh-CN"/>
        </w:rPr>
        <w:t xml:space="preserve"> D, Serra G. The sustained mood-stabilizing effect of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xml:space="preserve"> in the management of treatment resistant bipolar disorders: findings from a 12-month naturalistic trial. </w:t>
      </w:r>
      <w:r w:rsidRPr="003F64B8">
        <w:rPr>
          <w:rFonts w:ascii="Book Antiqua" w:eastAsia="宋体" w:hAnsi="Book Antiqua" w:cs="Times New Roman"/>
          <w:i/>
          <w:iCs/>
          <w:sz w:val="24"/>
          <w:szCs w:val="24"/>
          <w:lang w:val="en-US" w:eastAsia="zh-CN"/>
        </w:rPr>
        <w:t xml:space="preserve">J Affect </w:t>
      </w:r>
      <w:proofErr w:type="spellStart"/>
      <w:r w:rsidRPr="003F64B8">
        <w:rPr>
          <w:rFonts w:ascii="Book Antiqua" w:eastAsia="宋体" w:hAnsi="Book Antiqua" w:cs="Times New Roman"/>
          <w:i/>
          <w:iCs/>
          <w:sz w:val="24"/>
          <w:szCs w:val="24"/>
          <w:lang w:val="en-US" w:eastAsia="zh-CN"/>
        </w:rPr>
        <w:t>Disord</w:t>
      </w:r>
      <w:proofErr w:type="spellEnd"/>
      <w:r w:rsidRPr="003F64B8">
        <w:rPr>
          <w:rFonts w:ascii="Book Antiqua" w:eastAsia="宋体" w:hAnsi="Book Antiqua" w:cs="Times New Roman"/>
          <w:sz w:val="24"/>
          <w:szCs w:val="24"/>
          <w:lang w:val="en-US" w:eastAsia="zh-CN"/>
        </w:rPr>
        <w:t> 2012; </w:t>
      </w:r>
      <w:r w:rsidRPr="003F64B8">
        <w:rPr>
          <w:rFonts w:ascii="Book Antiqua" w:eastAsia="宋体" w:hAnsi="Book Antiqua" w:cs="Times New Roman"/>
          <w:b/>
          <w:bCs/>
          <w:sz w:val="24"/>
          <w:szCs w:val="24"/>
          <w:lang w:val="en-US" w:eastAsia="zh-CN"/>
        </w:rPr>
        <w:t>136</w:t>
      </w:r>
      <w:r w:rsidRPr="003F64B8">
        <w:rPr>
          <w:rFonts w:ascii="Book Antiqua" w:eastAsia="宋体" w:hAnsi="Book Antiqua" w:cs="Times New Roman"/>
          <w:sz w:val="24"/>
          <w:szCs w:val="24"/>
          <w:lang w:val="en-US" w:eastAsia="zh-CN"/>
        </w:rPr>
        <w:t>: 163-166 [PMID: 22030128 DOI: 10.1016/j.jad.2011.09.040]</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 xml:space="preserve">34 </w:t>
      </w:r>
      <w:r w:rsidRPr="003F64B8">
        <w:rPr>
          <w:rFonts w:ascii="Book Antiqua" w:eastAsia="宋体" w:hAnsi="Book Antiqua" w:cs="Times New Roman"/>
          <w:b/>
          <w:sz w:val="24"/>
          <w:szCs w:val="24"/>
          <w:lang w:val="en-US" w:eastAsia="zh-CN"/>
        </w:rPr>
        <w:t>Serra G</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Koukopoulos</w:t>
      </w:r>
      <w:proofErr w:type="spellEnd"/>
      <w:r w:rsidRPr="003F64B8">
        <w:rPr>
          <w:rFonts w:ascii="Book Antiqua" w:eastAsia="宋体" w:hAnsi="Book Antiqua" w:cs="Times New Roman" w:hint="eastAsia"/>
          <w:sz w:val="24"/>
          <w:szCs w:val="24"/>
          <w:lang w:val="en-US" w:eastAsia="zh-CN"/>
        </w:rPr>
        <w:t xml:space="preserve"> </w:t>
      </w:r>
      <w:r w:rsidRPr="003F64B8">
        <w:rPr>
          <w:rFonts w:ascii="Book Antiqua" w:eastAsia="宋体" w:hAnsi="Book Antiqua" w:cs="Times New Roman"/>
          <w:sz w:val="24"/>
          <w:szCs w:val="24"/>
          <w:lang w:val="en-US" w:eastAsia="zh-CN"/>
        </w:rPr>
        <w:t xml:space="preserve">AE, </w:t>
      </w:r>
      <w:proofErr w:type="spellStart"/>
      <w:r w:rsidRPr="003F64B8">
        <w:rPr>
          <w:rFonts w:ascii="Book Antiqua" w:eastAsia="宋体" w:hAnsi="Book Antiqua" w:cs="Times New Roman"/>
          <w:sz w:val="24"/>
          <w:szCs w:val="24"/>
          <w:lang w:val="en-US" w:eastAsia="zh-CN"/>
        </w:rPr>
        <w:t>Demontis</w:t>
      </w:r>
      <w:proofErr w:type="spellEnd"/>
      <w:r w:rsidRPr="003F64B8">
        <w:rPr>
          <w:rFonts w:ascii="Book Antiqua" w:eastAsia="宋体" w:hAnsi="Book Antiqua" w:cs="Times New Roman" w:hint="eastAsia"/>
          <w:sz w:val="24"/>
          <w:szCs w:val="24"/>
          <w:lang w:val="en-US" w:eastAsia="zh-CN"/>
        </w:rPr>
        <w:t xml:space="preserve"> </w:t>
      </w:r>
      <w:r w:rsidRPr="003F64B8">
        <w:rPr>
          <w:rFonts w:ascii="Book Antiqua" w:eastAsia="宋体" w:hAnsi="Book Antiqua" w:cs="Times New Roman"/>
          <w:sz w:val="24"/>
          <w:szCs w:val="24"/>
          <w:lang w:val="en-US" w:eastAsia="zh-CN"/>
        </w:rPr>
        <w:t xml:space="preserve">F, </w:t>
      </w:r>
      <w:proofErr w:type="spellStart"/>
      <w:r w:rsidRPr="003F64B8">
        <w:rPr>
          <w:rFonts w:ascii="Book Antiqua" w:eastAsia="宋体" w:hAnsi="Book Antiqua" w:cs="Times New Roman"/>
          <w:sz w:val="24"/>
          <w:szCs w:val="24"/>
          <w:lang w:val="en-US" w:eastAsia="zh-CN"/>
        </w:rPr>
        <w:t>Koukopoulos</w:t>
      </w:r>
      <w:proofErr w:type="spellEnd"/>
      <w:r w:rsidRPr="003F64B8">
        <w:rPr>
          <w:rFonts w:ascii="Book Antiqua" w:eastAsia="宋体" w:hAnsi="Book Antiqua" w:cs="Times New Roman"/>
          <w:sz w:val="24"/>
          <w:szCs w:val="24"/>
          <w:lang w:val="en-US" w:eastAsia="zh-CN"/>
        </w:rPr>
        <w:t xml:space="preserve"> A.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A New Mood Stabilizer for Treatment-Resistant Bipolar Disorders. In: Bipolar Disorder - A Portrait of a Complex Mood Disorder</w:t>
      </w:r>
      <w:r w:rsidRPr="003F64B8">
        <w:rPr>
          <w:rFonts w:ascii="Book Antiqua" w:eastAsia="宋体" w:hAnsi="Book Antiqua" w:cs="Times New Roman" w:hint="eastAsia"/>
          <w:sz w:val="24"/>
          <w:szCs w:val="24"/>
          <w:lang w:val="en-US" w:eastAsia="zh-CN"/>
        </w:rPr>
        <w:t>, 2012:</w:t>
      </w:r>
      <w:r w:rsidRPr="003F64B8">
        <w:rPr>
          <w:rFonts w:ascii="Book Antiqua" w:eastAsia="宋体" w:hAnsi="Book Antiqua" w:cs="Times New Roman"/>
          <w:sz w:val="24"/>
          <w:szCs w:val="24"/>
          <w:lang w:val="en-US" w:eastAsia="zh-CN"/>
        </w:rPr>
        <w:t xml:space="preserve"> 99-120</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35</w:t>
      </w:r>
      <w:r w:rsidRPr="003F64B8">
        <w:rPr>
          <w:rFonts w:ascii="Book Antiqua" w:eastAsia="宋体" w:hAnsi="Book Antiqua" w:cs="Times New Roman" w:hint="eastAsia"/>
          <w:sz w:val="24"/>
          <w:szCs w:val="24"/>
          <w:lang w:val="en-US" w:eastAsia="zh-CN"/>
        </w:rPr>
        <w:t xml:space="preserve"> </w:t>
      </w:r>
      <w:r w:rsidRPr="003F64B8">
        <w:rPr>
          <w:rFonts w:ascii="Book Antiqua" w:eastAsia="宋体" w:hAnsi="Book Antiqua" w:cs="Times New Roman"/>
          <w:b/>
          <w:sz w:val="24"/>
          <w:szCs w:val="24"/>
          <w:lang w:val="en-US" w:eastAsia="zh-CN"/>
        </w:rPr>
        <w:t>Serra</w:t>
      </w:r>
      <w:r w:rsidRPr="003F64B8">
        <w:rPr>
          <w:rFonts w:ascii="Book Antiqua" w:eastAsia="宋体" w:hAnsi="Book Antiqua" w:cs="Times New Roman" w:hint="eastAsia"/>
          <w:b/>
          <w:sz w:val="24"/>
          <w:szCs w:val="24"/>
          <w:lang w:val="en-US" w:eastAsia="zh-CN"/>
        </w:rPr>
        <w:t xml:space="preserve"> </w:t>
      </w:r>
      <w:r w:rsidRPr="003F64B8">
        <w:rPr>
          <w:rFonts w:ascii="Book Antiqua" w:eastAsia="宋体" w:hAnsi="Book Antiqua" w:cs="Times New Roman"/>
          <w:b/>
          <w:sz w:val="24"/>
          <w:szCs w:val="24"/>
          <w:lang w:val="en-US" w:eastAsia="zh-CN"/>
        </w:rPr>
        <w:t>G</w:t>
      </w:r>
      <w:r w:rsidRPr="003F64B8">
        <w:rPr>
          <w:rFonts w:ascii="Book Antiqua" w:eastAsia="宋体" w:hAnsi="Book Antiqua" w:cs="Times New Roman" w:hint="eastAsia"/>
          <w:b/>
          <w:sz w:val="24"/>
          <w:szCs w:val="24"/>
          <w:lang w:val="en-US" w:eastAsia="zh-CN"/>
        </w:rPr>
        <w:t>,</w:t>
      </w:r>
      <w:r w:rsidRPr="003F64B8">
        <w:rPr>
          <w:rFonts w:ascii="Book Antiqua" w:eastAsia="宋体" w:hAnsi="Book Antiqua" w:cs="Times New Roman"/>
          <w:b/>
          <w:sz w:val="24"/>
          <w:szCs w:val="24"/>
          <w:lang w:val="en-US" w:eastAsia="zh-CN"/>
        </w:rPr>
        <w:t xml:space="preserve"> </w:t>
      </w:r>
      <w:proofErr w:type="spellStart"/>
      <w:r w:rsidRPr="003F64B8">
        <w:rPr>
          <w:rFonts w:ascii="Book Antiqua" w:eastAsia="宋体" w:hAnsi="Book Antiqua" w:cs="Times New Roman"/>
          <w:sz w:val="24"/>
          <w:szCs w:val="24"/>
          <w:lang w:val="en-US" w:eastAsia="zh-CN"/>
        </w:rPr>
        <w:t>D'Aquila</w:t>
      </w:r>
      <w:proofErr w:type="spellEnd"/>
      <w:r w:rsidRPr="003F64B8">
        <w:rPr>
          <w:rFonts w:ascii="Book Antiqua" w:eastAsia="宋体" w:hAnsi="Book Antiqua" w:cs="Times New Roman" w:hint="eastAsia"/>
          <w:sz w:val="24"/>
          <w:szCs w:val="24"/>
          <w:lang w:val="en-US" w:eastAsia="zh-CN"/>
        </w:rPr>
        <w:t xml:space="preserve"> </w:t>
      </w:r>
      <w:r w:rsidRPr="003F64B8">
        <w:rPr>
          <w:rFonts w:ascii="Book Antiqua" w:eastAsia="宋体" w:hAnsi="Book Antiqua" w:cs="Times New Roman"/>
          <w:sz w:val="24"/>
          <w:szCs w:val="24"/>
          <w:lang w:val="en-US" w:eastAsia="zh-CN"/>
        </w:rPr>
        <w:t xml:space="preserve">PS, </w:t>
      </w:r>
      <w:proofErr w:type="spellStart"/>
      <w:r w:rsidRPr="003F64B8">
        <w:rPr>
          <w:rFonts w:ascii="Book Antiqua" w:eastAsia="宋体" w:hAnsi="Book Antiqua" w:cs="Times New Roman"/>
          <w:sz w:val="24"/>
          <w:szCs w:val="24"/>
          <w:lang w:val="en-US" w:eastAsia="zh-CN"/>
        </w:rPr>
        <w:t>Demontis</w:t>
      </w:r>
      <w:proofErr w:type="spellEnd"/>
      <w:r w:rsidRPr="003F64B8">
        <w:rPr>
          <w:rFonts w:ascii="Book Antiqua" w:eastAsia="宋体" w:hAnsi="Book Antiqua" w:cs="Times New Roman" w:hint="eastAsia"/>
          <w:sz w:val="24"/>
          <w:szCs w:val="24"/>
          <w:lang w:val="en-US" w:eastAsia="zh-CN"/>
        </w:rPr>
        <w:t xml:space="preserve"> </w:t>
      </w:r>
      <w:r w:rsidRPr="003F64B8">
        <w:rPr>
          <w:rFonts w:ascii="Book Antiqua" w:eastAsia="宋体" w:hAnsi="Book Antiqua" w:cs="Times New Roman"/>
          <w:sz w:val="24"/>
          <w:szCs w:val="24"/>
          <w:lang w:val="en-US" w:eastAsia="zh-CN"/>
        </w:rPr>
        <w:t>F, De Chiara</w:t>
      </w:r>
      <w:r w:rsidRPr="003F64B8">
        <w:rPr>
          <w:rFonts w:ascii="Book Antiqua" w:eastAsia="宋体" w:hAnsi="Book Antiqua" w:cs="Times New Roman" w:hint="eastAsia"/>
          <w:sz w:val="24"/>
          <w:szCs w:val="24"/>
          <w:lang w:val="en-US" w:eastAsia="zh-CN"/>
        </w:rPr>
        <w:t xml:space="preserve"> </w:t>
      </w:r>
      <w:r w:rsidRPr="003F64B8">
        <w:rPr>
          <w:rFonts w:ascii="Book Antiqua" w:eastAsia="宋体" w:hAnsi="Book Antiqua" w:cs="Times New Roman"/>
          <w:sz w:val="24"/>
          <w:szCs w:val="24"/>
          <w:lang w:val="en-US" w:eastAsia="zh-CN"/>
        </w:rPr>
        <w:t xml:space="preserve">L, </w:t>
      </w:r>
      <w:proofErr w:type="spellStart"/>
      <w:r w:rsidRPr="003F64B8">
        <w:rPr>
          <w:rFonts w:ascii="Book Antiqua" w:eastAsia="宋体" w:hAnsi="Book Antiqua" w:cs="Times New Roman"/>
          <w:sz w:val="24"/>
          <w:szCs w:val="24"/>
          <w:lang w:val="en-US" w:eastAsia="zh-CN"/>
        </w:rPr>
        <w:t>Koukopoulos</w:t>
      </w:r>
      <w:proofErr w:type="spellEnd"/>
      <w:r w:rsidRPr="003F64B8">
        <w:rPr>
          <w:rFonts w:ascii="Book Antiqua" w:eastAsia="宋体" w:hAnsi="Book Antiqua" w:cs="Times New Roman" w:hint="eastAsia"/>
          <w:sz w:val="24"/>
          <w:szCs w:val="24"/>
          <w:lang w:val="en-US" w:eastAsia="zh-CN"/>
        </w:rPr>
        <w:t xml:space="preserve"> </w:t>
      </w:r>
      <w:r w:rsidRPr="003F64B8">
        <w:rPr>
          <w:rFonts w:ascii="Book Antiqua" w:eastAsia="宋体" w:hAnsi="Book Antiqua" w:cs="Times New Roman"/>
          <w:sz w:val="24"/>
          <w:szCs w:val="24"/>
          <w:lang w:val="en-US" w:eastAsia="zh-CN"/>
        </w:rPr>
        <w:t xml:space="preserve">AE, </w:t>
      </w:r>
      <w:proofErr w:type="spellStart"/>
      <w:r w:rsidRPr="003F64B8">
        <w:rPr>
          <w:rFonts w:ascii="Book Antiqua" w:eastAsia="宋体" w:hAnsi="Book Antiqua" w:cs="Times New Roman"/>
          <w:sz w:val="24"/>
          <w:szCs w:val="24"/>
          <w:lang w:val="en-US" w:eastAsia="zh-CN"/>
        </w:rPr>
        <w:t>Galistu</w:t>
      </w:r>
      <w:proofErr w:type="spellEnd"/>
      <w:r w:rsidRPr="003F64B8">
        <w:rPr>
          <w:rFonts w:ascii="Book Antiqua" w:eastAsia="宋体" w:hAnsi="Book Antiqua" w:cs="Times New Roman" w:hint="eastAsia"/>
          <w:sz w:val="24"/>
          <w:szCs w:val="24"/>
          <w:lang w:val="en-US" w:eastAsia="zh-CN"/>
        </w:rPr>
        <w:t xml:space="preserve"> </w:t>
      </w:r>
      <w:r w:rsidRPr="003F64B8">
        <w:rPr>
          <w:rFonts w:ascii="Book Antiqua" w:eastAsia="宋体" w:hAnsi="Book Antiqua" w:cs="Times New Roman"/>
          <w:sz w:val="24"/>
          <w:szCs w:val="24"/>
          <w:lang w:val="en-US" w:eastAsia="zh-CN"/>
        </w:rPr>
        <w:t xml:space="preserve">A, </w:t>
      </w:r>
      <w:proofErr w:type="spellStart"/>
      <w:r w:rsidRPr="003F64B8">
        <w:rPr>
          <w:rFonts w:ascii="Book Antiqua" w:eastAsia="宋体" w:hAnsi="Book Antiqua" w:cs="Times New Roman"/>
          <w:sz w:val="24"/>
          <w:szCs w:val="24"/>
          <w:lang w:val="en-US" w:eastAsia="zh-CN"/>
        </w:rPr>
        <w:t>Koukopoulos</w:t>
      </w:r>
      <w:proofErr w:type="spellEnd"/>
      <w:r w:rsidRPr="003F64B8">
        <w:rPr>
          <w:rFonts w:ascii="Book Antiqua" w:eastAsia="宋体" w:hAnsi="Book Antiqua" w:cs="Times New Roman" w:hint="eastAsia"/>
          <w:sz w:val="24"/>
          <w:szCs w:val="24"/>
          <w:lang w:val="en-US" w:eastAsia="zh-CN"/>
        </w:rPr>
        <w:t xml:space="preserve"> </w:t>
      </w:r>
      <w:r w:rsidRPr="003F64B8">
        <w:rPr>
          <w:rFonts w:ascii="Book Antiqua" w:eastAsia="宋体" w:hAnsi="Book Antiqua" w:cs="Times New Roman"/>
          <w:sz w:val="24"/>
          <w:szCs w:val="24"/>
          <w:lang w:val="en-US" w:eastAsia="zh-CN"/>
        </w:rPr>
        <w:t>A, Serra</w:t>
      </w:r>
      <w:r w:rsidRPr="003F64B8">
        <w:rPr>
          <w:rFonts w:ascii="Book Antiqua" w:eastAsia="宋体" w:hAnsi="Book Antiqua" w:cs="Times New Roman" w:hint="eastAsia"/>
          <w:sz w:val="24"/>
          <w:szCs w:val="24"/>
          <w:lang w:val="en-US" w:eastAsia="zh-CN"/>
        </w:rPr>
        <w:t xml:space="preserve"> </w:t>
      </w:r>
      <w:r w:rsidRPr="003F64B8">
        <w:rPr>
          <w:rFonts w:ascii="Book Antiqua" w:eastAsia="宋体" w:hAnsi="Book Antiqua" w:cs="Times New Roman"/>
          <w:sz w:val="24"/>
          <w:szCs w:val="24"/>
          <w:lang w:val="en-US" w:eastAsia="zh-CN"/>
        </w:rPr>
        <w:t xml:space="preserve">G.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xml:space="preserve"> in the long-term prophylaxis of treatment-resistant bipolar mood disorders</w:t>
      </w:r>
      <w:r w:rsidRPr="003F64B8">
        <w:rPr>
          <w:rFonts w:ascii="Book Antiqua" w:eastAsia="宋体" w:hAnsi="Book Antiqua" w:cs="Times New Roman" w:hint="eastAsia"/>
          <w:sz w:val="24"/>
          <w:szCs w:val="24"/>
          <w:lang w:val="en-US" w:eastAsia="zh-CN"/>
        </w:rPr>
        <w:t>, 1995</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36 </w:t>
      </w:r>
      <w:r w:rsidRPr="003F64B8">
        <w:rPr>
          <w:rFonts w:ascii="Book Antiqua" w:eastAsia="宋体" w:hAnsi="Book Antiqua" w:cs="Times New Roman"/>
          <w:b/>
          <w:bCs/>
          <w:sz w:val="24"/>
          <w:szCs w:val="24"/>
          <w:lang w:val="en-US" w:eastAsia="zh-CN"/>
        </w:rPr>
        <w:t>Serra G</w:t>
      </w:r>
      <w:r w:rsidRPr="003F64B8">
        <w:rPr>
          <w:rFonts w:ascii="Book Antiqua" w:eastAsia="宋体" w:hAnsi="Book Antiqua" w:cs="Times New Roman"/>
          <w:sz w:val="24"/>
          <w:szCs w:val="24"/>
          <w:lang w:val="en-US" w:eastAsia="zh-CN"/>
        </w:rPr>
        <w:t xml:space="preserve">, De Chiara L, </w:t>
      </w:r>
      <w:proofErr w:type="spellStart"/>
      <w:r w:rsidRPr="003F64B8">
        <w:rPr>
          <w:rFonts w:ascii="Book Antiqua" w:eastAsia="宋体" w:hAnsi="Book Antiqua" w:cs="Times New Roman"/>
          <w:sz w:val="24"/>
          <w:szCs w:val="24"/>
          <w:lang w:val="en-US" w:eastAsia="zh-CN"/>
        </w:rPr>
        <w:t>Koukopoulos</w:t>
      </w:r>
      <w:proofErr w:type="spellEnd"/>
      <w:r w:rsidRPr="003F64B8">
        <w:rPr>
          <w:rFonts w:ascii="Book Antiqua" w:eastAsia="宋体" w:hAnsi="Book Antiqua" w:cs="Times New Roman"/>
          <w:sz w:val="24"/>
          <w:szCs w:val="24"/>
          <w:lang w:val="en-US" w:eastAsia="zh-CN"/>
        </w:rPr>
        <w:t xml:space="preserve"> A, Serra G. </w:t>
      </w:r>
      <w:proofErr w:type="spellStart"/>
      <w:r w:rsidRPr="003F64B8">
        <w:rPr>
          <w:rFonts w:ascii="Book Antiqua" w:eastAsia="宋体" w:hAnsi="Book Antiqua" w:cs="Times New Roman"/>
          <w:sz w:val="24"/>
          <w:szCs w:val="24"/>
          <w:lang w:val="en-US" w:eastAsia="zh-CN"/>
        </w:rPr>
        <w:t>Antimanic</w:t>
      </w:r>
      <w:proofErr w:type="spellEnd"/>
      <w:r w:rsidRPr="003F64B8">
        <w:rPr>
          <w:rFonts w:ascii="Book Antiqua" w:eastAsia="宋体" w:hAnsi="Book Antiqua" w:cs="Times New Roman"/>
          <w:sz w:val="24"/>
          <w:szCs w:val="24"/>
          <w:lang w:val="en-US" w:eastAsia="zh-CN"/>
        </w:rPr>
        <w:t xml:space="preserve"> and long-lasting mood stabilizing effect of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xml:space="preserve"> in bipolar I mood disorder: two case reports. </w:t>
      </w:r>
      <w:r w:rsidRPr="003F64B8">
        <w:rPr>
          <w:rFonts w:ascii="Book Antiqua" w:eastAsia="宋体" w:hAnsi="Book Antiqua" w:cs="Times New Roman"/>
          <w:i/>
          <w:iCs/>
          <w:sz w:val="24"/>
          <w:szCs w:val="24"/>
          <w:lang w:val="en-US" w:eastAsia="zh-CN"/>
        </w:rPr>
        <w:t xml:space="preserve">J </w:t>
      </w:r>
      <w:proofErr w:type="spellStart"/>
      <w:r w:rsidRPr="003F64B8">
        <w:rPr>
          <w:rFonts w:ascii="Book Antiqua" w:eastAsia="宋体" w:hAnsi="Book Antiqua" w:cs="Times New Roman"/>
          <w:i/>
          <w:iCs/>
          <w:sz w:val="24"/>
          <w:szCs w:val="24"/>
          <w:lang w:val="en-US" w:eastAsia="zh-CN"/>
        </w:rPr>
        <w:t>Clin</w:t>
      </w:r>
      <w:proofErr w:type="spellEnd"/>
      <w:r w:rsidRPr="003F64B8">
        <w:rPr>
          <w:rFonts w:ascii="Book Antiqua" w:eastAsia="宋体" w:hAnsi="Book Antiqua" w:cs="Times New Roman"/>
          <w:i/>
          <w:iCs/>
          <w:sz w:val="24"/>
          <w:szCs w:val="24"/>
          <w:lang w:val="en-US" w:eastAsia="zh-CN"/>
        </w:rPr>
        <w:t xml:space="preserve"> </w:t>
      </w:r>
      <w:proofErr w:type="spellStart"/>
      <w:r w:rsidRPr="003F64B8">
        <w:rPr>
          <w:rFonts w:ascii="Book Antiqua" w:eastAsia="宋体" w:hAnsi="Book Antiqua" w:cs="Times New Roman"/>
          <w:i/>
          <w:iCs/>
          <w:sz w:val="24"/>
          <w:szCs w:val="24"/>
          <w:lang w:val="en-US" w:eastAsia="zh-CN"/>
        </w:rPr>
        <w:t>Psychopharmacol</w:t>
      </w:r>
      <w:proofErr w:type="spellEnd"/>
      <w:r w:rsidRPr="003F64B8">
        <w:rPr>
          <w:rFonts w:ascii="Book Antiqua" w:eastAsia="宋体" w:hAnsi="Book Antiqua" w:cs="Times New Roman"/>
          <w:sz w:val="24"/>
          <w:szCs w:val="24"/>
          <w:lang w:val="en-US" w:eastAsia="zh-CN"/>
        </w:rPr>
        <w:t> 2013; </w:t>
      </w:r>
      <w:r w:rsidRPr="003F64B8">
        <w:rPr>
          <w:rFonts w:ascii="Book Antiqua" w:eastAsia="宋体" w:hAnsi="Book Antiqua" w:cs="Times New Roman"/>
          <w:b/>
          <w:bCs/>
          <w:sz w:val="24"/>
          <w:szCs w:val="24"/>
          <w:lang w:val="en-US" w:eastAsia="zh-CN"/>
        </w:rPr>
        <w:t>33</w:t>
      </w:r>
      <w:r w:rsidRPr="003F64B8">
        <w:rPr>
          <w:rFonts w:ascii="Book Antiqua" w:eastAsia="宋体" w:hAnsi="Book Antiqua" w:cs="Times New Roman"/>
          <w:sz w:val="24"/>
          <w:szCs w:val="24"/>
          <w:lang w:val="en-US" w:eastAsia="zh-CN"/>
        </w:rPr>
        <w:t>: 715-717 [PMID: 24002206 DOI: 10.1097/JCP.0b013e31829b62ba]</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37 </w:t>
      </w:r>
      <w:r w:rsidRPr="003F64B8">
        <w:rPr>
          <w:rFonts w:ascii="Book Antiqua" w:eastAsia="宋体" w:hAnsi="Book Antiqua" w:cs="Times New Roman"/>
          <w:b/>
          <w:bCs/>
          <w:sz w:val="24"/>
          <w:szCs w:val="24"/>
          <w:lang w:val="en-US" w:eastAsia="zh-CN"/>
        </w:rPr>
        <w:t>Serra G</w:t>
      </w:r>
      <w:r w:rsidRPr="003F64B8">
        <w:rPr>
          <w:rFonts w:ascii="Book Antiqua" w:eastAsia="宋体" w:hAnsi="Book Antiqua" w:cs="Times New Roman"/>
          <w:sz w:val="24"/>
          <w:szCs w:val="24"/>
          <w:lang w:val="en-US" w:eastAsia="zh-CN"/>
        </w:rPr>
        <w:t xml:space="preserve">, De Chiara L, </w:t>
      </w:r>
      <w:proofErr w:type="spellStart"/>
      <w:r w:rsidRPr="003F64B8">
        <w:rPr>
          <w:rFonts w:ascii="Book Antiqua" w:eastAsia="宋体" w:hAnsi="Book Antiqua" w:cs="Times New Roman"/>
          <w:sz w:val="24"/>
          <w:szCs w:val="24"/>
          <w:lang w:val="en-US" w:eastAsia="zh-CN"/>
        </w:rPr>
        <w:t>Manfredi</w:t>
      </w:r>
      <w:proofErr w:type="spellEnd"/>
      <w:r w:rsidRPr="003F64B8">
        <w:rPr>
          <w:rFonts w:ascii="Book Antiqua" w:eastAsia="宋体" w:hAnsi="Book Antiqua" w:cs="Times New Roman"/>
          <w:sz w:val="24"/>
          <w:szCs w:val="24"/>
          <w:lang w:val="en-US" w:eastAsia="zh-CN"/>
        </w:rPr>
        <w:t xml:space="preserve"> G, </w:t>
      </w:r>
      <w:proofErr w:type="spellStart"/>
      <w:r w:rsidRPr="003F64B8">
        <w:rPr>
          <w:rFonts w:ascii="Book Antiqua" w:eastAsia="宋体" w:hAnsi="Book Antiqua" w:cs="Times New Roman"/>
          <w:sz w:val="24"/>
          <w:szCs w:val="24"/>
          <w:lang w:val="en-US" w:eastAsia="zh-CN"/>
        </w:rPr>
        <w:t>Koukopoulos</w:t>
      </w:r>
      <w:proofErr w:type="spellEnd"/>
      <w:r w:rsidRPr="003F64B8">
        <w:rPr>
          <w:rFonts w:ascii="Book Antiqua" w:eastAsia="宋体" w:hAnsi="Book Antiqua" w:cs="Times New Roman"/>
          <w:sz w:val="24"/>
          <w:szCs w:val="24"/>
          <w:lang w:val="en-US" w:eastAsia="zh-CN"/>
        </w:rPr>
        <w:t xml:space="preserve"> AE, Sani G, Girardi P, </w:t>
      </w:r>
      <w:proofErr w:type="spellStart"/>
      <w:r w:rsidRPr="003F64B8">
        <w:rPr>
          <w:rFonts w:ascii="Book Antiqua" w:eastAsia="宋体" w:hAnsi="Book Antiqua" w:cs="Times New Roman"/>
          <w:sz w:val="24"/>
          <w:szCs w:val="24"/>
          <w:lang w:val="en-US" w:eastAsia="zh-CN"/>
        </w:rPr>
        <w:t>Koukopoulos</w:t>
      </w:r>
      <w:proofErr w:type="spellEnd"/>
      <w:r w:rsidRPr="003F64B8">
        <w:rPr>
          <w:rFonts w:ascii="Book Antiqua" w:eastAsia="宋体" w:hAnsi="Book Antiqua" w:cs="Times New Roman"/>
          <w:sz w:val="24"/>
          <w:szCs w:val="24"/>
          <w:lang w:val="en-US" w:eastAsia="zh-CN"/>
        </w:rPr>
        <w:t xml:space="preserve"> A, Serra G.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xml:space="preserve"> in the management of affective recurrences of bipolar disorders after the discontinuation of long-term lithium treatment: three case histories. </w:t>
      </w:r>
      <w:proofErr w:type="spellStart"/>
      <w:r w:rsidRPr="003F64B8">
        <w:rPr>
          <w:rFonts w:ascii="Book Antiqua" w:eastAsia="宋体" w:hAnsi="Book Antiqua" w:cs="Times New Roman"/>
          <w:i/>
          <w:iCs/>
          <w:sz w:val="24"/>
          <w:szCs w:val="24"/>
          <w:lang w:val="en-US" w:eastAsia="zh-CN"/>
        </w:rPr>
        <w:t>Ther</w:t>
      </w:r>
      <w:proofErr w:type="spellEnd"/>
      <w:r w:rsidRPr="003F64B8">
        <w:rPr>
          <w:rFonts w:ascii="Book Antiqua" w:eastAsia="宋体" w:hAnsi="Book Antiqua" w:cs="Times New Roman"/>
          <w:i/>
          <w:iCs/>
          <w:sz w:val="24"/>
          <w:szCs w:val="24"/>
          <w:lang w:val="en-US" w:eastAsia="zh-CN"/>
        </w:rPr>
        <w:t xml:space="preserve"> </w:t>
      </w:r>
      <w:proofErr w:type="spellStart"/>
      <w:r w:rsidRPr="003F64B8">
        <w:rPr>
          <w:rFonts w:ascii="Book Antiqua" w:eastAsia="宋体" w:hAnsi="Book Antiqua" w:cs="Times New Roman"/>
          <w:i/>
          <w:iCs/>
          <w:sz w:val="24"/>
          <w:szCs w:val="24"/>
          <w:lang w:val="en-US" w:eastAsia="zh-CN"/>
        </w:rPr>
        <w:t>Adv</w:t>
      </w:r>
      <w:proofErr w:type="spellEnd"/>
      <w:r w:rsidRPr="003F64B8">
        <w:rPr>
          <w:rFonts w:ascii="Book Antiqua" w:eastAsia="宋体" w:hAnsi="Book Antiqua" w:cs="Times New Roman"/>
          <w:i/>
          <w:iCs/>
          <w:sz w:val="24"/>
          <w:szCs w:val="24"/>
          <w:lang w:val="en-US" w:eastAsia="zh-CN"/>
        </w:rPr>
        <w:t xml:space="preserve"> </w:t>
      </w:r>
      <w:proofErr w:type="spellStart"/>
      <w:r w:rsidRPr="003F64B8">
        <w:rPr>
          <w:rFonts w:ascii="Book Antiqua" w:eastAsia="宋体" w:hAnsi="Book Antiqua" w:cs="Times New Roman"/>
          <w:i/>
          <w:iCs/>
          <w:sz w:val="24"/>
          <w:szCs w:val="24"/>
          <w:lang w:val="en-US" w:eastAsia="zh-CN"/>
        </w:rPr>
        <w:t>Psychopharmacol</w:t>
      </w:r>
      <w:proofErr w:type="spellEnd"/>
      <w:r w:rsidRPr="003F64B8">
        <w:rPr>
          <w:rFonts w:ascii="Book Antiqua" w:eastAsia="宋体" w:hAnsi="Book Antiqua" w:cs="Times New Roman"/>
          <w:sz w:val="24"/>
          <w:szCs w:val="24"/>
          <w:lang w:val="en-US" w:eastAsia="zh-CN"/>
        </w:rPr>
        <w:t> 2014; </w:t>
      </w:r>
      <w:r w:rsidRPr="003F64B8">
        <w:rPr>
          <w:rFonts w:ascii="Book Antiqua" w:eastAsia="宋体" w:hAnsi="Book Antiqua" w:cs="Times New Roman"/>
          <w:b/>
          <w:bCs/>
          <w:sz w:val="24"/>
          <w:szCs w:val="24"/>
          <w:lang w:val="en-US" w:eastAsia="zh-CN"/>
        </w:rPr>
        <w:t>4</w:t>
      </w:r>
      <w:r w:rsidRPr="003F64B8">
        <w:rPr>
          <w:rFonts w:ascii="Book Antiqua" w:eastAsia="宋体" w:hAnsi="Book Antiqua" w:cs="Times New Roman"/>
          <w:sz w:val="24"/>
          <w:szCs w:val="24"/>
          <w:lang w:val="en-US" w:eastAsia="zh-CN"/>
        </w:rPr>
        <w:t>: 53-55 [PMID: 24490033 DOI: 10.1177/2045125313507737]</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38 </w:t>
      </w:r>
      <w:r w:rsidRPr="003F64B8">
        <w:rPr>
          <w:rFonts w:ascii="Book Antiqua" w:eastAsia="宋体" w:hAnsi="Book Antiqua" w:cs="Times New Roman"/>
          <w:b/>
          <w:bCs/>
          <w:sz w:val="24"/>
          <w:szCs w:val="24"/>
          <w:lang w:val="en-US" w:eastAsia="zh-CN"/>
        </w:rPr>
        <w:t>Serra G</w:t>
      </w:r>
      <w:r w:rsidRPr="003F64B8">
        <w:rPr>
          <w:rFonts w:ascii="Book Antiqua" w:eastAsia="宋体" w:hAnsi="Book Antiqua" w:cs="Times New Roman"/>
          <w:sz w:val="24"/>
          <w:szCs w:val="24"/>
          <w:lang w:val="en-US" w:eastAsia="zh-CN"/>
        </w:rPr>
        <w:t xml:space="preserve">, DE Chiara L, </w:t>
      </w:r>
      <w:proofErr w:type="spellStart"/>
      <w:r w:rsidRPr="003F64B8">
        <w:rPr>
          <w:rFonts w:ascii="Book Antiqua" w:eastAsia="宋体" w:hAnsi="Book Antiqua" w:cs="Times New Roman"/>
          <w:sz w:val="24"/>
          <w:szCs w:val="24"/>
          <w:lang w:val="en-US" w:eastAsia="zh-CN"/>
        </w:rPr>
        <w:t>Koukopoulos</w:t>
      </w:r>
      <w:proofErr w:type="spellEnd"/>
      <w:r w:rsidRPr="003F64B8">
        <w:rPr>
          <w:rFonts w:ascii="Book Antiqua" w:eastAsia="宋体" w:hAnsi="Book Antiqua" w:cs="Times New Roman"/>
          <w:sz w:val="24"/>
          <w:szCs w:val="24"/>
          <w:lang w:val="en-US" w:eastAsia="zh-CN"/>
        </w:rPr>
        <w:t xml:space="preserve"> AE, </w:t>
      </w:r>
      <w:proofErr w:type="spellStart"/>
      <w:r w:rsidRPr="003F64B8">
        <w:rPr>
          <w:rFonts w:ascii="Book Antiqua" w:eastAsia="宋体" w:hAnsi="Book Antiqua" w:cs="Times New Roman"/>
          <w:sz w:val="24"/>
          <w:szCs w:val="24"/>
          <w:lang w:val="en-US" w:eastAsia="zh-CN"/>
        </w:rPr>
        <w:t>Koukopoulos</w:t>
      </w:r>
      <w:proofErr w:type="spellEnd"/>
      <w:r w:rsidRPr="003F64B8">
        <w:rPr>
          <w:rFonts w:ascii="Book Antiqua" w:eastAsia="宋体" w:hAnsi="Book Antiqua" w:cs="Times New Roman"/>
          <w:sz w:val="24"/>
          <w:szCs w:val="24"/>
          <w:lang w:val="en-US" w:eastAsia="zh-CN"/>
        </w:rPr>
        <w:t xml:space="preserve"> A, Serra G, Kahn DA.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xml:space="preserve"> in the treatment and prophylaxis of bipolar II disorder and comorbid fibromyalgia: a case report. </w:t>
      </w:r>
      <w:r w:rsidRPr="003F64B8">
        <w:rPr>
          <w:rFonts w:ascii="Book Antiqua" w:eastAsia="宋体" w:hAnsi="Book Antiqua" w:cs="Times New Roman"/>
          <w:i/>
          <w:iCs/>
          <w:sz w:val="24"/>
          <w:szCs w:val="24"/>
          <w:lang w:val="en-US" w:eastAsia="zh-CN"/>
        </w:rPr>
        <w:t xml:space="preserve">J </w:t>
      </w:r>
      <w:proofErr w:type="spellStart"/>
      <w:r w:rsidRPr="003F64B8">
        <w:rPr>
          <w:rFonts w:ascii="Book Antiqua" w:eastAsia="宋体" w:hAnsi="Book Antiqua" w:cs="Times New Roman"/>
          <w:i/>
          <w:iCs/>
          <w:sz w:val="24"/>
          <w:szCs w:val="24"/>
          <w:lang w:val="en-US" w:eastAsia="zh-CN"/>
        </w:rPr>
        <w:t>Psychiatr</w:t>
      </w:r>
      <w:proofErr w:type="spellEnd"/>
      <w:r w:rsidRPr="003F64B8">
        <w:rPr>
          <w:rFonts w:ascii="Book Antiqua" w:eastAsia="宋体" w:hAnsi="Book Antiqua" w:cs="Times New Roman"/>
          <w:i/>
          <w:iCs/>
          <w:sz w:val="24"/>
          <w:szCs w:val="24"/>
          <w:lang w:val="en-US" w:eastAsia="zh-CN"/>
        </w:rPr>
        <w:t xml:space="preserve"> </w:t>
      </w:r>
      <w:proofErr w:type="spellStart"/>
      <w:r w:rsidRPr="003F64B8">
        <w:rPr>
          <w:rFonts w:ascii="Book Antiqua" w:eastAsia="宋体" w:hAnsi="Book Antiqua" w:cs="Times New Roman"/>
          <w:i/>
          <w:iCs/>
          <w:sz w:val="24"/>
          <w:szCs w:val="24"/>
          <w:lang w:val="en-US" w:eastAsia="zh-CN"/>
        </w:rPr>
        <w:t>Pract</w:t>
      </w:r>
      <w:proofErr w:type="spellEnd"/>
      <w:r w:rsidRPr="003F64B8">
        <w:rPr>
          <w:rFonts w:ascii="Book Antiqua" w:eastAsia="宋体" w:hAnsi="Book Antiqua" w:cs="Times New Roman"/>
          <w:sz w:val="24"/>
          <w:szCs w:val="24"/>
          <w:lang w:val="en-US" w:eastAsia="zh-CN"/>
        </w:rPr>
        <w:t> 2014; </w:t>
      </w:r>
      <w:r w:rsidRPr="003F64B8">
        <w:rPr>
          <w:rFonts w:ascii="Book Antiqua" w:eastAsia="宋体" w:hAnsi="Book Antiqua" w:cs="Times New Roman"/>
          <w:b/>
          <w:bCs/>
          <w:sz w:val="24"/>
          <w:szCs w:val="24"/>
          <w:lang w:val="en-US" w:eastAsia="zh-CN"/>
        </w:rPr>
        <w:t>20</w:t>
      </w:r>
      <w:r w:rsidRPr="003F64B8">
        <w:rPr>
          <w:rFonts w:ascii="Book Antiqua" w:eastAsia="宋体" w:hAnsi="Book Antiqua" w:cs="Times New Roman"/>
          <w:sz w:val="24"/>
          <w:szCs w:val="24"/>
          <w:lang w:val="en-US" w:eastAsia="zh-CN"/>
        </w:rPr>
        <w:t>: 232-236 [PMID: 24847998 DOI: 10.1097/01.pra.0000450324.44661.12]</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39 </w:t>
      </w:r>
      <w:r w:rsidRPr="003F64B8">
        <w:rPr>
          <w:rFonts w:ascii="Book Antiqua" w:eastAsia="宋体" w:hAnsi="Book Antiqua" w:cs="Times New Roman"/>
          <w:b/>
          <w:bCs/>
          <w:sz w:val="24"/>
          <w:szCs w:val="24"/>
          <w:lang w:val="en-US" w:eastAsia="zh-CN"/>
        </w:rPr>
        <w:t>Serra G</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Koukopoulos</w:t>
      </w:r>
      <w:proofErr w:type="spellEnd"/>
      <w:r w:rsidRPr="003F64B8">
        <w:rPr>
          <w:rFonts w:ascii="Book Antiqua" w:eastAsia="宋体" w:hAnsi="Book Antiqua" w:cs="Times New Roman"/>
          <w:sz w:val="24"/>
          <w:szCs w:val="24"/>
          <w:lang w:val="en-US" w:eastAsia="zh-CN"/>
        </w:rPr>
        <w:t xml:space="preserve"> A, De Chiara L, </w:t>
      </w:r>
      <w:proofErr w:type="spellStart"/>
      <w:r w:rsidRPr="003F64B8">
        <w:rPr>
          <w:rFonts w:ascii="Book Antiqua" w:eastAsia="宋体" w:hAnsi="Book Antiqua" w:cs="Times New Roman"/>
          <w:sz w:val="24"/>
          <w:szCs w:val="24"/>
          <w:lang w:val="en-US" w:eastAsia="zh-CN"/>
        </w:rPr>
        <w:t>Koukopoulos</w:t>
      </w:r>
      <w:proofErr w:type="spellEnd"/>
      <w:r w:rsidRPr="003F64B8">
        <w:rPr>
          <w:rFonts w:ascii="Book Antiqua" w:eastAsia="宋体" w:hAnsi="Book Antiqua" w:cs="Times New Roman"/>
          <w:sz w:val="24"/>
          <w:szCs w:val="24"/>
          <w:lang w:val="en-US" w:eastAsia="zh-CN"/>
        </w:rPr>
        <w:t xml:space="preserve"> AE, </w:t>
      </w:r>
      <w:proofErr w:type="spellStart"/>
      <w:r w:rsidRPr="003F64B8">
        <w:rPr>
          <w:rFonts w:ascii="Book Antiqua" w:eastAsia="宋体" w:hAnsi="Book Antiqua" w:cs="Times New Roman"/>
          <w:sz w:val="24"/>
          <w:szCs w:val="24"/>
          <w:lang w:val="en-US" w:eastAsia="zh-CN"/>
        </w:rPr>
        <w:t>Tondo</w:t>
      </w:r>
      <w:proofErr w:type="spellEnd"/>
      <w:r w:rsidRPr="003F64B8">
        <w:rPr>
          <w:rFonts w:ascii="Book Antiqua" w:eastAsia="宋体" w:hAnsi="Book Antiqua" w:cs="Times New Roman"/>
          <w:sz w:val="24"/>
          <w:szCs w:val="24"/>
          <w:lang w:val="en-US" w:eastAsia="zh-CN"/>
        </w:rPr>
        <w:t xml:space="preserve"> L, Girardi P, </w:t>
      </w:r>
      <w:proofErr w:type="spellStart"/>
      <w:r w:rsidRPr="003F64B8">
        <w:rPr>
          <w:rFonts w:ascii="Book Antiqua" w:eastAsia="宋体" w:hAnsi="Book Antiqua" w:cs="Times New Roman"/>
          <w:sz w:val="24"/>
          <w:szCs w:val="24"/>
          <w:lang w:val="en-US" w:eastAsia="zh-CN"/>
        </w:rPr>
        <w:t>Baldessarini</w:t>
      </w:r>
      <w:proofErr w:type="spellEnd"/>
      <w:r w:rsidRPr="003F64B8">
        <w:rPr>
          <w:rFonts w:ascii="Book Antiqua" w:eastAsia="宋体" w:hAnsi="Book Antiqua" w:cs="Times New Roman"/>
          <w:sz w:val="24"/>
          <w:szCs w:val="24"/>
          <w:lang w:val="en-US" w:eastAsia="zh-CN"/>
        </w:rPr>
        <w:t xml:space="preserve"> RJ, Serra G. Three-year, naturalistic, mirror-image assessment of adding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xml:space="preserve"> to the treatment of 30 treatment-resistant patients with bipolar disorder. </w:t>
      </w:r>
      <w:r w:rsidRPr="003F64B8">
        <w:rPr>
          <w:rFonts w:ascii="Book Antiqua" w:eastAsia="宋体" w:hAnsi="Book Antiqua" w:cs="Times New Roman"/>
          <w:i/>
          <w:iCs/>
          <w:sz w:val="24"/>
          <w:szCs w:val="24"/>
          <w:lang w:val="en-US" w:eastAsia="zh-CN"/>
        </w:rPr>
        <w:t xml:space="preserve">J </w:t>
      </w:r>
      <w:proofErr w:type="spellStart"/>
      <w:r w:rsidRPr="003F64B8">
        <w:rPr>
          <w:rFonts w:ascii="Book Antiqua" w:eastAsia="宋体" w:hAnsi="Book Antiqua" w:cs="Times New Roman"/>
          <w:i/>
          <w:iCs/>
          <w:sz w:val="24"/>
          <w:szCs w:val="24"/>
          <w:lang w:val="en-US" w:eastAsia="zh-CN"/>
        </w:rPr>
        <w:t>Clin</w:t>
      </w:r>
      <w:proofErr w:type="spellEnd"/>
      <w:r w:rsidRPr="003F64B8">
        <w:rPr>
          <w:rFonts w:ascii="Book Antiqua" w:eastAsia="宋体" w:hAnsi="Book Antiqua" w:cs="Times New Roman"/>
          <w:i/>
          <w:iCs/>
          <w:sz w:val="24"/>
          <w:szCs w:val="24"/>
          <w:lang w:val="en-US" w:eastAsia="zh-CN"/>
        </w:rPr>
        <w:t xml:space="preserve"> Psychiatry</w:t>
      </w:r>
      <w:r w:rsidRPr="003F64B8">
        <w:rPr>
          <w:rFonts w:ascii="Book Antiqua" w:eastAsia="宋体" w:hAnsi="Book Antiqua" w:cs="Times New Roman"/>
          <w:sz w:val="24"/>
          <w:szCs w:val="24"/>
          <w:lang w:val="en-US" w:eastAsia="zh-CN"/>
        </w:rPr>
        <w:t> 2015; </w:t>
      </w:r>
      <w:r w:rsidRPr="003F64B8">
        <w:rPr>
          <w:rFonts w:ascii="Book Antiqua" w:eastAsia="宋体" w:hAnsi="Book Antiqua" w:cs="Times New Roman"/>
          <w:b/>
          <w:bCs/>
          <w:sz w:val="24"/>
          <w:szCs w:val="24"/>
          <w:lang w:val="en-US" w:eastAsia="zh-CN"/>
        </w:rPr>
        <w:t>76</w:t>
      </w:r>
      <w:r w:rsidRPr="003F64B8">
        <w:rPr>
          <w:rFonts w:ascii="Book Antiqua" w:eastAsia="宋体" w:hAnsi="Book Antiqua" w:cs="Times New Roman"/>
          <w:sz w:val="24"/>
          <w:szCs w:val="24"/>
          <w:lang w:val="en-US" w:eastAsia="zh-CN"/>
        </w:rPr>
        <w:t>: e91-e97 [PMID: 25650685 DOI: 10.4088/JCP.13m08956]</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lastRenderedPageBreak/>
        <w:t>40 </w:t>
      </w:r>
      <w:proofErr w:type="spellStart"/>
      <w:r w:rsidRPr="003F64B8">
        <w:rPr>
          <w:rFonts w:ascii="Book Antiqua" w:eastAsia="宋体" w:hAnsi="Book Antiqua" w:cs="Times New Roman"/>
          <w:b/>
          <w:bCs/>
          <w:sz w:val="24"/>
          <w:szCs w:val="24"/>
          <w:lang w:val="en-US" w:eastAsia="zh-CN"/>
        </w:rPr>
        <w:t>D'Aquila</w:t>
      </w:r>
      <w:proofErr w:type="spellEnd"/>
      <w:r w:rsidRPr="003F64B8">
        <w:rPr>
          <w:rFonts w:ascii="Book Antiqua" w:eastAsia="宋体" w:hAnsi="Book Antiqua" w:cs="Times New Roman"/>
          <w:b/>
          <w:bCs/>
          <w:sz w:val="24"/>
          <w:szCs w:val="24"/>
          <w:lang w:val="en-US" w:eastAsia="zh-CN"/>
        </w:rPr>
        <w:t xml:space="preserve"> PS</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Collu</w:t>
      </w:r>
      <w:proofErr w:type="spellEnd"/>
      <w:r w:rsidRPr="003F64B8">
        <w:rPr>
          <w:rFonts w:ascii="Book Antiqua" w:eastAsia="宋体" w:hAnsi="Book Antiqua" w:cs="Times New Roman"/>
          <w:sz w:val="24"/>
          <w:szCs w:val="24"/>
          <w:lang w:val="en-US" w:eastAsia="zh-CN"/>
        </w:rPr>
        <w:t xml:space="preserve"> M, </w:t>
      </w:r>
      <w:proofErr w:type="spellStart"/>
      <w:r w:rsidRPr="003F64B8">
        <w:rPr>
          <w:rFonts w:ascii="Book Antiqua" w:eastAsia="宋体" w:hAnsi="Book Antiqua" w:cs="Times New Roman"/>
          <w:sz w:val="24"/>
          <w:szCs w:val="24"/>
          <w:lang w:val="en-US" w:eastAsia="zh-CN"/>
        </w:rPr>
        <w:t>Gessa</w:t>
      </w:r>
      <w:proofErr w:type="spellEnd"/>
      <w:r w:rsidRPr="003F64B8">
        <w:rPr>
          <w:rFonts w:ascii="Book Antiqua" w:eastAsia="宋体" w:hAnsi="Book Antiqua" w:cs="Times New Roman"/>
          <w:sz w:val="24"/>
          <w:szCs w:val="24"/>
          <w:lang w:val="en-US" w:eastAsia="zh-CN"/>
        </w:rPr>
        <w:t xml:space="preserve"> GL, Serra G. </w:t>
      </w:r>
      <w:proofErr w:type="gramStart"/>
      <w:r w:rsidRPr="003F64B8">
        <w:rPr>
          <w:rFonts w:ascii="Book Antiqua" w:eastAsia="宋体" w:hAnsi="Book Antiqua" w:cs="Times New Roman"/>
          <w:sz w:val="24"/>
          <w:szCs w:val="24"/>
          <w:lang w:val="en-US" w:eastAsia="zh-CN"/>
        </w:rPr>
        <w:t>The role of dopamine in the mechanism of action of antidepressant drugs.</w:t>
      </w:r>
      <w:proofErr w:type="gramEnd"/>
      <w:r w:rsidRPr="003F64B8">
        <w:rPr>
          <w:rFonts w:ascii="Book Antiqua" w:eastAsia="宋体" w:hAnsi="Book Antiqua" w:cs="Times New Roman"/>
          <w:sz w:val="24"/>
          <w:szCs w:val="24"/>
          <w:lang w:val="en-US" w:eastAsia="zh-CN"/>
        </w:rPr>
        <w:t> </w:t>
      </w:r>
      <w:proofErr w:type="spellStart"/>
      <w:r w:rsidRPr="003F64B8">
        <w:rPr>
          <w:rFonts w:ascii="Book Antiqua" w:eastAsia="宋体" w:hAnsi="Book Antiqua" w:cs="Times New Roman"/>
          <w:i/>
          <w:iCs/>
          <w:sz w:val="24"/>
          <w:szCs w:val="24"/>
          <w:lang w:val="en-US" w:eastAsia="zh-CN"/>
        </w:rPr>
        <w:t>Eur</w:t>
      </w:r>
      <w:proofErr w:type="spellEnd"/>
      <w:r w:rsidRPr="003F64B8">
        <w:rPr>
          <w:rFonts w:ascii="Book Antiqua" w:eastAsia="宋体" w:hAnsi="Book Antiqua" w:cs="Times New Roman"/>
          <w:i/>
          <w:iCs/>
          <w:sz w:val="24"/>
          <w:szCs w:val="24"/>
          <w:lang w:val="en-US" w:eastAsia="zh-CN"/>
        </w:rPr>
        <w:t xml:space="preserve"> J </w:t>
      </w:r>
      <w:proofErr w:type="spellStart"/>
      <w:r w:rsidRPr="003F64B8">
        <w:rPr>
          <w:rFonts w:ascii="Book Antiqua" w:eastAsia="宋体" w:hAnsi="Book Antiqua" w:cs="Times New Roman"/>
          <w:i/>
          <w:iCs/>
          <w:sz w:val="24"/>
          <w:szCs w:val="24"/>
          <w:lang w:val="en-US" w:eastAsia="zh-CN"/>
        </w:rPr>
        <w:t>Pharmacol</w:t>
      </w:r>
      <w:proofErr w:type="spellEnd"/>
      <w:r w:rsidRPr="003F64B8">
        <w:rPr>
          <w:rFonts w:ascii="Book Antiqua" w:eastAsia="宋体" w:hAnsi="Book Antiqua" w:cs="Times New Roman"/>
          <w:sz w:val="24"/>
          <w:szCs w:val="24"/>
          <w:lang w:val="en-US" w:eastAsia="zh-CN"/>
        </w:rPr>
        <w:t> 2000; </w:t>
      </w:r>
      <w:r w:rsidRPr="003F64B8">
        <w:rPr>
          <w:rFonts w:ascii="Book Antiqua" w:eastAsia="宋体" w:hAnsi="Book Antiqua" w:cs="Times New Roman"/>
          <w:b/>
          <w:bCs/>
          <w:sz w:val="24"/>
          <w:szCs w:val="24"/>
          <w:lang w:val="en-US" w:eastAsia="zh-CN"/>
        </w:rPr>
        <w:t>405</w:t>
      </w:r>
      <w:r w:rsidRPr="003F64B8">
        <w:rPr>
          <w:rFonts w:ascii="Book Antiqua" w:eastAsia="宋体" w:hAnsi="Book Antiqua" w:cs="Times New Roman"/>
          <w:sz w:val="24"/>
          <w:szCs w:val="24"/>
          <w:lang w:val="en-US" w:eastAsia="zh-CN"/>
        </w:rPr>
        <w:t>: 365-373 [PMID: 11033341 DOI: 10.1016/S0014-2999(00)00566-5]</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 xml:space="preserve">41 </w:t>
      </w:r>
      <w:r w:rsidRPr="003F64B8">
        <w:rPr>
          <w:rFonts w:ascii="Book Antiqua" w:eastAsia="宋体" w:hAnsi="Book Antiqua" w:cs="Times New Roman"/>
          <w:b/>
          <w:sz w:val="24"/>
          <w:szCs w:val="24"/>
          <w:lang w:val="en-US" w:eastAsia="zh-CN"/>
        </w:rPr>
        <w:t>Serra</w:t>
      </w:r>
      <w:r w:rsidRPr="003F64B8">
        <w:rPr>
          <w:rFonts w:ascii="Book Antiqua" w:eastAsia="宋体" w:hAnsi="Book Antiqua" w:cs="Times New Roman" w:hint="eastAsia"/>
          <w:b/>
          <w:sz w:val="24"/>
          <w:szCs w:val="24"/>
          <w:lang w:val="en-US" w:eastAsia="zh-CN"/>
        </w:rPr>
        <w:t xml:space="preserve"> </w:t>
      </w:r>
      <w:r w:rsidRPr="003F64B8">
        <w:rPr>
          <w:rFonts w:ascii="Book Antiqua" w:eastAsia="宋体" w:hAnsi="Book Antiqua" w:cs="Times New Roman"/>
          <w:b/>
          <w:sz w:val="24"/>
          <w:szCs w:val="24"/>
          <w:lang w:val="en-US" w:eastAsia="zh-CN"/>
        </w:rPr>
        <w:t>G</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Uso</w:t>
      </w:r>
      <w:proofErr w:type="spellEnd"/>
      <w:r w:rsidRPr="003F64B8">
        <w:rPr>
          <w:rFonts w:ascii="Book Antiqua" w:eastAsia="宋体" w:hAnsi="Book Antiqua" w:cs="Times New Roman"/>
          <w:sz w:val="24"/>
          <w:szCs w:val="24"/>
          <w:lang w:val="en-US" w:eastAsia="zh-CN"/>
        </w:rPr>
        <w:t xml:space="preserve"> </w:t>
      </w:r>
      <w:proofErr w:type="spellStart"/>
      <w:proofErr w:type="gramStart"/>
      <w:r w:rsidRPr="003F64B8">
        <w:rPr>
          <w:rFonts w:ascii="Book Antiqua" w:eastAsia="宋体" w:hAnsi="Book Antiqua" w:cs="Times New Roman"/>
          <w:sz w:val="24"/>
          <w:szCs w:val="24"/>
          <w:lang w:val="en-US" w:eastAsia="zh-CN"/>
        </w:rPr>
        <w:t>della</w:t>
      </w:r>
      <w:proofErr w:type="spellEnd"/>
      <w:proofErr w:type="gramEnd"/>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memantina</w:t>
      </w:r>
      <w:proofErr w:type="spellEnd"/>
      <w:r w:rsidRPr="003F64B8">
        <w:rPr>
          <w:rFonts w:ascii="Book Antiqua" w:eastAsia="宋体" w:hAnsi="Book Antiqua" w:cs="Times New Roman"/>
          <w:sz w:val="24"/>
          <w:szCs w:val="24"/>
          <w:lang w:val="en-US" w:eastAsia="zh-CN"/>
        </w:rPr>
        <w:t xml:space="preserve"> per </w:t>
      </w:r>
      <w:proofErr w:type="spellStart"/>
      <w:r w:rsidRPr="003F64B8">
        <w:rPr>
          <w:rFonts w:ascii="Book Antiqua" w:eastAsia="宋体" w:hAnsi="Book Antiqua" w:cs="Times New Roman"/>
          <w:sz w:val="24"/>
          <w:szCs w:val="24"/>
          <w:lang w:val="en-US" w:eastAsia="zh-CN"/>
        </w:rPr>
        <w:t>il</w:t>
      </w:r>
      <w:proofErr w:type="spellEnd"/>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trattamento</w:t>
      </w:r>
      <w:proofErr w:type="spellEnd"/>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dei</w:t>
      </w:r>
      <w:proofErr w:type="spellEnd"/>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disturbi</w:t>
      </w:r>
      <w:proofErr w:type="spellEnd"/>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dell</w:t>
      </w:r>
      <w:r w:rsidRPr="003F64B8">
        <w:rPr>
          <w:rFonts w:ascii="Times New Roman" w:eastAsia="宋体" w:hAnsi="Times New Roman" w:cs="Times New Roman"/>
          <w:sz w:val="24"/>
          <w:szCs w:val="24"/>
          <w:lang w:val="en-US" w:eastAsia="zh-CN"/>
        </w:rPr>
        <w:t>׳</w:t>
      </w:r>
      <w:r w:rsidRPr="003F64B8">
        <w:rPr>
          <w:rFonts w:ascii="Book Antiqua" w:eastAsia="宋体" w:hAnsi="Book Antiqua" w:cs="Times New Roman"/>
          <w:sz w:val="24"/>
          <w:szCs w:val="24"/>
          <w:lang w:val="en-US" w:eastAsia="zh-CN"/>
        </w:rPr>
        <w:t>umore</w:t>
      </w:r>
      <w:proofErr w:type="spellEnd"/>
      <w:r w:rsidRPr="003F64B8">
        <w:rPr>
          <w:rFonts w:ascii="Book Antiqua" w:eastAsia="宋体" w:hAnsi="Book Antiqua" w:cs="Times New Roman"/>
          <w:sz w:val="24"/>
          <w:szCs w:val="24"/>
          <w:lang w:val="en-US" w:eastAsia="zh-CN"/>
        </w:rPr>
        <w:t xml:space="preserve">. </w:t>
      </w:r>
      <w:r w:rsidRPr="003F64B8">
        <w:rPr>
          <w:rFonts w:ascii="Book Antiqua" w:eastAsia="宋体" w:hAnsi="Book Antiqua" w:cs="Times New Roman" w:hint="eastAsia"/>
          <w:sz w:val="24"/>
          <w:szCs w:val="24"/>
          <w:lang w:val="en-US" w:eastAsia="zh-CN"/>
        </w:rPr>
        <w:t>2009-02-11</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 xml:space="preserve">42 </w:t>
      </w:r>
      <w:r w:rsidRPr="003F64B8">
        <w:rPr>
          <w:rFonts w:ascii="Book Antiqua" w:eastAsia="宋体" w:hAnsi="Book Antiqua" w:cs="Times New Roman"/>
          <w:b/>
          <w:sz w:val="24"/>
          <w:szCs w:val="24"/>
          <w:lang w:val="en-US" w:eastAsia="zh-CN"/>
        </w:rPr>
        <w:t>Serra</w:t>
      </w:r>
      <w:r w:rsidRPr="003F64B8">
        <w:rPr>
          <w:rFonts w:ascii="Book Antiqua" w:eastAsia="宋体" w:hAnsi="Book Antiqua" w:cs="Times New Roman" w:hint="eastAsia"/>
          <w:b/>
          <w:sz w:val="24"/>
          <w:szCs w:val="24"/>
          <w:lang w:val="en-US" w:eastAsia="zh-CN"/>
        </w:rPr>
        <w:t xml:space="preserve"> </w:t>
      </w:r>
      <w:r w:rsidRPr="003F64B8">
        <w:rPr>
          <w:rFonts w:ascii="Book Antiqua" w:eastAsia="宋体" w:hAnsi="Book Antiqua" w:cs="Times New Roman"/>
          <w:b/>
          <w:sz w:val="24"/>
          <w:szCs w:val="24"/>
          <w:lang w:val="en-US" w:eastAsia="zh-CN"/>
        </w:rPr>
        <w:t>G</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xml:space="preserve"> for treating bipolar mood disorders resistant to conventional treatments</w:t>
      </w:r>
      <w:r w:rsidRPr="003F64B8">
        <w:rPr>
          <w:rFonts w:ascii="Book Antiqua" w:eastAsia="宋体" w:hAnsi="Book Antiqua" w:cs="Times New Roman" w:hint="eastAsia"/>
          <w:sz w:val="24"/>
          <w:szCs w:val="24"/>
          <w:lang w:val="en-US" w:eastAsia="zh-CN"/>
        </w:rPr>
        <w:t>,</w:t>
      </w:r>
      <w:r w:rsidRPr="003F64B8">
        <w:rPr>
          <w:rFonts w:ascii="Book Antiqua" w:eastAsia="宋体" w:hAnsi="Book Antiqua" w:cs="Times New Roman"/>
          <w:sz w:val="24"/>
          <w:szCs w:val="24"/>
          <w:lang w:val="en-US" w:eastAsia="zh-CN"/>
        </w:rPr>
        <w:t xml:space="preserve"> </w:t>
      </w:r>
      <w:r w:rsidRPr="003F64B8">
        <w:rPr>
          <w:rFonts w:ascii="Book Antiqua" w:eastAsia="宋体" w:hAnsi="Book Antiqua" w:cs="Times New Roman" w:hint="eastAsia"/>
          <w:sz w:val="24"/>
          <w:szCs w:val="24"/>
          <w:lang w:val="en-US" w:eastAsia="zh-CN"/>
        </w:rPr>
        <w:t>2010</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43 </w:t>
      </w:r>
      <w:proofErr w:type="spellStart"/>
      <w:r w:rsidRPr="003F64B8">
        <w:rPr>
          <w:rFonts w:ascii="Book Antiqua" w:eastAsia="宋体" w:hAnsi="Book Antiqua" w:cs="Times New Roman"/>
          <w:b/>
          <w:bCs/>
          <w:sz w:val="24"/>
          <w:szCs w:val="24"/>
          <w:lang w:val="en-US" w:eastAsia="zh-CN"/>
        </w:rPr>
        <w:t>Baldessarini</w:t>
      </w:r>
      <w:proofErr w:type="spellEnd"/>
      <w:r w:rsidRPr="003F64B8">
        <w:rPr>
          <w:rFonts w:ascii="Book Antiqua" w:eastAsia="宋体" w:hAnsi="Book Antiqua" w:cs="Times New Roman"/>
          <w:b/>
          <w:bCs/>
          <w:sz w:val="24"/>
          <w:szCs w:val="24"/>
          <w:lang w:val="en-US" w:eastAsia="zh-CN"/>
        </w:rPr>
        <w:t xml:space="preserve"> RJ</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Faedda</w:t>
      </w:r>
      <w:proofErr w:type="spellEnd"/>
      <w:r w:rsidRPr="003F64B8">
        <w:rPr>
          <w:rFonts w:ascii="Book Antiqua" w:eastAsia="宋体" w:hAnsi="Book Antiqua" w:cs="Times New Roman"/>
          <w:sz w:val="24"/>
          <w:szCs w:val="24"/>
          <w:lang w:val="en-US" w:eastAsia="zh-CN"/>
        </w:rPr>
        <w:t xml:space="preserve"> GL, </w:t>
      </w:r>
      <w:proofErr w:type="spellStart"/>
      <w:r w:rsidRPr="003F64B8">
        <w:rPr>
          <w:rFonts w:ascii="Book Antiqua" w:eastAsia="宋体" w:hAnsi="Book Antiqua" w:cs="Times New Roman"/>
          <w:sz w:val="24"/>
          <w:szCs w:val="24"/>
          <w:lang w:val="en-US" w:eastAsia="zh-CN"/>
        </w:rPr>
        <w:t>Offidani</w:t>
      </w:r>
      <w:proofErr w:type="spellEnd"/>
      <w:r w:rsidRPr="003F64B8">
        <w:rPr>
          <w:rFonts w:ascii="Book Antiqua" w:eastAsia="宋体" w:hAnsi="Book Antiqua" w:cs="Times New Roman"/>
          <w:sz w:val="24"/>
          <w:szCs w:val="24"/>
          <w:lang w:val="en-US" w:eastAsia="zh-CN"/>
        </w:rPr>
        <w:t xml:space="preserve"> E, Vázquez GH, Marangoni C, Serra G, </w:t>
      </w:r>
      <w:proofErr w:type="spellStart"/>
      <w:r w:rsidRPr="003F64B8">
        <w:rPr>
          <w:rFonts w:ascii="Book Antiqua" w:eastAsia="宋体" w:hAnsi="Book Antiqua" w:cs="Times New Roman"/>
          <w:sz w:val="24"/>
          <w:szCs w:val="24"/>
          <w:lang w:val="en-US" w:eastAsia="zh-CN"/>
        </w:rPr>
        <w:t>Tondo</w:t>
      </w:r>
      <w:proofErr w:type="spellEnd"/>
      <w:r w:rsidRPr="003F64B8">
        <w:rPr>
          <w:rFonts w:ascii="Book Antiqua" w:eastAsia="宋体" w:hAnsi="Book Antiqua" w:cs="Times New Roman"/>
          <w:sz w:val="24"/>
          <w:szCs w:val="24"/>
          <w:lang w:val="en-US" w:eastAsia="zh-CN"/>
        </w:rPr>
        <w:t xml:space="preserve"> L. Antidepressant-associated mood-switching and transition from unipolar major depression to bipolar disorder: a review. </w:t>
      </w:r>
      <w:r w:rsidRPr="003F64B8">
        <w:rPr>
          <w:rFonts w:ascii="Book Antiqua" w:eastAsia="宋体" w:hAnsi="Book Antiqua" w:cs="Times New Roman"/>
          <w:i/>
          <w:iCs/>
          <w:sz w:val="24"/>
          <w:szCs w:val="24"/>
          <w:lang w:val="en-US" w:eastAsia="zh-CN"/>
        </w:rPr>
        <w:t xml:space="preserve">J Affect </w:t>
      </w:r>
      <w:proofErr w:type="spellStart"/>
      <w:r w:rsidRPr="003F64B8">
        <w:rPr>
          <w:rFonts w:ascii="Book Antiqua" w:eastAsia="宋体" w:hAnsi="Book Antiqua" w:cs="Times New Roman"/>
          <w:i/>
          <w:iCs/>
          <w:sz w:val="24"/>
          <w:szCs w:val="24"/>
          <w:lang w:val="en-US" w:eastAsia="zh-CN"/>
        </w:rPr>
        <w:t>Disord</w:t>
      </w:r>
      <w:proofErr w:type="spellEnd"/>
      <w:r w:rsidRPr="003F64B8">
        <w:rPr>
          <w:rFonts w:ascii="Book Antiqua" w:eastAsia="宋体" w:hAnsi="Book Antiqua" w:cs="Times New Roman"/>
          <w:sz w:val="24"/>
          <w:szCs w:val="24"/>
          <w:lang w:val="en-US" w:eastAsia="zh-CN"/>
        </w:rPr>
        <w:t> 2013; </w:t>
      </w:r>
      <w:r w:rsidRPr="003F64B8">
        <w:rPr>
          <w:rFonts w:ascii="Book Antiqua" w:eastAsia="宋体" w:hAnsi="Book Antiqua" w:cs="Times New Roman"/>
          <w:b/>
          <w:bCs/>
          <w:sz w:val="24"/>
          <w:szCs w:val="24"/>
          <w:lang w:val="en-US" w:eastAsia="zh-CN"/>
        </w:rPr>
        <w:t>148</w:t>
      </w:r>
      <w:r w:rsidRPr="003F64B8">
        <w:rPr>
          <w:rFonts w:ascii="Book Antiqua" w:eastAsia="宋体" w:hAnsi="Book Antiqua" w:cs="Times New Roman"/>
          <w:sz w:val="24"/>
          <w:szCs w:val="24"/>
          <w:lang w:val="en-US" w:eastAsia="zh-CN"/>
        </w:rPr>
        <w:t>: 129-135 [PMID: 23219059 DOI: 10.1016/j.jad.2012.10.033]</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44 </w:t>
      </w:r>
      <w:proofErr w:type="spellStart"/>
      <w:r w:rsidRPr="003F64B8">
        <w:rPr>
          <w:rFonts w:ascii="Book Antiqua" w:eastAsia="宋体" w:hAnsi="Book Antiqua" w:cs="Times New Roman"/>
          <w:b/>
          <w:bCs/>
          <w:sz w:val="24"/>
          <w:szCs w:val="24"/>
          <w:lang w:val="en-US" w:eastAsia="zh-CN"/>
        </w:rPr>
        <w:t>Gessa</w:t>
      </w:r>
      <w:proofErr w:type="spellEnd"/>
      <w:r w:rsidRPr="003F64B8">
        <w:rPr>
          <w:rFonts w:ascii="Book Antiqua" w:eastAsia="宋体" w:hAnsi="Book Antiqua" w:cs="Times New Roman"/>
          <w:b/>
          <w:bCs/>
          <w:sz w:val="24"/>
          <w:szCs w:val="24"/>
          <w:lang w:val="en-US" w:eastAsia="zh-CN"/>
        </w:rPr>
        <w:t xml:space="preserve"> GL</w:t>
      </w:r>
      <w:r w:rsidRPr="003F64B8">
        <w:rPr>
          <w:rFonts w:ascii="Book Antiqua" w:eastAsia="宋体" w:hAnsi="Book Antiqua" w:cs="Times New Roman"/>
          <w:sz w:val="24"/>
          <w:szCs w:val="24"/>
          <w:lang w:val="en-US" w:eastAsia="zh-CN"/>
        </w:rPr>
        <w:t xml:space="preserve">, </w:t>
      </w:r>
      <w:proofErr w:type="spellStart"/>
      <w:r w:rsidRPr="003F64B8">
        <w:rPr>
          <w:rFonts w:ascii="Book Antiqua" w:eastAsia="宋体" w:hAnsi="Book Antiqua" w:cs="Times New Roman"/>
          <w:sz w:val="24"/>
          <w:szCs w:val="24"/>
          <w:lang w:val="en-US" w:eastAsia="zh-CN"/>
        </w:rPr>
        <w:t>Pani</w:t>
      </w:r>
      <w:proofErr w:type="spellEnd"/>
      <w:r w:rsidRPr="003F64B8">
        <w:rPr>
          <w:rFonts w:ascii="Book Antiqua" w:eastAsia="宋体" w:hAnsi="Book Antiqua" w:cs="Times New Roman"/>
          <w:sz w:val="24"/>
          <w:szCs w:val="24"/>
          <w:lang w:val="en-US" w:eastAsia="zh-CN"/>
        </w:rPr>
        <w:t xml:space="preserve"> L, Serra G, </w:t>
      </w:r>
      <w:proofErr w:type="spellStart"/>
      <w:r w:rsidRPr="003F64B8">
        <w:rPr>
          <w:rFonts w:ascii="Book Antiqua" w:eastAsia="宋体" w:hAnsi="Book Antiqua" w:cs="Times New Roman"/>
          <w:sz w:val="24"/>
          <w:szCs w:val="24"/>
          <w:lang w:val="en-US" w:eastAsia="zh-CN"/>
        </w:rPr>
        <w:t>Fratta</w:t>
      </w:r>
      <w:proofErr w:type="spellEnd"/>
      <w:r w:rsidRPr="003F64B8">
        <w:rPr>
          <w:rFonts w:ascii="Book Antiqua" w:eastAsia="宋体" w:hAnsi="Book Antiqua" w:cs="Times New Roman"/>
          <w:sz w:val="24"/>
          <w:szCs w:val="24"/>
          <w:lang w:val="en-US" w:eastAsia="zh-CN"/>
        </w:rPr>
        <w:t xml:space="preserve"> W. Animal models of mania. </w:t>
      </w:r>
      <w:proofErr w:type="spellStart"/>
      <w:r w:rsidRPr="003F64B8">
        <w:rPr>
          <w:rFonts w:ascii="Book Antiqua" w:eastAsia="宋体" w:hAnsi="Book Antiqua" w:cs="Times New Roman"/>
          <w:i/>
          <w:iCs/>
          <w:sz w:val="24"/>
          <w:szCs w:val="24"/>
          <w:lang w:val="en-US" w:eastAsia="zh-CN"/>
        </w:rPr>
        <w:t>Adv</w:t>
      </w:r>
      <w:proofErr w:type="spellEnd"/>
      <w:r w:rsidRPr="003F64B8">
        <w:rPr>
          <w:rFonts w:ascii="Book Antiqua" w:eastAsia="宋体" w:hAnsi="Book Antiqua" w:cs="Times New Roman"/>
          <w:i/>
          <w:iCs/>
          <w:sz w:val="24"/>
          <w:szCs w:val="24"/>
          <w:lang w:val="en-US" w:eastAsia="zh-CN"/>
        </w:rPr>
        <w:t xml:space="preserve"> </w:t>
      </w:r>
      <w:proofErr w:type="spellStart"/>
      <w:r w:rsidRPr="003F64B8">
        <w:rPr>
          <w:rFonts w:ascii="Book Antiqua" w:eastAsia="宋体" w:hAnsi="Book Antiqua" w:cs="Times New Roman"/>
          <w:i/>
          <w:iCs/>
          <w:sz w:val="24"/>
          <w:szCs w:val="24"/>
          <w:lang w:val="en-US" w:eastAsia="zh-CN"/>
        </w:rPr>
        <w:t>Biochem</w:t>
      </w:r>
      <w:proofErr w:type="spellEnd"/>
      <w:r w:rsidRPr="003F64B8">
        <w:rPr>
          <w:rFonts w:ascii="Book Antiqua" w:eastAsia="宋体" w:hAnsi="Book Antiqua" w:cs="Times New Roman"/>
          <w:i/>
          <w:iCs/>
          <w:sz w:val="24"/>
          <w:szCs w:val="24"/>
          <w:lang w:val="en-US" w:eastAsia="zh-CN"/>
        </w:rPr>
        <w:t xml:space="preserve"> </w:t>
      </w:r>
      <w:proofErr w:type="spellStart"/>
      <w:r w:rsidRPr="003F64B8">
        <w:rPr>
          <w:rFonts w:ascii="Book Antiqua" w:eastAsia="宋体" w:hAnsi="Book Antiqua" w:cs="Times New Roman"/>
          <w:i/>
          <w:iCs/>
          <w:sz w:val="24"/>
          <w:szCs w:val="24"/>
          <w:lang w:val="en-US" w:eastAsia="zh-CN"/>
        </w:rPr>
        <w:t>Psychopharmacol</w:t>
      </w:r>
      <w:proofErr w:type="spellEnd"/>
      <w:r w:rsidRPr="003F64B8">
        <w:rPr>
          <w:rFonts w:ascii="Book Antiqua" w:eastAsia="宋体" w:hAnsi="Book Antiqua" w:cs="Times New Roman"/>
          <w:sz w:val="24"/>
          <w:szCs w:val="24"/>
          <w:lang w:val="en-US" w:eastAsia="zh-CN"/>
        </w:rPr>
        <w:t> 1995; </w:t>
      </w:r>
      <w:r w:rsidRPr="003F64B8">
        <w:rPr>
          <w:rFonts w:ascii="Book Antiqua" w:eastAsia="宋体" w:hAnsi="Book Antiqua" w:cs="Times New Roman"/>
          <w:b/>
          <w:bCs/>
          <w:sz w:val="24"/>
          <w:szCs w:val="24"/>
          <w:lang w:val="en-US" w:eastAsia="zh-CN"/>
        </w:rPr>
        <w:t>49</w:t>
      </w:r>
      <w:r w:rsidRPr="003F64B8">
        <w:rPr>
          <w:rFonts w:ascii="Book Antiqua" w:eastAsia="宋体" w:hAnsi="Book Antiqua" w:cs="Times New Roman"/>
          <w:sz w:val="24"/>
          <w:szCs w:val="24"/>
          <w:lang w:val="en-US" w:eastAsia="zh-CN"/>
        </w:rPr>
        <w:t>: 43-66 [PMID: 7653334]</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45 </w:t>
      </w:r>
      <w:r w:rsidRPr="003F64B8">
        <w:rPr>
          <w:rFonts w:ascii="Book Antiqua" w:eastAsia="宋体" w:hAnsi="Book Antiqua" w:cs="Times New Roman"/>
          <w:b/>
          <w:bCs/>
          <w:sz w:val="24"/>
          <w:szCs w:val="24"/>
          <w:lang w:val="en-US" w:eastAsia="zh-CN"/>
        </w:rPr>
        <w:t>Gao Y</w:t>
      </w:r>
      <w:r w:rsidRPr="003F64B8">
        <w:rPr>
          <w:rFonts w:ascii="Book Antiqua" w:eastAsia="宋体" w:hAnsi="Book Antiqua" w:cs="Times New Roman"/>
          <w:sz w:val="24"/>
          <w:szCs w:val="24"/>
          <w:lang w:val="en-US" w:eastAsia="zh-CN"/>
        </w:rPr>
        <w:t xml:space="preserve">, Payne RS, </w:t>
      </w:r>
      <w:proofErr w:type="spellStart"/>
      <w:r w:rsidRPr="003F64B8">
        <w:rPr>
          <w:rFonts w:ascii="Book Antiqua" w:eastAsia="宋体" w:hAnsi="Book Antiqua" w:cs="Times New Roman"/>
          <w:sz w:val="24"/>
          <w:szCs w:val="24"/>
          <w:lang w:val="en-US" w:eastAsia="zh-CN"/>
        </w:rPr>
        <w:t>Schurr</w:t>
      </w:r>
      <w:proofErr w:type="spellEnd"/>
      <w:r w:rsidRPr="003F64B8">
        <w:rPr>
          <w:rFonts w:ascii="Book Antiqua" w:eastAsia="宋体" w:hAnsi="Book Antiqua" w:cs="Times New Roman"/>
          <w:sz w:val="24"/>
          <w:szCs w:val="24"/>
          <w:lang w:val="en-US" w:eastAsia="zh-CN"/>
        </w:rPr>
        <w:t xml:space="preserve"> A, </w:t>
      </w:r>
      <w:proofErr w:type="spellStart"/>
      <w:r w:rsidRPr="003F64B8">
        <w:rPr>
          <w:rFonts w:ascii="Book Antiqua" w:eastAsia="宋体" w:hAnsi="Book Antiqua" w:cs="Times New Roman"/>
          <w:sz w:val="24"/>
          <w:szCs w:val="24"/>
          <w:lang w:val="en-US" w:eastAsia="zh-CN"/>
        </w:rPr>
        <w:t>Hougland</w:t>
      </w:r>
      <w:proofErr w:type="spellEnd"/>
      <w:r w:rsidRPr="003F64B8">
        <w:rPr>
          <w:rFonts w:ascii="Book Antiqua" w:eastAsia="宋体" w:hAnsi="Book Antiqua" w:cs="Times New Roman"/>
          <w:sz w:val="24"/>
          <w:szCs w:val="24"/>
          <w:lang w:val="en-US" w:eastAsia="zh-CN"/>
        </w:rPr>
        <w:t xml:space="preserve"> T, Lord J, Herman L, Lei Z, Banerjee P, El-</w:t>
      </w:r>
      <w:proofErr w:type="spellStart"/>
      <w:r w:rsidRPr="003F64B8">
        <w:rPr>
          <w:rFonts w:ascii="Book Antiqua" w:eastAsia="宋体" w:hAnsi="Book Antiqua" w:cs="Times New Roman"/>
          <w:sz w:val="24"/>
          <w:szCs w:val="24"/>
          <w:lang w:val="en-US" w:eastAsia="zh-CN"/>
        </w:rPr>
        <w:t>Mallakh</w:t>
      </w:r>
      <w:proofErr w:type="spellEnd"/>
      <w:r w:rsidRPr="003F64B8">
        <w:rPr>
          <w:rFonts w:ascii="Book Antiqua" w:eastAsia="宋体" w:hAnsi="Book Antiqua" w:cs="Times New Roman"/>
          <w:sz w:val="24"/>
          <w:szCs w:val="24"/>
          <w:lang w:val="en-US" w:eastAsia="zh-CN"/>
        </w:rPr>
        <w:t xml:space="preserve"> RS.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xml:space="preserve"> reduces mania-like symptoms in animal models. </w:t>
      </w:r>
      <w:r w:rsidRPr="003F64B8">
        <w:rPr>
          <w:rFonts w:ascii="Book Antiqua" w:eastAsia="宋体" w:hAnsi="Book Antiqua" w:cs="Times New Roman"/>
          <w:i/>
          <w:iCs/>
          <w:sz w:val="24"/>
          <w:szCs w:val="24"/>
          <w:lang w:val="en-US" w:eastAsia="zh-CN"/>
        </w:rPr>
        <w:t>Psychiatry Res</w:t>
      </w:r>
      <w:r w:rsidRPr="003F64B8">
        <w:rPr>
          <w:rFonts w:ascii="Book Antiqua" w:eastAsia="宋体" w:hAnsi="Book Antiqua" w:cs="Times New Roman"/>
          <w:sz w:val="24"/>
          <w:szCs w:val="24"/>
          <w:lang w:val="en-US" w:eastAsia="zh-CN"/>
        </w:rPr>
        <w:t> 2011; </w:t>
      </w:r>
      <w:r w:rsidRPr="003F64B8">
        <w:rPr>
          <w:rFonts w:ascii="Book Antiqua" w:eastAsia="宋体" w:hAnsi="Book Antiqua" w:cs="Times New Roman"/>
          <w:b/>
          <w:bCs/>
          <w:sz w:val="24"/>
          <w:szCs w:val="24"/>
          <w:lang w:val="en-US" w:eastAsia="zh-CN"/>
        </w:rPr>
        <w:t>188</w:t>
      </w:r>
      <w:r w:rsidRPr="003F64B8">
        <w:rPr>
          <w:rFonts w:ascii="Book Antiqua" w:eastAsia="宋体" w:hAnsi="Book Antiqua" w:cs="Times New Roman"/>
          <w:sz w:val="24"/>
          <w:szCs w:val="24"/>
          <w:lang w:val="en-US" w:eastAsia="zh-CN"/>
        </w:rPr>
        <w:t>: 366-371 [PMID: 21269711 DOI: 10.1016/j.psychres.2010.12.030]</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proofErr w:type="gramStart"/>
      <w:r w:rsidRPr="003F64B8">
        <w:rPr>
          <w:rFonts w:ascii="Book Antiqua" w:eastAsia="宋体" w:hAnsi="Book Antiqua" w:cs="Times New Roman"/>
          <w:sz w:val="24"/>
          <w:szCs w:val="24"/>
          <w:lang w:val="en-US" w:eastAsia="zh-CN"/>
        </w:rPr>
        <w:t>46 </w:t>
      </w:r>
      <w:proofErr w:type="spellStart"/>
      <w:r w:rsidRPr="003F64B8">
        <w:rPr>
          <w:rFonts w:ascii="Book Antiqua" w:eastAsia="宋体" w:hAnsi="Book Antiqua" w:cs="Times New Roman"/>
          <w:b/>
          <w:bCs/>
          <w:sz w:val="24"/>
          <w:szCs w:val="24"/>
          <w:lang w:val="en-US" w:eastAsia="zh-CN"/>
        </w:rPr>
        <w:t>Ghaemi</w:t>
      </w:r>
      <w:proofErr w:type="spellEnd"/>
      <w:r w:rsidRPr="003F64B8">
        <w:rPr>
          <w:rFonts w:ascii="Book Antiqua" w:eastAsia="宋体" w:hAnsi="Book Antiqua" w:cs="Times New Roman"/>
          <w:b/>
          <w:bCs/>
          <w:sz w:val="24"/>
          <w:szCs w:val="24"/>
          <w:lang w:val="en-US" w:eastAsia="zh-CN"/>
        </w:rPr>
        <w:t xml:space="preserve"> SN</w:t>
      </w:r>
      <w:r w:rsidRPr="003F64B8">
        <w:rPr>
          <w:rFonts w:ascii="Book Antiqua" w:eastAsia="宋体" w:hAnsi="Book Antiqua" w:cs="Times New Roman"/>
          <w:sz w:val="24"/>
          <w:szCs w:val="24"/>
          <w:lang w:val="en-US" w:eastAsia="zh-CN"/>
        </w:rPr>
        <w:t>.</w:t>
      </w:r>
      <w:proofErr w:type="gramEnd"/>
      <w:r w:rsidRPr="003F64B8">
        <w:rPr>
          <w:rFonts w:ascii="Book Antiqua" w:eastAsia="宋体" w:hAnsi="Book Antiqua" w:cs="Times New Roman"/>
          <w:sz w:val="24"/>
          <w:szCs w:val="24"/>
          <w:lang w:val="en-US" w:eastAsia="zh-CN"/>
        </w:rPr>
        <w:t xml:space="preserve"> Treatment of rapid-cycling bipolar disorder: are antidepressants mood destabilizers? </w:t>
      </w:r>
      <w:r w:rsidRPr="003F64B8">
        <w:rPr>
          <w:rFonts w:ascii="Book Antiqua" w:eastAsia="宋体" w:hAnsi="Book Antiqua" w:cs="Times New Roman"/>
          <w:i/>
          <w:iCs/>
          <w:sz w:val="24"/>
          <w:szCs w:val="24"/>
          <w:lang w:val="en-US" w:eastAsia="zh-CN"/>
        </w:rPr>
        <w:t>Am J Psychiatry</w:t>
      </w:r>
      <w:r w:rsidRPr="003F64B8">
        <w:rPr>
          <w:rFonts w:ascii="Book Antiqua" w:eastAsia="宋体" w:hAnsi="Book Antiqua" w:cs="Times New Roman"/>
          <w:sz w:val="24"/>
          <w:szCs w:val="24"/>
          <w:lang w:val="en-US" w:eastAsia="zh-CN"/>
        </w:rPr>
        <w:t> 2008; </w:t>
      </w:r>
      <w:r w:rsidRPr="003F64B8">
        <w:rPr>
          <w:rFonts w:ascii="Book Antiqua" w:eastAsia="宋体" w:hAnsi="Book Antiqua" w:cs="Times New Roman"/>
          <w:b/>
          <w:bCs/>
          <w:sz w:val="24"/>
          <w:szCs w:val="24"/>
          <w:lang w:val="en-US" w:eastAsia="zh-CN"/>
        </w:rPr>
        <w:t>165</w:t>
      </w:r>
      <w:r w:rsidRPr="003F64B8">
        <w:rPr>
          <w:rFonts w:ascii="Book Antiqua" w:eastAsia="宋体" w:hAnsi="Book Antiqua" w:cs="Times New Roman"/>
          <w:sz w:val="24"/>
          <w:szCs w:val="24"/>
          <w:lang w:val="en-US" w:eastAsia="zh-CN"/>
        </w:rPr>
        <w:t>: 300-302 [PMID: 18316425 DOI: 10.1176/appi.ajp.2007.07121931]</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r w:rsidRPr="003F64B8">
        <w:rPr>
          <w:rFonts w:ascii="Book Antiqua" w:eastAsia="宋体" w:hAnsi="Book Antiqua" w:cs="Times New Roman"/>
          <w:sz w:val="24"/>
          <w:szCs w:val="24"/>
          <w:lang w:val="en-US" w:eastAsia="zh-CN"/>
        </w:rPr>
        <w:t>47 </w:t>
      </w:r>
      <w:r w:rsidRPr="003F64B8">
        <w:rPr>
          <w:rFonts w:ascii="Book Antiqua" w:eastAsia="宋体" w:hAnsi="Book Antiqua" w:cs="Times New Roman"/>
          <w:b/>
          <w:bCs/>
          <w:sz w:val="24"/>
          <w:szCs w:val="24"/>
          <w:lang w:val="en-US" w:eastAsia="zh-CN"/>
        </w:rPr>
        <w:t>Keck PE</w:t>
      </w:r>
      <w:r w:rsidRPr="003F64B8">
        <w:rPr>
          <w:rFonts w:ascii="Book Antiqua" w:eastAsia="宋体" w:hAnsi="Book Antiqua" w:cs="Times New Roman"/>
          <w:sz w:val="24"/>
          <w:szCs w:val="24"/>
          <w:lang w:val="en-US" w:eastAsia="zh-CN"/>
        </w:rPr>
        <w:t xml:space="preserve">, Hsu HA, </w:t>
      </w:r>
      <w:proofErr w:type="spellStart"/>
      <w:r w:rsidRPr="003F64B8">
        <w:rPr>
          <w:rFonts w:ascii="Book Antiqua" w:eastAsia="宋体" w:hAnsi="Book Antiqua" w:cs="Times New Roman"/>
          <w:sz w:val="24"/>
          <w:szCs w:val="24"/>
          <w:lang w:val="en-US" w:eastAsia="zh-CN"/>
        </w:rPr>
        <w:t>Papadakis</w:t>
      </w:r>
      <w:proofErr w:type="spellEnd"/>
      <w:r w:rsidRPr="003F64B8">
        <w:rPr>
          <w:rFonts w:ascii="Book Antiqua" w:eastAsia="宋体" w:hAnsi="Book Antiqua" w:cs="Times New Roman"/>
          <w:sz w:val="24"/>
          <w:szCs w:val="24"/>
          <w:lang w:val="en-US" w:eastAsia="zh-CN"/>
        </w:rPr>
        <w:t xml:space="preserve"> K, Russo J. </w:t>
      </w:r>
      <w:proofErr w:type="spellStart"/>
      <w:r w:rsidRPr="003F64B8">
        <w:rPr>
          <w:rFonts w:ascii="Book Antiqua" w:eastAsia="宋体" w:hAnsi="Book Antiqua" w:cs="Times New Roman"/>
          <w:sz w:val="24"/>
          <w:szCs w:val="24"/>
          <w:lang w:val="en-US" w:eastAsia="zh-CN"/>
        </w:rPr>
        <w:t>Memantine</w:t>
      </w:r>
      <w:proofErr w:type="spellEnd"/>
      <w:r w:rsidRPr="003F64B8">
        <w:rPr>
          <w:rFonts w:ascii="Book Antiqua" w:eastAsia="宋体" w:hAnsi="Book Antiqua" w:cs="Times New Roman"/>
          <w:sz w:val="24"/>
          <w:szCs w:val="24"/>
          <w:lang w:val="en-US" w:eastAsia="zh-CN"/>
        </w:rPr>
        <w:t xml:space="preserve"> efficacy and safety in patients with acute mania associated with bipolar I disorder: a pilot evaluation. </w:t>
      </w:r>
      <w:proofErr w:type="spellStart"/>
      <w:r w:rsidRPr="003F64B8">
        <w:rPr>
          <w:rFonts w:ascii="Book Antiqua" w:eastAsia="宋体" w:hAnsi="Book Antiqua" w:cs="Times New Roman"/>
          <w:i/>
          <w:iCs/>
          <w:sz w:val="24"/>
          <w:szCs w:val="24"/>
          <w:lang w:val="en-US" w:eastAsia="zh-CN"/>
        </w:rPr>
        <w:t>Clin</w:t>
      </w:r>
      <w:proofErr w:type="spellEnd"/>
      <w:r w:rsidRPr="003F64B8">
        <w:rPr>
          <w:rFonts w:ascii="Book Antiqua" w:eastAsia="宋体" w:hAnsi="Book Antiqua" w:cs="Times New Roman"/>
          <w:i/>
          <w:iCs/>
          <w:sz w:val="24"/>
          <w:szCs w:val="24"/>
          <w:lang w:val="en-US" w:eastAsia="zh-CN"/>
        </w:rPr>
        <w:t xml:space="preserve"> </w:t>
      </w:r>
      <w:proofErr w:type="spellStart"/>
      <w:r w:rsidRPr="003F64B8">
        <w:rPr>
          <w:rFonts w:ascii="Book Antiqua" w:eastAsia="宋体" w:hAnsi="Book Antiqua" w:cs="Times New Roman"/>
          <w:i/>
          <w:iCs/>
          <w:sz w:val="24"/>
          <w:szCs w:val="24"/>
          <w:lang w:val="en-US" w:eastAsia="zh-CN"/>
        </w:rPr>
        <w:t>Neuropharmacol</w:t>
      </w:r>
      <w:proofErr w:type="spellEnd"/>
      <w:r w:rsidRPr="003F64B8">
        <w:rPr>
          <w:rFonts w:ascii="Book Antiqua" w:eastAsia="宋体" w:hAnsi="Book Antiqua" w:cs="Times New Roman"/>
          <w:sz w:val="24"/>
          <w:szCs w:val="24"/>
          <w:lang w:val="en-US" w:eastAsia="zh-CN"/>
        </w:rPr>
        <w:t> </w:t>
      </w:r>
      <w:r w:rsidRPr="003F64B8">
        <w:rPr>
          <w:rFonts w:ascii="Book Antiqua" w:eastAsia="宋体" w:hAnsi="Book Antiqua" w:cs="Times New Roman" w:hint="eastAsia"/>
          <w:sz w:val="24"/>
          <w:szCs w:val="24"/>
          <w:lang w:val="en-US" w:eastAsia="zh-CN"/>
        </w:rPr>
        <w:t>2009</w:t>
      </w:r>
      <w:r w:rsidRPr="003F64B8">
        <w:rPr>
          <w:rFonts w:ascii="Book Antiqua" w:eastAsia="宋体" w:hAnsi="Book Antiqua" w:cs="Times New Roman"/>
          <w:sz w:val="24"/>
          <w:szCs w:val="24"/>
          <w:lang w:val="en-US" w:eastAsia="zh-CN"/>
        </w:rPr>
        <w:t>; </w:t>
      </w:r>
      <w:r w:rsidRPr="003F64B8">
        <w:rPr>
          <w:rFonts w:ascii="Book Antiqua" w:eastAsia="宋体" w:hAnsi="Book Antiqua" w:cs="Times New Roman"/>
          <w:b/>
          <w:bCs/>
          <w:sz w:val="24"/>
          <w:szCs w:val="24"/>
          <w:lang w:val="en-US" w:eastAsia="zh-CN"/>
        </w:rPr>
        <w:t>32</w:t>
      </w:r>
      <w:r w:rsidRPr="003F64B8">
        <w:rPr>
          <w:rFonts w:ascii="Book Antiqua" w:eastAsia="宋体" w:hAnsi="Book Antiqua" w:cs="Times New Roman"/>
          <w:sz w:val="24"/>
          <w:szCs w:val="24"/>
          <w:lang w:val="en-US" w:eastAsia="zh-CN"/>
        </w:rPr>
        <w:t>: 199-204 [PMID: 19620854 DOI: 10.1097/WNF.0b013e318184fae2]</w:t>
      </w:r>
    </w:p>
    <w:p w:rsidR="003F64B8" w:rsidRPr="003F64B8" w:rsidRDefault="003F64B8" w:rsidP="003F64B8">
      <w:pPr>
        <w:spacing w:after="0" w:line="360" w:lineRule="auto"/>
        <w:jc w:val="both"/>
        <w:rPr>
          <w:rFonts w:ascii="Book Antiqua" w:eastAsia="宋体" w:hAnsi="Book Antiqua" w:cs="Times New Roman"/>
          <w:sz w:val="24"/>
          <w:szCs w:val="24"/>
          <w:lang w:val="en-US" w:eastAsia="zh-CN"/>
        </w:rPr>
      </w:pPr>
    </w:p>
    <w:p w:rsidR="009D27CD" w:rsidRDefault="003F64B8" w:rsidP="003F64B8">
      <w:pPr>
        <w:widowControl w:val="0"/>
        <w:wordWrap w:val="0"/>
        <w:spacing w:after="0" w:line="360" w:lineRule="auto"/>
        <w:jc w:val="right"/>
        <w:rPr>
          <w:rFonts w:ascii="Book Antiqua" w:eastAsia="宋体" w:hAnsi="Book Antiqua" w:cs="Courier New"/>
          <w:b/>
          <w:kern w:val="2"/>
          <w:sz w:val="24"/>
          <w:szCs w:val="24"/>
          <w:lang w:val="en-US" w:eastAsia="zh-CN"/>
        </w:rPr>
      </w:pPr>
      <w:bookmarkStart w:id="27" w:name="OLE_LINK176"/>
      <w:bookmarkStart w:id="28" w:name="OLE_LINK187"/>
      <w:bookmarkStart w:id="29" w:name="OLE_LINK188"/>
      <w:r w:rsidRPr="003F64B8">
        <w:rPr>
          <w:rFonts w:ascii="Book Antiqua" w:eastAsia="宋体" w:hAnsi="Book Antiqua" w:cs="Courier New"/>
          <w:b/>
          <w:kern w:val="2"/>
          <w:sz w:val="24"/>
          <w:szCs w:val="24"/>
          <w:lang w:val="en-US" w:eastAsia="zh-CN"/>
        </w:rPr>
        <w:t xml:space="preserve">P-Reviewer: </w:t>
      </w:r>
      <w:proofErr w:type="spellStart"/>
      <w:r w:rsidRPr="003F64B8">
        <w:rPr>
          <w:rFonts w:ascii="Book Antiqua" w:eastAsia="宋体" w:hAnsi="Book Antiqua" w:cs="Courier New"/>
          <w:kern w:val="2"/>
          <w:sz w:val="24"/>
          <w:szCs w:val="24"/>
          <w:lang w:val="en-US" w:eastAsia="zh-CN"/>
        </w:rPr>
        <w:t>Chakrabarti</w:t>
      </w:r>
      <w:proofErr w:type="spellEnd"/>
      <w:r w:rsidRPr="003F64B8">
        <w:rPr>
          <w:rFonts w:ascii="Book Antiqua" w:eastAsia="宋体" w:hAnsi="Book Antiqua" w:cs="Courier New" w:hint="eastAsia"/>
          <w:kern w:val="2"/>
          <w:sz w:val="24"/>
          <w:szCs w:val="24"/>
          <w:lang w:val="en-US" w:eastAsia="zh-CN"/>
        </w:rPr>
        <w:t xml:space="preserve"> S, </w:t>
      </w:r>
      <w:proofErr w:type="spellStart"/>
      <w:r w:rsidRPr="003F64B8">
        <w:rPr>
          <w:rFonts w:ascii="Book Antiqua" w:eastAsia="宋体" w:hAnsi="Book Antiqua" w:cs="Courier New"/>
          <w:kern w:val="2"/>
          <w:sz w:val="24"/>
          <w:szCs w:val="24"/>
          <w:lang w:val="en-US" w:eastAsia="zh-CN"/>
        </w:rPr>
        <w:t>Marzuillo</w:t>
      </w:r>
      <w:proofErr w:type="spellEnd"/>
      <w:r w:rsidRPr="003F64B8">
        <w:rPr>
          <w:rFonts w:ascii="Book Antiqua" w:eastAsia="宋体" w:hAnsi="Book Antiqua" w:cs="Courier New" w:hint="eastAsia"/>
          <w:kern w:val="2"/>
          <w:sz w:val="24"/>
          <w:szCs w:val="24"/>
          <w:lang w:val="en-US" w:eastAsia="zh-CN"/>
        </w:rPr>
        <w:t xml:space="preserve"> P, </w:t>
      </w:r>
      <w:proofErr w:type="spellStart"/>
      <w:r w:rsidRPr="003F64B8">
        <w:rPr>
          <w:rFonts w:ascii="Book Antiqua" w:eastAsia="宋体" w:hAnsi="Book Antiqua" w:cs="Courier New"/>
          <w:kern w:val="2"/>
          <w:sz w:val="24"/>
          <w:szCs w:val="24"/>
          <w:lang w:val="en-US" w:eastAsia="zh-CN"/>
        </w:rPr>
        <w:t>Muneoka</w:t>
      </w:r>
      <w:proofErr w:type="spellEnd"/>
      <w:r w:rsidRPr="003F64B8">
        <w:rPr>
          <w:rFonts w:ascii="Book Antiqua" w:eastAsia="宋体" w:hAnsi="Book Antiqua" w:cs="Courier New" w:hint="eastAsia"/>
          <w:kern w:val="2"/>
          <w:sz w:val="24"/>
          <w:szCs w:val="24"/>
          <w:lang w:val="en-US" w:eastAsia="zh-CN"/>
        </w:rPr>
        <w:t xml:space="preserve"> K </w:t>
      </w:r>
      <w:r w:rsidRPr="003F64B8">
        <w:rPr>
          <w:rFonts w:ascii="Book Antiqua" w:eastAsia="宋体" w:hAnsi="Book Antiqua" w:cs="Courier New"/>
          <w:b/>
          <w:kern w:val="2"/>
          <w:sz w:val="24"/>
          <w:szCs w:val="24"/>
          <w:lang w:val="en-US" w:eastAsia="zh-CN"/>
        </w:rPr>
        <w:t xml:space="preserve">S-Editor: </w:t>
      </w:r>
      <w:proofErr w:type="spellStart"/>
      <w:r w:rsidRPr="003F64B8">
        <w:rPr>
          <w:rFonts w:ascii="Book Antiqua" w:eastAsia="宋体" w:hAnsi="Book Antiqua" w:cs="Courier New"/>
          <w:kern w:val="2"/>
          <w:sz w:val="24"/>
          <w:szCs w:val="24"/>
          <w:lang w:val="en-US" w:eastAsia="zh-CN"/>
        </w:rPr>
        <w:t>Qiu</w:t>
      </w:r>
      <w:proofErr w:type="spellEnd"/>
      <w:r w:rsidRPr="003F64B8">
        <w:rPr>
          <w:rFonts w:ascii="Book Antiqua" w:eastAsia="宋体" w:hAnsi="Book Antiqua" w:cs="Courier New"/>
          <w:kern w:val="2"/>
          <w:sz w:val="24"/>
          <w:szCs w:val="24"/>
          <w:lang w:val="en-US" w:eastAsia="zh-CN"/>
        </w:rPr>
        <w:t xml:space="preserve"> S</w:t>
      </w:r>
      <w:r w:rsidRPr="003F64B8">
        <w:rPr>
          <w:rFonts w:ascii="Book Antiqua" w:eastAsia="宋体" w:hAnsi="Book Antiqua" w:cs="Courier New"/>
          <w:b/>
          <w:kern w:val="2"/>
          <w:sz w:val="24"/>
          <w:szCs w:val="24"/>
          <w:lang w:val="en-US" w:eastAsia="zh-CN"/>
        </w:rPr>
        <w:t xml:space="preserve"> L-Editor: E-Editor:</w:t>
      </w:r>
      <w:bookmarkEnd w:id="24"/>
      <w:bookmarkEnd w:id="25"/>
      <w:bookmarkEnd w:id="26"/>
      <w:bookmarkEnd w:id="27"/>
      <w:bookmarkEnd w:id="28"/>
      <w:bookmarkEnd w:id="29"/>
    </w:p>
    <w:p w:rsidR="009D27CD" w:rsidRDefault="009D27CD">
      <w:pPr>
        <w:rPr>
          <w:rFonts w:ascii="Book Antiqua" w:eastAsia="宋体" w:hAnsi="Book Antiqua" w:cs="Courier New"/>
          <w:b/>
          <w:kern w:val="2"/>
          <w:sz w:val="24"/>
          <w:szCs w:val="24"/>
          <w:lang w:val="en-US" w:eastAsia="zh-CN"/>
        </w:rPr>
      </w:pPr>
      <w:r>
        <w:rPr>
          <w:rFonts w:ascii="Book Antiqua" w:eastAsia="宋体" w:hAnsi="Book Antiqua" w:cs="Courier New"/>
          <w:b/>
          <w:kern w:val="2"/>
          <w:sz w:val="24"/>
          <w:szCs w:val="24"/>
          <w:lang w:val="en-US" w:eastAsia="zh-CN"/>
        </w:rPr>
        <w:br w:type="page"/>
      </w:r>
    </w:p>
    <w:p w:rsidR="003F64B8" w:rsidRPr="003F64B8" w:rsidRDefault="003F64B8" w:rsidP="009D27CD">
      <w:pPr>
        <w:widowControl w:val="0"/>
        <w:spacing w:after="0" w:line="360" w:lineRule="auto"/>
        <w:jc w:val="right"/>
        <w:rPr>
          <w:rFonts w:ascii="Book Antiqua" w:eastAsia="宋体" w:hAnsi="Book Antiqua" w:cs="Courier New"/>
          <w:b/>
          <w:kern w:val="2"/>
          <w:sz w:val="24"/>
          <w:szCs w:val="24"/>
          <w:lang w:val="en-US" w:eastAsia="zh-CN"/>
        </w:rPr>
      </w:pPr>
    </w:p>
    <w:p w:rsidR="003F64B8" w:rsidRPr="003F64B8" w:rsidRDefault="003F64B8" w:rsidP="00AF6268">
      <w:pPr>
        <w:spacing w:after="0" w:line="360" w:lineRule="auto"/>
        <w:ind w:left="1417" w:right="1417"/>
        <w:jc w:val="both"/>
        <w:rPr>
          <w:rFonts w:ascii="Book Antiqua" w:hAnsi="Book Antiqua"/>
          <w:b/>
          <w:sz w:val="24"/>
          <w:szCs w:val="24"/>
          <w:lang w:val="en-US" w:eastAsia="zh-CN"/>
        </w:rPr>
      </w:pPr>
    </w:p>
    <w:p w:rsidR="00EE19F6" w:rsidRPr="009D27CD" w:rsidRDefault="00EE19F6" w:rsidP="00AF6268">
      <w:pPr>
        <w:pStyle w:val="HTMLPreformatted"/>
        <w:tabs>
          <w:tab w:val="clear" w:pos="1832"/>
          <w:tab w:val="left" w:pos="1843"/>
        </w:tabs>
        <w:spacing w:line="360" w:lineRule="auto"/>
        <w:ind w:right="1418"/>
        <w:jc w:val="both"/>
        <w:rPr>
          <w:rFonts w:ascii="Book Antiqua" w:eastAsiaTheme="minorEastAsia" w:hAnsi="Book Antiqua"/>
          <w:sz w:val="24"/>
          <w:szCs w:val="24"/>
          <w:lang w:val="en-US" w:eastAsia="zh-CN"/>
        </w:rPr>
      </w:pPr>
    </w:p>
    <w:p w:rsidR="00F951B9" w:rsidRPr="009D27CD" w:rsidRDefault="00F951B9" w:rsidP="00AF6268">
      <w:pPr>
        <w:spacing w:after="0" w:line="360" w:lineRule="auto"/>
        <w:rPr>
          <w:rFonts w:ascii="Book Antiqua" w:hAnsi="Book Antiqua"/>
          <w:sz w:val="24"/>
          <w:szCs w:val="24"/>
          <w:lang w:val="en-US" w:eastAsia="zh-CN"/>
        </w:rPr>
      </w:pPr>
    </w:p>
    <w:p w:rsidR="00F951B9" w:rsidRPr="00C3735C" w:rsidRDefault="005D2449" w:rsidP="00AF6268">
      <w:pPr>
        <w:spacing w:after="0" w:line="360" w:lineRule="auto"/>
        <w:ind w:left="1134" w:right="1274"/>
        <w:rPr>
          <w:rFonts w:ascii="Book Antiqua" w:hAnsi="Book Antiqua"/>
          <w:sz w:val="24"/>
          <w:szCs w:val="24"/>
          <w:lang w:val="en-US" w:eastAsia="it-IT"/>
        </w:rPr>
      </w:pPr>
      <w:r w:rsidRPr="00C3735C">
        <w:rPr>
          <w:rFonts w:ascii="Book Antiqua" w:hAnsi="Book Antiqua"/>
          <w:noProof/>
          <w:sz w:val="24"/>
          <w:szCs w:val="24"/>
          <w:lang w:val="en-US"/>
        </w:rPr>
        <w:drawing>
          <wp:inline distT="0" distB="0" distL="0" distR="0" wp14:anchorId="36262F3E" wp14:editId="71EF2886">
            <wp:extent cx="6408000" cy="1448682"/>
            <wp:effectExtent l="19050" t="0" r="0" b="0"/>
            <wp:docPr id="6" name="Immagine 5" descr="ADATTA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TTAMENTO.jpg"/>
                    <pic:cNvPicPr/>
                  </pic:nvPicPr>
                  <pic:blipFill>
                    <a:blip r:embed="rId10" cstate="print"/>
                    <a:stretch>
                      <a:fillRect/>
                    </a:stretch>
                  </pic:blipFill>
                  <pic:spPr>
                    <a:xfrm>
                      <a:off x="0" y="0"/>
                      <a:ext cx="6408000" cy="1448682"/>
                    </a:xfrm>
                    <a:prstGeom prst="rect">
                      <a:avLst/>
                    </a:prstGeom>
                  </pic:spPr>
                </pic:pic>
              </a:graphicData>
            </a:graphic>
          </wp:inline>
        </w:drawing>
      </w:r>
    </w:p>
    <w:p w:rsidR="00F951B9" w:rsidRPr="00C3735C" w:rsidRDefault="00F951B9" w:rsidP="00AF6268">
      <w:pPr>
        <w:spacing w:after="0" w:line="360" w:lineRule="auto"/>
        <w:rPr>
          <w:rFonts w:ascii="Book Antiqua" w:hAnsi="Book Antiqua"/>
          <w:sz w:val="24"/>
          <w:szCs w:val="24"/>
          <w:lang w:val="en-US" w:eastAsia="it-IT"/>
        </w:rPr>
      </w:pPr>
    </w:p>
    <w:p w:rsidR="00F951B9" w:rsidRPr="00C3735C" w:rsidRDefault="00F951B9" w:rsidP="00AF6268">
      <w:pPr>
        <w:spacing w:after="0" w:line="360" w:lineRule="auto"/>
        <w:rPr>
          <w:rFonts w:ascii="Book Antiqua" w:hAnsi="Book Antiqua"/>
          <w:sz w:val="24"/>
          <w:szCs w:val="24"/>
          <w:lang w:val="en-US" w:eastAsia="it-IT"/>
        </w:rPr>
      </w:pPr>
    </w:p>
    <w:p w:rsidR="00F951B9" w:rsidRPr="00C3735C" w:rsidRDefault="00F951B9" w:rsidP="00AF6268">
      <w:pPr>
        <w:spacing w:after="0" w:line="360" w:lineRule="auto"/>
        <w:rPr>
          <w:rFonts w:ascii="Book Antiqua" w:hAnsi="Book Antiqua"/>
          <w:sz w:val="24"/>
          <w:szCs w:val="24"/>
          <w:lang w:val="en-US" w:eastAsia="it-IT"/>
        </w:rPr>
      </w:pPr>
    </w:p>
    <w:p w:rsidR="00F951B9" w:rsidRPr="0083063E" w:rsidRDefault="00C25990" w:rsidP="0083063E">
      <w:pPr>
        <w:pStyle w:val="NormalWeb"/>
        <w:spacing w:before="0" w:beforeAutospacing="0" w:after="0" w:afterAutospacing="0" w:line="360" w:lineRule="auto"/>
        <w:ind w:left="1418" w:right="1133"/>
        <w:jc w:val="both"/>
        <w:rPr>
          <w:rFonts w:ascii="Book Antiqua" w:hAnsi="Book Antiqua"/>
          <w:b/>
          <w:lang w:val="en-US"/>
        </w:rPr>
      </w:pPr>
      <w:r w:rsidRPr="00C3735C">
        <w:rPr>
          <w:rFonts w:ascii="Book Antiqua" w:hAnsi="Book Antiqua"/>
          <w:b/>
          <w:lang w:val="en-US"/>
        </w:rPr>
        <w:t xml:space="preserve">Figure </w:t>
      </w:r>
      <w:r w:rsidR="00F951B9" w:rsidRPr="00C3735C">
        <w:rPr>
          <w:rFonts w:ascii="Book Antiqua" w:hAnsi="Book Antiqua"/>
          <w:b/>
          <w:lang w:val="en-US"/>
        </w:rPr>
        <w:t>1</w:t>
      </w:r>
      <w:r w:rsidR="00F951B9" w:rsidRPr="00C3735C">
        <w:rPr>
          <w:rFonts w:ascii="Book Antiqua" w:hAnsi="Book Antiqua"/>
          <w:lang w:val="en-US"/>
        </w:rPr>
        <w:t xml:space="preserve"> </w:t>
      </w:r>
      <w:r w:rsidR="00F951B9" w:rsidRPr="00C3735C">
        <w:rPr>
          <w:rFonts w:ascii="Book Antiqua" w:hAnsi="Book Antiqua"/>
          <w:b/>
          <w:lang w:val="en-US"/>
        </w:rPr>
        <w:t>Spontaneous motor activity after 24 h discontinuation of chronic treatments (60 min habituation to the motility cage).</w:t>
      </w:r>
      <w:r w:rsidR="00D83D7B">
        <w:rPr>
          <w:rFonts w:ascii="Book Antiqua" w:hAnsi="Book Antiqua"/>
          <w:lang w:val="en-US"/>
        </w:rPr>
        <w:t xml:space="preserve"> </w:t>
      </w:r>
      <w:r w:rsidR="00F951B9" w:rsidRPr="00C3735C">
        <w:rPr>
          <w:rFonts w:ascii="Book Antiqua" w:hAnsi="Book Antiqua"/>
          <w:lang w:val="en-US"/>
        </w:rPr>
        <w:t xml:space="preserve">Each value represents the mean ± SEM from 20 rats: </w:t>
      </w:r>
      <w:r w:rsidR="0083063E" w:rsidRPr="00C3735C">
        <w:rPr>
          <w:rFonts w:ascii="Book Antiqua" w:hAnsi="Book Antiqua"/>
          <w:lang w:val="en-US"/>
        </w:rPr>
        <w:t>V</w:t>
      </w:r>
      <w:r w:rsidR="00F951B9" w:rsidRPr="00C3735C">
        <w:rPr>
          <w:rFonts w:ascii="Book Antiqua" w:hAnsi="Book Antiqua"/>
          <w:lang w:val="en-US"/>
        </w:rPr>
        <w:t xml:space="preserve">ehicle (VEH), </w:t>
      </w:r>
      <w:proofErr w:type="spellStart"/>
      <w:r w:rsidR="00F951B9" w:rsidRPr="00C3735C">
        <w:rPr>
          <w:rFonts w:ascii="Book Antiqua" w:hAnsi="Book Antiqua"/>
          <w:lang w:val="en-US"/>
        </w:rPr>
        <w:t>memantine</w:t>
      </w:r>
      <w:proofErr w:type="spellEnd"/>
      <w:r w:rsidR="00F951B9" w:rsidRPr="00C3735C">
        <w:rPr>
          <w:rFonts w:ascii="Book Antiqua" w:hAnsi="Book Antiqua"/>
          <w:lang w:val="en-US"/>
        </w:rPr>
        <w:t xml:space="preserve"> (MEM), imipramine (IMI). </w:t>
      </w:r>
      <w:r w:rsidR="005D0B57" w:rsidRPr="00C3735C">
        <w:rPr>
          <w:rFonts w:ascii="Book Antiqua" w:hAnsi="Book Antiqua"/>
          <w:lang w:val="en-US"/>
        </w:rPr>
        <w:t xml:space="preserve">Number of </w:t>
      </w:r>
      <w:r w:rsidR="00F951B9" w:rsidRPr="00C3735C">
        <w:rPr>
          <w:rFonts w:ascii="Book Antiqua" w:hAnsi="Book Antiqua"/>
          <w:lang w:val="en-US"/>
        </w:rPr>
        <w:t>Long movements (</w:t>
      </w:r>
      <w:r w:rsidR="003F6069" w:rsidRPr="00C3735C">
        <w:rPr>
          <w:rFonts w:ascii="Book Antiqua" w:hAnsi="Book Antiqua"/>
          <w:lang w:val="en-US"/>
        </w:rPr>
        <w:t xml:space="preserve">panel </w:t>
      </w:r>
      <w:r w:rsidR="00F951B9" w:rsidRPr="00C3735C">
        <w:rPr>
          <w:rFonts w:ascii="Book Antiqua" w:hAnsi="Book Antiqua"/>
          <w:lang w:val="en-US"/>
        </w:rPr>
        <w:t>A), rearing (</w:t>
      </w:r>
      <w:r w:rsidR="003F6069" w:rsidRPr="00C3735C">
        <w:rPr>
          <w:rFonts w:ascii="Book Antiqua" w:hAnsi="Book Antiqua"/>
          <w:lang w:val="en-US"/>
        </w:rPr>
        <w:t xml:space="preserve">panel </w:t>
      </w:r>
      <w:r w:rsidR="00F951B9" w:rsidRPr="00C3735C">
        <w:rPr>
          <w:rFonts w:ascii="Book Antiqua" w:hAnsi="Book Antiqua"/>
          <w:lang w:val="en-US"/>
        </w:rPr>
        <w:t>B) and short movements (</w:t>
      </w:r>
      <w:r w:rsidR="003F6069" w:rsidRPr="00C3735C">
        <w:rPr>
          <w:rFonts w:ascii="Book Antiqua" w:hAnsi="Book Antiqua"/>
          <w:lang w:val="en-US"/>
        </w:rPr>
        <w:t xml:space="preserve">panel </w:t>
      </w:r>
      <w:r w:rsidR="00F951B9" w:rsidRPr="00C3735C">
        <w:rPr>
          <w:rFonts w:ascii="Book Antiqua" w:hAnsi="Book Antiqua"/>
          <w:lang w:val="en-US"/>
        </w:rPr>
        <w:t>C)</w:t>
      </w:r>
      <w:r w:rsidR="005D0B57" w:rsidRPr="00C3735C">
        <w:rPr>
          <w:rFonts w:ascii="Book Antiqua" w:hAnsi="Book Antiqua"/>
          <w:lang w:val="en-US"/>
        </w:rPr>
        <w:t xml:space="preserve"> measured as indicated in the </w:t>
      </w:r>
      <w:r w:rsidR="00337657" w:rsidRPr="00C3735C">
        <w:rPr>
          <w:rFonts w:ascii="Book Antiqua" w:hAnsi="Book Antiqua"/>
          <w:lang w:val="en-US"/>
        </w:rPr>
        <w:t>materials and methods</w:t>
      </w:r>
      <w:r w:rsidR="00337657" w:rsidRPr="00C3735C">
        <w:rPr>
          <w:rFonts w:ascii="Book Antiqua" w:hAnsi="Book Antiqua"/>
          <w:b/>
          <w:lang w:val="en-US"/>
        </w:rPr>
        <w:t xml:space="preserve">: </w:t>
      </w:r>
      <w:r w:rsidR="005D0B57" w:rsidRPr="0083063E">
        <w:rPr>
          <w:rFonts w:ascii="Book Antiqua" w:hAnsi="Book Antiqua"/>
          <w:lang w:val="en-US"/>
        </w:rPr>
        <w:t>Motor activity</w:t>
      </w:r>
      <w:r w:rsidR="00F951B9" w:rsidRPr="00C3735C">
        <w:rPr>
          <w:rFonts w:ascii="Book Antiqua" w:hAnsi="Book Antiqua"/>
          <w:lang w:val="en-US"/>
        </w:rPr>
        <w:t xml:space="preserve">. </w:t>
      </w:r>
      <w:r w:rsidR="005D0B57" w:rsidRPr="00C3735C">
        <w:rPr>
          <w:rFonts w:ascii="Book Antiqua" w:hAnsi="Book Antiqua"/>
          <w:lang w:val="en-US"/>
        </w:rPr>
        <w:t>(A)</w:t>
      </w:r>
      <w:r w:rsidR="00F951B9" w:rsidRPr="00C3735C">
        <w:rPr>
          <w:rFonts w:ascii="Book Antiqua" w:hAnsi="Book Antiqua"/>
          <w:lang w:val="en-US"/>
        </w:rPr>
        <w:t> </w:t>
      </w:r>
      <w:r w:rsidR="005D0B57" w:rsidRPr="00C3735C">
        <w:rPr>
          <w:rFonts w:ascii="Book Antiqua" w:hAnsi="Book Antiqua"/>
          <w:lang w:val="en-US"/>
        </w:rPr>
        <w:t>***</w:t>
      </w:r>
      <w:r w:rsidR="005D0B57" w:rsidRPr="0083063E">
        <w:rPr>
          <w:rFonts w:ascii="Book Antiqua" w:hAnsi="Book Antiqua"/>
          <w:i/>
          <w:lang w:val="en-US"/>
        </w:rPr>
        <w:t>P</w:t>
      </w:r>
      <w:r w:rsidR="0083063E">
        <w:rPr>
          <w:rFonts w:ascii="Book Antiqua" w:eastAsiaTheme="minorEastAsia" w:hAnsi="Book Antiqua" w:hint="eastAsia"/>
          <w:lang w:val="en-US" w:eastAsia="zh-CN"/>
        </w:rPr>
        <w:t xml:space="preserve"> </w:t>
      </w:r>
      <w:r w:rsidR="005D0B57" w:rsidRPr="00C3735C">
        <w:rPr>
          <w:rFonts w:ascii="Book Antiqua" w:hAnsi="Book Antiqua"/>
          <w:lang w:val="en-US"/>
        </w:rPr>
        <w:t>&lt;</w:t>
      </w:r>
      <w:r w:rsidR="0083063E">
        <w:rPr>
          <w:rFonts w:ascii="Book Antiqua" w:eastAsiaTheme="minorEastAsia" w:hAnsi="Book Antiqua" w:hint="eastAsia"/>
          <w:lang w:val="en-US" w:eastAsia="zh-CN"/>
        </w:rPr>
        <w:t xml:space="preserve"> </w:t>
      </w:r>
      <w:r w:rsidR="005D0B57" w:rsidRPr="00C3735C">
        <w:rPr>
          <w:rFonts w:ascii="Book Antiqua" w:hAnsi="Book Antiqua"/>
          <w:lang w:val="en-US"/>
        </w:rPr>
        <w:t>0.0</w:t>
      </w:r>
      <w:r w:rsidR="005945AE">
        <w:rPr>
          <w:rFonts w:ascii="Book Antiqua" w:hAnsi="Book Antiqua"/>
          <w:lang w:val="en-US"/>
        </w:rPr>
        <w:t xml:space="preserve">01, </w:t>
      </w:r>
      <w:proofErr w:type="spellStart"/>
      <w:r w:rsidR="005945AE">
        <w:rPr>
          <w:rFonts w:ascii="Book Antiqua" w:hAnsi="Book Antiqua"/>
          <w:lang w:val="en-US"/>
        </w:rPr>
        <w:t>memantine</w:t>
      </w:r>
      <w:proofErr w:type="spellEnd"/>
      <w:r w:rsidR="005945AE">
        <w:rPr>
          <w:rFonts w:ascii="Book Antiqua" w:hAnsi="Book Antiqua"/>
          <w:lang w:val="en-US"/>
        </w:rPr>
        <w:t xml:space="preserve"> </w:t>
      </w:r>
      <w:r w:rsidR="005945AE" w:rsidRPr="005945AE">
        <w:rPr>
          <w:rFonts w:ascii="Book Antiqua" w:hAnsi="Book Antiqua"/>
          <w:i/>
          <w:lang w:val="en-US"/>
        </w:rPr>
        <w:t>v</w:t>
      </w:r>
      <w:r w:rsidR="005D2449" w:rsidRPr="005945AE">
        <w:rPr>
          <w:rFonts w:ascii="Book Antiqua" w:hAnsi="Book Antiqua"/>
          <w:i/>
          <w:lang w:val="en-US"/>
        </w:rPr>
        <w:t>s</w:t>
      </w:r>
      <w:r w:rsidR="005D2449" w:rsidRPr="00C3735C">
        <w:rPr>
          <w:rFonts w:ascii="Book Antiqua" w:hAnsi="Book Antiqua"/>
          <w:lang w:val="en-US"/>
        </w:rPr>
        <w:t xml:space="preserve"> vehicle [F</w:t>
      </w:r>
      <w:r w:rsidR="00C44FBD">
        <w:rPr>
          <w:rFonts w:ascii="Book Antiqua" w:eastAsiaTheme="minorEastAsia" w:hAnsi="Book Antiqua" w:hint="eastAsia"/>
          <w:lang w:val="en-US" w:eastAsia="zh-CN"/>
        </w:rPr>
        <w:t xml:space="preserve"> </w:t>
      </w:r>
      <w:r w:rsidR="005D2449" w:rsidRPr="00C3735C">
        <w:rPr>
          <w:rFonts w:ascii="Book Antiqua" w:hAnsi="Book Antiqua"/>
          <w:lang w:val="en-US"/>
        </w:rPr>
        <w:t>(1</w:t>
      </w:r>
      <w:r w:rsidR="00C44FBD">
        <w:rPr>
          <w:rFonts w:ascii="Book Antiqua" w:eastAsiaTheme="minorEastAsia" w:hAnsi="Book Antiqua" w:hint="eastAsia"/>
          <w:lang w:val="en-US" w:eastAsia="zh-CN"/>
        </w:rPr>
        <w:t>.</w:t>
      </w:r>
      <w:r w:rsidR="005D2449" w:rsidRPr="00C3735C">
        <w:rPr>
          <w:rFonts w:ascii="Book Antiqua" w:hAnsi="Book Antiqua"/>
          <w:lang w:val="en-US"/>
        </w:rPr>
        <w:t>51</w:t>
      </w:r>
      <w:r w:rsidR="00C44FBD">
        <w:rPr>
          <w:rFonts w:ascii="Book Antiqua" w:eastAsiaTheme="minorEastAsia" w:hAnsi="Book Antiqua" w:hint="eastAsia"/>
          <w:lang w:val="en-US" w:eastAsia="zh-CN"/>
        </w:rPr>
        <w:t xml:space="preserve">) </w:t>
      </w:r>
      <w:r w:rsidR="005D2449" w:rsidRPr="00C3735C">
        <w:rPr>
          <w:rFonts w:ascii="Book Antiqua" w:hAnsi="Book Antiqua"/>
          <w:lang w:val="en-US"/>
        </w:rPr>
        <w:t>=</w:t>
      </w:r>
      <w:r w:rsidR="00C44FBD">
        <w:rPr>
          <w:rFonts w:ascii="Book Antiqua" w:eastAsiaTheme="minorEastAsia" w:hAnsi="Book Antiqua" w:hint="eastAsia"/>
          <w:lang w:val="en-US" w:eastAsia="zh-CN"/>
        </w:rPr>
        <w:t xml:space="preserve"> </w:t>
      </w:r>
      <w:r w:rsidR="005D2449" w:rsidRPr="00C3735C">
        <w:rPr>
          <w:rFonts w:ascii="Book Antiqua" w:hAnsi="Book Antiqua"/>
          <w:lang w:val="en-US"/>
        </w:rPr>
        <w:t xml:space="preserve">12.21; </w:t>
      </w:r>
      <w:r w:rsidR="005D2449" w:rsidRPr="00800192">
        <w:rPr>
          <w:rFonts w:ascii="Book Antiqua" w:hAnsi="Book Antiqua"/>
          <w:i/>
          <w:lang w:val="en-US"/>
        </w:rPr>
        <w:t>P</w:t>
      </w:r>
      <w:r w:rsidR="00800192">
        <w:rPr>
          <w:rFonts w:ascii="Book Antiqua" w:eastAsiaTheme="minorEastAsia" w:hAnsi="Book Antiqua" w:hint="eastAsia"/>
          <w:lang w:val="en-US" w:eastAsia="zh-CN"/>
        </w:rPr>
        <w:t xml:space="preserve"> </w:t>
      </w:r>
      <w:r w:rsidR="005D2449" w:rsidRPr="00C3735C">
        <w:rPr>
          <w:rFonts w:ascii="Book Antiqua" w:hAnsi="Book Antiqua"/>
          <w:lang w:val="en-US"/>
        </w:rPr>
        <w:t>=</w:t>
      </w:r>
      <w:r w:rsidR="00800192">
        <w:rPr>
          <w:rFonts w:ascii="Book Antiqua" w:eastAsiaTheme="minorEastAsia" w:hAnsi="Book Antiqua" w:hint="eastAsia"/>
          <w:lang w:val="en-US" w:eastAsia="zh-CN"/>
        </w:rPr>
        <w:t xml:space="preserve"> </w:t>
      </w:r>
      <w:r w:rsidR="005D2449" w:rsidRPr="00C3735C">
        <w:rPr>
          <w:rFonts w:ascii="Book Antiqua" w:hAnsi="Book Antiqua"/>
          <w:lang w:val="en-US"/>
        </w:rPr>
        <w:t>0</w:t>
      </w:r>
      <w:r w:rsidR="009B708A">
        <w:rPr>
          <w:rFonts w:ascii="Book Antiqua" w:eastAsiaTheme="minorEastAsia" w:hAnsi="Book Antiqua" w:hint="eastAsia"/>
          <w:lang w:val="en-US" w:eastAsia="zh-CN"/>
        </w:rPr>
        <w:t>.</w:t>
      </w:r>
      <w:r w:rsidR="005D2449" w:rsidRPr="00C3735C">
        <w:rPr>
          <w:rFonts w:ascii="Book Antiqua" w:hAnsi="Book Antiqua"/>
          <w:lang w:val="en-US"/>
        </w:rPr>
        <w:t xml:space="preserve">0009]; </w:t>
      </w:r>
      <w:r w:rsidR="005D2449" w:rsidRPr="00482D5F">
        <w:rPr>
          <w:rFonts w:ascii="Book Antiqua" w:hAnsi="Book Antiqua"/>
          <w:vertAlign w:val="superscript"/>
          <w:lang w:val="en-US"/>
        </w:rPr>
        <w:t>++</w:t>
      </w:r>
      <w:r w:rsidR="0083063E" w:rsidRPr="0083063E">
        <w:rPr>
          <w:rFonts w:ascii="Book Antiqua" w:hAnsi="Book Antiqua"/>
          <w:i/>
          <w:lang w:val="en-US"/>
        </w:rPr>
        <w:t>P</w:t>
      </w:r>
      <w:r w:rsidR="0083063E">
        <w:rPr>
          <w:rFonts w:ascii="Book Antiqua" w:eastAsiaTheme="minorEastAsia" w:hAnsi="Book Antiqua" w:hint="eastAsia"/>
          <w:lang w:val="en-US" w:eastAsia="zh-CN"/>
        </w:rPr>
        <w:t xml:space="preserve"> </w:t>
      </w:r>
      <w:r w:rsidR="0083063E" w:rsidRPr="00C3735C">
        <w:rPr>
          <w:rFonts w:ascii="Book Antiqua" w:hAnsi="Book Antiqua"/>
          <w:lang w:val="en-US"/>
        </w:rPr>
        <w:t>&lt;</w:t>
      </w:r>
      <w:r w:rsidR="0083063E">
        <w:rPr>
          <w:rFonts w:ascii="Book Antiqua" w:eastAsiaTheme="minorEastAsia" w:hAnsi="Book Antiqua" w:hint="eastAsia"/>
          <w:lang w:val="en-US" w:eastAsia="zh-CN"/>
        </w:rPr>
        <w:t xml:space="preserve"> </w:t>
      </w:r>
      <w:r w:rsidR="005D2449" w:rsidRPr="00C3735C">
        <w:rPr>
          <w:rFonts w:ascii="Book Antiqua" w:hAnsi="Book Antiqua"/>
          <w:lang w:val="en-US"/>
        </w:rPr>
        <w:t>10</w:t>
      </w:r>
      <w:r w:rsidR="005D2449" w:rsidRPr="00C3735C">
        <w:rPr>
          <w:rFonts w:ascii="Book Antiqua" w:hAnsi="Book Antiqua"/>
          <w:vertAlign w:val="superscript"/>
          <w:lang w:val="en-US"/>
        </w:rPr>
        <w:t>-6</w:t>
      </w:r>
      <w:r w:rsidR="005D2449" w:rsidRPr="00C3735C">
        <w:rPr>
          <w:rFonts w:ascii="Book Antiqua" w:hAnsi="Book Antiqua"/>
          <w:lang w:val="en-US"/>
        </w:rPr>
        <w:t>,</w:t>
      </w:r>
      <w:r w:rsidR="00D83D7B">
        <w:rPr>
          <w:rFonts w:ascii="Book Antiqua" w:hAnsi="Book Antiqua"/>
          <w:lang w:val="en-US"/>
        </w:rPr>
        <w:t xml:space="preserve"> </w:t>
      </w:r>
      <w:r w:rsidR="005D0B57" w:rsidRPr="00C3735C">
        <w:rPr>
          <w:rFonts w:ascii="Book Antiqua" w:hAnsi="Book Antiqua"/>
          <w:lang w:val="en-US"/>
        </w:rPr>
        <w:t xml:space="preserve">imipramine </w:t>
      </w:r>
      <w:r w:rsidR="005945AE" w:rsidRPr="005945AE">
        <w:rPr>
          <w:rFonts w:ascii="Book Antiqua" w:hAnsi="Book Antiqua"/>
          <w:i/>
          <w:lang w:val="en-US"/>
        </w:rPr>
        <w:t>vs</w:t>
      </w:r>
      <w:r w:rsidR="005D0B57" w:rsidRPr="00C3735C">
        <w:rPr>
          <w:rFonts w:ascii="Book Antiqua" w:hAnsi="Book Antiqua"/>
          <w:lang w:val="en-US"/>
        </w:rPr>
        <w:t xml:space="preserve"> vehicle </w:t>
      </w:r>
      <w:r w:rsidR="0083063E">
        <w:rPr>
          <w:rFonts w:ascii="Book Antiqua" w:hAnsi="Book Antiqua"/>
          <w:lang w:val="en-US"/>
        </w:rPr>
        <w:t>[F</w:t>
      </w:r>
      <w:r w:rsidR="00345C09">
        <w:rPr>
          <w:rFonts w:ascii="Book Antiqua" w:eastAsiaTheme="minorEastAsia" w:hAnsi="Book Antiqua" w:hint="eastAsia"/>
          <w:lang w:val="en-US" w:eastAsia="zh-CN"/>
        </w:rPr>
        <w:t xml:space="preserve"> </w:t>
      </w:r>
      <w:r w:rsidR="0083063E">
        <w:rPr>
          <w:rFonts w:ascii="Book Antiqua" w:hAnsi="Book Antiqua"/>
          <w:lang w:val="en-US"/>
        </w:rPr>
        <w:t>(1</w:t>
      </w:r>
      <w:r w:rsidR="00345C09">
        <w:rPr>
          <w:rFonts w:ascii="Book Antiqua" w:eastAsiaTheme="minorEastAsia" w:hAnsi="Book Antiqua" w:hint="eastAsia"/>
          <w:lang w:val="en-US" w:eastAsia="zh-CN"/>
        </w:rPr>
        <w:t>.</w:t>
      </w:r>
      <w:r w:rsidR="0083063E">
        <w:rPr>
          <w:rFonts w:ascii="Book Antiqua" w:hAnsi="Book Antiqua"/>
          <w:lang w:val="en-US"/>
        </w:rPr>
        <w:t>51</w:t>
      </w:r>
      <w:r w:rsidR="00C44FBD">
        <w:rPr>
          <w:rFonts w:ascii="Book Antiqua" w:eastAsiaTheme="minorEastAsia" w:hAnsi="Book Antiqua" w:hint="eastAsia"/>
          <w:lang w:val="en-US" w:eastAsia="zh-CN"/>
        </w:rPr>
        <w:t xml:space="preserve">) </w:t>
      </w:r>
      <w:r w:rsidR="0083063E">
        <w:rPr>
          <w:rFonts w:ascii="Book Antiqua" w:hAnsi="Book Antiqua"/>
          <w:lang w:val="en-US"/>
        </w:rPr>
        <w:t>=</w:t>
      </w:r>
      <w:r w:rsidR="00C44FBD">
        <w:rPr>
          <w:rFonts w:ascii="Book Antiqua" w:eastAsiaTheme="minorEastAsia" w:hAnsi="Book Antiqua" w:hint="eastAsia"/>
          <w:lang w:val="en-US" w:eastAsia="zh-CN"/>
        </w:rPr>
        <w:t xml:space="preserve"> </w:t>
      </w:r>
      <w:r w:rsidR="0083063E">
        <w:rPr>
          <w:rFonts w:ascii="Book Antiqua" w:hAnsi="Book Antiqua"/>
          <w:lang w:val="en-US"/>
        </w:rPr>
        <w:t xml:space="preserve">31.71; </w:t>
      </w:r>
      <w:r w:rsidR="00800192" w:rsidRPr="00800192">
        <w:rPr>
          <w:rFonts w:ascii="Book Antiqua" w:hAnsi="Book Antiqua"/>
          <w:i/>
          <w:lang w:val="en-US"/>
        </w:rPr>
        <w:t>P</w:t>
      </w:r>
      <w:r w:rsidR="00800192">
        <w:rPr>
          <w:rFonts w:ascii="Book Antiqua" w:eastAsiaTheme="minorEastAsia" w:hAnsi="Book Antiqua" w:hint="eastAsia"/>
          <w:lang w:val="en-US" w:eastAsia="zh-CN"/>
        </w:rPr>
        <w:t xml:space="preserve"> </w:t>
      </w:r>
      <w:r w:rsidR="00800192" w:rsidRPr="00C3735C">
        <w:rPr>
          <w:rFonts w:ascii="Book Antiqua" w:hAnsi="Book Antiqua"/>
          <w:lang w:val="en-US"/>
        </w:rPr>
        <w:t>=</w:t>
      </w:r>
      <w:r w:rsidR="00800192">
        <w:rPr>
          <w:rFonts w:ascii="Book Antiqua" w:eastAsiaTheme="minorEastAsia" w:hAnsi="Book Antiqua" w:hint="eastAsia"/>
          <w:lang w:val="en-US" w:eastAsia="zh-CN"/>
        </w:rPr>
        <w:t xml:space="preserve"> </w:t>
      </w:r>
      <w:r w:rsidR="0083063E">
        <w:rPr>
          <w:rFonts w:ascii="Book Antiqua" w:hAnsi="Book Antiqua"/>
          <w:lang w:val="en-US"/>
        </w:rPr>
        <w:t>0</w:t>
      </w:r>
      <w:r w:rsidR="00807E69">
        <w:rPr>
          <w:rFonts w:ascii="Book Antiqua" w:eastAsiaTheme="minorEastAsia" w:hAnsi="Book Antiqua" w:hint="eastAsia"/>
          <w:lang w:val="en-US" w:eastAsia="zh-CN"/>
        </w:rPr>
        <w:t>.</w:t>
      </w:r>
      <w:r w:rsidR="0083063E">
        <w:rPr>
          <w:rFonts w:ascii="Book Antiqua" w:hAnsi="Book Antiqua"/>
          <w:lang w:val="en-US"/>
        </w:rPr>
        <w:t>000001]</w:t>
      </w:r>
      <w:r w:rsidR="0083063E">
        <w:rPr>
          <w:rFonts w:ascii="Book Antiqua" w:eastAsiaTheme="minorEastAsia" w:hAnsi="Book Antiqua" w:hint="eastAsia"/>
          <w:lang w:val="en-US" w:eastAsia="zh-CN"/>
        </w:rPr>
        <w:t xml:space="preserve">; </w:t>
      </w:r>
      <w:r w:rsidR="005D0B57" w:rsidRPr="00C3735C">
        <w:rPr>
          <w:rFonts w:ascii="Book Antiqua" w:hAnsi="Book Antiqua"/>
          <w:lang w:val="en-US"/>
        </w:rPr>
        <w:t xml:space="preserve">(B) </w:t>
      </w:r>
      <w:r w:rsidR="009B50A9" w:rsidRPr="00C3735C">
        <w:rPr>
          <w:rFonts w:ascii="Book Antiqua" w:hAnsi="Book Antiqua"/>
          <w:lang w:val="en-US"/>
        </w:rPr>
        <w:t>**</w:t>
      </w:r>
      <w:r w:rsidR="0083063E" w:rsidRPr="0083063E">
        <w:rPr>
          <w:rFonts w:ascii="Book Antiqua" w:hAnsi="Book Antiqua"/>
          <w:i/>
          <w:lang w:val="en-US"/>
        </w:rPr>
        <w:t>P</w:t>
      </w:r>
      <w:r w:rsidR="0083063E">
        <w:rPr>
          <w:rFonts w:ascii="Book Antiqua" w:eastAsiaTheme="minorEastAsia" w:hAnsi="Book Antiqua" w:hint="eastAsia"/>
          <w:lang w:val="en-US" w:eastAsia="zh-CN"/>
        </w:rPr>
        <w:t xml:space="preserve"> </w:t>
      </w:r>
      <w:r w:rsidR="0083063E" w:rsidRPr="00C3735C">
        <w:rPr>
          <w:rFonts w:ascii="Book Antiqua" w:hAnsi="Book Antiqua"/>
          <w:lang w:val="en-US"/>
        </w:rPr>
        <w:t>&lt;</w:t>
      </w:r>
      <w:r w:rsidR="0083063E">
        <w:rPr>
          <w:rFonts w:ascii="Book Antiqua" w:eastAsiaTheme="minorEastAsia" w:hAnsi="Book Antiqua" w:hint="eastAsia"/>
          <w:lang w:val="en-US" w:eastAsia="zh-CN"/>
        </w:rPr>
        <w:t xml:space="preserve"> </w:t>
      </w:r>
      <w:r w:rsidR="009B50A9" w:rsidRPr="00C3735C">
        <w:rPr>
          <w:rFonts w:ascii="Book Antiqua" w:hAnsi="Book Antiqua"/>
          <w:lang w:val="en-US"/>
        </w:rPr>
        <w:t>0.0</w:t>
      </w:r>
      <w:r w:rsidR="005D0B57" w:rsidRPr="00C3735C">
        <w:rPr>
          <w:rFonts w:ascii="Book Antiqua" w:hAnsi="Book Antiqua"/>
          <w:lang w:val="en-US"/>
        </w:rPr>
        <w:t xml:space="preserve">1, </w:t>
      </w:r>
      <w:proofErr w:type="spellStart"/>
      <w:r w:rsidR="005D0B57" w:rsidRPr="00C3735C">
        <w:rPr>
          <w:rFonts w:ascii="Book Antiqua" w:hAnsi="Book Antiqua"/>
          <w:lang w:val="en-US"/>
        </w:rPr>
        <w:t>memantine</w:t>
      </w:r>
      <w:proofErr w:type="spellEnd"/>
      <w:r w:rsidR="005D0B57" w:rsidRPr="00C3735C">
        <w:rPr>
          <w:rFonts w:ascii="Book Antiqua" w:hAnsi="Book Antiqua"/>
          <w:lang w:val="en-US"/>
        </w:rPr>
        <w:t xml:space="preserve"> </w:t>
      </w:r>
      <w:r w:rsidR="005945AE" w:rsidRPr="005945AE">
        <w:rPr>
          <w:rFonts w:ascii="Book Antiqua" w:hAnsi="Book Antiqua"/>
          <w:i/>
          <w:lang w:val="en-US"/>
        </w:rPr>
        <w:t>vs</w:t>
      </w:r>
      <w:r w:rsidR="005D0B57" w:rsidRPr="00C3735C">
        <w:rPr>
          <w:rFonts w:ascii="Book Antiqua" w:hAnsi="Book Antiqua"/>
          <w:lang w:val="en-US"/>
        </w:rPr>
        <w:t xml:space="preserve"> vehicle</w:t>
      </w:r>
      <w:r w:rsidR="005D2449" w:rsidRPr="00C3735C">
        <w:rPr>
          <w:rFonts w:ascii="Book Antiqua" w:hAnsi="Book Antiqua"/>
          <w:lang w:val="en-US"/>
        </w:rPr>
        <w:t xml:space="preserve"> [F</w:t>
      </w:r>
      <w:r w:rsidR="00C44FBD">
        <w:rPr>
          <w:rFonts w:ascii="Book Antiqua" w:eastAsiaTheme="minorEastAsia" w:hAnsi="Book Antiqua" w:hint="eastAsia"/>
          <w:lang w:val="en-US" w:eastAsia="zh-CN"/>
        </w:rPr>
        <w:t xml:space="preserve"> </w:t>
      </w:r>
      <w:r w:rsidR="005D2449" w:rsidRPr="00C3735C">
        <w:rPr>
          <w:rFonts w:ascii="Book Antiqua" w:hAnsi="Book Antiqua"/>
          <w:lang w:val="en-US"/>
        </w:rPr>
        <w:t>(1</w:t>
      </w:r>
      <w:r w:rsidR="00947142">
        <w:rPr>
          <w:rFonts w:ascii="Book Antiqua" w:eastAsiaTheme="minorEastAsia" w:hAnsi="Book Antiqua" w:hint="eastAsia"/>
          <w:lang w:val="en-US" w:eastAsia="zh-CN"/>
        </w:rPr>
        <w:t>.</w:t>
      </w:r>
      <w:r w:rsidR="005D2449" w:rsidRPr="00C3735C">
        <w:rPr>
          <w:rFonts w:ascii="Book Antiqua" w:hAnsi="Book Antiqua"/>
          <w:lang w:val="en-US"/>
        </w:rPr>
        <w:t>51)</w:t>
      </w:r>
      <w:r w:rsidR="00C44FBD">
        <w:rPr>
          <w:rFonts w:ascii="Book Antiqua" w:eastAsiaTheme="minorEastAsia" w:hAnsi="Book Antiqua" w:hint="eastAsia"/>
          <w:lang w:val="en-US" w:eastAsia="zh-CN"/>
        </w:rPr>
        <w:t xml:space="preserve"> </w:t>
      </w:r>
      <w:r w:rsidR="005D2449" w:rsidRPr="00C3735C">
        <w:rPr>
          <w:rFonts w:ascii="Book Antiqua" w:hAnsi="Book Antiqua"/>
          <w:lang w:val="en-US"/>
        </w:rPr>
        <w:t>=</w:t>
      </w:r>
      <w:r w:rsidR="00C44FBD">
        <w:rPr>
          <w:rFonts w:ascii="Book Antiqua" w:eastAsiaTheme="minorEastAsia" w:hAnsi="Book Antiqua" w:hint="eastAsia"/>
          <w:lang w:val="en-US" w:eastAsia="zh-CN"/>
        </w:rPr>
        <w:t xml:space="preserve"> </w:t>
      </w:r>
      <w:r w:rsidR="005D2449" w:rsidRPr="00C3735C">
        <w:rPr>
          <w:rFonts w:ascii="Book Antiqua" w:hAnsi="Book Antiqua"/>
          <w:lang w:val="en-US"/>
        </w:rPr>
        <w:t xml:space="preserve">10.58; </w:t>
      </w:r>
      <w:r w:rsidR="00800192" w:rsidRPr="00800192">
        <w:rPr>
          <w:rFonts w:ascii="Book Antiqua" w:hAnsi="Book Antiqua"/>
          <w:i/>
          <w:lang w:val="en-US"/>
        </w:rPr>
        <w:t>P</w:t>
      </w:r>
      <w:r w:rsidR="00800192">
        <w:rPr>
          <w:rFonts w:ascii="Book Antiqua" w:eastAsiaTheme="minorEastAsia" w:hAnsi="Book Antiqua" w:hint="eastAsia"/>
          <w:lang w:val="en-US" w:eastAsia="zh-CN"/>
        </w:rPr>
        <w:t xml:space="preserve"> </w:t>
      </w:r>
      <w:r w:rsidR="00800192" w:rsidRPr="00C3735C">
        <w:rPr>
          <w:rFonts w:ascii="Book Antiqua" w:hAnsi="Book Antiqua"/>
          <w:lang w:val="en-US"/>
        </w:rPr>
        <w:t>=</w:t>
      </w:r>
      <w:r w:rsidR="00800192">
        <w:rPr>
          <w:rFonts w:ascii="Book Antiqua" w:eastAsiaTheme="minorEastAsia" w:hAnsi="Book Antiqua" w:hint="eastAsia"/>
          <w:lang w:val="en-US" w:eastAsia="zh-CN"/>
        </w:rPr>
        <w:t xml:space="preserve"> </w:t>
      </w:r>
      <w:r w:rsidR="005D2449" w:rsidRPr="00C3735C">
        <w:rPr>
          <w:rFonts w:ascii="Book Antiqua" w:hAnsi="Book Antiqua"/>
          <w:lang w:val="en-US"/>
        </w:rPr>
        <w:t>0</w:t>
      </w:r>
      <w:r w:rsidR="00837249">
        <w:rPr>
          <w:rFonts w:ascii="Book Antiqua" w:eastAsiaTheme="minorEastAsia" w:hAnsi="Book Antiqua" w:hint="eastAsia"/>
          <w:lang w:val="en-US" w:eastAsia="zh-CN"/>
        </w:rPr>
        <w:t>.</w:t>
      </w:r>
      <w:r w:rsidR="005D2449" w:rsidRPr="00C3735C">
        <w:rPr>
          <w:rFonts w:ascii="Book Antiqua" w:hAnsi="Book Antiqua"/>
          <w:lang w:val="en-US"/>
        </w:rPr>
        <w:t>0020]</w:t>
      </w:r>
      <w:r w:rsidR="005D0B57" w:rsidRPr="00C3735C">
        <w:rPr>
          <w:rFonts w:ascii="Book Antiqua" w:hAnsi="Book Antiqua"/>
          <w:lang w:val="en-US"/>
        </w:rPr>
        <w:t>; ***</w:t>
      </w:r>
      <w:r w:rsidR="005D2449" w:rsidRPr="00C3735C">
        <w:rPr>
          <w:rFonts w:ascii="Book Antiqua" w:hAnsi="Book Antiqua"/>
          <w:lang w:val="en-US"/>
        </w:rPr>
        <w:t>*</w:t>
      </w:r>
      <w:r w:rsidR="0083063E" w:rsidRPr="0083063E">
        <w:rPr>
          <w:rFonts w:ascii="Book Antiqua" w:hAnsi="Book Antiqua"/>
          <w:i/>
          <w:lang w:val="en-US"/>
        </w:rPr>
        <w:t>P</w:t>
      </w:r>
      <w:r w:rsidR="0083063E">
        <w:rPr>
          <w:rFonts w:ascii="Book Antiqua" w:eastAsiaTheme="minorEastAsia" w:hAnsi="Book Antiqua" w:hint="eastAsia"/>
          <w:lang w:val="en-US" w:eastAsia="zh-CN"/>
        </w:rPr>
        <w:t xml:space="preserve"> </w:t>
      </w:r>
      <w:r w:rsidR="0083063E" w:rsidRPr="00C3735C">
        <w:rPr>
          <w:rFonts w:ascii="Book Antiqua" w:hAnsi="Book Antiqua"/>
          <w:lang w:val="en-US"/>
        </w:rPr>
        <w:t>&lt;</w:t>
      </w:r>
      <w:r w:rsidR="0083063E">
        <w:rPr>
          <w:rFonts w:ascii="Book Antiqua" w:eastAsiaTheme="minorEastAsia" w:hAnsi="Book Antiqua" w:hint="eastAsia"/>
          <w:lang w:val="en-US" w:eastAsia="zh-CN"/>
        </w:rPr>
        <w:t xml:space="preserve"> </w:t>
      </w:r>
      <w:r w:rsidR="005D2449" w:rsidRPr="00C3735C">
        <w:rPr>
          <w:rFonts w:ascii="Book Antiqua" w:hAnsi="Book Antiqua"/>
          <w:lang w:val="en-US"/>
        </w:rPr>
        <w:t>10</w:t>
      </w:r>
      <w:r w:rsidR="005D2449" w:rsidRPr="00C3735C">
        <w:rPr>
          <w:rFonts w:ascii="Book Antiqua" w:hAnsi="Book Antiqua"/>
          <w:vertAlign w:val="superscript"/>
          <w:lang w:val="en-US"/>
        </w:rPr>
        <w:t>-4</w:t>
      </w:r>
      <w:r w:rsidR="005D0B57" w:rsidRPr="00C3735C">
        <w:rPr>
          <w:rFonts w:ascii="Book Antiqua" w:hAnsi="Book Antiqua"/>
          <w:lang w:val="en-US"/>
        </w:rPr>
        <w:t xml:space="preserve">, imipramine </w:t>
      </w:r>
      <w:r w:rsidR="005945AE" w:rsidRPr="005945AE">
        <w:rPr>
          <w:rFonts w:ascii="Book Antiqua" w:hAnsi="Book Antiqua"/>
          <w:i/>
          <w:lang w:val="en-US"/>
        </w:rPr>
        <w:t>vs</w:t>
      </w:r>
      <w:r w:rsidR="005D0B57" w:rsidRPr="00C3735C">
        <w:rPr>
          <w:rFonts w:ascii="Book Antiqua" w:hAnsi="Book Antiqua"/>
          <w:lang w:val="en-US"/>
        </w:rPr>
        <w:t xml:space="preserve"> vehicle </w:t>
      </w:r>
      <w:r w:rsidR="005D2449" w:rsidRPr="00C3735C">
        <w:rPr>
          <w:rFonts w:ascii="Book Antiqua" w:hAnsi="Book Antiqua"/>
          <w:lang w:val="en-US"/>
        </w:rPr>
        <w:t>[F</w:t>
      </w:r>
      <w:r w:rsidR="00141099">
        <w:rPr>
          <w:rFonts w:ascii="Book Antiqua" w:eastAsiaTheme="minorEastAsia" w:hAnsi="Book Antiqua" w:hint="eastAsia"/>
          <w:lang w:val="en-US" w:eastAsia="zh-CN"/>
        </w:rPr>
        <w:t xml:space="preserve"> </w:t>
      </w:r>
      <w:r w:rsidR="005D2449" w:rsidRPr="00C3735C">
        <w:rPr>
          <w:rFonts w:ascii="Book Antiqua" w:hAnsi="Book Antiqua"/>
          <w:lang w:val="en-US"/>
        </w:rPr>
        <w:t>(1</w:t>
      </w:r>
      <w:r w:rsidR="001442D9">
        <w:rPr>
          <w:rFonts w:ascii="Book Antiqua" w:eastAsiaTheme="minorEastAsia" w:hAnsi="Book Antiqua" w:hint="eastAsia"/>
          <w:lang w:val="en-US" w:eastAsia="zh-CN"/>
        </w:rPr>
        <w:t>.</w:t>
      </w:r>
      <w:r w:rsidR="005D2449" w:rsidRPr="00C3735C">
        <w:rPr>
          <w:rFonts w:ascii="Book Antiqua" w:hAnsi="Book Antiqua"/>
          <w:lang w:val="en-US"/>
        </w:rPr>
        <w:t>51)</w:t>
      </w:r>
      <w:r w:rsidR="00141099">
        <w:rPr>
          <w:rFonts w:ascii="Book Antiqua" w:eastAsiaTheme="minorEastAsia" w:hAnsi="Book Antiqua" w:hint="eastAsia"/>
          <w:lang w:val="en-US" w:eastAsia="zh-CN"/>
        </w:rPr>
        <w:t xml:space="preserve"> </w:t>
      </w:r>
      <w:r w:rsidR="005D2449" w:rsidRPr="00C3735C">
        <w:rPr>
          <w:rFonts w:ascii="Book Antiqua" w:hAnsi="Book Antiqua"/>
          <w:lang w:val="en-US"/>
        </w:rPr>
        <w:t>=</w:t>
      </w:r>
      <w:r w:rsidR="00141099">
        <w:rPr>
          <w:rFonts w:ascii="Book Antiqua" w:eastAsiaTheme="minorEastAsia" w:hAnsi="Book Antiqua" w:hint="eastAsia"/>
          <w:lang w:val="en-US" w:eastAsia="zh-CN"/>
        </w:rPr>
        <w:t xml:space="preserve"> </w:t>
      </w:r>
      <w:r w:rsidR="005D2449" w:rsidRPr="00C3735C">
        <w:rPr>
          <w:rFonts w:ascii="Book Antiqua" w:hAnsi="Book Antiqua"/>
          <w:lang w:val="en-US"/>
        </w:rPr>
        <w:t xml:space="preserve">19.90; </w:t>
      </w:r>
      <w:r w:rsidR="00800192" w:rsidRPr="00800192">
        <w:rPr>
          <w:rFonts w:ascii="Book Antiqua" w:hAnsi="Book Antiqua"/>
          <w:i/>
          <w:lang w:val="en-US"/>
        </w:rPr>
        <w:t>P</w:t>
      </w:r>
      <w:r w:rsidR="00800192">
        <w:rPr>
          <w:rFonts w:ascii="Book Antiqua" w:eastAsiaTheme="minorEastAsia" w:hAnsi="Book Antiqua" w:hint="eastAsia"/>
          <w:lang w:val="en-US" w:eastAsia="zh-CN"/>
        </w:rPr>
        <w:t xml:space="preserve"> </w:t>
      </w:r>
      <w:r w:rsidR="00800192" w:rsidRPr="00C3735C">
        <w:rPr>
          <w:rFonts w:ascii="Book Antiqua" w:hAnsi="Book Antiqua"/>
          <w:lang w:val="en-US"/>
        </w:rPr>
        <w:t>=</w:t>
      </w:r>
      <w:r w:rsidR="00800192">
        <w:rPr>
          <w:rFonts w:ascii="Book Antiqua" w:eastAsiaTheme="minorEastAsia" w:hAnsi="Book Antiqua" w:hint="eastAsia"/>
          <w:lang w:val="en-US" w:eastAsia="zh-CN"/>
        </w:rPr>
        <w:t xml:space="preserve"> </w:t>
      </w:r>
      <w:r w:rsidR="0083063E">
        <w:rPr>
          <w:rFonts w:ascii="Book Antiqua" w:hAnsi="Book Antiqua"/>
          <w:lang w:val="en-US"/>
        </w:rPr>
        <w:t>0</w:t>
      </w:r>
      <w:r w:rsidR="00141099">
        <w:rPr>
          <w:rFonts w:ascii="Book Antiqua" w:eastAsiaTheme="minorEastAsia" w:hAnsi="Book Antiqua" w:hint="eastAsia"/>
          <w:lang w:val="en-US" w:eastAsia="zh-CN"/>
        </w:rPr>
        <w:t>.</w:t>
      </w:r>
      <w:r w:rsidR="0083063E">
        <w:rPr>
          <w:rFonts w:ascii="Book Antiqua" w:hAnsi="Book Antiqua"/>
          <w:lang w:val="en-US"/>
        </w:rPr>
        <w:t>000045]</w:t>
      </w:r>
      <w:r w:rsidR="0083063E">
        <w:rPr>
          <w:rFonts w:ascii="Book Antiqua" w:eastAsiaTheme="minorEastAsia" w:hAnsi="Book Antiqua" w:hint="eastAsia"/>
          <w:lang w:val="en-US" w:eastAsia="zh-CN"/>
        </w:rPr>
        <w:t xml:space="preserve">; </w:t>
      </w:r>
      <w:r w:rsidR="005D0B57" w:rsidRPr="00C3735C">
        <w:rPr>
          <w:rFonts w:ascii="Book Antiqua" w:hAnsi="Book Antiqua"/>
          <w:lang w:val="en-US"/>
        </w:rPr>
        <w:t xml:space="preserve">(C) </w:t>
      </w:r>
      <w:r w:rsidR="005D2449" w:rsidRPr="00C3735C">
        <w:rPr>
          <w:rFonts w:ascii="Book Antiqua" w:hAnsi="Book Antiqua"/>
          <w:lang w:val="en-US"/>
        </w:rPr>
        <w:t>**</w:t>
      </w:r>
      <w:r w:rsidR="0083063E" w:rsidRPr="0083063E">
        <w:rPr>
          <w:rFonts w:ascii="Book Antiqua" w:hAnsi="Book Antiqua"/>
          <w:i/>
          <w:lang w:val="en-US"/>
        </w:rPr>
        <w:t>P</w:t>
      </w:r>
      <w:r w:rsidR="0083063E">
        <w:rPr>
          <w:rFonts w:ascii="Book Antiqua" w:eastAsiaTheme="minorEastAsia" w:hAnsi="Book Antiqua" w:hint="eastAsia"/>
          <w:lang w:val="en-US" w:eastAsia="zh-CN"/>
        </w:rPr>
        <w:t xml:space="preserve"> </w:t>
      </w:r>
      <w:r w:rsidR="0083063E" w:rsidRPr="00C3735C">
        <w:rPr>
          <w:rFonts w:ascii="Book Antiqua" w:hAnsi="Book Antiqua"/>
          <w:lang w:val="en-US"/>
        </w:rPr>
        <w:t>&lt;</w:t>
      </w:r>
      <w:r w:rsidR="0083063E">
        <w:rPr>
          <w:rFonts w:ascii="Book Antiqua" w:eastAsiaTheme="minorEastAsia" w:hAnsi="Book Antiqua" w:hint="eastAsia"/>
          <w:lang w:val="en-US" w:eastAsia="zh-CN"/>
        </w:rPr>
        <w:t xml:space="preserve"> </w:t>
      </w:r>
      <w:r w:rsidR="005D2449" w:rsidRPr="00C3735C">
        <w:rPr>
          <w:rFonts w:ascii="Book Antiqua" w:hAnsi="Book Antiqua"/>
          <w:lang w:val="en-US"/>
        </w:rPr>
        <w:t>0.01</w:t>
      </w:r>
      <w:r w:rsidR="00F951B9" w:rsidRPr="00C3735C">
        <w:rPr>
          <w:rFonts w:ascii="Book Antiqua" w:hAnsi="Book Antiqua"/>
          <w:lang w:val="en-US"/>
        </w:rPr>
        <w:t xml:space="preserve">, </w:t>
      </w:r>
      <w:proofErr w:type="spellStart"/>
      <w:r w:rsidR="00F951B9" w:rsidRPr="00C3735C">
        <w:rPr>
          <w:rFonts w:ascii="Book Antiqua" w:hAnsi="Book Antiqua"/>
          <w:lang w:val="en-US"/>
        </w:rPr>
        <w:t>memant</w:t>
      </w:r>
      <w:r w:rsidR="009B50A9" w:rsidRPr="00C3735C">
        <w:rPr>
          <w:rFonts w:ascii="Book Antiqua" w:hAnsi="Book Antiqua"/>
          <w:lang w:val="en-US"/>
        </w:rPr>
        <w:t>ine</w:t>
      </w:r>
      <w:proofErr w:type="spellEnd"/>
      <w:r w:rsidR="009B50A9" w:rsidRPr="00C3735C">
        <w:rPr>
          <w:rFonts w:ascii="Book Antiqua" w:hAnsi="Book Antiqua"/>
          <w:lang w:val="en-US"/>
        </w:rPr>
        <w:t xml:space="preserve"> </w:t>
      </w:r>
      <w:r w:rsidR="005945AE" w:rsidRPr="005945AE">
        <w:rPr>
          <w:rFonts w:ascii="Book Antiqua" w:hAnsi="Book Antiqua"/>
          <w:i/>
          <w:lang w:val="en-US"/>
        </w:rPr>
        <w:t>vs</w:t>
      </w:r>
      <w:r w:rsidR="009B50A9" w:rsidRPr="00C3735C">
        <w:rPr>
          <w:rFonts w:ascii="Book Antiqua" w:hAnsi="Book Antiqua"/>
          <w:lang w:val="en-US"/>
        </w:rPr>
        <w:t xml:space="preserve"> vehicle</w:t>
      </w:r>
      <w:r w:rsidR="00A42716" w:rsidRPr="00C3735C">
        <w:rPr>
          <w:rFonts w:ascii="Book Antiqua" w:hAnsi="Book Antiqua"/>
          <w:lang w:val="en-US"/>
        </w:rPr>
        <w:t xml:space="preserve"> [F</w:t>
      </w:r>
      <w:r w:rsidR="001442D9">
        <w:rPr>
          <w:rFonts w:ascii="Book Antiqua" w:eastAsiaTheme="minorEastAsia" w:hAnsi="Book Antiqua" w:hint="eastAsia"/>
          <w:lang w:val="en-US" w:eastAsia="zh-CN"/>
        </w:rPr>
        <w:t xml:space="preserve"> </w:t>
      </w:r>
      <w:r w:rsidR="00A42716" w:rsidRPr="00C3735C">
        <w:rPr>
          <w:rFonts w:ascii="Book Antiqua" w:hAnsi="Book Antiqua"/>
          <w:lang w:val="en-US"/>
        </w:rPr>
        <w:t>(1</w:t>
      </w:r>
      <w:r w:rsidR="001442D9">
        <w:rPr>
          <w:rFonts w:ascii="Book Antiqua" w:eastAsiaTheme="minorEastAsia" w:hAnsi="Book Antiqua" w:hint="eastAsia"/>
          <w:lang w:val="en-US" w:eastAsia="zh-CN"/>
        </w:rPr>
        <w:t>.</w:t>
      </w:r>
      <w:r w:rsidR="00A42716" w:rsidRPr="00C3735C">
        <w:rPr>
          <w:rFonts w:ascii="Book Antiqua" w:hAnsi="Book Antiqua"/>
          <w:lang w:val="en-US"/>
        </w:rPr>
        <w:t>51)</w:t>
      </w:r>
      <w:r w:rsidR="001442D9">
        <w:rPr>
          <w:rFonts w:ascii="Book Antiqua" w:eastAsiaTheme="minorEastAsia" w:hAnsi="Book Antiqua" w:hint="eastAsia"/>
          <w:lang w:val="en-US" w:eastAsia="zh-CN"/>
        </w:rPr>
        <w:t xml:space="preserve"> </w:t>
      </w:r>
      <w:r w:rsidR="00A42716" w:rsidRPr="00C3735C">
        <w:rPr>
          <w:rFonts w:ascii="Book Antiqua" w:hAnsi="Book Antiqua"/>
          <w:lang w:val="en-US"/>
        </w:rPr>
        <w:t>=</w:t>
      </w:r>
      <w:r w:rsidR="001442D9">
        <w:rPr>
          <w:rFonts w:ascii="Book Antiqua" w:eastAsiaTheme="minorEastAsia" w:hAnsi="Book Antiqua" w:hint="eastAsia"/>
          <w:lang w:val="en-US" w:eastAsia="zh-CN"/>
        </w:rPr>
        <w:t xml:space="preserve"> </w:t>
      </w:r>
      <w:r w:rsidR="00A42716" w:rsidRPr="00C3735C">
        <w:rPr>
          <w:rFonts w:ascii="Book Antiqua" w:hAnsi="Book Antiqua"/>
          <w:lang w:val="en-US"/>
        </w:rPr>
        <w:t xml:space="preserve">11.57; </w:t>
      </w:r>
      <w:r w:rsidR="00800192" w:rsidRPr="00800192">
        <w:rPr>
          <w:rFonts w:ascii="Book Antiqua" w:hAnsi="Book Antiqua"/>
          <w:i/>
          <w:lang w:val="en-US"/>
        </w:rPr>
        <w:t>P</w:t>
      </w:r>
      <w:r w:rsidR="00800192">
        <w:rPr>
          <w:rFonts w:ascii="Book Antiqua" w:eastAsiaTheme="minorEastAsia" w:hAnsi="Book Antiqua" w:hint="eastAsia"/>
          <w:lang w:val="en-US" w:eastAsia="zh-CN"/>
        </w:rPr>
        <w:t xml:space="preserve"> </w:t>
      </w:r>
      <w:r w:rsidR="00800192" w:rsidRPr="00C3735C">
        <w:rPr>
          <w:rFonts w:ascii="Book Antiqua" w:hAnsi="Book Antiqua"/>
          <w:lang w:val="en-US"/>
        </w:rPr>
        <w:t>=</w:t>
      </w:r>
      <w:r w:rsidR="00800192">
        <w:rPr>
          <w:rFonts w:ascii="Book Antiqua" w:eastAsiaTheme="minorEastAsia" w:hAnsi="Book Antiqua" w:hint="eastAsia"/>
          <w:lang w:val="en-US" w:eastAsia="zh-CN"/>
        </w:rPr>
        <w:t xml:space="preserve"> </w:t>
      </w:r>
      <w:r w:rsidR="00A42716" w:rsidRPr="00C3735C">
        <w:rPr>
          <w:rFonts w:ascii="Book Antiqua" w:hAnsi="Book Antiqua"/>
          <w:lang w:val="en-US"/>
        </w:rPr>
        <w:t>0,0013]</w:t>
      </w:r>
      <w:r w:rsidR="009B50A9" w:rsidRPr="00C3735C">
        <w:rPr>
          <w:rFonts w:ascii="Book Antiqua" w:hAnsi="Book Antiqua"/>
          <w:lang w:val="en-US"/>
        </w:rPr>
        <w:t>; **</w:t>
      </w:r>
      <w:r w:rsidR="0083063E" w:rsidRPr="0083063E">
        <w:rPr>
          <w:rFonts w:ascii="Book Antiqua" w:hAnsi="Book Antiqua"/>
          <w:i/>
          <w:lang w:val="en-US"/>
        </w:rPr>
        <w:t>P</w:t>
      </w:r>
      <w:r w:rsidR="0083063E">
        <w:rPr>
          <w:rFonts w:ascii="Book Antiqua" w:eastAsiaTheme="minorEastAsia" w:hAnsi="Book Antiqua" w:hint="eastAsia"/>
          <w:lang w:val="en-US" w:eastAsia="zh-CN"/>
        </w:rPr>
        <w:t xml:space="preserve"> </w:t>
      </w:r>
      <w:r w:rsidR="0083063E" w:rsidRPr="00C3735C">
        <w:rPr>
          <w:rFonts w:ascii="Book Antiqua" w:hAnsi="Book Antiqua"/>
          <w:lang w:val="en-US"/>
        </w:rPr>
        <w:t>&lt;</w:t>
      </w:r>
      <w:r w:rsidR="0083063E">
        <w:rPr>
          <w:rFonts w:ascii="Book Antiqua" w:eastAsiaTheme="minorEastAsia" w:hAnsi="Book Antiqua" w:hint="eastAsia"/>
          <w:lang w:val="en-US" w:eastAsia="zh-CN"/>
        </w:rPr>
        <w:t xml:space="preserve"> </w:t>
      </w:r>
      <w:r w:rsidR="009B50A9" w:rsidRPr="00C3735C">
        <w:rPr>
          <w:rFonts w:ascii="Book Antiqua" w:hAnsi="Book Antiqua"/>
          <w:lang w:val="en-US"/>
        </w:rPr>
        <w:t>0.0</w:t>
      </w:r>
      <w:r w:rsidR="00F951B9" w:rsidRPr="00C3735C">
        <w:rPr>
          <w:rFonts w:ascii="Book Antiqua" w:hAnsi="Book Antiqua"/>
          <w:lang w:val="en-US"/>
        </w:rPr>
        <w:t xml:space="preserve">1, imipramine </w:t>
      </w:r>
      <w:r w:rsidR="005945AE" w:rsidRPr="005945AE">
        <w:rPr>
          <w:rFonts w:ascii="Book Antiqua" w:hAnsi="Book Antiqua"/>
          <w:i/>
          <w:lang w:val="en-US"/>
        </w:rPr>
        <w:t>vs</w:t>
      </w:r>
      <w:r w:rsidR="00F951B9" w:rsidRPr="00C3735C">
        <w:rPr>
          <w:rFonts w:ascii="Book Antiqua" w:hAnsi="Book Antiqua"/>
          <w:lang w:val="en-US"/>
        </w:rPr>
        <w:t xml:space="preserve"> vehicle</w:t>
      </w:r>
      <w:r w:rsidR="00A42716" w:rsidRPr="00C3735C">
        <w:rPr>
          <w:rFonts w:ascii="Book Antiqua" w:hAnsi="Book Antiqua"/>
          <w:lang w:val="en-US"/>
        </w:rPr>
        <w:t xml:space="preserve"> [F</w:t>
      </w:r>
      <w:r w:rsidR="00481570">
        <w:rPr>
          <w:rFonts w:ascii="Book Antiqua" w:eastAsiaTheme="minorEastAsia" w:hAnsi="Book Antiqua" w:hint="eastAsia"/>
          <w:lang w:val="en-US" w:eastAsia="zh-CN"/>
        </w:rPr>
        <w:t xml:space="preserve"> </w:t>
      </w:r>
      <w:r w:rsidR="00A42716" w:rsidRPr="00C3735C">
        <w:rPr>
          <w:rFonts w:ascii="Book Antiqua" w:hAnsi="Book Antiqua"/>
          <w:lang w:val="en-US"/>
        </w:rPr>
        <w:t>(1</w:t>
      </w:r>
      <w:r w:rsidR="00481570">
        <w:rPr>
          <w:rFonts w:ascii="Book Antiqua" w:eastAsiaTheme="minorEastAsia" w:hAnsi="Book Antiqua" w:hint="eastAsia"/>
          <w:lang w:val="en-US" w:eastAsia="zh-CN"/>
        </w:rPr>
        <w:t>.</w:t>
      </w:r>
      <w:r w:rsidR="00A42716" w:rsidRPr="00C3735C">
        <w:rPr>
          <w:rFonts w:ascii="Book Antiqua" w:hAnsi="Book Antiqua"/>
          <w:lang w:val="en-US"/>
        </w:rPr>
        <w:t>51)</w:t>
      </w:r>
      <w:r w:rsidR="00481570">
        <w:rPr>
          <w:rFonts w:ascii="Book Antiqua" w:eastAsiaTheme="minorEastAsia" w:hAnsi="Book Antiqua" w:hint="eastAsia"/>
          <w:lang w:val="en-US" w:eastAsia="zh-CN"/>
        </w:rPr>
        <w:t xml:space="preserve"> </w:t>
      </w:r>
      <w:r w:rsidR="00A42716" w:rsidRPr="00C3735C">
        <w:rPr>
          <w:rFonts w:ascii="Book Antiqua" w:hAnsi="Book Antiqua"/>
          <w:lang w:val="en-US"/>
        </w:rPr>
        <w:t>=</w:t>
      </w:r>
      <w:r w:rsidR="00481570">
        <w:rPr>
          <w:rFonts w:ascii="Book Antiqua" w:eastAsiaTheme="minorEastAsia" w:hAnsi="Book Antiqua" w:hint="eastAsia"/>
          <w:lang w:val="en-US" w:eastAsia="zh-CN"/>
        </w:rPr>
        <w:t xml:space="preserve"> </w:t>
      </w:r>
      <w:r w:rsidR="00A42716" w:rsidRPr="00C3735C">
        <w:rPr>
          <w:rFonts w:ascii="Book Antiqua" w:hAnsi="Book Antiqua"/>
          <w:lang w:val="en-US"/>
        </w:rPr>
        <w:t xml:space="preserve">10.13; </w:t>
      </w:r>
      <w:r w:rsidR="00800192" w:rsidRPr="00800192">
        <w:rPr>
          <w:rFonts w:ascii="Book Antiqua" w:hAnsi="Book Antiqua"/>
          <w:i/>
          <w:lang w:val="en-US"/>
        </w:rPr>
        <w:t>P</w:t>
      </w:r>
      <w:r w:rsidR="00800192">
        <w:rPr>
          <w:rFonts w:ascii="Book Antiqua" w:eastAsiaTheme="minorEastAsia" w:hAnsi="Book Antiqua" w:hint="eastAsia"/>
          <w:lang w:val="en-US" w:eastAsia="zh-CN"/>
        </w:rPr>
        <w:t xml:space="preserve"> </w:t>
      </w:r>
      <w:r w:rsidR="00800192" w:rsidRPr="00C3735C">
        <w:rPr>
          <w:rFonts w:ascii="Book Antiqua" w:hAnsi="Book Antiqua"/>
          <w:lang w:val="en-US"/>
        </w:rPr>
        <w:t>=</w:t>
      </w:r>
      <w:r w:rsidR="00800192">
        <w:rPr>
          <w:rFonts w:ascii="Book Antiqua" w:eastAsiaTheme="minorEastAsia" w:hAnsi="Book Antiqua" w:hint="eastAsia"/>
          <w:lang w:val="en-US" w:eastAsia="zh-CN"/>
        </w:rPr>
        <w:t xml:space="preserve"> </w:t>
      </w:r>
      <w:r w:rsidR="00A42716" w:rsidRPr="00C3735C">
        <w:rPr>
          <w:rFonts w:ascii="Book Antiqua" w:hAnsi="Book Antiqua"/>
          <w:lang w:val="en-US"/>
        </w:rPr>
        <w:t>0,0024]</w:t>
      </w:r>
      <w:r w:rsidR="00F951B9" w:rsidRPr="00C3735C">
        <w:rPr>
          <w:rFonts w:ascii="Book Antiqua" w:hAnsi="Book Antiqua"/>
          <w:lang w:val="en-US"/>
        </w:rPr>
        <w:t>; (ANOVA followed by Newman-</w:t>
      </w:r>
      <w:proofErr w:type="spellStart"/>
      <w:r w:rsidR="00F951B9" w:rsidRPr="00C3735C">
        <w:rPr>
          <w:rFonts w:ascii="Book Antiqua" w:hAnsi="Book Antiqua"/>
          <w:lang w:val="en-US"/>
        </w:rPr>
        <w:t>Keuls</w:t>
      </w:r>
      <w:proofErr w:type="spellEnd"/>
      <w:r w:rsidR="00F951B9" w:rsidRPr="00C3735C">
        <w:rPr>
          <w:rFonts w:ascii="Book Antiqua" w:hAnsi="Book Antiqua"/>
          <w:lang w:val="en-US"/>
        </w:rPr>
        <w:t xml:space="preserve">-test). </w:t>
      </w:r>
    </w:p>
    <w:p w:rsidR="00F951B9" w:rsidRPr="00C3735C" w:rsidRDefault="00F951B9" w:rsidP="00AF6268">
      <w:pPr>
        <w:tabs>
          <w:tab w:val="left" w:pos="1534"/>
        </w:tabs>
        <w:spacing w:after="0" w:line="360" w:lineRule="auto"/>
        <w:rPr>
          <w:rFonts w:ascii="Book Antiqua" w:hAnsi="Book Antiqua"/>
          <w:sz w:val="24"/>
          <w:szCs w:val="24"/>
          <w:lang w:val="en-US" w:eastAsia="it-IT"/>
        </w:rPr>
      </w:pPr>
    </w:p>
    <w:p w:rsidR="00C25990" w:rsidRPr="00C3735C" w:rsidRDefault="00C25990" w:rsidP="00AF6268">
      <w:pPr>
        <w:tabs>
          <w:tab w:val="left" w:pos="1534"/>
        </w:tabs>
        <w:spacing w:after="0" w:line="360" w:lineRule="auto"/>
        <w:rPr>
          <w:rFonts w:ascii="Book Antiqua" w:hAnsi="Book Antiqua"/>
          <w:sz w:val="24"/>
          <w:szCs w:val="24"/>
          <w:lang w:val="en-US" w:eastAsia="it-IT"/>
        </w:rPr>
      </w:pPr>
    </w:p>
    <w:p w:rsidR="00C25990" w:rsidRPr="00C3735C" w:rsidRDefault="00C25990" w:rsidP="00AF6268">
      <w:pPr>
        <w:tabs>
          <w:tab w:val="left" w:pos="1534"/>
        </w:tabs>
        <w:spacing w:after="0" w:line="360" w:lineRule="auto"/>
        <w:rPr>
          <w:rFonts w:ascii="Book Antiqua" w:hAnsi="Book Antiqua"/>
          <w:sz w:val="24"/>
          <w:szCs w:val="24"/>
          <w:lang w:val="en-US" w:eastAsia="it-IT"/>
        </w:rPr>
      </w:pPr>
    </w:p>
    <w:p w:rsidR="00C25990" w:rsidRPr="00C3735C" w:rsidRDefault="00C25990" w:rsidP="00AF6268">
      <w:pPr>
        <w:tabs>
          <w:tab w:val="left" w:pos="1534"/>
        </w:tabs>
        <w:spacing w:after="0" w:line="360" w:lineRule="auto"/>
        <w:rPr>
          <w:rFonts w:ascii="Book Antiqua" w:hAnsi="Book Antiqua"/>
          <w:sz w:val="24"/>
          <w:szCs w:val="24"/>
          <w:lang w:val="en-US" w:eastAsia="it-IT"/>
        </w:rPr>
      </w:pPr>
    </w:p>
    <w:p w:rsidR="00C25990" w:rsidRPr="00C3735C" w:rsidRDefault="00C25990" w:rsidP="00AF6268">
      <w:pPr>
        <w:tabs>
          <w:tab w:val="left" w:pos="1534"/>
        </w:tabs>
        <w:spacing w:after="0" w:line="360" w:lineRule="auto"/>
        <w:rPr>
          <w:rFonts w:ascii="Book Antiqua" w:hAnsi="Book Antiqua"/>
          <w:sz w:val="24"/>
          <w:szCs w:val="24"/>
          <w:lang w:val="en-US" w:eastAsia="it-IT"/>
        </w:rPr>
      </w:pPr>
    </w:p>
    <w:p w:rsidR="00C25990" w:rsidRPr="00C3735C" w:rsidRDefault="00C25990" w:rsidP="00AF6268">
      <w:pPr>
        <w:tabs>
          <w:tab w:val="left" w:pos="1534"/>
        </w:tabs>
        <w:spacing w:after="0" w:line="360" w:lineRule="auto"/>
        <w:rPr>
          <w:rFonts w:ascii="Book Antiqua" w:hAnsi="Book Antiqua"/>
          <w:sz w:val="24"/>
          <w:szCs w:val="24"/>
          <w:lang w:val="en-US" w:eastAsia="it-IT"/>
        </w:rPr>
      </w:pPr>
    </w:p>
    <w:p w:rsidR="00C25990" w:rsidRPr="00C3735C" w:rsidRDefault="00C25990" w:rsidP="00AF6268">
      <w:pPr>
        <w:tabs>
          <w:tab w:val="left" w:pos="1534"/>
        </w:tabs>
        <w:spacing w:after="0" w:line="360" w:lineRule="auto"/>
        <w:rPr>
          <w:rFonts w:ascii="Book Antiqua" w:hAnsi="Book Antiqua"/>
          <w:sz w:val="24"/>
          <w:szCs w:val="24"/>
          <w:lang w:val="en-US" w:eastAsia="it-IT"/>
        </w:rPr>
      </w:pPr>
    </w:p>
    <w:p w:rsidR="00C25990" w:rsidRPr="00C3735C" w:rsidRDefault="00C25990" w:rsidP="00AF6268">
      <w:pPr>
        <w:tabs>
          <w:tab w:val="left" w:pos="1534"/>
        </w:tabs>
        <w:spacing w:after="0" w:line="360" w:lineRule="auto"/>
        <w:rPr>
          <w:rFonts w:ascii="Book Antiqua" w:hAnsi="Book Antiqua"/>
          <w:sz w:val="24"/>
          <w:szCs w:val="24"/>
          <w:lang w:val="en-US" w:eastAsia="it-IT"/>
        </w:rPr>
      </w:pPr>
    </w:p>
    <w:p w:rsidR="00C25990" w:rsidRPr="00C3735C" w:rsidRDefault="00C25990" w:rsidP="00AF6268">
      <w:pPr>
        <w:tabs>
          <w:tab w:val="left" w:pos="1534"/>
        </w:tabs>
        <w:spacing w:after="0" w:line="360" w:lineRule="auto"/>
        <w:rPr>
          <w:rFonts w:ascii="Book Antiqua" w:hAnsi="Book Antiqua"/>
          <w:sz w:val="24"/>
          <w:szCs w:val="24"/>
          <w:lang w:val="en-US" w:eastAsia="it-IT"/>
        </w:rPr>
      </w:pPr>
    </w:p>
    <w:p w:rsidR="00C25990" w:rsidRPr="00C3735C" w:rsidRDefault="00C25990" w:rsidP="00AF6268">
      <w:pPr>
        <w:tabs>
          <w:tab w:val="left" w:pos="1534"/>
        </w:tabs>
        <w:spacing w:after="0" w:line="360" w:lineRule="auto"/>
        <w:rPr>
          <w:rFonts w:ascii="Book Antiqua" w:hAnsi="Book Antiqua"/>
          <w:sz w:val="24"/>
          <w:szCs w:val="24"/>
          <w:lang w:val="en-US" w:eastAsia="it-IT"/>
        </w:rPr>
      </w:pPr>
    </w:p>
    <w:p w:rsidR="00C25990" w:rsidRPr="00C3735C" w:rsidRDefault="00C25990" w:rsidP="00AF6268">
      <w:pPr>
        <w:tabs>
          <w:tab w:val="left" w:pos="1534"/>
        </w:tabs>
        <w:spacing w:after="0" w:line="360" w:lineRule="auto"/>
        <w:rPr>
          <w:rFonts w:ascii="Book Antiqua" w:hAnsi="Book Antiqua"/>
          <w:sz w:val="24"/>
          <w:szCs w:val="24"/>
          <w:lang w:val="en-US" w:eastAsia="it-IT"/>
        </w:rPr>
      </w:pPr>
    </w:p>
    <w:p w:rsidR="00C25990" w:rsidRPr="00C3735C" w:rsidRDefault="00C25990" w:rsidP="00AF6268">
      <w:pPr>
        <w:tabs>
          <w:tab w:val="left" w:pos="1534"/>
        </w:tabs>
        <w:spacing w:after="0" w:line="360" w:lineRule="auto"/>
        <w:rPr>
          <w:rFonts w:ascii="Book Antiqua" w:hAnsi="Book Antiqua"/>
          <w:sz w:val="24"/>
          <w:szCs w:val="24"/>
          <w:lang w:val="en-US" w:eastAsia="it-IT"/>
        </w:rPr>
      </w:pPr>
    </w:p>
    <w:p w:rsidR="00C25990" w:rsidRPr="00C3735C" w:rsidRDefault="00C25990" w:rsidP="00AF6268">
      <w:pPr>
        <w:tabs>
          <w:tab w:val="left" w:pos="1534"/>
        </w:tabs>
        <w:spacing w:after="0" w:line="360" w:lineRule="auto"/>
        <w:rPr>
          <w:rFonts w:ascii="Book Antiqua" w:hAnsi="Book Antiqua"/>
          <w:sz w:val="24"/>
          <w:szCs w:val="24"/>
          <w:lang w:val="en-US" w:eastAsia="it-IT"/>
        </w:rPr>
      </w:pPr>
    </w:p>
    <w:p w:rsidR="00741A6C" w:rsidRPr="00C3735C" w:rsidRDefault="00741A6C" w:rsidP="00D83D7B">
      <w:pPr>
        <w:tabs>
          <w:tab w:val="left" w:pos="1534"/>
        </w:tabs>
        <w:spacing w:after="0" w:line="360" w:lineRule="auto"/>
        <w:ind w:leftChars="322" w:left="708" w:firstLineChars="50" w:firstLine="120"/>
        <w:rPr>
          <w:rFonts w:ascii="Book Antiqua" w:hAnsi="Book Antiqua"/>
          <w:sz w:val="24"/>
          <w:szCs w:val="24"/>
          <w:lang w:val="en-US" w:eastAsia="it-IT"/>
        </w:rPr>
      </w:pPr>
      <w:r w:rsidRPr="00C3735C">
        <w:rPr>
          <w:rFonts w:ascii="Book Antiqua" w:hAnsi="Book Antiqua"/>
          <w:noProof/>
          <w:sz w:val="24"/>
          <w:szCs w:val="24"/>
          <w:lang w:val="en-US" w:eastAsia="it-IT"/>
        </w:rPr>
        <w:t xml:space="preserve"> </w:t>
      </w:r>
      <w:r w:rsidRPr="00C3735C">
        <w:rPr>
          <w:rFonts w:ascii="Book Antiqua" w:hAnsi="Book Antiqua"/>
          <w:noProof/>
          <w:sz w:val="24"/>
          <w:szCs w:val="24"/>
          <w:lang w:val="en-US"/>
        </w:rPr>
        <w:drawing>
          <wp:inline distT="0" distB="0" distL="0" distR="0" wp14:anchorId="7EF2960F" wp14:editId="3B73C78B">
            <wp:extent cx="6408000" cy="1621273"/>
            <wp:effectExtent l="19050" t="0" r="0" b="0"/>
            <wp:docPr id="3" name="Immagine 2" descr="Layou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4.jpg"/>
                    <pic:cNvPicPr/>
                  </pic:nvPicPr>
                  <pic:blipFill>
                    <a:blip r:embed="rId11" cstate="print"/>
                    <a:stretch>
                      <a:fillRect/>
                    </a:stretch>
                  </pic:blipFill>
                  <pic:spPr>
                    <a:xfrm>
                      <a:off x="0" y="0"/>
                      <a:ext cx="6408000" cy="1621273"/>
                    </a:xfrm>
                    <a:prstGeom prst="rect">
                      <a:avLst/>
                    </a:prstGeom>
                  </pic:spPr>
                </pic:pic>
              </a:graphicData>
            </a:graphic>
          </wp:inline>
        </w:drawing>
      </w:r>
    </w:p>
    <w:p w:rsidR="00741A6C" w:rsidRPr="00C3735C" w:rsidRDefault="00741A6C" w:rsidP="00AF6268">
      <w:pPr>
        <w:spacing w:after="0" w:line="360" w:lineRule="auto"/>
        <w:rPr>
          <w:rFonts w:ascii="Book Antiqua" w:hAnsi="Book Antiqua"/>
          <w:sz w:val="24"/>
          <w:szCs w:val="24"/>
          <w:lang w:val="en-US" w:eastAsia="it-IT"/>
        </w:rPr>
      </w:pPr>
    </w:p>
    <w:p w:rsidR="005945AE" w:rsidRPr="00491396" w:rsidRDefault="00741A6C" w:rsidP="00491396">
      <w:pPr>
        <w:pStyle w:val="NormalWeb"/>
        <w:spacing w:before="0" w:beforeAutospacing="0" w:after="0" w:afterAutospacing="0" w:line="360" w:lineRule="auto"/>
        <w:ind w:left="1417" w:right="1134"/>
        <w:jc w:val="both"/>
        <w:rPr>
          <w:rFonts w:ascii="Book Antiqua" w:hAnsi="Book Antiqua"/>
          <w:b/>
          <w:lang w:val="en-US"/>
        </w:rPr>
      </w:pPr>
      <w:r w:rsidRPr="00C3735C">
        <w:rPr>
          <w:rFonts w:ascii="Book Antiqua" w:hAnsi="Book Antiqua"/>
          <w:b/>
          <w:lang w:val="en-US"/>
        </w:rPr>
        <w:t>Figure 2</w:t>
      </w:r>
      <w:r w:rsidRPr="00C3735C">
        <w:rPr>
          <w:rFonts w:ascii="Book Antiqua" w:hAnsi="Book Antiqua"/>
          <w:lang w:val="en-US"/>
        </w:rPr>
        <w:t xml:space="preserve"> </w:t>
      </w:r>
      <w:r w:rsidRPr="00C3735C">
        <w:rPr>
          <w:rFonts w:ascii="Book Antiqua" w:hAnsi="Book Antiqua"/>
          <w:b/>
          <w:lang w:val="en-US"/>
        </w:rPr>
        <w:t xml:space="preserve">Motor </w:t>
      </w:r>
      <w:proofErr w:type="gramStart"/>
      <w:r w:rsidRPr="00C3735C">
        <w:rPr>
          <w:rFonts w:ascii="Book Antiqua" w:hAnsi="Book Antiqua"/>
          <w:b/>
          <w:lang w:val="en-US"/>
        </w:rPr>
        <w:t>response</w:t>
      </w:r>
      <w:proofErr w:type="gramEnd"/>
      <w:r w:rsidRPr="00C3735C">
        <w:rPr>
          <w:rFonts w:ascii="Book Antiqua" w:hAnsi="Book Antiqua"/>
          <w:b/>
          <w:lang w:val="en-US"/>
        </w:rPr>
        <w:t xml:space="preserve"> to </w:t>
      </w:r>
      <w:proofErr w:type="spellStart"/>
      <w:r w:rsidRPr="00C3735C">
        <w:rPr>
          <w:rFonts w:ascii="Book Antiqua" w:hAnsi="Book Antiqua"/>
          <w:b/>
          <w:lang w:val="en-US"/>
        </w:rPr>
        <w:t>quinpirole</w:t>
      </w:r>
      <w:proofErr w:type="spellEnd"/>
      <w:r w:rsidRPr="00C3735C">
        <w:rPr>
          <w:rFonts w:ascii="Book Antiqua" w:hAnsi="Book Antiqua"/>
          <w:b/>
          <w:lang w:val="en-US"/>
        </w:rPr>
        <w:t xml:space="preserve"> after 24 h chronic imipramine and </w:t>
      </w:r>
      <w:proofErr w:type="spellStart"/>
      <w:r w:rsidRPr="00C3735C">
        <w:rPr>
          <w:rFonts w:ascii="Book Antiqua" w:hAnsi="Book Antiqua"/>
          <w:b/>
          <w:lang w:val="en-US"/>
        </w:rPr>
        <w:t>memantine</w:t>
      </w:r>
      <w:proofErr w:type="spellEnd"/>
      <w:r w:rsidRPr="00C3735C">
        <w:rPr>
          <w:rFonts w:ascii="Book Antiqua" w:hAnsi="Book Antiqua"/>
          <w:b/>
          <w:lang w:val="en-US"/>
        </w:rPr>
        <w:t xml:space="preserve"> withdrawal.</w:t>
      </w:r>
      <w:r w:rsidR="00D83D7B">
        <w:rPr>
          <w:rFonts w:ascii="Book Antiqua" w:eastAsiaTheme="minorEastAsia" w:hAnsi="Book Antiqua" w:hint="eastAsia"/>
          <w:lang w:val="en-US" w:eastAsia="zh-CN"/>
        </w:rPr>
        <w:t xml:space="preserve"> </w:t>
      </w:r>
      <w:r w:rsidR="003F6069" w:rsidRPr="00C3735C">
        <w:rPr>
          <w:rFonts w:ascii="Book Antiqua" w:hAnsi="Book Antiqua"/>
          <w:lang w:val="en-US"/>
        </w:rPr>
        <w:t xml:space="preserve">Number of Long movements (panel A), rearing (panel B) and short movements (panel C) measured as indicated </w:t>
      </w:r>
      <w:r w:rsidR="000240D7" w:rsidRPr="00C3735C">
        <w:rPr>
          <w:rFonts w:ascii="Book Antiqua" w:hAnsi="Book Antiqua"/>
          <w:lang w:val="en-US"/>
        </w:rPr>
        <w:t>in the materials and methods</w:t>
      </w:r>
      <w:r w:rsidR="000240D7" w:rsidRPr="00C3735C">
        <w:rPr>
          <w:rFonts w:ascii="Book Antiqua" w:hAnsi="Book Antiqua"/>
          <w:b/>
          <w:lang w:val="en-US"/>
        </w:rPr>
        <w:t xml:space="preserve">: </w:t>
      </w:r>
      <w:r w:rsidR="000240D7" w:rsidRPr="00C3735C">
        <w:rPr>
          <w:rFonts w:ascii="Book Antiqua" w:hAnsi="Book Antiqua"/>
          <w:i/>
          <w:lang w:val="en-US"/>
        </w:rPr>
        <w:t>Motor activity</w:t>
      </w:r>
      <w:r w:rsidR="000240D7" w:rsidRPr="00C3735C">
        <w:rPr>
          <w:rFonts w:ascii="Book Antiqua" w:hAnsi="Book Antiqua"/>
          <w:lang w:val="en-US"/>
        </w:rPr>
        <w:t xml:space="preserve">. </w:t>
      </w:r>
      <w:r w:rsidRPr="00C3735C">
        <w:rPr>
          <w:rFonts w:ascii="Book Antiqua" w:hAnsi="Book Antiqua"/>
          <w:lang w:val="en-US"/>
        </w:rPr>
        <w:t>Each value represent</w:t>
      </w:r>
      <w:r w:rsidR="002765C9">
        <w:rPr>
          <w:rFonts w:ascii="Book Antiqua" w:hAnsi="Book Antiqua"/>
          <w:lang w:val="en-US"/>
        </w:rPr>
        <w:t>s the mean ± SEM from 10 rats (</w:t>
      </w:r>
      <w:bookmarkStart w:id="30" w:name="_GoBack"/>
      <w:bookmarkEnd w:id="30"/>
      <w:r w:rsidRPr="00C3735C">
        <w:rPr>
          <w:rFonts w:ascii="Book Antiqua" w:hAnsi="Book Antiqua"/>
          <w:lang w:val="en-US"/>
        </w:rPr>
        <w:t xml:space="preserve">ANOVA followed by F-test for contrast). Control vehicle (C.V.), </w:t>
      </w:r>
      <w:proofErr w:type="spellStart"/>
      <w:r w:rsidRPr="00C3735C">
        <w:rPr>
          <w:rFonts w:ascii="Book Antiqua" w:hAnsi="Book Antiqua"/>
          <w:lang w:val="en-US"/>
        </w:rPr>
        <w:t>quinpirole</w:t>
      </w:r>
      <w:proofErr w:type="spellEnd"/>
      <w:r w:rsidRPr="00C3735C">
        <w:rPr>
          <w:rFonts w:ascii="Book Antiqua" w:hAnsi="Book Antiqua"/>
          <w:lang w:val="en-US"/>
        </w:rPr>
        <w:t xml:space="preserve"> (QUI). Panel A: **</w:t>
      </w:r>
      <w:r w:rsidR="0083063E" w:rsidRPr="0083063E">
        <w:rPr>
          <w:rFonts w:ascii="Book Antiqua" w:hAnsi="Book Antiqua"/>
          <w:i/>
          <w:lang w:val="en-US"/>
        </w:rPr>
        <w:t xml:space="preserve"> P</w:t>
      </w:r>
      <w:r w:rsidR="0083063E">
        <w:rPr>
          <w:rFonts w:ascii="Book Antiqua" w:eastAsiaTheme="minorEastAsia" w:hAnsi="Book Antiqua" w:hint="eastAsia"/>
          <w:lang w:val="en-US" w:eastAsia="zh-CN"/>
        </w:rPr>
        <w:t xml:space="preserve"> </w:t>
      </w:r>
      <w:r w:rsidR="0083063E" w:rsidRPr="00C3735C">
        <w:rPr>
          <w:rFonts w:ascii="Book Antiqua" w:hAnsi="Book Antiqua"/>
          <w:lang w:val="en-US"/>
        </w:rPr>
        <w:t>&lt;</w:t>
      </w:r>
      <w:r w:rsidR="0083063E">
        <w:rPr>
          <w:rFonts w:ascii="Book Antiqua" w:eastAsiaTheme="minorEastAsia" w:hAnsi="Book Antiqua" w:hint="eastAsia"/>
          <w:lang w:val="en-US" w:eastAsia="zh-CN"/>
        </w:rPr>
        <w:t xml:space="preserve"> </w:t>
      </w:r>
      <w:r w:rsidRPr="00C3735C">
        <w:rPr>
          <w:rFonts w:ascii="Book Antiqua" w:hAnsi="Book Antiqua"/>
          <w:lang w:val="en-US"/>
        </w:rPr>
        <w:t xml:space="preserve">0.01, Vehicle-C.V. </w:t>
      </w:r>
      <w:r w:rsidR="005945AE" w:rsidRPr="005945AE">
        <w:rPr>
          <w:rFonts w:ascii="Book Antiqua" w:hAnsi="Book Antiqua"/>
          <w:i/>
          <w:lang w:val="en-US"/>
        </w:rPr>
        <w:t>vs</w:t>
      </w:r>
      <w:r w:rsidRPr="00C3735C">
        <w:rPr>
          <w:rFonts w:ascii="Book Antiqua" w:hAnsi="Book Antiqua"/>
          <w:lang w:val="en-US"/>
        </w:rPr>
        <w:t xml:space="preserve"> vehicle-QUI [F</w:t>
      </w:r>
      <w:r w:rsidR="00266AEE">
        <w:rPr>
          <w:rFonts w:ascii="Book Antiqua" w:eastAsiaTheme="minorEastAsia" w:hAnsi="Book Antiqua" w:hint="eastAsia"/>
          <w:lang w:val="en-US" w:eastAsia="zh-CN"/>
        </w:rPr>
        <w:t xml:space="preserve"> </w:t>
      </w:r>
      <w:r w:rsidRPr="00C3735C">
        <w:rPr>
          <w:rFonts w:ascii="Book Antiqua" w:hAnsi="Book Antiqua"/>
          <w:lang w:val="en-US"/>
        </w:rPr>
        <w:t>(1</w:t>
      </w:r>
      <w:r w:rsidR="00266AEE">
        <w:rPr>
          <w:rFonts w:ascii="Book Antiqua" w:eastAsiaTheme="minorEastAsia" w:hAnsi="Book Antiqua" w:hint="eastAsia"/>
          <w:lang w:val="en-US" w:eastAsia="zh-CN"/>
        </w:rPr>
        <w:t>.</w:t>
      </w:r>
      <w:r w:rsidRPr="00C3735C">
        <w:rPr>
          <w:rFonts w:ascii="Book Antiqua" w:hAnsi="Book Antiqua"/>
          <w:lang w:val="en-US"/>
        </w:rPr>
        <w:t>48)</w:t>
      </w:r>
      <w:r w:rsidR="00266AEE">
        <w:rPr>
          <w:rFonts w:ascii="Book Antiqua" w:eastAsiaTheme="minorEastAsia" w:hAnsi="Book Antiqua" w:hint="eastAsia"/>
          <w:lang w:val="en-US" w:eastAsia="zh-CN"/>
        </w:rPr>
        <w:t xml:space="preserve"> </w:t>
      </w:r>
      <w:r w:rsidRPr="00C3735C">
        <w:rPr>
          <w:rFonts w:ascii="Book Antiqua" w:hAnsi="Book Antiqua"/>
          <w:lang w:val="en-US"/>
        </w:rPr>
        <w:t>=</w:t>
      </w:r>
      <w:r w:rsidR="00266AEE">
        <w:rPr>
          <w:rFonts w:ascii="Book Antiqua" w:eastAsiaTheme="minorEastAsia" w:hAnsi="Book Antiqua" w:hint="eastAsia"/>
          <w:lang w:val="en-US" w:eastAsia="zh-CN"/>
        </w:rPr>
        <w:t xml:space="preserve"> </w:t>
      </w:r>
      <w:r w:rsidRPr="00C3735C">
        <w:rPr>
          <w:rFonts w:ascii="Book Antiqua" w:hAnsi="Book Antiqua"/>
          <w:lang w:val="en-US"/>
        </w:rPr>
        <w:t xml:space="preserve">11.20; </w:t>
      </w:r>
      <w:r w:rsidR="00800192" w:rsidRPr="00800192">
        <w:rPr>
          <w:rFonts w:ascii="Book Antiqua" w:hAnsi="Book Antiqua"/>
          <w:i/>
          <w:lang w:val="en-US"/>
        </w:rPr>
        <w:t>P</w:t>
      </w:r>
      <w:r w:rsidR="00800192">
        <w:rPr>
          <w:rFonts w:ascii="Book Antiqua" w:eastAsiaTheme="minorEastAsia" w:hAnsi="Book Antiqua" w:hint="eastAsia"/>
          <w:lang w:val="en-US" w:eastAsia="zh-CN"/>
        </w:rPr>
        <w:t xml:space="preserve"> </w:t>
      </w:r>
      <w:r w:rsidR="00800192" w:rsidRPr="00C3735C">
        <w:rPr>
          <w:rFonts w:ascii="Book Antiqua" w:hAnsi="Book Antiqua"/>
          <w:lang w:val="en-US"/>
        </w:rPr>
        <w:t>=</w:t>
      </w:r>
      <w:r w:rsidR="00800192">
        <w:rPr>
          <w:rFonts w:ascii="Book Antiqua" w:eastAsiaTheme="minorEastAsia" w:hAnsi="Book Antiqua" w:hint="eastAsia"/>
          <w:lang w:val="en-US" w:eastAsia="zh-CN"/>
        </w:rPr>
        <w:t xml:space="preserve"> </w:t>
      </w:r>
      <w:r w:rsidRPr="00C3735C">
        <w:rPr>
          <w:rFonts w:ascii="Book Antiqua" w:hAnsi="Book Antiqua"/>
          <w:lang w:val="en-US"/>
        </w:rPr>
        <w:t>0,0015]; *</w:t>
      </w:r>
      <w:r w:rsidRPr="00D1631F">
        <w:rPr>
          <w:rFonts w:ascii="Book Antiqua" w:hAnsi="Book Antiqua"/>
          <w:i/>
          <w:lang w:val="en-US"/>
        </w:rPr>
        <w:t>P</w:t>
      </w:r>
      <w:r w:rsidR="00D1631F">
        <w:rPr>
          <w:rFonts w:ascii="Book Antiqua" w:eastAsiaTheme="minorEastAsia" w:hAnsi="Book Antiqua" w:hint="eastAsia"/>
          <w:lang w:val="en-US" w:eastAsia="zh-CN"/>
        </w:rPr>
        <w:t xml:space="preserve"> </w:t>
      </w:r>
      <w:r w:rsidRPr="00C3735C">
        <w:rPr>
          <w:rFonts w:ascii="Book Antiqua" w:hAnsi="Book Antiqua"/>
          <w:lang w:val="en-US"/>
        </w:rPr>
        <w:t>≤</w:t>
      </w:r>
      <w:r w:rsidR="00D1631F">
        <w:rPr>
          <w:rFonts w:ascii="Book Antiqua" w:eastAsiaTheme="minorEastAsia" w:hAnsi="Book Antiqua" w:hint="eastAsia"/>
          <w:lang w:val="en-US" w:eastAsia="zh-CN"/>
        </w:rPr>
        <w:t xml:space="preserve"> </w:t>
      </w:r>
      <w:r w:rsidRPr="00C3735C">
        <w:rPr>
          <w:rFonts w:ascii="Book Antiqua" w:hAnsi="Book Antiqua"/>
          <w:lang w:val="en-US"/>
        </w:rPr>
        <w:t>0</w:t>
      </w:r>
      <w:r w:rsidR="00D41E1B">
        <w:rPr>
          <w:rFonts w:ascii="Book Antiqua" w:eastAsiaTheme="minorEastAsia" w:hAnsi="Book Antiqua" w:hint="eastAsia"/>
          <w:lang w:val="en-US" w:eastAsia="zh-CN"/>
        </w:rPr>
        <w:t>.</w:t>
      </w:r>
      <w:r w:rsidRPr="00C3735C">
        <w:rPr>
          <w:rFonts w:ascii="Book Antiqua" w:hAnsi="Book Antiqua"/>
          <w:lang w:val="en-US"/>
        </w:rPr>
        <w:t>05,</w:t>
      </w:r>
      <w:r w:rsidR="00D83D7B">
        <w:rPr>
          <w:rFonts w:ascii="Book Antiqua" w:hAnsi="Book Antiqua"/>
          <w:lang w:val="en-US"/>
        </w:rPr>
        <w:t xml:space="preserve"> </w:t>
      </w:r>
      <w:proofErr w:type="spellStart"/>
      <w:r w:rsidRPr="00C3735C">
        <w:rPr>
          <w:rFonts w:ascii="Book Antiqua" w:hAnsi="Book Antiqua"/>
          <w:lang w:val="en-US"/>
        </w:rPr>
        <w:t>memantine</w:t>
      </w:r>
      <w:proofErr w:type="spellEnd"/>
      <w:r w:rsidRPr="00C3735C">
        <w:rPr>
          <w:rFonts w:ascii="Book Antiqua" w:hAnsi="Book Antiqua"/>
          <w:lang w:val="en-US"/>
        </w:rPr>
        <w:t xml:space="preserve">-C.V. </w:t>
      </w:r>
      <w:r w:rsidR="005945AE" w:rsidRPr="005945AE">
        <w:rPr>
          <w:rFonts w:ascii="Book Antiqua" w:hAnsi="Book Antiqua"/>
          <w:i/>
          <w:lang w:val="en-US"/>
        </w:rPr>
        <w:t>vs</w:t>
      </w:r>
      <w:r w:rsidRPr="00C3735C">
        <w:rPr>
          <w:rFonts w:ascii="Book Antiqua" w:hAnsi="Book Antiqua"/>
          <w:lang w:val="en-US"/>
        </w:rPr>
        <w:t xml:space="preserve"> </w:t>
      </w:r>
      <w:proofErr w:type="spellStart"/>
      <w:r w:rsidRPr="00C3735C">
        <w:rPr>
          <w:rFonts w:ascii="Book Antiqua" w:hAnsi="Book Antiqua"/>
          <w:lang w:val="en-US"/>
        </w:rPr>
        <w:t>memantine</w:t>
      </w:r>
      <w:proofErr w:type="spellEnd"/>
      <w:r w:rsidRPr="00C3735C">
        <w:rPr>
          <w:rFonts w:ascii="Book Antiqua" w:hAnsi="Book Antiqua"/>
          <w:lang w:val="en-US"/>
        </w:rPr>
        <w:t>-QUI [F</w:t>
      </w:r>
      <w:r w:rsidR="00517713">
        <w:rPr>
          <w:rFonts w:ascii="Book Antiqua" w:eastAsiaTheme="minorEastAsia" w:hAnsi="Book Antiqua" w:hint="eastAsia"/>
          <w:lang w:val="en-US" w:eastAsia="zh-CN"/>
        </w:rPr>
        <w:t xml:space="preserve"> </w:t>
      </w:r>
      <w:r w:rsidRPr="00C3735C">
        <w:rPr>
          <w:rFonts w:ascii="Book Antiqua" w:hAnsi="Book Antiqua"/>
          <w:lang w:val="en-US"/>
        </w:rPr>
        <w:t>(1</w:t>
      </w:r>
      <w:r w:rsidR="00517713">
        <w:rPr>
          <w:rFonts w:ascii="Book Antiqua" w:eastAsiaTheme="minorEastAsia" w:hAnsi="Book Antiqua" w:hint="eastAsia"/>
          <w:lang w:val="en-US" w:eastAsia="zh-CN"/>
        </w:rPr>
        <w:t>.</w:t>
      </w:r>
      <w:r w:rsidRPr="00C3735C">
        <w:rPr>
          <w:rFonts w:ascii="Book Antiqua" w:hAnsi="Book Antiqua"/>
          <w:lang w:val="en-US"/>
        </w:rPr>
        <w:t>48)</w:t>
      </w:r>
      <w:r w:rsidR="00517713">
        <w:rPr>
          <w:rFonts w:ascii="Book Antiqua" w:eastAsiaTheme="minorEastAsia" w:hAnsi="Book Antiqua" w:hint="eastAsia"/>
          <w:lang w:val="en-US" w:eastAsia="zh-CN"/>
        </w:rPr>
        <w:t xml:space="preserve"> </w:t>
      </w:r>
      <w:r w:rsidRPr="00C3735C">
        <w:rPr>
          <w:rFonts w:ascii="Book Antiqua" w:hAnsi="Book Antiqua"/>
          <w:lang w:val="en-US"/>
        </w:rPr>
        <w:t>=</w:t>
      </w:r>
      <w:r w:rsidR="00517713">
        <w:rPr>
          <w:rFonts w:ascii="Book Antiqua" w:eastAsiaTheme="minorEastAsia" w:hAnsi="Book Antiqua" w:hint="eastAsia"/>
          <w:lang w:val="en-US" w:eastAsia="zh-CN"/>
        </w:rPr>
        <w:t xml:space="preserve"> </w:t>
      </w:r>
      <w:r w:rsidRPr="00C3735C">
        <w:rPr>
          <w:rFonts w:ascii="Book Antiqua" w:hAnsi="Book Antiqua"/>
          <w:lang w:val="en-US"/>
        </w:rPr>
        <w:t xml:space="preserve">3.74; </w:t>
      </w:r>
      <w:r w:rsidR="00800192" w:rsidRPr="00800192">
        <w:rPr>
          <w:rFonts w:ascii="Book Antiqua" w:hAnsi="Book Antiqua"/>
          <w:i/>
          <w:lang w:val="en-US"/>
        </w:rPr>
        <w:t>P</w:t>
      </w:r>
      <w:r w:rsidR="00800192">
        <w:rPr>
          <w:rFonts w:ascii="Book Antiqua" w:eastAsiaTheme="minorEastAsia" w:hAnsi="Book Antiqua" w:hint="eastAsia"/>
          <w:lang w:val="en-US" w:eastAsia="zh-CN"/>
        </w:rPr>
        <w:t xml:space="preserve"> </w:t>
      </w:r>
      <w:r w:rsidR="00800192" w:rsidRPr="00C3735C">
        <w:rPr>
          <w:rFonts w:ascii="Book Antiqua" w:hAnsi="Book Antiqua"/>
          <w:lang w:val="en-US"/>
        </w:rPr>
        <w:t>=</w:t>
      </w:r>
      <w:r w:rsidR="00800192">
        <w:rPr>
          <w:rFonts w:ascii="Book Antiqua" w:eastAsiaTheme="minorEastAsia" w:hAnsi="Book Antiqua" w:hint="eastAsia"/>
          <w:lang w:val="en-US" w:eastAsia="zh-CN"/>
        </w:rPr>
        <w:t xml:space="preserve"> </w:t>
      </w:r>
      <w:r w:rsidRPr="00C3735C">
        <w:rPr>
          <w:rFonts w:ascii="Book Antiqua" w:hAnsi="Book Antiqua"/>
          <w:lang w:val="en-US"/>
        </w:rPr>
        <w:t>0,05]; *</w:t>
      </w:r>
      <w:r w:rsidRPr="00517713">
        <w:rPr>
          <w:rFonts w:ascii="Book Antiqua" w:hAnsi="Book Antiqua"/>
          <w:i/>
          <w:lang w:val="en-US"/>
        </w:rPr>
        <w:t>P</w:t>
      </w:r>
      <w:r w:rsidR="00517713">
        <w:rPr>
          <w:rFonts w:ascii="Book Antiqua" w:eastAsiaTheme="minorEastAsia" w:hAnsi="Book Antiqua" w:hint="eastAsia"/>
          <w:lang w:val="en-US" w:eastAsia="zh-CN"/>
        </w:rPr>
        <w:t xml:space="preserve"> </w:t>
      </w:r>
      <w:r w:rsidRPr="00C3735C">
        <w:rPr>
          <w:rFonts w:ascii="Book Antiqua" w:hAnsi="Book Antiqua"/>
          <w:lang w:val="en-US"/>
        </w:rPr>
        <w:t>≤</w:t>
      </w:r>
      <w:r w:rsidR="00517713">
        <w:rPr>
          <w:rFonts w:ascii="Book Antiqua" w:eastAsiaTheme="minorEastAsia" w:hAnsi="Book Antiqua" w:hint="eastAsia"/>
          <w:lang w:val="en-US" w:eastAsia="zh-CN"/>
        </w:rPr>
        <w:t xml:space="preserve"> </w:t>
      </w:r>
      <w:r w:rsidRPr="00C3735C">
        <w:rPr>
          <w:rFonts w:ascii="Book Antiqua" w:hAnsi="Book Antiqua"/>
          <w:lang w:val="en-US"/>
        </w:rPr>
        <w:t>0</w:t>
      </w:r>
      <w:r w:rsidR="00517713">
        <w:rPr>
          <w:rFonts w:ascii="Book Antiqua" w:eastAsiaTheme="minorEastAsia" w:hAnsi="Book Antiqua" w:hint="eastAsia"/>
          <w:lang w:val="en-US" w:eastAsia="zh-CN"/>
        </w:rPr>
        <w:t>.</w:t>
      </w:r>
      <w:r w:rsidRPr="00C3735C">
        <w:rPr>
          <w:rFonts w:ascii="Book Antiqua" w:hAnsi="Book Antiqua"/>
          <w:lang w:val="en-US"/>
        </w:rPr>
        <w:t xml:space="preserve">05, imipramine-C.V. </w:t>
      </w:r>
      <w:r w:rsidR="005945AE" w:rsidRPr="005945AE">
        <w:rPr>
          <w:rFonts w:ascii="Book Antiqua" w:hAnsi="Book Antiqua"/>
          <w:i/>
          <w:lang w:val="en-US"/>
        </w:rPr>
        <w:t>vs</w:t>
      </w:r>
      <w:r w:rsidRPr="00C3735C">
        <w:rPr>
          <w:rFonts w:ascii="Book Antiqua" w:hAnsi="Book Antiqua"/>
          <w:lang w:val="en-US"/>
        </w:rPr>
        <w:t xml:space="preserve"> imipramine-QUI [F</w:t>
      </w:r>
      <w:r w:rsidR="00517713">
        <w:rPr>
          <w:rFonts w:ascii="Book Antiqua" w:eastAsiaTheme="minorEastAsia" w:hAnsi="Book Antiqua" w:hint="eastAsia"/>
          <w:lang w:val="en-US" w:eastAsia="zh-CN"/>
        </w:rPr>
        <w:t xml:space="preserve"> </w:t>
      </w:r>
      <w:r w:rsidRPr="00C3735C">
        <w:rPr>
          <w:rFonts w:ascii="Book Antiqua" w:hAnsi="Book Antiqua"/>
          <w:lang w:val="en-US"/>
        </w:rPr>
        <w:t>(1</w:t>
      </w:r>
      <w:r w:rsidR="00517713">
        <w:rPr>
          <w:rFonts w:ascii="Book Antiqua" w:eastAsiaTheme="minorEastAsia" w:hAnsi="Book Antiqua" w:hint="eastAsia"/>
          <w:lang w:val="en-US" w:eastAsia="zh-CN"/>
        </w:rPr>
        <w:t>.</w:t>
      </w:r>
      <w:r w:rsidRPr="00C3735C">
        <w:rPr>
          <w:rFonts w:ascii="Book Antiqua" w:hAnsi="Book Antiqua"/>
          <w:lang w:val="en-US"/>
        </w:rPr>
        <w:t>48)</w:t>
      </w:r>
      <w:r w:rsidR="00517713">
        <w:rPr>
          <w:rFonts w:ascii="Book Antiqua" w:eastAsiaTheme="minorEastAsia" w:hAnsi="Book Antiqua" w:hint="eastAsia"/>
          <w:lang w:val="en-US" w:eastAsia="zh-CN"/>
        </w:rPr>
        <w:t xml:space="preserve"> </w:t>
      </w:r>
      <w:r w:rsidRPr="00C3735C">
        <w:rPr>
          <w:rFonts w:ascii="Book Antiqua" w:hAnsi="Book Antiqua"/>
          <w:lang w:val="en-US"/>
        </w:rPr>
        <w:t>=</w:t>
      </w:r>
      <w:r w:rsidR="00517713">
        <w:rPr>
          <w:rFonts w:ascii="Book Antiqua" w:eastAsiaTheme="minorEastAsia" w:hAnsi="Book Antiqua" w:hint="eastAsia"/>
          <w:lang w:val="en-US" w:eastAsia="zh-CN"/>
        </w:rPr>
        <w:t xml:space="preserve"> </w:t>
      </w:r>
      <w:r w:rsidRPr="00C3735C">
        <w:rPr>
          <w:rFonts w:ascii="Book Antiqua" w:hAnsi="Book Antiqua"/>
          <w:lang w:val="en-US"/>
        </w:rPr>
        <w:t xml:space="preserve">3.74; </w:t>
      </w:r>
      <w:r w:rsidR="00800192" w:rsidRPr="00800192">
        <w:rPr>
          <w:rFonts w:ascii="Book Antiqua" w:hAnsi="Book Antiqua"/>
          <w:i/>
          <w:lang w:val="en-US"/>
        </w:rPr>
        <w:t>P</w:t>
      </w:r>
      <w:r w:rsidR="00800192">
        <w:rPr>
          <w:rFonts w:ascii="Book Antiqua" w:eastAsiaTheme="minorEastAsia" w:hAnsi="Book Antiqua" w:hint="eastAsia"/>
          <w:lang w:val="en-US" w:eastAsia="zh-CN"/>
        </w:rPr>
        <w:t xml:space="preserve"> </w:t>
      </w:r>
      <w:r w:rsidR="00800192" w:rsidRPr="00C3735C">
        <w:rPr>
          <w:rFonts w:ascii="Book Antiqua" w:hAnsi="Book Antiqua"/>
          <w:lang w:val="en-US"/>
        </w:rPr>
        <w:t>=</w:t>
      </w:r>
      <w:r w:rsidR="00800192">
        <w:rPr>
          <w:rFonts w:ascii="Book Antiqua" w:eastAsiaTheme="minorEastAsia" w:hAnsi="Book Antiqua" w:hint="eastAsia"/>
          <w:lang w:val="en-US" w:eastAsia="zh-CN"/>
        </w:rPr>
        <w:t xml:space="preserve"> </w:t>
      </w:r>
      <w:r w:rsidRPr="00C3735C">
        <w:rPr>
          <w:rFonts w:ascii="Book Antiqua" w:hAnsi="Book Antiqua"/>
          <w:lang w:val="en-US"/>
        </w:rPr>
        <w:t>0,05]. </w:t>
      </w:r>
      <w:r w:rsidRPr="00C3735C">
        <w:rPr>
          <w:rFonts w:ascii="Book Antiqua" w:hAnsi="Book Antiqua"/>
        </w:rPr>
        <w:t>+</w:t>
      </w:r>
      <w:r w:rsidR="00D41E1B" w:rsidRPr="00D41E1B">
        <w:rPr>
          <w:rFonts w:ascii="Book Antiqua" w:hAnsi="Book Antiqua"/>
          <w:i/>
          <w:lang w:val="en-US"/>
        </w:rPr>
        <w:t xml:space="preserve"> </w:t>
      </w:r>
      <w:r w:rsidR="00D41E1B" w:rsidRPr="00D1631F">
        <w:rPr>
          <w:rFonts w:ascii="Book Antiqua" w:hAnsi="Book Antiqua"/>
          <w:i/>
          <w:lang w:val="en-US"/>
        </w:rPr>
        <w:t>P</w:t>
      </w:r>
      <w:r w:rsidR="00D41E1B">
        <w:rPr>
          <w:rFonts w:ascii="Book Antiqua" w:eastAsiaTheme="minorEastAsia" w:hAnsi="Book Antiqua" w:hint="eastAsia"/>
          <w:lang w:val="en-US" w:eastAsia="zh-CN"/>
        </w:rPr>
        <w:t xml:space="preserve"> </w:t>
      </w:r>
      <w:r w:rsidR="00D41E1B" w:rsidRPr="00C3735C">
        <w:rPr>
          <w:rFonts w:ascii="Book Antiqua" w:hAnsi="Book Antiqua"/>
          <w:lang w:val="en-US"/>
        </w:rPr>
        <w:t>≤</w:t>
      </w:r>
      <w:r w:rsidR="00D41E1B">
        <w:rPr>
          <w:rFonts w:ascii="Book Antiqua" w:eastAsiaTheme="minorEastAsia" w:hAnsi="Book Antiqua" w:hint="eastAsia"/>
          <w:lang w:val="en-US" w:eastAsia="zh-CN"/>
        </w:rPr>
        <w:t xml:space="preserve"> </w:t>
      </w:r>
      <w:r w:rsidRPr="00C3735C">
        <w:rPr>
          <w:rFonts w:ascii="Book Antiqua" w:hAnsi="Book Antiqua"/>
        </w:rPr>
        <w:t>0,05,</w:t>
      </w:r>
      <w:r w:rsidR="00D83D7B">
        <w:rPr>
          <w:rFonts w:ascii="Book Antiqua" w:hAnsi="Book Antiqua"/>
        </w:rPr>
        <w:t xml:space="preserve"> </w:t>
      </w:r>
      <w:r w:rsidRPr="00C3735C">
        <w:rPr>
          <w:rFonts w:ascii="Book Antiqua" w:hAnsi="Book Antiqua"/>
        </w:rPr>
        <w:t xml:space="preserve">vehicle-QUI </w:t>
      </w:r>
      <w:r w:rsidR="005945AE" w:rsidRPr="005945AE">
        <w:rPr>
          <w:rFonts w:ascii="Book Antiqua" w:hAnsi="Book Antiqua"/>
          <w:i/>
          <w:lang w:val="en-US"/>
        </w:rPr>
        <w:t>vs</w:t>
      </w:r>
      <w:r w:rsidRPr="00C3735C">
        <w:rPr>
          <w:rFonts w:ascii="Book Antiqua" w:hAnsi="Book Antiqua"/>
        </w:rPr>
        <w:t xml:space="preserve"> imipramine-QUI [F</w:t>
      </w:r>
      <w:r w:rsidR="00B20DBA">
        <w:rPr>
          <w:rFonts w:ascii="Book Antiqua" w:eastAsiaTheme="minorEastAsia" w:hAnsi="Book Antiqua" w:hint="eastAsia"/>
          <w:lang w:eastAsia="zh-CN"/>
        </w:rPr>
        <w:t xml:space="preserve"> </w:t>
      </w:r>
      <w:r w:rsidRPr="00C3735C">
        <w:rPr>
          <w:rFonts w:ascii="Book Antiqua" w:hAnsi="Book Antiqua"/>
        </w:rPr>
        <w:t>(1</w:t>
      </w:r>
      <w:r w:rsidR="00B20DBA">
        <w:rPr>
          <w:rFonts w:ascii="Book Antiqua" w:eastAsiaTheme="minorEastAsia" w:hAnsi="Book Antiqua" w:hint="eastAsia"/>
          <w:lang w:eastAsia="zh-CN"/>
        </w:rPr>
        <w:t>.</w:t>
      </w:r>
      <w:r w:rsidRPr="00C3735C">
        <w:rPr>
          <w:rFonts w:ascii="Book Antiqua" w:hAnsi="Book Antiqua"/>
        </w:rPr>
        <w:t>48)</w:t>
      </w:r>
      <w:r w:rsidR="00B20DBA">
        <w:rPr>
          <w:rFonts w:ascii="Book Antiqua" w:eastAsiaTheme="minorEastAsia" w:hAnsi="Book Antiqua" w:hint="eastAsia"/>
          <w:lang w:eastAsia="zh-CN"/>
        </w:rPr>
        <w:t xml:space="preserve"> </w:t>
      </w:r>
      <w:r w:rsidRPr="00C3735C">
        <w:rPr>
          <w:rFonts w:ascii="Book Antiqua" w:hAnsi="Book Antiqua"/>
        </w:rPr>
        <w:t>=</w:t>
      </w:r>
      <w:r w:rsidR="00B20DBA">
        <w:rPr>
          <w:rFonts w:ascii="Book Antiqua" w:eastAsiaTheme="minorEastAsia" w:hAnsi="Book Antiqua" w:hint="eastAsia"/>
          <w:lang w:eastAsia="zh-CN"/>
        </w:rPr>
        <w:t xml:space="preserve"> </w:t>
      </w:r>
      <w:r w:rsidRPr="00C3735C">
        <w:rPr>
          <w:rFonts w:ascii="Book Antiqua" w:hAnsi="Book Antiqua"/>
        </w:rPr>
        <w:t xml:space="preserve">6.39; </w:t>
      </w:r>
      <w:r w:rsidR="00800192" w:rsidRPr="00800192">
        <w:rPr>
          <w:rFonts w:ascii="Book Antiqua" w:hAnsi="Book Antiqua"/>
          <w:i/>
          <w:lang w:val="en-US"/>
        </w:rPr>
        <w:t>P</w:t>
      </w:r>
      <w:r w:rsidR="00800192">
        <w:rPr>
          <w:rFonts w:ascii="Book Antiqua" w:eastAsiaTheme="minorEastAsia" w:hAnsi="Book Antiqua" w:hint="eastAsia"/>
          <w:lang w:val="en-US" w:eastAsia="zh-CN"/>
        </w:rPr>
        <w:t xml:space="preserve"> </w:t>
      </w:r>
      <w:r w:rsidR="00800192" w:rsidRPr="00C3735C">
        <w:rPr>
          <w:rFonts w:ascii="Book Antiqua" w:hAnsi="Book Antiqua"/>
          <w:lang w:val="en-US"/>
        </w:rPr>
        <w:t>=</w:t>
      </w:r>
      <w:r w:rsidR="00800192">
        <w:rPr>
          <w:rFonts w:ascii="Book Antiqua" w:eastAsiaTheme="minorEastAsia" w:hAnsi="Book Antiqua" w:hint="eastAsia"/>
          <w:lang w:val="en-US" w:eastAsia="zh-CN"/>
        </w:rPr>
        <w:t xml:space="preserve"> </w:t>
      </w:r>
      <w:r w:rsidRPr="00C3735C">
        <w:rPr>
          <w:rFonts w:ascii="Book Antiqua" w:hAnsi="Book Antiqua"/>
        </w:rPr>
        <w:t>0,014]; ++</w:t>
      </w:r>
      <w:r w:rsidR="0083063E" w:rsidRPr="0083063E">
        <w:rPr>
          <w:rFonts w:ascii="Book Antiqua" w:hAnsi="Book Antiqua"/>
          <w:i/>
          <w:lang w:val="en-US"/>
        </w:rPr>
        <w:t xml:space="preserve"> P</w:t>
      </w:r>
      <w:r w:rsidR="0083063E">
        <w:rPr>
          <w:rFonts w:ascii="Book Antiqua" w:eastAsiaTheme="minorEastAsia" w:hAnsi="Book Antiqua" w:hint="eastAsia"/>
          <w:lang w:val="en-US" w:eastAsia="zh-CN"/>
        </w:rPr>
        <w:t xml:space="preserve"> </w:t>
      </w:r>
      <w:r w:rsidR="0083063E" w:rsidRPr="00C3735C">
        <w:rPr>
          <w:rFonts w:ascii="Book Antiqua" w:hAnsi="Book Antiqua"/>
          <w:lang w:val="en-US"/>
        </w:rPr>
        <w:t>&lt;</w:t>
      </w:r>
      <w:r w:rsidR="0083063E">
        <w:rPr>
          <w:rFonts w:ascii="Book Antiqua" w:eastAsiaTheme="minorEastAsia" w:hAnsi="Book Antiqua" w:hint="eastAsia"/>
          <w:lang w:val="en-US" w:eastAsia="zh-CN"/>
        </w:rPr>
        <w:t xml:space="preserve"> </w:t>
      </w:r>
      <w:r w:rsidRPr="00C3735C">
        <w:rPr>
          <w:rFonts w:ascii="Book Antiqua" w:hAnsi="Book Antiqua"/>
        </w:rPr>
        <w:t xml:space="preserve">0,01, memantine-QUI </w:t>
      </w:r>
      <w:r w:rsidR="005945AE" w:rsidRPr="005945AE">
        <w:rPr>
          <w:rFonts w:ascii="Book Antiqua" w:hAnsi="Book Antiqua"/>
          <w:i/>
          <w:lang w:val="en-US"/>
        </w:rPr>
        <w:t>vs</w:t>
      </w:r>
      <w:r w:rsidRPr="00C3735C">
        <w:rPr>
          <w:rFonts w:ascii="Book Antiqua" w:hAnsi="Book Antiqua"/>
        </w:rPr>
        <w:t xml:space="preserve"> imipramine-QUI [F</w:t>
      </w:r>
      <w:r w:rsidR="00491396">
        <w:rPr>
          <w:rFonts w:ascii="Book Antiqua" w:eastAsiaTheme="minorEastAsia" w:hAnsi="Book Antiqua" w:hint="eastAsia"/>
          <w:lang w:eastAsia="zh-CN"/>
        </w:rPr>
        <w:t xml:space="preserve"> </w:t>
      </w:r>
      <w:r w:rsidRPr="00C3735C">
        <w:rPr>
          <w:rFonts w:ascii="Book Antiqua" w:hAnsi="Book Antiqua"/>
        </w:rPr>
        <w:t>(1</w:t>
      </w:r>
      <w:r w:rsidR="00491396">
        <w:rPr>
          <w:rFonts w:ascii="Book Antiqua" w:eastAsiaTheme="minorEastAsia" w:hAnsi="Book Antiqua" w:hint="eastAsia"/>
          <w:lang w:eastAsia="zh-CN"/>
        </w:rPr>
        <w:t>.</w:t>
      </w:r>
      <w:r w:rsidRPr="00C3735C">
        <w:rPr>
          <w:rFonts w:ascii="Book Antiqua" w:hAnsi="Book Antiqua"/>
        </w:rPr>
        <w:t>48)</w:t>
      </w:r>
      <w:r w:rsidR="00491396">
        <w:rPr>
          <w:rFonts w:ascii="Book Antiqua" w:eastAsiaTheme="minorEastAsia" w:hAnsi="Book Antiqua" w:hint="eastAsia"/>
          <w:lang w:eastAsia="zh-CN"/>
        </w:rPr>
        <w:t xml:space="preserve"> </w:t>
      </w:r>
      <w:r w:rsidRPr="00C3735C">
        <w:rPr>
          <w:rFonts w:ascii="Book Antiqua" w:hAnsi="Book Antiqua"/>
        </w:rPr>
        <w:t>=</w:t>
      </w:r>
      <w:r w:rsidR="00491396">
        <w:rPr>
          <w:rFonts w:ascii="Book Antiqua" w:eastAsiaTheme="minorEastAsia" w:hAnsi="Book Antiqua" w:hint="eastAsia"/>
          <w:lang w:eastAsia="zh-CN"/>
        </w:rPr>
        <w:t xml:space="preserve"> </w:t>
      </w:r>
      <w:r w:rsidRPr="00C3735C">
        <w:rPr>
          <w:rFonts w:ascii="Book Antiqua" w:hAnsi="Book Antiqua"/>
        </w:rPr>
        <w:t xml:space="preserve">7.74; </w:t>
      </w:r>
      <w:r w:rsidR="00800192" w:rsidRPr="00800192">
        <w:rPr>
          <w:rFonts w:ascii="Book Antiqua" w:hAnsi="Book Antiqua"/>
          <w:i/>
          <w:lang w:val="en-US"/>
        </w:rPr>
        <w:t>P</w:t>
      </w:r>
      <w:r w:rsidR="00800192">
        <w:rPr>
          <w:rFonts w:ascii="Book Antiqua" w:eastAsiaTheme="minorEastAsia" w:hAnsi="Book Antiqua" w:hint="eastAsia"/>
          <w:lang w:val="en-US" w:eastAsia="zh-CN"/>
        </w:rPr>
        <w:t xml:space="preserve"> </w:t>
      </w:r>
      <w:r w:rsidR="00800192" w:rsidRPr="00C3735C">
        <w:rPr>
          <w:rFonts w:ascii="Book Antiqua" w:hAnsi="Book Antiqua"/>
          <w:lang w:val="en-US"/>
        </w:rPr>
        <w:t>=</w:t>
      </w:r>
      <w:r w:rsidR="00800192">
        <w:rPr>
          <w:rFonts w:ascii="Book Antiqua" w:eastAsiaTheme="minorEastAsia" w:hAnsi="Book Antiqua" w:hint="eastAsia"/>
          <w:lang w:val="en-US" w:eastAsia="zh-CN"/>
        </w:rPr>
        <w:t xml:space="preserve"> </w:t>
      </w:r>
      <w:r w:rsidRPr="00C3735C">
        <w:rPr>
          <w:rFonts w:ascii="Book Antiqua" w:hAnsi="Book Antiqua"/>
        </w:rPr>
        <w:t>0</w:t>
      </w:r>
      <w:r w:rsidR="00491396">
        <w:rPr>
          <w:rFonts w:ascii="Book Antiqua" w:eastAsiaTheme="minorEastAsia" w:hAnsi="Book Antiqua" w:hint="eastAsia"/>
          <w:lang w:eastAsia="zh-CN"/>
        </w:rPr>
        <w:t>.</w:t>
      </w:r>
      <w:r w:rsidRPr="00C3735C">
        <w:rPr>
          <w:rFonts w:ascii="Book Antiqua" w:hAnsi="Book Antiqua"/>
        </w:rPr>
        <w:t xml:space="preserve">007]; vehicle -QUI </w:t>
      </w:r>
      <w:r w:rsidR="005945AE" w:rsidRPr="005945AE">
        <w:rPr>
          <w:rFonts w:ascii="Book Antiqua" w:hAnsi="Book Antiqua"/>
          <w:i/>
          <w:lang w:val="en-US"/>
        </w:rPr>
        <w:t>vs</w:t>
      </w:r>
      <w:r w:rsidRPr="00C3735C">
        <w:rPr>
          <w:rFonts w:ascii="Book Antiqua" w:hAnsi="Book Antiqua"/>
        </w:rPr>
        <w:t xml:space="preserve"> mem</w:t>
      </w:r>
      <w:r w:rsidR="00491396">
        <w:rPr>
          <w:rFonts w:ascii="Book Antiqua" w:hAnsi="Book Antiqua"/>
        </w:rPr>
        <w:t>antine-QUI [F</w:t>
      </w:r>
      <w:r w:rsidR="00491396">
        <w:rPr>
          <w:rFonts w:ascii="Book Antiqua" w:eastAsiaTheme="minorEastAsia" w:hAnsi="Book Antiqua" w:hint="eastAsia"/>
          <w:lang w:eastAsia="zh-CN"/>
        </w:rPr>
        <w:t xml:space="preserve"> </w:t>
      </w:r>
      <w:r w:rsidR="00491396">
        <w:rPr>
          <w:rFonts w:ascii="Book Antiqua" w:hAnsi="Book Antiqua"/>
        </w:rPr>
        <w:t>(1</w:t>
      </w:r>
      <w:r w:rsidR="00491396">
        <w:rPr>
          <w:rFonts w:ascii="Book Antiqua" w:eastAsiaTheme="minorEastAsia" w:hAnsi="Book Antiqua" w:hint="eastAsia"/>
          <w:lang w:eastAsia="zh-CN"/>
        </w:rPr>
        <w:t>.</w:t>
      </w:r>
      <w:r w:rsidR="00491396">
        <w:rPr>
          <w:rFonts w:ascii="Book Antiqua" w:hAnsi="Book Antiqua"/>
        </w:rPr>
        <w:t>48)</w:t>
      </w:r>
      <w:r w:rsidR="00491396">
        <w:rPr>
          <w:rFonts w:ascii="Book Antiqua" w:eastAsiaTheme="minorEastAsia" w:hAnsi="Book Antiqua" w:hint="eastAsia"/>
          <w:lang w:eastAsia="zh-CN"/>
        </w:rPr>
        <w:t xml:space="preserve"> </w:t>
      </w:r>
      <w:r w:rsidR="00491396">
        <w:rPr>
          <w:rFonts w:ascii="Book Antiqua" w:hAnsi="Book Antiqua"/>
        </w:rPr>
        <w:t>=</w:t>
      </w:r>
      <w:r w:rsidR="00491396">
        <w:rPr>
          <w:rFonts w:ascii="Book Antiqua" w:eastAsiaTheme="minorEastAsia" w:hAnsi="Book Antiqua" w:hint="eastAsia"/>
          <w:lang w:eastAsia="zh-CN"/>
        </w:rPr>
        <w:t xml:space="preserve"> </w:t>
      </w:r>
      <w:r w:rsidR="00491396">
        <w:rPr>
          <w:rFonts w:ascii="Book Antiqua" w:hAnsi="Book Antiqua"/>
        </w:rPr>
        <w:t>0.07; n.s]</w:t>
      </w:r>
      <w:r w:rsidR="00491396">
        <w:rPr>
          <w:rFonts w:ascii="Book Antiqua" w:eastAsiaTheme="minorEastAsia" w:hAnsi="Book Antiqua" w:hint="eastAsia"/>
          <w:lang w:eastAsia="zh-CN"/>
        </w:rPr>
        <w:t xml:space="preserve">; </w:t>
      </w:r>
      <w:r w:rsidR="005D2449" w:rsidRPr="00C3735C">
        <w:rPr>
          <w:rFonts w:ascii="Book Antiqua" w:hAnsi="Book Antiqua"/>
        </w:rPr>
        <w:t>Panel B: ****</w:t>
      </w:r>
      <w:r w:rsidR="0083063E" w:rsidRPr="0083063E">
        <w:rPr>
          <w:rFonts w:ascii="Book Antiqua" w:hAnsi="Book Antiqua"/>
          <w:i/>
          <w:lang w:val="en-US"/>
        </w:rPr>
        <w:t xml:space="preserve"> P</w:t>
      </w:r>
      <w:r w:rsidR="0083063E">
        <w:rPr>
          <w:rFonts w:ascii="Book Antiqua" w:eastAsiaTheme="minorEastAsia" w:hAnsi="Book Antiqua" w:hint="eastAsia"/>
          <w:lang w:val="en-US" w:eastAsia="zh-CN"/>
        </w:rPr>
        <w:t xml:space="preserve"> </w:t>
      </w:r>
      <w:r w:rsidR="0083063E" w:rsidRPr="00C3735C">
        <w:rPr>
          <w:rFonts w:ascii="Book Antiqua" w:hAnsi="Book Antiqua"/>
          <w:lang w:val="en-US"/>
        </w:rPr>
        <w:t>&lt;</w:t>
      </w:r>
      <w:r w:rsidR="0083063E">
        <w:rPr>
          <w:rFonts w:ascii="Book Antiqua" w:eastAsiaTheme="minorEastAsia" w:hAnsi="Book Antiqua" w:hint="eastAsia"/>
          <w:lang w:val="en-US" w:eastAsia="zh-CN"/>
        </w:rPr>
        <w:t xml:space="preserve"> </w:t>
      </w:r>
      <w:r w:rsidRPr="00C3735C">
        <w:rPr>
          <w:rFonts w:ascii="Book Antiqua" w:hAnsi="Book Antiqua"/>
        </w:rPr>
        <w:t>10</w:t>
      </w:r>
      <w:r w:rsidRPr="00C3735C">
        <w:rPr>
          <w:rFonts w:ascii="Book Antiqua" w:hAnsi="Book Antiqua"/>
          <w:vertAlign w:val="superscript"/>
        </w:rPr>
        <w:t>-</w:t>
      </w:r>
      <w:r w:rsidR="005D2449" w:rsidRPr="00C3735C">
        <w:rPr>
          <w:rFonts w:ascii="Book Antiqua" w:hAnsi="Book Antiqua"/>
          <w:vertAlign w:val="superscript"/>
        </w:rPr>
        <w:t>4</w:t>
      </w:r>
      <w:r w:rsidRPr="00C3735C">
        <w:rPr>
          <w:rFonts w:ascii="Book Antiqua" w:hAnsi="Book Antiqua"/>
        </w:rPr>
        <w:t xml:space="preserve">, vehicle-C.V. </w:t>
      </w:r>
      <w:r w:rsidR="005945AE" w:rsidRPr="005945AE">
        <w:rPr>
          <w:rFonts w:ascii="Book Antiqua" w:hAnsi="Book Antiqua"/>
          <w:i/>
          <w:lang w:val="en-US"/>
        </w:rPr>
        <w:t>vs</w:t>
      </w:r>
      <w:r w:rsidRPr="00C3735C">
        <w:rPr>
          <w:rFonts w:ascii="Book Antiqua" w:hAnsi="Book Antiqua"/>
        </w:rPr>
        <w:t xml:space="preserve"> vehicle-QUI [F</w:t>
      </w:r>
      <w:r w:rsidR="00BB05CE">
        <w:rPr>
          <w:rFonts w:ascii="Book Antiqua" w:eastAsiaTheme="minorEastAsia" w:hAnsi="Book Antiqua" w:hint="eastAsia"/>
          <w:lang w:eastAsia="zh-CN"/>
        </w:rPr>
        <w:t xml:space="preserve"> </w:t>
      </w:r>
      <w:r w:rsidRPr="00C3735C">
        <w:rPr>
          <w:rFonts w:ascii="Book Antiqua" w:hAnsi="Book Antiqua"/>
        </w:rPr>
        <w:t>(1</w:t>
      </w:r>
      <w:r w:rsidR="00BB05CE">
        <w:rPr>
          <w:rFonts w:ascii="Book Antiqua" w:eastAsiaTheme="minorEastAsia" w:hAnsi="Book Antiqua" w:hint="eastAsia"/>
          <w:lang w:eastAsia="zh-CN"/>
        </w:rPr>
        <w:t>.</w:t>
      </w:r>
      <w:r w:rsidRPr="00C3735C">
        <w:rPr>
          <w:rFonts w:ascii="Book Antiqua" w:hAnsi="Book Antiqua"/>
        </w:rPr>
        <w:t>48)</w:t>
      </w:r>
      <w:r w:rsidR="00BB05CE">
        <w:rPr>
          <w:rFonts w:ascii="Book Antiqua" w:eastAsiaTheme="minorEastAsia" w:hAnsi="Book Antiqua" w:hint="eastAsia"/>
          <w:lang w:eastAsia="zh-CN"/>
        </w:rPr>
        <w:t xml:space="preserve"> </w:t>
      </w:r>
      <w:r w:rsidRPr="00C3735C">
        <w:rPr>
          <w:rFonts w:ascii="Book Antiqua" w:hAnsi="Book Antiqua"/>
        </w:rPr>
        <w:lastRenderedPageBreak/>
        <w:t>=</w:t>
      </w:r>
      <w:r w:rsidR="00BB05CE">
        <w:rPr>
          <w:rFonts w:ascii="Book Antiqua" w:eastAsiaTheme="minorEastAsia" w:hAnsi="Book Antiqua" w:hint="eastAsia"/>
          <w:lang w:eastAsia="zh-CN"/>
        </w:rPr>
        <w:t xml:space="preserve"> </w:t>
      </w:r>
      <w:r w:rsidRPr="00C3735C">
        <w:rPr>
          <w:rFonts w:ascii="Book Antiqua" w:hAnsi="Book Antiqua"/>
        </w:rPr>
        <w:t xml:space="preserve">22.73; </w:t>
      </w:r>
      <w:r w:rsidR="00800192" w:rsidRPr="00800192">
        <w:rPr>
          <w:rFonts w:ascii="Book Antiqua" w:hAnsi="Book Antiqua"/>
          <w:i/>
          <w:lang w:val="en-US"/>
        </w:rPr>
        <w:t>P</w:t>
      </w:r>
      <w:r w:rsidR="00800192">
        <w:rPr>
          <w:rFonts w:ascii="Book Antiqua" w:eastAsiaTheme="minorEastAsia" w:hAnsi="Book Antiqua" w:hint="eastAsia"/>
          <w:lang w:val="en-US" w:eastAsia="zh-CN"/>
        </w:rPr>
        <w:t xml:space="preserve"> </w:t>
      </w:r>
      <w:r w:rsidR="00800192" w:rsidRPr="00C3735C">
        <w:rPr>
          <w:rFonts w:ascii="Book Antiqua" w:hAnsi="Book Antiqua"/>
          <w:lang w:val="en-US"/>
        </w:rPr>
        <w:t>=</w:t>
      </w:r>
      <w:r w:rsidR="00800192">
        <w:rPr>
          <w:rFonts w:ascii="Book Antiqua" w:eastAsiaTheme="minorEastAsia" w:hAnsi="Book Antiqua" w:hint="eastAsia"/>
          <w:lang w:val="en-US" w:eastAsia="zh-CN"/>
        </w:rPr>
        <w:t xml:space="preserve"> </w:t>
      </w:r>
      <w:r w:rsidRPr="00C3735C">
        <w:rPr>
          <w:rFonts w:ascii="Book Antiqua" w:hAnsi="Book Antiqua"/>
        </w:rPr>
        <w:t>0</w:t>
      </w:r>
      <w:r w:rsidR="00BB05CE">
        <w:rPr>
          <w:rFonts w:ascii="Book Antiqua" w:eastAsiaTheme="minorEastAsia" w:hAnsi="Book Antiqua" w:hint="eastAsia"/>
          <w:lang w:eastAsia="zh-CN"/>
        </w:rPr>
        <w:t>.</w:t>
      </w:r>
      <w:r w:rsidRPr="00C3735C">
        <w:rPr>
          <w:rFonts w:ascii="Book Antiqua" w:hAnsi="Book Antiqua"/>
        </w:rPr>
        <w:t>000018]; *</w:t>
      </w:r>
      <w:r w:rsidR="00D41E1B" w:rsidRPr="00D1631F">
        <w:rPr>
          <w:rFonts w:ascii="Book Antiqua" w:hAnsi="Book Antiqua"/>
          <w:i/>
          <w:lang w:val="en-US"/>
        </w:rPr>
        <w:t>P</w:t>
      </w:r>
      <w:r w:rsidR="00D41E1B">
        <w:rPr>
          <w:rFonts w:ascii="Book Antiqua" w:eastAsiaTheme="minorEastAsia" w:hAnsi="Book Antiqua" w:hint="eastAsia"/>
          <w:lang w:val="en-US" w:eastAsia="zh-CN"/>
        </w:rPr>
        <w:t xml:space="preserve"> </w:t>
      </w:r>
      <w:r w:rsidR="00D41E1B" w:rsidRPr="00C3735C">
        <w:rPr>
          <w:rFonts w:ascii="Book Antiqua" w:hAnsi="Book Antiqua"/>
          <w:lang w:val="en-US"/>
        </w:rPr>
        <w:t>≤</w:t>
      </w:r>
      <w:r w:rsidR="00D41E1B">
        <w:rPr>
          <w:rFonts w:ascii="Book Antiqua" w:eastAsiaTheme="minorEastAsia" w:hAnsi="Book Antiqua" w:hint="eastAsia"/>
          <w:lang w:val="en-US" w:eastAsia="zh-CN"/>
        </w:rPr>
        <w:t xml:space="preserve"> </w:t>
      </w:r>
      <w:r w:rsidRPr="00C3735C">
        <w:rPr>
          <w:rFonts w:ascii="Book Antiqua" w:hAnsi="Book Antiqua"/>
        </w:rPr>
        <w:t>0,05,</w:t>
      </w:r>
      <w:r w:rsidR="00D83D7B">
        <w:rPr>
          <w:rFonts w:ascii="Book Antiqua" w:hAnsi="Book Antiqua"/>
        </w:rPr>
        <w:t xml:space="preserve"> </w:t>
      </w:r>
      <w:r w:rsidRPr="00C3735C">
        <w:rPr>
          <w:rFonts w:ascii="Book Antiqua" w:hAnsi="Book Antiqua"/>
        </w:rPr>
        <w:t xml:space="preserve">memantine-C.V. </w:t>
      </w:r>
      <w:r w:rsidR="005945AE" w:rsidRPr="005945AE">
        <w:rPr>
          <w:rFonts w:ascii="Book Antiqua" w:hAnsi="Book Antiqua"/>
          <w:i/>
          <w:lang w:val="en-US"/>
        </w:rPr>
        <w:t>vs</w:t>
      </w:r>
      <w:r w:rsidRPr="00C3735C">
        <w:rPr>
          <w:rFonts w:ascii="Book Antiqua" w:hAnsi="Book Antiqua"/>
        </w:rPr>
        <w:t xml:space="preserve"> memantine-QUI [F</w:t>
      </w:r>
      <w:r w:rsidR="00C82851">
        <w:rPr>
          <w:rFonts w:ascii="Book Antiqua" w:eastAsiaTheme="minorEastAsia" w:hAnsi="Book Antiqua" w:hint="eastAsia"/>
          <w:lang w:eastAsia="zh-CN"/>
        </w:rPr>
        <w:t xml:space="preserve"> </w:t>
      </w:r>
      <w:r w:rsidRPr="00C3735C">
        <w:rPr>
          <w:rFonts w:ascii="Book Antiqua" w:hAnsi="Book Antiqua"/>
        </w:rPr>
        <w:t>(1</w:t>
      </w:r>
      <w:r w:rsidR="00C82851">
        <w:rPr>
          <w:rFonts w:ascii="Book Antiqua" w:eastAsiaTheme="minorEastAsia" w:hAnsi="Book Antiqua" w:hint="eastAsia"/>
          <w:lang w:eastAsia="zh-CN"/>
        </w:rPr>
        <w:t>.</w:t>
      </w:r>
      <w:r w:rsidRPr="00C3735C">
        <w:rPr>
          <w:rFonts w:ascii="Book Antiqua" w:hAnsi="Book Antiqua"/>
        </w:rPr>
        <w:t>48)</w:t>
      </w:r>
      <w:r w:rsidR="00C82851">
        <w:rPr>
          <w:rFonts w:ascii="Book Antiqua" w:eastAsiaTheme="minorEastAsia" w:hAnsi="Book Antiqua" w:hint="eastAsia"/>
          <w:lang w:eastAsia="zh-CN"/>
        </w:rPr>
        <w:t xml:space="preserve"> </w:t>
      </w:r>
      <w:r w:rsidRPr="00C3735C">
        <w:rPr>
          <w:rFonts w:ascii="Book Antiqua" w:hAnsi="Book Antiqua"/>
        </w:rPr>
        <w:t>=</w:t>
      </w:r>
      <w:r w:rsidR="00C82851">
        <w:rPr>
          <w:rFonts w:ascii="Book Antiqua" w:eastAsiaTheme="minorEastAsia" w:hAnsi="Book Antiqua" w:hint="eastAsia"/>
          <w:lang w:eastAsia="zh-CN"/>
        </w:rPr>
        <w:t xml:space="preserve"> </w:t>
      </w:r>
      <w:r w:rsidRPr="00C3735C">
        <w:rPr>
          <w:rFonts w:ascii="Book Antiqua" w:hAnsi="Book Antiqua"/>
        </w:rPr>
        <w:t xml:space="preserve">4.10; </w:t>
      </w:r>
      <w:r w:rsidR="00800192" w:rsidRPr="00800192">
        <w:rPr>
          <w:rFonts w:ascii="Book Antiqua" w:hAnsi="Book Antiqua"/>
          <w:i/>
          <w:lang w:val="en-US"/>
        </w:rPr>
        <w:t>P</w:t>
      </w:r>
      <w:r w:rsidR="00800192">
        <w:rPr>
          <w:rFonts w:ascii="Book Antiqua" w:eastAsiaTheme="minorEastAsia" w:hAnsi="Book Antiqua" w:hint="eastAsia"/>
          <w:lang w:val="en-US" w:eastAsia="zh-CN"/>
        </w:rPr>
        <w:t xml:space="preserve"> </w:t>
      </w:r>
      <w:r w:rsidR="00800192" w:rsidRPr="00C3735C">
        <w:rPr>
          <w:rFonts w:ascii="Book Antiqua" w:hAnsi="Book Antiqua"/>
          <w:lang w:val="en-US"/>
        </w:rPr>
        <w:t>=</w:t>
      </w:r>
      <w:r w:rsidR="00800192">
        <w:rPr>
          <w:rFonts w:ascii="Book Antiqua" w:eastAsiaTheme="minorEastAsia" w:hAnsi="Book Antiqua" w:hint="eastAsia"/>
          <w:lang w:val="en-US" w:eastAsia="zh-CN"/>
        </w:rPr>
        <w:t xml:space="preserve"> </w:t>
      </w:r>
      <w:r w:rsidRPr="00C3735C">
        <w:rPr>
          <w:rFonts w:ascii="Book Antiqua" w:hAnsi="Book Antiqua"/>
        </w:rPr>
        <w:t>0</w:t>
      </w:r>
      <w:r w:rsidR="00C82851">
        <w:rPr>
          <w:rFonts w:ascii="Book Antiqua" w:eastAsiaTheme="minorEastAsia" w:hAnsi="Book Antiqua" w:hint="eastAsia"/>
          <w:lang w:eastAsia="zh-CN"/>
        </w:rPr>
        <w:t>.</w:t>
      </w:r>
      <w:r w:rsidRPr="00C3735C">
        <w:rPr>
          <w:rFonts w:ascii="Book Antiqua" w:hAnsi="Book Antiqua"/>
        </w:rPr>
        <w:t xml:space="preserve">048]; imipramine-C.V. </w:t>
      </w:r>
      <w:r w:rsidR="005945AE" w:rsidRPr="005945AE">
        <w:rPr>
          <w:rFonts w:ascii="Book Antiqua" w:hAnsi="Book Antiqua"/>
          <w:i/>
          <w:lang w:val="en-US"/>
        </w:rPr>
        <w:t>vs</w:t>
      </w:r>
      <w:r w:rsidRPr="00C3735C">
        <w:rPr>
          <w:rFonts w:ascii="Book Antiqua" w:hAnsi="Book Antiqua"/>
        </w:rPr>
        <w:t xml:space="preserve"> imipramine-QUI [F</w:t>
      </w:r>
      <w:r w:rsidR="00C82851">
        <w:rPr>
          <w:rFonts w:ascii="Book Antiqua" w:eastAsiaTheme="minorEastAsia" w:hAnsi="Book Antiqua" w:hint="eastAsia"/>
          <w:lang w:eastAsia="zh-CN"/>
        </w:rPr>
        <w:t xml:space="preserve"> </w:t>
      </w:r>
      <w:r w:rsidRPr="00C3735C">
        <w:rPr>
          <w:rFonts w:ascii="Book Antiqua" w:hAnsi="Book Antiqua"/>
        </w:rPr>
        <w:t>(1</w:t>
      </w:r>
      <w:r w:rsidR="00C82851">
        <w:rPr>
          <w:rFonts w:ascii="Book Antiqua" w:eastAsiaTheme="minorEastAsia" w:hAnsi="Book Antiqua" w:hint="eastAsia"/>
          <w:lang w:eastAsia="zh-CN"/>
        </w:rPr>
        <w:t>.</w:t>
      </w:r>
      <w:r w:rsidRPr="00C3735C">
        <w:rPr>
          <w:rFonts w:ascii="Book Antiqua" w:hAnsi="Book Antiqua"/>
        </w:rPr>
        <w:t>48)</w:t>
      </w:r>
      <w:r w:rsidR="00C82851">
        <w:rPr>
          <w:rFonts w:ascii="Book Antiqua" w:eastAsiaTheme="minorEastAsia" w:hAnsi="Book Antiqua" w:hint="eastAsia"/>
          <w:lang w:eastAsia="zh-CN"/>
        </w:rPr>
        <w:t xml:space="preserve"> </w:t>
      </w:r>
      <w:r w:rsidRPr="00C3735C">
        <w:rPr>
          <w:rFonts w:ascii="Book Antiqua" w:hAnsi="Book Antiqua"/>
        </w:rPr>
        <w:t>=</w:t>
      </w:r>
      <w:r w:rsidR="00C82851">
        <w:rPr>
          <w:rFonts w:ascii="Book Antiqua" w:eastAsiaTheme="minorEastAsia" w:hAnsi="Book Antiqua" w:hint="eastAsia"/>
          <w:lang w:eastAsia="zh-CN"/>
        </w:rPr>
        <w:t xml:space="preserve"> </w:t>
      </w:r>
      <w:r w:rsidRPr="00C3735C">
        <w:rPr>
          <w:rFonts w:ascii="Book Antiqua" w:hAnsi="Book Antiqua"/>
        </w:rPr>
        <w:t>0.006; n.s.]. +</w:t>
      </w:r>
      <w:r w:rsidR="00D41E1B" w:rsidRPr="008A28A2">
        <w:rPr>
          <w:rFonts w:ascii="Book Antiqua" w:hAnsi="Book Antiqua"/>
          <w:i/>
        </w:rPr>
        <w:t xml:space="preserve"> P</w:t>
      </w:r>
      <w:r w:rsidR="00D41E1B" w:rsidRPr="008A28A2">
        <w:rPr>
          <w:rFonts w:ascii="Book Antiqua" w:eastAsiaTheme="minorEastAsia" w:hAnsi="Book Antiqua" w:hint="eastAsia"/>
          <w:lang w:eastAsia="zh-CN"/>
        </w:rPr>
        <w:t xml:space="preserve"> </w:t>
      </w:r>
      <w:r w:rsidR="00D41E1B" w:rsidRPr="008A28A2">
        <w:rPr>
          <w:rFonts w:ascii="Book Antiqua" w:hAnsi="Book Antiqua"/>
        </w:rPr>
        <w:t>≤</w:t>
      </w:r>
      <w:r w:rsidR="00D41E1B" w:rsidRPr="008A28A2">
        <w:rPr>
          <w:rFonts w:ascii="Book Antiqua" w:eastAsiaTheme="minorEastAsia" w:hAnsi="Book Antiqua" w:hint="eastAsia"/>
          <w:lang w:eastAsia="zh-CN"/>
        </w:rPr>
        <w:t xml:space="preserve"> </w:t>
      </w:r>
      <w:r w:rsidRPr="00C3735C">
        <w:rPr>
          <w:rFonts w:ascii="Book Antiqua" w:hAnsi="Book Antiqua"/>
        </w:rPr>
        <w:t>0</w:t>
      </w:r>
      <w:r w:rsidR="00B6123E">
        <w:rPr>
          <w:rFonts w:ascii="Book Antiqua" w:eastAsiaTheme="minorEastAsia" w:hAnsi="Book Antiqua" w:hint="eastAsia"/>
          <w:lang w:eastAsia="zh-CN"/>
        </w:rPr>
        <w:t>.</w:t>
      </w:r>
      <w:r w:rsidRPr="00C3735C">
        <w:rPr>
          <w:rFonts w:ascii="Book Antiqua" w:hAnsi="Book Antiqua"/>
        </w:rPr>
        <w:t xml:space="preserve">05, vehicle-QUI </w:t>
      </w:r>
      <w:r w:rsidR="005945AE" w:rsidRPr="008A28A2">
        <w:rPr>
          <w:rFonts w:ascii="Book Antiqua" w:hAnsi="Book Antiqua"/>
          <w:i/>
        </w:rPr>
        <w:t>vs</w:t>
      </w:r>
      <w:r w:rsidRPr="00C3735C">
        <w:rPr>
          <w:rFonts w:ascii="Book Antiqua" w:hAnsi="Book Antiqua"/>
        </w:rPr>
        <w:t xml:space="preserve"> imipramine-QUI [F</w:t>
      </w:r>
      <w:r w:rsidR="00BE4153">
        <w:rPr>
          <w:rFonts w:ascii="Book Antiqua" w:eastAsiaTheme="minorEastAsia" w:hAnsi="Book Antiqua" w:hint="eastAsia"/>
          <w:lang w:eastAsia="zh-CN"/>
        </w:rPr>
        <w:t xml:space="preserve"> </w:t>
      </w:r>
      <w:r w:rsidRPr="00C3735C">
        <w:rPr>
          <w:rFonts w:ascii="Book Antiqua" w:hAnsi="Book Antiqua"/>
        </w:rPr>
        <w:t>(1</w:t>
      </w:r>
      <w:r w:rsidR="00BE4153">
        <w:rPr>
          <w:rFonts w:ascii="Book Antiqua" w:eastAsiaTheme="minorEastAsia" w:hAnsi="Book Antiqua" w:hint="eastAsia"/>
          <w:lang w:eastAsia="zh-CN"/>
        </w:rPr>
        <w:t>.</w:t>
      </w:r>
      <w:r w:rsidRPr="00C3735C">
        <w:rPr>
          <w:rFonts w:ascii="Book Antiqua" w:hAnsi="Book Antiqua"/>
        </w:rPr>
        <w:t>48)</w:t>
      </w:r>
      <w:r w:rsidR="00BE4153">
        <w:rPr>
          <w:rFonts w:ascii="Book Antiqua" w:eastAsiaTheme="minorEastAsia" w:hAnsi="Book Antiqua" w:hint="eastAsia"/>
          <w:lang w:eastAsia="zh-CN"/>
        </w:rPr>
        <w:t xml:space="preserve"> </w:t>
      </w:r>
      <w:r w:rsidRPr="00C3735C">
        <w:rPr>
          <w:rFonts w:ascii="Book Antiqua" w:hAnsi="Book Antiqua"/>
        </w:rPr>
        <w:t>=</w:t>
      </w:r>
      <w:r w:rsidR="00BE4153">
        <w:rPr>
          <w:rFonts w:ascii="Book Antiqua" w:eastAsiaTheme="minorEastAsia" w:hAnsi="Book Antiqua" w:hint="eastAsia"/>
          <w:lang w:eastAsia="zh-CN"/>
        </w:rPr>
        <w:t xml:space="preserve"> </w:t>
      </w:r>
      <w:r w:rsidRPr="00C3735C">
        <w:rPr>
          <w:rFonts w:ascii="Book Antiqua" w:hAnsi="Book Antiqua"/>
        </w:rPr>
        <w:t xml:space="preserve">3.80; </w:t>
      </w:r>
      <w:r w:rsidR="00800192" w:rsidRPr="008A28A2">
        <w:rPr>
          <w:rFonts w:ascii="Book Antiqua" w:hAnsi="Book Antiqua"/>
          <w:i/>
        </w:rPr>
        <w:t>P</w:t>
      </w:r>
      <w:r w:rsidR="00800192" w:rsidRPr="008A28A2">
        <w:rPr>
          <w:rFonts w:ascii="Book Antiqua" w:eastAsiaTheme="minorEastAsia" w:hAnsi="Book Antiqua" w:hint="eastAsia"/>
          <w:lang w:eastAsia="zh-CN"/>
        </w:rPr>
        <w:t xml:space="preserve"> </w:t>
      </w:r>
      <w:r w:rsidR="00800192" w:rsidRPr="008A28A2">
        <w:rPr>
          <w:rFonts w:ascii="Book Antiqua" w:hAnsi="Book Antiqua"/>
        </w:rPr>
        <w:t>=</w:t>
      </w:r>
      <w:r w:rsidR="00800192" w:rsidRPr="008A28A2">
        <w:rPr>
          <w:rFonts w:ascii="Book Antiqua" w:eastAsiaTheme="minorEastAsia" w:hAnsi="Book Antiqua" w:hint="eastAsia"/>
          <w:lang w:eastAsia="zh-CN"/>
        </w:rPr>
        <w:t xml:space="preserve"> </w:t>
      </w:r>
      <w:r w:rsidRPr="00C3735C">
        <w:rPr>
          <w:rFonts w:ascii="Book Antiqua" w:hAnsi="Book Antiqua"/>
        </w:rPr>
        <w:t xml:space="preserve">0,05]; vehicle-QUI </w:t>
      </w:r>
      <w:r w:rsidR="005945AE" w:rsidRPr="008A28A2">
        <w:rPr>
          <w:rFonts w:ascii="Book Antiqua" w:hAnsi="Book Antiqua"/>
          <w:i/>
        </w:rPr>
        <w:t>vs</w:t>
      </w:r>
      <w:r w:rsidRPr="00C3735C">
        <w:rPr>
          <w:rFonts w:ascii="Book Antiqua" w:hAnsi="Book Antiqua"/>
        </w:rPr>
        <w:t xml:space="preserve"> meman</w:t>
      </w:r>
      <w:r w:rsidR="008A28A2">
        <w:rPr>
          <w:rFonts w:ascii="Book Antiqua" w:hAnsi="Book Antiqua"/>
        </w:rPr>
        <w:t>tine -QUI [F</w:t>
      </w:r>
      <w:r w:rsidR="008A28A2">
        <w:rPr>
          <w:rFonts w:ascii="Book Antiqua" w:eastAsiaTheme="minorEastAsia" w:hAnsi="Book Antiqua" w:hint="eastAsia"/>
          <w:lang w:eastAsia="zh-CN"/>
        </w:rPr>
        <w:t xml:space="preserve"> </w:t>
      </w:r>
      <w:r w:rsidR="008A28A2">
        <w:rPr>
          <w:rFonts w:ascii="Book Antiqua" w:hAnsi="Book Antiqua"/>
        </w:rPr>
        <w:t>(1</w:t>
      </w:r>
      <w:r w:rsidR="008A28A2">
        <w:rPr>
          <w:rFonts w:ascii="Book Antiqua" w:eastAsiaTheme="minorEastAsia" w:hAnsi="Book Antiqua" w:hint="eastAsia"/>
          <w:lang w:eastAsia="zh-CN"/>
        </w:rPr>
        <w:t>.</w:t>
      </w:r>
      <w:r w:rsidR="008A28A2">
        <w:rPr>
          <w:rFonts w:ascii="Book Antiqua" w:hAnsi="Book Antiqua"/>
        </w:rPr>
        <w:t>48)</w:t>
      </w:r>
      <w:r w:rsidR="008A28A2">
        <w:rPr>
          <w:rFonts w:ascii="Book Antiqua" w:eastAsiaTheme="minorEastAsia" w:hAnsi="Book Antiqua" w:hint="eastAsia"/>
          <w:lang w:eastAsia="zh-CN"/>
        </w:rPr>
        <w:t xml:space="preserve"> </w:t>
      </w:r>
      <w:r w:rsidR="008A28A2">
        <w:rPr>
          <w:rFonts w:ascii="Book Antiqua" w:hAnsi="Book Antiqua"/>
        </w:rPr>
        <w:t>=</w:t>
      </w:r>
      <w:r w:rsidR="008A28A2">
        <w:rPr>
          <w:rFonts w:ascii="Book Antiqua" w:eastAsiaTheme="minorEastAsia" w:hAnsi="Book Antiqua" w:hint="eastAsia"/>
          <w:lang w:eastAsia="zh-CN"/>
        </w:rPr>
        <w:t xml:space="preserve"> </w:t>
      </w:r>
      <w:r w:rsidR="008A28A2">
        <w:rPr>
          <w:rFonts w:ascii="Book Antiqua" w:hAnsi="Book Antiqua"/>
        </w:rPr>
        <w:t>22.48; n.s]</w:t>
      </w:r>
      <w:r w:rsidR="008A28A2">
        <w:rPr>
          <w:rFonts w:ascii="Book Antiqua" w:eastAsiaTheme="minorEastAsia" w:hAnsi="Book Antiqua" w:hint="eastAsia"/>
          <w:lang w:eastAsia="zh-CN"/>
        </w:rPr>
        <w:t xml:space="preserve">; </w:t>
      </w:r>
      <w:r w:rsidRPr="00C3735C">
        <w:rPr>
          <w:rFonts w:ascii="Book Antiqua" w:hAnsi="Book Antiqua"/>
        </w:rPr>
        <w:t>Panel C: **</w:t>
      </w:r>
      <w:r w:rsidR="00D41E1B" w:rsidRPr="008A28A2">
        <w:rPr>
          <w:rFonts w:ascii="Book Antiqua" w:hAnsi="Book Antiqua"/>
          <w:i/>
        </w:rPr>
        <w:t xml:space="preserve"> P</w:t>
      </w:r>
      <w:r w:rsidR="00D41E1B" w:rsidRPr="008A28A2">
        <w:rPr>
          <w:rFonts w:ascii="Book Antiqua" w:eastAsiaTheme="minorEastAsia" w:hAnsi="Book Antiqua" w:hint="eastAsia"/>
          <w:lang w:eastAsia="zh-CN"/>
        </w:rPr>
        <w:t xml:space="preserve"> </w:t>
      </w:r>
      <w:r w:rsidR="00D41E1B" w:rsidRPr="008A28A2">
        <w:rPr>
          <w:rFonts w:ascii="Book Antiqua" w:hAnsi="Book Antiqua"/>
        </w:rPr>
        <w:t>≤</w:t>
      </w:r>
      <w:r w:rsidR="00D41E1B" w:rsidRPr="008A28A2">
        <w:rPr>
          <w:rFonts w:ascii="Book Antiqua" w:eastAsiaTheme="minorEastAsia" w:hAnsi="Book Antiqua" w:hint="eastAsia"/>
          <w:lang w:eastAsia="zh-CN"/>
        </w:rPr>
        <w:t xml:space="preserve"> </w:t>
      </w:r>
      <w:r w:rsidRPr="00C3735C">
        <w:rPr>
          <w:rFonts w:ascii="Book Antiqua" w:hAnsi="Book Antiqua"/>
        </w:rPr>
        <w:t xml:space="preserve">0.01, vehicle-C.V. </w:t>
      </w:r>
      <w:r w:rsidR="005945AE" w:rsidRPr="008A28A2">
        <w:rPr>
          <w:rFonts w:ascii="Book Antiqua" w:hAnsi="Book Antiqua"/>
          <w:i/>
        </w:rPr>
        <w:t>vs</w:t>
      </w:r>
      <w:r w:rsidRPr="00C3735C">
        <w:rPr>
          <w:rFonts w:ascii="Book Antiqua" w:hAnsi="Book Antiqua"/>
        </w:rPr>
        <w:t xml:space="preserve"> vehicle-QUI [F</w:t>
      </w:r>
      <w:r w:rsidR="00A7538B">
        <w:rPr>
          <w:rFonts w:ascii="Book Antiqua" w:eastAsiaTheme="minorEastAsia" w:hAnsi="Book Antiqua" w:hint="eastAsia"/>
          <w:lang w:eastAsia="zh-CN"/>
        </w:rPr>
        <w:t xml:space="preserve"> </w:t>
      </w:r>
      <w:r w:rsidRPr="00C3735C">
        <w:rPr>
          <w:rFonts w:ascii="Book Antiqua" w:hAnsi="Book Antiqua"/>
        </w:rPr>
        <w:t>(1</w:t>
      </w:r>
      <w:r w:rsidR="00A7538B">
        <w:rPr>
          <w:rFonts w:ascii="Book Antiqua" w:eastAsiaTheme="minorEastAsia" w:hAnsi="Book Antiqua" w:hint="eastAsia"/>
          <w:lang w:eastAsia="zh-CN"/>
        </w:rPr>
        <w:t>.</w:t>
      </w:r>
      <w:r w:rsidRPr="00C3735C">
        <w:rPr>
          <w:rFonts w:ascii="Book Antiqua" w:hAnsi="Book Antiqua"/>
        </w:rPr>
        <w:t>48)</w:t>
      </w:r>
      <w:r w:rsidR="00A7538B">
        <w:rPr>
          <w:rFonts w:ascii="Book Antiqua" w:eastAsiaTheme="minorEastAsia" w:hAnsi="Book Antiqua" w:hint="eastAsia"/>
          <w:lang w:eastAsia="zh-CN"/>
        </w:rPr>
        <w:t xml:space="preserve"> </w:t>
      </w:r>
      <w:r w:rsidRPr="00C3735C">
        <w:rPr>
          <w:rFonts w:ascii="Book Antiqua" w:hAnsi="Book Antiqua"/>
        </w:rPr>
        <w:t>=</w:t>
      </w:r>
      <w:r w:rsidR="00A7538B">
        <w:rPr>
          <w:rFonts w:ascii="Book Antiqua" w:eastAsiaTheme="minorEastAsia" w:hAnsi="Book Antiqua" w:hint="eastAsia"/>
          <w:lang w:eastAsia="zh-CN"/>
        </w:rPr>
        <w:t xml:space="preserve"> </w:t>
      </w:r>
      <w:r w:rsidRPr="00C3735C">
        <w:rPr>
          <w:rFonts w:ascii="Book Antiqua" w:hAnsi="Book Antiqua"/>
        </w:rPr>
        <w:t xml:space="preserve">6.83; </w:t>
      </w:r>
      <w:r w:rsidR="00800192" w:rsidRPr="008A28A2">
        <w:rPr>
          <w:rFonts w:ascii="Book Antiqua" w:hAnsi="Book Antiqua"/>
          <w:i/>
        </w:rPr>
        <w:t>P</w:t>
      </w:r>
      <w:r w:rsidR="00800192" w:rsidRPr="008A28A2">
        <w:rPr>
          <w:rFonts w:ascii="Book Antiqua" w:eastAsiaTheme="minorEastAsia" w:hAnsi="Book Antiqua" w:hint="eastAsia"/>
          <w:lang w:eastAsia="zh-CN"/>
        </w:rPr>
        <w:t xml:space="preserve"> </w:t>
      </w:r>
      <w:r w:rsidR="00800192" w:rsidRPr="008A28A2">
        <w:rPr>
          <w:rFonts w:ascii="Book Antiqua" w:hAnsi="Book Antiqua"/>
        </w:rPr>
        <w:t>=</w:t>
      </w:r>
      <w:r w:rsidR="00800192" w:rsidRPr="008A28A2">
        <w:rPr>
          <w:rFonts w:ascii="Book Antiqua" w:eastAsiaTheme="minorEastAsia" w:hAnsi="Book Antiqua" w:hint="eastAsia"/>
          <w:lang w:eastAsia="zh-CN"/>
        </w:rPr>
        <w:t xml:space="preserve"> </w:t>
      </w:r>
      <w:r w:rsidRPr="00C3735C">
        <w:rPr>
          <w:rFonts w:ascii="Book Antiqua" w:hAnsi="Book Antiqua"/>
        </w:rPr>
        <w:t>0</w:t>
      </w:r>
      <w:r w:rsidR="00A7538B">
        <w:rPr>
          <w:rFonts w:ascii="Book Antiqua" w:eastAsiaTheme="minorEastAsia" w:hAnsi="Book Antiqua" w:hint="eastAsia"/>
          <w:lang w:eastAsia="zh-CN"/>
        </w:rPr>
        <w:t>.</w:t>
      </w:r>
      <w:r w:rsidRPr="00C3735C">
        <w:rPr>
          <w:rFonts w:ascii="Book Antiqua" w:hAnsi="Book Antiqua"/>
        </w:rPr>
        <w:t xml:space="preserve">01]; imipramine-C.V. </w:t>
      </w:r>
      <w:r w:rsidR="005945AE" w:rsidRPr="008A28A2">
        <w:rPr>
          <w:rFonts w:ascii="Book Antiqua" w:hAnsi="Book Antiqua"/>
          <w:i/>
        </w:rPr>
        <w:t>vs</w:t>
      </w:r>
      <w:r w:rsidRPr="00C3735C">
        <w:rPr>
          <w:rFonts w:ascii="Book Antiqua" w:hAnsi="Book Antiqua"/>
        </w:rPr>
        <w:t xml:space="preserve"> imipramine -QUI [F</w:t>
      </w:r>
      <w:r w:rsidR="00A7538B">
        <w:rPr>
          <w:rFonts w:ascii="Book Antiqua" w:eastAsiaTheme="minorEastAsia" w:hAnsi="Book Antiqua" w:hint="eastAsia"/>
          <w:lang w:eastAsia="zh-CN"/>
        </w:rPr>
        <w:t xml:space="preserve"> </w:t>
      </w:r>
      <w:r w:rsidRPr="00C3735C">
        <w:rPr>
          <w:rFonts w:ascii="Book Antiqua" w:hAnsi="Book Antiqua"/>
        </w:rPr>
        <w:t>(1</w:t>
      </w:r>
      <w:r w:rsidR="00A7538B">
        <w:rPr>
          <w:rFonts w:ascii="Book Antiqua" w:eastAsiaTheme="minorEastAsia" w:hAnsi="Book Antiqua" w:hint="eastAsia"/>
          <w:lang w:eastAsia="zh-CN"/>
        </w:rPr>
        <w:t>.</w:t>
      </w:r>
      <w:r w:rsidRPr="00C3735C">
        <w:rPr>
          <w:rFonts w:ascii="Book Antiqua" w:hAnsi="Book Antiqua"/>
        </w:rPr>
        <w:t>48)</w:t>
      </w:r>
      <w:r w:rsidR="00A7538B">
        <w:rPr>
          <w:rFonts w:ascii="Book Antiqua" w:eastAsiaTheme="minorEastAsia" w:hAnsi="Book Antiqua" w:hint="eastAsia"/>
          <w:lang w:eastAsia="zh-CN"/>
        </w:rPr>
        <w:t xml:space="preserve"> </w:t>
      </w:r>
      <w:r w:rsidRPr="00C3735C">
        <w:rPr>
          <w:rFonts w:ascii="Book Antiqua" w:hAnsi="Book Antiqua"/>
        </w:rPr>
        <w:t>=</w:t>
      </w:r>
      <w:r w:rsidR="00A7538B">
        <w:rPr>
          <w:rFonts w:ascii="Book Antiqua" w:eastAsiaTheme="minorEastAsia" w:hAnsi="Book Antiqua" w:hint="eastAsia"/>
          <w:lang w:eastAsia="zh-CN"/>
        </w:rPr>
        <w:t xml:space="preserve"> </w:t>
      </w:r>
      <w:r w:rsidRPr="00C3735C">
        <w:rPr>
          <w:rFonts w:ascii="Book Antiqua" w:hAnsi="Book Antiqua"/>
        </w:rPr>
        <w:t>0.24; n.s.]. +</w:t>
      </w:r>
      <w:r w:rsidR="00D41E1B" w:rsidRPr="00D1631F">
        <w:rPr>
          <w:rFonts w:ascii="Book Antiqua" w:hAnsi="Book Antiqua"/>
          <w:i/>
          <w:lang w:val="en-US"/>
        </w:rPr>
        <w:t>P</w:t>
      </w:r>
      <w:r w:rsidR="00D41E1B">
        <w:rPr>
          <w:rFonts w:ascii="Book Antiqua" w:eastAsiaTheme="minorEastAsia" w:hAnsi="Book Antiqua" w:hint="eastAsia"/>
          <w:lang w:val="en-US" w:eastAsia="zh-CN"/>
        </w:rPr>
        <w:t xml:space="preserve"> </w:t>
      </w:r>
      <w:r w:rsidR="00D41E1B" w:rsidRPr="00C3735C">
        <w:rPr>
          <w:rFonts w:ascii="Book Antiqua" w:hAnsi="Book Antiqua"/>
          <w:lang w:val="en-US"/>
        </w:rPr>
        <w:t>≤</w:t>
      </w:r>
      <w:r w:rsidR="00D41E1B">
        <w:rPr>
          <w:rFonts w:ascii="Book Antiqua" w:eastAsiaTheme="minorEastAsia" w:hAnsi="Book Antiqua" w:hint="eastAsia"/>
          <w:lang w:val="en-US" w:eastAsia="zh-CN"/>
        </w:rPr>
        <w:t xml:space="preserve"> </w:t>
      </w:r>
      <w:r w:rsidRPr="00C3735C">
        <w:rPr>
          <w:rFonts w:ascii="Book Antiqua" w:hAnsi="Book Antiqua"/>
        </w:rPr>
        <w:t>0</w:t>
      </w:r>
      <w:r w:rsidR="00E51F36">
        <w:rPr>
          <w:rFonts w:ascii="Book Antiqua" w:eastAsiaTheme="minorEastAsia" w:hAnsi="Book Antiqua" w:hint="eastAsia"/>
          <w:lang w:eastAsia="zh-CN"/>
        </w:rPr>
        <w:t>.</w:t>
      </w:r>
      <w:r w:rsidRPr="00C3735C">
        <w:rPr>
          <w:rFonts w:ascii="Book Antiqua" w:hAnsi="Book Antiqua"/>
        </w:rPr>
        <w:t xml:space="preserve">05, vehicle-QUI </w:t>
      </w:r>
      <w:r w:rsidR="005945AE" w:rsidRPr="005945AE">
        <w:rPr>
          <w:rFonts w:ascii="Book Antiqua" w:hAnsi="Book Antiqua"/>
          <w:i/>
          <w:lang w:val="en-US"/>
        </w:rPr>
        <w:t>vs</w:t>
      </w:r>
      <w:r w:rsidRPr="00C3735C">
        <w:rPr>
          <w:rFonts w:ascii="Book Antiqua" w:hAnsi="Book Antiqua"/>
        </w:rPr>
        <w:t xml:space="preserve"> imipramine-QUI [F</w:t>
      </w:r>
      <w:r w:rsidR="00E51F36">
        <w:rPr>
          <w:rFonts w:ascii="Book Antiqua" w:eastAsiaTheme="minorEastAsia" w:hAnsi="Book Antiqua" w:hint="eastAsia"/>
          <w:lang w:eastAsia="zh-CN"/>
        </w:rPr>
        <w:t xml:space="preserve"> </w:t>
      </w:r>
      <w:r w:rsidRPr="00C3735C">
        <w:rPr>
          <w:rFonts w:ascii="Book Antiqua" w:hAnsi="Book Antiqua"/>
        </w:rPr>
        <w:t>(1</w:t>
      </w:r>
      <w:r w:rsidR="00E51F36">
        <w:rPr>
          <w:rFonts w:ascii="Book Antiqua" w:eastAsiaTheme="minorEastAsia" w:hAnsi="Book Antiqua" w:hint="eastAsia"/>
          <w:lang w:eastAsia="zh-CN"/>
        </w:rPr>
        <w:t>.</w:t>
      </w:r>
      <w:r w:rsidRPr="00C3735C">
        <w:rPr>
          <w:rFonts w:ascii="Book Antiqua" w:hAnsi="Book Antiqua"/>
        </w:rPr>
        <w:t>48)</w:t>
      </w:r>
      <w:r w:rsidR="00E51F36">
        <w:rPr>
          <w:rFonts w:ascii="Book Antiqua" w:eastAsiaTheme="minorEastAsia" w:hAnsi="Book Antiqua" w:hint="eastAsia"/>
          <w:lang w:eastAsia="zh-CN"/>
        </w:rPr>
        <w:t xml:space="preserve"> </w:t>
      </w:r>
      <w:r w:rsidRPr="00C3735C">
        <w:rPr>
          <w:rFonts w:ascii="Book Antiqua" w:hAnsi="Book Antiqua"/>
        </w:rPr>
        <w:t>=</w:t>
      </w:r>
      <w:r w:rsidR="00E51F36">
        <w:rPr>
          <w:rFonts w:ascii="Book Antiqua" w:eastAsiaTheme="minorEastAsia" w:hAnsi="Book Antiqua" w:hint="eastAsia"/>
          <w:lang w:eastAsia="zh-CN"/>
        </w:rPr>
        <w:t xml:space="preserve"> </w:t>
      </w:r>
      <w:r w:rsidRPr="00C3735C">
        <w:rPr>
          <w:rFonts w:ascii="Book Antiqua" w:hAnsi="Book Antiqua"/>
        </w:rPr>
        <w:t xml:space="preserve">4.83; </w:t>
      </w:r>
      <w:r w:rsidR="00800192" w:rsidRPr="00800192">
        <w:rPr>
          <w:rFonts w:ascii="Book Antiqua" w:hAnsi="Book Antiqua"/>
          <w:i/>
          <w:lang w:val="en-US"/>
        </w:rPr>
        <w:t>P</w:t>
      </w:r>
      <w:r w:rsidR="00800192">
        <w:rPr>
          <w:rFonts w:ascii="Book Antiqua" w:eastAsiaTheme="minorEastAsia" w:hAnsi="Book Antiqua" w:hint="eastAsia"/>
          <w:lang w:val="en-US" w:eastAsia="zh-CN"/>
        </w:rPr>
        <w:t xml:space="preserve"> </w:t>
      </w:r>
      <w:r w:rsidR="00800192" w:rsidRPr="00C3735C">
        <w:rPr>
          <w:rFonts w:ascii="Book Antiqua" w:hAnsi="Book Antiqua"/>
          <w:lang w:val="en-US"/>
        </w:rPr>
        <w:t>=</w:t>
      </w:r>
      <w:r w:rsidR="00800192">
        <w:rPr>
          <w:rFonts w:ascii="Book Antiqua" w:eastAsiaTheme="minorEastAsia" w:hAnsi="Book Antiqua" w:hint="eastAsia"/>
          <w:lang w:val="en-US" w:eastAsia="zh-CN"/>
        </w:rPr>
        <w:t xml:space="preserve"> </w:t>
      </w:r>
      <w:r w:rsidRPr="00C3735C">
        <w:rPr>
          <w:rFonts w:ascii="Book Antiqua" w:hAnsi="Book Antiqua"/>
        </w:rPr>
        <w:t>0</w:t>
      </w:r>
      <w:r w:rsidR="00E51F36">
        <w:rPr>
          <w:rFonts w:ascii="Book Antiqua" w:eastAsiaTheme="minorEastAsia" w:hAnsi="Book Antiqua" w:hint="eastAsia"/>
          <w:lang w:eastAsia="zh-CN"/>
        </w:rPr>
        <w:t>.</w:t>
      </w:r>
      <w:r w:rsidRPr="00C3735C">
        <w:rPr>
          <w:rFonts w:ascii="Book Antiqua" w:hAnsi="Book Antiqua"/>
        </w:rPr>
        <w:t>032]; +</w:t>
      </w:r>
      <w:r w:rsidR="00D41E1B" w:rsidRPr="00D41E1B">
        <w:rPr>
          <w:rFonts w:ascii="Book Antiqua" w:hAnsi="Book Antiqua"/>
          <w:i/>
          <w:lang w:val="en-US"/>
        </w:rPr>
        <w:t xml:space="preserve"> </w:t>
      </w:r>
      <w:r w:rsidR="00D41E1B" w:rsidRPr="00D1631F">
        <w:rPr>
          <w:rFonts w:ascii="Book Antiqua" w:hAnsi="Book Antiqua"/>
          <w:i/>
          <w:lang w:val="en-US"/>
        </w:rPr>
        <w:t>P</w:t>
      </w:r>
      <w:r w:rsidR="00D41E1B">
        <w:rPr>
          <w:rFonts w:ascii="Book Antiqua" w:eastAsiaTheme="minorEastAsia" w:hAnsi="Book Antiqua" w:hint="eastAsia"/>
          <w:lang w:val="en-US" w:eastAsia="zh-CN"/>
        </w:rPr>
        <w:t xml:space="preserve"> </w:t>
      </w:r>
      <w:r w:rsidR="00D41E1B" w:rsidRPr="00C3735C">
        <w:rPr>
          <w:rFonts w:ascii="Book Antiqua" w:hAnsi="Book Antiqua"/>
          <w:lang w:val="en-US"/>
        </w:rPr>
        <w:t>≤</w:t>
      </w:r>
      <w:r w:rsidR="00D41E1B">
        <w:rPr>
          <w:rFonts w:ascii="Book Antiqua" w:eastAsiaTheme="minorEastAsia" w:hAnsi="Book Antiqua" w:hint="eastAsia"/>
          <w:lang w:val="en-US" w:eastAsia="zh-CN"/>
        </w:rPr>
        <w:t xml:space="preserve"> </w:t>
      </w:r>
      <w:r w:rsidRPr="00C3735C">
        <w:rPr>
          <w:rFonts w:ascii="Book Antiqua" w:hAnsi="Book Antiqua"/>
        </w:rPr>
        <w:t>0</w:t>
      </w:r>
      <w:r w:rsidR="00E51F36">
        <w:rPr>
          <w:rFonts w:ascii="Book Antiqua" w:eastAsiaTheme="minorEastAsia" w:hAnsi="Book Antiqua" w:hint="eastAsia"/>
          <w:lang w:eastAsia="zh-CN"/>
        </w:rPr>
        <w:t>.</w:t>
      </w:r>
      <w:r w:rsidRPr="00C3735C">
        <w:rPr>
          <w:rFonts w:ascii="Book Antiqua" w:hAnsi="Book Antiqua"/>
        </w:rPr>
        <w:t xml:space="preserve">05 memantine-QUI </w:t>
      </w:r>
      <w:r w:rsidR="005945AE" w:rsidRPr="005945AE">
        <w:rPr>
          <w:rFonts w:ascii="Book Antiqua" w:hAnsi="Book Antiqua"/>
          <w:i/>
          <w:lang w:val="en-US"/>
        </w:rPr>
        <w:t>vs</w:t>
      </w:r>
      <w:r w:rsidRPr="00C3735C">
        <w:rPr>
          <w:rFonts w:ascii="Book Antiqua" w:hAnsi="Book Antiqua"/>
        </w:rPr>
        <w:t xml:space="preserve"> imipramine-QUI [F</w:t>
      </w:r>
      <w:r w:rsidR="00C049C0">
        <w:rPr>
          <w:rFonts w:ascii="Book Antiqua" w:eastAsiaTheme="minorEastAsia" w:hAnsi="Book Antiqua" w:hint="eastAsia"/>
          <w:lang w:eastAsia="zh-CN"/>
        </w:rPr>
        <w:t xml:space="preserve"> </w:t>
      </w:r>
      <w:r w:rsidRPr="00C3735C">
        <w:rPr>
          <w:rFonts w:ascii="Book Antiqua" w:hAnsi="Book Antiqua"/>
        </w:rPr>
        <w:t>(1</w:t>
      </w:r>
      <w:r w:rsidR="00C049C0">
        <w:rPr>
          <w:rFonts w:ascii="Book Antiqua" w:eastAsiaTheme="minorEastAsia" w:hAnsi="Book Antiqua" w:hint="eastAsia"/>
          <w:lang w:eastAsia="zh-CN"/>
        </w:rPr>
        <w:t>.</w:t>
      </w:r>
      <w:r w:rsidRPr="00C3735C">
        <w:rPr>
          <w:rFonts w:ascii="Book Antiqua" w:hAnsi="Book Antiqua"/>
        </w:rPr>
        <w:t>48)</w:t>
      </w:r>
      <w:r w:rsidR="00C049C0">
        <w:rPr>
          <w:rFonts w:ascii="Book Antiqua" w:eastAsiaTheme="minorEastAsia" w:hAnsi="Book Antiqua" w:hint="eastAsia"/>
          <w:lang w:eastAsia="zh-CN"/>
        </w:rPr>
        <w:t xml:space="preserve"> </w:t>
      </w:r>
      <w:r w:rsidRPr="00C3735C">
        <w:rPr>
          <w:rFonts w:ascii="Book Antiqua" w:hAnsi="Book Antiqua"/>
        </w:rPr>
        <w:t>=</w:t>
      </w:r>
      <w:r w:rsidR="00C049C0">
        <w:rPr>
          <w:rFonts w:ascii="Book Antiqua" w:eastAsiaTheme="minorEastAsia" w:hAnsi="Book Antiqua" w:hint="eastAsia"/>
          <w:lang w:eastAsia="zh-CN"/>
        </w:rPr>
        <w:t xml:space="preserve"> </w:t>
      </w:r>
      <w:r w:rsidRPr="00C3735C">
        <w:rPr>
          <w:rFonts w:ascii="Book Antiqua" w:hAnsi="Book Antiqua"/>
        </w:rPr>
        <w:t xml:space="preserve">3.75; </w:t>
      </w:r>
      <w:r w:rsidR="00800192" w:rsidRPr="00800192">
        <w:rPr>
          <w:rFonts w:ascii="Book Antiqua" w:hAnsi="Book Antiqua"/>
          <w:i/>
          <w:lang w:val="en-US"/>
        </w:rPr>
        <w:t>P</w:t>
      </w:r>
      <w:r w:rsidR="00800192">
        <w:rPr>
          <w:rFonts w:ascii="Book Antiqua" w:eastAsiaTheme="minorEastAsia" w:hAnsi="Book Antiqua" w:hint="eastAsia"/>
          <w:lang w:val="en-US" w:eastAsia="zh-CN"/>
        </w:rPr>
        <w:t xml:space="preserve"> </w:t>
      </w:r>
      <w:r w:rsidR="00800192" w:rsidRPr="00C3735C">
        <w:rPr>
          <w:rFonts w:ascii="Book Antiqua" w:hAnsi="Book Antiqua"/>
          <w:lang w:val="en-US"/>
        </w:rPr>
        <w:t>=</w:t>
      </w:r>
      <w:r w:rsidR="00800192">
        <w:rPr>
          <w:rFonts w:ascii="Book Antiqua" w:eastAsiaTheme="minorEastAsia" w:hAnsi="Book Antiqua" w:hint="eastAsia"/>
          <w:lang w:val="en-US" w:eastAsia="zh-CN"/>
        </w:rPr>
        <w:t xml:space="preserve"> </w:t>
      </w:r>
      <w:r w:rsidRPr="00C3735C">
        <w:rPr>
          <w:rFonts w:ascii="Book Antiqua" w:hAnsi="Book Antiqua"/>
        </w:rPr>
        <w:t>0</w:t>
      </w:r>
      <w:r w:rsidR="00C049C0">
        <w:rPr>
          <w:rFonts w:ascii="Book Antiqua" w:eastAsiaTheme="minorEastAsia" w:hAnsi="Book Antiqua" w:hint="eastAsia"/>
          <w:lang w:eastAsia="zh-CN"/>
        </w:rPr>
        <w:t>.</w:t>
      </w:r>
      <w:r w:rsidRPr="00C3735C">
        <w:rPr>
          <w:rFonts w:ascii="Book Antiqua" w:hAnsi="Book Antiqua"/>
        </w:rPr>
        <w:t xml:space="preserve">05]. </w:t>
      </w:r>
    </w:p>
    <w:p w:rsidR="005945AE" w:rsidRDefault="005945AE">
      <w:pPr>
        <w:rPr>
          <w:rFonts w:ascii="Book Antiqua" w:eastAsia="Times New Roman" w:hAnsi="Book Antiqua" w:cs="Times New Roman"/>
          <w:sz w:val="24"/>
          <w:szCs w:val="24"/>
          <w:lang w:eastAsia="it-IT"/>
        </w:rPr>
      </w:pPr>
      <w:r>
        <w:rPr>
          <w:rFonts w:ascii="Book Antiqua" w:hAnsi="Book Antiqua"/>
        </w:rPr>
        <w:br w:type="page"/>
      </w:r>
    </w:p>
    <w:p w:rsidR="00741A6C" w:rsidRPr="00C3735C" w:rsidRDefault="00741A6C" w:rsidP="00AF6268">
      <w:pPr>
        <w:pStyle w:val="NormalWeb"/>
        <w:spacing w:before="0" w:beforeAutospacing="0" w:after="0" w:afterAutospacing="0" w:line="360" w:lineRule="auto"/>
        <w:ind w:left="1417" w:right="1134"/>
        <w:jc w:val="both"/>
        <w:rPr>
          <w:rFonts w:ascii="Book Antiqua" w:hAnsi="Book Antiqua"/>
        </w:rPr>
      </w:pPr>
    </w:p>
    <w:p w:rsidR="00C25990" w:rsidRPr="00C3735C" w:rsidRDefault="00C25990" w:rsidP="00AF6268">
      <w:pPr>
        <w:spacing w:after="0" w:line="360" w:lineRule="auto"/>
        <w:ind w:firstLine="708"/>
        <w:rPr>
          <w:rFonts w:ascii="Book Antiqua" w:hAnsi="Book Antiqua"/>
          <w:sz w:val="24"/>
          <w:szCs w:val="24"/>
          <w:lang w:eastAsia="it-IT"/>
        </w:rPr>
      </w:pPr>
    </w:p>
    <w:p w:rsidR="00741A6C" w:rsidRPr="00C3735C" w:rsidRDefault="00741A6C" w:rsidP="00AF6268">
      <w:pPr>
        <w:spacing w:after="0" w:line="360" w:lineRule="auto"/>
        <w:ind w:firstLine="708"/>
        <w:rPr>
          <w:rFonts w:ascii="Book Antiqua" w:hAnsi="Book Antiqua"/>
          <w:sz w:val="24"/>
          <w:szCs w:val="24"/>
          <w:lang w:eastAsia="it-IT"/>
        </w:rPr>
      </w:pPr>
    </w:p>
    <w:p w:rsidR="00741A6C" w:rsidRPr="00C3735C" w:rsidRDefault="00741A6C" w:rsidP="00AF6268">
      <w:pPr>
        <w:spacing w:after="0" w:line="360" w:lineRule="auto"/>
        <w:ind w:firstLine="708"/>
        <w:rPr>
          <w:rFonts w:ascii="Book Antiqua" w:hAnsi="Book Antiqua"/>
          <w:sz w:val="24"/>
          <w:szCs w:val="24"/>
          <w:lang w:eastAsia="it-IT"/>
        </w:rPr>
      </w:pPr>
    </w:p>
    <w:p w:rsidR="00741A6C" w:rsidRPr="00C3735C" w:rsidRDefault="00741A6C" w:rsidP="00AF6268">
      <w:pPr>
        <w:spacing w:after="0" w:line="360" w:lineRule="auto"/>
        <w:ind w:firstLine="708"/>
        <w:rPr>
          <w:rFonts w:ascii="Book Antiqua" w:hAnsi="Book Antiqua"/>
          <w:sz w:val="24"/>
          <w:szCs w:val="24"/>
          <w:lang w:eastAsia="it-IT"/>
        </w:rPr>
      </w:pPr>
    </w:p>
    <w:p w:rsidR="00741A6C" w:rsidRPr="00C3735C" w:rsidRDefault="00741A6C" w:rsidP="00AF6268">
      <w:pPr>
        <w:tabs>
          <w:tab w:val="left" w:pos="567"/>
        </w:tabs>
        <w:spacing w:after="0" w:line="360" w:lineRule="auto"/>
        <w:ind w:left="1134" w:right="1417"/>
        <w:rPr>
          <w:rFonts w:ascii="Book Antiqua" w:hAnsi="Book Antiqua"/>
          <w:sz w:val="24"/>
          <w:szCs w:val="24"/>
        </w:rPr>
      </w:pPr>
      <w:r w:rsidRPr="00C3735C">
        <w:rPr>
          <w:rFonts w:ascii="Book Antiqua" w:hAnsi="Book Antiqua"/>
          <w:noProof/>
          <w:sz w:val="24"/>
          <w:szCs w:val="24"/>
          <w:lang w:val="en-US"/>
        </w:rPr>
        <w:drawing>
          <wp:inline distT="0" distB="0" distL="0" distR="0" wp14:anchorId="63BAF058" wp14:editId="15A33970">
            <wp:extent cx="6120130" cy="1448435"/>
            <wp:effectExtent l="19050" t="0" r="0" b="0"/>
            <wp:docPr id="4" name="Immagine 2" descr="Fig.3 Time course of Long Movements (A), rearing (B) and Short Movements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 Time course of Long Movements (A), rearing (B) and Short Movements (C)..jpg"/>
                    <pic:cNvPicPr/>
                  </pic:nvPicPr>
                  <pic:blipFill>
                    <a:blip r:embed="rId12" cstate="print"/>
                    <a:stretch>
                      <a:fillRect/>
                    </a:stretch>
                  </pic:blipFill>
                  <pic:spPr>
                    <a:xfrm>
                      <a:off x="0" y="0"/>
                      <a:ext cx="6120130" cy="1448435"/>
                    </a:xfrm>
                    <a:prstGeom prst="rect">
                      <a:avLst/>
                    </a:prstGeom>
                  </pic:spPr>
                </pic:pic>
              </a:graphicData>
            </a:graphic>
          </wp:inline>
        </w:drawing>
      </w:r>
    </w:p>
    <w:p w:rsidR="00741A6C" w:rsidRPr="00020A58" w:rsidRDefault="00741A6C" w:rsidP="00020A58">
      <w:pPr>
        <w:pStyle w:val="NormalWeb"/>
        <w:spacing w:before="0" w:beforeAutospacing="0" w:after="0" w:afterAutospacing="0" w:line="360" w:lineRule="auto"/>
        <w:ind w:left="1418" w:right="1133"/>
        <w:jc w:val="both"/>
        <w:rPr>
          <w:rFonts w:ascii="Book Antiqua" w:hAnsi="Book Antiqua"/>
          <w:b/>
          <w:lang w:val="en-US"/>
        </w:rPr>
      </w:pPr>
      <w:r w:rsidRPr="00C3735C">
        <w:rPr>
          <w:rFonts w:ascii="Book Antiqua" w:hAnsi="Book Antiqua"/>
          <w:b/>
          <w:lang w:val="en-US"/>
        </w:rPr>
        <w:t>Fig</w:t>
      </w:r>
      <w:r w:rsidR="00C43147">
        <w:rPr>
          <w:rFonts w:ascii="Book Antiqua" w:eastAsiaTheme="minorEastAsia" w:hAnsi="Book Antiqua" w:hint="eastAsia"/>
          <w:b/>
          <w:lang w:val="en-US" w:eastAsia="zh-CN"/>
        </w:rPr>
        <w:t xml:space="preserve">ure </w:t>
      </w:r>
      <w:r w:rsidRPr="00C3735C">
        <w:rPr>
          <w:rFonts w:ascii="Book Antiqua" w:hAnsi="Book Antiqua"/>
          <w:b/>
          <w:lang w:val="en-US"/>
        </w:rPr>
        <w:t>3</w:t>
      </w:r>
      <w:r w:rsidR="00D83D7B">
        <w:rPr>
          <w:rFonts w:ascii="Book Antiqua" w:hAnsi="Book Antiqua"/>
          <w:lang w:val="en-US"/>
        </w:rPr>
        <w:t xml:space="preserve"> </w:t>
      </w:r>
      <w:r w:rsidRPr="00C3735C">
        <w:rPr>
          <w:rFonts w:ascii="Book Antiqua" w:hAnsi="Book Antiqua"/>
          <w:b/>
          <w:lang w:val="en-US"/>
        </w:rPr>
        <w:t xml:space="preserve">Time course of </w:t>
      </w:r>
      <w:proofErr w:type="spellStart"/>
      <w:r w:rsidRPr="00C3735C">
        <w:rPr>
          <w:rFonts w:ascii="Book Antiqua" w:hAnsi="Book Antiqua"/>
          <w:b/>
          <w:lang w:val="en-US"/>
        </w:rPr>
        <w:t>quinpirole</w:t>
      </w:r>
      <w:proofErr w:type="spellEnd"/>
      <w:r w:rsidRPr="00C3735C">
        <w:rPr>
          <w:rFonts w:ascii="Book Antiqua" w:hAnsi="Book Antiqua"/>
          <w:b/>
          <w:lang w:val="en-US"/>
        </w:rPr>
        <w:t xml:space="preserve"> effect on motor activity after 24 h chronic imipramine and </w:t>
      </w:r>
      <w:proofErr w:type="spellStart"/>
      <w:r w:rsidRPr="00C3735C">
        <w:rPr>
          <w:rFonts w:ascii="Book Antiqua" w:hAnsi="Book Antiqua"/>
          <w:b/>
          <w:lang w:val="en-US"/>
        </w:rPr>
        <w:t>memantine</w:t>
      </w:r>
      <w:proofErr w:type="spellEnd"/>
      <w:r w:rsidRPr="00C3735C">
        <w:rPr>
          <w:rFonts w:ascii="Book Antiqua" w:hAnsi="Book Antiqua"/>
          <w:b/>
          <w:lang w:val="en-US"/>
        </w:rPr>
        <w:t xml:space="preserve"> withdrawal</w:t>
      </w:r>
      <w:r w:rsidR="005D2449" w:rsidRPr="00C3735C">
        <w:rPr>
          <w:rFonts w:ascii="Book Antiqua" w:hAnsi="Book Antiqua"/>
          <w:b/>
          <w:lang w:val="en-US"/>
        </w:rPr>
        <w:t>.</w:t>
      </w:r>
      <w:r w:rsidR="00D83D7B">
        <w:rPr>
          <w:rFonts w:ascii="Book Antiqua" w:eastAsiaTheme="minorEastAsia" w:hAnsi="Book Antiqua" w:hint="eastAsia"/>
          <w:lang w:val="en-US" w:eastAsia="zh-CN"/>
        </w:rPr>
        <w:t xml:space="preserve"> </w:t>
      </w:r>
      <w:r w:rsidRPr="00C3735C">
        <w:rPr>
          <w:rFonts w:ascii="Book Antiqua" w:hAnsi="Book Antiqua"/>
          <w:lang w:val="en-US"/>
        </w:rPr>
        <w:t>Long movements (A), rearing (B) and short movements (C)</w:t>
      </w:r>
      <w:r w:rsidR="000240D7" w:rsidRPr="00C3735C">
        <w:rPr>
          <w:rFonts w:ascii="Book Antiqua" w:hAnsi="Book Antiqua"/>
          <w:lang w:val="en-US"/>
        </w:rPr>
        <w:t xml:space="preserve"> measured as indicated in the materials and methods</w:t>
      </w:r>
      <w:r w:rsidR="000240D7" w:rsidRPr="00C3735C">
        <w:rPr>
          <w:rFonts w:ascii="Book Antiqua" w:hAnsi="Book Antiqua"/>
          <w:b/>
          <w:lang w:val="en-US"/>
        </w:rPr>
        <w:t xml:space="preserve">: </w:t>
      </w:r>
      <w:r w:rsidR="000240D7" w:rsidRPr="00020A58">
        <w:rPr>
          <w:rFonts w:ascii="Book Antiqua" w:hAnsi="Book Antiqua"/>
          <w:lang w:val="en-US"/>
        </w:rPr>
        <w:t xml:space="preserve">Motor activity. </w:t>
      </w:r>
      <w:r w:rsidRPr="00C3735C">
        <w:rPr>
          <w:rFonts w:ascii="Book Antiqua" w:hAnsi="Book Antiqua"/>
          <w:lang w:val="en-US"/>
        </w:rPr>
        <w:t xml:space="preserve">Each value represents the mean ± SEM from 10 rats: vehicle+ </w:t>
      </w:r>
      <w:proofErr w:type="spellStart"/>
      <w:r w:rsidRPr="00C3735C">
        <w:rPr>
          <w:rFonts w:ascii="Book Antiqua" w:hAnsi="Book Antiqua"/>
          <w:lang w:val="en-US"/>
        </w:rPr>
        <w:t>quinpirole</w:t>
      </w:r>
      <w:proofErr w:type="spellEnd"/>
      <w:r w:rsidRPr="00C3735C">
        <w:rPr>
          <w:rFonts w:ascii="Book Antiqua" w:hAnsi="Book Antiqua"/>
          <w:lang w:val="en-US"/>
        </w:rPr>
        <w:t xml:space="preserve"> (VEH Q), </w:t>
      </w:r>
      <w:proofErr w:type="spellStart"/>
      <w:r w:rsidRPr="00C3735C">
        <w:rPr>
          <w:rFonts w:ascii="Book Antiqua" w:hAnsi="Book Antiqua"/>
          <w:lang w:val="en-US"/>
        </w:rPr>
        <w:t>memantine</w:t>
      </w:r>
      <w:proofErr w:type="spellEnd"/>
      <w:r w:rsidRPr="00C3735C">
        <w:rPr>
          <w:rFonts w:ascii="Book Antiqua" w:hAnsi="Book Antiqua"/>
          <w:lang w:val="en-US"/>
        </w:rPr>
        <w:t xml:space="preserve"> + </w:t>
      </w:r>
      <w:proofErr w:type="spellStart"/>
      <w:r w:rsidRPr="00C3735C">
        <w:rPr>
          <w:rFonts w:ascii="Book Antiqua" w:hAnsi="Book Antiqua"/>
          <w:lang w:val="en-US"/>
        </w:rPr>
        <w:t>quinpirole</w:t>
      </w:r>
      <w:proofErr w:type="spellEnd"/>
      <w:r w:rsidRPr="00C3735C">
        <w:rPr>
          <w:rFonts w:ascii="Book Antiqua" w:hAnsi="Book Antiqua"/>
          <w:lang w:val="en-US"/>
        </w:rPr>
        <w:t xml:space="preserve"> (MEM Q), imipramine + </w:t>
      </w:r>
      <w:proofErr w:type="spellStart"/>
      <w:r w:rsidRPr="00C3735C">
        <w:rPr>
          <w:rFonts w:ascii="Book Antiqua" w:hAnsi="Book Antiqua"/>
          <w:lang w:val="en-US"/>
        </w:rPr>
        <w:t>quinpirole</w:t>
      </w:r>
      <w:proofErr w:type="spellEnd"/>
      <w:r w:rsidRPr="00C3735C">
        <w:rPr>
          <w:rFonts w:ascii="Book Antiqua" w:hAnsi="Book Antiqua"/>
          <w:lang w:val="en-US"/>
        </w:rPr>
        <w:t xml:space="preserve"> (IMI Q). (A, B) **</w:t>
      </w:r>
      <w:r w:rsidR="0083063E" w:rsidRPr="0083063E">
        <w:rPr>
          <w:rFonts w:ascii="Book Antiqua" w:hAnsi="Book Antiqua"/>
          <w:i/>
          <w:lang w:val="en-US"/>
        </w:rPr>
        <w:t xml:space="preserve"> P</w:t>
      </w:r>
      <w:r w:rsidR="0083063E">
        <w:rPr>
          <w:rFonts w:ascii="Book Antiqua" w:eastAsiaTheme="minorEastAsia" w:hAnsi="Book Antiqua" w:hint="eastAsia"/>
          <w:lang w:val="en-US" w:eastAsia="zh-CN"/>
        </w:rPr>
        <w:t xml:space="preserve"> </w:t>
      </w:r>
      <w:r w:rsidR="0083063E" w:rsidRPr="00C3735C">
        <w:rPr>
          <w:rFonts w:ascii="Book Antiqua" w:hAnsi="Book Antiqua"/>
          <w:lang w:val="en-US"/>
        </w:rPr>
        <w:t>&lt;</w:t>
      </w:r>
      <w:r w:rsidR="0083063E">
        <w:rPr>
          <w:rFonts w:ascii="Book Antiqua" w:eastAsiaTheme="minorEastAsia" w:hAnsi="Book Antiqua" w:hint="eastAsia"/>
          <w:lang w:val="en-US" w:eastAsia="zh-CN"/>
        </w:rPr>
        <w:t xml:space="preserve"> </w:t>
      </w:r>
      <w:r w:rsidRPr="00C3735C">
        <w:rPr>
          <w:rFonts w:ascii="Book Antiqua" w:hAnsi="Book Antiqua"/>
          <w:lang w:val="en-US"/>
        </w:rPr>
        <w:t>0.01 imipramine-</w:t>
      </w:r>
      <w:proofErr w:type="spellStart"/>
      <w:r w:rsidRPr="00C3735C">
        <w:rPr>
          <w:rFonts w:ascii="Book Antiqua" w:hAnsi="Book Antiqua"/>
          <w:lang w:val="en-US"/>
        </w:rPr>
        <w:t>quinpirole</w:t>
      </w:r>
      <w:proofErr w:type="spellEnd"/>
      <w:r w:rsidRPr="00C3735C">
        <w:rPr>
          <w:rFonts w:ascii="Book Antiqua" w:hAnsi="Book Antiqua"/>
          <w:lang w:val="en-US"/>
        </w:rPr>
        <w:t xml:space="preserve"> </w:t>
      </w:r>
      <w:r w:rsidR="005945AE" w:rsidRPr="005945AE">
        <w:rPr>
          <w:rFonts w:ascii="Book Antiqua" w:hAnsi="Book Antiqua"/>
          <w:i/>
          <w:lang w:val="en-US"/>
        </w:rPr>
        <w:t>vs</w:t>
      </w:r>
      <w:r w:rsidRPr="00C3735C">
        <w:rPr>
          <w:rFonts w:ascii="Book Antiqua" w:hAnsi="Book Antiqua"/>
          <w:lang w:val="en-US"/>
        </w:rPr>
        <w:t xml:space="preserve"> vehicle-</w:t>
      </w:r>
      <w:proofErr w:type="spellStart"/>
      <w:r w:rsidRPr="00C3735C">
        <w:rPr>
          <w:rFonts w:ascii="Book Antiqua" w:hAnsi="Book Antiqua"/>
          <w:lang w:val="en-US"/>
        </w:rPr>
        <w:t>quinpirole</w:t>
      </w:r>
      <w:proofErr w:type="spellEnd"/>
      <w:r w:rsidRPr="00C3735C">
        <w:rPr>
          <w:rFonts w:ascii="Book Antiqua" w:hAnsi="Book Antiqua"/>
          <w:lang w:val="en-US"/>
        </w:rPr>
        <w:t xml:space="preserve"> and </w:t>
      </w:r>
      <w:proofErr w:type="spellStart"/>
      <w:r w:rsidRPr="00C3735C">
        <w:rPr>
          <w:rFonts w:ascii="Book Antiqua" w:hAnsi="Book Antiqua"/>
          <w:lang w:val="en-US"/>
        </w:rPr>
        <w:t>memantine</w:t>
      </w:r>
      <w:proofErr w:type="spellEnd"/>
      <w:r w:rsidRPr="00C3735C">
        <w:rPr>
          <w:rFonts w:ascii="Book Antiqua" w:hAnsi="Book Antiqua"/>
          <w:lang w:val="en-US"/>
        </w:rPr>
        <w:t xml:space="preserve">- </w:t>
      </w:r>
      <w:proofErr w:type="spellStart"/>
      <w:r w:rsidRPr="00C3735C">
        <w:rPr>
          <w:rFonts w:ascii="Book Antiqua" w:hAnsi="Book Antiqua"/>
          <w:lang w:val="en-US"/>
        </w:rPr>
        <w:t>quinpirole</w:t>
      </w:r>
      <w:proofErr w:type="spellEnd"/>
      <w:r w:rsidRPr="00C3735C">
        <w:rPr>
          <w:rFonts w:ascii="Book Antiqua" w:hAnsi="Book Antiqua"/>
          <w:lang w:val="en-US"/>
        </w:rPr>
        <w:t>; (C) *</w:t>
      </w:r>
      <w:r w:rsidR="0083063E" w:rsidRPr="0083063E">
        <w:rPr>
          <w:rFonts w:ascii="Book Antiqua" w:hAnsi="Book Antiqua"/>
          <w:i/>
          <w:lang w:val="en-US"/>
        </w:rPr>
        <w:t xml:space="preserve"> P</w:t>
      </w:r>
      <w:r w:rsidR="0083063E">
        <w:rPr>
          <w:rFonts w:ascii="Book Antiqua" w:eastAsiaTheme="minorEastAsia" w:hAnsi="Book Antiqua" w:hint="eastAsia"/>
          <w:lang w:val="en-US" w:eastAsia="zh-CN"/>
        </w:rPr>
        <w:t xml:space="preserve"> </w:t>
      </w:r>
      <w:r w:rsidR="0083063E" w:rsidRPr="00C3735C">
        <w:rPr>
          <w:rFonts w:ascii="Book Antiqua" w:hAnsi="Book Antiqua"/>
          <w:lang w:val="en-US"/>
        </w:rPr>
        <w:t>&lt;</w:t>
      </w:r>
      <w:r w:rsidR="0083063E">
        <w:rPr>
          <w:rFonts w:ascii="Book Antiqua" w:eastAsiaTheme="minorEastAsia" w:hAnsi="Book Antiqua" w:hint="eastAsia"/>
          <w:lang w:val="en-US" w:eastAsia="zh-CN"/>
        </w:rPr>
        <w:t xml:space="preserve"> </w:t>
      </w:r>
      <w:r w:rsidRPr="00C3735C">
        <w:rPr>
          <w:rFonts w:ascii="Book Antiqua" w:hAnsi="Book Antiqua"/>
          <w:lang w:val="en-US"/>
        </w:rPr>
        <w:t>0</w:t>
      </w:r>
      <w:r w:rsidR="00482D5F">
        <w:rPr>
          <w:rFonts w:ascii="Book Antiqua" w:eastAsiaTheme="minorEastAsia" w:hAnsi="Book Antiqua" w:hint="eastAsia"/>
          <w:lang w:val="en-US" w:eastAsia="zh-CN"/>
        </w:rPr>
        <w:t>.</w:t>
      </w:r>
      <w:r w:rsidRPr="00C3735C">
        <w:rPr>
          <w:rFonts w:ascii="Book Antiqua" w:hAnsi="Book Antiqua"/>
          <w:lang w:val="en-US"/>
        </w:rPr>
        <w:t>05 imipramine-</w:t>
      </w:r>
      <w:proofErr w:type="spellStart"/>
      <w:r w:rsidRPr="00C3735C">
        <w:rPr>
          <w:rFonts w:ascii="Book Antiqua" w:hAnsi="Book Antiqua"/>
          <w:lang w:val="en-US"/>
        </w:rPr>
        <w:t>quinpirole</w:t>
      </w:r>
      <w:proofErr w:type="spellEnd"/>
      <w:r w:rsidRPr="00C3735C">
        <w:rPr>
          <w:rFonts w:ascii="Book Antiqua" w:hAnsi="Book Antiqua"/>
          <w:lang w:val="en-US"/>
        </w:rPr>
        <w:t xml:space="preserve"> </w:t>
      </w:r>
      <w:r w:rsidR="005945AE" w:rsidRPr="005945AE">
        <w:rPr>
          <w:rFonts w:ascii="Book Antiqua" w:hAnsi="Book Antiqua"/>
          <w:i/>
          <w:lang w:val="en-US"/>
        </w:rPr>
        <w:t>vs</w:t>
      </w:r>
      <w:r w:rsidRPr="00C3735C">
        <w:rPr>
          <w:rFonts w:ascii="Book Antiqua" w:hAnsi="Book Antiqua"/>
          <w:lang w:val="en-US"/>
        </w:rPr>
        <w:t xml:space="preserve"> </w:t>
      </w:r>
      <w:proofErr w:type="spellStart"/>
      <w:r w:rsidRPr="00C3735C">
        <w:rPr>
          <w:rFonts w:ascii="Book Antiqua" w:hAnsi="Book Antiqua"/>
          <w:lang w:val="en-US"/>
        </w:rPr>
        <w:t>memantine-quinpirole</w:t>
      </w:r>
      <w:proofErr w:type="spellEnd"/>
      <w:r w:rsidRPr="00C3735C">
        <w:rPr>
          <w:rFonts w:ascii="Book Antiqua" w:hAnsi="Book Antiqua"/>
          <w:lang w:val="en-US"/>
        </w:rPr>
        <w:t xml:space="preserve"> (ANOVA followed by F-test for contrast; horizontal lines represent contrast involving consecutive times). </w:t>
      </w:r>
    </w:p>
    <w:p w:rsidR="00741A6C" w:rsidRPr="00C3735C" w:rsidRDefault="00741A6C" w:rsidP="00AF6268">
      <w:pPr>
        <w:spacing w:after="0" w:line="360" w:lineRule="auto"/>
        <w:ind w:firstLine="708"/>
        <w:rPr>
          <w:rFonts w:ascii="Book Antiqua" w:hAnsi="Book Antiqua"/>
          <w:sz w:val="24"/>
          <w:szCs w:val="24"/>
          <w:lang w:val="en-US" w:eastAsia="it-IT"/>
        </w:rPr>
      </w:pPr>
    </w:p>
    <w:sectPr w:rsidR="00741A6C" w:rsidRPr="00C3735C" w:rsidSect="000A6510">
      <w:footerReference w:type="default" r:id="rId13"/>
      <w:pgSz w:w="16838" w:h="11906" w:orient="landscape"/>
      <w:pgMar w:top="0" w:right="1418" w:bottom="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EA" w:rsidRDefault="00564FEA" w:rsidP="00741A6C">
      <w:pPr>
        <w:spacing w:after="0" w:line="240" w:lineRule="auto"/>
      </w:pPr>
      <w:r>
        <w:separator/>
      </w:r>
    </w:p>
  </w:endnote>
  <w:endnote w:type="continuationSeparator" w:id="0">
    <w:p w:rsidR="00564FEA" w:rsidRDefault="00564FEA" w:rsidP="0074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F">
    <w:altName w:val="Times New Roman"/>
    <w:charset w:val="00"/>
    <w:family w:val="auto"/>
    <w:pitch w:val="variable"/>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7258"/>
      <w:docPartObj>
        <w:docPartGallery w:val="Page Numbers (Bottom of Page)"/>
        <w:docPartUnique/>
      </w:docPartObj>
    </w:sdtPr>
    <w:sdtEndPr/>
    <w:sdtContent>
      <w:p w:rsidR="00741A6C" w:rsidRDefault="00D20D14" w:rsidP="00741A6C">
        <w:pPr>
          <w:pStyle w:val="Footer"/>
          <w:ind w:right="1133"/>
          <w:jc w:val="right"/>
        </w:pPr>
        <w:r>
          <w:fldChar w:fldCharType="begin"/>
        </w:r>
        <w:r w:rsidR="00073FA5">
          <w:instrText xml:space="preserve"> PAGE   \* MERGEFORMAT </w:instrText>
        </w:r>
        <w:r>
          <w:fldChar w:fldCharType="separate"/>
        </w:r>
        <w:r w:rsidR="002765C9">
          <w:rPr>
            <w:noProof/>
          </w:rPr>
          <w:t>21</w:t>
        </w:r>
        <w:r>
          <w:rPr>
            <w:noProof/>
          </w:rPr>
          <w:fldChar w:fldCharType="end"/>
        </w:r>
      </w:p>
    </w:sdtContent>
  </w:sdt>
  <w:p w:rsidR="00741A6C" w:rsidRDefault="00741A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EA" w:rsidRDefault="00564FEA" w:rsidP="00741A6C">
      <w:pPr>
        <w:spacing w:after="0" w:line="240" w:lineRule="auto"/>
      </w:pPr>
      <w:r>
        <w:separator/>
      </w:r>
    </w:p>
  </w:footnote>
  <w:footnote w:type="continuationSeparator" w:id="0">
    <w:p w:rsidR="00564FEA" w:rsidRDefault="00564FEA" w:rsidP="00741A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B4718"/>
    <w:multiLevelType w:val="hybridMultilevel"/>
    <w:tmpl w:val="EE58301E"/>
    <w:lvl w:ilvl="0" w:tplc="40D22FFA">
      <w:start w:val="1"/>
      <w:numFmt w:val="decimal"/>
      <w:lvlText w:val="%1."/>
      <w:lvlJc w:val="left"/>
      <w:pPr>
        <w:ind w:left="-696" w:hanging="360"/>
      </w:pPr>
      <w:rPr>
        <w:color w:val="auto"/>
      </w:rPr>
    </w:lvl>
    <w:lvl w:ilvl="1" w:tplc="04100019" w:tentative="1">
      <w:start w:val="1"/>
      <w:numFmt w:val="lowerLetter"/>
      <w:lvlText w:val="%2."/>
      <w:lvlJc w:val="left"/>
      <w:pPr>
        <w:ind w:left="24" w:hanging="360"/>
      </w:pPr>
    </w:lvl>
    <w:lvl w:ilvl="2" w:tplc="0410001B">
      <w:start w:val="1"/>
      <w:numFmt w:val="lowerRoman"/>
      <w:lvlText w:val="%3."/>
      <w:lvlJc w:val="right"/>
      <w:pPr>
        <w:ind w:left="744" w:hanging="180"/>
      </w:pPr>
    </w:lvl>
    <w:lvl w:ilvl="3" w:tplc="0410000F" w:tentative="1">
      <w:start w:val="1"/>
      <w:numFmt w:val="decimal"/>
      <w:lvlText w:val="%4."/>
      <w:lvlJc w:val="left"/>
      <w:pPr>
        <w:ind w:left="1464" w:hanging="360"/>
      </w:pPr>
    </w:lvl>
    <w:lvl w:ilvl="4" w:tplc="04100019" w:tentative="1">
      <w:start w:val="1"/>
      <w:numFmt w:val="lowerLetter"/>
      <w:lvlText w:val="%5."/>
      <w:lvlJc w:val="left"/>
      <w:pPr>
        <w:ind w:left="2184" w:hanging="360"/>
      </w:pPr>
    </w:lvl>
    <w:lvl w:ilvl="5" w:tplc="0410001B" w:tentative="1">
      <w:start w:val="1"/>
      <w:numFmt w:val="lowerRoman"/>
      <w:lvlText w:val="%6."/>
      <w:lvlJc w:val="right"/>
      <w:pPr>
        <w:ind w:left="2904" w:hanging="180"/>
      </w:pPr>
    </w:lvl>
    <w:lvl w:ilvl="6" w:tplc="0410000F" w:tentative="1">
      <w:start w:val="1"/>
      <w:numFmt w:val="decimal"/>
      <w:lvlText w:val="%7."/>
      <w:lvlJc w:val="left"/>
      <w:pPr>
        <w:ind w:left="3624" w:hanging="360"/>
      </w:pPr>
    </w:lvl>
    <w:lvl w:ilvl="7" w:tplc="04100019" w:tentative="1">
      <w:start w:val="1"/>
      <w:numFmt w:val="lowerLetter"/>
      <w:lvlText w:val="%8."/>
      <w:lvlJc w:val="left"/>
      <w:pPr>
        <w:ind w:left="4344" w:hanging="360"/>
      </w:pPr>
    </w:lvl>
    <w:lvl w:ilvl="8" w:tplc="0410001B" w:tentative="1">
      <w:start w:val="1"/>
      <w:numFmt w:val="lowerRoman"/>
      <w:lvlText w:val="%9."/>
      <w:lvlJc w:val="right"/>
      <w:pPr>
        <w:ind w:left="5064" w:hanging="180"/>
      </w:pPr>
    </w:lvl>
  </w:abstractNum>
  <w:abstractNum w:abstractNumId="1">
    <w:nsid w:val="1F7F7F76"/>
    <w:multiLevelType w:val="hybridMultilevel"/>
    <w:tmpl w:val="5CF232FA"/>
    <w:lvl w:ilvl="0" w:tplc="40D22FFA">
      <w:start w:val="1"/>
      <w:numFmt w:val="decimal"/>
      <w:lvlText w:val="%1."/>
      <w:lvlJc w:val="left"/>
      <w:pPr>
        <w:ind w:left="360" w:hanging="360"/>
      </w:pPr>
      <w:rPr>
        <w:color w:val="auto"/>
      </w:rPr>
    </w:lvl>
    <w:lvl w:ilvl="1" w:tplc="04100019" w:tentative="1">
      <w:start w:val="1"/>
      <w:numFmt w:val="lowerLetter"/>
      <w:lvlText w:val="%2."/>
      <w:lvlJc w:val="left"/>
      <w:pPr>
        <w:ind w:left="24" w:hanging="360"/>
      </w:pPr>
    </w:lvl>
    <w:lvl w:ilvl="2" w:tplc="0410001B">
      <w:start w:val="1"/>
      <w:numFmt w:val="lowerRoman"/>
      <w:lvlText w:val="%3."/>
      <w:lvlJc w:val="right"/>
      <w:pPr>
        <w:ind w:left="744" w:hanging="180"/>
      </w:pPr>
    </w:lvl>
    <w:lvl w:ilvl="3" w:tplc="0410000F" w:tentative="1">
      <w:start w:val="1"/>
      <w:numFmt w:val="decimal"/>
      <w:lvlText w:val="%4."/>
      <w:lvlJc w:val="left"/>
      <w:pPr>
        <w:ind w:left="1464" w:hanging="360"/>
      </w:pPr>
    </w:lvl>
    <w:lvl w:ilvl="4" w:tplc="04100019" w:tentative="1">
      <w:start w:val="1"/>
      <w:numFmt w:val="lowerLetter"/>
      <w:lvlText w:val="%5."/>
      <w:lvlJc w:val="left"/>
      <w:pPr>
        <w:ind w:left="2184" w:hanging="360"/>
      </w:pPr>
    </w:lvl>
    <w:lvl w:ilvl="5" w:tplc="0410001B" w:tentative="1">
      <w:start w:val="1"/>
      <w:numFmt w:val="lowerRoman"/>
      <w:lvlText w:val="%6."/>
      <w:lvlJc w:val="right"/>
      <w:pPr>
        <w:ind w:left="2904" w:hanging="180"/>
      </w:pPr>
    </w:lvl>
    <w:lvl w:ilvl="6" w:tplc="0410000F" w:tentative="1">
      <w:start w:val="1"/>
      <w:numFmt w:val="decimal"/>
      <w:lvlText w:val="%7."/>
      <w:lvlJc w:val="left"/>
      <w:pPr>
        <w:ind w:left="3624" w:hanging="360"/>
      </w:pPr>
    </w:lvl>
    <w:lvl w:ilvl="7" w:tplc="04100019" w:tentative="1">
      <w:start w:val="1"/>
      <w:numFmt w:val="lowerLetter"/>
      <w:lvlText w:val="%8."/>
      <w:lvlJc w:val="left"/>
      <w:pPr>
        <w:ind w:left="4344" w:hanging="360"/>
      </w:pPr>
    </w:lvl>
    <w:lvl w:ilvl="8" w:tplc="0410001B" w:tentative="1">
      <w:start w:val="1"/>
      <w:numFmt w:val="lowerRoman"/>
      <w:lvlText w:val="%9."/>
      <w:lvlJc w:val="right"/>
      <w:pPr>
        <w:ind w:left="50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71"/>
    <w:rsid w:val="00003396"/>
    <w:rsid w:val="00013E6E"/>
    <w:rsid w:val="00020A58"/>
    <w:rsid w:val="000240D7"/>
    <w:rsid w:val="0007016B"/>
    <w:rsid w:val="00073FA5"/>
    <w:rsid w:val="00086F71"/>
    <w:rsid w:val="00097608"/>
    <w:rsid w:val="000A6510"/>
    <w:rsid w:val="000D4E12"/>
    <w:rsid w:val="000E5A5B"/>
    <w:rsid w:val="00110D4E"/>
    <w:rsid w:val="001301DB"/>
    <w:rsid w:val="0013258D"/>
    <w:rsid w:val="00141099"/>
    <w:rsid w:val="001442D9"/>
    <w:rsid w:val="00156156"/>
    <w:rsid w:val="001702A5"/>
    <w:rsid w:val="00193237"/>
    <w:rsid w:val="001B4E7C"/>
    <w:rsid w:val="001B5C86"/>
    <w:rsid w:val="001F215E"/>
    <w:rsid w:val="002239F1"/>
    <w:rsid w:val="00234D57"/>
    <w:rsid w:val="00241A32"/>
    <w:rsid w:val="00266AEE"/>
    <w:rsid w:val="00275565"/>
    <w:rsid w:val="002765C9"/>
    <w:rsid w:val="002A5D36"/>
    <w:rsid w:val="002E263D"/>
    <w:rsid w:val="00310C03"/>
    <w:rsid w:val="00312416"/>
    <w:rsid w:val="00337657"/>
    <w:rsid w:val="00345C09"/>
    <w:rsid w:val="00347E01"/>
    <w:rsid w:val="00370789"/>
    <w:rsid w:val="003A3D27"/>
    <w:rsid w:val="003A57C6"/>
    <w:rsid w:val="003B28EF"/>
    <w:rsid w:val="003C04D3"/>
    <w:rsid w:val="003F6069"/>
    <w:rsid w:val="003F64B8"/>
    <w:rsid w:val="00406C1A"/>
    <w:rsid w:val="00412F42"/>
    <w:rsid w:val="00422572"/>
    <w:rsid w:val="00433127"/>
    <w:rsid w:val="004356F0"/>
    <w:rsid w:val="00440D1D"/>
    <w:rsid w:val="00452BEE"/>
    <w:rsid w:val="004546D8"/>
    <w:rsid w:val="00454D73"/>
    <w:rsid w:val="00481570"/>
    <w:rsid w:val="00482D5F"/>
    <w:rsid w:val="00491396"/>
    <w:rsid w:val="004A4635"/>
    <w:rsid w:val="004B2552"/>
    <w:rsid w:val="004C1029"/>
    <w:rsid w:val="0050641F"/>
    <w:rsid w:val="005066AE"/>
    <w:rsid w:val="00517713"/>
    <w:rsid w:val="0053092A"/>
    <w:rsid w:val="00535A4D"/>
    <w:rsid w:val="0054795D"/>
    <w:rsid w:val="00564FEA"/>
    <w:rsid w:val="00582AF1"/>
    <w:rsid w:val="005833E2"/>
    <w:rsid w:val="0058667F"/>
    <w:rsid w:val="005910F9"/>
    <w:rsid w:val="005945AE"/>
    <w:rsid w:val="005A6808"/>
    <w:rsid w:val="005C5C4A"/>
    <w:rsid w:val="005D0B57"/>
    <w:rsid w:val="005D2449"/>
    <w:rsid w:val="005F4CAB"/>
    <w:rsid w:val="00614431"/>
    <w:rsid w:val="00636558"/>
    <w:rsid w:val="006477A8"/>
    <w:rsid w:val="00656C06"/>
    <w:rsid w:val="00675F8D"/>
    <w:rsid w:val="006A64EE"/>
    <w:rsid w:val="006B257D"/>
    <w:rsid w:val="006D08CC"/>
    <w:rsid w:val="00705CA8"/>
    <w:rsid w:val="007060BA"/>
    <w:rsid w:val="00711904"/>
    <w:rsid w:val="00714DF3"/>
    <w:rsid w:val="00741A6C"/>
    <w:rsid w:val="00756D64"/>
    <w:rsid w:val="00760DA2"/>
    <w:rsid w:val="0078462D"/>
    <w:rsid w:val="00792B74"/>
    <w:rsid w:val="007A5577"/>
    <w:rsid w:val="007A5EB8"/>
    <w:rsid w:val="007B18DA"/>
    <w:rsid w:val="007C1AC6"/>
    <w:rsid w:val="007F0280"/>
    <w:rsid w:val="00800192"/>
    <w:rsid w:val="00803C60"/>
    <w:rsid w:val="00804034"/>
    <w:rsid w:val="00807E69"/>
    <w:rsid w:val="00815D7D"/>
    <w:rsid w:val="0083063E"/>
    <w:rsid w:val="00832F87"/>
    <w:rsid w:val="00833B96"/>
    <w:rsid w:val="00837249"/>
    <w:rsid w:val="00864CFB"/>
    <w:rsid w:val="0087332A"/>
    <w:rsid w:val="008A28A2"/>
    <w:rsid w:val="008B3DFC"/>
    <w:rsid w:val="008B6237"/>
    <w:rsid w:val="008F65BB"/>
    <w:rsid w:val="00916315"/>
    <w:rsid w:val="00947142"/>
    <w:rsid w:val="00955299"/>
    <w:rsid w:val="0096277A"/>
    <w:rsid w:val="0096526C"/>
    <w:rsid w:val="00973FB6"/>
    <w:rsid w:val="00982C6D"/>
    <w:rsid w:val="0099250F"/>
    <w:rsid w:val="009939F2"/>
    <w:rsid w:val="009B50A9"/>
    <w:rsid w:val="009B708A"/>
    <w:rsid w:val="009D27CD"/>
    <w:rsid w:val="009F5433"/>
    <w:rsid w:val="00A266CC"/>
    <w:rsid w:val="00A40B04"/>
    <w:rsid w:val="00A42716"/>
    <w:rsid w:val="00A62ED0"/>
    <w:rsid w:val="00A668A0"/>
    <w:rsid w:val="00A670DF"/>
    <w:rsid w:val="00A67171"/>
    <w:rsid w:val="00A7538B"/>
    <w:rsid w:val="00A86476"/>
    <w:rsid w:val="00AA1340"/>
    <w:rsid w:val="00AA2C13"/>
    <w:rsid w:val="00AA4254"/>
    <w:rsid w:val="00AA6259"/>
    <w:rsid w:val="00AA7B04"/>
    <w:rsid w:val="00AB5216"/>
    <w:rsid w:val="00AB6271"/>
    <w:rsid w:val="00AC0AF4"/>
    <w:rsid w:val="00AC57DC"/>
    <w:rsid w:val="00AE004C"/>
    <w:rsid w:val="00AF6268"/>
    <w:rsid w:val="00B10D3F"/>
    <w:rsid w:val="00B1300C"/>
    <w:rsid w:val="00B20DBA"/>
    <w:rsid w:val="00B25A98"/>
    <w:rsid w:val="00B6123E"/>
    <w:rsid w:val="00B931A9"/>
    <w:rsid w:val="00BB05CE"/>
    <w:rsid w:val="00BB4532"/>
    <w:rsid w:val="00BD220F"/>
    <w:rsid w:val="00BD61AB"/>
    <w:rsid w:val="00BE4153"/>
    <w:rsid w:val="00BF7856"/>
    <w:rsid w:val="00C03739"/>
    <w:rsid w:val="00C049C0"/>
    <w:rsid w:val="00C11B8A"/>
    <w:rsid w:val="00C225F7"/>
    <w:rsid w:val="00C25990"/>
    <w:rsid w:val="00C3735C"/>
    <w:rsid w:val="00C43147"/>
    <w:rsid w:val="00C44FBD"/>
    <w:rsid w:val="00C809EA"/>
    <w:rsid w:val="00C82851"/>
    <w:rsid w:val="00CB16F6"/>
    <w:rsid w:val="00CB675E"/>
    <w:rsid w:val="00CB71BD"/>
    <w:rsid w:val="00CD634E"/>
    <w:rsid w:val="00D1631F"/>
    <w:rsid w:val="00D20D14"/>
    <w:rsid w:val="00D36E0A"/>
    <w:rsid w:val="00D41E1B"/>
    <w:rsid w:val="00D606D7"/>
    <w:rsid w:val="00D7419A"/>
    <w:rsid w:val="00D83D7B"/>
    <w:rsid w:val="00DF1593"/>
    <w:rsid w:val="00E028CD"/>
    <w:rsid w:val="00E237C9"/>
    <w:rsid w:val="00E51F36"/>
    <w:rsid w:val="00E62682"/>
    <w:rsid w:val="00E700F0"/>
    <w:rsid w:val="00E70B31"/>
    <w:rsid w:val="00E71645"/>
    <w:rsid w:val="00EE0F88"/>
    <w:rsid w:val="00EE19F6"/>
    <w:rsid w:val="00EE43CE"/>
    <w:rsid w:val="00EE6227"/>
    <w:rsid w:val="00EE7038"/>
    <w:rsid w:val="00F05DA2"/>
    <w:rsid w:val="00F25B13"/>
    <w:rsid w:val="00F442A1"/>
    <w:rsid w:val="00F52A98"/>
    <w:rsid w:val="00F602AF"/>
    <w:rsid w:val="00F951B9"/>
    <w:rsid w:val="00F961C9"/>
    <w:rsid w:val="00FC128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6717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A67171"/>
    <w:rPr>
      <w:b/>
      <w:bCs/>
    </w:rPr>
  </w:style>
  <w:style w:type="character" w:customStyle="1" w:styleId="apple-converted-space">
    <w:name w:val="apple-converted-space"/>
    <w:basedOn w:val="DefaultParagraphFont"/>
    <w:rsid w:val="00A67171"/>
  </w:style>
  <w:style w:type="paragraph" w:styleId="ListParagraph">
    <w:name w:val="List Paragraph"/>
    <w:basedOn w:val="Normal"/>
    <w:uiPriority w:val="34"/>
    <w:qFormat/>
    <w:rsid w:val="00B10D3F"/>
    <w:pPr>
      <w:ind w:left="720"/>
      <w:contextualSpacing/>
    </w:pPr>
  </w:style>
  <w:style w:type="paragraph" w:styleId="HTMLPreformatted">
    <w:name w:val="HTML Preformatted"/>
    <w:basedOn w:val="Normal"/>
    <w:link w:val="HTMLPreformattedChar"/>
    <w:uiPriority w:val="99"/>
    <w:unhideWhenUsed/>
    <w:rsid w:val="00B1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B10D3F"/>
    <w:rPr>
      <w:rFonts w:ascii="Courier New" w:eastAsia="Times New Roman" w:hAnsi="Courier New" w:cs="Courier New"/>
      <w:sz w:val="20"/>
      <w:szCs w:val="20"/>
      <w:lang w:eastAsia="it-IT"/>
    </w:rPr>
  </w:style>
  <w:style w:type="paragraph" w:styleId="BalloonText">
    <w:name w:val="Balloon Text"/>
    <w:basedOn w:val="Normal"/>
    <w:link w:val="BalloonTextChar"/>
    <w:uiPriority w:val="99"/>
    <w:semiHidden/>
    <w:unhideWhenUsed/>
    <w:rsid w:val="00F95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1B9"/>
    <w:rPr>
      <w:rFonts w:ascii="Tahoma" w:hAnsi="Tahoma" w:cs="Tahoma"/>
      <w:sz w:val="16"/>
      <w:szCs w:val="16"/>
    </w:rPr>
  </w:style>
  <w:style w:type="paragraph" w:styleId="Header">
    <w:name w:val="header"/>
    <w:basedOn w:val="Normal"/>
    <w:link w:val="HeaderChar"/>
    <w:uiPriority w:val="99"/>
    <w:unhideWhenUsed/>
    <w:rsid w:val="00741A6C"/>
    <w:pPr>
      <w:tabs>
        <w:tab w:val="center" w:pos="4819"/>
        <w:tab w:val="right" w:pos="9638"/>
      </w:tabs>
      <w:spacing w:after="0" w:line="240" w:lineRule="auto"/>
    </w:pPr>
  </w:style>
  <w:style w:type="character" w:customStyle="1" w:styleId="HeaderChar">
    <w:name w:val="Header Char"/>
    <w:basedOn w:val="DefaultParagraphFont"/>
    <w:link w:val="Header"/>
    <w:rsid w:val="00741A6C"/>
  </w:style>
  <w:style w:type="paragraph" w:styleId="Footer">
    <w:name w:val="footer"/>
    <w:basedOn w:val="Normal"/>
    <w:link w:val="FooterChar"/>
    <w:uiPriority w:val="99"/>
    <w:unhideWhenUsed/>
    <w:rsid w:val="00741A6C"/>
    <w:pPr>
      <w:tabs>
        <w:tab w:val="center" w:pos="4819"/>
        <w:tab w:val="right" w:pos="9638"/>
      </w:tabs>
      <w:spacing w:after="0" w:line="240" w:lineRule="auto"/>
    </w:pPr>
  </w:style>
  <w:style w:type="character" w:customStyle="1" w:styleId="FooterChar">
    <w:name w:val="Footer Char"/>
    <w:basedOn w:val="DefaultParagraphFont"/>
    <w:link w:val="Footer"/>
    <w:uiPriority w:val="99"/>
    <w:rsid w:val="00741A6C"/>
  </w:style>
  <w:style w:type="character" w:styleId="CommentReference">
    <w:name w:val="annotation reference"/>
    <w:basedOn w:val="DefaultParagraphFont"/>
    <w:uiPriority w:val="99"/>
    <w:semiHidden/>
    <w:unhideWhenUsed/>
    <w:rsid w:val="00A40B04"/>
    <w:rPr>
      <w:sz w:val="21"/>
      <w:szCs w:val="21"/>
    </w:rPr>
  </w:style>
  <w:style w:type="paragraph" w:styleId="CommentText">
    <w:name w:val="annotation text"/>
    <w:basedOn w:val="Normal"/>
    <w:link w:val="CommentTextChar"/>
    <w:uiPriority w:val="99"/>
    <w:semiHidden/>
    <w:unhideWhenUsed/>
    <w:rsid w:val="00A40B04"/>
  </w:style>
  <w:style w:type="character" w:customStyle="1" w:styleId="CommentTextChar">
    <w:name w:val="Comment Text Char"/>
    <w:basedOn w:val="DefaultParagraphFont"/>
    <w:link w:val="CommentText"/>
    <w:uiPriority w:val="99"/>
    <w:semiHidden/>
    <w:rsid w:val="00A40B04"/>
  </w:style>
  <w:style w:type="paragraph" w:styleId="CommentSubject">
    <w:name w:val="annotation subject"/>
    <w:basedOn w:val="CommentText"/>
    <w:next w:val="CommentText"/>
    <w:link w:val="CommentSubjectChar"/>
    <w:uiPriority w:val="99"/>
    <w:semiHidden/>
    <w:unhideWhenUsed/>
    <w:rsid w:val="00A40B04"/>
    <w:rPr>
      <w:b/>
      <w:bCs/>
    </w:rPr>
  </w:style>
  <w:style w:type="character" w:customStyle="1" w:styleId="CommentSubjectChar">
    <w:name w:val="Comment Subject Char"/>
    <w:basedOn w:val="CommentTextChar"/>
    <w:link w:val="CommentSubject"/>
    <w:uiPriority w:val="99"/>
    <w:semiHidden/>
    <w:rsid w:val="00A40B04"/>
    <w:rPr>
      <w:b/>
      <w:bCs/>
    </w:rPr>
  </w:style>
  <w:style w:type="character" w:styleId="Hyperlink">
    <w:name w:val="Hyperlink"/>
    <w:basedOn w:val="DefaultParagraphFont"/>
    <w:uiPriority w:val="99"/>
    <w:unhideWhenUsed/>
    <w:rsid w:val="00310C03"/>
    <w:rPr>
      <w:color w:val="0000FF"/>
      <w:u w:val="single"/>
    </w:rPr>
  </w:style>
  <w:style w:type="paragraph" w:customStyle="1" w:styleId="Standard">
    <w:name w:val="Standard"/>
    <w:rsid w:val="0058667F"/>
    <w:pPr>
      <w:suppressAutoHyphens/>
      <w:autoSpaceDN w:val="0"/>
      <w:textAlignment w:val="baseline"/>
    </w:pPr>
    <w:rPr>
      <w:rFonts w:ascii="Calibri" w:eastAsia="宋体" w:hAnsi="Calibri" w:cs="F"/>
      <w:kern w:val="3"/>
    </w:rPr>
  </w:style>
  <w:style w:type="character" w:customStyle="1" w:styleId="ft">
    <w:name w:val="ft"/>
    <w:basedOn w:val="DefaultParagraphFont"/>
    <w:rsid w:val="005C5C4A"/>
  </w:style>
  <w:style w:type="character" w:styleId="Emphasis">
    <w:name w:val="Emphasis"/>
    <w:basedOn w:val="DefaultParagraphFont"/>
    <w:uiPriority w:val="20"/>
    <w:qFormat/>
    <w:rsid w:val="005C5C4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6717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A67171"/>
    <w:rPr>
      <w:b/>
      <w:bCs/>
    </w:rPr>
  </w:style>
  <w:style w:type="character" w:customStyle="1" w:styleId="apple-converted-space">
    <w:name w:val="apple-converted-space"/>
    <w:basedOn w:val="DefaultParagraphFont"/>
    <w:rsid w:val="00A67171"/>
  </w:style>
  <w:style w:type="paragraph" w:styleId="ListParagraph">
    <w:name w:val="List Paragraph"/>
    <w:basedOn w:val="Normal"/>
    <w:uiPriority w:val="34"/>
    <w:qFormat/>
    <w:rsid w:val="00B10D3F"/>
    <w:pPr>
      <w:ind w:left="720"/>
      <w:contextualSpacing/>
    </w:pPr>
  </w:style>
  <w:style w:type="paragraph" w:styleId="HTMLPreformatted">
    <w:name w:val="HTML Preformatted"/>
    <w:basedOn w:val="Normal"/>
    <w:link w:val="HTMLPreformattedChar"/>
    <w:uiPriority w:val="99"/>
    <w:unhideWhenUsed/>
    <w:rsid w:val="00B1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B10D3F"/>
    <w:rPr>
      <w:rFonts w:ascii="Courier New" w:eastAsia="Times New Roman" w:hAnsi="Courier New" w:cs="Courier New"/>
      <w:sz w:val="20"/>
      <w:szCs w:val="20"/>
      <w:lang w:eastAsia="it-IT"/>
    </w:rPr>
  </w:style>
  <w:style w:type="paragraph" w:styleId="BalloonText">
    <w:name w:val="Balloon Text"/>
    <w:basedOn w:val="Normal"/>
    <w:link w:val="BalloonTextChar"/>
    <w:uiPriority w:val="99"/>
    <w:semiHidden/>
    <w:unhideWhenUsed/>
    <w:rsid w:val="00F95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1B9"/>
    <w:rPr>
      <w:rFonts w:ascii="Tahoma" w:hAnsi="Tahoma" w:cs="Tahoma"/>
      <w:sz w:val="16"/>
      <w:szCs w:val="16"/>
    </w:rPr>
  </w:style>
  <w:style w:type="paragraph" w:styleId="Header">
    <w:name w:val="header"/>
    <w:basedOn w:val="Normal"/>
    <w:link w:val="HeaderChar"/>
    <w:uiPriority w:val="99"/>
    <w:unhideWhenUsed/>
    <w:rsid w:val="00741A6C"/>
    <w:pPr>
      <w:tabs>
        <w:tab w:val="center" w:pos="4819"/>
        <w:tab w:val="right" w:pos="9638"/>
      </w:tabs>
      <w:spacing w:after="0" w:line="240" w:lineRule="auto"/>
    </w:pPr>
  </w:style>
  <w:style w:type="character" w:customStyle="1" w:styleId="HeaderChar">
    <w:name w:val="Header Char"/>
    <w:basedOn w:val="DefaultParagraphFont"/>
    <w:link w:val="Header"/>
    <w:rsid w:val="00741A6C"/>
  </w:style>
  <w:style w:type="paragraph" w:styleId="Footer">
    <w:name w:val="footer"/>
    <w:basedOn w:val="Normal"/>
    <w:link w:val="FooterChar"/>
    <w:uiPriority w:val="99"/>
    <w:unhideWhenUsed/>
    <w:rsid w:val="00741A6C"/>
    <w:pPr>
      <w:tabs>
        <w:tab w:val="center" w:pos="4819"/>
        <w:tab w:val="right" w:pos="9638"/>
      </w:tabs>
      <w:spacing w:after="0" w:line="240" w:lineRule="auto"/>
    </w:pPr>
  </w:style>
  <w:style w:type="character" w:customStyle="1" w:styleId="FooterChar">
    <w:name w:val="Footer Char"/>
    <w:basedOn w:val="DefaultParagraphFont"/>
    <w:link w:val="Footer"/>
    <w:uiPriority w:val="99"/>
    <w:rsid w:val="00741A6C"/>
  </w:style>
  <w:style w:type="character" w:styleId="CommentReference">
    <w:name w:val="annotation reference"/>
    <w:basedOn w:val="DefaultParagraphFont"/>
    <w:uiPriority w:val="99"/>
    <w:semiHidden/>
    <w:unhideWhenUsed/>
    <w:rsid w:val="00A40B04"/>
    <w:rPr>
      <w:sz w:val="21"/>
      <w:szCs w:val="21"/>
    </w:rPr>
  </w:style>
  <w:style w:type="paragraph" w:styleId="CommentText">
    <w:name w:val="annotation text"/>
    <w:basedOn w:val="Normal"/>
    <w:link w:val="CommentTextChar"/>
    <w:uiPriority w:val="99"/>
    <w:semiHidden/>
    <w:unhideWhenUsed/>
    <w:rsid w:val="00A40B04"/>
  </w:style>
  <w:style w:type="character" w:customStyle="1" w:styleId="CommentTextChar">
    <w:name w:val="Comment Text Char"/>
    <w:basedOn w:val="DefaultParagraphFont"/>
    <w:link w:val="CommentText"/>
    <w:uiPriority w:val="99"/>
    <w:semiHidden/>
    <w:rsid w:val="00A40B04"/>
  </w:style>
  <w:style w:type="paragraph" w:styleId="CommentSubject">
    <w:name w:val="annotation subject"/>
    <w:basedOn w:val="CommentText"/>
    <w:next w:val="CommentText"/>
    <w:link w:val="CommentSubjectChar"/>
    <w:uiPriority w:val="99"/>
    <w:semiHidden/>
    <w:unhideWhenUsed/>
    <w:rsid w:val="00A40B04"/>
    <w:rPr>
      <w:b/>
      <w:bCs/>
    </w:rPr>
  </w:style>
  <w:style w:type="character" w:customStyle="1" w:styleId="CommentSubjectChar">
    <w:name w:val="Comment Subject Char"/>
    <w:basedOn w:val="CommentTextChar"/>
    <w:link w:val="CommentSubject"/>
    <w:uiPriority w:val="99"/>
    <w:semiHidden/>
    <w:rsid w:val="00A40B04"/>
    <w:rPr>
      <w:b/>
      <w:bCs/>
    </w:rPr>
  </w:style>
  <w:style w:type="character" w:styleId="Hyperlink">
    <w:name w:val="Hyperlink"/>
    <w:basedOn w:val="DefaultParagraphFont"/>
    <w:uiPriority w:val="99"/>
    <w:unhideWhenUsed/>
    <w:rsid w:val="00310C03"/>
    <w:rPr>
      <w:color w:val="0000FF"/>
      <w:u w:val="single"/>
    </w:rPr>
  </w:style>
  <w:style w:type="paragraph" w:customStyle="1" w:styleId="Standard">
    <w:name w:val="Standard"/>
    <w:rsid w:val="0058667F"/>
    <w:pPr>
      <w:suppressAutoHyphens/>
      <w:autoSpaceDN w:val="0"/>
      <w:textAlignment w:val="baseline"/>
    </w:pPr>
    <w:rPr>
      <w:rFonts w:ascii="Calibri" w:eastAsia="宋体" w:hAnsi="Calibri" w:cs="F"/>
      <w:kern w:val="3"/>
    </w:rPr>
  </w:style>
  <w:style w:type="character" w:customStyle="1" w:styleId="ft">
    <w:name w:val="ft"/>
    <w:basedOn w:val="DefaultParagraphFont"/>
    <w:rsid w:val="005C5C4A"/>
  </w:style>
  <w:style w:type="character" w:styleId="Emphasis">
    <w:name w:val="Emphasis"/>
    <w:basedOn w:val="DefaultParagraphFont"/>
    <w:uiPriority w:val="20"/>
    <w:qFormat/>
    <w:rsid w:val="005C5C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0060">
      <w:bodyDiv w:val="1"/>
      <w:marLeft w:val="0"/>
      <w:marRight w:val="0"/>
      <w:marTop w:val="0"/>
      <w:marBottom w:val="0"/>
      <w:divBdr>
        <w:top w:val="none" w:sz="0" w:space="0" w:color="auto"/>
        <w:left w:val="none" w:sz="0" w:space="0" w:color="auto"/>
        <w:bottom w:val="none" w:sz="0" w:space="0" w:color="auto"/>
        <w:right w:val="none" w:sz="0" w:space="0" w:color="auto"/>
      </w:divBdr>
    </w:div>
    <w:div w:id="407700204">
      <w:bodyDiv w:val="1"/>
      <w:marLeft w:val="0"/>
      <w:marRight w:val="0"/>
      <w:marTop w:val="0"/>
      <w:marBottom w:val="0"/>
      <w:divBdr>
        <w:top w:val="none" w:sz="0" w:space="0" w:color="auto"/>
        <w:left w:val="none" w:sz="0" w:space="0" w:color="auto"/>
        <w:bottom w:val="none" w:sz="0" w:space="0" w:color="auto"/>
        <w:right w:val="none" w:sz="0" w:space="0" w:color="auto"/>
      </w:divBdr>
    </w:div>
    <w:div w:id="835654701">
      <w:bodyDiv w:val="1"/>
      <w:marLeft w:val="0"/>
      <w:marRight w:val="0"/>
      <w:marTop w:val="0"/>
      <w:marBottom w:val="0"/>
      <w:divBdr>
        <w:top w:val="none" w:sz="0" w:space="0" w:color="auto"/>
        <w:left w:val="none" w:sz="0" w:space="0" w:color="auto"/>
        <w:bottom w:val="none" w:sz="0" w:space="0" w:color="auto"/>
        <w:right w:val="none" w:sz="0" w:space="0" w:color="auto"/>
      </w:divBdr>
    </w:div>
    <w:div w:id="1037315425">
      <w:bodyDiv w:val="1"/>
      <w:marLeft w:val="0"/>
      <w:marRight w:val="0"/>
      <w:marTop w:val="0"/>
      <w:marBottom w:val="0"/>
      <w:divBdr>
        <w:top w:val="none" w:sz="0" w:space="0" w:color="auto"/>
        <w:left w:val="none" w:sz="0" w:space="0" w:color="auto"/>
        <w:bottom w:val="none" w:sz="0" w:space="0" w:color="auto"/>
        <w:right w:val="none" w:sz="0" w:space="0" w:color="auto"/>
      </w:divBdr>
    </w:div>
    <w:div w:id="1182474448">
      <w:bodyDiv w:val="1"/>
      <w:marLeft w:val="0"/>
      <w:marRight w:val="0"/>
      <w:marTop w:val="0"/>
      <w:marBottom w:val="0"/>
      <w:divBdr>
        <w:top w:val="none" w:sz="0" w:space="0" w:color="auto"/>
        <w:left w:val="none" w:sz="0" w:space="0" w:color="auto"/>
        <w:bottom w:val="none" w:sz="0" w:space="0" w:color="auto"/>
        <w:right w:val="none" w:sz="0" w:space="0" w:color="auto"/>
      </w:divBdr>
    </w:div>
    <w:div w:id="1183285031">
      <w:bodyDiv w:val="1"/>
      <w:marLeft w:val="0"/>
      <w:marRight w:val="0"/>
      <w:marTop w:val="0"/>
      <w:marBottom w:val="0"/>
      <w:divBdr>
        <w:top w:val="none" w:sz="0" w:space="0" w:color="auto"/>
        <w:left w:val="none" w:sz="0" w:space="0" w:color="auto"/>
        <w:bottom w:val="none" w:sz="0" w:space="0" w:color="auto"/>
        <w:right w:val="none" w:sz="0" w:space="0" w:color="auto"/>
      </w:divBdr>
    </w:div>
    <w:div w:id="1217547265">
      <w:bodyDiv w:val="1"/>
      <w:marLeft w:val="0"/>
      <w:marRight w:val="0"/>
      <w:marTop w:val="0"/>
      <w:marBottom w:val="0"/>
      <w:divBdr>
        <w:top w:val="none" w:sz="0" w:space="0" w:color="auto"/>
        <w:left w:val="none" w:sz="0" w:space="0" w:color="auto"/>
        <w:bottom w:val="none" w:sz="0" w:space="0" w:color="auto"/>
        <w:right w:val="none" w:sz="0" w:space="0" w:color="auto"/>
      </w:divBdr>
    </w:div>
    <w:div w:id="1893928666">
      <w:bodyDiv w:val="1"/>
      <w:marLeft w:val="0"/>
      <w:marRight w:val="0"/>
      <w:marTop w:val="0"/>
      <w:marBottom w:val="0"/>
      <w:divBdr>
        <w:top w:val="none" w:sz="0" w:space="0" w:color="auto"/>
        <w:left w:val="none" w:sz="0" w:space="0" w:color="auto"/>
        <w:bottom w:val="none" w:sz="0" w:space="0" w:color="auto"/>
        <w:right w:val="none" w:sz="0" w:space="0" w:color="auto"/>
      </w:divBdr>
    </w:div>
    <w:div w:id="20201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F74AB4E-97B0-114F-A6E1-4B7D779E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4263</Words>
  <Characters>24301</Characters>
  <Application>Microsoft Macintosh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Na Ma</cp:lastModifiedBy>
  <cp:revision>2</cp:revision>
  <dcterms:created xsi:type="dcterms:W3CDTF">2016-03-15T18:05:00Z</dcterms:created>
  <dcterms:modified xsi:type="dcterms:W3CDTF">2016-03-15T18:05:00Z</dcterms:modified>
</cp:coreProperties>
</file>