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1F" w:rsidRPr="00C35F80" w:rsidRDefault="00774F1F" w:rsidP="003E018D">
      <w:pPr>
        <w:spacing w:after="0" w:line="360" w:lineRule="auto"/>
        <w:jc w:val="both"/>
        <w:rPr>
          <w:rFonts w:ascii="Book Antiqua" w:hAnsi="Book Antiqua"/>
          <w:b/>
          <w:sz w:val="24"/>
          <w:szCs w:val="24"/>
        </w:rPr>
      </w:pPr>
      <w:r w:rsidRPr="00C35F80">
        <w:rPr>
          <w:rFonts w:ascii="Book Antiqua" w:hAnsi="Book Antiqua"/>
          <w:b/>
          <w:sz w:val="24"/>
          <w:szCs w:val="24"/>
        </w:rPr>
        <w:t xml:space="preserve">Name of Journal: </w:t>
      </w:r>
      <w:r w:rsidRPr="00C35F80">
        <w:rPr>
          <w:rFonts w:ascii="Book Antiqua" w:hAnsi="Book Antiqua"/>
          <w:b/>
          <w:i/>
          <w:iCs/>
          <w:sz w:val="24"/>
          <w:szCs w:val="24"/>
        </w:rPr>
        <w:t>World Journal of Diabetes</w:t>
      </w:r>
    </w:p>
    <w:p w:rsidR="00774F1F" w:rsidRPr="00C35F80" w:rsidRDefault="00774F1F" w:rsidP="003E018D">
      <w:pPr>
        <w:spacing w:after="0" w:line="360" w:lineRule="auto"/>
        <w:jc w:val="both"/>
        <w:rPr>
          <w:rFonts w:ascii="Book Antiqua" w:hAnsi="Book Antiqua"/>
          <w:b/>
          <w:sz w:val="24"/>
          <w:szCs w:val="24"/>
          <w:lang w:eastAsia="zh-CN"/>
        </w:rPr>
      </w:pPr>
      <w:r w:rsidRPr="00C35F80">
        <w:rPr>
          <w:rFonts w:ascii="Book Antiqua" w:hAnsi="Book Antiqua"/>
          <w:b/>
          <w:sz w:val="24"/>
          <w:szCs w:val="24"/>
        </w:rPr>
        <w:t xml:space="preserve">ESPS Manuscript NO: </w:t>
      </w:r>
      <w:r w:rsidRPr="00C35F80">
        <w:rPr>
          <w:rFonts w:ascii="Book Antiqua" w:hAnsi="Book Antiqua"/>
          <w:b/>
          <w:sz w:val="24"/>
          <w:szCs w:val="24"/>
          <w:lang w:eastAsia="zh-CN"/>
        </w:rPr>
        <w:t>23075</w:t>
      </w:r>
    </w:p>
    <w:p w:rsidR="00774F1F" w:rsidRPr="00C35F80" w:rsidRDefault="00774F1F" w:rsidP="003E018D">
      <w:pPr>
        <w:spacing w:after="0" w:line="360" w:lineRule="auto"/>
        <w:jc w:val="both"/>
        <w:textAlignment w:val="baseline"/>
        <w:rPr>
          <w:rFonts w:ascii="Book Antiqua" w:hAnsi="Book Antiqua"/>
          <w:b/>
          <w:sz w:val="24"/>
          <w:szCs w:val="24"/>
          <w:lang w:eastAsia="zh-CN"/>
        </w:rPr>
      </w:pPr>
      <w:r w:rsidRPr="00C35F80">
        <w:rPr>
          <w:rFonts w:ascii="Book Antiqua" w:hAnsi="Book Antiqua"/>
          <w:b/>
          <w:sz w:val="24"/>
          <w:szCs w:val="24"/>
        </w:rPr>
        <w:t xml:space="preserve">Manuscript Type: </w:t>
      </w:r>
      <w:proofErr w:type="spellStart"/>
      <w:r w:rsidRPr="00C35F80">
        <w:rPr>
          <w:rFonts w:ascii="Book Antiqua" w:hAnsi="Book Antiqua"/>
          <w:b/>
          <w:sz w:val="24"/>
          <w:szCs w:val="24"/>
        </w:rPr>
        <w:t>Minireviews</w:t>
      </w:r>
      <w:proofErr w:type="spellEnd"/>
    </w:p>
    <w:p w:rsidR="00693278" w:rsidRPr="00C35F80" w:rsidRDefault="00693278" w:rsidP="003E018D">
      <w:pPr>
        <w:spacing w:after="0" w:line="360" w:lineRule="auto"/>
        <w:jc w:val="both"/>
        <w:rPr>
          <w:rFonts w:ascii="Book Antiqua" w:hAnsi="Book Antiqua"/>
          <w:b/>
          <w:sz w:val="24"/>
          <w:szCs w:val="24"/>
        </w:rPr>
      </w:pPr>
    </w:p>
    <w:p w:rsidR="00693278" w:rsidRPr="00C35F80" w:rsidRDefault="00CA4BAF" w:rsidP="003E018D">
      <w:pPr>
        <w:spacing w:after="0" w:line="360" w:lineRule="auto"/>
        <w:jc w:val="both"/>
        <w:textAlignment w:val="baseline"/>
        <w:rPr>
          <w:rFonts w:ascii="Book Antiqua" w:eastAsia="Times New Roman" w:hAnsi="Book Antiqua" w:cs="Times New Roman"/>
          <w:b/>
          <w:bCs/>
          <w:kern w:val="36"/>
          <w:sz w:val="24"/>
          <w:szCs w:val="24"/>
        </w:rPr>
      </w:pPr>
      <w:r w:rsidRPr="00C35F80">
        <w:rPr>
          <w:rFonts w:ascii="Book Antiqua" w:eastAsia="Times New Roman" w:hAnsi="Book Antiqua" w:cs="Times New Roman"/>
          <w:b/>
          <w:bCs/>
          <w:kern w:val="36"/>
          <w:sz w:val="24"/>
          <w:szCs w:val="24"/>
        </w:rPr>
        <w:t>Infantile onset diabetes</w:t>
      </w:r>
      <w:r w:rsidR="00693278" w:rsidRPr="00C35F80">
        <w:rPr>
          <w:rFonts w:ascii="Book Antiqua" w:eastAsia="Times New Roman" w:hAnsi="Book Antiqua" w:cs="Times New Roman"/>
          <w:b/>
          <w:bCs/>
          <w:kern w:val="36"/>
          <w:sz w:val="24"/>
          <w:szCs w:val="24"/>
        </w:rPr>
        <w:t xml:space="preserve"> </w:t>
      </w:r>
      <w:r w:rsidRPr="00C35F80">
        <w:rPr>
          <w:rFonts w:ascii="Book Antiqua" w:eastAsia="Times New Roman" w:hAnsi="Book Antiqua" w:cs="Times New Roman"/>
          <w:b/>
          <w:bCs/>
          <w:kern w:val="36"/>
          <w:sz w:val="24"/>
          <w:szCs w:val="24"/>
        </w:rPr>
        <w:t>mellitus in</w:t>
      </w:r>
      <w:r w:rsidR="00693278" w:rsidRPr="00C35F80">
        <w:rPr>
          <w:rFonts w:ascii="Book Antiqua" w:eastAsia="Times New Roman" w:hAnsi="Book Antiqua" w:cs="Times New Roman"/>
          <w:b/>
          <w:bCs/>
          <w:kern w:val="36"/>
          <w:sz w:val="24"/>
          <w:szCs w:val="24"/>
        </w:rPr>
        <w:t xml:space="preserve"> developing countries </w:t>
      </w:r>
      <w:r w:rsidR="006E0ECE" w:rsidRPr="00C35F80">
        <w:rPr>
          <w:rFonts w:ascii="Book Antiqua" w:eastAsia="宋体" w:hAnsi="Book Antiqua" w:cs="Times New Roman"/>
          <w:b/>
          <w:bCs/>
          <w:kern w:val="36"/>
          <w:sz w:val="24"/>
          <w:szCs w:val="24"/>
          <w:lang w:eastAsia="zh-CN"/>
        </w:rPr>
        <w:t xml:space="preserve">- </w:t>
      </w:r>
      <w:r w:rsidR="00693278" w:rsidRPr="00C35F80">
        <w:rPr>
          <w:rFonts w:ascii="Book Antiqua" w:eastAsia="Times New Roman" w:hAnsi="Book Antiqua" w:cs="Times New Roman"/>
          <w:b/>
          <w:bCs/>
          <w:kern w:val="36"/>
          <w:sz w:val="24"/>
          <w:szCs w:val="24"/>
        </w:rPr>
        <w:t>India</w:t>
      </w:r>
    </w:p>
    <w:p w:rsidR="00172A22" w:rsidRPr="00C35F80" w:rsidRDefault="00172A22" w:rsidP="003E018D">
      <w:pPr>
        <w:spacing w:after="0" w:line="360" w:lineRule="auto"/>
        <w:jc w:val="both"/>
        <w:textAlignment w:val="baseline"/>
        <w:rPr>
          <w:rFonts w:ascii="Book Antiqua" w:eastAsia="宋体" w:hAnsi="Book Antiqua" w:cs="Times New Roman"/>
          <w:bCs/>
          <w:kern w:val="36"/>
          <w:sz w:val="24"/>
          <w:szCs w:val="24"/>
          <w:lang w:eastAsia="zh-CN"/>
        </w:rPr>
      </w:pPr>
    </w:p>
    <w:p w:rsidR="006459F3" w:rsidRPr="00C35F80" w:rsidRDefault="006459F3" w:rsidP="003E018D">
      <w:pPr>
        <w:spacing w:after="0" w:line="360" w:lineRule="auto"/>
        <w:jc w:val="both"/>
        <w:textAlignment w:val="baseline"/>
        <w:rPr>
          <w:rFonts w:ascii="Book Antiqua" w:eastAsia="宋体" w:hAnsi="Book Antiqua" w:cs="Times New Roman"/>
          <w:bCs/>
          <w:kern w:val="36"/>
          <w:sz w:val="24"/>
          <w:szCs w:val="24"/>
          <w:lang w:eastAsia="zh-CN"/>
        </w:rPr>
      </w:pPr>
      <w:proofErr w:type="spellStart"/>
      <w:r w:rsidRPr="00C35F80">
        <w:rPr>
          <w:rFonts w:ascii="Book Antiqua" w:eastAsia="Times New Roman" w:hAnsi="Book Antiqua" w:cs="Times New Roman"/>
          <w:bCs/>
          <w:kern w:val="36"/>
          <w:sz w:val="24"/>
          <w:szCs w:val="24"/>
        </w:rPr>
        <w:t>Varadarajan</w:t>
      </w:r>
      <w:proofErr w:type="spellEnd"/>
      <w:r w:rsidRPr="00C35F80">
        <w:rPr>
          <w:rFonts w:ascii="Book Antiqua" w:eastAsia="Times New Roman" w:hAnsi="Book Antiqua" w:cs="Times New Roman"/>
          <w:bCs/>
          <w:kern w:val="36"/>
          <w:sz w:val="24"/>
          <w:szCs w:val="24"/>
        </w:rPr>
        <w:t xml:space="preserve"> </w:t>
      </w:r>
      <w:r w:rsidRPr="00C35F80">
        <w:rPr>
          <w:rFonts w:ascii="Book Antiqua" w:eastAsia="宋体" w:hAnsi="Book Antiqua" w:cs="Times New Roman"/>
          <w:bCs/>
          <w:kern w:val="36"/>
          <w:sz w:val="24"/>
          <w:szCs w:val="24"/>
          <w:lang w:eastAsia="zh-CN"/>
        </w:rPr>
        <w:t xml:space="preserve">P. </w:t>
      </w:r>
      <w:r w:rsidRPr="00C35F80">
        <w:rPr>
          <w:rFonts w:ascii="Book Antiqua" w:eastAsia="Times New Roman" w:hAnsi="Book Antiqua" w:cs="Times New Roman"/>
          <w:bCs/>
          <w:kern w:val="36"/>
          <w:sz w:val="24"/>
          <w:szCs w:val="24"/>
        </w:rPr>
        <w:t>Diabetes mellitus, Infants, genetics, presentation management</w:t>
      </w:r>
    </w:p>
    <w:p w:rsidR="006459F3" w:rsidRPr="00C35F80" w:rsidRDefault="006459F3" w:rsidP="003E018D">
      <w:pPr>
        <w:spacing w:after="0" w:line="360" w:lineRule="auto"/>
        <w:jc w:val="both"/>
        <w:textAlignment w:val="baseline"/>
        <w:rPr>
          <w:rFonts w:ascii="Book Antiqua" w:eastAsia="宋体" w:hAnsi="Book Antiqua" w:cs="Times New Roman"/>
          <w:bCs/>
          <w:kern w:val="36"/>
          <w:sz w:val="24"/>
          <w:szCs w:val="24"/>
          <w:lang w:eastAsia="zh-CN"/>
        </w:rPr>
      </w:pPr>
    </w:p>
    <w:p w:rsidR="00693278" w:rsidRPr="00C35F80" w:rsidRDefault="00693278" w:rsidP="003E018D">
      <w:pPr>
        <w:spacing w:after="0" w:line="360" w:lineRule="auto"/>
        <w:jc w:val="both"/>
        <w:textAlignment w:val="baseline"/>
        <w:rPr>
          <w:rFonts w:ascii="Book Antiqua" w:eastAsia="宋体" w:hAnsi="Book Antiqua" w:cs="Times New Roman"/>
          <w:b/>
          <w:bCs/>
          <w:kern w:val="36"/>
          <w:sz w:val="24"/>
          <w:szCs w:val="24"/>
          <w:lang w:eastAsia="zh-CN"/>
        </w:rPr>
      </w:pPr>
      <w:proofErr w:type="spellStart"/>
      <w:r w:rsidRPr="00C35F80">
        <w:rPr>
          <w:rFonts w:ascii="Book Antiqua" w:eastAsia="Times New Roman" w:hAnsi="Book Antiqua" w:cs="Times New Roman"/>
          <w:b/>
          <w:bCs/>
          <w:kern w:val="36"/>
          <w:sz w:val="24"/>
          <w:szCs w:val="24"/>
        </w:rPr>
        <w:t>Poovazhagi</w:t>
      </w:r>
      <w:proofErr w:type="spellEnd"/>
      <w:r w:rsidRPr="00C35F80">
        <w:rPr>
          <w:rFonts w:ascii="Book Antiqua" w:eastAsia="Times New Roman" w:hAnsi="Book Antiqua" w:cs="Times New Roman"/>
          <w:b/>
          <w:bCs/>
          <w:kern w:val="36"/>
          <w:sz w:val="24"/>
          <w:szCs w:val="24"/>
        </w:rPr>
        <w:t xml:space="preserve"> </w:t>
      </w:r>
      <w:proofErr w:type="spellStart"/>
      <w:r w:rsidRPr="00C35F80">
        <w:rPr>
          <w:rFonts w:ascii="Book Antiqua" w:eastAsia="Times New Roman" w:hAnsi="Book Antiqua" w:cs="Times New Roman"/>
          <w:b/>
          <w:bCs/>
          <w:kern w:val="36"/>
          <w:sz w:val="24"/>
          <w:szCs w:val="24"/>
        </w:rPr>
        <w:t>Varadarajan</w:t>
      </w:r>
      <w:proofErr w:type="spellEnd"/>
    </w:p>
    <w:p w:rsidR="007502C4" w:rsidRPr="00C35F80" w:rsidRDefault="007502C4" w:rsidP="003E018D">
      <w:pPr>
        <w:spacing w:after="0" w:line="360" w:lineRule="auto"/>
        <w:jc w:val="both"/>
        <w:textAlignment w:val="baseline"/>
        <w:rPr>
          <w:rFonts w:ascii="Book Antiqua" w:eastAsia="宋体" w:hAnsi="Book Antiqua" w:cs="Times New Roman"/>
          <w:bCs/>
          <w:kern w:val="36"/>
          <w:sz w:val="24"/>
          <w:szCs w:val="24"/>
          <w:lang w:eastAsia="zh-CN"/>
        </w:rPr>
      </w:pPr>
    </w:p>
    <w:p w:rsidR="00693278" w:rsidRPr="00C35F80" w:rsidRDefault="00EE058B" w:rsidP="003E018D">
      <w:pPr>
        <w:spacing w:after="0" w:line="360" w:lineRule="auto"/>
        <w:jc w:val="both"/>
        <w:textAlignment w:val="baseline"/>
        <w:rPr>
          <w:rFonts w:ascii="Book Antiqua" w:eastAsia="宋体" w:hAnsi="Book Antiqua" w:cs="Times New Roman"/>
          <w:b/>
          <w:bCs/>
          <w:kern w:val="36"/>
          <w:sz w:val="24"/>
          <w:szCs w:val="24"/>
          <w:lang w:eastAsia="zh-CN"/>
        </w:rPr>
      </w:pPr>
      <w:proofErr w:type="spellStart"/>
      <w:r w:rsidRPr="00C35F80">
        <w:rPr>
          <w:rFonts w:ascii="Book Antiqua" w:eastAsia="Times New Roman" w:hAnsi="Book Antiqua" w:cs="Times New Roman"/>
          <w:b/>
          <w:bCs/>
          <w:kern w:val="36"/>
          <w:sz w:val="24"/>
          <w:szCs w:val="24"/>
        </w:rPr>
        <w:t>Poovazhagi</w:t>
      </w:r>
      <w:proofErr w:type="spellEnd"/>
      <w:r w:rsidRPr="00C35F80">
        <w:rPr>
          <w:rFonts w:ascii="Book Antiqua" w:eastAsia="Times New Roman" w:hAnsi="Book Antiqua" w:cs="Times New Roman"/>
          <w:b/>
          <w:bCs/>
          <w:kern w:val="36"/>
          <w:sz w:val="24"/>
          <w:szCs w:val="24"/>
        </w:rPr>
        <w:t xml:space="preserve"> </w:t>
      </w:r>
      <w:proofErr w:type="spellStart"/>
      <w:r w:rsidRPr="00C35F80">
        <w:rPr>
          <w:rFonts w:ascii="Book Antiqua" w:eastAsia="Times New Roman" w:hAnsi="Book Antiqua" w:cs="Times New Roman"/>
          <w:b/>
          <w:bCs/>
          <w:kern w:val="36"/>
          <w:sz w:val="24"/>
          <w:szCs w:val="24"/>
        </w:rPr>
        <w:t>Varadarajan</w:t>
      </w:r>
      <w:proofErr w:type="spellEnd"/>
      <w:r w:rsidRPr="00C35F80">
        <w:rPr>
          <w:rFonts w:ascii="Book Antiqua" w:eastAsia="宋体" w:hAnsi="Book Antiqua" w:cs="Times New Roman"/>
          <w:b/>
          <w:bCs/>
          <w:kern w:val="36"/>
          <w:sz w:val="24"/>
          <w:szCs w:val="24"/>
          <w:lang w:eastAsia="zh-CN"/>
        </w:rPr>
        <w:t xml:space="preserve">, </w:t>
      </w:r>
      <w:r w:rsidR="006459F3" w:rsidRPr="00C35F80">
        <w:rPr>
          <w:rFonts w:ascii="Book Antiqua" w:eastAsia="Times New Roman" w:hAnsi="Book Antiqua" w:cs="Times New Roman"/>
          <w:bCs/>
          <w:kern w:val="36"/>
          <w:sz w:val="24"/>
          <w:szCs w:val="24"/>
        </w:rPr>
        <w:t xml:space="preserve">Department of </w:t>
      </w:r>
      <w:r w:rsidRPr="00C35F80">
        <w:rPr>
          <w:rFonts w:ascii="Book Antiqua" w:eastAsia="Times New Roman" w:hAnsi="Book Antiqua" w:cs="Times New Roman"/>
          <w:bCs/>
          <w:kern w:val="36"/>
          <w:sz w:val="24"/>
          <w:szCs w:val="24"/>
        </w:rPr>
        <w:t>P</w:t>
      </w:r>
      <w:r w:rsidR="006459F3" w:rsidRPr="00C35F80">
        <w:rPr>
          <w:rFonts w:ascii="Book Antiqua" w:eastAsia="Times New Roman" w:hAnsi="Book Antiqua" w:cs="Times New Roman"/>
          <w:bCs/>
          <w:kern w:val="36"/>
          <w:sz w:val="24"/>
          <w:szCs w:val="24"/>
        </w:rPr>
        <w:t>ediatrics</w:t>
      </w:r>
      <w:r w:rsidR="006459F3" w:rsidRPr="00C35F80">
        <w:rPr>
          <w:rFonts w:ascii="Book Antiqua" w:eastAsia="宋体" w:hAnsi="Book Antiqua" w:cs="Times New Roman"/>
          <w:bCs/>
          <w:kern w:val="36"/>
          <w:sz w:val="24"/>
          <w:szCs w:val="24"/>
          <w:lang w:eastAsia="zh-CN"/>
        </w:rPr>
        <w:t>,</w:t>
      </w:r>
      <w:r w:rsidR="006459F3" w:rsidRPr="00C35F80">
        <w:rPr>
          <w:rFonts w:ascii="Book Antiqua" w:eastAsia="Times New Roman" w:hAnsi="Book Antiqua" w:cs="Times New Roman"/>
          <w:bCs/>
          <w:kern w:val="36"/>
          <w:sz w:val="24"/>
          <w:szCs w:val="24"/>
        </w:rPr>
        <w:t xml:space="preserve"> </w:t>
      </w:r>
      <w:r w:rsidR="00693278" w:rsidRPr="00C35F80">
        <w:rPr>
          <w:rFonts w:ascii="Book Antiqua" w:eastAsia="Times New Roman" w:hAnsi="Book Antiqua" w:cs="Times New Roman"/>
          <w:bCs/>
          <w:kern w:val="36"/>
          <w:sz w:val="24"/>
          <w:szCs w:val="24"/>
        </w:rPr>
        <w:t>Chengalp</w:t>
      </w:r>
      <w:r w:rsidR="001C6F5B" w:rsidRPr="00C35F80">
        <w:rPr>
          <w:rFonts w:ascii="Book Antiqua" w:eastAsia="Times New Roman" w:hAnsi="Book Antiqua" w:cs="Times New Roman"/>
          <w:bCs/>
          <w:kern w:val="36"/>
          <w:sz w:val="24"/>
          <w:szCs w:val="24"/>
        </w:rPr>
        <w:t>a</w:t>
      </w:r>
      <w:r w:rsidR="00693278" w:rsidRPr="00C35F80">
        <w:rPr>
          <w:rFonts w:ascii="Book Antiqua" w:eastAsia="Times New Roman" w:hAnsi="Book Antiqua" w:cs="Times New Roman"/>
          <w:bCs/>
          <w:kern w:val="36"/>
          <w:sz w:val="24"/>
          <w:szCs w:val="24"/>
        </w:rPr>
        <w:t>ttu Medical College</w:t>
      </w:r>
      <w:r w:rsidR="005B7F25" w:rsidRPr="00C35F80">
        <w:rPr>
          <w:rFonts w:ascii="Book Antiqua" w:eastAsia="Times New Roman" w:hAnsi="Book Antiqua" w:cs="Times New Roman"/>
          <w:bCs/>
          <w:kern w:val="36"/>
          <w:sz w:val="24"/>
          <w:szCs w:val="24"/>
        </w:rPr>
        <w:t xml:space="preserve"> and Hospital</w:t>
      </w:r>
      <w:r w:rsidR="006459F3" w:rsidRPr="00C35F80">
        <w:rPr>
          <w:rFonts w:ascii="Book Antiqua" w:eastAsia="宋体" w:hAnsi="Book Antiqua" w:cs="Times New Roman"/>
          <w:bCs/>
          <w:kern w:val="36"/>
          <w:sz w:val="24"/>
          <w:szCs w:val="24"/>
          <w:lang w:eastAsia="zh-CN"/>
        </w:rPr>
        <w:t xml:space="preserve">, </w:t>
      </w:r>
      <w:r w:rsidR="00693278" w:rsidRPr="00C35F80">
        <w:rPr>
          <w:rFonts w:ascii="Book Antiqua" w:eastAsia="Times New Roman" w:hAnsi="Book Antiqua" w:cs="Times New Roman"/>
          <w:bCs/>
          <w:kern w:val="36"/>
          <w:sz w:val="24"/>
          <w:szCs w:val="24"/>
        </w:rPr>
        <w:t>Chengalpattu</w:t>
      </w:r>
      <w:r w:rsidR="006459F3" w:rsidRPr="00C35F80">
        <w:rPr>
          <w:rFonts w:ascii="Book Antiqua" w:eastAsia="宋体" w:hAnsi="Book Antiqua" w:cs="Times New Roman"/>
          <w:bCs/>
          <w:kern w:val="36"/>
          <w:sz w:val="24"/>
          <w:szCs w:val="24"/>
          <w:lang w:eastAsia="zh-CN"/>
        </w:rPr>
        <w:t xml:space="preserve">, </w:t>
      </w:r>
      <w:r w:rsidR="00693278" w:rsidRPr="00C35F80">
        <w:rPr>
          <w:rFonts w:ascii="Book Antiqua" w:eastAsia="Times New Roman" w:hAnsi="Book Antiqua" w:cs="Times New Roman"/>
          <w:bCs/>
          <w:kern w:val="36"/>
          <w:sz w:val="24"/>
          <w:szCs w:val="24"/>
        </w:rPr>
        <w:t>Tamil Nadu</w:t>
      </w:r>
      <w:r w:rsidRPr="00C35F80">
        <w:rPr>
          <w:rFonts w:ascii="Book Antiqua" w:eastAsia="宋体" w:hAnsi="Book Antiqua" w:cs="Times New Roman"/>
          <w:bCs/>
          <w:kern w:val="36"/>
          <w:sz w:val="24"/>
          <w:szCs w:val="24"/>
          <w:lang w:eastAsia="zh-CN"/>
        </w:rPr>
        <w:t xml:space="preserve"> </w:t>
      </w:r>
      <w:r w:rsidRPr="00C35F80">
        <w:rPr>
          <w:rFonts w:ascii="Book Antiqua" w:eastAsia="Times New Roman" w:hAnsi="Book Antiqua" w:cs="Times New Roman"/>
          <w:bCs/>
          <w:kern w:val="36"/>
          <w:sz w:val="24"/>
          <w:szCs w:val="24"/>
        </w:rPr>
        <w:t>603001</w:t>
      </w:r>
      <w:r w:rsidR="00693278" w:rsidRPr="00C35F80">
        <w:rPr>
          <w:rFonts w:ascii="Book Antiqua" w:eastAsia="Times New Roman" w:hAnsi="Book Antiqua" w:cs="Times New Roman"/>
          <w:bCs/>
          <w:kern w:val="36"/>
          <w:sz w:val="24"/>
          <w:szCs w:val="24"/>
        </w:rPr>
        <w:t>, India</w:t>
      </w:r>
      <w:r w:rsidR="00456B4F" w:rsidRPr="00C35F80">
        <w:rPr>
          <w:rFonts w:ascii="Book Antiqua" w:eastAsia="Times New Roman" w:hAnsi="Book Antiqua" w:cs="Times New Roman"/>
          <w:bCs/>
          <w:kern w:val="36"/>
          <w:sz w:val="24"/>
          <w:szCs w:val="24"/>
        </w:rPr>
        <w:t xml:space="preserve"> </w:t>
      </w:r>
    </w:p>
    <w:p w:rsidR="00A27001" w:rsidRPr="00C35F80" w:rsidRDefault="00A27001" w:rsidP="003E018D">
      <w:pPr>
        <w:spacing w:after="0" w:line="360" w:lineRule="auto"/>
        <w:jc w:val="both"/>
        <w:textAlignment w:val="baseline"/>
        <w:rPr>
          <w:rFonts w:ascii="Book Antiqua" w:eastAsia="Times New Roman" w:hAnsi="Book Antiqua" w:cs="Times New Roman"/>
          <w:bCs/>
          <w:kern w:val="36"/>
          <w:sz w:val="24"/>
          <w:szCs w:val="24"/>
        </w:rPr>
      </w:pPr>
    </w:p>
    <w:p w:rsidR="00EE058B" w:rsidRPr="00C35F80" w:rsidRDefault="00EE058B" w:rsidP="003E018D">
      <w:pPr>
        <w:spacing w:after="0" w:line="360" w:lineRule="auto"/>
        <w:jc w:val="both"/>
        <w:textAlignment w:val="baseline"/>
        <w:rPr>
          <w:rFonts w:ascii="Book Antiqua" w:eastAsia="宋体" w:hAnsi="Book Antiqua" w:cs="Times New Roman"/>
          <w:bCs/>
          <w:kern w:val="36"/>
          <w:sz w:val="24"/>
          <w:szCs w:val="24"/>
          <w:lang w:eastAsia="zh-CN"/>
        </w:rPr>
      </w:pPr>
      <w:r w:rsidRPr="00C35F80">
        <w:rPr>
          <w:rFonts w:ascii="Book Antiqua" w:hAnsi="Book Antiqua"/>
          <w:b/>
          <w:sz w:val="24"/>
          <w:szCs w:val="24"/>
        </w:rPr>
        <w:t>Author contributions:</w:t>
      </w:r>
      <w:r w:rsidR="005B7F25" w:rsidRPr="00C35F80">
        <w:rPr>
          <w:rFonts w:ascii="Book Antiqua" w:eastAsia="Times New Roman" w:hAnsi="Book Antiqua" w:cs="Times New Roman"/>
          <w:bCs/>
          <w:kern w:val="36"/>
          <w:sz w:val="24"/>
          <w:szCs w:val="24"/>
        </w:rPr>
        <w:t xml:space="preserve"> </w:t>
      </w:r>
      <w:proofErr w:type="spellStart"/>
      <w:r w:rsidRPr="00C35F80">
        <w:rPr>
          <w:rFonts w:ascii="Book Antiqua" w:eastAsia="Times New Roman" w:hAnsi="Book Antiqua" w:cs="Times New Roman"/>
          <w:bCs/>
          <w:kern w:val="36"/>
          <w:sz w:val="24"/>
          <w:szCs w:val="24"/>
        </w:rPr>
        <w:t>Varadarajan</w:t>
      </w:r>
      <w:proofErr w:type="spellEnd"/>
      <w:r w:rsidRPr="00C35F80">
        <w:rPr>
          <w:rFonts w:ascii="Book Antiqua" w:eastAsia="Times New Roman" w:hAnsi="Book Antiqua" w:cs="Times New Roman"/>
          <w:bCs/>
          <w:kern w:val="36"/>
          <w:sz w:val="24"/>
          <w:szCs w:val="24"/>
        </w:rPr>
        <w:t xml:space="preserve"> </w:t>
      </w:r>
      <w:r w:rsidRPr="00C35F80">
        <w:rPr>
          <w:rFonts w:ascii="Book Antiqua" w:eastAsia="宋体" w:hAnsi="Book Antiqua" w:cs="Times New Roman"/>
          <w:bCs/>
          <w:kern w:val="36"/>
          <w:sz w:val="24"/>
          <w:szCs w:val="24"/>
          <w:lang w:eastAsia="zh-CN"/>
        </w:rPr>
        <w:t>P was</w:t>
      </w:r>
      <w:r w:rsidRPr="00C35F80">
        <w:rPr>
          <w:rFonts w:ascii="Book Antiqua" w:eastAsia="Times New Roman" w:hAnsi="Book Antiqua" w:cs="Times New Roman"/>
          <w:bCs/>
          <w:kern w:val="36"/>
          <w:sz w:val="24"/>
          <w:szCs w:val="24"/>
        </w:rPr>
        <w:t xml:space="preserve"> the only </w:t>
      </w:r>
      <w:r w:rsidR="005B7F25" w:rsidRPr="00C35F80">
        <w:rPr>
          <w:rFonts w:ascii="Book Antiqua" w:eastAsia="Times New Roman" w:hAnsi="Book Antiqua" w:cs="Times New Roman"/>
          <w:bCs/>
          <w:kern w:val="36"/>
          <w:sz w:val="24"/>
          <w:szCs w:val="24"/>
        </w:rPr>
        <w:t>author for this review</w:t>
      </w:r>
      <w:r w:rsidRPr="00C35F80">
        <w:rPr>
          <w:rFonts w:ascii="Book Antiqua" w:eastAsia="宋体" w:hAnsi="Book Antiqua" w:cs="Times New Roman"/>
          <w:bCs/>
          <w:kern w:val="36"/>
          <w:sz w:val="24"/>
          <w:szCs w:val="24"/>
          <w:lang w:eastAsia="zh-CN"/>
        </w:rPr>
        <w:t>.</w:t>
      </w:r>
    </w:p>
    <w:p w:rsidR="00EE058B" w:rsidRPr="00C35F80" w:rsidRDefault="00EE058B" w:rsidP="003E018D">
      <w:pPr>
        <w:spacing w:after="0" w:line="360" w:lineRule="auto"/>
        <w:jc w:val="both"/>
        <w:textAlignment w:val="baseline"/>
        <w:rPr>
          <w:rFonts w:ascii="Book Antiqua" w:eastAsia="宋体" w:hAnsi="Book Antiqua" w:cs="Times New Roman"/>
          <w:bCs/>
          <w:kern w:val="36"/>
          <w:sz w:val="24"/>
          <w:szCs w:val="24"/>
          <w:lang w:eastAsia="zh-CN"/>
        </w:rPr>
      </w:pPr>
    </w:p>
    <w:p w:rsidR="00EE058B" w:rsidRPr="00C35F80" w:rsidRDefault="00EE058B" w:rsidP="003E018D">
      <w:pPr>
        <w:spacing w:after="0" w:line="360" w:lineRule="auto"/>
        <w:jc w:val="both"/>
        <w:rPr>
          <w:rFonts w:ascii="Book Antiqua" w:eastAsia="宋体" w:hAnsi="Book Antiqua" w:cs="Garamond"/>
          <w:sz w:val="24"/>
          <w:szCs w:val="24"/>
          <w:lang w:eastAsia="zh-CN"/>
        </w:rPr>
      </w:pPr>
      <w:r w:rsidRPr="00C35F80">
        <w:rPr>
          <w:rFonts w:ascii="Book Antiqua" w:hAnsi="Book Antiqua" w:cs="TimesNewRomanPS-BoldItalicMT"/>
          <w:b/>
          <w:bCs/>
          <w:iCs/>
          <w:sz w:val="24"/>
          <w:szCs w:val="24"/>
        </w:rPr>
        <w:t>Conflict-of-interest</w:t>
      </w:r>
      <w:r w:rsidRPr="00C35F80">
        <w:rPr>
          <w:rFonts w:ascii="Book Antiqua" w:hAnsi="Book Antiqua"/>
          <w:sz w:val="24"/>
          <w:szCs w:val="24"/>
        </w:rPr>
        <w:t xml:space="preserve"> </w:t>
      </w:r>
      <w:r w:rsidRPr="00C35F80">
        <w:rPr>
          <w:rFonts w:ascii="Book Antiqua" w:hAnsi="Book Antiqua" w:cs="TimesNewRomanPS-BoldItalicMT"/>
          <w:b/>
          <w:bCs/>
          <w:iCs/>
          <w:sz w:val="24"/>
          <w:szCs w:val="24"/>
        </w:rPr>
        <w:t xml:space="preserve">statement: </w:t>
      </w:r>
      <w:r w:rsidRPr="00C35F80">
        <w:rPr>
          <w:rFonts w:ascii="Book Antiqua" w:eastAsia="宋体" w:hAnsi="Book Antiqua" w:cs="TimesNewRomanPS-BoldItalicMT"/>
          <w:bCs/>
          <w:iCs/>
          <w:sz w:val="24"/>
          <w:szCs w:val="24"/>
          <w:lang w:eastAsia="zh-CN"/>
        </w:rPr>
        <w:t>None.</w:t>
      </w:r>
    </w:p>
    <w:p w:rsidR="00EE058B" w:rsidRPr="00C35F80" w:rsidRDefault="00EE058B" w:rsidP="003E018D">
      <w:pPr>
        <w:spacing w:after="0" w:line="360" w:lineRule="auto"/>
        <w:jc w:val="both"/>
        <w:rPr>
          <w:rFonts w:ascii="Book Antiqua" w:hAnsi="Book Antiqua" w:cs="Garamond"/>
          <w:sz w:val="24"/>
          <w:szCs w:val="24"/>
        </w:rPr>
      </w:pPr>
    </w:p>
    <w:p w:rsidR="00EE058B" w:rsidRPr="00C35F80" w:rsidRDefault="00EE058B" w:rsidP="003E018D">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C35F80">
        <w:rPr>
          <w:rFonts w:ascii="Book Antiqua" w:hAnsi="Book Antiqua"/>
          <w:b/>
          <w:sz w:val="24"/>
          <w:szCs w:val="24"/>
        </w:rPr>
        <w:t xml:space="preserve">Open-Access: </w:t>
      </w:r>
      <w:r w:rsidRPr="00C35F8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35F80">
          <w:rPr>
            <w:rStyle w:val="Hyperlink"/>
            <w:rFonts w:ascii="Book Antiqua" w:hAnsi="Book Antiqua"/>
            <w:color w:val="auto"/>
            <w:sz w:val="24"/>
            <w:szCs w:val="24"/>
            <w:u w:val="none"/>
          </w:rPr>
          <w:t>http://creativecommons.org/licenses/by-nc/4.0/</w:t>
        </w:r>
      </w:hyperlink>
      <w:bookmarkEnd w:id="0"/>
      <w:bookmarkEnd w:id="1"/>
      <w:bookmarkEnd w:id="2"/>
      <w:bookmarkEnd w:id="3"/>
    </w:p>
    <w:p w:rsidR="00EE058B" w:rsidRPr="00C35F80" w:rsidRDefault="00EE058B" w:rsidP="003E018D">
      <w:pPr>
        <w:spacing w:after="0" w:line="360" w:lineRule="auto"/>
        <w:jc w:val="both"/>
        <w:textAlignment w:val="baseline"/>
        <w:rPr>
          <w:rFonts w:ascii="Book Antiqua" w:eastAsia="宋体" w:hAnsi="Book Antiqua" w:cs="Times New Roman"/>
          <w:bCs/>
          <w:kern w:val="36"/>
          <w:sz w:val="24"/>
          <w:szCs w:val="24"/>
          <w:lang w:eastAsia="zh-CN"/>
        </w:rPr>
      </w:pPr>
    </w:p>
    <w:p w:rsidR="005B7F25" w:rsidRPr="00C35F80" w:rsidRDefault="00EE058B" w:rsidP="003E018D">
      <w:pPr>
        <w:spacing w:after="0" w:line="360" w:lineRule="auto"/>
        <w:jc w:val="both"/>
        <w:textAlignment w:val="baseline"/>
        <w:rPr>
          <w:rFonts w:ascii="Book Antiqua" w:eastAsia="宋体" w:hAnsi="Book Antiqua" w:cs="Times New Roman"/>
          <w:bCs/>
          <w:kern w:val="36"/>
          <w:sz w:val="24"/>
          <w:szCs w:val="24"/>
          <w:lang w:eastAsia="zh-CN"/>
        </w:rPr>
      </w:pPr>
      <w:r w:rsidRPr="00C35F80">
        <w:rPr>
          <w:rFonts w:ascii="Book Antiqua" w:hAnsi="Book Antiqua"/>
          <w:b/>
          <w:sz w:val="24"/>
          <w:szCs w:val="24"/>
        </w:rPr>
        <w:t>Correspondence to:</w:t>
      </w:r>
      <w:r w:rsidRPr="00C35F80">
        <w:rPr>
          <w:rFonts w:ascii="Book Antiqua" w:eastAsia="宋体" w:hAnsi="Book Antiqua" w:cs="Times New Roman"/>
          <w:bCs/>
          <w:kern w:val="36"/>
          <w:sz w:val="24"/>
          <w:szCs w:val="24"/>
          <w:lang w:eastAsia="zh-CN"/>
        </w:rPr>
        <w:t xml:space="preserve"> </w:t>
      </w:r>
      <w:r w:rsidR="005B7F25" w:rsidRPr="00C35F80">
        <w:rPr>
          <w:rFonts w:ascii="Book Antiqua" w:eastAsia="Times New Roman" w:hAnsi="Book Antiqua" w:cs="Times New Roman"/>
          <w:b/>
          <w:bCs/>
          <w:kern w:val="36"/>
          <w:sz w:val="24"/>
          <w:szCs w:val="24"/>
        </w:rPr>
        <w:t>Dr.</w:t>
      </w:r>
      <w:r w:rsidR="006459F3" w:rsidRPr="00C35F80">
        <w:rPr>
          <w:rFonts w:ascii="Book Antiqua" w:eastAsia="宋体" w:hAnsi="Book Antiqua" w:cs="Times New Roman"/>
          <w:b/>
          <w:bCs/>
          <w:kern w:val="36"/>
          <w:sz w:val="24"/>
          <w:szCs w:val="24"/>
          <w:lang w:eastAsia="zh-CN"/>
        </w:rPr>
        <w:t xml:space="preserve"> </w:t>
      </w:r>
      <w:proofErr w:type="spellStart"/>
      <w:r w:rsidR="005B7F25" w:rsidRPr="00C35F80">
        <w:rPr>
          <w:rFonts w:ascii="Book Antiqua" w:eastAsia="Times New Roman" w:hAnsi="Book Antiqua" w:cs="Times New Roman"/>
          <w:b/>
          <w:bCs/>
          <w:kern w:val="36"/>
          <w:sz w:val="24"/>
          <w:szCs w:val="24"/>
        </w:rPr>
        <w:t>Poovazhagi</w:t>
      </w:r>
      <w:proofErr w:type="spellEnd"/>
      <w:r w:rsidR="005B7F25" w:rsidRPr="00C35F80">
        <w:rPr>
          <w:rFonts w:ascii="Book Antiqua" w:eastAsia="Times New Roman" w:hAnsi="Book Antiqua" w:cs="Times New Roman"/>
          <w:b/>
          <w:bCs/>
          <w:kern w:val="36"/>
          <w:sz w:val="24"/>
          <w:szCs w:val="24"/>
        </w:rPr>
        <w:t xml:space="preserve"> </w:t>
      </w:r>
      <w:proofErr w:type="spellStart"/>
      <w:r w:rsidR="005B7F25" w:rsidRPr="00C35F80">
        <w:rPr>
          <w:rFonts w:ascii="Book Antiqua" w:eastAsia="Times New Roman" w:hAnsi="Book Antiqua" w:cs="Times New Roman"/>
          <w:b/>
          <w:bCs/>
          <w:kern w:val="36"/>
          <w:sz w:val="24"/>
          <w:szCs w:val="24"/>
        </w:rPr>
        <w:t>Varadarajan</w:t>
      </w:r>
      <w:proofErr w:type="spellEnd"/>
      <w:r w:rsidR="006459F3" w:rsidRPr="00C35F80">
        <w:rPr>
          <w:rFonts w:ascii="Book Antiqua" w:eastAsia="宋体" w:hAnsi="Book Antiqua" w:cs="Times New Roman"/>
          <w:b/>
          <w:bCs/>
          <w:kern w:val="36"/>
          <w:sz w:val="24"/>
          <w:szCs w:val="24"/>
          <w:lang w:eastAsia="zh-CN"/>
        </w:rPr>
        <w:t xml:space="preserve">, </w:t>
      </w:r>
      <w:r w:rsidR="006459F3" w:rsidRPr="00C35F80">
        <w:rPr>
          <w:rFonts w:ascii="Book Antiqua" w:eastAsia="Times New Roman" w:hAnsi="Book Antiqua" w:cs="Times New Roman"/>
          <w:b/>
          <w:bCs/>
          <w:kern w:val="36"/>
          <w:sz w:val="24"/>
          <w:szCs w:val="24"/>
        </w:rPr>
        <w:t xml:space="preserve">Professor </w:t>
      </w:r>
      <w:r w:rsidR="006459F3" w:rsidRPr="00C35F80">
        <w:rPr>
          <w:rFonts w:ascii="Book Antiqua" w:eastAsia="Times New Roman" w:hAnsi="Book Antiqua" w:cs="Times New Roman"/>
          <w:bCs/>
          <w:kern w:val="36"/>
          <w:sz w:val="24"/>
          <w:szCs w:val="24"/>
        </w:rPr>
        <w:t>of Pediatrics</w:t>
      </w:r>
      <w:r w:rsidR="006459F3" w:rsidRPr="00C35F80">
        <w:rPr>
          <w:rFonts w:ascii="Book Antiqua" w:eastAsia="宋体" w:hAnsi="Book Antiqua" w:cs="Times New Roman"/>
          <w:bCs/>
          <w:kern w:val="36"/>
          <w:sz w:val="24"/>
          <w:szCs w:val="24"/>
          <w:lang w:eastAsia="zh-CN"/>
        </w:rPr>
        <w:t xml:space="preserve">, </w:t>
      </w:r>
      <w:r w:rsidRPr="00C35F80">
        <w:rPr>
          <w:rFonts w:ascii="Book Antiqua" w:eastAsia="Times New Roman" w:hAnsi="Book Antiqua" w:cs="Times New Roman"/>
          <w:bCs/>
          <w:kern w:val="36"/>
          <w:sz w:val="24"/>
          <w:szCs w:val="24"/>
        </w:rPr>
        <w:t>Department of Pediatrics</w:t>
      </w:r>
      <w:r w:rsidRPr="00C35F80">
        <w:rPr>
          <w:rFonts w:ascii="Book Antiqua" w:eastAsia="宋体" w:hAnsi="Book Antiqua" w:cs="Times New Roman"/>
          <w:bCs/>
          <w:kern w:val="36"/>
          <w:sz w:val="24"/>
          <w:szCs w:val="24"/>
          <w:lang w:eastAsia="zh-CN"/>
        </w:rPr>
        <w:t>,</w:t>
      </w:r>
      <w:r w:rsidRPr="00C35F80">
        <w:rPr>
          <w:rFonts w:ascii="Book Antiqua" w:eastAsia="Times New Roman" w:hAnsi="Book Antiqua" w:cs="Times New Roman"/>
          <w:bCs/>
          <w:kern w:val="36"/>
          <w:sz w:val="24"/>
          <w:szCs w:val="24"/>
        </w:rPr>
        <w:t xml:space="preserve"> Chengalpattu Medical College and Hospital</w:t>
      </w:r>
      <w:r w:rsidRPr="00C35F80">
        <w:rPr>
          <w:rFonts w:ascii="Book Antiqua" w:eastAsia="宋体" w:hAnsi="Book Antiqua" w:cs="Times New Roman"/>
          <w:bCs/>
          <w:kern w:val="36"/>
          <w:sz w:val="24"/>
          <w:szCs w:val="24"/>
          <w:lang w:eastAsia="zh-CN"/>
        </w:rPr>
        <w:t xml:space="preserve">, </w:t>
      </w:r>
      <w:r w:rsidRPr="00C35F80">
        <w:rPr>
          <w:rFonts w:ascii="Book Antiqua" w:eastAsia="Times New Roman" w:hAnsi="Book Antiqua" w:cs="Times New Roman"/>
          <w:bCs/>
          <w:kern w:val="36"/>
          <w:sz w:val="24"/>
          <w:szCs w:val="24"/>
        </w:rPr>
        <w:t xml:space="preserve">8/11 </w:t>
      </w:r>
      <w:proofErr w:type="spellStart"/>
      <w:r w:rsidRPr="00C35F80">
        <w:rPr>
          <w:rFonts w:ascii="Book Antiqua" w:eastAsia="Times New Roman" w:hAnsi="Book Antiqua" w:cs="Times New Roman"/>
          <w:bCs/>
          <w:kern w:val="36"/>
          <w:sz w:val="24"/>
          <w:szCs w:val="24"/>
        </w:rPr>
        <w:t>Manjolai</w:t>
      </w:r>
      <w:proofErr w:type="spellEnd"/>
      <w:r w:rsidRPr="00C35F80">
        <w:rPr>
          <w:rFonts w:ascii="Book Antiqua" w:eastAsia="Times New Roman" w:hAnsi="Book Antiqua" w:cs="Times New Roman"/>
          <w:bCs/>
          <w:kern w:val="36"/>
          <w:sz w:val="24"/>
          <w:szCs w:val="24"/>
        </w:rPr>
        <w:t xml:space="preserve"> Street</w:t>
      </w:r>
      <w:r w:rsidRPr="00C35F80">
        <w:rPr>
          <w:rFonts w:ascii="Book Antiqua" w:eastAsia="宋体" w:hAnsi="Book Antiqua" w:cs="Times New Roman"/>
          <w:bCs/>
          <w:kern w:val="36"/>
          <w:sz w:val="24"/>
          <w:szCs w:val="24"/>
          <w:lang w:eastAsia="zh-CN"/>
        </w:rPr>
        <w:t>,</w:t>
      </w:r>
      <w:r w:rsidRPr="00C35F80">
        <w:rPr>
          <w:rFonts w:ascii="Book Antiqua" w:eastAsia="Times New Roman" w:hAnsi="Book Antiqua" w:cs="Times New Roman"/>
          <w:bCs/>
          <w:kern w:val="36"/>
          <w:sz w:val="24"/>
          <w:szCs w:val="24"/>
        </w:rPr>
        <w:t xml:space="preserve"> </w:t>
      </w:r>
      <w:proofErr w:type="spellStart"/>
      <w:r w:rsidRPr="00C35F80">
        <w:rPr>
          <w:rFonts w:ascii="Book Antiqua" w:eastAsia="Times New Roman" w:hAnsi="Book Antiqua" w:cs="Times New Roman"/>
          <w:bCs/>
          <w:kern w:val="36"/>
          <w:sz w:val="24"/>
          <w:szCs w:val="24"/>
        </w:rPr>
        <w:t>Kalaimagal</w:t>
      </w:r>
      <w:proofErr w:type="spellEnd"/>
      <w:r w:rsidRPr="00C35F80">
        <w:rPr>
          <w:rFonts w:ascii="Book Antiqua" w:eastAsia="Times New Roman" w:hAnsi="Book Antiqua" w:cs="Times New Roman"/>
          <w:bCs/>
          <w:kern w:val="36"/>
          <w:sz w:val="24"/>
          <w:szCs w:val="24"/>
        </w:rPr>
        <w:t xml:space="preserve"> Nagar</w:t>
      </w:r>
      <w:r w:rsidRPr="00C35F80">
        <w:rPr>
          <w:rFonts w:ascii="Book Antiqua" w:eastAsia="宋体" w:hAnsi="Book Antiqua" w:cs="Times New Roman"/>
          <w:bCs/>
          <w:kern w:val="36"/>
          <w:sz w:val="24"/>
          <w:szCs w:val="24"/>
          <w:lang w:eastAsia="zh-CN"/>
        </w:rPr>
        <w:t>,</w:t>
      </w:r>
      <w:r w:rsidRPr="00C35F80">
        <w:rPr>
          <w:rFonts w:ascii="Book Antiqua" w:eastAsia="Times New Roman" w:hAnsi="Book Antiqua" w:cs="Times New Roman"/>
          <w:bCs/>
          <w:kern w:val="36"/>
          <w:sz w:val="24"/>
          <w:szCs w:val="24"/>
        </w:rPr>
        <w:t xml:space="preserve"> Chengalpattu</w:t>
      </w:r>
      <w:r w:rsidRPr="00C35F80">
        <w:rPr>
          <w:rFonts w:ascii="Book Antiqua" w:eastAsia="宋体" w:hAnsi="Book Antiqua" w:cs="Times New Roman"/>
          <w:bCs/>
          <w:kern w:val="36"/>
          <w:sz w:val="24"/>
          <w:szCs w:val="24"/>
          <w:lang w:eastAsia="zh-CN"/>
        </w:rPr>
        <w:t xml:space="preserve">, </w:t>
      </w:r>
      <w:r w:rsidRPr="00C35F80">
        <w:rPr>
          <w:rFonts w:ascii="Book Antiqua" w:eastAsia="Times New Roman" w:hAnsi="Book Antiqua" w:cs="Times New Roman"/>
          <w:bCs/>
          <w:kern w:val="36"/>
          <w:sz w:val="24"/>
          <w:szCs w:val="24"/>
        </w:rPr>
        <w:t>Tamil Nadu</w:t>
      </w:r>
      <w:r w:rsidRPr="00C35F80">
        <w:rPr>
          <w:rFonts w:ascii="Book Antiqua" w:eastAsia="宋体" w:hAnsi="Book Antiqua" w:cs="Times New Roman"/>
          <w:bCs/>
          <w:kern w:val="36"/>
          <w:sz w:val="24"/>
          <w:szCs w:val="24"/>
          <w:lang w:eastAsia="zh-CN"/>
        </w:rPr>
        <w:t xml:space="preserve"> </w:t>
      </w:r>
      <w:r w:rsidRPr="00C35F80">
        <w:rPr>
          <w:rFonts w:ascii="Book Antiqua" w:eastAsia="Times New Roman" w:hAnsi="Book Antiqua" w:cs="Times New Roman"/>
          <w:bCs/>
          <w:kern w:val="36"/>
          <w:sz w:val="24"/>
          <w:szCs w:val="24"/>
        </w:rPr>
        <w:t>603001, India</w:t>
      </w:r>
      <w:r w:rsidRPr="00C35F80">
        <w:rPr>
          <w:rFonts w:ascii="Book Antiqua" w:eastAsia="宋体" w:hAnsi="Book Antiqua" w:cs="Times New Roman"/>
          <w:bCs/>
          <w:kern w:val="36"/>
          <w:sz w:val="24"/>
          <w:szCs w:val="24"/>
          <w:lang w:eastAsia="zh-CN"/>
        </w:rPr>
        <w:t>.</w:t>
      </w:r>
      <w:r w:rsidRPr="00C35F80">
        <w:rPr>
          <w:rFonts w:ascii="Book Antiqua" w:eastAsia="Times New Roman" w:hAnsi="Book Antiqua" w:cs="Times New Roman"/>
          <w:bCs/>
          <w:kern w:val="36"/>
          <w:sz w:val="24"/>
          <w:szCs w:val="24"/>
        </w:rPr>
        <w:t xml:space="preserve"> poomuthu@yahoo.com</w:t>
      </w:r>
    </w:p>
    <w:p w:rsidR="005B7F25" w:rsidRPr="00C35F80" w:rsidRDefault="00EE058B" w:rsidP="003E018D">
      <w:pPr>
        <w:spacing w:after="0" w:line="360" w:lineRule="auto"/>
        <w:jc w:val="both"/>
        <w:textAlignment w:val="baseline"/>
        <w:rPr>
          <w:rFonts w:ascii="Book Antiqua" w:eastAsia="Times New Roman" w:hAnsi="Book Antiqua" w:cs="Times New Roman"/>
          <w:bCs/>
          <w:kern w:val="36"/>
          <w:sz w:val="24"/>
          <w:szCs w:val="24"/>
        </w:rPr>
      </w:pPr>
      <w:r w:rsidRPr="00C35F80">
        <w:rPr>
          <w:rFonts w:ascii="Book Antiqua" w:hAnsi="Book Antiqua"/>
          <w:b/>
          <w:sz w:val="24"/>
          <w:szCs w:val="24"/>
        </w:rPr>
        <w:t>Telephone:</w:t>
      </w:r>
      <w:r w:rsidR="005B7F25" w:rsidRPr="00C35F80">
        <w:rPr>
          <w:rFonts w:ascii="Book Antiqua" w:eastAsia="Times New Roman" w:hAnsi="Book Antiqua" w:cs="Times New Roman"/>
          <w:bCs/>
          <w:kern w:val="36"/>
          <w:sz w:val="24"/>
          <w:szCs w:val="24"/>
        </w:rPr>
        <w:t xml:space="preserve"> </w:t>
      </w:r>
      <w:r w:rsidRPr="00C35F80">
        <w:rPr>
          <w:rFonts w:ascii="Book Antiqua" w:eastAsia="宋体" w:hAnsi="Book Antiqua" w:cs="Times New Roman"/>
          <w:bCs/>
          <w:kern w:val="36"/>
          <w:sz w:val="24"/>
          <w:szCs w:val="24"/>
          <w:lang w:eastAsia="zh-CN"/>
        </w:rPr>
        <w:t>+91-</w:t>
      </w:r>
      <w:r w:rsidRPr="00C35F80">
        <w:rPr>
          <w:rFonts w:ascii="Book Antiqua" w:eastAsia="Times New Roman" w:hAnsi="Book Antiqua" w:cs="Times New Roman"/>
          <w:bCs/>
          <w:kern w:val="36"/>
          <w:sz w:val="24"/>
          <w:szCs w:val="24"/>
        </w:rPr>
        <w:t>44</w:t>
      </w:r>
      <w:r w:rsidRPr="00C35F80">
        <w:rPr>
          <w:rFonts w:ascii="Book Antiqua" w:eastAsia="宋体" w:hAnsi="Book Antiqua" w:cs="Times New Roman"/>
          <w:bCs/>
          <w:kern w:val="36"/>
          <w:sz w:val="24"/>
          <w:szCs w:val="24"/>
          <w:lang w:eastAsia="zh-CN"/>
        </w:rPr>
        <w:t>-</w:t>
      </w:r>
      <w:r w:rsidRPr="00C35F80">
        <w:rPr>
          <w:rFonts w:ascii="Book Antiqua" w:eastAsia="Times New Roman" w:hAnsi="Book Antiqua" w:cs="Times New Roman"/>
          <w:bCs/>
          <w:kern w:val="36"/>
          <w:sz w:val="24"/>
          <w:szCs w:val="24"/>
        </w:rPr>
        <w:t>22251515</w:t>
      </w:r>
    </w:p>
    <w:p w:rsidR="005B7F25" w:rsidRPr="00C35F80" w:rsidRDefault="00E16B9E" w:rsidP="003E018D">
      <w:pPr>
        <w:spacing w:after="0" w:line="360" w:lineRule="auto"/>
        <w:jc w:val="both"/>
        <w:textAlignment w:val="baseline"/>
        <w:rPr>
          <w:rFonts w:ascii="Book Antiqua" w:eastAsia="Times New Roman" w:hAnsi="Book Antiqua" w:cs="Times New Roman"/>
          <w:bCs/>
          <w:kern w:val="36"/>
          <w:sz w:val="24"/>
          <w:szCs w:val="24"/>
        </w:rPr>
      </w:pPr>
      <w:r>
        <w:rPr>
          <w:rFonts w:ascii="Book Antiqua" w:eastAsia="Times New Roman" w:hAnsi="Book Antiqua" w:cs="Times New Roman"/>
          <w:bCs/>
          <w:kern w:val="36"/>
          <w:sz w:val="24"/>
          <w:szCs w:val="24"/>
        </w:rPr>
        <w:t xml:space="preserve"> </w:t>
      </w:r>
    </w:p>
    <w:p w:rsidR="00EE058B" w:rsidRPr="00C35F80" w:rsidRDefault="00EE058B" w:rsidP="003E018D">
      <w:pPr>
        <w:spacing w:after="0" w:line="360" w:lineRule="auto"/>
        <w:jc w:val="both"/>
        <w:rPr>
          <w:rFonts w:ascii="Book Antiqua" w:hAnsi="Book Antiqua"/>
          <w:b/>
          <w:sz w:val="24"/>
          <w:szCs w:val="24"/>
        </w:rPr>
      </w:pPr>
      <w:r w:rsidRPr="00C35F80">
        <w:rPr>
          <w:rFonts w:ascii="Book Antiqua" w:hAnsi="Book Antiqua"/>
          <w:b/>
          <w:sz w:val="24"/>
          <w:szCs w:val="24"/>
        </w:rPr>
        <w:lastRenderedPageBreak/>
        <w:t>Received:</w:t>
      </w:r>
      <w:r w:rsidR="00E16B9E">
        <w:rPr>
          <w:rFonts w:ascii="Book Antiqua" w:hAnsi="Book Antiqua"/>
          <w:b/>
          <w:sz w:val="24"/>
          <w:szCs w:val="24"/>
        </w:rPr>
        <w:t xml:space="preserve"> </w:t>
      </w:r>
      <w:r w:rsidR="00017A82" w:rsidRPr="00C35F80">
        <w:rPr>
          <w:rFonts w:ascii="Book Antiqua" w:eastAsia="宋体" w:hAnsi="Book Antiqua"/>
          <w:sz w:val="24"/>
          <w:szCs w:val="24"/>
          <w:lang w:eastAsia="zh-CN"/>
        </w:rPr>
        <w:t>October 18, 2015</w:t>
      </w:r>
      <w:r w:rsidRPr="00C35F80">
        <w:rPr>
          <w:rFonts w:ascii="Book Antiqua" w:hAnsi="Book Antiqua"/>
          <w:sz w:val="24"/>
          <w:szCs w:val="24"/>
        </w:rPr>
        <w:t xml:space="preserve"> </w:t>
      </w:r>
    </w:p>
    <w:p w:rsidR="00EE058B" w:rsidRPr="00C35F80" w:rsidRDefault="00EE058B" w:rsidP="003E018D">
      <w:pPr>
        <w:spacing w:after="0" w:line="360" w:lineRule="auto"/>
        <w:jc w:val="both"/>
        <w:rPr>
          <w:rFonts w:ascii="Book Antiqua" w:hAnsi="Book Antiqua"/>
          <w:b/>
          <w:sz w:val="24"/>
          <w:szCs w:val="24"/>
        </w:rPr>
      </w:pPr>
      <w:r w:rsidRPr="00C35F80">
        <w:rPr>
          <w:rFonts w:ascii="Book Antiqua" w:hAnsi="Book Antiqua"/>
          <w:b/>
          <w:sz w:val="24"/>
          <w:szCs w:val="24"/>
        </w:rPr>
        <w:t>Peer-review started:</w:t>
      </w:r>
      <w:r w:rsidR="00017A82" w:rsidRPr="00C35F80">
        <w:rPr>
          <w:rFonts w:ascii="Book Antiqua" w:eastAsia="宋体" w:hAnsi="Book Antiqua"/>
          <w:sz w:val="24"/>
          <w:szCs w:val="24"/>
          <w:lang w:eastAsia="zh-CN"/>
        </w:rPr>
        <w:t xml:space="preserve"> October 20, 2015</w:t>
      </w:r>
    </w:p>
    <w:p w:rsidR="00EE058B" w:rsidRPr="00C35F80" w:rsidRDefault="00EE058B" w:rsidP="003E018D">
      <w:pPr>
        <w:spacing w:after="0" w:line="360" w:lineRule="auto"/>
        <w:jc w:val="both"/>
        <w:rPr>
          <w:rFonts w:ascii="Book Antiqua" w:eastAsia="宋体" w:hAnsi="Book Antiqua"/>
          <w:b/>
          <w:sz w:val="24"/>
          <w:szCs w:val="24"/>
          <w:lang w:eastAsia="zh-CN"/>
        </w:rPr>
      </w:pPr>
      <w:r w:rsidRPr="00C35F80">
        <w:rPr>
          <w:rFonts w:ascii="Book Antiqua" w:hAnsi="Book Antiqua"/>
          <w:b/>
          <w:sz w:val="24"/>
          <w:szCs w:val="24"/>
        </w:rPr>
        <w:t>First decision:</w:t>
      </w:r>
      <w:r w:rsidR="00017A82" w:rsidRPr="00C35F80">
        <w:rPr>
          <w:rFonts w:ascii="Book Antiqua" w:eastAsia="宋体" w:hAnsi="Book Antiqua"/>
          <w:b/>
          <w:sz w:val="24"/>
          <w:szCs w:val="24"/>
          <w:lang w:eastAsia="zh-CN"/>
        </w:rPr>
        <w:t xml:space="preserve"> </w:t>
      </w:r>
      <w:r w:rsidR="00017A82" w:rsidRPr="00C35F80">
        <w:rPr>
          <w:rFonts w:ascii="Book Antiqua" w:eastAsia="宋体" w:hAnsi="Book Antiqua"/>
          <w:sz w:val="24"/>
          <w:szCs w:val="24"/>
          <w:lang w:eastAsia="zh-CN"/>
        </w:rPr>
        <w:t>November 11, 2015</w:t>
      </w:r>
    </w:p>
    <w:p w:rsidR="00EE058B" w:rsidRPr="00C35F80" w:rsidRDefault="00EE058B" w:rsidP="003E018D">
      <w:pPr>
        <w:spacing w:after="0" w:line="360" w:lineRule="auto"/>
        <w:jc w:val="both"/>
        <w:rPr>
          <w:rFonts w:ascii="Book Antiqua" w:hAnsi="Book Antiqua"/>
          <w:b/>
          <w:sz w:val="24"/>
          <w:szCs w:val="24"/>
        </w:rPr>
      </w:pPr>
      <w:r w:rsidRPr="00C35F80">
        <w:rPr>
          <w:rFonts w:ascii="Book Antiqua" w:hAnsi="Book Antiqua"/>
          <w:b/>
          <w:sz w:val="24"/>
          <w:szCs w:val="24"/>
        </w:rPr>
        <w:t xml:space="preserve">Revised: </w:t>
      </w:r>
      <w:r w:rsidR="00017A82" w:rsidRPr="00C35F80">
        <w:rPr>
          <w:rFonts w:ascii="Book Antiqua" w:eastAsia="宋体" w:hAnsi="Book Antiqua"/>
          <w:sz w:val="24"/>
          <w:szCs w:val="24"/>
          <w:lang w:eastAsia="zh-CN"/>
        </w:rPr>
        <w:t>December 14, 2015</w:t>
      </w:r>
      <w:r w:rsidRPr="00C35F80">
        <w:rPr>
          <w:rFonts w:ascii="Book Antiqua" w:hAnsi="Book Antiqua"/>
          <w:sz w:val="24"/>
          <w:szCs w:val="24"/>
        </w:rPr>
        <w:t xml:space="preserve"> </w:t>
      </w:r>
    </w:p>
    <w:p w:rsidR="00EE058B" w:rsidRPr="00C35F80" w:rsidRDefault="00EE058B" w:rsidP="003E018D">
      <w:pPr>
        <w:spacing w:after="0" w:line="360" w:lineRule="auto"/>
        <w:jc w:val="both"/>
        <w:rPr>
          <w:rFonts w:ascii="Book Antiqua" w:hAnsi="Book Antiqua"/>
          <w:b/>
          <w:sz w:val="24"/>
          <w:szCs w:val="24"/>
        </w:rPr>
      </w:pPr>
      <w:r w:rsidRPr="00C35F80">
        <w:rPr>
          <w:rFonts w:ascii="Book Antiqua" w:hAnsi="Book Antiqua"/>
          <w:b/>
          <w:sz w:val="24"/>
          <w:szCs w:val="24"/>
        </w:rPr>
        <w:t>Accepted:</w:t>
      </w:r>
      <w:r w:rsidR="00E16B9E">
        <w:rPr>
          <w:rFonts w:ascii="Book Antiqua" w:hAnsi="Book Antiqua"/>
          <w:b/>
          <w:sz w:val="24"/>
          <w:szCs w:val="24"/>
        </w:rPr>
        <w:t xml:space="preserve"> </w:t>
      </w:r>
      <w:r w:rsidR="0069268C" w:rsidRPr="0069268C">
        <w:rPr>
          <w:rFonts w:ascii="Book Antiqua" w:hAnsi="Book Antiqua"/>
          <w:sz w:val="24"/>
          <w:szCs w:val="24"/>
        </w:rPr>
        <w:t>January 21, 2016</w:t>
      </w:r>
    </w:p>
    <w:p w:rsidR="00EE058B" w:rsidRPr="00C35F80" w:rsidRDefault="00EE058B" w:rsidP="003E018D">
      <w:pPr>
        <w:spacing w:after="0" w:line="360" w:lineRule="auto"/>
        <w:jc w:val="both"/>
        <w:rPr>
          <w:rFonts w:ascii="Book Antiqua" w:hAnsi="Book Antiqua"/>
          <w:b/>
          <w:sz w:val="24"/>
          <w:szCs w:val="24"/>
        </w:rPr>
      </w:pPr>
      <w:r w:rsidRPr="00C35F80">
        <w:rPr>
          <w:rFonts w:ascii="Book Antiqua" w:hAnsi="Book Antiqua"/>
          <w:b/>
          <w:sz w:val="24"/>
          <w:szCs w:val="24"/>
        </w:rPr>
        <w:t>Article in press:</w:t>
      </w:r>
      <w:r w:rsidR="00E16B9E">
        <w:rPr>
          <w:rFonts w:ascii="Book Antiqua" w:hAnsi="Book Antiqua"/>
          <w:sz w:val="24"/>
          <w:szCs w:val="24"/>
        </w:rPr>
        <w:t xml:space="preserve"> </w:t>
      </w:r>
    </w:p>
    <w:p w:rsidR="00EE058B" w:rsidRPr="00C35F80" w:rsidRDefault="00EE058B" w:rsidP="003E018D">
      <w:pPr>
        <w:spacing w:after="0" w:line="360" w:lineRule="auto"/>
        <w:jc w:val="both"/>
        <w:rPr>
          <w:rFonts w:ascii="Book Antiqua" w:hAnsi="Book Antiqua"/>
          <w:b/>
          <w:sz w:val="24"/>
          <w:szCs w:val="24"/>
        </w:rPr>
      </w:pPr>
      <w:r w:rsidRPr="00C35F80">
        <w:rPr>
          <w:rFonts w:ascii="Book Antiqua" w:hAnsi="Book Antiqua"/>
          <w:b/>
          <w:sz w:val="24"/>
          <w:szCs w:val="24"/>
        </w:rPr>
        <w:t xml:space="preserve">Published online: </w:t>
      </w:r>
    </w:p>
    <w:p w:rsidR="00615191" w:rsidRPr="00C35F80" w:rsidRDefault="00615191" w:rsidP="003E018D">
      <w:pPr>
        <w:spacing w:after="0" w:line="360" w:lineRule="auto"/>
        <w:jc w:val="both"/>
        <w:textAlignment w:val="baseline"/>
        <w:rPr>
          <w:rFonts w:ascii="Book Antiqua" w:eastAsia="宋体" w:hAnsi="Book Antiqua" w:cs="Times New Roman"/>
          <w:bCs/>
          <w:kern w:val="36"/>
          <w:sz w:val="24"/>
          <w:szCs w:val="24"/>
          <w:lang w:eastAsia="zh-CN"/>
        </w:rPr>
      </w:pPr>
    </w:p>
    <w:p w:rsidR="00017A82" w:rsidRPr="00C35F80" w:rsidRDefault="00017A82" w:rsidP="003E018D">
      <w:pPr>
        <w:spacing w:after="0" w:line="360" w:lineRule="auto"/>
        <w:jc w:val="both"/>
        <w:rPr>
          <w:rFonts w:ascii="Book Antiqua" w:eastAsia="Times New Roman" w:hAnsi="Book Antiqua" w:cs="Times New Roman"/>
          <w:b/>
          <w:bCs/>
          <w:kern w:val="36"/>
          <w:sz w:val="24"/>
          <w:szCs w:val="24"/>
        </w:rPr>
      </w:pPr>
      <w:r w:rsidRPr="00C35F80">
        <w:rPr>
          <w:rFonts w:ascii="Book Antiqua" w:eastAsia="Times New Roman" w:hAnsi="Book Antiqua" w:cs="Times New Roman"/>
          <w:b/>
          <w:bCs/>
          <w:kern w:val="36"/>
          <w:sz w:val="24"/>
          <w:szCs w:val="24"/>
        </w:rPr>
        <w:br w:type="page"/>
      </w:r>
    </w:p>
    <w:p w:rsidR="00693278" w:rsidRPr="00C35F80" w:rsidRDefault="00693278" w:rsidP="003E018D">
      <w:pPr>
        <w:spacing w:after="0" w:line="360" w:lineRule="auto"/>
        <w:jc w:val="both"/>
        <w:textAlignment w:val="baseline"/>
        <w:rPr>
          <w:rFonts w:ascii="Book Antiqua" w:eastAsia="Times New Roman" w:hAnsi="Book Antiqua" w:cs="Times New Roman"/>
          <w:b/>
          <w:bCs/>
          <w:kern w:val="36"/>
          <w:sz w:val="24"/>
          <w:szCs w:val="24"/>
        </w:rPr>
      </w:pPr>
      <w:r w:rsidRPr="00C35F80">
        <w:rPr>
          <w:rFonts w:ascii="Book Antiqua" w:eastAsia="Times New Roman" w:hAnsi="Book Antiqua" w:cs="Times New Roman"/>
          <w:b/>
          <w:bCs/>
          <w:kern w:val="36"/>
          <w:sz w:val="24"/>
          <w:szCs w:val="24"/>
        </w:rPr>
        <w:lastRenderedPageBreak/>
        <w:t xml:space="preserve">Abstract </w:t>
      </w:r>
    </w:p>
    <w:p w:rsidR="00A27001" w:rsidRPr="00C35F80" w:rsidRDefault="00DC0CAD" w:rsidP="003E018D">
      <w:pPr>
        <w:spacing w:after="0" w:line="360" w:lineRule="auto"/>
        <w:jc w:val="both"/>
        <w:textAlignment w:val="baseline"/>
        <w:rPr>
          <w:rFonts w:ascii="Book Antiqua" w:eastAsia="Times New Roman" w:hAnsi="Book Antiqua" w:cs="Times New Roman"/>
          <w:bCs/>
          <w:kern w:val="36"/>
          <w:sz w:val="24"/>
          <w:szCs w:val="24"/>
        </w:rPr>
      </w:pPr>
      <w:r w:rsidRPr="00C35F80">
        <w:rPr>
          <w:rFonts w:ascii="Book Antiqua" w:eastAsia="Times New Roman" w:hAnsi="Book Antiqua" w:cs="Times New Roman"/>
          <w:bCs/>
          <w:kern w:val="36"/>
          <w:sz w:val="24"/>
          <w:szCs w:val="24"/>
        </w:rPr>
        <w:t xml:space="preserve">Infantile </w:t>
      </w:r>
      <w:r w:rsidR="00CA4BAF" w:rsidRPr="00C35F80">
        <w:rPr>
          <w:rFonts w:ascii="Book Antiqua" w:eastAsia="Times New Roman" w:hAnsi="Book Antiqua" w:cs="Times New Roman"/>
          <w:bCs/>
          <w:kern w:val="36"/>
          <w:sz w:val="24"/>
          <w:szCs w:val="24"/>
        </w:rPr>
        <w:t>onset diabetes</w:t>
      </w:r>
      <w:r w:rsidRPr="00C35F80">
        <w:rPr>
          <w:rFonts w:ascii="Book Antiqua" w:eastAsia="Times New Roman" w:hAnsi="Book Antiqua" w:cs="Times New Roman"/>
          <w:bCs/>
          <w:kern w:val="36"/>
          <w:sz w:val="24"/>
          <w:szCs w:val="24"/>
        </w:rPr>
        <w:t xml:space="preserve"> </w:t>
      </w:r>
      <w:r w:rsidR="00CA4BAF" w:rsidRPr="00C35F80">
        <w:rPr>
          <w:rFonts w:ascii="Book Antiqua" w:eastAsia="Times New Roman" w:hAnsi="Book Antiqua" w:cs="Times New Roman"/>
          <w:bCs/>
          <w:kern w:val="36"/>
          <w:sz w:val="24"/>
          <w:szCs w:val="24"/>
        </w:rPr>
        <w:t>mellitus (</w:t>
      </w:r>
      <w:r w:rsidR="00B511E8" w:rsidRPr="00C35F80">
        <w:rPr>
          <w:rFonts w:ascii="Book Antiqua" w:eastAsia="Times New Roman" w:hAnsi="Book Antiqua" w:cs="Times New Roman"/>
          <w:bCs/>
          <w:kern w:val="36"/>
          <w:sz w:val="24"/>
          <w:szCs w:val="24"/>
        </w:rPr>
        <w:t>IO</w:t>
      </w:r>
      <w:r w:rsidRPr="00C35F80">
        <w:rPr>
          <w:rFonts w:ascii="Book Antiqua" w:eastAsia="Times New Roman" w:hAnsi="Book Antiqua" w:cs="Times New Roman"/>
          <w:bCs/>
          <w:kern w:val="36"/>
          <w:sz w:val="24"/>
          <w:szCs w:val="24"/>
        </w:rPr>
        <w:t>DM</w:t>
      </w:r>
      <w:r w:rsidR="00CA4BAF" w:rsidRPr="00C35F80">
        <w:rPr>
          <w:rFonts w:ascii="Book Antiqua" w:eastAsia="Times New Roman" w:hAnsi="Book Antiqua" w:cs="Times New Roman"/>
          <w:bCs/>
          <w:kern w:val="36"/>
          <w:sz w:val="24"/>
          <w:szCs w:val="24"/>
        </w:rPr>
        <w:t>) is</w:t>
      </w:r>
      <w:r w:rsidRPr="00C35F80">
        <w:rPr>
          <w:rFonts w:ascii="Book Antiqua" w:eastAsia="Times New Roman" w:hAnsi="Book Antiqua" w:cs="Times New Roman"/>
          <w:bCs/>
          <w:kern w:val="36"/>
          <w:sz w:val="24"/>
          <w:szCs w:val="24"/>
        </w:rPr>
        <w:t xml:space="preserve"> an uncommon </w:t>
      </w:r>
      <w:r w:rsidR="00CA4BAF" w:rsidRPr="00C35F80">
        <w:rPr>
          <w:rFonts w:ascii="Book Antiqua" w:eastAsia="Times New Roman" w:hAnsi="Book Antiqua" w:cs="Times New Roman"/>
          <w:bCs/>
          <w:kern w:val="36"/>
          <w:sz w:val="24"/>
          <w:szCs w:val="24"/>
        </w:rPr>
        <w:t>metabolic disorder</w:t>
      </w:r>
      <w:r w:rsidRPr="00C35F80">
        <w:rPr>
          <w:rFonts w:ascii="Book Antiqua" w:eastAsia="Times New Roman" w:hAnsi="Book Antiqua" w:cs="Times New Roman"/>
          <w:bCs/>
          <w:kern w:val="36"/>
          <w:sz w:val="24"/>
          <w:szCs w:val="24"/>
        </w:rPr>
        <w:t xml:space="preserve"> in children.</w:t>
      </w:r>
      <w:r w:rsidR="00B511E8" w:rsidRPr="00C35F80">
        <w:rPr>
          <w:rFonts w:ascii="Book Antiqua" w:eastAsia="Times New Roman" w:hAnsi="Book Antiqua" w:cs="Times New Roman"/>
          <w:bCs/>
          <w:kern w:val="36"/>
          <w:sz w:val="24"/>
          <w:szCs w:val="24"/>
        </w:rPr>
        <w:t xml:space="preserve"> </w:t>
      </w:r>
      <w:r w:rsidR="00693278" w:rsidRPr="00C35F80">
        <w:rPr>
          <w:rFonts w:ascii="Book Antiqua" w:eastAsia="Times New Roman" w:hAnsi="Book Antiqua" w:cs="Times New Roman"/>
          <w:bCs/>
          <w:kern w:val="36"/>
          <w:sz w:val="24"/>
          <w:szCs w:val="24"/>
        </w:rPr>
        <w:t xml:space="preserve">Infants with onset </w:t>
      </w:r>
      <w:r w:rsidR="00CA4BAF" w:rsidRPr="00C35F80">
        <w:rPr>
          <w:rFonts w:ascii="Book Antiqua" w:eastAsia="Times New Roman" w:hAnsi="Book Antiqua" w:cs="Times New Roman"/>
          <w:bCs/>
          <w:kern w:val="36"/>
          <w:sz w:val="24"/>
          <w:szCs w:val="24"/>
        </w:rPr>
        <w:t xml:space="preserve">of </w:t>
      </w:r>
      <w:r w:rsidR="00566FA0" w:rsidRPr="00C35F80">
        <w:rPr>
          <w:rFonts w:ascii="Book Antiqua" w:eastAsia="Times New Roman" w:hAnsi="Book Antiqua" w:cs="Times New Roman"/>
          <w:bCs/>
          <w:kern w:val="36"/>
          <w:sz w:val="24"/>
          <w:szCs w:val="24"/>
        </w:rPr>
        <w:t>diabetes mellitus (</w:t>
      </w:r>
      <w:r w:rsidR="00CA4BAF" w:rsidRPr="00C35F80">
        <w:rPr>
          <w:rFonts w:ascii="Book Antiqua" w:eastAsia="Times New Roman" w:hAnsi="Book Antiqua" w:cs="Times New Roman"/>
          <w:bCs/>
          <w:kern w:val="36"/>
          <w:sz w:val="24"/>
          <w:szCs w:val="24"/>
        </w:rPr>
        <w:t>DM</w:t>
      </w:r>
      <w:r w:rsidR="00566FA0" w:rsidRPr="00C35F80">
        <w:rPr>
          <w:rFonts w:ascii="Book Antiqua" w:eastAsia="Times New Roman" w:hAnsi="Book Antiqua" w:cs="Times New Roman"/>
          <w:bCs/>
          <w:kern w:val="36"/>
          <w:sz w:val="24"/>
          <w:szCs w:val="24"/>
        </w:rPr>
        <w:t>)</w:t>
      </w:r>
      <w:r w:rsidR="00693278" w:rsidRPr="00C35F80">
        <w:rPr>
          <w:rFonts w:ascii="Book Antiqua" w:eastAsia="Times New Roman" w:hAnsi="Book Antiqua" w:cs="Times New Roman"/>
          <w:bCs/>
          <w:kern w:val="36"/>
          <w:sz w:val="24"/>
          <w:szCs w:val="24"/>
        </w:rPr>
        <w:t xml:space="preserve"> at </w:t>
      </w:r>
      <w:r w:rsidR="00A5163B" w:rsidRPr="00C35F80">
        <w:rPr>
          <w:rFonts w:ascii="Book Antiqua" w:eastAsia="Times New Roman" w:hAnsi="Book Antiqua" w:cs="Times New Roman"/>
          <w:bCs/>
          <w:kern w:val="36"/>
          <w:sz w:val="24"/>
          <w:szCs w:val="24"/>
        </w:rPr>
        <w:t xml:space="preserve">age </w:t>
      </w:r>
      <w:r w:rsidR="00693278" w:rsidRPr="00C35F80">
        <w:rPr>
          <w:rFonts w:ascii="Book Antiqua" w:eastAsia="Times New Roman" w:hAnsi="Book Antiqua" w:cs="Times New Roman"/>
          <w:bCs/>
          <w:kern w:val="36"/>
          <w:sz w:val="24"/>
          <w:szCs w:val="24"/>
        </w:rPr>
        <w:t xml:space="preserve">less than </w:t>
      </w:r>
      <w:r w:rsidR="00A5163B" w:rsidRPr="00C35F80">
        <w:rPr>
          <w:rFonts w:ascii="Book Antiqua" w:eastAsia="Times New Roman" w:hAnsi="Book Antiqua" w:cs="Times New Roman"/>
          <w:bCs/>
          <w:kern w:val="36"/>
          <w:sz w:val="24"/>
          <w:szCs w:val="24"/>
        </w:rPr>
        <w:t>one year</w:t>
      </w:r>
      <w:r w:rsidR="00693278" w:rsidRPr="00C35F80">
        <w:rPr>
          <w:rFonts w:ascii="Book Antiqua" w:eastAsia="Times New Roman" w:hAnsi="Book Antiqua" w:cs="Times New Roman"/>
          <w:bCs/>
          <w:kern w:val="36"/>
          <w:sz w:val="24"/>
          <w:szCs w:val="24"/>
        </w:rPr>
        <w:t xml:space="preserve"> are likely to be</w:t>
      </w:r>
      <w:r w:rsidR="00E16B9E">
        <w:rPr>
          <w:rFonts w:ascii="Book Antiqua" w:eastAsia="Times New Roman" w:hAnsi="Book Antiqua" w:cs="Times New Roman"/>
          <w:bCs/>
          <w:kern w:val="36"/>
          <w:sz w:val="24"/>
          <w:szCs w:val="24"/>
        </w:rPr>
        <w:t xml:space="preserve"> </w:t>
      </w:r>
      <w:r w:rsidR="00CA4BAF" w:rsidRPr="00C35F80">
        <w:rPr>
          <w:rFonts w:ascii="Book Antiqua" w:eastAsia="Times New Roman" w:hAnsi="Book Antiqua" w:cs="Times New Roman"/>
          <w:bCs/>
          <w:kern w:val="36"/>
          <w:sz w:val="24"/>
          <w:szCs w:val="24"/>
        </w:rPr>
        <w:t>transient or permanent</w:t>
      </w:r>
      <w:r w:rsidR="00693278" w:rsidRPr="00C35F80">
        <w:rPr>
          <w:rFonts w:ascii="Book Antiqua" w:eastAsia="Times New Roman" w:hAnsi="Book Antiqua" w:cs="Times New Roman"/>
          <w:bCs/>
          <w:kern w:val="36"/>
          <w:sz w:val="24"/>
          <w:szCs w:val="24"/>
        </w:rPr>
        <w:t xml:space="preserve"> neonatal </w:t>
      </w:r>
      <w:r w:rsidR="00F959BB" w:rsidRPr="00C35F80">
        <w:rPr>
          <w:rFonts w:ascii="Book Antiqua" w:eastAsia="Times New Roman" w:hAnsi="Book Antiqua" w:cs="Times New Roman"/>
          <w:bCs/>
          <w:kern w:val="36"/>
          <w:sz w:val="24"/>
          <w:szCs w:val="24"/>
        </w:rPr>
        <w:t>DM</w:t>
      </w:r>
      <w:r w:rsidR="00A27BFB" w:rsidRPr="00C35F80">
        <w:rPr>
          <w:rFonts w:ascii="Book Antiqua" w:eastAsia="Times New Roman" w:hAnsi="Book Antiqua" w:cs="Times New Roman"/>
          <w:bCs/>
          <w:kern w:val="36"/>
          <w:sz w:val="24"/>
          <w:szCs w:val="24"/>
        </w:rPr>
        <w:t xml:space="preserve"> or rarely Type 1 diabetes.</w:t>
      </w:r>
      <w:r w:rsidR="00E16B9E">
        <w:rPr>
          <w:rFonts w:ascii="Book Antiqua" w:eastAsia="Times New Roman" w:hAnsi="Book Antiqua" w:cs="Times New Roman"/>
          <w:bCs/>
          <w:kern w:val="36"/>
          <w:sz w:val="24"/>
          <w:szCs w:val="24"/>
        </w:rPr>
        <w:t xml:space="preserve"> </w:t>
      </w:r>
      <w:r w:rsidR="00133D0B" w:rsidRPr="00C35F80">
        <w:rPr>
          <w:rFonts w:ascii="Book Antiqua" w:eastAsia="Times New Roman" w:hAnsi="Book Antiqua" w:cs="Times New Roman"/>
          <w:bCs/>
          <w:kern w:val="36"/>
          <w:sz w:val="24"/>
          <w:szCs w:val="24"/>
        </w:rPr>
        <w:t xml:space="preserve">Diabetes </w:t>
      </w:r>
      <w:r w:rsidR="00693278" w:rsidRPr="00C35F80">
        <w:rPr>
          <w:rFonts w:ascii="Book Antiqua" w:eastAsia="Times New Roman" w:hAnsi="Book Antiqua" w:cs="Times New Roman"/>
          <w:bCs/>
          <w:kern w:val="36"/>
          <w:sz w:val="24"/>
          <w:szCs w:val="24"/>
        </w:rPr>
        <w:t xml:space="preserve">with </w:t>
      </w:r>
      <w:r w:rsidR="00CA4BAF" w:rsidRPr="00C35F80">
        <w:rPr>
          <w:rFonts w:ascii="Book Antiqua" w:eastAsia="Times New Roman" w:hAnsi="Book Antiqua" w:cs="Times New Roman"/>
          <w:bCs/>
          <w:kern w:val="36"/>
          <w:sz w:val="24"/>
          <w:szCs w:val="24"/>
        </w:rPr>
        <w:t xml:space="preserve">onset </w:t>
      </w:r>
      <w:r w:rsidR="00A5163B" w:rsidRPr="00C35F80">
        <w:rPr>
          <w:rFonts w:ascii="Book Antiqua" w:eastAsia="Times New Roman" w:hAnsi="Book Antiqua" w:cs="Times New Roman"/>
          <w:bCs/>
          <w:kern w:val="36"/>
          <w:sz w:val="24"/>
          <w:szCs w:val="24"/>
        </w:rPr>
        <w:t>below</w:t>
      </w:r>
      <w:r w:rsidR="00CA4BAF" w:rsidRPr="00C35F80">
        <w:rPr>
          <w:rFonts w:ascii="Book Antiqua" w:eastAsia="Times New Roman" w:hAnsi="Book Antiqua" w:cs="Times New Roman"/>
          <w:bCs/>
          <w:kern w:val="36"/>
          <w:sz w:val="24"/>
          <w:szCs w:val="24"/>
        </w:rPr>
        <w:t xml:space="preserve"> 6</w:t>
      </w:r>
      <w:r w:rsidR="00693278" w:rsidRPr="00C35F80">
        <w:rPr>
          <w:rFonts w:ascii="Book Antiqua" w:eastAsia="Times New Roman" w:hAnsi="Book Antiqua" w:cs="Times New Roman"/>
          <w:bCs/>
          <w:kern w:val="36"/>
          <w:sz w:val="24"/>
          <w:szCs w:val="24"/>
        </w:rPr>
        <w:t xml:space="preserve"> </w:t>
      </w:r>
      <w:proofErr w:type="spellStart"/>
      <w:proofErr w:type="gramStart"/>
      <w:r w:rsidR="00693278" w:rsidRPr="00C35F80">
        <w:rPr>
          <w:rFonts w:ascii="Book Antiqua" w:eastAsia="Times New Roman" w:hAnsi="Book Antiqua" w:cs="Times New Roman"/>
          <w:bCs/>
          <w:kern w:val="36"/>
          <w:sz w:val="24"/>
          <w:szCs w:val="24"/>
        </w:rPr>
        <w:t>mo</w:t>
      </w:r>
      <w:proofErr w:type="spellEnd"/>
      <w:proofErr w:type="gramEnd"/>
      <w:r w:rsidR="00693278" w:rsidRPr="00C35F80">
        <w:rPr>
          <w:rFonts w:ascii="Book Antiqua" w:eastAsia="Times New Roman" w:hAnsi="Book Antiqua" w:cs="Times New Roman"/>
          <w:bCs/>
          <w:kern w:val="36"/>
          <w:sz w:val="24"/>
          <w:szCs w:val="24"/>
        </w:rPr>
        <w:t xml:space="preserve"> </w:t>
      </w:r>
      <w:r w:rsidR="00133D0B" w:rsidRPr="00C35F80">
        <w:rPr>
          <w:rFonts w:ascii="Book Antiqua" w:eastAsia="Times New Roman" w:hAnsi="Book Antiqua" w:cs="Times New Roman"/>
          <w:bCs/>
          <w:kern w:val="36"/>
          <w:sz w:val="24"/>
          <w:szCs w:val="24"/>
        </w:rPr>
        <w:t>is</w:t>
      </w:r>
      <w:r w:rsidR="00A5163B" w:rsidRPr="00C35F80">
        <w:rPr>
          <w:rFonts w:ascii="Book Antiqua" w:eastAsia="Times New Roman" w:hAnsi="Book Antiqua" w:cs="Times New Roman"/>
          <w:bCs/>
          <w:kern w:val="36"/>
          <w:sz w:val="24"/>
          <w:szCs w:val="24"/>
        </w:rPr>
        <w:t xml:space="preserve"> </w:t>
      </w:r>
      <w:r w:rsidR="00C7252A" w:rsidRPr="00C35F80">
        <w:rPr>
          <w:rFonts w:ascii="Book Antiqua" w:eastAsia="Times New Roman" w:hAnsi="Book Antiqua" w:cs="Times New Roman"/>
          <w:bCs/>
          <w:kern w:val="36"/>
          <w:sz w:val="24"/>
          <w:szCs w:val="24"/>
        </w:rPr>
        <w:t xml:space="preserve">a </w:t>
      </w:r>
      <w:r w:rsidR="0092726C" w:rsidRPr="00C35F80">
        <w:rPr>
          <w:rFonts w:ascii="Book Antiqua" w:eastAsia="Times New Roman" w:hAnsi="Book Antiqua" w:cs="Times New Roman"/>
          <w:bCs/>
          <w:kern w:val="36"/>
          <w:sz w:val="24"/>
          <w:szCs w:val="24"/>
        </w:rPr>
        <w:t>heterogeneous</w:t>
      </w:r>
      <w:r w:rsidR="00075308" w:rsidRPr="00C35F80">
        <w:rPr>
          <w:rFonts w:ascii="Book Antiqua" w:eastAsia="Times New Roman" w:hAnsi="Book Antiqua" w:cs="Times New Roman"/>
          <w:bCs/>
          <w:kern w:val="36"/>
          <w:sz w:val="24"/>
          <w:szCs w:val="24"/>
        </w:rPr>
        <w:t xml:space="preserve"> disease caused by </w:t>
      </w:r>
      <w:r w:rsidR="00C7252A" w:rsidRPr="00C35F80">
        <w:rPr>
          <w:rFonts w:ascii="Book Antiqua" w:eastAsia="Times New Roman" w:hAnsi="Book Antiqua" w:cs="Times New Roman"/>
          <w:bCs/>
          <w:kern w:val="36"/>
          <w:sz w:val="24"/>
          <w:szCs w:val="24"/>
        </w:rPr>
        <w:t>single gene mutation.</w:t>
      </w:r>
      <w:r w:rsidR="00E16B9E">
        <w:rPr>
          <w:rFonts w:ascii="Book Antiqua" w:eastAsia="Times New Roman" w:hAnsi="Book Antiqua" w:cs="Times New Roman"/>
          <w:bCs/>
          <w:kern w:val="36"/>
          <w:sz w:val="24"/>
          <w:szCs w:val="24"/>
        </w:rPr>
        <w:t xml:space="preserve"> </w:t>
      </w:r>
      <w:r w:rsidR="00856517" w:rsidRPr="00C35F80">
        <w:rPr>
          <w:rFonts w:ascii="Book Antiqua" w:eastAsia="Times New Roman" w:hAnsi="Book Antiqua" w:cs="Times New Roman"/>
          <w:bCs/>
          <w:kern w:val="36"/>
          <w:sz w:val="24"/>
          <w:szCs w:val="24"/>
        </w:rPr>
        <w:t>Literature on</w:t>
      </w:r>
      <w:r w:rsidR="00F06FA6" w:rsidRPr="00C35F80">
        <w:rPr>
          <w:rFonts w:ascii="Book Antiqua" w:eastAsia="Times New Roman" w:hAnsi="Book Antiqua" w:cs="Times New Roman"/>
          <w:bCs/>
          <w:kern w:val="36"/>
          <w:sz w:val="24"/>
          <w:szCs w:val="24"/>
        </w:rPr>
        <w:t xml:space="preserve"> </w:t>
      </w:r>
      <w:r w:rsidR="00856517" w:rsidRPr="00C35F80">
        <w:rPr>
          <w:rFonts w:ascii="Book Antiqua" w:eastAsia="Times New Roman" w:hAnsi="Book Antiqua" w:cs="Times New Roman"/>
          <w:bCs/>
          <w:kern w:val="36"/>
          <w:sz w:val="24"/>
          <w:szCs w:val="24"/>
        </w:rPr>
        <w:t>IODM</w:t>
      </w:r>
      <w:r w:rsidR="00E16B9E">
        <w:rPr>
          <w:rFonts w:ascii="Book Antiqua" w:eastAsia="Times New Roman" w:hAnsi="Book Antiqua" w:cs="Times New Roman"/>
          <w:bCs/>
          <w:kern w:val="36"/>
          <w:sz w:val="24"/>
          <w:szCs w:val="24"/>
        </w:rPr>
        <w:t xml:space="preserve"> </w:t>
      </w:r>
      <w:r w:rsidR="00856517" w:rsidRPr="00C35F80">
        <w:rPr>
          <w:rFonts w:ascii="Book Antiqua" w:eastAsia="Times New Roman" w:hAnsi="Book Antiqua" w:cs="Times New Roman"/>
          <w:bCs/>
          <w:kern w:val="36"/>
          <w:sz w:val="24"/>
          <w:szCs w:val="24"/>
        </w:rPr>
        <w:t>is</w:t>
      </w:r>
      <w:r w:rsidR="00075308" w:rsidRPr="00C35F80">
        <w:rPr>
          <w:rFonts w:ascii="Book Antiqua" w:eastAsia="Times New Roman" w:hAnsi="Book Antiqua" w:cs="Times New Roman"/>
          <w:bCs/>
          <w:kern w:val="36"/>
          <w:sz w:val="24"/>
          <w:szCs w:val="24"/>
        </w:rPr>
        <w:t xml:space="preserve"> scanty in India. Nearly 83% of</w:t>
      </w:r>
      <w:r w:rsidR="00A27BFB" w:rsidRPr="00C35F80">
        <w:rPr>
          <w:rFonts w:ascii="Book Antiqua" w:eastAsia="Times New Roman" w:hAnsi="Book Antiqua" w:cs="Times New Roman"/>
          <w:bCs/>
          <w:kern w:val="36"/>
          <w:sz w:val="24"/>
          <w:szCs w:val="24"/>
        </w:rPr>
        <w:t xml:space="preserve"> </w:t>
      </w:r>
      <w:r w:rsidR="00856517" w:rsidRPr="00C35F80">
        <w:rPr>
          <w:rFonts w:ascii="Book Antiqua" w:eastAsia="Times New Roman" w:hAnsi="Book Antiqua" w:cs="Times New Roman"/>
          <w:bCs/>
          <w:kern w:val="36"/>
          <w:sz w:val="24"/>
          <w:szCs w:val="24"/>
        </w:rPr>
        <w:t>IODM present with</w:t>
      </w:r>
      <w:r w:rsidR="00566FA0" w:rsidRPr="00C35F80">
        <w:rPr>
          <w:rFonts w:ascii="Book Antiqua" w:eastAsia="Times New Roman" w:hAnsi="Book Antiqua" w:cs="Times New Roman"/>
          <w:bCs/>
          <w:kern w:val="36"/>
          <w:sz w:val="24"/>
          <w:szCs w:val="24"/>
        </w:rPr>
        <w:t xml:space="preserve"> diabetic keto acidosis</w:t>
      </w:r>
      <w:r w:rsidR="00075308" w:rsidRPr="00C35F80">
        <w:rPr>
          <w:rFonts w:ascii="Book Antiqua" w:hAnsi="Book Antiqua" w:cs="Times New Roman"/>
          <w:bCs/>
          <w:kern w:val="36"/>
          <w:sz w:val="24"/>
          <w:szCs w:val="24"/>
          <w:lang w:eastAsia="zh-TW"/>
        </w:rPr>
        <w:t xml:space="preserve"> </w:t>
      </w:r>
      <w:r w:rsidR="00566FA0" w:rsidRPr="00C35F80">
        <w:rPr>
          <w:rFonts w:ascii="Book Antiqua" w:eastAsia="Times New Roman" w:hAnsi="Book Antiqua" w:cs="Times New Roman"/>
          <w:bCs/>
          <w:kern w:val="36"/>
          <w:sz w:val="24"/>
          <w:szCs w:val="24"/>
        </w:rPr>
        <w:t>(</w:t>
      </w:r>
      <w:r w:rsidR="00856517" w:rsidRPr="00C35F80">
        <w:rPr>
          <w:rFonts w:ascii="Book Antiqua" w:eastAsia="Times New Roman" w:hAnsi="Book Antiqua" w:cs="Times New Roman"/>
          <w:bCs/>
          <w:kern w:val="36"/>
          <w:sz w:val="24"/>
          <w:szCs w:val="24"/>
        </w:rPr>
        <w:t>DKA</w:t>
      </w:r>
      <w:r w:rsidR="00566FA0" w:rsidRPr="00C35F80">
        <w:rPr>
          <w:rFonts w:ascii="Book Antiqua" w:eastAsia="Times New Roman" w:hAnsi="Book Antiqua" w:cs="Times New Roman"/>
          <w:bCs/>
          <w:kern w:val="36"/>
          <w:sz w:val="24"/>
          <w:szCs w:val="24"/>
        </w:rPr>
        <w:t>)</w:t>
      </w:r>
      <w:r w:rsidR="00856517" w:rsidRPr="00C35F80">
        <w:rPr>
          <w:rFonts w:ascii="Book Antiqua" w:eastAsia="Times New Roman" w:hAnsi="Book Antiqua" w:cs="Times New Roman"/>
          <w:bCs/>
          <w:kern w:val="36"/>
          <w:sz w:val="24"/>
          <w:szCs w:val="24"/>
        </w:rPr>
        <w:t xml:space="preserve"> at the onset.</w:t>
      </w:r>
      <w:r w:rsidR="00E16B9E">
        <w:rPr>
          <w:rFonts w:ascii="Book Antiqua" w:eastAsia="Times New Roman" w:hAnsi="Book Antiqua" w:cs="Times New Roman"/>
          <w:bCs/>
          <w:kern w:val="36"/>
          <w:sz w:val="24"/>
          <w:szCs w:val="24"/>
        </w:rPr>
        <w:t xml:space="preserve"> </w:t>
      </w:r>
      <w:r w:rsidR="00075308" w:rsidRPr="00C35F80">
        <w:rPr>
          <w:rFonts w:ascii="Book Antiqua" w:hAnsi="Book Antiqua" w:cs="Times New Roman"/>
          <w:sz w:val="24"/>
          <w:szCs w:val="24"/>
        </w:rPr>
        <w:t xml:space="preserve">Missed diagnosis was </w:t>
      </w:r>
      <w:r w:rsidR="00856517" w:rsidRPr="00C35F80">
        <w:rPr>
          <w:rFonts w:ascii="Book Antiqua" w:hAnsi="Book Antiqua" w:cs="Times New Roman"/>
          <w:sz w:val="24"/>
          <w:szCs w:val="24"/>
        </w:rPr>
        <w:t xml:space="preserve">common in </w:t>
      </w:r>
      <w:r w:rsidR="00075308" w:rsidRPr="00C35F80">
        <w:rPr>
          <w:rFonts w:ascii="Book Antiqua" w:hAnsi="Book Antiqua" w:cs="Times New Roman"/>
          <w:sz w:val="24"/>
          <w:szCs w:val="24"/>
        </w:rPr>
        <w:t>67%</w:t>
      </w:r>
      <w:r w:rsidR="00856517" w:rsidRPr="00C35F80">
        <w:rPr>
          <w:rFonts w:ascii="Book Antiqua" w:hAnsi="Book Antiqua" w:cs="Times New Roman"/>
          <w:sz w:val="24"/>
          <w:szCs w:val="24"/>
        </w:rPr>
        <w:t xml:space="preserve"> of infants with diabetes</w:t>
      </w:r>
      <w:r w:rsidR="00856517" w:rsidRPr="00C35F80">
        <w:rPr>
          <w:rFonts w:ascii="Book Antiqua" w:eastAsia="Times New Roman" w:hAnsi="Book Antiqua" w:cs="Times New Roman"/>
          <w:bCs/>
          <w:kern w:val="36"/>
          <w:sz w:val="24"/>
          <w:szCs w:val="24"/>
        </w:rPr>
        <w:t>. Potassium chan</w:t>
      </w:r>
      <w:r w:rsidR="00075308" w:rsidRPr="00C35F80">
        <w:rPr>
          <w:rFonts w:ascii="Book Antiqua" w:eastAsia="Times New Roman" w:hAnsi="Book Antiqua" w:cs="Times New Roman"/>
          <w:bCs/>
          <w:kern w:val="36"/>
          <w:sz w:val="24"/>
          <w:szCs w:val="24"/>
        </w:rPr>
        <w:t xml:space="preserve">nel mutation with </w:t>
      </w:r>
      <w:proofErr w:type="spellStart"/>
      <w:r w:rsidR="00075308" w:rsidRPr="00C35F80">
        <w:rPr>
          <w:rFonts w:ascii="Book Antiqua" w:eastAsia="Times New Roman" w:hAnsi="Book Antiqua" w:cs="Times New Roman"/>
          <w:bCs/>
          <w:kern w:val="36"/>
          <w:sz w:val="24"/>
          <w:szCs w:val="24"/>
        </w:rPr>
        <w:t>sulphonylurea</w:t>
      </w:r>
      <w:proofErr w:type="spellEnd"/>
      <w:r w:rsidR="00075308" w:rsidRPr="00C35F80">
        <w:rPr>
          <w:rFonts w:ascii="Book Antiqua" w:eastAsia="Times New Roman" w:hAnsi="Book Antiqua" w:cs="Times New Roman"/>
          <w:bCs/>
          <w:kern w:val="36"/>
          <w:sz w:val="24"/>
          <w:szCs w:val="24"/>
        </w:rPr>
        <w:t xml:space="preserve"> responsiveness </w:t>
      </w:r>
      <w:r w:rsidR="00A27BFB" w:rsidRPr="00C35F80">
        <w:rPr>
          <w:rFonts w:ascii="Book Antiqua" w:eastAsia="Times New Roman" w:hAnsi="Book Antiqua" w:cs="Times New Roman"/>
          <w:bCs/>
          <w:kern w:val="36"/>
          <w:sz w:val="24"/>
          <w:szCs w:val="24"/>
        </w:rPr>
        <w:t xml:space="preserve">is the common type </w:t>
      </w:r>
      <w:r w:rsidR="00075308" w:rsidRPr="00C35F80">
        <w:rPr>
          <w:rFonts w:ascii="Book Antiqua" w:eastAsia="Times New Roman" w:hAnsi="Book Antiqua" w:cs="Times New Roman"/>
          <w:bCs/>
          <w:kern w:val="36"/>
          <w:sz w:val="24"/>
          <w:szCs w:val="24"/>
        </w:rPr>
        <w:t>in the non</w:t>
      </w:r>
      <w:r w:rsidR="00075308" w:rsidRPr="00C35F80">
        <w:rPr>
          <w:rFonts w:ascii="Book Antiqua" w:hAnsi="Book Antiqua" w:cs="Times New Roman"/>
          <w:bCs/>
          <w:kern w:val="36"/>
          <w:sz w:val="24"/>
          <w:szCs w:val="24"/>
          <w:lang w:eastAsia="zh-TW"/>
        </w:rPr>
        <w:t>-</w:t>
      </w:r>
      <w:r w:rsidR="00075308" w:rsidRPr="00C35F80">
        <w:rPr>
          <w:rFonts w:ascii="Book Antiqua" w:eastAsia="Times New Roman" w:hAnsi="Book Antiqua" w:cs="Times New Roman"/>
          <w:bCs/>
          <w:kern w:val="36"/>
          <w:sz w:val="24"/>
          <w:szCs w:val="24"/>
        </w:rPr>
        <w:t>syndromic IODM and</w:t>
      </w:r>
      <w:r w:rsidR="00075308" w:rsidRPr="00C35F80">
        <w:rPr>
          <w:rFonts w:ascii="Book Antiqua" w:hAnsi="Book Antiqua" w:cs="Times New Roman"/>
          <w:bCs/>
          <w:kern w:val="36"/>
          <w:sz w:val="24"/>
          <w:szCs w:val="24"/>
          <w:lang w:eastAsia="zh-TW"/>
        </w:rPr>
        <w:t xml:space="preserve"> </w:t>
      </w:r>
      <w:r w:rsidR="00075308" w:rsidRPr="00C35F80">
        <w:rPr>
          <w:rFonts w:ascii="Book Antiqua" w:eastAsia="Times New Roman" w:hAnsi="Book Antiqua" w:cs="Times New Roman"/>
          <w:bCs/>
          <w:kern w:val="36"/>
          <w:sz w:val="24"/>
          <w:szCs w:val="24"/>
        </w:rPr>
        <w:t>Wolcott</w:t>
      </w:r>
      <w:r w:rsidR="00856517" w:rsidRPr="00C35F80">
        <w:rPr>
          <w:rFonts w:ascii="Book Antiqua" w:eastAsia="Times New Roman" w:hAnsi="Book Antiqua" w:cs="Times New Roman"/>
          <w:bCs/>
          <w:kern w:val="36"/>
          <w:sz w:val="24"/>
          <w:szCs w:val="24"/>
        </w:rPr>
        <w:t xml:space="preserve"> </w:t>
      </w:r>
      <w:proofErr w:type="spellStart"/>
      <w:r w:rsidR="00856517" w:rsidRPr="00C35F80">
        <w:rPr>
          <w:rFonts w:ascii="Book Antiqua" w:eastAsia="Times New Roman" w:hAnsi="Book Antiqua" w:cs="Times New Roman"/>
          <w:bCs/>
          <w:kern w:val="36"/>
          <w:sz w:val="24"/>
          <w:szCs w:val="24"/>
        </w:rPr>
        <w:t>Rallison</w:t>
      </w:r>
      <w:proofErr w:type="spellEnd"/>
      <w:r w:rsidR="00856517" w:rsidRPr="00C35F80">
        <w:rPr>
          <w:rFonts w:ascii="Book Antiqua" w:eastAsia="Times New Roman" w:hAnsi="Book Antiqua" w:cs="Times New Roman"/>
          <w:bCs/>
          <w:kern w:val="36"/>
          <w:sz w:val="24"/>
          <w:szCs w:val="24"/>
        </w:rPr>
        <w:t xml:space="preserve"> syndrome is the commo</w:t>
      </w:r>
      <w:r w:rsidR="00A27BFB" w:rsidRPr="00C35F80">
        <w:rPr>
          <w:rFonts w:ascii="Book Antiqua" w:eastAsia="Times New Roman" w:hAnsi="Book Antiqua" w:cs="Times New Roman"/>
          <w:bCs/>
          <w:kern w:val="36"/>
          <w:sz w:val="24"/>
          <w:szCs w:val="24"/>
        </w:rPr>
        <w:t>n</w:t>
      </w:r>
      <w:r w:rsidR="00075308" w:rsidRPr="00C35F80">
        <w:rPr>
          <w:rFonts w:ascii="Book Antiqua" w:eastAsia="Times New Roman" w:hAnsi="Book Antiqua" w:cs="Times New Roman"/>
          <w:bCs/>
          <w:kern w:val="36"/>
          <w:sz w:val="24"/>
          <w:szCs w:val="24"/>
        </w:rPr>
        <w:t xml:space="preserve"> type in syndromic</w:t>
      </w:r>
      <w:r w:rsidR="00856517" w:rsidRPr="00C35F80">
        <w:rPr>
          <w:rFonts w:ascii="Book Antiqua" w:eastAsia="Times New Roman" w:hAnsi="Book Antiqua" w:cs="Times New Roman"/>
          <w:bCs/>
          <w:kern w:val="36"/>
          <w:sz w:val="24"/>
          <w:szCs w:val="24"/>
        </w:rPr>
        <w:t xml:space="preserve"> diabetes.</w:t>
      </w:r>
      <w:r w:rsidR="00E16B9E">
        <w:rPr>
          <w:rFonts w:ascii="Book Antiqua" w:eastAsia="Times New Roman" w:hAnsi="Book Antiqua" w:cs="Times New Roman"/>
          <w:bCs/>
          <w:kern w:val="36"/>
          <w:sz w:val="24"/>
          <w:szCs w:val="24"/>
        </w:rPr>
        <w:t xml:space="preserve"> </w:t>
      </w:r>
      <w:r w:rsidR="00856517" w:rsidRPr="00C35F80">
        <w:rPr>
          <w:rFonts w:ascii="Book Antiqua" w:eastAsia="Times New Roman" w:hAnsi="Book Antiqua" w:cs="Times New Roman"/>
          <w:bCs/>
          <w:kern w:val="36"/>
          <w:sz w:val="24"/>
          <w:szCs w:val="24"/>
        </w:rPr>
        <w:t>D</w:t>
      </w:r>
      <w:r w:rsidR="00075308" w:rsidRPr="00C35F80">
        <w:rPr>
          <w:rFonts w:ascii="Book Antiqua" w:eastAsia="Times New Roman" w:hAnsi="Book Antiqua" w:cs="Times New Roman"/>
          <w:bCs/>
          <w:kern w:val="36"/>
          <w:sz w:val="24"/>
          <w:szCs w:val="24"/>
        </w:rPr>
        <w:t>evelopmental delay and seizures</w:t>
      </w:r>
      <w:r w:rsidR="00856517" w:rsidRPr="00C35F80">
        <w:rPr>
          <w:rFonts w:ascii="Book Antiqua" w:eastAsia="Times New Roman" w:hAnsi="Book Antiqua" w:cs="Times New Roman"/>
          <w:bCs/>
          <w:kern w:val="36"/>
          <w:sz w:val="24"/>
          <w:szCs w:val="24"/>
        </w:rPr>
        <w:t xml:space="preserve"> were </w:t>
      </w:r>
      <w:r w:rsidR="00A27BFB" w:rsidRPr="00C35F80">
        <w:rPr>
          <w:rFonts w:ascii="Book Antiqua" w:eastAsia="Times New Roman" w:hAnsi="Book Antiqua" w:cs="Times New Roman"/>
          <w:bCs/>
          <w:kern w:val="36"/>
          <w:sz w:val="24"/>
          <w:szCs w:val="24"/>
        </w:rPr>
        <w:t xml:space="preserve">the associated </w:t>
      </w:r>
      <w:r w:rsidR="00075308" w:rsidRPr="00C35F80">
        <w:rPr>
          <w:rFonts w:ascii="Book Antiqua" w:eastAsia="Times New Roman" w:hAnsi="Book Antiqua" w:cs="Times New Roman"/>
          <w:bCs/>
          <w:kern w:val="36"/>
          <w:sz w:val="24"/>
          <w:szCs w:val="24"/>
        </w:rPr>
        <w:t>co</w:t>
      </w:r>
      <w:r w:rsidR="00075308" w:rsidRPr="00C35F80">
        <w:rPr>
          <w:rFonts w:ascii="Book Antiqua" w:hAnsi="Book Antiqua" w:cs="Times New Roman"/>
          <w:bCs/>
          <w:kern w:val="36"/>
          <w:sz w:val="24"/>
          <w:szCs w:val="24"/>
          <w:lang w:eastAsia="zh-TW"/>
        </w:rPr>
        <w:t>-</w:t>
      </w:r>
      <w:r w:rsidR="00856517" w:rsidRPr="00C35F80">
        <w:rPr>
          <w:rFonts w:ascii="Book Antiqua" w:eastAsia="Times New Roman" w:hAnsi="Book Antiqua" w:cs="Times New Roman"/>
          <w:bCs/>
          <w:kern w:val="36"/>
          <w:sz w:val="24"/>
          <w:szCs w:val="24"/>
        </w:rPr>
        <w:t xml:space="preserve">morbid states. </w:t>
      </w:r>
      <w:r w:rsidR="00056518" w:rsidRPr="00C35F80">
        <w:rPr>
          <w:rFonts w:ascii="Book Antiqua" w:eastAsia="Times New Roman" w:hAnsi="Book Antiqua" w:cs="Times New Roman"/>
          <w:bCs/>
          <w:kern w:val="36"/>
          <w:sz w:val="24"/>
          <w:szCs w:val="24"/>
        </w:rPr>
        <w:t>G</w:t>
      </w:r>
      <w:r w:rsidRPr="00C35F80">
        <w:rPr>
          <w:rFonts w:ascii="Book Antiqua" w:eastAsia="Times New Roman" w:hAnsi="Book Antiqua" w:cs="Times New Roman"/>
          <w:bCs/>
          <w:kern w:val="36"/>
          <w:sz w:val="24"/>
          <w:szCs w:val="24"/>
        </w:rPr>
        <w:t xml:space="preserve">enetic </w:t>
      </w:r>
      <w:r w:rsidR="00CA4BAF" w:rsidRPr="00C35F80">
        <w:rPr>
          <w:rFonts w:ascii="Book Antiqua" w:eastAsia="Times New Roman" w:hAnsi="Book Antiqua" w:cs="Times New Roman"/>
          <w:bCs/>
          <w:kern w:val="36"/>
          <w:sz w:val="24"/>
          <w:szCs w:val="24"/>
        </w:rPr>
        <w:t>diagnosis has made</w:t>
      </w:r>
      <w:r w:rsidRPr="00C35F80">
        <w:rPr>
          <w:rFonts w:ascii="Book Antiqua" w:eastAsia="Times New Roman" w:hAnsi="Book Antiqua" w:cs="Times New Roman"/>
          <w:bCs/>
          <w:kern w:val="36"/>
          <w:sz w:val="24"/>
          <w:szCs w:val="24"/>
        </w:rPr>
        <w:t xml:space="preserve"> a phenomenal change in the management of</w:t>
      </w:r>
      <w:r w:rsidR="00E16B9E">
        <w:rPr>
          <w:rFonts w:ascii="Book Antiqua" w:eastAsia="Times New Roman" w:hAnsi="Book Antiqua" w:cs="Times New Roman"/>
          <w:bCs/>
          <w:kern w:val="36"/>
          <w:sz w:val="24"/>
          <w:szCs w:val="24"/>
        </w:rPr>
        <w:t xml:space="preserve"> </w:t>
      </w:r>
      <w:r w:rsidR="00075308" w:rsidRPr="00C35F80">
        <w:rPr>
          <w:rFonts w:ascii="Book Antiqua" w:hAnsi="Book Antiqua" w:cs="Times New Roman"/>
          <w:bCs/>
          <w:kern w:val="36"/>
          <w:sz w:val="24"/>
          <w:szCs w:val="24"/>
          <w:lang w:eastAsia="zh-TW"/>
        </w:rPr>
        <w:t>IODM</w:t>
      </w:r>
      <w:r w:rsidRPr="00C35F80">
        <w:rPr>
          <w:rFonts w:ascii="Book Antiqua" w:eastAsia="Times New Roman" w:hAnsi="Book Antiqua" w:cs="Times New Roman"/>
          <w:bCs/>
          <w:kern w:val="36"/>
          <w:sz w:val="24"/>
          <w:szCs w:val="24"/>
        </w:rPr>
        <w:t>.</w:t>
      </w:r>
      <w:r w:rsidR="00F24266" w:rsidRPr="00C35F80">
        <w:rPr>
          <w:rFonts w:ascii="Book Antiqua" w:eastAsia="Times New Roman" w:hAnsi="Book Antiqua" w:cs="Times New Roman"/>
          <w:bCs/>
          <w:kern w:val="36"/>
          <w:sz w:val="24"/>
          <w:szCs w:val="24"/>
        </w:rPr>
        <w:t xml:space="preserve"> Switching from</w:t>
      </w:r>
      <w:r w:rsidR="00E16B9E">
        <w:rPr>
          <w:rFonts w:ascii="Book Antiqua" w:eastAsia="Times New Roman" w:hAnsi="Book Antiqua" w:cs="Times New Roman"/>
          <w:bCs/>
          <w:kern w:val="36"/>
          <w:sz w:val="24"/>
          <w:szCs w:val="24"/>
        </w:rPr>
        <w:t xml:space="preserve"> </w:t>
      </w:r>
      <w:r w:rsidR="00F24266" w:rsidRPr="00C35F80">
        <w:rPr>
          <w:rFonts w:ascii="Book Antiqua" w:eastAsia="Times New Roman" w:hAnsi="Book Antiqua" w:cs="Times New Roman"/>
          <w:bCs/>
          <w:kern w:val="36"/>
          <w:sz w:val="24"/>
          <w:szCs w:val="24"/>
        </w:rPr>
        <w:t xml:space="preserve">subcutaneous insulin to </w:t>
      </w:r>
      <w:r w:rsidR="00CA4BAF" w:rsidRPr="00C35F80">
        <w:rPr>
          <w:rFonts w:ascii="Book Antiqua" w:eastAsia="Times New Roman" w:hAnsi="Book Antiqua" w:cs="Times New Roman"/>
          <w:bCs/>
          <w:kern w:val="36"/>
          <w:sz w:val="24"/>
          <w:szCs w:val="24"/>
        </w:rPr>
        <w:t>oral hypoglycemic</w:t>
      </w:r>
      <w:r w:rsidR="00882163" w:rsidRPr="00C35F80">
        <w:rPr>
          <w:rFonts w:ascii="Book Antiqua" w:eastAsia="Times New Roman" w:hAnsi="Book Antiqua" w:cs="Times New Roman"/>
          <w:bCs/>
          <w:kern w:val="36"/>
          <w:sz w:val="24"/>
          <w:szCs w:val="24"/>
        </w:rPr>
        <w:t xml:space="preserve"> </w:t>
      </w:r>
      <w:r w:rsidR="00CA4BAF" w:rsidRPr="00C35F80">
        <w:rPr>
          <w:rFonts w:ascii="Book Antiqua" w:eastAsia="Times New Roman" w:hAnsi="Book Antiqua" w:cs="Times New Roman"/>
          <w:bCs/>
          <w:kern w:val="36"/>
          <w:sz w:val="24"/>
          <w:szCs w:val="24"/>
        </w:rPr>
        <w:t>drugs is</w:t>
      </w:r>
      <w:r w:rsidR="00F9553D" w:rsidRPr="00C35F80">
        <w:rPr>
          <w:rFonts w:ascii="Book Antiqua" w:eastAsia="Times New Roman" w:hAnsi="Book Antiqua" w:cs="Times New Roman"/>
          <w:bCs/>
          <w:kern w:val="36"/>
          <w:sz w:val="24"/>
          <w:szCs w:val="24"/>
        </w:rPr>
        <w:t xml:space="preserve"> </w:t>
      </w:r>
      <w:r w:rsidR="00CA4BAF" w:rsidRPr="00C35F80">
        <w:rPr>
          <w:rFonts w:ascii="Book Antiqua" w:eastAsia="Times New Roman" w:hAnsi="Book Antiqua" w:cs="Times New Roman"/>
          <w:bCs/>
          <w:kern w:val="36"/>
          <w:sz w:val="24"/>
          <w:szCs w:val="24"/>
        </w:rPr>
        <w:t>a major clinical</w:t>
      </w:r>
      <w:r w:rsidR="00F9553D" w:rsidRPr="00C35F80">
        <w:rPr>
          <w:rFonts w:ascii="Book Antiqua" w:eastAsia="Times New Roman" w:hAnsi="Book Antiqua" w:cs="Times New Roman"/>
          <w:bCs/>
          <w:kern w:val="36"/>
          <w:sz w:val="24"/>
          <w:szCs w:val="24"/>
        </w:rPr>
        <w:t xml:space="preserve"> breakthrough in the management of </w:t>
      </w:r>
      <w:r w:rsidR="0080771F" w:rsidRPr="00C35F80">
        <w:rPr>
          <w:rFonts w:ascii="Book Antiqua" w:eastAsia="Times New Roman" w:hAnsi="Book Antiqua" w:cs="Times New Roman"/>
          <w:bCs/>
          <w:kern w:val="36"/>
          <w:sz w:val="24"/>
          <w:szCs w:val="24"/>
        </w:rPr>
        <w:t xml:space="preserve">certain types of </w:t>
      </w:r>
      <w:r w:rsidR="00F9553D" w:rsidRPr="00C35F80">
        <w:rPr>
          <w:rFonts w:ascii="Book Antiqua" w:eastAsia="Times New Roman" w:hAnsi="Book Antiqua" w:cs="Times New Roman"/>
          <w:bCs/>
          <w:kern w:val="36"/>
          <w:sz w:val="24"/>
          <w:szCs w:val="24"/>
        </w:rPr>
        <w:t>monogenic diabetes.</w:t>
      </w:r>
      <w:r w:rsidR="00E16B9E">
        <w:rPr>
          <w:rFonts w:ascii="Book Antiqua" w:eastAsia="Times New Roman" w:hAnsi="Book Antiqua" w:cs="Times New Roman"/>
          <w:bCs/>
          <w:kern w:val="36"/>
          <w:sz w:val="24"/>
          <w:szCs w:val="24"/>
        </w:rPr>
        <w:t xml:space="preserve"> </w:t>
      </w:r>
      <w:r w:rsidR="00CE6F09" w:rsidRPr="00C35F80">
        <w:rPr>
          <w:rFonts w:ascii="Book Antiqua" w:eastAsia="Times New Roman" w:hAnsi="Book Antiqua" w:cs="Times New Roman"/>
          <w:bCs/>
          <w:kern w:val="36"/>
          <w:sz w:val="24"/>
          <w:szCs w:val="24"/>
        </w:rPr>
        <w:t>Mortality in neonatal diabetes is 32.5% during follow up</w:t>
      </w:r>
      <w:r w:rsidR="00C14E4C" w:rsidRPr="00C35F80">
        <w:rPr>
          <w:rFonts w:ascii="Book Antiqua" w:eastAsia="Times New Roman" w:hAnsi="Book Antiqua" w:cs="Times New Roman"/>
          <w:bCs/>
          <w:kern w:val="36"/>
          <w:sz w:val="24"/>
          <w:szCs w:val="24"/>
        </w:rPr>
        <w:t xml:space="preserve"> from Indian studies</w:t>
      </w:r>
      <w:r w:rsidR="00CE6F09" w:rsidRPr="00C35F80">
        <w:rPr>
          <w:rFonts w:ascii="Book Antiqua" w:eastAsia="Times New Roman" w:hAnsi="Book Antiqua" w:cs="Times New Roman"/>
          <w:bCs/>
          <w:kern w:val="36"/>
          <w:sz w:val="24"/>
          <w:szCs w:val="24"/>
        </w:rPr>
        <w:t xml:space="preserve">. </w:t>
      </w:r>
      <w:r w:rsidR="00CA4BAF" w:rsidRPr="00C35F80">
        <w:rPr>
          <w:rFonts w:ascii="Book Antiqua" w:eastAsia="Times New Roman" w:hAnsi="Book Antiqua" w:cs="Times New Roman"/>
          <w:bCs/>
          <w:kern w:val="36"/>
          <w:sz w:val="24"/>
          <w:szCs w:val="24"/>
        </w:rPr>
        <w:t>This article</w:t>
      </w:r>
      <w:r w:rsidR="00075308" w:rsidRPr="00C35F80">
        <w:rPr>
          <w:rFonts w:ascii="Book Antiqua" w:hAnsi="Book Antiqua" w:cs="Times New Roman"/>
          <w:bCs/>
          <w:kern w:val="36"/>
          <w:sz w:val="24"/>
          <w:szCs w:val="24"/>
          <w:lang w:eastAsia="zh-TW"/>
        </w:rPr>
        <w:t xml:space="preserve"> </w:t>
      </w:r>
      <w:r w:rsidR="00CA4BAF" w:rsidRPr="00C35F80">
        <w:rPr>
          <w:rFonts w:ascii="Book Antiqua" w:eastAsia="Times New Roman" w:hAnsi="Book Antiqua" w:cs="Times New Roman"/>
          <w:bCs/>
          <w:kern w:val="36"/>
          <w:sz w:val="24"/>
          <w:szCs w:val="24"/>
        </w:rPr>
        <w:t>is a</w:t>
      </w:r>
      <w:r w:rsidRPr="00C35F80">
        <w:rPr>
          <w:rFonts w:ascii="Book Antiqua" w:eastAsia="Times New Roman" w:hAnsi="Book Antiqua" w:cs="Times New Roman"/>
          <w:bCs/>
          <w:kern w:val="36"/>
          <w:sz w:val="24"/>
          <w:szCs w:val="24"/>
        </w:rPr>
        <w:t xml:space="preserve"> review </w:t>
      </w:r>
      <w:r w:rsidR="00CA4BAF" w:rsidRPr="00C35F80">
        <w:rPr>
          <w:rFonts w:ascii="Book Antiqua" w:eastAsia="Times New Roman" w:hAnsi="Book Antiqua" w:cs="Times New Roman"/>
          <w:bCs/>
          <w:kern w:val="36"/>
          <w:sz w:val="24"/>
          <w:szCs w:val="24"/>
        </w:rPr>
        <w:t xml:space="preserve">of </w:t>
      </w:r>
      <w:r w:rsidR="002A0281" w:rsidRPr="00C35F80">
        <w:rPr>
          <w:rFonts w:ascii="Book Antiqua" w:eastAsia="Times New Roman" w:hAnsi="Book Antiqua" w:cs="Times New Roman"/>
          <w:bCs/>
          <w:kern w:val="36"/>
          <w:sz w:val="24"/>
          <w:szCs w:val="24"/>
        </w:rPr>
        <w:t xml:space="preserve">neonatal diabetes and </w:t>
      </w:r>
      <w:r w:rsidR="00CA4BAF" w:rsidRPr="00C35F80">
        <w:rPr>
          <w:rFonts w:ascii="Book Antiqua" w:eastAsia="Times New Roman" w:hAnsi="Book Antiqua" w:cs="Times New Roman"/>
          <w:bCs/>
          <w:kern w:val="36"/>
          <w:sz w:val="24"/>
          <w:szCs w:val="24"/>
        </w:rPr>
        <w:t>available</w:t>
      </w:r>
      <w:r w:rsidRPr="00C35F80">
        <w:rPr>
          <w:rFonts w:ascii="Book Antiqua" w:eastAsia="Times New Roman" w:hAnsi="Book Antiqua" w:cs="Times New Roman"/>
          <w:bCs/>
          <w:kern w:val="36"/>
          <w:sz w:val="24"/>
          <w:szCs w:val="24"/>
        </w:rPr>
        <w:t xml:space="preserve"> literature </w:t>
      </w:r>
      <w:r w:rsidR="00F06FA6" w:rsidRPr="00C35F80">
        <w:rPr>
          <w:rFonts w:ascii="Book Antiqua" w:eastAsia="Times New Roman" w:hAnsi="Book Antiqua" w:cs="Times New Roman"/>
          <w:bCs/>
          <w:kern w:val="36"/>
          <w:sz w:val="24"/>
          <w:szCs w:val="24"/>
        </w:rPr>
        <w:t>o</w:t>
      </w:r>
      <w:r w:rsidR="002A0281" w:rsidRPr="00C35F80">
        <w:rPr>
          <w:rFonts w:ascii="Book Antiqua" w:eastAsia="Times New Roman" w:hAnsi="Book Antiqua" w:cs="Times New Roman"/>
          <w:bCs/>
          <w:kern w:val="36"/>
          <w:sz w:val="24"/>
          <w:szCs w:val="24"/>
        </w:rPr>
        <w:t xml:space="preserve">n </w:t>
      </w:r>
      <w:r w:rsidR="00075308" w:rsidRPr="00C35F80">
        <w:rPr>
          <w:rFonts w:ascii="Book Antiqua" w:hAnsi="Book Antiqua" w:cs="Times New Roman"/>
          <w:bCs/>
          <w:kern w:val="36"/>
          <w:sz w:val="24"/>
          <w:szCs w:val="24"/>
          <w:lang w:eastAsia="zh-TW"/>
        </w:rPr>
        <w:t xml:space="preserve">IODM </w:t>
      </w:r>
      <w:r w:rsidRPr="00C35F80">
        <w:rPr>
          <w:rFonts w:ascii="Book Antiqua" w:eastAsia="Times New Roman" w:hAnsi="Book Antiqua" w:cs="Times New Roman"/>
          <w:bCs/>
          <w:kern w:val="36"/>
          <w:sz w:val="24"/>
          <w:szCs w:val="24"/>
        </w:rPr>
        <w:t>from</w:t>
      </w:r>
      <w:r w:rsidR="00E310E0" w:rsidRPr="00C35F80">
        <w:rPr>
          <w:rFonts w:ascii="Book Antiqua" w:eastAsia="Times New Roman" w:hAnsi="Book Antiqua" w:cs="Times New Roman"/>
          <w:bCs/>
          <w:kern w:val="36"/>
          <w:sz w:val="24"/>
          <w:szCs w:val="24"/>
        </w:rPr>
        <w:t xml:space="preserve"> India</w:t>
      </w:r>
      <w:r w:rsidRPr="00C35F80">
        <w:rPr>
          <w:rFonts w:ascii="Book Antiqua" w:eastAsia="Times New Roman" w:hAnsi="Book Antiqua" w:cs="Times New Roman"/>
          <w:bCs/>
          <w:kern w:val="36"/>
          <w:sz w:val="24"/>
          <w:szCs w:val="24"/>
        </w:rPr>
        <w:t>.</w:t>
      </w:r>
    </w:p>
    <w:p w:rsidR="00165C50" w:rsidRDefault="00165C50" w:rsidP="003E018D">
      <w:pPr>
        <w:spacing w:after="0" w:line="360" w:lineRule="auto"/>
        <w:jc w:val="both"/>
        <w:textAlignment w:val="baseline"/>
        <w:rPr>
          <w:rFonts w:ascii="Book Antiqua" w:eastAsia="宋体" w:hAnsi="Book Antiqua" w:cs="Times New Roman"/>
          <w:bCs/>
          <w:kern w:val="36"/>
          <w:sz w:val="24"/>
          <w:szCs w:val="24"/>
          <w:lang w:eastAsia="zh-CN"/>
        </w:rPr>
      </w:pPr>
    </w:p>
    <w:p w:rsidR="00A27001" w:rsidRPr="00165C50" w:rsidRDefault="00A27001" w:rsidP="003E018D">
      <w:pPr>
        <w:spacing w:after="0" w:line="360" w:lineRule="auto"/>
        <w:jc w:val="both"/>
        <w:textAlignment w:val="baseline"/>
        <w:rPr>
          <w:rFonts w:ascii="Book Antiqua" w:eastAsia="宋体" w:hAnsi="Book Antiqua" w:cs="Times New Roman"/>
          <w:bCs/>
          <w:kern w:val="36"/>
          <w:sz w:val="24"/>
          <w:szCs w:val="24"/>
          <w:lang w:eastAsia="zh-CN"/>
        </w:rPr>
      </w:pPr>
      <w:r w:rsidRPr="00165C50">
        <w:rPr>
          <w:rFonts w:ascii="Book Antiqua" w:eastAsia="Times New Roman" w:hAnsi="Book Antiqua" w:cs="Times New Roman"/>
          <w:b/>
          <w:bCs/>
          <w:kern w:val="36"/>
          <w:sz w:val="24"/>
          <w:szCs w:val="24"/>
        </w:rPr>
        <w:t xml:space="preserve">Key words: </w:t>
      </w:r>
      <w:r w:rsidRPr="00C35F80">
        <w:rPr>
          <w:rFonts w:ascii="Book Antiqua" w:eastAsia="Times New Roman" w:hAnsi="Book Antiqua" w:cs="Times New Roman"/>
          <w:bCs/>
          <w:kern w:val="36"/>
          <w:sz w:val="24"/>
          <w:szCs w:val="24"/>
        </w:rPr>
        <w:t>Infants</w:t>
      </w:r>
      <w:r w:rsidR="00165C50">
        <w:rPr>
          <w:rFonts w:ascii="Book Antiqua" w:eastAsia="宋体" w:hAnsi="Book Antiqua" w:cs="Times New Roman" w:hint="eastAsia"/>
          <w:bCs/>
          <w:kern w:val="36"/>
          <w:sz w:val="24"/>
          <w:szCs w:val="24"/>
          <w:lang w:eastAsia="zh-CN"/>
        </w:rPr>
        <w:t>;</w:t>
      </w:r>
      <w:r w:rsidRPr="00C35F80">
        <w:rPr>
          <w:rFonts w:ascii="Book Antiqua" w:eastAsia="Times New Roman" w:hAnsi="Book Antiqua" w:cs="Times New Roman"/>
          <w:bCs/>
          <w:kern w:val="36"/>
          <w:sz w:val="24"/>
          <w:szCs w:val="24"/>
        </w:rPr>
        <w:t xml:space="preserve"> </w:t>
      </w:r>
      <w:r w:rsidR="00165C50" w:rsidRPr="00C35F80">
        <w:rPr>
          <w:rFonts w:ascii="Book Antiqua" w:eastAsia="Times New Roman" w:hAnsi="Book Antiqua" w:cs="Times New Roman"/>
          <w:bCs/>
          <w:kern w:val="36"/>
          <w:sz w:val="24"/>
          <w:szCs w:val="24"/>
        </w:rPr>
        <w:t>D</w:t>
      </w:r>
      <w:r w:rsidRPr="00C35F80">
        <w:rPr>
          <w:rFonts w:ascii="Book Antiqua" w:eastAsia="Times New Roman" w:hAnsi="Book Antiqua" w:cs="Times New Roman"/>
          <w:bCs/>
          <w:kern w:val="36"/>
          <w:sz w:val="24"/>
          <w:szCs w:val="24"/>
        </w:rPr>
        <w:t>iabetes mellitus</w:t>
      </w:r>
      <w:r w:rsidR="00165C50">
        <w:rPr>
          <w:rFonts w:ascii="Book Antiqua" w:eastAsia="宋体" w:hAnsi="Book Antiqua" w:cs="Times New Roman" w:hint="eastAsia"/>
          <w:bCs/>
          <w:kern w:val="36"/>
          <w:sz w:val="24"/>
          <w:szCs w:val="24"/>
          <w:lang w:eastAsia="zh-CN"/>
        </w:rPr>
        <w:t>;</w:t>
      </w:r>
      <w:r w:rsidRPr="00C35F80">
        <w:rPr>
          <w:rFonts w:ascii="Book Antiqua" w:eastAsia="Times New Roman" w:hAnsi="Book Antiqua" w:cs="Times New Roman"/>
          <w:bCs/>
          <w:kern w:val="36"/>
          <w:sz w:val="24"/>
          <w:szCs w:val="24"/>
        </w:rPr>
        <w:t xml:space="preserve"> </w:t>
      </w:r>
      <w:proofErr w:type="gramStart"/>
      <w:r w:rsidR="00165C50" w:rsidRPr="00C35F80">
        <w:rPr>
          <w:rFonts w:ascii="Book Antiqua" w:eastAsia="Times New Roman" w:hAnsi="Book Antiqua" w:cs="Times New Roman"/>
          <w:bCs/>
          <w:kern w:val="36"/>
          <w:sz w:val="24"/>
          <w:szCs w:val="24"/>
        </w:rPr>
        <w:t>M</w:t>
      </w:r>
      <w:r w:rsidRPr="00C35F80">
        <w:rPr>
          <w:rFonts w:ascii="Book Antiqua" w:eastAsia="Times New Roman" w:hAnsi="Book Antiqua" w:cs="Times New Roman"/>
          <w:bCs/>
          <w:kern w:val="36"/>
          <w:sz w:val="24"/>
          <w:szCs w:val="24"/>
        </w:rPr>
        <w:t>onogenic</w:t>
      </w:r>
      <w:proofErr w:type="gramEnd"/>
      <w:r w:rsidRPr="00C35F80">
        <w:rPr>
          <w:rFonts w:ascii="Book Antiqua" w:eastAsia="Times New Roman" w:hAnsi="Book Antiqua" w:cs="Times New Roman"/>
          <w:bCs/>
          <w:kern w:val="36"/>
          <w:sz w:val="24"/>
          <w:szCs w:val="24"/>
        </w:rPr>
        <w:t xml:space="preserve"> diabetes</w:t>
      </w:r>
      <w:r w:rsidR="00165C50">
        <w:rPr>
          <w:rFonts w:ascii="Book Antiqua" w:eastAsia="宋体" w:hAnsi="Book Antiqua" w:cs="Times New Roman" w:hint="eastAsia"/>
          <w:bCs/>
          <w:kern w:val="36"/>
          <w:sz w:val="24"/>
          <w:szCs w:val="24"/>
          <w:lang w:eastAsia="zh-CN"/>
        </w:rPr>
        <w:t>;</w:t>
      </w:r>
      <w:r w:rsidR="00165C50" w:rsidRPr="00C35F80">
        <w:rPr>
          <w:rFonts w:ascii="Book Antiqua" w:eastAsia="Times New Roman" w:hAnsi="Book Antiqua" w:cs="Times New Roman"/>
          <w:bCs/>
          <w:kern w:val="36"/>
          <w:sz w:val="24"/>
          <w:szCs w:val="24"/>
        </w:rPr>
        <w:t xml:space="preserve"> C</w:t>
      </w:r>
      <w:r w:rsidRPr="00C35F80">
        <w:rPr>
          <w:rFonts w:ascii="Book Antiqua" w:eastAsia="Times New Roman" w:hAnsi="Book Antiqua" w:cs="Times New Roman"/>
          <w:bCs/>
          <w:kern w:val="36"/>
          <w:sz w:val="24"/>
          <w:szCs w:val="24"/>
        </w:rPr>
        <w:t>o-morbid state</w:t>
      </w:r>
      <w:r w:rsidR="00165C50">
        <w:rPr>
          <w:rFonts w:ascii="Book Antiqua" w:eastAsia="宋体" w:hAnsi="Book Antiqua" w:cs="Times New Roman" w:hint="eastAsia"/>
          <w:bCs/>
          <w:kern w:val="36"/>
          <w:sz w:val="24"/>
          <w:szCs w:val="24"/>
          <w:lang w:eastAsia="zh-CN"/>
        </w:rPr>
        <w:t>;</w:t>
      </w:r>
      <w:r w:rsidR="00165C50">
        <w:rPr>
          <w:rFonts w:ascii="Book Antiqua" w:eastAsia="Times New Roman" w:hAnsi="Book Antiqua" w:cs="Times New Roman"/>
          <w:bCs/>
          <w:kern w:val="36"/>
          <w:sz w:val="24"/>
          <w:szCs w:val="24"/>
        </w:rPr>
        <w:t xml:space="preserve"> Mortality</w:t>
      </w:r>
    </w:p>
    <w:p w:rsidR="00165C50" w:rsidRDefault="00165C50" w:rsidP="003E018D">
      <w:pPr>
        <w:spacing w:after="0" w:line="360" w:lineRule="auto"/>
        <w:jc w:val="both"/>
        <w:textAlignment w:val="baseline"/>
        <w:rPr>
          <w:rFonts w:ascii="Book Antiqua" w:eastAsia="宋体" w:hAnsi="Book Antiqua" w:cs="Times New Roman"/>
          <w:bCs/>
          <w:kern w:val="36"/>
          <w:sz w:val="24"/>
          <w:szCs w:val="24"/>
          <w:lang w:eastAsia="zh-CN"/>
        </w:rPr>
      </w:pPr>
    </w:p>
    <w:p w:rsidR="00165C50" w:rsidRPr="00761581" w:rsidRDefault="00165C50" w:rsidP="003E018D">
      <w:pPr>
        <w:spacing w:after="0" w:line="360" w:lineRule="auto"/>
        <w:jc w:val="both"/>
        <w:rPr>
          <w:rFonts w:ascii="Book Antiqua" w:hAnsi="Book Antiqua" w:cs="Arial"/>
          <w:sz w:val="24"/>
          <w:szCs w:val="24"/>
        </w:rPr>
      </w:pPr>
      <w:proofErr w:type="gramStart"/>
      <w:r w:rsidRPr="00575DEE">
        <w:rPr>
          <w:rFonts w:ascii="Book Antiqua" w:hAnsi="Book Antiqua"/>
          <w:b/>
          <w:sz w:val="24"/>
          <w:szCs w:val="24"/>
        </w:rPr>
        <w:t>©</w:t>
      </w:r>
      <w:r w:rsidRPr="00575DEE">
        <w:rPr>
          <w:rFonts w:ascii="Book Antiqua" w:hAnsi="Book Antiqua" w:hint="eastAsia"/>
          <w:b/>
          <w:sz w:val="24"/>
          <w:szCs w:val="24"/>
        </w:rPr>
        <w:t xml:space="preserve"> </w:t>
      </w:r>
      <w:r w:rsidRPr="00575DEE">
        <w:rPr>
          <w:rFonts w:ascii="Book Antiqua" w:hAnsi="Book Antiqua" w:cs="Arial"/>
          <w:b/>
          <w:sz w:val="24"/>
          <w:szCs w:val="24"/>
        </w:rPr>
        <w:t>The Author(s) 201</w:t>
      </w:r>
      <w:r w:rsidR="009657B1">
        <w:rPr>
          <w:rFonts w:ascii="Book Antiqua" w:eastAsia="宋体" w:hAnsi="Book Antiqua" w:cs="Arial" w:hint="eastAsia"/>
          <w:b/>
          <w:sz w:val="24"/>
          <w:szCs w:val="24"/>
          <w:lang w:eastAsia="zh-CN"/>
        </w:rPr>
        <w:t>6</w:t>
      </w:r>
      <w:r w:rsidRPr="00575DEE">
        <w:rPr>
          <w:rFonts w:ascii="Book Antiqua" w:hAnsi="Book Antiqua" w:cs="Arial"/>
          <w:b/>
          <w:sz w:val="24"/>
          <w:szCs w:val="24"/>
        </w:rPr>
        <w:t>.</w:t>
      </w:r>
      <w:proofErr w:type="gramEnd"/>
      <w:r w:rsidRPr="00761581">
        <w:rPr>
          <w:rFonts w:ascii="Book Antiqua" w:hAnsi="Book Antiqua" w:cs="Arial"/>
          <w:sz w:val="24"/>
          <w:szCs w:val="24"/>
        </w:rPr>
        <w:t xml:space="preserve"> Published by </w:t>
      </w:r>
      <w:proofErr w:type="spellStart"/>
      <w:r w:rsidRPr="00761581">
        <w:rPr>
          <w:rFonts w:ascii="Book Antiqua" w:hAnsi="Book Antiqua" w:cs="Arial"/>
          <w:sz w:val="24"/>
          <w:szCs w:val="24"/>
        </w:rPr>
        <w:t>Baishideng</w:t>
      </w:r>
      <w:proofErr w:type="spellEnd"/>
      <w:r w:rsidRPr="00761581">
        <w:rPr>
          <w:rFonts w:ascii="Book Antiqua" w:hAnsi="Book Antiqua" w:cs="Arial"/>
          <w:sz w:val="24"/>
          <w:szCs w:val="24"/>
        </w:rPr>
        <w:t xml:space="preserve"> Publishing Group Inc. All rights reserved.</w:t>
      </w:r>
    </w:p>
    <w:p w:rsidR="00165C50" w:rsidRDefault="00165C50" w:rsidP="003E018D">
      <w:pPr>
        <w:spacing w:after="0" w:line="360" w:lineRule="auto"/>
        <w:jc w:val="both"/>
        <w:textAlignment w:val="baseline"/>
        <w:rPr>
          <w:rFonts w:ascii="Book Antiqua" w:eastAsia="宋体" w:hAnsi="Book Antiqua" w:cs="Times New Roman"/>
          <w:bCs/>
          <w:kern w:val="36"/>
          <w:sz w:val="24"/>
          <w:szCs w:val="24"/>
          <w:lang w:eastAsia="zh-CN"/>
        </w:rPr>
      </w:pPr>
    </w:p>
    <w:p w:rsidR="002A2751" w:rsidRPr="00C35F80" w:rsidRDefault="0009608F" w:rsidP="003E018D">
      <w:pPr>
        <w:spacing w:after="0" w:line="360" w:lineRule="auto"/>
        <w:jc w:val="both"/>
        <w:textAlignment w:val="baseline"/>
        <w:rPr>
          <w:rFonts w:ascii="Book Antiqua" w:eastAsia="Times New Roman" w:hAnsi="Book Antiqua" w:cs="Times New Roman"/>
          <w:bCs/>
          <w:kern w:val="36"/>
          <w:sz w:val="24"/>
          <w:szCs w:val="24"/>
        </w:rPr>
      </w:pPr>
      <w:r w:rsidRPr="00165C50">
        <w:rPr>
          <w:rFonts w:ascii="Book Antiqua" w:eastAsia="Times New Roman" w:hAnsi="Book Antiqua" w:cs="Times New Roman"/>
          <w:b/>
          <w:bCs/>
          <w:kern w:val="36"/>
          <w:sz w:val="24"/>
          <w:szCs w:val="24"/>
        </w:rPr>
        <w:t>Core tip:</w:t>
      </w:r>
      <w:r w:rsidR="00165C50">
        <w:rPr>
          <w:rFonts w:ascii="Book Antiqua" w:eastAsia="宋体" w:hAnsi="Book Antiqua" w:cs="Times New Roman" w:hint="eastAsia"/>
          <w:bCs/>
          <w:kern w:val="36"/>
          <w:sz w:val="24"/>
          <w:szCs w:val="24"/>
          <w:lang w:eastAsia="zh-CN"/>
        </w:rPr>
        <w:t xml:space="preserve"> </w:t>
      </w:r>
      <w:r w:rsidRPr="00C35F80">
        <w:rPr>
          <w:rFonts w:ascii="Book Antiqua" w:eastAsia="Times New Roman" w:hAnsi="Book Antiqua" w:cs="Times New Roman"/>
          <w:bCs/>
          <w:kern w:val="36"/>
          <w:sz w:val="24"/>
          <w:szCs w:val="24"/>
        </w:rPr>
        <w:t>Infantile onset</w:t>
      </w:r>
      <w:r w:rsidR="00E16B9E">
        <w:rPr>
          <w:rFonts w:ascii="Book Antiqua" w:eastAsia="Times New Roman" w:hAnsi="Book Antiqua" w:cs="Times New Roman"/>
          <w:bCs/>
          <w:kern w:val="36"/>
          <w:sz w:val="24"/>
          <w:szCs w:val="24"/>
        </w:rPr>
        <w:t xml:space="preserve"> </w:t>
      </w:r>
      <w:r w:rsidRPr="00C35F80">
        <w:rPr>
          <w:rFonts w:ascii="Book Antiqua" w:eastAsia="Times New Roman" w:hAnsi="Book Antiqua" w:cs="Times New Roman"/>
          <w:bCs/>
          <w:kern w:val="36"/>
          <w:sz w:val="24"/>
          <w:szCs w:val="24"/>
        </w:rPr>
        <w:t>diabetes mellitus</w:t>
      </w:r>
      <w:r w:rsidR="00165C50">
        <w:rPr>
          <w:rFonts w:ascii="Book Antiqua" w:eastAsia="宋体" w:hAnsi="Book Antiqua" w:cs="Times New Roman" w:hint="eastAsia"/>
          <w:bCs/>
          <w:kern w:val="36"/>
          <w:sz w:val="24"/>
          <w:szCs w:val="24"/>
          <w:lang w:eastAsia="zh-CN"/>
        </w:rPr>
        <w:t xml:space="preserve"> </w:t>
      </w:r>
      <w:r w:rsidRPr="00C35F80">
        <w:rPr>
          <w:rFonts w:ascii="Book Antiqua" w:eastAsia="Times New Roman" w:hAnsi="Book Antiqua" w:cs="Times New Roman"/>
          <w:bCs/>
          <w:kern w:val="36"/>
          <w:sz w:val="24"/>
          <w:szCs w:val="24"/>
        </w:rPr>
        <w:t>(IODM)</w:t>
      </w:r>
      <w:r w:rsidR="00C14E4C" w:rsidRPr="00C35F80">
        <w:rPr>
          <w:rFonts w:ascii="Book Antiqua" w:eastAsia="Times New Roman" w:hAnsi="Book Antiqua" w:cs="Times New Roman"/>
          <w:bCs/>
          <w:kern w:val="36"/>
          <w:sz w:val="24"/>
          <w:szCs w:val="24"/>
        </w:rPr>
        <w:t>,</w:t>
      </w:r>
      <w:r w:rsidR="004B7970" w:rsidRPr="00C35F80">
        <w:rPr>
          <w:rFonts w:ascii="Book Antiqua" w:eastAsia="Times New Roman" w:hAnsi="Book Antiqua" w:cs="Times New Roman"/>
          <w:bCs/>
          <w:kern w:val="36"/>
          <w:sz w:val="24"/>
          <w:szCs w:val="24"/>
        </w:rPr>
        <w:t xml:space="preserve"> </w:t>
      </w:r>
      <w:r w:rsidRPr="00C35F80">
        <w:rPr>
          <w:rFonts w:ascii="Book Antiqua" w:eastAsia="Times New Roman" w:hAnsi="Book Antiqua" w:cs="Times New Roman"/>
          <w:bCs/>
          <w:kern w:val="36"/>
          <w:sz w:val="24"/>
          <w:szCs w:val="24"/>
        </w:rPr>
        <w:t xml:space="preserve">the clinical presentation as syndromic and non </w:t>
      </w:r>
      <w:proofErr w:type="spellStart"/>
      <w:r w:rsidRPr="00C35F80">
        <w:rPr>
          <w:rFonts w:ascii="Book Antiqua" w:eastAsia="Times New Roman" w:hAnsi="Book Antiqua" w:cs="Times New Roman"/>
          <w:bCs/>
          <w:kern w:val="36"/>
          <w:sz w:val="24"/>
          <w:szCs w:val="24"/>
        </w:rPr>
        <w:t>syndromic</w:t>
      </w:r>
      <w:proofErr w:type="spellEnd"/>
      <w:r w:rsidRPr="00C35F80">
        <w:rPr>
          <w:rFonts w:ascii="Book Antiqua" w:eastAsia="Times New Roman" w:hAnsi="Book Antiqua" w:cs="Times New Roman"/>
          <w:bCs/>
          <w:kern w:val="36"/>
          <w:sz w:val="24"/>
          <w:szCs w:val="24"/>
        </w:rPr>
        <w:t xml:space="preserve"> forms</w:t>
      </w:r>
      <w:r w:rsidR="00E16B9E">
        <w:rPr>
          <w:rFonts w:ascii="Book Antiqua" w:eastAsia="Times New Roman" w:hAnsi="Book Antiqua" w:cs="Times New Roman"/>
          <w:bCs/>
          <w:kern w:val="36"/>
          <w:sz w:val="24"/>
          <w:szCs w:val="24"/>
        </w:rPr>
        <w:t xml:space="preserve"> </w:t>
      </w:r>
      <w:r w:rsidRPr="00C35F80">
        <w:rPr>
          <w:rFonts w:ascii="Book Antiqua" w:eastAsia="Times New Roman" w:hAnsi="Book Antiqua" w:cs="Times New Roman"/>
          <w:bCs/>
          <w:kern w:val="36"/>
          <w:sz w:val="24"/>
          <w:szCs w:val="24"/>
        </w:rPr>
        <w:t>from</w:t>
      </w:r>
      <w:r w:rsidR="00E16B9E">
        <w:rPr>
          <w:rFonts w:ascii="Book Antiqua" w:eastAsia="Times New Roman" w:hAnsi="Book Antiqua" w:cs="Times New Roman"/>
          <w:bCs/>
          <w:kern w:val="36"/>
          <w:sz w:val="24"/>
          <w:szCs w:val="24"/>
        </w:rPr>
        <w:t xml:space="preserve"> </w:t>
      </w:r>
      <w:r w:rsidRPr="00C35F80">
        <w:rPr>
          <w:rFonts w:ascii="Book Antiqua" w:eastAsia="Times New Roman" w:hAnsi="Book Antiqua" w:cs="Times New Roman"/>
          <w:bCs/>
          <w:kern w:val="36"/>
          <w:sz w:val="24"/>
          <w:szCs w:val="24"/>
        </w:rPr>
        <w:t>South India are discussed in this article. Associated</w:t>
      </w:r>
      <w:r w:rsidR="00E16B9E">
        <w:rPr>
          <w:rFonts w:ascii="Book Antiqua" w:eastAsia="Times New Roman" w:hAnsi="Book Antiqua" w:cs="Times New Roman"/>
          <w:bCs/>
          <w:kern w:val="36"/>
          <w:sz w:val="24"/>
          <w:szCs w:val="24"/>
        </w:rPr>
        <w:t xml:space="preserve"> </w:t>
      </w:r>
      <w:r w:rsidRPr="00C35F80">
        <w:rPr>
          <w:rFonts w:ascii="Book Antiqua" w:eastAsia="Times New Roman" w:hAnsi="Book Antiqua" w:cs="Times New Roman"/>
          <w:bCs/>
          <w:kern w:val="36"/>
          <w:sz w:val="24"/>
          <w:szCs w:val="24"/>
        </w:rPr>
        <w:t>co morbid states, mortality pattern,</w:t>
      </w:r>
      <w:r w:rsidR="00E16B9E">
        <w:rPr>
          <w:rFonts w:ascii="Book Antiqua" w:eastAsia="Times New Roman" w:hAnsi="Book Antiqua" w:cs="Times New Roman"/>
          <w:bCs/>
          <w:kern w:val="36"/>
          <w:sz w:val="24"/>
          <w:szCs w:val="24"/>
        </w:rPr>
        <w:t xml:space="preserve"> </w:t>
      </w:r>
      <w:r w:rsidRPr="00C35F80">
        <w:rPr>
          <w:rFonts w:ascii="Book Antiqua" w:eastAsia="Times New Roman" w:hAnsi="Book Antiqua" w:cs="Times New Roman"/>
          <w:bCs/>
          <w:kern w:val="36"/>
          <w:sz w:val="24"/>
          <w:szCs w:val="24"/>
        </w:rPr>
        <w:t>difficulty in the management and need for genetic</w:t>
      </w:r>
      <w:r w:rsidR="00E16B9E">
        <w:rPr>
          <w:rFonts w:ascii="Book Antiqua" w:eastAsia="Times New Roman" w:hAnsi="Book Antiqua" w:cs="Times New Roman"/>
          <w:bCs/>
          <w:kern w:val="36"/>
          <w:sz w:val="24"/>
          <w:szCs w:val="24"/>
        </w:rPr>
        <w:t xml:space="preserve"> </w:t>
      </w:r>
      <w:r w:rsidRPr="00C35F80">
        <w:rPr>
          <w:rFonts w:ascii="Book Antiqua" w:eastAsia="Times New Roman" w:hAnsi="Book Antiqua" w:cs="Times New Roman"/>
          <w:bCs/>
          <w:kern w:val="36"/>
          <w:sz w:val="24"/>
          <w:szCs w:val="24"/>
        </w:rPr>
        <w:t>evaluation</w:t>
      </w:r>
      <w:r w:rsidR="00E16B9E">
        <w:rPr>
          <w:rFonts w:ascii="Book Antiqua" w:eastAsia="Times New Roman" w:hAnsi="Book Antiqua" w:cs="Times New Roman"/>
          <w:bCs/>
          <w:kern w:val="36"/>
          <w:sz w:val="24"/>
          <w:szCs w:val="24"/>
        </w:rPr>
        <w:t xml:space="preserve"> </w:t>
      </w:r>
      <w:r w:rsidRPr="00C35F80">
        <w:rPr>
          <w:rFonts w:ascii="Book Antiqua" w:eastAsia="Times New Roman" w:hAnsi="Book Antiqua" w:cs="Times New Roman"/>
          <w:bCs/>
          <w:kern w:val="36"/>
          <w:sz w:val="24"/>
          <w:szCs w:val="24"/>
        </w:rPr>
        <w:t>among this group of infants is discussed.</w:t>
      </w:r>
      <w:r w:rsidR="00E16B9E">
        <w:rPr>
          <w:rFonts w:ascii="Book Antiqua" w:eastAsia="Times New Roman" w:hAnsi="Book Antiqua" w:cs="Times New Roman"/>
          <w:bCs/>
          <w:kern w:val="36"/>
          <w:sz w:val="24"/>
          <w:szCs w:val="24"/>
        </w:rPr>
        <w:t xml:space="preserve"> </w:t>
      </w:r>
      <w:r w:rsidRPr="00C35F80">
        <w:rPr>
          <w:rFonts w:ascii="Book Antiqua" w:eastAsia="Times New Roman" w:hAnsi="Book Antiqua" w:cs="Times New Roman"/>
          <w:bCs/>
          <w:kern w:val="36"/>
          <w:sz w:val="24"/>
          <w:szCs w:val="24"/>
        </w:rPr>
        <w:t>Identification of this form of monogenic diabetes by clinical evaluation and appropriate</w:t>
      </w:r>
      <w:r w:rsidR="00E16B9E">
        <w:rPr>
          <w:rFonts w:ascii="Book Antiqua" w:eastAsia="Times New Roman" w:hAnsi="Book Antiqua" w:cs="Times New Roman"/>
          <w:bCs/>
          <w:kern w:val="36"/>
          <w:sz w:val="24"/>
          <w:szCs w:val="24"/>
        </w:rPr>
        <w:t xml:space="preserve"> </w:t>
      </w:r>
      <w:r w:rsidRPr="00C35F80">
        <w:rPr>
          <w:rFonts w:ascii="Book Antiqua" w:eastAsia="Times New Roman" w:hAnsi="Book Antiqua" w:cs="Times New Roman"/>
          <w:bCs/>
          <w:kern w:val="36"/>
          <w:sz w:val="24"/>
          <w:szCs w:val="24"/>
        </w:rPr>
        <w:t>genetic evaluation to identify the subtypes</w:t>
      </w:r>
      <w:r w:rsidR="00E16B9E">
        <w:rPr>
          <w:rFonts w:ascii="Book Antiqua" w:eastAsia="Times New Roman" w:hAnsi="Book Antiqua" w:cs="Times New Roman"/>
          <w:bCs/>
          <w:kern w:val="36"/>
          <w:sz w:val="24"/>
          <w:szCs w:val="24"/>
        </w:rPr>
        <w:t xml:space="preserve"> </w:t>
      </w:r>
      <w:r w:rsidRPr="00C35F80">
        <w:rPr>
          <w:rFonts w:ascii="Book Antiqua" w:eastAsia="Times New Roman" w:hAnsi="Book Antiqua" w:cs="Times New Roman"/>
          <w:bCs/>
          <w:kern w:val="36"/>
          <w:sz w:val="24"/>
          <w:szCs w:val="24"/>
        </w:rPr>
        <w:t>helps in the management of</w:t>
      </w:r>
      <w:r w:rsidR="00E16B9E">
        <w:rPr>
          <w:rFonts w:ascii="Book Antiqua" w:eastAsia="Times New Roman" w:hAnsi="Book Antiqua" w:cs="Times New Roman"/>
          <w:bCs/>
          <w:kern w:val="36"/>
          <w:sz w:val="24"/>
          <w:szCs w:val="24"/>
        </w:rPr>
        <w:t xml:space="preserve"> </w:t>
      </w:r>
      <w:r w:rsidRPr="00C35F80">
        <w:rPr>
          <w:rFonts w:ascii="Book Antiqua" w:eastAsia="Times New Roman" w:hAnsi="Book Antiqua" w:cs="Times New Roman"/>
          <w:bCs/>
          <w:kern w:val="36"/>
          <w:sz w:val="24"/>
          <w:szCs w:val="24"/>
        </w:rPr>
        <w:t xml:space="preserve">these infants to improve the overall morbidity and mortality. Reported mortality in IODM is high from South India. </w:t>
      </w:r>
    </w:p>
    <w:p w:rsidR="00E16B9E" w:rsidRPr="00C35F80" w:rsidRDefault="00E16B9E" w:rsidP="003E018D">
      <w:pPr>
        <w:spacing w:after="0" w:line="360" w:lineRule="auto"/>
        <w:jc w:val="both"/>
        <w:textAlignment w:val="baseline"/>
        <w:rPr>
          <w:rFonts w:ascii="Book Antiqua" w:eastAsia="宋体" w:hAnsi="Book Antiqua" w:cs="Times New Roman"/>
          <w:bCs/>
          <w:kern w:val="36"/>
          <w:sz w:val="24"/>
          <w:szCs w:val="24"/>
          <w:lang w:eastAsia="zh-CN"/>
        </w:rPr>
      </w:pPr>
    </w:p>
    <w:p w:rsidR="00615191" w:rsidRPr="00E16B9E" w:rsidRDefault="00E16B9E" w:rsidP="003E018D">
      <w:pPr>
        <w:spacing w:after="0" w:line="360" w:lineRule="auto"/>
        <w:jc w:val="both"/>
        <w:textAlignment w:val="baseline"/>
        <w:rPr>
          <w:rFonts w:ascii="Book Antiqua" w:eastAsia="宋体" w:hAnsi="Book Antiqua" w:cs="Times New Roman"/>
          <w:bCs/>
          <w:kern w:val="36"/>
          <w:sz w:val="24"/>
          <w:szCs w:val="24"/>
          <w:lang w:eastAsia="zh-CN"/>
        </w:rPr>
      </w:pPr>
      <w:proofErr w:type="spellStart"/>
      <w:proofErr w:type="gramStart"/>
      <w:r w:rsidRPr="00C35F80">
        <w:rPr>
          <w:rFonts w:ascii="Book Antiqua" w:eastAsia="Times New Roman" w:hAnsi="Book Antiqua" w:cs="Times New Roman"/>
          <w:bCs/>
          <w:kern w:val="36"/>
          <w:sz w:val="24"/>
          <w:szCs w:val="24"/>
        </w:rPr>
        <w:lastRenderedPageBreak/>
        <w:t>Varadarajan</w:t>
      </w:r>
      <w:proofErr w:type="spellEnd"/>
      <w:r w:rsidRPr="00C35F80">
        <w:rPr>
          <w:rFonts w:ascii="Book Antiqua" w:eastAsia="Times New Roman" w:hAnsi="Book Antiqua" w:cs="Times New Roman"/>
          <w:bCs/>
          <w:kern w:val="36"/>
          <w:sz w:val="24"/>
          <w:szCs w:val="24"/>
        </w:rPr>
        <w:t xml:space="preserve"> </w:t>
      </w:r>
      <w:r w:rsidRPr="00C35F80">
        <w:rPr>
          <w:rFonts w:ascii="Book Antiqua" w:eastAsia="宋体" w:hAnsi="Book Antiqua" w:cs="Times New Roman"/>
          <w:bCs/>
          <w:kern w:val="36"/>
          <w:sz w:val="24"/>
          <w:szCs w:val="24"/>
          <w:lang w:eastAsia="zh-CN"/>
        </w:rPr>
        <w:t>P.</w:t>
      </w:r>
      <w:r>
        <w:rPr>
          <w:rFonts w:ascii="Book Antiqua" w:eastAsia="Times New Roman" w:hAnsi="Book Antiqua" w:cs="Times New Roman"/>
          <w:bCs/>
          <w:kern w:val="36"/>
          <w:sz w:val="24"/>
          <w:szCs w:val="24"/>
        </w:rPr>
        <w:t xml:space="preserve"> </w:t>
      </w:r>
      <w:r w:rsidRPr="00E16B9E">
        <w:rPr>
          <w:rFonts w:ascii="Book Antiqua" w:eastAsia="Times New Roman" w:hAnsi="Book Antiqua" w:cs="Times New Roman"/>
          <w:bCs/>
          <w:kern w:val="36"/>
          <w:sz w:val="24"/>
          <w:szCs w:val="24"/>
        </w:rPr>
        <w:t xml:space="preserve">Infantile onset diabetes mellitus in developing countries </w:t>
      </w:r>
      <w:r w:rsidR="003E018D">
        <w:rPr>
          <w:rFonts w:ascii="Book Antiqua" w:eastAsia="宋体" w:hAnsi="Book Antiqua" w:cs="Times New Roman" w:hint="eastAsia"/>
          <w:bCs/>
          <w:kern w:val="36"/>
          <w:sz w:val="24"/>
          <w:szCs w:val="24"/>
          <w:lang w:eastAsia="zh-CN"/>
        </w:rPr>
        <w:t>-</w:t>
      </w:r>
      <w:r w:rsidRPr="00E16B9E">
        <w:rPr>
          <w:rFonts w:ascii="Book Antiqua" w:eastAsia="宋体" w:hAnsi="Book Antiqua" w:cs="Times New Roman"/>
          <w:bCs/>
          <w:kern w:val="36"/>
          <w:sz w:val="24"/>
          <w:szCs w:val="24"/>
          <w:lang w:eastAsia="zh-CN"/>
        </w:rPr>
        <w:t xml:space="preserve"> </w:t>
      </w:r>
      <w:r w:rsidRPr="00E16B9E">
        <w:rPr>
          <w:rFonts w:ascii="Book Antiqua" w:eastAsia="Times New Roman" w:hAnsi="Book Antiqua" w:cs="Times New Roman"/>
          <w:bCs/>
          <w:kern w:val="36"/>
          <w:sz w:val="24"/>
          <w:szCs w:val="24"/>
        </w:rPr>
        <w:t>India</w:t>
      </w:r>
      <w:r>
        <w:rPr>
          <w:rFonts w:ascii="Book Antiqua" w:eastAsia="宋体" w:hAnsi="Book Antiqua" w:cs="Times New Roman" w:hint="eastAsia"/>
          <w:bCs/>
          <w:kern w:val="36"/>
          <w:sz w:val="24"/>
          <w:szCs w:val="24"/>
          <w:lang w:eastAsia="zh-CN"/>
        </w:rPr>
        <w:t>.</w:t>
      </w:r>
      <w:proofErr w:type="gramEnd"/>
      <w:r>
        <w:rPr>
          <w:rFonts w:ascii="Book Antiqua" w:eastAsia="宋体" w:hAnsi="Book Antiqua" w:cs="Times New Roman" w:hint="eastAsia"/>
          <w:bCs/>
          <w:kern w:val="36"/>
          <w:sz w:val="24"/>
          <w:szCs w:val="24"/>
          <w:lang w:eastAsia="zh-CN"/>
        </w:rPr>
        <w:t xml:space="preserve"> </w:t>
      </w:r>
      <w:r w:rsidRPr="00C341A0">
        <w:rPr>
          <w:rFonts w:ascii="Book Antiqua" w:hAnsi="Book Antiqua"/>
          <w:i/>
          <w:iCs/>
          <w:sz w:val="24"/>
          <w:szCs w:val="24"/>
        </w:rPr>
        <w:t>World J Diabetes</w:t>
      </w:r>
      <w:r>
        <w:rPr>
          <w:rFonts w:ascii="Book Antiqua" w:eastAsia="宋体" w:hAnsi="Book Antiqua" w:hint="eastAsia"/>
          <w:i/>
          <w:iCs/>
          <w:sz w:val="24"/>
          <w:szCs w:val="24"/>
          <w:lang w:eastAsia="zh-CN"/>
        </w:rPr>
        <w:t xml:space="preserve"> </w:t>
      </w:r>
      <w:r>
        <w:rPr>
          <w:rFonts w:ascii="Book Antiqua" w:eastAsia="宋体" w:hAnsi="Book Antiqua" w:hint="eastAsia"/>
          <w:iCs/>
          <w:sz w:val="24"/>
          <w:szCs w:val="24"/>
          <w:lang w:eastAsia="zh-CN"/>
        </w:rPr>
        <w:t>201</w:t>
      </w:r>
      <w:r w:rsidR="00A71821">
        <w:rPr>
          <w:rFonts w:ascii="Book Antiqua" w:eastAsia="宋体" w:hAnsi="Book Antiqua" w:hint="eastAsia"/>
          <w:iCs/>
          <w:sz w:val="24"/>
          <w:szCs w:val="24"/>
          <w:lang w:eastAsia="zh-CN"/>
        </w:rPr>
        <w:t>6</w:t>
      </w:r>
      <w:r>
        <w:rPr>
          <w:rFonts w:ascii="Book Antiqua" w:eastAsia="宋体" w:hAnsi="Book Antiqua" w:hint="eastAsia"/>
          <w:iCs/>
          <w:sz w:val="24"/>
          <w:szCs w:val="24"/>
          <w:lang w:eastAsia="zh-CN"/>
        </w:rPr>
        <w:t xml:space="preserve">; </w:t>
      </w:r>
      <w:proofErr w:type="gramStart"/>
      <w:r>
        <w:rPr>
          <w:rFonts w:ascii="Book Antiqua" w:eastAsia="宋体" w:hAnsi="Book Antiqua"/>
          <w:iCs/>
          <w:sz w:val="24"/>
          <w:szCs w:val="24"/>
          <w:lang w:eastAsia="zh-CN"/>
        </w:rPr>
        <w:t>In</w:t>
      </w:r>
      <w:proofErr w:type="gramEnd"/>
      <w:r>
        <w:rPr>
          <w:rFonts w:ascii="Book Antiqua" w:eastAsia="宋体" w:hAnsi="Book Antiqua" w:hint="eastAsia"/>
          <w:iCs/>
          <w:sz w:val="24"/>
          <w:szCs w:val="24"/>
          <w:lang w:eastAsia="zh-CN"/>
        </w:rPr>
        <w:t xml:space="preserve"> press</w:t>
      </w:r>
    </w:p>
    <w:p w:rsidR="00615191" w:rsidRPr="00E16B9E" w:rsidRDefault="00615191" w:rsidP="003E018D">
      <w:pPr>
        <w:spacing w:after="0" w:line="360" w:lineRule="auto"/>
        <w:jc w:val="both"/>
        <w:textAlignment w:val="baseline"/>
        <w:rPr>
          <w:rFonts w:ascii="Book Antiqua" w:eastAsia="宋体" w:hAnsi="Book Antiqua" w:cs="Times New Roman"/>
          <w:bCs/>
          <w:kern w:val="36"/>
          <w:sz w:val="24"/>
          <w:szCs w:val="24"/>
          <w:lang w:eastAsia="zh-CN"/>
        </w:rPr>
      </w:pPr>
    </w:p>
    <w:p w:rsidR="00E16B9E" w:rsidRDefault="00E16B9E" w:rsidP="003E018D">
      <w:pPr>
        <w:spacing w:after="0" w:line="360" w:lineRule="auto"/>
        <w:jc w:val="both"/>
        <w:rPr>
          <w:rFonts w:ascii="Book Antiqua" w:eastAsia="Times New Roman" w:hAnsi="Book Antiqua" w:cs="Times New Roman"/>
          <w:b/>
          <w:bCs/>
          <w:kern w:val="36"/>
          <w:sz w:val="24"/>
          <w:szCs w:val="24"/>
        </w:rPr>
      </w:pPr>
      <w:r>
        <w:rPr>
          <w:rFonts w:ascii="Book Antiqua" w:eastAsia="Times New Roman" w:hAnsi="Book Antiqua" w:cs="Times New Roman"/>
          <w:b/>
          <w:bCs/>
          <w:kern w:val="36"/>
          <w:sz w:val="24"/>
          <w:szCs w:val="24"/>
        </w:rPr>
        <w:br w:type="page"/>
      </w:r>
    </w:p>
    <w:p w:rsidR="00DC0CAD" w:rsidRPr="00E16B9E" w:rsidRDefault="00E16B9E" w:rsidP="003E018D">
      <w:pPr>
        <w:spacing w:after="0" w:line="360" w:lineRule="auto"/>
        <w:jc w:val="both"/>
        <w:textAlignment w:val="baseline"/>
        <w:rPr>
          <w:rFonts w:ascii="Book Antiqua" w:eastAsia="Times New Roman" w:hAnsi="Book Antiqua" w:cs="Times New Roman"/>
          <w:b/>
          <w:bCs/>
          <w:kern w:val="36"/>
          <w:sz w:val="24"/>
          <w:szCs w:val="24"/>
        </w:rPr>
      </w:pPr>
      <w:r w:rsidRPr="00E16B9E">
        <w:rPr>
          <w:rFonts w:ascii="Book Antiqua" w:eastAsia="Times New Roman" w:hAnsi="Book Antiqua" w:cs="Times New Roman"/>
          <w:b/>
          <w:bCs/>
          <w:kern w:val="36"/>
          <w:sz w:val="24"/>
          <w:szCs w:val="24"/>
        </w:rPr>
        <w:lastRenderedPageBreak/>
        <w:t>INTRODUCTION</w:t>
      </w:r>
    </w:p>
    <w:p w:rsidR="009C2DEB" w:rsidRPr="00C35F80" w:rsidRDefault="00DC0CAD" w:rsidP="003E018D">
      <w:pPr>
        <w:autoSpaceDE w:val="0"/>
        <w:autoSpaceDN w:val="0"/>
        <w:adjustRightInd w:val="0"/>
        <w:spacing w:after="0" w:line="360" w:lineRule="auto"/>
        <w:jc w:val="both"/>
        <w:rPr>
          <w:rStyle w:val="Emphasis"/>
          <w:rFonts w:ascii="Book Antiqua" w:hAnsi="Book Antiqua" w:cs="Times New Roman"/>
          <w:i w:val="0"/>
          <w:sz w:val="24"/>
          <w:szCs w:val="24"/>
          <w:bdr w:val="none" w:sz="0" w:space="0" w:color="auto" w:frame="1"/>
        </w:rPr>
      </w:pPr>
      <w:r w:rsidRPr="00C35F80">
        <w:rPr>
          <w:rFonts w:ascii="Book Antiqua" w:eastAsia="Times New Roman" w:hAnsi="Book Antiqua" w:cs="Times New Roman"/>
          <w:bCs/>
          <w:kern w:val="36"/>
          <w:sz w:val="24"/>
          <w:szCs w:val="24"/>
        </w:rPr>
        <w:t xml:space="preserve">Infantile </w:t>
      </w:r>
      <w:r w:rsidR="00CA4BAF" w:rsidRPr="00C35F80">
        <w:rPr>
          <w:rFonts w:ascii="Book Antiqua" w:eastAsia="Times New Roman" w:hAnsi="Book Antiqua" w:cs="Times New Roman"/>
          <w:bCs/>
          <w:kern w:val="36"/>
          <w:sz w:val="24"/>
          <w:szCs w:val="24"/>
        </w:rPr>
        <w:t xml:space="preserve">onset </w:t>
      </w:r>
      <w:r w:rsidR="00566FA0" w:rsidRPr="00C35F80">
        <w:rPr>
          <w:rFonts w:ascii="Book Antiqua" w:eastAsia="Times New Roman" w:hAnsi="Book Antiqua" w:cs="Times New Roman"/>
          <w:bCs/>
          <w:kern w:val="36"/>
          <w:sz w:val="24"/>
          <w:szCs w:val="24"/>
        </w:rPr>
        <w:t xml:space="preserve">diabetes </w:t>
      </w:r>
      <w:r w:rsidR="00CA4BAF" w:rsidRPr="00C35F80">
        <w:rPr>
          <w:rFonts w:ascii="Book Antiqua" w:eastAsia="Times New Roman" w:hAnsi="Book Antiqua" w:cs="Times New Roman"/>
          <w:bCs/>
          <w:kern w:val="36"/>
          <w:sz w:val="24"/>
          <w:szCs w:val="24"/>
        </w:rPr>
        <w:t>includes all</w:t>
      </w:r>
      <w:r w:rsidRPr="00C35F80">
        <w:rPr>
          <w:rFonts w:ascii="Book Antiqua" w:eastAsia="Times New Roman" w:hAnsi="Book Antiqua" w:cs="Times New Roman"/>
          <w:bCs/>
          <w:kern w:val="36"/>
          <w:sz w:val="24"/>
          <w:szCs w:val="24"/>
        </w:rPr>
        <w:t xml:space="preserve"> children </w:t>
      </w:r>
      <w:r w:rsidR="00CA4BAF" w:rsidRPr="00C35F80">
        <w:rPr>
          <w:rFonts w:ascii="Book Antiqua" w:eastAsia="Times New Roman" w:hAnsi="Book Antiqua" w:cs="Times New Roman"/>
          <w:bCs/>
          <w:kern w:val="36"/>
          <w:sz w:val="24"/>
          <w:szCs w:val="24"/>
        </w:rPr>
        <w:t>with onset</w:t>
      </w:r>
      <w:r w:rsidRPr="00C35F80">
        <w:rPr>
          <w:rFonts w:ascii="Book Antiqua" w:eastAsia="Times New Roman" w:hAnsi="Book Antiqua" w:cs="Times New Roman"/>
          <w:bCs/>
          <w:kern w:val="36"/>
          <w:sz w:val="24"/>
          <w:szCs w:val="24"/>
        </w:rPr>
        <w:t xml:space="preserve"> of diabetes </w:t>
      </w:r>
      <w:r w:rsidR="00CA4BAF" w:rsidRPr="00C35F80">
        <w:rPr>
          <w:rFonts w:ascii="Book Antiqua" w:eastAsia="Times New Roman" w:hAnsi="Book Antiqua" w:cs="Times New Roman"/>
          <w:bCs/>
          <w:kern w:val="36"/>
          <w:sz w:val="24"/>
          <w:szCs w:val="24"/>
        </w:rPr>
        <w:t>at</w:t>
      </w:r>
      <w:r w:rsidRPr="00C35F80">
        <w:rPr>
          <w:rFonts w:ascii="Book Antiqua" w:eastAsia="Times New Roman" w:hAnsi="Book Antiqua" w:cs="Times New Roman"/>
          <w:bCs/>
          <w:kern w:val="36"/>
          <w:sz w:val="24"/>
          <w:szCs w:val="24"/>
        </w:rPr>
        <w:t xml:space="preserve"> less than one year of age.</w:t>
      </w:r>
      <w:r w:rsidR="00E30DE2" w:rsidRPr="00C35F80">
        <w:rPr>
          <w:rFonts w:ascii="Book Antiqua" w:eastAsia="Times New Roman" w:hAnsi="Book Antiqua" w:cs="Times New Roman"/>
          <w:bCs/>
          <w:kern w:val="36"/>
          <w:sz w:val="24"/>
          <w:szCs w:val="24"/>
        </w:rPr>
        <w:t xml:space="preserve"> Onset </w:t>
      </w:r>
      <w:r w:rsidR="00CA4BAF" w:rsidRPr="00C35F80">
        <w:rPr>
          <w:rFonts w:ascii="Book Antiqua" w:eastAsia="Times New Roman" w:hAnsi="Book Antiqua" w:cs="Times New Roman"/>
          <w:bCs/>
          <w:kern w:val="36"/>
          <w:sz w:val="24"/>
          <w:szCs w:val="24"/>
        </w:rPr>
        <w:t>of</w:t>
      </w:r>
      <w:r w:rsidR="00566FA0" w:rsidRPr="00C35F80">
        <w:rPr>
          <w:rFonts w:ascii="Book Antiqua" w:eastAsia="Times New Roman" w:hAnsi="Book Antiqua" w:cs="Times New Roman"/>
          <w:bCs/>
          <w:kern w:val="36"/>
          <w:sz w:val="24"/>
          <w:szCs w:val="24"/>
        </w:rPr>
        <w:t xml:space="preserve"> diabetes</w:t>
      </w:r>
      <w:r w:rsidR="00E30DE2" w:rsidRPr="00C35F80">
        <w:rPr>
          <w:rFonts w:ascii="Book Antiqua" w:eastAsia="Times New Roman" w:hAnsi="Book Antiqua" w:cs="Times New Roman"/>
          <w:bCs/>
          <w:kern w:val="36"/>
          <w:sz w:val="24"/>
          <w:szCs w:val="24"/>
        </w:rPr>
        <w:t xml:space="preserve"> in the </w:t>
      </w:r>
      <w:r w:rsidR="00CA4BAF" w:rsidRPr="00C35F80">
        <w:rPr>
          <w:rFonts w:ascii="Book Antiqua" w:eastAsia="Times New Roman" w:hAnsi="Book Antiqua" w:cs="Times New Roman"/>
          <w:bCs/>
          <w:kern w:val="36"/>
          <w:sz w:val="24"/>
          <w:szCs w:val="24"/>
        </w:rPr>
        <w:t>first 6</w:t>
      </w:r>
      <w:r w:rsidR="00E30DE2" w:rsidRPr="00C35F80">
        <w:rPr>
          <w:rFonts w:ascii="Book Antiqua" w:eastAsia="Times New Roman" w:hAnsi="Book Antiqua" w:cs="Times New Roman"/>
          <w:bCs/>
          <w:kern w:val="36"/>
          <w:sz w:val="24"/>
          <w:szCs w:val="24"/>
        </w:rPr>
        <w:t xml:space="preserve"> </w:t>
      </w:r>
      <w:proofErr w:type="spellStart"/>
      <w:r w:rsidR="00E30DE2" w:rsidRPr="00C35F80">
        <w:rPr>
          <w:rFonts w:ascii="Book Antiqua" w:eastAsia="Times New Roman" w:hAnsi="Book Antiqua" w:cs="Times New Roman"/>
          <w:bCs/>
          <w:kern w:val="36"/>
          <w:sz w:val="24"/>
          <w:szCs w:val="24"/>
        </w:rPr>
        <w:t>mo</w:t>
      </w:r>
      <w:proofErr w:type="spellEnd"/>
      <w:r w:rsidR="00E30DE2" w:rsidRPr="00C35F80">
        <w:rPr>
          <w:rFonts w:ascii="Book Antiqua" w:eastAsia="Times New Roman" w:hAnsi="Book Antiqua" w:cs="Times New Roman"/>
          <w:bCs/>
          <w:kern w:val="36"/>
          <w:sz w:val="24"/>
          <w:szCs w:val="24"/>
        </w:rPr>
        <w:t xml:space="preserve"> of </w:t>
      </w:r>
      <w:r w:rsidR="00CA4BAF" w:rsidRPr="00C35F80">
        <w:rPr>
          <w:rFonts w:ascii="Book Antiqua" w:eastAsia="Times New Roman" w:hAnsi="Book Antiqua" w:cs="Times New Roman"/>
          <w:bCs/>
          <w:kern w:val="36"/>
          <w:sz w:val="24"/>
          <w:szCs w:val="24"/>
        </w:rPr>
        <w:t>life is</w:t>
      </w:r>
      <w:r w:rsidR="00E30DE2" w:rsidRPr="00C35F80">
        <w:rPr>
          <w:rFonts w:ascii="Book Antiqua" w:eastAsia="Times New Roman" w:hAnsi="Book Antiqua" w:cs="Times New Roman"/>
          <w:bCs/>
          <w:kern w:val="36"/>
          <w:sz w:val="24"/>
          <w:szCs w:val="24"/>
        </w:rPr>
        <w:t xml:space="preserve"> </w:t>
      </w:r>
      <w:r w:rsidR="00CA4BAF" w:rsidRPr="00C35F80">
        <w:rPr>
          <w:rFonts w:ascii="Book Antiqua" w:eastAsia="Times New Roman" w:hAnsi="Book Antiqua" w:cs="Times New Roman"/>
          <w:bCs/>
          <w:kern w:val="36"/>
          <w:sz w:val="24"/>
          <w:szCs w:val="24"/>
        </w:rPr>
        <w:t>termed neonatal</w:t>
      </w:r>
      <w:r w:rsidR="00E30DE2" w:rsidRPr="00C35F80">
        <w:rPr>
          <w:rFonts w:ascii="Book Antiqua" w:eastAsia="Times New Roman" w:hAnsi="Book Antiqua" w:cs="Times New Roman"/>
          <w:bCs/>
          <w:kern w:val="36"/>
          <w:sz w:val="24"/>
          <w:szCs w:val="24"/>
        </w:rPr>
        <w:t xml:space="preserve"> </w:t>
      </w:r>
      <w:proofErr w:type="gramStart"/>
      <w:r w:rsidR="00E30DE2" w:rsidRPr="00C35F80">
        <w:rPr>
          <w:rFonts w:ascii="Book Antiqua" w:eastAsia="Times New Roman" w:hAnsi="Book Antiqua" w:cs="Times New Roman"/>
          <w:bCs/>
          <w:kern w:val="36"/>
          <w:sz w:val="24"/>
          <w:szCs w:val="24"/>
        </w:rPr>
        <w:t>diabetes</w:t>
      </w:r>
      <w:r w:rsidR="00602816" w:rsidRPr="00C35F80">
        <w:rPr>
          <w:rFonts w:ascii="Book Antiqua" w:eastAsia="Times New Roman" w:hAnsi="Book Antiqua" w:cs="Times New Roman"/>
          <w:bCs/>
          <w:kern w:val="36"/>
          <w:sz w:val="24"/>
          <w:szCs w:val="24"/>
          <w:vertAlign w:val="superscript"/>
        </w:rPr>
        <w:t>[</w:t>
      </w:r>
      <w:proofErr w:type="gramEnd"/>
      <w:r w:rsidR="006E1232" w:rsidRPr="00C35F80">
        <w:rPr>
          <w:rFonts w:ascii="Book Antiqua" w:eastAsia="Times New Roman" w:hAnsi="Book Antiqua" w:cs="Times New Roman"/>
          <w:bCs/>
          <w:kern w:val="36"/>
          <w:sz w:val="24"/>
          <w:szCs w:val="24"/>
          <w:vertAlign w:val="superscript"/>
        </w:rPr>
        <w:t>1</w:t>
      </w:r>
      <w:r w:rsidR="00602816" w:rsidRPr="00C35F80">
        <w:rPr>
          <w:rFonts w:ascii="Book Antiqua" w:eastAsia="Times New Roman" w:hAnsi="Book Antiqua" w:cs="Times New Roman"/>
          <w:bCs/>
          <w:kern w:val="36"/>
          <w:sz w:val="24"/>
          <w:szCs w:val="24"/>
          <w:vertAlign w:val="superscript"/>
        </w:rPr>
        <w:t>]</w:t>
      </w:r>
      <w:r w:rsidR="00075308" w:rsidRPr="00C35F80">
        <w:rPr>
          <w:rFonts w:ascii="Book Antiqua" w:hAnsi="Book Antiqua" w:cs="Times New Roman"/>
          <w:bCs/>
          <w:kern w:val="36"/>
          <w:sz w:val="24"/>
          <w:szCs w:val="24"/>
          <w:lang w:eastAsia="zh-TW"/>
        </w:rPr>
        <w:t>.</w:t>
      </w:r>
      <w:r w:rsidR="00E30DE2" w:rsidRPr="00C35F80">
        <w:rPr>
          <w:rFonts w:ascii="Book Antiqua" w:eastAsia="Times New Roman" w:hAnsi="Book Antiqua" w:cs="Times New Roman"/>
          <w:bCs/>
          <w:kern w:val="36"/>
          <w:sz w:val="24"/>
          <w:szCs w:val="24"/>
        </w:rPr>
        <w:t xml:space="preserve"> Majority of the</w:t>
      </w:r>
      <w:r w:rsidR="00351E2C" w:rsidRPr="00C35F80">
        <w:rPr>
          <w:rFonts w:ascii="Book Antiqua" w:eastAsia="Times New Roman" w:hAnsi="Book Antiqua" w:cs="Times New Roman"/>
          <w:bCs/>
          <w:kern w:val="36"/>
          <w:sz w:val="24"/>
          <w:szCs w:val="24"/>
        </w:rPr>
        <w:t xml:space="preserve"> neonatal diabetes </w:t>
      </w:r>
      <w:r w:rsidR="00E30DE2" w:rsidRPr="00C35F80">
        <w:rPr>
          <w:rFonts w:ascii="Book Antiqua" w:eastAsia="Times New Roman" w:hAnsi="Book Antiqua" w:cs="Times New Roman"/>
          <w:bCs/>
          <w:kern w:val="36"/>
          <w:sz w:val="24"/>
          <w:szCs w:val="24"/>
        </w:rPr>
        <w:t xml:space="preserve">are monogenic. </w:t>
      </w:r>
      <w:r w:rsidR="00CA4BAF" w:rsidRPr="00C35F80">
        <w:rPr>
          <w:rFonts w:ascii="Book Antiqua" w:eastAsia="Times New Roman" w:hAnsi="Book Antiqua" w:cs="Times New Roman"/>
          <w:bCs/>
          <w:kern w:val="36"/>
          <w:sz w:val="24"/>
          <w:szCs w:val="24"/>
        </w:rPr>
        <w:t>However recent</w:t>
      </w:r>
      <w:r w:rsidR="00E30DE2" w:rsidRPr="00C35F80">
        <w:rPr>
          <w:rFonts w:ascii="Book Antiqua" w:eastAsia="Times New Roman" w:hAnsi="Book Antiqua" w:cs="Times New Roman"/>
          <w:bCs/>
          <w:kern w:val="36"/>
          <w:sz w:val="24"/>
          <w:szCs w:val="24"/>
        </w:rPr>
        <w:t xml:space="preserve"> </w:t>
      </w:r>
      <w:r w:rsidR="00CA4BAF" w:rsidRPr="00C35F80">
        <w:rPr>
          <w:rFonts w:ascii="Book Antiqua" w:eastAsia="Times New Roman" w:hAnsi="Book Antiqua" w:cs="Times New Roman"/>
          <w:bCs/>
          <w:kern w:val="36"/>
          <w:sz w:val="24"/>
          <w:szCs w:val="24"/>
        </w:rPr>
        <w:t>reports have</w:t>
      </w:r>
      <w:r w:rsidR="00E30DE2" w:rsidRPr="00C35F80">
        <w:rPr>
          <w:rFonts w:ascii="Book Antiqua" w:eastAsia="Times New Roman" w:hAnsi="Book Antiqua" w:cs="Times New Roman"/>
          <w:bCs/>
          <w:kern w:val="36"/>
          <w:sz w:val="24"/>
          <w:szCs w:val="24"/>
        </w:rPr>
        <w:t xml:space="preserve"> </w:t>
      </w:r>
      <w:r w:rsidR="00CA4BAF" w:rsidRPr="00C35F80">
        <w:rPr>
          <w:rFonts w:ascii="Book Antiqua" w:eastAsia="Times New Roman" w:hAnsi="Book Antiqua" w:cs="Times New Roman"/>
          <w:bCs/>
          <w:kern w:val="36"/>
          <w:sz w:val="24"/>
          <w:szCs w:val="24"/>
        </w:rPr>
        <w:t>suggested evaluation</w:t>
      </w:r>
      <w:r w:rsidR="00E30DE2" w:rsidRPr="00C35F80">
        <w:rPr>
          <w:rFonts w:ascii="Book Antiqua" w:eastAsia="Times New Roman" w:hAnsi="Book Antiqua" w:cs="Times New Roman"/>
          <w:bCs/>
          <w:kern w:val="36"/>
          <w:sz w:val="24"/>
          <w:szCs w:val="24"/>
        </w:rPr>
        <w:t xml:space="preserve"> for monogenic </w:t>
      </w:r>
      <w:r w:rsidR="00CA4BAF" w:rsidRPr="00C35F80">
        <w:rPr>
          <w:rFonts w:ascii="Book Antiqua" w:eastAsia="Times New Roman" w:hAnsi="Book Antiqua" w:cs="Times New Roman"/>
          <w:bCs/>
          <w:kern w:val="36"/>
          <w:sz w:val="24"/>
          <w:szCs w:val="24"/>
        </w:rPr>
        <w:t>diabetes among</w:t>
      </w:r>
      <w:r w:rsidR="00E30DE2" w:rsidRPr="00C35F80">
        <w:rPr>
          <w:rFonts w:ascii="Book Antiqua" w:eastAsia="Times New Roman" w:hAnsi="Book Antiqua" w:cs="Times New Roman"/>
          <w:bCs/>
          <w:kern w:val="36"/>
          <w:sz w:val="24"/>
          <w:szCs w:val="24"/>
        </w:rPr>
        <w:t xml:space="preserve"> those with onset in later infancy</w:t>
      </w:r>
      <w:r w:rsidR="00075308" w:rsidRPr="00C35F80">
        <w:rPr>
          <w:rFonts w:ascii="Book Antiqua" w:hAnsi="Book Antiqua" w:cs="Times New Roman"/>
          <w:bCs/>
          <w:kern w:val="36"/>
          <w:sz w:val="24"/>
          <w:szCs w:val="24"/>
          <w:lang w:eastAsia="zh-TW"/>
        </w:rPr>
        <w:t xml:space="preserve"> (</w:t>
      </w:r>
      <w:r w:rsidR="00351E2C" w:rsidRPr="00C35F80">
        <w:rPr>
          <w:rFonts w:ascii="Book Antiqua" w:hAnsi="Book Antiqua" w:cs="Times New Roman"/>
          <w:bCs/>
          <w:kern w:val="36"/>
          <w:sz w:val="24"/>
          <w:szCs w:val="24"/>
          <w:lang w:eastAsia="zh-TW"/>
        </w:rPr>
        <w:t>onset between 6 months and one year</w:t>
      </w:r>
      <w:r w:rsidR="00075308" w:rsidRPr="00C35F80">
        <w:rPr>
          <w:rFonts w:ascii="Book Antiqua" w:hAnsi="Book Antiqua" w:cs="Times New Roman"/>
          <w:bCs/>
          <w:kern w:val="36"/>
          <w:sz w:val="24"/>
          <w:szCs w:val="24"/>
          <w:lang w:eastAsia="zh-TW"/>
        </w:rPr>
        <w:t>)</w:t>
      </w:r>
      <w:r w:rsidR="00E30DE2" w:rsidRPr="00C35F80">
        <w:rPr>
          <w:rFonts w:ascii="Book Antiqua" w:eastAsia="Times New Roman" w:hAnsi="Book Antiqua" w:cs="Times New Roman"/>
          <w:bCs/>
          <w:kern w:val="36"/>
          <w:sz w:val="24"/>
          <w:szCs w:val="24"/>
        </w:rPr>
        <w:t xml:space="preserve"> </w:t>
      </w:r>
      <w:proofErr w:type="gramStart"/>
      <w:r w:rsidR="00E30DE2" w:rsidRPr="00C35F80">
        <w:rPr>
          <w:rFonts w:ascii="Book Antiqua" w:eastAsia="Times New Roman" w:hAnsi="Book Antiqua" w:cs="Times New Roman"/>
          <w:bCs/>
          <w:kern w:val="36"/>
          <w:sz w:val="24"/>
          <w:szCs w:val="24"/>
        </w:rPr>
        <w:t>too</w:t>
      </w:r>
      <w:r w:rsidR="00602816" w:rsidRPr="00C35F80">
        <w:rPr>
          <w:rFonts w:ascii="Book Antiqua" w:eastAsia="Times New Roman" w:hAnsi="Book Antiqua" w:cs="Times New Roman"/>
          <w:bCs/>
          <w:kern w:val="36"/>
          <w:sz w:val="24"/>
          <w:szCs w:val="24"/>
          <w:vertAlign w:val="superscript"/>
        </w:rPr>
        <w:t>[</w:t>
      </w:r>
      <w:proofErr w:type="gramEnd"/>
      <w:r w:rsidR="00602816" w:rsidRPr="00C35F80">
        <w:rPr>
          <w:rFonts w:ascii="Book Antiqua" w:eastAsia="Times New Roman" w:hAnsi="Book Antiqua" w:cs="Times New Roman"/>
          <w:bCs/>
          <w:kern w:val="36"/>
          <w:sz w:val="24"/>
          <w:szCs w:val="24"/>
          <w:vertAlign w:val="superscript"/>
        </w:rPr>
        <w:t>2]</w:t>
      </w:r>
      <w:r w:rsidR="00075308" w:rsidRPr="00C35F80">
        <w:rPr>
          <w:rFonts w:ascii="Book Antiqua" w:hAnsi="Book Antiqua" w:cs="Times New Roman"/>
          <w:bCs/>
          <w:kern w:val="36"/>
          <w:sz w:val="24"/>
          <w:szCs w:val="24"/>
          <w:lang w:eastAsia="zh-TW"/>
        </w:rPr>
        <w:t>.</w:t>
      </w:r>
      <w:r w:rsidR="00F9553D" w:rsidRPr="00C35F80">
        <w:rPr>
          <w:rFonts w:ascii="Book Antiqua" w:eastAsia="Times New Roman" w:hAnsi="Book Antiqua" w:cs="Times New Roman"/>
          <w:bCs/>
          <w:kern w:val="36"/>
          <w:sz w:val="24"/>
          <w:szCs w:val="24"/>
        </w:rPr>
        <w:t xml:space="preserve"> The two phenotypes</w:t>
      </w:r>
      <w:r w:rsidR="00882163" w:rsidRPr="00C35F80">
        <w:rPr>
          <w:rFonts w:ascii="Book Antiqua" w:eastAsia="Times New Roman" w:hAnsi="Book Antiqua" w:cs="Times New Roman"/>
          <w:bCs/>
          <w:kern w:val="36"/>
          <w:sz w:val="24"/>
          <w:szCs w:val="24"/>
        </w:rPr>
        <w:t xml:space="preserve"> of neonatal </w:t>
      </w:r>
      <w:r w:rsidR="00CA4BAF" w:rsidRPr="00C35F80">
        <w:rPr>
          <w:rFonts w:ascii="Book Antiqua" w:eastAsia="Times New Roman" w:hAnsi="Book Antiqua" w:cs="Times New Roman"/>
          <w:bCs/>
          <w:kern w:val="36"/>
          <w:sz w:val="24"/>
          <w:szCs w:val="24"/>
        </w:rPr>
        <w:t>diabetes include</w:t>
      </w:r>
      <w:r w:rsidR="00F9553D" w:rsidRPr="00C35F80">
        <w:rPr>
          <w:rFonts w:ascii="Book Antiqua" w:eastAsia="Times New Roman" w:hAnsi="Book Antiqua" w:cs="Times New Roman"/>
          <w:bCs/>
          <w:kern w:val="36"/>
          <w:sz w:val="24"/>
          <w:szCs w:val="24"/>
        </w:rPr>
        <w:t xml:space="preserve"> </w:t>
      </w:r>
      <w:r w:rsidR="00E30DE2" w:rsidRPr="00C35F80">
        <w:rPr>
          <w:rFonts w:ascii="Book Antiqua" w:eastAsia="Times New Roman" w:hAnsi="Book Antiqua" w:cs="Times New Roman"/>
          <w:bCs/>
          <w:kern w:val="36"/>
          <w:sz w:val="24"/>
          <w:szCs w:val="24"/>
        </w:rPr>
        <w:t>transient</w:t>
      </w:r>
      <w:r w:rsidR="00F9553D" w:rsidRPr="00C35F80">
        <w:rPr>
          <w:rFonts w:ascii="Book Antiqua" w:eastAsia="Times New Roman" w:hAnsi="Book Antiqua" w:cs="Times New Roman"/>
          <w:bCs/>
          <w:kern w:val="36"/>
          <w:sz w:val="24"/>
          <w:szCs w:val="24"/>
        </w:rPr>
        <w:t xml:space="preserve"> neonatal diabetes (TNDM) and permanent neonatal diabetes (PNDM)</w:t>
      </w:r>
      <w:r w:rsidR="00E30DE2" w:rsidRPr="00C35F80">
        <w:rPr>
          <w:rFonts w:ascii="Book Antiqua" w:eastAsia="Times New Roman" w:hAnsi="Book Antiqua" w:cs="Times New Roman"/>
          <w:bCs/>
          <w:kern w:val="36"/>
          <w:sz w:val="24"/>
          <w:szCs w:val="24"/>
        </w:rPr>
        <w:t>.</w:t>
      </w:r>
      <w:r w:rsidRPr="00C35F80">
        <w:rPr>
          <w:rFonts w:ascii="Book Antiqua" w:eastAsia="Times New Roman" w:hAnsi="Book Antiqua" w:cs="Times New Roman"/>
          <w:bCs/>
          <w:kern w:val="36"/>
          <w:sz w:val="24"/>
          <w:szCs w:val="24"/>
        </w:rPr>
        <w:t xml:space="preserve"> </w:t>
      </w:r>
      <w:r w:rsidR="00E30DE2" w:rsidRPr="00C35F80">
        <w:rPr>
          <w:rFonts w:ascii="Book Antiqua" w:eastAsia="Times New Roman" w:hAnsi="Book Antiqua" w:cs="Times New Roman"/>
          <w:bCs/>
          <w:kern w:val="36"/>
          <w:sz w:val="24"/>
          <w:szCs w:val="24"/>
        </w:rPr>
        <w:t>The reported</w:t>
      </w:r>
      <w:r w:rsidR="00E16B9E">
        <w:rPr>
          <w:rFonts w:ascii="Book Antiqua" w:eastAsia="Times New Roman" w:hAnsi="Book Antiqua" w:cs="Times New Roman"/>
          <w:bCs/>
          <w:kern w:val="36"/>
          <w:sz w:val="24"/>
          <w:szCs w:val="24"/>
        </w:rPr>
        <w:t xml:space="preserve"> </w:t>
      </w:r>
      <w:r w:rsidR="00E30DE2" w:rsidRPr="00C35F80">
        <w:rPr>
          <w:rFonts w:ascii="Book Antiqua" w:eastAsia="Times New Roman" w:hAnsi="Book Antiqua" w:cs="Times New Roman"/>
          <w:bCs/>
          <w:kern w:val="36"/>
          <w:sz w:val="24"/>
          <w:szCs w:val="24"/>
        </w:rPr>
        <w:t>incidence of</w:t>
      </w:r>
      <w:r w:rsidR="00E16B9E">
        <w:rPr>
          <w:rFonts w:ascii="Book Antiqua" w:eastAsia="Times New Roman" w:hAnsi="Book Antiqua" w:cs="Times New Roman"/>
          <w:bCs/>
          <w:kern w:val="36"/>
          <w:sz w:val="24"/>
          <w:szCs w:val="24"/>
        </w:rPr>
        <w:t xml:space="preserve"> </w:t>
      </w:r>
      <w:r w:rsidR="00E30DE2" w:rsidRPr="00C35F80">
        <w:rPr>
          <w:rFonts w:ascii="Book Antiqua" w:eastAsia="Times New Roman" w:hAnsi="Book Antiqua" w:cs="Times New Roman"/>
          <w:bCs/>
          <w:kern w:val="36"/>
          <w:sz w:val="24"/>
          <w:szCs w:val="24"/>
        </w:rPr>
        <w:t>neonatal</w:t>
      </w:r>
      <w:r w:rsidR="00E16B9E">
        <w:rPr>
          <w:rFonts w:ascii="Book Antiqua" w:eastAsia="Times New Roman" w:hAnsi="Book Antiqua" w:cs="Times New Roman"/>
          <w:bCs/>
          <w:kern w:val="36"/>
          <w:sz w:val="24"/>
          <w:szCs w:val="24"/>
        </w:rPr>
        <w:t xml:space="preserve"> </w:t>
      </w:r>
      <w:r w:rsidR="00566FA0" w:rsidRPr="00C35F80">
        <w:rPr>
          <w:rFonts w:ascii="Book Antiqua" w:eastAsia="Times New Roman" w:hAnsi="Book Antiqua" w:cs="Times New Roman"/>
          <w:bCs/>
          <w:kern w:val="36"/>
          <w:sz w:val="24"/>
          <w:szCs w:val="24"/>
        </w:rPr>
        <w:t>diabetes</w:t>
      </w:r>
      <w:r w:rsidR="00E30DE2" w:rsidRPr="00C35F80">
        <w:rPr>
          <w:rFonts w:ascii="Book Antiqua" w:eastAsia="Times New Roman" w:hAnsi="Book Antiqua" w:cs="Times New Roman"/>
          <w:bCs/>
          <w:kern w:val="36"/>
          <w:sz w:val="24"/>
          <w:szCs w:val="24"/>
        </w:rPr>
        <w:t xml:space="preserve"> varies from</w:t>
      </w:r>
      <w:r w:rsidR="00E16B9E">
        <w:rPr>
          <w:rFonts w:ascii="Book Antiqua" w:eastAsia="Times New Roman" w:hAnsi="Book Antiqua" w:cs="Times New Roman"/>
          <w:bCs/>
          <w:kern w:val="36"/>
          <w:sz w:val="24"/>
          <w:szCs w:val="24"/>
        </w:rPr>
        <w:t xml:space="preserve"> </w:t>
      </w:r>
      <w:r w:rsidR="00E30DE2" w:rsidRPr="00C35F80">
        <w:rPr>
          <w:rFonts w:ascii="Book Antiqua" w:eastAsia="Times New Roman" w:hAnsi="Book Antiqua" w:cs="Times New Roman"/>
          <w:bCs/>
          <w:kern w:val="36"/>
          <w:sz w:val="24"/>
          <w:szCs w:val="24"/>
        </w:rPr>
        <w:t xml:space="preserve">1 in </w:t>
      </w:r>
      <w:r w:rsidR="003E018D">
        <w:rPr>
          <w:rFonts w:ascii="Book Antiqua" w:eastAsia="Times New Roman" w:hAnsi="Book Antiqua" w:cs="Times New Roman"/>
          <w:bCs/>
          <w:kern w:val="36"/>
          <w:sz w:val="24"/>
          <w:szCs w:val="24"/>
        </w:rPr>
        <w:t>200</w:t>
      </w:r>
      <w:r w:rsidR="00E30DE2" w:rsidRPr="00C35F80">
        <w:rPr>
          <w:rFonts w:ascii="Book Antiqua" w:eastAsia="Times New Roman" w:hAnsi="Book Antiqua" w:cs="Times New Roman"/>
          <w:bCs/>
          <w:kern w:val="36"/>
          <w:sz w:val="24"/>
          <w:szCs w:val="24"/>
        </w:rPr>
        <w:t>000 to</w:t>
      </w:r>
      <w:r w:rsidR="00E16B9E">
        <w:rPr>
          <w:rFonts w:ascii="Book Antiqua" w:eastAsia="Times New Roman" w:hAnsi="Book Antiqua" w:cs="Times New Roman"/>
          <w:bCs/>
          <w:kern w:val="36"/>
          <w:sz w:val="24"/>
          <w:szCs w:val="24"/>
        </w:rPr>
        <w:t xml:space="preserve"> </w:t>
      </w:r>
      <w:r w:rsidR="00E30DE2" w:rsidRPr="00C35F80">
        <w:rPr>
          <w:rFonts w:ascii="Book Antiqua" w:eastAsia="Times New Roman" w:hAnsi="Book Antiqua" w:cs="Times New Roman"/>
          <w:bCs/>
          <w:kern w:val="36"/>
          <w:sz w:val="24"/>
          <w:szCs w:val="24"/>
        </w:rPr>
        <w:t>1 in</w:t>
      </w:r>
      <w:r w:rsidR="00E16B9E">
        <w:rPr>
          <w:rFonts w:ascii="Book Antiqua" w:eastAsia="Times New Roman" w:hAnsi="Book Antiqua" w:cs="Times New Roman"/>
          <w:bCs/>
          <w:kern w:val="36"/>
          <w:sz w:val="24"/>
          <w:szCs w:val="24"/>
        </w:rPr>
        <w:t xml:space="preserve"> </w:t>
      </w:r>
      <w:r w:rsidR="003E018D">
        <w:rPr>
          <w:rFonts w:ascii="Book Antiqua" w:eastAsia="Times New Roman" w:hAnsi="Book Antiqua" w:cs="Times New Roman"/>
          <w:bCs/>
          <w:kern w:val="36"/>
          <w:sz w:val="24"/>
          <w:szCs w:val="24"/>
        </w:rPr>
        <w:t>400</w:t>
      </w:r>
      <w:r w:rsidR="00E30DE2" w:rsidRPr="00C35F80">
        <w:rPr>
          <w:rFonts w:ascii="Book Antiqua" w:eastAsia="Times New Roman" w:hAnsi="Book Antiqua" w:cs="Times New Roman"/>
          <w:bCs/>
          <w:kern w:val="36"/>
          <w:sz w:val="24"/>
          <w:szCs w:val="24"/>
        </w:rPr>
        <w:t>000</w:t>
      </w:r>
      <w:r w:rsidR="00602816" w:rsidRPr="00C35F80">
        <w:rPr>
          <w:rFonts w:ascii="Book Antiqua" w:eastAsia="Times New Roman" w:hAnsi="Book Antiqua" w:cs="Times New Roman"/>
          <w:bCs/>
          <w:kern w:val="36"/>
          <w:sz w:val="24"/>
          <w:szCs w:val="24"/>
          <w:vertAlign w:val="superscript"/>
        </w:rPr>
        <w:t>[3]</w:t>
      </w:r>
      <w:r w:rsidR="00075308" w:rsidRPr="00C35F80">
        <w:rPr>
          <w:rFonts w:ascii="Book Antiqua" w:hAnsi="Book Antiqua" w:cs="Times New Roman"/>
          <w:bCs/>
          <w:kern w:val="36"/>
          <w:sz w:val="24"/>
          <w:szCs w:val="24"/>
          <w:lang w:eastAsia="zh-TW"/>
        </w:rPr>
        <w:t>.</w:t>
      </w:r>
      <w:r w:rsidR="00E30DE2" w:rsidRPr="00C35F80">
        <w:rPr>
          <w:rFonts w:ascii="Book Antiqua" w:eastAsia="Times New Roman" w:hAnsi="Book Antiqua" w:cs="Times New Roman"/>
          <w:bCs/>
          <w:kern w:val="36"/>
          <w:sz w:val="24"/>
          <w:szCs w:val="24"/>
        </w:rPr>
        <w:t xml:space="preserve"> </w:t>
      </w:r>
      <w:r w:rsidR="00A8700F" w:rsidRPr="00C35F80">
        <w:rPr>
          <w:rFonts w:ascii="Book Antiqua" w:eastAsia="Times New Roman" w:hAnsi="Book Antiqua" w:cs="Times New Roman"/>
          <w:bCs/>
          <w:kern w:val="36"/>
          <w:sz w:val="24"/>
          <w:szCs w:val="24"/>
        </w:rPr>
        <w:t xml:space="preserve">Infants with </w:t>
      </w:r>
      <w:r w:rsidR="00075308" w:rsidRPr="00C35F80">
        <w:rPr>
          <w:rFonts w:ascii="Book Antiqua" w:hAnsi="Book Antiqua" w:cs="Times New Roman"/>
          <w:bCs/>
          <w:kern w:val="36"/>
          <w:sz w:val="24"/>
          <w:szCs w:val="24"/>
          <w:lang w:eastAsia="zh-TW"/>
        </w:rPr>
        <w:t>PNDM</w:t>
      </w:r>
      <w:r w:rsidR="004F1834" w:rsidRPr="00C35F80">
        <w:rPr>
          <w:rFonts w:ascii="Book Antiqua" w:hAnsi="Book Antiqua" w:cs="Times New Roman"/>
          <w:bCs/>
          <w:kern w:val="36"/>
          <w:sz w:val="24"/>
          <w:szCs w:val="24"/>
          <w:lang w:eastAsia="zh-TW"/>
        </w:rPr>
        <w:t xml:space="preserve"> </w:t>
      </w:r>
      <w:r w:rsidR="00CA4BAF" w:rsidRPr="00C35F80">
        <w:rPr>
          <w:rFonts w:ascii="Book Antiqua" w:eastAsia="Times New Roman" w:hAnsi="Book Antiqua" w:cs="Times New Roman"/>
          <w:bCs/>
          <w:kern w:val="36"/>
          <w:sz w:val="24"/>
          <w:szCs w:val="24"/>
        </w:rPr>
        <w:t>continue</w:t>
      </w:r>
      <w:r w:rsidR="00A8700F" w:rsidRPr="00C35F80">
        <w:rPr>
          <w:rFonts w:ascii="Book Antiqua" w:eastAsia="Times New Roman" w:hAnsi="Book Antiqua" w:cs="Times New Roman"/>
          <w:bCs/>
          <w:kern w:val="36"/>
          <w:sz w:val="24"/>
          <w:szCs w:val="24"/>
        </w:rPr>
        <w:t xml:space="preserve"> to require insulin for </w:t>
      </w:r>
      <w:r w:rsidR="00CA4BAF" w:rsidRPr="00C35F80">
        <w:rPr>
          <w:rFonts w:ascii="Book Antiqua" w:eastAsia="Times New Roman" w:hAnsi="Book Antiqua" w:cs="Times New Roman"/>
          <w:bCs/>
          <w:kern w:val="36"/>
          <w:sz w:val="24"/>
          <w:szCs w:val="24"/>
        </w:rPr>
        <w:t xml:space="preserve">maintaining </w:t>
      </w:r>
      <w:proofErr w:type="spellStart"/>
      <w:r w:rsidR="00CA4BAF" w:rsidRPr="00C35F80">
        <w:rPr>
          <w:rFonts w:ascii="Book Antiqua" w:eastAsia="Times New Roman" w:hAnsi="Book Antiqua" w:cs="Times New Roman"/>
          <w:bCs/>
          <w:kern w:val="36"/>
          <w:sz w:val="24"/>
          <w:szCs w:val="24"/>
        </w:rPr>
        <w:t>euglycemia</w:t>
      </w:r>
      <w:proofErr w:type="spellEnd"/>
      <w:r w:rsidR="00A8700F" w:rsidRPr="00C35F80">
        <w:rPr>
          <w:rFonts w:ascii="Book Antiqua" w:eastAsia="Times New Roman" w:hAnsi="Book Antiqua" w:cs="Times New Roman"/>
          <w:bCs/>
          <w:kern w:val="36"/>
          <w:sz w:val="24"/>
          <w:szCs w:val="24"/>
        </w:rPr>
        <w:t>.</w:t>
      </w:r>
      <w:r w:rsidR="00F24266" w:rsidRPr="00C35F80">
        <w:rPr>
          <w:rFonts w:ascii="Book Antiqua" w:eastAsia="Times New Roman" w:hAnsi="Book Antiqua" w:cs="Times New Roman"/>
          <w:bCs/>
          <w:kern w:val="36"/>
          <w:sz w:val="24"/>
          <w:szCs w:val="24"/>
        </w:rPr>
        <w:t xml:space="preserve"> </w:t>
      </w:r>
      <w:r w:rsidR="00F9553D" w:rsidRPr="00C35F80">
        <w:rPr>
          <w:rFonts w:ascii="Book Antiqua" w:eastAsia="Times New Roman" w:hAnsi="Book Antiqua" w:cs="Times New Roman"/>
          <w:bCs/>
          <w:kern w:val="36"/>
          <w:sz w:val="24"/>
          <w:szCs w:val="24"/>
        </w:rPr>
        <w:t>TN</w:t>
      </w:r>
      <w:r w:rsidR="00F24266" w:rsidRPr="00C35F80">
        <w:rPr>
          <w:rFonts w:ascii="Book Antiqua" w:eastAsia="Times New Roman" w:hAnsi="Book Antiqua" w:cs="Times New Roman"/>
          <w:bCs/>
          <w:kern w:val="36"/>
          <w:sz w:val="24"/>
          <w:szCs w:val="24"/>
        </w:rPr>
        <w:t>D</w:t>
      </w:r>
      <w:r w:rsidR="00F9553D" w:rsidRPr="00C35F80">
        <w:rPr>
          <w:rFonts w:ascii="Book Antiqua" w:eastAsia="Times New Roman" w:hAnsi="Book Antiqua" w:cs="Times New Roman"/>
          <w:bCs/>
          <w:kern w:val="36"/>
          <w:sz w:val="24"/>
          <w:szCs w:val="24"/>
        </w:rPr>
        <w:t>M</w:t>
      </w:r>
      <w:r w:rsidR="00F24266" w:rsidRPr="00C35F80">
        <w:rPr>
          <w:rFonts w:ascii="Book Antiqua" w:eastAsia="Times New Roman" w:hAnsi="Book Antiqua" w:cs="Times New Roman"/>
          <w:bCs/>
          <w:kern w:val="36"/>
          <w:sz w:val="24"/>
          <w:szCs w:val="24"/>
        </w:rPr>
        <w:t xml:space="preserve"> usually </w:t>
      </w:r>
      <w:r w:rsidR="00CA4BAF" w:rsidRPr="00C35F80">
        <w:rPr>
          <w:rFonts w:ascii="Book Antiqua" w:eastAsia="Times New Roman" w:hAnsi="Book Antiqua" w:cs="Times New Roman"/>
          <w:bCs/>
          <w:kern w:val="36"/>
          <w:sz w:val="24"/>
          <w:szCs w:val="24"/>
        </w:rPr>
        <w:t>resolves by</w:t>
      </w:r>
      <w:r w:rsidR="00F24266" w:rsidRPr="00C35F80">
        <w:rPr>
          <w:rFonts w:ascii="Book Antiqua" w:eastAsia="Times New Roman" w:hAnsi="Book Antiqua" w:cs="Times New Roman"/>
          <w:bCs/>
          <w:kern w:val="36"/>
          <w:sz w:val="24"/>
          <w:szCs w:val="24"/>
        </w:rPr>
        <w:t xml:space="preserve"> 18 </w:t>
      </w:r>
      <w:proofErr w:type="spellStart"/>
      <w:r w:rsidR="00F24266" w:rsidRPr="00C35F80">
        <w:rPr>
          <w:rFonts w:ascii="Book Antiqua" w:eastAsia="Times New Roman" w:hAnsi="Book Antiqua" w:cs="Times New Roman"/>
          <w:bCs/>
          <w:kern w:val="36"/>
          <w:sz w:val="24"/>
          <w:szCs w:val="24"/>
        </w:rPr>
        <w:t>mo</w:t>
      </w:r>
      <w:proofErr w:type="spellEnd"/>
      <w:r w:rsidR="00F24266" w:rsidRPr="00C35F80">
        <w:rPr>
          <w:rFonts w:ascii="Book Antiqua" w:eastAsia="Times New Roman" w:hAnsi="Book Antiqua" w:cs="Times New Roman"/>
          <w:bCs/>
          <w:kern w:val="36"/>
          <w:sz w:val="24"/>
          <w:szCs w:val="24"/>
        </w:rPr>
        <w:t xml:space="preserve"> of age.</w:t>
      </w:r>
      <w:r w:rsidR="00F9553D" w:rsidRPr="00C35F80">
        <w:rPr>
          <w:rFonts w:ascii="Book Antiqua" w:eastAsia="Times New Roman" w:hAnsi="Book Antiqua" w:cs="Times New Roman"/>
          <w:bCs/>
          <w:kern w:val="36"/>
          <w:sz w:val="24"/>
          <w:szCs w:val="24"/>
        </w:rPr>
        <w:t xml:space="preserve"> </w:t>
      </w:r>
      <w:r w:rsidR="00447808" w:rsidRPr="00C35F80">
        <w:rPr>
          <w:rFonts w:ascii="Book Antiqua" w:hAnsi="Book Antiqua" w:cs="Times New Roman"/>
          <w:bCs/>
          <w:kern w:val="36"/>
          <w:sz w:val="24"/>
          <w:szCs w:val="24"/>
          <w:lang w:eastAsia="zh-TW"/>
        </w:rPr>
        <w:t>In</w:t>
      </w:r>
      <w:r w:rsidR="00075308" w:rsidRPr="00C35F80">
        <w:rPr>
          <w:rFonts w:ascii="Book Antiqua" w:hAnsi="Book Antiqua" w:cs="Times New Roman"/>
          <w:bCs/>
          <w:kern w:val="36"/>
          <w:sz w:val="24"/>
          <w:szCs w:val="24"/>
          <w:lang w:eastAsia="zh-TW"/>
        </w:rPr>
        <w:t xml:space="preserve"> a s</w:t>
      </w:r>
      <w:r w:rsidR="00A30A27" w:rsidRPr="00C35F80">
        <w:rPr>
          <w:rFonts w:ascii="Book Antiqua" w:eastAsia="Times New Roman" w:hAnsi="Book Antiqua" w:cs="Times New Roman"/>
          <w:bCs/>
          <w:kern w:val="36"/>
          <w:sz w:val="24"/>
          <w:szCs w:val="24"/>
        </w:rPr>
        <w:t>tud</w:t>
      </w:r>
      <w:r w:rsidR="00075308" w:rsidRPr="00C35F80">
        <w:rPr>
          <w:rFonts w:ascii="Book Antiqua" w:hAnsi="Book Antiqua" w:cs="Times New Roman"/>
          <w:bCs/>
          <w:kern w:val="36"/>
          <w:sz w:val="24"/>
          <w:szCs w:val="24"/>
          <w:lang w:eastAsia="zh-TW"/>
        </w:rPr>
        <w:t>y</w:t>
      </w:r>
      <w:r w:rsidR="00A30A27" w:rsidRPr="00C35F80">
        <w:rPr>
          <w:rFonts w:ascii="Book Antiqua" w:eastAsia="Times New Roman" w:hAnsi="Book Antiqua" w:cs="Times New Roman"/>
          <w:bCs/>
          <w:kern w:val="36"/>
          <w:sz w:val="24"/>
          <w:szCs w:val="24"/>
        </w:rPr>
        <w:t xml:space="preserve"> </w:t>
      </w:r>
      <w:r w:rsidR="00447808" w:rsidRPr="00C35F80">
        <w:rPr>
          <w:rFonts w:ascii="Book Antiqua" w:hAnsi="Book Antiqua" w:cs="Times New Roman"/>
          <w:bCs/>
          <w:kern w:val="36"/>
          <w:sz w:val="24"/>
          <w:szCs w:val="24"/>
          <w:lang w:eastAsia="zh-TW"/>
        </w:rPr>
        <w:t xml:space="preserve">from </w:t>
      </w:r>
      <w:r w:rsidR="00CA4BAF" w:rsidRPr="00C35F80">
        <w:rPr>
          <w:rFonts w:ascii="Book Antiqua" w:eastAsia="Times New Roman" w:hAnsi="Book Antiqua" w:cs="Times New Roman"/>
          <w:bCs/>
          <w:kern w:val="36"/>
          <w:sz w:val="24"/>
          <w:szCs w:val="24"/>
        </w:rPr>
        <w:t>Chennai</w:t>
      </w:r>
      <w:r w:rsidR="00447808" w:rsidRPr="00C35F80">
        <w:rPr>
          <w:rFonts w:ascii="Book Antiqua" w:hAnsi="Book Antiqua" w:cs="Times New Roman"/>
          <w:bCs/>
          <w:kern w:val="36"/>
          <w:sz w:val="24"/>
          <w:szCs w:val="24"/>
          <w:lang w:eastAsia="zh-TW"/>
        </w:rPr>
        <w:t xml:space="preserve"> in</w:t>
      </w:r>
      <w:r w:rsidR="006622BF" w:rsidRPr="00C35F80">
        <w:rPr>
          <w:rFonts w:ascii="Book Antiqua" w:hAnsi="Book Antiqua" w:cs="Times New Roman"/>
          <w:bCs/>
          <w:kern w:val="36"/>
          <w:sz w:val="24"/>
          <w:szCs w:val="24"/>
          <w:lang w:eastAsia="zh-TW"/>
        </w:rPr>
        <w:t xml:space="preserve"> India</w:t>
      </w:r>
      <w:r w:rsidR="00F24266" w:rsidRPr="00C35F80">
        <w:rPr>
          <w:rFonts w:ascii="Book Antiqua" w:eastAsia="Times New Roman" w:hAnsi="Book Antiqua" w:cs="Times New Roman"/>
          <w:bCs/>
          <w:kern w:val="36"/>
          <w:sz w:val="24"/>
          <w:szCs w:val="24"/>
        </w:rPr>
        <w:t>,</w:t>
      </w:r>
      <w:r w:rsidR="00A30A27" w:rsidRPr="00C35F80">
        <w:rPr>
          <w:rFonts w:ascii="Book Antiqua" w:eastAsia="Times New Roman" w:hAnsi="Book Antiqua" w:cs="Times New Roman"/>
          <w:bCs/>
          <w:kern w:val="36"/>
          <w:sz w:val="24"/>
          <w:szCs w:val="24"/>
        </w:rPr>
        <w:t xml:space="preserve"> the occurrence of </w:t>
      </w:r>
      <w:r w:rsidR="00CA4BAF" w:rsidRPr="00C35F80">
        <w:rPr>
          <w:rFonts w:ascii="Book Antiqua" w:eastAsia="Times New Roman" w:hAnsi="Book Antiqua" w:cs="Times New Roman"/>
          <w:bCs/>
          <w:kern w:val="36"/>
          <w:sz w:val="24"/>
          <w:szCs w:val="24"/>
        </w:rPr>
        <w:t xml:space="preserve">infantile </w:t>
      </w:r>
      <w:r w:rsidR="00566FA0" w:rsidRPr="00C35F80">
        <w:rPr>
          <w:rFonts w:ascii="Book Antiqua" w:eastAsia="Times New Roman" w:hAnsi="Book Antiqua" w:cs="Times New Roman"/>
          <w:bCs/>
          <w:kern w:val="36"/>
          <w:sz w:val="24"/>
          <w:szCs w:val="24"/>
        </w:rPr>
        <w:t>onset diabetes</w:t>
      </w:r>
      <w:r w:rsidR="00A30A27" w:rsidRPr="00C35F80">
        <w:rPr>
          <w:rFonts w:ascii="Book Antiqua" w:eastAsia="Times New Roman" w:hAnsi="Book Antiqua" w:cs="Times New Roman"/>
          <w:bCs/>
          <w:kern w:val="36"/>
          <w:sz w:val="24"/>
          <w:szCs w:val="24"/>
        </w:rPr>
        <w:t xml:space="preserve"> </w:t>
      </w:r>
      <w:r w:rsidR="006622BF" w:rsidRPr="00C35F80">
        <w:rPr>
          <w:rFonts w:ascii="Book Antiqua" w:hAnsi="Book Antiqua" w:cs="Times New Roman"/>
          <w:bCs/>
          <w:kern w:val="36"/>
          <w:sz w:val="24"/>
          <w:szCs w:val="24"/>
          <w:lang w:eastAsia="zh-TW"/>
        </w:rPr>
        <w:t xml:space="preserve">was </w:t>
      </w:r>
      <w:r w:rsidR="00A30A27" w:rsidRPr="00C35F80">
        <w:rPr>
          <w:rFonts w:ascii="Book Antiqua" w:eastAsia="Times New Roman" w:hAnsi="Book Antiqua" w:cs="Times New Roman"/>
          <w:bCs/>
          <w:kern w:val="36"/>
          <w:sz w:val="24"/>
          <w:szCs w:val="24"/>
        </w:rPr>
        <w:t>7.9</w:t>
      </w:r>
      <w:r w:rsidR="00CA4BAF" w:rsidRPr="00C35F80">
        <w:rPr>
          <w:rFonts w:ascii="Book Antiqua" w:eastAsia="Times New Roman" w:hAnsi="Book Antiqua" w:cs="Times New Roman"/>
          <w:bCs/>
          <w:kern w:val="36"/>
          <w:sz w:val="24"/>
          <w:szCs w:val="24"/>
        </w:rPr>
        <w:t xml:space="preserve">% </w:t>
      </w:r>
      <w:r w:rsidR="00101112" w:rsidRPr="00C35F80">
        <w:rPr>
          <w:rFonts w:ascii="Book Antiqua" w:eastAsia="Times New Roman" w:hAnsi="Book Antiqua" w:cs="Times New Roman"/>
          <w:bCs/>
          <w:kern w:val="36"/>
          <w:sz w:val="24"/>
          <w:szCs w:val="24"/>
        </w:rPr>
        <w:t>among</w:t>
      </w:r>
      <w:r w:rsidR="00E16B9E">
        <w:rPr>
          <w:rFonts w:ascii="Book Antiqua" w:eastAsia="Times New Roman" w:hAnsi="Book Antiqua" w:cs="Times New Roman"/>
          <w:bCs/>
          <w:kern w:val="36"/>
          <w:sz w:val="24"/>
          <w:szCs w:val="24"/>
        </w:rPr>
        <w:t xml:space="preserve"> </w:t>
      </w:r>
      <w:r w:rsidR="00CA4BAF" w:rsidRPr="00C35F80">
        <w:rPr>
          <w:rFonts w:ascii="Book Antiqua" w:eastAsia="Times New Roman" w:hAnsi="Book Antiqua" w:cs="Times New Roman"/>
          <w:bCs/>
          <w:kern w:val="36"/>
          <w:sz w:val="24"/>
          <w:szCs w:val="24"/>
        </w:rPr>
        <w:t>all</w:t>
      </w:r>
      <w:r w:rsidR="00A30A27" w:rsidRPr="00C35F80">
        <w:rPr>
          <w:rFonts w:ascii="Book Antiqua" w:eastAsia="Times New Roman" w:hAnsi="Book Antiqua" w:cs="Times New Roman"/>
          <w:bCs/>
          <w:kern w:val="36"/>
          <w:sz w:val="24"/>
          <w:szCs w:val="24"/>
        </w:rPr>
        <w:t xml:space="preserve"> </w:t>
      </w:r>
      <w:r w:rsidR="00CA4BAF" w:rsidRPr="00C35F80">
        <w:rPr>
          <w:rFonts w:ascii="Book Antiqua" w:eastAsia="Times New Roman" w:hAnsi="Book Antiqua" w:cs="Times New Roman"/>
          <w:bCs/>
          <w:kern w:val="36"/>
          <w:sz w:val="24"/>
          <w:szCs w:val="24"/>
        </w:rPr>
        <w:t>diabetic children</w:t>
      </w:r>
      <w:r w:rsidR="00816B49" w:rsidRPr="00C35F80">
        <w:rPr>
          <w:rFonts w:ascii="Book Antiqua" w:eastAsia="Times New Roman" w:hAnsi="Book Antiqua" w:cs="Times New Roman"/>
          <w:bCs/>
          <w:kern w:val="36"/>
          <w:sz w:val="24"/>
          <w:szCs w:val="24"/>
        </w:rPr>
        <w:t xml:space="preserve"> </w:t>
      </w:r>
      <w:r w:rsidR="006622BF" w:rsidRPr="00C35F80">
        <w:rPr>
          <w:rFonts w:ascii="Book Antiqua" w:eastAsia="Times New Roman" w:hAnsi="Book Antiqua" w:cs="Times New Roman"/>
          <w:bCs/>
          <w:kern w:val="36"/>
          <w:sz w:val="24"/>
          <w:szCs w:val="24"/>
        </w:rPr>
        <w:t xml:space="preserve">in a pediatric diabetic </w:t>
      </w:r>
      <w:proofErr w:type="gramStart"/>
      <w:r w:rsidR="006622BF" w:rsidRPr="00C35F80">
        <w:rPr>
          <w:rFonts w:ascii="Book Antiqua" w:eastAsia="Times New Roman" w:hAnsi="Book Antiqua" w:cs="Times New Roman"/>
          <w:bCs/>
          <w:kern w:val="36"/>
          <w:sz w:val="24"/>
          <w:szCs w:val="24"/>
        </w:rPr>
        <w:t>clinic</w:t>
      </w:r>
      <w:r w:rsidR="00602816" w:rsidRPr="00C35F80">
        <w:rPr>
          <w:rFonts w:ascii="Book Antiqua" w:eastAsia="Times New Roman" w:hAnsi="Book Antiqua" w:cs="Times New Roman"/>
          <w:bCs/>
          <w:kern w:val="36"/>
          <w:sz w:val="24"/>
          <w:szCs w:val="24"/>
          <w:vertAlign w:val="superscript"/>
        </w:rPr>
        <w:t>[</w:t>
      </w:r>
      <w:proofErr w:type="gramEnd"/>
      <w:r w:rsidR="00602816" w:rsidRPr="00C35F80">
        <w:rPr>
          <w:rFonts w:ascii="Book Antiqua" w:eastAsia="Times New Roman" w:hAnsi="Book Antiqua" w:cs="Times New Roman"/>
          <w:bCs/>
          <w:kern w:val="36"/>
          <w:sz w:val="24"/>
          <w:szCs w:val="24"/>
          <w:vertAlign w:val="superscript"/>
        </w:rPr>
        <w:t>4]</w:t>
      </w:r>
      <w:r w:rsidR="00A4710C" w:rsidRPr="003E018D">
        <w:rPr>
          <w:rFonts w:ascii="Book Antiqua" w:eastAsia="Times New Roman" w:hAnsi="Book Antiqua" w:cs="Times New Roman"/>
          <w:bCs/>
          <w:kern w:val="36"/>
          <w:sz w:val="24"/>
          <w:szCs w:val="24"/>
        </w:rPr>
        <w:t>.</w:t>
      </w:r>
      <w:r w:rsidR="00F24266" w:rsidRPr="00C35F80">
        <w:rPr>
          <w:rFonts w:ascii="Book Antiqua" w:eastAsia="Times New Roman" w:hAnsi="Book Antiqua" w:cs="Times New Roman"/>
          <w:bCs/>
          <w:kern w:val="36"/>
          <w:sz w:val="24"/>
          <w:szCs w:val="24"/>
        </w:rPr>
        <w:t xml:space="preserve"> Another </w:t>
      </w:r>
      <w:r w:rsidR="0080771F" w:rsidRPr="00C35F80">
        <w:rPr>
          <w:rFonts w:ascii="Book Antiqua" w:eastAsia="Times New Roman" w:hAnsi="Book Antiqua" w:cs="Times New Roman"/>
          <w:bCs/>
          <w:kern w:val="36"/>
          <w:sz w:val="24"/>
          <w:szCs w:val="24"/>
        </w:rPr>
        <w:t xml:space="preserve">hospital based </w:t>
      </w:r>
      <w:r w:rsidR="00F24266" w:rsidRPr="00C35F80">
        <w:rPr>
          <w:rFonts w:ascii="Book Antiqua" w:eastAsia="Times New Roman" w:hAnsi="Book Antiqua" w:cs="Times New Roman"/>
          <w:bCs/>
          <w:kern w:val="36"/>
          <w:sz w:val="24"/>
          <w:szCs w:val="24"/>
        </w:rPr>
        <w:t xml:space="preserve">retrospective data from south </w:t>
      </w:r>
      <w:r w:rsidR="00CA4BAF" w:rsidRPr="00C35F80">
        <w:rPr>
          <w:rFonts w:ascii="Book Antiqua" w:eastAsia="Times New Roman" w:hAnsi="Book Antiqua" w:cs="Times New Roman"/>
          <w:bCs/>
          <w:kern w:val="36"/>
          <w:sz w:val="24"/>
          <w:szCs w:val="24"/>
        </w:rPr>
        <w:t>India reveal</w:t>
      </w:r>
      <w:r w:rsidR="006622BF" w:rsidRPr="00C35F80">
        <w:rPr>
          <w:rFonts w:ascii="Book Antiqua" w:hAnsi="Book Antiqua" w:cs="Times New Roman"/>
          <w:bCs/>
          <w:kern w:val="36"/>
          <w:sz w:val="24"/>
          <w:szCs w:val="24"/>
          <w:lang w:eastAsia="zh-TW"/>
        </w:rPr>
        <w:t>ed</w:t>
      </w:r>
      <w:r w:rsidR="00F24266" w:rsidRPr="00C35F80">
        <w:rPr>
          <w:rFonts w:ascii="Book Antiqua" w:eastAsia="Times New Roman" w:hAnsi="Book Antiqua" w:cs="Times New Roman"/>
          <w:bCs/>
          <w:kern w:val="36"/>
          <w:sz w:val="24"/>
          <w:szCs w:val="24"/>
        </w:rPr>
        <w:t xml:space="preserve"> the incidence to </w:t>
      </w:r>
      <w:r w:rsidR="00CA4BAF" w:rsidRPr="00C35F80">
        <w:rPr>
          <w:rFonts w:ascii="Book Antiqua" w:eastAsia="Times New Roman" w:hAnsi="Book Antiqua" w:cs="Times New Roman"/>
          <w:bCs/>
          <w:kern w:val="36"/>
          <w:sz w:val="24"/>
          <w:szCs w:val="24"/>
        </w:rPr>
        <w:t>be 7</w:t>
      </w:r>
      <w:r w:rsidR="003E018D">
        <w:rPr>
          <w:rFonts w:ascii="Book Antiqua" w:eastAsia="Times New Roman" w:hAnsi="Book Antiqua" w:cs="Times New Roman"/>
          <w:bCs/>
          <w:kern w:val="36"/>
          <w:sz w:val="24"/>
          <w:szCs w:val="24"/>
        </w:rPr>
        <w:t>%</w:t>
      </w:r>
      <w:r w:rsidR="00602816" w:rsidRPr="00C35F80">
        <w:rPr>
          <w:rFonts w:ascii="Book Antiqua" w:eastAsia="Times New Roman" w:hAnsi="Book Antiqua" w:cs="Times New Roman"/>
          <w:bCs/>
          <w:kern w:val="36"/>
          <w:sz w:val="24"/>
          <w:szCs w:val="24"/>
          <w:vertAlign w:val="superscript"/>
        </w:rPr>
        <w:t>[5]</w:t>
      </w:r>
      <w:r w:rsidR="009374CC" w:rsidRPr="003E018D">
        <w:rPr>
          <w:rFonts w:ascii="Book Antiqua" w:eastAsia="Times New Roman" w:hAnsi="Book Antiqua" w:cs="Times New Roman"/>
          <w:bCs/>
          <w:kern w:val="36"/>
          <w:sz w:val="24"/>
          <w:szCs w:val="24"/>
        </w:rPr>
        <w:t>.</w:t>
      </w:r>
      <w:r w:rsidR="00A4710C" w:rsidRPr="00C35F80">
        <w:rPr>
          <w:rStyle w:val="Emphasis"/>
          <w:rFonts w:ascii="Book Antiqua" w:hAnsi="Book Antiqua" w:cs="Times New Roman"/>
          <w:i w:val="0"/>
          <w:sz w:val="24"/>
          <w:szCs w:val="24"/>
          <w:bdr w:val="none" w:sz="0" w:space="0" w:color="auto" w:frame="1"/>
        </w:rPr>
        <w:t xml:space="preserve"> </w:t>
      </w:r>
      <w:r w:rsidR="006622BF" w:rsidRPr="00C35F80">
        <w:rPr>
          <w:rStyle w:val="Emphasis"/>
          <w:rFonts w:ascii="Book Antiqua" w:hAnsi="Book Antiqua" w:cs="Times New Roman"/>
          <w:i w:val="0"/>
          <w:sz w:val="24"/>
          <w:szCs w:val="24"/>
          <w:bdr w:val="none" w:sz="0" w:space="0" w:color="auto" w:frame="1"/>
          <w:lang w:eastAsia="zh-TW"/>
        </w:rPr>
        <w:t xml:space="preserve">A recent international cohort study used </w:t>
      </w:r>
      <w:r w:rsidR="006622BF" w:rsidRPr="00C35F80">
        <w:rPr>
          <w:rFonts w:ascii="Book Antiqua" w:hAnsi="Book Antiqua" w:cs="Times New Roman"/>
          <w:bCs/>
          <w:kern w:val="36"/>
          <w:sz w:val="24"/>
          <w:szCs w:val="24"/>
          <w:lang w:eastAsia="zh-TW"/>
        </w:rPr>
        <w:t>c</w:t>
      </w:r>
      <w:r w:rsidR="001934C3" w:rsidRPr="00C35F80">
        <w:rPr>
          <w:rFonts w:ascii="Book Antiqua" w:eastAsia="Times New Roman" w:hAnsi="Book Antiqua" w:cs="Times New Roman"/>
          <w:bCs/>
          <w:kern w:val="36"/>
          <w:sz w:val="24"/>
          <w:szCs w:val="24"/>
        </w:rPr>
        <w:t xml:space="preserve">omprehensive genetic testing </w:t>
      </w:r>
      <w:r w:rsidR="006622BF" w:rsidRPr="00C35F80">
        <w:rPr>
          <w:rFonts w:ascii="Book Antiqua" w:hAnsi="Book Antiqua" w:cs="Times New Roman"/>
          <w:bCs/>
          <w:kern w:val="36"/>
          <w:sz w:val="24"/>
          <w:szCs w:val="24"/>
          <w:lang w:eastAsia="zh-TW"/>
        </w:rPr>
        <w:t>to</w:t>
      </w:r>
      <w:r w:rsidR="001934C3" w:rsidRPr="00C35F80">
        <w:rPr>
          <w:rFonts w:ascii="Book Antiqua" w:eastAsia="Times New Roman" w:hAnsi="Book Antiqua" w:cs="Times New Roman"/>
          <w:bCs/>
          <w:kern w:val="36"/>
          <w:sz w:val="24"/>
          <w:szCs w:val="24"/>
        </w:rPr>
        <w:t xml:space="preserve"> identif</w:t>
      </w:r>
      <w:r w:rsidR="006622BF" w:rsidRPr="00C35F80">
        <w:rPr>
          <w:rFonts w:ascii="Book Antiqua" w:hAnsi="Book Antiqua" w:cs="Times New Roman"/>
          <w:bCs/>
          <w:kern w:val="36"/>
          <w:sz w:val="24"/>
          <w:szCs w:val="24"/>
          <w:lang w:eastAsia="zh-TW"/>
        </w:rPr>
        <w:t>y</w:t>
      </w:r>
      <w:r w:rsidR="001934C3" w:rsidRPr="00C35F80">
        <w:rPr>
          <w:rFonts w:ascii="Book Antiqua" w:eastAsia="Times New Roman" w:hAnsi="Book Antiqua" w:cs="Times New Roman"/>
          <w:bCs/>
          <w:kern w:val="36"/>
          <w:sz w:val="24"/>
          <w:szCs w:val="24"/>
        </w:rPr>
        <w:t xml:space="preserve"> causal mutations </w:t>
      </w:r>
      <w:r w:rsidR="006622BF" w:rsidRPr="00C35F80">
        <w:rPr>
          <w:rFonts w:ascii="Book Antiqua" w:hAnsi="Book Antiqua" w:cs="Times New Roman"/>
          <w:bCs/>
          <w:kern w:val="36"/>
          <w:sz w:val="24"/>
          <w:szCs w:val="24"/>
          <w:lang w:eastAsia="zh-TW"/>
        </w:rPr>
        <w:t xml:space="preserve">which were found </w:t>
      </w:r>
      <w:r w:rsidR="001934C3" w:rsidRPr="00C35F80">
        <w:rPr>
          <w:rFonts w:ascii="Book Antiqua" w:eastAsia="Times New Roman" w:hAnsi="Book Antiqua" w:cs="Times New Roman"/>
          <w:bCs/>
          <w:kern w:val="36"/>
          <w:sz w:val="24"/>
          <w:szCs w:val="24"/>
        </w:rPr>
        <w:t xml:space="preserve">in nearly 80% of samples in neonatal </w:t>
      </w:r>
      <w:proofErr w:type="gramStart"/>
      <w:r w:rsidR="001934C3" w:rsidRPr="00C35F80">
        <w:rPr>
          <w:rFonts w:ascii="Book Antiqua" w:eastAsia="Times New Roman" w:hAnsi="Book Antiqua" w:cs="Times New Roman"/>
          <w:bCs/>
          <w:kern w:val="36"/>
          <w:sz w:val="24"/>
          <w:szCs w:val="24"/>
        </w:rPr>
        <w:t>diabetes</w:t>
      </w:r>
      <w:r w:rsidR="00602816" w:rsidRPr="00C35F80">
        <w:rPr>
          <w:rFonts w:ascii="Book Antiqua" w:eastAsia="Times New Roman" w:hAnsi="Book Antiqua" w:cs="Times New Roman"/>
          <w:bCs/>
          <w:kern w:val="36"/>
          <w:sz w:val="24"/>
          <w:szCs w:val="24"/>
          <w:vertAlign w:val="superscript"/>
        </w:rPr>
        <w:t>[</w:t>
      </w:r>
      <w:proofErr w:type="gramEnd"/>
      <w:r w:rsidR="006622BF" w:rsidRPr="00C35F80">
        <w:rPr>
          <w:rFonts w:ascii="Book Antiqua" w:hAnsi="Book Antiqua" w:cs="Times New Roman"/>
          <w:bCs/>
          <w:kern w:val="36"/>
          <w:sz w:val="24"/>
          <w:szCs w:val="24"/>
          <w:vertAlign w:val="superscript"/>
          <w:lang w:eastAsia="zh-TW"/>
        </w:rPr>
        <w:t>6</w:t>
      </w:r>
      <w:r w:rsidR="00602816" w:rsidRPr="00C35F80">
        <w:rPr>
          <w:rFonts w:ascii="Book Antiqua" w:eastAsia="Times New Roman" w:hAnsi="Book Antiqua" w:cs="Times New Roman"/>
          <w:bCs/>
          <w:kern w:val="36"/>
          <w:sz w:val="24"/>
          <w:szCs w:val="24"/>
          <w:vertAlign w:val="superscript"/>
        </w:rPr>
        <w:t>]</w:t>
      </w:r>
      <w:r w:rsidR="001934C3" w:rsidRPr="00C35F80">
        <w:rPr>
          <w:rFonts w:ascii="Book Antiqua" w:eastAsia="Times New Roman" w:hAnsi="Book Antiqua" w:cs="Times New Roman"/>
          <w:bCs/>
          <w:kern w:val="36"/>
          <w:sz w:val="24"/>
          <w:szCs w:val="24"/>
        </w:rPr>
        <w:t>.</w:t>
      </w:r>
      <w:r w:rsidR="00F06FA6" w:rsidRPr="00C35F80">
        <w:rPr>
          <w:rFonts w:ascii="Book Antiqua" w:eastAsia="Times New Roman" w:hAnsi="Book Antiqua" w:cs="Times New Roman"/>
          <w:bCs/>
          <w:kern w:val="36"/>
          <w:sz w:val="24"/>
          <w:szCs w:val="24"/>
        </w:rPr>
        <w:t xml:space="preserve"> </w:t>
      </w:r>
      <w:r w:rsidR="006622BF" w:rsidRPr="00C35F80">
        <w:rPr>
          <w:rFonts w:ascii="Book Antiqua" w:hAnsi="Book Antiqua" w:cs="Times New Roman"/>
          <w:bCs/>
          <w:kern w:val="36"/>
          <w:sz w:val="24"/>
          <w:szCs w:val="24"/>
          <w:lang w:eastAsia="zh-TW"/>
        </w:rPr>
        <w:t>This indicated that g</w:t>
      </w:r>
      <w:r w:rsidR="001934C3" w:rsidRPr="00C35F80">
        <w:rPr>
          <w:rFonts w:ascii="Book Antiqua" w:eastAsia="Times New Roman" w:hAnsi="Book Antiqua" w:cs="Times New Roman"/>
          <w:bCs/>
          <w:kern w:val="36"/>
          <w:sz w:val="24"/>
          <w:szCs w:val="24"/>
        </w:rPr>
        <w:t xml:space="preserve">enetic diagnosis </w:t>
      </w:r>
      <w:r w:rsidR="006622BF" w:rsidRPr="00C35F80">
        <w:rPr>
          <w:rFonts w:ascii="Book Antiqua" w:hAnsi="Book Antiqua" w:cs="Times New Roman"/>
          <w:bCs/>
          <w:kern w:val="36"/>
          <w:sz w:val="24"/>
          <w:szCs w:val="24"/>
          <w:lang w:eastAsia="zh-TW"/>
        </w:rPr>
        <w:t>result</w:t>
      </w:r>
      <w:r w:rsidR="007C2578" w:rsidRPr="00C35F80">
        <w:rPr>
          <w:rFonts w:ascii="Book Antiqua" w:hAnsi="Book Antiqua" w:cs="Times New Roman"/>
          <w:bCs/>
          <w:kern w:val="36"/>
          <w:sz w:val="24"/>
          <w:szCs w:val="24"/>
          <w:lang w:eastAsia="zh-TW"/>
        </w:rPr>
        <w:t>s</w:t>
      </w:r>
      <w:r w:rsidR="006622BF" w:rsidRPr="00C35F80">
        <w:rPr>
          <w:rFonts w:ascii="Book Antiqua" w:hAnsi="Book Antiqua" w:cs="Times New Roman"/>
          <w:bCs/>
          <w:kern w:val="36"/>
          <w:sz w:val="24"/>
          <w:szCs w:val="24"/>
          <w:lang w:eastAsia="zh-TW"/>
        </w:rPr>
        <w:t xml:space="preserve"> in </w:t>
      </w:r>
      <w:r w:rsidR="001934C3" w:rsidRPr="00C35F80">
        <w:rPr>
          <w:rFonts w:ascii="Book Antiqua" w:eastAsia="Times New Roman" w:hAnsi="Book Antiqua" w:cs="Times New Roman"/>
          <w:bCs/>
          <w:kern w:val="36"/>
          <w:sz w:val="24"/>
          <w:szCs w:val="24"/>
        </w:rPr>
        <w:t>a phenomenal change in the management of</w:t>
      </w:r>
      <w:r w:rsidR="00E16B9E">
        <w:rPr>
          <w:rFonts w:ascii="Book Antiqua" w:eastAsia="Times New Roman" w:hAnsi="Book Antiqua" w:cs="Times New Roman"/>
          <w:bCs/>
          <w:kern w:val="36"/>
          <w:sz w:val="24"/>
          <w:szCs w:val="24"/>
        </w:rPr>
        <w:t xml:space="preserve"> </w:t>
      </w:r>
      <w:r w:rsidR="001934C3" w:rsidRPr="00C35F80">
        <w:rPr>
          <w:rFonts w:ascii="Book Antiqua" w:eastAsia="Times New Roman" w:hAnsi="Book Antiqua" w:cs="Times New Roman"/>
          <w:bCs/>
          <w:kern w:val="36"/>
          <w:sz w:val="24"/>
          <w:szCs w:val="24"/>
        </w:rPr>
        <w:t xml:space="preserve">infantile onset </w:t>
      </w:r>
      <w:r w:rsidR="00566FA0" w:rsidRPr="00C35F80">
        <w:rPr>
          <w:rFonts w:ascii="Book Antiqua" w:eastAsia="Times New Roman" w:hAnsi="Book Antiqua" w:cs="Times New Roman"/>
          <w:bCs/>
          <w:kern w:val="36"/>
          <w:sz w:val="24"/>
          <w:szCs w:val="24"/>
        </w:rPr>
        <w:t>diabetes</w:t>
      </w:r>
      <w:r w:rsidR="001934C3" w:rsidRPr="00C35F80">
        <w:rPr>
          <w:rFonts w:ascii="Book Antiqua" w:eastAsia="Times New Roman" w:hAnsi="Book Antiqua" w:cs="Times New Roman"/>
          <w:bCs/>
          <w:kern w:val="36"/>
          <w:sz w:val="24"/>
          <w:szCs w:val="24"/>
        </w:rPr>
        <w:t>.</w:t>
      </w:r>
    </w:p>
    <w:p w:rsidR="00A4710C" w:rsidRPr="00C35F80" w:rsidRDefault="00A4710C" w:rsidP="003E018D">
      <w:pPr>
        <w:autoSpaceDE w:val="0"/>
        <w:autoSpaceDN w:val="0"/>
        <w:adjustRightInd w:val="0"/>
        <w:spacing w:after="0" w:line="360" w:lineRule="auto"/>
        <w:jc w:val="both"/>
        <w:rPr>
          <w:rStyle w:val="Emphasis"/>
          <w:rFonts w:ascii="Book Antiqua" w:hAnsi="Book Antiqua" w:cs="Times New Roman"/>
          <w:i w:val="0"/>
          <w:sz w:val="24"/>
          <w:szCs w:val="24"/>
          <w:bdr w:val="none" w:sz="0" w:space="0" w:color="auto" w:frame="1"/>
        </w:rPr>
      </w:pPr>
    </w:p>
    <w:p w:rsidR="00A4710C" w:rsidRPr="003E018D" w:rsidRDefault="00E16B9E" w:rsidP="003E018D">
      <w:pPr>
        <w:autoSpaceDE w:val="0"/>
        <w:autoSpaceDN w:val="0"/>
        <w:adjustRightInd w:val="0"/>
        <w:spacing w:after="0" w:line="360" w:lineRule="auto"/>
        <w:jc w:val="both"/>
        <w:rPr>
          <w:rStyle w:val="Emphasis"/>
          <w:rFonts w:ascii="Book Antiqua" w:eastAsia="宋体" w:hAnsi="Book Antiqua" w:cs="Times New Roman"/>
          <w:b/>
          <w:sz w:val="24"/>
          <w:szCs w:val="24"/>
          <w:bdr w:val="none" w:sz="0" w:space="0" w:color="auto" w:frame="1"/>
          <w:lang w:eastAsia="zh-CN"/>
        </w:rPr>
      </w:pPr>
      <w:r w:rsidRPr="003E018D">
        <w:rPr>
          <w:rStyle w:val="Emphasis"/>
          <w:rFonts w:ascii="Book Antiqua" w:hAnsi="Book Antiqua" w:cs="Times New Roman"/>
          <w:b/>
          <w:sz w:val="24"/>
          <w:szCs w:val="24"/>
          <w:bdr w:val="none" w:sz="0" w:space="0" w:color="auto" w:frame="1"/>
        </w:rPr>
        <w:t xml:space="preserve"> </w:t>
      </w:r>
      <w:r w:rsidR="00B64CC7" w:rsidRPr="003E018D">
        <w:rPr>
          <w:rStyle w:val="Emphasis"/>
          <w:rFonts w:ascii="Book Antiqua" w:hAnsi="Book Antiqua" w:cs="Times New Roman"/>
          <w:b/>
          <w:sz w:val="24"/>
          <w:szCs w:val="24"/>
          <w:bdr w:val="none" w:sz="0" w:space="0" w:color="auto" w:frame="1"/>
        </w:rPr>
        <w:t xml:space="preserve">Genetics of </w:t>
      </w:r>
      <w:r w:rsidR="003E018D" w:rsidRPr="003E018D">
        <w:rPr>
          <w:rStyle w:val="Emphasis"/>
          <w:rFonts w:ascii="Book Antiqua" w:hAnsi="Book Antiqua" w:cs="Times New Roman"/>
          <w:b/>
          <w:sz w:val="24"/>
          <w:szCs w:val="24"/>
          <w:bdr w:val="none" w:sz="0" w:space="0" w:color="auto" w:frame="1"/>
        </w:rPr>
        <w:t>t</w:t>
      </w:r>
      <w:r w:rsidR="00CA4BAF" w:rsidRPr="003E018D">
        <w:rPr>
          <w:rStyle w:val="Emphasis"/>
          <w:rFonts w:ascii="Book Antiqua" w:hAnsi="Book Antiqua" w:cs="Times New Roman"/>
          <w:b/>
          <w:sz w:val="24"/>
          <w:szCs w:val="24"/>
          <w:bdr w:val="none" w:sz="0" w:space="0" w:color="auto" w:frame="1"/>
        </w:rPr>
        <w:t>ransient neonatal</w:t>
      </w:r>
      <w:r w:rsidR="00A4710C" w:rsidRPr="003E018D">
        <w:rPr>
          <w:rStyle w:val="Emphasis"/>
          <w:rFonts w:ascii="Book Antiqua" w:hAnsi="Book Antiqua" w:cs="Times New Roman"/>
          <w:b/>
          <w:sz w:val="24"/>
          <w:szCs w:val="24"/>
          <w:bdr w:val="none" w:sz="0" w:space="0" w:color="auto" w:frame="1"/>
        </w:rPr>
        <w:t xml:space="preserve"> </w:t>
      </w:r>
      <w:r w:rsidR="00F959BB" w:rsidRPr="003E018D">
        <w:rPr>
          <w:rFonts w:ascii="Book Antiqua" w:eastAsia="Times New Roman" w:hAnsi="Book Antiqua" w:cs="Times New Roman"/>
          <w:b/>
          <w:bCs/>
          <w:kern w:val="36"/>
          <w:sz w:val="24"/>
          <w:szCs w:val="24"/>
        </w:rPr>
        <w:t>DM</w:t>
      </w:r>
    </w:p>
    <w:p w:rsidR="009F2746" w:rsidRPr="00C35F80" w:rsidRDefault="00E16B9E" w:rsidP="003E018D">
      <w:pPr>
        <w:autoSpaceDE w:val="0"/>
        <w:autoSpaceDN w:val="0"/>
        <w:adjustRightInd w:val="0"/>
        <w:spacing w:after="0" w:line="360" w:lineRule="auto"/>
        <w:jc w:val="both"/>
        <w:rPr>
          <w:rStyle w:val="Emphasis"/>
          <w:rFonts w:ascii="Book Antiqua" w:hAnsi="Book Antiqua" w:cs="Times New Roman"/>
          <w:i w:val="0"/>
          <w:sz w:val="24"/>
          <w:szCs w:val="24"/>
          <w:bdr w:val="none" w:sz="0" w:space="0" w:color="auto" w:frame="1"/>
        </w:rPr>
      </w:pPr>
      <w:r>
        <w:rPr>
          <w:rFonts w:ascii="Book Antiqua" w:eastAsia="Times New Roman" w:hAnsi="Book Antiqua" w:cs="Times New Roman"/>
          <w:bCs/>
          <w:kern w:val="36"/>
          <w:sz w:val="24"/>
          <w:szCs w:val="24"/>
        </w:rPr>
        <w:t xml:space="preserve"> </w:t>
      </w:r>
      <w:r w:rsidR="0057168B" w:rsidRPr="00C35F80">
        <w:rPr>
          <w:rFonts w:ascii="Book Antiqua" w:eastAsia="Times New Roman" w:hAnsi="Book Antiqua" w:cs="Times New Roman"/>
          <w:bCs/>
          <w:kern w:val="36"/>
          <w:sz w:val="24"/>
          <w:szCs w:val="24"/>
        </w:rPr>
        <w:t xml:space="preserve">Among </w:t>
      </w:r>
      <w:r w:rsidR="00CA4BAF" w:rsidRPr="00C35F80">
        <w:rPr>
          <w:rFonts w:ascii="Book Antiqua" w:eastAsia="Times New Roman" w:hAnsi="Book Antiqua" w:cs="Times New Roman"/>
          <w:bCs/>
          <w:kern w:val="36"/>
          <w:sz w:val="24"/>
          <w:szCs w:val="24"/>
        </w:rPr>
        <w:t>the neonatal</w:t>
      </w:r>
      <w:r w:rsidR="0057168B" w:rsidRPr="00C35F80">
        <w:rPr>
          <w:rFonts w:ascii="Book Antiqua" w:eastAsia="Times New Roman" w:hAnsi="Book Antiqua" w:cs="Times New Roman"/>
          <w:bCs/>
          <w:kern w:val="36"/>
          <w:sz w:val="24"/>
          <w:szCs w:val="24"/>
        </w:rPr>
        <w:t xml:space="preserve"> </w:t>
      </w:r>
      <w:r w:rsidR="00CA4BAF" w:rsidRPr="00C35F80">
        <w:rPr>
          <w:rFonts w:ascii="Book Antiqua" w:eastAsia="Times New Roman" w:hAnsi="Book Antiqua" w:cs="Times New Roman"/>
          <w:bCs/>
          <w:kern w:val="36"/>
          <w:sz w:val="24"/>
          <w:szCs w:val="24"/>
        </w:rPr>
        <w:t>diabetes</w:t>
      </w:r>
      <w:r w:rsidR="0080771F" w:rsidRPr="00C35F80">
        <w:rPr>
          <w:rFonts w:ascii="Book Antiqua" w:eastAsia="Times New Roman" w:hAnsi="Book Antiqua" w:cs="Times New Roman"/>
          <w:bCs/>
          <w:kern w:val="36"/>
          <w:sz w:val="24"/>
          <w:szCs w:val="24"/>
        </w:rPr>
        <w:t>,</w:t>
      </w:r>
      <w:r w:rsidR="00CA4BAF" w:rsidRPr="00C35F80">
        <w:rPr>
          <w:rFonts w:ascii="Book Antiqua" w:eastAsia="Times New Roman" w:hAnsi="Book Antiqua" w:cs="Times New Roman"/>
          <w:bCs/>
          <w:kern w:val="36"/>
          <w:sz w:val="24"/>
          <w:szCs w:val="24"/>
        </w:rPr>
        <w:t xml:space="preserve"> 50</w:t>
      </w:r>
      <w:r w:rsidR="003E018D">
        <w:rPr>
          <w:rFonts w:ascii="Book Antiqua" w:eastAsia="宋体" w:hAnsi="Book Antiqua" w:cs="Times New Roman" w:hint="eastAsia"/>
          <w:bCs/>
          <w:kern w:val="36"/>
          <w:sz w:val="24"/>
          <w:szCs w:val="24"/>
          <w:lang w:eastAsia="zh-CN"/>
        </w:rPr>
        <w:t>%</w:t>
      </w:r>
      <w:r w:rsidR="003E018D">
        <w:rPr>
          <w:rFonts w:ascii="Book Antiqua" w:eastAsia="Times New Roman" w:hAnsi="Book Antiqua" w:cs="Times New Roman"/>
          <w:bCs/>
          <w:kern w:val="36"/>
          <w:sz w:val="24"/>
          <w:szCs w:val="24"/>
        </w:rPr>
        <w:t>-60</w:t>
      </w:r>
      <w:r w:rsidR="00CA4BAF" w:rsidRPr="00C35F80">
        <w:rPr>
          <w:rFonts w:ascii="Book Antiqua" w:eastAsia="Times New Roman" w:hAnsi="Book Antiqua" w:cs="Times New Roman"/>
          <w:bCs/>
          <w:kern w:val="36"/>
          <w:sz w:val="24"/>
          <w:szCs w:val="24"/>
        </w:rPr>
        <w:t xml:space="preserve">% </w:t>
      </w:r>
      <w:r w:rsidR="00447808" w:rsidRPr="00C35F80">
        <w:rPr>
          <w:rFonts w:ascii="Book Antiqua" w:hAnsi="Book Antiqua" w:cs="Times New Roman"/>
          <w:bCs/>
          <w:kern w:val="36"/>
          <w:sz w:val="24"/>
          <w:szCs w:val="24"/>
          <w:lang w:eastAsia="zh-TW"/>
        </w:rPr>
        <w:t xml:space="preserve">of affected neonates </w:t>
      </w:r>
      <w:r w:rsidR="00CA4BAF" w:rsidRPr="00C35F80">
        <w:rPr>
          <w:rFonts w:ascii="Book Antiqua" w:eastAsia="Times New Roman" w:hAnsi="Book Antiqua" w:cs="Times New Roman"/>
          <w:bCs/>
          <w:kern w:val="36"/>
          <w:sz w:val="24"/>
          <w:szCs w:val="24"/>
        </w:rPr>
        <w:t>are due</w:t>
      </w:r>
      <w:r w:rsidR="0057168B" w:rsidRPr="00C35F80">
        <w:rPr>
          <w:rFonts w:ascii="Book Antiqua" w:eastAsia="Times New Roman" w:hAnsi="Book Antiqua" w:cs="Times New Roman"/>
          <w:bCs/>
          <w:kern w:val="36"/>
          <w:sz w:val="24"/>
          <w:szCs w:val="24"/>
        </w:rPr>
        <w:t xml:space="preserve"> to TNDM</w:t>
      </w:r>
      <w:r w:rsidR="00CA4BAF" w:rsidRPr="00C35F80">
        <w:rPr>
          <w:rFonts w:ascii="Book Antiqua" w:eastAsia="Times New Roman" w:hAnsi="Book Antiqua" w:cs="Times New Roman"/>
          <w:bCs/>
          <w:kern w:val="36"/>
          <w:sz w:val="24"/>
          <w:szCs w:val="24"/>
        </w:rPr>
        <w:t xml:space="preserve"> based</w:t>
      </w:r>
      <w:r w:rsidR="0057168B" w:rsidRPr="00C35F80">
        <w:rPr>
          <w:rFonts w:ascii="Book Antiqua" w:eastAsia="Times New Roman" w:hAnsi="Book Antiqua" w:cs="Times New Roman"/>
          <w:bCs/>
          <w:kern w:val="36"/>
          <w:sz w:val="24"/>
          <w:szCs w:val="24"/>
        </w:rPr>
        <w:t xml:space="preserve"> on </w:t>
      </w:r>
      <w:r w:rsidR="00CA4BAF" w:rsidRPr="00C35F80">
        <w:rPr>
          <w:rFonts w:ascii="Book Antiqua" w:eastAsia="Times New Roman" w:hAnsi="Book Antiqua" w:cs="Times New Roman"/>
          <w:bCs/>
          <w:kern w:val="36"/>
          <w:sz w:val="24"/>
          <w:szCs w:val="24"/>
        </w:rPr>
        <w:t>the western</w:t>
      </w:r>
      <w:r w:rsidR="0057168B" w:rsidRPr="00C35F80">
        <w:rPr>
          <w:rFonts w:ascii="Book Antiqua" w:eastAsia="Times New Roman" w:hAnsi="Book Antiqua" w:cs="Times New Roman"/>
          <w:bCs/>
          <w:kern w:val="36"/>
          <w:sz w:val="24"/>
          <w:szCs w:val="24"/>
        </w:rPr>
        <w:t xml:space="preserve"> </w:t>
      </w:r>
      <w:proofErr w:type="gramStart"/>
      <w:r w:rsidR="0057168B" w:rsidRPr="00C35F80">
        <w:rPr>
          <w:rFonts w:ascii="Book Antiqua" w:eastAsia="Times New Roman" w:hAnsi="Book Antiqua" w:cs="Times New Roman"/>
          <w:bCs/>
          <w:kern w:val="36"/>
          <w:sz w:val="24"/>
          <w:szCs w:val="24"/>
        </w:rPr>
        <w:t>literature</w:t>
      </w:r>
      <w:r w:rsidR="00602816" w:rsidRPr="00C35F80">
        <w:rPr>
          <w:rStyle w:val="Emphasis"/>
          <w:rFonts w:ascii="Book Antiqua" w:hAnsi="Book Antiqua" w:cs="Times New Roman"/>
          <w:i w:val="0"/>
          <w:sz w:val="24"/>
          <w:szCs w:val="24"/>
          <w:bdr w:val="none" w:sz="0" w:space="0" w:color="auto" w:frame="1"/>
          <w:vertAlign w:val="superscript"/>
        </w:rPr>
        <w:t>[</w:t>
      </w:r>
      <w:proofErr w:type="gramEnd"/>
      <w:r w:rsidR="00602816" w:rsidRPr="00C35F80">
        <w:rPr>
          <w:rStyle w:val="Emphasis"/>
          <w:rFonts w:ascii="Book Antiqua" w:hAnsi="Book Antiqua" w:cs="Times New Roman"/>
          <w:i w:val="0"/>
          <w:sz w:val="24"/>
          <w:szCs w:val="24"/>
          <w:bdr w:val="none" w:sz="0" w:space="0" w:color="auto" w:frame="1"/>
          <w:vertAlign w:val="superscript"/>
        </w:rPr>
        <w:t>7,8]</w:t>
      </w:r>
      <w:r w:rsidR="00101112" w:rsidRPr="00C35F80">
        <w:rPr>
          <w:rStyle w:val="Emphasis"/>
          <w:rFonts w:ascii="Book Antiqua" w:hAnsi="Book Antiqua" w:cs="Times New Roman"/>
          <w:i w:val="0"/>
          <w:sz w:val="24"/>
          <w:szCs w:val="24"/>
          <w:bdr w:val="none" w:sz="0" w:space="0" w:color="auto" w:frame="1"/>
        </w:rPr>
        <w:t>.</w:t>
      </w:r>
      <w:r w:rsidR="00816B49" w:rsidRPr="00C35F80">
        <w:rPr>
          <w:rStyle w:val="Emphasis"/>
          <w:rFonts w:ascii="Book Antiqua" w:hAnsi="Book Antiqua" w:cs="Times New Roman"/>
          <w:i w:val="0"/>
          <w:sz w:val="24"/>
          <w:szCs w:val="24"/>
          <w:bdr w:val="none" w:sz="0" w:space="0" w:color="auto" w:frame="1"/>
        </w:rPr>
        <w:t xml:space="preserve"> </w:t>
      </w:r>
      <w:r w:rsidR="0057168B" w:rsidRPr="00C35F80">
        <w:rPr>
          <w:rFonts w:ascii="Book Antiqua" w:eastAsia="Times New Roman" w:hAnsi="Book Antiqua" w:cs="Times New Roman"/>
          <w:bCs/>
          <w:kern w:val="36"/>
          <w:sz w:val="24"/>
          <w:szCs w:val="24"/>
        </w:rPr>
        <w:t xml:space="preserve">However </w:t>
      </w:r>
      <w:r w:rsidR="00447808" w:rsidRPr="00C35F80">
        <w:rPr>
          <w:rFonts w:ascii="Book Antiqua" w:hAnsi="Book Antiqua" w:cs="Times New Roman"/>
          <w:bCs/>
          <w:kern w:val="36"/>
          <w:sz w:val="24"/>
          <w:szCs w:val="24"/>
          <w:lang w:eastAsia="zh-TW"/>
        </w:rPr>
        <w:t xml:space="preserve">in </w:t>
      </w:r>
      <w:r w:rsidR="0057168B" w:rsidRPr="00C35F80">
        <w:rPr>
          <w:rFonts w:ascii="Book Antiqua" w:eastAsia="Times New Roman" w:hAnsi="Book Antiqua" w:cs="Times New Roman"/>
          <w:bCs/>
          <w:kern w:val="36"/>
          <w:sz w:val="24"/>
          <w:szCs w:val="24"/>
        </w:rPr>
        <w:t xml:space="preserve">a study from </w:t>
      </w:r>
      <w:r w:rsidR="0080771F" w:rsidRPr="00C35F80">
        <w:rPr>
          <w:rFonts w:ascii="Book Antiqua" w:eastAsia="Times New Roman" w:hAnsi="Book Antiqua" w:cs="Times New Roman"/>
          <w:bCs/>
          <w:kern w:val="36"/>
          <w:sz w:val="24"/>
          <w:szCs w:val="24"/>
        </w:rPr>
        <w:t>Chennai</w:t>
      </w:r>
      <w:r w:rsidR="00447808" w:rsidRPr="00C35F80">
        <w:rPr>
          <w:rFonts w:ascii="Book Antiqua" w:hAnsi="Book Antiqua" w:cs="Times New Roman"/>
          <w:bCs/>
          <w:kern w:val="36"/>
          <w:sz w:val="24"/>
          <w:szCs w:val="24"/>
          <w:lang w:eastAsia="zh-TW"/>
        </w:rPr>
        <w:t xml:space="preserve"> in India</w:t>
      </w:r>
      <w:r w:rsidR="0080771F" w:rsidRPr="00C35F80">
        <w:rPr>
          <w:rFonts w:ascii="Book Antiqua" w:eastAsia="Times New Roman" w:hAnsi="Book Antiqua" w:cs="Times New Roman"/>
          <w:bCs/>
          <w:kern w:val="36"/>
          <w:sz w:val="24"/>
          <w:szCs w:val="24"/>
        </w:rPr>
        <w:t xml:space="preserve">, </w:t>
      </w:r>
      <w:r w:rsidR="00CA4BAF" w:rsidRPr="00C35F80">
        <w:rPr>
          <w:rFonts w:ascii="Book Antiqua" w:eastAsia="Times New Roman" w:hAnsi="Book Antiqua" w:cs="Times New Roman"/>
          <w:bCs/>
          <w:kern w:val="36"/>
          <w:sz w:val="24"/>
          <w:szCs w:val="24"/>
        </w:rPr>
        <w:t xml:space="preserve">TNDM only </w:t>
      </w:r>
      <w:r w:rsidR="00447808" w:rsidRPr="00C35F80">
        <w:rPr>
          <w:rFonts w:ascii="Book Antiqua" w:hAnsi="Book Antiqua" w:cs="Times New Roman"/>
          <w:bCs/>
          <w:kern w:val="36"/>
          <w:sz w:val="24"/>
          <w:szCs w:val="24"/>
          <w:lang w:eastAsia="zh-TW"/>
        </w:rPr>
        <w:t xml:space="preserve">accounted for </w:t>
      </w:r>
      <w:r w:rsidR="0057168B" w:rsidRPr="00C35F80">
        <w:rPr>
          <w:rFonts w:ascii="Book Antiqua" w:eastAsia="Times New Roman" w:hAnsi="Book Antiqua" w:cs="Times New Roman"/>
          <w:bCs/>
          <w:kern w:val="36"/>
          <w:sz w:val="24"/>
          <w:szCs w:val="24"/>
        </w:rPr>
        <w:t>5%</w:t>
      </w:r>
      <w:r w:rsidR="00882163" w:rsidRPr="00C35F80">
        <w:rPr>
          <w:rFonts w:ascii="Book Antiqua" w:eastAsia="Times New Roman" w:hAnsi="Book Antiqua" w:cs="Times New Roman"/>
          <w:bCs/>
          <w:kern w:val="36"/>
          <w:sz w:val="24"/>
          <w:szCs w:val="24"/>
        </w:rPr>
        <w:t xml:space="preserve"> of all neonatal </w:t>
      </w:r>
      <w:proofErr w:type="gramStart"/>
      <w:r w:rsidR="00F959BB" w:rsidRPr="00C35F80">
        <w:rPr>
          <w:rFonts w:ascii="Book Antiqua" w:eastAsia="Times New Roman" w:hAnsi="Book Antiqua" w:cs="Times New Roman"/>
          <w:bCs/>
          <w:kern w:val="36"/>
          <w:sz w:val="24"/>
          <w:szCs w:val="24"/>
        </w:rPr>
        <w:t>DM</w:t>
      </w:r>
      <w:r w:rsidR="00602816" w:rsidRPr="00C35F80">
        <w:rPr>
          <w:rFonts w:ascii="Book Antiqua" w:eastAsia="Times New Roman" w:hAnsi="Book Antiqua" w:cs="Times New Roman"/>
          <w:bCs/>
          <w:kern w:val="36"/>
          <w:sz w:val="24"/>
          <w:szCs w:val="24"/>
          <w:vertAlign w:val="superscript"/>
        </w:rPr>
        <w:t>[</w:t>
      </w:r>
      <w:proofErr w:type="gramEnd"/>
      <w:r w:rsidR="00602816" w:rsidRPr="00C35F80">
        <w:rPr>
          <w:rFonts w:ascii="Book Antiqua" w:eastAsia="Times New Roman" w:hAnsi="Book Antiqua" w:cs="Times New Roman"/>
          <w:bCs/>
          <w:kern w:val="36"/>
          <w:sz w:val="24"/>
          <w:szCs w:val="24"/>
          <w:vertAlign w:val="superscript"/>
        </w:rPr>
        <w:t>4]</w:t>
      </w:r>
      <w:r w:rsidR="00882163" w:rsidRPr="00C35F80">
        <w:rPr>
          <w:rFonts w:ascii="Book Antiqua" w:eastAsia="Times New Roman" w:hAnsi="Book Antiqua" w:cs="Times New Roman"/>
          <w:bCs/>
          <w:kern w:val="36"/>
          <w:sz w:val="24"/>
          <w:szCs w:val="24"/>
        </w:rPr>
        <w:t>.</w:t>
      </w:r>
      <w:r w:rsidR="003E018D">
        <w:rPr>
          <w:rFonts w:ascii="Book Antiqua" w:eastAsia="宋体" w:hAnsi="Book Antiqua" w:cs="Times New Roman" w:hint="eastAsia"/>
          <w:bCs/>
          <w:kern w:val="36"/>
          <w:sz w:val="24"/>
          <w:szCs w:val="24"/>
          <w:lang w:eastAsia="zh-CN"/>
        </w:rPr>
        <w:t xml:space="preserve"> </w:t>
      </w:r>
      <w:r w:rsidR="00CA4BAF" w:rsidRPr="00C35F80">
        <w:rPr>
          <w:rStyle w:val="Emphasis"/>
          <w:rFonts w:ascii="Book Antiqua" w:hAnsi="Book Antiqua" w:cs="Times New Roman"/>
          <w:i w:val="0"/>
          <w:sz w:val="24"/>
          <w:szCs w:val="24"/>
          <w:bdr w:val="none" w:sz="0" w:space="0" w:color="auto" w:frame="1"/>
        </w:rPr>
        <w:t>TNDM is</w:t>
      </w:r>
      <w:r w:rsidR="00A4710C" w:rsidRPr="00C35F80">
        <w:rPr>
          <w:rStyle w:val="Emphasis"/>
          <w:rFonts w:ascii="Book Antiqua" w:hAnsi="Book Antiqua" w:cs="Times New Roman"/>
          <w:i w:val="0"/>
          <w:sz w:val="24"/>
          <w:szCs w:val="24"/>
          <w:bdr w:val="none" w:sz="0" w:space="0" w:color="auto" w:frame="1"/>
        </w:rPr>
        <w:t xml:space="preserve"> commonly due to a developmental defect in the </w:t>
      </w:r>
      <w:r w:rsidR="00CA4BAF" w:rsidRPr="00C35F80">
        <w:rPr>
          <w:rStyle w:val="Emphasis"/>
          <w:rFonts w:ascii="Book Antiqua" w:hAnsi="Book Antiqua" w:cs="Times New Roman"/>
          <w:i w:val="0"/>
          <w:sz w:val="24"/>
          <w:szCs w:val="24"/>
          <w:bdr w:val="none" w:sz="0" w:space="0" w:color="auto" w:frame="1"/>
        </w:rPr>
        <w:t>pancreatic beta</w:t>
      </w:r>
      <w:r w:rsidR="00A4710C" w:rsidRPr="00C35F80">
        <w:rPr>
          <w:rStyle w:val="Emphasis"/>
          <w:rFonts w:ascii="Book Antiqua" w:hAnsi="Book Antiqua" w:cs="Times New Roman"/>
          <w:i w:val="0"/>
          <w:sz w:val="24"/>
          <w:szCs w:val="24"/>
          <w:bdr w:val="none" w:sz="0" w:space="0" w:color="auto" w:frame="1"/>
        </w:rPr>
        <w:t xml:space="preserve"> cell function.</w:t>
      </w:r>
      <w:r w:rsidR="0057168B" w:rsidRPr="00C35F80">
        <w:rPr>
          <w:rStyle w:val="Emphasis"/>
          <w:rFonts w:ascii="Book Antiqua" w:hAnsi="Book Antiqua" w:cs="Times New Roman"/>
          <w:i w:val="0"/>
          <w:sz w:val="24"/>
          <w:szCs w:val="24"/>
          <w:bdr w:val="none" w:sz="0" w:space="0" w:color="auto" w:frame="1"/>
        </w:rPr>
        <w:t xml:space="preserve"> </w:t>
      </w:r>
      <w:r w:rsidR="000034E4" w:rsidRPr="00C35F80">
        <w:rPr>
          <w:rStyle w:val="Emphasis"/>
          <w:rFonts w:ascii="Book Antiqua" w:hAnsi="Book Antiqua" w:cs="Times New Roman"/>
          <w:i w:val="0"/>
          <w:sz w:val="24"/>
          <w:szCs w:val="24"/>
          <w:bdr w:val="none" w:sz="0" w:space="0" w:color="auto" w:frame="1"/>
        </w:rPr>
        <w:t>The common genetic defect</w:t>
      </w:r>
      <w:r w:rsidR="00447808" w:rsidRPr="00C35F80">
        <w:rPr>
          <w:rStyle w:val="Emphasis"/>
          <w:rFonts w:ascii="Book Antiqua" w:hAnsi="Book Antiqua" w:cs="Times New Roman"/>
          <w:i w:val="0"/>
          <w:sz w:val="24"/>
          <w:szCs w:val="24"/>
          <w:bdr w:val="none" w:sz="0" w:space="0" w:color="auto" w:frame="1"/>
          <w:lang w:eastAsia="zh-TW"/>
        </w:rPr>
        <w:t xml:space="preserve"> </w:t>
      </w:r>
      <w:r w:rsidR="005C60BF" w:rsidRPr="00C35F80">
        <w:rPr>
          <w:rStyle w:val="Emphasis"/>
          <w:rFonts w:ascii="Book Antiqua" w:hAnsi="Book Antiqua" w:cs="Times New Roman"/>
          <w:i w:val="0"/>
          <w:sz w:val="24"/>
          <w:szCs w:val="24"/>
          <w:bdr w:val="none" w:sz="0" w:space="0" w:color="auto" w:frame="1"/>
        </w:rPr>
        <w:t>(60</w:t>
      </w:r>
      <w:r w:rsidR="003E018D">
        <w:rPr>
          <w:rStyle w:val="Emphasis"/>
          <w:rFonts w:ascii="Book Antiqua" w:eastAsia="宋体" w:hAnsi="Book Antiqua" w:cs="Times New Roman" w:hint="eastAsia"/>
          <w:i w:val="0"/>
          <w:sz w:val="24"/>
          <w:szCs w:val="24"/>
          <w:bdr w:val="none" w:sz="0" w:space="0" w:color="auto" w:frame="1"/>
          <w:lang w:eastAsia="zh-CN"/>
        </w:rPr>
        <w:t>%</w:t>
      </w:r>
      <w:r w:rsidR="005C60BF" w:rsidRPr="00C35F80">
        <w:rPr>
          <w:rStyle w:val="Emphasis"/>
          <w:rFonts w:ascii="Book Antiqua" w:hAnsi="Book Antiqua" w:cs="Times New Roman"/>
          <w:i w:val="0"/>
          <w:sz w:val="24"/>
          <w:szCs w:val="24"/>
          <w:bdr w:val="none" w:sz="0" w:space="0" w:color="auto" w:frame="1"/>
        </w:rPr>
        <w:t>-70%)</w:t>
      </w:r>
      <w:r w:rsidR="00882163" w:rsidRPr="00C35F80">
        <w:rPr>
          <w:rStyle w:val="Emphasis"/>
          <w:rFonts w:ascii="Book Antiqua" w:hAnsi="Book Antiqua" w:cs="Times New Roman"/>
          <w:i w:val="0"/>
          <w:sz w:val="24"/>
          <w:szCs w:val="24"/>
          <w:bdr w:val="none" w:sz="0" w:space="0" w:color="auto" w:frame="1"/>
        </w:rPr>
        <w:t xml:space="preserve"> is </w:t>
      </w:r>
      <w:r w:rsidR="00CA4BAF" w:rsidRPr="00C35F80">
        <w:rPr>
          <w:rStyle w:val="Emphasis"/>
          <w:rFonts w:ascii="Book Antiqua" w:hAnsi="Book Antiqua" w:cs="Times New Roman"/>
          <w:i w:val="0"/>
          <w:sz w:val="24"/>
          <w:szCs w:val="24"/>
          <w:bdr w:val="none" w:sz="0" w:space="0" w:color="auto" w:frame="1"/>
        </w:rPr>
        <w:t>due to</w:t>
      </w:r>
      <w:r w:rsidR="0057168B" w:rsidRPr="00C35F80">
        <w:rPr>
          <w:rStyle w:val="Emphasis"/>
          <w:rFonts w:ascii="Book Antiqua" w:hAnsi="Book Antiqua" w:cs="Times New Roman"/>
          <w:i w:val="0"/>
          <w:sz w:val="24"/>
          <w:szCs w:val="24"/>
          <w:bdr w:val="none" w:sz="0" w:space="0" w:color="auto" w:frame="1"/>
        </w:rPr>
        <w:t xml:space="preserve"> </w:t>
      </w:r>
      <w:r w:rsidR="00CA4BAF" w:rsidRPr="00C35F80">
        <w:rPr>
          <w:rStyle w:val="Emphasis"/>
          <w:rFonts w:ascii="Book Antiqua" w:hAnsi="Book Antiqua" w:cs="Times New Roman"/>
          <w:i w:val="0"/>
          <w:sz w:val="24"/>
          <w:szCs w:val="24"/>
          <w:bdr w:val="none" w:sz="0" w:space="0" w:color="auto" w:frame="1"/>
        </w:rPr>
        <w:t>mutations in</w:t>
      </w:r>
      <w:r w:rsidR="000034E4" w:rsidRPr="00C35F80">
        <w:rPr>
          <w:rStyle w:val="Emphasis"/>
          <w:rFonts w:ascii="Book Antiqua" w:hAnsi="Book Antiqua" w:cs="Times New Roman"/>
          <w:i w:val="0"/>
          <w:sz w:val="24"/>
          <w:szCs w:val="24"/>
          <w:bdr w:val="none" w:sz="0" w:space="0" w:color="auto" w:frame="1"/>
        </w:rPr>
        <w:t xml:space="preserve"> chromosome 6q 24</w:t>
      </w:r>
      <w:r w:rsidR="00602816" w:rsidRPr="00C35F80">
        <w:rPr>
          <w:rStyle w:val="Emphasis"/>
          <w:rFonts w:ascii="Book Antiqua" w:hAnsi="Book Antiqua" w:cs="Times New Roman"/>
          <w:i w:val="0"/>
          <w:sz w:val="24"/>
          <w:szCs w:val="24"/>
          <w:bdr w:val="none" w:sz="0" w:space="0" w:color="auto" w:frame="1"/>
          <w:vertAlign w:val="superscript"/>
        </w:rPr>
        <w:t>[</w:t>
      </w:r>
      <w:r w:rsidR="006E1232" w:rsidRPr="00C35F80">
        <w:rPr>
          <w:rStyle w:val="Emphasis"/>
          <w:rFonts w:ascii="Book Antiqua" w:hAnsi="Book Antiqua" w:cs="Times New Roman"/>
          <w:i w:val="0"/>
          <w:sz w:val="24"/>
          <w:szCs w:val="24"/>
          <w:bdr w:val="none" w:sz="0" w:space="0" w:color="auto" w:frame="1"/>
          <w:vertAlign w:val="superscript"/>
        </w:rPr>
        <w:t>3,9,10</w:t>
      </w:r>
      <w:r w:rsidR="00602816" w:rsidRPr="00C35F80">
        <w:rPr>
          <w:rStyle w:val="Emphasis"/>
          <w:rFonts w:ascii="Book Antiqua" w:hAnsi="Book Antiqua" w:cs="Times New Roman"/>
          <w:i w:val="0"/>
          <w:sz w:val="24"/>
          <w:szCs w:val="24"/>
          <w:bdr w:val="none" w:sz="0" w:space="0" w:color="auto" w:frame="1"/>
          <w:vertAlign w:val="superscript"/>
        </w:rPr>
        <w:t>]</w:t>
      </w:r>
      <w:r w:rsidR="000034E4" w:rsidRPr="00C35F80">
        <w:rPr>
          <w:rStyle w:val="Emphasis"/>
          <w:rFonts w:ascii="Book Antiqua" w:hAnsi="Book Antiqua" w:cs="Times New Roman"/>
          <w:i w:val="0"/>
          <w:sz w:val="24"/>
          <w:szCs w:val="24"/>
          <w:bdr w:val="none" w:sz="0" w:space="0" w:color="auto" w:frame="1"/>
        </w:rPr>
        <w:t xml:space="preserve">. </w:t>
      </w:r>
      <w:r w:rsidR="00784B72" w:rsidRPr="00C35F80">
        <w:rPr>
          <w:rStyle w:val="Emphasis"/>
          <w:rFonts w:ascii="Book Antiqua" w:hAnsi="Book Antiqua" w:cs="Times New Roman"/>
          <w:i w:val="0"/>
          <w:sz w:val="24"/>
          <w:szCs w:val="24"/>
          <w:bdr w:val="none" w:sz="0" w:space="0" w:color="auto" w:frame="1"/>
        </w:rPr>
        <w:t>The cause</w:t>
      </w:r>
      <w:r w:rsidR="00784B72" w:rsidRPr="00C35F80">
        <w:rPr>
          <w:rFonts w:ascii="Book Antiqua" w:hAnsi="Book Antiqua" w:cs="Times New Roman"/>
          <w:sz w:val="24"/>
          <w:szCs w:val="24"/>
        </w:rPr>
        <w:t xml:space="preserve"> seems to be a defect in maternal methylation, most often due to recessive mutations in the ZPF57 (Zinc Finger Protein) </w:t>
      </w:r>
      <w:proofErr w:type="gramStart"/>
      <w:r w:rsidR="00784B72" w:rsidRPr="00C35F80">
        <w:rPr>
          <w:rFonts w:ascii="Book Antiqua" w:hAnsi="Book Antiqua" w:cs="Times New Roman"/>
          <w:sz w:val="24"/>
          <w:szCs w:val="24"/>
        </w:rPr>
        <w:t>gene</w:t>
      </w:r>
      <w:r w:rsidR="00602816" w:rsidRPr="00C35F80">
        <w:rPr>
          <w:rFonts w:ascii="Book Antiqua" w:hAnsi="Book Antiqua" w:cs="Times New Roman"/>
          <w:sz w:val="24"/>
          <w:szCs w:val="24"/>
          <w:vertAlign w:val="superscript"/>
        </w:rPr>
        <w:t>[</w:t>
      </w:r>
      <w:proofErr w:type="gramEnd"/>
      <w:r w:rsidR="00602816" w:rsidRPr="00C35F80">
        <w:rPr>
          <w:rFonts w:ascii="Book Antiqua" w:hAnsi="Book Antiqua" w:cs="Times New Roman"/>
          <w:sz w:val="24"/>
          <w:szCs w:val="24"/>
          <w:vertAlign w:val="superscript"/>
        </w:rPr>
        <w:t>11]</w:t>
      </w:r>
      <w:r w:rsidR="0057168B" w:rsidRPr="00C35F80">
        <w:rPr>
          <w:rFonts w:ascii="Book Antiqua" w:hAnsi="Book Antiqua" w:cs="Times New Roman"/>
          <w:sz w:val="24"/>
          <w:szCs w:val="24"/>
        </w:rPr>
        <w:t>.</w:t>
      </w:r>
      <w:r w:rsidR="005C59E9" w:rsidRPr="00C35F80">
        <w:rPr>
          <w:rFonts w:ascii="Book Antiqua" w:hAnsi="Book Antiqua" w:cs="Times New Roman"/>
          <w:sz w:val="24"/>
          <w:szCs w:val="24"/>
        </w:rPr>
        <w:t xml:space="preserve"> There are 3</w:t>
      </w:r>
      <w:r w:rsidR="00447808" w:rsidRPr="00C35F80">
        <w:rPr>
          <w:rFonts w:ascii="Book Antiqua" w:hAnsi="Book Antiqua" w:cs="Times New Roman"/>
          <w:sz w:val="24"/>
          <w:szCs w:val="24"/>
          <w:lang w:eastAsia="zh-TW"/>
        </w:rPr>
        <w:t xml:space="preserve"> </w:t>
      </w:r>
      <w:r w:rsidR="005C59E9" w:rsidRPr="00C35F80">
        <w:rPr>
          <w:rFonts w:ascii="Book Antiqua" w:hAnsi="Book Antiqua" w:cs="Times New Roman"/>
          <w:sz w:val="24"/>
          <w:szCs w:val="24"/>
        </w:rPr>
        <w:t xml:space="preserve">types of abnormalities leading to over-expression of the paternal allele at this locus: (1) a paternally inherited duplication; (2) paternal uniparental </w:t>
      </w:r>
      <w:proofErr w:type="spellStart"/>
      <w:r w:rsidR="005C59E9" w:rsidRPr="00C35F80">
        <w:rPr>
          <w:rFonts w:ascii="Book Antiqua" w:hAnsi="Book Antiqua" w:cs="Times New Roman"/>
          <w:sz w:val="24"/>
          <w:szCs w:val="24"/>
        </w:rPr>
        <w:t>disomy</w:t>
      </w:r>
      <w:proofErr w:type="spellEnd"/>
      <w:r w:rsidR="005C59E9" w:rsidRPr="00C35F80">
        <w:rPr>
          <w:rFonts w:ascii="Book Antiqua" w:hAnsi="Book Antiqua" w:cs="Times New Roman"/>
          <w:sz w:val="24"/>
          <w:szCs w:val="24"/>
        </w:rPr>
        <w:t xml:space="preserve"> (UPD); and (3) an </w:t>
      </w:r>
      <w:proofErr w:type="spellStart"/>
      <w:r w:rsidR="005C59E9" w:rsidRPr="00C35F80">
        <w:rPr>
          <w:rFonts w:ascii="Book Antiqua" w:hAnsi="Book Antiqua" w:cs="Times New Roman"/>
          <w:sz w:val="24"/>
          <w:szCs w:val="24"/>
        </w:rPr>
        <w:t>epimutation</w:t>
      </w:r>
      <w:proofErr w:type="spellEnd"/>
      <w:r w:rsidR="005C59E9" w:rsidRPr="00C35F80">
        <w:rPr>
          <w:rFonts w:ascii="Book Antiqua" w:hAnsi="Book Antiqua" w:cs="Times New Roman"/>
          <w:sz w:val="24"/>
          <w:szCs w:val="24"/>
        </w:rPr>
        <w:t xml:space="preserve"> resulting in a complete loss of methylation of the maternal allele at chromosome 6q24</w:t>
      </w:r>
      <w:r w:rsidR="0056456E" w:rsidRPr="00C35F80">
        <w:rPr>
          <w:rFonts w:ascii="Book Antiqua" w:hAnsi="Book Antiqua" w:cs="Times New Roman"/>
          <w:sz w:val="24"/>
          <w:szCs w:val="24"/>
          <w:vertAlign w:val="superscript"/>
        </w:rPr>
        <w:t>[</w:t>
      </w:r>
      <w:r w:rsidR="006E1232" w:rsidRPr="00C35F80">
        <w:rPr>
          <w:rFonts w:ascii="Book Antiqua" w:hAnsi="Book Antiqua" w:cs="Times New Roman"/>
          <w:sz w:val="24"/>
          <w:szCs w:val="24"/>
          <w:vertAlign w:val="superscript"/>
        </w:rPr>
        <w:t>12,13</w:t>
      </w:r>
      <w:r w:rsidR="0056456E" w:rsidRPr="00C35F80">
        <w:rPr>
          <w:rFonts w:ascii="Book Antiqua" w:hAnsi="Book Antiqua" w:cs="Times New Roman"/>
          <w:sz w:val="24"/>
          <w:szCs w:val="24"/>
          <w:vertAlign w:val="superscript"/>
        </w:rPr>
        <w:t>]</w:t>
      </w:r>
      <w:r w:rsidR="005C59E9" w:rsidRPr="00C35F80">
        <w:rPr>
          <w:rFonts w:ascii="Book Antiqua" w:hAnsi="Book Antiqua" w:cs="Times New Roman"/>
          <w:sz w:val="24"/>
          <w:szCs w:val="24"/>
        </w:rPr>
        <w:t>.</w:t>
      </w:r>
      <w:r w:rsidR="00882163" w:rsidRPr="00C35F80">
        <w:rPr>
          <w:rFonts w:ascii="Book Antiqua" w:hAnsi="Book Antiqua" w:cs="Times New Roman"/>
          <w:sz w:val="24"/>
          <w:szCs w:val="24"/>
        </w:rPr>
        <w:t xml:space="preserve"> </w:t>
      </w:r>
      <w:proofErr w:type="gramStart"/>
      <w:r w:rsidR="000034E4" w:rsidRPr="00C35F80">
        <w:rPr>
          <w:rStyle w:val="Emphasis"/>
          <w:rFonts w:ascii="Book Antiqua" w:hAnsi="Book Antiqua" w:cs="Times New Roman"/>
          <w:i w:val="0"/>
          <w:sz w:val="24"/>
          <w:szCs w:val="24"/>
          <w:bdr w:val="none" w:sz="0" w:space="0" w:color="auto" w:frame="1"/>
        </w:rPr>
        <w:t>Mutations in KCNJ11</w:t>
      </w:r>
      <w:r w:rsidR="003E018D">
        <w:rPr>
          <w:rStyle w:val="Emphasis"/>
          <w:rFonts w:ascii="Book Antiqua" w:eastAsia="宋体" w:hAnsi="Book Antiqua" w:cs="Times New Roman" w:hint="eastAsia"/>
          <w:i w:val="0"/>
          <w:sz w:val="24"/>
          <w:szCs w:val="24"/>
          <w:bdr w:val="none" w:sz="0" w:space="0" w:color="auto" w:frame="1"/>
          <w:lang w:eastAsia="zh-CN"/>
        </w:rPr>
        <w:t xml:space="preserve"> </w:t>
      </w:r>
      <w:r w:rsidR="003E018D">
        <w:rPr>
          <w:rStyle w:val="Emphasis"/>
          <w:rFonts w:ascii="Book Antiqua" w:hAnsi="Book Antiqua" w:cs="Times New Roman"/>
          <w:i w:val="0"/>
          <w:sz w:val="24"/>
          <w:szCs w:val="24"/>
          <w:bdr w:val="none" w:sz="0" w:space="0" w:color="auto" w:frame="1"/>
        </w:rPr>
        <w:t>(</w:t>
      </w:r>
      <w:r w:rsidR="00566FA0" w:rsidRPr="00C35F80">
        <w:rPr>
          <w:rStyle w:val="Emphasis"/>
          <w:rFonts w:ascii="Book Antiqua" w:hAnsi="Book Antiqua" w:cs="Times New Roman"/>
          <w:i w:val="0"/>
          <w:sz w:val="24"/>
          <w:szCs w:val="24"/>
          <w:bdr w:val="none" w:sz="0" w:space="0" w:color="auto" w:frame="1"/>
        </w:rPr>
        <w:t xml:space="preserve">Potassium channel subfamily J member 11) </w:t>
      </w:r>
      <w:r w:rsidR="000034E4" w:rsidRPr="00C35F80">
        <w:rPr>
          <w:rStyle w:val="Emphasis"/>
          <w:rFonts w:ascii="Book Antiqua" w:hAnsi="Book Antiqua" w:cs="Times New Roman"/>
          <w:i w:val="0"/>
          <w:sz w:val="24"/>
          <w:szCs w:val="24"/>
          <w:bdr w:val="none" w:sz="0" w:space="0" w:color="auto" w:frame="1"/>
        </w:rPr>
        <w:t>and ABCC8</w:t>
      </w:r>
      <w:r w:rsidR="00447808" w:rsidRPr="00C35F80">
        <w:rPr>
          <w:rStyle w:val="Emphasis"/>
          <w:rFonts w:ascii="Book Antiqua" w:hAnsi="Book Antiqua" w:cs="Times New Roman"/>
          <w:i w:val="0"/>
          <w:sz w:val="24"/>
          <w:szCs w:val="24"/>
          <w:bdr w:val="none" w:sz="0" w:space="0" w:color="auto" w:frame="1"/>
          <w:lang w:eastAsia="zh-TW"/>
        </w:rPr>
        <w:t xml:space="preserve"> </w:t>
      </w:r>
      <w:r w:rsidR="00566FA0" w:rsidRPr="00C35F80">
        <w:rPr>
          <w:rStyle w:val="Emphasis"/>
          <w:rFonts w:ascii="Book Antiqua" w:hAnsi="Book Antiqua" w:cs="Times New Roman"/>
          <w:i w:val="0"/>
          <w:sz w:val="24"/>
          <w:szCs w:val="24"/>
          <w:bdr w:val="none" w:sz="0" w:space="0" w:color="auto" w:frame="1"/>
        </w:rPr>
        <w:t>(</w:t>
      </w:r>
      <w:r w:rsidR="00566FA0" w:rsidRPr="00C35F80">
        <w:rPr>
          <w:rFonts w:ascii="Book Antiqua" w:hAnsi="Book Antiqua" w:cs="Times New Roman"/>
          <w:sz w:val="24"/>
          <w:szCs w:val="24"/>
        </w:rPr>
        <w:t>ATP binding</w:t>
      </w:r>
      <w:r>
        <w:rPr>
          <w:rFonts w:ascii="Book Antiqua" w:hAnsi="Book Antiqua" w:cs="Times New Roman"/>
          <w:sz w:val="24"/>
          <w:szCs w:val="24"/>
        </w:rPr>
        <w:t xml:space="preserve"> </w:t>
      </w:r>
      <w:r w:rsidR="00566FA0" w:rsidRPr="00C35F80">
        <w:rPr>
          <w:rFonts w:ascii="Book Antiqua" w:hAnsi="Book Antiqua" w:cs="Times New Roman"/>
          <w:sz w:val="24"/>
          <w:szCs w:val="24"/>
        </w:rPr>
        <w:t>cassette transporter subfamily C,</w:t>
      </w:r>
      <w:r w:rsidR="00447808" w:rsidRPr="00C35F80">
        <w:rPr>
          <w:rFonts w:ascii="Book Antiqua" w:hAnsi="Book Antiqua" w:cs="Times New Roman"/>
          <w:sz w:val="24"/>
          <w:szCs w:val="24"/>
          <w:lang w:eastAsia="zh-TW"/>
        </w:rPr>
        <w:t xml:space="preserve"> </w:t>
      </w:r>
      <w:r w:rsidR="00566FA0" w:rsidRPr="00C35F80">
        <w:rPr>
          <w:rFonts w:ascii="Book Antiqua" w:hAnsi="Book Antiqua" w:cs="Times New Roman"/>
          <w:sz w:val="24"/>
          <w:szCs w:val="24"/>
        </w:rPr>
        <w:t>member 8)</w:t>
      </w:r>
      <w:r>
        <w:rPr>
          <w:rFonts w:ascii="Book Antiqua" w:hAnsi="Book Antiqua" w:cs="Times New Roman"/>
          <w:sz w:val="24"/>
          <w:szCs w:val="24"/>
        </w:rPr>
        <w:t xml:space="preserve"> </w:t>
      </w:r>
      <w:r w:rsidR="000034E4" w:rsidRPr="00C35F80">
        <w:rPr>
          <w:rStyle w:val="Emphasis"/>
          <w:rFonts w:ascii="Book Antiqua" w:hAnsi="Book Antiqua" w:cs="Times New Roman"/>
          <w:i w:val="0"/>
          <w:sz w:val="24"/>
          <w:szCs w:val="24"/>
          <w:bdr w:val="none" w:sz="0" w:space="0" w:color="auto" w:frame="1"/>
        </w:rPr>
        <w:t>leading to TNDM is</w:t>
      </w:r>
      <w:proofErr w:type="gramEnd"/>
      <w:r w:rsidR="000034E4" w:rsidRPr="00C35F80">
        <w:rPr>
          <w:rStyle w:val="Emphasis"/>
          <w:rFonts w:ascii="Book Antiqua" w:hAnsi="Book Antiqua" w:cs="Times New Roman"/>
          <w:i w:val="0"/>
          <w:sz w:val="24"/>
          <w:szCs w:val="24"/>
          <w:bdr w:val="none" w:sz="0" w:space="0" w:color="auto" w:frame="1"/>
        </w:rPr>
        <w:t xml:space="preserve"> </w:t>
      </w:r>
      <w:r w:rsidR="003E018D">
        <w:rPr>
          <w:rStyle w:val="Emphasis"/>
          <w:rFonts w:ascii="Book Antiqua" w:hAnsi="Book Antiqua" w:cs="Times New Roman"/>
          <w:i w:val="0"/>
          <w:sz w:val="24"/>
          <w:szCs w:val="24"/>
          <w:bdr w:val="none" w:sz="0" w:space="0" w:color="auto" w:frame="1"/>
        </w:rPr>
        <w:t>about 20</w:t>
      </w:r>
      <w:r w:rsidR="003E018D">
        <w:rPr>
          <w:rStyle w:val="Emphasis"/>
          <w:rFonts w:ascii="Book Antiqua" w:eastAsia="宋体" w:hAnsi="Book Antiqua" w:cs="Times New Roman" w:hint="eastAsia"/>
          <w:i w:val="0"/>
          <w:sz w:val="24"/>
          <w:szCs w:val="24"/>
          <w:bdr w:val="none" w:sz="0" w:space="0" w:color="auto" w:frame="1"/>
          <w:lang w:eastAsia="zh-CN"/>
        </w:rPr>
        <w:t>%</w:t>
      </w:r>
      <w:r w:rsidR="003E018D">
        <w:rPr>
          <w:rStyle w:val="Emphasis"/>
          <w:rFonts w:ascii="Book Antiqua" w:hAnsi="Book Antiqua" w:cs="Times New Roman"/>
          <w:i w:val="0"/>
          <w:sz w:val="24"/>
          <w:szCs w:val="24"/>
          <w:bdr w:val="none" w:sz="0" w:space="0" w:color="auto" w:frame="1"/>
        </w:rPr>
        <w:t>-25</w:t>
      </w:r>
      <w:r w:rsidR="0057168B" w:rsidRPr="00C35F80">
        <w:rPr>
          <w:rStyle w:val="Emphasis"/>
          <w:rFonts w:ascii="Book Antiqua" w:hAnsi="Book Antiqua" w:cs="Times New Roman"/>
          <w:i w:val="0"/>
          <w:sz w:val="24"/>
          <w:szCs w:val="24"/>
          <w:bdr w:val="none" w:sz="0" w:space="0" w:color="auto" w:frame="1"/>
        </w:rPr>
        <w:t>%</w:t>
      </w:r>
      <w:r w:rsidR="0056456E" w:rsidRPr="00C35F80">
        <w:rPr>
          <w:rStyle w:val="Emphasis"/>
          <w:rFonts w:ascii="Book Antiqua" w:hAnsi="Book Antiqua" w:cs="Times New Roman"/>
          <w:i w:val="0"/>
          <w:sz w:val="24"/>
          <w:szCs w:val="24"/>
          <w:bdr w:val="none" w:sz="0" w:space="0" w:color="auto" w:frame="1"/>
          <w:vertAlign w:val="superscript"/>
        </w:rPr>
        <w:t>[</w:t>
      </w:r>
      <w:r w:rsidR="006E1232" w:rsidRPr="00C35F80">
        <w:rPr>
          <w:rStyle w:val="Emphasis"/>
          <w:rFonts w:ascii="Book Antiqua" w:hAnsi="Book Antiqua" w:cs="Times New Roman"/>
          <w:i w:val="0"/>
          <w:sz w:val="24"/>
          <w:szCs w:val="24"/>
          <w:bdr w:val="none" w:sz="0" w:space="0" w:color="auto" w:frame="1"/>
          <w:vertAlign w:val="superscript"/>
        </w:rPr>
        <w:t>13</w:t>
      </w:r>
      <w:r w:rsidR="0056456E" w:rsidRPr="00C35F80">
        <w:rPr>
          <w:rStyle w:val="Emphasis"/>
          <w:rFonts w:ascii="Book Antiqua" w:hAnsi="Book Antiqua" w:cs="Times New Roman"/>
          <w:i w:val="0"/>
          <w:sz w:val="24"/>
          <w:szCs w:val="24"/>
          <w:bdr w:val="none" w:sz="0" w:space="0" w:color="auto" w:frame="1"/>
          <w:vertAlign w:val="superscript"/>
        </w:rPr>
        <w:t>-</w:t>
      </w:r>
      <w:r w:rsidR="006E1232" w:rsidRPr="00C35F80">
        <w:rPr>
          <w:rStyle w:val="Emphasis"/>
          <w:rFonts w:ascii="Book Antiqua" w:hAnsi="Book Antiqua" w:cs="Times New Roman"/>
          <w:i w:val="0"/>
          <w:sz w:val="24"/>
          <w:szCs w:val="24"/>
          <w:bdr w:val="none" w:sz="0" w:space="0" w:color="auto" w:frame="1"/>
          <w:vertAlign w:val="superscript"/>
        </w:rPr>
        <w:t>16</w:t>
      </w:r>
      <w:r w:rsidR="0056456E" w:rsidRPr="00C35F80">
        <w:rPr>
          <w:rStyle w:val="Emphasis"/>
          <w:rFonts w:ascii="Book Antiqua" w:hAnsi="Book Antiqua" w:cs="Times New Roman"/>
          <w:i w:val="0"/>
          <w:sz w:val="24"/>
          <w:szCs w:val="24"/>
          <w:bdr w:val="none" w:sz="0" w:space="0" w:color="auto" w:frame="1"/>
          <w:vertAlign w:val="superscript"/>
        </w:rPr>
        <w:t>]</w:t>
      </w:r>
      <w:r w:rsidR="00EB56E2" w:rsidRPr="00C35F80">
        <w:rPr>
          <w:rStyle w:val="Emphasis"/>
          <w:rFonts w:ascii="Book Antiqua" w:hAnsi="Book Antiqua" w:cs="Times New Roman"/>
          <w:i w:val="0"/>
          <w:sz w:val="24"/>
          <w:szCs w:val="24"/>
          <w:bdr w:val="none" w:sz="0" w:space="0" w:color="auto" w:frame="1"/>
        </w:rPr>
        <w:t>.</w:t>
      </w:r>
      <w:r w:rsidR="00480DAB" w:rsidRPr="00C35F80">
        <w:rPr>
          <w:rStyle w:val="Emphasis"/>
          <w:rFonts w:ascii="Book Antiqua" w:hAnsi="Book Antiqua" w:cs="Times New Roman"/>
          <w:i w:val="0"/>
          <w:sz w:val="24"/>
          <w:szCs w:val="24"/>
          <w:bdr w:val="none" w:sz="0" w:space="0" w:color="auto" w:frame="1"/>
        </w:rPr>
        <w:t xml:space="preserve"> </w:t>
      </w:r>
      <w:r w:rsidR="00966AB9" w:rsidRPr="00C35F80">
        <w:rPr>
          <w:rStyle w:val="Emphasis"/>
          <w:rFonts w:ascii="Book Antiqua" w:hAnsi="Book Antiqua" w:cs="Times New Roman"/>
          <w:i w:val="0"/>
          <w:sz w:val="24"/>
          <w:szCs w:val="24"/>
          <w:bdr w:val="none" w:sz="0" w:space="0" w:color="auto" w:frame="1"/>
        </w:rPr>
        <w:t xml:space="preserve">Rarely mutations in HNF 1B, </w:t>
      </w:r>
      <w:r w:rsidR="0080771F" w:rsidRPr="00C35F80">
        <w:rPr>
          <w:rStyle w:val="Emphasis"/>
          <w:rFonts w:ascii="Book Antiqua" w:hAnsi="Book Antiqua" w:cs="Times New Roman"/>
          <w:i w:val="0"/>
          <w:sz w:val="24"/>
          <w:szCs w:val="24"/>
          <w:bdr w:val="none" w:sz="0" w:space="0" w:color="auto" w:frame="1"/>
        </w:rPr>
        <w:lastRenderedPageBreak/>
        <w:t>i</w:t>
      </w:r>
      <w:r w:rsidR="00966AB9" w:rsidRPr="00C35F80">
        <w:rPr>
          <w:rStyle w:val="Emphasis"/>
          <w:rFonts w:ascii="Book Antiqua" w:hAnsi="Book Antiqua" w:cs="Times New Roman"/>
          <w:i w:val="0"/>
          <w:sz w:val="24"/>
          <w:szCs w:val="24"/>
          <w:bdr w:val="none" w:sz="0" w:space="0" w:color="auto" w:frame="1"/>
        </w:rPr>
        <w:t xml:space="preserve">nsulin gene and </w:t>
      </w:r>
      <w:r w:rsidR="0080771F" w:rsidRPr="00C35F80">
        <w:rPr>
          <w:rStyle w:val="Emphasis"/>
          <w:rFonts w:ascii="Book Antiqua" w:hAnsi="Book Antiqua" w:cs="Times New Roman"/>
          <w:i w:val="0"/>
          <w:sz w:val="24"/>
          <w:szCs w:val="24"/>
          <w:bdr w:val="none" w:sz="0" w:space="0" w:color="auto" w:frame="1"/>
        </w:rPr>
        <w:t>s</w:t>
      </w:r>
      <w:r w:rsidR="00966AB9" w:rsidRPr="00C35F80">
        <w:rPr>
          <w:rStyle w:val="Emphasis"/>
          <w:rFonts w:ascii="Book Antiqua" w:hAnsi="Book Antiqua" w:cs="Times New Roman"/>
          <w:i w:val="0"/>
          <w:sz w:val="24"/>
          <w:szCs w:val="24"/>
          <w:bdr w:val="none" w:sz="0" w:space="0" w:color="auto" w:frame="1"/>
        </w:rPr>
        <w:t>olute carrier 2 family 2</w:t>
      </w:r>
      <w:r w:rsidR="005C59E9" w:rsidRPr="00C35F80">
        <w:rPr>
          <w:rStyle w:val="Emphasis"/>
          <w:rFonts w:ascii="Book Antiqua" w:hAnsi="Book Antiqua" w:cs="Times New Roman"/>
          <w:i w:val="0"/>
          <w:sz w:val="24"/>
          <w:szCs w:val="24"/>
          <w:bdr w:val="none" w:sz="0" w:space="0" w:color="auto" w:frame="1"/>
        </w:rPr>
        <w:t xml:space="preserve"> gene</w:t>
      </w:r>
      <w:r w:rsidR="00966AB9" w:rsidRPr="00C35F80">
        <w:rPr>
          <w:rStyle w:val="Emphasis"/>
          <w:rFonts w:ascii="Book Antiqua" w:hAnsi="Book Antiqua" w:cs="Times New Roman"/>
          <w:i w:val="0"/>
          <w:sz w:val="24"/>
          <w:szCs w:val="24"/>
          <w:bdr w:val="none" w:sz="0" w:space="0" w:color="auto" w:frame="1"/>
        </w:rPr>
        <w:t xml:space="preserve"> (SLC2A2)</w:t>
      </w:r>
      <w:r w:rsidR="005C59E9" w:rsidRPr="00C35F80">
        <w:rPr>
          <w:rStyle w:val="Emphasis"/>
          <w:rFonts w:ascii="Book Antiqua" w:hAnsi="Book Antiqua" w:cs="Times New Roman"/>
          <w:i w:val="0"/>
          <w:sz w:val="24"/>
          <w:szCs w:val="24"/>
          <w:bdr w:val="none" w:sz="0" w:space="0" w:color="auto" w:frame="1"/>
        </w:rPr>
        <w:t xml:space="preserve"> can result in neonatal diabetes. </w:t>
      </w:r>
      <w:r w:rsidR="001C6F5B" w:rsidRPr="00C35F80">
        <w:rPr>
          <w:rStyle w:val="Emphasis"/>
          <w:rFonts w:ascii="Book Antiqua" w:hAnsi="Book Antiqua" w:cs="Times New Roman"/>
          <w:i w:val="0"/>
          <w:sz w:val="24"/>
          <w:szCs w:val="24"/>
          <w:bdr w:val="none" w:sz="0" w:space="0" w:color="auto" w:frame="1"/>
        </w:rPr>
        <w:t>TNDM</w:t>
      </w:r>
      <w:r w:rsidR="00334B83" w:rsidRPr="00C35F80">
        <w:rPr>
          <w:rStyle w:val="Emphasis"/>
          <w:rFonts w:ascii="Book Antiqua" w:hAnsi="Book Antiqua" w:cs="Times New Roman"/>
          <w:i w:val="0"/>
          <w:sz w:val="24"/>
          <w:szCs w:val="24"/>
          <w:bdr w:val="none" w:sz="0" w:space="0" w:color="auto" w:frame="1"/>
        </w:rPr>
        <w:t xml:space="preserve"> remits permanently or may relapse </w:t>
      </w:r>
      <w:r w:rsidR="001C6F5B" w:rsidRPr="00C35F80">
        <w:rPr>
          <w:rStyle w:val="Emphasis"/>
          <w:rFonts w:ascii="Book Antiqua" w:hAnsi="Book Antiqua" w:cs="Times New Roman"/>
          <w:i w:val="0"/>
          <w:sz w:val="24"/>
          <w:szCs w:val="24"/>
          <w:bdr w:val="none" w:sz="0" w:space="0" w:color="auto" w:frame="1"/>
        </w:rPr>
        <w:t>later during adulthood</w:t>
      </w:r>
      <w:r w:rsidR="00334B83" w:rsidRPr="00C35F80">
        <w:rPr>
          <w:rStyle w:val="Emphasis"/>
          <w:rFonts w:ascii="Book Antiqua" w:hAnsi="Book Antiqua" w:cs="Times New Roman"/>
          <w:i w:val="0"/>
          <w:sz w:val="24"/>
          <w:szCs w:val="24"/>
          <w:bdr w:val="none" w:sz="0" w:space="0" w:color="auto" w:frame="1"/>
        </w:rPr>
        <w:t>.</w:t>
      </w:r>
      <w:r w:rsidR="00945B88" w:rsidRPr="00C35F80">
        <w:rPr>
          <w:rStyle w:val="Emphasis"/>
          <w:rFonts w:ascii="Book Antiqua" w:hAnsi="Book Antiqua" w:cs="Times New Roman"/>
          <w:i w:val="0"/>
          <w:sz w:val="24"/>
          <w:szCs w:val="24"/>
          <w:bdr w:val="none" w:sz="0" w:space="0" w:color="auto" w:frame="1"/>
        </w:rPr>
        <w:t xml:space="preserve"> </w:t>
      </w:r>
      <w:r w:rsidR="009F2746" w:rsidRPr="00C35F80">
        <w:rPr>
          <w:rStyle w:val="Emphasis"/>
          <w:rFonts w:ascii="Book Antiqua" w:hAnsi="Book Antiqua" w:cs="Times New Roman"/>
          <w:i w:val="0"/>
          <w:sz w:val="24"/>
          <w:szCs w:val="24"/>
          <w:bdr w:val="none" w:sz="0" w:space="0" w:color="auto" w:frame="1"/>
        </w:rPr>
        <w:t>Thus TNDM may be a permanent beta cell defect with variable expression during growth and</w:t>
      </w:r>
      <w:r>
        <w:rPr>
          <w:rStyle w:val="Emphasis"/>
          <w:rFonts w:ascii="Book Antiqua" w:hAnsi="Book Antiqua" w:cs="Times New Roman"/>
          <w:i w:val="0"/>
          <w:sz w:val="24"/>
          <w:szCs w:val="24"/>
          <w:bdr w:val="none" w:sz="0" w:space="0" w:color="auto" w:frame="1"/>
        </w:rPr>
        <w:t xml:space="preserve"> </w:t>
      </w:r>
      <w:r w:rsidR="009F2746" w:rsidRPr="00C35F80">
        <w:rPr>
          <w:rStyle w:val="Emphasis"/>
          <w:rFonts w:ascii="Book Antiqua" w:hAnsi="Book Antiqua" w:cs="Times New Roman"/>
          <w:i w:val="0"/>
          <w:sz w:val="24"/>
          <w:szCs w:val="24"/>
          <w:bdr w:val="none" w:sz="0" w:space="0" w:color="auto" w:frame="1"/>
        </w:rPr>
        <w:t>development.</w:t>
      </w:r>
      <w:r w:rsidR="00B64CC7" w:rsidRPr="00C35F80">
        <w:rPr>
          <w:rStyle w:val="Emphasis"/>
          <w:rFonts w:ascii="Book Antiqua" w:hAnsi="Book Antiqua" w:cs="Times New Roman"/>
          <w:i w:val="0"/>
          <w:sz w:val="24"/>
          <w:szCs w:val="24"/>
          <w:bdr w:val="none" w:sz="0" w:space="0" w:color="auto" w:frame="1"/>
        </w:rPr>
        <w:t xml:space="preserve"> </w:t>
      </w:r>
      <w:r w:rsidR="0057168B" w:rsidRPr="00C35F80">
        <w:rPr>
          <w:rStyle w:val="Emphasis"/>
          <w:rFonts w:ascii="Book Antiqua" w:hAnsi="Book Antiqua" w:cs="Times New Roman"/>
          <w:i w:val="0"/>
          <w:sz w:val="24"/>
          <w:szCs w:val="24"/>
          <w:bdr w:val="none" w:sz="0" w:space="0" w:color="auto" w:frame="1"/>
        </w:rPr>
        <w:t>T</w:t>
      </w:r>
      <w:r w:rsidR="00B3435A" w:rsidRPr="00C35F80">
        <w:rPr>
          <w:rStyle w:val="Emphasis"/>
          <w:rFonts w:ascii="Book Antiqua" w:hAnsi="Book Antiqua" w:cs="Times New Roman"/>
          <w:i w:val="0"/>
          <w:sz w:val="24"/>
          <w:szCs w:val="24"/>
          <w:bdr w:val="none" w:sz="0" w:space="0" w:color="auto" w:frame="1"/>
        </w:rPr>
        <w:t xml:space="preserve">he </w:t>
      </w:r>
      <w:r w:rsidR="0057168B" w:rsidRPr="00C35F80">
        <w:rPr>
          <w:rStyle w:val="Emphasis"/>
          <w:rFonts w:ascii="Book Antiqua" w:hAnsi="Book Antiqua" w:cs="Times New Roman"/>
          <w:i w:val="0"/>
          <w:sz w:val="24"/>
          <w:szCs w:val="24"/>
          <w:bdr w:val="none" w:sz="0" w:space="0" w:color="auto" w:frame="1"/>
        </w:rPr>
        <w:t xml:space="preserve">clinical </w:t>
      </w:r>
      <w:r w:rsidR="0019684E" w:rsidRPr="00C35F80">
        <w:rPr>
          <w:rStyle w:val="Emphasis"/>
          <w:rFonts w:ascii="Book Antiqua" w:hAnsi="Book Antiqua" w:cs="Times New Roman"/>
          <w:i w:val="0"/>
          <w:sz w:val="24"/>
          <w:szCs w:val="24"/>
          <w:bdr w:val="none" w:sz="0" w:space="0" w:color="auto" w:frame="1"/>
        </w:rPr>
        <w:t xml:space="preserve">presentation includes hyperglycemia, dehydration, </w:t>
      </w:r>
      <w:r w:rsidR="00F06FA6" w:rsidRPr="00C35F80">
        <w:rPr>
          <w:rStyle w:val="Emphasis"/>
          <w:rFonts w:ascii="Book Antiqua" w:hAnsi="Book Antiqua" w:cs="Times New Roman"/>
          <w:i w:val="0"/>
          <w:sz w:val="24"/>
          <w:szCs w:val="24"/>
          <w:bdr w:val="none" w:sz="0" w:space="0" w:color="auto" w:frame="1"/>
        </w:rPr>
        <w:t>failure to thrive</w:t>
      </w:r>
      <w:r w:rsidR="00DE062F" w:rsidRPr="00C35F80">
        <w:rPr>
          <w:rStyle w:val="Emphasis"/>
          <w:rFonts w:ascii="Book Antiqua" w:hAnsi="Book Antiqua" w:cs="Times New Roman"/>
          <w:i w:val="0"/>
          <w:sz w:val="24"/>
          <w:szCs w:val="24"/>
          <w:bdr w:val="none" w:sz="0" w:space="0" w:color="auto" w:frame="1"/>
        </w:rPr>
        <w:t xml:space="preserve">, </w:t>
      </w:r>
      <w:r w:rsidR="00447808" w:rsidRPr="00C35F80">
        <w:rPr>
          <w:rStyle w:val="Emphasis"/>
          <w:rFonts w:ascii="Book Antiqua" w:hAnsi="Book Antiqua" w:cs="Times New Roman"/>
          <w:i w:val="0"/>
          <w:sz w:val="24"/>
          <w:szCs w:val="24"/>
          <w:bdr w:val="none" w:sz="0" w:space="0" w:color="auto" w:frame="1"/>
          <w:lang w:eastAsia="zh-TW"/>
        </w:rPr>
        <w:t xml:space="preserve">and </w:t>
      </w:r>
      <w:r w:rsidR="00DE062F" w:rsidRPr="00C35F80">
        <w:rPr>
          <w:rStyle w:val="Emphasis"/>
          <w:rFonts w:ascii="Book Antiqua" w:hAnsi="Book Antiqua" w:cs="Times New Roman"/>
          <w:i w:val="0"/>
          <w:sz w:val="24"/>
          <w:szCs w:val="24"/>
          <w:bdr w:val="none" w:sz="0" w:space="0" w:color="auto" w:frame="1"/>
        </w:rPr>
        <w:t xml:space="preserve">with or without </w:t>
      </w:r>
      <w:r w:rsidR="0019684E" w:rsidRPr="00C35F80">
        <w:rPr>
          <w:rStyle w:val="Emphasis"/>
          <w:rFonts w:ascii="Book Antiqua" w:hAnsi="Book Antiqua" w:cs="Times New Roman"/>
          <w:i w:val="0"/>
          <w:sz w:val="24"/>
          <w:szCs w:val="24"/>
          <w:bdr w:val="none" w:sz="0" w:space="0" w:color="auto" w:frame="1"/>
        </w:rPr>
        <w:t>ketoacidosis.</w:t>
      </w:r>
      <w:r w:rsidR="00316EA1" w:rsidRPr="00C35F80">
        <w:rPr>
          <w:rFonts w:ascii="Book Antiqua" w:hAnsi="Book Antiqua" w:cs="Times New Roman"/>
          <w:sz w:val="24"/>
          <w:szCs w:val="24"/>
        </w:rPr>
        <w:t xml:space="preserve"> </w:t>
      </w:r>
      <w:r w:rsidR="00447808" w:rsidRPr="00C35F80">
        <w:rPr>
          <w:rFonts w:ascii="Book Antiqua" w:hAnsi="Book Antiqua" w:cs="Times New Roman"/>
          <w:sz w:val="24"/>
          <w:szCs w:val="24"/>
          <w:lang w:eastAsia="zh-TW"/>
        </w:rPr>
        <w:t>The a</w:t>
      </w:r>
      <w:r w:rsidR="006F0DF6" w:rsidRPr="00C35F80">
        <w:rPr>
          <w:rFonts w:ascii="Book Antiqua" w:hAnsi="Book Antiqua" w:cs="Times New Roman"/>
          <w:sz w:val="24"/>
          <w:szCs w:val="24"/>
        </w:rPr>
        <w:t>ssociated features</w:t>
      </w:r>
      <w:r w:rsidR="0057168B" w:rsidRPr="00C35F80">
        <w:rPr>
          <w:rFonts w:ascii="Book Antiqua" w:hAnsi="Book Antiqua" w:cs="Times New Roman"/>
          <w:sz w:val="24"/>
          <w:szCs w:val="24"/>
        </w:rPr>
        <w:t xml:space="preserve"> in chromosome 6q 24 mutations </w:t>
      </w:r>
      <w:r w:rsidR="006F0DF6" w:rsidRPr="00C35F80">
        <w:rPr>
          <w:rFonts w:ascii="Book Antiqua" w:hAnsi="Book Antiqua" w:cs="Times New Roman"/>
          <w:sz w:val="24"/>
          <w:szCs w:val="24"/>
        </w:rPr>
        <w:t xml:space="preserve">include </w:t>
      </w:r>
      <w:proofErr w:type="spellStart"/>
      <w:r w:rsidR="006F0DF6" w:rsidRPr="00C35F80">
        <w:rPr>
          <w:rFonts w:ascii="Book Antiqua" w:hAnsi="Book Antiqua" w:cs="Times New Roman"/>
          <w:sz w:val="24"/>
          <w:szCs w:val="24"/>
        </w:rPr>
        <w:t>macroglossia</w:t>
      </w:r>
      <w:proofErr w:type="spellEnd"/>
      <w:r w:rsidR="006F0DF6" w:rsidRPr="00C35F80">
        <w:rPr>
          <w:rFonts w:ascii="Book Antiqua" w:hAnsi="Book Antiqua" w:cs="Times New Roman"/>
          <w:sz w:val="24"/>
          <w:szCs w:val="24"/>
        </w:rPr>
        <w:t xml:space="preserve"> (35%), umbilical hernia (14%) or more rarely cardiac and brain developmental defects</w:t>
      </w:r>
      <w:r w:rsidR="0080771F" w:rsidRPr="00C35F80">
        <w:rPr>
          <w:rFonts w:ascii="Book Antiqua" w:hAnsi="Book Antiqua" w:cs="Times New Roman"/>
          <w:sz w:val="24"/>
          <w:szCs w:val="24"/>
        </w:rPr>
        <w:t xml:space="preserve">. </w:t>
      </w:r>
      <w:r w:rsidR="00AE14B5" w:rsidRPr="00C35F80">
        <w:rPr>
          <w:rFonts w:ascii="Book Antiqua" w:hAnsi="Book Antiqua" w:cs="Times New Roman"/>
          <w:sz w:val="24"/>
          <w:szCs w:val="24"/>
        </w:rPr>
        <w:t>Infants with TNDM resulting from a K</w:t>
      </w:r>
      <w:r w:rsidR="00AE14B5" w:rsidRPr="00C35F80">
        <w:rPr>
          <w:rFonts w:ascii="Book Antiqua" w:hAnsi="Book Antiqua" w:cs="Times New Roman"/>
          <w:sz w:val="24"/>
          <w:szCs w:val="24"/>
          <w:vertAlign w:val="subscript"/>
        </w:rPr>
        <w:t>ATP</w:t>
      </w:r>
      <w:r w:rsidR="00AE14B5" w:rsidRPr="00C35F80">
        <w:rPr>
          <w:rStyle w:val="apple-converted-space"/>
          <w:rFonts w:ascii="Book Antiqua" w:hAnsi="Book Antiqua" w:cs="Times New Roman"/>
          <w:sz w:val="24"/>
          <w:szCs w:val="24"/>
        </w:rPr>
        <w:t> </w:t>
      </w:r>
      <w:r w:rsidR="00AE14B5" w:rsidRPr="00C35F80">
        <w:rPr>
          <w:rFonts w:ascii="Book Antiqua" w:hAnsi="Book Antiqua" w:cs="Times New Roman"/>
          <w:sz w:val="24"/>
          <w:szCs w:val="24"/>
        </w:rPr>
        <w:t>channel mutation are often heavier than patients with chromosome 6q24 TNDM</w:t>
      </w:r>
      <w:r w:rsidR="001C6F5B" w:rsidRPr="00C35F80">
        <w:rPr>
          <w:rFonts w:ascii="Book Antiqua" w:hAnsi="Book Antiqua" w:cs="Times New Roman"/>
          <w:sz w:val="24"/>
          <w:szCs w:val="24"/>
        </w:rPr>
        <w:t xml:space="preserve"> at birth</w:t>
      </w:r>
      <w:r w:rsidR="00AE14B5" w:rsidRPr="00C35F80">
        <w:rPr>
          <w:rFonts w:ascii="Book Antiqua" w:hAnsi="Book Antiqua" w:cs="Times New Roman"/>
          <w:sz w:val="24"/>
          <w:szCs w:val="24"/>
        </w:rPr>
        <w:t xml:space="preserve">, are diagnosed with diabetes later, remit later and relapse </w:t>
      </w:r>
      <w:proofErr w:type="gramStart"/>
      <w:r w:rsidR="00AE14B5" w:rsidRPr="00C35F80">
        <w:rPr>
          <w:rFonts w:ascii="Book Antiqua" w:hAnsi="Book Antiqua" w:cs="Times New Roman"/>
          <w:sz w:val="24"/>
          <w:szCs w:val="24"/>
        </w:rPr>
        <w:t>earlier</w:t>
      </w:r>
      <w:r w:rsidR="0056456E" w:rsidRPr="00C35F80">
        <w:rPr>
          <w:rFonts w:ascii="Book Antiqua" w:hAnsi="Book Antiqua" w:cs="Times New Roman"/>
          <w:sz w:val="24"/>
          <w:szCs w:val="24"/>
          <w:vertAlign w:val="superscript"/>
        </w:rPr>
        <w:t>[</w:t>
      </w:r>
      <w:proofErr w:type="gramEnd"/>
      <w:r w:rsidR="006E1232" w:rsidRPr="00C35F80">
        <w:rPr>
          <w:rFonts w:ascii="Book Antiqua" w:hAnsi="Book Antiqua" w:cs="Times New Roman"/>
          <w:sz w:val="24"/>
          <w:szCs w:val="24"/>
          <w:vertAlign w:val="superscript"/>
        </w:rPr>
        <w:t>17</w:t>
      </w:r>
      <w:r w:rsidR="0056456E" w:rsidRPr="00C35F80">
        <w:rPr>
          <w:rFonts w:ascii="Book Antiqua" w:hAnsi="Book Antiqua" w:cs="Times New Roman"/>
          <w:sz w:val="24"/>
          <w:szCs w:val="24"/>
          <w:vertAlign w:val="superscript"/>
        </w:rPr>
        <w:t>]</w:t>
      </w:r>
      <w:r w:rsidR="00F06FA6" w:rsidRPr="00C35F80">
        <w:rPr>
          <w:rFonts w:ascii="Book Antiqua" w:hAnsi="Book Antiqua" w:cs="Times New Roman"/>
          <w:sz w:val="24"/>
          <w:szCs w:val="24"/>
        </w:rPr>
        <w:t>.</w:t>
      </w:r>
      <w:r>
        <w:rPr>
          <w:rFonts w:ascii="Book Antiqua" w:hAnsi="Book Antiqua" w:cs="Times New Roman"/>
          <w:sz w:val="24"/>
          <w:szCs w:val="24"/>
        </w:rPr>
        <w:t xml:space="preserve"> </w:t>
      </w:r>
      <w:r w:rsidR="00212208" w:rsidRPr="00C35F80">
        <w:rPr>
          <w:rFonts w:ascii="Book Antiqua" w:hAnsi="Book Antiqua" w:cs="Times New Roman"/>
          <w:sz w:val="24"/>
          <w:szCs w:val="24"/>
        </w:rPr>
        <w:t xml:space="preserve">Chromosome 6q24 induced TNDM </w:t>
      </w:r>
      <w:r w:rsidR="00447808" w:rsidRPr="00C35F80">
        <w:rPr>
          <w:rFonts w:ascii="Book Antiqua" w:hAnsi="Book Antiqua" w:cs="Times New Roman"/>
          <w:sz w:val="24"/>
          <w:szCs w:val="24"/>
          <w:lang w:eastAsia="zh-TW"/>
        </w:rPr>
        <w:t xml:space="preserve">should be </w:t>
      </w:r>
      <w:r w:rsidR="00212208" w:rsidRPr="00C35F80">
        <w:rPr>
          <w:rFonts w:ascii="Book Antiqua" w:hAnsi="Book Antiqua" w:cs="Times New Roman"/>
          <w:sz w:val="24"/>
          <w:szCs w:val="24"/>
        </w:rPr>
        <w:t xml:space="preserve">treated </w:t>
      </w:r>
      <w:r w:rsidR="00F02137">
        <w:rPr>
          <w:rFonts w:ascii="Book Antiqua" w:hAnsi="Book Antiqua" w:cs="Times New Roman"/>
          <w:sz w:val="24"/>
          <w:szCs w:val="24"/>
        </w:rPr>
        <w:t>by insulin</w:t>
      </w:r>
      <w:r w:rsidR="003C7306" w:rsidRPr="00C35F80">
        <w:rPr>
          <w:rFonts w:ascii="Book Antiqua" w:hAnsi="Book Antiqua" w:cs="Times New Roman"/>
          <w:sz w:val="24"/>
          <w:szCs w:val="24"/>
        </w:rPr>
        <w:t>.</w:t>
      </w:r>
      <w:r w:rsidR="005F5969" w:rsidRPr="00C35F80">
        <w:rPr>
          <w:rFonts w:ascii="Book Antiqua" w:hAnsi="Book Antiqua" w:cs="Times New Roman"/>
          <w:sz w:val="24"/>
          <w:szCs w:val="24"/>
        </w:rPr>
        <w:t xml:space="preserve"> </w:t>
      </w:r>
      <w:r w:rsidR="004871B0" w:rsidRPr="00C35F80">
        <w:rPr>
          <w:rFonts w:ascii="Book Antiqua" w:hAnsi="Book Antiqua" w:cs="Times New Roman"/>
          <w:sz w:val="24"/>
          <w:szCs w:val="24"/>
        </w:rPr>
        <w:t>R</w:t>
      </w:r>
      <w:r w:rsidR="003C7306" w:rsidRPr="00C35F80">
        <w:rPr>
          <w:rFonts w:ascii="Book Antiqua" w:hAnsi="Book Antiqua" w:cs="Times New Roman"/>
          <w:sz w:val="24"/>
          <w:szCs w:val="24"/>
        </w:rPr>
        <w:t>elapse due to</w:t>
      </w:r>
      <w:r>
        <w:rPr>
          <w:rFonts w:ascii="Book Antiqua" w:hAnsi="Book Antiqua" w:cs="Times New Roman"/>
          <w:sz w:val="24"/>
          <w:szCs w:val="24"/>
        </w:rPr>
        <w:t xml:space="preserve"> </w:t>
      </w:r>
      <w:r w:rsidR="00447808" w:rsidRPr="00C35F80">
        <w:rPr>
          <w:rFonts w:ascii="Book Antiqua" w:hAnsi="Book Antiqua" w:cs="Times New Roman"/>
          <w:sz w:val="24"/>
          <w:szCs w:val="24"/>
          <w:lang w:eastAsia="zh-TW"/>
        </w:rPr>
        <w:t xml:space="preserve">UPD </w:t>
      </w:r>
      <w:r w:rsidR="003C7306" w:rsidRPr="00C35F80">
        <w:rPr>
          <w:rFonts w:ascii="Book Antiqua" w:hAnsi="Book Antiqua" w:cs="Times New Roman"/>
          <w:sz w:val="24"/>
          <w:szCs w:val="24"/>
        </w:rPr>
        <w:t>chromosome 6 mutation</w:t>
      </w:r>
      <w:r w:rsidR="00635935" w:rsidRPr="00C35F80">
        <w:rPr>
          <w:rFonts w:ascii="Book Antiqua" w:hAnsi="Book Antiqua" w:cs="Times New Roman"/>
          <w:sz w:val="24"/>
          <w:szCs w:val="24"/>
        </w:rPr>
        <w:t xml:space="preserve"> or ABCC8 mutation</w:t>
      </w:r>
      <w:r w:rsidR="003C7306" w:rsidRPr="00C35F80">
        <w:rPr>
          <w:rFonts w:ascii="Book Antiqua" w:hAnsi="Book Antiqua" w:cs="Times New Roman"/>
          <w:sz w:val="24"/>
          <w:szCs w:val="24"/>
        </w:rPr>
        <w:t xml:space="preserve"> in puberty respond well to </w:t>
      </w:r>
      <w:proofErr w:type="spellStart"/>
      <w:r w:rsidR="003C7306" w:rsidRPr="00C35F80">
        <w:rPr>
          <w:rFonts w:ascii="Book Antiqua" w:hAnsi="Book Antiqua" w:cs="Times New Roman"/>
          <w:sz w:val="24"/>
          <w:szCs w:val="24"/>
        </w:rPr>
        <w:t>sulphonylurea</w:t>
      </w:r>
      <w:proofErr w:type="spellEnd"/>
      <w:r w:rsidR="003C7306" w:rsidRPr="00C35F80">
        <w:rPr>
          <w:rFonts w:ascii="Book Antiqua" w:hAnsi="Book Antiqua" w:cs="Times New Roman"/>
          <w:sz w:val="24"/>
          <w:szCs w:val="24"/>
        </w:rPr>
        <w:t xml:space="preserve"> </w:t>
      </w:r>
      <w:proofErr w:type="gramStart"/>
      <w:r w:rsidR="003C7306" w:rsidRPr="00C35F80">
        <w:rPr>
          <w:rFonts w:ascii="Book Antiqua" w:hAnsi="Book Antiqua" w:cs="Times New Roman"/>
          <w:sz w:val="24"/>
          <w:szCs w:val="24"/>
        </w:rPr>
        <w:t>therapy</w:t>
      </w:r>
      <w:r w:rsidR="0056456E" w:rsidRPr="00C35F80">
        <w:rPr>
          <w:rFonts w:ascii="Book Antiqua" w:hAnsi="Book Antiqua" w:cs="Times New Roman"/>
          <w:sz w:val="24"/>
          <w:szCs w:val="24"/>
          <w:vertAlign w:val="superscript"/>
        </w:rPr>
        <w:t>[</w:t>
      </w:r>
      <w:proofErr w:type="gramEnd"/>
      <w:r w:rsidR="003E018D">
        <w:rPr>
          <w:rFonts w:ascii="Book Antiqua" w:hAnsi="Book Antiqua" w:cs="Times New Roman"/>
          <w:sz w:val="24"/>
          <w:szCs w:val="24"/>
          <w:vertAlign w:val="superscript"/>
        </w:rPr>
        <w:t>18,</w:t>
      </w:r>
      <w:r w:rsidR="004A52B3" w:rsidRPr="00C35F80">
        <w:rPr>
          <w:rFonts w:ascii="Book Antiqua" w:hAnsi="Book Antiqua" w:cs="Times New Roman"/>
          <w:sz w:val="24"/>
          <w:szCs w:val="24"/>
          <w:vertAlign w:val="superscript"/>
        </w:rPr>
        <w:t>19</w:t>
      </w:r>
      <w:r w:rsidR="0056456E" w:rsidRPr="00C35F80">
        <w:rPr>
          <w:rFonts w:ascii="Book Antiqua" w:hAnsi="Book Antiqua" w:cs="Times New Roman"/>
          <w:sz w:val="24"/>
          <w:szCs w:val="24"/>
          <w:vertAlign w:val="superscript"/>
        </w:rPr>
        <w:t>]</w:t>
      </w:r>
      <w:r w:rsidR="00316EA1" w:rsidRPr="003E018D">
        <w:rPr>
          <w:rFonts w:ascii="Book Antiqua" w:hAnsi="Book Antiqua" w:cs="Times New Roman"/>
          <w:sz w:val="24"/>
          <w:szCs w:val="24"/>
        </w:rPr>
        <w:t>.</w:t>
      </w:r>
      <w:r w:rsidR="00316EA1" w:rsidRPr="00C35F80">
        <w:rPr>
          <w:rFonts w:ascii="Book Antiqua" w:hAnsi="Book Antiqua" w:cs="Times New Roman"/>
          <w:sz w:val="24"/>
          <w:szCs w:val="24"/>
        </w:rPr>
        <w:t xml:space="preserve"> </w:t>
      </w:r>
      <w:r w:rsidR="00E22806" w:rsidRPr="00C35F80">
        <w:rPr>
          <w:rFonts w:ascii="Book Antiqua" w:hAnsi="Book Antiqua" w:cs="Times New Roman"/>
          <w:sz w:val="24"/>
          <w:szCs w:val="24"/>
        </w:rPr>
        <w:t>Relapsing diabetes due to 6q 24 related diabetes has been successfully treated</w:t>
      </w:r>
      <w:r>
        <w:rPr>
          <w:rFonts w:ascii="Book Antiqua" w:hAnsi="Book Antiqua" w:cs="Times New Roman"/>
          <w:sz w:val="24"/>
          <w:szCs w:val="24"/>
        </w:rPr>
        <w:t xml:space="preserve"> </w:t>
      </w:r>
      <w:r w:rsidR="000B08D1" w:rsidRPr="00C35F80">
        <w:rPr>
          <w:rFonts w:ascii="Book Antiqua" w:hAnsi="Book Antiqua" w:cs="Times New Roman"/>
          <w:sz w:val="24"/>
          <w:szCs w:val="24"/>
          <w:lang w:eastAsia="zh-TW"/>
        </w:rPr>
        <w:t xml:space="preserve">by </w:t>
      </w:r>
      <w:r w:rsidR="00E22806" w:rsidRPr="00C35F80">
        <w:rPr>
          <w:rFonts w:ascii="Book Antiqua" w:hAnsi="Book Antiqua" w:cs="Times New Roman"/>
          <w:sz w:val="24"/>
          <w:szCs w:val="24"/>
        </w:rPr>
        <w:t xml:space="preserve">dipeptidyl peptidase 4 </w:t>
      </w:r>
      <w:proofErr w:type="gramStart"/>
      <w:r w:rsidR="00E22806" w:rsidRPr="00C35F80">
        <w:rPr>
          <w:rFonts w:ascii="Book Antiqua" w:hAnsi="Book Antiqua" w:cs="Times New Roman"/>
          <w:sz w:val="24"/>
          <w:szCs w:val="24"/>
        </w:rPr>
        <w:t>inhibitor</w:t>
      </w:r>
      <w:r w:rsidR="0056456E" w:rsidRPr="00C35F80">
        <w:rPr>
          <w:rFonts w:ascii="Book Antiqua" w:hAnsi="Book Antiqua" w:cs="Times New Roman"/>
          <w:sz w:val="24"/>
          <w:szCs w:val="24"/>
          <w:vertAlign w:val="superscript"/>
        </w:rPr>
        <w:t>[</w:t>
      </w:r>
      <w:proofErr w:type="gramEnd"/>
      <w:r w:rsidR="004A52B3" w:rsidRPr="00C35F80">
        <w:rPr>
          <w:rFonts w:ascii="Book Antiqua" w:hAnsi="Book Antiqua" w:cs="Times New Roman"/>
          <w:sz w:val="24"/>
          <w:szCs w:val="24"/>
          <w:vertAlign w:val="superscript"/>
        </w:rPr>
        <w:t>20</w:t>
      </w:r>
      <w:r w:rsidR="0056456E" w:rsidRPr="00C35F80">
        <w:rPr>
          <w:rFonts w:ascii="Book Antiqua" w:hAnsi="Book Antiqua" w:cs="Times New Roman"/>
          <w:sz w:val="24"/>
          <w:szCs w:val="24"/>
          <w:vertAlign w:val="superscript"/>
        </w:rPr>
        <w:t>]</w:t>
      </w:r>
      <w:r w:rsidR="00E22806" w:rsidRPr="003E018D">
        <w:rPr>
          <w:rFonts w:ascii="Book Antiqua" w:hAnsi="Book Antiqua" w:cs="Times New Roman"/>
          <w:sz w:val="24"/>
          <w:szCs w:val="24"/>
        </w:rPr>
        <w:t>.</w:t>
      </w:r>
      <w:r w:rsidRPr="003E018D">
        <w:rPr>
          <w:rFonts w:ascii="Book Antiqua" w:hAnsi="Book Antiqua" w:cs="Times New Roman"/>
          <w:sz w:val="24"/>
          <w:szCs w:val="24"/>
        </w:rPr>
        <w:t xml:space="preserve"> </w:t>
      </w:r>
      <w:r w:rsidR="000B08D1" w:rsidRPr="00C35F80">
        <w:rPr>
          <w:rFonts w:ascii="Book Antiqua" w:hAnsi="Book Antiqua" w:cs="Times New Roman"/>
          <w:sz w:val="24"/>
          <w:szCs w:val="24"/>
          <w:lang w:eastAsia="zh-TW"/>
        </w:rPr>
        <w:t>The m</w:t>
      </w:r>
      <w:r w:rsidR="00212208" w:rsidRPr="00C35F80">
        <w:rPr>
          <w:rFonts w:ascii="Book Antiqua" w:hAnsi="Book Antiqua" w:cs="Times New Roman"/>
          <w:sz w:val="24"/>
          <w:szCs w:val="24"/>
        </w:rPr>
        <w:t>ajority (&gt;</w:t>
      </w:r>
      <w:r w:rsidR="003E018D">
        <w:rPr>
          <w:rFonts w:ascii="Book Antiqua" w:eastAsia="宋体" w:hAnsi="Book Antiqua" w:cs="Times New Roman" w:hint="eastAsia"/>
          <w:sz w:val="24"/>
          <w:szCs w:val="24"/>
          <w:lang w:eastAsia="zh-CN"/>
        </w:rPr>
        <w:t xml:space="preserve"> </w:t>
      </w:r>
      <w:r w:rsidR="00212208" w:rsidRPr="00C35F80">
        <w:rPr>
          <w:rFonts w:ascii="Book Antiqua" w:hAnsi="Book Antiqua" w:cs="Times New Roman"/>
          <w:sz w:val="24"/>
          <w:szCs w:val="24"/>
        </w:rPr>
        <w:t>90%)</w:t>
      </w:r>
      <w:r w:rsidR="00316EA1" w:rsidRPr="00C35F80">
        <w:rPr>
          <w:rFonts w:ascii="Book Antiqua" w:hAnsi="Book Antiqua" w:cs="Times New Roman"/>
          <w:sz w:val="24"/>
          <w:szCs w:val="24"/>
        </w:rPr>
        <w:t xml:space="preserve"> </w:t>
      </w:r>
      <w:r w:rsidR="00212208" w:rsidRPr="00C35F80">
        <w:rPr>
          <w:rFonts w:ascii="Book Antiqua" w:hAnsi="Book Antiqua" w:cs="Times New Roman"/>
          <w:sz w:val="24"/>
          <w:szCs w:val="24"/>
        </w:rPr>
        <w:t xml:space="preserve">of </w:t>
      </w:r>
      <w:r w:rsidR="00316EA1" w:rsidRPr="00C35F80">
        <w:rPr>
          <w:rFonts w:ascii="Book Antiqua" w:hAnsi="Book Antiqua" w:cs="Times New Roman"/>
          <w:sz w:val="24"/>
          <w:szCs w:val="24"/>
        </w:rPr>
        <w:t>TNDM due to ABCC 8</w:t>
      </w:r>
      <w:r w:rsidR="00212208" w:rsidRPr="00C35F80">
        <w:rPr>
          <w:rFonts w:ascii="Book Antiqua" w:hAnsi="Book Antiqua" w:cs="Times New Roman"/>
          <w:sz w:val="24"/>
          <w:szCs w:val="24"/>
        </w:rPr>
        <w:t xml:space="preserve">/KCNJ11 </w:t>
      </w:r>
      <w:r w:rsidR="00316EA1" w:rsidRPr="00C35F80">
        <w:rPr>
          <w:rFonts w:ascii="Book Antiqua" w:hAnsi="Book Antiqua" w:cs="Times New Roman"/>
          <w:sz w:val="24"/>
          <w:szCs w:val="24"/>
        </w:rPr>
        <w:t xml:space="preserve">mutation respond to </w:t>
      </w:r>
      <w:proofErr w:type="spellStart"/>
      <w:r w:rsidR="00316EA1" w:rsidRPr="00C35F80">
        <w:rPr>
          <w:rFonts w:ascii="Book Antiqua" w:hAnsi="Book Antiqua" w:cs="Times New Roman"/>
          <w:sz w:val="24"/>
          <w:szCs w:val="24"/>
        </w:rPr>
        <w:t>sulphonylurea</w:t>
      </w:r>
      <w:proofErr w:type="spellEnd"/>
      <w:r w:rsidR="0057168B" w:rsidRPr="00C35F80">
        <w:rPr>
          <w:rFonts w:ascii="Book Antiqua" w:hAnsi="Book Antiqua" w:cs="Times New Roman"/>
          <w:sz w:val="24"/>
          <w:szCs w:val="24"/>
        </w:rPr>
        <w:t xml:space="preserve"> </w:t>
      </w:r>
      <w:proofErr w:type="gramStart"/>
      <w:r w:rsidR="0057168B" w:rsidRPr="00C35F80">
        <w:rPr>
          <w:rFonts w:ascii="Book Antiqua" w:hAnsi="Book Antiqua" w:cs="Times New Roman"/>
          <w:sz w:val="24"/>
          <w:szCs w:val="24"/>
        </w:rPr>
        <w:t>therapy</w:t>
      </w:r>
      <w:r w:rsidR="0056456E" w:rsidRPr="00C35F80">
        <w:rPr>
          <w:rFonts w:ascii="Book Antiqua" w:hAnsi="Book Antiqua" w:cs="Times New Roman"/>
          <w:sz w:val="24"/>
          <w:szCs w:val="24"/>
          <w:vertAlign w:val="superscript"/>
        </w:rPr>
        <w:t>[</w:t>
      </w:r>
      <w:proofErr w:type="gramEnd"/>
      <w:r w:rsidR="004A52B3" w:rsidRPr="00C35F80">
        <w:rPr>
          <w:rFonts w:ascii="Book Antiqua" w:hAnsi="Book Antiqua" w:cs="Times New Roman"/>
          <w:sz w:val="24"/>
          <w:szCs w:val="24"/>
          <w:vertAlign w:val="superscript"/>
        </w:rPr>
        <w:t>21</w:t>
      </w:r>
      <w:r w:rsidR="0056456E" w:rsidRPr="00C35F80">
        <w:rPr>
          <w:rFonts w:ascii="Book Antiqua" w:hAnsi="Book Antiqua" w:cs="Times New Roman"/>
          <w:sz w:val="24"/>
          <w:szCs w:val="24"/>
          <w:vertAlign w:val="superscript"/>
        </w:rPr>
        <w:t>]</w:t>
      </w:r>
      <w:r w:rsidR="0056456E" w:rsidRPr="00C35F80">
        <w:rPr>
          <w:rFonts w:ascii="Book Antiqua" w:hAnsi="Book Antiqua" w:cs="Times New Roman"/>
          <w:sz w:val="24"/>
          <w:szCs w:val="24"/>
        </w:rPr>
        <w:t>.</w:t>
      </w:r>
      <w:r w:rsidR="0013295E" w:rsidRPr="00C35F80">
        <w:rPr>
          <w:rFonts w:ascii="Book Antiqua" w:hAnsi="Book Antiqua" w:cs="Times New Roman"/>
          <w:sz w:val="24"/>
          <w:szCs w:val="24"/>
        </w:rPr>
        <w:t xml:space="preserve"> </w:t>
      </w:r>
      <w:r w:rsidR="00ED7932" w:rsidRPr="00C35F80">
        <w:rPr>
          <w:rFonts w:ascii="Book Antiqua" w:hAnsi="Book Antiqua" w:cs="Times New Roman"/>
          <w:sz w:val="24"/>
          <w:szCs w:val="24"/>
        </w:rPr>
        <w:t xml:space="preserve">Infants born with TNDM </w:t>
      </w:r>
      <w:proofErr w:type="spellStart"/>
      <w:r w:rsidR="00ED7932" w:rsidRPr="00C35F80">
        <w:rPr>
          <w:rFonts w:ascii="Book Antiqua" w:hAnsi="Book Antiqua" w:cs="Times New Roman"/>
          <w:sz w:val="24"/>
          <w:szCs w:val="24"/>
        </w:rPr>
        <w:t>harbour</w:t>
      </w:r>
      <w:proofErr w:type="spellEnd"/>
      <w:r w:rsidR="00ED7932" w:rsidRPr="00C35F80">
        <w:rPr>
          <w:rFonts w:ascii="Book Antiqua" w:hAnsi="Book Antiqua" w:cs="Times New Roman"/>
          <w:sz w:val="24"/>
          <w:szCs w:val="24"/>
        </w:rPr>
        <w:t xml:space="preserve"> a greater risk of developing type 2 diabetes later in the </w:t>
      </w:r>
      <w:proofErr w:type="gramStart"/>
      <w:r w:rsidR="00ED7932" w:rsidRPr="00C35F80">
        <w:rPr>
          <w:rFonts w:ascii="Book Antiqua" w:hAnsi="Book Antiqua" w:cs="Times New Roman"/>
          <w:sz w:val="24"/>
          <w:szCs w:val="24"/>
        </w:rPr>
        <w:t>life</w:t>
      </w:r>
      <w:r w:rsidR="0056456E" w:rsidRPr="00C35F80">
        <w:rPr>
          <w:rFonts w:ascii="Book Antiqua" w:hAnsi="Book Antiqua" w:cs="Times New Roman"/>
          <w:sz w:val="24"/>
          <w:szCs w:val="24"/>
          <w:vertAlign w:val="superscript"/>
        </w:rPr>
        <w:t>[</w:t>
      </w:r>
      <w:proofErr w:type="gramEnd"/>
      <w:r w:rsidR="004A52B3" w:rsidRPr="00C35F80">
        <w:rPr>
          <w:rFonts w:ascii="Book Antiqua" w:hAnsi="Book Antiqua" w:cs="Times New Roman"/>
          <w:sz w:val="24"/>
          <w:szCs w:val="24"/>
          <w:vertAlign w:val="superscript"/>
        </w:rPr>
        <w:t>22</w:t>
      </w:r>
      <w:r w:rsidR="0056456E" w:rsidRPr="00C35F80">
        <w:rPr>
          <w:rFonts w:ascii="Book Antiqua" w:hAnsi="Book Antiqua" w:cs="Times New Roman"/>
          <w:sz w:val="24"/>
          <w:szCs w:val="24"/>
          <w:vertAlign w:val="superscript"/>
        </w:rPr>
        <w:t>]</w:t>
      </w:r>
      <w:r w:rsidR="006E3CD2" w:rsidRPr="00C35F80">
        <w:rPr>
          <w:rFonts w:ascii="Book Antiqua" w:hAnsi="Book Antiqua" w:cs="Times New Roman"/>
          <w:sz w:val="24"/>
          <w:szCs w:val="24"/>
        </w:rPr>
        <w:t>.</w:t>
      </w:r>
      <w:r w:rsidR="00E22806" w:rsidRPr="00C35F80">
        <w:rPr>
          <w:rFonts w:ascii="Book Antiqua" w:hAnsi="Book Antiqua" w:cs="Times New Roman"/>
          <w:sz w:val="24"/>
          <w:szCs w:val="24"/>
        </w:rPr>
        <w:t xml:space="preserve"> </w:t>
      </w:r>
      <w:r w:rsidR="000B08D1" w:rsidRPr="00C35F80">
        <w:rPr>
          <w:rFonts w:ascii="Book Antiqua" w:hAnsi="Book Antiqua" w:cs="Times New Roman"/>
          <w:sz w:val="24"/>
          <w:szCs w:val="24"/>
          <w:lang w:eastAsia="zh-TW"/>
        </w:rPr>
        <w:t xml:space="preserve">There were only few researches, most were case reports </w:t>
      </w:r>
      <w:r w:rsidR="00E477FB" w:rsidRPr="00C35F80">
        <w:rPr>
          <w:rFonts w:ascii="Book Antiqua" w:hAnsi="Book Antiqua" w:cs="Times New Roman"/>
          <w:sz w:val="24"/>
          <w:szCs w:val="24"/>
        </w:rPr>
        <w:t xml:space="preserve">about </w:t>
      </w:r>
      <w:r w:rsidR="000B08D1" w:rsidRPr="00C35F80">
        <w:rPr>
          <w:rFonts w:ascii="Book Antiqua" w:hAnsi="Book Antiqua" w:cs="Times New Roman"/>
          <w:sz w:val="24"/>
          <w:szCs w:val="24"/>
          <w:lang w:eastAsia="zh-TW"/>
        </w:rPr>
        <w:t xml:space="preserve">TNDM among </w:t>
      </w:r>
      <w:r w:rsidR="000B08D1" w:rsidRPr="00C35F80">
        <w:rPr>
          <w:rFonts w:ascii="Book Antiqua" w:hAnsi="Book Antiqua" w:cs="Times New Roman"/>
          <w:sz w:val="24"/>
          <w:szCs w:val="24"/>
        </w:rPr>
        <w:t xml:space="preserve">Indian </w:t>
      </w:r>
      <w:proofErr w:type="gramStart"/>
      <w:r w:rsidR="000B08D1" w:rsidRPr="00C35F80">
        <w:rPr>
          <w:rFonts w:ascii="Book Antiqua" w:hAnsi="Book Antiqua" w:cs="Times New Roman"/>
          <w:sz w:val="24"/>
          <w:szCs w:val="24"/>
        </w:rPr>
        <w:t>literature</w:t>
      </w:r>
      <w:r w:rsidR="000B08D1" w:rsidRPr="00C35F80">
        <w:rPr>
          <w:rFonts w:ascii="Book Antiqua" w:hAnsi="Book Antiqua" w:cs="Times New Roman"/>
          <w:sz w:val="24"/>
          <w:szCs w:val="24"/>
          <w:lang w:eastAsia="zh-TW"/>
        </w:rPr>
        <w:t>s</w:t>
      </w:r>
      <w:r w:rsidR="0056456E" w:rsidRPr="00C35F80">
        <w:rPr>
          <w:rFonts w:ascii="Book Antiqua" w:hAnsi="Book Antiqua" w:cs="Times New Roman"/>
          <w:sz w:val="24"/>
          <w:szCs w:val="24"/>
          <w:vertAlign w:val="superscript"/>
        </w:rPr>
        <w:t>[</w:t>
      </w:r>
      <w:proofErr w:type="gramEnd"/>
      <w:r w:rsidR="004A52B3" w:rsidRPr="00C35F80">
        <w:rPr>
          <w:rFonts w:ascii="Book Antiqua" w:hAnsi="Book Antiqua" w:cs="Times New Roman"/>
          <w:sz w:val="24"/>
          <w:szCs w:val="24"/>
          <w:vertAlign w:val="superscript"/>
        </w:rPr>
        <w:t>23-29</w:t>
      </w:r>
      <w:r w:rsidR="0056456E" w:rsidRPr="00C35F80">
        <w:rPr>
          <w:rFonts w:ascii="Book Antiqua" w:hAnsi="Book Antiqua" w:cs="Times New Roman"/>
          <w:sz w:val="24"/>
          <w:szCs w:val="24"/>
          <w:vertAlign w:val="superscript"/>
        </w:rPr>
        <w:t>]</w:t>
      </w:r>
      <w:r w:rsidR="00D4171D" w:rsidRPr="00C35F80">
        <w:rPr>
          <w:rFonts w:ascii="Book Antiqua" w:hAnsi="Book Antiqua" w:cs="Times New Roman"/>
          <w:sz w:val="24"/>
          <w:szCs w:val="24"/>
        </w:rPr>
        <w:t xml:space="preserve">. Rarely encountered is </w:t>
      </w:r>
      <w:r w:rsidR="0013295E" w:rsidRPr="00C35F80">
        <w:rPr>
          <w:rFonts w:ascii="Book Antiqua" w:hAnsi="Book Antiqua" w:cs="Times New Roman"/>
          <w:sz w:val="24"/>
          <w:szCs w:val="24"/>
        </w:rPr>
        <w:t xml:space="preserve">Type 1 </w:t>
      </w:r>
      <w:r w:rsidR="00D4171D" w:rsidRPr="00C35F80">
        <w:rPr>
          <w:rFonts w:ascii="Book Antiqua" w:hAnsi="Book Antiqua" w:cs="Times New Roman"/>
          <w:sz w:val="24"/>
          <w:szCs w:val="24"/>
        </w:rPr>
        <w:t>diabetes in infancy</w:t>
      </w:r>
      <w:r w:rsidR="00F06FA6" w:rsidRPr="00C35F80">
        <w:rPr>
          <w:rFonts w:ascii="Book Antiqua" w:hAnsi="Book Antiqua" w:cs="Times New Roman"/>
          <w:sz w:val="24"/>
          <w:szCs w:val="24"/>
        </w:rPr>
        <w:t xml:space="preserve"> especially in the no</w:t>
      </w:r>
      <w:r w:rsidR="004871B0" w:rsidRPr="00C35F80">
        <w:rPr>
          <w:rFonts w:ascii="Book Antiqua" w:hAnsi="Book Antiqua" w:cs="Times New Roman"/>
          <w:sz w:val="24"/>
          <w:szCs w:val="24"/>
        </w:rPr>
        <w:t>n</w:t>
      </w:r>
      <w:r w:rsidR="000B08D1" w:rsidRPr="00C35F80">
        <w:rPr>
          <w:rFonts w:ascii="Book Antiqua" w:hAnsi="Book Antiqua" w:cs="Times New Roman"/>
          <w:sz w:val="24"/>
          <w:szCs w:val="24"/>
          <w:lang w:eastAsia="zh-TW"/>
        </w:rPr>
        <w:t>-</w:t>
      </w:r>
      <w:r w:rsidR="00F06FA6" w:rsidRPr="00C35F80">
        <w:rPr>
          <w:rFonts w:ascii="Book Antiqua" w:hAnsi="Book Antiqua" w:cs="Times New Roman"/>
          <w:sz w:val="24"/>
          <w:szCs w:val="24"/>
        </w:rPr>
        <w:t xml:space="preserve">syndromic diabetes with onset in later </w:t>
      </w:r>
      <w:r w:rsidR="0080771F" w:rsidRPr="00C35F80">
        <w:rPr>
          <w:rFonts w:ascii="Book Antiqua" w:hAnsi="Book Antiqua" w:cs="Times New Roman"/>
          <w:sz w:val="24"/>
          <w:szCs w:val="24"/>
        </w:rPr>
        <w:t xml:space="preserve">part of </w:t>
      </w:r>
      <w:proofErr w:type="gramStart"/>
      <w:r w:rsidR="00F06FA6" w:rsidRPr="00C35F80">
        <w:rPr>
          <w:rFonts w:ascii="Book Antiqua" w:hAnsi="Book Antiqua" w:cs="Times New Roman"/>
          <w:sz w:val="24"/>
          <w:szCs w:val="24"/>
        </w:rPr>
        <w:t>infancy</w:t>
      </w:r>
      <w:r w:rsidR="0056456E" w:rsidRPr="00C35F80">
        <w:rPr>
          <w:rFonts w:ascii="Book Antiqua" w:hAnsi="Book Antiqua" w:cs="Times New Roman"/>
          <w:sz w:val="24"/>
          <w:szCs w:val="24"/>
          <w:vertAlign w:val="superscript"/>
        </w:rPr>
        <w:t>[</w:t>
      </w:r>
      <w:proofErr w:type="gramEnd"/>
      <w:r w:rsidR="0056456E" w:rsidRPr="00C35F80">
        <w:rPr>
          <w:rFonts w:ascii="Book Antiqua" w:hAnsi="Book Antiqua" w:cs="Times New Roman"/>
          <w:sz w:val="24"/>
          <w:szCs w:val="24"/>
          <w:vertAlign w:val="superscript"/>
        </w:rPr>
        <w:t>30]</w:t>
      </w:r>
      <w:r w:rsidR="00F06FA6" w:rsidRPr="00C35F80">
        <w:rPr>
          <w:rFonts w:ascii="Book Antiqua" w:hAnsi="Book Antiqua" w:cs="Times New Roman"/>
          <w:sz w:val="24"/>
          <w:szCs w:val="24"/>
        </w:rPr>
        <w:t>.</w:t>
      </w:r>
    </w:p>
    <w:p w:rsidR="0080771F" w:rsidRPr="003E018D" w:rsidRDefault="0080771F" w:rsidP="003E018D">
      <w:pPr>
        <w:autoSpaceDE w:val="0"/>
        <w:autoSpaceDN w:val="0"/>
        <w:adjustRightInd w:val="0"/>
        <w:spacing w:after="0" w:line="360" w:lineRule="auto"/>
        <w:jc w:val="both"/>
        <w:rPr>
          <w:rStyle w:val="Emphasis"/>
          <w:rFonts w:ascii="Book Antiqua" w:eastAsia="宋体" w:hAnsi="Book Antiqua" w:cs="Times New Roman"/>
          <w:i w:val="0"/>
          <w:sz w:val="24"/>
          <w:szCs w:val="24"/>
          <w:bdr w:val="none" w:sz="0" w:space="0" w:color="auto" w:frame="1"/>
          <w:lang w:eastAsia="zh-CN"/>
        </w:rPr>
      </w:pPr>
    </w:p>
    <w:p w:rsidR="00162CBA" w:rsidRPr="003E018D" w:rsidRDefault="00C71C36" w:rsidP="003E018D">
      <w:pPr>
        <w:autoSpaceDE w:val="0"/>
        <w:autoSpaceDN w:val="0"/>
        <w:adjustRightInd w:val="0"/>
        <w:spacing w:after="0" w:line="360" w:lineRule="auto"/>
        <w:jc w:val="both"/>
        <w:rPr>
          <w:rStyle w:val="Emphasis"/>
          <w:rFonts w:ascii="Book Antiqua" w:eastAsia="宋体" w:hAnsi="Book Antiqua" w:cs="Times New Roman"/>
          <w:b/>
          <w:sz w:val="24"/>
          <w:szCs w:val="24"/>
          <w:bdr w:val="none" w:sz="0" w:space="0" w:color="auto" w:frame="1"/>
          <w:lang w:eastAsia="zh-CN"/>
        </w:rPr>
      </w:pPr>
      <w:r w:rsidRPr="003E018D">
        <w:rPr>
          <w:rStyle w:val="Emphasis"/>
          <w:rFonts w:ascii="Book Antiqua" w:hAnsi="Book Antiqua" w:cs="Times New Roman"/>
          <w:b/>
          <w:sz w:val="24"/>
          <w:szCs w:val="24"/>
          <w:bdr w:val="none" w:sz="0" w:space="0" w:color="auto" w:frame="1"/>
        </w:rPr>
        <w:t>Genetics</w:t>
      </w:r>
      <w:r w:rsidR="00E16B9E" w:rsidRPr="003E018D">
        <w:rPr>
          <w:rStyle w:val="Emphasis"/>
          <w:rFonts w:ascii="Book Antiqua" w:hAnsi="Book Antiqua" w:cs="Times New Roman"/>
          <w:b/>
          <w:sz w:val="24"/>
          <w:szCs w:val="24"/>
          <w:bdr w:val="none" w:sz="0" w:space="0" w:color="auto" w:frame="1"/>
        </w:rPr>
        <w:t xml:space="preserve"> </w:t>
      </w:r>
      <w:r w:rsidRPr="003E018D">
        <w:rPr>
          <w:rStyle w:val="Emphasis"/>
          <w:rFonts w:ascii="Book Antiqua" w:hAnsi="Book Antiqua" w:cs="Times New Roman"/>
          <w:b/>
          <w:sz w:val="24"/>
          <w:szCs w:val="24"/>
          <w:bdr w:val="none" w:sz="0" w:space="0" w:color="auto" w:frame="1"/>
        </w:rPr>
        <w:t>of</w:t>
      </w:r>
      <w:r w:rsidR="00E16B9E" w:rsidRPr="003E018D">
        <w:rPr>
          <w:rStyle w:val="Emphasis"/>
          <w:rFonts w:ascii="Book Antiqua" w:hAnsi="Book Antiqua" w:cs="Times New Roman"/>
          <w:b/>
          <w:sz w:val="24"/>
          <w:szCs w:val="24"/>
          <w:bdr w:val="none" w:sz="0" w:space="0" w:color="auto" w:frame="1"/>
        </w:rPr>
        <w:t xml:space="preserve"> </w:t>
      </w:r>
      <w:r w:rsidR="003E018D" w:rsidRPr="003E018D">
        <w:rPr>
          <w:rStyle w:val="Emphasis"/>
          <w:rFonts w:ascii="Book Antiqua" w:hAnsi="Book Antiqua" w:cs="Times New Roman"/>
          <w:b/>
          <w:sz w:val="24"/>
          <w:szCs w:val="24"/>
          <w:bdr w:val="none" w:sz="0" w:space="0" w:color="auto" w:frame="1"/>
        </w:rPr>
        <w:t>permanent ne</w:t>
      </w:r>
      <w:r w:rsidR="00162CBA" w:rsidRPr="003E018D">
        <w:rPr>
          <w:rStyle w:val="Emphasis"/>
          <w:rFonts w:ascii="Book Antiqua" w:hAnsi="Book Antiqua" w:cs="Times New Roman"/>
          <w:b/>
          <w:sz w:val="24"/>
          <w:szCs w:val="24"/>
          <w:bdr w:val="none" w:sz="0" w:space="0" w:color="auto" w:frame="1"/>
        </w:rPr>
        <w:t>onatal</w:t>
      </w:r>
      <w:r w:rsidR="00E16B9E" w:rsidRPr="003E018D">
        <w:rPr>
          <w:rStyle w:val="Emphasis"/>
          <w:rFonts w:ascii="Book Antiqua" w:hAnsi="Book Antiqua" w:cs="Times New Roman"/>
          <w:b/>
          <w:sz w:val="24"/>
          <w:szCs w:val="24"/>
          <w:bdr w:val="none" w:sz="0" w:space="0" w:color="auto" w:frame="1"/>
        </w:rPr>
        <w:t xml:space="preserve"> </w:t>
      </w:r>
      <w:r w:rsidR="00F959BB" w:rsidRPr="003E018D">
        <w:rPr>
          <w:rFonts w:ascii="Book Antiqua" w:eastAsia="Times New Roman" w:hAnsi="Book Antiqua" w:cs="Times New Roman"/>
          <w:b/>
          <w:bCs/>
          <w:kern w:val="36"/>
          <w:sz w:val="24"/>
          <w:szCs w:val="24"/>
        </w:rPr>
        <w:t>DM</w:t>
      </w:r>
    </w:p>
    <w:p w:rsidR="00656ADB" w:rsidRPr="00C35F80" w:rsidRDefault="008A58A7" w:rsidP="003E018D">
      <w:pPr>
        <w:autoSpaceDE w:val="0"/>
        <w:autoSpaceDN w:val="0"/>
        <w:adjustRightInd w:val="0"/>
        <w:spacing w:after="0" w:line="360" w:lineRule="auto"/>
        <w:jc w:val="both"/>
        <w:rPr>
          <w:rStyle w:val="Emphasis"/>
          <w:rFonts w:ascii="Book Antiqua" w:hAnsi="Book Antiqua" w:cs="Times New Roman"/>
          <w:i w:val="0"/>
          <w:sz w:val="24"/>
          <w:szCs w:val="24"/>
          <w:bdr w:val="none" w:sz="0" w:space="0" w:color="auto" w:frame="1"/>
        </w:rPr>
      </w:pPr>
      <w:r w:rsidRPr="00C35F80">
        <w:rPr>
          <w:rStyle w:val="Emphasis"/>
          <w:rFonts w:ascii="Book Antiqua" w:hAnsi="Book Antiqua" w:cs="Times New Roman"/>
          <w:i w:val="0"/>
          <w:sz w:val="24"/>
          <w:szCs w:val="24"/>
          <w:bdr w:val="none" w:sz="0" w:space="0" w:color="auto" w:frame="1"/>
        </w:rPr>
        <w:t xml:space="preserve">Children with </w:t>
      </w:r>
      <w:r w:rsidR="00A12990" w:rsidRPr="00C35F80">
        <w:rPr>
          <w:rStyle w:val="Emphasis"/>
          <w:rFonts w:ascii="Book Antiqua" w:hAnsi="Book Antiqua" w:cs="Times New Roman"/>
          <w:i w:val="0"/>
          <w:sz w:val="24"/>
          <w:szCs w:val="24"/>
          <w:bdr w:val="none" w:sz="0" w:space="0" w:color="auto" w:frame="1"/>
        </w:rPr>
        <w:t xml:space="preserve">PNDM </w:t>
      </w:r>
      <w:r w:rsidRPr="00C35F80">
        <w:rPr>
          <w:rStyle w:val="Emphasis"/>
          <w:rFonts w:ascii="Book Antiqua" w:hAnsi="Book Antiqua" w:cs="Times New Roman"/>
          <w:i w:val="0"/>
          <w:sz w:val="24"/>
          <w:szCs w:val="24"/>
          <w:bdr w:val="none" w:sz="0" w:space="0" w:color="auto" w:frame="1"/>
        </w:rPr>
        <w:t xml:space="preserve">have their </w:t>
      </w:r>
      <w:r w:rsidR="00A12990" w:rsidRPr="00C35F80">
        <w:rPr>
          <w:rStyle w:val="Emphasis"/>
          <w:rFonts w:ascii="Book Antiqua" w:hAnsi="Book Antiqua" w:cs="Times New Roman"/>
          <w:i w:val="0"/>
          <w:sz w:val="24"/>
          <w:szCs w:val="24"/>
          <w:bdr w:val="none" w:sz="0" w:space="0" w:color="auto" w:frame="1"/>
        </w:rPr>
        <w:t>onset in early infancy</w:t>
      </w:r>
      <w:r w:rsidRPr="00C35F80">
        <w:rPr>
          <w:rStyle w:val="Emphasis"/>
          <w:rFonts w:ascii="Book Antiqua" w:hAnsi="Book Antiqua" w:cs="Times New Roman"/>
          <w:i w:val="0"/>
          <w:sz w:val="24"/>
          <w:szCs w:val="24"/>
          <w:bdr w:val="none" w:sz="0" w:space="0" w:color="auto" w:frame="1"/>
        </w:rPr>
        <w:t xml:space="preserve"> and </w:t>
      </w:r>
      <w:r w:rsidR="00A12990" w:rsidRPr="00C35F80">
        <w:rPr>
          <w:rStyle w:val="Emphasis"/>
          <w:rFonts w:ascii="Book Antiqua" w:hAnsi="Book Antiqua" w:cs="Times New Roman"/>
          <w:i w:val="0"/>
          <w:sz w:val="24"/>
          <w:szCs w:val="24"/>
          <w:bdr w:val="none" w:sz="0" w:space="0" w:color="auto" w:frame="1"/>
        </w:rPr>
        <w:t xml:space="preserve">continue to be hyperglycemic </w:t>
      </w:r>
      <w:r w:rsidR="000B08D1" w:rsidRPr="00C35F80">
        <w:rPr>
          <w:rStyle w:val="Emphasis"/>
          <w:rFonts w:ascii="Book Antiqua" w:hAnsi="Book Antiqua" w:cs="Times New Roman"/>
          <w:i w:val="0"/>
          <w:sz w:val="24"/>
          <w:szCs w:val="24"/>
          <w:bdr w:val="none" w:sz="0" w:space="0" w:color="auto" w:frame="1"/>
          <w:lang w:eastAsia="zh-TW"/>
        </w:rPr>
        <w:t xml:space="preserve">which needs </w:t>
      </w:r>
      <w:r w:rsidR="00CA4BAF" w:rsidRPr="00C35F80">
        <w:rPr>
          <w:rStyle w:val="Emphasis"/>
          <w:rFonts w:ascii="Book Antiqua" w:hAnsi="Book Antiqua" w:cs="Times New Roman"/>
          <w:i w:val="0"/>
          <w:sz w:val="24"/>
          <w:szCs w:val="24"/>
          <w:bdr w:val="none" w:sz="0" w:space="0" w:color="auto" w:frame="1"/>
        </w:rPr>
        <w:t>lifelong</w:t>
      </w:r>
      <w:r w:rsidR="00A12990" w:rsidRPr="00C35F80">
        <w:rPr>
          <w:rStyle w:val="Emphasis"/>
          <w:rFonts w:ascii="Book Antiqua" w:hAnsi="Book Antiqua" w:cs="Times New Roman"/>
          <w:i w:val="0"/>
          <w:sz w:val="24"/>
          <w:szCs w:val="24"/>
          <w:bdr w:val="none" w:sz="0" w:space="0" w:color="auto" w:frame="1"/>
        </w:rPr>
        <w:t xml:space="preserve"> insulin</w:t>
      </w:r>
      <w:r w:rsidR="000B08D1" w:rsidRPr="00C35F80">
        <w:rPr>
          <w:rStyle w:val="Emphasis"/>
          <w:rFonts w:ascii="Book Antiqua" w:hAnsi="Book Antiqua" w:cs="Times New Roman"/>
          <w:i w:val="0"/>
          <w:sz w:val="24"/>
          <w:szCs w:val="24"/>
          <w:bdr w:val="none" w:sz="0" w:space="0" w:color="auto" w:frame="1"/>
          <w:lang w:eastAsia="zh-TW"/>
        </w:rPr>
        <w:t xml:space="preserve"> therapy</w:t>
      </w:r>
      <w:r w:rsidR="00A12990" w:rsidRPr="00C35F80">
        <w:rPr>
          <w:rStyle w:val="Emphasis"/>
          <w:rFonts w:ascii="Book Antiqua" w:hAnsi="Book Antiqua" w:cs="Times New Roman"/>
          <w:i w:val="0"/>
          <w:sz w:val="24"/>
          <w:szCs w:val="24"/>
          <w:bdr w:val="none" w:sz="0" w:space="0" w:color="auto" w:frame="1"/>
        </w:rPr>
        <w:t>. The genetic defect involves</w:t>
      </w:r>
      <w:r w:rsidR="00E16B9E">
        <w:rPr>
          <w:rStyle w:val="Emphasis"/>
          <w:rFonts w:ascii="Book Antiqua" w:hAnsi="Book Antiqua" w:cs="Times New Roman"/>
          <w:i w:val="0"/>
          <w:sz w:val="24"/>
          <w:szCs w:val="24"/>
          <w:bdr w:val="none" w:sz="0" w:space="0" w:color="auto" w:frame="1"/>
        </w:rPr>
        <w:t xml:space="preserve"> </w:t>
      </w:r>
      <w:r w:rsidR="00A12990" w:rsidRPr="00C35F80">
        <w:rPr>
          <w:rStyle w:val="Emphasis"/>
          <w:rFonts w:ascii="Book Antiqua" w:hAnsi="Book Antiqua" w:cs="Times New Roman"/>
          <w:i w:val="0"/>
          <w:sz w:val="24"/>
          <w:szCs w:val="24"/>
          <w:bdr w:val="none" w:sz="0" w:space="0" w:color="auto" w:frame="1"/>
        </w:rPr>
        <w:t>mutation of genes</w:t>
      </w:r>
      <w:r w:rsidR="00E16B9E">
        <w:rPr>
          <w:rStyle w:val="Emphasis"/>
          <w:rFonts w:ascii="Book Antiqua" w:hAnsi="Book Antiqua" w:cs="Times New Roman"/>
          <w:i w:val="0"/>
          <w:sz w:val="24"/>
          <w:szCs w:val="24"/>
          <w:bdr w:val="none" w:sz="0" w:space="0" w:color="auto" w:frame="1"/>
        </w:rPr>
        <w:t xml:space="preserve"> </w:t>
      </w:r>
      <w:r w:rsidR="00A12990" w:rsidRPr="00C35F80">
        <w:rPr>
          <w:rStyle w:val="Emphasis"/>
          <w:rFonts w:ascii="Book Antiqua" w:hAnsi="Book Antiqua" w:cs="Times New Roman"/>
          <w:i w:val="0"/>
          <w:sz w:val="24"/>
          <w:szCs w:val="24"/>
          <w:bdr w:val="none" w:sz="0" w:space="0" w:color="auto" w:frame="1"/>
        </w:rPr>
        <w:t>involving the pancreatic</w:t>
      </w:r>
      <w:r w:rsidR="00E16B9E">
        <w:rPr>
          <w:rStyle w:val="Emphasis"/>
          <w:rFonts w:ascii="Book Antiqua" w:hAnsi="Book Antiqua" w:cs="Times New Roman"/>
          <w:i w:val="0"/>
          <w:sz w:val="24"/>
          <w:szCs w:val="24"/>
          <w:bdr w:val="none" w:sz="0" w:space="0" w:color="auto" w:frame="1"/>
        </w:rPr>
        <w:t xml:space="preserve"> </w:t>
      </w:r>
      <w:r w:rsidR="00CA4BAF" w:rsidRPr="00C35F80">
        <w:rPr>
          <w:rStyle w:val="Emphasis"/>
          <w:rFonts w:ascii="Book Antiqua" w:hAnsi="Book Antiqua" w:cs="Times New Roman"/>
          <w:i w:val="0"/>
          <w:sz w:val="24"/>
          <w:szCs w:val="24"/>
          <w:bdr w:val="none" w:sz="0" w:space="0" w:color="auto" w:frame="1"/>
        </w:rPr>
        <w:t>B</w:t>
      </w:r>
      <w:r w:rsidR="00A12990" w:rsidRPr="00C35F80">
        <w:rPr>
          <w:rStyle w:val="Emphasis"/>
          <w:rFonts w:ascii="Book Antiqua" w:hAnsi="Book Antiqua" w:cs="Times New Roman"/>
          <w:i w:val="0"/>
          <w:sz w:val="24"/>
          <w:szCs w:val="24"/>
          <w:bdr w:val="none" w:sz="0" w:space="0" w:color="auto" w:frame="1"/>
        </w:rPr>
        <w:t xml:space="preserve"> cell</w:t>
      </w:r>
      <w:r w:rsidR="00E16B9E">
        <w:rPr>
          <w:rStyle w:val="Emphasis"/>
          <w:rFonts w:ascii="Book Antiqua" w:hAnsi="Book Antiqua" w:cs="Times New Roman"/>
          <w:i w:val="0"/>
          <w:sz w:val="24"/>
          <w:szCs w:val="24"/>
          <w:bdr w:val="none" w:sz="0" w:space="0" w:color="auto" w:frame="1"/>
        </w:rPr>
        <w:t xml:space="preserve"> </w:t>
      </w:r>
      <w:r w:rsidR="00832133" w:rsidRPr="00C35F80">
        <w:rPr>
          <w:rStyle w:val="Emphasis"/>
          <w:rFonts w:ascii="Book Antiqua" w:hAnsi="Book Antiqua" w:cs="Times New Roman"/>
          <w:i w:val="0"/>
          <w:sz w:val="24"/>
          <w:szCs w:val="24"/>
          <w:bdr w:val="none" w:sz="0" w:space="0" w:color="auto" w:frame="1"/>
        </w:rPr>
        <w:t>development,</w:t>
      </w:r>
      <w:r w:rsidR="00E16B9E">
        <w:rPr>
          <w:rStyle w:val="Emphasis"/>
          <w:rFonts w:ascii="Book Antiqua" w:hAnsi="Book Antiqua" w:cs="Times New Roman"/>
          <w:i w:val="0"/>
          <w:sz w:val="24"/>
          <w:szCs w:val="24"/>
          <w:bdr w:val="none" w:sz="0" w:space="0" w:color="auto" w:frame="1"/>
        </w:rPr>
        <w:t xml:space="preserve"> </w:t>
      </w:r>
      <w:r w:rsidR="000365F0">
        <w:rPr>
          <w:rStyle w:val="Emphasis"/>
          <w:rFonts w:ascii="Book Antiqua" w:hAnsi="Book Antiqua" w:cs="Times New Roman"/>
          <w:i w:val="0"/>
          <w:sz w:val="24"/>
          <w:szCs w:val="24"/>
          <w:bdr w:val="none" w:sz="0" w:space="0" w:color="auto" w:frame="1"/>
        </w:rPr>
        <w:t>function</w:t>
      </w:r>
      <w:r w:rsidR="00832133" w:rsidRPr="00C35F80">
        <w:rPr>
          <w:rStyle w:val="Emphasis"/>
          <w:rFonts w:ascii="Book Antiqua" w:hAnsi="Book Antiqua" w:cs="Times New Roman"/>
          <w:i w:val="0"/>
          <w:sz w:val="24"/>
          <w:szCs w:val="24"/>
          <w:bdr w:val="none" w:sz="0" w:space="0" w:color="auto" w:frame="1"/>
        </w:rPr>
        <w:t>,</w:t>
      </w:r>
      <w:r w:rsidR="00A12990" w:rsidRPr="00C35F80">
        <w:rPr>
          <w:rStyle w:val="Emphasis"/>
          <w:rFonts w:ascii="Book Antiqua" w:hAnsi="Book Antiqua" w:cs="Times New Roman"/>
          <w:i w:val="0"/>
          <w:sz w:val="24"/>
          <w:szCs w:val="24"/>
          <w:bdr w:val="none" w:sz="0" w:space="0" w:color="auto" w:frame="1"/>
        </w:rPr>
        <w:t xml:space="preserve"> apoptosis</w:t>
      </w:r>
      <w:r w:rsidR="00E16B9E">
        <w:rPr>
          <w:rStyle w:val="Emphasis"/>
          <w:rFonts w:ascii="Book Antiqua" w:hAnsi="Book Antiqua" w:cs="Times New Roman"/>
          <w:i w:val="0"/>
          <w:sz w:val="24"/>
          <w:szCs w:val="24"/>
          <w:bdr w:val="none" w:sz="0" w:space="0" w:color="auto" w:frame="1"/>
        </w:rPr>
        <w:t xml:space="preserve"> </w:t>
      </w:r>
      <w:r w:rsidR="00832133" w:rsidRPr="00C35F80">
        <w:rPr>
          <w:rStyle w:val="Emphasis"/>
          <w:rFonts w:ascii="Book Antiqua" w:hAnsi="Book Antiqua" w:cs="Times New Roman"/>
          <w:i w:val="0"/>
          <w:sz w:val="24"/>
          <w:szCs w:val="24"/>
          <w:bdr w:val="none" w:sz="0" w:space="0" w:color="auto" w:frame="1"/>
        </w:rPr>
        <w:t>and insulin</w:t>
      </w:r>
      <w:r w:rsidR="00E16B9E">
        <w:rPr>
          <w:rStyle w:val="Emphasis"/>
          <w:rFonts w:ascii="Book Antiqua" w:hAnsi="Book Antiqua" w:cs="Times New Roman"/>
          <w:i w:val="0"/>
          <w:sz w:val="24"/>
          <w:szCs w:val="24"/>
          <w:bdr w:val="none" w:sz="0" w:space="0" w:color="auto" w:frame="1"/>
        </w:rPr>
        <w:t xml:space="preserve"> </w:t>
      </w:r>
      <w:r w:rsidR="00832133" w:rsidRPr="00C35F80">
        <w:rPr>
          <w:rStyle w:val="Emphasis"/>
          <w:rFonts w:ascii="Book Antiqua" w:hAnsi="Book Antiqua" w:cs="Times New Roman"/>
          <w:i w:val="0"/>
          <w:sz w:val="24"/>
          <w:szCs w:val="24"/>
          <w:bdr w:val="none" w:sz="0" w:space="0" w:color="auto" w:frame="1"/>
        </w:rPr>
        <w:t>molecule.</w:t>
      </w:r>
      <w:r w:rsidR="00656ADB" w:rsidRPr="00C35F80">
        <w:rPr>
          <w:rStyle w:val="Emphasis"/>
          <w:rFonts w:ascii="Book Antiqua" w:hAnsi="Book Antiqua" w:cs="Times New Roman"/>
          <w:i w:val="0"/>
          <w:sz w:val="24"/>
          <w:szCs w:val="24"/>
          <w:bdr w:val="none" w:sz="0" w:space="0" w:color="auto" w:frame="1"/>
        </w:rPr>
        <w:t xml:space="preserve"> Nearly 40% of</w:t>
      </w:r>
      <w:r w:rsidRPr="00C35F80">
        <w:rPr>
          <w:rStyle w:val="Emphasis"/>
          <w:rFonts w:ascii="Book Antiqua" w:hAnsi="Book Antiqua" w:cs="Times New Roman"/>
          <w:i w:val="0"/>
          <w:sz w:val="24"/>
          <w:szCs w:val="24"/>
          <w:bdr w:val="none" w:sz="0" w:space="0" w:color="auto" w:frame="1"/>
        </w:rPr>
        <w:t xml:space="preserve"> </w:t>
      </w:r>
      <w:r w:rsidR="00656ADB" w:rsidRPr="00C35F80">
        <w:rPr>
          <w:rStyle w:val="Emphasis"/>
          <w:rFonts w:ascii="Book Antiqua" w:hAnsi="Book Antiqua" w:cs="Times New Roman"/>
          <w:i w:val="0"/>
          <w:sz w:val="24"/>
          <w:szCs w:val="24"/>
          <w:bdr w:val="none" w:sz="0" w:space="0" w:color="auto" w:frame="1"/>
        </w:rPr>
        <w:t>the</w:t>
      </w:r>
      <w:r w:rsidR="00E16B9E">
        <w:rPr>
          <w:rStyle w:val="Emphasis"/>
          <w:rFonts w:ascii="Book Antiqua" w:hAnsi="Book Antiqua" w:cs="Times New Roman"/>
          <w:i w:val="0"/>
          <w:sz w:val="24"/>
          <w:szCs w:val="24"/>
          <w:bdr w:val="none" w:sz="0" w:space="0" w:color="auto" w:frame="1"/>
        </w:rPr>
        <w:t xml:space="preserve"> </w:t>
      </w:r>
      <w:r w:rsidR="00832133" w:rsidRPr="00C35F80">
        <w:rPr>
          <w:rStyle w:val="Emphasis"/>
          <w:rFonts w:ascii="Book Antiqua" w:hAnsi="Book Antiqua" w:cs="Times New Roman"/>
          <w:i w:val="0"/>
          <w:sz w:val="24"/>
          <w:szCs w:val="24"/>
          <w:bdr w:val="none" w:sz="0" w:space="0" w:color="auto" w:frame="1"/>
        </w:rPr>
        <w:t xml:space="preserve">defect </w:t>
      </w:r>
      <w:r w:rsidRPr="00C35F80">
        <w:rPr>
          <w:rStyle w:val="Emphasis"/>
          <w:rFonts w:ascii="Book Antiqua" w:hAnsi="Book Antiqua" w:cs="Times New Roman"/>
          <w:i w:val="0"/>
          <w:sz w:val="24"/>
          <w:szCs w:val="24"/>
          <w:bdr w:val="none" w:sz="0" w:space="0" w:color="auto" w:frame="1"/>
        </w:rPr>
        <w:t xml:space="preserve">is </w:t>
      </w:r>
      <w:r w:rsidR="00832133" w:rsidRPr="00C35F80">
        <w:rPr>
          <w:rStyle w:val="Emphasis"/>
          <w:rFonts w:ascii="Book Antiqua" w:hAnsi="Book Antiqua" w:cs="Times New Roman"/>
          <w:i w:val="0"/>
          <w:sz w:val="24"/>
          <w:szCs w:val="24"/>
          <w:bdr w:val="none" w:sz="0" w:space="0" w:color="auto" w:frame="1"/>
        </w:rPr>
        <w:t xml:space="preserve">in the genes regulating the K </w:t>
      </w:r>
      <w:r w:rsidR="00832133" w:rsidRPr="00C35F80">
        <w:rPr>
          <w:rStyle w:val="Emphasis"/>
          <w:rFonts w:ascii="Book Antiqua" w:hAnsi="Book Antiqua" w:cs="Times New Roman"/>
          <w:i w:val="0"/>
          <w:sz w:val="24"/>
          <w:szCs w:val="24"/>
          <w:bdr w:val="none" w:sz="0" w:space="0" w:color="auto" w:frame="1"/>
          <w:vertAlign w:val="subscript"/>
        </w:rPr>
        <w:t xml:space="preserve">ATP </w:t>
      </w:r>
      <w:r w:rsidR="00566FA0" w:rsidRPr="00C35F80">
        <w:rPr>
          <w:rStyle w:val="Emphasis"/>
          <w:rFonts w:ascii="Book Antiqua" w:hAnsi="Book Antiqua" w:cs="Times New Roman"/>
          <w:i w:val="0"/>
          <w:sz w:val="24"/>
          <w:szCs w:val="24"/>
          <w:bdr w:val="none" w:sz="0" w:space="0" w:color="auto" w:frame="1"/>
        </w:rPr>
        <w:t xml:space="preserve">(potassium ATP) </w:t>
      </w:r>
      <w:r w:rsidR="00832133" w:rsidRPr="00C35F80">
        <w:rPr>
          <w:rStyle w:val="Emphasis"/>
          <w:rFonts w:ascii="Book Antiqua" w:hAnsi="Book Antiqua" w:cs="Times New Roman"/>
          <w:i w:val="0"/>
          <w:sz w:val="24"/>
          <w:szCs w:val="24"/>
          <w:bdr w:val="none" w:sz="0" w:space="0" w:color="auto" w:frame="1"/>
        </w:rPr>
        <w:t>channel</w:t>
      </w:r>
      <w:r w:rsidRPr="00C35F80">
        <w:rPr>
          <w:rStyle w:val="Emphasis"/>
          <w:rFonts w:ascii="Book Antiqua" w:hAnsi="Book Antiqua" w:cs="Times New Roman"/>
          <w:i w:val="0"/>
          <w:sz w:val="24"/>
          <w:szCs w:val="24"/>
          <w:bdr w:val="none" w:sz="0" w:space="0" w:color="auto" w:frame="1"/>
        </w:rPr>
        <w:t>.</w:t>
      </w:r>
      <w:r w:rsidR="00AA721B" w:rsidRPr="00C35F80">
        <w:rPr>
          <w:rStyle w:val="Emphasis"/>
          <w:rFonts w:ascii="Book Antiqua" w:hAnsi="Book Antiqua" w:cs="Times New Roman"/>
          <w:i w:val="0"/>
          <w:sz w:val="24"/>
          <w:szCs w:val="24"/>
          <w:bdr w:val="none" w:sz="0" w:space="0" w:color="auto" w:frame="1"/>
        </w:rPr>
        <w:t xml:space="preserve"> </w:t>
      </w:r>
      <w:r w:rsidR="006A3840" w:rsidRPr="00C35F80">
        <w:rPr>
          <w:rFonts w:ascii="Book Antiqua" w:hAnsi="Book Antiqua" w:cs="Times New Roman"/>
          <w:sz w:val="24"/>
          <w:szCs w:val="24"/>
        </w:rPr>
        <w:t>As early as 1997</w:t>
      </w:r>
      <w:r w:rsidR="00E16B9E">
        <w:rPr>
          <w:rFonts w:ascii="Book Antiqua" w:hAnsi="Book Antiqua" w:cs="Times New Roman"/>
          <w:sz w:val="24"/>
          <w:szCs w:val="24"/>
        </w:rPr>
        <w:t xml:space="preserve"> </w:t>
      </w:r>
      <w:r w:rsidR="006A3840" w:rsidRPr="00C35F80">
        <w:rPr>
          <w:rFonts w:ascii="Book Antiqua" w:hAnsi="Book Antiqua" w:cs="Times New Roman"/>
          <w:sz w:val="24"/>
          <w:szCs w:val="24"/>
        </w:rPr>
        <w:t>mutations</w:t>
      </w:r>
      <w:r w:rsidR="00E16B9E">
        <w:rPr>
          <w:rFonts w:ascii="Book Antiqua" w:hAnsi="Book Antiqua" w:cs="Times New Roman"/>
          <w:sz w:val="24"/>
          <w:szCs w:val="24"/>
        </w:rPr>
        <w:t xml:space="preserve"> </w:t>
      </w:r>
      <w:r w:rsidR="006A3840" w:rsidRPr="00C35F80">
        <w:rPr>
          <w:rFonts w:ascii="Book Antiqua" w:hAnsi="Book Antiqua" w:cs="Times New Roman"/>
          <w:sz w:val="24"/>
          <w:szCs w:val="24"/>
        </w:rPr>
        <w:t>leading</w:t>
      </w:r>
      <w:r w:rsidR="00E16B9E">
        <w:rPr>
          <w:rFonts w:ascii="Book Antiqua" w:hAnsi="Book Antiqua" w:cs="Times New Roman"/>
          <w:sz w:val="24"/>
          <w:szCs w:val="24"/>
        </w:rPr>
        <w:t xml:space="preserve"> </w:t>
      </w:r>
      <w:r w:rsidR="006A3840" w:rsidRPr="00C35F80">
        <w:rPr>
          <w:rFonts w:ascii="Book Antiqua" w:hAnsi="Book Antiqua" w:cs="Times New Roman"/>
          <w:sz w:val="24"/>
          <w:szCs w:val="24"/>
        </w:rPr>
        <w:t>to PNDM have been described.</w:t>
      </w:r>
      <w:r w:rsidR="000B08D1" w:rsidRPr="00C35F80">
        <w:rPr>
          <w:rFonts w:ascii="Book Antiqua" w:hAnsi="Book Antiqua" w:cs="Times New Roman"/>
          <w:sz w:val="24"/>
          <w:szCs w:val="24"/>
          <w:lang w:eastAsia="zh-TW"/>
        </w:rPr>
        <w:t xml:space="preserve"> </w:t>
      </w:r>
      <w:r w:rsidR="006A3840" w:rsidRPr="00C35F80">
        <w:rPr>
          <w:rFonts w:ascii="Book Antiqua" w:hAnsi="Book Antiqua" w:cs="Times New Roman"/>
          <w:sz w:val="24"/>
          <w:szCs w:val="24"/>
        </w:rPr>
        <w:t>The first being</w:t>
      </w:r>
      <w:r w:rsidR="00E16B9E">
        <w:rPr>
          <w:rFonts w:ascii="Book Antiqua" w:hAnsi="Book Antiqua" w:cs="Times New Roman"/>
          <w:sz w:val="24"/>
          <w:szCs w:val="24"/>
        </w:rPr>
        <w:t xml:space="preserve"> </w:t>
      </w:r>
      <w:r w:rsidR="006A3840" w:rsidRPr="00C35F80">
        <w:rPr>
          <w:rFonts w:ascii="Book Antiqua" w:hAnsi="Book Antiqua" w:cs="Times New Roman"/>
          <w:sz w:val="24"/>
          <w:szCs w:val="24"/>
        </w:rPr>
        <w:t>pancreatic agenesis due to mutations in IPF/</w:t>
      </w:r>
      <w:r w:rsidR="009C0E22" w:rsidRPr="00C35F80">
        <w:rPr>
          <w:rFonts w:ascii="Book Antiqua" w:hAnsi="Book Antiqua" w:cs="Times New Roman"/>
          <w:iCs/>
          <w:sz w:val="24"/>
          <w:szCs w:val="24"/>
        </w:rPr>
        <w:t xml:space="preserve">Pancreatic and duodenal </w:t>
      </w:r>
      <w:proofErr w:type="spellStart"/>
      <w:r w:rsidR="009C0E22" w:rsidRPr="00C35F80">
        <w:rPr>
          <w:rFonts w:ascii="Book Antiqua" w:hAnsi="Book Antiqua" w:cs="Times New Roman"/>
          <w:iCs/>
          <w:sz w:val="24"/>
          <w:szCs w:val="24"/>
        </w:rPr>
        <w:t>homeobox</w:t>
      </w:r>
      <w:proofErr w:type="spellEnd"/>
      <w:r w:rsidR="009C0E22" w:rsidRPr="00C35F80">
        <w:rPr>
          <w:rFonts w:ascii="Book Antiqua" w:hAnsi="Book Antiqua" w:cs="Times New Roman"/>
          <w:iCs/>
          <w:sz w:val="24"/>
          <w:szCs w:val="24"/>
        </w:rPr>
        <w:t xml:space="preserve"> 1</w:t>
      </w:r>
      <w:r w:rsidR="009C0E22">
        <w:rPr>
          <w:rFonts w:ascii="Book Antiqua" w:eastAsia="宋体" w:hAnsi="Book Antiqua" w:cs="Times New Roman" w:hint="eastAsia"/>
          <w:iCs/>
          <w:sz w:val="24"/>
          <w:szCs w:val="24"/>
          <w:lang w:eastAsia="zh-CN"/>
        </w:rPr>
        <w:t xml:space="preserve"> (</w:t>
      </w:r>
      <w:r w:rsidR="006A3840" w:rsidRPr="00C35F80">
        <w:rPr>
          <w:rFonts w:ascii="Book Antiqua" w:hAnsi="Book Antiqua" w:cs="Times New Roman"/>
          <w:sz w:val="24"/>
          <w:szCs w:val="24"/>
        </w:rPr>
        <w:t>PDX1</w:t>
      </w:r>
      <w:r w:rsidR="009C0E22">
        <w:rPr>
          <w:rFonts w:ascii="Book Antiqua" w:eastAsia="宋体" w:hAnsi="Book Antiqua" w:cs="Times New Roman" w:hint="eastAsia"/>
          <w:sz w:val="24"/>
          <w:szCs w:val="24"/>
          <w:lang w:eastAsia="zh-CN"/>
        </w:rPr>
        <w:t>)</w:t>
      </w:r>
      <w:r w:rsidR="006A3840" w:rsidRPr="00C35F80">
        <w:rPr>
          <w:rFonts w:ascii="Book Antiqua" w:hAnsi="Book Antiqua" w:cs="Times New Roman"/>
          <w:sz w:val="24"/>
          <w:szCs w:val="24"/>
        </w:rPr>
        <w:t xml:space="preserve">. </w:t>
      </w:r>
      <w:r w:rsidR="000B08D1" w:rsidRPr="00C35F80">
        <w:rPr>
          <w:rFonts w:ascii="Book Antiqua" w:hAnsi="Book Antiqua" w:cs="Times New Roman"/>
          <w:sz w:val="24"/>
          <w:szCs w:val="24"/>
          <w:lang w:eastAsia="zh-TW"/>
        </w:rPr>
        <w:t>B</w:t>
      </w:r>
      <w:r w:rsidR="006A3840" w:rsidRPr="00C35F80">
        <w:rPr>
          <w:rFonts w:ascii="Book Antiqua" w:hAnsi="Book Antiqua" w:cs="Times New Roman"/>
          <w:sz w:val="24"/>
          <w:szCs w:val="24"/>
        </w:rPr>
        <w:t xml:space="preserve">etween 2004 and 2007 the mutations of KCNJ11, ABCC8 and INS genes </w:t>
      </w:r>
      <w:r w:rsidR="000B08D1" w:rsidRPr="00C35F80">
        <w:rPr>
          <w:rFonts w:ascii="Book Antiqua" w:hAnsi="Book Antiqua" w:cs="Times New Roman"/>
          <w:sz w:val="24"/>
          <w:szCs w:val="24"/>
        </w:rPr>
        <w:t xml:space="preserve">were identified </w:t>
      </w:r>
      <w:r w:rsidR="000B08D1" w:rsidRPr="00C35F80">
        <w:rPr>
          <w:rFonts w:ascii="Book Antiqua" w:hAnsi="Book Antiqua" w:cs="Times New Roman"/>
          <w:sz w:val="24"/>
          <w:szCs w:val="24"/>
          <w:lang w:eastAsia="zh-TW"/>
        </w:rPr>
        <w:t>for</w:t>
      </w:r>
      <w:r w:rsidR="006A3840" w:rsidRPr="00C35F80">
        <w:rPr>
          <w:rFonts w:ascii="Book Antiqua" w:hAnsi="Book Antiqua" w:cs="Times New Roman"/>
          <w:sz w:val="24"/>
          <w:szCs w:val="24"/>
        </w:rPr>
        <w:t xml:space="preserve"> PNDM. </w:t>
      </w:r>
      <w:r w:rsidR="00F850DC" w:rsidRPr="00C35F80">
        <w:rPr>
          <w:rFonts w:ascii="Book Antiqua" w:hAnsi="Book Antiqua" w:cs="Times New Roman"/>
          <w:sz w:val="24"/>
          <w:szCs w:val="24"/>
        </w:rPr>
        <w:t>KCNJ11 and ABCC8 mutations account for nearly 40</w:t>
      </w:r>
      <w:r w:rsidR="000365F0">
        <w:rPr>
          <w:rFonts w:ascii="Book Antiqua" w:eastAsia="宋体" w:hAnsi="Book Antiqua" w:cs="Times New Roman" w:hint="eastAsia"/>
          <w:sz w:val="24"/>
          <w:szCs w:val="24"/>
          <w:lang w:eastAsia="zh-CN"/>
        </w:rPr>
        <w:t>%</w:t>
      </w:r>
      <w:r w:rsidR="005A01D1" w:rsidRPr="00C35F80">
        <w:rPr>
          <w:rFonts w:ascii="Book Antiqua" w:hAnsi="Book Antiqua" w:cs="Times New Roman"/>
          <w:sz w:val="24"/>
          <w:szCs w:val="24"/>
        </w:rPr>
        <w:t>-50</w:t>
      </w:r>
      <w:r w:rsidR="00F850DC" w:rsidRPr="00C35F80">
        <w:rPr>
          <w:rFonts w:ascii="Book Antiqua" w:hAnsi="Book Antiqua" w:cs="Times New Roman"/>
          <w:sz w:val="24"/>
          <w:szCs w:val="24"/>
        </w:rPr>
        <w:t xml:space="preserve">% of all </w:t>
      </w:r>
      <w:proofErr w:type="gramStart"/>
      <w:r w:rsidR="000B08D1" w:rsidRPr="00C35F80">
        <w:rPr>
          <w:rFonts w:ascii="Book Antiqua" w:hAnsi="Book Antiqua" w:cs="Times New Roman"/>
          <w:sz w:val="24"/>
          <w:szCs w:val="24"/>
          <w:lang w:eastAsia="zh-TW"/>
        </w:rPr>
        <w:t>PNDM</w:t>
      </w:r>
      <w:r w:rsidR="00A120AB" w:rsidRPr="00C35F80">
        <w:rPr>
          <w:rFonts w:ascii="Book Antiqua" w:hAnsi="Book Antiqua" w:cs="Times New Roman"/>
          <w:sz w:val="24"/>
          <w:szCs w:val="24"/>
          <w:vertAlign w:val="superscript"/>
        </w:rPr>
        <w:t>[</w:t>
      </w:r>
      <w:proofErr w:type="gramEnd"/>
      <w:r w:rsidR="00A120AB" w:rsidRPr="00C35F80">
        <w:rPr>
          <w:rFonts w:ascii="Book Antiqua" w:hAnsi="Book Antiqua" w:cs="Times New Roman"/>
          <w:sz w:val="24"/>
          <w:szCs w:val="24"/>
          <w:vertAlign w:val="superscript"/>
        </w:rPr>
        <w:t>31]</w:t>
      </w:r>
      <w:r w:rsidR="00C71C36" w:rsidRPr="000365F0">
        <w:rPr>
          <w:rFonts w:ascii="Book Antiqua" w:hAnsi="Book Antiqua" w:cs="Times New Roman"/>
          <w:sz w:val="24"/>
          <w:szCs w:val="24"/>
        </w:rPr>
        <w:t xml:space="preserve">. </w:t>
      </w:r>
      <w:r w:rsidR="00C71C36" w:rsidRPr="00C35F80">
        <w:rPr>
          <w:rFonts w:ascii="Book Antiqua" w:hAnsi="Book Antiqua" w:cs="Times New Roman"/>
          <w:sz w:val="24"/>
          <w:szCs w:val="24"/>
        </w:rPr>
        <w:t xml:space="preserve">PNDM can be </w:t>
      </w:r>
      <w:proofErr w:type="spellStart"/>
      <w:r w:rsidR="00C71C36" w:rsidRPr="00C35F80">
        <w:rPr>
          <w:rFonts w:ascii="Book Antiqua" w:hAnsi="Book Antiqua" w:cs="Times New Roman"/>
          <w:sz w:val="24"/>
          <w:szCs w:val="24"/>
        </w:rPr>
        <w:t>nonsyndromic</w:t>
      </w:r>
      <w:proofErr w:type="spellEnd"/>
      <w:r w:rsidR="00C71C36" w:rsidRPr="00C35F80">
        <w:rPr>
          <w:rFonts w:ascii="Book Antiqua" w:hAnsi="Book Antiqua" w:cs="Times New Roman"/>
          <w:sz w:val="24"/>
          <w:szCs w:val="24"/>
        </w:rPr>
        <w:t xml:space="preserve"> or </w:t>
      </w:r>
      <w:r w:rsidR="00A90CD1" w:rsidRPr="00C35F80">
        <w:rPr>
          <w:rFonts w:ascii="Book Antiqua" w:hAnsi="Book Antiqua" w:cs="Times New Roman"/>
          <w:sz w:val="24"/>
          <w:szCs w:val="24"/>
        </w:rPr>
        <w:t>syndromic</w:t>
      </w:r>
      <w:r w:rsidR="000B08D1" w:rsidRPr="00C35F80">
        <w:rPr>
          <w:rFonts w:ascii="Book Antiqua" w:hAnsi="Book Antiqua" w:cs="Times New Roman"/>
          <w:sz w:val="24"/>
          <w:szCs w:val="24"/>
          <w:lang w:eastAsia="zh-TW"/>
        </w:rPr>
        <w:t xml:space="preserve"> (</w:t>
      </w:r>
      <w:r w:rsidR="006F0699" w:rsidRPr="00C35F80">
        <w:rPr>
          <w:rFonts w:ascii="Book Antiqua" w:hAnsi="Book Antiqua" w:cs="Times New Roman"/>
          <w:sz w:val="24"/>
          <w:szCs w:val="24"/>
          <w:lang w:eastAsia="zh-TW"/>
        </w:rPr>
        <w:t>Associated with other systemic features</w:t>
      </w:r>
      <w:r w:rsidR="000B08D1" w:rsidRPr="00C35F80">
        <w:rPr>
          <w:rFonts w:ascii="Book Antiqua" w:hAnsi="Book Antiqua" w:cs="Times New Roman"/>
          <w:sz w:val="24"/>
          <w:szCs w:val="24"/>
          <w:lang w:eastAsia="zh-TW"/>
        </w:rPr>
        <w:t>)</w:t>
      </w:r>
      <w:r w:rsidR="00A90CD1" w:rsidRPr="00C35F80">
        <w:rPr>
          <w:rFonts w:ascii="Book Antiqua" w:hAnsi="Book Antiqua" w:cs="Times New Roman"/>
          <w:sz w:val="24"/>
          <w:szCs w:val="24"/>
        </w:rPr>
        <w:t>. The</w:t>
      </w:r>
      <w:r w:rsidR="006A3840" w:rsidRPr="00C35F80">
        <w:rPr>
          <w:rFonts w:ascii="Book Antiqua" w:hAnsi="Book Antiqua" w:cs="Times New Roman"/>
          <w:sz w:val="24"/>
          <w:szCs w:val="24"/>
        </w:rPr>
        <w:t xml:space="preserve"> five genes in which mutations </w:t>
      </w:r>
      <w:r w:rsidR="000B08D1" w:rsidRPr="00C35F80">
        <w:rPr>
          <w:rFonts w:ascii="Book Antiqua" w:hAnsi="Book Antiqua" w:cs="Times New Roman"/>
          <w:sz w:val="24"/>
          <w:szCs w:val="24"/>
          <w:lang w:eastAsia="zh-TW"/>
        </w:rPr>
        <w:t xml:space="preserve">in </w:t>
      </w:r>
      <w:proofErr w:type="spellStart"/>
      <w:r w:rsidR="006A3840" w:rsidRPr="00C35F80">
        <w:rPr>
          <w:rFonts w:ascii="Book Antiqua" w:hAnsi="Book Antiqua" w:cs="Times New Roman"/>
          <w:sz w:val="24"/>
          <w:szCs w:val="24"/>
        </w:rPr>
        <w:lastRenderedPageBreak/>
        <w:t>nonsyndromic</w:t>
      </w:r>
      <w:proofErr w:type="spellEnd"/>
      <w:r w:rsidR="006A3840" w:rsidRPr="00C35F80">
        <w:rPr>
          <w:rFonts w:ascii="Book Antiqua" w:hAnsi="Book Antiqua" w:cs="Times New Roman"/>
          <w:sz w:val="24"/>
          <w:szCs w:val="24"/>
        </w:rPr>
        <w:t xml:space="preserve"> PNDM</w:t>
      </w:r>
      <w:r w:rsidR="00E16B9E">
        <w:rPr>
          <w:rFonts w:ascii="Book Antiqua" w:hAnsi="Book Antiqua" w:cs="Times New Roman"/>
          <w:sz w:val="24"/>
          <w:szCs w:val="24"/>
        </w:rPr>
        <w:t xml:space="preserve"> </w:t>
      </w:r>
      <w:r w:rsidR="006F0699" w:rsidRPr="00C35F80">
        <w:rPr>
          <w:rFonts w:ascii="Book Antiqua" w:hAnsi="Book Antiqua" w:cs="Times New Roman"/>
          <w:sz w:val="24"/>
          <w:szCs w:val="24"/>
        </w:rPr>
        <w:t>occur include</w:t>
      </w:r>
      <w:r w:rsidR="006A3840" w:rsidRPr="00C35F80">
        <w:rPr>
          <w:rStyle w:val="apple-converted-space"/>
          <w:rFonts w:ascii="Book Antiqua" w:hAnsi="Book Antiqua" w:cs="Times New Roman"/>
          <w:sz w:val="24"/>
          <w:szCs w:val="24"/>
        </w:rPr>
        <w:t> </w:t>
      </w:r>
      <w:r w:rsidR="006A3840" w:rsidRPr="00C35F80">
        <w:rPr>
          <w:rFonts w:ascii="Book Antiqua" w:hAnsi="Book Antiqua" w:cs="Times New Roman"/>
          <w:iCs/>
          <w:sz w:val="24"/>
          <w:szCs w:val="24"/>
        </w:rPr>
        <w:t>KCNJ11</w:t>
      </w:r>
      <w:r w:rsidR="006A3840" w:rsidRPr="00C35F80">
        <w:rPr>
          <w:rStyle w:val="apple-converted-space"/>
          <w:rFonts w:ascii="Book Antiqua" w:hAnsi="Book Antiqua" w:cs="Times New Roman"/>
          <w:sz w:val="24"/>
          <w:szCs w:val="24"/>
        </w:rPr>
        <w:t> </w:t>
      </w:r>
      <w:r w:rsidR="006A3840" w:rsidRPr="00C35F80">
        <w:rPr>
          <w:rFonts w:ascii="Book Antiqua" w:hAnsi="Book Antiqua" w:cs="Times New Roman"/>
          <w:sz w:val="24"/>
          <w:szCs w:val="24"/>
        </w:rPr>
        <w:t>(</w:t>
      </w:r>
      <w:r w:rsidR="00D14D7A">
        <w:rPr>
          <w:rFonts w:ascii="Book Antiqua" w:eastAsia="宋体" w:hAnsi="Book Antiqua" w:cs="Times New Roman" w:hint="eastAsia"/>
          <w:sz w:val="24"/>
          <w:szCs w:val="24"/>
          <w:lang w:eastAsia="zh-CN"/>
        </w:rPr>
        <w:t xml:space="preserve">approximately </w:t>
      </w:r>
      <w:r w:rsidR="006A3840" w:rsidRPr="00C35F80">
        <w:rPr>
          <w:rFonts w:ascii="Book Antiqua" w:hAnsi="Book Antiqua" w:cs="Times New Roman"/>
          <w:sz w:val="24"/>
          <w:szCs w:val="24"/>
        </w:rPr>
        <w:t>30%</w:t>
      </w:r>
      <w:r w:rsidR="00D14D7A">
        <w:rPr>
          <w:rFonts w:ascii="Book Antiqua" w:eastAsia="宋体" w:hAnsi="Book Antiqua" w:cs="Times New Roman" w:hint="eastAsia"/>
          <w:sz w:val="24"/>
          <w:szCs w:val="24"/>
          <w:lang w:eastAsia="zh-CN"/>
        </w:rPr>
        <w:t xml:space="preserve"> </w:t>
      </w:r>
      <w:r w:rsidR="006A3840" w:rsidRPr="00C35F80">
        <w:rPr>
          <w:rFonts w:ascii="Book Antiqua" w:hAnsi="Book Antiqua" w:cs="Times New Roman"/>
          <w:sz w:val="24"/>
          <w:szCs w:val="24"/>
        </w:rPr>
        <w:t>of</w:t>
      </w:r>
      <w:r w:rsidR="00D14D7A">
        <w:rPr>
          <w:rFonts w:ascii="Book Antiqua" w:eastAsia="宋体" w:hAnsi="Book Antiqua" w:cs="Times New Roman" w:hint="eastAsia"/>
          <w:sz w:val="24"/>
          <w:szCs w:val="24"/>
          <w:lang w:eastAsia="zh-CN"/>
        </w:rPr>
        <w:t xml:space="preserve"> </w:t>
      </w:r>
      <w:r w:rsidR="006A3840" w:rsidRPr="00C35F80">
        <w:rPr>
          <w:rFonts w:ascii="Book Antiqua" w:hAnsi="Book Antiqua" w:cs="Times New Roman"/>
          <w:sz w:val="24"/>
          <w:szCs w:val="24"/>
        </w:rPr>
        <w:t>NDM),</w:t>
      </w:r>
      <w:r w:rsidR="006A3840" w:rsidRPr="00C35F80">
        <w:rPr>
          <w:rStyle w:val="apple-converted-space"/>
          <w:rFonts w:ascii="Book Antiqua" w:hAnsi="Book Antiqua" w:cs="Times New Roman"/>
          <w:sz w:val="24"/>
          <w:szCs w:val="24"/>
        </w:rPr>
        <w:t> </w:t>
      </w:r>
      <w:r w:rsidR="006A3840" w:rsidRPr="00C35F80">
        <w:rPr>
          <w:rFonts w:ascii="Book Antiqua" w:hAnsi="Book Antiqua" w:cs="Times New Roman"/>
          <w:iCs/>
          <w:sz w:val="24"/>
          <w:szCs w:val="24"/>
        </w:rPr>
        <w:t>ABCC8</w:t>
      </w:r>
      <w:r w:rsidR="006A3840" w:rsidRPr="00C35F80">
        <w:rPr>
          <w:rStyle w:val="apple-converted-space"/>
          <w:rFonts w:ascii="Book Antiqua" w:hAnsi="Book Antiqua" w:cs="Times New Roman"/>
          <w:sz w:val="24"/>
          <w:szCs w:val="24"/>
        </w:rPr>
        <w:t> </w:t>
      </w:r>
      <w:r w:rsidR="006A3840" w:rsidRPr="00C35F80">
        <w:rPr>
          <w:rFonts w:ascii="Book Antiqua" w:hAnsi="Book Antiqua" w:cs="Times New Roman"/>
          <w:sz w:val="24"/>
          <w:szCs w:val="24"/>
        </w:rPr>
        <w:t>(</w:t>
      </w:r>
      <w:r w:rsidR="00D14D7A">
        <w:rPr>
          <w:rFonts w:ascii="Book Antiqua" w:eastAsia="宋体" w:hAnsi="Book Antiqua" w:cs="Times New Roman" w:hint="eastAsia"/>
          <w:sz w:val="24"/>
          <w:szCs w:val="24"/>
          <w:lang w:eastAsia="zh-CN"/>
        </w:rPr>
        <w:t xml:space="preserve">approximately </w:t>
      </w:r>
      <w:r w:rsidR="006A3840" w:rsidRPr="00C35F80">
        <w:rPr>
          <w:rFonts w:ascii="Book Antiqua" w:hAnsi="Book Antiqua" w:cs="Times New Roman"/>
          <w:sz w:val="24"/>
          <w:szCs w:val="24"/>
        </w:rPr>
        <w:t>19%),</w:t>
      </w:r>
      <w:r w:rsidR="006A3840" w:rsidRPr="00C35F80">
        <w:rPr>
          <w:rStyle w:val="apple-converted-space"/>
          <w:rFonts w:ascii="Book Antiqua" w:hAnsi="Book Antiqua" w:cs="Times New Roman"/>
          <w:sz w:val="24"/>
          <w:szCs w:val="24"/>
        </w:rPr>
        <w:t> </w:t>
      </w:r>
      <w:r w:rsidR="006A3840" w:rsidRPr="00C35F80">
        <w:rPr>
          <w:rFonts w:ascii="Book Antiqua" w:hAnsi="Book Antiqua" w:cs="Times New Roman"/>
          <w:iCs/>
          <w:sz w:val="24"/>
          <w:szCs w:val="24"/>
        </w:rPr>
        <w:t>INS</w:t>
      </w:r>
      <w:r w:rsidR="006A3840" w:rsidRPr="00C35F80">
        <w:rPr>
          <w:rStyle w:val="apple-converted-space"/>
          <w:rFonts w:ascii="Book Antiqua" w:hAnsi="Book Antiqua" w:cs="Times New Roman"/>
          <w:sz w:val="24"/>
          <w:szCs w:val="24"/>
        </w:rPr>
        <w:t> </w:t>
      </w:r>
      <w:r w:rsidR="006A3840" w:rsidRPr="00C35F80">
        <w:rPr>
          <w:rFonts w:ascii="Book Antiqua" w:hAnsi="Book Antiqua" w:cs="Times New Roman"/>
          <w:sz w:val="24"/>
          <w:szCs w:val="24"/>
        </w:rPr>
        <w:t>(</w:t>
      </w:r>
      <w:r w:rsidR="00D14D7A">
        <w:rPr>
          <w:rFonts w:ascii="Book Antiqua" w:eastAsia="宋体" w:hAnsi="Book Antiqua" w:cs="Times New Roman" w:hint="eastAsia"/>
          <w:sz w:val="24"/>
          <w:szCs w:val="24"/>
          <w:lang w:eastAsia="zh-CN"/>
        </w:rPr>
        <w:t xml:space="preserve">approximately </w:t>
      </w:r>
      <w:r w:rsidR="006A3840" w:rsidRPr="00C35F80">
        <w:rPr>
          <w:rFonts w:ascii="Book Antiqua" w:hAnsi="Book Antiqua" w:cs="Times New Roman"/>
          <w:sz w:val="24"/>
          <w:szCs w:val="24"/>
        </w:rPr>
        <w:t>20%),</w:t>
      </w:r>
      <w:r w:rsidR="006A3840" w:rsidRPr="00C35F80">
        <w:rPr>
          <w:rStyle w:val="apple-converted-space"/>
          <w:rFonts w:ascii="Book Antiqua" w:hAnsi="Book Antiqua" w:cs="Times New Roman"/>
          <w:sz w:val="24"/>
          <w:szCs w:val="24"/>
        </w:rPr>
        <w:t> </w:t>
      </w:r>
      <w:r w:rsidR="006A3840" w:rsidRPr="00C35F80">
        <w:rPr>
          <w:rFonts w:ascii="Book Antiqua" w:hAnsi="Book Antiqua" w:cs="Times New Roman"/>
          <w:iCs/>
          <w:sz w:val="24"/>
          <w:szCs w:val="24"/>
        </w:rPr>
        <w:t>GCK</w:t>
      </w:r>
      <w:r w:rsidR="006A3840" w:rsidRPr="00C35F80">
        <w:rPr>
          <w:rStyle w:val="apple-converted-space"/>
          <w:rFonts w:ascii="Book Antiqua" w:hAnsi="Book Antiqua" w:cs="Times New Roman"/>
          <w:sz w:val="24"/>
          <w:szCs w:val="24"/>
        </w:rPr>
        <w:t> </w:t>
      </w:r>
      <w:r w:rsidR="006A3840" w:rsidRPr="00C35F80">
        <w:rPr>
          <w:rFonts w:ascii="Book Antiqua" w:hAnsi="Book Antiqua" w:cs="Times New Roman"/>
          <w:sz w:val="24"/>
          <w:szCs w:val="24"/>
        </w:rPr>
        <w:t>(</w:t>
      </w:r>
      <w:r w:rsidR="00D14D7A">
        <w:rPr>
          <w:rFonts w:ascii="Book Antiqua" w:eastAsia="宋体" w:hAnsi="Book Antiqua" w:cs="Times New Roman" w:hint="eastAsia"/>
          <w:sz w:val="24"/>
          <w:szCs w:val="24"/>
          <w:lang w:eastAsia="zh-CN"/>
        </w:rPr>
        <w:t>approximately</w:t>
      </w:r>
      <w:r w:rsidR="00D14D7A" w:rsidRPr="00C35F80">
        <w:rPr>
          <w:rFonts w:ascii="Book Antiqua" w:hAnsi="Book Antiqua" w:cs="Times New Roman"/>
          <w:sz w:val="24"/>
          <w:szCs w:val="24"/>
        </w:rPr>
        <w:t xml:space="preserve"> </w:t>
      </w:r>
      <w:r w:rsidR="006A3840" w:rsidRPr="00C35F80">
        <w:rPr>
          <w:rFonts w:ascii="Book Antiqua" w:hAnsi="Book Antiqua" w:cs="Times New Roman"/>
          <w:sz w:val="24"/>
          <w:szCs w:val="24"/>
        </w:rPr>
        <w:t>4%)</w:t>
      </w:r>
      <w:r w:rsidR="000B08D1" w:rsidRPr="00C35F80">
        <w:rPr>
          <w:rFonts w:ascii="Book Antiqua" w:hAnsi="Book Antiqua" w:cs="Times New Roman"/>
          <w:sz w:val="24"/>
          <w:szCs w:val="24"/>
          <w:lang w:eastAsia="zh-TW"/>
        </w:rPr>
        <w:t>,</w:t>
      </w:r>
      <w:r w:rsidR="00E16B9E">
        <w:rPr>
          <w:rFonts w:ascii="Book Antiqua" w:hAnsi="Book Antiqua" w:cs="Times New Roman"/>
          <w:sz w:val="24"/>
          <w:szCs w:val="24"/>
        </w:rPr>
        <w:t xml:space="preserve"> </w:t>
      </w:r>
      <w:r w:rsidR="006A3840" w:rsidRPr="00C35F80">
        <w:rPr>
          <w:rFonts w:ascii="Book Antiqua" w:hAnsi="Book Antiqua" w:cs="Times New Roman"/>
          <w:sz w:val="24"/>
          <w:szCs w:val="24"/>
        </w:rPr>
        <w:t>and</w:t>
      </w:r>
      <w:r w:rsidR="006A3840" w:rsidRPr="00C35F80">
        <w:rPr>
          <w:rStyle w:val="apple-converted-space"/>
          <w:rFonts w:ascii="Book Antiqua" w:hAnsi="Book Antiqua" w:cs="Times New Roman"/>
          <w:sz w:val="24"/>
          <w:szCs w:val="24"/>
        </w:rPr>
        <w:t> </w:t>
      </w:r>
      <w:r w:rsidR="006A3840" w:rsidRPr="00C35F80">
        <w:rPr>
          <w:rFonts w:ascii="Book Antiqua" w:hAnsi="Book Antiqua" w:cs="Times New Roman"/>
          <w:iCs/>
          <w:sz w:val="24"/>
          <w:szCs w:val="24"/>
        </w:rPr>
        <w:t>PDX1</w:t>
      </w:r>
      <w:r w:rsidR="00D14D7A">
        <w:rPr>
          <w:rFonts w:ascii="Book Antiqua" w:eastAsia="宋体" w:hAnsi="Book Antiqua" w:cs="Times New Roman" w:hint="eastAsia"/>
          <w:iCs/>
          <w:sz w:val="24"/>
          <w:szCs w:val="24"/>
          <w:lang w:eastAsia="zh-CN"/>
        </w:rPr>
        <w:t xml:space="preserve"> </w:t>
      </w:r>
      <w:r w:rsidR="006A3840" w:rsidRPr="00C35F80">
        <w:rPr>
          <w:rFonts w:ascii="Book Antiqua" w:hAnsi="Book Antiqua" w:cs="Times New Roman"/>
          <w:sz w:val="24"/>
          <w:szCs w:val="24"/>
        </w:rPr>
        <w:t>(&lt;</w:t>
      </w:r>
      <w:r w:rsidR="00D14D7A">
        <w:rPr>
          <w:rFonts w:ascii="Book Antiqua" w:eastAsia="宋体" w:hAnsi="Book Antiqua" w:cs="Times New Roman" w:hint="eastAsia"/>
          <w:sz w:val="24"/>
          <w:szCs w:val="24"/>
          <w:lang w:eastAsia="zh-CN"/>
        </w:rPr>
        <w:t xml:space="preserve"> </w:t>
      </w:r>
      <w:r w:rsidR="006A3840" w:rsidRPr="00C35F80">
        <w:rPr>
          <w:rFonts w:ascii="Book Antiqua" w:hAnsi="Book Antiqua" w:cs="Times New Roman"/>
          <w:sz w:val="24"/>
          <w:szCs w:val="24"/>
        </w:rPr>
        <w:t>1%)</w:t>
      </w:r>
      <w:r w:rsidR="00A120AB" w:rsidRPr="00C35F80">
        <w:rPr>
          <w:rFonts w:ascii="Book Antiqua" w:hAnsi="Book Antiqua" w:cs="Times New Roman"/>
          <w:sz w:val="24"/>
          <w:szCs w:val="24"/>
          <w:vertAlign w:val="superscript"/>
        </w:rPr>
        <w:t>[</w:t>
      </w:r>
      <w:r w:rsidR="009720A2" w:rsidRPr="00C35F80">
        <w:rPr>
          <w:rFonts w:ascii="Book Antiqua" w:hAnsi="Book Antiqua" w:cs="Times New Roman"/>
          <w:sz w:val="24"/>
          <w:szCs w:val="24"/>
          <w:vertAlign w:val="superscript"/>
        </w:rPr>
        <w:t>32</w:t>
      </w:r>
      <w:r w:rsidR="00A120AB" w:rsidRPr="00C35F80">
        <w:rPr>
          <w:rFonts w:ascii="Book Antiqua" w:hAnsi="Book Antiqua" w:cs="Times New Roman"/>
          <w:sz w:val="24"/>
          <w:szCs w:val="24"/>
          <w:vertAlign w:val="superscript"/>
        </w:rPr>
        <w:t>]</w:t>
      </w:r>
      <w:r w:rsidR="00A120AB" w:rsidRPr="00C35F80">
        <w:rPr>
          <w:rFonts w:ascii="Book Antiqua" w:hAnsi="Book Antiqua" w:cs="Times New Roman"/>
          <w:sz w:val="24"/>
          <w:szCs w:val="24"/>
        </w:rPr>
        <w:t>.</w:t>
      </w:r>
      <w:r w:rsidR="00D14D7A">
        <w:rPr>
          <w:rFonts w:ascii="Book Antiqua" w:eastAsia="宋体" w:hAnsi="Book Antiqua" w:cs="Times New Roman" w:hint="eastAsia"/>
          <w:sz w:val="24"/>
          <w:szCs w:val="24"/>
          <w:lang w:eastAsia="zh-CN"/>
        </w:rPr>
        <w:t xml:space="preserve"> </w:t>
      </w:r>
      <w:r w:rsidR="006A3840" w:rsidRPr="00C35F80">
        <w:rPr>
          <w:rFonts w:ascii="Book Antiqua" w:hAnsi="Book Antiqua" w:cs="Times New Roman"/>
          <w:sz w:val="24"/>
          <w:szCs w:val="24"/>
        </w:rPr>
        <w:t>The</w:t>
      </w:r>
      <w:r w:rsidR="006A3840" w:rsidRPr="00C35F80">
        <w:rPr>
          <w:rStyle w:val="apple-converted-space"/>
          <w:rFonts w:ascii="Book Antiqua" w:hAnsi="Book Antiqua" w:cs="Times New Roman"/>
          <w:sz w:val="24"/>
          <w:szCs w:val="24"/>
        </w:rPr>
        <w:t> </w:t>
      </w:r>
      <w:hyperlink r:id="rId9" w:history="1">
        <w:r w:rsidR="006A3840" w:rsidRPr="00C35F80">
          <w:rPr>
            <w:rStyle w:val="Hyperlink"/>
            <w:rFonts w:ascii="Book Antiqua" w:hAnsi="Book Antiqua" w:cs="Times New Roman"/>
            <w:color w:val="auto"/>
            <w:sz w:val="24"/>
            <w:szCs w:val="24"/>
            <w:u w:val="none"/>
          </w:rPr>
          <w:t>mode</w:t>
        </w:r>
        <w:r w:rsidR="00A005AE" w:rsidRPr="00C35F80">
          <w:rPr>
            <w:rStyle w:val="Hyperlink"/>
            <w:rFonts w:ascii="Book Antiqua" w:hAnsi="Book Antiqua" w:cs="Times New Roman"/>
            <w:color w:val="auto"/>
            <w:sz w:val="24"/>
            <w:szCs w:val="24"/>
            <w:u w:val="none"/>
          </w:rPr>
          <w:t xml:space="preserve"> </w:t>
        </w:r>
        <w:r w:rsidR="006A3840" w:rsidRPr="00C35F80">
          <w:rPr>
            <w:rStyle w:val="Hyperlink"/>
            <w:rFonts w:ascii="Book Antiqua" w:hAnsi="Book Antiqua" w:cs="Times New Roman"/>
            <w:color w:val="auto"/>
            <w:sz w:val="24"/>
            <w:szCs w:val="24"/>
            <w:u w:val="none"/>
          </w:rPr>
          <w:t>of inheritance</w:t>
        </w:r>
      </w:hyperlink>
      <w:r w:rsidR="006A3840" w:rsidRPr="00C35F80">
        <w:rPr>
          <w:rStyle w:val="apple-converted-space"/>
          <w:rFonts w:ascii="Book Antiqua" w:hAnsi="Book Antiqua" w:cs="Times New Roman"/>
          <w:sz w:val="24"/>
          <w:szCs w:val="24"/>
        </w:rPr>
        <w:t> </w:t>
      </w:r>
      <w:r w:rsidR="006A3840" w:rsidRPr="00C35F80">
        <w:rPr>
          <w:rFonts w:ascii="Book Antiqua" w:hAnsi="Book Antiqua" w:cs="Times New Roman"/>
          <w:sz w:val="24"/>
          <w:szCs w:val="24"/>
        </w:rPr>
        <w:t>of PNDM is</w:t>
      </w:r>
      <w:r w:rsidR="006A3840" w:rsidRPr="00C35F80">
        <w:rPr>
          <w:rStyle w:val="apple-converted-space"/>
          <w:rFonts w:ascii="Book Antiqua" w:hAnsi="Book Antiqua" w:cs="Times New Roman"/>
          <w:sz w:val="24"/>
          <w:szCs w:val="24"/>
        </w:rPr>
        <w:t> </w:t>
      </w:r>
      <w:hyperlink r:id="rId10" w:history="1">
        <w:r w:rsidR="006A3840" w:rsidRPr="00C35F80">
          <w:rPr>
            <w:rStyle w:val="Hyperlink"/>
            <w:rFonts w:ascii="Book Antiqua" w:hAnsi="Book Antiqua" w:cs="Times New Roman"/>
            <w:color w:val="auto"/>
            <w:sz w:val="24"/>
            <w:szCs w:val="24"/>
            <w:u w:val="none"/>
          </w:rPr>
          <w:t>autosomal dominant</w:t>
        </w:r>
      </w:hyperlink>
      <w:r w:rsidR="006A3840" w:rsidRPr="00C35F80">
        <w:rPr>
          <w:rStyle w:val="apple-converted-space"/>
          <w:rFonts w:ascii="Book Antiqua" w:hAnsi="Book Antiqua" w:cs="Times New Roman"/>
          <w:sz w:val="24"/>
          <w:szCs w:val="24"/>
        </w:rPr>
        <w:t> </w:t>
      </w:r>
      <w:r w:rsidR="006A3840" w:rsidRPr="00C35F80">
        <w:rPr>
          <w:rFonts w:ascii="Book Antiqua" w:hAnsi="Book Antiqua" w:cs="Times New Roman"/>
          <w:sz w:val="24"/>
          <w:szCs w:val="24"/>
        </w:rPr>
        <w:t>for mutations in</w:t>
      </w:r>
      <w:r w:rsidR="006A3840" w:rsidRPr="00C35F80">
        <w:rPr>
          <w:rStyle w:val="apple-converted-space"/>
          <w:rFonts w:ascii="Book Antiqua" w:hAnsi="Book Antiqua" w:cs="Times New Roman"/>
          <w:sz w:val="24"/>
          <w:szCs w:val="24"/>
        </w:rPr>
        <w:t> </w:t>
      </w:r>
      <w:r w:rsidR="006A3840" w:rsidRPr="00C35F80">
        <w:rPr>
          <w:rFonts w:ascii="Book Antiqua" w:hAnsi="Book Antiqua" w:cs="Times New Roman"/>
          <w:iCs/>
          <w:sz w:val="24"/>
          <w:szCs w:val="24"/>
        </w:rPr>
        <w:t>KCNJ11</w:t>
      </w:r>
      <w:r w:rsidR="006A3840" w:rsidRPr="00C35F80">
        <w:rPr>
          <w:rFonts w:ascii="Book Antiqua" w:hAnsi="Book Antiqua" w:cs="Times New Roman"/>
          <w:sz w:val="24"/>
          <w:szCs w:val="24"/>
        </w:rPr>
        <w:t>, autosomal dominant or</w:t>
      </w:r>
      <w:r w:rsidR="006A3840" w:rsidRPr="00C35F80">
        <w:rPr>
          <w:rStyle w:val="apple-converted-space"/>
          <w:rFonts w:ascii="Book Antiqua" w:hAnsi="Book Antiqua" w:cs="Times New Roman"/>
          <w:sz w:val="24"/>
          <w:szCs w:val="24"/>
        </w:rPr>
        <w:t> </w:t>
      </w:r>
      <w:hyperlink r:id="rId11" w:history="1">
        <w:r w:rsidR="006A3840" w:rsidRPr="00C35F80">
          <w:rPr>
            <w:rStyle w:val="Hyperlink"/>
            <w:rFonts w:ascii="Book Antiqua" w:hAnsi="Book Antiqua" w:cs="Times New Roman"/>
            <w:color w:val="auto"/>
            <w:sz w:val="24"/>
            <w:szCs w:val="24"/>
            <w:u w:val="none"/>
          </w:rPr>
          <w:t>autosomal recessive</w:t>
        </w:r>
      </w:hyperlink>
      <w:r w:rsidR="006A3840" w:rsidRPr="00C35F80">
        <w:rPr>
          <w:rStyle w:val="apple-converted-space"/>
          <w:rFonts w:ascii="Book Antiqua" w:hAnsi="Book Antiqua" w:cs="Times New Roman"/>
          <w:sz w:val="24"/>
          <w:szCs w:val="24"/>
        </w:rPr>
        <w:t> </w:t>
      </w:r>
      <w:r w:rsidR="006A3840" w:rsidRPr="00C35F80">
        <w:rPr>
          <w:rFonts w:ascii="Book Antiqua" w:hAnsi="Book Antiqua" w:cs="Times New Roman"/>
          <w:sz w:val="24"/>
          <w:szCs w:val="24"/>
        </w:rPr>
        <w:t>for mutations in</w:t>
      </w:r>
      <w:r w:rsidR="006A3840" w:rsidRPr="00C35F80">
        <w:rPr>
          <w:rStyle w:val="apple-converted-space"/>
          <w:rFonts w:ascii="Book Antiqua" w:hAnsi="Book Antiqua" w:cs="Times New Roman"/>
          <w:sz w:val="24"/>
          <w:szCs w:val="24"/>
        </w:rPr>
        <w:t> </w:t>
      </w:r>
      <w:r w:rsidR="006A3840" w:rsidRPr="00C35F80">
        <w:rPr>
          <w:rFonts w:ascii="Book Antiqua" w:hAnsi="Book Antiqua" w:cs="Times New Roman"/>
          <w:iCs/>
          <w:sz w:val="24"/>
          <w:szCs w:val="24"/>
        </w:rPr>
        <w:t>ABCC8</w:t>
      </w:r>
      <w:r w:rsidR="006A3840" w:rsidRPr="00C35F80">
        <w:rPr>
          <w:rStyle w:val="apple-converted-space"/>
          <w:rFonts w:ascii="Book Antiqua" w:hAnsi="Book Antiqua" w:cs="Times New Roman"/>
          <w:sz w:val="24"/>
          <w:szCs w:val="24"/>
        </w:rPr>
        <w:t> </w:t>
      </w:r>
      <w:r w:rsidR="006A3840" w:rsidRPr="00C35F80">
        <w:rPr>
          <w:rFonts w:ascii="Book Antiqua" w:hAnsi="Book Antiqua" w:cs="Times New Roman"/>
          <w:sz w:val="24"/>
          <w:szCs w:val="24"/>
        </w:rPr>
        <w:t>and</w:t>
      </w:r>
      <w:r w:rsidR="006A3840" w:rsidRPr="00C35F80">
        <w:rPr>
          <w:rStyle w:val="apple-converted-space"/>
          <w:rFonts w:ascii="Book Antiqua" w:hAnsi="Book Antiqua" w:cs="Times New Roman"/>
          <w:sz w:val="24"/>
          <w:szCs w:val="24"/>
        </w:rPr>
        <w:t> </w:t>
      </w:r>
      <w:r w:rsidR="006A3840" w:rsidRPr="00C35F80">
        <w:rPr>
          <w:rFonts w:ascii="Book Antiqua" w:hAnsi="Book Antiqua" w:cs="Times New Roman"/>
          <w:iCs/>
          <w:sz w:val="24"/>
          <w:szCs w:val="24"/>
        </w:rPr>
        <w:t>INS</w:t>
      </w:r>
      <w:r w:rsidR="006A3840" w:rsidRPr="00C35F80">
        <w:rPr>
          <w:rFonts w:ascii="Book Antiqua" w:hAnsi="Book Antiqua" w:cs="Times New Roman"/>
          <w:sz w:val="24"/>
          <w:szCs w:val="24"/>
        </w:rPr>
        <w:t>, and autosomal recessive for mutations in</w:t>
      </w:r>
      <w:r w:rsidR="006A3840" w:rsidRPr="00C35F80">
        <w:rPr>
          <w:rStyle w:val="apple-converted-space"/>
          <w:rFonts w:ascii="Book Antiqua" w:hAnsi="Book Antiqua" w:cs="Times New Roman"/>
          <w:sz w:val="24"/>
          <w:szCs w:val="24"/>
        </w:rPr>
        <w:t> </w:t>
      </w:r>
      <w:r w:rsidR="006A3840" w:rsidRPr="00C35F80">
        <w:rPr>
          <w:rFonts w:ascii="Book Antiqua" w:hAnsi="Book Antiqua" w:cs="Times New Roman"/>
          <w:iCs/>
          <w:sz w:val="24"/>
          <w:szCs w:val="24"/>
        </w:rPr>
        <w:t>GCK</w:t>
      </w:r>
      <w:r w:rsidR="006A3840" w:rsidRPr="00C35F80">
        <w:rPr>
          <w:rStyle w:val="apple-converted-space"/>
          <w:rFonts w:ascii="Book Antiqua" w:hAnsi="Book Antiqua" w:cs="Times New Roman"/>
          <w:sz w:val="24"/>
          <w:szCs w:val="24"/>
        </w:rPr>
        <w:t> </w:t>
      </w:r>
      <w:r w:rsidR="006A3840" w:rsidRPr="00C35F80">
        <w:rPr>
          <w:rFonts w:ascii="Book Antiqua" w:hAnsi="Book Antiqua" w:cs="Times New Roman"/>
          <w:sz w:val="24"/>
          <w:szCs w:val="24"/>
        </w:rPr>
        <w:t xml:space="preserve">and </w:t>
      </w:r>
      <w:r w:rsidR="006A3840" w:rsidRPr="00C35F80">
        <w:rPr>
          <w:rFonts w:ascii="Book Antiqua" w:hAnsi="Book Antiqua" w:cs="Times New Roman"/>
          <w:iCs/>
          <w:sz w:val="24"/>
          <w:szCs w:val="24"/>
        </w:rPr>
        <w:t>PDX1</w:t>
      </w:r>
      <w:r w:rsidR="006A3840" w:rsidRPr="00C35F80">
        <w:rPr>
          <w:rFonts w:ascii="Book Antiqua" w:hAnsi="Book Antiqua" w:cs="Times New Roman"/>
          <w:sz w:val="24"/>
          <w:szCs w:val="24"/>
        </w:rPr>
        <w:t xml:space="preserve">. </w:t>
      </w:r>
    </w:p>
    <w:p w:rsidR="00C71C36" w:rsidRPr="00C35F80" w:rsidRDefault="00C71C36" w:rsidP="003E018D">
      <w:pPr>
        <w:autoSpaceDE w:val="0"/>
        <w:autoSpaceDN w:val="0"/>
        <w:adjustRightInd w:val="0"/>
        <w:spacing w:after="0" w:line="360" w:lineRule="auto"/>
        <w:jc w:val="both"/>
        <w:rPr>
          <w:rStyle w:val="Emphasis"/>
          <w:rFonts w:ascii="Book Antiqua" w:hAnsi="Book Antiqua" w:cs="Times New Roman"/>
          <w:i w:val="0"/>
          <w:sz w:val="24"/>
          <w:szCs w:val="24"/>
          <w:bdr w:val="none" w:sz="0" w:space="0" w:color="auto" w:frame="1"/>
        </w:rPr>
      </w:pPr>
    </w:p>
    <w:p w:rsidR="00656ADB" w:rsidRPr="00D14D7A" w:rsidRDefault="00D14D7A" w:rsidP="003E018D">
      <w:pPr>
        <w:autoSpaceDE w:val="0"/>
        <w:autoSpaceDN w:val="0"/>
        <w:adjustRightInd w:val="0"/>
        <w:spacing w:after="0" w:line="360" w:lineRule="auto"/>
        <w:jc w:val="both"/>
        <w:rPr>
          <w:rStyle w:val="Emphasis"/>
          <w:rFonts w:ascii="Book Antiqua" w:hAnsi="Book Antiqua" w:cs="Times New Roman"/>
          <w:b/>
          <w:i w:val="0"/>
          <w:sz w:val="24"/>
          <w:szCs w:val="24"/>
          <w:bdr w:val="none" w:sz="0" w:space="0" w:color="auto" w:frame="1"/>
        </w:rPr>
      </w:pPr>
      <w:r w:rsidRPr="00D14D7A">
        <w:rPr>
          <w:rStyle w:val="Emphasis"/>
          <w:rFonts w:ascii="Book Antiqua" w:hAnsi="Book Antiqua" w:cs="Times New Roman"/>
          <w:b/>
          <w:i w:val="0"/>
          <w:sz w:val="24"/>
          <w:szCs w:val="24"/>
          <w:bdr w:val="none" w:sz="0" w:space="0" w:color="auto" w:frame="1"/>
        </w:rPr>
        <w:t>K</w:t>
      </w:r>
      <w:r w:rsidRPr="00D14D7A">
        <w:rPr>
          <w:rStyle w:val="Emphasis"/>
          <w:rFonts w:ascii="Book Antiqua" w:hAnsi="Book Antiqua" w:cs="Times New Roman"/>
          <w:b/>
          <w:i w:val="0"/>
          <w:sz w:val="24"/>
          <w:szCs w:val="24"/>
          <w:bdr w:val="none" w:sz="0" w:space="0" w:color="auto" w:frame="1"/>
          <w:vertAlign w:val="subscript"/>
        </w:rPr>
        <w:t xml:space="preserve">ATP </w:t>
      </w:r>
      <w:r w:rsidRPr="00D14D7A">
        <w:rPr>
          <w:rStyle w:val="Emphasis"/>
          <w:rFonts w:ascii="Book Antiqua" w:hAnsi="Book Antiqua" w:cs="Times New Roman"/>
          <w:b/>
          <w:i w:val="0"/>
          <w:sz w:val="24"/>
          <w:szCs w:val="24"/>
          <w:bdr w:val="none" w:sz="0" w:space="0" w:color="auto" w:frame="1"/>
        </w:rPr>
        <w:t>CHANNEL MUTATION</w:t>
      </w:r>
    </w:p>
    <w:p w:rsidR="008A58A7" w:rsidRPr="00C35F80" w:rsidRDefault="00AA721B" w:rsidP="003E018D">
      <w:pPr>
        <w:autoSpaceDE w:val="0"/>
        <w:autoSpaceDN w:val="0"/>
        <w:adjustRightInd w:val="0"/>
        <w:spacing w:after="0" w:line="360" w:lineRule="auto"/>
        <w:jc w:val="both"/>
        <w:rPr>
          <w:rFonts w:ascii="Book Antiqua" w:hAnsi="Book Antiqua" w:cs="Times New Roman"/>
          <w:sz w:val="24"/>
          <w:szCs w:val="24"/>
        </w:rPr>
      </w:pPr>
      <w:r w:rsidRPr="00C35F80">
        <w:rPr>
          <w:rStyle w:val="Emphasis"/>
          <w:rFonts w:ascii="Book Antiqua" w:hAnsi="Book Antiqua" w:cs="Times New Roman"/>
          <w:i w:val="0"/>
          <w:sz w:val="24"/>
          <w:szCs w:val="24"/>
          <w:bdr w:val="none" w:sz="0" w:space="0" w:color="auto" w:frame="1"/>
        </w:rPr>
        <w:t>Glucose sensing and</w:t>
      </w:r>
      <w:r w:rsidR="00E16B9E">
        <w:rPr>
          <w:rStyle w:val="Emphasis"/>
          <w:rFonts w:ascii="Book Antiqua" w:hAnsi="Book Antiqua" w:cs="Times New Roman"/>
          <w:i w:val="0"/>
          <w:sz w:val="24"/>
          <w:szCs w:val="24"/>
          <w:bdr w:val="none" w:sz="0" w:space="0" w:color="auto" w:frame="1"/>
        </w:rPr>
        <w:t xml:space="preserve"> </w:t>
      </w:r>
      <w:r w:rsidRPr="00C35F80">
        <w:rPr>
          <w:rStyle w:val="Emphasis"/>
          <w:rFonts w:ascii="Book Antiqua" w:hAnsi="Book Antiqua" w:cs="Times New Roman"/>
          <w:i w:val="0"/>
          <w:sz w:val="24"/>
          <w:szCs w:val="24"/>
          <w:bdr w:val="none" w:sz="0" w:space="0" w:color="auto" w:frame="1"/>
        </w:rPr>
        <w:t>insulin</w:t>
      </w:r>
      <w:r w:rsidR="00E16B9E">
        <w:rPr>
          <w:rStyle w:val="Emphasis"/>
          <w:rFonts w:ascii="Book Antiqua" w:hAnsi="Book Antiqua" w:cs="Times New Roman"/>
          <w:i w:val="0"/>
          <w:sz w:val="24"/>
          <w:szCs w:val="24"/>
          <w:bdr w:val="none" w:sz="0" w:space="0" w:color="auto" w:frame="1"/>
        </w:rPr>
        <w:t xml:space="preserve"> </w:t>
      </w:r>
      <w:r w:rsidRPr="00C35F80">
        <w:rPr>
          <w:rStyle w:val="Emphasis"/>
          <w:rFonts w:ascii="Book Antiqua" w:hAnsi="Book Antiqua" w:cs="Times New Roman"/>
          <w:i w:val="0"/>
          <w:sz w:val="24"/>
          <w:szCs w:val="24"/>
          <w:bdr w:val="none" w:sz="0" w:space="0" w:color="auto" w:frame="1"/>
        </w:rPr>
        <w:t>release</w:t>
      </w:r>
      <w:r w:rsidR="00E16B9E">
        <w:rPr>
          <w:rStyle w:val="Emphasis"/>
          <w:rFonts w:ascii="Book Antiqua" w:hAnsi="Book Antiqua" w:cs="Times New Roman"/>
          <w:i w:val="0"/>
          <w:sz w:val="24"/>
          <w:szCs w:val="24"/>
          <w:bdr w:val="none" w:sz="0" w:space="0" w:color="auto" w:frame="1"/>
        </w:rPr>
        <w:t xml:space="preserve"> </w:t>
      </w:r>
      <w:r w:rsidRPr="00C35F80">
        <w:rPr>
          <w:rStyle w:val="Emphasis"/>
          <w:rFonts w:ascii="Book Antiqua" w:hAnsi="Book Antiqua" w:cs="Times New Roman"/>
          <w:i w:val="0"/>
          <w:sz w:val="24"/>
          <w:szCs w:val="24"/>
          <w:bdr w:val="none" w:sz="0" w:space="0" w:color="auto" w:frame="1"/>
        </w:rPr>
        <w:t>from</w:t>
      </w:r>
      <w:r w:rsidR="00E16B9E">
        <w:rPr>
          <w:rStyle w:val="Emphasis"/>
          <w:rFonts w:ascii="Book Antiqua" w:hAnsi="Book Antiqua" w:cs="Times New Roman"/>
          <w:i w:val="0"/>
          <w:sz w:val="24"/>
          <w:szCs w:val="24"/>
          <w:bdr w:val="none" w:sz="0" w:space="0" w:color="auto" w:frame="1"/>
        </w:rPr>
        <w:t xml:space="preserve"> </w:t>
      </w:r>
      <w:r w:rsidRPr="00C35F80">
        <w:rPr>
          <w:rStyle w:val="Emphasis"/>
          <w:rFonts w:ascii="Book Antiqua" w:hAnsi="Book Antiqua" w:cs="Times New Roman"/>
          <w:i w:val="0"/>
          <w:sz w:val="24"/>
          <w:szCs w:val="24"/>
          <w:bdr w:val="none" w:sz="0" w:space="0" w:color="auto" w:frame="1"/>
        </w:rPr>
        <w:t>beta cells is a complex process.</w:t>
      </w:r>
      <w:r w:rsidR="00E16B9E">
        <w:rPr>
          <w:rStyle w:val="Emphasis"/>
          <w:rFonts w:ascii="Book Antiqua" w:hAnsi="Book Antiqua" w:cs="Times New Roman"/>
          <w:i w:val="0"/>
          <w:sz w:val="24"/>
          <w:szCs w:val="24"/>
          <w:bdr w:val="none" w:sz="0" w:space="0" w:color="auto" w:frame="1"/>
        </w:rPr>
        <w:t xml:space="preserve"> </w:t>
      </w:r>
      <w:r w:rsidRPr="00C35F80">
        <w:rPr>
          <w:rStyle w:val="Emphasis"/>
          <w:rFonts w:ascii="Book Antiqua" w:hAnsi="Book Antiqua" w:cs="Times New Roman"/>
          <w:i w:val="0"/>
          <w:sz w:val="24"/>
          <w:szCs w:val="24"/>
          <w:bdr w:val="none" w:sz="0" w:space="0" w:color="auto" w:frame="1"/>
        </w:rPr>
        <w:t>Glucose</w:t>
      </w:r>
      <w:r w:rsidR="00E16B9E">
        <w:rPr>
          <w:rStyle w:val="Emphasis"/>
          <w:rFonts w:ascii="Book Antiqua" w:hAnsi="Book Antiqua" w:cs="Times New Roman"/>
          <w:i w:val="0"/>
          <w:sz w:val="24"/>
          <w:szCs w:val="24"/>
          <w:bdr w:val="none" w:sz="0" w:space="0" w:color="auto" w:frame="1"/>
        </w:rPr>
        <w:t xml:space="preserve"> </w:t>
      </w:r>
      <w:r w:rsidRPr="00C35F80">
        <w:rPr>
          <w:rStyle w:val="Emphasis"/>
          <w:rFonts w:ascii="Book Antiqua" w:hAnsi="Book Antiqua" w:cs="Times New Roman"/>
          <w:i w:val="0"/>
          <w:sz w:val="24"/>
          <w:szCs w:val="24"/>
          <w:bdr w:val="none" w:sz="0" w:space="0" w:color="auto" w:frame="1"/>
        </w:rPr>
        <w:t>enters through GLUT receptors and generates</w:t>
      </w:r>
      <w:r w:rsidR="00E16B9E">
        <w:rPr>
          <w:rStyle w:val="Emphasis"/>
          <w:rFonts w:ascii="Book Antiqua" w:hAnsi="Book Antiqua" w:cs="Times New Roman"/>
          <w:i w:val="0"/>
          <w:sz w:val="24"/>
          <w:szCs w:val="24"/>
          <w:bdr w:val="none" w:sz="0" w:space="0" w:color="auto" w:frame="1"/>
        </w:rPr>
        <w:t xml:space="preserve"> </w:t>
      </w:r>
      <w:r w:rsidRPr="00C35F80">
        <w:rPr>
          <w:rStyle w:val="Emphasis"/>
          <w:rFonts w:ascii="Book Antiqua" w:hAnsi="Book Antiqua" w:cs="Times New Roman"/>
          <w:i w:val="0"/>
          <w:sz w:val="24"/>
          <w:szCs w:val="24"/>
          <w:bdr w:val="none" w:sz="0" w:space="0" w:color="auto" w:frame="1"/>
        </w:rPr>
        <w:t>energy in the form of ATP. This increased ratio of ATP to ADP results in closing of the</w:t>
      </w:r>
      <w:r w:rsidR="00E16B9E">
        <w:rPr>
          <w:rStyle w:val="Emphasis"/>
          <w:rFonts w:ascii="Book Antiqua" w:hAnsi="Book Antiqua" w:cs="Times New Roman"/>
          <w:i w:val="0"/>
          <w:sz w:val="24"/>
          <w:szCs w:val="24"/>
          <w:bdr w:val="none" w:sz="0" w:space="0" w:color="auto" w:frame="1"/>
        </w:rPr>
        <w:t xml:space="preserve"> </w:t>
      </w:r>
      <w:r w:rsidRPr="00C35F80">
        <w:rPr>
          <w:rStyle w:val="Emphasis"/>
          <w:rFonts w:ascii="Book Antiqua" w:hAnsi="Book Antiqua" w:cs="Times New Roman"/>
          <w:i w:val="0"/>
          <w:sz w:val="24"/>
          <w:szCs w:val="24"/>
          <w:bdr w:val="none" w:sz="0" w:space="0" w:color="auto" w:frame="1"/>
        </w:rPr>
        <w:t>potassium channels and</w:t>
      </w:r>
      <w:r w:rsidR="00E16B9E">
        <w:rPr>
          <w:rStyle w:val="Emphasis"/>
          <w:rFonts w:ascii="Book Antiqua" w:hAnsi="Book Antiqua" w:cs="Times New Roman"/>
          <w:i w:val="0"/>
          <w:sz w:val="24"/>
          <w:szCs w:val="24"/>
          <w:bdr w:val="none" w:sz="0" w:space="0" w:color="auto" w:frame="1"/>
        </w:rPr>
        <w:t xml:space="preserve"> </w:t>
      </w:r>
      <w:r w:rsidR="00CA4BAF" w:rsidRPr="00C35F80">
        <w:rPr>
          <w:rStyle w:val="Emphasis"/>
          <w:rFonts w:ascii="Book Antiqua" w:hAnsi="Book Antiqua" w:cs="Times New Roman"/>
          <w:i w:val="0"/>
          <w:sz w:val="24"/>
          <w:szCs w:val="24"/>
          <w:bdr w:val="none" w:sz="0" w:space="0" w:color="auto" w:frame="1"/>
        </w:rPr>
        <w:t>depolarization</w:t>
      </w:r>
      <w:r w:rsidRPr="00C35F80">
        <w:rPr>
          <w:rStyle w:val="Emphasis"/>
          <w:rFonts w:ascii="Book Antiqua" w:hAnsi="Book Antiqua" w:cs="Times New Roman"/>
          <w:i w:val="0"/>
          <w:sz w:val="24"/>
          <w:szCs w:val="24"/>
          <w:bdr w:val="none" w:sz="0" w:space="0" w:color="auto" w:frame="1"/>
        </w:rPr>
        <w:t>.</w:t>
      </w:r>
      <w:r w:rsidR="00E16B9E">
        <w:rPr>
          <w:rStyle w:val="Emphasis"/>
          <w:rFonts w:ascii="Book Antiqua" w:hAnsi="Book Antiqua" w:cs="Times New Roman"/>
          <w:i w:val="0"/>
          <w:sz w:val="24"/>
          <w:szCs w:val="24"/>
          <w:bdr w:val="none" w:sz="0" w:space="0" w:color="auto" w:frame="1"/>
        </w:rPr>
        <w:t xml:space="preserve"> </w:t>
      </w:r>
      <w:r w:rsidRPr="00C35F80">
        <w:rPr>
          <w:rStyle w:val="Emphasis"/>
          <w:rFonts w:ascii="Book Antiqua" w:hAnsi="Book Antiqua" w:cs="Times New Roman"/>
          <w:i w:val="0"/>
          <w:sz w:val="24"/>
          <w:szCs w:val="24"/>
          <w:bdr w:val="none" w:sz="0" w:space="0" w:color="auto" w:frame="1"/>
        </w:rPr>
        <w:t>This activates the calcium channels and</w:t>
      </w:r>
      <w:r w:rsidR="00E16B9E">
        <w:rPr>
          <w:rStyle w:val="Emphasis"/>
          <w:rFonts w:ascii="Book Antiqua" w:hAnsi="Book Antiqua" w:cs="Times New Roman"/>
          <w:i w:val="0"/>
          <w:sz w:val="24"/>
          <w:szCs w:val="24"/>
          <w:bdr w:val="none" w:sz="0" w:space="0" w:color="auto" w:frame="1"/>
        </w:rPr>
        <w:t xml:space="preserve"> </w:t>
      </w:r>
      <w:r w:rsidRPr="00C35F80">
        <w:rPr>
          <w:rStyle w:val="Emphasis"/>
          <w:rFonts w:ascii="Book Antiqua" w:hAnsi="Book Antiqua" w:cs="Times New Roman"/>
          <w:i w:val="0"/>
          <w:sz w:val="24"/>
          <w:szCs w:val="24"/>
          <w:bdr w:val="none" w:sz="0" w:space="0" w:color="auto" w:frame="1"/>
        </w:rPr>
        <w:t>influx</w:t>
      </w:r>
      <w:r w:rsidR="00E16B9E">
        <w:rPr>
          <w:rStyle w:val="Emphasis"/>
          <w:rFonts w:ascii="Book Antiqua" w:hAnsi="Book Antiqua" w:cs="Times New Roman"/>
          <w:i w:val="0"/>
          <w:sz w:val="24"/>
          <w:szCs w:val="24"/>
          <w:bdr w:val="none" w:sz="0" w:space="0" w:color="auto" w:frame="1"/>
        </w:rPr>
        <w:t xml:space="preserve"> </w:t>
      </w:r>
      <w:r w:rsidRPr="00C35F80">
        <w:rPr>
          <w:rStyle w:val="Emphasis"/>
          <w:rFonts w:ascii="Book Antiqua" w:hAnsi="Book Antiqua" w:cs="Times New Roman"/>
          <w:i w:val="0"/>
          <w:sz w:val="24"/>
          <w:szCs w:val="24"/>
          <w:bdr w:val="none" w:sz="0" w:space="0" w:color="auto" w:frame="1"/>
        </w:rPr>
        <w:t>of</w:t>
      </w:r>
      <w:r w:rsidR="00E16B9E">
        <w:rPr>
          <w:rStyle w:val="Emphasis"/>
          <w:rFonts w:ascii="Book Antiqua" w:hAnsi="Book Antiqua" w:cs="Times New Roman"/>
          <w:i w:val="0"/>
          <w:sz w:val="24"/>
          <w:szCs w:val="24"/>
          <w:bdr w:val="none" w:sz="0" w:space="0" w:color="auto" w:frame="1"/>
        </w:rPr>
        <w:t xml:space="preserve"> </w:t>
      </w:r>
      <w:r w:rsidRPr="00C35F80">
        <w:rPr>
          <w:rStyle w:val="Emphasis"/>
          <w:rFonts w:ascii="Book Antiqua" w:hAnsi="Book Antiqua" w:cs="Times New Roman"/>
          <w:i w:val="0"/>
          <w:sz w:val="24"/>
          <w:szCs w:val="24"/>
          <w:bdr w:val="none" w:sz="0" w:space="0" w:color="auto" w:frame="1"/>
        </w:rPr>
        <w:t>calcium into cells</w:t>
      </w:r>
      <w:r w:rsidR="00E16B9E">
        <w:rPr>
          <w:rStyle w:val="Emphasis"/>
          <w:rFonts w:ascii="Book Antiqua" w:hAnsi="Book Antiqua" w:cs="Times New Roman"/>
          <w:i w:val="0"/>
          <w:sz w:val="24"/>
          <w:szCs w:val="24"/>
          <w:bdr w:val="none" w:sz="0" w:space="0" w:color="auto" w:frame="1"/>
        </w:rPr>
        <w:t xml:space="preserve"> </w:t>
      </w:r>
      <w:r w:rsidRPr="00C35F80">
        <w:rPr>
          <w:rStyle w:val="Emphasis"/>
          <w:rFonts w:ascii="Book Antiqua" w:hAnsi="Book Antiqua" w:cs="Times New Roman"/>
          <w:i w:val="0"/>
          <w:sz w:val="24"/>
          <w:szCs w:val="24"/>
          <w:bdr w:val="none" w:sz="0" w:space="0" w:color="auto" w:frame="1"/>
        </w:rPr>
        <w:t>lead</w:t>
      </w:r>
      <w:r w:rsidR="008A58A7" w:rsidRPr="00C35F80">
        <w:rPr>
          <w:rStyle w:val="Emphasis"/>
          <w:rFonts w:ascii="Book Antiqua" w:hAnsi="Book Antiqua" w:cs="Times New Roman"/>
          <w:i w:val="0"/>
          <w:sz w:val="24"/>
          <w:szCs w:val="24"/>
          <w:bdr w:val="none" w:sz="0" w:space="0" w:color="auto" w:frame="1"/>
        </w:rPr>
        <w:t xml:space="preserve">ing </w:t>
      </w:r>
      <w:r w:rsidRPr="00C35F80">
        <w:rPr>
          <w:rStyle w:val="Emphasis"/>
          <w:rFonts w:ascii="Book Antiqua" w:hAnsi="Book Antiqua" w:cs="Times New Roman"/>
          <w:i w:val="0"/>
          <w:sz w:val="24"/>
          <w:szCs w:val="24"/>
          <w:bdr w:val="none" w:sz="0" w:space="0" w:color="auto" w:frame="1"/>
        </w:rPr>
        <w:t>to release of</w:t>
      </w:r>
      <w:r w:rsidR="00E16B9E">
        <w:rPr>
          <w:rStyle w:val="Emphasis"/>
          <w:rFonts w:ascii="Book Antiqua" w:hAnsi="Book Antiqua" w:cs="Times New Roman"/>
          <w:i w:val="0"/>
          <w:sz w:val="24"/>
          <w:szCs w:val="24"/>
          <w:bdr w:val="none" w:sz="0" w:space="0" w:color="auto" w:frame="1"/>
        </w:rPr>
        <w:t xml:space="preserve"> </w:t>
      </w:r>
      <w:r w:rsidRPr="00C35F80">
        <w:rPr>
          <w:rStyle w:val="Emphasis"/>
          <w:rFonts w:ascii="Book Antiqua" w:hAnsi="Book Antiqua" w:cs="Times New Roman"/>
          <w:i w:val="0"/>
          <w:sz w:val="24"/>
          <w:szCs w:val="24"/>
          <w:bdr w:val="none" w:sz="0" w:space="0" w:color="auto" w:frame="1"/>
        </w:rPr>
        <w:t>insulin by exocytosis. The potassium channel subunit</w:t>
      </w:r>
      <w:r w:rsidR="00E16B9E">
        <w:rPr>
          <w:rStyle w:val="Emphasis"/>
          <w:rFonts w:ascii="Book Antiqua" w:hAnsi="Book Antiqua" w:cs="Times New Roman"/>
          <w:i w:val="0"/>
          <w:sz w:val="24"/>
          <w:szCs w:val="24"/>
          <w:bdr w:val="none" w:sz="0" w:space="0" w:color="auto" w:frame="1"/>
        </w:rPr>
        <w:t xml:space="preserve"> </w:t>
      </w:r>
      <w:proofErr w:type="spellStart"/>
      <w:r w:rsidRPr="00C35F80">
        <w:rPr>
          <w:rStyle w:val="Emphasis"/>
          <w:rFonts w:ascii="Book Antiqua" w:hAnsi="Book Antiqua" w:cs="Times New Roman"/>
          <w:i w:val="0"/>
          <w:sz w:val="24"/>
          <w:szCs w:val="24"/>
          <w:bdr w:val="none" w:sz="0" w:space="0" w:color="auto" w:frame="1"/>
        </w:rPr>
        <w:t>Kir</w:t>
      </w:r>
      <w:proofErr w:type="spellEnd"/>
      <w:r w:rsidRPr="00C35F80">
        <w:rPr>
          <w:rStyle w:val="Emphasis"/>
          <w:rFonts w:ascii="Book Antiqua" w:hAnsi="Book Antiqua" w:cs="Times New Roman"/>
          <w:i w:val="0"/>
          <w:sz w:val="24"/>
          <w:szCs w:val="24"/>
          <w:bdr w:val="none" w:sz="0" w:space="0" w:color="auto" w:frame="1"/>
        </w:rPr>
        <w:t xml:space="preserve"> 6.2</w:t>
      </w:r>
      <w:r w:rsidR="00D14D7A">
        <w:rPr>
          <w:rStyle w:val="Emphasis"/>
          <w:rFonts w:ascii="Book Antiqua" w:eastAsia="宋体" w:hAnsi="Book Antiqua" w:cs="Times New Roman" w:hint="eastAsia"/>
          <w:i w:val="0"/>
          <w:sz w:val="24"/>
          <w:szCs w:val="24"/>
          <w:bdr w:val="none" w:sz="0" w:space="0" w:color="auto" w:frame="1"/>
          <w:lang w:eastAsia="zh-CN"/>
        </w:rPr>
        <w:t xml:space="preserve"> </w:t>
      </w:r>
      <w:r w:rsidR="00D14D7A">
        <w:rPr>
          <w:rStyle w:val="Emphasis"/>
          <w:rFonts w:ascii="Book Antiqua" w:hAnsi="Book Antiqua" w:cs="Times New Roman"/>
          <w:i w:val="0"/>
          <w:sz w:val="24"/>
          <w:szCs w:val="24"/>
          <w:bdr w:val="none" w:sz="0" w:space="0" w:color="auto" w:frame="1"/>
        </w:rPr>
        <w:t>(potassium inward receptor</w:t>
      </w:r>
      <w:r w:rsidRPr="00C35F80">
        <w:rPr>
          <w:rStyle w:val="Emphasis"/>
          <w:rFonts w:ascii="Book Antiqua" w:hAnsi="Book Antiqua" w:cs="Times New Roman"/>
          <w:i w:val="0"/>
          <w:sz w:val="24"/>
          <w:szCs w:val="24"/>
          <w:bdr w:val="none" w:sz="0" w:space="0" w:color="auto" w:frame="1"/>
        </w:rPr>
        <w:t>)</w:t>
      </w:r>
      <w:r w:rsidR="00E16B9E">
        <w:rPr>
          <w:rStyle w:val="Emphasis"/>
          <w:rFonts w:ascii="Book Antiqua" w:hAnsi="Book Antiqua" w:cs="Times New Roman"/>
          <w:i w:val="0"/>
          <w:sz w:val="24"/>
          <w:szCs w:val="24"/>
          <w:bdr w:val="none" w:sz="0" w:space="0" w:color="auto" w:frame="1"/>
        </w:rPr>
        <w:t xml:space="preserve"> </w:t>
      </w:r>
      <w:r w:rsidRPr="00C35F80">
        <w:rPr>
          <w:rStyle w:val="Emphasis"/>
          <w:rFonts w:ascii="Book Antiqua" w:hAnsi="Book Antiqua" w:cs="Times New Roman"/>
          <w:i w:val="0"/>
          <w:sz w:val="24"/>
          <w:szCs w:val="24"/>
          <w:bdr w:val="none" w:sz="0" w:space="0" w:color="auto" w:frame="1"/>
        </w:rPr>
        <w:t>and</w:t>
      </w:r>
      <w:r w:rsidR="00E16B9E">
        <w:rPr>
          <w:rStyle w:val="Emphasis"/>
          <w:rFonts w:ascii="Book Antiqua" w:hAnsi="Book Antiqua" w:cs="Times New Roman"/>
          <w:i w:val="0"/>
          <w:sz w:val="24"/>
          <w:szCs w:val="24"/>
          <w:bdr w:val="none" w:sz="0" w:space="0" w:color="auto" w:frame="1"/>
        </w:rPr>
        <w:t xml:space="preserve"> </w:t>
      </w:r>
      <w:r w:rsidRPr="00C35F80">
        <w:rPr>
          <w:rStyle w:val="Emphasis"/>
          <w:rFonts w:ascii="Book Antiqua" w:hAnsi="Book Antiqua" w:cs="Times New Roman"/>
          <w:i w:val="0"/>
          <w:sz w:val="24"/>
          <w:szCs w:val="24"/>
          <w:bdr w:val="none" w:sz="0" w:space="0" w:color="auto" w:frame="1"/>
        </w:rPr>
        <w:t>SUR (</w:t>
      </w:r>
      <w:proofErr w:type="spellStart"/>
      <w:r w:rsidRPr="00C35F80">
        <w:rPr>
          <w:rStyle w:val="Emphasis"/>
          <w:rFonts w:ascii="Book Antiqua" w:hAnsi="Book Antiqua" w:cs="Times New Roman"/>
          <w:i w:val="0"/>
          <w:sz w:val="24"/>
          <w:szCs w:val="24"/>
          <w:bdr w:val="none" w:sz="0" w:space="0" w:color="auto" w:frame="1"/>
        </w:rPr>
        <w:t>sulphonylurea</w:t>
      </w:r>
      <w:proofErr w:type="spellEnd"/>
      <w:r w:rsidRPr="00C35F80">
        <w:rPr>
          <w:rStyle w:val="Emphasis"/>
          <w:rFonts w:ascii="Book Antiqua" w:hAnsi="Book Antiqua" w:cs="Times New Roman"/>
          <w:i w:val="0"/>
          <w:sz w:val="24"/>
          <w:szCs w:val="24"/>
          <w:bdr w:val="none" w:sz="0" w:space="0" w:color="auto" w:frame="1"/>
        </w:rPr>
        <w:t xml:space="preserve"> receptor 1)</w:t>
      </w:r>
      <w:r w:rsidR="00E16B9E">
        <w:rPr>
          <w:rStyle w:val="Emphasis"/>
          <w:rFonts w:ascii="Book Antiqua" w:hAnsi="Book Antiqua" w:cs="Times New Roman"/>
          <w:i w:val="0"/>
          <w:sz w:val="24"/>
          <w:szCs w:val="24"/>
          <w:bdr w:val="none" w:sz="0" w:space="0" w:color="auto" w:frame="1"/>
        </w:rPr>
        <w:t xml:space="preserve"> </w:t>
      </w:r>
      <w:r w:rsidRPr="00C35F80">
        <w:rPr>
          <w:rStyle w:val="Emphasis"/>
          <w:rFonts w:ascii="Book Antiqua" w:hAnsi="Book Antiqua" w:cs="Times New Roman"/>
          <w:i w:val="0"/>
          <w:sz w:val="24"/>
          <w:szCs w:val="24"/>
          <w:bdr w:val="none" w:sz="0" w:space="0" w:color="auto" w:frame="1"/>
        </w:rPr>
        <w:t>are</w:t>
      </w:r>
      <w:r w:rsidR="00E16B9E">
        <w:rPr>
          <w:rStyle w:val="Emphasis"/>
          <w:rFonts w:ascii="Book Antiqua" w:hAnsi="Book Antiqua" w:cs="Times New Roman"/>
          <w:i w:val="0"/>
          <w:sz w:val="24"/>
          <w:szCs w:val="24"/>
          <w:bdr w:val="none" w:sz="0" w:space="0" w:color="auto" w:frame="1"/>
        </w:rPr>
        <w:t xml:space="preserve"> </w:t>
      </w:r>
      <w:r w:rsidRPr="00C35F80">
        <w:rPr>
          <w:rStyle w:val="Emphasis"/>
          <w:rFonts w:ascii="Book Antiqua" w:hAnsi="Book Antiqua" w:cs="Times New Roman"/>
          <w:i w:val="0"/>
          <w:sz w:val="24"/>
          <w:szCs w:val="24"/>
          <w:bdr w:val="none" w:sz="0" w:space="0" w:color="auto" w:frame="1"/>
        </w:rPr>
        <w:t xml:space="preserve">encoded </w:t>
      </w:r>
      <w:r w:rsidR="008A58A7" w:rsidRPr="00C35F80">
        <w:rPr>
          <w:rStyle w:val="Emphasis"/>
          <w:rFonts w:ascii="Book Antiqua" w:hAnsi="Book Antiqua" w:cs="Times New Roman"/>
          <w:i w:val="0"/>
          <w:sz w:val="24"/>
          <w:szCs w:val="24"/>
          <w:bdr w:val="none" w:sz="0" w:space="0" w:color="auto" w:frame="1"/>
        </w:rPr>
        <w:t>b</w:t>
      </w:r>
      <w:r w:rsidRPr="00C35F80">
        <w:rPr>
          <w:rStyle w:val="Emphasis"/>
          <w:rFonts w:ascii="Book Antiqua" w:hAnsi="Book Antiqua" w:cs="Times New Roman"/>
          <w:i w:val="0"/>
          <w:sz w:val="24"/>
          <w:szCs w:val="24"/>
          <w:bdr w:val="none" w:sz="0" w:space="0" w:color="auto" w:frame="1"/>
        </w:rPr>
        <w:t>y genes called</w:t>
      </w:r>
      <w:r w:rsidR="00E16B9E">
        <w:rPr>
          <w:rStyle w:val="Emphasis"/>
          <w:rFonts w:ascii="Book Antiqua" w:hAnsi="Book Antiqua" w:cs="Times New Roman"/>
          <w:i w:val="0"/>
          <w:sz w:val="24"/>
          <w:szCs w:val="24"/>
          <w:bdr w:val="none" w:sz="0" w:space="0" w:color="auto" w:frame="1"/>
        </w:rPr>
        <w:t xml:space="preserve"> </w:t>
      </w:r>
      <w:r w:rsidRPr="00C35F80">
        <w:rPr>
          <w:rStyle w:val="Emphasis"/>
          <w:rFonts w:ascii="Book Antiqua" w:hAnsi="Book Antiqua" w:cs="Times New Roman"/>
          <w:i w:val="0"/>
          <w:sz w:val="24"/>
          <w:szCs w:val="24"/>
          <w:bdr w:val="none" w:sz="0" w:space="0" w:color="auto" w:frame="1"/>
        </w:rPr>
        <w:t>KCNJ11 and</w:t>
      </w:r>
      <w:r w:rsidR="00E16B9E">
        <w:rPr>
          <w:rStyle w:val="Emphasis"/>
          <w:rFonts w:ascii="Book Antiqua" w:hAnsi="Book Antiqua" w:cs="Times New Roman"/>
          <w:i w:val="0"/>
          <w:sz w:val="24"/>
          <w:szCs w:val="24"/>
          <w:bdr w:val="none" w:sz="0" w:space="0" w:color="auto" w:frame="1"/>
        </w:rPr>
        <w:t xml:space="preserve"> </w:t>
      </w:r>
      <w:r w:rsidRPr="00C35F80">
        <w:rPr>
          <w:rStyle w:val="Emphasis"/>
          <w:rFonts w:ascii="Book Antiqua" w:hAnsi="Book Antiqua" w:cs="Times New Roman"/>
          <w:i w:val="0"/>
          <w:sz w:val="24"/>
          <w:szCs w:val="24"/>
          <w:bdr w:val="none" w:sz="0" w:space="0" w:color="auto" w:frame="1"/>
        </w:rPr>
        <w:t>ABCCC8</w:t>
      </w:r>
      <w:r w:rsidR="006E3CD2" w:rsidRPr="00C35F80">
        <w:rPr>
          <w:rStyle w:val="Emphasis"/>
          <w:rFonts w:ascii="Book Antiqua" w:hAnsi="Book Antiqua" w:cs="Times New Roman"/>
          <w:i w:val="0"/>
          <w:sz w:val="24"/>
          <w:szCs w:val="24"/>
          <w:bdr w:val="none" w:sz="0" w:space="0" w:color="auto" w:frame="1"/>
        </w:rPr>
        <w:t>.</w:t>
      </w:r>
      <w:r w:rsidR="00E16B9E">
        <w:rPr>
          <w:rStyle w:val="Emphasis"/>
          <w:rFonts w:ascii="Book Antiqua" w:hAnsi="Book Antiqua" w:cs="Times New Roman"/>
          <w:i w:val="0"/>
          <w:sz w:val="24"/>
          <w:szCs w:val="24"/>
          <w:bdr w:val="none" w:sz="0" w:space="0" w:color="auto" w:frame="1"/>
        </w:rPr>
        <w:t xml:space="preserve"> </w:t>
      </w:r>
      <w:r w:rsidR="00B87C4C" w:rsidRPr="00C35F80">
        <w:rPr>
          <w:rFonts w:ascii="Book Antiqua" w:hAnsi="Book Antiqua" w:cs="Times New Roman"/>
          <w:sz w:val="24"/>
          <w:szCs w:val="24"/>
        </w:rPr>
        <w:t xml:space="preserve">Mutations in these two genes are common </w:t>
      </w:r>
      <w:r w:rsidR="00127010" w:rsidRPr="00C35F80">
        <w:rPr>
          <w:rFonts w:ascii="Book Antiqua" w:hAnsi="Book Antiqua" w:cs="Times New Roman"/>
          <w:sz w:val="24"/>
          <w:szCs w:val="24"/>
        </w:rPr>
        <w:t xml:space="preserve">in </w:t>
      </w:r>
      <w:r w:rsidR="00B87C4C" w:rsidRPr="00C35F80">
        <w:rPr>
          <w:rFonts w:ascii="Book Antiqua" w:hAnsi="Book Antiqua" w:cs="Times New Roman"/>
          <w:sz w:val="24"/>
          <w:szCs w:val="24"/>
        </w:rPr>
        <w:t>PNDM.</w:t>
      </w:r>
      <w:r w:rsidR="00E16B9E">
        <w:rPr>
          <w:rFonts w:ascii="Book Antiqua" w:hAnsi="Book Antiqua" w:cs="Times New Roman"/>
          <w:sz w:val="24"/>
          <w:szCs w:val="24"/>
        </w:rPr>
        <w:t xml:space="preserve"> </w:t>
      </w:r>
      <w:r w:rsidR="00B87C4C" w:rsidRPr="00C35F80">
        <w:rPr>
          <w:rFonts w:ascii="Book Antiqua" w:hAnsi="Book Antiqua" w:cs="Times New Roman"/>
          <w:sz w:val="24"/>
          <w:szCs w:val="24"/>
        </w:rPr>
        <w:t>Majority of these children respond to</w:t>
      </w:r>
      <w:r w:rsidR="00E16B9E">
        <w:rPr>
          <w:rFonts w:ascii="Book Antiqua" w:hAnsi="Book Antiqua" w:cs="Times New Roman"/>
          <w:sz w:val="24"/>
          <w:szCs w:val="24"/>
        </w:rPr>
        <w:t xml:space="preserve"> </w:t>
      </w:r>
      <w:proofErr w:type="spellStart"/>
      <w:r w:rsidR="00D14D7A">
        <w:rPr>
          <w:rFonts w:ascii="Book Antiqua" w:hAnsi="Book Antiqua" w:cs="Times New Roman"/>
          <w:sz w:val="24"/>
          <w:szCs w:val="24"/>
        </w:rPr>
        <w:t>sulphonylurea</w:t>
      </w:r>
      <w:proofErr w:type="spellEnd"/>
      <w:r w:rsidR="00B87C4C" w:rsidRPr="00C35F80">
        <w:rPr>
          <w:rFonts w:ascii="Book Antiqua" w:hAnsi="Book Antiqua" w:cs="Times New Roman"/>
          <w:sz w:val="24"/>
          <w:szCs w:val="24"/>
        </w:rPr>
        <w:t>, which</w:t>
      </w:r>
      <w:r w:rsidR="00E16B9E">
        <w:rPr>
          <w:rFonts w:ascii="Book Antiqua" w:hAnsi="Book Antiqua" w:cs="Times New Roman"/>
          <w:sz w:val="24"/>
          <w:szCs w:val="24"/>
        </w:rPr>
        <w:t xml:space="preserve"> </w:t>
      </w:r>
      <w:r w:rsidR="00B87C4C" w:rsidRPr="00C35F80">
        <w:rPr>
          <w:rFonts w:ascii="Book Antiqua" w:hAnsi="Book Antiqua" w:cs="Times New Roman"/>
          <w:sz w:val="24"/>
          <w:szCs w:val="24"/>
        </w:rPr>
        <w:t>act</w:t>
      </w:r>
      <w:r w:rsidR="00127010" w:rsidRPr="00C35F80">
        <w:rPr>
          <w:rFonts w:ascii="Book Antiqua" w:hAnsi="Book Antiqua" w:cs="Times New Roman"/>
          <w:sz w:val="24"/>
          <w:szCs w:val="24"/>
        </w:rPr>
        <w:t>s</w:t>
      </w:r>
      <w:r w:rsidR="00B87C4C" w:rsidRPr="00C35F80">
        <w:rPr>
          <w:rFonts w:ascii="Book Antiqua" w:hAnsi="Book Antiqua" w:cs="Times New Roman"/>
          <w:sz w:val="24"/>
          <w:szCs w:val="24"/>
        </w:rPr>
        <w:t xml:space="preserve"> on the potassium channels and keeps them open and prevent</w:t>
      </w:r>
      <w:r w:rsidR="00E16B9E">
        <w:rPr>
          <w:rFonts w:ascii="Book Antiqua" w:hAnsi="Book Antiqua" w:cs="Times New Roman"/>
          <w:sz w:val="24"/>
          <w:szCs w:val="24"/>
        </w:rPr>
        <w:t xml:space="preserve"> </w:t>
      </w:r>
      <w:proofErr w:type="gramStart"/>
      <w:r w:rsidR="00B87C4C" w:rsidRPr="00C35F80">
        <w:rPr>
          <w:rFonts w:ascii="Book Antiqua" w:hAnsi="Book Antiqua" w:cs="Times New Roman"/>
          <w:sz w:val="24"/>
          <w:szCs w:val="24"/>
        </w:rPr>
        <w:t>depolarization</w:t>
      </w:r>
      <w:r w:rsidR="00A120AB" w:rsidRPr="00C35F80">
        <w:rPr>
          <w:rFonts w:ascii="Book Antiqua" w:hAnsi="Book Antiqua" w:cs="Times New Roman"/>
          <w:sz w:val="24"/>
          <w:szCs w:val="24"/>
          <w:vertAlign w:val="superscript"/>
        </w:rPr>
        <w:t>[</w:t>
      </w:r>
      <w:proofErr w:type="gramEnd"/>
      <w:r w:rsidR="009720A2" w:rsidRPr="00C35F80">
        <w:rPr>
          <w:rFonts w:ascii="Book Antiqua" w:hAnsi="Book Antiqua" w:cs="Times New Roman"/>
          <w:sz w:val="24"/>
          <w:szCs w:val="24"/>
          <w:vertAlign w:val="superscript"/>
        </w:rPr>
        <w:t>33</w:t>
      </w:r>
      <w:r w:rsidR="00A120AB" w:rsidRPr="00C35F80">
        <w:rPr>
          <w:rFonts w:ascii="Book Antiqua" w:hAnsi="Book Antiqua" w:cs="Times New Roman"/>
          <w:sz w:val="24"/>
          <w:szCs w:val="24"/>
          <w:vertAlign w:val="superscript"/>
        </w:rPr>
        <w:t>]</w:t>
      </w:r>
      <w:r w:rsidR="004871B0" w:rsidRPr="00D14D7A">
        <w:rPr>
          <w:rFonts w:ascii="Book Antiqua" w:hAnsi="Book Antiqua" w:cs="Times New Roman"/>
          <w:sz w:val="24"/>
          <w:szCs w:val="24"/>
        </w:rPr>
        <w:t>.</w:t>
      </w:r>
      <w:r w:rsidR="00E16B9E">
        <w:rPr>
          <w:rFonts w:ascii="Book Antiqua" w:hAnsi="Book Antiqua" w:cs="Times New Roman"/>
          <w:sz w:val="24"/>
          <w:szCs w:val="24"/>
        </w:rPr>
        <w:t xml:space="preserve"> </w:t>
      </w:r>
      <w:r w:rsidR="00B87C4C" w:rsidRPr="00C35F80">
        <w:rPr>
          <w:rFonts w:ascii="Book Antiqua" w:hAnsi="Book Antiqua" w:cs="Times New Roman"/>
          <w:sz w:val="24"/>
          <w:szCs w:val="24"/>
        </w:rPr>
        <w:t>These</w:t>
      </w:r>
      <w:r w:rsidR="00E16B9E">
        <w:rPr>
          <w:rFonts w:ascii="Book Antiqua" w:hAnsi="Book Antiqua" w:cs="Times New Roman"/>
          <w:sz w:val="24"/>
          <w:szCs w:val="24"/>
        </w:rPr>
        <w:t xml:space="preserve"> </w:t>
      </w:r>
      <w:r w:rsidR="00B87C4C" w:rsidRPr="00C35F80">
        <w:rPr>
          <w:rFonts w:ascii="Book Antiqua" w:hAnsi="Book Antiqua" w:cs="Times New Roman"/>
          <w:sz w:val="24"/>
          <w:szCs w:val="24"/>
        </w:rPr>
        <w:t>channels are</w:t>
      </w:r>
      <w:r w:rsidR="00E16B9E">
        <w:rPr>
          <w:rFonts w:ascii="Book Antiqua" w:hAnsi="Book Antiqua" w:cs="Times New Roman"/>
          <w:sz w:val="24"/>
          <w:szCs w:val="24"/>
        </w:rPr>
        <w:t xml:space="preserve"> </w:t>
      </w:r>
      <w:r w:rsidR="00B87C4C" w:rsidRPr="00C35F80">
        <w:rPr>
          <w:rFonts w:ascii="Book Antiqua" w:hAnsi="Book Antiqua" w:cs="Times New Roman"/>
          <w:sz w:val="24"/>
          <w:szCs w:val="24"/>
        </w:rPr>
        <w:t>present in</w:t>
      </w:r>
      <w:r w:rsidR="00E16B9E">
        <w:rPr>
          <w:rFonts w:ascii="Book Antiqua" w:hAnsi="Book Antiqua" w:cs="Times New Roman"/>
          <w:sz w:val="24"/>
          <w:szCs w:val="24"/>
        </w:rPr>
        <w:t xml:space="preserve"> </w:t>
      </w:r>
      <w:r w:rsidR="00193AD7" w:rsidRPr="00C35F80">
        <w:rPr>
          <w:rFonts w:ascii="Book Antiqua" w:hAnsi="Book Antiqua" w:cs="Times New Roman"/>
          <w:sz w:val="24"/>
          <w:szCs w:val="24"/>
        </w:rPr>
        <w:t>non-pancreatic</w:t>
      </w:r>
      <w:r w:rsidR="00B87C4C" w:rsidRPr="00C35F80">
        <w:rPr>
          <w:rFonts w:ascii="Book Antiqua" w:hAnsi="Book Antiqua" w:cs="Times New Roman"/>
          <w:sz w:val="24"/>
          <w:szCs w:val="24"/>
        </w:rPr>
        <w:t xml:space="preserve"> tissues</w:t>
      </w:r>
      <w:r w:rsidR="00E16B9E">
        <w:rPr>
          <w:rFonts w:ascii="Book Antiqua" w:hAnsi="Book Antiqua" w:cs="Times New Roman"/>
          <w:sz w:val="24"/>
          <w:szCs w:val="24"/>
        </w:rPr>
        <w:t xml:space="preserve"> </w:t>
      </w:r>
      <w:r w:rsidR="00B87C4C" w:rsidRPr="00C35F80">
        <w:rPr>
          <w:rFonts w:ascii="Book Antiqua" w:hAnsi="Book Antiqua" w:cs="Times New Roman"/>
          <w:sz w:val="24"/>
          <w:szCs w:val="24"/>
        </w:rPr>
        <w:t>like brain, heart</w:t>
      </w:r>
      <w:r w:rsidR="00E16B9E">
        <w:rPr>
          <w:rFonts w:ascii="Book Antiqua" w:hAnsi="Book Antiqua" w:cs="Times New Roman"/>
          <w:sz w:val="24"/>
          <w:szCs w:val="24"/>
        </w:rPr>
        <w:t xml:space="preserve"> </w:t>
      </w:r>
      <w:r w:rsidR="00B87C4C" w:rsidRPr="00C35F80">
        <w:rPr>
          <w:rFonts w:ascii="Book Antiqua" w:hAnsi="Book Antiqua" w:cs="Times New Roman"/>
          <w:sz w:val="24"/>
          <w:szCs w:val="24"/>
        </w:rPr>
        <w:t>and skeletal muscles and this</w:t>
      </w:r>
      <w:r w:rsidR="00E16B9E">
        <w:rPr>
          <w:rFonts w:ascii="Book Antiqua" w:hAnsi="Book Antiqua" w:cs="Times New Roman"/>
          <w:sz w:val="24"/>
          <w:szCs w:val="24"/>
        </w:rPr>
        <w:t xml:space="preserve"> </w:t>
      </w:r>
      <w:r w:rsidR="00B87C4C" w:rsidRPr="00C35F80">
        <w:rPr>
          <w:rFonts w:ascii="Book Antiqua" w:hAnsi="Book Antiqua" w:cs="Times New Roman"/>
          <w:sz w:val="24"/>
          <w:szCs w:val="24"/>
        </w:rPr>
        <w:t>explain</w:t>
      </w:r>
      <w:r w:rsidR="0001799F" w:rsidRPr="00C35F80">
        <w:rPr>
          <w:rFonts w:ascii="Book Antiqua" w:hAnsi="Book Antiqua" w:cs="Times New Roman"/>
          <w:sz w:val="24"/>
          <w:szCs w:val="24"/>
        </w:rPr>
        <w:t>s</w:t>
      </w:r>
      <w:r w:rsidR="00B87C4C" w:rsidRPr="00C35F80">
        <w:rPr>
          <w:rFonts w:ascii="Book Antiqua" w:hAnsi="Book Antiqua" w:cs="Times New Roman"/>
          <w:sz w:val="24"/>
          <w:szCs w:val="24"/>
        </w:rPr>
        <w:t xml:space="preserve"> </w:t>
      </w:r>
      <w:r w:rsidR="0001799F" w:rsidRPr="00C35F80">
        <w:rPr>
          <w:rFonts w:ascii="Book Antiqua" w:hAnsi="Book Antiqua" w:cs="Times New Roman"/>
          <w:sz w:val="24"/>
          <w:szCs w:val="24"/>
        </w:rPr>
        <w:t>the associated</w:t>
      </w:r>
      <w:r w:rsidR="00E16B9E">
        <w:rPr>
          <w:rFonts w:ascii="Book Antiqua" w:hAnsi="Book Antiqua" w:cs="Times New Roman"/>
          <w:sz w:val="24"/>
          <w:szCs w:val="24"/>
        </w:rPr>
        <w:t xml:space="preserve"> </w:t>
      </w:r>
      <w:r w:rsidR="0001799F" w:rsidRPr="00C35F80">
        <w:rPr>
          <w:rFonts w:ascii="Book Antiqua" w:hAnsi="Book Antiqua" w:cs="Times New Roman"/>
          <w:sz w:val="24"/>
          <w:szCs w:val="24"/>
        </w:rPr>
        <w:t xml:space="preserve">co morbid states like </w:t>
      </w:r>
      <w:r w:rsidR="00B87C4C" w:rsidRPr="00C35F80">
        <w:rPr>
          <w:rFonts w:ascii="Book Antiqua" w:hAnsi="Book Antiqua" w:cs="Times New Roman"/>
          <w:sz w:val="24"/>
          <w:szCs w:val="24"/>
        </w:rPr>
        <w:t xml:space="preserve">developmental delay, muscle weakness and seizures </w:t>
      </w:r>
      <w:r w:rsidR="00193AD7" w:rsidRPr="00C35F80">
        <w:rPr>
          <w:rFonts w:ascii="Book Antiqua" w:hAnsi="Book Antiqua" w:cs="Times New Roman"/>
          <w:sz w:val="24"/>
          <w:szCs w:val="24"/>
        </w:rPr>
        <w:t>etc.</w:t>
      </w:r>
      <w:r w:rsidR="00E16B9E">
        <w:rPr>
          <w:rFonts w:ascii="Book Antiqua" w:hAnsi="Book Antiqua" w:cs="Times New Roman"/>
          <w:sz w:val="24"/>
          <w:szCs w:val="24"/>
        </w:rPr>
        <w:t xml:space="preserve"> </w:t>
      </w:r>
      <w:r w:rsidR="0001799F" w:rsidRPr="00C35F80">
        <w:rPr>
          <w:rFonts w:ascii="Book Antiqua" w:hAnsi="Book Antiqua" w:cs="Times New Roman"/>
          <w:sz w:val="24"/>
          <w:szCs w:val="24"/>
        </w:rPr>
        <w:t>in</w:t>
      </w:r>
      <w:r w:rsidR="00E16B9E">
        <w:rPr>
          <w:rFonts w:ascii="Book Antiqua" w:hAnsi="Book Antiqua" w:cs="Times New Roman"/>
          <w:sz w:val="24"/>
          <w:szCs w:val="24"/>
        </w:rPr>
        <w:t xml:space="preserve"> </w:t>
      </w:r>
      <w:r w:rsidR="00B87C4C" w:rsidRPr="00C35F80">
        <w:rPr>
          <w:rFonts w:ascii="Book Antiqua" w:hAnsi="Book Antiqua" w:cs="Times New Roman"/>
          <w:sz w:val="24"/>
          <w:szCs w:val="24"/>
        </w:rPr>
        <w:t>DEND syndrome</w:t>
      </w:r>
      <w:r w:rsidR="00D14D7A">
        <w:rPr>
          <w:rFonts w:ascii="Book Antiqua" w:hAnsi="Book Antiqua" w:cs="Times New Roman"/>
          <w:sz w:val="24"/>
          <w:szCs w:val="24"/>
        </w:rPr>
        <w:t xml:space="preserve"> -</w:t>
      </w:r>
      <w:r w:rsidR="0001799F" w:rsidRPr="00C35F80">
        <w:rPr>
          <w:rFonts w:ascii="Book Antiqua" w:hAnsi="Book Antiqua" w:cs="Times New Roman"/>
          <w:sz w:val="24"/>
          <w:szCs w:val="24"/>
        </w:rPr>
        <w:t>Developmental delay, Epilepsy, Neonatal diabetes)</w:t>
      </w:r>
      <w:r w:rsidR="00A120AB" w:rsidRPr="00C35F80">
        <w:rPr>
          <w:rFonts w:ascii="Book Antiqua" w:hAnsi="Book Antiqua" w:cs="Times New Roman"/>
          <w:sz w:val="24"/>
          <w:szCs w:val="24"/>
          <w:vertAlign w:val="superscript"/>
        </w:rPr>
        <w:t>[</w:t>
      </w:r>
      <w:r w:rsidR="009D52CC" w:rsidRPr="00C35F80">
        <w:rPr>
          <w:rFonts w:ascii="Book Antiqua" w:hAnsi="Book Antiqua" w:cs="Times New Roman"/>
          <w:sz w:val="24"/>
          <w:szCs w:val="24"/>
          <w:vertAlign w:val="superscript"/>
        </w:rPr>
        <w:t>34,35</w:t>
      </w:r>
      <w:r w:rsidR="00A120AB" w:rsidRPr="00C35F80">
        <w:rPr>
          <w:rFonts w:ascii="Book Antiqua" w:hAnsi="Book Antiqua" w:cs="Times New Roman"/>
          <w:sz w:val="24"/>
          <w:szCs w:val="24"/>
          <w:vertAlign w:val="superscript"/>
        </w:rPr>
        <w:t>]</w:t>
      </w:r>
      <w:r w:rsidR="00B87C4C" w:rsidRPr="00C35F80">
        <w:rPr>
          <w:rFonts w:ascii="Book Antiqua" w:hAnsi="Book Antiqua" w:cs="Times New Roman"/>
          <w:sz w:val="24"/>
          <w:szCs w:val="24"/>
        </w:rPr>
        <w:t>.</w:t>
      </w:r>
      <w:r w:rsidR="00E16B9E">
        <w:rPr>
          <w:rFonts w:ascii="Book Antiqua" w:hAnsi="Book Antiqua" w:cs="Times New Roman"/>
          <w:sz w:val="24"/>
          <w:szCs w:val="24"/>
        </w:rPr>
        <w:t xml:space="preserve"> </w:t>
      </w:r>
      <w:r w:rsidR="00B55C27" w:rsidRPr="00C35F80">
        <w:rPr>
          <w:rFonts w:ascii="Book Antiqua" w:hAnsi="Book Antiqua" w:cs="Times New Roman"/>
          <w:sz w:val="24"/>
          <w:szCs w:val="24"/>
        </w:rPr>
        <w:t>A number of patients with K</w:t>
      </w:r>
      <w:r w:rsidR="00B55C27" w:rsidRPr="00C35F80">
        <w:rPr>
          <w:rFonts w:ascii="Book Antiqua" w:hAnsi="Book Antiqua" w:cs="Times New Roman"/>
          <w:sz w:val="24"/>
          <w:szCs w:val="24"/>
          <w:vertAlign w:val="subscript"/>
        </w:rPr>
        <w:t>ATP</w:t>
      </w:r>
      <w:r w:rsidR="00B55C27" w:rsidRPr="00C35F80">
        <w:rPr>
          <w:rFonts w:ascii="Book Antiqua" w:hAnsi="Book Antiqua" w:cs="Times New Roman"/>
          <w:sz w:val="24"/>
          <w:szCs w:val="24"/>
        </w:rPr>
        <w:t xml:space="preserve"> channel mutations present with a milder phenotype </w:t>
      </w:r>
      <w:r w:rsidR="0001799F" w:rsidRPr="00C35F80">
        <w:rPr>
          <w:rFonts w:ascii="Book Antiqua" w:hAnsi="Book Antiqua" w:cs="Times New Roman"/>
          <w:sz w:val="24"/>
          <w:szCs w:val="24"/>
        </w:rPr>
        <w:t>without</w:t>
      </w:r>
      <w:r w:rsidR="00E16B9E">
        <w:rPr>
          <w:rFonts w:ascii="Book Antiqua" w:hAnsi="Book Antiqua" w:cs="Times New Roman"/>
          <w:sz w:val="24"/>
          <w:szCs w:val="24"/>
        </w:rPr>
        <w:t xml:space="preserve"> </w:t>
      </w:r>
      <w:r w:rsidR="00B55C27" w:rsidRPr="00C35F80">
        <w:rPr>
          <w:rFonts w:ascii="Book Antiqua" w:hAnsi="Book Antiqua" w:cs="Times New Roman"/>
          <w:sz w:val="24"/>
          <w:szCs w:val="24"/>
        </w:rPr>
        <w:t>epilepsy (termed intermediate DEND (</w:t>
      </w:r>
      <w:proofErr w:type="spellStart"/>
      <w:r w:rsidR="00B55C27" w:rsidRPr="00C35F80">
        <w:rPr>
          <w:rFonts w:ascii="Book Antiqua" w:hAnsi="Book Antiqua" w:cs="Times New Roman"/>
          <w:sz w:val="24"/>
          <w:szCs w:val="24"/>
        </w:rPr>
        <w:t>iDEND</w:t>
      </w:r>
      <w:proofErr w:type="spellEnd"/>
      <w:r w:rsidR="00B55C27" w:rsidRPr="00C35F80">
        <w:rPr>
          <w:rFonts w:ascii="Book Antiqua" w:hAnsi="Book Antiqua" w:cs="Times New Roman"/>
          <w:sz w:val="24"/>
          <w:szCs w:val="24"/>
        </w:rPr>
        <w:t xml:space="preserve">) </w:t>
      </w:r>
      <w:proofErr w:type="gramStart"/>
      <w:r w:rsidR="00B55C27" w:rsidRPr="00C35F80">
        <w:rPr>
          <w:rFonts w:ascii="Book Antiqua" w:hAnsi="Book Antiqua" w:cs="Times New Roman"/>
          <w:sz w:val="24"/>
          <w:szCs w:val="24"/>
        </w:rPr>
        <w:t>syndrome</w:t>
      </w:r>
      <w:r w:rsidR="00A120AB" w:rsidRPr="00C35F80">
        <w:rPr>
          <w:rFonts w:ascii="Book Antiqua" w:hAnsi="Book Antiqua" w:cs="Times New Roman"/>
          <w:sz w:val="24"/>
          <w:szCs w:val="24"/>
          <w:vertAlign w:val="superscript"/>
        </w:rPr>
        <w:t>[</w:t>
      </w:r>
      <w:proofErr w:type="gramEnd"/>
      <w:r w:rsidR="009D52CC" w:rsidRPr="00C35F80">
        <w:rPr>
          <w:rFonts w:ascii="Book Antiqua" w:hAnsi="Book Antiqua" w:cs="Times New Roman"/>
          <w:sz w:val="24"/>
          <w:szCs w:val="24"/>
          <w:vertAlign w:val="superscript"/>
        </w:rPr>
        <w:t>36</w:t>
      </w:r>
      <w:r w:rsidR="00A120AB" w:rsidRPr="00C35F80">
        <w:rPr>
          <w:rFonts w:ascii="Book Antiqua" w:hAnsi="Book Antiqua" w:cs="Times New Roman"/>
          <w:sz w:val="24"/>
          <w:szCs w:val="24"/>
          <w:vertAlign w:val="superscript"/>
        </w:rPr>
        <w:t>-</w:t>
      </w:r>
      <w:r w:rsidR="009D52CC" w:rsidRPr="00C35F80">
        <w:rPr>
          <w:rFonts w:ascii="Book Antiqua" w:hAnsi="Book Antiqua" w:cs="Times New Roman"/>
          <w:sz w:val="24"/>
          <w:szCs w:val="24"/>
          <w:vertAlign w:val="superscript"/>
        </w:rPr>
        <w:t>38</w:t>
      </w:r>
      <w:r w:rsidR="00A120AB" w:rsidRPr="00C35F80">
        <w:rPr>
          <w:rFonts w:ascii="Book Antiqua" w:hAnsi="Book Antiqua" w:cs="Times New Roman"/>
          <w:sz w:val="24"/>
          <w:szCs w:val="24"/>
          <w:vertAlign w:val="superscript"/>
        </w:rPr>
        <w:t>]</w:t>
      </w:r>
      <w:r w:rsidR="00B55C27" w:rsidRPr="00C35F80">
        <w:rPr>
          <w:rFonts w:ascii="Book Antiqua" w:hAnsi="Book Antiqua" w:cs="Times New Roman"/>
          <w:sz w:val="24"/>
          <w:szCs w:val="24"/>
        </w:rPr>
        <w:t>.</w:t>
      </w:r>
      <w:r w:rsidR="007C2489" w:rsidRPr="00C35F80">
        <w:rPr>
          <w:rFonts w:ascii="Book Antiqua" w:hAnsi="Book Antiqua" w:cs="Times New Roman"/>
          <w:sz w:val="24"/>
          <w:szCs w:val="24"/>
        </w:rPr>
        <w:t xml:space="preserve"> </w:t>
      </w:r>
      <w:r w:rsidR="00B55C27" w:rsidRPr="00C35F80">
        <w:rPr>
          <w:rFonts w:ascii="Book Antiqua" w:hAnsi="Book Antiqua" w:cs="Times New Roman"/>
          <w:sz w:val="24"/>
          <w:szCs w:val="24"/>
        </w:rPr>
        <w:t>I</w:t>
      </w:r>
      <w:r w:rsidR="00B87C4C" w:rsidRPr="00C35F80">
        <w:rPr>
          <w:rFonts w:ascii="Book Antiqua" w:hAnsi="Book Antiqua" w:cs="Times New Roman"/>
          <w:sz w:val="24"/>
          <w:szCs w:val="24"/>
        </w:rPr>
        <w:t>nfants</w:t>
      </w:r>
      <w:r w:rsidR="00E16B9E">
        <w:rPr>
          <w:rFonts w:ascii="Book Antiqua" w:hAnsi="Book Antiqua" w:cs="Times New Roman"/>
          <w:sz w:val="24"/>
          <w:szCs w:val="24"/>
        </w:rPr>
        <w:t xml:space="preserve"> </w:t>
      </w:r>
      <w:r w:rsidR="00B87C4C" w:rsidRPr="00C35F80">
        <w:rPr>
          <w:rFonts w:ascii="Book Antiqua" w:hAnsi="Book Antiqua" w:cs="Times New Roman"/>
          <w:sz w:val="24"/>
          <w:szCs w:val="24"/>
        </w:rPr>
        <w:t>or children with</w:t>
      </w:r>
      <w:r w:rsidR="00E16B9E">
        <w:rPr>
          <w:rFonts w:ascii="Book Antiqua" w:hAnsi="Book Antiqua" w:cs="Times New Roman"/>
          <w:sz w:val="24"/>
          <w:szCs w:val="24"/>
        </w:rPr>
        <w:t xml:space="preserve"> </w:t>
      </w:r>
      <w:proofErr w:type="spellStart"/>
      <w:r w:rsidR="008A58A7" w:rsidRPr="00C35F80">
        <w:rPr>
          <w:rFonts w:ascii="Book Antiqua" w:hAnsi="Book Antiqua" w:cs="Times New Roman"/>
          <w:sz w:val="24"/>
          <w:szCs w:val="24"/>
        </w:rPr>
        <w:t>Kir</w:t>
      </w:r>
      <w:proofErr w:type="spellEnd"/>
      <w:r w:rsidR="008A58A7" w:rsidRPr="00C35F80">
        <w:rPr>
          <w:rFonts w:ascii="Book Antiqua" w:hAnsi="Book Antiqua" w:cs="Times New Roman"/>
          <w:sz w:val="24"/>
          <w:szCs w:val="24"/>
        </w:rPr>
        <w:t xml:space="preserve"> mutation</w:t>
      </w:r>
      <w:r w:rsidR="00B87C4C" w:rsidRPr="00C35F80">
        <w:rPr>
          <w:rFonts w:ascii="Book Antiqua" w:hAnsi="Book Antiqua" w:cs="Times New Roman"/>
          <w:sz w:val="24"/>
          <w:szCs w:val="24"/>
        </w:rPr>
        <w:t xml:space="preserve"> respond well to</w:t>
      </w:r>
      <w:r w:rsidR="00E16B9E">
        <w:rPr>
          <w:rFonts w:ascii="Book Antiqua" w:hAnsi="Book Antiqua" w:cs="Times New Roman"/>
          <w:sz w:val="24"/>
          <w:szCs w:val="24"/>
        </w:rPr>
        <w:t xml:space="preserve"> </w:t>
      </w:r>
      <w:proofErr w:type="spellStart"/>
      <w:r w:rsidR="00B87C4C" w:rsidRPr="00C35F80">
        <w:rPr>
          <w:rFonts w:ascii="Book Antiqua" w:hAnsi="Book Antiqua" w:cs="Times New Roman"/>
          <w:sz w:val="24"/>
          <w:szCs w:val="24"/>
        </w:rPr>
        <w:t>sulphonylurea</w:t>
      </w:r>
      <w:proofErr w:type="spellEnd"/>
      <w:r w:rsidR="00B87C4C" w:rsidRPr="00C35F80">
        <w:rPr>
          <w:rFonts w:ascii="Book Antiqua" w:hAnsi="Book Antiqua" w:cs="Times New Roman"/>
          <w:sz w:val="24"/>
          <w:szCs w:val="24"/>
        </w:rPr>
        <w:t xml:space="preserve"> therapy</w:t>
      </w:r>
      <w:r w:rsidR="00B55C27" w:rsidRPr="00C35F80">
        <w:rPr>
          <w:rFonts w:ascii="Book Antiqua" w:hAnsi="Book Antiqua" w:cs="Times New Roman"/>
          <w:sz w:val="24"/>
          <w:szCs w:val="24"/>
        </w:rPr>
        <w:t xml:space="preserve"> and is preferred</w:t>
      </w:r>
      <w:r w:rsidR="00E16B9E">
        <w:rPr>
          <w:rFonts w:ascii="Book Antiqua" w:hAnsi="Book Antiqua" w:cs="Times New Roman"/>
          <w:sz w:val="24"/>
          <w:szCs w:val="24"/>
        </w:rPr>
        <w:t xml:space="preserve"> </w:t>
      </w:r>
      <w:r w:rsidR="00B55C27" w:rsidRPr="00C35F80">
        <w:rPr>
          <w:rFonts w:ascii="Book Antiqua" w:hAnsi="Book Antiqua" w:cs="Times New Roman"/>
          <w:sz w:val="24"/>
          <w:szCs w:val="24"/>
        </w:rPr>
        <w:t xml:space="preserve">than </w:t>
      </w:r>
      <w:r w:rsidR="008A58A7" w:rsidRPr="00C35F80">
        <w:rPr>
          <w:rFonts w:ascii="Book Antiqua" w:hAnsi="Book Antiqua" w:cs="Times New Roman"/>
          <w:sz w:val="24"/>
          <w:szCs w:val="24"/>
        </w:rPr>
        <w:t xml:space="preserve">insulin </w:t>
      </w:r>
      <w:r w:rsidR="00B87C4C" w:rsidRPr="00C35F80">
        <w:rPr>
          <w:rFonts w:ascii="Book Antiqua" w:hAnsi="Book Antiqua" w:cs="Times New Roman"/>
          <w:sz w:val="24"/>
          <w:szCs w:val="24"/>
        </w:rPr>
        <w:t>as</w:t>
      </w:r>
      <w:r w:rsidR="00E16B9E">
        <w:rPr>
          <w:rFonts w:ascii="Book Antiqua" w:hAnsi="Book Antiqua" w:cs="Times New Roman"/>
          <w:sz w:val="24"/>
          <w:szCs w:val="24"/>
        </w:rPr>
        <w:t xml:space="preserve"> </w:t>
      </w:r>
      <w:proofErr w:type="spellStart"/>
      <w:r w:rsidR="008A58A7" w:rsidRPr="00C35F80">
        <w:rPr>
          <w:rFonts w:ascii="Book Antiqua" w:hAnsi="Book Antiqua" w:cs="Times New Roman"/>
          <w:sz w:val="24"/>
          <w:szCs w:val="24"/>
        </w:rPr>
        <w:t>sulphonylurea</w:t>
      </w:r>
      <w:proofErr w:type="spellEnd"/>
      <w:r w:rsidR="00E16B9E">
        <w:rPr>
          <w:rFonts w:ascii="Book Antiqua" w:hAnsi="Book Antiqua" w:cs="Times New Roman"/>
          <w:sz w:val="24"/>
          <w:szCs w:val="24"/>
        </w:rPr>
        <w:t xml:space="preserve"> </w:t>
      </w:r>
      <w:r w:rsidR="008A58A7" w:rsidRPr="00C35F80">
        <w:rPr>
          <w:rFonts w:ascii="Book Antiqua" w:hAnsi="Book Antiqua" w:cs="Times New Roman"/>
          <w:sz w:val="24"/>
          <w:szCs w:val="24"/>
        </w:rPr>
        <w:t>therapy</w:t>
      </w:r>
      <w:r w:rsidR="00E16B9E">
        <w:rPr>
          <w:rFonts w:ascii="Book Antiqua" w:hAnsi="Book Antiqua" w:cs="Times New Roman"/>
          <w:sz w:val="24"/>
          <w:szCs w:val="24"/>
        </w:rPr>
        <w:t xml:space="preserve"> </w:t>
      </w:r>
      <w:r w:rsidR="00B87C4C" w:rsidRPr="00C35F80">
        <w:rPr>
          <w:rFonts w:ascii="Book Antiqua" w:hAnsi="Book Antiqua" w:cs="Times New Roman"/>
          <w:sz w:val="24"/>
          <w:szCs w:val="24"/>
        </w:rPr>
        <w:t>is associated with</w:t>
      </w:r>
      <w:r w:rsidR="00E16B9E">
        <w:rPr>
          <w:rFonts w:ascii="Book Antiqua" w:hAnsi="Book Antiqua" w:cs="Times New Roman"/>
          <w:sz w:val="24"/>
          <w:szCs w:val="24"/>
        </w:rPr>
        <w:t xml:space="preserve"> </w:t>
      </w:r>
      <w:r w:rsidR="00B87C4C" w:rsidRPr="00C35F80">
        <w:rPr>
          <w:rFonts w:ascii="Book Antiqua" w:hAnsi="Book Antiqua" w:cs="Times New Roman"/>
          <w:sz w:val="24"/>
          <w:szCs w:val="24"/>
        </w:rPr>
        <w:t>improvement</w:t>
      </w:r>
      <w:r w:rsidR="00E16B9E">
        <w:rPr>
          <w:rFonts w:ascii="Book Antiqua" w:hAnsi="Book Antiqua" w:cs="Times New Roman"/>
          <w:sz w:val="24"/>
          <w:szCs w:val="24"/>
        </w:rPr>
        <w:t xml:space="preserve"> </w:t>
      </w:r>
      <w:r w:rsidR="00B87C4C" w:rsidRPr="00C35F80">
        <w:rPr>
          <w:rFonts w:ascii="Book Antiqua" w:hAnsi="Book Antiqua" w:cs="Times New Roman"/>
          <w:sz w:val="24"/>
          <w:szCs w:val="24"/>
        </w:rPr>
        <w:t xml:space="preserve">of other </w:t>
      </w:r>
      <w:r w:rsidR="00B55C27" w:rsidRPr="00C35F80">
        <w:rPr>
          <w:rFonts w:ascii="Book Antiqua" w:hAnsi="Book Antiqua" w:cs="Times New Roman"/>
          <w:sz w:val="24"/>
          <w:szCs w:val="24"/>
        </w:rPr>
        <w:t xml:space="preserve">systemic </w:t>
      </w:r>
      <w:r w:rsidR="006E3CD2" w:rsidRPr="00C35F80">
        <w:rPr>
          <w:rFonts w:ascii="Book Antiqua" w:hAnsi="Book Antiqua" w:cs="Times New Roman"/>
          <w:sz w:val="24"/>
          <w:szCs w:val="24"/>
        </w:rPr>
        <w:t>features alon</w:t>
      </w:r>
      <w:r w:rsidR="00B55C27" w:rsidRPr="00C35F80">
        <w:rPr>
          <w:rFonts w:ascii="Book Antiqua" w:hAnsi="Book Antiqua" w:cs="Times New Roman"/>
          <w:sz w:val="24"/>
          <w:szCs w:val="24"/>
        </w:rPr>
        <w:t>g with</w:t>
      </w:r>
      <w:r w:rsidR="00E16B9E">
        <w:rPr>
          <w:rFonts w:ascii="Book Antiqua" w:hAnsi="Book Antiqua" w:cs="Times New Roman"/>
          <w:sz w:val="24"/>
          <w:szCs w:val="24"/>
        </w:rPr>
        <w:t xml:space="preserve"> </w:t>
      </w:r>
      <w:r w:rsidR="00B55C27" w:rsidRPr="00C35F80">
        <w:rPr>
          <w:rFonts w:ascii="Book Antiqua" w:hAnsi="Book Antiqua" w:cs="Times New Roman"/>
          <w:sz w:val="24"/>
          <w:szCs w:val="24"/>
        </w:rPr>
        <w:t xml:space="preserve">glycemic </w:t>
      </w:r>
      <w:proofErr w:type="gramStart"/>
      <w:r w:rsidR="00B55C27" w:rsidRPr="00C35F80">
        <w:rPr>
          <w:rFonts w:ascii="Book Antiqua" w:hAnsi="Book Antiqua" w:cs="Times New Roman"/>
          <w:sz w:val="24"/>
          <w:szCs w:val="24"/>
        </w:rPr>
        <w:t>control</w:t>
      </w:r>
      <w:r w:rsidR="00A120AB" w:rsidRPr="00C35F80">
        <w:rPr>
          <w:rFonts w:ascii="Book Antiqua" w:hAnsi="Book Antiqua" w:cs="Times New Roman"/>
          <w:sz w:val="24"/>
          <w:szCs w:val="24"/>
          <w:vertAlign w:val="superscript"/>
        </w:rPr>
        <w:t>[</w:t>
      </w:r>
      <w:proofErr w:type="gramEnd"/>
      <w:r w:rsidR="009D52CC" w:rsidRPr="00C35F80">
        <w:rPr>
          <w:rFonts w:ascii="Book Antiqua" w:hAnsi="Book Antiqua" w:cs="Times New Roman"/>
          <w:sz w:val="24"/>
          <w:szCs w:val="24"/>
          <w:vertAlign w:val="superscript"/>
        </w:rPr>
        <w:t>39</w:t>
      </w:r>
      <w:r w:rsidR="00A120AB" w:rsidRPr="00C35F80">
        <w:rPr>
          <w:rFonts w:ascii="Book Antiqua" w:hAnsi="Book Antiqua" w:cs="Times New Roman"/>
          <w:sz w:val="24"/>
          <w:szCs w:val="24"/>
          <w:vertAlign w:val="superscript"/>
        </w:rPr>
        <w:t>]</w:t>
      </w:r>
      <w:r w:rsidR="007A568B" w:rsidRPr="00C35F80">
        <w:rPr>
          <w:rFonts w:ascii="Book Antiqua" w:hAnsi="Book Antiqua" w:cs="Times New Roman"/>
          <w:sz w:val="24"/>
          <w:szCs w:val="24"/>
        </w:rPr>
        <w:t>.</w:t>
      </w:r>
      <w:r w:rsidR="00E16B9E">
        <w:rPr>
          <w:rFonts w:ascii="Book Antiqua" w:hAnsi="Book Antiqua" w:cs="Times New Roman"/>
          <w:sz w:val="24"/>
          <w:szCs w:val="24"/>
        </w:rPr>
        <w:t xml:space="preserve"> </w:t>
      </w:r>
      <w:r w:rsidR="00C72112" w:rsidRPr="00C35F80">
        <w:rPr>
          <w:rFonts w:ascii="Book Antiqua" w:hAnsi="Book Antiqua" w:cs="Times New Roman"/>
          <w:sz w:val="24"/>
          <w:szCs w:val="24"/>
        </w:rPr>
        <w:t>Among the</w:t>
      </w:r>
      <w:r w:rsidR="00E16B9E">
        <w:rPr>
          <w:rFonts w:ascii="Book Antiqua" w:hAnsi="Book Antiqua" w:cs="Times New Roman"/>
          <w:sz w:val="24"/>
          <w:szCs w:val="24"/>
        </w:rPr>
        <w:t xml:space="preserve"> </w:t>
      </w:r>
      <w:r w:rsidR="00C72112" w:rsidRPr="00C35F80">
        <w:rPr>
          <w:rFonts w:ascii="Book Antiqua" w:hAnsi="Book Antiqua" w:cs="Times New Roman"/>
          <w:sz w:val="24"/>
          <w:szCs w:val="24"/>
        </w:rPr>
        <w:t>published</w:t>
      </w:r>
      <w:r w:rsidR="00E16B9E">
        <w:rPr>
          <w:rFonts w:ascii="Book Antiqua" w:hAnsi="Book Antiqua" w:cs="Times New Roman"/>
          <w:sz w:val="24"/>
          <w:szCs w:val="24"/>
        </w:rPr>
        <w:t xml:space="preserve"> </w:t>
      </w:r>
      <w:r w:rsidR="00C72112" w:rsidRPr="00C35F80">
        <w:rPr>
          <w:rFonts w:ascii="Book Antiqua" w:hAnsi="Book Antiqua" w:cs="Times New Roman"/>
          <w:sz w:val="24"/>
          <w:szCs w:val="24"/>
        </w:rPr>
        <w:t>data from south India</w:t>
      </w:r>
      <w:r w:rsidR="00E16B9E">
        <w:rPr>
          <w:rFonts w:ascii="Book Antiqua" w:hAnsi="Book Antiqua" w:cs="Times New Roman"/>
          <w:sz w:val="24"/>
          <w:szCs w:val="24"/>
        </w:rPr>
        <w:t xml:space="preserve"> </w:t>
      </w:r>
      <w:r w:rsidR="00C72112" w:rsidRPr="00C35F80">
        <w:rPr>
          <w:rFonts w:ascii="Book Antiqua" w:hAnsi="Book Antiqua" w:cs="Times New Roman"/>
          <w:sz w:val="24"/>
          <w:szCs w:val="24"/>
        </w:rPr>
        <w:t>out of the 9 identified</w:t>
      </w:r>
      <w:r w:rsidR="00E16B9E">
        <w:rPr>
          <w:rFonts w:ascii="Book Antiqua" w:hAnsi="Book Antiqua" w:cs="Times New Roman"/>
          <w:sz w:val="24"/>
          <w:szCs w:val="24"/>
        </w:rPr>
        <w:t xml:space="preserve"> </w:t>
      </w:r>
      <w:r w:rsidR="00C72112" w:rsidRPr="00C35F80">
        <w:rPr>
          <w:rFonts w:ascii="Book Antiqua" w:hAnsi="Book Antiqua" w:cs="Times New Roman"/>
          <w:sz w:val="24"/>
          <w:szCs w:val="24"/>
        </w:rPr>
        <w:t>mutations</w:t>
      </w:r>
      <w:r w:rsidR="00E16B9E">
        <w:rPr>
          <w:rFonts w:ascii="Book Antiqua" w:hAnsi="Book Antiqua" w:cs="Times New Roman"/>
          <w:sz w:val="24"/>
          <w:szCs w:val="24"/>
        </w:rPr>
        <w:t xml:space="preserve"> </w:t>
      </w:r>
      <w:r w:rsidR="00C72112" w:rsidRPr="00C35F80">
        <w:rPr>
          <w:rFonts w:ascii="Book Antiqua" w:hAnsi="Book Antiqua" w:cs="Times New Roman"/>
          <w:sz w:val="24"/>
          <w:szCs w:val="24"/>
        </w:rPr>
        <w:t>7 were due to KCNJ11 and ABCC8 mutation</w:t>
      </w:r>
      <w:r w:rsidR="00345A98" w:rsidRPr="00C35F80">
        <w:rPr>
          <w:rFonts w:ascii="Book Antiqua" w:hAnsi="Book Antiqua" w:cs="Times New Roman"/>
          <w:sz w:val="24"/>
          <w:szCs w:val="24"/>
        </w:rPr>
        <w:t xml:space="preserve"> and successful switch was</w:t>
      </w:r>
      <w:r w:rsidR="00E16B9E">
        <w:rPr>
          <w:rFonts w:ascii="Book Antiqua" w:hAnsi="Book Antiqua" w:cs="Times New Roman"/>
          <w:sz w:val="24"/>
          <w:szCs w:val="24"/>
        </w:rPr>
        <w:t xml:space="preserve"> </w:t>
      </w:r>
      <w:r w:rsidR="00345A98" w:rsidRPr="00C35F80">
        <w:rPr>
          <w:rFonts w:ascii="Book Antiqua" w:hAnsi="Book Antiqua" w:cs="Times New Roman"/>
          <w:sz w:val="24"/>
          <w:szCs w:val="24"/>
        </w:rPr>
        <w:t>done</w:t>
      </w:r>
      <w:r w:rsidR="00E16B9E">
        <w:rPr>
          <w:rFonts w:ascii="Book Antiqua" w:hAnsi="Book Antiqua" w:cs="Times New Roman"/>
          <w:sz w:val="24"/>
          <w:szCs w:val="24"/>
        </w:rPr>
        <w:t xml:space="preserve"> </w:t>
      </w:r>
      <w:r w:rsidR="00345A98" w:rsidRPr="00C35F80">
        <w:rPr>
          <w:rFonts w:ascii="Book Antiqua" w:hAnsi="Book Antiqua" w:cs="Times New Roman"/>
          <w:sz w:val="24"/>
          <w:szCs w:val="24"/>
        </w:rPr>
        <w:t>in these</w:t>
      </w:r>
      <w:r w:rsidR="00E16B9E">
        <w:rPr>
          <w:rFonts w:ascii="Book Antiqua" w:hAnsi="Book Antiqua" w:cs="Times New Roman"/>
          <w:sz w:val="24"/>
          <w:szCs w:val="24"/>
        </w:rPr>
        <w:t xml:space="preserve"> </w:t>
      </w:r>
      <w:r w:rsidR="00345A98" w:rsidRPr="00C35F80">
        <w:rPr>
          <w:rFonts w:ascii="Book Antiqua" w:hAnsi="Book Antiqua" w:cs="Times New Roman"/>
          <w:sz w:val="24"/>
          <w:szCs w:val="24"/>
        </w:rPr>
        <w:t>children following</w:t>
      </w:r>
      <w:r w:rsidR="00E16B9E">
        <w:rPr>
          <w:rFonts w:ascii="Book Antiqua" w:hAnsi="Book Antiqua" w:cs="Times New Roman"/>
          <w:sz w:val="24"/>
          <w:szCs w:val="24"/>
        </w:rPr>
        <w:t xml:space="preserve"> </w:t>
      </w:r>
      <w:r w:rsidR="00345A98" w:rsidRPr="00C35F80">
        <w:rPr>
          <w:rFonts w:ascii="Book Antiqua" w:hAnsi="Book Antiqua" w:cs="Times New Roman"/>
          <w:sz w:val="24"/>
          <w:szCs w:val="24"/>
        </w:rPr>
        <w:t>genetic reports</w:t>
      </w:r>
      <w:r w:rsidR="00170D86" w:rsidRPr="00C35F80">
        <w:rPr>
          <w:rFonts w:ascii="Book Antiqua" w:hAnsi="Book Antiqua" w:cs="Times New Roman"/>
          <w:sz w:val="24"/>
          <w:szCs w:val="24"/>
        </w:rPr>
        <w:t xml:space="preserve"> except</w:t>
      </w:r>
      <w:r w:rsidR="00E16B9E">
        <w:rPr>
          <w:rFonts w:ascii="Book Antiqua" w:hAnsi="Book Antiqua" w:cs="Times New Roman"/>
          <w:sz w:val="24"/>
          <w:szCs w:val="24"/>
        </w:rPr>
        <w:t xml:space="preserve"> </w:t>
      </w:r>
      <w:r w:rsidR="00170D86" w:rsidRPr="00C35F80">
        <w:rPr>
          <w:rFonts w:ascii="Book Antiqua" w:hAnsi="Book Antiqua" w:cs="Times New Roman"/>
          <w:sz w:val="24"/>
          <w:szCs w:val="24"/>
        </w:rPr>
        <w:t>one child with ABCC8 mutation induced</w:t>
      </w:r>
      <w:r w:rsidR="00E16B9E">
        <w:rPr>
          <w:rFonts w:ascii="Book Antiqua" w:hAnsi="Book Antiqua" w:cs="Times New Roman"/>
          <w:sz w:val="24"/>
          <w:szCs w:val="24"/>
        </w:rPr>
        <w:t xml:space="preserve"> </w:t>
      </w:r>
      <w:proofErr w:type="spellStart"/>
      <w:r w:rsidR="00170D86" w:rsidRPr="00C35F80">
        <w:rPr>
          <w:rFonts w:ascii="Book Antiqua" w:hAnsi="Book Antiqua" w:cs="Times New Roman"/>
          <w:sz w:val="24"/>
          <w:szCs w:val="24"/>
        </w:rPr>
        <w:t>hyperinsulinemic</w:t>
      </w:r>
      <w:proofErr w:type="spellEnd"/>
      <w:r w:rsidR="00170D86" w:rsidRPr="00C35F80">
        <w:rPr>
          <w:rFonts w:ascii="Book Antiqua" w:hAnsi="Book Antiqua" w:cs="Times New Roman"/>
          <w:sz w:val="24"/>
          <w:szCs w:val="24"/>
        </w:rPr>
        <w:t xml:space="preserve"> </w:t>
      </w:r>
      <w:proofErr w:type="gramStart"/>
      <w:r w:rsidR="00170D86" w:rsidRPr="00C35F80">
        <w:rPr>
          <w:rFonts w:ascii="Book Antiqua" w:hAnsi="Book Antiqua" w:cs="Times New Roman"/>
          <w:sz w:val="24"/>
          <w:szCs w:val="24"/>
        </w:rPr>
        <w:t>hypoglycemia</w:t>
      </w:r>
      <w:r w:rsidR="00A120AB" w:rsidRPr="00C35F80">
        <w:rPr>
          <w:rFonts w:ascii="Book Antiqua" w:hAnsi="Book Antiqua" w:cs="Times New Roman"/>
          <w:sz w:val="24"/>
          <w:szCs w:val="24"/>
          <w:vertAlign w:val="superscript"/>
        </w:rPr>
        <w:t>[</w:t>
      </w:r>
      <w:proofErr w:type="gramEnd"/>
      <w:r w:rsidR="009D52CC" w:rsidRPr="00C35F80">
        <w:rPr>
          <w:rFonts w:ascii="Book Antiqua" w:hAnsi="Book Antiqua" w:cs="Times New Roman"/>
          <w:sz w:val="24"/>
          <w:szCs w:val="24"/>
          <w:vertAlign w:val="superscript"/>
        </w:rPr>
        <w:t>40</w:t>
      </w:r>
      <w:r w:rsidR="00A120AB" w:rsidRPr="00C35F80">
        <w:rPr>
          <w:rFonts w:ascii="Book Antiqua" w:hAnsi="Book Antiqua" w:cs="Times New Roman"/>
          <w:sz w:val="24"/>
          <w:szCs w:val="24"/>
          <w:vertAlign w:val="superscript"/>
        </w:rPr>
        <w:t>]</w:t>
      </w:r>
      <w:r w:rsidR="00616A69" w:rsidRPr="00C35F80">
        <w:rPr>
          <w:rFonts w:ascii="Book Antiqua" w:hAnsi="Book Antiqua" w:cs="Times New Roman"/>
          <w:sz w:val="24"/>
          <w:szCs w:val="24"/>
        </w:rPr>
        <w:t>.</w:t>
      </w:r>
      <w:r w:rsidR="00E16B9E">
        <w:rPr>
          <w:rFonts w:ascii="Book Antiqua" w:hAnsi="Book Antiqua" w:cs="Times New Roman"/>
          <w:sz w:val="24"/>
          <w:szCs w:val="24"/>
        </w:rPr>
        <w:t xml:space="preserve"> </w:t>
      </w:r>
    </w:p>
    <w:p w:rsidR="007A568B" w:rsidRPr="00C35F80" w:rsidRDefault="007A568B" w:rsidP="003E018D">
      <w:pPr>
        <w:autoSpaceDE w:val="0"/>
        <w:autoSpaceDN w:val="0"/>
        <w:adjustRightInd w:val="0"/>
        <w:spacing w:after="0" w:line="360" w:lineRule="auto"/>
        <w:jc w:val="both"/>
        <w:rPr>
          <w:rFonts w:ascii="Book Antiqua" w:hAnsi="Book Antiqua" w:cs="Times New Roman"/>
          <w:sz w:val="24"/>
          <w:szCs w:val="24"/>
        </w:rPr>
      </w:pPr>
    </w:p>
    <w:p w:rsidR="006A3840" w:rsidRPr="00D14D7A" w:rsidRDefault="00D14D7A" w:rsidP="003E018D">
      <w:pPr>
        <w:autoSpaceDE w:val="0"/>
        <w:autoSpaceDN w:val="0"/>
        <w:adjustRightInd w:val="0"/>
        <w:spacing w:after="0" w:line="360" w:lineRule="auto"/>
        <w:jc w:val="both"/>
        <w:rPr>
          <w:rFonts w:ascii="Book Antiqua" w:eastAsia="宋体" w:hAnsi="Book Antiqua" w:cs="Times New Roman"/>
          <w:b/>
          <w:sz w:val="24"/>
          <w:szCs w:val="24"/>
          <w:lang w:eastAsia="zh-CN"/>
        </w:rPr>
      </w:pPr>
      <w:r w:rsidRPr="00D14D7A">
        <w:rPr>
          <w:rFonts w:ascii="Book Antiqua" w:hAnsi="Book Antiqua" w:cs="Times New Roman"/>
          <w:b/>
          <w:sz w:val="24"/>
          <w:szCs w:val="24"/>
        </w:rPr>
        <w:t>INSULIN</w:t>
      </w:r>
    </w:p>
    <w:p w:rsidR="006A3840" w:rsidRPr="00C35F80" w:rsidRDefault="006A3840" w:rsidP="003E018D">
      <w:pPr>
        <w:autoSpaceDE w:val="0"/>
        <w:autoSpaceDN w:val="0"/>
        <w:adjustRightInd w:val="0"/>
        <w:spacing w:after="0" w:line="360" w:lineRule="auto"/>
        <w:jc w:val="both"/>
        <w:rPr>
          <w:rFonts w:ascii="Book Antiqua" w:hAnsi="Book Antiqua" w:cs="Times New Roman"/>
          <w:sz w:val="24"/>
          <w:szCs w:val="24"/>
        </w:rPr>
      </w:pPr>
      <w:r w:rsidRPr="009C0E22">
        <w:rPr>
          <w:rFonts w:ascii="Book Antiqua" w:hAnsi="Book Antiqua" w:cs="Times New Roman"/>
          <w:i/>
          <w:sz w:val="24"/>
          <w:szCs w:val="24"/>
        </w:rPr>
        <w:lastRenderedPageBreak/>
        <w:t>Insulin</w:t>
      </w:r>
      <w:r w:rsidRPr="00C35F80">
        <w:rPr>
          <w:rFonts w:ascii="Book Antiqua" w:hAnsi="Book Antiqua" w:cs="Times New Roman"/>
          <w:sz w:val="24"/>
          <w:szCs w:val="24"/>
        </w:rPr>
        <w:t xml:space="preserve"> gene defects</w:t>
      </w:r>
      <w:r w:rsidR="00E16B9E">
        <w:rPr>
          <w:rFonts w:ascii="Book Antiqua" w:hAnsi="Book Antiqua" w:cs="Times New Roman"/>
          <w:sz w:val="24"/>
          <w:szCs w:val="24"/>
        </w:rPr>
        <w:t xml:space="preserve"> </w:t>
      </w:r>
      <w:r w:rsidRPr="00C35F80">
        <w:rPr>
          <w:rFonts w:ascii="Book Antiqua" w:hAnsi="Book Antiqua" w:cs="Times New Roman"/>
          <w:sz w:val="24"/>
          <w:szCs w:val="24"/>
        </w:rPr>
        <w:t>lead to</w:t>
      </w:r>
      <w:r w:rsidR="00E16B9E">
        <w:rPr>
          <w:rFonts w:ascii="Book Antiqua" w:hAnsi="Book Antiqua" w:cs="Times New Roman"/>
          <w:sz w:val="24"/>
          <w:szCs w:val="24"/>
        </w:rPr>
        <w:t xml:space="preserve"> </w:t>
      </w:r>
      <w:r w:rsidRPr="00C35F80">
        <w:rPr>
          <w:rFonts w:ascii="Book Antiqua" w:hAnsi="Book Antiqua" w:cs="Times New Roman"/>
          <w:sz w:val="24"/>
          <w:szCs w:val="24"/>
        </w:rPr>
        <w:t xml:space="preserve">defective folding of insulin in the endoplasmic </w:t>
      </w:r>
      <w:r w:rsidR="00CA4BAF" w:rsidRPr="00C35F80">
        <w:rPr>
          <w:rFonts w:ascii="Book Antiqua" w:hAnsi="Book Antiqua" w:cs="Times New Roman"/>
          <w:sz w:val="24"/>
          <w:szCs w:val="24"/>
        </w:rPr>
        <w:t>reticulum</w:t>
      </w:r>
      <w:r w:rsidR="00E16B9E">
        <w:rPr>
          <w:rFonts w:ascii="Book Antiqua" w:hAnsi="Book Antiqua" w:cs="Times New Roman"/>
          <w:sz w:val="24"/>
          <w:szCs w:val="24"/>
        </w:rPr>
        <w:t xml:space="preserve"> </w:t>
      </w:r>
      <w:r w:rsidRPr="00C35F80">
        <w:rPr>
          <w:rFonts w:ascii="Book Antiqua" w:hAnsi="Book Antiqua" w:cs="Times New Roman"/>
          <w:sz w:val="24"/>
          <w:szCs w:val="24"/>
        </w:rPr>
        <w:t>and this affects the insulin release. They may present</w:t>
      </w:r>
      <w:r w:rsidR="00E16B9E">
        <w:rPr>
          <w:rFonts w:ascii="Book Antiqua" w:hAnsi="Book Antiqua" w:cs="Times New Roman"/>
          <w:sz w:val="24"/>
          <w:szCs w:val="24"/>
        </w:rPr>
        <w:t xml:space="preserve"> </w:t>
      </w:r>
      <w:r w:rsidRPr="00C35F80">
        <w:rPr>
          <w:rFonts w:ascii="Book Antiqua" w:hAnsi="Book Antiqua" w:cs="Times New Roman"/>
          <w:sz w:val="24"/>
          <w:szCs w:val="24"/>
        </w:rPr>
        <w:t>as</w:t>
      </w:r>
      <w:r w:rsidR="00E16B9E">
        <w:rPr>
          <w:rFonts w:ascii="Book Antiqua" w:hAnsi="Book Antiqua" w:cs="Times New Roman"/>
          <w:sz w:val="24"/>
          <w:szCs w:val="24"/>
        </w:rPr>
        <w:t xml:space="preserve"> </w:t>
      </w:r>
      <w:r w:rsidRPr="00C35F80">
        <w:rPr>
          <w:rFonts w:ascii="Book Antiqua" w:hAnsi="Book Antiqua" w:cs="Times New Roman"/>
          <w:sz w:val="24"/>
          <w:szCs w:val="24"/>
        </w:rPr>
        <w:t xml:space="preserve">NDM or as </w:t>
      </w:r>
      <w:proofErr w:type="gramStart"/>
      <w:r w:rsidRPr="00C35F80">
        <w:rPr>
          <w:rFonts w:ascii="Book Antiqua" w:hAnsi="Book Antiqua" w:cs="Times New Roman"/>
          <w:sz w:val="24"/>
          <w:szCs w:val="24"/>
        </w:rPr>
        <w:t>MODY</w:t>
      </w:r>
      <w:r w:rsidR="00A120AB" w:rsidRPr="00C35F80">
        <w:rPr>
          <w:rFonts w:ascii="Book Antiqua" w:hAnsi="Book Antiqua" w:cs="Times New Roman"/>
          <w:sz w:val="24"/>
          <w:szCs w:val="24"/>
          <w:vertAlign w:val="superscript"/>
        </w:rPr>
        <w:t>[</w:t>
      </w:r>
      <w:proofErr w:type="gramEnd"/>
      <w:r w:rsidR="009D52CC" w:rsidRPr="00C35F80">
        <w:rPr>
          <w:rFonts w:ascii="Book Antiqua" w:hAnsi="Book Antiqua" w:cs="Times New Roman"/>
          <w:sz w:val="24"/>
          <w:szCs w:val="24"/>
          <w:vertAlign w:val="superscript"/>
        </w:rPr>
        <w:t>41</w:t>
      </w:r>
      <w:r w:rsidR="00A120AB" w:rsidRPr="00C35F80">
        <w:rPr>
          <w:rFonts w:ascii="Book Antiqua" w:hAnsi="Book Antiqua" w:cs="Times New Roman"/>
          <w:sz w:val="24"/>
          <w:szCs w:val="24"/>
          <w:vertAlign w:val="superscript"/>
        </w:rPr>
        <w:t>]</w:t>
      </w:r>
      <w:r w:rsidR="00F27334" w:rsidRPr="00375565">
        <w:rPr>
          <w:rFonts w:ascii="Book Antiqua" w:hAnsi="Book Antiqua" w:cs="Times New Roman"/>
          <w:sz w:val="24"/>
          <w:szCs w:val="24"/>
        </w:rPr>
        <w:t>.</w:t>
      </w:r>
      <w:r w:rsidRPr="00C35F80">
        <w:rPr>
          <w:rFonts w:ascii="Book Antiqua" w:hAnsi="Book Antiqua" w:cs="Times New Roman"/>
          <w:sz w:val="24"/>
          <w:szCs w:val="24"/>
        </w:rPr>
        <w:t xml:space="preserve"> These</w:t>
      </w:r>
      <w:r w:rsidR="00E16B9E">
        <w:rPr>
          <w:rFonts w:ascii="Book Antiqua" w:hAnsi="Book Antiqua" w:cs="Times New Roman"/>
          <w:sz w:val="24"/>
          <w:szCs w:val="24"/>
        </w:rPr>
        <w:t xml:space="preserve"> </w:t>
      </w:r>
      <w:r w:rsidRPr="00C35F80">
        <w:rPr>
          <w:rFonts w:ascii="Book Antiqua" w:hAnsi="Book Antiqua" w:cs="Times New Roman"/>
          <w:sz w:val="24"/>
          <w:szCs w:val="24"/>
        </w:rPr>
        <w:t>infants</w:t>
      </w:r>
      <w:r w:rsidR="00E16B9E">
        <w:rPr>
          <w:rFonts w:ascii="Book Antiqua" w:hAnsi="Book Antiqua" w:cs="Times New Roman"/>
          <w:sz w:val="24"/>
          <w:szCs w:val="24"/>
        </w:rPr>
        <w:t xml:space="preserve"> </w:t>
      </w:r>
      <w:r w:rsidRPr="00C35F80">
        <w:rPr>
          <w:rFonts w:ascii="Book Antiqua" w:hAnsi="Book Antiqua" w:cs="Times New Roman"/>
          <w:sz w:val="24"/>
          <w:szCs w:val="24"/>
        </w:rPr>
        <w:t>do not have</w:t>
      </w:r>
      <w:r w:rsidR="00E16B9E">
        <w:rPr>
          <w:rFonts w:ascii="Book Antiqua" w:hAnsi="Book Antiqua" w:cs="Times New Roman"/>
          <w:sz w:val="24"/>
          <w:szCs w:val="24"/>
        </w:rPr>
        <w:t xml:space="preserve"> </w:t>
      </w:r>
      <w:r w:rsidRPr="00C35F80">
        <w:rPr>
          <w:rFonts w:ascii="Book Antiqua" w:hAnsi="Book Antiqua" w:cs="Times New Roman"/>
          <w:sz w:val="24"/>
          <w:szCs w:val="24"/>
        </w:rPr>
        <w:t>any extra pancreatic</w:t>
      </w:r>
      <w:r w:rsidR="00E16B9E">
        <w:rPr>
          <w:rFonts w:ascii="Book Antiqua" w:hAnsi="Book Antiqua" w:cs="Times New Roman"/>
          <w:sz w:val="24"/>
          <w:szCs w:val="24"/>
        </w:rPr>
        <w:t xml:space="preserve"> </w:t>
      </w:r>
      <w:r w:rsidR="00193AD7" w:rsidRPr="00C35F80">
        <w:rPr>
          <w:rFonts w:ascii="Book Antiqua" w:hAnsi="Book Antiqua" w:cs="Times New Roman"/>
          <w:sz w:val="24"/>
          <w:szCs w:val="24"/>
        </w:rPr>
        <w:t>features. The</w:t>
      </w:r>
      <w:r w:rsidR="007F7780" w:rsidRPr="00C35F80">
        <w:rPr>
          <w:rFonts w:ascii="Book Antiqua" w:hAnsi="Book Antiqua" w:cs="Times New Roman"/>
          <w:sz w:val="24"/>
          <w:szCs w:val="24"/>
        </w:rPr>
        <w:t xml:space="preserve"> heterozygous form present</w:t>
      </w:r>
      <w:r w:rsidR="00F540C1" w:rsidRPr="00C35F80">
        <w:rPr>
          <w:rFonts w:ascii="Book Antiqua" w:hAnsi="Book Antiqua" w:cs="Times New Roman"/>
          <w:sz w:val="24"/>
          <w:szCs w:val="24"/>
        </w:rPr>
        <w:t>s</w:t>
      </w:r>
      <w:r w:rsidR="00E16B9E">
        <w:rPr>
          <w:rFonts w:ascii="Book Antiqua" w:hAnsi="Book Antiqua" w:cs="Times New Roman"/>
          <w:sz w:val="24"/>
          <w:szCs w:val="24"/>
        </w:rPr>
        <w:t xml:space="preserve"> </w:t>
      </w:r>
      <w:r w:rsidR="00F540C1" w:rsidRPr="00C35F80">
        <w:rPr>
          <w:rFonts w:ascii="Book Antiqua" w:hAnsi="Book Antiqua" w:cs="Times New Roman"/>
          <w:sz w:val="24"/>
          <w:szCs w:val="24"/>
        </w:rPr>
        <w:t>during</w:t>
      </w:r>
      <w:r w:rsidR="00E16B9E">
        <w:rPr>
          <w:rFonts w:ascii="Book Antiqua" w:hAnsi="Book Antiqua" w:cs="Times New Roman"/>
          <w:sz w:val="24"/>
          <w:szCs w:val="24"/>
        </w:rPr>
        <w:t xml:space="preserve"> </w:t>
      </w:r>
      <w:r w:rsidR="007F7780" w:rsidRPr="00C35F80">
        <w:rPr>
          <w:rFonts w:ascii="Book Antiqua" w:hAnsi="Book Antiqua" w:cs="Times New Roman"/>
          <w:sz w:val="24"/>
          <w:szCs w:val="24"/>
        </w:rPr>
        <w:t>the first</w:t>
      </w:r>
      <w:r w:rsidR="00E16B9E">
        <w:rPr>
          <w:rFonts w:ascii="Book Antiqua" w:hAnsi="Book Antiqua" w:cs="Times New Roman"/>
          <w:sz w:val="24"/>
          <w:szCs w:val="24"/>
        </w:rPr>
        <w:t xml:space="preserve"> </w:t>
      </w:r>
      <w:r w:rsidR="007F7780" w:rsidRPr="00C35F80">
        <w:rPr>
          <w:rFonts w:ascii="Book Antiqua" w:hAnsi="Book Antiqua" w:cs="Times New Roman"/>
          <w:sz w:val="24"/>
          <w:szCs w:val="24"/>
        </w:rPr>
        <w:t>6 months of age and 50% have keto acidosis.</w:t>
      </w:r>
      <w:r w:rsidR="00571897" w:rsidRPr="00C35F80">
        <w:rPr>
          <w:rFonts w:ascii="Book Antiqua" w:hAnsi="Book Antiqua" w:cs="Times New Roman"/>
          <w:sz w:val="24"/>
          <w:szCs w:val="24"/>
        </w:rPr>
        <w:t xml:space="preserve"> </w:t>
      </w:r>
      <w:r w:rsidR="007F7780" w:rsidRPr="00C35F80">
        <w:rPr>
          <w:rFonts w:ascii="Book Antiqua" w:hAnsi="Book Antiqua" w:cs="Times New Roman"/>
          <w:sz w:val="24"/>
          <w:szCs w:val="24"/>
        </w:rPr>
        <w:t>The more</w:t>
      </w:r>
      <w:r w:rsidR="00E16B9E">
        <w:rPr>
          <w:rFonts w:ascii="Book Antiqua" w:hAnsi="Book Antiqua" w:cs="Times New Roman"/>
          <w:sz w:val="24"/>
          <w:szCs w:val="24"/>
        </w:rPr>
        <w:t xml:space="preserve"> </w:t>
      </w:r>
      <w:r w:rsidR="007F7780" w:rsidRPr="00C35F80">
        <w:rPr>
          <w:rFonts w:ascii="Book Antiqua" w:hAnsi="Book Antiqua" w:cs="Times New Roman"/>
          <w:sz w:val="24"/>
          <w:szCs w:val="24"/>
        </w:rPr>
        <w:t>severe</w:t>
      </w:r>
      <w:r w:rsidR="00E16B9E">
        <w:rPr>
          <w:rFonts w:ascii="Book Antiqua" w:hAnsi="Book Antiqua" w:cs="Times New Roman"/>
          <w:sz w:val="24"/>
          <w:szCs w:val="24"/>
        </w:rPr>
        <w:t xml:space="preserve"> </w:t>
      </w:r>
      <w:r w:rsidR="007F7780" w:rsidRPr="00C35F80">
        <w:rPr>
          <w:rFonts w:ascii="Book Antiqua" w:hAnsi="Book Antiqua" w:cs="Times New Roman"/>
          <w:sz w:val="24"/>
          <w:szCs w:val="24"/>
        </w:rPr>
        <w:t>form</w:t>
      </w:r>
      <w:r w:rsidR="00E16B9E">
        <w:rPr>
          <w:rFonts w:ascii="Book Antiqua" w:hAnsi="Book Antiqua" w:cs="Times New Roman"/>
          <w:sz w:val="24"/>
          <w:szCs w:val="24"/>
        </w:rPr>
        <w:t xml:space="preserve"> </w:t>
      </w:r>
      <w:r w:rsidR="007F7780" w:rsidRPr="00C35F80">
        <w:rPr>
          <w:rFonts w:ascii="Book Antiqua" w:hAnsi="Book Antiqua" w:cs="Times New Roman"/>
          <w:sz w:val="24"/>
          <w:szCs w:val="24"/>
        </w:rPr>
        <w:t>with homozygous</w:t>
      </w:r>
      <w:r w:rsidR="00E16B9E">
        <w:rPr>
          <w:rFonts w:ascii="Book Antiqua" w:hAnsi="Book Antiqua" w:cs="Times New Roman"/>
          <w:sz w:val="24"/>
          <w:szCs w:val="24"/>
        </w:rPr>
        <w:t xml:space="preserve"> </w:t>
      </w:r>
      <w:r w:rsidR="007F7780" w:rsidRPr="00C35F80">
        <w:rPr>
          <w:rFonts w:ascii="Book Antiqua" w:hAnsi="Book Antiqua" w:cs="Times New Roman"/>
          <w:sz w:val="24"/>
          <w:szCs w:val="24"/>
        </w:rPr>
        <w:t>mutation presents</w:t>
      </w:r>
      <w:r w:rsidR="00E16B9E">
        <w:rPr>
          <w:rFonts w:ascii="Book Antiqua" w:hAnsi="Book Antiqua" w:cs="Times New Roman"/>
          <w:sz w:val="24"/>
          <w:szCs w:val="24"/>
        </w:rPr>
        <w:t xml:space="preserve"> </w:t>
      </w:r>
      <w:r w:rsidR="007F7780" w:rsidRPr="00C35F80">
        <w:rPr>
          <w:rFonts w:ascii="Book Antiqua" w:hAnsi="Book Antiqua" w:cs="Times New Roman"/>
          <w:sz w:val="24"/>
          <w:szCs w:val="24"/>
        </w:rPr>
        <w:t xml:space="preserve">much earlier and </w:t>
      </w:r>
      <w:proofErr w:type="gramStart"/>
      <w:r w:rsidR="007F7780" w:rsidRPr="00C35F80">
        <w:rPr>
          <w:rFonts w:ascii="Book Antiqua" w:hAnsi="Book Antiqua" w:cs="Times New Roman"/>
          <w:sz w:val="24"/>
          <w:szCs w:val="24"/>
        </w:rPr>
        <w:t>have</w:t>
      </w:r>
      <w:proofErr w:type="gramEnd"/>
      <w:r w:rsidR="007F7780" w:rsidRPr="00C35F80">
        <w:rPr>
          <w:rFonts w:ascii="Book Antiqua" w:hAnsi="Book Antiqua" w:cs="Times New Roman"/>
          <w:sz w:val="24"/>
          <w:szCs w:val="24"/>
        </w:rPr>
        <w:t xml:space="preserve"> low birth weight.</w:t>
      </w:r>
      <w:r w:rsidR="006E3CD2" w:rsidRPr="00C35F80">
        <w:rPr>
          <w:rFonts w:ascii="Book Antiqua" w:hAnsi="Book Antiqua" w:cs="Times New Roman"/>
          <w:sz w:val="24"/>
          <w:szCs w:val="24"/>
        </w:rPr>
        <w:t xml:space="preserve"> </w:t>
      </w:r>
      <w:r w:rsidR="00C0011C" w:rsidRPr="00C35F80">
        <w:rPr>
          <w:rFonts w:ascii="Book Antiqua" w:hAnsi="Book Antiqua" w:cs="Times New Roman"/>
          <w:sz w:val="24"/>
          <w:szCs w:val="24"/>
        </w:rPr>
        <w:t>Management includes</w:t>
      </w:r>
      <w:r w:rsidR="00E16B9E">
        <w:rPr>
          <w:rFonts w:ascii="Book Antiqua" w:hAnsi="Book Antiqua" w:cs="Times New Roman"/>
          <w:sz w:val="24"/>
          <w:szCs w:val="24"/>
        </w:rPr>
        <w:t xml:space="preserve"> </w:t>
      </w:r>
      <w:r w:rsidR="00C0011C" w:rsidRPr="00C35F80">
        <w:rPr>
          <w:rFonts w:ascii="Book Antiqua" w:hAnsi="Book Antiqua" w:cs="Times New Roman"/>
          <w:sz w:val="24"/>
          <w:szCs w:val="24"/>
        </w:rPr>
        <w:t xml:space="preserve">insulin, prevention of hyperglycemia through diet and use </w:t>
      </w:r>
      <w:r w:rsidR="001C2252" w:rsidRPr="00C35F80">
        <w:rPr>
          <w:rFonts w:ascii="Book Antiqua" w:hAnsi="Book Antiqua" w:cs="Times New Roman"/>
          <w:sz w:val="24"/>
          <w:szCs w:val="24"/>
        </w:rPr>
        <w:t>o</w:t>
      </w:r>
      <w:r w:rsidR="00C0011C" w:rsidRPr="00C35F80">
        <w:rPr>
          <w:rFonts w:ascii="Book Antiqua" w:hAnsi="Book Antiqua" w:cs="Times New Roman"/>
          <w:sz w:val="24"/>
          <w:szCs w:val="24"/>
        </w:rPr>
        <w:t xml:space="preserve">f insulin </w:t>
      </w:r>
      <w:r w:rsidR="00A90CD1" w:rsidRPr="00C35F80">
        <w:rPr>
          <w:rFonts w:ascii="Book Antiqua" w:hAnsi="Book Antiqua" w:cs="Times New Roman"/>
          <w:sz w:val="24"/>
          <w:szCs w:val="24"/>
        </w:rPr>
        <w:t>sensitizers</w:t>
      </w:r>
      <w:r w:rsidR="00C0011C" w:rsidRPr="00C35F80">
        <w:rPr>
          <w:rFonts w:ascii="Book Antiqua" w:hAnsi="Book Antiqua" w:cs="Times New Roman"/>
          <w:sz w:val="24"/>
          <w:szCs w:val="24"/>
        </w:rPr>
        <w:t xml:space="preserve"> like</w:t>
      </w:r>
      <w:r w:rsidR="00E16B9E">
        <w:rPr>
          <w:rFonts w:ascii="Book Antiqua" w:hAnsi="Book Antiqua" w:cs="Times New Roman"/>
          <w:sz w:val="24"/>
          <w:szCs w:val="24"/>
        </w:rPr>
        <w:t xml:space="preserve"> </w:t>
      </w:r>
      <w:r w:rsidR="00C0011C" w:rsidRPr="00C35F80">
        <w:rPr>
          <w:rFonts w:ascii="Book Antiqua" w:hAnsi="Book Antiqua" w:cs="Times New Roman"/>
          <w:sz w:val="24"/>
          <w:szCs w:val="24"/>
        </w:rPr>
        <w:t xml:space="preserve">metformin. </w:t>
      </w:r>
      <w:proofErr w:type="spellStart"/>
      <w:r w:rsidR="00C0011C" w:rsidRPr="00C35F80">
        <w:rPr>
          <w:rFonts w:ascii="Book Antiqua" w:hAnsi="Book Antiqua" w:cs="Times New Roman"/>
          <w:sz w:val="24"/>
          <w:szCs w:val="24"/>
        </w:rPr>
        <w:t>Sulphonylurea</w:t>
      </w:r>
      <w:r w:rsidR="00F540C1" w:rsidRPr="00C35F80">
        <w:rPr>
          <w:rFonts w:ascii="Book Antiqua" w:hAnsi="Book Antiqua" w:cs="Times New Roman"/>
          <w:sz w:val="24"/>
          <w:szCs w:val="24"/>
        </w:rPr>
        <w:t>s</w:t>
      </w:r>
      <w:proofErr w:type="spellEnd"/>
      <w:r w:rsidR="00F540C1" w:rsidRPr="00C35F80">
        <w:rPr>
          <w:rFonts w:ascii="Book Antiqua" w:hAnsi="Book Antiqua" w:cs="Times New Roman"/>
          <w:sz w:val="24"/>
          <w:szCs w:val="24"/>
        </w:rPr>
        <w:t xml:space="preserve"> are</w:t>
      </w:r>
      <w:r w:rsidR="00E16B9E">
        <w:rPr>
          <w:rFonts w:ascii="Book Antiqua" w:hAnsi="Book Antiqua" w:cs="Times New Roman"/>
          <w:sz w:val="24"/>
          <w:szCs w:val="24"/>
        </w:rPr>
        <w:t xml:space="preserve"> </w:t>
      </w:r>
      <w:r w:rsidR="009C0E22">
        <w:rPr>
          <w:rFonts w:ascii="Book Antiqua" w:hAnsi="Book Antiqua" w:cs="Times New Roman"/>
          <w:sz w:val="24"/>
          <w:szCs w:val="24"/>
        </w:rPr>
        <w:t>not effective</w:t>
      </w:r>
      <w:r w:rsidR="00F540C1" w:rsidRPr="00C35F80">
        <w:rPr>
          <w:rFonts w:ascii="Book Antiqua" w:hAnsi="Book Antiqua" w:cs="Times New Roman"/>
          <w:sz w:val="24"/>
          <w:szCs w:val="24"/>
        </w:rPr>
        <w:t>.</w:t>
      </w:r>
      <w:r w:rsidR="001C2252" w:rsidRPr="00C35F80">
        <w:rPr>
          <w:rFonts w:ascii="Book Antiqua" w:hAnsi="Book Antiqua" w:cs="Times New Roman"/>
          <w:sz w:val="24"/>
          <w:szCs w:val="24"/>
        </w:rPr>
        <w:t xml:space="preserve"> Insulin gene mutations leading to</w:t>
      </w:r>
      <w:r w:rsidR="00E16B9E">
        <w:rPr>
          <w:rFonts w:ascii="Book Antiqua" w:hAnsi="Book Antiqua" w:cs="Times New Roman"/>
          <w:sz w:val="24"/>
          <w:szCs w:val="24"/>
        </w:rPr>
        <w:t xml:space="preserve"> </w:t>
      </w:r>
      <w:r w:rsidR="006E3CD2" w:rsidRPr="00C35F80">
        <w:rPr>
          <w:rFonts w:ascii="Book Antiqua" w:hAnsi="Book Antiqua" w:cs="Times New Roman"/>
          <w:sz w:val="24"/>
          <w:szCs w:val="24"/>
        </w:rPr>
        <w:t>neonatal diabetes</w:t>
      </w:r>
      <w:r w:rsidR="00E16B9E">
        <w:rPr>
          <w:rFonts w:ascii="Book Antiqua" w:hAnsi="Book Antiqua" w:cs="Times New Roman"/>
          <w:sz w:val="24"/>
          <w:szCs w:val="24"/>
        </w:rPr>
        <w:t xml:space="preserve"> </w:t>
      </w:r>
      <w:r w:rsidR="001C2252" w:rsidRPr="00C35F80">
        <w:rPr>
          <w:rFonts w:ascii="Book Antiqua" w:hAnsi="Book Antiqua" w:cs="Times New Roman"/>
          <w:sz w:val="24"/>
          <w:szCs w:val="24"/>
        </w:rPr>
        <w:t>has been described</w:t>
      </w:r>
      <w:r w:rsidR="00E16B9E">
        <w:rPr>
          <w:rFonts w:ascii="Book Antiqua" w:hAnsi="Book Antiqua" w:cs="Times New Roman"/>
          <w:sz w:val="24"/>
          <w:szCs w:val="24"/>
        </w:rPr>
        <w:t xml:space="preserve"> </w:t>
      </w:r>
      <w:r w:rsidR="008B602F" w:rsidRPr="00C35F80">
        <w:rPr>
          <w:rFonts w:ascii="Book Antiqua" w:hAnsi="Book Antiqua" w:cs="Times New Roman"/>
          <w:sz w:val="24"/>
          <w:szCs w:val="24"/>
        </w:rPr>
        <w:t xml:space="preserve">even </w:t>
      </w:r>
      <w:r w:rsidR="001C2252" w:rsidRPr="00C35F80">
        <w:rPr>
          <w:rFonts w:ascii="Book Antiqua" w:hAnsi="Book Antiqua" w:cs="Times New Roman"/>
          <w:sz w:val="24"/>
          <w:szCs w:val="24"/>
        </w:rPr>
        <w:t>in Indian</w:t>
      </w:r>
      <w:r w:rsidR="00E16B9E">
        <w:rPr>
          <w:rFonts w:ascii="Book Antiqua" w:hAnsi="Book Antiqua" w:cs="Times New Roman"/>
          <w:sz w:val="24"/>
          <w:szCs w:val="24"/>
        </w:rPr>
        <w:t xml:space="preserve"> </w:t>
      </w:r>
      <w:proofErr w:type="gramStart"/>
      <w:r w:rsidR="001C2252" w:rsidRPr="00C35F80">
        <w:rPr>
          <w:rFonts w:ascii="Book Antiqua" w:hAnsi="Book Antiqua" w:cs="Times New Roman"/>
          <w:sz w:val="24"/>
          <w:szCs w:val="24"/>
        </w:rPr>
        <w:t>infants</w:t>
      </w:r>
      <w:r w:rsidR="00A120AB" w:rsidRPr="00C35F80">
        <w:rPr>
          <w:rFonts w:ascii="Book Antiqua" w:hAnsi="Book Antiqua" w:cs="Times New Roman"/>
          <w:sz w:val="24"/>
          <w:szCs w:val="24"/>
          <w:vertAlign w:val="superscript"/>
        </w:rPr>
        <w:t>[</w:t>
      </w:r>
      <w:proofErr w:type="gramEnd"/>
      <w:r w:rsidR="009D52CC" w:rsidRPr="00C35F80">
        <w:rPr>
          <w:rFonts w:ascii="Book Antiqua" w:hAnsi="Book Antiqua" w:cs="Times New Roman"/>
          <w:sz w:val="24"/>
          <w:szCs w:val="24"/>
          <w:vertAlign w:val="superscript"/>
        </w:rPr>
        <w:t>40,42,43</w:t>
      </w:r>
      <w:r w:rsidR="00A120AB" w:rsidRPr="00C35F80">
        <w:rPr>
          <w:rFonts w:ascii="Book Antiqua" w:hAnsi="Book Antiqua" w:cs="Times New Roman"/>
          <w:sz w:val="24"/>
          <w:szCs w:val="24"/>
          <w:vertAlign w:val="superscript"/>
        </w:rPr>
        <w:t>]</w:t>
      </w:r>
      <w:r w:rsidR="00F934D4" w:rsidRPr="00C35F80">
        <w:rPr>
          <w:rFonts w:ascii="Book Antiqua" w:hAnsi="Book Antiqua" w:cs="Times New Roman"/>
          <w:sz w:val="24"/>
          <w:szCs w:val="24"/>
        </w:rPr>
        <w:t>.</w:t>
      </w:r>
    </w:p>
    <w:p w:rsidR="006A3840" w:rsidRPr="00C35F80" w:rsidRDefault="006A3840" w:rsidP="003E018D">
      <w:pPr>
        <w:autoSpaceDE w:val="0"/>
        <w:autoSpaceDN w:val="0"/>
        <w:adjustRightInd w:val="0"/>
        <w:spacing w:after="0" w:line="360" w:lineRule="auto"/>
        <w:jc w:val="both"/>
        <w:rPr>
          <w:rFonts w:ascii="Book Antiqua" w:hAnsi="Book Antiqua" w:cs="Times New Roman"/>
          <w:sz w:val="24"/>
          <w:szCs w:val="24"/>
        </w:rPr>
      </w:pPr>
    </w:p>
    <w:p w:rsidR="006A3840" w:rsidRPr="009C0E22" w:rsidRDefault="009C0E22" w:rsidP="003E018D">
      <w:pPr>
        <w:pStyle w:val="NormalWeb"/>
        <w:spacing w:before="0" w:beforeAutospacing="0" w:after="0" w:afterAutospacing="0" w:line="360" w:lineRule="auto"/>
        <w:jc w:val="both"/>
        <w:textAlignment w:val="baseline"/>
        <w:rPr>
          <w:rFonts w:ascii="Book Antiqua" w:hAnsi="Book Antiqua"/>
          <w:b/>
        </w:rPr>
      </w:pPr>
      <w:r w:rsidRPr="009C0E22">
        <w:rPr>
          <w:rFonts w:ascii="Book Antiqua" w:hAnsi="Book Antiqua"/>
          <w:b/>
        </w:rPr>
        <w:t>GLUCOKINASE</w:t>
      </w:r>
    </w:p>
    <w:p w:rsidR="006A3840" w:rsidRPr="009C0E22" w:rsidRDefault="009C0E22" w:rsidP="009C0E22">
      <w:pPr>
        <w:pStyle w:val="NormalWeb"/>
        <w:spacing w:before="0" w:beforeAutospacing="0" w:after="0" w:afterAutospacing="0" w:line="360" w:lineRule="auto"/>
        <w:jc w:val="both"/>
        <w:textAlignment w:val="baseline"/>
        <w:rPr>
          <w:rFonts w:ascii="Book Antiqua" w:hAnsi="Book Antiqua"/>
        </w:rPr>
      </w:pPr>
      <w:proofErr w:type="spellStart"/>
      <w:r w:rsidRPr="00C35F80">
        <w:rPr>
          <w:rFonts w:ascii="Book Antiqua" w:hAnsi="Book Antiqua"/>
        </w:rPr>
        <w:t>Glucokinase</w:t>
      </w:r>
      <w:proofErr w:type="spellEnd"/>
      <w:r w:rsidRPr="00C35F80">
        <w:rPr>
          <w:rFonts w:ascii="Book Antiqua" w:hAnsi="Book Antiqua"/>
        </w:rPr>
        <w:t xml:space="preserve"> (GCK)</w:t>
      </w:r>
      <w:r w:rsidR="001372CE" w:rsidRPr="00C35F80">
        <w:rPr>
          <w:rFonts w:ascii="Book Antiqua" w:hAnsi="Book Antiqua"/>
        </w:rPr>
        <w:t xml:space="preserve"> </w:t>
      </w:r>
      <w:r w:rsidR="006A3840" w:rsidRPr="00C35F80">
        <w:rPr>
          <w:rFonts w:ascii="Book Antiqua" w:hAnsi="Book Antiqua"/>
        </w:rPr>
        <w:t>is</w:t>
      </w:r>
      <w:r>
        <w:rPr>
          <w:rFonts w:ascii="Book Antiqua" w:hAnsi="Book Antiqua"/>
        </w:rPr>
        <w:t xml:space="preserve"> the glucose sensor of the cell</w:t>
      </w:r>
      <w:r w:rsidR="006A3840" w:rsidRPr="00C35F80">
        <w:rPr>
          <w:rFonts w:ascii="Book Antiqua" w:hAnsi="Book Antiqua"/>
        </w:rPr>
        <w:t>. It essential for</w:t>
      </w:r>
      <w:r w:rsidR="00E16B9E">
        <w:rPr>
          <w:rFonts w:ascii="Book Antiqua" w:hAnsi="Book Antiqua"/>
        </w:rPr>
        <w:t xml:space="preserve"> </w:t>
      </w:r>
      <w:r w:rsidR="006A3840" w:rsidRPr="00C35F80">
        <w:rPr>
          <w:rFonts w:ascii="Book Antiqua" w:hAnsi="Book Antiqua"/>
        </w:rPr>
        <w:t>phosphorylation of the glucose</w:t>
      </w:r>
      <w:r w:rsidR="00E16B9E">
        <w:rPr>
          <w:rFonts w:ascii="Book Antiqua" w:hAnsi="Book Antiqua"/>
        </w:rPr>
        <w:t xml:space="preserve"> </w:t>
      </w:r>
      <w:r w:rsidR="006A3840" w:rsidRPr="00C35F80">
        <w:rPr>
          <w:rFonts w:ascii="Book Antiqua" w:hAnsi="Book Antiqua"/>
        </w:rPr>
        <w:t>molecule that</w:t>
      </w:r>
      <w:r w:rsidR="00E16B9E">
        <w:rPr>
          <w:rFonts w:ascii="Book Antiqua" w:hAnsi="Book Antiqua"/>
        </w:rPr>
        <w:t xml:space="preserve"> </w:t>
      </w:r>
      <w:proofErr w:type="gramStart"/>
      <w:r w:rsidR="006A3840" w:rsidRPr="00C35F80">
        <w:rPr>
          <w:rFonts w:ascii="Book Antiqua" w:hAnsi="Book Antiqua"/>
        </w:rPr>
        <w:t>enter</w:t>
      </w:r>
      <w:proofErr w:type="gramEnd"/>
      <w:r w:rsidR="006A3840" w:rsidRPr="00C35F80">
        <w:rPr>
          <w:rFonts w:ascii="Book Antiqua" w:hAnsi="Book Antiqua"/>
        </w:rPr>
        <w:t xml:space="preserve"> the cells.</w:t>
      </w:r>
      <w:r w:rsidR="00E16B9E">
        <w:rPr>
          <w:rFonts w:ascii="Book Antiqua" w:hAnsi="Book Antiqua"/>
        </w:rPr>
        <w:t xml:space="preserve"> </w:t>
      </w:r>
      <w:r w:rsidR="006A3840" w:rsidRPr="00C35F80">
        <w:rPr>
          <w:rFonts w:ascii="Book Antiqua" w:hAnsi="Book Antiqua"/>
        </w:rPr>
        <w:t>Mutations lead to</w:t>
      </w:r>
      <w:r w:rsidR="00E16B9E">
        <w:rPr>
          <w:rFonts w:ascii="Book Antiqua" w:hAnsi="Book Antiqua"/>
        </w:rPr>
        <w:t xml:space="preserve"> </w:t>
      </w:r>
      <w:r w:rsidR="006A3840" w:rsidRPr="00C35F80">
        <w:rPr>
          <w:rFonts w:ascii="Book Antiqua" w:hAnsi="Book Antiqua"/>
        </w:rPr>
        <w:t>defective</w:t>
      </w:r>
      <w:r w:rsidR="00E16B9E">
        <w:rPr>
          <w:rFonts w:ascii="Book Antiqua" w:hAnsi="Book Antiqua"/>
        </w:rPr>
        <w:t xml:space="preserve"> </w:t>
      </w:r>
      <w:r w:rsidR="00193AD7" w:rsidRPr="00C35F80">
        <w:rPr>
          <w:rFonts w:ascii="Book Antiqua" w:hAnsi="Book Antiqua"/>
        </w:rPr>
        <w:t>glycolytic</w:t>
      </w:r>
      <w:r w:rsidR="006A3840" w:rsidRPr="00C35F80">
        <w:rPr>
          <w:rFonts w:ascii="Book Antiqua" w:hAnsi="Book Antiqua"/>
        </w:rPr>
        <w:t xml:space="preserve"> activity and thereby the cascade</w:t>
      </w:r>
      <w:r w:rsidR="00E16B9E">
        <w:rPr>
          <w:rFonts w:ascii="Book Antiqua" w:hAnsi="Book Antiqua"/>
        </w:rPr>
        <w:t xml:space="preserve"> </w:t>
      </w:r>
      <w:r w:rsidR="006A3840" w:rsidRPr="00C35F80">
        <w:rPr>
          <w:rFonts w:ascii="Book Antiqua" w:hAnsi="Book Antiqua"/>
        </w:rPr>
        <w:t>leading to insulin release is affected. Homozygous infants</w:t>
      </w:r>
      <w:r w:rsidR="00E16B9E">
        <w:rPr>
          <w:rFonts w:ascii="Book Antiqua" w:hAnsi="Book Antiqua"/>
        </w:rPr>
        <w:t xml:space="preserve"> </w:t>
      </w:r>
      <w:r w:rsidR="006A3840" w:rsidRPr="00C35F80">
        <w:rPr>
          <w:rFonts w:ascii="Book Antiqua" w:hAnsi="Book Antiqua"/>
        </w:rPr>
        <w:t xml:space="preserve">present with neonatal </w:t>
      </w:r>
      <w:r w:rsidR="006E3CD2" w:rsidRPr="00C35F80">
        <w:rPr>
          <w:rFonts w:ascii="Book Antiqua" w:hAnsi="Book Antiqua"/>
        </w:rPr>
        <w:t>diabetes</w:t>
      </w:r>
      <w:r w:rsidR="006A3840" w:rsidRPr="00C35F80">
        <w:rPr>
          <w:rFonts w:ascii="Book Antiqua" w:hAnsi="Book Antiqua"/>
        </w:rPr>
        <w:t>. They need lifelong insulin therapy.</w:t>
      </w:r>
      <w:r w:rsidR="00E16B9E">
        <w:rPr>
          <w:rFonts w:ascii="Book Antiqua" w:hAnsi="Book Antiqua"/>
        </w:rPr>
        <w:t xml:space="preserve"> </w:t>
      </w:r>
      <w:r w:rsidR="006A3840" w:rsidRPr="00C35F80">
        <w:rPr>
          <w:rFonts w:ascii="Book Antiqua" w:hAnsi="Book Antiqua"/>
        </w:rPr>
        <w:t>Heterozygotes may present later as</w:t>
      </w:r>
      <w:r w:rsidR="00E16B9E">
        <w:rPr>
          <w:rFonts w:ascii="Book Antiqua" w:hAnsi="Book Antiqua"/>
        </w:rPr>
        <w:t xml:space="preserve"> </w:t>
      </w:r>
      <w:r>
        <w:rPr>
          <w:rFonts w:ascii="Book Antiqua" w:hAnsi="Book Antiqua"/>
        </w:rPr>
        <w:t>MODY 2</w:t>
      </w:r>
      <w:r>
        <w:rPr>
          <w:rFonts w:ascii="Book Antiqua" w:eastAsia="宋体" w:hAnsi="Book Antiqua" w:hint="eastAsia"/>
          <w:lang w:eastAsia="zh-CN"/>
        </w:rPr>
        <w:t xml:space="preserve"> </w:t>
      </w:r>
      <w:r w:rsidR="008A58A7" w:rsidRPr="00C35F80">
        <w:rPr>
          <w:rFonts w:ascii="Book Antiqua" w:hAnsi="Book Antiqua"/>
        </w:rPr>
        <w:t>(maturity onset diabetes in young)</w:t>
      </w:r>
      <w:r w:rsidR="002F2C3B" w:rsidRPr="00C35F80">
        <w:rPr>
          <w:rFonts w:ascii="Book Antiqua" w:hAnsi="Book Antiqua"/>
        </w:rPr>
        <w:t xml:space="preserve">. Homozygous GCK mutation has been described in an infant from </w:t>
      </w:r>
      <w:proofErr w:type="gramStart"/>
      <w:r w:rsidR="002F2C3B" w:rsidRPr="00C35F80">
        <w:rPr>
          <w:rFonts w:ascii="Book Antiqua" w:hAnsi="Book Antiqua"/>
        </w:rPr>
        <w:t>Chennai</w:t>
      </w:r>
      <w:r w:rsidR="00483412" w:rsidRPr="00C35F80">
        <w:rPr>
          <w:rFonts w:ascii="Book Antiqua" w:hAnsi="Book Antiqua"/>
          <w:vertAlign w:val="superscript"/>
        </w:rPr>
        <w:t>[</w:t>
      </w:r>
      <w:proofErr w:type="gramEnd"/>
      <w:r w:rsidR="009D52CC" w:rsidRPr="00C35F80">
        <w:rPr>
          <w:rFonts w:ascii="Book Antiqua" w:hAnsi="Book Antiqua"/>
          <w:vertAlign w:val="superscript"/>
        </w:rPr>
        <w:t>4,43</w:t>
      </w:r>
      <w:r w:rsidR="00483412" w:rsidRPr="00C35F80">
        <w:rPr>
          <w:rFonts w:ascii="Book Antiqua" w:hAnsi="Book Antiqua"/>
          <w:vertAlign w:val="superscript"/>
        </w:rPr>
        <w:t>]</w:t>
      </w:r>
      <w:r w:rsidR="008E48D8" w:rsidRPr="00C35F80">
        <w:rPr>
          <w:rFonts w:ascii="Book Antiqua" w:hAnsi="Book Antiqua"/>
        </w:rPr>
        <w:t xml:space="preserve">. </w:t>
      </w:r>
      <w:r w:rsidR="006E3CD2" w:rsidRPr="00C35F80">
        <w:rPr>
          <w:rFonts w:ascii="Book Antiqua" w:hAnsi="Book Antiqua"/>
        </w:rPr>
        <w:t>Though GCK mutations in neonates do not respond</w:t>
      </w:r>
      <w:r w:rsidR="00687188" w:rsidRPr="00C35F80">
        <w:rPr>
          <w:rFonts w:ascii="Book Antiqua" w:hAnsi="Book Antiqua"/>
        </w:rPr>
        <w:t xml:space="preserve"> well</w:t>
      </w:r>
      <w:r w:rsidR="006E3CD2" w:rsidRPr="00C35F80">
        <w:rPr>
          <w:rFonts w:ascii="Book Antiqua" w:hAnsi="Book Antiqua"/>
        </w:rPr>
        <w:t xml:space="preserve"> to </w:t>
      </w:r>
      <w:proofErr w:type="spellStart"/>
      <w:r w:rsidR="006E3CD2" w:rsidRPr="00C35F80">
        <w:rPr>
          <w:rFonts w:ascii="Book Antiqua" w:hAnsi="Book Antiqua"/>
        </w:rPr>
        <w:t>sulphonylurea</w:t>
      </w:r>
      <w:proofErr w:type="spellEnd"/>
      <w:r w:rsidR="00144F11" w:rsidRPr="00C35F80">
        <w:rPr>
          <w:rFonts w:ascii="Book Antiqua" w:hAnsi="Book Antiqua"/>
        </w:rPr>
        <w:t>, t</w:t>
      </w:r>
      <w:r w:rsidR="008E48D8" w:rsidRPr="00C35F80">
        <w:rPr>
          <w:rFonts w:ascii="Book Antiqua" w:hAnsi="Book Antiqua"/>
        </w:rPr>
        <w:t>here are a few</w:t>
      </w:r>
      <w:r w:rsidR="00E16B9E">
        <w:rPr>
          <w:rFonts w:ascii="Book Antiqua" w:hAnsi="Book Antiqua"/>
        </w:rPr>
        <w:t xml:space="preserve"> </w:t>
      </w:r>
      <w:r w:rsidR="008E48D8" w:rsidRPr="00C35F80">
        <w:rPr>
          <w:rFonts w:ascii="Book Antiqua" w:hAnsi="Book Antiqua"/>
        </w:rPr>
        <w:t>case reports</w:t>
      </w:r>
      <w:r w:rsidR="00E16B9E">
        <w:rPr>
          <w:rFonts w:ascii="Book Antiqua" w:hAnsi="Book Antiqua"/>
        </w:rPr>
        <w:t xml:space="preserve"> </w:t>
      </w:r>
      <w:r w:rsidR="008E48D8" w:rsidRPr="00C35F80">
        <w:rPr>
          <w:rFonts w:ascii="Book Antiqua" w:hAnsi="Book Antiqua"/>
        </w:rPr>
        <w:t>suggesting a</w:t>
      </w:r>
      <w:r w:rsidR="00E16B9E">
        <w:rPr>
          <w:rFonts w:ascii="Book Antiqua" w:hAnsi="Book Antiqua"/>
        </w:rPr>
        <w:t xml:space="preserve"> </w:t>
      </w:r>
      <w:r w:rsidR="008E48D8" w:rsidRPr="00C35F80">
        <w:rPr>
          <w:rFonts w:ascii="Book Antiqua" w:hAnsi="Book Antiqua"/>
        </w:rPr>
        <w:t>role for</w:t>
      </w:r>
      <w:r w:rsidR="00E16B9E">
        <w:rPr>
          <w:rFonts w:ascii="Book Antiqua" w:hAnsi="Book Antiqua"/>
        </w:rPr>
        <w:t xml:space="preserve"> </w:t>
      </w:r>
      <w:proofErr w:type="spellStart"/>
      <w:r w:rsidR="008E48D8" w:rsidRPr="00C35F80">
        <w:rPr>
          <w:rFonts w:ascii="Book Antiqua" w:hAnsi="Book Antiqua"/>
        </w:rPr>
        <w:t>glibenclamide</w:t>
      </w:r>
      <w:proofErr w:type="spellEnd"/>
      <w:r w:rsidR="008E48D8" w:rsidRPr="00C35F80">
        <w:rPr>
          <w:rFonts w:ascii="Book Antiqua" w:hAnsi="Book Antiqua"/>
        </w:rPr>
        <w:t xml:space="preserve"> along with insulin in children with</w:t>
      </w:r>
      <w:r w:rsidR="00E16B9E">
        <w:rPr>
          <w:rFonts w:ascii="Book Antiqua" w:hAnsi="Book Antiqua"/>
        </w:rPr>
        <w:t xml:space="preserve"> </w:t>
      </w:r>
      <w:r w:rsidR="008E48D8" w:rsidRPr="00C35F80">
        <w:rPr>
          <w:rFonts w:ascii="Book Antiqua" w:hAnsi="Book Antiqua"/>
        </w:rPr>
        <w:t>homozygous</w:t>
      </w:r>
      <w:r w:rsidR="00E16B9E">
        <w:rPr>
          <w:rFonts w:ascii="Book Antiqua" w:hAnsi="Book Antiqua"/>
        </w:rPr>
        <w:t xml:space="preserve"> </w:t>
      </w:r>
      <w:r>
        <w:rPr>
          <w:rFonts w:ascii="Book Antiqua" w:hAnsi="Book Antiqua"/>
        </w:rPr>
        <w:t xml:space="preserve">GCK </w:t>
      </w:r>
      <w:proofErr w:type="gramStart"/>
      <w:r>
        <w:rPr>
          <w:rFonts w:ascii="Book Antiqua" w:hAnsi="Book Antiqua"/>
        </w:rPr>
        <w:t>mutation</w:t>
      </w:r>
      <w:r w:rsidR="00483412" w:rsidRPr="00C35F80">
        <w:rPr>
          <w:rFonts w:ascii="Book Antiqua" w:hAnsi="Book Antiqua"/>
          <w:vertAlign w:val="superscript"/>
        </w:rPr>
        <w:t>[</w:t>
      </w:r>
      <w:proofErr w:type="gramEnd"/>
      <w:r w:rsidR="009D52CC" w:rsidRPr="00C35F80">
        <w:rPr>
          <w:rFonts w:ascii="Book Antiqua" w:hAnsi="Book Antiqua"/>
          <w:vertAlign w:val="superscript"/>
        </w:rPr>
        <w:t>44,45</w:t>
      </w:r>
      <w:r w:rsidR="00483412" w:rsidRPr="00C35F80">
        <w:rPr>
          <w:rFonts w:ascii="Book Antiqua" w:hAnsi="Book Antiqua"/>
          <w:vertAlign w:val="superscript"/>
        </w:rPr>
        <w:t>]</w:t>
      </w:r>
      <w:r>
        <w:rPr>
          <w:rFonts w:ascii="Book Antiqua" w:eastAsia="宋体" w:hAnsi="Book Antiqua" w:hint="eastAsia"/>
          <w:lang w:eastAsia="zh-CN"/>
        </w:rPr>
        <w:t>.</w:t>
      </w:r>
      <w:r w:rsidR="006A3840" w:rsidRPr="00C35F80">
        <w:rPr>
          <w:rFonts w:ascii="Book Antiqua" w:hAnsi="Book Antiqua"/>
          <w:iCs/>
          <w:vertAlign w:val="superscript"/>
        </w:rPr>
        <w:t xml:space="preserve"> </w:t>
      </w:r>
    </w:p>
    <w:p w:rsidR="006A3840" w:rsidRPr="00C35F80" w:rsidRDefault="006A3840" w:rsidP="003E018D">
      <w:pPr>
        <w:autoSpaceDE w:val="0"/>
        <w:autoSpaceDN w:val="0"/>
        <w:adjustRightInd w:val="0"/>
        <w:spacing w:after="0" w:line="360" w:lineRule="auto"/>
        <w:jc w:val="both"/>
        <w:rPr>
          <w:rFonts w:ascii="Book Antiqua" w:hAnsi="Book Antiqua" w:cs="Times New Roman"/>
          <w:iCs/>
          <w:sz w:val="24"/>
          <w:szCs w:val="24"/>
        </w:rPr>
      </w:pPr>
    </w:p>
    <w:p w:rsidR="006A3840" w:rsidRPr="009C0E22" w:rsidRDefault="006A3840" w:rsidP="003E018D">
      <w:pPr>
        <w:autoSpaceDE w:val="0"/>
        <w:autoSpaceDN w:val="0"/>
        <w:adjustRightInd w:val="0"/>
        <w:spacing w:after="0" w:line="360" w:lineRule="auto"/>
        <w:jc w:val="both"/>
        <w:rPr>
          <w:rFonts w:ascii="Book Antiqua" w:hAnsi="Book Antiqua" w:cs="Times New Roman"/>
          <w:b/>
          <w:sz w:val="24"/>
          <w:szCs w:val="24"/>
        </w:rPr>
      </w:pPr>
      <w:r w:rsidRPr="009C0E22">
        <w:rPr>
          <w:rFonts w:ascii="Book Antiqua" w:hAnsi="Book Antiqua" w:cs="Times New Roman"/>
          <w:b/>
          <w:iCs/>
          <w:sz w:val="24"/>
          <w:szCs w:val="24"/>
        </w:rPr>
        <w:t>PDX1</w:t>
      </w:r>
      <w:r w:rsidR="009C0E22" w:rsidRPr="009C0E22">
        <w:rPr>
          <w:rFonts w:ascii="Book Antiqua" w:eastAsia="宋体" w:hAnsi="Book Antiqua" w:cs="Times New Roman" w:hint="eastAsia"/>
          <w:b/>
          <w:iCs/>
          <w:sz w:val="24"/>
          <w:szCs w:val="24"/>
          <w:lang w:eastAsia="zh-CN"/>
        </w:rPr>
        <w:t xml:space="preserve"> </w:t>
      </w:r>
    </w:p>
    <w:p w:rsidR="006A3840" w:rsidRPr="009C0E22" w:rsidRDefault="006A3840" w:rsidP="003E018D">
      <w:pPr>
        <w:pStyle w:val="NormalWeb"/>
        <w:spacing w:before="0" w:beforeAutospacing="0" w:after="0" w:afterAutospacing="0" w:line="360" w:lineRule="auto"/>
        <w:jc w:val="both"/>
        <w:textAlignment w:val="baseline"/>
        <w:rPr>
          <w:rFonts w:ascii="Book Antiqua" w:eastAsia="宋体" w:hAnsi="Book Antiqua"/>
          <w:lang w:eastAsia="zh-CN"/>
        </w:rPr>
      </w:pPr>
      <w:r w:rsidRPr="00C35F80">
        <w:rPr>
          <w:rFonts w:ascii="Book Antiqua" w:hAnsi="Book Antiqua"/>
        </w:rPr>
        <w:t>The homozygous form presents as PNDM and</w:t>
      </w:r>
      <w:r w:rsidR="00E16B9E">
        <w:rPr>
          <w:rFonts w:ascii="Book Antiqua" w:hAnsi="Book Antiqua"/>
        </w:rPr>
        <w:t xml:space="preserve"> </w:t>
      </w:r>
      <w:r w:rsidRPr="00C35F80">
        <w:rPr>
          <w:rFonts w:ascii="Book Antiqua" w:hAnsi="Book Antiqua"/>
        </w:rPr>
        <w:t>has both pancreatic</w:t>
      </w:r>
      <w:r w:rsidR="00E16B9E">
        <w:rPr>
          <w:rFonts w:ascii="Book Antiqua" w:hAnsi="Book Antiqua"/>
        </w:rPr>
        <w:t xml:space="preserve"> </w:t>
      </w:r>
      <w:r w:rsidRPr="00C35F80">
        <w:rPr>
          <w:rFonts w:ascii="Book Antiqua" w:hAnsi="Book Antiqua"/>
        </w:rPr>
        <w:t>exocrine and endocrine dysfunction. The heterozygous form</w:t>
      </w:r>
      <w:r w:rsidR="00E16B9E">
        <w:rPr>
          <w:rFonts w:ascii="Book Antiqua" w:hAnsi="Book Antiqua"/>
        </w:rPr>
        <w:t xml:space="preserve"> </w:t>
      </w:r>
      <w:r w:rsidRPr="00C35F80">
        <w:rPr>
          <w:rFonts w:ascii="Book Antiqua" w:hAnsi="Book Antiqua"/>
        </w:rPr>
        <w:t>present as</w:t>
      </w:r>
      <w:r w:rsidR="00E16B9E">
        <w:rPr>
          <w:rFonts w:ascii="Book Antiqua" w:hAnsi="Book Antiqua"/>
        </w:rPr>
        <w:t xml:space="preserve"> </w:t>
      </w:r>
      <w:r w:rsidRPr="00C35F80">
        <w:rPr>
          <w:rFonts w:ascii="Book Antiqua" w:hAnsi="Book Antiqua"/>
        </w:rPr>
        <w:t xml:space="preserve">MODY </w:t>
      </w:r>
      <w:r w:rsidR="002F78B6" w:rsidRPr="00C35F80">
        <w:rPr>
          <w:rFonts w:ascii="Book Antiqua" w:hAnsi="Book Antiqua"/>
        </w:rPr>
        <w:t>4</w:t>
      </w:r>
      <w:r w:rsidR="00483412" w:rsidRPr="00C35F80">
        <w:rPr>
          <w:rFonts w:ascii="Book Antiqua" w:hAnsi="Book Antiqua"/>
          <w:vertAlign w:val="superscript"/>
        </w:rPr>
        <w:t>[</w:t>
      </w:r>
      <w:r w:rsidR="009D52CC" w:rsidRPr="00C35F80">
        <w:rPr>
          <w:rFonts w:ascii="Book Antiqua" w:hAnsi="Book Antiqua"/>
          <w:vertAlign w:val="superscript"/>
        </w:rPr>
        <w:t>46</w:t>
      </w:r>
      <w:r w:rsidR="00483412" w:rsidRPr="00C35F80">
        <w:rPr>
          <w:rFonts w:ascii="Book Antiqua" w:hAnsi="Book Antiqua"/>
          <w:vertAlign w:val="superscript"/>
        </w:rPr>
        <w:t>]</w:t>
      </w:r>
      <w:r w:rsidR="009C0E22">
        <w:rPr>
          <w:rFonts w:ascii="Book Antiqua" w:eastAsia="宋体" w:hAnsi="Book Antiqua" w:hint="eastAsia"/>
          <w:lang w:eastAsia="zh-CN"/>
        </w:rPr>
        <w:t>.</w:t>
      </w:r>
    </w:p>
    <w:p w:rsidR="006A3840" w:rsidRPr="00B93B4B" w:rsidRDefault="002F78B6" w:rsidP="009C0E22">
      <w:pPr>
        <w:autoSpaceDE w:val="0"/>
        <w:autoSpaceDN w:val="0"/>
        <w:adjustRightInd w:val="0"/>
        <w:spacing w:after="0" w:line="360" w:lineRule="auto"/>
        <w:ind w:firstLineChars="100" w:firstLine="240"/>
        <w:jc w:val="both"/>
        <w:rPr>
          <w:rFonts w:ascii="Book Antiqua" w:eastAsia="宋体" w:hAnsi="Book Antiqua" w:cs="Times New Roman"/>
          <w:iCs/>
          <w:sz w:val="24"/>
          <w:szCs w:val="24"/>
          <w:lang w:eastAsia="zh-CN"/>
        </w:rPr>
      </w:pPr>
      <w:r w:rsidRPr="00C35F80">
        <w:rPr>
          <w:rFonts w:ascii="Book Antiqua" w:hAnsi="Book Antiqua" w:cs="Times New Roman"/>
          <w:bCs/>
          <w:sz w:val="24"/>
          <w:szCs w:val="24"/>
        </w:rPr>
        <w:t xml:space="preserve">Syndromic causes of permanent neonatal </w:t>
      </w:r>
      <w:r w:rsidR="00F959BB" w:rsidRPr="00C35F80">
        <w:rPr>
          <w:rFonts w:ascii="Book Antiqua" w:eastAsia="Times New Roman" w:hAnsi="Book Antiqua" w:cs="Times New Roman"/>
          <w:bCs/>
          <w:kern w:val="36"/>
          <w:sz w:val="24"/>
          <w:szCs w:val="24"/>
        </w:rPr>
        <w:t>DM</w:t>
      </w:r>
      <w:r w:rsidR="00E16B9E">
        <w:rPr>
          <w:rFonts w:ascii="Book Antiqua" w:hAnsi="Book Antiqua" w:cs="Times New Roman"/>
          <w:bCs/>
          <w:sz w:val="24"/>
          <w:szCs w:val="24"/>
        </w:rPr>
        <w:t xml:space="preserve"> </w:t>
      </w:r>
      <w:r w:rsidRPr="00C35F80">
        <w:rPr>
          <w:rFonts w:ascii="Book Antiqua" w:hAnsi="Book Antiqua" w:cs="Times New Roman"/>
          <w:bCs/>
          <w:sz w:val="24"/>
          <w:szCs w:val="24"/>
        </w:rPr>
        <w:t>are</w:t>
      </w:r>
      <w:r w:rsidR="00E16B9E">
        <w:rPr>
          <w:rFonts w:ascii="Book Antiqua" w:hAnsi="Book Antiqua" w:cs="Times New Roman"/>
          <w:bCs/>
          <w:sz w:val="24"/>
          <w:szCs w:val="24"/>
        </w:rPr>
        <w:t xml:space="preserve"> </w:t>
      </w:r>
      <w:r w:rsidRPr="00C35F80">
        <w:rPr>
          <w:rFonts w:ascii="Book Antiqua" w:hAnsi="Book Antiqua" w:cs="Times New Roman"/>
          <w:bCs/>
          <w:sz w:val="24"/>
          <w:szCs w:val="24"/>
        </w:rPr>
        <w:t>due</w:t>
      </w:r>
      <w:r w:rsidR="00E16B9E">
        <w:rPr>
          <w:rFonts w:ascii="Book Antiqua" w:hAnsi="Book Antiqua" w:cs="Times New Roman"/>
          <w:bCs/>
          <w:sz w:val="24"/>
          <w:szCs w:val="24"/>
        </w:rPr>
        <w:t xml:space="preserve"> </w:t>
      </w:r>
      <w:r w:rsidRPr="00C35F80">
        <w:rPr>
          <w:rFonts w:ascii="Book Antiqua" w:hAnsi="Book Antiqua" w:cs="Times New Roman"/>
          <w:bCs/>
          <w:sz w:val="24"/>
          <w:szCs w:val="24"/>
        </w:rPr>
        <w:t>to</w:t>
      </w:r>
      <w:r w:rsidR="00E16B9E">
        <w:rPr>
          <w:rFonts w:ascii="Book Antiqua" w:hAnsi="Book Antiqua" w:cs="Times New Roman"/>
          <w:bCs/>
          <w:sz w:val="24"/>
          <w:szCs w:val="24"/>
        </w:rPr>
        <w:t xml:space="preserve"> </w:t>
      </w:r>
      <w:r w:rsidRPr="00C35F80">
        <w:rPr>
          <w:rFonts w:ascii="Book Antiqua" w:hAnsi="Book Antiqua" w:cs="Times New Roman"/>
          <w:bCs/>
          <w:sz w:val="24"/>
          <w:szCs w:val="24"/>
        </w:rPr>
        <w:t xml:space="preserve">mutations in </w:t>
      </w:r>
      <w:r w:rsidRPr="00B93B4B">
        <w:rPr>
          <w:rFonts w:ascii="Book Antiqua" w:hAnsi="Book Antiqua" w:cs="Times New Roman"/>
          <w:bCs/>
          <w:i/>
          <w:iCs/>
          <w:sz w:val="24"/>
          <w:szCs w:val="24"/>
        </w:rPr>
        <w:t>GATA6</w:t>
      </w:r>
      <w:r w:rsidRPr="00C35F80">
        <w:rPr>
          <w:rFonts w:ascii="Book Antiqua" w:hAnsi="Book Antiqua" w:cs="Times New Roman"/>
          <w:bCs/>
          <w:iCs/>
          <w:sz w:val="24"/>
          <w:szCs w:val="24"/>
        </w:rPr>
        <w:t>,</w:t>
      </w:r>
      <w:r w:rsidRPr="00C35F80">
        <w:rPr>
          <w:rFonts w:ascii="Book Antiqua" w:hAnsi="Book Antiqua" w:cs="Times New Roman"/>
          <w:bCs/>
          <w:sz w:val="24"/>
          <w:szCs w:val="24"/>
        </w:rPr>
        <w:t xml:space="preserve"> </w:t>
      </w:r>
      <w:r w:rsidRPr="00B93B4B">
        <w:rPr>
          <w:rFonts w:ascii="Book Antiqua" w:hAnsi="Book Antiqua" w:cs="Times New Roman"/>
          <w:bCs/>
          <w:i/>
          <w:iCs/>
          <w:sz w:val="24"/>
          <w:szCs w:val="24"/>
        </w:rPr>
        <w:t>PTF1A</w:t>
      </w:r>
      <w:r w:rsidRPr="00C35F80">
        <w:rPr>
          <w:rFonts w:ascii="Book Antiqua" w:hAnsi="Book Antiqua" w:cs="Times New Roman"/>
          <w:bCs/>
          <w:iCs/>
          <w:sz w:val="24"/>
          <w:szCs w:val="24"/>
        </w:rPr>
        <w:t>,</w:t>
      </w:r>
      <w:r w:rsidR="009C0E22">
        <w:rPr>
          <w:rFonts w:ascii="Book Antiqua" w:eastAsia="宋体" w:hAnsi="Book Antiqua" w:cs="Times New Roman" w:hint="eastAsia"/>
          <w:bCs/>
          <w:iCs/>
          <w:sz w:val="24"/>
          <w:szCs w:val="24"/>
          <w:lang w:eastAsia="zh-CN"/>
        </w:rPr>
        <w:t xml:space="preserve"> </w:t>
      </w:r>
      <w:r w:rsidRPr="00B93B4B">
        <w:rPr>
          <w:rFonts w:ascii="Book Antiqua" w:hAnsi="Book Antiqua" w:cs="Times New Roman"/>
          <w:bCs/>
          <w:i/>
          <w:iCs/>
          <w:sz w:val="24"/>
          <w:szCs w:val="24"/>
        </w:rPr>
        <w:t>FOXP3</w:t>
      </w:r>
      <w:r w:rsidRPr="00C35F80">
        <w:rPr>
          <w:rFonts w:ascii="Book Antiqua" w:hAnsi="Book Antiqua" w:cs="Times New Roman"/>
          <w:bCs/>
          <w:iCs/>
          <w:sz w:val="24"/>
          <w:szCs w:val="24"/>
        </w:rPr>
        <w:t>,</w:t>
      </w:r>
      <w:r w:rsidRPr="00C35F80">
        <w:rPr>
          <w:rStyle w:val="apple-converted-space"/>
          <w:rFonts w:ascii="Book Antiqua" w:hAnsi="Book Antiqua" w:cs="Times New Roman"/>
          <w:sz w:val="24"/>
          <w:szCs w:val="24"/>
        </w:rPr>
        <w:t> </w:t>
      </w:r>
      <w:r w:rsidRPr="00B93B4B">
        <w:rPr>
          <w:rFonts w:ascii="Book Antiqua" w:hAnsi="Book Antiqua" w:cs="Times New Roman"/>
          <w:i/>
          <w:iCs/>
          <w:sz w:val="24"/>
          <w:szCs w:val="24"/>
        </w:rPr>
        <w:t>GLIS3</w:t>
      </w:r>
      <w:r w:rsidRPr="00C35F80">
        <w:rPr>
          <w:rFonts w:ascii="Book Antiqua" w:hAnsi="Book Antiqua" w:cs="Times New Roman"/>
          <w:iCs/>
          <w:sz w:val="24"/>
          <w:szCs w:val="24"/>
        </w:rPr>
        <w:t xml:space="preserve">, </w:t>
      </w:r>
      <w:r w:rsidRPr="00B93B4B">
        <w:rPr>
          <w:rFonts w:ascii="Book Antiqua" w:hAnsi="Book Antiqua" w:cs="Times New Roman"/>
          <w:i/>
          <w:iCs/>
          <w:sz w:val="24"/>
          <w:szCs w:val="24"/>
        </w:rPr>
        <w:t>RFX6</w:t>
      </w:r>
      <w:r w:rsidRPr="00C35F80">
        <w:rPr>
          <w:rFonts w:ascii="Book Antiqua" w:hAnsi="Book Antiqua" w:cs="Times New Roman"/>
          <w:iCs/>
          <w:sz w:val="24"/>
          <w:szCs w:val="24"/>
        </w:rPr>
        <w:t xml:space="preserve">, </w:t>
      </w:r>
      <w:r w:rsidRPr="00B93B4B">
        <w:rPr>
          <w:rFonts w:ascii="Book Antiqua" w:hAnsi="Book Antiqua" w:cs="Times New Roman"/>
          <w:i/>
          <w:iCs/>
          <w:sz w:val="24"/>
          <w:szCs w:val="24"/>
        </w:rPr>
        <w:t>NEUROD1</w:t>
      </w:r>
      <w:r w:rsidRPr="00C35F80">
        <w:rPr>
          <w:rFonts w:ascii="Book Antiqua" w:hAnsi="Book Antiqua" w:cs="Times New Roman"/>
          <w:iCs/>
          <w:sz w:val="24"/>
          <w:szCs w:val="24"/>
        </w:rPr>
        <w:t>,</w:t>
      </w:r>
      <w:r w:rsidR="00E16B9E">
        <w:rPr>
          <w:rStyle w:val="apple-converted-space"/>
          <w:rFonts w:ascii="Book Antiqua" w:hAnsi="Book Antiqua" w:cs="Times New Roman"/>
          <w:sz w:val="24"/>
          <w:szCs w:val="24"/>
        </w:rPr>
        <w:t xml:space="preserve"> </w:t>
      </w:r>
      <w:r w:rsidRPr="00B93B4B">
        <w:rPr>
          <w:rFonts w:ascii="Book Antiqua" w:hAnsi="Book Antiqua" w:cs="Times New Roman"/>
          <w:i/>
          <w:iCs/>
          <w:sz w:val="24"/>
          <w:szCs w:val="24"/>
        </w:rPr>
        <w:t>NEUROG3</w:t>
      </w:r>
      <w:r w:rsidRPr="00C35F80">
        <w:rPr>
          <w:rFonts w:ascii="Book Antiqua" w:hAnsi="Book Antiqua" w:cs="Times New Roman"/>
          <w:iCs/>
          <w:sz w:val="24"/>
          <w:szCs w:val="24"/>
        </w:rPr>
        <w:t xml:space="preserve">, </w:t>
      </w:r>
      <w:r w:rsidRPr="00B93B4B">
        <w:rPr>
          <w:rFonts w:ascii="Book Antiqua" w:hAnsi="Book Antiqua" w:cs="Times New Roman"/>
          <w:i/>
          <w:iCs/>
          <w:sz w:val="24"/>
          <w:szCs w:val="24"/>
        </w:rPr>
        <w:t>HNF1B</w:t>
      </w:r>
      <w:r w:rsidRPr="00C35F80">
        <w:rPr>
          <w:rFonts w:ascii="Book Antiqua" w:hAnsi="Book Antiqua" w:cs="Times New Roman"/>
          <w:iCs/>
          <w:sz w:val="24"/>
          <w:szCs w:val="24"/>
        </w:rPr>
        <w:t xml:space="preserve">, </w:t>
      </w:r>
      <w:r w:rsidRPr="00B93B4B">
        <w:rPr>
          <w:rFonts w:ascii="Book Antiqua" w:hAnsi="Book Antiqua" w:cs="Times New Roman"/>
          <w:i/>
          <w:iCs/>
          <w:sz w:val="24"/>
          <w:szCs w:val="24"/>
        </w:rPr>
        <w:t>PAX6</w:t>
      </w:r>
      <w:r w:rsidRPr="00C35F80">
        <w:rPr>
          <w:rFonts w:ascii="Book Antiqua" w:hAnsi="Book Antiqua" w:cs="Times New Roman"/>
          <w:iCs/>
          <w:sz w:val="24"/>
          <w:szCs w:val="24"/>
        </w:rPr>
        <w:t>,</w:t>
      </w:r>
      <w:r w:rsidRPr="00B93B4B">
        <w:rPr>
          <w:rFonts w:ascii="Book Antiqua" w:hAnsi="Book Antiqua" w:cs="Times New Roman"/>
          <w:bCs/>
          <w:i/>
          <w:iCs/>
          <w:sz w:val="24"/>
          <w:szCs w:val="24"/>
        </w:rPr>
        <w:t xml:space="preserve"> SLC19A2</w:t>
      </w:r>
      <w:r w:rsidRPr="00C35F80">
        <w:rPr>
          <w:rFonts w:ascii="Book Antiqua" w:hAnsi="Book Antiqua" w:cs="Times New Roman"/>
          <w:bCs/>
          <w:iCs/>
          <w:sz w:val="24"/>
          <w:szCs w:val="24"/>
        </w:rPr>
        <w:t xml:space="preserve"> and</w:t>
      </w:r>
      <w:r w:rsidR="00E16B9E">
        <w:rPr>
          <w:rFonts w:ascii="Book Antiqua" w:hAnsi="Book Antiqua" w:cs="Times New Roman"/>
          <w:bCs/>
          <w:iCs/>
          <w:sz w:val="24"/>
          <w:szCs w:val="24"/>
        </w:rPr>
        <w:t xml:space="preserve"> </w:t>
      </w:r>
      <w:r w:rsidRPr="00B93B4B">
        <w:rPr>
          <w:rFonts w:ascii="Book Antiqua" w:hAnsi="Book Antiqua" w:cs="Times New Roman"/>
          <w:i/>
          <w:iCs/>
          <w:sz w:val="24"/>
          <w:szCs w:val="24"/>
        </w:rPr>
        <w:t>WFS1</w:t>
      </w:r>
      <w:r w:rsidRPr="00C35F80">
        <w:rPr>
          <w:rFonts w:ascii="Book Antiqua" w:hAnsi="Book Antiqua" w:cs="Times New Roman"/>
          <w:iCs/>
          <w:sz w:val="24"/>
          <w:szCs w:val="24"/>
        </w:rPr>
        <w:t xml:space="preserve"> gene</w:t>
      </w:r>
      <w:r w:rsidR="00B93B4B">
        <w:rPr>
          <w:rFonts w:ascii="Book Antiqua" w:eastAsia="宋体" w:hAnsi="Book Antiqua" w:cs="Times New Roman" w:hint="eastAsia"/>
          <w:iCs/>
          <w:sz w:val="24"/>
          <w:szCs w:val="24"/>
          <w:lang w:eastAsia="zh-CN"/>
        </w:rPr>
        <w:t>.</w:t>
      </w:r>
    </w:p>
    <w:p w:rsidR="006B2BB8" w:rsidRPr="00C35F80" w:rsidRDefault="006B2BB8" w:rsidP="003E018D">
      <w:pPr>
        <w:autoSpaceDE w:val="0"/>
        <w:autoSpaceDN w:val="0"/>
        <w:adjustRightInd w:val="0"/>
        <w:spacing w:after="0" w:line="360" w:lineRule="auto"/>
        <w:jc w:val="both"/>
        <w:rPr>
          <w:rFonts w:ascii="Book Antiqua" w:hAnsi="Book Antiqua" w:cs="Times New Roman"/>
          <w:iCs/>
          <w:sz w:val="24"/>
          <w:szCs w:val="24"/>
        </w:rPr>
      </w:pPr>
    </w:p>
    <w:p w:rsidR="00572B31" w:rsidRPr="009C0E22" w:rsidRDefault="009C0E22" w:rsidP="003E018D">
      <w:pPr>
        <w:autoSpaceDE w:val="0"/>
        <w:autoSpaceDN w:val="0"/>
        <w:adjustRightInd w:val="0"/>
        <w:spacing w:after="0" w:line="360" w:lineRule="auto"/>
        <w:jc w:val="both"/>
        <w:rPr>
          <w:rFonts w:ascii="Book Antiqua" w:hAnsi="Book Antiqua" w:cs="Times New Roman"/>
          <w:b/>
          <w:iCs/>
          <w:sz w:val="24"/>
          <w:szCs w:val="24"/>
        </w:rPr>
      </w:pPr>
      <w:r w:rsidRPr="009C0E22">
        <w:rPr>
          <w:rFonts w:ascii="Book Antiqua" w:hAnsi="Book Antiqua" w:cs="Times New Roman"/>
          <w:b/>
          <w:iCs/>
          <w:sz w:val="24"/>
          <w:szCs w:val="24"/>
        </w:rPr>
        <w:t xml:space="preserve">MUTATIONS IN </w:t>
      </w:r>
      <w:r w:rsidR="008B2B38">
        <w:rPr>
          <w:rFonts w:ascii="Book Antiqua" w:hAnsi="Book Antiqua" w:cs="Times New Roman"/>
          <w:b/>
          <w:i/>
          <w:iCs/>
          <w:sz w:val="24"/>
          <w:szCs w:val="24"/>
        </w:rPr>
        <w:t>GATA</w:t>
      </w:r>
      <w:r w:rsidRPr="009C0E22">
        <w:rPr>
          <w:rFonts w:ascii="Book Antiqua" w:hAnsi="Book Antiqua" w:cs="Times New Roman"/>
          <w:b/>
          <w:i/>
          <w:iCs/>
          <w:sz w:val="24"/>
          <w:szCs w:val="24"/>
        </w:rPr>
        <w:t>6</w:t>
      </w:r>
      <w:r w:rsidRPr="009C0E22">
        <w:rPr>
          <w:rFonts w:ascii="Book Antiqua" w:hAnsi="Book Antiqua" w:cs="Times New Roman"/>
          <w:b/>
          <w:iCs/>
          <w:sz w:val="24"/>
          <w:szCs w:val="24"/>
        </w:rPr>
        <w:t xml:space="preserve"> GENE</w:t>
      </w:r>
    </w:p>
    <w:p w:rsidR="006B2BB8" w:rsidRPr="00C35F80" w:rsidRDefault="00572B31" w:rsidP="003E018D">
      <w:pPr>
        <w:autoSpaceDE w:val="0"/>
        <w:autoSpaceDN w:val="0"/>
        <w:adjustRightInd w:val="0"/>
        <w:spacing w:after="0" w:line="360" w:lineRule="auto"/>
        <w:jc w:val="both"/>
        <w:rPr>
          <w:rFonts w:ascii="Book Antiqua" w:hAnsi="Book Antiqua" w:cs="Times New Roman"/>
          <w:iCs/>
          <w:sz w:val="24"/>
          <w:szCs w:val="24"/>
          <w:vertAlign w:val="superscript"/>
        </w:rPr>
      </w:pPr>
      <w:r w:rsidRPr="00C35F80">
        <w:rPr>
          <w:rFonts w:ascii="Book Antiqua" w:hAnsi="Book Antiqua" w:cs="Times New Roman"/>
          <w:iCs/>
          <w:sz w:val="24"/>
          <w:szCs w:val="24"/>
        </w:rPr>
        <w:t xml:space="preserve">This </w:t>
      </w:r>
      <w:r w:rsidR="006B2BB8" w:rsidRPr="00C35F80">
        <w:rPr>
          <w:rFonts w:ascii="Book Antiqua" w:hAnsi="Book Antiqua" w:cs="Times New Roman"/>
          <w:iCs/>
          <w:sz w:val="24"/>
          <w:szCs w:val="24"/>
        </w:rPr>
        <w:t>is the most common cause for pancreatic agenesis.</w:t>
      </w:r>
      <w:r w:rsidR="006B2BB8" w:rsidRPr="00C35F80">
        <w:rPr>
          <w:rFonts w:ascii="Book Antiqua" w:hAnsi="Book Antiqua" w:cs="Times New Roman"/>
          <w:sz w:val="24"/>
          <w:szCs w:val="24"/>
        </w:rPr>
        <w:t xml:space="preserve"> </w:t>
      </w:r>
      <w:r w:rsidR="00CA4BAF" w:rsidRPr="00C35F80">
        <w:rPr>
          <w:rFonts w:ascii="Book Antiqua" w:hAnsi="Book Antiqua" w:cs="Times New Roman"/>
          <w:sz w:val="24"/>
          <w:szCs w:val="24"/>
        </w:rPr>
        <w:t>Extra pancreatic</w:t>
      </w:r>
      <w:r w:rsidR="006B2BB8" w:rsidRPr="00C35F80">
        <w:rPr>
          <w:rFonts w:ascii="Book Antiqua" w:hAnsi="Book Antiqua" w:cs="Times New Roman"/>
          <w:sz w:val="24"/>
          <w:szCs w:val="24"/>
        </w:rPr>
        <w:t xml:space="preserve"> features are common and include structural heart defects, </w:t>
      </w:r>
      <w:r w:rsidR="00CA4BAF" w:rsidRPr="00C35F80">
        <w:rPr>
          <w:rFonts w:ascii="Book Antiqua" w:hAnsi="Book Antiqua" w:cs="Times New Roman"/>
          <w:sz w:val="24"/>
          <w:szCs w:val="24"/>
        </w:rPr>
        <w:t>biliary</w:t>
      </w:r>
      <w:r w:rsidR="006B2BB8" w:rsidRPr="00C35F80">
        <w:rPr>
          <w:rFonts w:ascii="Book Antiqua" w:hAnsi="Book Antiqua" w:cs="Times New Roman"/>
          <w:sz w:val="24"/>
          <w:szCs w:val="24"/>
        </w:rPr>
        <w:t xml:space="preserve"> tract and gut anomalies, and other </w:t>
      </w:r>
      <w:r w:rsidR="006B2BB8" w:rsidRPr="00C35F80">
        <w:rPr>
          <w:rFonts w:ascii="Book Antiqua" w:hAnsi="Book Antiqua" w:cs="Times New Roman"/>
          <w:sz w:val="24"/>
          <w:szCs w:val="24"/>
        </w:rPr>
        <w:lastRenderedPageBreak/>
        <w:t>endocrine abnormalities. Inheritance is</w:t>
      </w:r>
      <w:r w:rsidR="0009291E" w:rsidRPr="00C35F80">
        <w:rPr>
          <w:rFonts w:ascii="Book Antiqua" w:hAnsi="Book Antiqua" w:cs="Times New Roman"/>
          <w:sz w:val="24"/>
          <w:szCs w:val="24"/>
        </w:rPr>
        <w:t xml:space="preserve"> </w:t>
      </w:r>
      <w:hyperlink r:id="rId12" w:history="1">
        <w:r w:rsidR="006B2BB8" w:rsidRPr="00C35F80">
          <w:rPr>
            <w:rStyle w:val="Hyperlink"/>
            <w:rFonts w:ascii="Book Antiqua" w:hAnsi="Book Antiqua" w:cs="Times New Roman"/>
            <w:color w:val="auto"/>
            <w:sz w:val="24"/>
            <w:szCs w:val="24"/>
            <w:u w:val="none"/>
          </w:rPr>
          <w:t>autosomal dominant</w:t>
        </w:r>
      </w:hyperlink>
      <w:r w:rsidR="006B2BB8" w:rsidRPr="00C35F80">
        <w:rPr>
          <w:rFonts w:ascii="Book Antiqua" w:hAnsi="Book Antiqua" w:cs="Times New Roman"/>
          <w:sz w:val="24"/>
          <w:szCs w:val="24"/>
        </w:rPr>
        <w:t>, but in most reported cases the mutations have arisen</w:t>
      </w:r>
      <w:r w:rsidR="006B2BB8" w:rsidRPr="00C35F80">
        <w:rPr>
          <w:rStyle w:val="apple-converted-space"/>
          <w:rFonts w:ascii="Book Antiqua" w:hAnsi="Book Antiqua" w:cs="Times New Roman"/>
          <w:sz w:val="24"/>
          <w:szCs w:val="24"/>
        </w:rPr>
        <w:t> </w:t>
      </w:r>
      <w:r w:rsidR="006B2BB8" w:rsidRPr="00C35F80">
        <w:rPr>
          <w:rFonts w:ascii="Book Antiqua" w:hAnsi="Book Antiqua" w:cs="Times New Roman"/>
          <w:iCs/>
          <w:sz w:val="24"/>
          <w:szCs w:val="24"/>
        </w:rPr>
        <w:t xml:space="preserve">de </w:t>
      </w:r>
      <w:proofErr w:type="gramStart"/>
      <w:r w:rsidR="006B2BB8" w:rsidRPr="00C35F80">
        <w:rPr>
          <w:rFonts w:ascii="Book Antiqua" w:hAnsi="Book Antiqua" w:cs="Times New Roman"/>
          <w:iCs/>
          <w:sz w:val="24"/>
          <w:szCs w:val="24"/>
        </w:rPr>
        <w:t>novo</w:t>
      </w:r>
      <w:r w:rsidR="00483412" w:rsidRPr="00C35F80">
        <w:rPr>
          <w:rFonts w:ascii="Book Antiqua" w:hAnsi="Book Antiqua" w:cs="Times New Roman"/>
          <w:iCs/>
          <w:sz w:val="24"/>
          <w:szCs w:val="24"/>
          <w:vertAlign w:val="superscript"/>
        </w:rPr>
        <w:t>[</w:t>
      </w:r>
      <w:proofErr w:type="gramEnd"/>
      <w:r w:rsidR="00925B1E" w:rsidRPr="00C35F80">
        <w:rPr>
          <w:rFonts w:ascii="Book Antiqua" w:hAnsi="Book Antiqua" w:cs="Times New Roman"/>
          <w:iCs/>
          <w:sz w:val="24"/>
          <w:szCs w:val="24"/>
          <w:vertAlign w:val="superscript"/>
        </w:rPr>
        <w:t>47</w:t>
      </w:r>
      <w:r w:rsidR="00483412" w:rsidRPr="00C35F80">
        <w:rPr>
          <w:rFonts w:ascii="Book Antiqua" w:hAnsi="Book Antiqua" w:cs="Times New Roman"/>
          <w:iCs/>
          <w:sz w:val="24"/>
          <w:szCs w:val="24"/>
          <w:vertAlign w:val="superscript"/>
        </w:rPr>
        <w:t>]</w:t>
      </w:r>
    </w:p>
    <w:p w:rsidR="002F78B6" w:rsidRPr="00C35F80" w:rsidRDefault="002F78B6" w:rsidP="003E018D">
      <w:pPr>
        <w:autoSpaceDE w:val="0"/>
        <w:autoSpaceDN w:val="0"/>
        <w:adjustRightInd w:val="0"/>
        <w:spacing w:after="0" w:line="360" w:lineRule="auto"/>
        <w:jc w:val="both"/>
        <w:rPr>
          <w:rFonts w:ascii="Book Antiqua" w:hAnsi="Book Antiqua" w:cs="Times New Roman"/>
          <w:sz w:val="24"/>
          <w:szCs w:val="24"/>
        </w:rPr>
      </w:pPr>
    </w:p>
    <w:p w:rsidR="00A4710C" w:rsidRPr="00E31AD0" w:rsidRDefault="00E31AD0" w:rsidP="003E018D">
      <w:pPr>
        <w:autoSpaceDE w:val="0"/>
        <w:autoSpaceDN w:val="0"/>
        <w:adjustRightInd w:val="0"/>
        <w:spacing w:after="0" w:line="360" w:lineRule="auto"/>
        <w:jc w:val="both"/>
        <w:rPr>
          <w:rFonts w:ascii="Book Antiqua" w:eastAsia="宋体" w:hAnsi="Book Antiqua" w:cs="Times New Roman"/>
          <w:b/>
          <w:sz w:val="24"/>
          <w:szCs w:val="24"/>
          <w:lang w:eastAsia="zh-CN"/>
        </w:rPr>
      </w:pPr>
      <w:r w:rsidRPr="00E31AD0">
        <w:rPr>
          <w:rFonts w:ascii="Book Antiqua" w:hAnsi="Book Antiqua" w:cs="Times New Roman"/>
          <w:b/>
          <w:iCs/>
          <w:sz w:val="24"/>
          <w:szCs w:val="24"/>
        </w:rPr>
        <w:t xml:space="preserve">PANCREATIC TRANSCRIPTION FACTOR 1, </w:t>
      </w:r>
      <w:r w:rsidRPr="00E31AD0">
        <w:rPr>
          <w:rFonts w:ascii="Book Antiqua" w:hAnsi="Book Antiqua" w:cs="Times New Roman"/>
          <w:b/>
          <w:sz w:val="24"/>
          <w:szCs w:val="24"/>
        </w:rPr>
        <w:t xml:space="preserve">Α </w:t>
      </w:r>
      <w:r w:rsidRPr="00E31AD0">
        <w:rPr>
          <w:rFonts w:ascii="Book Antiqua" w:hAnsi="Book Antiqua" w:cs="Times New Roman"/>
          <w:b/>
          <w:iCs/>
          <w:sz w:val="24"/>
          <w:szCs w:val="24"/>
        </w:rPr>
        <w:t>SUBUNIT</w:t>
      </w:r>
    </w:p>
    <w:p w:rsidR="00267289" w:rsidRPr="00C35F80" w:rsidRDefault="00267289" w:rsidP="003E018D">
      <w:pPr>
        <w:autoSpaceDE w:val="0"/>
        <w:autoSpaceDN w:val="0"/>
        <w:adjustRightInd w:val="0"/>
        <w:spacing w:after="0" w:line="360" w:lineRule="auto"/>
        <w:jc w:val="both"/>
        <w:rPr>
          <w:rFonts w:ascii="Book Antiqua" w:hAnsi="Book Antiqua" w:cs="Times New Roman"/>
          <w:sz w:val="24"/>
          <w:szCs w:val="24"/>
        </w:rPr>
      </w:pPr>
      <w:r w:rsidRPr="00C35F80">
        <w:rPr>
          <w:rFonts w:ascii="Book Antiqua" w:hAnsi="Book Antiqua" w:cs="Times New Roman"/>
          <w:sz w:val="24"/>
          <w:szCs w:val="24"/>
        </w:rPr>
        <w:t>This</w:t>
      </w:r>
      <w:r w:rsidR="00E16B9E">
        <w:rPr>
          <w:rFonts w:ascii="Book Antiqua" w:hAnsi="Book Antiqua" w:cs="Times New Roman"/>
          <w:sz w:val="24"/>
          <w:szCs w:val="24"/>
        </w:rPr>
        <w:t xml:space="preserve"> </w:t>
      </w:r>
      <w:r w:rsidRPr="00C35F80">
        <w:rPr>
          <w:rFonts w:ascii="Book Antiqua" w:hAnsi="Book Antiqua" w:cs="Times New Roman"/>
          <w:sz w:val="24"/>
          <w:szCs w:val="24"/>
        </w:rPr>
        <w:t>factor</w:t>
      </w:r>
      <w:r w:rsidR="00E16B9E">
        <w:rPr>
          <w:rFonts w:ascii="Book Antiqua" w:hAnsi="Book Antiqua" w:cs="Times New Roman"/>
          <w:sz w:val="24"/>
          <w:szCs w:val="24"/>
        </w:rPr>
        <w:t xml:space="preserve"> </w:t>
      </w:r>
      <w:r w:rsidRPr="00C35F80">
        <w:rPr>
          <w:rFonts w:ascii="Book Antiqua" w:hAnsi="Book Antiqua" w:cs="Times New Roman"/>
          <w:sz w:val="24"/>
          <w:szCs w:val="24"/>
        </w:rPr>
        <w:t>is essential for pancreatic development and function as well as</w:t>
      </w:r>
      <w:r w:rsidR="00E16B9E">
        <w:rPr>
          <w:rFonts w:ascii="Book Antiqua" w:hAnsi="Book Antiqua" w:cs="Times New Roman"/>
          <w:sz w:val="24"/>
          <w:szCs w:val="24"/>
        </w:rPr>
        <w:t xml:space="preserve"> </w:t>
      </w:r>
      <w:r w:rsidRPr="00C35F80">
        <w:rPr>
          <w:rFonts w:ascii="Book Antiqua" w:hAnsi="Book Antiqua" w:cs="Times New Roman"/>
          <w:sz w:val="24"/>
          <w:szCs w:val="24"/>
        </w:rPr>
        <w:t>cerebellar development. Other than pancreatic</w:t>
      </w:r>
      <w:r w:rsidR="00E16B9E">
        <w:rPr>
          <w:rFonts w:ascii="Book Antiqua" w:hAnsi="Book Antiqua" w:cs="Times New Roman"/>
          <w:sz w:val="24"/>
          <w:szCs w:val="24"/>
        </w:rPr>
        <w:t xml:space="preserve"> </w:t>
      </w:r>
      <w:r w:rsidRPr="00C35F80">
        <w:rPr>
          <w:rFonts w:ascii="Book Antiqua" w:hAnsi="Book Antiqua" w:cs="Times New Roman"/>
          <w:sz w:val="24"/>
          <w:szCs w:val="24"/>
        </w:rPr>
        <w:t>hypoplasia, they can have cerebellar hypoplasia,</w:t>
      </w:r>
      <w:r w:rsidR="00E16B9E">
        <w:rPr>
          <w:rFonts w:ascii="Book Antiqua" w:hAnsi="Book Antiqua" w:cs="Times New Roman"/>
          <w:sz w:val="24"/>
          <w:szCs w:val="24"/>
        </w:rPr>
        <w:t xml:space="preserve"> </w:t>
      </w:r>
      <w:r w:rsidRPr="00C35F80">
        <w:rPr>
          <w:rFonts w:ascii="Book Antiqua" w:hAnsi="Book Antiqua" w:cs="Times New Roman"/>
          <w:sz w:val="24"/>
          <w:szCs w:val="24"/>
        </w:rPr>
        <w:t>microcephaly and</w:t>
      </w:r>
      <w:r w:rsidR="00E16B9E">
        <w:rPr>
          <w:rFonts w:ascii="Book Antiqua" w:hAnsi="Book Antiqua" w:cs="Times New Roman"/>
          <w:sz w:val="24"/>
          <w:szCs w:val="24"/>
        </w:rPr>
        <w:t xml:space="preserve"> </w:t>
      </w:r>
      <w:r w:rsidRPr="00C35F80">
        <w:rPr>
          <w:rFonts w:ascii="Book Antiqua" w:hAnsi="Book Antiqua" w:cs="Times New Roman"/>
          <w:sz w:val="24"/>
          <w:szCs w:val="24"/>
        </w:rPr>
        <w:t xml:space="preserve">respiratory </w:t>
      </w:r>
      <w:proofErr w:type="gramStart"/>
      <w:r w:rsidRPr="00C35F80">
        <w:rPr>
          <w:rFonts w:ascii="Book Antiqua" w:hAnsi="Book Antiqua" w:cs="Times New Roman"/>
          <w:sz w:val="24"/>
          <w:szCs w:val="24"/>
        </w:rPr>
        <w:t>distress</w:t>
      </w:r>
      <w:r w:rsidR="00483412" w:rsidRPr="00C35F80">
        <w:rPr>
          <w:rFonts w:ascii="Book Antiqua" w:hAnsi="Book Antiqua" w:cs="Times New Roman"/>
          <w:sz w:val="24"/>
          <w:szCs w:val="24"/>
          <w:vertAlign w:val="superscript"/>
        </w:rPr>
        <w:t>[</w:t>
      </w:r>
      <w:proofErr w:type="gramEnd"/>
      <w:r w:rsidR="00925B1E" w:rsidRPr="00C35F80">
        <w:rPr>
          <w:rFonts w:ascii="Book Antiqua" w:hAnsi="Book Antiqua" w:cs="Times New Roman"/>
          <w:sz w:val="24"/>
          <w:szCs w:val="24"/>
          <w:vertAlign w:val="superscript"/>
        </w:rPr>
        <w:t>48</w:t>
      </w:r>
      <w:r w:rsidR="00483412" w:rsidRPr="00C35F80">
        <w:rPr>
          <w:rFonts w:ascii="Book Antiqua" w:hAnsi="Book Antiqua" w:cs="Times New Roman"/>
          <w:sz w:val="24"/>
          <w:szCs w:val="24"/>
          <w:vertAlign w:val="superscript"/>
        </w:rPr>
        <w:t>]</w:t>
      </w:r>
      <w:r w:rsidR="00483412" w:rsidRPr="00C35F80">
        <w:rPr>
          <w:rFonts w:ascii="Book Antiqua" w:hAnsi="Book Antiqua" w:cs="Times New Roman"/>
          <w:sz w:val="24"/>
          <w:szCs w:val="24"/>
        </w:rPr>
        <w:t>.</w:t>
      </w:r>
    </w:p>
    <w:p w:rsidR="002F78B6" w:rsidRPr="00C35F80" w:rsidRDefault="002F78B6" w:rsidP="00E31AD0">
      <w:pPr>
        <w:autoSpaceDE w:val="0"/>
        <w:autoSpaceDN w:val="0"/>
        <w:adjustRightInd w:val="0"/>
        <w:spacing w:after="0" w:line="360" w:lineRule="auto"/>
        <w:ind w:firstLineChars="100" w:firstLine="240"/>
        <w:jc w:val="both"/>
        <w:rPr>
          <w:rFonts w:ascii="Book Antiqua" w:hAnsi="Book Antiqua" w:cs="Times New Roman"/>
          <w:sz w:val="24"/>
          <w:szCs w:val="24"/>
        </w:rPr>
      </w:pPr>
      <w:proofErr w:type="gramStart"/>
      <w:r w:rsidRPr="00E31AD0">
        <w:rPr>
          <w:rFonts w:ascii="Book Antiqua" w:hAnsi="Book Antiqua" w:cs="Times New Roman"/>
          <w:i/>
          <w:iCs/>
          <w:sz w:val="24"/>
          <w:szCs w:val="24"/>
        </w:rPr>
        <w:t>FOXP3</w:t>
      </w:r>
      <w:r w:rsidRPr="00C35F80">
        <w:rPr>
          <w:rFonts w:ascii="Book Antiqua" w:hAnsi="Book Antiqua" w:cs="Times New Roman"/>
          <w:iCs/>
          <w:sz w:val="24"/>
          <w:szCs w:val="24"/>
        </w:rPr>
        <w:t xml:space="preserve"> gene mutation (Immune dysregulation, </w:t>
      </w:r>
      <w:proofErr w:type="spellStart"/>
      <w:r w:rsidRPr="00C35F80">
        <w:rPr>
          <w:rFonts w:ascii="Book Antiqua" w:hAnsi="Book Antiqua" w:cs="Times New Roman"/>
          <w:iCs/>
          <w:sz w:val="24"/>
          <w:szCs w:val="24"/>
        </w:rPr>
        <w:t>polyendocrinopathy</w:t>
      </w:r>
      <w:proofErr w:type="spellEnd"/>
      <w:r w:rsidRPr="00C35F80">
        <w:rPr>
          <w:rFonts w:ascii="Book Antiqua" w:hAnsi="Book Antiqua" w:cs="Times New Roman"/>
          <w:iCs/>
          <w:sz w:val="24"/>
          <w:szCs w:val="24"/>
        </w:rPr>
        <w:t xml:space="preserve"> and enteropathy,</w:t>
      </w:r>
      <w:r w:rsidR="00E16B9E">
        <w:rPr>
          <w:rFonts w:ascii="Book Antiqua" w:hAnsi="Book Antiqua" w:cs="Times New Roman"/>
          <w:iCs/>
          <w:sz w:val="24"/>
          <w:szCs w:val="24"/>
        </w:rPr>
        <w:t xml:space="preserve"> </w:t>
      </w:r>
      <w:r w:rsidRPr="00C35F80">
        <w:rPr>
          <w:rFonts w:ascii="Book Antiqua" w:hAnsi="Book Antiqua" w:cs="Times New Roman"/>
          <w:iCs/>
          <w:sz w:val="24"/>
          <w:szCs w:val="24"/>
        </w:rPr>
        <w:t>X</w:t>
      </w:r>
      <w:r w:rsidR="00E31AD0" w:rsidRPr="00E31AD0">
        <w:rPr>
          <w:rFonts w:ascii="Book Antiqua" w:eastAsia="宋体" w:hAnsi="Book Antiqua" w:cs="MS Mincho"/>
          <w:iCs/>
          <w:sz w:val="24"/>
          <w:szCs w:val="24"/>
          <w:lang w:eastAsia="zh-CN"/>
        </w:rPr>
        <w:t>-</w:t>
      </w:r>
      <w:r w:rsidRPr="00C35F80">
        <w:rPr>
          <w:rFonts w:ascii="Book Antiqua" w:hAnsi="Book Antiqua" w:cs="Times New Roman"/>
          <w:iCs/>
          <w:sz w:val="24"/>
          <w:szCs w:val="24"/>
        </w:rPr>
        <w:t>linked</w:t>
      </w:r>
      <w:r w:rsidR="00E31AD0" w:rsidRPr="00E31AD0">
        <w:rPr>
          <w:rFonts w:ascii="Book Antiqua" w:eastAsia="宋体" w:hAnsi="Book Antiqua" w:cs="MS Mincho"/>
          <w:iCs/>
          <w:sz w:val="24"/>
          <w:szCs w:val="24"/>
          <w:lang w:eastAsia="zh-CN"/>
        </w:rPr>
        <w:t>-</w:t>
      </w:r>
      <w:r w:rsidRPr="00C35F80">
        <w:rPr>
          <w:rFonts w:ascii="Book Antiqua" w:hAnsi="Book Antiqua" w:cs="Times New Roman"/>
          <w:iCs/>
          <w:sz w:val="24"/>
          <w:szCs w:val="24"/>
        </w:rPr>
        <w:t>IPEX syndrome)</w:t>
      </w:r>
      <w:r w:rsidR="00124391" w:rsidRPr="00C35F80">
        <w:rPr>
          <w:rFonts w:ascii="Book Antiqua" w:hAnsi="Book Antiqua" w:cs="Times New Roman"/>
          <w:iCs/>
          <w:sz w:val="24"/>
          <w:szCs w:val="24"/>
        </w:rPr>
        <w:t>.</w:t>
      </w:r>
      <w:proofErr w:type="gramEnd"/>
      <w:r w:rsidR="00124391" w:rsidRPr="00C35F80">
        <w:rPr>
          <w:rFonts w:ascii="Book Antiqua" w:hAnsi="Book Antiqua" w:cs="Times New Roman"/>
          <w:iCs/>
          <w:sz w:val="24"/>
          <w:szCs w:val="24"/>
        </w:rPr>
        <w:t xml:space="preserve"> Though autoimmune</w:t>
      </w:r>
      <w:r w:rsidR="00E16B9E">
        <w:rPr>
          <w:rFonts w:ascii="Book Antiqua" w:hAnsi="Book Antiqua" w:cs="Times New Roman"/>
          <w:iCs/>
          <w:sz w:val="24"/>
          <w:szCs w:val="24"/>
        </w:rPr>
        <w:t xml:space="preserve"> </w:t>
      </w:r>
      <w:r w:rsidR="00124391" w:rsidRPr="00C35F80">
        <w:rPr>
          <w:rFonts w:ascii="Book Antiqua" w:hAnsi="Book Antiqua" w:cs="Times New Roman"/>
          <w:iCs/>
          <w:sz w:val="24"/>
          <w:szCs w:val="24"/>
        </w:rPr>
        <w:t>diabetes is uncommon in</w:t>
      </w:r>
      <w:r w:rsidR="00E16B9E">
        <w:rPr>
          <w:rFonts w:ascii="Book Antiqua" w:hAnsi="Book Antiqua" w:cs="Times New Roman"/>
          <w:iCs/>
          <w:sz w:val="24"/>
          <w:szCs w:val="24"/>
        </w:rPr>
        <w:t xml:space="preserve"> </w:t>
      </w:r>
      <w:r w:rsidR="00124391" w:rsidRPr="00C35F80">
        <w:rPr>
          <w:rFonts w:ascii="Book Antiqua" w:hAnsi="Book Antiqua" w:cs="Times New Roman"/>
          <w:iCs/>
          <w:sz w:val="24"/>
          <w:szCs w:val="24"/>
        </w:rPr>
        <w:t>infancy most o</w:t>
      </w:r>
      <w:r w:rsidR="00713BC0" w:rsidRPr="00C35F80">
        <w:rPr>
          <w:rFonts w:ascii="Book Antiqua" w:hAnsi="Book Antiqua" w:cs="Times New Roman"/>
          <w:iCs/>
          <w:sz w:val="24"/>
          <w:szCs w:val="24"/>
        </w:rPr>
        <w:t>f</w:t>
      </w:r>
      <w:r w:rsidR="00124391" w:rsidRPr="00C35F80">
        <w:rPr>
          <w:rFonts w:ascii="Book Antiqua" w:hAnsi="Book Antiqua" w:cs="Times New Roman"/>
          <w:iCs/>
          <w:sz w:val="24"/>
          <w:szCs w:val="24"/>
        </w:rPr>
        <w:t xml:space="preserve"> the</w:t>
      </w:r>
      <w:r w:rsidR="00E16B9E">
        <w:rPr>
          <w:rFonts w:ascii="Book Antiqua" w:hAnsi="Book Antiqua" w:cs="Times New Roman"/>
          <w:iCs/>
          <w:sz w:val="24"/>
          <w:szCs w:val="24"/>
        </w:rPr>
        <w:t xml:space="preserve"> </w:t>
      </w:r>
      <w:r w:rsidR="00713BC0" w:rsidRPr="00C35F80">
        <w:rPr>
          <w:rFonts w:ascii="Book Antiqua" w:hAnsi="Book Antiqua" w:cs="Times New Roman"/>
          <w:iCs/>
          <w:sz w:val="24"/>
          <w:szCs w:val="24"/>
        </w:rPr>
        <w:t>autoimmune</w:t>
      </w:r>
      <w:r w:rsidR="00E16B9E">
        <w:rPr>
          <w:rFonts w:ascii="Book Antiqua" w:hAnsi="Book Antiqua" w:cs="Times New Roman"/>
          <w:iCs/>
          <w:sz w:val="24"/>
          <w:szCs w:val="24"/>
        </w:rPr>
        <w:t xml:space="preserve"> </w:t>
      </w:r>
      <w:r w:rsidR="00713BC0" w:rsidRPr="00C35F80">
        <w:rPr>
          <w:rFonts w:ascii="Book Antiqua" w:hAnsi="Book Antiqua" w:cs="Times New Roman"/>
          <w:iCs/>
          <w:sz w:val="24"/>
          <w:szCs w:val="24"/>
        </w:rPr>
        <w:t>children</w:t>
      </w:r>
      <w:r w:rsidR="00E16B9E">
        <w:rPr>
          <w:rFonts w:ascii="Book Antiqua" w:hAnsi="Book Antiqua" w:cs="Times New Roman"/>
          <w:iCs/>
          <w:sz w:val="24"/>
          <w:szCs w:val="24"/>
        </w:rPr>
        <w:t xml:space="preserve"> </w:t>
      </w:r>
      <w:r w:rsidR="00124391" w:rsidRPr="00C35F80">
        <w:rPr>
          <w:rFonts w:ascii="Book Antiqua" w:hAnsi="Book Antiqua" w:cs="Times New Roman"/>
          <w:iCs/>
          <w:sz w:val="24"/>
          <w:szCs w:val="24"/>
        </w:rPr>
        <w:t xml:space="preserve">may be due to FOXP3 </w:t>
      </w:r>
      <w:proofErr w:type="gramStart"/>
      <w:r w:rsidR="00124391" w:rsidRPr="00C35F80">
        <w:rPr>
          <w:rFonts w:ascii="Book Antiqua" w:hAnsi="Book Antiqua" w:cs="Times New Roman"/>
          <w:iCs/>
          <w:sz w:val="24"/>
          <w:szCs w:val="24"/>
        </w:rPr>
        <w:t>mutations</w:t>
      </w:r>
      <w:r w:rsidR="00483412" w:rsidRPr="00C35F80">
        <w:rPr>
          <w:rFonts w:ascii="Book Antiqua" w:hAnsi="Book Antiqua" w:cs="Times New Roman"/>
          <w:iCs/>
          <w:sz w:val="24"/>
          <w:szCs w:val="24"/>
          <w:vertAlign w:val="superscript"/>
        </w:rPr>
        <w:t>[</w:t>
      </w:r>
      <w:proofErr w:type="gramEnd"/>
      <w:r w:rsidR="00925B1E" w:rsidRPr="00C35F80">
        <w:rPr>
          <w:rFonts w:ascii="Book Antiqua" w:hAnsi="Book Antiqua" w:cs="Times New Roman"/>
          <w:iCs/>
          <w:sz w:val="24"/>
          <w:szCs w:val="24"/>
          <w:vertAlign w:val="superscript"/>
        </w:rPr>
        <w:t>49</w:t>
      </w:r>
      <w:r w:rsidR="00483412" w:rsidRPr="00C35F80">
        <w:rPr>
          <w:rFonts w:ascii="Book Antiqua" w:hAnsi="Book Antiqua" w:cs="Times New Roman"/>
          <w:iCs/>
          <w:sz w:val="24"/>
          <w:szCs w:val="24"/>
          <w:vertAlign w:val="superscript"/>
        </w:rPr>
        <w:t>]</w:t>
      </w:r>
      <w:r w:rsidR="00572B31" w:rsidRPr="00C35F80">
        <w:rPr>
          <w:rFonts w:ascii="Book Antiqua" w:hAnsi="Book Antiqua" w:cs="Times New Roman"/>
          <w:iCs/>
          <w:sz w:val="24"/>
          <w:szCs w:val="24"/>
        </w:rPr>
        <w:t>.</w:t>
      </w:r>
      <w:r w:rsidR="00E16B9E">
        <w:rPr>
          <w:rFonts w:ascii="Book Antiqua" w:hAnsi="Book Antiqua" w:cs="Times New Roman"/>
          <w:iCs/>
          <w:sz w:val="24"/>
          <w:szCs w:val="24"/>
        </w:rPr>
        <w:t xml:space="preserve"> </w:t>
      </w:r>
      <w:r w:rsidRPr="00C35F80">
        <w:rPr>
          <w:rFonts w:ascii="Book Antiqua" w:hAnsi="Book Antiqua" w:cs="Times New Roman"/>
          <w:sz w:val="24"/>
          <w:szCs w:val="24"/>
        </w:rPr>
        <w:t>The IPEX syndrome gene on the X chromosome</w:t>
      </w:r>
      <w:r w:rsidR="0051678A">
        <w:rPr>
          <w:rFonts w:ascii="Book Antiqua" w:eastAsia="宋体" w:hAnsi="Book Antiqua" w:cs="Times New Roman" w:hint="eastAsia"/>
          <w:sz w:val="24"/>
          <w:szCs w:val="24"/>
          <w:lang w:eastAsia="zh-CN"/>
        </w:rPr>
        <w:t>,</w:t>
      </w:r>
      <w:r w:rsidRPr="00C35F80">
        <w:rPr>
          <w:rFonts w:ascii="Book Antiqua" w:hAnsi="Book Antiqua" w:cs="Times New Roman"/>
          <w:sz w:val="24"/>
          <w:szCs w:val="24"/>
        </w:rPr>
        <w:t xml:space="preserve"> which codes for a </w:t>
      </w:r>
      <w:proofErr w:type="spellStart"/>
      <w:r w:rsidRPr="00C35F80">
        <w:rPr>
          <w:rFonts w:ascii="Book Antiqua" w:hAnsi="Book Antiqua" w:cs="Times New Roman"/>
          <w:sz w:val="24"/>
          <w:szCs w:val="24"/>
        </w:rPr>
        <w:t>forkhead</w:t>
      </w:r>
      <w:proofErr w:type="spellEnd"/>
      <w:r w:rsidRPr="00C35F80">
        <w:rPr>
          <w:rFonts w:ascii="Book Antiqua" w:hAnsi="Book Antiqua" w:cs="Times New Roman"/>
          <w:sz w:val="24"/>
          <w:szCs w:val="24"/>
        </w:rPr>
        <w:t xml:space="preserve"> domain</w:t>
      </w:r>
      <w:r w:rsidR="0051678A">
        <w:rPr>
          <w:rFonts w:ascii="Book Antiqua" w:eastAsia="宋体" w:hAnsi="Book Antiqua" w:cs="MS Mincho" w:hint="eastAsia"/>
          <w:sz w:val="24"/>
          <w:szCs w:val="24"/>
          <w:lang w:eastAsia="zh-CN"/>
        </w:rPr>
        <w:t>-</w:t>
      </w:r>
      <w:r w:rsidRPr="00C35F80">
        <w:rPr>
          <w:rFonts w:ascii="Book Antiqua" w:hAnsi="Book Antiqua" w:cs="Times New Roman"/>
          <w:sz w:val="24"/>
          <w:szCs w:val="24"/>
        </w:rPr>
        <w:t xml:space="preserve">containing protein known as </w:t>
      </w:r>
      <w:r w:rsidR="0051678A">
        <w:rPr>
          <w:rFonts w:ascii="Book Antiqua" w:eastAsia="宋体" w:hAnsi="Book Antiqua" w:cs="Times New Roman"/>
          <w:sz w:val="24"/>
          <w:szCs w:val="24"/>
          <w:lang w:eastAsia="zh-CN"/>
        </w:rPr>
        <w:t>“</w:t>
      </w:r>
      <w:proofErr w:type="spellStart"/>
      <w:r w:rsidRPr="00C35F80">
        <w:rPr>
          <w:rFonts w:ascii="Book Antiqua" w:hAnsi="Book Antiqua" w:cs="Times New Roman"/>
          <w:sz w:val="24"/>
          <w:szCs w:val="24"/>
        </w:rPr>
        <w:t>scurfin</w:t>
      </w:r>
      <w:proofErr w:type="spellEnd"/>
      <w:r w:rsidR="0051678A">
        <w:rPr>
          <w:rFonts w:ascii="Book Antiqua" w:eastAsia="宋体" w:hAnsi="Book Antiqua" w:cs="Times New Roman"/>
          <w:sz w:val="24"/>
          <w:szCs w:val="24"/>
          <w:lang w:eastAsia="zh-CN"/>
        </w:rPr>
        <w:t>”</w:t>
      </w:r>
      <w:r w:rsidR="00E16B9E">
        <w:rPr>
          <w:rFonts w:ascii="Book Antiqua" w:hAnsi="Book Antiqua" w:cs="Times New Roman"/>
          <w:sz w:val="24"/>
          <w:szCs w:val="24"/>
        </w:rPr>
        <w:t xml:space="preserve"> </w:t>
      </w:r>
      <w:r w:rsidRPr="00C35F80">
        <w:rPr>
          <w:rFonts w:ascii="Book Antiqua" w:hAnsi="Book Antiqua" w:cs="Times New Roman"/>
          <w:sz w:val="24"/>
          <w:szCs w:val="24"/>
        </w:rPr>
        <w:t>is required for immune homeostasis.</w:t>
      </w:r>
      <w:r w:rsidR="00E16B9E">
        <w:rPr>
          <w:rFonts w:ascii="Book Antiqua" w:hAnsi="Book Antiqua" w:cs="Times New Roman"/>
          <w:sz w:val="24"/>
          <w:szCs w:val="24"/>
        </w:rPr>
        <w:t xml:space="preserve"> </w:t>
      </w:r>
      <w:r w:rsidRPr="00C35F80">
        <w:rPr>
          <w:rFonts w:ascii="Book Antiqua" w:hAnsi="Book Antiqua" w:cs="Times New Roman"/>
          <w:sz w:val="24"/>
          <w:szCs w:val="24"/>
        </w:rPr>
        <w:t>The</w:t>
      </w:r>
      <w:r w:rsidR="00713BC0" w:rsidRPr="00C35F80">
        <w:rPr>
          <w:rFonts w:ascii="Book Antiqua" w:hAnsi="Book Antiqua" w:cs="Times New Roman"/>
          <w:sz w:val="24"/>
          <w:szCs w:val="24"/>
        </w:rPr>
        <w:t>se children</w:t>
      </w:r>
      <w:r w:rsidR="00E16B9E">
        <w:rPr>
          <w:rFonts w:ascii="Book Antiqua" w:hAnsi="Book Antiqua" w:cs="Times New Roman"/>
          <w:sz w:val="24"/>
          <w:szCs w:val="24"/>
        </w:rPr>
        <w:t xml:space="preserve"> </w:t>
      </w:r>
      <w:r w:rsidRPr="00C35F80">
        <w:rPr>
          <w:rFonts w:ascii="Book Antiqua" w:hAnsi="Book Antiqua" w:cs="Times New Roman"/>
          <w:sz w:val="24"/>
          <w:szCs w:val="24"/>
        </w:rPr>
        <w:t xml:space="preserve">present with intractable diarrhea with villous atrophy, exfoliative dermatitis, autoimmune hypothyroidism, </w:t>
      </w:r>
      <w:r w:rsidR="00193AD7" w:rsidRPr="00C35F80">
        <w:rPr>
          <w:rFonts w:ascii="Book Antiqua" w:hAnsi="Book Antiqua" w:cs="Times New Roman"/>
          <w:sz w:val="24"/>
          <w:szCs w:val="24"/>
        </w:rPr>
        <w:t>hemolytic</w:t>
      </w:r>
      <w:r w:rsidRPr="00C35F80">
        <w:rPr>
          <w:rFonts w:ascii="Book Antiqua" w:hAnsi="Book Antiqua" w:cs="Times New Roman"/>
          <w:sz w:val="24"/>
          <w:szCs w:val="24"/>
        </w:rPr>
        <w:t xml:space="preserve"> </w:t>
      </w:r>
      <w:proofErr w:type="spellStart"/>
      <w:r w:rsidRPr="00C35F80">
        <w:rPr>
          <w:rFonts w:ascii="Book Antiqua" w:hAnsi="Book Antiqua" w:cs="Times New Roman"/>
          <w:sz w:val="24"/>
          <w:szCs w:val="24"/>
        </w:rPr>
        <w:t>anaemia</w:t>
      </w:r>
      <w:proofErr w:type="spellEnd"/>
      <w:r w:rsidRPr="00C35F80">
        <w:rPr>
          <w:rFonts w:ascii="Book Antiqua" w:hAnsi="Book Antiqua" w:cs="Times New Roman"/>
          <w:sz w:val="24"/>
          <w:szCs w:val="24"/>
        </w:rPr>
        <w:t xml:space="preserve"> and</w:t>
      </w:r>
      <w:r w:rsidR="00E16B9E">
        <w:rPr>
          <w:rFonts w:ascii="Book Antiqua" w:hAnsi="Book Antiqua" w:cs="Times New Roman"/>
          <w:sz w:val="24"/>
          <w:szCs w:val="24"/>
        </w:rPr>
        <w:t xml:space="preserve"> </w:t>
      </w:r>
      <w:r w:rsidRPr="00C35F80">
        <w:rPr>
          <w:rFonts w:ascii="Book Antiqua" w:hAnsi="Book Antiqua" w:cs="Times New Roman"/>
          <w:sz w:val="24"/>
          <w:szCs w:val="24"/>
        </w:rPr>
        <w:t>recurrent infections. They may</w:t>
      </w:r>
      <w:r w:rsidR="00E16B9E">
        <w:rPr>
          <w:rFonts w:ascii="Book Antiqua" w:hAnsi="Book Antiqua" w:cs="Times New Roman"/>
          <w:sz w:val="24"/>
          <w:szCs w:val="24"/>
        </w:rPr>
        <w:t xml:space="preserve"> </w:t>
      </w:r>
      <w:r w:rsidRPr="00C35F80">
        <w:rPr>
          <w:rFonts w:ascii="Book Antiqua" w:hAnsi="Book Antiqua" w:cs="Times New Roman"/>
          <w:sz w:val="24"/>
          <w:szCs w:val="24"/>
        </w:rPr>
        <w:t>be tested positive for</w:t>
      </w:r>
      <w:r w:rsidR="00E16B9E">
        <w:rPr>
          <w:rFonts w:ascii="Book Antiqua" w:hAnsi="Book Antiqua" w:cs="Times New Roman"/>
          <w:sz w:val="24"/>
          <w:szCs w:val="24"/>
        </w:rPr>
        <w:t xml:space="preserve"> </w:t>
      </w:r>
      <w:r w:rsidRPr="00C35F80">
        <w:rPr>
          <w:rFonts w:ascii="Book Antiqua" w:hAnsi="Book Antiqua" w:cs="Times New Roman"/>
          <w:sz w:val="24"/>
          <w:szCs w:val="24"/>
        </w:rPr>
        <w:t>islet</w:t>
      </w:r>
      <w:r w:rsidR="00E16B9E">
        <w:rPr>
          <w:rFonts w:ascii="Book Antiqua" w:hAnsi="Book Antiqua" w:cs="Times New Roman"/>
          <w:sz w:val="24"/>
          <w:szCs w:val="24"/>
        </w:rPr>
        <w:t xml:space="preserve"> </w:t>
      </w:r>
      <w:r w:rsidRPr="00C35F80">
        <w:rPr>
          <w:rFonts w:ascii="Book Antiqua" w:hAnsi="Book Antiqua" w:cs="Times New Roman"/>
          <w:sz w:val="24"/>
          <w:szCs w:val="24"/>
        </w:rPr>
        <w:t>cell auto antibodies</w:t>
      </w:r>
    </w:p>
    <w:p w:rsidR="002F78B6" w:rsidRPr="00C35F80" w:rsidRDefault="002F78B6" w:rsidP="003E018D">
      <w:pPr>
        <w:autoSpaceDE w:val="0"/>
        <w:autoSpaceDN w:val="0"/>
        <w:adjustRightInd w:val="0"/>
        <w:spacing w:after="0" w:line="360" w:lineRule="auto"/>
        <w:jc w:val="both"/>
        <w:rPr>
          <w:rFonts w:ascii="Book Antiqua" w:hAnsi="Book Antiqua" w:cs="Times New Roman"/>
          <w:iCs/>
          <w:sz w:val="24"/>
          <w:szCs w:val="24"/>
        </w:rPr>
      </w:pPr>
    </w:p>
    <w:p w:rsidR="00DD627C" w:rsidRPr="0051678A" w:rsidRDefault="0051678A" w:rsidP="003E018D">
      <w:pPr>
        <w:pStyle w:val="NormalWeb"/>
        <w:spacing w:before="0" w:beforeAutospacing="0" w:after="0" w:afterAutospacing="0" w:line="360" w:lineRule="auto"/>
        <w:jc w:val="both"/>
        <w:textAlignment w:val="baseline"/>
        <w:rPr>
          <w:rFonts w:ascii="Book Antiqua" w:eastAsia="宋体" w:hAnsi="Book Antiqua"/>
          <w:b/>
          <w:iCs/>
          <w:lang w:eastAsia="zh-CN"/>
        </w:rPr>
      </w:pPr>
      <w:r w:rsidRPr="0051678A">
        <w:rPr>
          <w:rFonts w:ascii="Book Antiqua" w:hAnsi="Book Antiqua"/>
          <w:b/>
          <w:iCs/>
        </w:rPr>
        <w:t>GLI SUBFAMILY OF KRUPPEL</w:t>
      </w:r>
      <w:r w:rsidRPr="0051678A">
        <w:rPr>
          <w:rFonts w:ascii="Book Antiqua" w:eastAsia="宋体" w:hAnsi="Book Antiqua" w:cs="MS Mincho"/>
          <w:b/>
          <w:iCs/>
          <w:lang w:eastAsia="zh-CN"/>
        </w:rPr>
        <w:t>-</w:t>
      </w:r>
      <w:r w:rsidRPr="0051678A">
        <w:rPr>
          <w:rFonts w:ascii="Book Antiqua" w:hAnsi="Book Antiqua"/>
          <w:b/>
          <w:iCs/>
        </w:rPr>
        <w:t>LIKE ZINC FINGER PROTEIN</w:t>
      </w:r>
      <w:r w:rsidRPr="0051678A">
        <w:rPr>
          <w:rFonts w:ascii="Book Antiqua" w:eastAsia="宋体" w:hAnsi="Book Antiqua" w:cs="MS Mincho"/>
          <w:b/>
          <w:iCs/>
          <w:lang w:eastAsia="zh-CN"/>
        </w:rPr>
        <w:t>-</w:t>
      </w:r>
      <w:r w:rsidRPr="0051678A">
        <w:rPr>
          <w:rFonts w:ascii="Book Antiqua" w:hAnsi="Book Antiqua"/>
          <w:b/>
          <w:iCs/>
        </w:rPr>
        <w:t>3</w:t>
      </w:r>
    </w:p>
    <w:p w:rsidR="00DD627C" w:rsidRPr="00C35F80" w:rsidRDefault="00DD627C" w:rsidP="003E018D">
      <w:pPr>
        <w:autoSpaceDE w:val="0"/>
        <w:autoSpaceDN w:val="0"/>
        <w:adjustRightInd w:val="0"/>
        <w:spacing w:after="0" w:line="360" w:lineRule="auto"/>
        <w:jc w:val="both"/>
        <w:rPr>
          <w:rFonts w:ascii="Book Antiqua" w:hAnsi="Book Antiqua" w:cs="Times New Roman"/>
          <w:sz w:val="24"/>
          <w:szCs w:val="24"/>
        </w:rPr>
      </w:pPr>
      <w:r w:rsidRPr="00C35F80">
        <w:rPr>
          <w:rFonts w:ascii="Book Antiqua" w:hAnsi="Book Antiqua" w:cs="Times New Roman"/>
          <w:iCs/>
          <w:sz w:val="24"/>
          <w:szCs w:val="24"/>
        </w:rPr>
        <w:t xml:space="preserve">This transcription factor is involved in various </w:t>
      </w:r>
      <w:r w:rsidR="00A90CD1" w:rsidRPr="00C35F80">
        <w:rPr>
          <w:rFonts w:ascii="Book Antiqua" w:hAnsi="Book Antiqua" w:cs="Times New Roman"/>
          <w:iCs/>
          <w:sz w:val="24"/>
          <w:szCs w:val="24"/>
        </w:rPr>
        <w:t>processes</w:t>
      </w:r>
      <w:r w:rsidR="00E16B9E">
        <w:rPr>
          <w:rFonts w:ascii="Book Antiqua" w:hAnsi="Book Antiqua" w:cs="Times New Roman"/>
          <w:iCs/>
          <w:sz w:val="24"/>
          <w:szCs w:val="24"/>
        </w:rPr>
        <w:t xml:space="preserve"> </w:t>
      </w:r>
      <w:r w:rsidRPr="00C35F80">
        <w:rPr>
          <w:rFonts w:ascii="Book Antiqua" w:hAnsi="Book Antiqua" w:cs="Times New Roman"/>
          <w:iCs/>
          <w:sz w:val="24"/>
          <w:szCs w:val="24"/>
        </w:rPr>
        <w:t>multiple tissues. These infants present with</w:t>
      </w:r>
      <w:r w:rsidR="00E16B9E">
        <w:rPr>
          <w:rFonts w:ascii="Book Antiqua" w:hAnsi="Book Antiqua" w:cs="Times New Roman"/>
          <w:iCs/>
          <w:sz w:val="24"/>
          <w:szCs w:val="24"/>
        </w:rPr>
        <w:t xml:space="preserve"> </w:t>
      </w:r>
      <w:r w:rsidR="00D66673" w:rsidRPr="00C35F80">
        <w:rPr>
          <w:rFonts w:ascii="Book Antiqua" w:hAnsi="Book Antiqua" w:cs="Times New Roman"/>
          <w:iCs/>
          <w:sz w:val="24"/>
          <w:szCs w:val="24"/>
        </w:rPr>
        <w:t>multisystem involvement like</w:t>
      </w:r>
      <w:r w:rsidR="00E16B9E">
        <w:rPr>
          <w:rFonts w:ascii="Book Antiqua" w:hAnsi="Book Antiqua" w:cs="Times New Roman"/>
          <w:iCs/>
          <w:sz w:val="24"/>
          <w:szCs w:val="24"/>
        </w:rPr>
        <w:t xml:space="preserve"> </w:t>
      </w:r>
      <w:r w:rsidRPr="00C35F80">
        <w:rPr>
          <w:rFonts w:ascii="Book Antiqua" w:hAnsi="Book Antiqua" w:cs="Times New Roman"/>
          <w:iCs/>
          <w:sz w:val="24"/>
          <w:szCs w:val="24"/>
        </w:rPr>
        <w:t xml:space="preserve">diabetes, </w:t>
      </w:r>
      <w:r w:rsidRPr="00C35F80">
        <w:rPr>
          <w:rFonts w:ascii="Book Antiqua" w:hAnsi="Book Antiqua" w:cs="Times New Roman"/>
          <w:sz w:val="24"/>
          <w:szCs w:val="24"/>
        </w:rPr>
        <w:t xml:space="preserve">congenital hypothyroidism, congenital glaucoma, renal cysts and dysmorphic </w:t>
      </w:r>
      <w:proofErr w:type="gramStart"/>
      <w:r w:rsidRPr="00C35F80">
        <w:rPr>
          <w:rFonts w:ascii="Book Antiqua" w:hAnsi="Book Antiqua" w:cs="Times New Roman"/>
          <w:sz w:val="24"/>
          <w:szCs w:val="24"/>
        </w:rPr>
        <w:t>facies</w:t>
      </w:r>
      <w:r w:rsidR="00483412" w:rsidRPr="00C35F80">
        <w:rPr>
          <w:rFonts w:ascii="Book Antiqua" w:hAnsi="Book Antiqua" w:cs="Times New Roman"/>
          <w:sz w:val="24"/>
          <w:szCs w:val="24"/>
          <w:vertAlign w:val="superscript"/>
        </w:rPr>
        <w:t>[</w:t>
      </w:r>
      <w:proofErr w:type="gramEnd"/>
      <w:r w:rsidR="00925B1E" w:rsidRPr="00C35F80">
        <w:rPr>
          <w:rFonts w:ascii="Book Antiqua" w:hAnsi="Book Antiqua" w:cs="Times New Roman"/>
          <w:sz w:val="24"/>
          <w:szCs w:val="24"/>
          <w:vertAlign w:val="superscript"/>
        </w:rPr>
        <w:t>50</w:t>
      </w:r>
      <w:r w:rsidR="00483412" w:rsidRPr="00C35F80">
        <w:rPr>
          <w:rFonts w:ascii="Book Antiqua" w:hAnsi="Book Antiqua" w:cs="Times New Roman"/>
          <w:sz w:val="24"/>
          <w:szCs w:val="24"/>
          <w:vertAlign w:val="superscript"/>
        </w:rPr>
        <w:t>]</w:t>
      </w:r>
      <w:r w:rsidRPr="00C35F80">
        <w:rPr>
          <w:rFonts w:ascii="Book Antiqua" w:hAnsi="Book Antiqua" w:cs="Times New Roman"/>
          <w:sz w:val="24"/>
          <w:szCs w:val="24"/>
        </w:rPr>
        <w:t xml:space="preserve">. </w:t>
      </w:r>
    </w:p>
    <w:p w:rsidR="006B2BB8" w:rsidRPr="0051678A" w:rsidRDefault="00A82D13" w:rsidP="0051678A">
      <w:pPr>
        <w:autoSpaceDE w:val="0"/>
        <w:autoSpaceDN w:val="0"/>
        <w:adjustRightInd w:val="0"/>
        <w:spacing w:after="0" w:line="360" w:lineRule="auto"/>
        <w:ind w:firstLineChars="100" w:firstLine="240"/>
        <w:jc w:val="both"/>
        <w:rPr>
          <w:rFonts w:ascii="Book Antiqua" w:eastAsia="宋体" w:hAnsi="Book Antiqua" w:cs="Times New Roman"/>
          <w:sz w:val="24"/>
          <w:szCs w:val="24"/>
          <w:lang w:eastAsia="zh-CN"/>
        </w:rPr>
      </w:pPr>
      <w:r w:rsidRPr="00C35F80">
        <w:rPr>
          <w:rFonts w:ascii="Book Antiqua" w:hAnsi="Book Antiqua" w:cs="Times New Roman"/>
          <w:sz w:val="24"/>
          <w:szCs w:val="24"/>
        </w:rPr>
        <w:t>Other causes for syndromic</w:t>
      </w:r>
      <w:r w:rsidR="00E16B9E">
        <w:rPr>
          <w:rFonts w:ascii="Book Antiqua" w:hAnsi="Book Antiqua" w:cs="Times New Roman"/>
          <w:sz w:val="24"/>
          <w:szCs w:val="24"/>
        </w:rPr>
        <w:t xml:space="preserve"> </w:t>
      </w:r>
      <w:r w:rsidRPr="00C35F80">
        <w:rPr>
          <w:rFonts w:ascii="Book Antiqua" w:hAnsi="Book Antiqua" w:cs="Times New Roman"/>
          <w:sz w:val="24"/>
          <w:szCs w:val="24"/>
        </w:rPr>
        <w:t>neonatal diabetes include the following</w:t>
      </w:r>
      <w:r w:rsidR="0051678A">
        <w:rPr>
          <w:rFonts w:ascii="Book Antiqua" w:eastAsia="宋体" w:hAnsi="Book Antiqua" w:cs="Times New Roman" w:hint="eastAsia"/>
          <w:sz w:val="24"/>
          <w:szCs w:val="24"/>
          <w:lang w:eastAsia="zh-CN"/>
        </w:rPr>
        <w:t xml:space="preserve">: </w:t>
      </w:r>
      <w:r w:rsidR="00C0011C" w:rsidRPr="00C35F80">
        <w:rPr>
          <w:rFonts w:ascii="Book Antiqua" w:hAnsi="Book Antiqua" w:cs="Times New Roman"/>
          <w:sz w:val="24"/>
          <w:szCs w:val="24"/>
        </w:rPr>
        <w:t xml:space="preserve">MNX1 </w:t>
      </w:r>
      <w:r w:rsidR="0051678A" w:rsidRPr="00C35F80">
        <w:rPr>
          <w:rFonts w:ascii="Book Antiqua" w:hAnsi="Book Antiqua" w:cs="Times New Roman"/>
          <w:sz w:val="24"/>
          <w:szCs w:val="24"/>
        </w:rPr>
        <w:t>m</w:t>
      </w:r>
      <w:r w:rsidR="00C0011C" w:rsidRPr="00C35F80">
        <w:rPr>
          <w:rFonts w:ascii="Book Antiqua" w:hAnsi="Book Antiqua" w:cs="Times New Roman"/>
          <w:sz w:val="24"/>
          <w:szCs w:val="24"/>
        </w:rPr>
        <w:t xml:space="preserve">otor neuron disease pancreas </w:t>
      </w:r>
      <w:proofErr w:type="spellStart"/>
      <w:r w:rsidR="00C0011C" w:rsidRPr="00C35F80">
        <w:rPr>
          <w:rFonts w:ascii="Book Antiqua" w:hAnsi="Book Antiqua" w:cs="Times New Roman"/>
          <w:sz w:val="24"/>
          <w:szCs w:val="24"/>
        </w:rPr>
        <w:t>homeobox</w:t>
      </w:r>
      <w:proofErr w:type="spellEnd"/>
      <w:r w:rsidR="0092726C" w:rsidRPr="00C35F80">
        <w:rPr>
          <w:rFonts w:ascii="Book Antiqua" w:hAnsi="Book Antiqua" w:cs="Times New Roman"/>
          <w:sz w:val="24"/>
          <w:szCs w:val="24"/>
        </w:rPr>
        <w:t xml:space="preserve"> </w:t>
      </w:r>
      <w:r w:rsidR="00C0011C" w:rsidRPr="00C35F80">
        <w:rPr>
          <w:rFonts w:ascii="Book Antiqua" w:hAnsi="Book Antiqua" w:cs="Times New Roman"/>
          <w:sz w:val="24"/>
          <w:szCs w:val="24"/>
        </w:rPr>
        <w:t>I</w:t>
      </w:r>
      <w:r w:rsidR="00E16B9E">
        <w:rPr>
          <w:rFonts w:ascii="Book Antiqua" w:hAnsi="Book Antiqua" w:cs="Times New Roman"/>
          <w:sz w:val="24"/>
          <w:szCs w:val="24"/>
        </w:rPr>
        <w:t xml:space="preserve"> </w:t>
      </w:r>
      <w:r w:rsidR="00C24398" w:rsidRPr="00C35F80">
        <w:rPr>
          <w:rFonts w:ascii="Book Antiqua" w:hAnsi="Book Antiqua" w:cs="Times New Roman"/>
          <w:sz w:val="24"/>
          <w:szCs w:val="24"/>
        </w:rPr>
        <w:t>-</w:t>
      </w:r>
      <w:r w:rsidR="00245CC0" w:rsidRPr="00C35F80">
        <w:rPr>
          <w:rFonts w:ascii="Book Antiqua" w:hAnsi="Book Antiqua" w:cs="Times New Roman"/>
          <w:sz w:val="24"/>
          <w:szCs w:val="24"/>
        </w:rPr>
        <w:t xml:space="preserve"> </w:t>
      </w:r>
      <w:r w:rsidR="007C7C93" w:rsidRPr="00C35F80">
        <w:rPr>
          <w:rFonts w:ascii="Book Antiqua" w:hAnsi="Book Antiqua" w:cs="Times New Roman"/>
          <w:sz w:val="24"/>
          <w:szCs w:val="24"/>
        </w:rPr>
        <w:t>Neonatal diabetes</w:t>
      </w:r>
      <w:r w:rsidR="00E16B9E">
        <w:rPr>
          <w:rFonts w:ascii="Book Antiqua" w:hAnsi="Book Antiqua" w:cs="Times New Roman"/>
          <w:sz w:val="24"/>
          <w:szCs w:val="24"/>
        </w:rPr>
        <w:t xml:space="preserve"> </w:t>
      </w:r>
      <w:r w:rsidR="00C0011C" w:rsidRPr="00C35F80">
        <w:rPr>
          <w:rFonts w:ascii="Book Antiqua" w:hAnsi="Book Antiqua" w:cs="Times New Roman"/>
          <w:sz w:val="24"/>
          <w:szCs w:val="24"/>
        </w:rPr>
        <w:t>with</w:t>
      </w:r>
      <w:r w:rsidR="0092726C" w:rsidRPr="00C35F80">
        <w:rPr>
          <w:rFonts w:ascii="Book Antiqua" w:hAnsi="Book Antiqua" w:cs="Times New Roman"/>
          <w:sz w:val="24"/>
          <w:szCs w:val="24"/>
        </w:rPr>
        <w:t xml:space="preserve"> developmental delay, neurogenic</w:t>
      </w:r>
      <w:r w:rsidR="00E16B9E">
        <w:rPr>
          <w:rFonts w:ascii="Book Antiqua" w:hAnsi="Book Antiqua" w:cs="Times New Roman"/>
          <w:sz w:val="24"/>
          <w:szCs w:val="24"/>
        </w:rPr>
        <w:t xml:space="preserve"> </w:t>
      </w:r>
      <w:r w:rsidR="0092726C" w:rsidRPr="00C35F80">
        <w:rPr>
          <w:rFonts w:ascii="Book Antiqua" w:hAnsi="Book Antiqua" w:cs="Times New Roman"/>
          <w:sz w:val="24"/>
          <w:szCs w:val="24"/>
        </w:rPr>
        <w:t>bladder, sacral agenesis, imperforate</w:t>
      </w:r>
      <w:r w:rsidR="00E16B9E">
        <w:rPr>
          <w:rFonts w:ascii="Book Antiqua" w:hAnsi="Book Antiqua" w:cs="Times New Roman"/>
          <w:sz w:val="24"/>
          <w:szCs w:val="24"/>
        </w:rPr>
        <w:t xml:space="preserve"> </w:t>
      </w:r>
      <w:r w:rsidR="0092726C" w:rsidRPr="00C35F80">
        <w:rPr>
          <w:rFonts w:ascii="Book Antiqua" w:hAnsi="Book Antiqua" w:cs="Times New Roman"/>
          <w:sz w:val="24"/>
          <w:szCs w:val="24"/>
        </w:rPr>
        <w:t>anus.</w:t>
      </w:r>
      <w:r w:rsidR="00E16B9E">
        <w:rPr>
          <w:rFonts w:ascii="Book Antiqua" w:hAnsi="Book Antiqua" w:cs="Times New Roman"/>
          <w:sz w:val="24"/>
          <w:szCs w:val="24"/>
        </w:rPr>
        <w:t xml:space="preserve"> </w:t>
      </w:r>
      <w:proofErr w:type="gramStart"/>
      <w:r w:rsidR="00700E1D" w:rsidRPr="00C35F80">
        <w:rPr>
          <w:rFonts w:ascii="Book Antiqua" w:hAnsi="Book Antiqua" w:cs="Times New Roman"/>
          <w:sz w:val="24"/>
          <w:szCs w:val="24"/>
        </w:rPr>
        <w:t xml:space="preserve">NKX2-NK </w:t>
      </w:r>
      <w:proofErr w:type="spellStart"/>
      <w:r w:rsidR="00700E1D" w:rsidRPr="00C35F80">
        <w:rPr>
          <w:rFonts w:ascii="Book Antiqua" w:hAnsi="Book Antiqua" w:cs="Times New Roman"/>
          <w:sz w:val="24"/>
          <w:szCs w:val="24"/>
        </w:rPr>
        <w:t>homeobox</w:t>
      </w:r>
      <w:proofErr w:type="spellEnd"/>
      <w:r w:rsidR="00700E1D" w:rsidRPr="00C35F80">
        <w:rPr>
          <w:rFonts w:ascii="Book Antiqua" w:hAnsi="Book Antiqua" w:cs="Times New Roman"/>
          <w:sz w:val="24"/>
          <w:szCs w:val="24"/>
        </w:rPr>
        <w:t xml:space="preserve"> 2</w:t>
      </w:r>
      <w:r w:rsidR="0051678A">
        <w:rPr>
          <w:rFonts w:ascii="Book Antiqua" w:eastAsia="宋体" w:hAnsi="Book Antiqua" w:cs="Times New Roman" w:hint="eastAsia"/>
          <w:sz w:val="24"/>
          <w:szCs w:val="24"/>
          <w:lang w:eastAsia="zh-CN"/>
        </w:rPr>
        <w:t xml:space="preserve"> </w:t>
      </w:r>
      <w:r w:rsidR="00C15DFE" w:rsidRPr="00C35F80">
        <w:rPr>
          <w:rFonts w:ascii="Book Antiqua" w:hAnsi="Book Antiqua" w:cs="Times New Roman"/>
          <w:sz w:val="24"/>
          <w:szCs w:val="24"/>
        </w:rPr>
        <w:t>-</w:t>
      </w:r>
      <w:r w:rsidR="006100FF" w:rsidRPr="00C35F80">
        <w:rPr>
          <w:rFonts w:ascii="Book Antiqua" w:hAnsi="Book Antiqua" w:cs="Times New Roman"/>
          <w:sz w:val="24"/>
          <w:szCs w:val="24"/>
        </w:rPr>
        <w:t xml:space="preserve"> Neonatal diabetes with</w:t>
      </w:r>
      <w:r w:rsidR="00700E1D" w:rsidRPr="00C35F80">
        <w:rPr>
          <w:rFonts w:ascii="Book Antiqua" w:hAnsi="Book Antiqua" w:cs="Times New Roman"/>
          <w:sz w:val="24"/>
          <w:szCs w:val="24"/>
        </w:rPr>
        <w:t xml:space="preserve"> developmental delay, </w:t>
      </w:r>
      <w:proofErr w:type="spellStart"/>
      <w:r w:rsidR="00700E1D" w:rsidRPr="00C35F80">
        <w:rPr>
          <w:rFonts w:ascii="Book Antiqua" w:hAnsi="Book Antiqua" w:cs="Times New Roman"/>
          <w:sz w:val="24"/>
          <w:szCs w:val="24"/>
        </w:rPr>
        <w:t>hypotonia</w:t>
      </w:r>
      <w:proofErr w:type="spellEnd"/>
      <w:r w:rsidR="00700E1D" w:rsidRPr="00C35F80">
        <w:rPr>
          <w:rFonts w:ascii="Book Antiqua" w:hAnsi="Book Antiqua" w:cs="Times New Roman"/>
          <w:sz w:val="24"/>
          <w:szCs w:val="24"/>
        </w:rPr>
        <w:t>, hearing impairment, cortical blindness</w:t>
      </w:r>
      <w:r w:rsidR="006100FF" w:rsidRPr="00C35F80">
        <w:rPr>
          <w:rFonts w:ascii="Book Antiqua" w:hAnsi="Book Antiqua" w:cs="Times New Roman"/>
          <w:sz w:val="24"/>
          <w:szCs w:val="24"/>
        </w:rPr>
        <w:t xml:space="preserve"> and</w:t>
      </w:r>
      <w:r w:rsidR="00E16B9E">
        <w:rPr>
          <w:rFonts w:ascii="Book Antiqua" w:hAnsi="Book Antiqua" w:cs="Times New Roman"/>
          <w:sz w:val="24"/>
          <w:szCs w:val="24"/>
        </w:rPr>
        <w:t xml:space="preserve"> </w:t>
      </w:r>
      <w:r w:rsidR="00700E1D" w:rsidRPr="00C35F80">
        <w:rPr>
          <w:rFonts w:ascii="Book Antiqua" w:hAnsi="Book Antiqua" w:cs="Times New Roman"/>
          <w:sz w:val="24"/>
          <w:szCs w:val="24"/>
        </w:rPr>
        <w:t>short stature.</w:t>
      </w:r>
      <w:proofErr w:type="gramEnd"/>
      <w:r w:rsidR="0078401A" w:rsidRPr="00C35F80">
        <w:rPr>
          <w:rFonts w:ascii="Book Antiqua" w:hAnsi="Book Antiqua" w:cs="Times New Roman"/>
          <w:sz w:val="24"/>
          <w:szCs w:val="24"/>
        </w:rPr>
        <w:t xml:space="preserve"> </w:t>
      </w:r>
      <w:r w:rsidR="006B2BB8" w:rsidRPr="0051678A">
        <w:rPr>
          <w:rFonts w:ascii="Book Antiqua" w:hAnsi="Book Antiqua" w:cs="Times New Roman"/>
          <w:i/>
          <w:sz w:val="24"/>
          <w:szCs w:val="24"/>
        </w:rPr>
        <w:t>RFX6</w:t>
      </w:r>
      <w:r w:rsidR="00E16B9E">
        <w:rPr>
          <w:rFonts w:ascii="Book Antiqua" w:hAnsi="Book Antiqua" w:cs="Times New Roman"/>
          <w:sz w:val="24"/>
          <w:szCs w:val="24"/>
        </w:rPr>
        <w:t xml:space="preserve"> </w:t>
      </w:r>
      <w:r w:rsidR="006B2BB8" w:rsidRPr="00C35F80">
        <w:rPr>
          <w:rFonts w:ascii="Book Antiqua" w:hAnsi="Book Antiqua" w:cs="Times New Roman"/>
          <w:sz w:val="24"/>
          <w:szCs w:val="24"/>
        </w:rPr>
        <w:t>mutation</w:t>
      </w:r>
      <w:r w:rsidR="00E16B9E">
        <w:rPr>
          <w:rFonts w:ascii="Book Antiqua" w:hAnsi="Book Antiqua" w:cs="Times New Roman"/>
          <w:sz w:val="24"/>
          <w:szCs w:val="24"/>
        </w:rPr>
        <w:t xml:space="preserve"> </w:t>
      </w:r>
      <w:r w:rsidR="006B2BB8" w:rsidRPr="00C35F80">
        <w:rPr>
          <w:rFonts w:ascii="Book Antiqua" w:hAnsi="Book Antiqua" w:cs="Times New Roman"/>
          <w:sz w:val="24"/>
          <w:szCs w:val="24"/>
        </w:rPr>
        <w:t>has</w:t>
      </w:r>
      <w:r w:rsidR="00E16B9E">
        <w:rPr>
          <w:rFonts w:ascii="Book Antiqua" w:hAnsi="Book Antiqua" w:cs="Times New Roman"/>
          <w:sz w:val="24"/>
          <w:szCs w:val="24"/>
        </w:rPr>
        <w:t xml:space="preserve"> </w:t>
      </w:r>
      <w:r w:rsidR="006B2BB8" w:rsidRPr="00C35F80">
        <w:rPr>
          <w:rFonts w:ascii="Book Antiqua" w:hAnsi="Book Antiqua" w:cs="Times New Roman"/>
          <w:bCs/>
          <w:sz w:val="24"/>
          <w:szCs w:val="24"/>
        </w:rPr>
        <w:t xml:space="preserve">pancreatic hypoplasia, intestinal atresia, and gall bladder </w:t>
      </w:r>
      <w:proofErr w:type="gramStart"/>
      <w:r w:rsidR="006B2BB8" w:rsidRPr="00C35F80">
        <w:rPr>
          <w:rFonts w:ascii="Book Antiqua" w:hAnsi="Book Antiqua" w:cs="Times New Roman"/>
          <w:bCs/>
          <w:sz w:val="24"/>
          <w:szCs w:val="24"/>
        </w:rPr>
        <w:t>hypoplasia</w:t>
      </w:r>
      <w:r w:rsidR="00483412" w:rsidRPr="00C35F80">
        <w:rPr>
          <w:rFonts w:ascii="Book Antiqua" w:hAnsi="Book Antiqua" w:cs="Times New Roman"/>
          <w:bCs/>
          <w:sz w:val="24"/>
          <w:szCs w:val="24"/>
          <w:vertAlign w:val="superscript"/>
        </w:rPr>
        <w:t>[</w:t>
      </w:r>
      <w:proofErr w:type="gramEnd"/>
      <w:r w:rsidR="00925B1E" w:rsidRPr="00C35F80">
        <w:rPr>
          <w:rFonts w:ascii="Book Antiqua" w:hAnsi="Book Antiqua" w:cs="Times New Roman"/>
          <w:bCs/>
          <w:sz w:val="24"/>
          <w:szCs w:val="24"/>
          <w:vertAlign w:val="superscript"/>
        </w:rPr>
        <w:t>51</w:t>
      </w:r>
      <w:r w:rsidR="00483412" w:rsidRPr="00C35F80">
        <w:rPr>
          <w:rFonts w:ascii="Book Antiqua" w:hAnsi="Book Antiqua" w:cs="Times New Roman"/>
          <w:bCs/>
          <w:sz w:val="24"/>
          <w:szCs w:val="24"/>
          <w:vertAlign w:val="superscript"/>
        </w:rPr>
        <w:t>]</w:t>
      </w:r>
      <w:r w:rsidR="006B2BB8" w:rsidRPr="0051678A">
        <w:rPr>
          <w:rFonts w:ascii="Book Antiqua" w:hAnsi="Book Antiqua" w:cs="Times New Roman"/>
          <w:bCs/>
          <w:sz w:val="24"/>
          <w:szCs w:val="24"/>
        </w:rPr>
        <w:t>.</w:t>
      </w:r>
      <w:r w:rsidR="006B2BB8" w:rsidRPr="00C35F80">
        <w:rPr>
          <w:rFonts w:ascii="Book Antiqua" w:hAnsi="Book Antiqua" w:cs="Times New Roman"/>
          <w:bCs/>
          <w:sz w:val="24"/>
          <w:szCs w:val="24"/>
        </w:rPr>
        <w:t xml:space="preserve"> Pancreatic exocrine function is normal. Inheritance is</w:t>
      </w:r>
      <w:r w:rsidR="00E16B9E">
        <w:rPr>
          <w:rFonts w:ascii="Book Antiqua" w:hAnsi="Book Antiqua" w:cs="Times New Roman"/>
          <w:bCs/>
          <w:sz w:val="24"/>
          <w:szCs w:val="24"/>
        </w:rPr>
        <w:t xml:space="preserve"> </w:t>
      </w:r>
      <w:r w:rsidR="006B2BB8" w:rsidRPr="00C35F80">
        <w:rPr>
          <w:rFonts w:ascii="Book Antiqua" w:hAnsi="Book Antiqua" w:cs="Times New Roman"/>
          <w:bCs/>
          <w:sz w:val="24"/>
          <w:szCs w:val="24"/>
        </w:rPr>
        <w:t>autosomal recessive.</w:t>
      </w:r>
      <w:r w:rsidR="00E16B9E">
        <w:rPr>
          <w:rFonts w:ascii="Book Antiqua" w:hAnsi="Book Antiqua" w:cs="Times New Roman"/>
          <w:bCs/>
          <w:sz w:val="24"/>
          <w:szCs w:val="24"/>
        </w:rPr>
        <w:t xml:space="preserve"> </w:t>
      </w:r>
      <w:r w:rsidR="006B2BB8" w:rsidRPr="00C35F80">
        <w:rPr>
          <w:rFonts w:ascii="Book Antiqua" w:hAnsi="Book Antiqua" w:cs="Times New Roman"/>
          <w:bCs/>
          <w:sz w:val="24"/>
          <w:szCs w:val="24"/>
        </w:rPr>
        <w:t>NEUROD1 mutation</w:t>
      </w:r>
      <w:r w:rsidR="00E16B9E">
        <w:rPr>
          <w:rFonts w:ascii="Book Antiqua" w:hAnsi="Book Antiqua" w:cs="Times New Roman"/>
          <w:bCs/>
          <w:sz w:val="24"/>
          <w:szCs w:val="24"/>
        </w:rPr>
        <w:t xml:space="preserve"> </w:t>
      </w:r>
      <w:r w:rsidR="006B2BB8" w:rsidRPr="00C35F80">
        <w:rPr>
          <w:rFonts w:ascii="Book Antiqua" w:hAnsi="Book Antiqua" w:cs="Times New Roman"/>
          <w:bCs/>
          <w:sz w:val="24"/>
          <w:szCs w:val="24"/>
        </w:rPr>
        <w:t xml:space="preserve">present with cerebellar hypoplasia, sensorineural deafness, and visual </w:t>
      </w:r>
      <w:proofErr w:type="gramStart"/>
      <w:r w:rsidR="006B2BB8" w:rsidRPr="00C35F80">
        <w:rPr>
          <w:rFonts w:ascii="Book Antiqua" w:hAnsi="Book Antiqua" w:cs="Times New Roman"/>
          <w:bCs/>
          <w:sz w:val="24"/>
          <w:szCs w:val="24"/>
        </w:rPr>
        <w:t>impairment</w:t>
      </w:r>
      <w:r w:rsidR="00483412" w:rsidRPr="00C35F80">
        <w:rPr>
          <w:rFonts w:ascii="Book Antiqua" w:hAnsi="Book Antiqua" w:cs="Times New Roman"/>
          <w:bCs/>
          <w:sz w:val="24"/>
          <w:szCs w:val="24"/>
          <w:vertAlign w:val="superscript"/>
        </w:rPr>
        <w:t>[</w:t>
      </w:r>
      <w:proofErr w:type="gramEnd"/>
      <w:r w:rsidR="00925B1E" w:rsidRPr="00C35F80">
        <w:rPr>
          <w:rFonts w:ascii="Book Antiqua" w:hAnsi="Book Antiqua" w:cs="Times New Roman"/>
          <w:bCs/>
          <w:sz w:val="24"/>
          <w:szCs w:val="24"/>
          <w:vertAlign w:val="superscript"/>
        </w:rPr>
        <w:t>52</w:t>
      </w:r>
      <w:r w:rsidR="00483412" w:rsidRPr="00C35F80">
        <w:rPr>
          <w:rFonts w:ascii="Book Antiqua" w:hAnsi="Book Antiqua" w:cs="Times New Roman"/>
          <w:bCs/>
          <w:sz w:val="24"/>
          <w:szCs w:val="24"/>
          <w:vertAlign w:val="superscript"/>
        </w:rPr>
        <w:t>]</w:t>
      </w:r>
      <w:r w:rsidR="006B2BB8" w:rsidRPr="00C35F80">
        <w:rPr>
          <w:rStyle w:val="apple-converted-space"/>
          <w:rFonts w:ascii="Book Antiqua" w:hAnsi="Book Antiqua" w:cs="Times New Roman"/>
          <w:sz w:val="24"/>
          <w:szCs w:val="24"/>
        </w:rPr>
        <w:t xml:space="preserve">. </w:t>
      </w:r>
      <w:r w:rsidR="006100FF" w:rsidRPr="00C35F80">
        <w:rPr>
          <w:rStyle w:val="apple-converted-space"/>
          <w:rFonts w:ascii="Book Antiqua" w:hAnsi="Book Antiqua" w:cs="Times New Roman"/>
          <w:sz w:val="24"/>
          <w:szCs w:val="24"/>
        </w:rPr>
        <w:t>Pa</w:t>
      </w:r>
      <w:r w:rsidR="006B2BB8" w:rsidRPr="00C35F80">
        <w:rPr>
          <w:rStyle w:val="apple-converted-space"/>
          <w:rFonts w:ascii="Book Antiqua" w:hAnsi="Book Antiqua" w:cs="Times New Roman"/>
          <w:sz w:val="24"/>
          <w:szCs w:val="24"/>
        </w:rPr>
        <w:t>ncreatic exocrine function</w:t>
      </w:r>
      <w:r w:rsidR="006100FF" w:rsidRPr="00C35F80">
        <w:rPr>
          <w:rStyle w:val="apple-converted-space"/>
          <w:rFonts w:ascii="Book Antiqua" w:hAnsi="Book Antiqua" w:cs="Times New Roman"/>
          <w:sz w:val="24"/>
          <w:szCs w:val="24"/>
        </w:rPr>
        <w:t xml:space="preserve"> is</w:t>
      </w:r>
      <w:r w:rsidR="00E16B9E">
        <w:rPr>
          <w:rStyle w:val="apple-converted-space"/>
          <w:rFonts w:ascii="Book Antiqua" w:hAnsi="Book Antiqua" w:cs="Times New Roman"/>
          <w:sz w:val="24"/>
          <w:szCs w:val="24"/>
        </w:rPr>
        <w:t xml:space="preserve"> </w:t>
      </w:r>
      <w:r w:rsidR="006100FF" w:rsidRPr="00C35F80">
        <w:rPr>
          <w:rStyle w:val="apple-converted-space"/>
          <w:rFonts w:ascii="Book Antiqua" w:hAnsi="Book Antiqua" w:cs="Times New Roman"/>
          <w:sz w:val="24"/>
          <w:szCs w:val="24"/>
        </w:rPr>
        <w:t>normal</w:t>
      </w:r>
      <w:r w:rsidR="00E16B9E">
        <w:rPr>
          <w:rStyle w:val="apple-converted-space"/>
          <w:rFonts w:ascii="Book Antiqua" w:hAnsi="Book Antiqua" w:cs="Times New Roman"/>
          <w:sz w:val="24"/>
          <w:szCs w:val="24"/>
        </w:rPr>
        <w:t xml:space="preserve"> </w:t>
      </w:r>
      <w:r w:rsidR="006B2BB8" w:rsidRPr="00C35F80">
        <w:rPr>
          <w:rStyle w:val="apple-converted-space"/>
          <w:rFonts w:ascii="Book Antiqua" w:hAnsi="Book Antiqua" w:cs="Times New Roman"/>
          <w:sz w:val="24"/>
          <w:szCs w:val="24"/>
        </w:rPr>
        <w:t>and the inheritance is autosomal</w:t>
      </w:r>
      <w:r w:rsidR="00E16B9E">
        <w:rPr>
          <w:rStyle w:val="apple-converted-space"/>
          <w:rFonts w:ascii="Book Antiqua" w:hAnsi="Book Antiqua" w:cs="Times New Roman"/>
          <w:sz w:val="24"/>
          <w:szCs w:val="24"/>
        </w:rPr>
        <w:t xml:space="preserve"> </w:t>
      </w:r>
      <w:r w:rsidR="006B2BB8" w:rsidRPr="00C35F80">
        <w:rPr>
          <w:rStyle w:val="apple-converted-space"/>
          <w:rFonts w:ascii="Book Antiqua" w:hAnsi="Book Antiqua" w:cs="Times New Roman"/>
          <w:sz w:val="24"/>
          <w:szCs w:val="24"/>
        </w:rPr>
        <w:t>recessive.</w:t>
      </w:r>
      <w:r w:rsidR="0078401A" w:rsidRPr="00C35F80">
        <w:rPr>
          <w:rStyle w:val="apple-converted-space"/>
          <w:rFonts w:ascii="Book Antiqua" w:hAnsi="Book Antiqua" w:cs="Times New Roman"/>
          <w:sz w:val="24"/>
          <w:szCs w:val="24"/>
        </w:rPr>
        <w:t xml:space="preserve"> </w:t>
      </w:r>
      <w:r w:rsidR="00C60AF8" w:rsidRPr="00C35F80">
        <w:rPr>
          <w:rStyle w:val="apple-converted-space"/>
          <w:rFonts w:ascii="Book Antiqua" w:hAnsi="Book Antiqua" w:cs="Times New Roman"/>
          <w:sz w:val="24"/>
          <w:szCs w:val="24"/>
        </w:rPr>
        <w:t>NEURO</w:t>
      </w:r>
      <w:r w:rsidR="00DF2E19" w:rsidRPr="00C35F80">
        <w:rPr>
          <w:rStyle w:val="apple-converted-space"/>
          <w:rFonts w:ascii="Book Antiqua" w:hAnsi="Book Antiqua" w:cs="Times New Roman"/>
          <w:sz w:val="24"/>
          <w:szCs w:val="24"/>
        </w:rPr>
        <w:t>G</w:t>
      </w:r>
      <w:r w:rsidR="00C60AF8" w:rsidRPr="00C35F80">
        <w:rPr>
          <w:rStyle w:val="apple-converted-space"/>
          <w:rFonts w:ascii="Book Antiqua" w:hAnsi="Book Antiqua" w:cs="Times New Roman"/>
          <w:sz w:val="24"/>
          <w:szCs w:val="24"/>
        </w:rPr>
        <w:t>3</w:t>
      </w:r>
      <w:r w:rsidR="00E16B9E">
        <w:rPr>
          <w:rStyle w:val="apple-converted-space"/>
          <w:rFonts w:ascii="Book Antiqua" w:hAnsi="Book Antiqua" w:cs="Times New Roman"/>
          <w:sz w:val="24"/>
          <w:szCs w:val="24"/>
        </w:rPr>
        <w:t xml:space="preserve"> </w:t>
      </w:r>
      <w:r w:rsidR="00C60AF8" w:rsidRPr="00C35F80">
        <w:rPr>
          <w:rStyle w:val="apple-converted-space"/>
          <w:rFonts w:ascii="Book Antiqua" w:hAnsi="Book Antiqua" w:cs="Times New Roman"/>
          <w:sz w:val="24"/>
          <w:szCs w:val="24"/>
        </w:rPr>
        <w:t xml:space="preserve">present with congenital </w:t>
      </w:r>
      <w:proofErr w:type="spellStart"/>
      <w:r w:rsidR="00C60AF8" w:rsidRPr="00C35F80">
        <w:rPr>
          <w:rStyle w:val="apple-converted-space"/>
          <w:rFonts w:ascii="Book Antiqua" w:hAnsi="Book Antiqua" w:cs="Times New Roman"/>
          <w:sz w:val="24"/>
          <w:szCs w:val="24"/>
        </w:rPr>
        <w:t>malabsoptive</w:t>
      </w:r>
      <w:proofErr w:type="spellEnd"/>
      <w:r w:rsidR="00E16B9E">
        <w:rPr>
          <w:rStyle w:val="apple-converted-space"/>
          <w:rFonts w:ascii="Book Antiqua" w:hAnsi="Book Antiqua" w:cs="Times New Roman"/>
          <w:sz w:val="24"/>
          <w:szCs w:val="24"/>
        </w:rPr>
        <w:t xml:space="preserve"> </w:t>
      </w:r>
      <w:r w:rsidR="00C60AF8" w:rsidRPr="00C35F80">
        <w:rPr>
          <w:rStyle w:val="apple-converted-space"/>
          <w:rFonts w:ascii="Book Antiqua" w:hAnsi="Book Antiqua" w:cs="Times New Roman"/>
          <w:sz w:val="24"/>
          <w:szCs w:val="24"/>
        </w:rPr>
        <w:t>diarrhea and the exocrine pancreatic</w:t>
      </w:r>
      <w:r w:rsidR="00E16B9E">
        <w:rPr>
          <w:rStyle w:val="apple-converted-space"/>
          <w:rFonts w:ascii="Book Antiqua" w:hAnsi="Book Antiqua" w:cs="Times New Roman"/>
          <w:sz w:val="24"/>
          <w:szCs w:val="24"/>
        </w:rPr>
        <w:t xml:space="preserve"> </w:t>
      </w:r>
      <w:r w:rsidR="00C60AF8" w:rsidRPr="00C35F80">
        <w:rPr>
          <w:rStyle w:val="apple-converted-space"/>
          <w:rFonts w:ascii="Book Antiqua" w:hAnsi="Book Antiqua" w:cs="Times New Roman"/>
          <w:sz w:val="24"/>
          <w:szCs w:val="24"/>
        </w:rPr>
        <w:t xml:space="preserve">function may be </w:t>
      </w:r>
      <w:proofErr w:type="gramStart"/>
      <w:r w:rsidR="00C60AF8" w:rsidRPr="00C35F80">
        <w:rPr>
          <w:rStyle w:val="apple-converted-space"/>
          <w:rFonts w:ascii="Book Antiqua" w:hAnsi="Book Antiqua" w:cs="Times New Roman"/>
          <w:sz w:val="24"/>
          <w:szCs w:val="24"/>
        </w:rPr>
        <w:t>affected</w:t>
      </w:r>
      <w:r w:rsidR="00910CED" w:rsidRPr="00C35F80">
        <w:rPr>
          <w:rStyle w:val="apple-converted-space"/>
          <w:rFonts w:ascii="Book Antiqua" w:hAnsi="Book Antiqua" w:cs="Times New Roman"/>
          <w:sz w:val="24"/>
          <w:szCs w:val="24"/>
          <w:vertAlign w:val="superscript"/>
        </w:rPr>
        <w:t>[</w:t>
      </w:r>
      <w:proofErr w:type="gramEnd"/>
      <w:r w:rsidR="00925B1E" w:rsidRPr="00C35F80">
        <w:rPr>
          <w:rStyle w:val="apple-converted-space"/>
          <w:rFonts w:ascii="Book Antiqua" w:hAnsi="Book Antiqua" w:cs="Times New Roman"/>
          <w:sz w:val="24"/>
          <w:szCs w:val="24"/>
          <w:vertAlign w:val="superscript"/>
        </w:rPr>
        <w:t>53</w:t>
      </w:r>
      <w:r w:rsidR="00910CED" w:rsidRPr="00C35F80">
        <w:rPr>
          <w:rStyle w:val="apple-converted-space"/>
          <w:rFonts w:ascii="Book Antiqua" w:hAnsi="Book Antiqua" w:cs="Times New Roman"/>
          <w:sz w:val="24"/>
          <w:szCs w:val="24"/>
          <w:vertAlign w:val="superscript"/>
        </w:rPr>
        <w:t>]</w:t>
      </w:r>
      <w:r w:rsidR="00C60AF8" w:rsidRPr="00C35F80">
        <w:rPr>
          <w:rStyle w:val="apple-converted-space"/>
          <w:rFonts w:ascii="Book Antiqua" w:hAnsi="Book Antiqua" w:cs="Times New Roman"/>
          <w:sz w:val="24"/>
          <w:szCs w:val="24"/>
        </w:rPr>
        <w:t>.</w:t>
      </w:r>
      <w:r w:rsidR="0051678A">
        <w:rPr>
          <w:rStyle w:val="apple-converted-space"/>
          <w:rFonts w:ascii="Book Antiqua" w:eastAsia="宋体" w:hAnsi="Book Antiqua" w:cs="Times New Roman" w:hint="eastAsia"/>
          <w:sz w:val="24"/>
          <w:szCs w:val="24"/>
          <w:lang w:eastAsia="zh-CN"/>
        </w:rPr>
        <w:t xml:space="preserve"> </w:t>
      </w:r>
      <w:r w:rsidR="008A58A7" w:rsidRPr="00C35F80">
        <w:rPr>
          <w:rStyle w:val="apple-converted-space"/>
          <w:rFonts w:ascii="Book Antiqua" w:hAnsi="Book Antiqua" w:cs="Times New Roman"/>
          <w:sz w:val="24"/>
          <w:szCs w:val="24"/>
        </w:rPr>
        <w:lastRenderedPageBreak/>
        <w:t>I</w:t>
      </w:r>
      <w:r w:rsidR="00C60AF8" w:rsidRPr="00C35F80">
        <w:rPr>
          <w:rStyle w:val="apple-converted-space"/>
          <w:rFonts w:ascii="Book Antiqua" w:hAnsi="Book Antiqua" w:cs="Times New Roman"/>
          <w:sz w:val="24"/>
          <w:szCs w:val="24"/>
        </w:rPr>
        <w:t>nheritance is</w:t>
      </w:r>
      <w:r w:rsidR="00E16B9E">
        <w:rPr>
          <w:rStyle w:val="apple-converted-space"/>
          <w:rFonts w:ascii="Book Antiqua" w:hAnsi="Book Antiqua" w:cs="Times New Roman"/>
          <w:sz w:val="24"/>
          <w:szCs w:val="24"/>
        </w:rPr>
        <w:t xml:space="preserve"> </w:t>
      </w:r>
      <w:r w:rsidR="00C60AF8" w:rsidRPr="00C35F80">
        <w:rPr>
          <w:rStyle w:val="apple-converted-space"/>
          <w:rFonts w:ascii="Book Antiqua" w:hAnsi="Book Antiqua" w:cs="Times New Roman"/>
          <w:sz w:val="24"/>
          <w:szCs w:val="24"/>
        </w:rPr>
        <w:t>autosomal recessive.</w:t>
      </w:r>
      <w:r w:rsidR="00E16B9E">
        <w:rPr>
          <w:rFonts w:ascii="Book Antiqua" w:hAnsi="Book Antiqua" w:cs="Times New Roman"/>
          <w:sz w:val="24"/>
          <w:szCs w:val="24"/>
        </w:rPr>
        <w:t xml:space="preserve"> </w:t>
      </w:r>
      <w:r w:rsidR="00C60AF8" w:rsidRPr="00C35F80">
        <w:rPr>
          <w:rFonts w:ascii="Book Antiqua" w:hAnsi="Book Antiqua" w:cs="Times New Roman"/>
          <w:sz w:val="24"/>
          <w:szCs w:val="24"/>
        </w:rPr>
        <w:t xml:space="preserve">HNF 1 </w:t>
      </w:r>
      <w:r w:rsidR="00E0766D" w:rsidRPr="00C35F80">
        <w:rPr>
          <w:rFonts w:ascii="Book Antiqua" w:hAnsi="Book Antiqua" w:cs="Times New Roman"/>
          <w:sz w:val="24"/>
          <w:szCs w:val="24"/>
        </w:rPr>
        <w:t>beta</w:t>
      </w:r>
      <w:r w:rsidR="00E16B9E">
        <w:rPr>
          <w:rFonts w:ascii="Book Antiqua" w:hAnsi="Book Antiqua" w:cs="Times New Roman"/>
          <w:sz w:val="24"/>
          <w:szCs w:val="24"/>
        </w:rPr>
        <w:t xml:space="preserve"> </w:t>
      </w:r>
      <w:r w:rsidR="00C60AF8" w:rsidRPr="00C35F80">
        <w:rPr>
          <w:rFonts w:ascii="Book Antiqua" w:hAnsi="Book Antiqua" w:cs="Times New Roman"/>
          <w:sz w:val="24"/>
          <w:szCs w:val="24"/>
        </w:rPr>
        <w:t xml:space="preserve">mutations present with </w:t>
      </w:r>
      <w:r w:rsidR="00BB00F7" w:rsidRPr="00C35F80">
        <w:rPr>
          <w:rFonts w:ascii="Book Antiqua" w:hAnsi="Book Antiqua" w:cs="Times New Roman"/>
          <w:sz w:val="24"/>
          <w:szCs w:val="24"/>
        </w:rPr>
        <w:t>hypo plastic</w:t>
      </w:r>
      <w:r w:rsidR="00C60AF8" w:rsidRPr="00C35F80">
        <w:rPr>
          <w:rFonts w:ascii="Book Antiqua" w:hAnsi="Book Antiqua" w:cs="Times New Roman"/>
          <w:sz w:val="24"/>
          <w:szCs w:val="24"/>
        </w:rPr>
        <w:t xml:space="preserve"> pancreas and renal abnormalities. The inheritance is autosomal</w:t>
      </w:r>
      <w:r w:rsidR="00E16B9E">
        <w:rPr>
          <w:rFonts w:ascii="Book Antiqua" w:hAnsi="Book Antiqua" w:cs="Times New Roman"/>
          <w:sz w:val="24"/>
          <w:szCs w:val="24"/>
        </w:rPr>
        <w:t xml:space="preserve"> </w:t>
      </w:r>
      <w:r w:rsidR="00C60AF8" w:rsidRPr="00C35F80">
        <w:rPr>
          <w:rFonts w:ascii="Book Antiqua" w:hAnsi="Book Antiqua" w:cs="Times New Roman"/>
          <w:sz w:val="24"/>
          <w:szCs w:val="24"/>
        </w:rPr>
        <w:t>recessive</w:t>
      </w:r>
      <w:r w:rsidR="00E16B9E">
        <w:rPr>
          <w:rFonts w:ascii="Book Antiqua" w:hAnsi="Book Antiqua" w:cs="Times New Roman"/>
          <w:sz w:val="24"/>
          <w:szCs w:val="24"/>
        </w:rPr>
        <w:t xml:space="preserve"> </w:t>
      </w:r>
      <w:r w:rsidR="00C60AF8" w:rsidRPr="00C35F80">
        <w:rPr>
          <w:rFonts w:ascii="Book Antiqua" w:hAnsi="Book Antiqua" w:cs="Times New Roman"/>
          <w:sz w:val="24"/>
          <w:szCs w:val="24"/>
        </w:rPr>
        <w:t>with incomplete penetrance.</w:t>
      </w:r>
      <w:r w:rsidR="00E16B9E">
        <w:rPr>
          <w:rFonts w:ascii="Book Antiqua" w:hAnsi="Book Antiqua" w:cs="Times New Roman"/>
          <w:sz w:val="24"/>
          <w:szCs w:val="24"/>
        </w:rPr>
        <w:t xml:space="preserve"> </w:t>
      </w:r>
      <w:r w:rsidR="00E0766D" w:rsidRPr="00C35F80">
        <w:rPr>
          <w:rFonts w:ascii="Book Antiqua" w:hAnsi="Book Antiqua" w:cs="Times New Roman"/>
          <w:sz w:val="24"/>
          <w:szCs w:val="24"/>
        </w:rPr>
        <w:t xml:space="preserve">PAX 6 mutations present with microcephaly and </w:t>
      </w:r>
      <w:proofErr w:type="spellStart"/>
      <w:r w:rsidR="00E0766D" w:rsidRPr="00C35F80">
        <w:rPr>
          <w:rFonts w:ascii="Book Antiqua" w:hAnsi="Book Antiqua" w:cs="Times New Roman"/>
          <w:sz w:val="24"/>
          <w:szCs w:val="24"/>
        </w:rPr>
        <w:t>panhypopituitarism</w:t>
      </w:r>
      <w:proofErr w:type="spellEnd"/>
      <w:r w:rsidR="00E0766D" w:rsidRPr="00C35F80">
        <w:rPr>
          <w:rFonts w:ascii="Book Antiqua" w:hAnsi="Book Antiqua" w:cs="Times New Roman"/>
          <w:sz w:val="24"/>
          <w:szCs w:val="24"/>
        </w:rPr>
        <w:t xml:space="preserve"> in </w:t>
      </w:r>
      <w:r w:rsidR="006100FF" w:rsidRPr="00C35F80">
        <w:rPr>
          <w:rFonts w:ascii="Book Antiqua" w:hAnsi="Book Antiqua" w:cs="Times New Roman"/>
          <w:sz w:val="24"/>
          <w:szCs w:val="24"/>
        </w:rPr>
        <w:t>c</w:t>
      </w:r>
      <w:r w:rsidR="00E0766D" w:rsidRPr="00C35F80">
        <w:rPr>
          <w:rFonts w:ascii="Book Antiqua" w:hAnsi="Book Antiqua" w:cs="Times New Roman"/>
          <w:sz w:val="24"/>
          <w:szCs w:val="24"/>
        </w:rPr>
        <w:t xml:space="preserve">entral nervous system </w:t>
      </w:r>
      <w:r w:rsidR="00193AD7" w:rsidRPr="00C35F80">
        <w:rPr>
          <w:rFonts w:ascii="Book Antiqua" w:hAnsi="Book Antiqua" w:cs="Times New Roman"/>
          <w:sz w:val="24"/>
          <w:szCs w:val="24"/>
        </w:rPr>
        <w:t>phenotype</w:t>
      </w:r>
      <w:r w:rsidR="00E0766D" w:rsidRPr="00C35F80">
        <w:rPr>
          <w:rFonts w:ascii="Book Antiqua" w:hAnsi="Book Antiqua" w:cs="Times New Roman"/>
          <w:sz w:val="24"/>
          <w:szCs w:val="24"/>
        </w:rPr>
        <w:t xml:space="preserve">. The ocular phenotype includes </w:t>
      </w:r>
      <w:proofErr w:type="spellStart"/>
      <w:r w:rsidR="00E0766D" w:rsidRPr="00C35F80">
        <w:rPr>
          <w:rFonts w:ascii="Book Antiqua" w:hAnsi="Book Antiqua" w:cs="Times New Roman"/>
          <w:sz w:val="24"/>
          <w:szCs w:val="24"/>
        </w:rPr>
        <w:t>aniridia</w:t>
      </w:r>
      <w:proofErr w:type="spellEnd"/>
      <w:r w:rsidR="00E0766D" w:rsidRPr="00C35F80">
        <w:rPr>
          <w:rFonts w:ascii="Book Antiqua" w:hAnsi="Book Antiqua" w:cs="Times New Roman"/>
          <w:sz w:val="24"/>
          <w:szCs w:val="24"/>
        </w:rPr>
        <w:t xml:space="preserve">, keratopathy, optic nerve defects, cataracts, </w:t>
      </w:r>
      <w:proofErr w:type="spellStart"/>
      <w:r w:rsidR="00E0766D" w:rsidRPr="00C35F80">
        <w:rPr>
          <w:rFonts w:ascii="Book Antiqua" w:hAnsi="Book Antiqua" w:cs="Times New Roman"/>
          <w:sz w:val="24"/>
          <w:szCs w:val="24"/>
        </w:rPr>
        <w:t>microphthalmia</w:t>
      </w:r>
      <w:proofErr w:type="spellEnd"/>
      <w:r w:rsidR="00E0766D" w:rsidRPr="00C35F80">
        <w:rPr>
          <w:rFonts w:ascii="Book Antiqua" w:hAnsi="Book Antiqua" w:cs="Times New Roman"/>
          <w:sz w:val="24"/>
          <w:szCs w:val="24"/>
        </w:rPr>
        <w:t xml:space="preserve"> and </w:t>
      </w:r>
      <w:proofErr w:type="spellStart"/>
      <w:r w:rsidR="00E0766D" w:rsidRPr="00C35F80">
        <w:rPr>
          <w:rFonts w:ascii="Book Antiqua" w:hAnsi="Book Antiqua" w:cs="Times New Roman"/>
          <w:sz w:val="24"/>
          <w:szCs w:val="24"/>
        </w:rPr>
        <w:t>anophthalmia</w:t>
      </w:r>
      <w:proofErr w:type="spellEnd"/>
      <w:r w:rsidR="00E0766D" w:rsidRPr="00C35F80">
        <w:rPr>
          <w:rFonts w:ascii="Book Antiqua" w:hAnsi="Book Antiqua" w:cs="Times New Roman"/>
          <w:sz w:val="24"/>
          <w:szCs w:val="24"/>
        </w:rPr>
        <w:t>.</w:t>
      </w:r>
      <w:r w:rsidR="00E16B9E">
        <w:rPr>
          <w:rFonts w:ascii="Book Antiqua" w:hAnsi="Book Antiqua" w:cs="Times New Roman"/>
          <w:sz w:val="24"/>
          <w:szCs w:val="24"/>
        </w:rPr>
        <w:t xml:space="preserve"> </w:t>
      </w:r>
      <w:r w:rsidR="00E0766D" w:rsidRPr="00C35F80">
        <w:rPr>
          <w:rFonts w:ascii="Book Antiqua" w:hAnsi="Book Antiqua" w:cs="Times New Roman"/>
          <w:sz w:val="24"/>
          <w:szCs w:val="24"/>
        </w:rPr>
        <w:t>Wolfram syndrome</w:t>
      </w:r>
      <w:r w:rsidR="00C15DFE" w:rsidRPr="00C35F80">
        <w:rPr>
          <w:rFonts w:ascii="Book Antiqua" w:hAnsi="Book Antiqua" w:cs="Times New Roman"/>
          <w:sz w:val="24"/>
          <w:szCs w:val="24"/>
        </w:rPr>
        <w:t xml:space="preserve"> - </w:t>
      </w:r>
      <w:r w:rsidR="00F959BB" w:rsidRPr="00C35F80">
        <w:rPr>
          <w:rFonts w:ascii="Book Antiqua" w:eastAsia="Times New Roman" w:hAnsi="Book Antiqua" w:cs="Times New Roman"/>
          <w:bCs/>
          <w:kern w:val="36"/>
          <w:sz w:val="24"/>
          <w:szCs w:val="24"/>
        </w:rPr>
        <w:t>DM</w:t>
      </w:r>
      <w:r w:rsidR="00E0766D" w:rsidRPr="00C35F80">
        <w:rPr>
          <w:rFonts w:ascii="Book Antiqua" w:hAnsi="Book Antiqua" w:cs="Times New Roman"/>
          <w:bCs/>
          <w:sz w:val="24"/>
          <w:szCs w:val="24"/>
        </w:rPr>
        <w:t xml:space="preserve"> with optic atrophy, dia</w:t>
      </w:r>
      <w:r w:rsidR="0051678A">
        <w:rPr>
          <w:rFonts w:ascii="Book Antiqua" w:hAnsi="Book Antiqua" w:cs="Times New Roman"/>
          <w:bCs/>
          <w:sz w:val="24"/>
          <w:szCs w:val="24"/>
        </w:rPr>
        <w:t>betes insipidus and/or deafness</w:t>
      </w:r>
      <w:r w:rsidR="009A29B2" w:rsidRPr="00C35F80">
        <w:rPr>
          <w:rFonts w:ascii="Book Antiqua" w:hAnsi="Book Antiqua" w:cs="Times New Roman"/>
          <w:bCs/>
          <w:sz w:val="24"/>
          <w:szCs w:val="24"/>
        </w:rPr>
        <w:t>,</w:t>
      </w:r>
      <w:r w:rsidR="0051678A">
        <w:rPr>
          <w:rFonts w:ascii="Book Antiqua" w:eastAsia="宋体" w:hAnsi="Book Antiqua" w:cs="Times New Roman" w:hint="eastAsia"/>
          <w:bCs/>
          <w:sz w:val="24"/>
          <w:szCs w:val="24"/>
          <w:lang w:eastAsia="zh-CN"/>
        </w:rPr>
        <w:t xml:space="preserve"> </w:t>
      </w:r>
      <w:r w:rsidR="00E0766D" w:rsidRPr="00C35F80">
        <w:rPr>
          <w:rFonts w:ascii="Book Antiqua" w:hAnsi="Book Antiqua" w:cs="Times New Roman"/>
          <w:bCs/>
          <w:sz w:val="24"/>
          <w:szCs w:val="24"/>
        </w:rPr>
        <w:t>usually this presents</w:t>
      </w:r>
      <w:r w:rsidR="00E16B9E">
        <w:rPr>
          <w:rFonts w:ascii="Book Antiqua" w:hAnsi="Book Antiqua" w:cs="Times New Roman"/>
          <w:bCs/>
          <w:sz w:val="24"/>
          <w:szCs w:val="24"/>
        </w:rPr>
        <w:t xml:space="preserve"> </w:t>
      </w:r>
      <w:r w:rsidR="00E0766D" w:rsidRPr="00C35F80">
        <w:rPr>
          <w:rFonts w:ascii="Book Antiqua" w:hAnsi="Book Antiqua" w:cs="Times New Roman"/>
          <w:bCs/>
          <w:sz w:val="24"/>
          <w:szCs w:val="24"/>
        </w:rPr>
        <w:t>little later in life</w:t>
      </w:r>
      <w:r w:rsidR="00E16B9E">
        <w:rPr>
          <w:rFonts w:ascii="Book Antiqua" w:hAnsi="Book Antiqua" w:cs="Times New Roman"/>
          <w:bCs/>
          <w:sz w:val="24"/>
          <w:szCs w:val="24"/>
        </w:rPr>
        <w:t xml:space="preserve"> </w:t>
      </w:r>
      <w:r w:rsidR="00E0766D" w:rsidRPr="00C35F80">
        <w:rPr>
          <w:rFonts w:ascii="Book Antiqua" w:hAnsi="Book Antiqua" w:cs="Times New Roman"/>
          <w:bCs/>
          <w:sz w:val="24"/>
          <w:szCs w:val="24"/>
        </w:rPr>
        <w:t>though can present in the neonatal period.</w:t>
      </w:r>
      <w:r w:rsidR="009A29B2" w:rsidRPr="00C35F80">
        <w:rPr>
          <w:rFonts w:ascii="Book Antiqua" w:hAnsi="Book Antiqua" w:cs="Times New Roman"/>
          <w:bCs/>
          <w:sz w:val="24"/>
          <w:szCs w:val="24"/>
        </w:rPr>
        <w:t xml:space="preserve"> </w:t>
      </w:r>
      <w:r w:rsidR="00F41094" w:rsidRPr="00C35F80">
        <w:rPr>
          <w:rFonts w:ascii="Book Antiqua" w:hAnsi="Book Antiqua" w:cs="Times New Roman"/>
          <w:bCs/>
          <w:sz w:val="24"/>
          <w:szCs w:val="24"/>
        </w:rPr>
        <w:t>Optic atrophy and</w:t>
      </w:r>
      <w:r w:rsidR="00E16B9E">
        <w:rPr>
          <w:rFonts w:ascii="Book Antiqua" w:hAnsi="Book Antiqua" w:cs="Times New Roman"/>
          <w:bCs/>
          <w:sz w:val="24"/>
          <w:szCs w:val="24"/>
        </w:rPr>
        <w:t xml:space="preserve"> </w:t>
      </w:r>
      <w:r w:rsidR="00F41094" w:rsidRPr="00C35F80">
        <w:rPr>
          <w:rFonts w:ascii="Book Antiqua" w:hAnsi="Book Antiqua" w:cs="Times New Roman"/>
          <w:bCs/>
          <w:sz w:val="24"/>
          <w:szCs w:val="24"/>
        </w:rPr>
        <w:t>diabetes</w:t>
      </w:r>
      <w:r w:rsidR="00E16B9E">
        <w:rPr>
          <w:rFonts w:ascii="Book Antiqua" w:hAnsi="Book Antiqua" w:cs="Times New Roman"/>
          <w:bCs/>
          <w:sz w:val="24"/>
          <w:szCs w:val="24"/>
        </w:rPr>
        <w:t xml:space="preserve"> </w:t>
      </w:r>
      <w:r w:rsidR="00F41094" w:rsidRPr="00C35F80">
        <w:rPr>
          <w:rFonts w:ascii="Book Antiqua" w:hAnsi="Book Antiqua" w:cs="Times New Roman"/>
          <w:bCs/>
          <w:sz w:val="24"/>
          <w:szCs w:val="24"/>
        </w:rPr>
        <w:t>may present in the fir</w:t>
      </w:r>
      <w:r w:rsidR="006152F7" w:rsidRPr="00C35F80">
        <w:rPr>
          <w:rFonts w:ascii="Book Antiqua" w:hAnsi="Book Antiqua" w:cs="Times New Roman"/>
          <w:bCs/>
          <w:sz w:val="24"/>
          <w:szCs w:val="24"/>
        </w:rPr>
        <w:t>s</w:t>
      </w:r>
      <w:r w:rsidR="00F41094" w:rsidRPr="00C35F80">
        <w:rPr>
          <w:rFonts w:ascii="Book Antiqua" w:hAnsi="Book Antiqua" w:cs="Times New Roman"/>
          <w:bCs/>
          <w:sz w:val="24"/>
          <w:szCs w:val="24"/>
        </w:rPr>
        <w:t>t decade of life</w:t>
      </w:r>
      <w:r w:rsidR="00E16B9E">
        <w:rPr>
          <w:rFonts w:ascii="Book Antiqua" w:hAnsi="Book Antiqua" w:cs="Times New Roman"/>
          <w:bCs/>
          <w:sz w:val="24"/>
          <w:szCs w:val="24"/>
        </w:rPr>
        <w:t xml:space="preserve"> </w:t>
      </w:r>
      <w:r w:rsidR="00F41094" w:rsidRPr="00C35F80">
        <w:rPr>
          <w:rFonts w:ascii="Book Antiqua" w:hAnsi="Book Antiqua" w:cs="Times New Roman"/>
          <w:bCs/>
          <w:sz w:val="24"/>
          <w:szCs w:val="24"/>
        </w:rPr>
        <w:t>while</w:t>
      </w:r>
      <w:r w:rsidR="00E16B9E">
        <w:rPr>
          <w:rFonts w:ascii="Book Antiqua" w:hAnsi="Book Antiqua" w:cs="Times New Roman"/>
          <w:bCs/>
          <w:sz w:val="24"/>
          <w:szCs w:val="24"/>
        </w:rPr>
        <w:t xml:space="preserve"> </w:t>
      </w:r>
      <w:r w:rsidR="00F41094" w:rsidRPr="00C35F80">
        <w:rPr>
          <w:rFonts w:ascii="Book Antiqua" w:hAnsi="Book Antiqua" w:cs="Times New Roman"/>
          <w:bCs/>
          <w:sz w:val="24"/>
          <w:szCs w:val="24"/>
        </w:rPr>
        <w:t>diabetes insipidus and</w:t>
      </w:r>
      <w:r w:rsidR="00E16B9E">
        <w:rPr>
          <w:rFonts w:ascii="Book Antiqua" w:hAnsi="Book Antiqua" w:cs="Times New Roman"/>
          <w:bCs/>
          <w:sz w:val="24"/>
          <w:szCs w:val="24"/>
        </w:rPr>
        <w:t xml:space="preserve"> </w:t>
      </w:r>
      <w:r w:rsidR="00F41094" w:rsidRPr="00C35F80">
        <w:rPr>
          <w:rFonts w:ascii="Book Antiqua" w:hAnsi="Book Antiqua" w:cs="Times New Roman"/>
          <w:bCs/>
          <w:sz w:val="24"/>
          <w:szCs w:val="24"/>
        </w:rPr>
        <w:t>deafness present</w:t>
      </w:r>
      <w:r w:rsidR="00E16B9E">
        <w:rPr>
          <w:rFonts w:ascii="Book Antiqua" w:hAnsi="Book Antiqua" w:cs="Times New Roman"/>
          <w:bCs/>
          <w:sz w:val="24"/>
          <w:szCs w:val="24"/>
        </w:rPr>
        <w:t xml:space="preserve"> </w:t>
      </w:r>
      <w:r w:rsidR="00F41094" w:rsidRPr="00C35F80">
        <w:rPr>
          <w:rFonts w:ascii="Book Antiqua" w:hAnsi="Book Antiqua" w:cs="Times New Roman"/>
          <w:bCs/>
          <w:sz w:val="24"/>
          <w:szCs w:val="24"/>
        </w:rPr>
        <w:t>later in 3</w:t>
      </w:r>
      <w:r w:rsidR="00F41094" w:rsidRPr="00C35F80">
        <w:rPr>
          <w:rFonts w:ascii="Book Antiqua" w:hAnsi="Book Antiqua" w:cs="Times New Roman"/>
          <w:bCs/>
          <w:sz w:val="24"/>
          <w:szCs w:val="24"/>
          <w:vertAlign w:val="superscript"/>
        </w:rPr>
        <w:t>rd</w:t>
      </w:r>
      <w:r w:rsidR="00F41094" w:rsidRPr="00C35F80">
        <w:rPr>
          <w:rFonts w:ascii="Book Antiqua" w:hAnsi="Book Antiqua" w:cs="Times New Roman"/>
          <w:bCs/>
          <w:sz w:val="24"/>
          <w:szCs w:val="24"/>
        </w:rPr>
        <w:t xml:space="preserve"> or 4</w:t>
      </w:r>
      <w:r w:rsidR="00F41094" w:rsidRPr="00C35F80">
        <w:rPr>
          <w:rFonts w:ascii="Book Antiqua" w:hAnsi="Book Antiqua" w:cs="Times New Roman"/>
          <w:bCs/>
          <w:sz w:val="24"/>
          <w:szCs w:val="24"/>
          <w:vertAlign w:val="superscript"/>
        </w:rPr>
        <w:t>th</w:t>
      </w:r>
      <w:r w:rsidR="00F41094" w:rsidRPr="00C35F80">
        <w:rPr>
          <w:rFonts w:ascii="Book Antiqua" w:hAnsi="Book Antiqua" w:cs="Times New Roman"/>
          <w:bCs/>
          <w:sz w:val="24"/>
          <w:szCs w:val="24"/>
        </w:rPr>
        <w:t xml:space="preserve"> </w:t>
      </w:r>
      <w:proofErr w:type="gramStart"/>
      <w:r w:rsidR="00F41094" w:rsidRPr="00C35F80">
        <w:rPr>
          <w:rFonts w:ascii="Book Antiqua" w:hAnsi="Book Antiqua" w:cs="Times New Roman"/>
          <w:bCs/>
          <w:sz w:val="24"/>
          <w:szCs w:val="24"/>
        </w:rPr>
        <w:t>decade</w:t>
      </w:r>
      <w:r w:rsidR="00910CED" w:rsidRPr="00C35F80">
        <w:rPr>
          <w:rFonts w:ascii="Book Antiqua" w:hAnsi="Book Antiqua" w:cs="Times New Roman"/>
          <w:bCs/>
          <w:sz w:val="24"/>
          <w:szCs w:val="24"/>
          <w:vertAlign w:val="superscript"/>
        </w:rPr>
        <w:t>[</w:t>
      </w:r>
      <w:proofErr w:type="gramEnd"/>
      <w:r w:rsidR="00925B1E" w:rsidRPr="00C35F80">
        <w:rPr>
          <w:rFonts w:ascii="Book Antiqua" w:hAnsi="Book Antiqua" w:cs="Times New Roman"/>
          <w:bCs/>
          <w:sz w:val="24"/>
          <w:szCs w:val="24"/>
          <w:vertAlign w:val="superscript"/>
        </w:rPr>
        <w:t>32</w:t>
      </w:r>
      <w:r w:rsidR="00910CED" w:rsidRPr="00C35F80">
        <w:rPr>
          <w:rFonts w:ascii="Book Antiqua" w:hAnsi="Book Antiqua" w:cs="Times New Roman"/>
          <w:bCs/>
          <w:sz w:val="24"/>
          <w:szCs w:val="24"/>
          <w:vertAlign w:val="superscript"/>
        </w:rPr>
        <w:t>]</w:t>
      </w:r>
      <w:r w:rsidR="00F41094" w:rsidRPr="00C35F80">
        <w:rPr>
          <w:rFonts w:ascii="Book Antiqua" w:hAnsi="Book Antiqua" w:cs="Times New Roman"/>
          <w:bCs/>
          <w:sz w:val="24"/>
          <w:szCs w:val="24"/>
        </w:rPr>
        <w:t>.</w:t>
      </w:r>
      <w:r w:rsidR="00E16B9E">
        <w:rPr>
          <w:rFonts w:ascii="Book Antiqua" w:hAnsi="Book Antiqua" w:cs="Times New Roman"/>
          <w:bCs/>
          <w:sz w:val="24"/>
          <w:szCs w:val="24"/>
        </w:rPr>
        <w:t xml:space="preserve"> </w:t>
      </w:r>
      <w:r w:rsidR="00626B2C" w:rsidRPr="00C35F80">
        <w:rPr>
          <w:rFonts w:ascii="Book Antiqua" w:hAnsi="Book Antiqua" w:cs="Times New Roman"/>
          <w:iCs/>
          <w:sz w:val="24"/>
          <w:szCs w:val="24"/>
        </w:rPr>
        <w:t xml:space="preserve">SLC19A2 (Soluble carrier family 19, member 2) </w:t>
      </w:r>
      <w:r w:rsidR="0051678A">
        <w:rPr>
          <w:rFonts w:ascii="Book Antiqua" w:eastAsia="宋体" w:hAnsi="Book Antiqua" w:cs="Times New Roman" w:hint="eastAsia"/>
          <w:iCs/>
          <w:sz w:val="24"/>
          <w:szCs w:val="24"/>
          <w:lang w:eastAsia="zh-CN"/>
        </w:rPr>
        <w:t>-</w:t>
      </w:r>
      <w:r w:rsidR="00626B2C" w:rsidRPr="00C35F80">
        <w:rPr>
          <w:rFonts w:ascii="Book Antiqua" w:hAnsi="Book Antiqua" w:cs="Times New Roman"/>
          <w:iCs/>
          <w:sz w:val="24"/>
          <w:szCs w:val="24"/>
        </w:rPr>
        <w:t xml:space="preserve"> Thiamine transporter mutations</w:t>
      </w:r>
      <w:r w:rsidR="00C15DFE" w:rsidRPr="00C35F80">
        <w:rPr>
          <w:rFonts w:ascii="Book Antiqua" w:hAnsi="Book Antiqua" w:cs="Times New Roman"/>
          <w:iCs/>
          <w:sz w:val="24"/>
          <w:szCs w:val="24"/>
        </w:rPr>
        <w:t>.</w:t>
      </w:r>
      <w:r w:rsidR="00E16B9E">
        <w:rPr>
          <w:rFonts w:ascii="Book Antiqua" w:hAnsi="Book Antiqua" w:cs="Times New Roman"/>
          <w:iCs/>
          <w:sz w:val="24"/>
          <w:szCs w:val="24"/>
        </w:rPr>
        <w:t xml:space="preserve"> </w:t>
      </w:r>
      <w:r w:rsidR="00626B2C" w:rsidRPr="00C35F80">
        <w:rPr>
          <w:rFonts w:ascii="Book Antiqua" w:hAnsi="Book Antiqua" w:cs="Times New Roman"/>
          <w:iCs/>
          <w:sz w:val="24"/>
          <w:szCs w:val="24"/>
        </w:rPr>
        <w:t>Recessive mutations</w:t>
      </w:r>
      <w:r w:rsidR="00E16B9E">
        <w:rPr>
          <w:rFonts w:ascii="Book Antiqua" w:hAnsi="Book Antiqua" w:cs="Times New Roman"/>
          <w:iCs/>
          <w:sz w:val="24"/>
          <w:szCs w:val="24"/>
        </w:rPr>
        <w:t xml:space="preserve"> </w:t>
      </w:r>
      <w:r w:rsidR="00626B2C" w:rsidRPr="00C35F80">
        <w:rPr>
          <w:rFonts w:ascii="Book Antiqua" w:hAnsi="Book Antiqua" w:cs="Times New Roman"/>
          <w:iCs/>
          <w:sz w:val="24"/>
          <w:szCs w:val="24"/>
        </w:rPr>
        <w:t>lead to</w:t>
      </w:r>
      <w:r w:rsidR="00E16B9E">
        <w:rPr>
          <w:rFonts w:ascii="Book Antiqua" w:hAnsi="Book Antiqua" w:cs="Times New Roman"/>
          <w:iCs/>
          <w:sz w:val="24"/>
          <w:szCs w:val="24"/>
        </w:rPr>
        <w:t xml:space="preserve"> </w:t>
      </w:r>
      <w:r w:rsidR="00626B2C" w:rsidRPr="00C35F80">
        <w:rPr>
          <w:rFonts w:ascii="Book Antiqua" w:hAnsi="Book Antiqua" w:cs="Times New Roman"/>
          <w:iCs/>
          <w:sz w:val="24"/>
          <w:szCs w:val="24"/>
        </w:rPr>
        <w:t>neonatal diabetes, thiamine</w:t>
      </w:r>
      <w:r w:rsidR="00E16B9E">
        <w:rPr>
          <w:rFonts w:ascii="Book Antiqua" w:hAnsi="Book Antiqua" w:cs="Times New Roman"/>
          <w:iCs/>
          <w:sz w:val="24"/>
          <w:szCs w:val="24"/>
        </w:rPr>
        <w:t xml:space="preserve"> </w:t>
      </w:r>
      <w:r w:rsidR="00626B2C" w:rsidRPr="00C35F80">
        <w:rPr>
          <w:rFonts w:ascii="Book Antiqua" w:hAnsi="Book Antiqua" w:cs="Times New Roman"/>
          <w:iCs/>
          <w:sz w:val="24"/>
          <w:szCs w:val="24"/>
        </w:rPr>
        <w:t>responsive</w:t>
      </w:r>
      <w:r w:rsidR="00E16B9E">
        <w:rPr>
          <w:rFonts w:ascii="Book Antiqua" w:hAnsi="Book Antiqua" w:cs="Times New Roman"/>
          <w:iCs/>
          <w:sz w:val="24"/>
          <w:szCs w:val="24"/>
        </w:rPr>
        <w:t xml:space="preserve"> </w:t>
      </w:r>
      <w:r w:rsidR="00626B2C" w:rsidRPr="00C35F80">
        <w:rPr>
          <w:rFonts w:ascii="Book Antiqua" w:hAnsi="Book Antiqua" w:cs="Times New Roman"/>
          <w:iCs/>
          <w:sz w:val="24"/>
          <w:szCs w:val="24"/>
        </w:rPr>
        <w:t>megaloblastic anemia and</w:t>
      </w:r>
      <w:r w:rsidR="00E16B9E">
        <w:rPr>
          <w:rFonts w:ascii="Book Antiqua" w:hAnsi="Book Antiqua" w:cs="Times New Roman"/>
          <w:iCs/>
          <w:sz w:val="24"/>
          <w:szCs w:val="24"/>
        </w:rPr>
        <w:t xml:space="preserve"> </w:t>
      </w:r>
      <w:r w:rsidR="00626B2C" w:rsidRPr="00C35F80">
        <w:rPr>
          <w:rFonts w:ascii="Book Antiqua" w:hAnsi="Book Antiqua" w:cs="Times New Roman"/>
          <w:iCs/>
          <w:sz w:val="24"/>
          <w:szCs w:val="24"/>
        </w:rPr>
        <w:t>deafness. They may have</w:t>
      </w:r>
      <w:r w:rsidR="00E16B9E">
        <w:rPr>
          <w:rFonts w:ascii="Book Antiqua" w:hAnsi="Book Antiqua" w:cs="Times New Roman"/>
          <w:iCs/>
          <w:sz w:val="24"/>
          <w:szCs w:val="24"/>
        </w:rPr>
        <w:t xml:space="preserve"> </w:t>
      </w:r>
      <w:r w:rsidR="00626B2C" w:rsidRPr="00C35F80">
        <w:rPr>
          <w:rFonts w:ascii="Book Antiqua" w:hAnsi="Book Antiqua" w:cs="Times New Roman"/>
          <w:iCs/>
          <w:sz w:val="24"/>
          <w:szCs w:val="24"/>
        </w:rPr>
        <w:t>cardiac manifestations</w:t>
      </w:r>
      <w:r w:rsidR="00E0766D" w:rsidRPr="00C35F80">
        <w:rPr>
          <w:rFonts w:ascii="Book Antiqua" w:hAnsi="Book Antiqua" w:cs="Times New Roman"/>
          <w:sz w:val="24"/>
          <w:szCs w:val="24"/>
        </w:rPr>
        <w:t xml:space="preserve"> </w:t>
      </w:r>
    </w:p>
    <w:p w:rsidR="009A29B2" w:rsidRPr="00C35F80" w:rsidRDefault="006D709A" w:rsidP="0051678A">
      <w:pPr>
        <w:autoSpaceDE w:val="0"/>
        <w:autoSpaceDN w:val="0"/>
        <w:adjustRightInd w:val="0"/>
        <w:spacing w:after="0" w:line="360" w:lineRule="auto"/>
        <w:ind w:firstLineChars="100" w:firstLine="240"/>
        <w:jc w:val="both"/>
        <w:rPr>
          <w:rFonts w:ascii="Book Antiqua" w:hAnsi="Book Antiqua" w:cs="Times New Roman"/>
          <w:sz w:val="24"/>
          <w:szCs w:val="24"/>
        </w:rPr>
      </w:pPr>
      <w:r w:rsidRPr="00C35F80">
        <w:rPr>
          <w:rFonts w:ascii="Book Antiqua" w:hAnsi="Book Antiqua" w:cs="Times New Roman"/>
          <w:sz w:val="24"/>
          <w:szCs w:val="24"/>
        </w:rPr>
        <w:t>This is also called</w:t>
      </w:r>
      <w:r w:rsidR="00E16B9E">
        <w:rPr>
          <w:rFonts w:ascii="Book Antiqua" w:hAnsi="Book Antiqua" w:cs="Times New Roman"/>
          <w:sz w:val="24"/>
          <w:szCs w:val="24"/>
        </w:rPr>
        <w:t xml:space="preserve"> </w:t>
      </w:r>
      <w:r w:rsidRPr="00C35F80">
        <w:rPr>
          <w:rFonts w:ascii="Book Antiqua" w:hAnsi="Book Antiqua" w:cs="Times New Roman"/>
          <w:sz w:val="24"/>
          <w:szCs w:val="24"/>
        </w:rPr>
        <w:t>Rogers syndrome and is</w:t>
      </w:r>
      <w:r w:rsidR="00E16B9E">
        <w:rPr>
          <w:rFonts w:ascii="Book Antiqua" w:hAnsi="Book Antiqua" w:cs="Times New Roman"/>
          <w:sz w:val="24"/>
          <w:szCs w:val="24"/>
        </w:rPr>
        <w:t xml:space="preserve"> </w:t>
      </w:r>
      <w:r w:rsidRPr="00C35F80">
        <w:rPr>
          <w:rFonts w:ascii="Book Antiqua" w:hAnsi="Book Antiqua" w:cs="Times New Roman"/>
          <w:sz w:val="24"/>
          <w:szCs w:val="24"/>
        </w:rPr>
        <w:t>inherited</w:t>
      </w:r>
      <w:r w:rsidR="00E16B9E">
        <w:rPr>
          <w:rFonts w:ascii="Book Antiqua" w:hAnsi="Book Antiqua" w:cs="Times New Roman"/>
          <w:sz w:val="24"/>
          <w:szCs w:val="24"/>
        </w:rPr>
        <w:t xml:space="preserve"> </w:t>
      </w:r>
      <w:r w:rsidRPr="00C35F80">
        <w:rPr>
          <w:rFonts w:ascii="Book Antiqua" w:hAnsi="Book Antiqua" w:cs="Times New Roman"/>
          <w:sz w:val="24"/>
          <w:szCs w:val="24"/>
        </w:rPr>
        <w:t>as</w:t>
      </w:r>
      <w:r w:rsidR="009A29B2" w:rsidRPr="00C35F80">
        <w:rPr>
          <w:rFonts w:ascii="Book Antiqua" w:hAnsi="Book Antiqua" w:cs="Times New Roman"/>
          <w:sz w:val="24"/>
          <w:szCs w:val="24"/>
        </w:rPr>
        <w:t xml:space="preserve"> an</w:t>
      </w:r>
      <w:r w:rsidR="00E16B9E">
        <w:rPr>
          <w:rFonts w:ascii="Book Antiqua" w:hAnsi="Book Antiqua" w:cs="Times New Roman"/>
          <w:sz w:val="24"/>
          <w:szCs w:val="24"/>
        </w:rPr>
        <w:t xml:space="preserve"> </w:t>
      </w:r>
      <w:r w:rsidRPr="00C35F80">
        <w:rPr>
          <w:rFonts w:ascii="Book Antiqua" w:hAnsi="Book Antiqua" w:cs="Times New Roman"/>
          <w:sz w:val="24"/>
          <w:szCs w:val="24"/>
        </w:rPr>
        <w:t xml:space="preserve">autosomal recessive </w:t>
      </w:r>
      <w:proofErr w:type="gramStart"/>
      <w:r w:rsidRPr="00C35F80">
        <w:rPr>
          <w:rFonts w:ascii="Book Antiqua" w:hAnsi="Book Antiqua" w:cs="Times New Roman"/>
          <w:sz w:val="24"/>
          <w:szCs w:val="24"/>
        </w:rPr>
        <w:t>disorder</w:t>
      </w:r>
      <w:r w:rsidR="00910CED" w:rsidRPr="00C35F80">
        <w:rPr>
          <w:rFonts w:ascii="Book Antiqua" w:hAnsi="Book Antiqua" w:cs="Times New Roman"/>
          <w:sz w:val="24"/>
          <w:szCs w:val="24"/>
          <w:vertAlign w:val="superscript"/>
        </w:rPr>
        <w:t>[</w:t>
      </w:r>
      <w:proofErr w:type="gramEnd"/>
      <w:r w:rsidR="00925B1E" w:rsidRPr="00C35F80">
        <w:rPr>
          <w:rFonts w:ascii="Book Antiqua" w:hAnsi="Book Antiqua" w:cs="Times New Roman"/>
          <w:sz w:val="24"/>
          <w:szCs w:val="24"/>
          <w:vertAlign w:val="superscript"/>
        </w:rPr>
        <w:t>54,55</w:t>
      </w:r>
      <w:r w:rsidR="00910CED" w:rsidRPr="00C35F80">
        <w:rPr>
          <w:rFonts w:ascii="Book Antiqua" w:hAnsi="Book Antiqua" w:cs="Times New Roman"/>
          <w:sz w:val="24"/>
          <w:szCs w:val="24"/>
          <w:vertAlign w:val="superscript"/>
        </w:rPr>
        <w:t>]</w:t>
      </w:r>
      <w:r w:rsidR="0001799F" w:rsidRPr="00C35F80">
        <w:rPr>
          <w:rFonts w:ascii="Book Antiqua" w:hAnsi="Book Antiqua" w:cs="Times New Roman"/>
          <w:sz w:val="24"/>
          <w:szCs w:val="24"/>
        </w:rPr>
        <w:t>.</w:t>
      </w:r>
      <w:r w:rsidR="00C15DFE" w:rsidRPr="00C35F80">
        <w:rPr>
          <w:rFonts w:ascii="Book Antiqua" w:hAnsi="Book Antiqua" w:cs="Times New Roman"/>
          <w:sz w:val="24"/>
          <w:szCs w:val="24"/>
        </w:rPr>
        <w:t xml:space="preserve"> </w:t>
      </w:r>
      <w:r w:rsidR="00C0011C" w:rsidRPr="00C35F80">
        <w:rPr>
          <w:rFonts w:ascii="Book Antiqua" w:hAnsi="Book Antiqua" w:cs="Times New Roman"/>
          <w:sz w:val="24"/>
          <w:szCs w:val="24"/>
        </w:rPr>
        <w:t>SLC2A2 (Soluble carrier family 2 member 2)</w:t>
      </w:r>
      <w:r w:rsidR="0051678A">
        <w:rPr>
          <w:rFonts w:ascii="Book Antiqua" w:eastAsia="宋体" w:hAnsi="Book Antiqua" w:cs="Times New Roman" w:hint="eastAsia"/>
          <w:sz w:val="24"/>
          <w:szCs w:val="24"/>
          <w:lang w:eastAsia="zh-CN"/>
        </w:rPr>
        <w:t xml:space="preserve"> </w:t>
      </w:r>
      <w:r w:rsidR="00C15DFE" w:rsidRPr="00C35F80">
        <w:rPr>
          <w:rFonts w:ascii="Book Antiqua" w:hAnsi="Book Antiqua" w:cs="Times New Roman"/>
          <w:sz w:val="24"/>
          <w:szCs w:val="24"/>
        </w:rPr>
        <w:t>-</w:t>
      </w:r>
      <w:r w:rsidR="00C0011C" w:rsidRPr="00C35F80">
        <w:rPr>
          <w:rFonts w:ascii="Book Antiqua" w:hAnsi="Book Antiqua" w:cs="Times New Roman"/>
          <w:sz w:val="24"/>
          <w:szCs w:val="24"/>
        </w:rPr>
        <w:t xml:space="preserve"> </w:t>
      </w:r>
      <w:proofErr w:type="spellStart"/>
      <w:r w:rsidR="00C0011C" w:rsidRPr="00C35F80">
        <w:rPr>
          <w:rFonts w:ascii="Book Antiqua" w:hAnsi="Book Antiqua" w:cs="Times New Roman"/>
          <w:sz w:val="24"/>
          <w:szCs w:val="24"/>
        </w:rPr>
        <w:t>Fanconi</w:t>
      </w:r>
      <w:proofErr w:type="spellEnd"/>
      <w:r w:rsidR="00C0011C" w:rsidRPr="00C35F80">
        <w:rPr>
          <w:rFonts w:ascii="Book Antiqua" w:hAnsi="Book Antiqua" w:cs="Times New Roman"/>
          <w:sz w:val="24"/>
          <w:szCs w:val="24"/>
        </w:rPr>
        <w:t xml:space="preserve"> </w:t>
      </w:r>
      <w:proofErr w:type="spellStart"/>
      <w:r w:rsidR="00C0011C" w:rsidRPr="00C35F80">
        <w:rPr>
          <w:rFonts w:ascii="Book Antiqua" w:hAnsi="Book Antiqua" w:cs="Times New Roman"/>
          <w:sz w:val="24"/>
          <w:szCs w:val="24"/>
        </w:rPr>
        <w:t>bickel</w:t>
      </w:r>
      <w:proofErr w:type="spellEnd"/>
      <w:r w:rsidR="00C0011C" w:rsidRPr="00C35F80">
        <w:rPr>
          <w:rFonts w:ascii="Book Antiqua" w:hAnsi="Book Antiqua" w:cs="Times New Roman"/>
          <w:sz w:val="24"/>
          <w:szCs w:val="24"/>
        </w:rPr>
        <w:t xml:space="preserve"> syndrome</w:t>
      </w:r>
      <w:r w:rsidR="0051678A">
        <w:rPr>
          <w:rFonts w:ascii="Book Antiqua" w:eastAsia="宋体" w:hAnsi="Book Antiqua" w:cs="Times New Roman" w:hint="eastAsia"/>
          <w:sz w:val="24"/>
          <w:szCs w:val="24"/>
          <w:lang w:eastAsia="zh-CN"/>
        </w:rPr>
        <w:t>.</w:t>
      </w:r>
      <w:r w:rsidR="00C0011C" w:rsidRPr="00C35F80">
        <w:rPr>
          <w:rFonts w:ascii="Book Antiqua" w:hAnsi="Book Antiqua" w:cs="Times New Roman"/>
          <w:sz w:val="24"/>
          <w:szCs w:val="24"/>
        </w:rPr>
        <w:t xml:space="preserve"> </w:t>
      </w:r>
    </w:p>
    <w:p w:rsidR="00A4710C" w:rsidRPr="00C35F80" w:rsidRDefault="00F959BB" w:rsidP="0051678A">
      <w:pPr>
        <w:autoSpaceDE w:val="0"/>
        <w:autoSpaceDN w:val="0"/>
        <w:adjustRightInd w:val="0"/>
        <w:spacing w:after="0" w:line="360" w:lineRule="auto"/>
        <w:ind w:firstLineChars="100" w:firstLine="240"/>
        <w:jc w:val="both"/>
        <w:rPr>
          <w:rFonts w:ascii="Book Antiqua" w:hAnsi="Book Antiqua" w:cs="Times New Roman"/>
          <w:iCs/>
          <w:sz w:val="24"/>
          <w:szCs w:val="24"/>
        </w:rPr>
      </w:pPr>
      <w:r w:rsidRPr="00C35F80">
        <w:rPr>
          <w:rFonts w:ascii="Book Antiqua" w:eastAsia="Times New Roman" w:hAnsi="Book Antiqua" w:cs="Times New Roman"/>
          <w:bCs/>
          <w:kern w:val="36"/>
          <w:sz w:val="24"/>
          <w:szCs w:val="24"/>
        </w:rPr>
        <w:t>DM</w:t>
      </w:r>
      <w:r w:rsidR="00E16B9E">
        <w:rPr>
          <w:rFonts w:ascii="Book Antiqua" w:hAnsi="Book Antiqua" w:cs="Times New Roman"/>
          <w:sz w:val="24"/>
          <w:szCs w:val="24"/>
        </w:rPr>
        <w:t xml:space="preserve"> </w:t>
      </w:r>
      <w:r w:rsidR="0048278D" w:rsidRPr="00C35F80">
        <w:rPr>
          <w:rFonts w:ascii="Book Antiqua" w:hAnsi="Book Antiqua" w:cs="Times New Roman"/>
          <w:sz w:val="24"/>
          <w:szCs w:val="24"/>
        </w:rPr>
        <w:t xml:space="preserve">with </w:t>
      </w:r>
      <w:r w:rsidR="00E4139F" w:rsidRPr="00C35F80">
        <w:rPr>
          <w:rFonts w:ascii="Book Antiqua" w:hAnsi="Book Antiqua" w:cs="Times New Roman"/>
          <w:sz w:val="24"/>
          <w:szCs w:val="24"/>
        </w:rPr>
        <w:t>h</w:t>
      </w:r>
      <w:r w:rsidR="00FA6208" w:rsidRPr="00C35F80">
        <w:rPr>
          <w:rFonts w:ascii="Book Antiqua" w:hAnsi="Book Antiqua" w:cs="Times New Roman"/>
          <w:sz w:val="24"/>
          <w:szCs w:val="24"/>
        </w:rPr>
        <w:t xml:space="preserve">epatomegaly, glycosuria, proteinuria, </w:t>
      </w:r>
      <w:proofErr w:type="spellStart"/>
      <w:r w:rsidR="00FA6208" w:rsidRPr="00C35F80">
        <w:rPr>
          <w:rFonts w:ascii="Book Antiqua" w:hAnsi="Book Antiqua" w:cs="Times New Roman"/>
          <w:sz w:val="24"/>
          <w:szCs w:val="24"/>
        </w:rPr>
        <w:t>hypophosphatemic</w:t>
      </w:r>
      <w:proofErr w:type="spellEnd"/>
      <w:r w:rsidR="00FA6208" w:rsidRPr="00C35F80">
        <w:rPr>
          <w:rFonts w:ascii="Book Antiqua" w:hAnsi="Book Antiqua" w:cs="Times New Roman"/>
          <w:sz w:val="24"/>
          <w:szCs w:val="24"/>
        </w:rPr>
        <w:t xml:space="preserve"> rickets</w:t>
      </w:r>
      <w:r w:rsidR="009A29B2" w:rsidRPr="00C35F80">
        <w:rPr>
          <w:rFonts w:ascii="Book Antiqua" w:hAnsi="Book Antiqua" w:cs="Times New Roman"/>
          <w:sz w:val="24"/>
          <w:szCs w:val="24"/>
        </w:rPr>
        <w:t xml:space="preserve"> are the presenting </w:t>
      </w:r>
      <w:proofErr w:type="gramStart"/>
      <w:r w:rsidR="009A29B2" w:rsidRPr="00C35F80">
        <w:rPr>
          <w:rFonts w:ascii="Book Antiqua" w:hAnsi="Book Antiqua" w:cs="Times New Roman"/>
          <w:sz w:val="24"/>
          <w:szCs w:val="24"/>
        </w:rPr>
        <w:t>features</w:t>
      </w:r>
      <w:r w:rsidR="00910CED" w:rsidRPr="00C35F80">
        <w:rPr>
          <w:rFonts w:ascii="Book Antiqua" w:hAnsi="Book Antiqua" w:cs="Times New Roman"/>
          <w:sz w:val="24"/>
          <w:szCs w:val="24"/>
          <w:vertAlign w:val="superscript"/>
        </w:rPr>
        <w:t>[</w:t>
      </w:r>
      <w:proofErr w:type="gramEnd"/>
      <w:r w:rsidR="00FA6208" w:rsidRPr="00C35F80">
        <w:rPr>
          <w:rFonts w:ascii="Book Antiqua" w:hAnsi="Book Antiqua" w:cs="Times New Roman"/>
          <w:sz w:val="24"/>
          <w:szCs w:val="24"/>
          <w:vertAlign w:val="superscript"/>
        </w:rPr>
        <w:t>56</w:t>
      </w:r>
      <w:r w:rsidR="00910CED" w:rsidRPr="00C35F80">
        <w:rPr>
          <w:rFonts w:ascii="Book Antiqua" w:hAnsi="Book Antiqua" w:cs="Times New Roman"/>
          <w:sz w:val="24"/>
          <w:szCs w:val="24"/>
          <w:vertAlign w:val="superscript"/>
        </w:rPr>
        <w:t>]</w:t>
      </w:r>
      <w:r w:rsidR="005C69EB" w:rsidRPr="00C35F80">
        <w:rPr>
          <w:rFonts w:ascii="Book Antiqua" w:hAnsi="Book Antiqua" w:cs="Times New Roman"/>
          <w:sz w:val="24"/>
          <w:szCs w:val="24"/>
        </w:rPr>
        <w:t>.</w:t>
      </w:r>
      <w:r w:rsidR="00E16B9E">
        <w:rPr>
          <w:rFonts w:ascii="Book Antiqua" w:hAnsi="Book Antiqua" w:cs="Times New Roman"/>
          <w:iCs/>
          <w:sz w:val="24"/>
          <w:szCs w:val="24"/>
        </w:rPr>
        <w:t xml:space="preserve"> </w:t>
      </w:r>
      <w:r w:rsidR="006B2BB8" w:rsidRPr="00C35F80">
        <w:rPr>
          <w:rFonts w:ascii="Book Antiqua" w:hAnsi="Book Antiqua" w:cs="Times New Roman"/>
          <w:iCs/>
          <w:sz w:val="24"/>
          <w:szCs w:val="24"/>
        </w:rPr>
        <w:t xml:space="preserve">EIF2AK3 </w:t>
      </w:r>
      <w:r w:rsidR="00626B2C" w:rsidRPr="00C35F80">
        <w:rPr>
          <w:rFonts w:ascii="Book Antiqua" w:hAnsi="Book Antiqua" w:cs="Times New Roman"/>
          <w:iCs/>
          <w:sz w:val="24"/>
          <w:szCs w:val="24"/>
        </w:rPr>
        <w:t>Eukaryotic translation initiation factor</w:t>
      </w:r>
      <w:r w:rsidR="0051678A">
        <w:rPr>
          <w:rFonts w:ascii="Book Antiqua" w:eastAsia="宋体" w:hAnsi="Book Antiqua" w:cs="Times New Roman" w:hint="eastAsia"/>
          <w:iCs/>
          <w:sz w:val="24"/>
          <w:szCs w:val="24"/>
          <w:lang w:eastAsia="zh-CN"/>
        </w:rPr>
        <w:t xml:space="preserve"> </w:t>
      </w:r>
      <w:r w:rsidR="0051678A" w:rsidRPr="0051678A">
        <w:rPr>
          <w:rFonts w:ascii="Book Antiqua" w:eastAsia="宋体" w:hAnsi="Book Antiqua" w:cs="MS Mincho"/>
          <w:iCs/>
          <w:sz w:val="24"/>
          <w:szCs w:val="24"/>
          <w:lang w:eastAsia="zh-CN"/>
        </w:rPr>
        <w:t>-</w:t>
      </w:r>
      <w:r w:rsidR="0051678A">
        <w:rPr>
          <w:rFonts w:ascii="MS Mincho" w:eastAsia="宋体" w:hAnsi="MS Mincho" w:cs="MS Mincho" w:hint="eastAsia"/>
          <w:iCs/>
          <w:sz w:val="24"/>
          <w:szCs w:val="24"/>
          <w:lang w:eastAsia="zh-CN"/>
        </w:rPr>
        <w:t xml:space="preserve"> </w:t>
      </w:r>
      <w:proofErr w:type="gramStart"/>
      <w:r w:rsidR="00626B2C" w:rsidRPr="00C35F80">
        <w:rPr>
          <w:rFonts w:ascii="Book Antiqua" w:hAnsi="Book Antiqua" w:cs="Times New Roman"/>
          <w:iCs/>
          <w:sz w:val="24"/>
          <w:szCs w:val="24"/>
        </w:rPr>
        <w:t xml:space="preserve">2 </w:t>
      </w:r>
      <w:r w:rsidR="006B2BB8" w:rsidRPr="00C35F80">
        <w:rPr>
          <w:rFonts w:ascii="Book Antiqua" w:hAnsi="Book Antiqua" w:cs="Times New Roman"/>
          <w:iCs/>
          <w:sz w:val="24"/>
          <w:szCs w:val="24"/>
        </w:rPr>
        <w:t>k</w:t>
      </w:r>
      <w:r w:rsidR="00626B2C" w:rsidRPr="00C35F80">
        <w:rPr>
          <w:rFonts w:ascii="Book Antiqua" w:hAnsi="Book Antiqua" w:cs="Times New Roman"/>
          <w:iCs/>
          <w:sz w:val="24"/>
          <w:szCs w:val="24"/>
        </w:rPr>
        <w:t>inase</w:t>
      </w:r>
      <w:r w:rsidR="00E16B9E">
        <w:rPr>
          <w:rFonts w:ascii="Book Antiqua" w:hAnsi="Book Antiqua" w:cs="Times New Roman"/>
          <w:iCs/>
          <w:sz w:val="24"/>
          <w:szCs w:val="24"/>
        </w:rPr>
        <w:t xml:space="preserve"> </w:t>
      </w:r>
      <w:r w:rsidR="00E4139F" w:rsidRPr="00C35F80">
        <w:rPr>
          <w:rFonts w:ascii="Book Antiqua" w:eastAsia="MS Mincho" w:hAnsi="Book Antiqua" w:cs="Times New Roman"/>
          <w:iCs/>
          <w:sz w:val="24"/>
          <w:szCs w:val="24"/>
        </w:rPr>
        <w:t>W</w:t>
      </w:r>
      <w:r w:rsidR="00626B2C" w:rsidRPr="00C35F80">
        <w:rPr>
          <w:rFonts w:ascii="Book Antiqua" w:hAnsi="Book Antiqua" w:cs="Times New Roman"/>
          <w:iCs/>
          <w:sz w:val="24"/>
          <w:szCs w:val="24"/>
        </w:rPr>
        <w:t>olcott</w:t>
      </w:r>
      <w:r w:rsidR="0051678A" w:rsidRPr="0051678A">
        <w:rPr>
          <w:rFonts w:ascii="Book Antiqua" w:eastAsia="宋体" w:hAnsi="Book Antiqua" w:cs="MS Mincho"/>
          <w:iCs/>
          <w:sz w:val="24"/>
          <w:szCs w:val="24"/>
          <w:lang w:eastAsia="zh-CN"/>
        </w:rPr>
        <w:t>-</w:t>
      </w:r>
      <w:proofErr w:type="spellStart"/>
      <w:r w:rsidR="00E4139F" w:rsidRPr="00C35F80">
        <w:rPr>
          <w:rFonts w:ascii="Book Antiqua" w:eastAsia="MS Mincho" w:hAnsi="Book Antiqua" w:cs="Times New Roman"/>
          <w:iCs/>
          <w:sz w:val="24"/>
          <w:szCs w:val="24"/>
        </w:rPr>
        <w:t>R</w:t>
      </w:r>
      <w:r w:rsidR="0051678A">
        <w:rPr>
          <w:rFonts w:ascii="Book Antiqua" w:hAnsi="Book Antiqua" w:cs="Times New Roman"/>
          <w:iCs/>
          <w:sz w:val="24"/>
          <w:szCs w:val="24"/>
        </w:rPr>
        <w:t>allison</w:t>
      </w:r>
      <w:proofErr w:type="spellEnd"/>
      <w:r w:rsidR="0051678A">
        <w:rPr>
          <w:rFonts w:ascii="Book Antiqua" w:hAnsi="Book Antiqua" w:cs="Times New Roman"/>
          <w:iCs/>
          <w:sz w:val="24"/>
          <w:szCs w:val="24"/>
        </w:rPr>
        <w:t xml:space="preserve"> syndrome</w:t>
      </w:r>
      <w:proofErr w:type="gramEnd"/>
      <w:r w:rsidR="00E4139F" w:rsidRPr="00C35F80">
        <w:rPr>
          <w:rFonts w:ascii="Book Antiqua" w:hAnsi="Book Antiqua" w:cs="Times New Roman"/>
          <w:iCs/>
          <w:sz w:val="24"/>
          <w:szCs w:val="24"/>
        </w:rPr>
        <w:t>.</w:t>
      </w:r>
      <w:r w:rsidR="00E16B9E">
        <w:rPr>
          <w:rFonts w:ascii="Book Antiqua" w:hAnsi="Book Antiqua" w:cs="Times New Roman"/>
          <w:iCs/>
          <w:sz w:val="24"/>
          <w:szCs w:val="24"/>
        </w:rPr>
        <w:t xml:space="preserve"> </w:t>
      </w:r>
      <w:r w:rsidR="00CE7398" w:rsidRPr="00C35F80">
        <w:rPr>
          <w:rFonts w:ascii="Book Antiqua" w:hAnsi="Book Antiqua" w:cs="Times New Roman"/>
          <w:iCs/>
          <w:sz w:val="24"/>
          <w:szCs w:val="24"/>
        </w:rPr>
        <w:t>Infants with</w:t>
      </w:r>
      <w:r w:rsidR="006100FF" w:rsidRPr="00C35F80">
        <w:rPr>
          <w:rFonts w:ascii="Book Antiqua" w:hAnsi="Book Antiqua" w:cs="Times New Roman"/>
          <w:iCs/>
          <w:sz w:val="24"/>
          <w:szCs w:val="24"/>
        </w:rPr>
        <w:t xml:space="preserve"> EIF2AK</w:t>
      </w:r>
      <w:r w:rsidR="00E16B9E">
        <w:rPr>
          <w:rFonts w:ascii="Book Antiqua" w:hAnsi="Book Antiqua" w:cs="Times New Roman"/>
          <w:iCs/>
          <w:sz w:val="24"/>
          <w:szCs w:val="24"/>
        </w:rPr>
        <w:t xml:space="preserve"> </w:t>
      </w:r>
      <w:r w:rsidR="00CE7398" w:rsidRPr="00C35F80">
        <w:rPr>
          <w:rFonts w:ascii="Book Antiqua" w:hAnsi="Book Antiqua" w:cs="Times New Roman"/>
          <w:iCs/>
          <w:sz w:val="24"/>
          <w:szCs w:val="24"/>
        </w:rPr>
        <w:t>mutation</w:t>
      </w:r>
      <w:r w:rsidR="00E16B9E">
        <w:rPr>
          <w:rFonts w:ascii="Book Antiqua" w:hAnsi="Book Antiqua" w:cs="Times New Roman"/>
          <w:iCs/>
          <w:sz w:val="24"/>
          <w:szCs w:val="24"/>
        </w:rPr>
        <w:t xml:space="preserve"> </w:t>
      </w:r>
      <w:r w:rsidR="00CE7398" w:rsidRPr="00C35F80">
        <w:rPr>
          <w:rFonts w:ascii="Book Antiqua" w:hAnsi="Book Antiqua" w:cs="Times New Roman"/>
          <w:iCs/>
          <w:sz w:val="24"/>
          <w:szCs w:val="24"/>
        </w:rPr>
        <w:t>present with</w:t>
      </w:r>
      <w:r w:rsidR="00E16B9E">
        <w:rPr>
          <w:rFonts w:ascii="Book Antiqua" w:hAnsi="Book Antiqua" w:cs="Times New Roman"/>
          <w:iCs/>
          <w:sz w:val="24"/>
          <w:szCs w:val="24"/>
        </w:rPr>
        <w:t xml:space="preserve"> </w:t>
      </w:r>
      <w:r w:rsidR="00CE7398" w:rsidRPr="00C35F80">
        <w:rPr>
          <w:rFonts w:ascii="Book Antiqua" w:hAnsi="Book Antiqua" w:cs="Times New Roman"/>
          <w:iCs/>
          <w:sz w:val="24"/>
          <w:szCs w:val="24"/>
        </w:rPr>
        <w:t>neonatal diabetes, liver</w:t>
      </w:r>
      <w:r w:rsidR="00E16B9E">
        <w:rPr>
          <w:rFonts w:ascii="Book Antiqua" w:hAnsi="Book Antiqua" w:cs="Times New Roman"/>
          <w:iCs/>
          <w:sz w:val="24"/>
          <w:szCs w:val="24"/>
        </w:rPr>
        <w:t xml:space="preserve"> </w:t>
      </w:r>
      <w:r w:rsidR="00CE7398" w:rsidRPr="00C35F80">
        <w:rPr>
          <w:rFonts w:ascii="Book Antiqua" w:hAnsi="Book Antiqua" w:cs="Times New Roman"/>
          <w:iCs/>
          <w:sz w:val="24"/>
          <w:szCs w:val="24"/>
        </w:rPr>
        <w:t>failure, growth retardation, epiphyseal dysplasia, developmental delay, hypothyroidism and renal failure. Higher mortality</w:t>
      </w:r>
      <w:r w:rsidR="00E16B9E">
        <w:rPr>
          <w:rFonts w:ascii="Book Antiqua" w:hAnsi="Book Antiqua" w:cs="Times New Roman"/>
          <w:iCs/>
          <w:sz w:val="24"/>
          <w:szCs w:val="24"/>
        </w:rPr>
        <w:t xml:space="preserve"> </w:t>
      </w:r>
      <w:r w:rsidR="00CE7398" w:rsidRPr="00C35F80">
        <w:rPr>
          <w:rFonts w:ascii="Book Antiqua" w:hAnsi="Book Antiqua" w:cs="Times New Roman"/>
          <w:iCs/>
          <w:sz w:val="24"/>
          <w:szCs w:val="24"/>
        </w:rPr>
        <w:t>has been reported among these children. This is more common in</w:t>
      </w:r>
      <w:r w:rsidR="008A58A7" w:rsidRPr="00C35F80">
        <w:rPr>
          <w:rFonts w:ascii="Book Antiqua" w:hAnsi="Book Antiqua" w:cs="Times New Roman"/>
          <w:iCs/>
          <w:sz w:val="24"/>
          <w:szCs w:val="24"/>
        </w:rPr>
        <w:t xml:space="preserve"> infants born of</w:t>
      </w:r>
      <w:r w:rsidR="00E16B9E">
        <w:rPr>
          <w:rFonts w:ascii="Book Antiqua" w:hAnsi="Book Antiqua" w:cs="Times New Roman"/>
          <w:iCs/>
          <w:sz w:val="24"/>
          <w:szCs w:val="24"/>
        </w:rPr>
        <w:t xml:space="preserve"> </w:t>
      </w:r>
      <w:r w:rsidR="008A58A7" w:rsidRPr="00C35F80">
        <w:rPr>
          <w:rFonts w:ascii="Book Antiqua" w:hAnsi="Book Antiqua" w:cs="Times New Roman"/>
          <w:iCs/>
          <w:sz w:val="24"/>
          <w:szCs w:val="24"/>
        </w:rPr>
        <w:t>consanguinity.</w:t>
      </w:r>
      <w:r w:rsidR="00E16B9E">
        <w:rPr>
          <w:rFonts w:ascii="Book Antiqua" w:hAnsi="Book Antiqua" w:cs="Times New Roman"/>
          <w:iCs/>
          <w:sz w:val="24"/>
          <w:szCs w:val="24"/>
        </w:rPr>
        <w:t xml:space="preserve"> </w:t>
      </w:r>
      <w:r w:rsidR="00172A22" w:rsidRPr="00C35F80">
        <w:rPr>
          <w:rFonts w:ascii="Book Antiqua" w:hAnsi="Book Antiqua" w:cs="Times New Roman"/>
          <w:iCs/>
          <w:sz w:val="24"/>
          <w:szCs w:val="24"/>
        </w:rPr>
        <w:t>Mortality</w:t>
      </w:r>
      <w:r w:rsidR="00E16B9E">
        <w:rPr>
          <w:rFonts w:ascii="Book Antiqua" w:hAnsi="Book Antiqua" w:cs="Times New Roman"/>
          <w:iCs/>
          <w:sz w:val="24"/>
          <w:szCs w:val="24"/>
        </w:rPr>
        <w:t xml:space="preserve"> </w:t>
      </w:r>
      <w:r w:rsidR="00172A22" w:rsidRPr="00C35F80">
        <w:rPr>
          <w:rFonts w:ascii="Book Antiqua" w:hAnsi="Book Antiqua" w:cs="Times New Roman"/>
          <w:iCs/>
          <w:sz w:val="24"/>
          <w:szCs w:val="24"/>
        </w:rPr>
        <w:t xml:space="preserve">is predominantly due to liver cell failure is these </w:t>
      </w:r>
      <w:proofErr w:type="gramStart"/>
      <w:r w:rsidR="00172A22" w:rsidRPr="00C35F80">
        <w:rPr>
          <w:rFonts w:ascii="Book Antiqua" w:hAnsi="Book Antiqua" w:cs="Times New Roman"/>
          <w:iCs/>
          <w:sz w:val="24"/>
          <w:szCs w:val="24"/>
        </w:rPr>
        <w:t>children</w:t>
      </w:r>
      <w:r w:rsidR="00910CED" w:rsidRPr="00C35F80">
        <w:rPr>
          <w:rFonts w:ascii="Book Antiqua" w:hAnsi="Book Antiqua" w:cs="Times New Roman"/>
          <w:iCs/>
          <w:sz w:val="24"/>
          <w:szCs w:val="24"/>
          <w:vertAlign w:val="superscript"/>
        </w:rPr>
        <w:t>[</w:t>
      </w:r>
      <w:proofErr w:type="gramEnd"/>
      <w:r w:rsidR="00925B1E" w:rsidRPr="00C35F80">
        <w:rPr>
          <w:rFonts w:ascii="Book Antiqua" w:hAnsi="Book Antiqua" w:cs="Times New Roman"/>
          <w:iCs/>
          <w:sz w:val="24"/>
          <w:szCs w:val="24"/>
          <w:vertAlign w:val="superscript"/>
        </w:rPr>
        <w:t>4,40</w:t>
      </w:r>
      <w:r w:rsidR="00910CED" w:rsidRPr="00C35F80">
        <w:rPr>
          <w:rFonts w:ascii="Book Antiqua" w:hAnsi="Book Antiqua" w:cs="Times New Roman"/>
          <w:iCs/>
          <w:sz w:val="24"/>
          <w:szCs w:val="24"/>
          <w:vertAlign w:val="superscript"/>
        </w:rPr>
        <w:t>]</w:t>
      </w:r>
      <w:r w:rsidR="0051678A">
        <w:rPr>
          <w:rFonts w:ascii="Book Antiqua" w:eastAsia="宋体" w:hAnsi="Book Antiqua" w:cs="Times New Roman" w:hint="eastAsia"/>
          <w:iCs/>
          <w:sz w:val="24"/>
          <w:szCs w:val="24"/>
          <w:lang w:eastAsia="zh-CN"/>
        </w:rPr>
        <w:t>.</w:t>
      </w:r>
      <w:r w:rsidR="00E16B9E">
        <w:rPr>
          <w:rFonts w:ascii="Book Antiqua" w:hAnsi="Book Antiqua" w:cs="Times New Roman"/>
          <w:iCs/>
          <w:sz w:val="24"/>
          <w:szCs w:val="24"/>
        </w:rPr>
        <w:t xml:space="preserve"> </w:t>
      </w:r>
    </w:p>
    <w:p w:rsidR="00A4710C" w:rsidRPr="00C35F80" w:rsidRDefault="00513865" w:rsidP="0051678A">
      <w:pPr>
        <w:pStyle w:val="NormalWeb"/>
        <w:spacing w:before="0" w:beforeAutospacing="0" w:after="0" w:afterAutospacing="0" w:line="360" w:lineRule="auto"/>
        <w:ind w:firstLineChars="100" w:firstLine="240"/>
        <w:jc w:val="both"/>
        <w:textAlignment w:val="baseline"/>
        <w:rPr>
          <w:rFonts w:ascii="Book Antiqua" w:hAnsi="Book Antiqua"/>
        </w:rPr>
      </w:pPr>
      <w:r w:rsidRPr="00C35F80">
        <w:rPr>
          <w:rFonts w:ascii="Book Antiqua" w:hAnsi="Book Antiqua"/>
        </w:rPr>
        <w:t>The course of PNDM varies by</w:t>
      </w:r>
      <w:r w:rsidRPr="00C35F80">
        <w:rPr>
          <w:rStyle w:val="apple-converted-space"/>
          <w:rFonts w:ascii="Book Antiqua" w:hAnsi="Book Antiqua"/>
        </w:rPr>
        <w:t> </w:t>
      </w:r>
      <w:hyperlink r:id="rId13" w:history="1">
        <w:r w:rsidRPr="00C35F80">
          <w:rPr>
            <w:rStyle w:val="Hyperlink"/>
            <w:rFonts w:ascii="Book Antiqua" w:hAnsi="Book Antiqua"/>
            <w:color w:val="auto"/>
            <w:u w:val="none"/>
          </w:rPr>
          <w:t>genotype</w:t>
        </w:r>
      </w:hyperlink>
      <w:r w:rsidRPr="00C35F80">
        <w:rPr>
          <w:rFonts w:ascii="Book Antiqua" w:hAnsi="Book Antiqua"/>
        </w:rPr>
        <w:t>. Pancreatic agenesis/hypoplasia caused by homozygous mutations in</w:t>
      </w:r>
      <w:r w:rsidRPr="00C35F80">
        <w:rPr>
          <w:rStyle w:val="apple-converted-space"/>
          <w:rFonts w:ascii="Book Antiqua" w:hAnsi="Book Antiqua"/>
        </w:rPr>
        <w:t> </w:t>
      </w:r>
      <w:r w:rsidRPr="00C35F80">
        <w:rPr>
          <w:rFonts w:ascii="Book Antiqua" w:hAnsi="Book Antiqua"/>
          <w:i/>
          <w:iCs/>
        </w:rPr>
        <w:t>PDX1</w:t>
      </w:r>
      <w:r w:rsidRPr="00C35F80">
        <w:rPr>
          <w:rStyle w:val="apple-converted-space"/>
          <w:rFonts w:ascii="Book Antiqua" w:hAnsi="Book Antiqua"/>
        </w:rPr>
        <w:t> </w:t>
      </w:r>
      <w:r w:rsidRPr="00C35F80">
        <w:rPr>
          <w:rFonts w:ascii="Book Antiqua" w:hAnsi="Book Antiqua"/>
        </w:rPr>
        <w:t xml:space="preserve">results in severe insulin deficiency and exocrine pancreatic insufficiency. </w:t>
      </w:r>
      <w:r w:rsidR="00BB65D0" w:rsidRPr="00C35F80">
        <w:rPr>
          <w:rFonts w:ascii="Book Antiqua" w:hAnsi="Book Antiqua"/>
        </w:rPr>
        <w:t>The</w:t>
      </w:r>
      <w:r w:rsidR="00E16B9E">
        <w:rPr>
          <w:rFonts w:ascii="Book Antiqua" w:hAnsi="Book Antiqua"/>
        </w:rPr>
        <w:t xml:space="preserve"> </w:t>
      </w:r>
      <w:r w:rsidR="00BB65D0" w:rsidRPr="00C35F80">
        <w:rPr>
          <w:rFonts w:ascii="Book Antiqua" w:hAnsi="Book Antiqua"/>
        </w:rPr>
        <w:t>morbidity and mortality</w:t>
      </w:r>
      <w:r w:rsidR="00E16B9E">
        <w:rPr>
          <w:rFonts w:ascii="Book Antiqua" w:hAnsi="Book Antiqua"/>
        </w:rPr>
        <w:t xml:space="preserve"> </w:t>
      </w:r>
      <w:r w:rsidR="00BB65D0" w:rsidRPr="00C35F80">
        <w:rPr>
          <w:rFonts w:ascii="Book Antiqua" w:hAnsi="Book Antiqua"/>
        </w:rPr>
        <w:t>varies</w:t>
      </w:r>
      <w:r w:rsidR="00E16B9E">
        <w:rPr>
          <w:rFonts w:ascii="Book Antiqua" w:hAnsi="Book Antiqua"/>
        </w:rPr>
        <w:t xml:space="preserve"> </w:t>
      </w:r>
      <w:r w:rsidR="00BB65D0" w:rsidRPr="00C35F80">
        <w:rPr>
          <w:rFonts w:ascii="Book Antiqua" w:hAnsi="Book Antiqua"/>
        </w:rPr>
        <w:t>according to the</w:t>
      </w:r>
      <w:r w:rsidR="00E16B9E">
        <w:rPr>
          <w:rFonts w:ascii="Book Antiqua" w:hAnsi="Book Antiqua"/>
        </w:rPr>
        <w:t xml:space="preserve"> </w:t>
      </w:r>
      <w:r w:rsidR="00BB65D0" w:rsidRPr="00C35F80">
        <w:rPr>
          <w:rFonts w:ascii="Book Antiqua" w:hAnsi="Book Antiqua"/>
        </w:rPr>
        <w:t>co morbid</w:t>
      </w:r>
      <w:r w:rsidR="00E16B9E">
        <w:rPr>
          <w:rFonts w:ascii="Book Antiqua" w:hAnsi="Book Antiqua"/>
        </w:rPr>
        <w:t xml:space="preserve"> </w:t>
      </w:r>
      <w:r w:rsidR="00BB65D0" w:rsidRPr="00C35F80">
        <w:rPr>
          <w:rFonts w:ascii="Book Antiqua" w:hAnsi="Book Antiqua"/>
        </w:rPr>
        <w:t xml:space="preserve">conditions of the infant. Rarely congenital </w:t>
      </w:r>
      <w:r w:rsidR="00193AD7" w:rsidRPr="00C35F80">
        <w:rPr>
          <w:rFonts w:ascii="Book Antiqua" w:hAnsi="Book Antiqua"/>
        </w:rPr>
        <w:t>hyperinsulinemia</w:t>
      </w:r>
      <w:r w:rsidR="00BB65D0" w:rsidRPr="00C35F80">
        <w:rPr>
          <w:rFonts w:ascii="Book Antiqua" w:hAnsi="Book Antiqua"/>
        </w:rPr>
        <w:t xml:space="preserve"> can present with neonatal</w:t>
      </w:r>
      <w:r w:rsidR="00E16B9E">
        <w:rPr>
          <w:rFonts w:ascii="Book Antiqua" w:hAnsi="Book Antiqua"/>
        </w:rPr>
        <w:t xml:space="preserve"> </w:t>
      </w:r>
      <w:r w:rsidR="00BB65D0" w:rsidRPr="00C35F80">
        <w:rPr>
          <w:rFonts w:ascii="Book Antiqua" w:hAnsi="Book Antiqua"/>
        </w:rPr>
        <w:t>diabetes</w:t>
      </w:r>
      <w:r w:rsidR="006100FF" w:rsidRPr="00C35F80">
        <w:rPr>
          <w:rFonts w:ascii="Book Antiqua" w:hAnsi="Book Antiqua"/>
        </w:rPr>
        <w:t xml:space="preserve"> with ABCC8 mutation but</w:t>
      </w:r>
      <w:r w:rsidR="00E16B9E">
        <w:rPr>
          <w:rFonts w:ascii="Book Antiqua" w:hAnsi="Book Antiqua"/>
        </w:rPr>
        <w:t xml:space="preserve"> </w:t>
      </w:r>
      <w:r w:rsidR="00BB65D0" w:rsidRPr="00C35F80">
        <w:rPr>
          <w:rFonts w:ascii="Book Antiqua" w:hAnsi="Book Antiqua"/>
        </w:rPr>
        <w:t>refractory to</w:t>
      </w:r>
      <w:r w:rsidR="00E16B9E">
        <w:rPr>
          <w:rFonts w:ascii="Book Antiqua" w:hAnsi="Book Antiqua"/>
        </w:rPr>
        <w:t xml:space="preserve"> </w:t>
      </w:r>
      <w:r w:rsidR="00BB65D0" w:rsidRPr="00C35F80">
        <w:rPr>
          <w:rFonts w:ascii="Book Antiqua" w:hAnsi="Book Antiqua"/>
        </w:rPr>
        <w:t>insulin therapy as</w:t>
      </w:r>
      <w:r w:rsidR="00E16B9E">
        <w:rPr>
          <w:rFonts w:ascii="Book Antiqua" w:hAnsi="Book Antiqua"/>
        </w:rPr>
        <w:t xml:space="preserve"> </w:t>
      </w:r>
      <w:r w:rsidR="00BB65D0" w:rsidRPr="00C35F80">
        <w:rPr>
          <w:rFonts w:ascii="Book Antiqua" w:hAnsi="Book Antiqua"/>
        </w:rPr>
        <w:t>in</w:t>
      </w:r>
      <w:r w:rsidR="00E16B9E">
        <w:rPr>
          <w:rFonts w:ascii="Book Antiqua" w:hAnsi="Book Antiqua"/>
        </w:rPr>
        <w:t xml:space="preserve"> </w:t>
      </w:r>
      <w:r w:rsidR="00BB65D0" w:rsidRPr="00C35F80">
        <w:rPr>
          <w:rFonts w:ascii="Book Antiqua" w:hAnsi="Book Antiqua"/>
        </w:rPr>
        <w:t xml:space="preserve">congenital </w:t>
      </w:r>
      <w:proofErr w:type="gramStart"/>
      <w:r w:rsidR="00BB65D0" w:rsidRPr="00C35F80">
        <w:rPr>
          <w:rFonts w:ascii="Book Antiqua" w:hAnsi="Book Antiqua"/>
        </w:rPr>
        <w:t>lipodystrophy</w:t>
      </w:r>
      <w:r w:rsidR="00910CED" w:rsidRPr="00C35F80">
        <w:rPr>
          <w:rFonts w:ascii="Book Antiqua" w:hAnsi="Book Antiqua"/>
          <w:vertAlign w:val="superscript"/>
        </w:rPr>
        <w:t>[</w:t>
      </w:r>
      <w:proofErr w:type="gramEnd"/>
      <w:r w:rsidR="00925B1E" w:rsidRPr="00C35F80">
        <w:rPr>
          <w:rFonts w:ascii="Book Antiqua" w:hAnsi="Book Antiqua"/>
          <w:vertAlign w:val="superscript"/>
        </w:rPr>
        <w:t>57</w:t>
      </w:r>
      <w:r w:rsidR="00910CED" w:rsidRPr="00C35F80">
        <w:rPr>
          <w:rFonts w:ascii="Book Antiqua" w:hAnsi="Book Antiqua"/>
          <w:vertAlign w:val="superscript"/>
        </w:rPr>
        <w:t>]</w:t>
      </w:r>
      <w:r w:rsidR="00910CED" w:rsidRPr="00C35F80">
        <w:rPr>
          <w:rFonts w:ascii="Book Antiqua" w:hAnsi="Book Antiqua"/>
        </w:rPr>
        <w:t>.</w:t>
      </w:r>
      <w:r w:rsidR="00E16B9E">
        <w:rPr>
          <w:rFonts w:ascii="Book Antiqua" w:hAnsi="Book Antiqua"/>
        </w:rPr>
        <w:t xml:space="preserve"> </w:t>
      </w:r>
    </w:p>
    <w:p w:rsidR="005C69EB" w:rsidRPr="0051678A" w:rsidRDefault="005C69EB" w:rsidP="003E018D">
      <w:pPr>
        <w:pStyle w:val="NormalWeb"/>
        <w:spacing w:before="0" w:beforeAutospacing="0" w:after="0" w:afterAutospacing="0" w:line="360" w:lineRule="auto"/>
        <w:jc w:val="both"/>
        <w:textAlignment w:val="baseline"/>
        <w:rPr>
          <w:rFonts w:ascii="Book Antiqua" w:eastAsia="宋体" w:hAnsi="Book Antiqua"/>
          <w:lang w:eastAsia="zh-CN"/>
        </w:rPr>
      </w:pPr>
    </w:p>
    <w:p w:rsidR="00A33DBF" w:rsidRPr="0051678A" w:rsidRDefault="0051678A" w:rsidP="003E018D">
      <w:pPr>
        <w:pStyle w:val="NormalWeb"/>
        <w:spacing w:before="0" w:beforeAutospacing="0" w:after="0" w:afterAutospacing="0" w:line="360" w:lineRule="auto"/>
        <w:jc w:val="both"/>
        <w:textAlignment w:val="baseline"/>
        <w:rPr>
          <w:rFonts w:ascii="Book Antiqua" w:eastAsia="宋体" w:hAnsi="Book Antiqua"/>
          <w:b/>
          <w:lang w:eastAsia="zh-CN"/>
        </w:rPr>
      </w:pPr>
      <w:r w:rsidRPr="0051678A">
        <w:rPr>
          <w:rFonts w:ascii="Book Antiqua" w:hAnsi="Book Antiqua"/>
          <w:b/>
        </w:rPr>
        <w:t>CLINICAL PRESENTATION OF NDM</w:t>
      </w:r>
    </w:p>
    <w:p w:rsidR="00BB65D0" w:rsidRPr="00C35F80" w:rsidRDefault="00F841AE" w:rsidP="003E018D">
      <w:pPr>
        <w:autoSpaceDE w:val="0"/>
        <w:autoSpaceDN w:val="0"/>
        <w:adjustRightInd w:val="0"/>
        <w:spacing w:after="0" w:line="360" w:lineRule="auto"/>
        <w:jc w:val="both"/>
        <w:rPr>
          <w:rFonts w:ascii="Book Antiqua" w:hAnsi="Book Antiqua" w:cs="Times New Roman"/>
          <w:sz w:val="24"/>
          <w:szCs w:val="24"/>
        </w:rPr>
      </w:pPr>
      <w:r w:rsidRPr="00C35F80">
        <w:rPr>
          <w:rFonts w:ascii="Book Antiqua" w:hAnsi="Book Antiqua" w:cs="Times New Roman"/>
          <w:sz w:val="24"/>
          <w:szCs w:val="24"/>
        </w:rPr>
        <w:lastRenderedPageBreak/>
        <w:t>Clinical features of</w:t>
      </w:r>
      <w:r w:rsidR="00631D8C" w:rsidRPr="00C35F80">
        <w:rPr>
          <w:rFonts w:ascii="Book Antiqua" w:hAnsi="Book Antiqua" w:cs="Times New Roman"/>
          <w:sz w:val="24"/>
          <w:szCs w:val="24"/>
          <w:lang w:eastAsia="zh-TW"/>
        </w:rPr>
        <w:t xml:space="preserve"> </w:t>
      </w:r>
      <w:r w:rsidRPr="00C35F80">
        <w:rPr>
          <w:rFonts w:ascii="Book Antiqua" w:hAnsi="Book Antiqua" w:cs="Times New Roman"/>
          <w:sz w:val="24"/>
          <w:szCs w:val="24"/>
        </w:rPr>
        <w:t>both transient and permanent</w:t>
      </w:r>
      <w:r w:rsidR="00631D8C" w:rsidRPr="00C35F80">
        <w:rPr>
          <w:rFonts w:ascii="Book Antiqua" w:hAnsi="Book Antiqua" w:cs="Times New Roman"/>
          <w:sz w:val="24"/>
          <w:szCs w:val="24"/>
          <w:lang w:eastAsia="zh-TW"/>
        </w:rPr>
        <w:t xml:space="preserve"> </w:t>
      </w:r>
      <w:r w:rsidRPr="00C35F80">
        <w:rPr>
          <w:rFonts w:ascii="Book Antiqua" w:hAnsi="Book Antiqua" w:cs="Times New Roman"/>
          <w:sz w:val="24"/>
          <w:szCs w:val="24"/>
        </w:rPr>
        <w:t>neonatal diabetes are</w:t>
      </w:r>
      <w:r w:rsidR="00E16B9E">
        <w:rPr>
          <w:rFonts w:ascii="Book Antiqua" w:hAnsi="Book Antiqua" w:cs="Times New Roman"/>
          <w:sz w:val="24"/>
          <w:szCs w:val="24"/>
        </w:rPr>
        <w:t xml:space="preserve"> </w:t>
      </w:r>
      <w:r w:rsidRPr="00C35F80">
        <w:rPr>
          <w:rFonts w:ascii="Book Antiqua" w:hAnsi="Book Antiqua" w:cs="Times New Roman"/>
          <w:sz w:val="24"/>
          <w:szCs w:val="24"/>
        </w:rPr>
        <w:t>indistinguishable.</w:t>
      </w:r>
      <w:r w:rsidR="00183713" w:rsidRPr="00C35F80">
        <w:rPr>
          <w:rFonts w:ascii="Book Antiqua" w:hAnsi="Book Antiqua" w:cs="Times New Roman"/>
          <w:sz w:val="24"/>
          <w:szCs w:val="24"/>
        </w:rPr>
        <w:t xml:space="preserve"> </w:t>
      </w:r>
      <w:r w:rsidR="00A33DBF" w:rsidRPr="00C35F80">
        <w:rPr>
          <w:rFonts w:ascii="Book Antiqua" w:hAnsi="Book Antiqua" w:cs="Times New Roman"/>
          <w:sz w:val="24"/>
          <w:szCs w:val="24"/>
        </w:rPr>
        <w:t>Neonatal Diabetes</w:t>
      </w:r>
      <w:r w:rsidR="00E16B9E">
        <w:rPr>
          <w:rFonts w:ascii="Book Antiqua" w:hAnsi="Book Antiqua" w:cs="Times New Roman"/>
          <w:sz w:val="24"/>
          <w:szCs w:val="24"/>
        </w:rPr>
        <w:t xml:space="preserve"> </w:t>
      </w:r>
      <w:r w:rsidR="00515623" w:rsidRPr="00C35F80">
        <w:rPr>
          <w:rFonts w:ascii="Book Antiqua" w:hAnsi="Book Antiqua" w:cs="Times New Roman"/>
          <w:sz w:val="24"/>
          <w:szCs w:val="24"/>
        </w:rPr>
        <w:t xml:space="preserve">often </w:t>
      </w:r>
      <w:r w:rsidR="00A33DBF" w:rsidRPr="00C35F80">
        <w:rPr>
          <w:rFonts w:ascii="Book Antiqua" w:hAnsi="Book Antiqua" w:cs="Times New Roman"/>
          <w:sz w:val="24"/>
          <w:szCs w:val="24"/>
        </w:rPr>
        <w:t>present</w:t>
      </w:r>
      <w:r w:rsidR="00515623" w:rsidRPr="00C35F80">
        <w:rPr>
          <w:rFonts w:ascii="Book Antiqua" w:hAnsi="Book Antiqua" w:cs="Times New Roman"/>
          <w:sz w:val="24"/>
          <w:szCs w:val="24"/>
        </w:rPr>
        <w:t>s</w:t>
      </w:r>
      <w:r w:rsidR="00A33DBF" w:rsidRPr="00C35F80">
        <w:rPr>
          <w:rFonts w:ascii="Book Antiqua" w:hAnsi="Book Antiqua" w:cs="Times New Roman"/>
          <w:sz w:val="24"/>
          <w:szCs w:val="24"/>
        </w:rPr>
        <w:t xml:space="preserve"> with hyperglycemia </w:t>
      </w:r>
      <w:r w:rsidR="00BB00F7" w:rsidRPr="00C35F80">
        <w:rPr>
          <w:rFonts w:ascii="Book Antiqua" w:hAnsi="Book Antiqua" w:cs="Times New Roman"/>
          <w:sz w:val="24"/>
          <w:szCs w:val="24"/>
        </w:rPr>
        <w:t>incidentally</w:t>
      </w:r>
      <w:r w:rsidR="00A33DBF" w:rsidRPr="00C35F80">
        <w:rPr>
          <w:rFonts w:ascii="Book Antiqua" w:hAnsi="Book Antiqua" w:cs="Times New Roman"/>
          <w:sz w:val="24"/>
          <w:szCs w:val="24"/>
        </w:rPr>
        <w:t xml:space="preserve"> identified</w:t>
      </w:r>
      <w:r w:rsidR="00E16B9E">
        <w:rPr>
          <w:rFonts w:ascii="Book Antiqua" w:hAnsi="Book Antiqua" w:cs="Times New Roman"/>
          <w:sz w:val="24"/>
          <w:szCs w:val="24"/>
        </w:rPr>
        <w:t xml:space="preserve"> </w:t>
      </w:r>
      <w:r w:rsidR="00A33DBF" w:rsidRPr="00C35F80">
        <w:rPr>
          <w:rFonts w:ascii="Book Antiqua" w:hAnsi="Book Antiqua" w:cs="Times New Roman"/>
          <w:sz w:val="24"/>
          <w:szCs w:val="24"/>
        </w:rPr>
        <w:t>du</w:t>
      </w:r>
      <w:r w:rsidR="00D00E58" w:rsidRPr="00C35F80">
        <w:rPr>
          <w:rFonts w:ascii="Book Antiqua" w:hAnsi="Book Antiqua" w:cs="Times New Roman"/>
          <w:sz w:val="24"/>
          <w:szCs w:val="24"/>
        </w:rPr>
        <w:t>ring evaluation for</w:t>
      </w:r>
      <w:r w:rsidR="00E16B9E">
        <w:rPr>
          <w:rFonts w:ascii="Book Antiqua" w:hAnsi="Book Antiqua" w:cs="Times New Roman"/>
          <w:sz w:val="24"/>
          <w:szCs w:val="24"/>
        </w:rPr>
        <w:t xml:space="preserve"> </w:t>
      </w:r>
      <w:proofErr w:type="spellStart"/>
      <w:r w:rsidR="00A33DBF" w:rsidRPr="00C35F80">
        <w:rPr>
          <w:rFonts w:ascii="Book Antiqua" w:hAnsi="Book Antiqua" w:cs="Times New Roman"/>
          <w:sz w:val="24"/>
          <w:szCs w:val="24"/>
        </w:rPr>
        <w:t>intercurrent</w:t>
      </w:r>
      <w:proofErr w:type="spellEnd"/>
      <w:r w:rsidR="00A33DBF" w:rsidRPr="00C35F80">
        <w:rPr>
          <w:rFonts w:ascii="Book Antiqua" w:hAnsi="Book Antiqua" w:cs="Times New Roman"/>
          <w:sz w:val="24"/>
          <w:szCs w:val="24"/>
        </w:rPr>
        <w:t xml:space="preserve"> illness or may present with keto acidosis.</w:t>
      </w:r>
      <w:r w:rsidR="0065053E" w:rsidRPr="00C35F80">
        <w:rPr>
          <w:rFonts w:ascii="Book Antiqua" w:hAnsi="Book Antiqua" w:cs="Times New Roman"/>
          <w:sz w:val="24"/>
          <w:szCs w:val="24"/>
        </w:rPr>
        <w:t xml:space="preserve"> Rarely </w:t>
      </w:r>
      <w:r w:rsidR="00193AD7" w:rsidRPr="00C35F80">
        <w:rPr>
          <w:rFonts w:ascii="Book Antiqua" w:hAnsi="Book Antiqua" w:cs="Times New Roman"/>
          <w:sz w:val="24"/>
          <w:szCs w:val="24"/>
        </w:rPr>
        <w:t>candida</w:t>
      </w:r>
      <w:r w:rsidR="00E16B9E">
        <w:rPr>
          <w:rFonts w:ascii="Book Antiqua" w:hAnsi="Book Antiqua" w:cs="Times New Roman"/>
          <w:sz w:val="24"/>
          <w:szCs w:val="24"/>
        </w:rPr>
        <w:t xml:space="preserve"> </w:t>
      </w:r>
      <w:r w:rsidR="0065053E" w:rsidRPr="00C35F80">
        <w:rPr>
          <w:rFonts w:ascii="Book Antiqua" w:hAnsi="Book Antiqua" w:cs="Times New Roman"/>
          <w:sz w:val="24"/>
          <w:szCs w:val="24"/>
        </w:rPr>
        <w:t>infection of the genitalia</w:t>
      </w:r>
      <w:r w:rsidR="00E16B9E">
        <w:rPr>
          <w:rFonts w:ascii="Book Antiqua" w:hAnsi="Book Antiqua" w:cs="Times New Roman"/>
          <w:sz w:val="24"/>
          <w:szCs w:val="24"/>
        </w:rPr>
        <w:t xml:space="preserve"> </w:t>
      </w:r>
      <w:r w:rsidR="0069268C" w:rsidRPr="00C35F80">
        <w:rPr>
          <w:rFonts w:ascii="Book Antiqua" w:hAnsi="Book Antiqua" w:cs="Times New Roman"/>
          <w:sz w:val="24"/>
          <w:szCs w:val="24"/>
        </w:rPr>
        <w:t>a</w:t>
      </w:r>
      <w:r w:rsidR="001F6526" w:rsidRPr="00C35F80">
        <w:rPr>
          <w:rFonts w:ascii="Book Antiqua" w:hAnsi="Book Antiqua" w:cs="Times New Roman"/>
          <w:sz w:val="24"/>
          <w:szCs w:val="24"/>
        </w:rPr>
        <w:t xml:space="preserve"> higher incidence of consanguinity was encountered in the</w:t>
      </w:r>
      <w:r w:rsidR="00E16B9E">
        <w:rPr>
          <w:rFonts w:ascii="Book Antiqua" w:hAnsi="Book Antiqua" w:cs="Times New Roman"/>
          <w:sz w:val="24"/>
          <w:szCs w:val="24"/>
        </w:rPr>
        <w:t xml:space="preserve"> </w:t>
      </w:r>
      <w:r w:rsidR="001F6526" w:rsidRPr="00C35F80">
        <w:rPr>
          <w:rFonts w:ascii="Book Antiqua" w:hAnsi="Book Antiqua" w:cs="Times New Roman"/>
          <w:sz w:val="24"/>
          <w:szCs w:val="24"/>
        </w:rPr>
        <w:t xml:space="preserve">study </w:t>
      </w:r>
      <w:r w:rsidR="00D00E58" w:rsidRPr="00C35F80">
        <w:rPr>
          <w:rFonts w:ascii="Book Antiqua" w:hAnsi="Book Antiqua" w:cs="Times New Roman"/>
          <w:sz w:val="24"/>
          <w:szCs w:val="24"/>
        </w:rPr>
        <w:t>of</w:t>
      </w:r>
      <w:r w:rsidR="001F6526" w:rsidRPr="00C35F80">
        <w:rPr>
          <w:rFonts w:ascii="Book Antiqua" w:hAnsi="Book Antiqua" w:cs="Times New Roman"/>
          <w:sz w:val="24"/>
          <w:szCs w:val="24"/>
        </w:rPr>
        <w:t xml:space="preserve"> 12</w:t>
      </w:r>
      <w:r w:rsidR="00E16B9E">
        <w:rPr>
          <w:rFonts w:ascii="Book Antiqua" w:hAnsi="Book Antiqua" w:cs="Times New Roman"/>
          <w:sz w:val="24"/>
          <w:szCs w:val="24"/>
        </w:rPr>
        <w:t xml:space="preserve"> </w:t>
      </w:r>
      <w:r w:rsidR="00183713" w:rsidRPr="00C35F80">
        <w:rPr>
          <w:rFonts w:ascii="Book Antiqua" w:hAnsi="Book Antiqua" w:cs="Times New Roman"/>
          <w:sz w:val="24"/>
          <w:szCs w:val="24"/>
        </w:rPr>
        <w:t>children</w:t>
      </w:r>
      <w:r w:rsidR="006A7CFA" w:rsidRPr="00C35F80">
        <w:rPr>
          <w:rFonts w:ascii="Book Antiqua" w:hAnsi="Book Antiqua" w:cs="Times New Roman"/>
          <w:sz w:val="24"/>
          <w:szCs w:val="24"/>
        </w:rPr>
        <w:t xml:space="preserve"> with</w:t>
      </w:r>
      <w:r w:rsidR="00E16B9E">
        <w:rPr>
          <w:rFonts w:ascii="Book Antiqua" w:hAnsi="Book Antiqua" w:cs="Times New Roman"/>
          <w:sz w:val="24"/>
          <w:szCs w:val="24"/>
        </w:rPr>
        <w:t xml:space="preserve"> </w:t>
      </w:r>
      <w:r w:rsidR="006A7CFA" w:rsidRPr="00C35F80">
        <w:rPr>
          <w:rFonts w:ascii="Book Antiqua" w:hAnsi="Book Antiqua" w:cs="Times New Roman"/>
          <w:sz w:val="24"/>
          <w:szCs w:val="24"/>
        </w:rPr>
        <w:t>infantile</w:t>
      </w:r>
      <w:r w:rsidR="00E16B9E">
        <w:rPr>
          <w:rFonts w:ascii="Book Antiqua" w:hAnsi="Book Antiqua" w:cs="Times New Roman"/>
          <w:sz w:val="24"/>
          <w:szCs w:val="24"/>
        </w:rPr>
        <w:t xml:space="preserve"> </w:t>
      </w:r>
      <w:r w:rsidR="006A7CFA" w:rsidRPr="00C35F80">
        <w:rPr>
          <w:rFonts w:ascii="Book Antiqua" w:hAnsi="Book Antiqua" w:cs="Times New Roman"/>
          <w:sz w:val="24"/>
          <w:szCs w:val="24"/>
        </w:rPr>
        <w:t>diabetes</w:t>
      </w:r>
      <w:r w:rsidR="00E16B9E">
        <w:rPr>
          <w:rFonts w:ascii="Book Antiqua" w:hAnsi="Book Antiqua" w:cs="Times New Roman"/>
          <w:sz w:val="24"/>
          <w:szCs w:val="24"/>
        </w:rPr>
        <w:t xml:space="preserve"> </w:t>
      </w:r>
      <w:r w:rsidR="00D00E58" w:rsidRPr="00C35F80">
        <w:rPr>
          <w:rFonts w:ascii="Book Antiqua" w:hAnsi="Book Antiqua" w:cs="Times New Roman"/>
          <w:sz w:val="24"/>
          <w:szCs w:val="24"/>
        </w:rPr>
        <w:t>fro</w:t>
      </w:r>
      <w:r w:rsidRPr="00C35F80">
        <w:rPr>
          <w:rFonts w:ascii="Book Antiqua" w:hAnsi="Book Antiqua" w:cs="Times New Roman"/>
          <w:sz w:val="24"/>
          <w:szCs w:val="24"/>
        </w:rPr>
        <w:t>m</w:t>
      </w:r>
      <w:r w:rsidR="00E16B9E">
        <w:rPr>
          <w:rFonts w:ascii="Book Antiqua" w:hAnsi="Book Antiqua" w:cs="Times New Roman"/>
          <w:sz w:val="24"/>
          <w:szCs w:val="24"/>
        </w:rPr>
        <w:t xml:space="preserve"> </w:t>
      </w:r>
      <w:r w:rsidR="00D00E58" w:rsidRPr="00C35F80">
        <w:rPr>
          <w:rFonts w:ascii="Book Antiqua" w:hAnsi="Book Antiqua" w:cs="Times New Roman"/>
          <w:sz w:val="24"/>
          <w:szCs w:val="24"/>
        </w:rPr>
        <w:t>Chennai</w:t>
      </w:r>
      <w:r w:rsidR="00E4139F" w:rsidRPr="00C35F80">
        <w:rPr>
          <w:rFonts w:ascii="Book Antiqua" w:hAnsi="Book Antiqua" w:cs="Times New Roman"/>
          <w:sz w:val="24"/>
          <w:szCs w:val="24"/>
        </w:rPr>
        <w:t>, India</w:t>
      </w:r>
      <w:r w:rsidR="001F6526" w:rsidRPr="00C35F80">
        <w:rPr>
          <w:rFonts w:ascii="Book Antiqua" w:hAnsi="Book Antiqua" w:cs="Times New Roman"/>
          <w:sz w:val="24"/>
          <w:szCs w:val="24"/>
        </w:rPr>
        <w:t>.</w:t>
      </w:r>
      <w:r w:rsidR="00E16B9E">
        <w:rPr>
          <w:rFonts w:ascii="Book Antiqua" w:hAnsi="Book Antiqua" w:cs="Times New Roman"/>
          <w:sz w:val="24"/>
          <w:szCs w:val="24"/>
        </w:rPr>
        <w:t xml:space="preserve"> </w:t>
      </w:r>
      <w:r w:rsidR="00D00E58" w:rsidRPr="00C35F80">
        <w:rPr>
          <w:rFonts w:ascii="Book Antiqua" w:hAnsi="Book Antiqua" w:cs="Times New Roman"/>
          <w:sz w:val="24"/>
          <w:szCs w:val="24"/>
        </w:rPr>
        <w:t xml:space="preserve">Initial presentation as DKA was encountered in 83% of the study group. </w:t>
      </w:r>
      <w:r w:rsidR="00E4139F" w:rsidRPr="00C35F80">
        <w:rPr>
          <w:rFonts w:ascii="Book Antiqua" w:hAnsi="Book Antiqua" w:cs="Times New Roman"/>
          <w:sz w:val="24"/>
          <w:szCs w:val="24"/>
        </w:rPr>
        <w:t>M</w:t>
      </w:r>
      <w:r w:rsidR="001F6526" w:rsidRPr="00C35F80">
        <w:rPr>
          <w:rFonts w:ascii="Book Antiqua" w:hAnsi="Book Antiqua" w:cs="Times New Roman"/>
          <w:sz w:val="24"/>
          <w:szCs w:val="24"/>
        </w:rPr>
        <w:t xml:space="preserve">ortality in </w:t>
      </w:r>
      <w:proofErr w:type="gramStart"/>
      <w:r w:rsidR="001F6526" w:rsidRPr="00C35F80">
        <w:rPr>
          <w:rFonts w:ascii="Book Antiqua" w:hAnsi="Book Antiqua" w:cs="Times New Roman"/>
          <w:sz w:val="24"/>
          <w:szCs w:val="24"/>
        </w:rPr>
        <w:t>1 year</w:t>
      </w:r>
      <w:proofErr w:type="gramEnd"/>
      <w:r w:rsidR="001F6526" w:rsidRPr="00C35F80">
        <w:rPr>
          <w:rFonts w:ascii="Book Antiqua" w:hAnsi="Book Antiqua" w:cs="Times New Roman"/>
          <w:sz w:val="24"/>
          <w:szCs w:val="24"/>
        </w:rPr>
        <w:t xml:space="preserve"> follow up was</w:t>
      </w:r>
      <w:r w:rsidR="00E16B9E">
        <w:rPr>
          <w:rFonts w:ascii="Book Antiqua" w:hAnsi="Book Antiqua" w:cs="Times New Roman"/>
          <w:sz w:val="24"/>
          <w:szCs w:val="24"/>
        </w:rPr>
        <w:t xml:space="preserve"> </w:t>
      </w:r>
      <w:r w:rsidR="001F6526" w:rsidRPr="00C35F80">
        <w:rPr>
          <w:rFonts w:ascii="Book Antiqua" w:hAnsi="Book Antiqua" w:cs="Times New Roman"/>
          <w:sz w:val="24"/>
          <w:szCs w:val="24"/>
        </w:rPr>
        <w:t>16</w:t>
      </w:r>
      <w:r w:rsidR="00D00E58" w:rsidRPr="00C35F80">
        <w:rPr>
          <w:rFonts w:ascii="Book Antiqua" w:hAnsi="Book Antiqua" w:cs="Times New Roman"/>
          <w:sz w:val="24"/>
          <w:szCs w:val="24"/>
        </w:rPr>
        <w:t>.6</w:t>
      </w:r>
      <w:r w:rsidR="001F6526" w:rsidRPr="00C35F80">
        <w:rPr>
          <w:rFonts w:ascii="Book Antiqua" w:hAnsi="Book Antiqua" w:cs="Times New Roman"/>
          <w:sz w:val="24"/>
          <w:szCs w:val="24"/>
        </w:rPr>
        <w:t>%</w:t>
      </w:r>
      <w:r w:rsidR="00910CED" w:rsidRPr="00C35F80">
        <w:rPr>
          <w:rFonts w:ascii="Book Antiqua" w:hAnsi="Book Antiqua" w:cs="Times New Roman"/>
          <w:sz w:val="24"/>
          <w:szCs w:val="24"/>
          <w:vertAlign w:val="superscript"/>
        </w:rPr>
        <w:t>[</w:t>
      </w:r>
      <w:r w:rsidR="00925B1E" w:rsidRPr="00C35F80">
        <w:rPr>
          <w:rFonts w:ascii="Book Antiqua" w:hAnsi="Book Antiqua" w:cs="Times New Roman"/>
          <w:sz w:val="24"/>
          <w:szCs w:val="24"/>
          <w:vertAlign w:val="superscript"/>
        </w:rPr>
        <w:t>5</w:t>
      </w:r>
      <w:r w:rsidR="00910CED" w:rsidRPr="00C35F80">
        <w:rPr>
          <w:rFonts w:ascii="Book Antiqua" w:hAnsi="Book Antiqua" w:cs="Times New Roman"/>
          <w:sz w:val="24"/>
          <w:szCs w:val="24"/>
          <w:vertAlign w:val="superscript"/>
        </w:rPr>
        <w:t>]</w:t>
      </w:r>
      <w:r w:rsidR="00D00E58" w:rsidRPr="00C35F80">
        <w:rPr>
          <w:rFonts w:ascii="Book Antiqua" w:hAnsi="Book Antiqua" w:cs="Times New Roman"/>
          <w:sz w:val="24"/>
          <w:szCs w:val="24"/>
        </w:rPr>
        <w:t>.</w:t>
      </w:r>
      <w:r w:rsidR="001F6526" w:rsidRPr="00C35F80">
        <w:rPr>
          <w:rFonts w:ascii="Book Antiqua" w:hAnsi="Book Antiqua" w:cs="Times New Roman"/>
          <w:sz w:val="24"/>
          <w:szCs w:val="24"/>
        </w:rPr>
        <w:t xml:space="preserve"> </w:t>
      </w:r>
      <w:r w:rsidR="00D00E58" w:rsidRPr="00C35F80">
        <w:rPr>
          <w:rFonts w:ascii="Book Antiqua" w:hAnsi="Book Antiqua" w:cs="Times New Roman"/>
          <w:sz w:val="24"/>
          <w:szCs w:val="24"/>
        </w:rPr>
        <w:t>Another</w:t>
      </w:r>
      <w:r w:rsidR="00E16B9E">
        <w:rPr>
          <w:rFonts w:ascii="Book Antiqua" w:hAnsi="Book Antiqua" w:cs="Times New Roman"/>
          <w:sz w:val="24"/>
          <w:szCs w:val="24"/>
        </w:rPr>
        <w:t xml:space="preserve"> </w:t>
      </w:r>
      <w:r w:rsidR="00D00E58" w:rsidRPr="00C35F80">
        <w:rPr>
          <w:rFonts w:ascii="Book Antiqua" w:hAnsi="Book Antiqua" w:cs="Times New Roman"/>
          <w:sz w:val="24"/>
          <w:szCs w:val="24"/>
        </w:rPr>
        <w:t xml:space="preserve">study by </w:t>
      </w:r>
      <w:proofErr w:type="spellStart"/>
      <w:r w:rsidR="00193AD7" w:rsidRPr="00C35F80">
        <w:rPr>
          <w:rFonts w:ascii="Book Antiqua" w:hAnsi="Book Antiqua" w:cs="Times New Roman"/>
          <w:sz w:val="24"/>
          <w:szCs w:val="24"/>
        </w:rPr>
        <w:t>P</w:t>
      </w:r>
      <w:r w:rsidR="00D00E58" w:rsidRPr="00C35F80">
        <w:rPr>
          <w:rFonts w:ascii="Book Antiqua" w:hAnsi="Book Antiqua" w:cs="Times New Roman"/>
          <w:sz w:val="24"/>
          <w:szCs w:val="24"/>
        </w:rPr>
        <w:t>oovazhagi</w:t>
      </w:r>
      <w:proofErr w:type="spellEnd"/>
      <w:r w:rsidR="00D00E58" w:rsidRPr="00806200">
        <w:rPr>
          <w:rFonts w:ascii="Book Antiqua" w:hAnsi="Book Antiqua" w:cs="Times New Roman"/>
          <w:i/>
          <w:sz w:val="24"/>
          <w:szCs w:val="24"/>
        </w:rPr>
        <w:t xml:space="preserve"> et </w:t>
      </w:r>
      <w:proofErr w:type="gramStart"/>
      <w:r w:rsidR="00D00E58" w:rsidRPr="00806200">
        <w:rPr>
          <w:rFonts w:ascii="Book Antiqua" w:hAnsi="Book Antiqua" w:cs="Times New Roman"/>
          <w:i/>
          <w:sz w:val="24"/>
          <w:szCs w:val="24"/>
        </w:rPr>
        <w:t>al</w:t>
      </w:r>
      <w:r w:rsidR="00806200">
        <w:rPr>
          <w:rFonts w:ascii="Book Antiqua" w:eastAsia="宋体" w:hAnsi="Book Antiqua" w:cs="Times New Roman" w:hint="eastAsia"/>
          <w:sz w:val="24"/>
          <w:szCs w:val="24"/>
          <w:vertAlign w:val="superscript"/>
          <w:lang w:eastAsia="zh-CN"/>
        </w:rPr>
        <w:t>[</w:t>
      </w:r>
      <w:proofErr w:type="gramEnd"/>
      <w:r w:rsidR="00806200">
        <w:rPr>
          <w:rFonts w:ascii="Book Antiqua" w:eastAsia="宋体" w:hAnsi="Book Antiqua" w:cs="Times New Roman" w:hint="eastAsia"/>
          <w:sz w:val="24"/>
          <w:szCs w:val="24"/>
          <w:vertAlign w:val="superscript"/>
          <w:lang w:eastAsia="zh-CN"/>
        </w:rPr>
        <w:t>4]</w:t>
      </w:r>
      <w:r w:rsidR="00E16B9E">
        <w:rPr>
          <w:rFonts w:ascii="Book Antiqua" w:hAnsi="Book Antiqua" w:cs="Times New Roman"/>
          <w:sz w:val="24"/>
          <w:szCs w:val="24"/>
        </w:rPr>
        <w:t xml:space="preserve"> </w:t>
      </w:r>
      <w:r w:rsidR="001F6526" w:rsidRPr="00C35F80">
        <w:rPr>
          <w:rFonts w:ascii="Book Antiqua" w:hAnsi="Book Antiqua" w:cs="Times New Roman"/>
          <w:sz w:val="24"/>
          <w:szCs w:val="24"/>
        </w:rPr>
        <w:t>from south India revealed</w:t>
      </w:r>
      <w:r w:rsidR="00E16B9E">
        <w:rPr>
          <w:rFonts w:ascii="Book Antiqua" w:hAnsi="Book Antiqua" w:cs="Times New Roman"/>
          <w:sz w:val="24"/>
          <w:szCs w:val="24"/>
        </w:rPr>
        <w:t xml:space="preserve"> </w:t>
      </w:r>
      <w:r w:rsidR="001F6526" w:rsidRPr="00C35F80">
        <w:rPr>
          <w:rFonts w:ascii="Book Antiqua" w:hAnsi="Book Antiqua" w:cs="Times New Roman"/>
          <w:sz w:val="24"/>
          <w:szCs w:val="24"/>
        </w:rPr>
        <w:t>67</w:t>
      </w:r>
      <w:r w:rsidR="003B53BD" w:rsidRPr="00C35F80">
        <w:rPr>
          <w:rFonts w:ascii="Book Antiqua" w:hAnsi="Book Antiqua" w:cs="Times New Roman"/>
          <w:sz w:val="24"/>
          <w:szCs w:val="24"/>
        </w:rPr>
        <w:t>.5</w:t>
      </w:r>
      <w:r w:rsidR="001F6526" w:rsidRPr="00C35F80">
        <w:rPr>
          <w:rFonts w:ascii="Book Antiqua" w:hAnsi="Book Antiqua" w:cs="Times New Roman"/>
          <w:sz w:val="24"/>
          <w:szCs w:val="24"/>
        </w:rPr>
        <w:t>% of</w:t>
      </w:r>
      <w:r w:rsidR="00E16B9E">
        <w:rPr>
          <w:rFonts w:ascii="Book Antiqua" w:hAnsi="Book Antiqua" w:cs="Times New Roman"/>
          <w:sz w:val="24"/>
          <w:szCs w:val="24"/>
        </w:rPr>
        <w:t xml:space="preserve"> </w:t>
      </w:r>
      <w:r w:rsidR="00806200">
        <w:rPr>
          <w:rFonts w:ascii="Book Antiqua" w:hAnsi="Book Antiqua" w:cs="Times New Roman"/>
          <w:sz w:val="24"/>
          <w:szCs w:val="24"/>
        </w:rPr>
        <w:t xml:space="preserve">infants with </w:t>
      </w:r>
      <w:proofErr w:type="spellStart"/>
      <w:r w:rsidR="00806200">
        <w:rPr>
          <w:rFonts w:ascii="Book Antiqua" w:hAnsi="Book Antiqua" w:cs="Times New Roman"/>
          <w:sz w:val="24"/>
          <w:szCs w:val="24"/>
        </w:rPr>
        <w:t>ketotic</w:t>
      </w:r>
      <w:proofErr w:type="spellEnd"/>
      <w:r w:rsidR="00806200">
        <w:rPr>
          <w:rFonts w:ascii="Book Antiqua" w:hAnsi="Book Antiqua" w:cs="Times New Roman"/>
          <w:sz w:val="24"/>
          <w:szCs w:val="24"/>
        </w:rPr>
        <w:t xml:space="preserve"> onset</w:t>
      </w:r>
      <w:r w:rsidR="000A1C6B" w:rsidRPr="00C35F80">
        <w:rPr>
          <w:rFonts w:ascii="Book Antiqua" w:hAnsi="Book Antiqua" w:cs="Times New Roman"/>
          <w:sz w:val="24"/>
          <w:szCs w:val="24"/>
        </w:rPr>
        <w:t>.</w:t>
      </w:r>
      <w:r w:rsidR="001F6526" w:rsidRPr="00C35F80">
        <w:rPr>
          <w:rFonts w:ascii="Book Antiqua" w:hAnsi="Book Antiqua" w:cs="Times New Roman"/>
          <w:sz w:val="24"/>
          <w:szCs w:val="24"/>
        </w:rPr>
        <w:t xml:space="preserve"> </w:t>
      </w:r>
      <w:r w:rsidR="003B53BD" w:rsidRPr="00C35F80">
        <w:rPr>
          <w:rFonts w:ascii="Book Antiqua" w:hAnsi="Book Antiqua" w:cs="Times New Roman"/>
          <w:sz w:val="24"/>
          <w:szCs w:val="24"/>
        </w:rPr>
        <w:t>The median age at diagnosis was</w:t>
      </w:r>
      <w:r w:rsidR="00E16B9E">
        <w:rPr>
          <w:rFonts w:ascii="Book Antiqua" w:hAnsi="Book Antiqua" w:cs="Times New Roman"/>
          <w:sz w:val="24"/>
          <w:szCs w:val="24"/>
        </w:rPr>
        <w:t xml:space="preserve"> </w:t>
      </w:r>
      <w:r w:rsidR="003B53BD" w:rsidRPr="00C35F80">
        <w:rPr>
          <w:rFonts w:ascii="Book Antiqua" w:hAnsi="Book Antiqua" w:cs="Times New Roman"/>
          <w:sz w:val="24"/>
          <w:szCs w:val="24"/>
        </w:rPr>
        <w:t>3.75 months. Based on the study published from</w:t>
      </w:r>
      <w:r w:rsidR="00E16B9E">
        <w:rPr>
          <w:rFonts w:ascii="Book Antiqua" w:hAnsi="Book Antiqua" w:cs="Times New Roman"/>
          <w:sz w:val="24"/>
          <w:szCs w:val="24"/>
        </w:rPr>
        <w:t xml:space="preserve"> </w:t>
      </w:r>
      <w:r w:rsidR="003B53BD" w:rsidRPr="00C35F80">
        <w:rPr>
          <w:rFonts w:ascii="Book Antiqua" w:hAnsi="Book Antiqua" w:cs="Times New Roman"/>
          <w:sz w:val="24"/>
          <w:szCs w:val="24"/>
        </w:rPr>
        <w:t>south India</w:t>
      </w:r>
      <w:r w:rsidR="00E16B9E">
        <w:rPr>
          <w:rFonts w:ascii="Book Antiqua" w:hAnsi="Book Antiqua" w:cs="Times New Roman"/>
          <w:sz w:val="24"/>
          <w:szCs w:val="24"/>
        </w:rPr>
        <w:t xml:space="preserve"> </w:t>
      </w:r>
      <w:r w:rsidR="003B53BD" w:rsidRPr="00C35F80">
        <w:rPr>
          <w:rFonts w:ascii="Book Antiqua" w:hAnsi="Book Antiqua" w:cs="Times New Roman"/>
          <w:sz w:val="24"/>
          <w:szCs w:val="24"/>
        </w:rPr>
        <w:t>only 3</w:t>
      </w:r>
      <w:r w:rsidR="009A29B2" w:rsidRPr="00C35F80">
        <w:rPr>
          <w:rFonts w:ascii="Book Antiqua" w:hAnsi="Book Antiqua" w:cs="Times New Roman"/>
          <w:sz w:val="24"/>
          <w:szCs w:val="24"/>
        </w:rPr>
        <w:t>2</w:t>
      </w:r>
      <w:r w:rsidR="003B53BD" w:rsidRPr="00C35F80">
        <w:rPr>
          <w:rFonts w:ascii="Book Antiqua" w:hAnsi="Book Antiqua" w:cs="Times New Roman"/>
          <w:sz w:val="24"/>
          <w:szCs w:val="24"/>
        </w:rPr>
        <w:t>% of infants were diagnosed to have</w:t>
      </w:r>
      <w:r w:rsidR="00E16B9E">
        <w:rPr>
          <w:rFonts w:ascii="Book Antiqua" w:hAnsi="Book Antiqua" w:cs="Times New Roman"/>
          <w:sz w:val="24"/>
          <w:szCs w:val="24"/>
        </w:rPr>
        <w:t xml:space="preserve"> </w:t>
      </w:r>
      <w:r w:rsidR="003B53BD" w:rsidRPr="00C35F80">
        <w:rPr>
          <w:rFonts w:ascii="Book Antiqua" w:hAnsi="Book Antiqua" w:cs="Times New Roman"/>
          <w:sz w:val="24"/>
          <w:szCs w:val="24"/>
        </w:rPr>
        <w:t xml:space="preserve">diabetes or diabetic keto acidosis </w:t>
      </w:r>
      <w:r w:rsidR="00165C50">
        <w:rPr>
          <w:rFonts w:ascii="Book Antiqua" w:eastAsia="宋体" w:hAnsi="Book Antiqua" w:cs="Times New Roman" w:hint="eastAsia"/>
          <w:sz w:val="24"/>
          <w:szCs w:val="24"/>
          <w:lang w:eastAsia="zh-CN"/>
        </w:rPr>
        <w:t>(</w:t>
      </w:r>
      <w:r w:rsidR="00165C50" w:rsidRPr="00C35F80">
        <w:rPr>
          <w:rFonts w:ascii="Book Antiqua" w:eastAsia="Times New Roman" w:hAnsi="Book Antiqua" w:cs="Times New Roman"/>
          <w:bCs/>
          <w:kern w:val="36"/>
          <w:sz w:val="24"/>
          <w:szCs w:val="24"/>
        </w:rPr>
        <w:t>DKA</w:t>
      </w:r>
      <w:r w:rsidR="00165C50">
        <w:rPr>
          <w:rFonts w:ascii="Book Antiqua" w:eastAsia="宋体" w:hAnsi="Book Antiqua" w:cs="Times New Roman" w:hint="eastAsia"/>
          <w:bCs/>
          <w:kern w:val="36"/>
          <w:sz w:val="24"/>
          <w:szCs w:val="24"/>
          <w:lang w:eastAsia="zh-CN"/>
        </w:rPr>
        <w:t>)</w:t>
      </w:r>
      <w:r w:rsidR="00165C50" w:rsidRPr="00C35F80">
        <w:rPr>
          <w:rFonts w:ascii="Book Antiqua" w:hAnsi="Book Antiqua" w:cs="Times New Roman"/>
          <w:sz w:val="24"/>
          <w:szCs w:val="24"/>
        </w:rPr>
        <w:t xml:space="preserve"> </w:t>
      </w:r>
      <w:r w:rsidR="003B53BD" w:rsidRPr="00C35F80">
        <w:rPr>
          <w:rFonts w:ascii="Book Antiqua" w:hAnsi="Book Antiqua" w:cs="Times New Roman"/>
          <w:sz w:val="24"/>
          <w:szCs w:val="24"/>
        </w:rPr>
        <w:t>at presentation. Missed diagnosis was</w:t>
      </w:r>
      <w:r w:rsidR="00E16B9E">
        <w:rPr>
          <w:rFonts w:ascii="Book Antiqua" w:hAnsi="Book Antiqua" w:cs="Times New Roman"/>
          <w:sz w:val="24"/>
          <w:szCs w:val="24"/>
        </w:rPr>
        <w:t xml:space="preserve"> </w:t>
      </w:r>
      <w:r w:rsidR="003B53BD" w:rsidRPr="00C35F80">
        <w:rPr>
          <w:rFonts w:ascii="Book Antiqua" w:hAnsi="Book Antiqua" w:cs="Times New Roman"/>
          <w:sz w:val="24"/>
          <w:szCs w:val="24"/>
        </w:rPr>
        <w:t xml:space="preserve">common </w:t>
      </w:r>
      <w:r w:rsidR="00E4139F" w:rsidRPr="00C35F80">
        <w:rPr>
          <w:rFonts w:ascii="Book Antiqua" w:hAnsi="Book Antiqua" w:cs="Times New Roman"/>
          <w:sz w:val="24"/>
          <w:szCs w:val="24"/>
        </w:rPr>
        <w:t>in 67.5%</w:t>
      </w:r>
      <w:r w:rsidR="003B53BD" w:rsidRPr="00C35F80">
        <w:rPr>
          <w:rFonts w:ascii="Book Antiqua" w:hAnsi="Book Antiqua" w:cs="Times New Roman"/>
          <w:sz w:val="24"/>
          <w:szCs w:val="24"/>
        </w:rPr>
        <w:t xml:space="preserve"> of</w:t>
      </w:r>
      <w:r w:rsidR="00E16B9E">
        <w:rPr>
          <w:rFonts w:ascii="Book Antiqua" w:hAnsi="Book Antiqua" w:cs="Times New Roman"/>
          <w:sz w:val="24"/>
          <w:szCs w:val="24"/>
        </w:rPr>
        <w:t xml:space="preserve"> </w:t>
      </w:r>
      <w:r w:rsidR="003B53BD" w:rsidRPr="00C35F80">
        <w:rPr>
          <w:rFonts w:ascii="Book Antiqua" w:hAnsi="Book Antiqua" w:cs="Times New Roman"/>
          <w:sz w:val="24"/>
          <w:szCs w:val="24"/>
        </w:rPr>
        <w:t xml:space="preserve">infants with diabetes. </w:t>
      </w:r>
      <w:r w:rsidR="006A7CFA" w:rsidRPr="00C35F80">
        <w:rPr>
          <w:rFonts w:ascii="Book Antiqua" w:hAnsi="Book Antiqua" w:cs="Times New Roman"/>
          <w:sz w:val="24"/>
          <w:szCs w:val="24"/>
        </w:rPr>
        <w:t>Infantile onset</w:t>
      </w:r>
      <w:r w:rsidR="00E16B9E">
        <w:rPr>
          <w:rFonts w:ascii="Book Antiqua" w:hAnsi="Book Antiqua" w:cs="Times New Roman"/>
          <w:sz w:val="24"/>
          <w:szCs w:val="24"/>
        </w:rPr>
        <w:t xml:space="preserve"> </w:t>
      </w:r>
      <w:r w:rsidR="006A7CFA" w:rsidRPr="00C35F80">
        <w:rPr>
          <w:rFonts w:ascii="Book Antiqua" w:hAnsi="Book Antiqua" w:cs="Times New Roman"/>
          <w:sz w:val="24"/>
          <w:szCs w:val="24"/>
        </w:rPr>
        <w:t>diabetes present with history of polyuria, polydipsia, irritability,</w:t>
      </w:r>
      <w:r w:rsidR="00E16B9E">
        <w:rPr>
          <w:rFonts w:ascii="Book Antiqua" w:hAnsi="Book Antiqua" w:cs="Times New Roman"/>
          <w:sz w:val="24"/>
          <w:szCs w:val="24"/>
        </w:rPr>
        <w:t xml:space="preserve"> </w:t>
      </w:r>
      <w:r w:rsidR="00806200">
        <w:rPr>
          <w:rFonts w:ascii="Book Antiqua" w:hAnsi="Book Antiqua" w:cs="Times New Roman"/>
          <w:sz w:val="24"/>
          <w:szCs w:val="24"/>
        </w:rPr>
        <w:t>vomiting</w:t>
      </w:r>
      <w:r w:rsidR="006A7CFA" w:rsidRPr="00C35F80">
        <w:rPr>
          <w:rFonts w:ascii="Book Antiqua" w:hAnsi="Book Antiqua" w:cs="Times New Roman"/>
          <w:sz w:val="24"/>
          <w:szCs w:val="24"/>
        </w:rPr>
        <w:t>, seiz</w:t>
      </w:r>
      <w:r w:rsidR="00806200">
        <w:rPr>
          <w:rFonts w:ascii="Book Antiqua" w:hAnsi="Book Antiqua" w:cs="Times New Roman"/>
          <w:sz w:val="24"/>
          <w:szCs w:val="24"/>
        </w:rPr>
        <w:t>ures, breathlessness</w:t>
      </w:r>
      <w:r w:rsidR="006A7CFA" w:rsidRPr="00C35F80">
        <w:rPr>
          <w:rFonts w:ascii="Book Antiqua" w:hAnsi="Book Antiqua" w:cs="Times New Roman"/>
          <w:sz w:val="24"/>
          <w:szCs w:val="24"/>
        </w:rPr>
        <w:t>, poor feeding,</w:t>
      </w:r>
      <w:r w:rsidR="00E16B9E">
        <w:rPr>
          <w:rFonts w:ascii="Book Antiqua" w:hAnsi="Book Antiqua" w:cs="Times New Roman"/>
          <w:sz w:val="24"/>
          <w:szCs w:val="24"/>
        </w:rPr>
        <w:t xml:space="preserve"> </w:t>
      </w:r>
      <w:r w:rsidR="006A7CFA" w:rsidRPr="00C35F80">
        <w:rPr>
          <w:rFonts w:ascii="Book Antiqua" w:hAnsi="Book Antiqua" w:cs="Times New Roman"/>
          <w:sz w:val="24"/>
          <w:szCs w:val="24"/>
        </w:rPr>
        <w:t>white discharge from genitals,</w:t>
      </w:r>
      <w:r w:rsidR="00E16B9E">
        <w:rPr>
          <w:rFonts w:ascii="Book Antiqua" w:hAnsi="Book Antiqua" w:cs="Times New Roman"/>
          <w:sz w:val="24"/>
          <w:szCs w:val="24"/>
        </w:rPr>
        <w:t xml:space="preserve"> </w:t>
      </w:r>
      <w:r w:rsidR="006A7CFA" w:rsidRPr="00C35F80">
        <w:rPr>
          <w:rFonts w:ascii="Book Antiqua" w:hAnsi="Book Antiqua" w:cs="Times New Roman"/>
          <w:sz w:val="24"/>
          <w:szCs w:val="24"/>
        </w:rPr>
        <w:t>and sticky urine.</w:t>
      </w:r>
      <w:r w:rsidR="00E16B9E">
        <w:rPr>
          <w:rFonts w:ascii="Book Antiqua" w:hAnsi="Book Antiqua" w:cs="Times New Roman"/>
          <w:sz w:val="24"/>
          <w:szCs w:val="24"/>
        </w:rPr>
        <w:t xml:space="preserve"> </w:t>
      </w:r>
      <w:r w:rsidR="003B53BD" w:rsidRPr="00C35F80">
        <w:rPr>
          <w:rFonts w:ascii="Book Antiqua" w:hAnsi="Book Antiqua" w:cs="Times New Roman"/>
          <w:sz w:val="24"/>
          <w:szCs w:val="24"/>
        </w:rPr>
        <w:t>Low birth weight and</w:t>
      </w:r>
      <w:r w:rsidR="00E16B9E">
        <w:rPr>
          <w:rFonts w:ascii="Book Antiqua" w:hAnsi="Book Antiqua" w:cs="Times New Roman"/>
          <w:sz w:val="24"/>
          <w:szCs w:val="24"/>
        </w:rPr>
        <w:t xml:space="preserve"> </w:t>
      </w:r>
      <w:r w:rsidR="003B53BD" w:rsidRPr="00C35F80">
        <w:rPr>
          <w:rFonts w:ascii="Book Antiqua" w:hAnsi="Book Antiqua" w:cs="Times New Roman"/>
          <w:sz w:val="24"/>
          <w:szCs w:val="24"/>
        </w:rPr>
        <w:t>monogenic diabetes</w:t>
      </w:r>
      <w:r w:rsidR="00E16B9E">
        <w:rPr>
          <w:rFonts w:ascii="Book Antiqua" w:hAnsi="Book Antiqua" w:cs="Times New Roman"/>
          <w:sz w:val="24"/>
          <w:szCs w:val="24"/>
        </w:rPr>
        <w:t xml:space="preserve"> </w:t>
      </w:r>
      <w:r w:rsidR="00183713" w:rsidRPr="00C35F80">
        <w:rPr>
          <w:rFonts w:ascii="Book Antiqua" w:hAnsi="Book Antiqua" w:cs="Times New Roman"/>
          <w:sz w:val="24"/>
          <w:szCs w:val="24"/>
        </w:rPr>
        <w:t xml:space="preserve">were </w:t>
      </w:r>
      <w:r w:rsidR="003B53BD" w:rsidRPr="00C35F80">
        <w:rPr>
          <w:rFonts w:ascii="Book Antiqua" w:hAnsi="Book Antiqua" w:cs="Times New Roman"/>
          <w:sz w:val="24"/>
          <w:szCs w:val="24"/>
        </w:rPr>
        <w:t>more common</w:t>
      </w:r>
      <w:r w:rsidR="00E16B9E">
        <w:rPr>
          <w:rFonts w:ascii="Book Antiqua" w:hAnsi="Book Antiqua" w:cs="Times New Roman"/>
          <w:sz w:val="24"/>
          <w:szCs w:val="24"/>
        </w:rPr>
        <w:t xml:space="preserve"> </w:t>
      </w:r>
      <w:r w:rsidR="003B53BD" w:rsidRPr="00C35F80">
        <w:rPr>
          <w:rFonts w:ascii="Book Antiqua" w:hAnsi="Book Antiqua" w:cs="Times New Roman"/>
          <w:sz w:val="24"/>
          <w:szCs w:val="24"/>
        </w:rPr>
        <w:t>in those</w:t>
      </w:r>
      <w:r w:rsidR="00E16B9E">
        <w:rPr>
          <w:rFonts w:ascii="Book Antiqua" w:hAnsi="Book Antiqua" w:cs="Times New Roman"/>
          <w:sz w:val="24"/>
          <w:szCs w:val="24"/>
        </w:rPr>
        <w:t xml:space="preserve"> </w:t>
      </w:r>
      <w:r w:rsidR="003B53BD" w:rsidRPr="00C35F80">
        <w:rPr>
          <w:rFonts w:ascii="Book Antiqua" w:hAnsi="Book Antiqua" w:cs="Times New Roman"/>
          <w:sz w:val="24"/>
          <w:szCs w:val="24"/>
        </w:rPr>
        <w:t>infants with onset</w:t>
      </w:r>
      <w:r w:rsidR="00183713" w:rsidRPr="00C35F80">
        <w:rPr>
          <w:rFonts w:ascii="Book Antiqua" w:hAnsi="Book Antiqua" w:cs="Times New Roman"/>
          <w:sz w:val="24"/>
          <w:szCs w:val="24"/>
        </w:rPr>
        <w:t xml:space="preserve"> at</w:t>
      </w:r>
      <w:r w:rsidR="00E16B9E">
        <w:rPr>
          <w:rFonts w:ascii="Book Antiqua" w:hAnsi="Book Antiqua" w:cs="Times New Roman"/>
          <w:sz w:val="24"/>
          <w:szCs w:val="24"/>
        </w:rPr>
        <w:t xml:space="preserve"> </w:t>
      </w:r>
      <w:r w:rsidR="003B53BD" w:rsidRPr="00C35F80">
        <w:rPr>
          <w:rFonts w:ascii="Book Antiqua" w:hAnsi="Book Antiqua" w:cs="Times New Roman"/>
          <w:sz w:val="24"/>
          <w:szCs w:val="24"/>
        </w:rPr>
        <w:t xml:space="preserve">less than 6 </w:t>
      </w:r>
      <w:proofErr w:type="spellStart"/>
      <w:r w:rsidR="003B53BD" w:rsidRPr="00C35F80">
        <w:rPr>
          <w:rFonts w:ascii="Book Antiqua" w:hAnsi="Book Antiqua" w:cs="Times New Roman"/>
          <w:sz w:val="24"/>
          <w:szCs w:val="24"/>
        </w:rPr>
        <w:t>mo</w:t>
      </w:r>
      <w:proofErr w:type="spellEnd"/>
      <w:r w:rsidR="003B53BD" w:rsidRPr="00C35F80">
        <w:rPr>
          <w:rFonts w:ascii="Book Antiqua" w:hAnsi="Book Antiqua" w:cs="Times New Roman"/>
          <w:sz w:val="24"/>
          <w:szCs w:val="24"/>
        </w:rPr>
        <w:t xml:space="preserve"> of age</w:t>
      </w:r>
      <w:r w:rsidR="00E16B9E">
        <w:rPr>
          <w:rFonts w:ascii="Book Antiqua" w:hAnsi="Book Antiqua" w:cs="Times New Roman"/>
          <w:sz w:val="24"/>
          <w:szCs w:val="24"/>
        </w:rPr>
        <w:t xml:space="preserve"> </w:t>
      </w:r>
      <w:r w:rsidR="003B53BD" w:rsidRPr="00C35F80">
        <w:rPr>
          <w:rFonts w:ascii="Book Antiqua" w:hAnsi="Book Antiqua" w:cs="Times New Roman"/>
          <w:sz w:val="24"/>
          <w:szCs w:val="24"/>
        </w:rPr>
        <w:t xml:space="preserve">in comparison </w:t>
      </w:r>
      <w:r w:rsidR="00183713" w:rsidRPr="00C35F80">
        <w:rPr>
          <w:rFonts w:ascii="Book Antiqua" w:hAnsi="Book Antiqua" w:cs="Times New Roman"/>
          <w:sz w:val="24"/>
          <w:szCs w:val="24"/>
        </w:rPr>
        <w:t>with</w:t>
      </w:r>
      <w:r w:rsidR="003B53BD" w:rsidRPr="00C35F80">
        <w:rPr>
          <w:rFonts w:ascii="Book Antiqua" w:hAnsi="Book Antiqua" w:cs="Times New Roman"/>
          <w:sz w:val="24"/>
          <w:szCs w:val="24"/>
        </w:rPr>
        <w:t xml:space="preserve"> those</w:t>
      </w:r>
      <w:r w:rsidR="00E16B9E">
        <w:rPr>
          <w:rFonts w:ascii="Book Antiqua" w:hAnsi="Book Antiqua" w:cs="Times New Roman"/>
          <w:sz w:val="24"/>
          <w:szCs w:val="24"/>
        </w:rPr>
        <w:t xml:space="preserve"> </w:t>
      </w:r>
      <w:r w:rsidR="003B53BD" w:rsidRPr="00C35F80">
        <w:rPr>
          <w:rFonts w:ascii="Book Antiqua" w:hAnsi="Book Antiqua" w:cs="Times New Roman"/>
          <w:sz w:val="24"/>
          <w:szCs w:val="24"/>
        </w:rPr>
        <w:t>with onset</w:t>
      </w:r>
      <w:r w:rsidR="00E16B9E">
        <w:rPr>
          <w:rFonts w:ascii="Book Antiqua" w:hAnsi="Book Antiqua" w:cs="Times New Roman"/>
          <w:sz w:val="24"/>
          <w:szCs w:val="24"/>
        </w:rPr>
        <w:t xml:space="preserve"> </w:t>
      </w:r>
      <w:r w:rsidR="003B53BD" w:rsidRPr="00C35F80">
        <w:rPr>
          <w:rFonts w:ascii="Book Antiqua" w:hAnsi="Book Antiqua" w:cs="Times New Roman"/>
          <w:sz w:val="24"/>
          <w:szCs w:val="24"/>
        </w:rPr>
        <w:t>beyond</w:t>
      </w:r>
      <w:r w:rsidR="00E16B9E">
        <w:rPr>
          <w:rFonts w:ascii="Book Antiqua" w:hAnsi="Book Antiqua" w:cs="Times New Roman"/>
          <w:sz w:val="24"/>
          <w:szCs w:val="24"/>
        </w:rPr>
        <w:t xml:space="preserve"> </w:t>
      </w:r>
      <w:r w:rsidR="003B53BD" w:rsidRPr="00C35F80">
        <w:rPr>
          <w:rFonts w:ascii="Book Antiqua" w:hAnsi="Book Antiqua" w:cs="Times New Roman"/>
          <w:sz w:val="24"/>
          <w:szCs w:val="24"/>
        </w:rPr>
        <w:t>6 mo</w:t>
      </w:r>
      <w:r w:rsidR="00183713" w:rsidRPr="00C35F80">
        <w:rPr>
          <w:rFonts w:ascii="Book Antiqua" w:hAnsi="Book Antiqua" w:cs="Times New Roman"/>
          <w:sz w:val="24"/>
          <w:szCs w:val="24"/>
        </w:rPr>
        <w:t>.</w:t>
      </w:r>
      <w:r w:rsidR="00E16B9E">
        <w:rPr>
          <w:rFonts w:ascii="Book Antiqua" w:hAnsi="Book Antiqua" w:cs="Times New Roman"/>
          <w:sz w:val="24"/>
          <w:szCs w:val="24"/>
        </w:rPr>
        <w:t xml:space="preserve"> </w:t>
      </w:r>
      <w:r w:rsidR="00806200">
        <w:rPr>
          <w:rFonts w:ascii="Book Antiqua" w:eastAsia="宋体" w:hAnsi="Book Antiqua" w:cs="Times New Roman" w:hint="eastAsia"/>
          <w:sz w:val="24"/>
          <w:szCs w:val="24"/>
          <w:lang w:eastAsia="zh-CN"/>
        </w:rPr>
        <w:t>Sixty-three percent</w:t>
      </w:r>
      <w:r w:rsidR="001F6526" w:rsidRPr="00C35F80">
        <w:rPr>
          <w:rFonts w:ascii="Book Antiqua" w:hAnsi="Book Antiqua" w:cs="Times New Roman"/>
          <w:sz w:val="24"/>
          <w:szCs w:val="24"/>
        </w:rPr>
        <w:t xml:space="preserve"> of</w:t>
      </w:r>
      <w:r w:rsidR="00E16B9E">
        <w:rPr>
          <w:rFonts w:ascii="Book Antiqua" w:hAnsi="Book Antiqua" w:cs="Times New Roman"/>
          <w:sz w:val="24"/>
          <w:szCs w:val="24"/>
        </w:rPr>
        <w:t xml:space="preserve"> </w:t>
      </w:r>
      <w:r w:rsidR="001F6526" w:rsidRPr="00C35F80">
        <w:rPr>
          <w:rFonts w:ascii="Book Antiqua" w:hAnsi="Book Antiqua" w:cs="Times New Roman"/>
          <w:sz w:val="24"/>
          <w:szCs w:val="24"/>
        </w:rPr>
        <w:t>infants with onset</w:t>
      </w:r>
      <w:r w:rsidR="00E16B9E">
        <w:rPr>
          <w:rFonts w:ascii="Book Antiqua" w:hAnsi="Book Antiqua" w:cs="Times New Roman"/>
          <w:sz w:val="24"/>
          <w:szCs w:val="24"/>
        </w:rPr>
        <w:t xml:space="preserve"> </w:t>
      </w:r>
      <w:r w:rsidR="001F6526" w:rsidRPr="00C35F80">
        <w:rPr>
          <w:rFonts w:ascii="Book Antiqua" w:hAnsi="Book Antiqua" w:cs="Times New Roman"/>
          <w:sz w:val="24"/>
          <w:szCs w:val="24"/>
        </w:rPr>
        <w:t xml:space="preserve">in the first </w:t>
      </w:r>
      <w:r w:rsidR="00806200">
        <w:rPr>
          <w:rFonts w:ascii="Book Antiqua" w:eastAsia="宋体" w:hAnsi="Book Antiqua" w:cs="Times New Roman" w:hint="eastAsia"/>
          <w:sz w:val="24"/>
          <w:szCs w:val="24"/>
          <w:lang w:eastAsia="zh-CN"/>
        </w:rPr>
        <w:t>6</w:t>
      </w:r>
      <w:r w:rsidR="001F6526" w:rsidRPr="00C35F80">
        <w:rPr>
          <w:rFonts w:ascii="Book Antiqua" w:hAnsi="Book Antiqua" w:cs="Times New Roman"/>
          <w:sz w:val="24"/>
          <w:szCs w:val="24"/>
        </w:rPr>
        <w:t xml:space="preserve"> </w:t>
      </w:r>
      <w:proofErr w:type="spellStart"/>
      <w:r w:rsidR="00183713" w:rsidRPr="00C35F80">
        <w:rPr>
          <w:rFonts w:ascii="Book Antiqua" w:hAnsi="Book Antiqua" w:cs="Times New Roman"/>
          <w:sz w:val="24"/>
          <w:szCs w:val="24"/>
        </w:rPr>
        <w:t>mo</w:t>
      </w:r>
      <w:proofErr w:type="spellEnd"/>
      <w:r w:rsidR="00183713" w:rsidRPr="00C35F80">
        <w:rPr>
          <w:rFonts w:ascii="Book Antiqua" w:hAnsi="Book Antiqua" w:cs="Times New Roman"/>
          <w:sz w:val="24"/>
          <w:szCs w:val="24"/>
        </w:rPr>
        <w:t xml:space="preserve"> of life</w:t>
      </w:r>
      <w:r w:rsidR="001F6526" w:rsidRPr="00C35F80">
        <w:rPr>
          <w:rFonts w:ascii="Book Antiqua" w:hAnsi="Book Antiqua" w:cs="Times New Roman"/>
          <w:sz w:val="24"/>
          <w:szCs w:val="24"/>
        </w:rPr>
        <w:t xml:space="preserve"> were of</w:t>
      </w:r>
      <w:r w:rsidR="00E16B9E">
        <w:rPr>
          <w:rFonts w:ascii="Book Antiqua" w:hAnsi="Book Antiqua" w:cs="Times New Roman"/>
          <w:sz w:val="24"/>
          <w:szCs w:val="24"/>
        </w:rPr>
        <w:t xml:space="preserve"> </w:t>
      </w:r>
      <w:r w:rsidR="001F6526" w:rsidRPr="00C35F80">
        <w:rPr>
          <w:rFonts w:ascii="Book Antiqua" w:hAnsi="Book Antiqua" w:cs="Times New Roman"/>
          <w:sz w:val="24"/>
          <w:szCs w:val="24"/>
        </w:rPr>
        <w:t>low birth weight</w:t>
      </w:r>
      <w:r w:rsidR="00183713" w:rsidRPr="00C35F80">
        <w:rPr>
          <w:rFonts w:ascii="Book Antiqua" w:hAnsi="Book Antiqua" w:cs="Times New Roman"/>
          <w:sz w:val="24"/>
          <w:szCs w:val="24"/>
        </w:rPr>
        <w:t>.</w:t>
      </w:r>
      <w:r w:rsidR="00E16B9E">
        <w:rPr>
          <w:rFonts w:ascii="Book Antiqua" w:hAnsi="Book Antiqua" w:cs="Times New Roman"/>
          <w:sz w:val="24"/>
          <w:szCs w:val="24"/>
        </w:rPr>
        <w:t xml:space="preserve"> </w:t>
      </w:r>
      <w:r w:rsidR="00806200">
        <w:rPr>
          <w:rFonts w:ascii="Book Antiqua" w:eastAsia="宋体" w:hAnsi="Book Antiqua" w:cs="Times New Roman" w:hint="eastAsia"/>
          <w:sz w:val="24"/>
          <w:szCs w:val="24"/>
          <w:lang w:eastAsia="zh-CN"/>
        </w:rPr>
        <w:t>Eighty-five percent</w:t>
      </w:r>
      <w:r w:rsidR="001F6526" w:rsidRPr="00C35F80">
        <w:rPr>
          <w:rFonts w:ascii="Book Antiqua" w:hAnsi="Book Antiqua" w:cs="Times New Roman"/>
          <w:sz w:val="24"/>
          <w:szCs w:val="24"/>
        </w:rPr>
        <w:t xml:space="preserve"> of</w:t>
      </w:r>
      <w:r w:rsidR="00E16B9E">
        <w:rPr>
          <w:rFonts w:ascii="Book Antiqua" w:hAnsi="Book Antiqua" w:cs="Times New Roman"/>
          <w:sz w:val="24"/>
          <w:szCs w:val="24"/>
        </w:rPr>
        <w:t xml:space="preserve"> </w:t>
      </w:r>
      <w:r w:rsidR="001F6526" w:rsidRPr="00C35F80">
        <w:rPr>
          <w:rFonts w:ascii="Book Antiqua" w:hAnsi="Book Antiqua" w:cs="Times New Roman"/>
          <w:sz w:val="24"/>
          <w:szCs w:val="24"/>
        </w:rPr>
        <w:t xml:space="preserve">infants with onset less than 6 </w:t>
      </w:r>
      <w:proofErr w:type="spellStart"/>
      <w:proofErr w:type="gramStart"/>
      <w:r w:rsidR="001F6526" w:rsidRPr="00C35F80">
        <w:rPr>
          <w:rFonts w:ascii="Book Antiqua" w:hAnsi="Book Antiqua" w:cs="Times New Roman"/>
          <w:sz w:val="24"/>
          <w:szCs w:val="24"/>
        </w:rPr>
        <w:t>mo</w:t>
      </w:r>
      <w:proofErr w:type="spellEnd"/>
      <w:proofErr w:type="gramEnd"/>
      <w:r w:rsidR="001F6526" w:rsidRPr="00C35F80">
        <w:rPr>
          <w:rFonts w:ascii="Book Antiqua" w:hAnsi="Book Antiqua" w:cs="Times New Roman"/>
          <w:sz w:val="24"/>
          <w:szCs w:val="24"/>
        </w:rPr>
        <w:t xml:space="preserve"> were</w:t>
      </w:r>
      <w:r w:rsidR="00E16B9E">
        <w:rPr>
          <w:rFonts w:ascii="Book Antiqua" w:hAnsi="Book Antiqua" w:cs="Times New Roman"/>
          <w:sz w:val="24"/>
          <w:szCs w:val="24"/>
        </w:rPr>
        <w:t xml:space="preserve"> </w:t>
      </w:r>
      <w:r w:rsidR="00183713" w:rsidRPr="00C35F80">
        <w:rPr>
          <w:rFonts w:ascii="Book Antiqua" w:hAnsi="Book Antiqua" w:cs="Times New Roman"/>
          <w:sz w:val="24"/>
          <w:szCs w:val="24"/>
        </w:rPr>
        <w:t>identified</w:t>
      </w:r>
      <w:r w:rsidR="00E16B9E">
        <w:rPr>
          <w:rFonts w:ascii="Book Antiqua" w:hAnsi="Book Antiqua" w:cs="Times New Roman"/>
          <w:sz w:val="24"/>
          <w:szCs w:val="24"/>
        </w:rPr>
        <w:t xml:space="preserve"> </w:t>
      </w:r>
      <w:r w:rsidR="00183713" w:rsidRPr="00C35F80">
        <w:rPr>
          <w:rFonts w:ascii="Book Antiqua" w:hAnsi="Book Antiqua" w:cs="Times New Roman"/>
          <w:sz w:val="24"/>
          <w:szCs w:val="24"/>
        </w:rPr>
        <w:t xml:space="preserve">to be </w:t>
      </w:r>
      <w:r w:rsidR="001F6526" w:rsidRPr="00C35F80">
        <w:rPr>
          <w:rFonts w:ascii="Book Antiqua" w:hAnsi="Book Antiqua" w:cs="Times New Roman"/>
          <w:sz w:val="24"/>
          <w:szCs w:val="24"/>
        </w:rPr>
        <w:t>monogenic</w:t>
      </w:r>
      <w:r w:rsidR="00E16B9E">
        <w:rPr>
          <w:rFonts w:ascii="Book Antiqua" w:hAnsi="Book Antiqua" w:cs="Times New Roman"/>
          <w:sz w:val="24"/>
          <w:szCs w:val="24"/>
        </w:rPr>
        <w:t xml:space="preserve"> </w:t>
      </w:r>
      <w:r w:rsidR="001F6526" w:rsidRPr="00C35F80">
        <w:rPr>
          <w:rFonts w:ascii="Book Antiqua" w:hAnsi="Book Antiqua" w:cs="Times New Roman"/>
          <w:sz w:val="24"/>
          <w:szCs w:val="24"/>
        </w:rPr>
        <w:t>in comparison to 55%</w:t>
      </w:r>
      <w:r w:rsidR="00E16B9E">
        <w:rPr>
          <w:rFonts w:ascii="Book Antiqua" w:hAnsi="Book Antiqua" w:cs="Times New Roman"/>
          <w:sz w:val="24"/>
          <w:szCs w:val="24"/>
        </w:rPr>
        <w:t xml:space="preserve"> </w:t>
      </w:r>
      <w:r w:rsidR="001F6526" w:rsidRPr="00C35F80">
        <w:rPr>
          <w:rFonts w:ascii="Book Antiqua" w:hAnsi="Book Antiqua" w:cs="Times New Roman"/>
          <w:sz w:val="24"/>
          <w:szCs w:val="24"/>
        </w:rPr>
        <w:t>if</w:t>
      </w:r>
      <w:r w:rsidR="00E16B9E">
        <w:rPr>
          <w:rFonts w:ascii="Book Antiqua" w:hAnsi="Book Antiqua" w:cs="Times New Roman"/>
          <w:sz w:val="24"/>
          <w:szCs w:val="24"/>
        </w:rPr>
        <w:t xml:space="preserve"> </w:t>
      </w:r>
      <w:r w:rsidR="00183713" w:rsidRPr="00C35F80">
        <w:rPr>
          <w:rFonts w:ascii="Book Antiqua" w:hAnsi="Book Antiqua" w:cs="Times New Roman"/>
          <w:sz w:val="24"/>
          <w:szCs w:val="24"/>
        </w:rPr>
        <w:t xml:space="preserve">the </w:t>
      </w:r>
      <w:r w:rsidR="001F6526" w:rsidRPr="00C35F80">
        <w:rPr>
          <w:rFonts w:ascii="Book Antiqua" w:hAnsi="Book Antiqua" w:cs="Times New Roman"/>
          <w:sz w:val="24"/>
          <w:szCs w:val="24"/>
        </w:rPr>
        <w:t>onset was more than 6</w:t>
      </w:r>
      <w:r w:rsidR="00E16B9E">
        <w:rPr>
          <w:rFonts w:ascii="Book Antiqua" w:hAnsi="Book Antiqua" w:cs="Times New Roman"/>
          <w:sz w:val="24"/>
          <w:szCs w:val="24"/>
        </w:rPr>
        <w:t xml:space="preserve"> </w:t>
      </w:r>
      <w:r w:rsidR="001F6526" w:rsidRPr="00C35F80">
        <w:rPr>
          <w:rFonts w:ascii="Book Antiqua" w:hAnsi="Book Antiqua" w:cs="Times New Roman"/>
          <w:sz w:val="24"/>
          <w:szCs w:val="24"/>
        </w:rPr>
        <w:t>mo.</w:t>
      </w:r>
      <w:r w:rsidR="00E16B9E">
        <w:rPr>
          <w:rFonts w:ascii="Book Antiqua" w:hAnsi="Book Antiqua" w:cs="Times New Roman"/>
          <w:sz w:val="24"/>
          <w:szCs w:val="24"/>
        </w:rPr>
        <w:t xml:space="preserve"> </w:t>
      </w:r>
      <w:r w:rsidR="001F6526" w:rsidRPr="00C35F80">
        <w:rPr>
          <w:rFonts w:ascii="Book Antiqua" w:hAnsi="Book Antiqua" w:cs="Times New Roman"/>
          <w:sz w:val="24"/>
          <w:szCs w:val="24"/>
        </w:rPr>
        <w:t>Th</w:t>
      </w:r>
      <w:r w:rsidR="00D00E58" w:rsidRPr="00C35F80">
        <w:rPr>
          <w:rFonts w:ascii="Book Antiqua" w:hAnsi="Book Antiqua" w:cs="Times New Roman"/>
          <w:sz w:val="24"/>
          <w:szCs w:val="24"/>
        </w:rPr>
        <w:t>is</w:t>
      </w:r>
      <w:r w:rsidR="00E16B9E">
        <w:rPr>
          <w:rFonts w:ascii="Book Antiqua" w:hAnsi="Book Antiqua" w:cs="Times New Roman"/>
          <w:sz w:val="24"/>
          <w:szCs w:val="24"/>
        </w:rPr>
        <w:t xml:space="preserve"> </w:t>
      </w:r>
      <w:r w:rsidR="001F6526" w:rsidRPr="00C35F80">
        <w:rPr>
          <w:rFonts w:ascii="Book Antiqua" w:hAnsi="Book Antiqua" w:cs="Times New Roman"/>
          <w:sz w:val="24"/>
          <w:szCs w:val="24"/>
        </w:rPr>
        <w:t>study</w:t>
      </w:r>
      <w:r w:rsidR="00E16B9E">
        <w:rPr>
          <w:rFonts w:ascii="Book Antiqua" w:hAnsi="Book Antiqua" w:cs="Times New Roman"/>
          <w:sz w:val="24"/>
          <w:szCs w:val="24"/>
        </w:rPr>
        <w:t xml:space="preserve"> </w:t>
      </w:r>
      <w:r w:rsidR="001F6526" w:rsidRPr="00C35F80">
        <w:rPr>
          <w:rFonts w:ascii="Book Antiqua" w:hAnsi="Book Antiqua" w:cs="Times New Roman"/>
          <w:sz w:val="24"/>
          <w:szCs w:val="24"/>
        </w:rPr>
        <w:t>revealed</w:t>
      </w:r>
      <w:r w:rsidR="00E16B9E">
        <w:rPr>
          <w:rFonts w:ascii="Book Antiqua" w:hAnsi="Book Antiqua" w:cs="Times New Roman"/>
          <w:sz w:val="24"/>
          <w:szCs w:val="24"/>
        </w:rPr>
        <w:t xml:space="preserve"> </w:t>
      </w:r>
      <w:r w:rsidR="00BB00F7" w:rsidRPr="00C35F80">
        <w:rPr>
          <w:rFonts w:ascii="Book Antiqua" w:hAnsi="Book Antiqua" w:cs="Times New Roman"/>
          <w:sz w:val="24"/>
          <w:szCs w:val="24"/>
        </w:rPr>
        <w:t>Wolcott</w:t>
      </w:r>
      <w:r w:rsidR="001F6526" w:rsidRPr="00C35F80">
        <w:rPr>
          <w:rFonts w:ascii="Book Antiqua" w:hAnsi="Book Antiqua" w:cs="Times New Roman"/>
          <w:sz w:val="24"/>
          <w:szCs w:val="24"/>
        </w:rPr>
        <w:t xml:space="preserve"> </w:t>
      </w:r>
      <w:proofErr w:type="spellStart"/>
      <w:r w:rsidR="00D00E58" w:rsidRPr="00C35F80">
        <w:rPr>
          <w:rFonts w:ascii="Book Antiqua" w:hAnsi="Book Antiqua" w:cs="Times New Roman"/>
          <w:sz w:val="24"/>
          <w:szCs w:val="24"/>
        </w:rPr>
        <w:t>R</w:t>
      </w:r>
      <w:r w:rsidR="001F6526" w:rsidRPr="00C35F80">
        <w:rPr>
          <w:rFonts w:ascii="Book Antiqua" w:hAnsi="Book Antiqua" w:cs="Times New Roman"/>
          <w:sz w:val="24"/>
          <w:szCs w:val="24"/>
        </w:rPr>
        <w:t>allison</w:t>
      </w:r>
      <w:proofErr w:type="spellEnd"/>
      <w:r w:rsidR="001F6526" w:rsidRPr="00C35F80">
        <w:rPr>
          <w:rFonts w:ascii="Book Antiqua" w:hAnsi="Book Antiqua" w:cs="Times New Roman"/>
          <w:sz w:val="24"/>
          <w:szCs w:val="24"/>
        </w:rPr>
        <w:t xml:space="preserve"> to be</w:t>
      </w:r>
      <w:r w:rsidR="00E16B9E">
        <w:rPr>
          <w:rFonts w:ascii="Book Antiqua" w:hAnsi="Book Antiqua" w:cs="Times New Roman"/>
          <w:sz w:val="24"/>
          <w:szCs w:val="24"/>
        </w:rPr>
        <w:t xml:space="preserve"> </w:t>
      </w:r>
      <w:r w:rsidR="001F6526" w:rsidRPr="00C35F80">
        <w:rPr>
          <w:rFonts w:ascii="Book Antiqua" w:hAnsi="Book Antiqua" w:cs="Times New Roman"/>
          <w:sz w:val="24"/>
          <w:szCs w:val="24"/>
        </w:rPr>
        <w:t>most common type</w:t>
      </w:r>
      <w:r w:rsidR="00E16B9E">
        <w:rPr>
          <w:rFonts w:ascii="Book Antiqua" w:hAnsi="Book Antiqua" w:cs="Times New Roman"/>
          <w:sz w:val="24"/>
          <w:szCs w:val="24"/>
        </w:rPr>
        <w:t xml:space="preserve"> </w:t>
      </w:r>
      <w:r w:rsidR="001F6526" w:rsidRPr="00C35F80">
        <w:rPr>
          <w:rFonts w:ascii="Book Antiqua" w:hAnsi="Book Antiqua" w:cs="Times New Roman"/>
          <w:sz w:val="24"/>
          <w:szCs w:val="24"/>
        </w:rPr>
        <w:t>of</w:t>
      </w:r>
      <w:r w:rsidR="00E16B9E">
        <w:rPr>
          <w:rFonts w:ascii="Book Antiqua" w:hAnsi="Book Antiqua" w:cs="Times New Roman"/>
          <w:sz w:val="24"/>
          <w:szCs w:val="24"/>
        </w:rPr>
        <w:t xml:space="preserve"> </w:t>
      </w:r>
      <w:r w:rsidR="001F6526" w:rsidRPr="00C35F80">
        <w:rPr>
          <w:rFonts w:ascii="Book Antiqua" w:hAnsi="Book Antiqua" w:cs="Times New Roman"/>
          <w:sz w:val="24"/>
          <w:szCs w:val="24"/>
        </w:rPr>
        <w:t xml:space="preserve">monogenic </w:t>
      </w:r>
      <w:proofErr w:type="gramStart"/>
      <w:r w:rsidR="001F6526" w:rsidRPr="00C35F80">
        <w:rPr>
          <w:rFonts w:ascii="Book Antiqua" w:hAnsi="Book Antiqua" w:cs="Times New Roman"/>
          <w:sz w:val="24"/>
          <w:szCs w:val="24"/>
        </w:rPr>
        <w:t>diabetes</w:t>
      </w:r>
      <w:r w:rsidR="00910CED" w:rsidRPr="00C35F80">
        <w:rPr>
          <w:rFonts w:ascii="Book Antiqua" w:hAnsi="Book Antiqua" w:cs="Times New Roman"/>
          <w:sz w:val="24"/>
          <w:szCs w:val="24"/>
          <w:vertAlign w:val="superscript"/>
        </w:rPr>
        <w:t>[</w:t>
      </w:r>
      <w:proofErr w:type="gramEnd"/>
      <w:r w:rsidR="00910CED" w:rsidRPr="00C35F80">
        <w:rPr>
          <w:rFonts w:ascii="Book Antiqua" w:hAnsi="Book Antiqua" w:cs="Times New Roman"/>
          <w:sz w:val="24"/>
          <w:szCs w:val="24"/>
          <w:vertAlign w:val="superscript"/>
        </w:rPr>
        <w:t>4]</w:t>
      </w:r>
      <w:r w:rsidR="001F6526" w:rsidRPr="00C35F80">
        <w:rPr>
          <w:rFonts w:ascii="Book Antiqua" w:hAnsi="Book Antiqua" w:cs="Times New Roman"/>
          <w:sz w:val="24"/>
          <w:szCs w:val="24"/>
        </w:rPr>
        <w:t xml:space="preserve">. </w:t>
      </w:r>
      <w:r w:rsidR="00D00E58" w:rsidRPr="00C35F80">
        <w:rPr>
          <w:rFonts w:ascii="Book Antiqua" w:hAnsi="Book Antiqua" w:cs="Times New Roman"/>
          <w:sz w:val="24"/>
          <w:szCs w:val="24"/>
        </w:rPr>
        <w:t xml:space="preserve">This is similar to study by </w:t>
      </w:r>
      <w:r w:rsidR="00193AD7" w:rsidRPr="00C35F80">
        <w:rPr>
          <w:rFonts w:ascii="Book Antiqua" w:hAnsi="Book Antiqua" w:cs="Times New Roman"/>
          <w:sz w:val="24"/>
          <w:szCs w:val="24"/>
        </w:rPr>
        <w:t>Ganesh</w:t>
      </w:r>
      <w:r w:rsidR="00D00E58" w:rsidRPr="00C35F80">
        <w:rPr>
          <w:rFonts w:ascii="Book Antiqua" w:hAnsi="Book Antiqua" w:cs="Times New Roman"/>
          <w:sz w:val="24"/>
          <w:szCs w:val="24"/>
        </w:rPr>
        <w:t xml:space="preserve"> </w:t>
      </w:r>
      <w:r w:rsidR="00D00E58" w:rsidRPr="00806200">
        <w:rPr>
          <w:rFonts w:ascii="Book Antiqua" w:hAnsi="Book Antiqua" w:cs="Times New Roman"/>
          <w:i/>
          <w:sz w:val="24"/>
          <w:szCs w:val="24"/>
        </w:rPr>
        <w:t xml:space="preserve">et </w:t>
      </w:r>
      <w:proofErr w:type="gramStart"/>
      <w:r w:rsidR="00D00E58" w:rsidRPr="00806200">
        <w:rPr>
          <w:rFonts w:ascii="Book Antiqua" w:hAnsi="Book Antiqua" w:cs="Times New Roman"/>
          <w:i/>
          <w:sz w:val="24"/>
          <w:szCs w:val="24"/>
        </w:rPr>
        <w:t>al</w:t>
      </w:r>
      <w:r w:rsidR="00806200">
        <w:rPr>
          <w:rFonts w:ascii="Book Antiqua" w:eastAsia="宋体" w:hAnsi="Book Antiqua" w:cs="Times New Roman" w:hint="eastAsia"/>
          <w:sz w:val="24"/>
          <w:szCs w:val="24"/>
          <w:vertAlign w:val="superscript"/>
          <w:lang w:eastAsia="zh-CN"/>
        </w:rPr>
        <w:t>[</w:t>
      </w:r>
      <w:proofErr w:type="gramEnd"/>
      <w:r w:rsidR="00806200">
        <w:rPr>
          <w:rFonts w:ascii="Book Antiqua" w:eastAsia="宋体" w:hAnsi="Book Antiqua" w:cs="Times New Roman" w:hint="eastAsia"/>
          <w:sz w:val="24"/>
          <w:szCs w:val="24"/>
          <w:vertAlign w:val="superscript"/>
          <w:lang w:eastAsia="zh-CN"/>
        </w:rPr>
        <w:t>5]</w:t>
      </w:r>
      <w:r w:rsidR="00D00E58" w:rsidRPr="00C35F80">
        <w:rPr>
          <w:rFonts w:ascii="Book Antiqua" w:hAnsi="Book Antiqua" w:cs="Times New Roman"/>
          <w:sz w:val="24"/>
          <w:szCs w:val="24"/>
        </w:rPr>
        <w:t xml:space="preserve"> where 50% of the study group</w:t>
      </w:r>
      <w:r w:rsidR="00E16B9E">
        <w:rPr>
          <w:rFonts w:ascii="Book Antiqua" w:hAnsi="Book Antiqua" w:cs="Times New Roman"/>
          <w:sz w:val="24"/>
          <w:szCs w:val="24"/>
        </w:rPr>
        <w:t xml:space="preserve"> </w:t>
      </w:r>
      <w:r w:rsidR="00D00E58" w:rsidRPr="00C35F80">
        <w:rPr>
          <w:rFonts w:ascii="Book Antiqua" w:hAnsi="Book Antiqua" w:cs="Times New Roman"/>
          <w:sz w:val="24"/>
          <w:szCs w:val="24"/>
        </w:rPr>
        <w:t xml:space="preserve">were Wolcott </w:t>
      </w:r>
      <w:proofErr w:type="spellStart"/>
      <w:r w:rsidR="00D00E58" w:rsidRPr="00C35F80">
        <w:rPr>
          <w:rFonts w:ascii="Book Antiqua" w:hAnsi="Book Antiqua" w:cs="Times New Roman"/>
          <w:sz w:val="24"/>
          <w:szCs w:val="24"/>
        </w:rPr>
        <w:t>Rallison</w:t>
      </w:r>
      <w:proofErr w:type="spellEnd"/>
      <w:r w:rsidR="00D00E58" w:rsidRPr="00C35F80">
        <w:rPr>
          <w:rFonts w:ascii="Book Antiqua" w:hAnsi="Book Antiqua" w:cs="Times New Roman"/>
          <w:sz w:val="24"/>
          <w:szCs w:val="24"/>
        </w:rPr>
        <w:t xml:space="preserve"> syndrome.</w:t>
      </w:r>
      <w:r w:rsidR="00E16B9E">
        <w:rPr>
          <w:rFonts w:ascii="Book Antiqua" w:hAnsi="Book Antiqua" w:cs="Times New Roman"/>
          <w:sz w:val="24"/>
          <w:szCs w:val="24"/>
        </w:rPr>
        <w:t xml:space="preserve"> </w:t>
      </w:r>
      <w:r w:rsidR="00E4139F" w:rsidRPr="00C35F80">
        <w:rPr>
          <w:rFonts w:ascii="Book Antiqua" w:hAnsi="Book Antiqua" w:cs="Times New Roman"/>
          <w:sz w:val="24"/>
          <w:szCs w:val="24"/>
        </w:rPr>
        <w:t>Among the</w:t>
      </w:r>
      <w:r w:rsidR="00E16B9E">
        <w:rPr>
          <w:rFonts w:ascii="Book Antiqua" w:hAnsi="Book Antiqua" w:cs="Times New Roman"/>
          <w:sz w:val="24"/>
          <w:szCs w:val="24"/>
        </w:rPr>
        <w:t xml:space="preserve"> </w:t>
      </w:r>
      <w:r w:rsidR="00E4139F" w:rsidRPr="00C35F80">
        <w:rPr>
          <w:rFonts w:ascii="Book Antiqua" w:hAnsi="Book Antiqua" w:cs="Times New Roman"/>
          <w:sz w:val="24"/>
          <w:szCs w:val="24"/>
        </w:rPr>
        <w:t xml:space="preserve">non </w:t>
      </w:r>
      <w:proofErr w:type="spellStart"/>
      <w:r w:rsidR="00E4139F" w:rsidRPr="00C35F80">
        <w:rPr>
          <w:rFonts w:ascii="Book Antiqua" w:hAnsi="Book Antiqua" w:cs="Times New Roman"/>
          <w:sz w:val="24"/>
          <w:szCs w:val="24"/>
        </w:rPr>
        <w:t>syndromic</w:t>
      </w:r>
      <w:proofErr w:type="spellEnd"/>
      <w:r w:rsidR="00E16B9E">
        <w:rPr>
          <w:rFonts w:ascii="Book Antiqua" w:hAnsi="Book Antiqua" w:cs="Times New Roman"/>
          <w:sz w:val="24"/>
          <w:szCs w:val="24"/>
        </w:rPr>
        <w:t xml:space="preserve"> </w:t>
      </w:r>
      <w:r w:rsidR="00E4139F" w:rsidRPr="00C35F80">
        <w:rPr>
          <w:rFonts w:ascii="Book Antiqua" w:hAnsi="Book Antiqua" w:cs="Times New Roman"/>
          <w:sz w:val="24"/>
          <w:szCs w:val="24"/>
        </w:rPr>
        <w:t>type</w:t>
      </w:r>
      <w:r w:rsidR="00E16B9E">
        <w:rPr>
          <w:rFonts w:ascii="Book Antiqua" w:hAnsi="Book Antiqua" w:cs="Times New Roman"/>
          <w:sz w:val="24"/>
          <w:szCs w:val="24"/>
        </w:rPr>
        <w:t xml:space="preserve"> </w:t>
      </w:r>
      <w:r w:rsidR="00E4139F" w:rsidRPr="00C35F80">
        <w:rPr>
          <w:rFonts w:ascii="Book Antiqua" w:hAnsi="Book Antiqua" w:cs="Times New Roman"/>
          <w:sz w:val="24"/>
          <w:szCs w:val="24"/>
        </w:rPr>
        <w:t>KCNJ11/8 was common and among the syndromic type</w:t>
      </w:r>
      <w:r w:rsidR="00E16B9E">
        <w:rPr>
          <w:rFonts w:ascii="Book Antiqua" w:hAnsi="Book Antiqua" w:cs="Times New Roman"/>
          <w:sz w:val="24"/>
          <w:szCs w:val="24"/>
        </w:rPr>
        <w:t xml:space="preserve"> </w:t>
      </w:r>
      <w:r w:rsidR="00E4139F" w:rsidRPr="00C35F80">
        <w:rPr>
          <w:rFonts w:ascii="Book Antiqua" w:hAnsi="Book Antiqua" w:cs="Times New Roman"/>
          <w:sz w:val="24"/>
          <w:szCs w:val="24"/>
        </w:rPr>
        <w:t xml:space="preserve">Wolcott </w:t>
      </w:r>
      <w:proofErr w:type="spellStart"/>
      <w:r w:rsidR="00E4139F" w:rsidRPr="00C35F80">
        <w:rPr>
          <w:rFonts w:ascii="Book Antiqua" w:hAnsi="Book Antiqua" w:cs="Times New Roman"/>
          <w:sz w:val="24"/>
          <w:szCs w:val="24"/>
        </w:rPr>
        <w:t>Rallison</w:t>
      </w:r>
      <w:proofErr w:type="spellEnd"/>
      <w:r w:rsidR="00E4139F" w:rsidRPr="00C35F80">
        <w:rPr>
          <w:rFonts w:ascii="Book Antiqua" w:hAnsi="Book Antiqua" w:cs="Times New Roman"/>
          <w:sz w:val="24"/>
          <w:szCs w:val="24"/>
        </w:rPr>
        <w:t xml:space="preserve"> was common.</w:t>
      </w:r>
      <w:r w:rsidR="00E16B9E">
        <w:rPr>
          <w:rFonts w:ascii="Book Antiqua" w:hAnsi="Book Antiqua" w:cs="Times New Roman"/>
          <w:sz w:val="24"/>
          <w:szCs w:val="24"/>
        </w:rPr>
        <w:t xml:space="preserve"> </w:t>
      </w:r>
      <w:r w:rsidR="00806200">
        <w:rPr>
          <w:rFonts w:ascii="Book Antiqua" w:eastAsia="宋体" w:hAnsi="Book Antiqua" w:cs="Times New Roman" w:hint="eastAsia"/>
          <w:sz w:val="24"/>
          <w:szCs w:val="24"/>
          <w:lang w:eastAsia="zh-CN"/>
        </w:rPr>
        <w:t>Ten percent</w:t>
      </w:r>
      <w:r w:rsidR="00806200">
        <w:rPr>
          <w:rFonts w:ascii="Book Antiqua" w:hAnsi="Book Antiqua" w:cs="Times New Roman"/>
          <w:sz w:val="24"/>
          <w:szCs w:val="24"/>
        </w:rPr>
        <w:t xml:space="preserve"> (</w:t>
      </w:r>
      <w:r w:rsidR="00066430" w:rsidRPr="00C35F80">
        <w:rPr>
          <w:rFonts w:ascii="Book Antiqua" w:hAnsi="Book Antiqua" w:cs="Times New Roman"/>
          <w:sz w:val="24"/>
          <w:szCs w:val="24"/>
        </w:rPr>
        <w:t>4</w:t>
      </w:r>
      <w:r w:rsidR="00E16B9E">
        <w:rPr>
          <w:rFonts w:ascii="Book Antiqua" w:hAnsi="Book Antiqua" w:cs="Times New Roman"/>
          <w:sz w:val="24"/>
          <w:szCs w:val="24"/>
        </w:rPr>
        <w:t xml:space="preserve"> </w:t>
      </w:r>
      <w:r w:rsidR="00066430" w:rsidRPr="00C35F80">
        <w:rPr>
          <w:rFonts w:ascii="Book Antiqua" w:hAnsi="Book Antiqua" w:cs="Times New Roman"/>
          <w:sz w:val="24"/>
          <w:szCs w:val="24"/>
        </w:rPr>
        <w:t>out of</w:t>
      </w:r>
      <w:r w:rsidR="00E16B9E">
        <w:rPr>
          <w:rFonts w:ascii="Book Antiqua" w:hAnsi="Book Antiqua" w:cs="Times New Roman"/>
          <w:sz w:val="24"/>
          <w:szCs w:val="24"/>
        </w:rPr>
        <w:t xml:space="preserve"> </w:t>
      </w:r>
      <w:r w:rsidR="00066430" w:rsidRPr="00C35F80">
        <w:rPr>
          <w:rFonts w:ascii="Book Antiqua" w:hAnsi="Book Antiqua" w:cs="Times New Roman"/>
          <w:sz w:val="24"/>
          <w:szCs w:val="24"/>
        </w:rPr>
        <w:t>40) of</w:t>
      </w:r>
      <w:r w:rsidR="00E16B9E">
        <w:rPr>
          <w:rFonts w:ascii="Book Antiqua" w:hAnsi="Book Antiqua" w:cs="Times New Roman"/>
          <w:sz w:val="24"/>
          <w:szCs w:val="24"/>
        </w:rPr>
        <w:t xml:space="preserve"> </w:t>
      </w:r>
      <w:r w:rsidR="00066430" w:rsidRPr="00C35F80">
        <w:rPr>
          <w:rFonts w:ascii="Book Antiqua" w:hAnsi="Book Antiqua" w:cs="Times New Roman"/>
          <w:sz w:val="24"/>
          <w:szCs w:val="24"/>
        </w:rPr>
        <w:t>infants</w:t>
      </w:r>
      <w:r w:rsidR="00E16B9E">
        <w:rPr>
          <w:rFonts w:ascii="Book Antiqua" w:hAnsi="Book Antiqua" w:cs="Times New Roman"/>
          <w:sz w:val="24"/>
          <w:szCs w:val="24"/>
        </w:rPr>
        <w:t xml:space="preserve"> </w:t>
      </w:r>
      <w:r w:rsidR="00066430" w:rsidRPr="00C35F80">
        <w:rPr>
          <w:rFonts w:ascii="Book Antiqua" w:hAnsi="Book Antiqua" w:cs="Times New Roman"/>
          <w:sz w:val="24"/>
          <w:szCs w:val="24"/>
        </w:rPr>
        <w:t>had</w:t>
      </w:r>
      <w:r w:rsidR="00E16B9E">
        <w:rPr>
          <w:rFonts w:ascii="Book Antiqua" w:hAnsi="Book Antiqua" w:cs="Times New Roman"/>
          <w:sz w:val="24"/>
          <w:szCs w:val="24"/>
        </w:rPr>
        <w:t xml:space="preserve"> </w:t>
      </w:r>
      <w:r w:rsidR="00E4139F" w:rsidRPr="00C35F80">
        <w:rPr>
          <w:rFonts w:ascii="Book Antiqua" w:hAnsi="Book Antiqua" w:cs="Times New Roman"/>
          <w:sz w:val="24"/>
          <w:szCs w:val="24"/>
        </w:rPr>
        <w:t>transient</w:t>
      </w:r>
      <w:r w:rsidR="00E16B9E">
        <w:rPr>
          <w:rFonts w:ascii="Book Antiqua" w:hAnsi="Book Antiqua" w:cs="Times New Roman"/>
          <w:sz w:val="24"/>
          <w:szCs w:val="24"/>
        </w:rPr>
        <w:t xml:space="preserve"> </w:t>
      </w:r>
      <w:r w:rsidR="00E4139F" w:rsidRPr="00C35F80">
        <w:rPr>
          <w:rFonts w:ascii="Book Antiqua" w:hAnsi="Book Antiqua" w:cs="Times New Roman"/>
          <w:sz w:val="24"/>
          <w:szCs w:val="24"/>
        </w:rPr>
        <w:t>neonatal diabetes</w:t>
      </w:r>
      <w:r w:rsidR="00E16B9E">
        <w:rPr>
          <w:rFonts w:ascii="Book Antiqua" w:hAnsi="Book Antiqua" w:cs="Times New Roman"/>
          <w:sz w:val="24"/>
          <w:szCs w:val="24"/>
        </w:rPr>
        <w:t xml:space="preserve"> </w:t>
      </w:r>
      <w:r w:rsidR="00E4139F" w:rsidRPr="00C35F80">
        <w:rPr>
          <w:rFonts w:ascii="Book Antiqua" w:hAnsi="Book Antiqua" w:cs="Times New Roman"/>
          <w:sz w:val="24"/>
          <w:szCs w:val="24"/>
        </w:rPr>
        <w:t>with</w:t>
      </w:r>
      <w:r w:rsidR="00E16B9E">
        <w:rPr>
          <w:rFonts w:ascii="Book Antiqua" w:hAnsi="Book Antiqua" w:cs="Times New Roman"/>
          <w:sz w:val="24"/>
          <w:szCs w:val="24"/>
        </w:rPr>
        <w:t xml:space="preserve"> </w:t>
      </w:r>
      <w:r w:rsidR="00066430" w:rsidRPr="00C35F80">
        <w:rPr>
          <w:rFonts w:ascii="Book Antiqua" w:hAnsi="Book Antiqua" w:cs="Times New Roman"/>
          <w:sz w:val="24"/>
          <w:szCs w:val="24"/>
        </w:rPr>
        <w:t>remission</w:t>
      </w:r>
      <w:r w:rsidR="00E16B9E">
        <w:rPr>
          <w:rFonts w:ascii="Book Antiqua" w:hAnsi="Book Antiqua" w:cs="Times New Roman"/>
          <w:sz w:val="24"/>
          <w:szCs w:val="24"/>
        </w:rPr>
        <w:t xml:space="preserve"> </w:t>
      </w:r>
      <w:r w:rsidR="00066430" w:rsidRPr="00C35F80">
        <w:rPr>
          <w:rFonts w:ascii="Book Antiqua" w:hAnsi="Book Antiqua" w:cs="Times New Roman"/>
          <w:sz w:val="24"/>
          <w:szCs w:val="24"/>
        </w:rPr>
        <w:t>of hyperglycemia</w:t>
      </w:r>
      <w:r w:rsidR="00E16B9E">
        <w:rPr>
          <w:rFonts w:ascii="Book Antiqua" w:hAnsi="Book Antiqua" w:cs="Times New Roman"/>
          <w:sz w:val="24"/>
          <w:szCs w:val="24"/>
        </w:rPr>
        <w:t xml:space="preserve"> </w:t>
      </w:r>
      <w:r w:rsidR="00E4139F" w:rsidRPr="00C35F80">
        <w:rPr>
          <w:rFonts w:ascii="Book Antiqua" w:hAnsi="Book Antiqua" w:cs="Times New Roman"/>
          <w:sz w:val="24"/>
          <w:szCs w:val="24"/>
        </w:rPr>
        <w:t>in the first</w:t>
      </w:r>
      <w:r w:rsidR="00E16B9E">
        <w:rPr>
          <w:rFonts w:ascii="Book Antiqua" w:hAnsi="Book Antiqua" w:cs="Times New Roman"/>
          <w:sz w:val="24"/>
          <w:szCs w:val="24"/>
        </w:rPr>
        <w:t xml:space="preserve"> </w:t>
      </w:r>
      <w:r w:rsidR="00183713" w:rsidRPr="00C35F80">
        <w:rPr>
          <w:rFonts w:ascii="Book Antiqua" w:hAnsi="Book Antiqua" w:cs="Times New Roman"/>
          <w:sz w:val="24"/>
          <w:szCs w:val="24"/>
        </w:rPr>
        <w:t>few months</w:t>
      </w:r>
      <w:r w:rsidR="00E16B9E">
        <w:rPr>
          <w:rFonts w:ascii="Book Antiqua" w:hAnsi="Book Antiqua" w:cs="Times New Roman"/>
          <w:sz w:val="24"/>
          <w:szCs w:val="24"/>
        </w:rPr>
        <w:t xml:space="preserve"> </w:t>
      </w:r>
      <w:r w:rsidR="00066430" w:rsidRPr="00C35F80">
        <w:rPr>
          <w:rFonts w:ascii="Book Antiqua" w:hAnsi="Book Antiqua" w:cs="Times New Roman"/>
          <w:sz w:val="24"/>
          <w:szCs w:val="24"/>
        </w:rPr>
        <w:t>and one of them relapsed</w:t>
      </w:r>
      <w:r w:rsidR="00E16B9E">
        <w:rPr>
          <w:rFonts w:ascii="Book Antiqua" w:hAnsi="Book Antiqua" w:cs="Times New Roman"/>
          <w:sz w:val="24"/>
          <w:szCs w:val="24"/>
        </w:rPr>
        <w:t xml:space="preserve"> </w:t>
      </w:r>
      <w:r w:rsidR="00806200">
        <w:rPr>
          <w:rFonts w:ascii="Book Antiqua" w:hAnsi="Book Antiqua" w:cs="Times New Roman"/>
          <w:sz w:val="24"/>
          <w:szCs w:val="24"/>
        </w:rPr>
        <w:t>at 9.</w:t>
      </w:r>
      <w:r w:rsidR="00066430" w:rsidRPr="00C35F80">
        <w:rPr>
          <w:rFonts w:ascii="Book Antiqua" w:hAnsi="Book Antiqua" w:cs="Times New Roman"/>
          <w:sz w:val="24"/>
          <w:szCs w:val="24"/>
        </w:rPr>
        <w:t>7 years of age.</w:t>
      </w:r>
      <w:r w:rsidR="00866245" w:rsidRPr="00C35F80">
        <w:rPr>
          <w:rFonts w:ascii="Book Antiqua" w:hAnsi="Book Antiqua" w:cs="Times New Roman"/>
          <w:sz w:val="24"/>
          <w:szCs w:val="24"/>
        </w:rPr>
        <w:t xml:space="preserve"> Children with</w:t>
      </w:r>
      <w:r w:rsidR="00E16B9E">
        <w:rPr>
          <w:rFonts w:ascii="Book Antiqua" w:hAnsi="Book Antiqua" w:cs="Times New Roman"/>
          <w:sz w:val="24"/>
          <w:szCs w:val="24"/>
        </w:rPr>
        <w:t xml:space="preserve"> </w:t>
      </w:r>
      <w:r w:rsidR="00866245" w:rsidRPr="00C35F80">
        <w:rPr>
          <w:rFonts w:ascii="Book Antiqua" w:hAnsi="Book Antiqua" w:cs="Times New Roman"/>
          <w:sz w:val="24"/>
          <w:szCs w:val="24"/>
        </w:rPr>
        <w:t xml:space="preserve">Wolcott </w:t>
      </w:r>
      <w:proofErr w:type="spellStart"/>
      <w:r w:rsidR="00866245" w:rsidRPr="00C35F80">
        <w:rPr>
          <w:rFonts w:ascii="Book Antiqua" w:hAnsi="Book Antiqua" w:cs="Times New Roman"/>
          <w:sz w:val="24"/>
          <w:szCs w:val="24"/>
        </w:rPr>
        <w:t>Rallison</w:t>
      </w:r>
      <w:proofErr w:type="spellEnd"/>
      <w:r w:rsidR="00866245" w:rsidRPr="00C35F80">
        <w:rPr>
          <w:rFonts w:ascii="Book Antiqua" w:hAnsi="Book Antiqua" w:cs="Times New Roman"/>
          <w:sz w:val="24"/>
          <w:szCs w:val="24"/>
        </w:rPr>
        <w:t xml:space="preserve"> </w:t>
      </w:r>
      <w:r w:rsidR="009A29B2" w:rsidRPr="00C35F80">
        <w:rPr>
          <w:rFonts w:ascii="Book Antiqua" w:hAnsi="Book Antiqua" w:cs="Times New Roman"/>
          <w:sz w:val="24"/>
          <w:szCs w:val="24"/>
        </w:rPr>
        <w:t>syndrome</w:t>
      </w:r>
      <w:r w:rsidR="00E16B9E">
        <w:rPr>
          <w:rFonts w:ascii="Book Antiqua" w:hAnsi="Book Antiqua" w:cs="Times New Roman"/>
          <w:sz w:val="24"/>
          <w:szCs w:val="24"/>
        </w:rPr>
        <w:t xml:space="preserve"> </w:t>
      </w:r>
      <w:r w:rsidR="00866245" w:rsidRPr="00C35F80">
        <w:rPr>
          <w:rFonts w:ascii="Book Antiqua" w:hAnsi="Book Antiqua" w:cs="Times New Roman"/>
          <w:sz w:val="24"/>
          <w:szCs w:val="24"/>
        </w:rPr>
        <w:t>had</w:t>
      </w:r>
      <w:r w:rsidR="00E16B9E">
        <w:rPr>
          <w:rFonts w:ascii="Book Antiqua" w:hAnsi="Book Antiqua" w:cs="Times New Roman"/>
          <w:sz w:val="24"/>
          <w:szCs w:val="24"/>
        </w:rPr>
        <w:t xml:space="preserve"> </w:t>
      </w:r>
      <w:r w:rsidR="00866245" w:rsidRPr="00C35F80">
        <w:rPr>
          <w:rFonts w:ascii="Book Antiqua" w:hAnsi="Book Antiqua" w:cs="Times New Roman"/>
          <w:sz w:val="24"/>
          <w:szCs w:val="24"/>
        </w:rPr>
        <w:t>higher mortality than any other</w:t>
      </w:r>
      <w:r w:rsidR="00E16B9E">
        <w:rPr>
          <w:rFonts w:ascii="Book Antiqua" w:hAnsi="Book Antiqua" w:cs="Times New Roman"/>
          <w:sz w:val="24"/>
          <w:szCs w:val="24"/>
        </w:rPr>
        <w:t xml:space="preserve"> </w:t>
      </w:r>
      <w:r w:rsidR="00866245" w:rsidRPr="00C35F80">
        <w:rPr>
          <w:rFonts w:ascii="Book Antiqua" w:hAnsi="Book Antiqua" w:cs="Times New Roman"/>
          <w:sz w:val="24"/>
          <w:szCs w:val="24"/>
        </w:rPr>
        <w:t>group. Hepatic failure was the commonest</w:t>
      </w:r>
      <w:r w:rsidR="00E16B9E">
        <w:rPr>
          <w:rFonts w:ascii="Book Antiqua" w:hAnsi="Book Antiqua" w:cs="Times New Roman"/>
          <w:sz w:val="24"/>
          <w:szCs w:val="24"/>
        </w:rPr>
        <w:t xml:space="preserve"> </w:t>
      </w:r>
      <w:r w:rsidR="00866245" w:rsidRPr="00C35F80">
        <w:rPr>
          <w:rFonts w:ascii="Book Antiqua" w:hAnsi="Book Antiqua" w:cs="Times New Roman"/>
          <w:sz w:val="24"/>
          <w:szCs w:val="24"/>
        </w:rPr>
        <w:t>cause of death. Co morbid</w:t>
      </w:r>
      <w:r w:rsidR="00E16B9E">
        <w:rPr>
          <w:rFonts w:ascii="Book Antiqua" w:hAnsi="Book Antiqua" w:cs="Times New Roman"/>
          <w:sz w:val="24"/>
          <w:szCs w:val="24"/>
        </w:rPr>
        <w:t xml:space="preserve"> </w:t>
      </w:r>
      <w:r w:rsidR="00866245" w:rsidRPr="00C35F80">
        <w:rPr>
          <w:rFonts w:ascii="Book Antiqua" w:hAnsi="Book Antiqua" w:cs="Times New Roman"/>
          <w:sz w:val="24"/>
          <w:szCs w:val="24"/>
        </w:rPr>
        <w:t>states</w:t>
      </w:r>
      <w:r w:rsidR="00E16B9E">
        <w:rPr>
          <w:rFonts w:ascii="Book Antiqua" w:hAnsi="Book Antiqua" w:cs="Times New Roman"/>
          <w:sz w:val="24"/>
          <w:szCs w:val="24"/>
        </w:rPr>
        <w:t xml:space="preserve"> </w:t>
      </w:r>
      <w:r w:rsidR="00866245" w:rsidRPr="00C35F80">
        <w:rPr>
          <w:rFonts w:ascii="Book Antiqua" w:hAnsi="Book Antiqua" w:cs="Times New Roman"/>
          <w:sz w:val="24"/>
          <w:szCs w:val="24"/>
        </w:rPr>
        <w:t>encounter</w:t>
      </w:r>
      <w:r w:rsidR="00936F0F" w:rsidRPr="00C35F80">
        <w:rPr>
          <w:rFonts w:ascii="Book Antiqua" w:hAnsi="Book Antiqua" w:cs="Times New Roman"/>
          <w:sz w:val="24"/>
          <w:szCs w:val="24"/>
        </w:rPr>
        <w:t>e</w:t>
      </w:r>
      <w:r w:rsidR="00866245" w:rsidRPr="00C35F80">
        <w:rPr>
          <w:rFonts w:ascii="Book Antiqua" w:hAnsi="Book Antiqua" w:cs="Times New Roman"/>
          <w:sz w:val="24"/>
          <w:szCs w:val="24"/>
        </w:rPr>
        <w:t>d</w:t>
      </w:r>
      <w:r w:rsidR="00E16B9E">
        <w:rPr>
          <w:rFonts w:ascii="Book Antiqua" w:hAnsi="Book Antiqua" w:cs="Times New Roman"/>
          <w:sz w:val="24"/>
          <w:szCs w:val="24"/>
        </w:rPr>
        <w:t xml:space="preserve"> </w:t>
      </w:r>
      <w:r w:rsidR="00866245" w:rsidRPr="00C35F80">
        <w:rPr>
          <w:rFonts w:ascii="Book Antiqua" w:hAnsi="Book Antiqua" w:cs="Times New Roman"/>
          <w:sz w:val="24"/>
          <w:szCs w:val="24"/>
        </w:rPr>
        <w:t>in infant</w:t>
      </w:r>
      <w:r w:rsidR="006A7CFA" w:rsidRPr="00C35F80">
        <w:rPr>
          <w:rFonts w:ascii="Book Antiqua" w:hAnsi="Book Antiqua" w:cs="Times New Roman"/>
          <w:sz w:val="24"/>
          <w:szCs w:val="24"/>
        </w:rPr>
        <w:t>s</w:t>
      </w:r>
      <w:r w:rsidR="00866245" w:rsidRPr="00C35F80">
        <w:rPr>
          <w:rFonts w:ascii="Book Antiqua" w:hAnsi="Book Antiqua" w:cs="Times New Roman"/>
          <w:sz w:val="24"/>
          <w:szCs w:val="24"/>
        </w:rPr>
        <w:t xml:space="preserve"> with diabetes include, </w:t>
      </w:r>
      <w:r w:rsidR="00326BBE" w:rsidRPr="00C35F80">
        <w:rPr>
          <w:rFonts w:ascii="Book Antiqua" w:hAnsi="Book Antiqua" w:cs="Times New Roman"/>
          <w:sz w:val="24"/>
          <w:szCs w:val="24"/>
        </w:rPr>
        <w:t>d</w:t>
      </w:r>
      <w:r w:rsidR="00866245" w:rsidRPr="00C35F80">
        <w:rPr>
          <w:rFonts w:ascii="Book Antiqua" w:hAnsi="Book Antiqua" w:cs="Times New Roman"/>
          <w:sz w:val="24"/>
          <w:szCs w:val="24"/>
        </w:rPr>
        <w:t>evelopmental delay, sei</w:t>
      </w:r>
      <w:r w:rsidR="00936F0F" w:rsidRPr="00C35F80">
        <w:rPr>
          <w:rFonts w:ascii="Book Antiqua" w:hAnsi="Book Antiqua" w:cs="Times New Roman"/>
          <w:sz w:val="24"/>
          <w:szCs w:val="24"/>
        </w:rPr>
        <w:t>z</w:t>
      </w:r>
      <w:r w:rsidR="00866245" w:rsidRPr="00C35F80">
        <w:rPr>
          <w:rFonts w:ascii="Book Antiqua" w:hAnsi="Book Antiqua" w:cs="Times New Roman"/>
          <w:sz w:val="24"/>
          <w:szCs w:val="24"/>
        </w:rPr>
        <w:t xml:space="preserve">ures, hepatic involvement, </w:t>
      </w:r>
      <w:r w:rsidR="00806200">
        <w:rPr>
          <w:rFonts w:ascii="Book Antiqua" w:hAnsi="Book Antiqua" w:cs="Times New Roman"/>
          <w:sz w:val="24"/>
          <w:szCs w:val="24"/>
        </w:rPr>
        <w:t>hypothyroidism, optic atrophy</w:t>
      </w:r>
      <w:r w:rsidR="00936F0F" w:rsidRPr="00C35F80">
        <w:rPr>
          <w:rFonts w:ascii="Book Antiqua" w:hAnsi="Book Antiqua" w:cs="Times New Roman"/>
          <w:sz w:val="24"/>
          <w:szCs w:val="24"/>
        </w:rPr>
        <w:t>, hepatomegaly</w:t>
      </w:r>
      <w:r w:rsidR="006A7CFA" w:rsidRPr="00C35F80">
        <w:rPr>
          <w:rFonts w:ascii="Book Antiqua" w:hAnsi="Book Antiqua" w:cs="Times New Roman"/>
          <w:sz w:val="24"/>
          <w:szCs w:val="24"/>
        </w:rPr>
        <w:t>,</w:t>
      </w:r>
      <w:r w:rsidR="00E16B9E">
        <w:rPr>
          <w:rFonts w:ascii="Book Antiqua" w:hAnsi="Book Antiqua" w:cs="Times New Roman"/>
          <w:sz w:val="24"/>
          <w:szCs w:val="24"/>
        </w:rPr>
        <w:t xml:space="preserve"> </w:t>
      </w:r>
      <w:r w:rsidR="00D3567B" w:rsidRPr="00C35F80">
        <w:rPr>
          <w:rFonts w:ascii="Book Antiqua" w:hAnsi="Book Antiqua" w:cs="Times New Roman"/>
          <w:sz w:val="24"/>
          <w:szCs w:val="24"/>
        </w:rPr>
        <w:t xml:space="preserve">short stature </w:t>
      </w:r>
      <w:r w:rsidR="00936F0F" w:rsidRPr="00C35F80">
        <w:rPr>
          <w:rFonts w:ascii="Book Antiqua" w:hAnsi="Book Antiqua" w:cs="Times New Roman"/>
          <w:sz w:val="24"/>
          <w:szCs w:val="24"/>
        </w:rPr>
        <w:t xml:space="preserve">and rickets. </w:t>
      </w:r>
      <w:r w:rsidR="00326BBE" w:rsidRPr="00C35F80">
        <w:rPr>
          <w:rFonts w:ascii="Book Antiqua" w:hAnsi="Book Antiqua" w:cs="Times New Roman"/>
          <w:sz w:val="24"/>
          <w:szCs w:val="24"/>
        </w:rPr>
        <w:t>The mean insulin requirement</w:t>
      </w:r>
      <w:r w:rsidR="00E16B9E">
        <w:rPr>
          <w:rFonts w:ascii="Book Antiqua" w:hAnsi="Book Antiqua" w:cs="Times New Roman"/>
          <w:sz w:val="24"/>
          <w:szCs w:val="24"/>
        </w:rPr>
        <w:t xml:space="preserve"> </w:t>
      </w:r>
      <w:r w:rsidR="00326BBE" w:rsidRPr="00C35F80">
        <w:rPr>
          <w:rFonts w:ascii="Book Antiqua" w:hAnsi="Book Antiqua" w:cs="Times New Roman"/>
          <w:sz w:val="24"/>
          <w:szCs w:val="24"/>
        </w:rPr>
        <w:t>was 1.19</w:t>
      </w:r>
      <w:r w:rsidR="00806200">
        <w:rPr>
          <w:rFonts w:ascii="Book Antiqua" w:eastAsia="宋体" w:hAnsi="Book Antiqua" w:cs="Times New Roman" w:hint="eastAsia"/>
          <w:sz w:val="24"/>
          <w:szCs w:val="24"/>
          <w:lang w:eastAsia="zh-CN"/>
        </w:rPr>
        <w:t xml:space="preserve"> </w:t>
      </w:r>
      <w:r w:rsidR="00375565" w:rsidRPr="00C35F80">
        <w:rPr>
          <w:rFonts w:ascii="Book Antiqua" w:hAnsi="Book Antiqua" w:cs="Times New Roman"/>
          <w:sz w:val="24"/>
          <w:szCs w:val="24"/>
        </w:rPr>
        <w:t>units</w:t>
      </w:r>
      <w:r w:rsidR="00326BBE" w:rsidRPr="00C35F80">
        <w:rPr>
          <w:rFonts w:ascii="Book Antiqua" w:hAnsi="Book Antiqua" w:cs="Times New Roman"/>
          <w:sz w:val="24"/>
          <w:szCs w:val="24"/>
        </w:rPr>
        <w:t>/kg</w:t>
      </w:r>
      <w:r w:rsidR="00806200">
        <w:rPr>
          <w:rFonts w:ascii="Book Antiqua" w:eastAsia="宋体" w:hAnsi="Book Antiqua" w:cs="Times New Roman" w:hint="eastAsia"/>
          <w:sz w:val="24"/>
          <w:szCs w:val="24"/>
          <w:lang w:eastAsia="zh-CN"/>
        </w:rPr>
        <w:t xml:space="preserve"> per </w:t>
      </w:r>
      <w:r w:rsidR="00326BBE" w:rsidRPr="00C35F80">
        <w:rPr>
          <w:rFonts w:ascii="Book Antiqua" w:hAnsi="Book Antiqua" w:cs="Times New Roman"/>
          <w:sz w:val="24"/>
          <w:szCs w:val="24"/>
        </w:rPr>
        <w:t>day in those</w:t>
      </w:r>
      <w:r w:rsidR="00E16B9E">
        <w:rPr>
          <w:rFonts w:ascii="Book Antiqua" w:hAnsi="Book Antiqua" w:cs="Times New Roman"/>
          <w:sz w:val="24"/>
          <w:szCs w:val="24"/>
        </w:rPr>
        <w:t xml:space="preserve"> </w:t>
      </w:r>
      <w:r w:rsidR="00326BBE" w:rsidRPr="00C35F80">
        <w:rPr>
          <w:rFonts w:ascii="Book Antiqua" w:hAnsi="Book Antiqua" w:cs="Times New Roman"/>
          <w:sz w:val="24"/>
          <w:szCs w:val="24"/>
        </w:rPr>
        <w:t>with onset</w:t>
      </w:r>
      <w:r w:rsidR="00E16B9E">
        <w:rPr>
          <w:rFonts w:ascii="Book Antiqua" w:hAnsi="Book Antiqua" w:cs="Times New Roman"/>
          <w:sz w:val="24"/>
          <w:szCs w:val="24"/>
        </w:rPr>
        <w:t xml:space="preserve"> </w:t>
      </w:r>
      <w:r w:rsidR="00326BBE" w:rsidRPr="00C35F80">
        <w:rPr>
          <w:rFonts w:ascii="Book Antiqua" w:hAnsi="Book Antiqua" w:cs="Times New Roman"/>
          <w:sz w:val="24"/>
          <w:szCs w:val="24"/>
        </w:rPr>
        <w:t xml:space="preserve">less than 6 </w:t>
      </w:r>
      <w:proofErr w:type="spellStart"/>
      <w:proofErr w:type="gramStart"/>
      <w:r w:rsidR="00326BBE" w:rsidRPr="00C35F80">
        <w:rPr>
          <w:rFonts w:ascii="Book Antiqua" w:hAnsi="Book Antiqua" w:cs="Times New Roman"/>
          <w:sz w:val="24"/>
          <w:szCs w:val="24"/>
        </w:rPr>
        <w:t>mo</w:t>
      </w:r>
      <w:proofErr w:type="spellEnd"/>
      <w:proofErr w:type="gramEnd"/>
      <w:r w:rsidR="00326BBE" w:rsidRPr="00C35F80">
        <w:rPr>
          <w:rFonts w:ascii="Book Antiqua" w:hAnsi="Book Antiqua" w:cs="Times New Roman"/>
          <w:sz w:val="24"/>
          <w:szCs w:val="24"/>
        </w:rPr>
        <w:t xml:space="preserve"> or</w:t>
      </w:r>
      <w:r w:rsidR="00E16B9E">
        <w:rPr>
          <w:rFonts w:ascii="Book Antiqua" w:hAnsi="Book Antiqua" w:cs="Times New Roman"/>
          <w:sz w:val="24"/>
          <w:szCs w:val="24"/>
        </w:rPr>
        <w:t xml:space="preserve"> </w:t>
      </w:r>
      <w:r w:rsidR="00326BBE" w:rsidRPr="00C35F80">
        <w:rPr>
          <w:rFonts w:ascii="Book Antiqua" w:hAnsi="Book Antiqua" w:cs="Times New Roman"/>
          <w:sz w:val="24"/>
          <w:szCs w:val="24"/>
        </w:rPr>
        <w:t>1.4 units/kg</w:t>
      </w:r>
      <w:r w:rsidR="00806200" w:rsidRPr="00806200">
        <w:rPr>
          <w:rFonts w:ascii="Book Antiqua" w:eastAsia="宋体" w:hAnsi="Book Antiqua" w:cs="Times New Roman" w:hint="eastAsia"/>
          <w:sz w:val="24"/>
          <w:szCs w:val="24"/>
          <w:lang w:eastAsia="zh-CN"/>
        </w:rPr>
        <w:t xml:space="preserve"> </w:t>
      </w:r>
      <w:r w:rsidR="00806200">
        <w:rPr>
          <w:rFonts w:ascii="Book Antiqua" w:eastAsia="宋体" w:hAnsi="Book Antiqua" w:cs="Times New Roman" w:hint="eastAsia"/>
          <w:sz w:val="24"/>
          <w:szCs w:val="24"/>
          <w:lang w:eastAsia="zh-CN"/>
        </w:rPr>
        <w:t xml:space="preserve">per </w:t>
      </w:r>
      <w:r w:rsidR="00806200" w:rsidRPr="00C35F80">
        <w:rPr>
          <w:rFonts w:ascii="Book Antiqua" w:hAnsi="Book Antiqua" w:cs="Times New Roman"/>
          <w:sz w:val="24"/>
          <w:szCs w:val="24"/>
        </w:rPr>
        <w:t xml:space="preserve">day </w:t>
      </w:r>
      <w:r w:rsidR="00326BBE" w:rsidRPr="00C35F80">
        <w:rPr>
          <w:rFonts w:ascii="Book Antiqua" w:hAnsi="Book Antiqua" w:cs="Times New Roman"/>
          <w:sz w:val="24"/>
          <w:szCs w:val="24"/>
        </w:rPr>
        <w:t xml:space="preserve">in those with onset more than 6 mo. </w:t>
      </w:r>
      <w:r w:rsidR="00936F0F" w:rsidRPr="00C35F80">
        <w:rPr>
          <w:rFonts w:ascii="Book Antiqua" w:hAnsi="Book Antiqua" w:cs="Times New Roman"/>
          <w:sz w:val="24"/>
          <w:szCs w:val="24"/>
        </w:rPr>
        <w:t>Among those children with</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 xml:space="preserve">KCNJ11 or ABCC8 mutation the response to oral </w:t>
      </w:r>
      <w:proofErr w:type="spellStart"/>
      <w:r w:rsidR="00936F0F" w:rsidRPr="00C35F80">
        <w:rPr>
          <w:rFonts w:ascii="Book Antiqua" w:hAnsi="Book Antiqua" w:cs="Times New Roman"/>
          <w:sz w:val="24"/>
          <w:szCs w:val="24"/>
        </w:rPr>
        <w:lastRenderedPageBreak/>
        <w:t>sulphonylurea</w:t>
      </w:r>
      <w:proofErr w:type="spellEnd"/>
      <w:r w:rsidR="00936F0F" w:rsidRPr="00C35F80">
        <w:rPr>
          <w:rFonts w:ascii="Book Antiqua" w:hAnsi="Book Antiqua" w:cs="Times New Roman"/>
          <w:sz w:val="24"/>
          <w:szCs w:val="24"/>
        </w:rPr>
        <w:t xml:space="preserve"> is</w:t>
      </w:r>
      <w:r w:rsidR="00E16B9E">
        <w:rPr>
          <w:rFonts w:ascii="Book Antiqua" w:hAnsi="Book Antiqua" w:cs="Times New Roman"/>
          <w:sz w:val="24"/>
          <w:szCs w:val="24"/>
        </w:rPr>
        <w:t xml:space="preserve"> </w:t>
      </w:r>
      <w:r w:rsidR="00657AF7" w:rsidRPr="00C35F80">
        <w:rPr>
          <w:rFonts w:ascii="Book Antiqua" w:hAnsi="Book Antiqua" w:cs="Times New Roman"/>
          <w:sz w:val="24"/>
          <w:szCs w:val="24"/>
        </w:rPr>
        <w:t>excellent</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and</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better metabolic control has been documented</w:t>
      </w:r>
      <w:r w:rsidR="00E16B9E">
        <w:rPr>
          <w:rFonts w:ascii="Book Antiqua" w:hAnsi="Book Antiqua" w:cs="Times New Roman"/>
          <w:sz w:val="24"/>
          <w:szCs w:val="24"/>
        </w:rPr>
        <w:t xml:space="preserve"> </w:t>
      </w:r>
      <w:r w:rsidR="00657AF7" w:rsidRPr="00C35F80">
        <w:rPr>
          <w:rFonts w:ascii="Book Antiqua" w:hAnsi="Book Antiqua" w:cs="Times New Roman"/>
          <w:sz w:val="24"/>
          <w:szCs w:val="24"/>
        </w:rPr>
        <w:t xml:space="preserve">even </w:t>
      </w:r>
      <w:r w:rsidR="00936F0F" w:rsidRPr="00C35F80">
        <w:rPr>
          <w:rFonts w:ascii="Book Antiqua" w:hAnsi="Book Antiqua" w:cs="Times New Roman"/>
          <w:sz w:val="24"/>
          <w:szCs w:val="24"/>
        </w:rPr>
        <w:t xml:space="preserve">during follow up. Other than </w:t>
      </w:r>
      <w:proofErr w:type="spellStart"/>
      <w:r w:rsidR="00936F0F" w:rsidRPr="00C35F80">
        <w:rPr>
          <w:rFonts w:ascii="Book Antiqua" w:hAnsi="Book Antiqua" w:cs="Times New Roman"/>
          <w:sz w:val="24"/>
          <w:szCs w:val="24"/>
        </w:rPr>
        <w:t>glibenclamide</w:t>
      </w:r>
      <w:proofErr w:type="spellEnd"/>
      <w:r w:rsidR="00936F0F" w:rsidRPr="00C35F80">
        <w:rPr>
          <w:rFonts w:ascii="Book Antiqua" w:hAnsi="Book Antiqua" w:cs="Times New Roman"/>
          <w:sz w:val="24"/>
          <w:szCs w:val="24"/>
        </w:rPr>
        <w:t>,</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glyburide has also been tried in children with</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KCNJ11 or ABCC8 mutation.</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Relapsing</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neonatal diabetes in</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older children do respon</w:t>
      </w:r>
      <w:r w:rsidR="0096459C" w:rsidRPr="00C35F80">
        <w:rPr>
          <w:rFonts w:ascii="Book Antiqua" w:hAnsi="Book Antiqua" w:cs="Times New Roman"/>
          <w:sz w:val="24"/>
          <w:szCs w:val="24"/>
        </w:rPr>
        <w:t>d</w:t>
      </w:r>
      <w:r w:rsidR="00936F0F" w:rsidRPr="00C35F80">
        <w:rPr>
          <w:rFonts w:ascii="Book Antiqua" w:hAnsi="Book Antiqua" w:cs="Times New Roman"/>
          <w:sz w:val="24"/>
          <w:szCs w:val="24"/>
        </w:rPr>
        <w:t xml:space="preserve"> well with </w:t>
      </w:r>
      <w:proofErr w:type="spellStart"/>
      <w:r w:rsidR="00936F0F" w:rsidRPr="00C35F80">
        <w:rPr>
          <w:rFonts w:ascii="Book Antiqua" w:hAnsi="Book Antiqua" w:cs="Times New Roman"/>
          <w:sz w:val="24"/>
          <w:szCs w:val="24"/>
        </w:rPr>
        <w:t>sulphonylurea</w:t>
      </w:r>
      <w:proofErr w:type="spellEnd"/>
      <w:r w:rsidR="00936F0F" w:rsidRPr="00C35F80">
        <w:rPr>
          <w:rFonts w:ascii="Book Antiqua" w:hAnsi="Book Antiqua" w:cs="Times New Roman"/>
          <w:sz w:val="24"/>
          <w:szCs w:val="24"/>
        </w:rPr>
        <w:t xml:space="preserve"> without need for</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insulin therapy.</w:t>
      </w:r>
      <w:r w:rsidR="00C139DC" w:rsidRPr="00C35F80">
        <w:rPr>
          <w:rFonts w:ascii="Book Antiqua" w:hAnsi="Book Antiqua" w:cs="Times New Roman"/>
          <w:sz w:val="24"/>
          <w:szCs w:val="24"/>
        </w:rPr>
        <w:t xml:space="preserve"> </w:t>
      </w:r>
      <w:r w:rsidR="00936F0F" w:rsidRPr="00C35F80">
        <w:rPr>
          <w:rFonts w:ascii="Book Antiqua" w:hAnsi="Book Antiqua" w:cs="Times New Roman"/>
          <w:sz w:val="24"/>
          <w:szCs w:val="24"/>
        </w:rPr>
        <w:t>Despite the</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advances of</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diagnosis and management of infantile onset</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diabetes, day to day problems exist</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in the management in developing countries. One of the</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problems of concern is the assessment of glycemic control among infants who are on 2-3 hourly breast feeds</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or</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 xml:space="preserve">demand feeds. </w:t>
      </w:r>
      <w:r w:rsidR="00DC138D" w:rsidRPr="00C35F80">
        <w:rPr>
          <w:rFonts w:ascii="Book Antiqua" w:hAnsi="Book Antiqua" w:cs="Times New Roman"/>
          <w:sz w:val="24"/>
          <w:szCs w:val="24"/>
        </w:rPr>
        <w:t>Difficulty in dispensing very low</w:t>
      </w:r>
      <w:r w:rsidR="00E16B9E">
        <w:rPr>
          <w:rFonts w:ascii="Book Antiqua" w:hAnsi="Book Antiqua" w:cs="Times New Roman"/>
          <w:sz w:val="24"/>
          <w:szCs w:val="24"/>
        </w:rPr>
        <w:t xml:space="preserve"> </w:t>
      </w:r>
      <w:r w:rsidR="00DC138D" w:rsidRPr="00C35F80">
        <w:rPr>
          <w:rFonts w:ascii="Book Antiqua" w:hAnsi="Book Antiqua" w:cs="Times New Roman"/>
          <w:sz w:val="24"/>
          <w:szCs w:val="24"/>
        </w:rPr>
        <w:t>doses of</w:t>
      </w:r>
      <w:r w:rsidR="00E16B9E">
        <w:rPr>
          <w:rFonts w:ascii="Book Antiqua" w:hAnsi="Book Antiqua" w:cs="Times New Roman"/>
          <w:sz w:val="24"/>
          <w:szCs w:val="24"/>
        </w:rPr>
        <w:t xml:space="preserve"> </w:t>
      </w:r>
      <w:r w:rsidR="00DC138D" w:rsidRPr="00C35F80">
        <w:rPr>
          <w:rFonts w:ascii="Book Antiqua" w:hAnsi="Book Antiqua" w:cs="Times New Roman"/>
          <w:sz w:val="24"/>
          <w:szCs w:val="24"/>
        </w:rPr>
        <w:t>insulin</w:t>
      </w:r>
      <w:r w:rsidR="00936F0F" w:rsidRPr="00C35F80">
        <w:rPr>
          <w:rFonts w:ascii="Book Antiqua" w:hAnsi="Book Antiqua" w:cs="Times New Roman"/>
          <w:sz w:val="24"/>
          <w:szCs w:val="24"/>
        </w:rPr>
        <w:t xml:space="preserve"> is</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a problem in developing countries.</w:t>
      </w:r>
      <w:r w:rsidR="00866245" w:rsidRPr="00C35F80">
        <w:rPr>
          <w:rFonts w:ascii="Book Antiqua" w:hAnsi="Book Antiqua" w:cs="Times New Roman"/>
          <w:sz w:val="24"/>
          <w:szCs w:val="24"/>
        </w:rPr>
        <w:t xml:space="preserve"> </w:t>
      </w:r>
      <w:r w:rsidR="00541DDD" w:rsidRPr="00C35F80">
        <w:rPr>
          <w:rFonts w:ascii="Book Antiqua" w:hAnsi="Book Antiqua" w:cs="Times New Roman"/>
          <w:sz w:val="24"/>
          <w:szCs w:val="24"/>
        </w:rPr>
        <w:t>Delivering</w:t>
      </w:r>
      <w:r w:rsidR="00E16B9E">
        <w:rPr>
          <w:rFonts w:ascii="Book Antiqua" w:hAnsi="Book Antiqua" w:cs="Times New Roman"/>
          <w:sz w:val="24"/>
          <w:szCs w:val="24"/>
        </w:rPr>
        <w:t xml:space="preserve"> </w:t>
      </w:r>
      <w:r w:rsidR="00541DDD" w:rsidRPr="00C35F80">
        <w:rPr>
          <w:rFonts w:ascii="Book Antiqua" w:hAnsi="Book Antiqua" w:cs="Times New Roman"/>
          <w:sz w:val="24"/>
          <w:szCs w:val="24"/>
        </w:rPr>
        <w:t xml:space="preserve">insulin less than 1 unit </w:t>
      </w:r>
      <w:r w:rsidR="00DC138D" w:rsidRPr="00C35F80">
        <w:rPr>
          <w:rFonts w:ascii="Book Antiqua" w:hAnsi="Book Antiqua" w:cs="Times New Roman"/>
          <w:sz w:val="24"/>
          <w:szCs w:val="24"/>
        </w:rPr>
        <w:t>is</w:t>
      </w:r>
      <w:r w:rsidR="00E16B9E">
        <w:rPr>
          <w:rFonts w:ascii="Book Antiqua" w:hAnsi="Book Antiqua" w:cs="Times New Roman"/>
          <w:sz w:val="24"/>
          <w:szCs w:val="24"/>
        </w:rPr>
        <w:t xml:space="preserve"> </w:t>
      </w:r>
      <w:r w:rsidR="00DC138D" w:rsidRPr="00C35F80">
        <w:rPr>
          <w:rFonts w:ascii="Book Antiqua" w:hAnsi="Book Antiqua" w:cs="Times New Roman"/>
          <w:sz w:val="24"/>
          <w:szCs w:val="24"/>
        </w:rPr>
        <w:t>difficult</w:t>
      </w:r>
      <w:r w:rsidR="00E16B9E">
        <w:rPr>
          <w:rFonts w:ascii="Book Antiqua" w:hAnsi="Book Antiqua" w:cs="Times New Roman"/>
          <w:sz w:val="24"/>
          <w:szCs w:val="24"/>
        </w:rPr>
        <w:t xml:space="preserve"> </w:t>
      </w:r>
      <w:r w:rsidR="00DC138D" w:rsidRPr="00C35F80">
        <w:rPr>
          <w:rFonts w:ascii="Book Antiqua" w:hAnsi="Book Antiqua" w:cs="Times New Roman"/>
          <w:sz w:val="24"/>
          <w:szCs w:val="24"/>
        </w:rPr>
        <w:t>as there</w:t>
      </w:r>
      <w:r w:rsidR="00E16B9E">
        <w:rPr>
          <w:rFonts w:ascii="Book Antiqua" w:hAnsi="Book Antiqua" w:cs="Times New Roman"/>
          <w:sz w:val="24"/>
          <w:szCs w:val="24"/>
        </w:rPr>
        <w:t xml:space="preserve"> </w:t>
      </w:r>
      <w:r w:rsidR="00DC138D" w:rsidRPr="00C35F80">
        <w:rPr>
          <w:rFonts w:ascii="Book Antiqua" w:hAnsi="Book Antiqua" w:cs="Times New Roman"/>
          <w:sz w:val="24"/>
          <w:szCs w:val="24"/>
        </w:rPr>
        <w:t>are</w:t>
      </w:r>
      <w:r w:rsidR="00E16B9E">
        <w:rPr>
          <w:rFonts w:ascii="Book Antiqua" w:hAnsi="Book Antiqua" w:cs="Times New Roman"/>
          <w:sz w:val="24"/>
          <w:szCs w:val="24"/>
        </w:rPr>
        <w:t xml:space="preserve"> </w:t>
      </w:r>
      <w:r w:rsidR="00DC138D" w:rsidRPr="00C35F80">
        <w:rPr>
          <w:rFonts w:ascii="Book Antiqua" w:hAnsi="Book Antiqua" w:cs="Times New Roman"/>
          <w:sz w:val="24"/>
          <w:szCs w:val="24"/>
        </w:rPr>
        <w:t>no</w:t>
      </w:r>
      <w:r w:rsidR="00E16B9E">
        <w:rPr>
          <w:rFonts w:ascii="Book Antiqua" w:hAnsi="Book Antiqua" w:cs="Times New Roman"/>
          <w:sz w:val="24"/>
          <w:szCs w:val="24"/>
        </w:rPr>
        <w:t xml:space="preserve"> </w:t>
      </w:r>
      <w:r w:rsidR="00DC138D" w:rsidRPr="00C35F80">
        <w:rPr>
          <w:rFonts w:ascii="Book Antiqua" w:hAnsi="Book Antiqua" w:cs="Times New Roman"/>
          <w:sz w:val="24"/>
          <w:szCs w:val="24"/>
        </w:rPr>
        <w:t>diluents available</w:t>
      </w:r>
      <w:r w:rsidR="00E16B9E">
        <w:rPr>
          <w:rFonts w:ascii="Book Antiqua" w:hAnsi="Book Antiqua" w:cs="Times New Roman"/>
          <w:sz w:val="24"/>
          <w:szCs w:val="24"/>
        </w:rPr>
        <w:t xml:space="preserve"> </w:t>
      </w:r>
      <w:r w:rsidR="00DC138D" w:rsidRPr="00C35F80">
        <w:rPr>
          <w:rFonts w:ascii="Book Antiqua" w:hAnsi="Book Antiqua" w:cs="Times New Roman"/>
          <w:sz w:val="24"/>
          <w:szCs w:val="24"/>
        </w:rPr>
        <w:t xml:space="preserve">in developing countries. </w:t>
      </w:r>
      <w:proofErr w:type="gramStart"/>
      <w:r w:rsidR="00DC138D" w:rsidRPr="00C35F80">
        <w:rPr>
          <w:rFonts w:ascii="Book Antiqua" w:hAnsi="Book Antiqua" w:cs="Times New Roman"/>
          <w:sz w:val="24"/>
          <w:szCs w:val="24"/>
        </w:rPr>
        <w:t>Dilution with</w:t>
      </w:r>
      <w:r w:rsidR="00E16B9E">
        <w:rPr>
          <w:rFonts w:ascii="Book Antiqua" w:hAnsi="Book Antiqua" w:cs="Times New Roman"/>
          <w:sz w:val="24"/>
          <w:szCs w:val="24"/>
        </w:rPr>
        <w:t xml:space="preserve"> </w:t>
      </w:r>
      <w:r w:rsidR="00DC138D" w:rsidRPr="00C35F80">
        <w:rPr>
          <w:rFonts w:ascii="Book Antiqua" w:hAnsi="Book Antiqua" w:cs="Times New Roman"/>
          <w:sz w:val="24"/>
          <w:szCs w:val="24"/>
        </w:rPr>
        <w:t>normal saline have</w:t>
      </w:r>
      <w:proofErr w:type="gramEnd"/>
      <w:r w:rsidR="00DC138D" w:rsidRPr="00C35F80">
        <w:rPr>
          <w:rFonts w:ascii="Book Antiqua" w:hAnsi="Book Antiqua" w:cs="Times New Roman"/>
          <w:sz w:val="24"/>
          <w:szCs w:val="24"/>
        </w:rPr>
        <w:t xml:space="preserve"> been used</w:t>
      </w:r>
      <w:r w:rsidR="00E16B9E">
        <w:rPr>
          <w:rFonts w:ascii="Book Antiqua" w:hAnsi="Book Antiqua" w:cs="Times New Roman"/>
          <w:sz w:val="24"/>
          <w:szCs w:val="24"/>
        </w:rPr>
        <w:t xml:space="preserve"> </w:t>
      </w:r>
      <w:r w:rsidR="00DC138D" w:rsidRPr="00C35F80">
        <w:rPr>
          <w:rFonts w:ascii="Book Antiqua" w:hAnsi="Book Antiqua" w:cs="Times New Roman"/>
          <w:sz w:val="24"/>
          <w:szCs w:val="24"/>
        </w:rPr>
        <w:t>in</w:t>
      </w:r>
      <w:r w:rsidR="00541DDD" w:rsidRPr="00C35F80">
        <w:rPr>
          <w:rFonts w:ascii="Book Antiqua" w:hAnsi="Book Antiqua" w:cs="Times New Roman"/>
          <w:sz w:val="24"/>
          <w:szCs w:val="24"/>
        </w:rPr>
        <w:t xml:space="preserve"> such</w:t>
      </w:r>
      <w:r w:rsidR="00E16B9E">
        <w:rPr>
          <w:rFonts w:ascii="Book Antiqua" w:hAnsi="Book Antiqua" w:cs="Times New Roman"/>
          <w:sz w:val="24"/>
          <w:szCs w:val="24"/>
        </w:rPr>
        <w:t xml:space="preserve"> </w:t>
      </w:r>
      <w:r w:rsidR="00DC138D" w:rsidRPr="00C35F80">
        <w:rPr>
          <w:rFonts w:ascii="Book Antiqua" w:hAnsi="Book Antiqua" w:cs="Times New Roman"/>
          <w:sz w:val="24"/>
          <w:szCs w:val="24"/>
        </w:rPr>
        <w:t>situations</w:t>
      </w:r>
      <w:r w:rsidR="00E16B9E">
        <w:rPr>
          <w:rFonts w:ascii="Book Antiqua" w:hAnsi="Book Antiqua" w:cs="Times New Roman"/>
          <w:sz w:val="24"/>
          <w:szCs w:val="24"/>
        </w:rPr>
        <w:t xml:space="preserve"> </w:t>
      </w:r>
      <w:r w:rsidR="00DC138D" w:rsidRPr="00C35F80">
        <w:rPr>
          <w:rFonts w:ascii="Book Antiqua" w:hAnsi="Book Antiqua" w:cs="Times New Roman"/>
          <w:sz w:val="24"/>
          <w:szCs w:val="24"/>
        </w:rPr>
        <w:t>but</w:t>
      </w:r>
      <w:r w:rsidR="00E16B9E">
        <w:rPr>
          <w:rFonts w:ascii="Book Antiqua" w:hAnsi="Book Antiqua" w:cs="Times New Roman"/>
          <w:sz w:val="24"/>
          <w:szCs w:val="24"/>
        </w:rPr>
        <w:t xml:space="preserve"> </w:t>
      </w:r>
      <w:r w:rsidR="00DC138D" w:rsidRPr="00C35F80">
        <w:rPr>
          <w:rFonts w:ascii="Book Antiqua" w:hAnsi="Book Antiqua" w:cs="Times New Roman"/>
          <w:sz w:val="24"/>
          <w:szCs w:val="24"/>
        </w:rPr>
        <w:t>the evidence for</w:t>
      </w:r>
      <w:r w:rsidR="00E16B9E">
        <w:rPr>
          <w:rFonts w:ascii="Book Antiqua" w:hAnsi="Book Antiqua" w:cs="Times New Roman"/>
          <w:sz w:val="24"/>
          <w:szCs w:val="24"/>
        </w:rPr>
        <w:t xml:space="preserve"> </w:t>
      </w:r>
      <w:r w:rsidR="00DC138D" w:rsidRPr="00C35F80">
        <w:rPr>
          <w:rFonts w:ascii="Book Antiqua" w:hAnsi="Book Antiqua" w:cs="Times New Roman"/>
          <w:sz w:val="24"/>
          <w:szCs w:val="24"/>
        </w:rPr>
        <w:t>the same to be effective</w:t>
      </w:r>
      <w:r w:rsidR="00E16B9E">
        <w:rPr>
          <w:rFonts w:ascii="Book Antiqua" w:hAnsi="Book Antiqua" w:cs="Times New Roman"/>
          <w:sz w:val="24"/>
          <w:szCs w:val="24"/>
        </w:rPr>
        <w:t xml:space="preserve"> </w:t>
      </w:r>
      <w:r w:rsidR="00806200">
        <w:rPr>
          <w:rFonts w:ascii="Book Antiqua" w:hAnsi="Book Antiqua" w:cs="Times New Roman"/>
          <w:sz w:val="24"/>
          <w:szCs w:val="24"/>
        </w:rPr>
        <w:t>is lacking</w:t>
      </w:r>
      <w:r w:rsidR="00DC138D" w:rsidRPr="00C35F80">
        <w:rPr>
          <w:rFonts w:ascii="Book Antiqua" w:hAnsi="Book Antiqua" w:cs="Times New Roman"/>
          <w:sz w:val="24"/>
          <w:szCs w:val="24"/>
        </w:rPr>
        <w:t>.</w:t>
      </w:r>
      <w:r w:rsidR="00936F0F" w:rsidRPr="00C35F80">
        <w:rPr>
          <w:rFonts w:ascii="Book Antiqua" w:hAnsi="Book Antiqua" w:cs="Times New Roman"/>
          <w:sz w:val="24"/>
          <w:szCs w:val="24"/>
        </w:rPr>
        <w:t xml:space="preserve"> Currently available</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insulin pens</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to dispense 0.5 units</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may be useful in such</w:t>
      </w:r>
      <w:r w:rsidR="00E16B9E">
        <w:rPr>
          <w:rFonts w:ascii="Book Antiqua" w:hAnsi="Book Antiqua" w:cs="Times New Roman"/>
          <w:sz w:val="24"/>
          <w:szCs w:val="24"/>
        </w:rPr>
        <w:t xml:space="preserve"> </w:t>
      </w:r>
      <w:r w:rsidR="00936F0F" w:rsidRPr="00C35F80">
        <w:rPr>
          <w:rFonts w:ascii="Book Antiqua" w:hAnsi="Book Antiqua" w:cs="Times New Roman"/>
          <w:sz w:val="24"/>
          <w:szCs w:val="24"/>
        </w:rPr>
        <w:t>infants.</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The</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psychological</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trauma to the</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family members and</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lack of</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adequate</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support</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in the</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community through a</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structured</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diabetic care team</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makes</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day to day management of</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diabetes difficult in</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these</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infants. Frequent</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hospitalization, glycemic fluctuations,</w:t>
      </w:r>
      <w:r w:rsidR="006A7CFA" w:rsidRPr="00C35F80">
        <w:rPr>
          <w:rFonts w:ascii="Book Antiqua" w:hAnsi="Book Antiqua" w:cs="Times New Roman"/>
          <w:sz w:val="24"/>
          <w:szCs w:val="24"/>
        </w:rPr>
        <w:t xml:space="preserve"> </w:t>
      </w:r>
      <w:r w:rsidR="00BB65D0" w:rsidRPr="00C35F80">
        <w:rPr>
          <w:rFonts w:ascii="Book Antiqua" w:hAnsi="Book Antiqua" w:cs="Times New Roman"/>
          <w:sz w:val="24"/>
          <w:szCs w:val="24"/>
        </w:rPr>
        <w:t>poor weight gain</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and</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co morbid</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conditions</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were</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other</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problems reported</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in</w:t>
      </w:r>
      <w:r w:rsidR="00E16B9E">
        <w:rPr>
          <w:rFonts w:ascii="Book Antiqua" w:hAnsi="Book Antiqua" w:cs="Times New Roman"/>
          <w:sz w:val="24"/>
          <w:szCs w:val="24"/>
        </w:rPr>
        <w:t xml:space="preserve"> </w:t>
      </w:r>
      <w:r w:rsidR="00BB65D0" w:rsidRPr="00C35F80">
        <w:rPr>
          <w:rFonts w:ascii="Book Antiqua" w:hAnsi="Book Antiqua" w:cs="Times New Roman"/>
          <w:sz w:val="24"/>
          <w:szCs w:val="24"/>
        </w:rPr>
        <w:t xml:space="preserve">studies from south </w:t>
      </w:r>
      <w:proofErr w:type="gramStart"/>
      <w:r w:rsidR="00BB65D0" w:rsidRPr="00C35F80">
        <w:rPr>
          <w:rFonts w:ascii="Book Antiqua" w:hAnsi="Book Antiqua" w:cs="Times New Roman"/>
          <w:sz w:val="24"/>
          <w:szCs w:val="24"/>
        </w:rPr>
        <w:t>India</w:t>
      </w:r>
      <w:r w:rsidR="00910CED" w:rsidRPr="00C35F80">
        <w:rPr>
          <w:rFonts w:ascii="Book Antiqua" w:hAnsi="Book Antiqua" w:cs="Times New Roman"/>
          <w:sz w:val="24"/>
          <w:szCs w:val="24"/>
          <w:vertAlign w:val="superscript"/>
        </w:rPr>
        <w:t>[</w:t>
      </w:r>
      <w:proofErr w:type="gramEnd"/>
      <w:r w:rsidR="006E2A50" w:rsidRPr="00C35F80">
        <w:rPr>
          <w:rFonts w:ascii="Book Antiqua" w:hAnsi="Book Antiqua" w:cs="Times New Roman"/>
          <w:sz w:val="24"/>
          <w:szCs w:val="24"/>
          <w:vertAlign w:val="superscript"/>
        </w:rPr>
        <w:t>4</w:t>
      </w:r>
      <w:r w:rsidR="00910CED" w:rsidRPr="00C35F80">
        <w:rPr>
          <w:rFonts w:ascii="Book Antiqua" w:hAnsi="Book Antiqua" w:cs="Times New Roman"/>
          <w:sz w:val="24"/>
          <w:szCs w:val="24"/>
          <w:vertAlign w:val="superscript"/>
        </w:rPr>
        <w:t>]</w:t>
      </w:r>
      <w:r w:rsidR="00BB65D0" w:rsidRPr="00C35F80">
        <w:rPr>
          <w:rFonts w:ascii="Book Antiqua" w:hAnsi="Book Antiqua" w:cs="Times New Roman"/>
          <w:sz w:val="24"/>
          <w:szCs w:val="24"/>
        </w:rPr>
        <w:t>.</w:t>
      </w:r>
      <w:r w:rsidR="00E16B9E">
        <w:rPr>
          <w:rFonts w:ascii="Book Antiqua" w:hAnsi="Book Antiqua" w:cs="Times New Roman"/>
          <w:sz w:val="24"/>
          <w:szCs w:val="24"/>
        </w:rPr>
        <w:t xml:space="preserve"> </w:t>
      </w:r>
      <w:r w:rsidR="00866245" w:rsidRPr="00C35F80">
        <w:rPr>
          <w:rFonts w:ascii="Book Antiqua" w:hAnsi="Book Antiqua" w:cs="Times New Roman"/>
          <w:sz w:val="24"/>
          <w:szCs w:val="24"/>
        </w:rPr>
        <w:t>Literature reveals</w:t>
      </w:r>
      <w:r w:rsidR="00E16B9E">
        <w:rPr>
          <w:rFonts w:ascii="Book Antiqua" w:hAnsi="Book Antiqua" w:cs="Times New Roman"/>
          <w:sz w:val="24"/>
          <w:szCs w:val="24"/>
        </w:rPr>
        <w:t xml:space="preserve"> </w:t>
      </w:r>
      <w:r w:rsidR="00866245" w:rsidRPr="00C35F80">
        <w:rPr>
          <w:rFonts w:ascii="Book Antiqua" w:hAnsi="Book Antiqua" w:cs="Times New Roman"/>
          <w:sz w:val="24"/>
          <w:szCs w:val="24"/>
        </w:rPr>
        <w:t>continuous</w:t>
      </w:r>
      <w:r w:rsidR="00E16B9E">
        <w:rPr>
          <w:rFonts w:ascii="Book Antiqua" w:hAnsi="Book Antiqua" w:cs="Times New Roman"/>
          <w:sz w:val="24"/>
          <w:szCs w:val="24"/>
        </w:rPr>
        <w:t xml:space="preserve"> </w:t>
      </w:r>
      <w:r w:rsidR="004E7336" w:rsidRPr="00C35F80">
        <w:rPr>
          <w:rFonts w:ascii="Book Antiqua" w:hAnsi="Book Antiqua" w:cs="Times New Roman"/>
          <w:sz w:val="24"/>
          <w:szCs w:val="24"/>
        </w:rPr>
        <w:t xml:space="preserve">subcutaneous infusion of insulin as </w:t>
      </w:r>
      <w:proofErr w:type="gramStart"/>
      <w:r w:rsidR="004E7336" w:rsidRPr="00C35F80">
        <w:rPr>
          <w:rFonts w:ascii="Book Antiqua" w:hAnsi="Book Antiqua" w:cs="Times New Roman"/>
          <w:sz w:val="24"/>
          <w:szCs w:val="24"/>
        </w:rPr>
        <w:t>an</w:t>
      </w:r>
      <w:proofErr w:type="gramEnd"/>
      <w:r w:rsidR="004E7336" w:rsidRPr="00C35F80">
        <w:rPr>
          <w:rFonts w:ascii="Book Antiqua" w:hAnsi="Book Antiqua" w:cs="Times New Roman"/>
          <w:sz w:val="24"/>
          <w:szCs w:val="24"/>
        </w:rPr>
        <w:t xml:space="preserve"> useful intervention,</w:t>
      </w:r>
      <w:r w:rsidR="00866245" w:rsidRPr="00C35F80">
        <w:rPr>
          <w:rFonts w:ascii="Book Antiqua" w:hAnsi="Book Antiqua" w:cs="Times New Roman"/>
          <w:sz w:val="24"/>
          <w:szCs w:val="24"/>
        </w:rPr>
        <w:t xml:space="preserve"> though affordability and cost</w:t>
      </w:r>
      <w:r w:rsidR="00E16B9E">
        <w:rPr>
          <w:rFonts w:ascii="Book Antiqua" w:hAnsi="Book Antiqua" w:cs="Times New Roman"/>
          <w:sz w:val="24"/>
          <w:szCs w:val="24"/>
        </w:rPr>
        <w:t xml:space="preserve"> </w:t>
      </w:r>
      <w:r w:rsidR="00866245" w:rsidRPr="00C35F80">
        <w:rPr>
          <w:rFonts w:ascii="Book Antiqua" w:hAnsi="Book Antiqua" w:cs="Times New Roman"/>
          <w:sz w:val="24"/>
          <w:szCs w:val="24"/>
        </w:rPr>
        <w:t xml:space="preserve">are </w:t>
      </w:r>
      <w:r w:rsidR="006A7CFA" w:rsidRPr="00C35F80">
        <w:rPr>
          <w:rFonts w:ascii="Book Antiqua" w:hAnsi="Book Antiqua" w:cs="Times New Roman"/>
          <w:sz w:val="24"/>
          <w:szCs w:val="24"/>
        </w:rPr>
        <w:t>limiting factors in</w:t>
      </w:r>
      <w:r w:rsidR="00866245" w:rsidRPr="00C35F80">
        <w:rPr>
          <w:rFonts w:ascii="Book Antiqua" w:hAnsi="Book Antiqua" w:cs="Times New Roman"/>
          <w:sz w:val="24"/>
          <w:szCs w:val="24"/>
        </w:rPr>
        <w:t xml:space="preserve"> developing countries. </w:t>
      </w:r>
      <w:r w:rsidR="00F1442E" w:rsidRPr="00C35F80">
        <w:rPr>
          <w:rFonts w:ascii="Book Antiqua" w:hAnsi="Book Antiqua" w:cs="Times New Roman"/>
          <w:sz w:val="24"/>
          <w:szCs w:val="24"/>
        </w:rPr>
        <w:t>Limited availability of</w:t>
      </w:r>
      <w:r w:rsidR="00E16B9E">
        <w:rPr>
          <w:rFonts w:ascii="Book Antiqua" w:hAnsi="Book Antiqua" w:cs="Times New Roman"/>
          <w:sz w:val="24"/>
          <w:szCs w:val="24"/>
        </w:rPr>
        <w:t xml:space="preserve"> </w:t>
      </w:r>
      <w:r w:rsidR="00F1442E" w:rsidRPr="00C35F80">
        <w:rPr>
          <w:rFonts w:ascii="Book Antiqua" w:hAnsi="Book Antiqua" w:cs="Times New Roman"/>
          <w:sz w:val="24"/>
          <w:szCs w:val="24"/>
        </w:rPr>
        <w:t>genetic studies in India may cause</w:t>
      </w:r>
      <w:r w:rsidR="00E16B9E">
        <w:rPr>
          <w:rFonts w:ascii="Book Antiqua" w:hAnsi="Book Antiqua" w:cs="Times New Roman"/>
          <w:sz w:val="24"/>
          <w:szCs w:val="24"/>
        </w:rPr>
        <w:t xml:space="preserve"> </w:t>
      </w:r>
      <w:r w:rsidR="00F1442E" w:rsidRPr="00C35F80">
        <w:rPr>
          <w:rFonts w:ascii="Book Antiqua" w:hAnsi="Book Antiqua" w:cs="Times New Roman"/>
          <w:sz w:val="24"/>
          <w:szCs w:val="24"/>
        </w:rPr>
        <w:t>delay in</w:t>
      </w:r>
      <w:r w:rsidR="00E16B9E">
        <w:rPr>
          <w:rFonts w:ascii="Book Antiqua" w:hAnsi="Book Antiqua" w:cs="Times New Roman"/>
          <w:sz w:val="24"/>
          <w:szCs w:val="24"/>
        </w:rPr>
        <w:t xml:space="preserve"> </w:t>
      </w:r>
      <w:r w:rsidR="006A7CFA" w:rsidRPr="00C35F80">
        <w:rPr>
          <w:rFonts w:ascii="Book Antiqua" w:hAnsi="Book Antiqua" w:cs="Times New Roman"/>
          <w:sz w:val="24"/>
          <w:szCs w:val="24"/>
        </w:rPr>
        <w:t xml:space="preserve">the </w:t>
      </w:r>
      <w:r w:rsidR="00F1442E" w:rsidRPr="00C35F80">
        <w:rPr>
          <w:rFonts w:ascii="Book Antiqua" w:hAnsi="Book Antiqua" w:cs="Times New Roman"/>
          <w:sz w:val="24"/>
          <w:szCs w:val="24"/>
        </w:rPr>
        <w:t xml:space="preserve">diagnosis of monogenic diabetes. </w:t>
      </w:r>
      <w:r w:rsidR="00330351" w:rsidRPr="00C35F80">
        <w:rPr>
          <w:rFonts w:ascii="Book Antiqua" w:hAnsi="Book Antiqua" w:cs="Times New Roman"/>
          <w:sz w:val="24"/>
          <w:szCs w:val="24"/>
        </w:rPr>
        <w:t>Reported</w:t>
      </w:r>
      <w:r w:rsidR="00E16B9E">
        <w:rPr>
          <w:rFonts w:ascii="Book Antiqua" w:hAnsi="Book Antiqua" w:cs="Times New Roman"/>
          <w:sz w:val="24"/>
          <w:szCs w:val="24"/>
        </w:rPr>
        <w:t xml:space="preserve"> </w:t>
      </w:r>
      <w:r w:rsidR="00330351" w:rsidRPr="00C35F80">
        <w:rPr>
          <w:rFonts w:ascii="Book Antiqua" w:hAnsi="Book Antiqua" w:cs="Times New Roman"/>
          <w:sz w:val="24"/>
          <w:szCs w:val="24"/>
        </w:rPr>
        <w:t>mortality in</w:t>
      </w:r>
      <w:r w:rsidR="00E16B9E">
        <w:rPr>
          <w:rFonts w:ascii="Book Antiqua" w:hAnsi="Book Antiqua" w:cs="Times New Roman"/>
          <w:sz w:val="24"/>
          <w:szCs w:val="24"/>
        </w:rPr>
        <w:t xml:space="preserve"> </w:t>
      </w:r>
      <w:r w:rsidR="00330351" w:rsidRPr="00C35F80">
        <w:rPr>
          <w:rFonts w:ascii="Book Antiqua" w:hAnsi="Book Antiqua" w:cs="Times New Roman"/>
          <w:sz w:val="24"/>
          <w:szCs w:val="24"/>
        </w:rPr>
        <w:t>infantile onset</w:t>
      </w:r>
      <w:r w:rsidR="00E16B9E">
        <w:rPr>
          <w:rFonts w:ascii="Book Antiqua" w:hAnsi="Book Antiqua" w:cs="Times New Roman"/>
          <w:sz w:val="24"/>
          <w:szCs w:val="24"/>
        </w:rPr>
        <w:t xml:space="preserve"> </w:t>
      </w:r>
      <w:r w:rsidR="00330351" w:rsidRPr="00C35F80">
        <w:rPr>
          <w:rFonts w:ascii="Book Antiqua" w:hAnsi="Book Antiqua" w:cs="Times New Roman"/>
          <w:sz w:val="24"/>
          <w:szCs w:val="24"/>
        </w:rPr>
        <w:t>diabetes is very high</w:t>
      </w:r>
      <w:r w:rsidR="00E16B9E">
        <w:rPr>
          <w:rFonts w:ascii="Book Antiqua" w:hAnsi="Book Antiqua" w:cs="Times New Roman"/>
          <w:sz w:val="24"/>
          <w:szCs w:val="24"/>
        </w:rPr>
        <w:t xml:space="preserve"> </w:t>
      </w:r>
      <w:r w:rsidR="00330351" w:rsidRPr="00C35F80">
        <w:rPr>
          <w:rFonts w:ascii="Book Antiqua" w:hAnsi="Book Antiqua" w:cs="Times New Roman"/>
          <w:sz w:val="24"/>
          <w:szCs w:val="24"/>
        </w:rPr>
        <w:t xml:space="preserve">in developing </w:t>
      </w:r>
      <w:r w:rsidR="00A90CD1" w:rsidRPr="00C35F80">
        <w:rPr>
          <w:rFonts w:ascii="Book Antiqua" w:hAnsi="Book Antiqua" w:cs="Times New Roman"/>
          <w:sz w:val="24"/>
          <w:szCs w:val="24"/>
        </w:rPr>
        <w:t>countries. The</w:t>
      </w:r>
      <w:r w:rsidR="00D00E58" w:rsidRPr="00C35F80">
        <w:rPr>
          <w:rFonts w:ascii="Book Antiqua" w:hAnsi="Book Antiqua" w:cs="Times New Roman"/>
          <w:sz w:val="24"/>
          <w:szCs w:val="24"/>
        </w:rPr>
        <w:t xml:space="preserve"> mortality in </w:t>
      </w:r>
      <w:proofErr w:type="gramStart"/>
      <w:r w:rsidR="00D00E58" w:rsidRPr="00C35F80">
        <w:rPr>
          <w:rFonts w:ascii="Book Antiqua" w:hAnsi="Book Antiqua" w:cs="Times New Roman"/>
          <w:sz w:val="24"/>
          <w:szCs w:val="24"/>
        </w:rPr>
        <w:t>1 year</w:t>
      </w:r>
      <w:proofErr w:type="gramEnd"/>
      <w:r w:rsidR="00D00E58" w:rsidRPr="00C35F80">
        <w:rPr>
          <w:rFonts w:ascii="Book Antiqua" w:hAnsi="Book Antiqua" w:cs="Times New Roman"/>
          <w:sz w:val="24"/>
          <w:szCs w:val="24"/>
        </w:rPr>
        <w:t xml:space="preserve"> follow up was</w:t>
      </w:r>
      <w:r w:rsidR="00E16B9E">
        <w:rPr>
          <w:rFonts w:ascii="Book Antiqua" w:hAnsi="Book Antiqua" w:cs="Times New Roman"/>
          <w:sz w:val="24"/>
          <w:szCs w:val="24"/>
        </w:rPr>
        <w:t xml:space="preserve"> </w:t>
      </w:r>
      <w:r w:rsidR="00D00E58" w:rsidRPr="00C35F80">
        <w:rPr>
          <w:rFonts w:ascii="Book Antiqua" w:hAnsi="Book Antiqua" w:cs="Times New Roman"/>
          <w:sz w:val="24"/>
          <w:szCs w:val="24"/>
        </w:rPr>
        <w:t>16%</w:t>
      </w:r>
      <w:r w:rsidR="00910CED" w:rsidRPr="00C35F80">
        <w:rPr>
          <w:rFonts w:ascii="Book Antiqua" w:hAnsi="Book Antiqua" w:cs="Times New Roman"/>
          <w:sz w:val="24"/>
          <w:szCs w:val="24"/>
          <w:vertAlign w:val="superscript"/>
        </w:rPr>
        <w:t>[</w:t>
      </w:r>
      <w:r w:rsidR="00925B1E" w:rsidRPr="00C35F80">
        <w:rPr>
          <w:rFonts w:ascii="Book Antiqua" w:hAnsi="Book Antiqua" w:cs="Times New Roman"/>
          <w:sz w:val="24"/>
          <w:szCs w:val="24"/>
          <w:vertAlign w:val="superscript"/>
        </w:rPr>
        <w:t>5</w:t>
      </w:r>
      <w:r w:rsidR="00910CED" w:rsidRPr="00C35F80">
        <w:rPr>
          <w:rFonts w:ascii="Book Antiqua" w:hAnsi="Book Antiqua" w:cs="Times New Roman"/>
          <w:sz w:val="24"/>
          <w:szCs w:val="24"/>
          <w:vertAlign w:val="superscript"/>
        </w:rPr>
        <w:t>]</w:t>
      </w:r>
      <w:r w:rsidR="00D00E58" w:rsidRPr="00C35F80">
        <w:rPr>
          <w:rFonts w:ascii="Book Antiqua" w:hAnsi="Book Antiqua" w:cs="Times New Roman"/>
          <w:sz w:val="24"/>
          <w:szCs w:val="24"/>
        </w:rPr>
        <w:t>. However</w:t>
      </w:r>
      <w:r w:rsidR="00E16B9E">
        <w:rPr>
          <w:rFonts w:ascii="Book Antiqua" w:hAnsi="Book Antiqua" w:cs="Times New Roman"/>
          <w:sz w:val="24"/>
          <w:szCs w:val="24"/>
        </w:rPr>
        <w:t xml:space="preserve"> </w:t>
      </w:r>
      <w:r w:rsidR="00D00E58" w:rsidRPr="00C35F80">
        <w:rPr>
          <w:rFonts w:ascii="Book Antiqua" w:hAnsi="Book Antiqua" w:cs="Times New Roman"/>
          <w:sz w:val="24"/>
          <w:szCs w:val="24"/>
        </w:rPr>
        <w:t>another study of</w:t>
      </w:r>
      <w:r w:rsidR="00E16B9E">
        <w:rPr>
          <w:rFonts w:ascii="Book Antiqua" w:hAnsi="Book Antiqua" w:cs="Times New Roman"/>
          <w:sz w:val="24"/>
          <w:szCs w:val="24"/>
        </w:rPr>
        <w:t xml:space="preserve"> </w:t>
      </w:r>
      <w:r w:rsidR="00D00E58" w:rsidRPr="00C35F80">
        <w:rPr>
          <w:rFonts w:ascii="Book Antiqua" w:hAnsi="Book Antiqua" w:cs="Times New Roman"/>
          <w:sz w:val="24"/>
          <w:szCs w:val="24"/>
        </w:rPr>
        <w:t>40 infant with diabetes</w:t>
      </w:r>
      <w:r w:rsidR="00E16B9E">
        <w:rPr>
          <w:rFonts w:ascii="Book Antiqua" w:hAnsi="Book Antiqua" w:cs="Times New Roman"/>
          <w:sz w:val="24"/>
          <w:szCs w:val="24"/>
        </w:rPr>
        <w:t xml:space="preserve"> </w:t>
      </w:r>
      <w:r w:rsidR="00D00E58" w:rsidRPr="00C35F80">
        <w:rPr>
          <w:rFonts w:ascii="Book Antiqua" w:hAnsi="Book Antiqua" w:cs="Times New Roman"/>
          <w:sz w:val="24"/>
          <w:szCs w:val="24"/>
        </w:rPr>
        <w:t>from south India had revealed</w:t>
      </w:r>
      <w:r w:rsidR="00E16B9E">
        <w:rPr>
          <w:rFonts w:ascii="Book Antiqua" w:hAnsi="Book Antiqua" w:cs="Times New Roman"/>
          <w:sz w:val="24"/>
          <w:szCs w:val="24"/>
        </w:rPr>
        <w:t xml:space="preserve"> </w:t>
      </w:r>
      <w:r w:rsidR="00D00E58" w:rsidRPr="00C35F80">
        <w:rPr>
          <w:rFonts w:ascii="Book Antiqua" w:hAnsi="Book Antiqua" w:cs="Times New Roman"/>
          <w:sz w:val="24"/>
          <w:szCs w:val="24"/>
        </w:rPr>
        <w:t>a mortality of 32.5% over a 12</w:t>
      </w:r>
      <w:r w:rsidR="00806200">
        <w:rPr>
          <w:rFonts w:ascii="Book Antiqua" w:eastAsia="宋体" w:hAnsi="Book Antiqua" w:cs="Times New Roman" w:hint="eastAsia"/>
          <w:sz w:val="24"/>
          <w:szCs w:val="24"/>
          <w:lang w:eastAsia="zh-CN"/>
        </w:rPr>
        <w:t xml:space="preserve"> </w:t>
      </w:r>
      <w:r w:rsidR="00D00E58" w:rsidRPr="00C35F80">
        <w:rPr>
          <w:rFonts w:ascii="Book Antiqua" w:hAnsi="Book Antiqua" w:cs="Times New Roman"/>
          <w:sz w:val="24"/>
          <w:szCs w:val="24"/>
        </w:rPr>
        <w:t xml:space="preserve">year </w:t>
      </w:r>
      <w:proofErr w:type="gramStart"/>
      <w:r w:rsidR="00D00E58" w:rsidRPr="00C35F80">
        <w:rPr>
          <w:rFonts w:ascii="Book Antiqua" w:hAnsi="Book Antiqua" w:cs="Times New Roman"/>
          <w:sz w:val="24"/>
          <w:szCs w:val="24"/>
        </w:rPr>
        <w:t>period</w:t>
      </w:r>
      <w:r w:rsidR="00910CED" w:rsidRPr="00C35F80">
        <w:rPr>
          <w:rFonts w:ascii="Book Antiqua" w:hAnsi="Book Antiqua" w:cs="Times New Roman"/>
          <w:sz w:val="24"/>
          <w:szCs w:val="24"/>
          <w:vertAlign w:val="superscript"/>
        </w:rPr>
        <w:t>[</w:t>
      </w:r>
      <w:proofErr w:type="gramEnd"/>
      <w:r w:rsidR="00925B1E" w:rsidRPr="00C35F80">
        <w:rPr>
          <w:rFonts w:ascii="Book Antiqua" w:hAnsi="Book Antiqua" w:cs="Times New Roman"/>
          <w:sz w:val="24"/>
          <w:szCs w:val="24"/>
          <w:vertAlign w:val="superscript"/>
        </w:rPr>
        <w:t>4</w:t>
      </w:r>
      <w:r w:rsidR="00910CED" w:rsidRPr="00C35F80">
        <w:rPr>
          <w:rFonts w:ascii="Book Antiqua" w:hAnsi="Book Antiqua" w:cs="Times New Roman"/>
          <w:sz w:val="24"/>
          <w:szCs w:val="24"/>
          <w:vertAlign w:val="superscript"/>
        </w:rPr>
        <w:t>]</w:t>
      </w:r>
      <w:r w:rsidR="00D00E58" w:rsidRPr="00C35F80">
        <w:rPr>
          <w:rFonts w:ascii="Book Antiqua" w:hAnsi="Book Antiqua" w:cs="Times New Roman"/>
          <w:sz w:val="24"/>
          <w:szCs w:val="24"/>
        </w:rPr>
        <w:t>.</w:t>
      </w:r>
      <w:r w:rsidR="00554B21" w:rsidRPr="00C35F80">
        <w:rPr>
          <w:rFonts w:ascii="Book Antiqua" w:hAnsi="Book Antiqua" w:cs="Times New Roman"/>
          <w:sz w:val="24"/>
          <w:szCs w:val="24"/>
        </w:rPr>
        <w:t xml:space="preserve"> Cerebral edema, sepsis, acute respiratory distress syndrome, disseminated intravascular </w:t>
      </w:r>
      <w:proofErr w:type="gramStart"/>
      <w:r w:rsidR="00554B21" w:rsidRPr="00C35F80">
        <w:rPr>
          <w:rFonts w:ascii="Book Antiqua" w:hAnsi="Book Antiqua" w:cs="Times New Roman"/>
          <w:sz w:val="24"/>
          <w:szCs w:val="24"/>
        </w:rPr>
        <w:t>coagulation,</w:t>
      </w:r>
      <w:proofErr w:type="gramEnd"/>
      <w:r w:rsidR="00554B21" w:rsidRPr="00C35F80">
        <w:rPr>
          <w:rFonts w:ascii="Book Antiqua" w:hAnsi="Book Antiqua" w:cs="Times New Roman"/>
          <w:sz w:val="24"/>
          <w:szCs w:val="24"/>
        </w:rPr>
        <w:t xml:space="preserve"> hypoglycemia, refractory cardiac failure, septic shock,</w:t>
      </w:r>
      <w:r w:rsidR="00E16B9E">
        <w:rPr>
          <w:rFonts w:ascii="Book Antiqua" w:hAnsi="Book Antiqua" w:cs="Times New Roman"/>
          <w:sz w:val="24"/>
          <w:szCs w:val="24"/>
        </w:rPr>
        <w:t xml:space="preserve"> </w:t>
      </w:r>
      <w:r w:rsidR="00554B21" w:rsidRPr="00C35F80">
        <w:rPr>
          <w:rFonts w:ascii="Book Antiqua" w:hAnsi="Book Antiqua" w:cs="Times New Roman"/>
          <w:sz w:val="24"/>
          <w:szCs w:val="24"/>
        </w:rPr>
        <w:t>renal failure and hepatic failure were the causes of mortality in infantile onset</w:t>
      </w:r>
      <w:r w:rsidR="00E16B9E">
        <w:rPr>
          <w:rFonts w:ascii="Book Antiqua" w:hAnsi="Book Antiqua" w:cs="Times New Roman"/>
          <w:sz w:val="24"/>
          <w:szCs w:val="24"/>
        </w:rPr>
        <w:t xml:space="preserve"> </w:t>
      </w:r>
      <w:r w:rsidR="00554B21" w:rsidRPr="00C35F80">
        <w:rPr>
          <w:rFonts w:ascii="Book Antiqua" w:hAnsi="Book Antiqua" w:cs="Times New Roman"/>
          <w:sz w:val="24"/>
          <w:szCs w:val="24"/>
        </w:rPr>
        <w:t>diabetes.</w:t>
      </w:r>
      <w:r w:rsidR="00E16B9E">
        <w:rPr>
          <w:rFonts w:ascii="Book Antiqua" w:hAnsi="Book Antiqua" w:cs="Times New Roman"/>
          <w:sz w:val="24"/>
          <w:szCs w:val="24"/>
        </w:rPr>
        <w:t xml:space="preserve"> </w:t>
      </w:r>
    </w:p>
    <w:p w:rsidR="003156AE" w:rsidRPr="00C35F80" w:rsidRDefault="003156AE" w:rsidP="00806200">
      <w:pPr>
        <w:autoSpaceDE w:val="0"/>
        <w:autoSpaceDN w:val="0"/>
        <w:adjustRightInd w:val="0"/>
        <w:spacing w:after="0" w:line="360" w:lineRule="auto"/>
        <w:ind w:firstLineChars="100" w:firstLine="240"/>
        <w:jc w:val="both"/>
        <w:rPr>
          <w:rFonts w:ascii="Book Antiqua" w:hAnsi="Book Antiqua" w:cs="Times New Roman"/>
          <w:sz w:val="24"/>
          <w:szCs w:val="24"/>
        </w:rPr>
      </w:pPr>
      <w:r w:rsidRPr="00C35F80">
        <w:rPr>
          <w:rFonts w:ascii="Book Antiqua" w:hAnsi="Book Antiqua" w:cs="Times New Roman"/>
          <w:sz w:val="24"/>
          <w:szCs w:val="24"/>
        </w:rPr>
        <w:t>Comparing the literature</w:t>
      </w:r>
      <w:r w:rsidR="00E16B9E">
        <w:rPr>
          <w:rFonts w:ascii="Book Antiqua" w:hAnsi="Book Antiqua" w:cs="Times New Roman"/>
          <w:sz w:val="24"/>
          <w:szCs w:val="24"/>
        </w:rPr>
        <w:t xml:space="preserve"> </w:t>
      </w:r>
      <w:r w:rsidRPr="00C35F80">
        <w:rPr>
          <w:rFonts w:ascii="Book Antiqua" w:hAnsi="Book Antiqua" w:cs="Times New Roman"/>
          <w:sz w:val="24"/>
          <w:szCs w:val="24"/>
        </w:rPr>
        <w:t>about</w:t>
      </w:r>
      <w:r w:rsidR="00E16B9E">
        <w:rPr>
          <w:rFonts w:ascii="Book Antiqua" w:hAnsi="Book Antiqua" w:cs="Times New Roman"/>
          <w:sz w:val="24"/>
          <w:szCs w:val="24"/>
        </w:rPr>
        <w:t xml:space="preserve"> </w:t>
      </w:r>
      <w:r w:rsidRPr="00C35F80">
        <w:rPr>
          <w:rFonts w:ascii="Book Antiqua" w:hAnsi="Book Antiqua" w:cs="Times New Roman"/>
          <w:sz w:val="24"/>
          <w:szCs w:val="24"/>
        </w:rPr>
        <w:t>IODM in developed countries</w:t>
      </w:r>
      <w:r w:rsidR="007375C5" w:rsidRPr="00C35F80">
        <w:rPr>
          <w:rFonts w:ascii="Book Antiqua" w:hAnsi="Book Antiqua" w:cs="Times New Roman"/>
          <w:sz w:val="24"/>
          <w:szCs w:val="24"/>
        </w:rPr>
        <w:t xml:space="preserve">, the following </w:t>
      </w:r>
      <w:r w:rsidR="00C24C37" w:rsidRPr="00C35F80">
        <w:rPr>
          <w:rFonts w:ascii="Book Antiqua" w:hAnsi="Book Antiqua" w:cs="Times New Roman"/>
          <w:sz w:val="24"/>
          <w:szCs w:val="24"/>
        </w:rPr>
        <w:t>needs to be emphasized.</w:t>
      </w:r>
      <w:r w:rsidR="007375C5" w:rsidRPr="00C35F80">
        <w:rPr>
          <w:rFonts w:ascii="Book Antiqua" w:hAnsi="Book Antiqua" w:cs="Times New Roman"/>
          <w:sz w:val="24"/>
          <w:szCs w:val="24"/>
        </w:rPr>
        <w:t xml:space="preserve"> </w:t>
      </w:r>
      <w:r w:rsidR="00C45C5F" w:rsidRPr="00C35F80">
        <w:rPr>
          <w:rFonts w:ascii="Book Antiqua" w:hAnsi="Book Antiqua" w:cs="Times New Roman"/>
          <w:sz w:val="24"/>
          <w:szCs w:val="24"/>
        </w:rPr>
        <w:t xml:space="preserve">Transient </w:t>
      </w:r>
      <w:r w:rsidR="007375C5" w:rsidRPr="00C35F80">
        <w:rPr>
          <w:rFonts w:ascii="Book Antiqua" w:hAnsi="Book Antiqua" w:cs="Times New Roman"/>
          <w:sz w:val="24"/>
          <w:szCs w:val="24"/>
        </w:rPr>
        <w:t xml:space="preserve">neonatal diabetes </w:t>
      </w:r>
      <w:r w:rsidR="00861462" w:rsidRPr="00C35F80">
        <w:rPr>
          <w:rFonts w:ascii="Book Antiqua" w:hAnsi="Book Antiqua" w:cs="Times New Roman"/>
          <w:sz w:val="24"/>
          <w:szCs w:val="24"/>
        </w:rPr>
        <w:t>is reported to constitute</w:t>
      </w:r>
      <w:r w:rsidR="00806200">
        <w:rPr>
          <w:rFonts w:ascii="Book Antiqua" w:hAnsi="Book Antiqua" w:cs="Times New Roman"/>
          <w:sz w:val="24"/>
          <w:szCs w:val="24"/>
        </w:rPr>
        <w:t xml:space="preserve"> 40</w:t>
      </w:r>
      <w:r w:rsidR="00806200">
        <w:rPr>
          <w:rFonts w:ascii="Book Antiqua" w:eastAsia="宋体" w:hAnsi="Book Antiqua" w:cs="Times New Roman" w:hint="eastAsia"/>
          <w:sz w:val="24"/>
          <w:szCs w:val="24"/>
          <w:lang w:eastAsia="zh-CN"/>
        </w:rPr>
        <w:t>%</w:t>
      </w:r>
      <w:r w:rsidR="00806200">
        <w:rPr>
          <w:rFonts w:ascii="Book Antiqua" w:hAnsi="Book Antiqua" w:cs="Times New Roman"/>
          <w:sz w:val="24"/>
          <w:szCs w:val="24"/>
        </w:rPr>
        <w:t>-</w:t>
      </w:r>
      <w:r w:rsidR="007375C5" w:rsidRPr="00C35F80">
        <w:rPr>
          <w:rFonts w:ascii="Book Antiqua" w:hAnsi="Book Antiqua" w:cs="Times New Roman"/>
          <w:sz w:val="24"/>
          <w:szCs w:val="24"/>
        </w:rPr>
        <w:t>60%</w:t>
      </w:r>
      <w:r w:rsidR="00C45C5F" w:rsidRPr="00C35F80">
        <w:rPr>
          <w:rFonts w:ascii="Book Antiqua" w:hAnsi="Book Antiqua" w:cs="Times New Roman"/>
          <w:sz w:val="24"/>
          <w:szCs w:val="24"/>
        </w:rPr>
        <w:t xml:space="preserve"> of IODM</w:t>
      </w:r>
      <w:r w:rsidR="007375C5" w:rsidRPr="00C35F80">
        <w:rPr>
          <w:rFonts w:ascii="Book Antiqua" w:hAnsi="Book Antiqua" w:cs="Times New Roman"/>
          <w:sz w:val="24"/>
          <w:szCs w:val="24"/>
        </w:rPr>
        <w:t xml:space="preserve"> in western literature while</w:t>
      </w:r>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it is less than 10%</w:t>
      </w:r>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from developing countries.</w:t>
      </w:r>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The infrequent sequencing</w:t>
      </w:r>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for 6q mutations</w:t>
      </w:r>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may be</w:t>
      </w:r>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a possible</w:t>
      </w:r>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explanation. Those with</w:t>
      </w:r>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onset</w:t>
      </w:r>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 xml:space="preserve">between 6 </w:t>
      </w:r>
      <w:r w:rsidR="007375C5" w:rsidRPr="00C35F80">
        <w:rPr>
          <w:rFonts w:ascii="Book Antiqua" w:hAnsi="Book Antiqua" w:cs="Times New Roman"/>
          <w:sz w:val="24"/>
          <w:szCs w:val="24"/>
        </w:rPr>
        <w:lastRenderedPageBreak/>
        <w:t xml:space="preserve">to 12 </w:t>
      </w:r>
      <w:proofErr w:type="spellStart"/>
      <w:r w:rsidR="007375C5" w:rsidRPr="00C35F80">
        <w:rPr>
          <w:rFonts w:ascii="Book Antiqua" w:hAnsi="Book Antiqua" w:cs="Times New Roman"/>
          <w:sz w:val="24"/>
          <w:szCs w:val="24"/>
        </w:rPr>
        <w:t>mo</w:t>
      </w:r>
      <w:proofErr w:type="spellEnd"/>
      <w:r w:rsidR="007375C5" w:rsidRPr="00C35F80">
        <w:rPr>
          <w:rFonts w:ascii="Book Antiqua" w:hAnsi="Book Antiqua" w:cs="Times New Roman"/>
          <w:sz w:val="24"/>
          <w:szCs w:val="24"/>
        </w:rPr>
        <w:t xml:space="preserve"> were</w:t>
      </w:r>
      <w:r w:rsidR="00C45C5F" w:rsidRPr="00C35F80">
        <w:rPr>
          <w:rFonts w:ascii="Book Antiqua" w:hAnsi="Book Antiqua" w:cs="Times New Roman"/>
          <w:sz w:val="24"/>
          <w:szCs w:val="24"/>
        </w:rPr>
        <w:t xml:space="preserve"> commonly</w:t>
      </w:r>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identified</w:t>
      </w:r>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to have</w:t>
      </w:r>
      <w:r w:rsidR="00E16B9E" w:rsidRPr="00806200">
        <w:rPr>
          <w:rFonts w:ascii="Book Antiqua" w:hAnsi="Book Antiqua" w:cs="Times New Roman"/>
          <w:i/>
          <w:sz w:val="24"/>
          <w:szCs w:val="24"/>
        </w:rPr>
        <w:t xml:space="preserve"> </w:t>
      </w:r>
      <w:r w:rsidR="007375C5" w:rsidRPr="00806200">
        <w:rPr>
          <w:rFonts w:ascii="Book Antiqua" w:hAnsi="Book Antiqua" w:cs="Times New Roman"/>
          <w:i/>
          <w:sz w:val="24"/>
          <w:szCs w:val="24"/>
        </w:rPr>
        <w:t xml:space="preserve">INS </w:t>
      </w:r>
      <w:r w:rsidR="007375C5" w:rsidRPr="00C35F80">
        <w:rPr>
          <w:rFonts w:ascii="Book Antiqua" w:hAnsi="Book Antiqua" w:cs="Times New Roman"/>
          <w:sz w:val="24"/>
          <w:szCs w:val="24"/>
        </w:rPr>
        <w:t>gene mutation</w:t>
      </w:r>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in comparison to the EIF2AK mutation in</w:t>
      </w:r>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 xml:space="preserve">developing countries, </w:t>
      </w:r>
      <w:proofErr w:type="gramStart"/>
      <w:r w:rsidR="007375C5" w:rsidRPr="00C35F80">
        <w:rPr>
          <w:rFonts w:ascii="Book Antiqua" w:hAnsi="Book Antiqua" w:cs="Times New Roman"/>
          <w:sz w:val="24"/>
          <w:szCs w:val="24"/>
        </w:rPr>
        <w:t>a higher</w:t>
      </w:r>
      <w:proofErr w:type="gramEnd"/>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rate consanguin</w:t>
      </w:r>
      <w:r w:rsidR="00C45C5F" w:rsidRPr="00C35F80">
        <w:rPr>
          <w:rFonts w:ascii="Book Antiqua" w:hAnsi="Book Antiqua" w:cs="Times New Roman"/>
          <w:sz w:val="24"/>
          <w:szCs w:val="24"/>
        </w:rPr>
        <w:t>ity</w:t>
      </w:r>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may be</w:t>
      </w:r>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a contributory factor.</w:t>
      </w:r>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C</w:t>
      </w:r>
      <w:r w:rsidR="00C45C5F" w:rsidRPr="00C35F80">
        <w:rPr>
          <w:rFonts w:ascii="Book Antiqua" w:hAnsi="Book Antiqua" w:cs="Times New Roman"/>
          <w:sz w:val="24"/>
          <w:szCs w:val="24"/>
        </w:rPr>
        <w:t>o</w:t>
      </w:r>
      <w:r w:rsidR="007375C5" w:rsidRPr="00C35F80">
        <w:rPr>
          <w:rFonts w:ascii="Book Antiqua" w:hAnsi="Book Antiqua" w:cs="Times New Roman"/>
          <w:sz w:val="24"/>
          <w:szCs w:val="24"/>
        </w:rPr>
        <w:t>mprehensive</w:t>
      </w:r>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 xml:space="preserve">genetic testing has </w:t>
      </w:r>
      <w:r w:rsidR="00C45C5F" w:rsidRPr="00C35F80">
        <w:rPr>
          <w:rFonts w:ascii="Book Antiqua" w:hAnsi="Book Antiqua" w:cs="Times New Roman"/>
          <w:sz w:val="24"/>
          <w:szCs w:val="24"/>
        </w:rPr>
        <w:t>identified</w:t>
      </w:r>
      <w:r w:rsidR="007375C5" w:rsidRPr="00C35F80">
        <w:rPr>
          <w:rFonts w:ascii="Book Antiqua" w:hAnsi="Book Antiqua" w:cs="Times New Roman"/>
          <w:sz w:val="24"/>
          <w:szCs w:val="24"/>
        </w:rPr>
        <w:t xml:space="preserve"> genetic </w:t>
      </w:r>
      <w:r w:rsidR="00C45C5F" w:rsidRPr="00C35F80">
        <w:rPr>
          <w:rFonts w:ascii="Book Antiqua" w:hAnsi="Book Antiqua" w:cs="Times New Roman"/>
          <w:sz w:val="24"/>
          <w:szCs w:val="24"/>
        </w:rPr>
        <w:t>cause</w:t>
      </w:r>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in more than 80% of IODM’s in develop</w:t>
      </w:r>
      <w:r w:rsidR="00C45C5F" w:rsidRPr="00C35F80">
        <w:rPr>
          <w:rFonts w:ascii="Book Antiqua" w:hAnsi="Book Antiqua" w:cs="Times New Roman"/>
          <w:sz w:val="24"/>
          <w:szCs w:val="24"/>
        </w:rPr>
        <w:t>ed</w:t>
      </w:r>
      <w:r w:rsidR="007375C5" w:rsidRPr="00C35F80">
        <w:rPr>
          <w:rFonts w:ascii="Book Antiqua" w:hAnsi="Book Antiqua" w:cs="Times New Roman"/>
          <w:sz w:val="24"/>
          <w:szCs w:val="24"/>
        </w:rPr>
        <w:t xml:space="preserve"> countries, while it is much lower in developing countries.</w:t>
      </w:r>
      <w:r w:rsidR="00C45C5F" w:rsidRPr="00C35F80">
        <w:rPr>
          <w:rFonts w:ascii="Book Antiqua" w:hAnsi="Book Antiqua" w:cs="Times New Roman"/>
          <w:sz w:val="24"/>
          <w:szCs w:val="24"/>
        </w:rPr>
        <w:t xml:space="preserve"> Nearly 60</w:t>
      </w:r>
      <w:r w:rsidR="00806200">
        <w:rPr>
          <w:rFonts w:ascii="Book Antiqua" w:eastAsia="宋体" w:hAnsi="Book Antiqua" w:cs="Times New Roman" w:hint="eastAsia"/>
          <w:sz w:val="24"/>
          <w:szCs w:val="24"/>
          <w:lang w:eastAsia="zh-CN"/>
        </w:rPr>
        <w:t>%</w:t>
      </w:r>
      <w:r w:rsidR="00C45C5F" w:rsidRPr="00C35F80">
        <w:rPr>
          <w:rFonts w:ascii="Book Antiqua" w:hAnsi="Book Antiqua" w:cs="Times New Roman"/>
          <w:sz w:val="24"/>
          <w:szCs w:val="24"/>
        </w:rPr>
        <w:t>-80% if IODM present with DKA in developing countries while no such data is available from</w:t>
      </w:r>
      <w:r w:rsidR="00E16B9E">
        <w:rPr>
          <w:rFonts w:ascii="Book Antiqua" w:hAnsi="Book Antiqua" w:cs="Times New Roman"/>
          <w:sz w:val="24"/>
          <w:szCs w:val="24"/>
        </w:rPr>
        <w:t xml:space="preserve"> </w:t>
      </w:r>
      <w:r w:rsidR="00C45C5F" w:rsidRPr="00C35F80">
        <w:rPr>
          <w:rFonts w:ascii="Book Antiqua" w:hAnsi="Book Antiqua" w:cs="Times New Roman"/>
          <w:sz w:val="24"/>
          <w:szCs w:val="24"/>
        </w:rPr>
        <w:t>developed countries. Developmental delay and</w:t>
      </w:r>
      <w:r w:rsidR="00E16B9E">
        <w:rPr>
          <w:rFonts w:ascii="Book Antiqua" w:hAnsi="Book Antiqua" w:cs="Times New Roman"/>
          <w:sz w:val="24"/>
          <w:szCs w:val="24"/>
        </w:rPr>
        <w:t xml:space="preserve"> </w:t>
      </w:r>
      <w:r w:rsidR="00C45C5F" w:rsidRPr="00C35F80">
        <w:rPr>
          <w:rFonts w:ascii="Book Antiqua" w:hAnsi="Book Antiqua" w:cs="Times New Roman"/>
          <w:sz w:val="24"/>
          <w:szCs w:val="24"/>
        </w:rPr>
        <w:t>neuropsychological dysfunction is common in children with IODM from developed countries while</w:t>
      </w:r>
      <w:r w:rsidR="00E16B9E">
        <w:rPr>
          <w:rFonts w:ascii="Book Antiqua" w:hAnsi="Book Antiqua" w:cs="Times New Roman"/>
          <w:sz w:val="24"/>
          <w:szCs w:val="24"/>
        </w:rPr>
        <w:t xml:space="preserve"> </w:t>
      </w:r>
      <w:r w:rsidR="00C45C5F" w:rsidRPr="00C35F80">
        <w:rPr>
          <w:rFonts w:ascii="Book Antiqua" w:hAnsi="Book Antiqua" w:cs="Times New Roman"/>
          <w:sz w:val="24"/>
          <w:szCs w:val="24"/>
        </w:rPr>
        <w:t xml:space="preserve">developmental delay and </w:t>
      </w:r>
      <w:proofErr w:type="spellStart"/>
      <w:r w:rsidR="00C45C5F" w:rsidRPr="00C35F80">
        <w:rPr>
          <w:rFonts w:ascii="Book Antiqua" w:hAnsi="Book Antiqua" w:cs="Times New Roman"/>
          <w:sz w:val="24"/>
          <w:szCs w:val="24"/>
        </w:rPr>
        <w:t>hepatospleenomegaly</w:t>
      </w:r>
      <w:proofErr w:type="spellEnd"/>
      <w:r w:rsidR="00C45C5F" w:rsidRPr="00C35F80">
        <w:rPr>
          <w:rFonts w:ascii="Book Antiqua" w:hAnsi="Book Antiqua" w:cs="Times New Roman"/>
          <w:sz w:val="24"/>
          <w:szCs w:val="24"/>
        </w:rPr>
        <w:t xml:space="preserve"> </w:t>
      </w:r>
      <w:r w:rsidR="00C24C37" w:rsidRPr="00C35F80">
        <w:rPr>
          <w:rFonts w:ascii="Book Antiqua" w:hAnsi="Book Antiqua" w:cs="Times New Roman"/>
          <w:sz w:val="24"/>
          <w:szCs w:val="24"/>
        </w:rPr>
        <w:t xml:space="preserve">have been </w:t>
      </w:r>
      <w:r w:rsidR="00C45C5F" w:rsidRPr="00C35F80">
        <w:rPr>
          <w:rFonts w:ascii="Book Antiqua" w:hAnsi="Book Antiqua" w:cs="Times New Roman"/>
          <w:sz w:val="24"/>
          <w:szCs w:val="24"/>
        </w:rPr>
        <w:t>reported</w:t>
      </w:r>
      <w:r w:rsidR="00E16B9E">
        <w:rPr>
          <w:rFonts w:ascii="Book Antiqua" w:hAnsi="Book Antiqua" w:cs="Times New Roman"/>
          <w:sz w:val="24"/>
          <w:szCs w:val="24"/>
        </w:rPr>
        <w:t xml:space="preserve"> </w:t>
      </w:r>
      <w:r w:rsidR="00C45C5F" w:rsidRPr="00C35F80">
        <w:rPr>
          <w:rFonts w:ascii="Book Antiqua" w:hAnsi="Book Antiqua" w:cs="Times New Roman"/>
          <w:sz w:val="24"/>
          <w:szCs w:val="24"/>
        </w:rPr>
        <w:t>from developing countries.</w:t>
      </w:r>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 xml:space="preserve">Insulin pumps have been used </w:t>
      </w:r>
      <w:r w:rsidR="00714881" w:rsidRPr="00C35F80">
        <w:rPr>
          <w:rFonts w:ascii="Book Antiqua" w:hAnsi="Book Antiqua" w:cs="Times New Roman"/>
          <w:sz w:val="24"/>
          <w:szCs w:val="24"/>
        </w:rPr>
        <w:t>for</w:t>
      </w:r>
      <w:r w:rsidR="007375C5" w:rsidRPr="00C35F80">
        <w:rPr>
          <w:rFonts w:ascii="Book Antiqua" w:hAnsi="Book Antiqua" w:cs="Times New Roman"/>
          <w:sz w:val="24"/>
          <w:szCs w:val="24"/>
        </w:rPr>
        <w:t xml:space="preserve"> insulin requiring mutation</w:t>
      </w:r>
      <w:r w:rsidR="00714881" w:rsidRPr="00C35F80">
        <w:rPr>
          <w:rFonts w:ascii="Book Antiqua" w:hAnsi="Book Antiqua" w:cs="Times New Roman"/>
          <w:sz w:val="24"/>
          <w:szCs w:val="24"/>
        </w:rPr>
        <w:t>s</w:t>
      </w:r>
      <w:r w:rsidR="00E16B9E">
        <w:rPr>
          <w:rFonts w:ascii="Book Antiqua" w:hAnsi="Book Antiqua" w:cs="Times New Roman"/>
          <w:sz w:val="24"/>
          <w:szCs w:val="24"/>
        </w:rPr>
        <w:t xml:space="preserve"> </w:t>
      </w:r>
      <w:r w:rsidR="00714881" w:rsidRPr="00C35F80">
        <w:rPr>
          <w:rFonts w:ascii="Book Antiqua" w:hAnsi="Book Antiqua" w:cs="Times New Roman"/>
          <w:sz w:val="24"/>
          <w:szCs w:val="24"/>
        </w:rPr>
        <w:t>in</w:t>
      </w:r>
      <w:r w:rsidR="00E16B9E">
        <w:rPr>
          <w:rFonts w:ascii="Book Antiqua" w:hAnsi="Book Antiqua" w:cs="Times New Roman"/>
          <w:sz w:val="24"/>
          <w:szCs w:val="24"/>
        </w:rPr>
        <w:t xml:space="preserve"> </w:t>
      </w:r>
      <w:r w:rsidR="007375C5" w:rsidRPr="00C35F80">
        <w:rPr>
          <w:rFonts w:ascii="Book Antiqua" w:hAnsi="Book Antiqua" w:cs="Times New Roman"/>
          <w:sz w:val="24"/>
          <w:szCs w:val="24"/>
        </w:rPr>
        <w:t>developed countries while they have been managed with</w:t>
      </w:r>
      <w:r w:rsidR="00714881" w:rsidRPr="00C35F80">
        <w:rPr>
          <w:rFonts w:ascii="Book Antiqua" w:hAnsi="Book Antiqua" w:cs="Times New Roman"/>
          <w:sz w:val="24"/>
          <w:szCs w:val="24"/>
        </w:rPr>
        <w:t xml:space="preserve"> conventional injections in developing countries l</w:t>
      </w:r>
      <w:r w:rsidR="00C24C37" w:rsidRPr="00C35F80">
        <w:rPr>
          <w:rFonts w:ascii="Book Antiqua" w:hAnsi="Book Antiqua" w:cs="Times New Roman"/>
          <w:sz w:val="24"/>
          <w:szCs w:val="24"/>
        </w:rPr>
        <w:t>i</w:t>
      </w:r>
      <w:r w:rsidR="00714881" w:rsidRPr="00C35F80">
        <w:rPr>
          <w:rFonts w:ascii="Book Antiqua" w:hAnsi="Book Antiqua" w:cs="Times New Roman"/>
          <w:sz w:val="24"/>
          <w:szCs w:val="24"/>
        </w:rPr>
        <w:t xml:space="preserve">ke India. </w:t>
      </w:r>
      <w:r w:rsidR="007375C5" w:rsidRPr="00C35F80">
        <w:rPr>
          <w:rFonts w:ascii="Book Antiqua" w:hAnsi="Book Antiqua" w:cs="Times New Roman"/>
          <w:sz w:val="24"/>
          <w:szCs w:val="24"/>
        </w:rPr>
        <w:t xml:space="preserve">Overall </w:t>
      </w:r>
      <w:r w:rsidR="00193AD7" w:rsidRPr="00C35F80">
        <w:rPr>
          <w:rFonts w:ascii="Book Antiqua" w:hAnsi="Book Antiqua" w:cs="Times New Roman"/>
          <w:sz w:val="24"/>
          <w:szCs w:val="24"/>
        </w:rPr>
        <w:t>mortality in</w:t>
      </w:r>
      <w:r w:rsidR="00714881" w:rsidRPr="00C35F80">
        <w:rPr>
          <w:rFonts w:ascii="Book Antiqua" w:hAnsi="Book Antiqua" w:cs="Times New Roman"/>
          <w:sz w:val="24"/>
          <w:szCs w:val="24"/>
        </w:rPr>
        <w:t xml:space="preserve"> IODM </w:t>
      </w:r>
      <w:r w:rsidR="007375C5" w:rsidRPr="00C35F80">
        <w:rPr>
          <w:rFonts w:ascii="Book Antiqua" w:hAnsi="Book Antiqua" w:cs="Times New Roman"/>
          <w:sz w:val="24"/>
          <w:szCs w:val="24"/>
        </w:rPr>
        <w:t xml:space="preserve">was </w:t>
      </w:r>
      <w:r w:rsidR="00193AD7" w:rsidRPr="00C35F80">
        <w:rPr>
          <w:rFonts w:ascii="Book Antiqua" w:hAnsi="Book Antiqua" w:cs="Times New Roman"/>
          <w:sz w:val="24"/>
          <w:szCs w:val="24"/>
        </w:rPr>
        <w:t>reported to</w:t>
      </w:r>
      <w:r w:rsidR="007375C5" w:rsidRPr="00C35F80">
        <w:rPr>
          <w:rFonts w:ascii="Book Antiqua" w:hAnsi="Book Antiqua" w:cs="Times New Roman"/>
          <w:sz w:val="24"/>
          <w:szCs w:val="24"/>
        </w:rPr>
        <w:t xml:space="preserve"> </w:t>
      </w:r>
      <w:r w:rsidR="00193AD7" w:rsidRPr="00C35F80">
        <w:rPr>
          <w:rFonts w:ascii="Book Antiqua" w:hAnsi="Book Antiqua" w:cs="Times New Roman"/>
          <w:sz w:val="24"/>
          <w:szCs w:val="24"/>
        </w:rPr>
        <w:t>be 33</w:t>
      </w:r>
      <w:r w:rsidR="007375C5" w:rsidRPr="00C35F80">
        <w:rPr>
          <w:rFonts w:ascii="Book Antiqua" w:hAnsi="Book Antiqua" w:cs="Times New Roman"/>
          <w:sz w:val="24"/>
          <w:szCs w:val="24"/>
        </w:rPr>
        <w:t xml:space="preserve">% in developing countries </w:t>
      </w:r>
      <w:r w:rsidR="00193AD7" w:rsidRPr="00C35F80">
        <w:rPr>
          <w:rFonts w:ascii="Book Antiqua" w:hAnsi="Book Antiqua" w:cs="Times New Roman"/>
          <w:sz w:val="24"/>
          <w:szCs w:val="24"/>
        </w:rPr>
        <w:t>while no</w:t>
      </w:r>
      <w:r w:rsidR="007375C5" w:rsidRPr="00C35F80">
        <w:rPr>
          <w:rFonts w:ascii="Book Antiqua" w:hAnsi="Book Antiqua" w:cs="Times New Roman"/>
          <w:sz w:val="24"/>
          <w:szCs w:val="24"/>
        </w:rPr>
        <w:t xml:space="preserve"> such data </w:t>
      </w:r>
      <w:r w:rsidR="00193AD7" w:rsidRPr="00C35F80">
        <w:rPr>
          <w:rFonts w:ascii="Book Antiqua" w:hAnsi="Book Antiqua" w:cs="Times New Roman"/>
          <w:sz w:val="24"/>
          <w:szCs w:val="24"/>
        </w:rPr>
        <w:t>on mortality</w:t>
      </w:r>
      <w:r w:rsidR="007375C5" w:rsidRPr="00C35F80">
        <w:rPr>
          <w:rFonts w:ascii="Book Antiqua" w:hAnsi="Book Antiqua" w:cs="Times New Roman"/>
          <w:sz w:val="24"/>
          <w:szCs w:val="24"/>
        </w:rPr>
        <w:t xml:space="preserve"> in IODM is available from developed countries.</w:t>
      </w:r>
      <w:r w:rsidR="00E16B9E">
        <w:rPr>
          <w:rFonts w:ascii="Book Antiqua" w:hAnsi="Book Antiqua" w:cs="Times New Roman"/>
          <w:sz w:val="24"/>
          <w:szCs w:val="24"/>
        </w:rPr>
        <w:t xml:space="preserve"> </w:t>
      </w:r>
    </w:p>
    <w:p w:rsidR="003572E4" w:rsidRPr="00C35F80" w:rsidRDefault="003572E4" w:rsidP="003E018D">
      <w:pPr>
        <w:pStyle w:val="NormalWeb"/>
        <w:spacing w:before="0" w:beforeAutospacing="0" w:after="0" w:afterAutospacing="0" w:line="360" w:lineRule="auto"/>
        <w:jc w:val="both"/>
        <w:textAlignment w:val="baseline"/>
        <w:rPr>
          <w:rFonts w:ascii="Book Antiqua" w:hAnsi="Book Antiqua"/>
        </w:rPr>
      </w:pPr>
    </w:p>
    <w:p w:rsidR="00BB65D0" w:rsidRPr="00806200" w:rsidRDefault="00806200" w:rsidP="003E018D">
      <w:pPr>
        <w:pStyle w:val="NormalWeb"/>
        <w:spacing w:before="0" w:beforeAutospacing="0" w:after="0" w:afterAutospacing="0" w:line="360" w:lineRule="auto"/>
        <w:jc w:val="both"/>
        <w:textAlignment w:val="baseline"/>
        <w:rPr>
          <w:rFonts w:ascii="Book Antiqua" w:hAnsi="Book Antiqua"/>
          <w:b/>
        </w:rPr>
      </w:pPr>
      <w:r w:rsidRPr="00806200">
        <w:rPr>
          <w:rFonts w:ascii="Book Antiqua" w:hAnsi="Book Antiqua"/>
          <w:b/>
        </w:rPr>
        <w:t>DIAGNOSTIC APPROACH TO INFANTILE ONSET NEONATAL DIABETES</w:t>
      </w:r>
    </w:p>
    <w:p w:rsidR="006A7CFA" w:rsidRDefault="00A51015" w:rsidP="003E018D">
      <w:pPr>
        <w:pStyle w:val="NormalWeb"/>
        <w:spacing w:before="0" w:beforeAutospacing="0" w:after="0" w:afterAutospacing="0" w:line="360" w:lineRule="auto"/>
        <w:jc w:val="both"/>
        <w:textAlignment w:val="baseline"/>
        <w:rPr>
          <w:rFonts w:ascii="Book Antiqua" w:eastAsia="宋体" w:hAnsi="Book Antiqua"/>
          <w:lang w:eastAsia="zh-CN"/>
        </w:rPr>
      </w:pPr>
      <w:r w:rsidRPr="00C35F80">
        <w:rPr>
          <w:rFonts w:ascii="Book Antiqua" w:hAnsi="Book Antiqua"/>
        </w:rPr>
        <w:t xml:space="preserve">A </w:t>
      </w:r>
      <w:r w:rsidR="00193AD7" w:rsidRPr="00C35F80">
        <w:rPr>
          <w:rFonts w:ascii="Book Antiqua" w:hAnsi="Book Antiqua"/>
        </w:rPr>
        <w:t>low c</w:t>
      </w:r>
      <w:r w:rsidRPr="00C35F80">
        <w:rPr>
          <w:rFonts w:ascii="Book Antiqua" w:hAnsi="Book Antiqua"/>
        </w:rPr>
        <w:t xml:space="preserve"> peptide level and </w:t>
      </w:r>
      <w:r w:rsidR="00193AD7" w:rsidRPr="00C35F80">
        <w:rPr>
          <w:rFonts w:ascii="Book Antiqua" w:hAnsi="Book Antiqua"/>
        </w:rPr>
        <w:t>high HBA1c</w:t>
      </w:r>
      <w:r w:rsidRPr="00C35F80">
        <w:rPr>
          <w:rFonts w:ascii="Book Antiqua" w:hAnsi="Book Antiqua"/>
        </w:rPr>
        <w:t xml:space="preserve"> level are </w:t>
      </w:r>
      <w:r w:rsidR="00193AD7" w:rsidRPr="00C35F80">
        <w:rPr>
          <w:rFonts w:ascii="Book Antiqua" w:hAnsi="Book Antiqua"/>
        </w:rPr>
        <w:t>supporting lab</w:t>
      </w:r>
      <w:r w:rsidRPr="00C35F80">
        <w:rPr>
          <w:rFonts w:ascii="Book Antiqua" w:hAnsi="Book Antiqua"/>
        </w:rPr>
        <w:t xml:space="preserve"> parameters </w:t>
      </w:r>
      <w:r w:rsidR="00986EDB" w:rsidRPr="00C35F80">
        <w:rPr>
          <w:rFonts w:ascii="Book Antiqua" w:hAnsi="Book Antiqua"/>
        </w:rPr>
        <w:t>to confirm</w:t>
      </w:r>
      <w:r w:rsidRPr="00C35F80">
        <w:rPr>
          <w:rFonts w:ascii="Book Antiqua" w:hAnsi="Book Antiqua"/>
        </w:rPr>
        <w:t xml:space="preserve"> infantile onset diabetes</w:t>
      </w:r>
      <w:r w:rsidR="000262BB" w:rsidRPr="00C35F80">
        <w:rPr>
          <w:rFonts w:ascii="Book Antiqua" w:hAnsi="Book Antiqua"/>
        </w:rPr>
        <w:t xml:space="preserve"> from stress induced hyperglycemia </w:t>
      </w:r>
      <w:r w:rsidR="00193AD7" w:rsidRPr="00C35F80">
        <w:rPr>
          <w:rFonts w:ascii="Book Antiqua" w:hAnsi="Book Antiqua"/>
        </w:rPr>
        <w:t>in infants</w:t>
      </w:r>
      <w:r w:rsidR="000262BB" w:rsidRPr="00C35F80">
        <w:rPr>
          <w:rFonts w:ascii="Book Antiqua" w:hAnsi="Book Antiqua"/>
        </w:rPr>
        <w:t>.</w:t>
      </w:r>
      <w:r w:rsidR="00BB65D0" w:rsidRPr="00C35F80">
        <w:rPr>
          <w:rFonts w:ascii="Book Antiqua" w:hAnsi="Book Antiqua"/>
        </w:rPr>
        <w:t xml:space="preserve"> Initial evaluation </w:t>
      </w:r>
      <w:r w:rsidR="00193AD7" w:rsidRPr="00C35F80">
        <w:rPr>
          <w:rFonts w:ascii="Book Antiqua" w:hAnsi="Book Antiqua"/>
        </w:rPr>
        <w:t>should include</w:t>
      </w:r>
      <w:r w:rsidR="00BB65D0" w:rsidRPr="00C35F80">
        <w:rPr>
          <w:rFonts w:ascii="Book Antiqua" w:hAnsi="Book Antiqua"/>
        </w:rPr>
        <w:t xml:space="preserve"> </w:t>
      </w:r>
      <w:r w:rsidR="00193AD7" w:rsidRPr="00C35F80">
        <w:rPr>
          <w:rFonts w:ascii="Book Antiqua" w:hAnsi="Book Antiqua"/>
        </w:rPr>
        <w:t>a search</w:t>
      </w:r>
      <w:r w:rsidR="00BB65D0" w:rsidRPr="00C35F80">
        <w:rPr>
          <w:rFonts w:ascii="Book Antiqua" w:hAnsi="Book Antiqua"/>
        </w:rPr>
        <w:t xml:space="preserve"> </w:t>
      </w:r>
      <w:r w:rsidR="00193AD7" w:rsidRPr="00C35F80">
        <w:rPr>
          <w:rFonts w:ascii="Book Antiqua" w:hAnsi="Book Antiqua"/>
        </w:rPr>
        <w:t>for syndromic features</w:t>
      </w:r>
      <w:r w:rsidR="00986EDB" w:rsidRPr="00C35F80">
        <w:rPr>
          <w:rFonts w:ascii="Book Antiqua" w:hAnsi="Book Antiqua"/>
        </w:rPr>
        <w:t>.</w:t>
      </w:r>
      <w:r w:rsidR="00E16B9E">
        <w:rPr>
          <w:rFonts w:ascii="Book Antiqua" w:hAnsi="Book Antiqua"/>
        </w:rPr>
        <w:t xml:space="preserve"> </w:t>
      </w:r>
      <w:r w:rsidR="00986EDB" w:rsidRPr="00C35F80">
        <w:rPr>
          <w:rFonts w:ascii="Book Antiqua" w:hAnsi="Book Antiqua"/>
        </w:rPr>
        <w:t xml:space="preserve">Look for </w:t>
      </w:r>
      <w:r w:rsidRPr="00C35F80">
        <w:rPr>
          <w:rFonts w:ascii="Book Antiqua" w:hAnsi="Book Antiqua"/>
        </w:rPr>
        <w:t>associated features</w:t>
      </w:r>
      <w:r w:rsidR="00E16B9E">
        <w:rPr>
          <w:rFonts w:ascii="Book Antiqua" w:hAnsi="Book Antiqua"/>
        </w:rPr>
        <w:t xml:space="preserve"> </w:t>
      </w:r>
      <w:r w:rsidRPr="00C35F80">
        <w:rPr>
          <w:rFonts w:ascii="Book Antiqua" w:hAnsi="Book Antiqua"/>
        </w:rPr>
        <w:t>like</w:t>
      </w:r>
      <w:r w:rsidR="00E16B9E">
        <w:rPr>
          <w:rFonts w:ascii="Book Antiqua" w:hAnsi="Book Antiqua"/>
        </w:rPr>
        <w:t xml:space="preserve"> </w:t>
      </w:r>
      <w:r w:rsidRPr="00C35F80">
        <w:rPr>
          <w:rFonts w:ascii="Book Antiqua" w:hAnsi="Book Antiqua"/>
        </w:rPr>
        <w:t xml:space="preserve">hypothyroidism, elevated </w:t>
      </w:r>
      <w:r w:rsidR="00BB65D0" w:rsidRPr="00C35F80">
        <w:rPr>
          <w:rFonts w:ascii="Book Antiqua" w:hAnsi="Book Antiqua"/>
        </w:rPr>
        <w:t>liver enzymes</w:t>
      </w:r>
      <w:r w:rsidRPr="00C35F80">
        <w:rPr>
          <w:rFonts w:ascii="Book Antiqua" w:hAnsi="Book Antiqua"/>
        </w:rPr>
        <w:t>,</w:t>
      </w:r>
      <w:r w:rsidR="00E16B9E">
        <w:rPr>
          <w:rFonts w:ascii="Book Antiqua" w:hAnsi="Book Antiqua"/>
        </w:rPr>
        <w:t xml:space="preserve"> </w:t>
      </w:r>
      <w:r w:rsidRPr="00C35F80">
        <w:rPr>
          <w:rFonts w:ascii="Book Antiqua" w:hAnsi="Book Antiqua"/>
        </w:rPr>
        <w:t>skeletal dysgenesis, pancreatic</w:t>
      </w:r>
      <w:r w:rsidR="00E16B9E">
        <w:rPr>
          <w:rFonts w:ascii="Book Antiqua" w:hAnsi="Book Antiqua"/>
        </w:rPr>
        <w:t xml:space="preserve"> </w:t>
      </w:r>
      <w:r w:rsidRPr="00C35F80">
        <w:rPr>
          <w:rFonts w:ascii="Book Antiqua" w:hAnsi="Book Antiqua"/>
        </w:rPr>
        <w:t>agenesis, enteropat</w:t>
      </w:r>
      <w:r w:rsidR="00F02137">
        <w:rPr>
          <w:rFonts w:ascii="Book Antiqua" w:hAnsi="Book Antiqua"/>
        </w:rPr>
        <w:t>hy, developmental delay, anemia</w:t>
      </w:r>
      <w:r w:rsidRPr="00C35F80">
        <w:rPr>
          <w:rFonts w:ascii="Book Antiqua" w:hAnsi="Book Antiqua"/>
        </w:rPr>
        <w:t>, um</w:t>
      </w:r>
      <w:r w:rsidR="00806200">
        <w:rPr>
          <w:rFonts w:ascii="Book Antiqua" w:hAnsi="Book Antiqua"/>
        </w:rPr>
        <w:t xml:space="preserve">bilical hernia and </w:t>
      </w:r>
      <w:proofErr w:type="spellStart"/>
      <w:r w:rsidR="00806200">
        <w:rPr>
          <w:rFonts w:ascii="Book Antiqua" w:hAnsi="Book Antiqua"/>
        </w:rPr>
        <w:t>macroglossia</w:t>
      </w:r>
      <w:proofErr w:type="spellEnd"/>
      <w:r w:rsidR="00806200">
        <w:rPr>
          <w:rFonts w:ascii="Book Antiqua" w:eastAsia="宋体" w:hAnsi="Book Antiqua" w:hint="eastAsia"/>
          <w:lang w:eastAsia="zh-CN"/>
        </w:rPr>
        <w:t xml:space="preserve"> </w:t>
      </w:r>
      <w:r w:rsidR="00806200">
        <w:rPr>
          <w:rFonts w:ascii="Book Antiqua" w:hAnsi="Book Antiqua"/>
        </w:rPr>
        <w:t>(Table 1</w:t>
      </w:r>
      <w:r w:rsidRPr="00C35F80">
        <w:rPr>
          <w:rFonts w:ascii="Book Antiqua" w:hAnsi="Book Antiqua"/>
        </w:rPr>
        <w:t>)</w:t>
      </w:r>
      <w:r w:rsidR="00806200">
        <w:rPr>
          <w:rFonts w:ascii="Book Antiqua" w:eastAsia="宋体" w:hAnsi="Book Antiqua" w:hint="eastAsia"/>
          <w:lang w:eastAsia="zh-CN"/>
        </w:rPr>
        <w:t>.</w:t>
      </w:r>
      <w:r w:rsidR="00E16B9E">
        <w:rPr>
          <w:rFonts w:ascii="Book Antiqua" w:hAnsi="Book Antiqua"/>
        </w:rPr>
        <w:t xml:space="preserve"> </w:t>
      </w:r>
      <w:r w:rsidR="00BB65D0" w:rsidRPr="00C35F80">
        <w:rPr>
          <w:rFonts w:ascii="Book Antiqua" w:hAnsi="Book Antiqua"/>
        </w:rPr>
        <w:t>All infants with</w:t>
      </w:r>
      <w:r w:rsidR="00E16B9E">
        <w:rPr>
          <w:rFonts w:ascii="Book Antiqua" w:hAnsi="Book Antiqua"/>
        </w:rPr>
        <w:t xml:space="preserve"> </w:t>
      </w:r>
      <w:r w:rsidR="00BB65D0" w:rsidRPr="00C35F80">
        <w:rPr>
          <w:rFonts w:ascii="Book Antiqua" w:hAnsi="Book Antiqua"/>
        </w:rPr>
        <w:t>onset of</w:t>
      </w:r>
      <w:r w:rsidR="00E16B9E">
        <w:rPr>
          <w:rFonts w:ascii="Book Antiqua" w:hAnsi="Book Antiqua"/>
        </w:rPr>
        <w:t xml:space="preserve"> </w:t>
      </w:r>
      <w:r w:rsidR="00BB65D0" w:rsidRPr="00C35F80">
        <w:rPr>
          <w:rFonts w:ascii="Book Antiqua" w:hAnsi="Book Antiqua"/>
        </w:rPr>
        <w:t>diabetes</w:t>
      </w:r>
      <w:r w:rsidR="00E16B9E">
        <w:rPr>
          <w:rFonts w:ascii="Book Antiqua" w:hAnsi="Book Antiqua"/>
        </w:rPr>
        <w:t xml:space="preserve"> </w:t>
      </w:r>
      <w:r w:rsidR="00BB65D0" w:rsidRPr="00C35F80">
        <w:rPr>
          <w:rFonts w:ascii="Book Antiqua" w:hAnsi="Book Antiqua"/>
        </w:rPr>
        <w:t>at less than one year of age</w:t>
      </w:r>
      <w:r w:rsidR="00E16B9E">
        <w:rPr>
          <w:rFonts w:ascii="Book Antiqua" w:hAnsi="Book Antiqua"/>
        </w:rPr>
        <w:t xml:space="preserve"> </w:t>
      </w:r>
      <w:r w:rsidR="00BB65D0" w:rsidRPr="00C35F80">
        <w:rPr>
          <w:rFonts w:ascii="Book Antiqua" w:hAnsi="Book Antiqua"/>
        </w:rPr>
        <w:t>need to undergo</w:t>
      </w:r>
      <w:r w:rsidR="00E16B9E">
        <w:rPr>
          <w:rFonts w:ascii="Book Antiqua" w:hAnsi="Book Antiqua"/>
        </w:rPr>
        <w:t xml:space="preserve"> </w:t>
      </w:r>
      <w:r w:rsidR="00BB65D0" w:rsidRPr="00C35F80">
        <w:rPr>
          <w:rFonts w:ascii="Book Antiqua" w:hAnsi="Book Antiqua"/>
        </w:rPr>
        <w:t>genetic evaluation</w:t>
      </w:r>
      <w:r w:rsidR="00320889" w:rsidRPr="00C35F80">
        <w:rPr>
          <w:rFonts w:ascii="Book Antiqua" w:hAnsi="Book Antiqua"/>
        </w:rPr>
        <w:t xml:space="preserve"> at the earliest</w:t>
      </w:r>
      <w:r w:rsidR="00E16B9E">
        <w:rPr>
          <w:rFonts w:ascii="Book Antiqua" w:hAnsi="Book Antiqua"/>
        </w:rPr>
        <w:t xml:space="preserve"> </w:t>
      </w:r>
      <w:r w:rsidR="00BB65D0" w:rsidRPr="00C35F80">
        <w:rPr>
          <w:rFonts w:ascii="Book Antiqua" w:hAnsi="Book Antiqua"/>
        </w:rPr>
        <w:t>for</w:t>
      </w:r>
      <w:r w:rsidR="00E16B9E">
        <w:rPr>
          <w:rFonts w:ascii="Book Antiqua" w:hAnsi="Book Antiqua"/>
        </w:rPr>
        <w:t xml:space="preserve"> </w:t>
      </w:r>
      <w:r w:rsidR="00BB65D0" w:rsidRPr="00C35F80">
        <w:rPr>
          <w:rFonts w:ascii="Book Antiqua" w:hAnsi="Book Antiqua"/>
        </w:rPr>
        <w:t xml:space="preserve">monogenic diabetes. </w:t>
      </w:r>
      <w:r w:rsidR="002F767B" w:rsidRPr="00C35F80">
        <w:rPr>
          <w:rFonts w:ascii="Book Antiqua" w:hAnsi="Book Antiqua"/>
        </w:rPr>
        <w:t>O</w:t>
      </w:r>
      <w:r w:rsidR="00320889" w:rsidRPr="00C35F80">
        <w:rPr>
          <w:rFonts w:ascii="Book Antiqua" w:hAnsi="Book Antiqua"/>
        </w:rPr>
        <w:t xml:space="preserve">lder children of any </w:t>
      </w:r>
      <w:r w:rsidR="00193AD7" w:rsidRPr="00C35F80">
        <w:rPr>
          <w:rFonts w:ascii="Book Antiqua" w:hAnsi="Book Antiqua"/>
        </w:rPr>
        <w:t>age with</w:t>
      </w:r>
      <w:r w:rsidR="00320889" w:rsidRPr="00C35F80">
        <w:rPr>
          <w:rFonts w:ascii="Book Antiqua" w:hAnsi="Book Antiqua"/>
        </w:rPr>
        <w:t xml:space="preserve"> infantile onset </w:t>
      </w:r>
      <w:r w:rsidR="00193AD7" w:rsidRPr="00C35F80">
        <w:rPr>
          <w:rFonts w:ascii="Book Antiqua" w:hAnsi="Book Antiqua"/>
        </w:rPr>
        <w:t>diabetes</w:t>
      </w:r>
      <w:r w:rsidR="00320889" w:rsidRPr="00C35F80">
        <w:rPr>
          <w:rFonts w:ascii="Book Antiqua" w:hAnsi="Book Antiqua"/>
        </w:rPr>
        <w:t xml:space="preserve"> can undergo</w:t>
      </w:r>
      <w:r w:rsidR="00E16B9E">
        <w:rPr>
          <w:rFonts w:ascii="Book Antiqua" w:hAnsi="Book Antiqua"/>
        </w:rPr>
        <w:t xml:space="preserve"> </w:t>
      </w:r>
      <w:r w:rsidR="00320889" w:rsidRPr="00C35F80">
        <w:rPr>
          <w:rFonts w:ascii="Book Antiqua" w:hAnsi="Book Antiqua"/>
        </w:rPr>
        <w:t xml:space="preserve">genetic work up </w:t>
      </w:r>
      <w:r w:rsidR="00193AD7" w:rsidRPr="00C35F80">
        <w:rPr>
          <w:rFonts w:ascii="Book Antiqua" w:hAnsi="Book Antiqua"/>
        </w:rPr>
        <w:t>as therapy with</w:t>
      </w:r>
      <w:r w:rsidR="004E7336" w:rsidRPr="00C35F80">
        <w:rPr>
          <w:rFonts w:ascii="Book Antiqua" w:hAnsi="Book Antiqua"/>
        </w:rPr>
        <w:t xml:space="preserve"> </w:t>
      </w:r>
      <w:proofErr w:type="spellStart"/>
      <w:r w:rsidR="004E7336" w:rsidRPr="00C35F80">
        <w:rPr>
          <w:rFonts w:ascii="Book Antiqua" w:hAnsi="Book Antiqua"/>
        </w:rPr>
        <w:t>sullphonylurea</w:t>
      </w:r>
      <w:proofErr w:type="spellEnd"/>
      <w:r w:rsidR="00E16B9E">
        <w:rPr>
          <w:rFonts w:ascii="Book Antiqua" w:hAnsi="Book Antiqua"/>
        </w:rPr>
        <w:t xml:space="preserve"> </w:t>
      </w:r>
      <w:r w:rsidR="00801EFF" w:rsidRPr="00C35F80">
        <w:rPr>
          <w:rFonts w:ascii="Book Antiqua" w:hAnsi="Book Antiqua"/>
        </w:rPr>
        <w:t>at</w:t>
      </w:r>
      <w:r w:rsidR="006A7CFA" w:rsidRPr="00C35F80">
        <w:rPr>
          <w:rFonts w:ascii="Book Antiqua" w:hAnsi="Book Antiqua"/>
        </w:rPr>
        <w:t xml:space="preserve"> </w:t>
      </w:r>
      <w:r w:rsidR="00193AD7" w:rsidRPr="00C35F80">
        <w:rPr>
          <w:rFonts w:ascii="Book Antiqua" w:hAnsi="Book Antiqua"/>
        </w:rPr>
        <w:t>a later</w:t>
      </w:r>
      <w:r w:rsidR="00801EFF" w:rsidRPr="00C35F80">
        <w:rPr>
          <w:rFonts w:ascii="Book Antiqua" w:hAnsi="Book Antiqua"/>
        </w:rPr>
        <w:t xml:space="preserve"> age is</w:t>
      </w:r>
      <w:r w:rsidR="004E7336" w:rsidRPr="00C35F80">
        <w:rPr>
          <w:rFonts w:ascii="Book Antiqua" w:hAnsi="Book Antiqua"/>
        </w:rPr>
        <w:t xml:space="preserve"> still</w:t>
      </w:r>
      <w:r w:rsidR="00801EFF" w:rsidRPr="00C35F80">
        <w:rPr>
          <w:rFonts w:ascii="Book Antiqua" w:hAnsi="Book Antiqua"/>
        </w:rPr>
        <w:t xml:space="preserve"> </w:t>
      </w:r>
      <w:r w:rsidR="004E7336" w:rsidRPr="00C35F80">
        <w:rPr>
          <w:rFonts w:ascii="Book Antiqua" w:hAnsi="Book Antiqua"/>
        </w:rPr>
        <w:t xml:space="preserve">useful </w:t>
      </w:r>
      <w:r w:rsidR="00193AD7" w:rsidRPr="00C35F80">
        <w:rPr>
          <w:rFonts w:ascii="Book Antiqua" w:hAnsi="Book Antiqua"/>
        </w:rPr>
        <w:t>for good</w:t>
      </w:r>
      <w:r w:rsidR="004E7336" w:rsidRPr="00C35F80">
        <w:rPr>
          <w:rFonts w:ascii="Book Antiqua" w:hAnsi="Book Antiqua"/>
        </w:rPr>
        <w:t xml:space="preserve"> glycemic control and management </w:t>
      </w:r>
      <w:r w:rsidR="00193AD7" w:rsidRPr="00C35F80">
        <w:rPr>
          <w:rFonts w:ascii="Book Antiqua" w:hAnsi="Book Antiqua"/>
        </w:rPr>
        <w:t>of other</w:t>
      </w:r>
      <w:r w:rsidR="00E16B9E">
        <w:rPr>
          <w:rFonts w:ascii="Book Antiqua" w:hAnsi="Book Antiqua"/>
        </w:rPr>
        <w:t xml:space="preserve"> </w:t>
      </w:r>
      <w:r w:rsidR="004E7336" w:rsidRPr="00C35F80">
        <w:rPr>
          <w:rFonts w:ascii="Book Antiqua" w:hAnsi="Book Antiqua"/>
        </w:rPr>
        <w:t>comorbid factors</w:t>
      </w:r>
      <w:r w:rsidR="00801EFF" w:rsidRPr="00C35F80">
        <w:rPr>
          <w:rFonts w:ascii="Book Antiqua" w:hAnsi="Book Antiqua"/>
        </w:rPr>
        <w:t>.</w:t>
      </w:r>
      <w:r w:rsidR="00320889" w:rsidRPr="00C35F80">
        <w:rPr>
          <w:rFonts w:ascii="Book Antiqua" w:hAnsi="Book Antiqua"/>
        </w:rPr>
        <w:t xml:space="preserve"> </w:t>
      </w:r>
      <w:r w:rsidR="00193AD7" w:rsidRPr="00C35F80">
        <w:rPr>
          <w:rFonts w:ascii="Book Antiqua" w:hAnsi="Book Antiqua"/>
        </w:rPr>
        <w:t>However long</w:t>
      </w:r>
      <w:r w:rsidR="006A7CFA" w:rsidRPr="00C35F80">
        <w:rPr>
          <w:rFonts w:ascii="Book Antiqua" w:hAnsi="Book Antiqua"/>
        </w:rPr>
        <w:t xml:space="preserve"> term</w:t>
      </w:r>
      <w:r w:rsidR="00E16B9E">
        <w:rPr>
          <w:rFonts w:ascii="Book Antiqua" w:hAnsi="Book Antiqua"/>
        </w:rPr>
        <w:t xml:space="preserve"> </w:t>
      </w:r>
      <w:r w:rsidR="00801EFF" w:rsidRPr="00C35F80">
        <w:rPr>
          <w:rFonts w:ascii="Book Antiqua" w:hAnsi="Book Antiqua"/>
        </w:rPr>
        <w:t>insulin therapy may reduce the</w:t>
      </w:r>
      <w:r w:rsidR="00E16B9E">
        <w:rPr>
          <w:rFonts w:ascii="Book Antiqua" w:hAnsi="Book Antiqua"/>
        </w:rPr>
        <w:t xml:space="preserve"> </w:t>
      </w:r>
      <w:r w:rsidR="00801EFF" w:rsidRPr="00C35F80">
        <w:rPr>
          <w:rFonts w:ascii="Book Antiqua" w:hAnsi="Book Antiqua"/>
        </w:rPr>
        <w:t>available</w:t>
      </w:r>
      <w:r w:rsidR="00E16B9E">
        <w:rPr>
          <w:rFonts w:ascii="Book Antiqua" w:hAnsi="Book Antiqua"/>
        </w:rPr>
        <w:t xml:space="preserve"> </w:t>
      </w:r>
      <w:r w:rsidR="00801EFF" w:rsidRPr="00C35F80">
        <w:rPr>
          <w:rFonts w:ascii="Book Antiqua" w:hAnsi="Book Antiqua"/>
        </w:rPr>
        <w:t>beta cell mass and they may need</w:t>
      </w:r>
      <w:r w:rsidR="00E16B9E">
        <w:rPr>
          <w:rFonts w:ascii="Book Antiqua" w:hAnsi="Book Antiqua"/>
        </w:rPr>
        <w:t xml:space="preserve"> </w:t>
      </w:r>
      <w:r w:rsidR="0016768B" w:rsidRPr="00C35F80">
        <w:rPr>
          <w:rFonts w:ascii="Book Antiqua" w:hAnsi="Book Antiqua"/>
        </w:rPr>
        <w:t>additional glucose reducing drugs.</w:t>
      </w:r>
      <w:r w:rsidR="00A90CD1" w:rsidRPr="00C35F80">
        <w:rPr>
          <w:rFonts w:ascii="Book Antiqua" w:hAnsi="Book Antiqua"/>
        </w:rPr>
        <w:t xml:space="preserve"> </w:t>
      </w:r>
      <w:r w:rsidR="0016768B" w:rsidRPr="00C35F80">
        <w:rPr>
          <w:rFonts w:ascii="Book Antiqua" w:hAnsi="Book Antiqua"/>
        </w:rPr>
        <w:t>Hence</w:t>
      </w:r>
      <w:r w:rsidR="00E16B9E">
        <w:rPr>
          <w:rFonts w:ascii="Book Antiqua" w:hAnsi="Book Antiqua"/>
        </w:rPr>
        <w:t xml:space="preserve"> </w:t>
      </w:r>
      <w:r w:rsidR="0016768B" w:rsidRPr="00C35F80">
        <w:rPr>
          <w:rFonts w:ascii="Book Antiqua" w:hAnsi="Book Antiqua"/>
        </w:rPr>
        <w:t>an earlier</w:t>
      </w:r>
      <w:r w:rsidR="00E16B9E">
        <w:rPr>
          <w:rFonts w:ascii="Book Antiqua" w:hAnsi="Book Antiqua"/>
        </w:rPr>
        <w:t xml:space="preserve"> </w:t>
      </w:r>
      <w:r w:rsidR="0016768B" w:rsidRPr="00C35F80">
        <w:rPr>
          <w:rFonts w:ascii="Book Antiqua" w:hAnsi="Book Antiqua"/>
        </w:rPr>
        <w:t xml:space="preserve">genetic confirmation or therapy with </w:t>
      </w:r>
      <w:proofErr w:type="spellStart"/>
      <w:r w:rsidR="0016768B" w:rsidRPr="00C35F80">
        <w:rPr>
          <w:rFonts w:ascii="Book Antiqua" w:hAnsi="Book Antiqua"/>
        </w:rPr>
        <w:t>sulphonylurea</w:t>
      </w:r>
      <w:proofErr w:type="spellEnd"/>
      <w:r w:rsidR="00E16B9E">
        <w:rPr>
          <w:rFonts w:ascii="Book Antiqua" w:hAnsi="Book Antiqua"/>
        </w:rPr>
        <w:t xml:space="preserve"> </w:t>
      </w:r>
      <w:r w:rsidR="0016768B" w:rsidRPr="00C35F80">
        <w:rPr>
          <w:rFonts w:ascii="Book Antiqua" w:hAnsi="Book Antiqua"/>
        </w:rPr>
        <w:t>is</w:t>
      </w:r>
      <w:r w:rsidR="00E16B9E">
        <w:rPr>
          <w:rFonts w:ascii="Book Antiqua" w:hAnsi="Book Antiqua"/>
        </w:rPr>
        <w:t xml:space="preserve"> </w:t>
      </w:r>
      <w:r w:rsidR="0016768B" w:rsidRPr="00C35F80">
        <w:rPr>
          <w:rFonts w:ascii="Book Antiqua" w:hAnsi="Book Antiqua"/>
        </w:rPr>
        <w:t>warranted.</w:t>
      </w:r>
      <w:r w:rsidR="00801EFF" w:rsidRPr="00C35F80">
        <w:rPr>
          <w:rFonts w:ascii="Book Antiqua" w:hAnsi="Book Antiqua"/>
        </w:rPr>
        <w:t xml:space="preserve"> </w:t>
      </w:r>
      <w:r w:rsidR="0016768B" w:rsidRPr="00C35F80">
        <w:rPr>
          <w:rFonts w:ascii="Book Antiqua" w:hAnsi="Book Antiqua"/>
        </w:rPr>
        <w:t>C</w:t>
      </w:r>
      <w:r w:rsidR="00320889" w:rsidRPr="00C35F80">
        <w:rPr>
          <w:rFonts w:ascii="Book Antiqua" w:hAnsi="Book Antiqua"/>
        </w:rPr>
        <w:t>omprehensive</w:t>
      </w:r>
      <w:r w:rsidR="00E16B9E">
        <w:rPr>
          <w:rFonts w:ascii="Book Antiqua" w:hAnsi="Book Antiqua"/>
        </w:rPr>
        <w:t xml:space="preserve"> </w:t>
      </w:r>
      <w:r w:rsidR="00320889" w:rsidRPr="00C35F80">
        <w:rPr>
          <w:rFonts w:ascii="Book Antiqua" w:hAnsi="Book Antiqua"/>
        </w:rPr>
        <w:t>genetic</w:t>
      </w:r>
      <w:r w:rsidR="00E16B9E">
        <w:rPr>
          <w:rFonts w:ascii="Book Antiqua" w:hAnsi="Book Antiqua"/>
        </w:rPr>
        <w:t xml:space="preserve"> </w:t>
      </w:r>
      <w:r w:rsidR="00320889" w:rsidRPr="00C35F80">
        <w:rPr>
          <w:rFonts w:ascii="Book Antiqua" w:hAnsi="Book Antiqua"/>
        </w:rPr>
        <w:t>screening</w:t>
      </w:r>
      <w:r w:rsidR="00E16B9E">
        <w:rPr>
          <w:rFonts w:ascii="Book Antiqua" w:hAnsi="Book Antiqua"/>
        </w:rPr>
        <w:t xml:space="preserve"> </w:t>
      </w:r>
      <w:r w:rsidR="00320889" w:rsidRPr="00C35F80">
        <w:rPr>
          <w:rFonts w:ascii="Book Antiqua" w:hAnsi="Book Antiqua"/>
        </w:rPr>
        <w:t>has</w:t>
      </w:r>
      <w:r w:rsidR="00E16B9E">
        <w:rPr>
          <w:rFonts w:ascii="Book Antiqua" w:hAnsi="Book Antiqua"/>
        </w:rPr>
        <w:t xml:space="preserve"> </w:t>
      </w:r>
      <w:r w:rsidR="00320889" w:rsidRPr="00C35F80">
        <w:rPr>
          <w:rFonts w:ascii="Book Antiqua" w:hAnsi="Book Antiqua"/>
        </w:rPr>
        <w:t>been found to be more useful for early diagnosis than the conventional genetic screening</w:t>
      </w:r>
      <w:r w:rsidR="001C71B9" w:rsidRPr="00C35F80">
        <w:rPr>
          <w:rFonts w:ascii="Book Antiqua" w:hAnsi="Book Antiqua"/>
        </w:rPr>
        <w:t>. Conventional genetic tests</w:t>
      </w:r>
      <w:r w:rsidR="00E16B9E">
        <w:rPr>
          <w:rFonts w:ascii="Book Antiqua" w:hAnsi="Book Antiqua"/>
        </w:rPr>
        <w:t xml:space="preserve"> </w:t>
      </w:r>
      <w:r w:rsidR="00A90CD1" w:rsidRPr="00C35F80">
        <w:rPr>
          <w:rFonts w:ascii="Book Antiqua" w:hAnsi="Book Antiqua"/>
        </w:rPr>
        <w:t>analyze</w:t>
      </w:r>
      <w:r w:rsidR="001C71B9" w:rsidRPr="00C35F80">
        <w:rPr>
          <w:rFonts w:ascii="Book Antiqua" w:hAnsi="Book Antiqua"/>
        </w:rPr>
        <w:t xml:space="preserve"> few genes</w:t>
      </w:r>
      <w:r w:rsidR="00E16B9E">
        <w:rPr>
          <w:rFonts w:ascii="Book Antiqua" w:hAnsi="Book Antiqua"/>
        </w:rPr>
        <w:t xml:space="preserve"> </w:t>
      </w:r>
      <w:r w:rsidR="001C71B9" w:rsidRPr="00C35F80">
        <w:rPr>
          <w:rFonts w:ascii="Book Antiqua" w:hAnsi="Book Antiqua"/>
        </w:rPr>
        <w:t>based</w:t>
      </w:r>
      <w:r w:rsidR="00E16B9E">
        <w:rPr>
          <w:rFonts w:ascii="Book Antiqua" w:hAnsi="Book Antiqua"/>
        </w:rPr>
        <w:t xml:space="preserve"> </w:t>
      </w:r>
      <w:r w:rsidR="001C71B9" w:rsidRPr="00C35F80">
        <w:rPr>
          <w:rFonts w:ascii="Book Antiqua" w:hAnsi="Book Antiqua"/>
        </w:rPr>
        <w:t>on the clinical features</w:t>
      </w:r>
      <w:r w:rsidR="00320889" w:rsidRPr="00C35F80">
        <w:rPr>
          <w:rFonts w:ascii="Book Antiqua" w:hAnsi="Book Antiqua"/>
        </w:rPr>
        <w:t>.</w:t>
      </w:r>
      <w:r w:rsidR="005A3DCA" w:rsidRPr="00C35F80">
        <w:rPr>
          <w:rFonts w:ascii="Book Antiqua" w:hAnsi="Book Antiqua"/>
        </w:rPr>
        <w:t xml:space="preserve"> </w:t>
      </w:r>
      <w:r w:rsidR="001C71B9" w:rsidRPr="00C35F80">
        <w:rPr>
          <w:rFonts w:ascii="Book Antiqua" w:hAnsi="Book Antiqua"/>
        </w:rPr>
        <w:t>With improved</w:t>
      </w:r>
      <w:r w:rsidR="00E16B9E">
        <w:rPr>
          <w:rFonts w:ascii="Book Antiqua" w:hAnsi="Book Antiqua"/>
        </w:rPr>
        <w:t xml:space="preserve"> </w:t>
      </w:r>
      <w:r w:rsidR="001C71B9" w:rsidRPr="00C35F80">
        <w:rPr>
          <w:rFonts w:ascii="Book Antiqua" w:hAnsi="Book Antiqua"/>
        </w:rPr>
        <w:t>sequencing methods</w:t>
      </w:r>
      <w:r w:rsidR="00E16B9E">
        <w:rPr>
          <w:rFonts w:ascii="Book Antiqua" w:hAnsi="Book Antiqua"/>
        </w:rPr>
        <w:t xml:space="preserve"> </w:t>
      </w:r>
      <w:r w:rsidR="001C71B9" w:rsidRPr="00C35F80">
        <w:rPr>
          <w:rFonts w:ascii="Book Antiqua" w:hAnsi="Book Antiqua"/>
        </w:rPr>
        <w:t>simultaneous</w:t>
      </w:r>
      <w:r w:rsidR="00E16B9E">
        <w:rPr>
          <w:rFonts w:ascii="Book Antiqua" w:hAnsi="Book Antiqua"/>
        </w:rPr>
        <w:t xml:space="preserve"> </w:t>
      </w:r>
      <w:r w:rsidR="001C71B9" w:rsidRPr="00C35F80">
        <w:rPr>
          <w:rFonts w:ascii="Book Antiqua" w:hAnsi="Book Antiqua"/>
        </w:rPr>
        <w:t>analysis of</w:t>
      </w:r>
      <w:r w:rsidR="00E16B9E">
        <w:rPr>
          <w:rFonts w:ascii="Book Antiqua" w:hAnsi="Book Antiqua"/>
        </w:rPr>
        <w:t xml:space="preserve"> </w:t>
      </w:r>
      <w:r w:rsidR="001C71B9" w:rsidRPr="00C35F80">
        <w:rPr>
          <w:rFonts w:ascii="Book Antiqua" w:hAnsi="Book Antiqua"/>
        </w:rPr>
        <w:t xml:space="preserve">multiple genes </w:t>
      </w:r>
      <w:r w:rsidR="001C71B9" w:rsidRPr="00C35F80">
        <w:rPr>
          <w:rFonts w:ascii="Book Antiqua" w:hAnsi="Book Antiqua"/>
        </w:rPr>
        <w:lastRenderedPageBreak/>
        <w:t>is possible.</w:t>
      </w:r>
      <w:r w:rsidR="005A3DCA" w:rsidRPr="00C35F80">
        <w:rPr>
          <w:rFonts w:ascii="Book Antiqua" w:hAnsi="Book Antiqua"/>
        </w:rPr>
        <w:t xml:space="preserve"> The genetic result predicts the best diabetes treatment and development of associated</w:t>
      </w:r>
      <w:r w:rsidR="00E16B9E">
        <w:rPr>
          <w:rFonts w:ascii="Book Antiqua" w:hAnsi="Book Antiqua"/>
        </w:rPr>
        <w:t xml:space="preserve"> </w:t>
      </w:r>
      <w:r w:rsidR="005A3DCA" w:rsidRPr="00C35F80">
        <w:rPr>
          <w:rFonts w:ascii="Book Antiqua" w:hAnsi="Book Antiqua"/>
        </w:rPr>
        <w:t xml:space="preserve">features. </w:t>
      </w:r>
      <w:r w:rsidR="00BB65D0" w:rsidRPr="00C35F80">
        <w:rPr>
          <w:rFonts w:ascii="Book Antiqua" w:hAnsi="Book Antiqua"/>
        </w:rPr>
        <w:t>Evaluation with</w:t>
      </w:r>
      <w:r w:rsidR="00E16B9E">
        <w:rPr>
          <w:rFonts w:ascii="Book Antiqua" w:hAnsi="Book Antiqua"/>
        </w:rPr>
        <w:t xml:space="preserve"> </w:t>
      </w:r>
      <w:r w:rsidR="00BB65D0" w:rsidRPr="00C35F80">
        <w:rPr>
          <w:rFonts w:ascii="Book Antiqua" w:hAnsi="Book Antiqua"/>
        </w:rPr>
        <w:t>auto immune</w:t>
      </w:r>
      <w:r w:rsidR="00E16B9E">
        <w:rPr>
          <w:rFonts w:ascii="Book Antiqua" w:hAnsi="Book Antiqua"/>
        </w:rPr>
        <w:t xml:space="preserve"> </w:t>
      </w:r>
      <w:r w:rsidR="00BB65D0" w:rsidRPr="00C35F80">
        <w:rPr>
          <w:rFonts w:ascii="Book Antiqua" w:hAnsi="Book Antiqua"/>
        </w:rPr>
        <w:t>antibodies</w:t>
      </w:r>
      <w:r w:rsidR="00E16B9E">
        <w:rPr>
          <w:rFonts w:ascii="Book Antiqua" w:hAnsi="Book Antiqua"/>
        </w:rPr>
        <w:t xml:space="preserve"> </w:t>
      </w:r>
      <w:r w:rsidR="00BB65D0" w:rsidRPr="00C35F80">
        <w:rPr>
          <w:rFonts w:ascii="Book Antiqua" w:hAnsi="Book Antiqua"/>
        </w:rPr>
        <w:t>may be</w:t>
      </w:r>
      <w:r w:rsidR="00E16B9E">
        <w:rPr>
          <w:rFonts w:ascii="Book Antiqua" w:hAnsi="Book Antiqua"/>
        </w:rPr>
        <w:t xml:space="preserve"> </w:t>
      </w:r>
      <w:r w:rsidR="00BB65D0" w:rsidRPr="00C35F80">
        <w:rPr>
          <w:rFonts w:ascii="Book Antiqua" w:hAnsi="Book Antiqua"/>
        </w:rPr>
        <w:t>warranted in infants</w:t>
      </w:r>
      <w:r w:rsidR="00E16B9E">
        <w:rPr>
          <w:rFonts w:ascii="Book Antiqua" w:hAnsi="Book Antiqua"/>
        </w:rPr>
        <w:t xml:space="preserve"> </w:t>
      </w:r>
      <w:r w:rsidR="00BB65D0" w:rsidRPr="00C35F80">
        <w:rPr>
          <w:rFonts w:ascii="Book Antiqua" w:hAnsi="Book Antiqua"/>
        </w:rPr>
        <w:t>with</w:t>
      </w:r>
      <w:r w:rsidR="00E16B9E">
        <w:rPr>
          <w:rFonts w:ascii="Book Antiqua" w:hAnsi="Book Antiqua"/>
        </w:rPr>
        <w:t xml:space="preserve"> </w:t>
      </w:r>
      <w:r w:rsidR="00BB65D0" w:rsidRPr="00C35F80">
        <w:rPr>
          <w:rFonts w:ascii="Book Antiqua" w:hAnsi="Book Antiqua"/>
        </w:rPr>
        <w:t>onset</w:t>
      </w:r>
      <w:r w:rsidR="00E16B9E">
        <w:rPr>
          <w:rFonts w:ascii="Book Antiqua" w:hAnsi="Book Antiqua"/>
        </w:rPr>
        <w:t xml:space="preserve"> </w:t>
      </w:r>
      <w:r w:rsidR="00952B85" w:rsidRPr="00C35F80">
        <w:rPr>
          <w:rFonts w:ascii="Book Antiqua" w:hAnsi="Book Antiqua"/>
        </w:rPr>
        <w:t>of diabetes in</w:t>
      </w:r>
      <w:r w:rsidR="00E16B9E">
        <w:rPr>
          <w:rFonts w:ascii="Book Antiqua" w:hAnsi="Book Antiqua"/>
        </w:rPr>
        <w:t xml:space="preserve"> </w:t>
      </w:r>
      <w:r w:rsidR="00BB65D0" w:rsidRPr="00C35F80">
        <w:rPr>
          <w:rFonts w:ascii="Book Antiqua" w:hAnsi="Book Antiqua"/>
        </w:rPr>
        <w:t>late infancy as</w:t>
      </w:r>
      <w:r w:rsidR="00E16B9E">
        <w:rPr>
          <w:rFonts w:ascii="Book Antiqua" w:hAnsi="Book Antiqua"/>
        </w:rPr>
        <w:t xml:space="preserve"> </w:t>
      </w:r>
      <w:r w:rsidR="00952B85" w:rsidRPr="00C35F80">
        <w:rPr>
          <w:rFonts w:ascii="Book Antiqua" w:hAnsi="Book Antiqua"/>
        </w:rPr>
        <w:t>the</w:t>
      </w:r>
      <w:r w:rsidR="00E16B9E">
        <w:rPr>
          <w:rFonts w:ascii="Book Antiqua" w:hAnsi="Book Antiqua"/>
        </w:rPr>
        <w:t xml:space="preserve"> </w:t>
      </w:r>
      <w:r w:rsidR="00952B85" w:rsidRPr="00C35F80">
        <w:rPr>
          <w:rFonts w:ascii="Book Antiqua" w:hAnsi="Book Antiqua"/>
        </w:rPr>
        <w:t>chances</w:t>
      </w:r>
      <w:r w:rsidR="00E16B9E">
        <w:rPr>
          <w:rFonts w:ascii="Book Antiqua" w:hAnsi="Book Antiqua"/>
        </w:rPr>
        <w:t xml:space="preserve"> </w:t>
      </w:r>
      <w:r w:rsidR="00952B85" w:rsidRPr="00C35F80">
        <w:rPr>
          <w:rFonts w:ascii="Book Antiqua" w:hAnsi="Book Antiqua"/>
        </w:rPr>
        <w:t>of</w:t>
      </w:r>
      <w:r w:rsidR="00E16B9E">
        <w:rPr>
          <w:rFonts w:ascii="Book Antiqua" w:hAnsi="Book Antiqua"/>
        </w:rPr>
        <w:t xml:space="preserve"> </w:t>
      </w:r>
      <w:r w:rsidR="00952B85" w:rsidRPr="00C35F80">
        <w:rPr>
          <w:rFonts w:ascii="Book Antiqua" w:hAnsi="Book Antiqua"/>
        </w:rPr>
        <w:t>type</w:t>
      </w:r>
      <w:r w:rsidR="00E16B9E">
        <w:rPr>
          <w:rFonts w:ascii="Book Antiqua" w:hAnsi="Book Antiqua"/>
        </w:rPr>
        <w:t xml:space="preserve"> </w:t>
      </w:r>
      <w:r w:rsidR="00952B85" w:rsidRPr="00C35F80">
        <w:rPr>
          <w:rFonts w:ascii="Book Antiqua" w:hAnsi="Book Antiqua"/>
        </w:rPr>
        <w:t>1</w:t>
      </w:r>
      <w:r w:rsidR="00E16B9E">
        <w:rPr>
          <w:rFonts w:ascii="Book Antiqua" w:hAnsi="Book Antiqua"/>
        </w:rPr>
        <w:t xml:space="preserve"> </w:t>
      </w:r>
      <w:r w:rsidR="00952B85" w:rsidRPr="00C35F80">
        <w:rPr>
          <w:rFonts w:ascii="Book Antiqua" w:hAnsi="Book Antiqua"/>
        </w:rPr>
        <w:t>diabetes</w:t>
      </w:r>
      <w:r w:rsidR="00E16B9E">
        <w:rPr>
          <w:rFonts w:ascii="Book Antiqua" w:hAnsi="Book Antiqua"/>
        </w:rPr>
        <w:t xml:space="preserve"> </w:t>
      </w:r>
      <w:r w:rsidR="00952B85" w:rsidRPr="00C35F80">
        <w:rPr>
          <w:rFonts w:ascii="Book Antiqua" w:hAnsi="Book Antiqua"/>
        </w:rPr>
        <w:t>presenting in late</w:t>
      </w:r>
      <w:r w:rsidR="00E16B9E">
        <w:rPr>
          <w:rFonts w:ascii="Book Antiqua" w:hAnsi="Book Antiqua"/>
        </w:rPr>
        <w:t xml:space="preserve"> </w:t>
      </w:r>
      <w:r w:rsidR="00952B85" w:rsidRPr="00C35F80">
        <w:rPr>
          <w:rFonts w:ascii="Book Antiqua" w:hAnsi="Book Antiqua"/>
        </w:rPr>
        <w:t>infancy have been reported in literature.</w:t>
      </w:r>
      <w:r w:rsidR="00AC1DD3" w:rsidRPr="00C35F80">
        <w:rPr>
          <w:rFonts w:ascii="Book Antiqua" w:hAnsi="Book Antiqua"/>
        </w:rPr>
        <w:t xml:space="preserve"> </w:t>
      </w:r>
    </w:p>
    <w:p w:rsidR="00806200" w:rsidRPr="00806200" w:rsidRDefault="00806200" w:rsidP="003E018D">
      <w:pPr>
        <w:pStyle w:val="NormalWeb"/>
        <w:spacing w:before="0" w:beforeAutospacing="0" w:after="0" w:afterAutospacing="0" w:line="360" w:lineRule="auto"/>
        <w:jc w:val="both"/>
        <w:textAlignment w:val="baseline"/>
        <w:rPr>
          <w:rFonts w:ascii="Book Antiqua" w:eastAsia="宋体" w:hAnsi="Book Antiqua"/>
          <w:lang w:eastAsia="zh-CN"/>
        </w:rPr>
      </w:pPr>
    </w:p>
    <w:p w:rsidR="004362A3" w:rsidRPr="00806200" w:rsidRDefault="004362A3" w:rsidP="003E018D">
      <w:pPr>
        <w:pStyle w:val="NormalWeb"/>
        <w:spacing w:before="0" w:beforeAutospacing="0" w:after="0" w:afterAutospacing="0" w:line="360" w:lineRule="auto"/>
        <w:jc w:val="both"/>
        <w:textAlignment w:val="baseline"/>
        <w:rPr>
          <w:rFonts w:ascii="Book Antiqua" w:eastAsia="宋体" w:hAnsi="Book Antiqua"/>
          <w:b/>
          <w:i/>
          <w:lang w:eastAsia="zh-CN"/>
        </w:rPr>
      </w:pPr>
      <w:r w:rsidRPr="00806200">
        <w:rPr>
          <w:rFonts w:ascii="Book Antiqua" w:hAnsi="Book Antiqua"/>
          <w:b/>
          <w:i/>
        </w:rPr>
        <w:t>Management</w:t>
      </w:r>
      <w:r w:rsidR="00E16B9E" w:rsidRPr="00806200">
        <w:rPr>
          <w:rFonts w:ascii="Book Antiqua" w:hAnsi="Book Antiqua"/>
          <w:b/>
          <w:i/>
        </w:rPr>
        <w:t xml:space="preserve"> </w:t>
      </w:r>
      <w:r w:rsidRPr="00806200">
        <w:rPr>
          <w:rFonts w:ascii="Book Antiqua" w:hAnsi="Book Antiqua"/>
          <w:b/>
          <w:i/>
        </w:rPr>
        <w:t>of infantile onset</w:t>
      </w:r>
      <w:r w:rsidR="00E16B9E" w:rsidRPr="00806200">
        <w:rPr>
          <w:rFonts w:ascii="Book Antiqua" w:hAnsi="Book Antiqua"/>
          <w:b/>
          <w:i/>
        </w:rPr>
        <w:t xml:space="preserve"> </w:t>
      </w:r>
      <w:r w:rsidRPr="00806200">
        <w:rPr>
          <w:rFonts w:ascii="Book Antiqua" w:hAnsi="Book Antiqua"/>
          <w:b/>
          <w:i/>
        </w:rPr>
        <w:t>diabetes</w:t>
      </w:r>
    </w:p>
    <w:p w:rsidR="00615191" w:rsidRPr="00C35F80" w:rsidRDefault="0008018E"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Adequate hydration of infants with acute presentation</w:t>
      </w:r>
      <w:r w:rsidR="00E16B9E">
        <w:rPr>
          <w:rFonts w:ascii="Book Antiqua" w:hAnsi="Book Antiqua"/>
        </w:rPr>
        <w:t xml:space="preserve"> </w:t>
      </w:r>
      <w:r w:rsidRPr="00C35F80">
        <w:rPr>
          <w:rFonts w:ascii="Book Antiqua" w:hAnsi="Book Antiqua"/>
        </w:rPr>
        <w:t xml:space="preserve">in </w:t>
      </w:r>
      <w:r w:rsidR="00165C50" w:rsidRPr="00C35F80">
        <w:rPr>
          <w:rFonts w:ascii="Book Antiqua" w:hAnsi="Book Antiqua"/>
          <w:bCs/>
          <w:kern w:val="36"/>
        </w:rPr>
        <w:t>DKA</w:t>
      </w:r>
      <w:r w:rsidRPr="00C35F80">
        <w:rPr>
          <w:rFonts w:ascii="Book Antiqua" w:hAnsi="Book Antiqua"/>
        </w:rPr>
        <w:t xml:space="preserve"> is essential. Infants with</w:t>
      </w:r>
      <w:r w:rsidR="00E16B9E">
        <w:rPr>
          <w:rFonts w:ascii="Book Antiqua" w:hAnsi="Book Antiqua"/>
        </w:rPr>
        <w:t xml:space="preserve"> </w:t>
      </w:r>
      <w:r w:rsidRPr="00C35F80">
        <w:rPr>
          <w:rFonts w:ascii="Book Antiqua" w:hAnsi="Book Antiqua"/>
        </w:rPr>
        <w:t>DKA may need much more fluids</w:t>
      </w:r>
      <w:r w:rsidR="00E16B9E">
        <w:rPr>
          <w:rFonts w:ascii="Book Antiqua" w:hAnsi="Book Antiqua"/>
        </w:rPr>
        <w:t xml:space="preserve"> </w:t>
      </w:r>
      <w:r w:rsidRPr="00C35F80">
        <w:rPr>
          <w:rFonts w:ascii="Book Antiqua" w:hAnsi="Book Antiqua"/>
        </w:rPr>
        <w:t>than the</w:t>
      </w:r>
      <w:r w:rsidR="00E16B9E">
        <w:rPr>
          <w:rFonts w:ascii="Book Antiqua" w:hAnsi="Book Antiqua"/>
        </w:rPr>
        <w:t xml:space="preserve"> </w:t>
      </w:r>
      <w:r w:rsidRPr="00C35F80">
        <w:rPr>
          <w:rFonts w:ascii="Book Antiqua" w:hAnsi="Book Antiqua"/>
        </w:rPr>
        <w:t>management of older children</w:t>
      </w:r>
      <w:r w:rsidR="00A112A2" w:rsidRPr="00C35F80">
        <w:rPr>
          <w:rFonts w:ascii="Book Antiqua" w:hAnsi="Book Antiqua"/>
        </w:rPr>
        <w:t>.</w:t>
      </w:r>
      <w:r w:rsidR="00615191" w:rsidRPr="00C35F80">
        <w:rPr>
          <w:rFonts w:ascii="Book Antiqua" w:hAnsi="Book Antiqua"/>
        </w:rPr>
        <w:t xml:space="preserve"> </w:t>
      </w:r>
      <w:r w:rsidR="001372CE" w:rsidRPr="00C35F80">
        <w:rPr>
          <w:rFonts w:ascii="Book Antiqua" w:hAnsi="Book Antiqua"/>
        </w:rPr>
        <w:t>Associated</w:t>
      </w:r>
      <w:r w:rsidR="00E16B9E">
        <w:rPr>
          <w:rFonts w:ascii="Book Antiqua" w:hAnsi="Book Antiqua"/>
        </w:rPr>
        <w:t xml:space="preserve"> </w:t>
      </w:r>
      <w:r w:rsidR="001372CE" w:rsidRPr="00C35F80">
        <w:rPr>
          <w:rFonts w:ascii="Book Antiqua" w:hAnsi="Book Antiqua"/>
        </w:rPr>
        <w:t>predisposing</w:t>
      </w:r>
      <w:r w:rsidR="00E16B9E">
        <w:rPr>
          <w:rFonts w:ascii="Book Antiqua" w:hAnsi="Book Antiqua"/>
        </w:rPr>
        <w:t xml:space="preserve"> </w:t>
      </w:r>
      <w:r w:rsidR="001372CE" w:rsidRPr="00C35F80">
        <w:rPr>
          <w:rFonts w:ascii="Book Antiqua" w:hAnsi="Book Antiqua"/>
        </w:rPr>
        <w:t>factors like</w:t>
      </w:r>
      <w:r w:rsidR="00E16B9E">
        <w:rPr>
          <w:rFonts w:ascii="Book Antiqua" w:hAnsi="Book Antiqua"/>
        </w:rPr>
        <w:t xml:space="preserve"> </w:t>
      </w:r>
      <w:r w:rsidR="001372CE" w:rsidRPr="00C35F80">
        <w:rPr>
          <w:rFonts w:ascii="Book Antiqua" w:hAnsi="Book Antiqua"/>
        </w:rPr>
        <w:t>sepsis or bronchopneumonia need</w:t>
      </w:r>
      <w:r w:rsidRPr="00C35F80">
        <w:rPr>
          <w:rFonts w:ascii="Book Antiqua" w:hAnsi="Book Antiqua"/>
        </w:rPr>
        <w:t xml:space="preserve"> </w:t>
      </w:r>
      <w:r w:rsidR="00A112A2" w:rsidRPr="00C35F80">
        <w:rPr>
          <w:rFonts w:ascii="Book Antiqua" w:hAnsi="Book Antiqua"/>
        </w:rPr>
        <w:t>to be treated</w:t>
      </w:r>
      <w:r w:rsidR="00E16B9E">
        <w:rPr>
          <w:rFonts w:ascii="Book Antiqua" w:hAnsi="Book Antiqua"/>
        </w:rPr>
        <w:t xml:space="preserve"> </w:t>
      </w:r>
      <w:r w:rsidR="00A112A2" w:rsidRPr="00C35F80">
        <w:rPr>
          <w:rFonts w:ascii="Book Antiqua" w:hAnsi="Book Antiqua"/>
        </w:rPr>
        <w:t xml:space="preserve">for early control of </w:t>
      </w:r>
      <w:r w:rsidR="00D23E48" w:rsidRPr="00C35F80">
        <w:rPr>
          <w:rFonts w:ascii="Book Antiqua" w:hAnsi="Book Antiqua"/>
        </w:rPr>
        <w:t>h</w:t>
      </w:r>
      <w:r w:rsidR="00A112A2" w:rsidRPr="00C35F80">
        <w:rPr>
          <w:rFonts w:ascii="Book Antiqua" w:hAnsi="Book Antiqua"/>
        </w:rPr>
        <w:t>yperglycemia.</w:t>
      </w:r>
      <w:r w:rsidRPr="00C35F80">
        <w:rPr>
          <w:rFonts w:ascii="Book Antiqua" w:hAnsi="Book Antiqua"/>
        </w:rPr>
        <w:t xml:space="preserve"> Infusions of short acting insulin</w:t>
      </w:r>
      <w:r w:rsidR="00E16B9E">
        <w:rPr>
          <w:rFonts w:ascii="Book Antiqua" w:hAnsi="Book Antiqua"/>
        </w:rPr>
        <w:t xml:space="preserve"> </w:t>
      </w:r>
      <w:r w:rsidRPr="00C35F80">
        <w:rPr>
          <w:rFonts w:ascii="Book Antiqua" w:hAnsi="Book Antiqua"/>
        </w:rPr>
        <w:t>in DKA and</w:t>
      </w:r>
      <w:r w:rsidR="00E16B9E">
        <w:rPr>
          <w:rFonts w:ascii="Book Antiqua" w:hAnsi="Book Antiqua"/>
        </w:rPr>
        <w:t xml:space="preserve"> </w:t>
      </w:r>
      <w:r w:rsidRPr="00C35F80">
        <w:rPr>
          <w:rFonts w:ascii="Book Antiqua" w:hAnsi="Book Antiqua"/>
        </w:rPr>
        <w:t>subcutaneous</w:t>
      </w:r>
      <w:r w:rsidR="00E16B9E">
        <w:rPr>
          <w:rFonts w:ascii="Book Antiqua" w:hAnsi="Book Antiqua"/>
        </w:rPr>
        <w:t xml:space="preserve"> </w:t>
      </w:r>
      <w:r w:rsidRPr="00C35F80">
        <w:rPr>
          <w:rFonts w:ascii="Book Antiqua" w:hAnsi="Book Antiqua"/>
        </w:rPr>
        <w:t>doses of</w:t>
      </w:r>
      <w:r w:rsidR="00E16B9E">
        <w:rPr>
          <w:rFonts w:ascii="Book Antiqua" w:hAnsi="Book Antiqua"/>
        </w:rPr>
        <w:t xml:space="preserve"> </w:t>
      </w:r>
      <w:r w:rsidRPr="00C35F80">
        <w:rPr>
          <w:rFonts w:ascii="Book Antiqua" w:hAnsi="Book Antiqua"/>
        </w:rPr>
        <w:t>insulin</w:t>
      </w:r>
      <w:r w:rsidR="00E16B9E">
        <w:rPr>
          <w:rFonts w:ascii="Book Antiqua" w:hAnsi="Book Antiqua"/>
        </w:rPr>
        <w:t xml:space="preserve"> </w:t>
      </w:r>
      <w:r w:rsidR="004362A3" w:rsidRPr="00C35F80">
        <w:rPr>
          <w:rFonts w:ascii="Book Antiqua" w:hAnsi="Book Antiqua"/>
        </w:rPr>
        <w:t>is the therapy of choice until</w:t>
      </w:r>
      <w:r w:rsidRPr="00C35F80">
        <w:rPr>
          <w:rFonts w:ascii="Book Antiqua" w:hAnsi="Book Antiqua"/>
        </w:rPr>
        <w:t xml:space="preserve"> evaluation for monogenic diabetes.</w:t>
      </w:r>
      <w:r w:rsidR="00E16B9E">
        <w:rPr>
          <w:rFonts w:ascii="Book Antiqua" w:hAnsi="Book Antiqua"/>
        </w:rPr>
        <w:t xml:space="preserve"> </w:t>
      </w:r>
      <w:r w:rsidR="00AB3871" w:rsidRPr="00C35F80">
        <w:rPr>
          <w:rFonts w:ascii="Book Antiqua" w:hAnsi="Book Antiqua"/>
        </w:rPr>
        <w:t>These</w:t>
      </w:r>
      <w:r w:rsidR="00E16B9E">
        <w:rPr>
          <w:rFonts w:ascii="Book Antiqua" w:hAnsi="Book Antiqua"/>
        </w:rPr>
        <w:t xml:space="preserve"> </w:t>
      </w:r>
      <w:r w:rsidR="00AB3871" w:rsidRPr="00C35F80">
        <w:rPr>
          <w:rFonts w:ascii="Book Antiqua" w:hAnsi="Book Antiqua"/>
        </w:rPr>
        <w:t>infants and toddlers</w:t>
      </w:r>
      <w:r w:rsidR="00E16B9E">
        <w:rPr>
          <w:rFonts w:ascii="Book Antiqua" w:hAnsi="Book Antiqua"/>
        </w:rPr>
        <w:t xml:space="preserve"> </w:t>
      </w:r>
      <w:r w:rsidR="00AB3871" w:rsidRPr="00C35F80">
        <w:rPr>
          <w:rFonts w:ascii="Book Antiqua" w:hAnsi="Book Antiqua"/>
        </w:rPr>
        <w:t>may be very sensitive</w:t>
      </w:r>
      <w:r w:rsidR="00E16B9E">
        <w:rPr>
          <w:rFonts w:ascii="Book Antiqua" w:hAnsi="Book Antiqua"/>
        </w:rPr>
        <w:t xml:space="preserve"> </w:t>
      </w:r>
      <w:r w:rsidR="00AB3871" w:rsidRPr="00C35F80">
        <w:rPr>
          <w:rFonts w:ascii="Book Antiqua" w:hAnsi="Book Antiqua"/>
        </w:rPr>
        <w:t xml:space="preserve">to small doses of insulin and </w:t>
      </w:r>
      <w:r w:rsidR="000262BB" w:rsidRPr="00C35F80">
        <w:rPr>
          <w:rFonts w:ascii="Book Antiqua" w:hAnsi="Book Antiqua"/>
        </w:rPr>
        <w:t>careful</w:t>
      </w:r>
      <w:r w:rsidR="00E16B9E">
        <w:rPr>
          <w:rFonts w:ascii="Book Antiqua" w:hAnsi="Book Antiqua"/>
        </w:rPr>
        <w:t xml:space="preserve"> </w:t>
      </w:r>
      <w:r w:rsidR="00AB3871" w:rsidRPr="00C35F80">
        <w:rPr>
          <w:rFonts w:ascii="Book Antiqua" w:hAnsi="Book Antiqua"/>
        </w:rPr>
        <w:t>watch for</w:t>
      </w:r>
      <w:r w:rsidR="00E16B9E">
        <w:rPr>
          <w:rFonts w:ascii="Book Antiqua" w:hAnsi="Book Antiqua"/>
        </w:rPr>
        <w:t xml:space="preserve"> </w:t>
      </w:r>
      <w:r w:rsidR="00AB3871" w:rsidRPr="00C35F80">
        <w:rPr>
          <w:rFonts w:ascii="Book Antiqua" w:hAnsi="Book Antiqua"/>
        </w:rPr>
        <w:t>hypoglycemia</w:t>
      </w:r>
      <w:r w:rsidR="000262BB" w:rsidRPr="00C35F80">
        <w:rPr>
          <w:rFonts w:ascii="Book Antiqua" w:hAnsi="Book Antiqua"/>
        </w:rPr>
        <w:t xml:space="preserve"> is a must</w:t>
      </w:r>
      <w:r w:rsidRPr="00C35F80">
        <w:rPr>
          <w:rFonts w:ascii="Book Antiqua" w:hAnsi="Book Antiqua"/>
        </w:rPr>
        <w:t>.</w:t>
      </w:r>
      <w:r w:rsidR="00E16B9E">
        <w:rPr>
          <w:rFonts w:ascii="Book Antiqua" w:hAnsi="Book Antiqua"/>
        </w:rPr>
        <w:t xml:space="preserve"> </w:t>
      </w:r>
      <w:r w:rsidRPr="00C35F80">
        <w:rPr>
          <w:rFonts w:ascii="Book Antiqua" w:hAnsi="Book Antiqua"/>
        </w:rPr>
        <w:t>Avoiding</w:t>
      </w:r>
      <w:r w:rsidR="00E16B9E">
        <w:rPr>
          <w:rFonts w:ascii="Book Antiqua" w:hAnsi="Book Antiqua"/>
        </w:rPr>
        <w:t xml:space="preserve"> </w:t>
      </w:r>
      <w:r w:rsidRPr="00C35F80">
        <w:rPr>
          <w:rFonts w:ascii="Book Antiqua" w:hAnsi="Book Antiqua"/>
        </w:rPr>
        <w:t>hypoglycemia is essential in these infants as</w:t>
      </w:r>
      <w:r w:rsidR="00E16B9E">
        <w:rPr>
          <w:rFonts w:ascii="Book Antiqua" w:hAnsi="Book Antiqua"/>
        </w:rPr>
        <w:t xml:space="preserve"> </w:t>
      </w:r>
      <w:r w:rsidR="00A90CD1" w:rsidRPr="00C35F80">
        <w:rPr>
          <w:rFonts w:ascii="Book Antiqua" w:hAnsi="Book Antiqua"/>
        </w:rPr>
        <w:t>s</w:t>
      </w:r>
      <w:r w:rsidR="00363A8C" w:rsidRPr="00C35F80">
        <w:rPr>
          <w:rFonts w:ascii="Book Antiqua" w:hAnsi="Book Antiqua"/>
        </w:rPr>
        <w:t>e</w:t>
      </w:r>
      <w:r w:rsidR="00A90CD1" w:rsidRPr="00C35F80">
        <w:rPr>
          <w:rFonts w:ascii="Book Antiqua" w:hAnsi="Book Antiqua"/>
        </w:rPr>
        <w:t>quel</w:t>
      </w:r>
      <w:r w:rsidR="004E7336" w:rsidRPr="00C35F80">
        <w:rPr>
          <w:rFonts w:ascii="Book Antiqua" w:hAnsi="Book Antiqua"/>
        </w:rPr>
        <w:t>ae</w:t>
      </w:r>
      <w:r w:rsidRPr="00C35F80">
        <w:rPr>
          <w:rFonts w:ascii="Book Antiqua" w:hAnsi="Book Antiqua"/>
        </w:rPr>
        <w:t xml:space="preserve"> of hypoglycemia</w:t>
      </w:r>
      <w:r w:rsidR="00E16B9E">
        <w:rPr>
          <w:rFonts w:ascii="Book Antiqua" w:hAnsi="Book Antiqua"/>
        </w:rPr>
        <w:t xml:space="preserve"> </w:t>
      </w:r>
      <w:r w:rsidR="000262BB" w:rsidRPr="00C35F80">
        <w:rPr>
          <w:rFonts w:ascii="Book Antiqua" w:hAnsi="Book Antiqua"/>
        </w:rPr>
        <w:t>on</w:t>
      </w:r>
      <w:r w:rsidR="00E16B9E">
        <w:rPr>
          <w:rFonts w:ascii="Book Antiqua" w:hAnsi="Book Antiqua"/>
        </w:rPr>
        <w:t xml:space="preserve"> </w:t>
      </w:r>
      <w:r w:rsidRPr="00C35F80">
        <w:rPr>
          <w:rFonts w:ascii="Book Antiqua" w:hAnsi="Book Antiqua"/>
        </w:rPr>
        <w:t>developing</w:t>
      </w:r>
      <w:r w:rsidR="00E16B9E">
        <w:rPr>
          <w:rFonts w:ascii="Book Antiqua" w:hAnsi="Book Antiqua"/>
        </w:rPr>
        <w:t xml:space="preserve"> </w:t>
      </w:r>
      <w:r w:rsidRPr="00C35F80">
        <w:rPr>
          <w:rFonts w:ascii="Book Antiqua" w:hAnsi="Book Antiqua"/>
        </w:rPr>
        <w:t>brain</w:t>
      </w:r>
      <w:r w:rsidR="00E16B9E">
        <w:rPr>
          <w:rFonts w:ascii="Book Antiqua" w:hAnsi="Book Antiqua"/>
        </w:rPr>
        <w:t xml:space="preserve"> </w:t>
      </w:r>
      <w:r w:rsidR="00D90C3A" w:rsidRPr="00C35F80">
        <w:rPr>
          <w:rFonts w:ascii="Book Antiqua" w:hAnsi="Book Antiqua"/>
        </w:rPr>
        <w:t>leads to</w:t>
      </w:r>
      <w:r w:rsidR="00E16B9E">
        <w:rPr>
          <w:rFonts w:ascii="Book Antiqua" w:hAnsi="Book Antiqua"/>
        </w:rPr>
        <w:t xml:space="preserve"> </w:t>
      </w:r>
      <w:r w:rsidR="00D90C3A" w:rsidRPr="00C35F80">
        <w:rPr>
          <w:rFonts w:ascii="Book Antiqua" w:hAnsi="Book Antiqua"/>
        </w:rPr>
        <w:t xml:space="preserve">increased morbidity. </w:t>
      </w:r>
      <w:r w:rsidR="00AB3871" w:rsidRPr="00C35F80">
        <w:rPr>
          <w:rFonts w:ascii="Book Antiqua" w:hAnsi="Book Antiqua"/>
        </w:rPr>
        <w:t>Short acting and</w:t>
      </w:r>
      <w:r w:rsidR="00E16B9E">
        <w:rPr>
          <w:rFonts w:ascii="Book Antiqua" w:hAnsi="Book Antiqua"/>
        </w:rPr>
        <w:t xml:space="preserve"> </w:t>
      </w:r>
      <w:r w:rsidR="00AB3871" w:rsidRPr="00C35F80">
        <w:rPr>
          <w:rFonts w:ascii="Book Antiqua" w:hAnsi="Book Antiqua"/>
        </w:rPr>
        <w:t>rapid acting insulin may sometimes cause</w:t>
      </w:r>
      <w:r w:rsidR="00E16B9E">
        <w:rPr>
          <w:rFonts w:ascii="Book Antiqua" w:hAnsi="Book Antiqua"/>
        </w:rPr>
        <w:t xml:space="preserve"> </w:t>
      </w:r>
      <w:r w:rsidR="00193AD7" w:rsidRPr="00C35F80">
        <w:rPr>
          <w:rFonts w:ascii="Book Antiqua" w:hAnsi="Book Antiqua"/>
        </w:rPr>
        <w:t>hypoglycemia</w:t>
      </w:r>
      <w:r w:rsidR="00E16B9E">
        <w:rPr>
          <w:rFonts w:ascii="Book Antiqua" w:hAnsi="Book Antiqua"/>
        </w:rPr>
        <w:t xml:space="preserve"> </w:t>
      </w:r>
      <w:r w:rsidR="00193AD7" w:rsidRPr="00C35F80">
        <w:rPr>
          <w:rFonts w:ascii="Book Antiqua" w:hAnsi="Book Antiqua"/>
        </w:rPr>
        <w:t>that is</w:t>
      </w:r>
      <w:r w:rsidR="00E16B9E">
        <w:rPr>
          <w:rFonts w:ascii="Book Antiqua" w:hAnsi="Book Antiqua"/>
        </w:rPr>
        <w:t xml:space="preserve"> </w:t>
      </w:r>
      <w:r w:rsidR="00AB3871" w:rsidRPr="00C35F80">
        <w:rPr>
          <w:rFonts w:ascii="Book Antiqua" w:hAnsi="Book Antiqua"/>
        </w:rPr>
        <w:t>difficult to control in infants.</w:t>
      </w:r>
      <w:r w:rsidR="00E16B9E">
        <w:rPr>
          <w:rFonts w:ascii="Book Antiqua" w:hAnsi="Book Antiqua"/>
        </w:rPr>
        <w:t xml:space="preserve"> </w:t>
      </w:r>
      <w:r w:rsidR="00BB00F7" w:rsidRPr="00C35F80">
        <w:rPr>
          <w:rFonts w:ascii="Book Antiqua" w:hAnsi="Book Antiqua"/>
        </w:rPr>
        <w:t>Intermediate</w:t>
      </w:r>
      <w:r w:rsidR="00E16B9E">
        <w:rPr>
          <w:rFonts w:ascii="Book Antiqua" w:hAnsi="Book Antiqua"/>
        </w:rPr>
        <w:t xml:space="preserve"> </w:t>
      </w:r>
      <w:r w:rsidR="00BB00F7" w:rsidRPr="00C35F80">
        <w:rPr>
          <w:rFonts w:ascii="Book Antiqua" w:hAnsi="Book Antiqua"/>
        </w:rPr>
        <w:t>acting insulin is preferred</w:t>
      </w:r>
      <w:r w:rsidR="00E16B9E">
        <w:rPr>
          <w:rFonts w:ascii="Book Antiqua" w:hAnsi="Book Antiqua"/>
        </w:rPr>
        <w:t xml:space="preserve"> </w:t>
      </w:r>
      <w:r w:rsidR="00BB00F7" w:rsidRPr="00C35F80">
        <w:rPr>
          <w:rFonts w:ascii="Book Antiqua" w:hAnsi="Book Antiqua"/>
        </w:rPr>
        <w:t>to be given</w:t>
      </w:r>
      <w:r w:rsidR="00E16B9E">
        <w:rPr>
          <w:rFonts w:ascii="Book Antiqua" w:hAnsi="Book Antiqua"/>
        </w:rPr>
        <w:t xml:space="preserve"> </w:t>
      </w:r>
      <w:r w:rsidR="00986EDB" w:rsidRPr="00C35F80">
        <w:rPr>
          <w:rFonts w:ascii="Book Antiqua" w:hAnsi="Book Antiqua"/>
        </w:rPr>
        <w:t>as</w:t>
      </w:r>
      <w:r w:rsidR="00E16B9E">
        <w:rPr>
          <w:rFonts w:ascii="Book Antiqua" w:hAnsi="Book Antiqua"/>
        </w:rPr>
        <w:t xml:space="preserve"> </w:t>
      </w:r>
      <w:r w:rsidR="00BB00F7" w:rsidRPr="00C35F80">
        <w:rPr>
          <w:rFonts w:ascii="Book Antiqua" w:hAnsi="Book Antiqua"/>
        </w:rPr>
        <w:t>once or</w:t>
      </w:r>
      <w:r w:rsidR="00E16B9E">
        <w:rPr>
          <w:rFonts w:ascii="Book Antiqua" w:hAnsi="Book Antiqua"/>
        </w:rPr>
        <w:t xml:space="preserve"> </w:t>
      </w:r>
      <w:r w:rsidR="00BB00F7" w:rsidRPr="00C35F80">
        <w:rPr>
          <w:rFonts w:ascii="Book Antiqua" w:hAnsi="Book Antiqua"/>
        </w:rPr>
        <w:t>twice a</w:t>
      </w:r>
      <w:r w:rsidR="00E16B9E">
        <w:rPr>
          <w:rFonts w:ascii="Book Antiqua" w:hAnsi="Book Antiqua"/>
        </w:rPr>
        <w:t xml:space="preserve"> </w:t>
      </w:r>
      <w:r w:rsidR="00BB00F7" w:rsidRPr="00C35F80">
        <w:rPr>
          <w:rFonts w:ascii="Book Antiqua" w:hAnsi="Book Antiqua"/>
        </w:rPr>
        <w:t xml:space="preserve">day </w:t>
      </w:r>
      <w:proofErr w:type="gramStart"/>
      <w:r w:rsidR="00BB00F7" w:rsidRPr="00C35F80">
        <w:rPr>
          <w:rFonts w:ascii="Book Antiqua" w:hAnsi="Book Antiqua"/>
        </w:rPr>
        <w:t>therapy</w:t>
      </w:r>
      <w:r w:rsidR="00910CED" w:rsidRPr="00C35F80">
        <w:rPr>
          <w:rFonts w:ascii="Book Antiqua" w:hAnsi="Book Antiqua"/>
          <w:vertAlign w:val="superscript"/>
        </w:rPr>
        <w:t>[</w:t>
      </w:r>
      <w:proofErr w:type="gramEnd"/>
      <w:r w:rsidR="00925B1E" w:rsidRPr="00C35F80">
        <w:rPr>
          <w:rFonts w:ascii="Book Antiqua" w:hAnsi="Book Antiqua"/>
          <w:vertAlign w:val="superscript"/>
        </w:rPr>
        <w:t>4</w:t>
      </w:r>
      <w:r w:rsidR="00910CED" w:rsidRPr="00C35F80">
        <w:rPr>
          <w:rFonts w:ascii="Book Antiqua" w:hAnsi="Book Antiqua"/>
          <w:vertAlign w:val="superscript"/>
        </w:rPr>
        <w:t>]</w:t>
      </w:r>
      <w:r w:rsidR="00BB00F7" w:rsidRPr="00C35F80">
        <w:rPr>
          <w:rFonts w:ascii="Book Antiqua" w:hAnsi="Book Antiqua"/>
        </w:rPr>
        <w:t>.</w:t>
      </w:r>
      <w:r w:rsidR="00E16B9E">
        <w:rPr>
          <w:rFonts w:ascii="Book Antiqua" w:hAnsi="Book Antiqua"/>
        </w:rPr>
        <w:t xml:space="preserve"> </w:t>
      </w:r>
      <w:r w:rsidR="0056091D" w:rsidRPr="00C35F80">
        <w:rPr>
          <w:rFonts w:ascii="Book Antiqua" w:hAnsi="Book Antiqua"/>
        </w:rPr>
        <w:t>Initial insulin dose for stabilization may range from 0.35</w:t>
      </w:r>
      <w:r w:rsidR="00806200">
        <w:rPr>
          <w:rFonts w:ascii="Book Antiqua" w:eastAsia="宋体" w:hAnsi="Book Antiqua" w:hint="eastAsia"/>
          <w:lang w:eastAsia="zh-CN"/>
        </w:rPr>
        <w:t xml:space="preserve"> </w:t>
      </w:r>
      <w:r w:rsidR="0056091D" w:rsidRPr="00C35F80">
        <w:rPr>
          <w:rFonts w:ascii="Book Antiqua" w:hAnsi="Book Antiqua"/>
        </w:rPr>
        <w:t>units/kg</w:t>
      </w:r>
      <w:r w:rsidR="00806200" w:rsidRPr="00806200">
        <w:rPr>
          <w:rFonts w:ascii="Book Antiqua" w:eastAsia="宋体" w:hAnsi="Book Antiqua" w:hint="eastAsia"/>
          <w:lang w:eastAsia="zh-CN"/>
        </w:rPr>
        <w:t xml:space="preserve"> </w:t>
      </w:r>
      <w:r w:rsidR="00806200">
        <w:rPr>
          <w:rFonts w:ascii="Book Antiqua" w:eastAsia="宋体" w:hAnsi="Book Antiqua" w:hint="eastAsia"/>
          <w:lang w:eastAsia="zh-CN"/>
        </w:rPr>
        <w:t xml:space="preserve">per </w:t>
      </w:r>
      <w:r w:rsidR="00806200" w:rsidRPr="00C35F80">
        <w:rPr>
          <w:rFonts w:ascii="Book Antiqua" w:hAnsi="Book Antiqua"/>
        </w:rPr>
        <w:t>day</w:t>
      </w:r>
      <w:r w:rsidR="0056091D" w:rsidRPr="00C35F80">
        <w:rPr>
          <w:rFonts w:ascii="Book Antiqua" w:hAnsi="Book Antiqua"/>
        </w:rPr>
        <w:t xml:space="preserve"> to </w:t>
      </w:r>
      <w:r w:rsidR="008C6BA7" w:rsidRPr="00C35F80">
        <w:rPr>
          <w:rFonts w:ascii="Book Antiqua" w:hAnsi="Book Antiqua"/>
        </w:rPr>
        <w:t>3</w:t>
      </w:r>
      <w:r w:rsidR="00806200">
        <w:rPr>
          <w:rFonts w:ascii="Book Antiqua" w:eastAsia="宋体" w:hAnsi="Book Antiqua" w:hint="eastAsia"/>
          <w:lang w:eastAsia="zh-CN"/>
        </w:rPr>
        <w:t xml:space="preserve"> </w:t>
      </w:r>
      <w:r w:rsidR="0056091D" w:rsidRPr="00C35F80">
        <w:rPr>
          <w:rFonts w:ascii="Book Antiqua" w:hAnsi="Book Antiqua"/>
        </w:rPr>
        <w:t>units/kg</w:t>
      </w:r>
      <w:r w:rsidR="00806200">
        <w:rPr>
          <w:rFonts w:ascii="Book Antiqua" w:eastAsia="宋体" w:hAnsi="Book Antiqua" w:hint="eastAsia"/>
          <w:lang w:eastAsia="zh-CN"/>
        </w:rPr>
        <w:t xml:space="preserve"> per </w:t>
      </w:r>
      <w:r w:rsidR="0056091D" w:rsidRPr="00C35F80">
        <w:rPr>
          <w:rFonts w:ascii="Book Antiqua" w:hAnsi="Book Antiqua"/>
        </w:rPr>
        <w:t>day</w:t>
      </w:r>
      <w:r w:rsidR="007B4ABF" w:rsidRPr="00C35F80">
        <w:rPr>
          <w:rFonts w:ascii="Book Antiqua" w:hAnsi="Book Antiqua"/>
        </w:rPr>
        <w:t xml:space="preserve">. </w:t>
      </w:r>
      <w:r w:rsidR="00AB3871" w:rsidRPr="00C35F80">
        <w:rPr>
          <w:rFonts w:ascii="Book Antiqua" w:hAnsi="Book Antiqua"/>
        </w:rPr>
        <w:t>Insulin pumps have been</w:t>
      </w:r>
      <w:r w:rsidR="00E16B9E">
        <w:rPr>
          <w:rFonts w:ascii="Book Antiqua" w:hAnsi="Book Antiqua"/>
        </w:rPr>
        <w:t xml:space="preserve"> </w:t>
      </w:r>
      <w:r w:rsidR="00AB3871" w:rsidRPr="00C35F80">
        <w:rPr>
          <w:rFonts w:ascii="Book Antiqua" w:hAnsi="Book Antiqua"/>
        </w:rPr>
        <w:t>used</w:t>
      </w:r>
      <w:r w:rsidR="00E16B9E">
        <w:rPr>
          <w:rFonts w:ascii="Book Antiqua" w:hAnsi="Book Antiqua"/>
        </w:rPr>
        <w:t xml:space="preserve"> </w:t>
      </w:r>
      <w:r w:rsidR="00AB3871" w:rsidRPr="00C35F80">
        <w:rPr>
          <w:rFonts w:ascii="Book Antiqua" w:hAnsi="Book Antiqua"/>
        </w:rPr>
        <w:t>successfully</w:t>
      </w:r>
      <w:r w:rsidR="00E16B9E">
        <w:rPr>
          <w:rFonts w:ascii="Book Antiqua" w:hAnsi="Book Antiqua"/>
        </w:rPr>
        <w:t xml:space="preserve"> </w:t>
      </w:r>
      <w:r w:rsidR="00AB3871" w:rsidRPr="00C35F80">
        <w:rPr>
          <w:rFonts w:ascii="Book Antiqua" w:hAnsi="Book Antiqua"/>
        </w:rPr>
        <w:t xml:space="preserve">in developed </w:t>
      </w:r>
      <w:proofErr w:type="gramStart"/>
      <w:r w:rsidR="00AB3871" w:rsidRPr="00C35F80">
        <w:rPr>
          <w:rFonts w:ascii="Book Antiqua" w:hAnsi="Book Antiqua"/>
        </w:rPr>
        <w:t>countries</w:t>
      </w:r>
      <w:r w:rsidR="00910CED" w:rsidRPr="00C35F80">
        <w:rPr>
          <w:rFonts w:ascii="Book Antiqua" w:hAnsi="Book Antiqua"/>
          <w:vertAlign w:val="superscript"/>
        </w:rPr>
        <w:t>[</w:t>
      </w:r>
      <w:proofErr w:type="gramEnd"/>
      <w:r w:rsidR="004B4CB0" w:rsidRPr="00C35F80">
        <w:rPr>
          <w:rFonts w:ascii="Book Antiqua" w:hAnsi="Book Antiqua"/>
          <w:vertAlign w:val="superscript"/>
        </w:rPr>
        <w:t>58,</w:t>
      </w:r>
      <w:r w:rsidR="00925B1E" w:rsidRPr="00C35F80">
        <w:rPr>
          <w:rFonts w:ascii="Book Antiqua" w:hAnsi="Book Antiqua"/>
          <w:vertAlign w:val="superscript"/>
        </w:rPr>
        <w:t>59</w:t>
      </w:r>
      <w:r w:rsidR="00910CED" w:rsidRPr="00C35F80">
        <w:rPr>
          <w:rFonts w:ascii="Book Antiqua" w:hAnsi="Book Antiqua"/>
          <w:vertAlign w:val="superscript"/>
        </w:rPr>
        <w:t>]</w:t>
      </w:r>
      <w:r w:rsidR="00AB3871" w:rsidRPr="00C35F80">
        <w:rPr>
          <w:rFonts w:ascii="Book Antiqua" w:hAnsi="Book Antiqua"/>
        </w:rPr>
        <w:t>,</w:t>
      </w:r>
      <w:r w:rsidR="000262BB" w:rsidRPr="00C35F80">
        <w:rPr>
          <w:rFonts w:ascii="Book Antiqua" w:hAnsi="Book Antiqua"/>
        </w:rPr>
        <w:t xml:space="preserve"> but</w:t>
      </w:r>
      <w:r w:rsidR="00AB3871" w:rsidRPr="00C35F80">
        <w:rPr>
          <w:rFonts w:ascii="Book Antiqua" w:hAnsi="Book Antiqua"/>
        </w:rPr>
        <w:t xml:space="preserve"> the</w:t>
      </w:r>
      <w:r w:rsidR="00E16B9E">
        <w:rPr>
          <w:rFonts w:ascii="Book Antiqua" w:hAnsi="Book Antiqua"/>
        </w:rPr>
        <w:t xml:space="preserve"> </w:t>
      </w:r>
      <w:r w:rsidR="00AB3871" w:rsidRPr="00C35F80">
        <w:rPr>
          <w:rFonts w:ascii="Book Antiqua" w:hAnsi="Book Antiqua"/>
        </w:rPr>
        <w:t>initial cost</w:t>
      </w:r>
      <w:r w:rsidR="00D90C3A" w:rsidRPr="00C35F80">
        <w:rPr>
          <w:rFonts w:ascii="Book Antiqua" w:hAnsi="Book Antiqua"/>
        </w:rPr>
        <w:t xml:space="preserve"> and</w:t>
      </w:r>
      <w:r w:rsidR="00E16B9E">
        <w:rPr>
          <w:rFonts w:ascii="Book Antiqua" w:hAnsi="Book Antiqua"/>
        </w:rPr>
        <w:t xml:space="preserve"> </w:t>
      </w:r>
      <w:r w:rsidR="00AB3871" w:rsidRPr="00C35F80">
        <w:rPr>
          <w:rFonts w:ascii="Book Antiqua" w:hAnsi="Book Antiqua"/>
        </w:rPr>
        <w:t>subsequent</w:t>
      </w:r>
      <w:r w:rsidR="00E16B9E">
        <w:rPr>
          <w:rFonts w:ascii="Book Antiqua" w:hAnsi="Book Antiqua"/>
        </w:rPr>
        <w:t xml:space="preserve"> </w:t>
      </w:r>
      <w:r w:rsidR="00BB00F7" w:rsidRPr="00C35F80">
        <w:rPr>
          <w:rFonts w:ascii="Book Antiqua" w:hAnsi="Book Antiqua"/>
        </w:rPr>
        <w:t>maintenance</w:t>
      </w:r>
      <w:r w:rsidR="00E16B9E">
        <w:rPr>
          <w:rFonts w:ascii="Book Antiqua" w:hAnsi="Book Antiqua"/>
        </w:rPr>
        <w:t xml:space="preserve"> </w:t>
      </w:r>
      <w:r w:rsidR="00AB3871" w:rsidRPr="00C35F80">
        <w:rPr>
          <w:rFonts w:ascii="Book Antiqua" w:hAnsi="Book Antiqua"/>
        </w:rPr>
        <w:t>are</w:t>
      </w:r>
      <w:r w:rsidR="00E16B9E">
        <w:rPr>
          <w:rFonts w:ascii="Book Antiqua" w:hAnsi="Book Antiqua"/>
        </w:rPr>
        <w:t xml:space="preserve"> </w:t>
      </w:r>
      <w:r w:rsidR="00AB3871" w:rsidRPr="00C35F80">
        <w:rPr>
          <w:rFonts w:ascii="Book Antiqua" w:hAnsi="Book Antiqua"/>
        </w:rPr>
        <w:t>major issues</w:t>
      </w:r>
      <w:r w:rsidR="00E16B9E">
        <w:rPr>
          <w:rFonts w:ascii="Book Antiqua" w:hAnsi="Book Antiqua"/>
        </w:rPr>
        <w:t xml:space="preserve"> </w:t>
      </w:r>
      <w:r w:rsidR="00AB3871" w:rsidRPr="00C35F80">
        <w:rPr>
          <w:rFonts w:ascii="Book Antiqua" w:hAnsi="Book Antiqua"/>
        </w:rPr>
        <w:t xml:space="preserve">is using </w:t>
      </w:r>
      <w:r w:rsidR="00205344" w:rsidRPr="00C35F80">
        <w:rPr>
          <w:rFonts w:ascii="Book Antiqua" w:hAnsi="Book Antiqua"/>
        </w:rPr>
        <w:t xml:space="preserve">insulin </w:t>
      </w:r>
      <w:r w:rsidR="00AB3871" w:rsidRPr="00C35F80">
        <w:rPr>
          <w:rFonts w:ascii="Book Antiqua" w:hAnsi="Book Antiqua"/>
        </w:rPr>
        <w:t>pumps</w:t>
      </w:r>
      <w:r w:rsidR="00E16B9E">
        <w:rPr>
          <w:rFonts w:ascii="Book Antiqua" w:hAnsi="Book Antiqua"/>
        </w:rPr>
        <w:t xml:space="preserve"> </w:t>
      </w:r>
      <w:r w:rsidR="00AB3871" w:rsidRPr="00C35F80">
        <w:rPr>
          <w:rFonts w:ascii="Book Antiqua" w:hAnsi="Book Antiqua"/>
        </w:rPr>
        <w:t>in infants</w:t>
      </w:r>
      <w:r w:rsidR="00E16B9E">
        <w:rPr>
          <w:rFonts w:ascii="Book Antiqua" w:hAnsi="Book Antiqua"/>
        </w:rPr>
        <w:t xml:space="preserve"> </w:t>
      </w:r>
      <w:r w:rsidR="00361265" w:rsidRPr="00C35F80">
        <w:rPr>
          <w:rFonts w:ascii="Book Antiqua" w:hAnsi="Book Antiqua"/>
        </w:rPr>
        <w:t>from</w:t>
      </w:r>
      <w:r w:rsidR="00E16B9E">
        <w:rPr>
          <w:rFonts w:ascii="Book Antiqua" w:hAnsi="Book Antiqua"/>
        </w:rPr>
        <w:t xml:space="preserve"> </w:t>
      </w:r>
      <w:r w:rsidR="00AB3871" w:rsidRPr="00C35F80">
        <w:rPr>
          <w:rFonts w:ascii="Book Antiqua" w:hAnsi="Book Antiqua"/>
        </w:rPr>
        <w:t>developing countries like India.</w:t>
      </w:r>
      <w:r w:rsidR="00E16B9E">
        <w:rPr>
          <w:rFonts w:ascii="Book Antiqua" w:hAnsi="Book Antiqua"/>
        </w:rPr>
        <w:t xml:space="preserve"> </w:t>
      </w:r>
      <w:r w:rsidRPr="00C35F80">
        <w:rPr>
          <w:rFonts w:ascii="Book Antiqua" w:hAnsi="Book Antiqua"/>
        </w:rPr>
        <w:t>If genetic</w:t>
      </w:r>
      <w:r w:rsidR="00E16B9E">
        <w:rPr>
          <w:rFonts w:ascii="Book Antiqua" w:hAnsi="Book Antiqua"/>
        </w:rPr>
        <w:t xml:space="preserve"> </w:t>
      </w:r>
      <w:r w:rsidRPr="00C35F80">
        <w:rPr>
          <w:rFonts w:ascii="Book Antiqua" w:hAnsi="Book Antiqua"/>
        </w:rPr>
        <w:t>reports suggest</w:t>
      </w:r>
      <w:r w:rsidR="00E16B9E">
        <w:rPr>
          <w:rFonts w:ascii="Book Antiqua" w:hAnsi="Book Antiqua"/>
        </w:rPr>
        <w:t xml:space="preserve"> </w:t>
      </w:r>
      <w:r w:rsidRPr="00C35F80">
        <w:rPr>
          <w:rFonts w:ascii="Book Antiqua" w:hAnsi="Book Antiqua"/>
        </w:rPr>
        <w:t>mutation in KCNJ11 or ABCC8 mutation</w:t>
      </w:r>
      <w:r w:rsidR="00E16B9E">
        <w:rPr>
          <w:rFonts w:ascii="Book Antiqua" w:hAnsi="Book Antiqua"/>
        </w:rPr>
        <w:t xml:space="preserve"> </w:t>
      </w:r>
      <w:r w:rsidRPr="00C35F80">
        <w:rPr>
          <w:rFonts w:ascii="Book Antiqua" w:hAnsi="Book Antiqua"/>
        </w:rPr>
        <w:t>which are</w:t>
      </w:r>
      <w:r w:rsidR="00E16B9E">
        <w:rPr>
          <w:rFonts w:ascii="Book Antiqua" w:hAnsi="Book Antiqua"/>
        </w:rPr>
        <w:t xml:space="preserve"> </w:t>
      </w:r>
      <w:r w:rsidRPr="00C35F80">
        <w:rPr>
          <w:rFonts w:ascii="Book Antiqua" w:hAnsi="Book Antiqua"/>
        </w:rPr>
        <w:t>responsive to</w:t>
      </w:r>
      <w:r w:rsidR="00E16B9E">
        <w:rPr>
          <w:rFonts w:ascii="Book Antiqua" w:hAnsi="Book Antiqua"/>
        </w:rPr>
        <w:t xml:space="preserve"> </w:t>
      </w:r>
      <w:proofErr w:type="spellStart"/>
      <w:r w:rsidRPr="00C35F80">
        <w:rPr>
          <w:rFonts w:ascii="Book Antiqua" w:hAnsi="Book Antiqua"/>
        </w:rPr>
        <w:t>sulphonylurea</w:t>
      </w:r>
      <w:proofErr w:type="spellEnd"/>
      <w:r w:rsidRPr="00C35F80">
        <w:rPr>
          <w:rFonts w:ascii="Book Antiqua" w:hAnsi="Book Antiqua"/>
        </w:rPr>
        <w:t xml:space="preserve"> transfer to</w:t>
      </w:r>
      <w:r w:rsidR="00E16B9E">
        <w:rPr>
          <w:rFonts w:ascii="Book Antiqua" w:hAnsi="Book Antiqua"/>
        </w:rPr>
        <w:t xml:space="preserve"> </w:t>
      </w:r>
      <w:r w:rsidRPr="00C35F80">
        <w:rPr>
          <w:rFonts w:ascii="Book Antiqua" w:hAnsi="Book Antiqua"/>
        </w:rPr>
        <w:t xml:space="preserve">oral drugs </w:t>
      </w:r>
      <w:r w:rsidR="001020E0" w:rsidRPr="00C35F80">
        <w:rPr>
          <w:rFonts w:ascii="Book Antiqua" w:hAnsi="Book Antiqua"/>
        </w:rPr>
        <w:t>should</w:t>
      </w:r>
      <w:r w:rsidR="00E16B9E">
        <w:rPr>
          <w:rFonts w:ascii="Book Antiqua" w:hAnsi="Book Antiqua"/>
        </w:rPr>
        <w:t xml:space="preserve"> </w:t>
      </w:r>
      <w:r w:rsidRPr="00C35F80">
        <w:rPr>
          <w:rFonts w:ascii="Book Antiqua" w:hAnsi="Book Antiqua"/>
        </w:rPr>
        <w:t xml:space="preserve">be undertaken. </w:t>
      </w:r>
      <w:r w:rsidR="004362A3" w:rsidRPr="00C35F80">
        <w:rPr>
          <w:rFonts w:ascii="Book Antiqua" w:hAnsi="Book Antiqua"/>
        </w:rPr>
        <w:t>Earlier</w:t>
      </w:r>
      <w:r w:rsidR="00E16B9E">
        <w:rPr>
          <w:rFonts w:ascii="Book Antiqua" w:hAnsi="Book Antiqua"/>
        </w:rPr>
        <w:t xml:space="preserve"> </w:t>
      </w:r>
      <w:r w:rsidR="004362A3" w:rsidRPr="00C35F80">
        <w:rPr>
          <w:rFonts w:ascii="Book Antiqua" w:hAnsi="Book Antiqua"/>
        </w:rPr>
        <w:t>identification</w:t>
      </w:r>
      <w:r w:rsidR="00361265" w:rsidRPr="00C35F80">
        <w:rPr>
          <w:rFonts w:ascii="Book Antiqua" w:hAnsi="Book Antiqua"/>
        </w:rPr>
        <w:t xml:space="preserve"> of</w:t>
      </w:r>
      <w:r w:rsidR="00E16B9E">
        <w:rPr>
          <w:rFonts w:ascii="Book Antiqua" w:hAnsi="Book Antiqua"/>
        </w:rPr>
        <w:t xml:space="preserve"> </w:t>
      </w:r>
      <w:proofErr w:type="spellStart"/>
      <w:r w:rsidR="004362A3" w:rsidRPr="00C35F80">
        <w:rPr>
          <w:rFonts w:ascii="Book Antiqua" w:hAnsi="Book Antiqua"/>
        </w:rPr>
        <w:t>sulphonylurea</w:t>
      </w:r>
      <w:proofErr w:type="spellEnd"/>
      <w:r w:rsidR="004362A3" w:rsidRPr="00C35F80">
        <w:rPr>
          <w:rFonts w:ascii="Book Antiqua" w:hAnsi="Book Antiqua"/>
        </w:rPr>
        <w:t xml:space="preserve"> responsiveness</w:t>
      </w:r>
      <w:r w:rsidR="00205344" w:rsidRPr="00C35F80">
        <w:rPr>
          <w:rFonts w:ascii="Book Antiqua" w:hAnsi="Book Antiqua"/>
        </w:rPr>
        <w:t xml:space="preserve"> </w:t>
      </w:r>
      <w:r w:rsidR="009B69F2" w:rsidRPr="00C35F80">
        <w:rPr>
          <w:rFonts w:ascii="Book Antiqua" w:hAnsi="Book Antiqua"/>
        </w:rPr>
        <w:t xml:space="preserve">(KCNJ11 and ABCC8 </w:t>
      </w:r>
      <w:r w:rsidR="00D3567B" w:rsidRPr="00C35F80">
        <w:rPr>
          <w:rFonts w:ascii="Book Antiqua" w:hAnsi="Book Antiqua"/>
        </w:rPr>
        <w:t>m</w:t>
      </w:r>
      <w:r w:rsidR="009B69F2" w:rsidRPr="00C35F80">
        <w:rPr>
          <w:rFonts w:ascii="Book Antiqua" w:hAnsi="Book Antiqua"/>
        </w:rPr>
        <w:t>utations)</w:t>
      </w:r>
      <w:r w:rsidR="004362A3" w:rsidRPr="00C35F80">
        <w:rPr>
          <w:rFonts w:ascii="Book Antiqua" w:hAnsi="Book Antiqua"/>
        </w:rPr>
        <w:t xml:space="preserve"> is</w:t>
      </w:r>
      <w:r w:rsidR="00E16B9E">
        <w:rPr>
          <w:rFonts w:ascii="Book Antiqua" w:hAnsi="Book Antiqua"/>
        </w:rPr>
        <w:t xml:space="preserve"> </w:t>
      </w:r>
      <w:r w:rsidR="004362A3" w:rsidRPr="00C35F80">
        <w:rPr>
          <w:rFonts w:ascii="Book Antiqua" w:hAnsi="Book Antiqua"/>
        </w:rPr>
        <w:t>essential</w:t>
      </w:r>
      <w:r w:rsidR="00E16B9E">
        <w:rPr>
          <w:rFonts w:ascii="Book Antiqua" w:hAnsi="Book Antiqua"/>
        </w:rPr>
        <w:t xml:space="preserve"> </w:t>
      </w:r>
      <w:r w:rsidR="004362A3" w:rsidRPr="00C35F80">
        <w:rPr>
          <w:rFonts w:ascii="Book Antiqua" w:hAnsi="Book Antiqua"/>
        </w:rPr>
        <w:t>as</w:t>
      </w:r>
      <w:r w:rsidR="00E16B9E">
        <w:rPr>
          <w:rFonts w:ascii="Book Antiqua" w:hAnsi="Book Antiqua"/>
        </w:rPr>
        <w:t xml:space="preserve"> </w:t>
      </w:r>
      <w:r w:rsidR="004362A3" w:rsidRPr="00C35F80">
        <w:rPr>
          <w:rFonts w:ascii="Book Antiqua" w:hAnsi="Book Antiqua"/>
        </w:rPr>
        <w:t>the insulin therapy will only</w:t>
      </w:r>
      <w:r w:rsidR="00E16B9E">
        <w:rPr>
          <w:rFonts w:ascii="Book Antiqua" w:hAnsi="Book Antiqua"/>
        </w:rPr>
        <w:t xml:space="preserve"> </w:t>
      </w:r>
      <w:r w:rsidR="004362A3" w:rsidRPr="00C35F80">
        <w:rPr>
          <w:rFonts w:ascii="Book Antiqua" w:hAnsi="Book Antiqua"/>
        </w:rPr>
        <w:t>achieve</w:t>
      </w:r>
      <w:r w:rsidR="00E16B9E">
        <w:rPr>
          <w:rFonts w:ascii="Book Antiqua" w:hAnsi="Book Antiqua"/>
        </w:rPr>
        <w:t xml:space="preserve"> </w:t>
      </w:r>
      <w:r w:rsidR="00F02137">
        <w:rPr>
          <w:rFonts w:ascii="Book Antiqua" w:hAnsi="Book Antiqua"/>
        </w:rPr>
        <w:t>glycemic control</w:t>
      </w:r>
      <w:r w:rsidR="004362A3" w:rsidRPr="00C35F80">
        <w:rPr>
          <w:rFonts w:ascii="Book Antiqua" w:hAnsi="Book Antiqua"/>
        </w:rPr>
        <w:t>.</w:t>
      </w:r>
      <w:r w:rsidR="00F02137">
        <w:rPr>
          <w:rFonts w:ascii="Book Antiqua" w:eastAsia="宋体" w:hAnsi="Book Antiqua" w:hint="eastAsia"/>
          <w:lang w:eastAsia="zh-CN"/>
        </w:rPr>
        <w:t xml:space="preserve"> </w:t>
      </w:r>
      <w:r w:rsidR="004362A3" w:rsidRPr="00C35F80">
        <w:rPr>
          <w:rFonts w:ascii="Book Antiqua" w:hAnsi="Book Antiqua"/>
        </w:rPr>
        <w:t>Other</w:t>
      </w:r>
      <w:r w:rsidR="00E16B9E">
        <w:rPr>
          <w:rFonts w:ascii="Book Antiqua" w:hAnsi="Book Antiqua"/>
        </w:rPr>
        <w:t xml:space="preserve"> </w:t>
      </w:r>
      <w:r w:rsidR="004362A3" w:rsidRPr="00C35F80">
        <w:rPr>
          <w:rFonts w:ascii="Book Antiqua" w:hAnsi="Book Antiqua"/>
        </w:rPr>
        <w:t>systemic</w:t>
      </w:r>
      <w:r w:rsidR="00E16B9E">
        <w:rPr>
          <w:rFonts w:ascii="Book Antiqua" w:hAnsi="Book Antiqua"/>
        </w:rPr>
        <w:t xml:space="preserve"> </w:t>
      </w:r>
      <w:r w:rsidR="00BB00F7" w:rsidRPr="00C35F80">
        <w:rPr>
          <w:rFonts w:ascii="Book Antiqua" w:hAnsi="Book Antiqua"/>
        </w:rPr>
        <w:t>manifestations</w:t>
      </w:r>
      <w:r w:rsidR="004362A3" w:rsidRPr="00C35F80">
        <w:rPr>
          <w:rFonts w:ascii="Book Antiqua" w:hAnsi="Book Antiqua"/>
        </w:rPr>
        <w:t xml:space="preserve"> like</w:t>
      </w:r>
      <w:r w:rsidR="00E16B9E">
        <w:rPr>
          <w:rFonts w:ascii="Book Antiqua" w:hAnsi="Book Antiqua"/>
        </w:rPr>
        <w:t xml:space="preserve"> </w:t>
      </w:r>
      <w:r w:rsidR="004362A3" w:rsidRPr="00C35F80">
        <w:rPr>
          <w:rFonts w:ascii="Book Antiqua" w:hAnsi="Book Antiqua"/>
        </w:rPr>
        <w:t>seizures,</w:t>
      </w:r>
      <w:r w:rsidR="00E16B9E">
        <w:rPr>
          <w:rFonts w:ascii="Book Antiqua" w:hAnsi="Book Antiqua"/>
        </w:rPr>
        <w:t xml:space="preserve"> </w:t>
      </w:r>
      <w:r w:rsidR="00806200">
        <w:rPr>
          <w:rFonts w:ascii="Book Antiqua" w:hAnsi="Book Antiqua"/>
        </w:rPr>
        <w:t>muscular involvement</w:t>
      </w:r>
      <w:r w:rsidR="00AB3871" w:rsidRPr="00C35F80">
        <w:rPr>
          <w:rFonts w:ascii="Book Antiqua" w:hAnsi="Book Antiqua"/>
        </w:rPr>
        <w:t>,</w:t>
      </w:r>
      <w:r w:rsidR="004362A3" w:rsidRPr="00C35F80">
        <w:rPr>
          <w:rFonts w:ascii="Book Antiqua" w:hAnsi="Book Antiqua"/>
        </w:rPr>
        <w:t xml:space="preserve"> </w:t>
      </w:r>
      <w:r w:rsidR="00BB00F7" w:rsidRPr="00C35F80">
        <w:rPr>
          <w:rFonts w:ascii="Book Antiqua" w:hAnsi="Book Antiqua"/>
        </w:rPr>
        <w:t>and developmental</w:t>
      </w:r>
      <w:r w:rsidR="004362A3" w:rsidRPr="00C35F80">
        <w:rPr>
          <w:rFonts w:ascii="Book Antiqua" w:hAnsi="Book Antiqua"/>
        </w:rPr>
        <w:t xml:space="preserve"> delay do not respond to insulin therapy. Earlier</w:t>
      </w:r>
      <w:r w:rsidR="00E16B9E">
        <w:rPr>
          <w:rFonts w:ascii="Book Antiqua" w:hAnsi="Book Antiqua"/>
        </w:rPr>
        <w:t xml:space="preserve"> </w:t>
      </w:r>
      <w:r w:rsidR="004362A3" w:rsidRPr="00C35F80">
        <w:rPr>
          <w:rFonts w:ascii="Book Antiqua" w:hAnsi="Book Antiqua"/>
        </w:rPr>
        <w:t>institution of</w:t>
      </w:r>
      <w:r w:rsidR="00E16B9E">
        <w:rPr>
          <w:rFonts w:ascii="Book Antiqua" w:hAnsi="Book Antiqua"/>
        </w:rPr>
        <w:t xml:space="preserve"> </w:t>
      </w:r>
      <w:proofErr w:type="spellStart"/>
      <w:r w:rsidR="004362A3" w:rsidRPr="00C35F80">
        <w:rPr>
          <w:rFonts w:ascii="Book Antiqua" w:hAnsi="Book Antiqua"/>
        </w:rPr>
        <w:t>sulphonylurea</w:t>
      </w:r>
      <w:proofErr w:type="spellEnd"/>
      <w:r w:rsidR="00E16B9E">
        <w:rPr>
          <w:rFonts w:ascii="Book Antiqua" w:hAnsi="Book Antiqua"/>
        </w:rPr>
        <w:t xml:space="preserve"> </w:t>
      </w:r>
      <w:r w:rsidR="004362A3" w:rsidRPr="00C35F80">
        <w:rPr>
          <w:rFonts w:ascii="Book Antiqua" w:hAnsi="Book Antiqua"/>
        </w:rPr>
        <w:t>is essential to</w:t>
      </w:r>
      <w:r w:rsidR="00E16B9E">
        <w:rPr>
          <w:rFonts w:ascii="Book Antiqua" w:hAnsi="Book Antiqua"/>
        </w:rPr>
        <w:t xml:space="preserve"> </w:t>
      </w:r>
      <w:r w:rsidR="004362A3" w:rsidRPr="00C35F80">
        <w:rPr>
          <w:rFonts w:ascii="Book Antiqua" w:hAnsi="Book Antiqua"/>
        </w:rPr>
        <w:t>prevent</w:t>
      </w:r>
      <w:r w:rsidR="00E16B9E">
        <w:rPr>
          <w:rFonts w:ascii="Book Antiqua" w:hAnsi="Book Antiqua"/>
        </w:rPr>
        <w:t xml:space="preserve"> </w:t>
      </w:r>
      <w:r w:rsidR="004362A3" w:rsidRPr="00C35F80">
        <w:rPr>
          <w:rFonts w:ascii="Book Antiqua" w:hAnsi="Book Antiqua"/>
        </w:rPr>
        <w:t>worsening of these</w:t>
      </w:r>
      <w:r w:rsidR="00E16B9E">
        <w:rPr>
          <w:rFonts w:ascii="Book Antiqua" w:hAnsi="Book Antiqua"/>
        </w:rPr>
        <w:t xml:space="preserve"> </w:t>
      </w:r>
      <w:r w:rsidR="004362A3" w:rsidRPr="00C35F80">
        <w:rPr>
          <w:rFonts w:ascii="Book Antiqua" w:hAnsi="Book Antiqua"/>
        </w:rPr>
        <w:t>co morbid</w:t>
      </w:r>
      <w:r w:rsidR="00E16B9E">
        <w:rPr>
          <w:rFonts w:ascii="Book Antiqua" w:hAnsi="Book Antiqua"/>
        </w:rPr>
        <w:t xml:space="preserve"> </w:t>
      </w:r>
      <w:r w:rsidR="004362A3" w:rsidRPr="00C35F80">
        <w:rPr>
          <w:rFonts w:ascii="Book Antiqua" w:hAnsi="Book Antiqua"/>
        </w:rPr>
        <w:t>factors</w:t>
      </w:r>
      <w:r w:rsidR="00361265" w:rsidRPr="00C35F80">
        <w:rPr>
          <w:rFonts w:ascii="Book Antiqua" w:hAnsi="Book Antiqua"/>
        </w:rPr>
        <w:t xml:space="preserve"> in IODM.</w:t>
      </w:r>
      <w:r w:rsidR="00E16B9E">
        <w:rPr>
          <w:rFonts w:ascii="Book Antiqua" w:hAnsi="Book Antiqua"/>
        </w:rPr>
        <w:t xml:space="preserve"> </w:t>
      </w:r>
      <w:r w:rsidR="004362A3" w:rsidRPr="00C35F80">
        <w:rPr>
          <w:rFonts w:ascii="Book Antiqua" w:hAnsi="Book Antiqua"/>
        </w:rPr>
        <w:t>Following genetic</w:t>
      </w:r>
      <w:r w:rsidR="00E16B9E">
        <w:rPr>
          <w:rFonts w:ascii="Book Antiqua" w:hAnsi="Book Antiqua"/>
        </w:rPr>
        <w:t xml:space="preserve"> </w:t>
      </w:r>
      <w:r w:rsidR="004362A3" w:rsidRPr="00C35F80">
        <w:rPr>
          <w:rFonts w:ascii="Book Antiqua" w:hAnsi="Book Antiqua"/>
        </w:rPr>
        <w:t>confirmation</w:t>
      </w:r>
      <w:r w:rsidR="00E16B9E">
        <w:rPr>
          <w:rFonts w:ascii="Book Antiqua" w:hAnsi="Book Antiqua"/>
        </w:rPr>
        <w:t xml:space="preserve"> </w:t>
      </w:r>
      <w:r w:rsidR="004362A3" w:rsidRPr="00C35F80">
        <w:rPr>
          <w:rFonts w:ascii="Book Antiqua" w:hAnsi="Book Antiqua"/>
        </w:rPr>
        <w:t>insulin can be switched</w:t>
      </w:r>
      <w:r w:rsidR="00E16B9E">
        <w:rPr>
          <w:rFonts w:ascii="Book Antiqua" w:hAnsi="Book Antiqua"/>
        </w:rPr>
        <w:t xml:space="preserve"> </w:t>
      </w:r>
      <w:r w:rsidR="004362A3" w:rsidRPr="00C35F80">
        <w:rPr>
          <w:rFonts w:ascii="Book Antiqua" w:hAnsi="Book Antiqua"/>
        </w:rPr>
        <w:t>slowly</w:t>
      </w:r>
      <w:r w:rsidR="00E16B9E">
        <w:rPr>
          <w:rFonts w:ascii="Book Antiqua" w:hAnsi="Book Antiqua"/>
        </w:rPr>
        <w:t xml:space="preserve"> </w:t>
      </w:r>
      <w:r w:rsidR="004362A3" w:rsidRPr="00C35F80">
        <w:rPr>
          <w:rFonts w:ascii="Book Antiqua" w:hAnsi="Book Antiqua"/>
        </w:rPr>
        <w:t xml:space="preserve">by </w:t>
      </w:r>
      <w:r w:rsidR="00BB00F7" w:rsidRPr="00C35F80">
        <w:rPr>
          <w:rFonts w:ascii="Book Antiqua" w:hAnsi="Book Antiqua"/>
        </w:rPr>
        <w:t>outpatient</w:t>
      </w:r>
      <w:r w:rsidR="00E16B9E">
        <w:rPr>
          <w:rFonts w:ascii="Book Antiqua" w:hAnsi="Book Antiqua"/>
        </w:rPr>
        <w:t xml:space="preserve"> </w:t>
      </w:r>
      <w:r w:rsidR="004362A3" w:rsidRPr="00C35F80">
        <w:rPr>
          <w:rFonts w:ascii="Book Antiqua" w:hAnsi="Book Antiqua"/>
        </w:rPr>
        <w:t>protocols or</w:t>
      </w:r>
      <w:r w:rsidR="00E16B9E">
        <w:rPr>
          <w:rFonts w:ascii="Book Antiqua" w:hAnsi="Book Antiqua"/>
        </w:rPr>
        <w:t xml:space="preserve"> </w:t>
      </w:r>
      <w:r w:rsidR="004362A3" w:rsidRPr="00C35F80">
        <w:rPr>
          <w:rFonts w:ascii="Book Antiqua" w:hAnsi="Book Antiqua"/>
        </w:rPr>
        <w:t>by rapid</w:t>
      </w:r>
      <w:r w:rsidR="00E16B9E">
        <w:rPr>
          <w:rFonts w:ascii="Book Antiqua" w:hAnsi="Book Antiqua"/>
        </w:rPr>
        <w:t xml:space="preserve"> </w:t>
      </w:r>
      <w:r w:rsidR="00806200">
        <w:rPr>
          <w:rFonts w:ascii="Book Antiqua" w:hAnsi="Book Antiqua"/>
        </w:rPr>
        <w:t xml:space="preserve">inpatient </w:t>
      </w:r>
      <w:proofErr w:type="gramStart"/>
      <w:r w:rsidR="00806200">
        <w:rPr>
          <w:rFonts w:ascii="Book Antiqua" w:hAnsi="Book Antiqua"/>
        </w:rPr>
        <w:t>protocols</w:t>
      </w:r>
      <w:r w:rsidR="00910CED" w:rsidRPr="00C35F80">
        <w:rPr>
          <w:rFonts w:ascii="Book Antiqua" w:hAnsi="Book Antiqua"/>
          <w:vertAlign w:val="superscript"/>
        </w:rPr>
        <w:t>[</w:t>
      </w:r>
      <w:proofErr w:type="gramEnd"/>
      <w:r w:rsidR="00F327A1">
        <w:rPr>
          <w:rFonts w:ascii="Book Antiqua" w:eastAsia="宋体" w:hAnsi="Book Antiqua" w:hint="eastAsia"/>
          <w:vertAlign w:val="superscript"/>
          <w:lang w:eastAsia="zh-CN"/>
        </w:rPr>
        <w:t>21,</w:t>
      </w:r>
      <w:r w:rsidR="004B4CB0" w:rsidRPr="00C35F80">
        <w:rPr>
          <w:rFonts w:ascii="Book Antiqua" w:hAnsi="Book Antiqua"/>
          <w:vertAlign w:val="superscript"/>
        </w:rPr>
        <w:t>60-6</w:t>
      </w:r>
      <w:r w:rsidR="00F327A1">
        <w:rPr>
          <w:rFonts w:ascii="Book Antiqua" w:eastAsia="宋体" w:hAnsi="Book Antiqua" w:hint="eastAsia"/>
          <w:vertAlign w:val="superscript"/>
          <w:lang w:eastAsia="zh-CN"/>
        </w:rPr>
        <w:t>6</w:t>
      </w:r>
      <w:r w:rsidR="00910CED" w:rsidRPr="00C35F80">
        <w:rPr>
          <w:rFonts w:ascii="Book Antiqua" w:hAnsi="Book Antiqua"/>
          <w:vertAlign w:val="superscript"/>
        </w:rPr>
        <w:t>]</w:t>
      </w:r>
      <w:r w:rsidR="004362A3" w:rsidRPr="00C35F80">
        <w:rPr>
          <w:rFonts w:ascii="Book Antiqua" w:hAnsi="Book Antiqua"/>
        </w:rPr>
        <w:t xml:space="preserve">. </w:t>
      </w:r>
      <w:r w:rsidR="007F7780" w:rsidRPr="00C35F80">
        <w:rPr>
          <w:rFonts w:ascii="Book Antiqua" w:hAnsi="Book Antiqua"/>
        </w:rPr>
        <w:t>The initial median dose</w:t>
      </w:r>
      <w:r w:rsidR="0056091D" w:rsidRPr="00C35F80">
        <w:rPr>
          <w:rFonts w:ascii="Book Antiqua" w:hAnsi="Book Antiqua"/>
        </w:rPr>
        <w:t xml:space="preserve"> for</w:t>
      </w:r>
      <w:r w:rsidR="00E16B9E">
        <w:rPr>
          <w:rFonts w:ascii="Book Antiqua" w:hAnsi="Book Antiqua"/>
        </w:rPr>
        <w:t xml:space="preserve"> </w:t>
      </w:r>
      <w:proofErr w:type="spellStart"/>
      <w:r w:rsidR="0056091D" w:rsidRPr="00C35F80">
        <w:rPr>
          <w:rFonts w:ascii="Book Antiqua" w:hAnsi="Book Antiqua"/>
        </w:rPr>
        <w:t>sulphonylurea</w:t>
      </w:r>
      <w:proofErr w:type="spellEnd"/>
      <w:r w:rsidR="007F7780" w:rsidRPr="00C35F80">
        <w:rPr>
          <w:rFonts w:ascii="Book Antiqua" w:hAnsi="Book Antiqua"/>
        </w:rPr>
        <w:t xml:space="preserve"> used to treat patients with K</w:t>
      </w:r>
      <w:r w:rsidR="007F7780" w:rsidRPr="00C35F80">
        <w:rPr>
          <w:rFonts w:ascii="Book Antiqua" w:hAnsi="Book Antiqua"/>
          <w:vertAlign w:val="subscript"/>
        </w:rPr>
        <w:t>ATP</w:t>
      </w:r>
      <w:r w:rsidR="007F7780" w:rsidRPr="00C35F80">
        <w:rPr>
          <w:rFonts w:ascii="Book Antiqua" w:hAnsi="Book Antiqua"/>
        </w:rPr>
        <w:t xml:space="preserve"> channel mutations is 0.45</w:t>
      </w:r>
      <w:r w:rsidR="00806200">
        <w:rPr>
          <w:rFonts w:ascii="Book Antiqua" w:eastAsia="宋体" w:hAnsi="Book Antiqua" w:hint="eastAsia"/>
          <w:lang w:eastAsia="zh-CN"/>
        </w:rPr>
        <w:t xml:space="preserve"> </w:t>
      </w:r>
      <w:r w:rsidR="007F7780" w:rsidRPr="00C35F80">
        <w:rPr>
          <w:rFonts w:ascii="Book Antiqua" w:hAnsi="Book Antiqua"/>
        </w:rPr>
        <w:t>mg/kg</w:t>
      </w:r>
      <w:r w:rsidR="00806200" w:rsidRPr="00806200">
        <w:rPr>
          <w:rFonts w:ascii="Book Antiqua" w:eastAsia="宋体" w:hAnsi="Book Antiqua" w:hint="eastAsia"/>
          <w:lang w:eastAsia="zh-CN"/>
        </w:rPr>
        <w:t xml:space="preserve"> </w:t>
      </w:r>
      <w:r w:rsidR="00806200">
        <w:rPr>
          <w:rFonts w:ascii="Book Antiqua" w:eastAsia="宋体" w:hAnsi="Book Antiqua" w:hint="eastAsia"/>
          <w:lang w:eastAsia="zh-CN"/>
        </w:rPr>
        <w:t xml:space="preserve">per </w:t>
      </w:r>
      <w:r w:rsidR="00806200" w:rsidRPr="00C35F80">
        <w:rPr>
          <w:rFonts w:ascii="Book Antiqua" w:hAnsi="Book Antiqua"/>
        </w:rPr>
        <w:t>day</w:t>
      </w:r>
      <w:r w:rsidR="007F7780" w:rsidRPr="00C35F80">
        <w:rPr>
          <w:rFonts w:ascii="Book Antiqua" w:hAnsi="Book Antiqua"/>
        </w:rPr>
        <w:t xml:space="preserve"> range 0.05-1.</w:t>
      </w:r>
      <w:r w:rsidR="00E673BD" w:rsidRPr="00C35F80">
        <w:rPr>
          <w:rFonts w:ascii="Book Antiqua" w:hAnsi="Book Antiqua"/>
        </w:rPr>
        <w:t>7</w:t>
      </w:r>
      <w:r w:rsidR="007F7780" w:rsidRPr="00C35F80">
        <w:rPr>
          <w:rFonts w:ascii="Book Antiqua" w:hAnsi="Book Antiqua"/>
        </w:rPr>
        <w:t>5</w:t>
      </w:r>
      <w:r w:rsidR="00806200">
        <w:rPr>
          <w:rFonts w:ascii="Book Antiqua" w:eastAsia="宋体" w:hAnsi="Book Antiqua" w:hint="eastAsia"/>
          <w:lang w:eastAsia="zh-CN"/>
        </w:rPr>
        <w:t xml:space="preserve"> </w:t>
      </w:r>
      <w:r w:rsidR="007F7780" w:rsidRPr="00C35F80">
        <w:rPr>
          <w:rFonts w:ascii="Book Antiqua" w:hAnsi="Book Antiqua"/>
        </w:rPr>
        <w:t>mg/kg</w:t>
      </w:r>
      <w:r w:rsidR="00806200" w:rsidRPr="00806200">
        <w:rPr>
          <w:rFonts w:ascii="Book Antiqua" w:eastAsia="宋体" w:hAnsi="Book Antiqua" w:hint="eastAsia"/>
          <w:lang w:eastAsia="zh-CN"/>
        </w:rPr>
        <w:t xml:space="preserve"> </w:t>
      </w:r>
      <w:r w:rsidR="00806200">
        <w:rPr>
          <w:rFonts w:ascii="Book Antiqua" w:eastAsia="宋体" w:hAnsi="Book Antiqua" w:hint="eastAsia"/>
          <w:lang w:eastAsia="zh-CN"/>
        </w:rPr>
        <w:t xml:space="preserve">per </w:t>
      </w:r>
      <w:r w:rsidR="00806200" w:rsidRPr="00C35F80">
        <w:rPr>
          <w:rFonts w:ascii="Book Antiqua" w:hAnsi="Book Antiqua"/>
        </w:rPr>
        <w:t>day</w:t>
      </w:r>
      <w:r w:rsidR="004B4CB0" w:rsidRPr="00C35F80">
        <w:rPr>
          <w:rFonts w:ascii="Book Antiqua" w:hAnsi="Book Antiqua"/>
        </w:rPr>
        <w:t>.</w:t>
      </w:r>
      <w:r w:rsidR="0069268C">
        <w:rPr>
          <w:rFonts w:ascii="Book Antiqua" w:hAnsi="Book Antiqua"/>
        </w:rPr>
        <w:t xml:space="preserve"> </w:t>
      </w:r>
      <w:proofErr w:type="spellStart"/>
      <w:proofErr w:type="gramStart"/>
      <w:r w:rsidR="004362A3" w:rsidRPr="00C35F80">
        <w:rPr>
          <w:rFonts w:ascii="Book Antiqua" w:hAnsi="Book Antiqua"/>
        </w:rPr>
        <w:t>The</w:t>
      </w:r>
      <w:proofErr w:type="spellEnd"/>
      <w:proofErr w:type="gramEnd"/>
      <w:r w:rsidR="004362A3" w:rsidRPr="00C35F80">
        <w:rPr>
          <w:rFonts w:ascii="Book Antiqua" w:hAnsi="Book Antiqua"/>
        </w:rPr>
        <w:t xml:space="preserve"> switch over</w:t>
      </w:r>
      <w:r w:rsidR="00E16B9E">
        <w:rPr>
          <w:rFonts w:ascii="Book Antiqua" w:hAnsi="Book Antiqua"/>
        </w:rPr>
        <w:t xml:space="preserve"> </w:t>
      </w:r>
      <w:r w:rsidR="004362A3" w:rsidRPr="00C35F80">
        <w:rPr>
          <w:rFonts w:ascii="Book Antiqua" w:hAnsi="Book Antiqua"/>
        </w:rPr>
        <w:t>from</w:t>
      </w:r>
      <w:r w:rsidR="00E16B9E">
        <w:rPr>
          <w:rFonts w:ascii="Book Antiqua" w:hAnsi="Book Antiqua"/>
        </w:rPr>
        <w:t xml:space="preserve"> </w:t>
      </w:r>
      <w:r w:rsidR="004362A3" w:rsidRPr="00C35F80">
        <w:rPr>
          <w:rFonts w:ascii="Book Antiqua" w:hAnsi="Book Antiqua"/>
        </w:rPr>
        <w:t xml:space="preserve">insulin therapy to </w:t>
      </w:r>
      <w:proofErr w:type="spellStart"/>
      <w:r w:rsidR="004362A3" w:rsidRPr="00C35F80">
        <w:rPr>
          <w:rFonts w:ascii="Book Antiqua" w:hAnsi="Book Antiqua"/>
        </w:rPr>
        <w:lastRenderedPageBreak/>
        <w:t>sulphonylurea</w:t>
      </w:r>
      <w:proofErr w:type="spellEnd"/>
      <w:r w:rsidR="00E16B9E">
        <w:rPr>
          <w:rFonts w:ascii="Book Antiqua" w:hAnsi="Book Antiqua"/>
        </w:rPr>
        <w:t xml:space="preserve"> </w:t>
      </w:r>
      <w:r w:rsidR="004362A3" w:rsidRPr="00C35F80">
        <w:rPr>
          <w:rFonts w:ascii="Book Antiqua" w:hAnsi="Book Antiqua"/>
        </w:rPr>
        <w:t>may take</w:t>
      </w:r>
      <w:r w:rsidR="00E16B9E">
        <w:rPr>
          <w:rFonts w:ascii="Book Antiqua" w:hAnsi="Book Antiqua"/>
        </w:rPr>
        <w:t xml:space="preserve"> </w:t>
      </w:r>
      <w:r w:rsidR="004362A3" w:rsidRPr="00C35F80">
        <w:rPr>
          <w:rFonts w:ascii="Book Antiqua" w:hAnsi="Book Antiqua"/>
        </w:rPr>
        <w:t xml:space="preserve">more than </w:t>
      </w:r>
      <w:r w:rsidR="007F7780" w:rsidRPr="00C35F80">
        <w:rPr>
          <w:rFonts w:ascii="Book Antiqua" w:hAnsi="Book Antiqua"/>
        </w:rPr>
        <w:t>6</w:t>
      </w:r>
      <w:r w:rsidR="00E16B9E">
        <w:rPr>
          <w:rFonts w:ascii="Book Antiqua" w:hAnsi="Book Antiqua"/>
        </w:rPr>
        <w:t xml:space="preserve"> </w:t>
      </w:r>
      <w:r w:rsidR="004362A3" w:rsidRPr="00C35F80">
        <w:rPr>
          <w:rFonts w:ascii="Book Antiqua" w:hAnsi="Book Antiqua"/>
        </w:rPr>
        <w:t>weeks as</w:t>
      </w:r>
      <w:r w:rsidR="00E16B9E">
        <w:rPr>
          <w:rFonts w:ascii="Book Antiqua" w:hAnsi="Book Antiqua"/>
        </w:rPr>
        <w:t xml:space="preserve"> </w:t>
      </w:r>
      <w:r w:rsidR="004362A3" w:rsidRPr="00C35F80">
        <w:rPr>
          <w:rFonts w:ascii="Book Antiqua" w:hAnsi="Book Antiqua"/>
        </w:rPr>
        <w:t>some</w:t>
      </w:r>
      <w:r w:rsidR="00E16B9E">
        <w:rPr>
          <w:rFonts w:ascii="Book Antiqua" w:hAnsi="Book Antiqua"/>
        </w:rPr>
        <w:t xml:space="preserve"> </w:t>
      </w:r>
      <w:r w:rsidR="004362A3" w:rsidRPr="00C35F80">
        <w:rPr>
          <w:rFonts w:ascii="Book Antiqua" w:hAnsi="Book Antiqua"/>
        </w:rPr>
        <w:t>infants</w:t>
      </w:r>
      <w:r w:rsidR="00E16B9E">
        <w:rPr>
          <w:rFonts w:ascii="Book Antiqua" w:hAnsi="Book Antiqua"/>
        </w:rPr>
        <w:t xml:space="preserve"> </w:t>
      </w:r>
      <w:r w:rsidR="00AB3871" w:rsidRPr="00C35F80">
        <w:rPr>
          <w:rFonts w:ascii="Book Antiqua" w:hAnsi="Book Antiqua"/>
        </w:rPr>
        <w:t>need</w:t>
      </w:r>
      <w:r w:rsidR="00E16B9E">
        <w:rPr>
          <w:rFonts w:ascii="Book Antiqua" w:hAnsi="Book Antiqua"/>
        </w:rPr>
        <w:t xml:space="preserve"> </w:t>
      </w:r>
      <w:r w:rsidR="00AB3871" w:rsidRPr="00C35F80">
        <w:rPr>
          <w:rFonts w:ascii="Book Antiqua" w:hAnsi="Book Antiqua"/>
        </w:rPr>
        <w:t>very high doses</w:t>
      </w:r>
      <w:r w:rsidR="00E16B9E">
        <w:rPr>
          <w:rFonts w:ascii="Book Antiqua" w:hAnsi="Book Antiqua"/>
        </w:rPr>
        <w:t xml:space="preserve"> </w:t>
      </w:r>
      <w:r w:rsidR="00AB3871" w:rsidRPr="00C35F80">
        <w:rPr>
          <w:rFonts w:ascii="Book Antiqua" w:hAnsi="Book Antiqua"/>
        </w:rPr>
        <w:t>up to</w:t>
      </w:r>
      <w:r w:rsidR="00E16B9E">
        <w:rPr>
          <w:rFonts w:ascii="Book Antiqua" w:hAnsi="Book Antiqua"/>
        </w:rPr>
        <w:t xml:space="preserve"> </w:t>
      </w:r>
      <w:r w:rsidR="009B69F2" w:rsidRPr="00C35F80">
        <w:rPr>
          <w:rFonts w:ascii="Book Antiqua" w:hAnsi="Book Antiqua"/>
        </w:rPr>
        <w:t>2</w:t>
      </w:r>
      <w:r w:rsidR="00806200">
        <w:rPr>
          <w:rFonts w:ascii="Book Antiqua" w:eastAsia="宋体" w:hAnsi="Book Antiqua" w:hint="eastAsia"/>
          <w:lang w:eastAsia="zh-CN"/>
        </w:rPr>
        <w:t xml:space="preserve"> </w:t>
      </w:r>
      <w:r w:rsidR="00AB3871" w:rsidRPr="00C35F80">
        <w:rPr>
          <w:rFonts w:ascii="Book Antiqua" w:hAnsi="Book Antiqua"/>
        </w:rPr>
        <w:t>mg</w:t>
      </w:r>
      <w:r w:rsidR="00806200">
        <w:rPr>
          <w:rFonts w:ascii="Book Antiqua" w:eastAsia="宋体" w:hAnsi="Book Antiqua" w:hint="eastAsia"/>
          <w:lang w:eastAsia="zh-CN"/>
        </w:rPr>
        <w:t>/</w:t>
      </w:r>
      <w:r w:rsidR="00AB3871" w:rsidRPr="00C35F80">
        <w:rPr>
          <w:rFonts w:ascii="Book Antiqua" w:hAnsi="Book Antiqua"/>
        </w:rPr>
        <w:t>kg per</w:t>
      </w:r>
      <w:r w:rsidR="00E16B9E">
        <w:rPr>
          <w:rFonts w:ascii="Book Antiqua" w:hAnsi="Book Antiqua"/>
        </w:rPr>
        <w:t xml:space="preserve"> </w:t>
      </w:r>
      <w:r w:rsidR="00AB3871" w:rsidRPr="00C35F80">
        <w:rPr>
          <w:rFonts w:ascii="Book Antiqua" w:hAnsi="Book Antiqua"/>
        </w:rPr>
        <w:t>day of</w:t>
      </w:r>
      <w:r w:rsidR="00E16B9E">
        <w:rPr>
          <w:rFonts w:ascii="Book Antiqua" w:hAnsi="Book Antiqua"/>
        </w:rPr>
        <w:t xml:space="preserve"> </w:t>
      </w:r>
      <w:proofErr w:type="spellStart"/>
      <w:r w:rsidR="00AB3871" w:rsidRPr="00C35F80">
        <w:rPr>
          <w:rFonts w:ascii="Book Antiqua" w:hAnsi="Book Antiqua"/>
        </w:rPr>
        <w:t>sulphonylurea</w:t>
      </w:r>
      <w:proofErr w:type="spellEnd"/>
      <w:r w:rsidR="00910CED" w:rsidRPr="00C35F80">
        <w:rPr>
          <w:rFonts w:ascii="Book Antiqua" w:hAnsi="Book Antiqua"/>
          <w:vertAlign w:val="superscript"/>
        </w:rPr>
        <w:t>[</w:t>
      </w:r>
      <w:r w:rsidR="00CF68DC" w:rsidRPr="00C35F80">
        <w:rPr>
          <w:rFonts w:ascii="Book Antiqua" w:hAnsi="Book Antiqua"/>
          <w:vertAlign w:val="superscript"/>
        </w:rPr>
        <w:t>4</w:t>
      </w:r>
      <w:r w:rsidR="00910CED" w:rsidRPr="00C35F80">
        <w:rPr>
          <w:rFonts w:ascii="Book Antiqua" w:hAnsi="Book Antiqua"/>
          <w:vertAlign w:val="superscript"/>
        </w:rPr>
        <w:t>]</w:t>
      </w:r>
      <w:r w:rsidR="008C6BA7" w:rsidRPr="00C35F80">
        <w:rPr>
          <w:rFonts w:ascii="Book Antiqua" w:hAnsi="Book Antiqua"/>
        </w:rPr>
        <w:t>.</w:t>
      </w:r>
      <w:r w:rsidR="00525FCC" w:rsidRPr="00C35F80">
        <w:rPr>
          <w:rFonts w:ascii="Book Antiqua" w:hAnsi="Book Antiqua"/>
        </w:rPr>
        <w:t xml:space="preserve"> </w:t>
      </w:r>
      <w:r w:rsidR="008C6BA7" w:rsidRPr="00C35F80">
        <w:rPr>
          <w:rFonts w:ascii="Book Antiqua" w:hAnsi="Book Antiqua"/>
        </w:rPr>
        <w:t>In developing countries like India</w:t>
      </w:r>
      <w:r w:rsidR="00E16B9E">
        <w:rPr>
          <w:rFonts w:ascii="Book Antiqua" w:hAnsi="Book Antiqua"/>
        </w:rPr>
        <w:t xml:space="preserve"> </w:t>
      </w:r>
      <w:r w:rsidR="008C6BA7" w:rsidRPr="00C35F80">
        <w:rPr>
          <w:rFonts w:ascii="Book Antiqua" w:hAnsi="Book Antiqua"/>
        </w:rPr>
        <w:t>awaiting</w:t>
      </w:r>
      <w:r w:rsidR="00E16B9E">
        <w:rPr>
          <w:rFonts w:ascii="Book Antiqua" w:hAnsi="Book Antiqua"/>
        </w:rPr>
        <w:t xml:space="preserve"> </w:t>
      </w:r>
      <w:r w:rsidR="008C6BA7" w:rsidRPr="00C35F80">
        <w:rPr>
          <w:rFonts w:ascii="Book Antiqua" w:hAnsi="Book Antiqua"/>
        </w:rPr>
        <w:t xml:space="preserve">genetic reports for </w:t>
      </w:r>
      <w:proofErr w:type="spellStart"/>
      <w:r w:rsidR="008C6BA7" w:rsidRPr="00C35F80">
        <w:rPr>
          <w:rFonts w:ascii="Book Antiqua" w:hAnsi="Book Antiqua"/>
        </w:rPr>
        <w:t>sulphonylurea</w:t>
      </w:r>
      <w:proofErr w:type="spellEnd"/>
      <w:r w:rsidR="008C6BA7" w:rsidRPr="00C35F80">
        <w:rPr>
          <w:rFonts w:ascii="Book Antiqua" w:hAnsi="Book Antiqua"/>
        </w:rPr>
        <w:t xml:space="preserve"> therapy may cause a delay in specific treatment</w:t>
      </w:r>
      <w:r w:rsidR="00E16B9E">
        <w:rPr>
          <w:rFonts w:ascii="Book Antiqua" w:hAnsi="Book Antiqua"/>
        </w:rPr>
        <w:t xml:space="preserve"> </w:t>
      </w:r>
      <w:r w:rsidR="008C6BA7" w:rsidRPr="00C35F80">
        <w:rPr>
          <w:rFonts w:ascii="Book Antiqua" w:hAnsi="Book Antiqua"/>
        </w:rPr>
        <w:t>for</w:t>
      </w:r>
      <w:r w:rsidR="00E16B9E">
        <w:rPr>
          <w:rFonts w:ascii="Book Antiqua" w:hAnsi="Book Antiqua"/>
        </w:rPr>
        <w:t xml:space="preserve"> </w:t>
      </w:r>
      <w:r w:rsidR="008C6BA7" w:rsidRPr="00C35F80">
        <w:rPr>
          <w:rFonts w:ascii="Book Antiqua" w:hAnsi="Book Antiqua"/>
        </w:rPr>
        <w:t>co morbid conditions. Studies have</w:t>
      </w:r>
      <w:r w:rsidR="00E16B9E">
        <w:rPr>
          <w:rFonts w:ascii="Book Antiqua" w:hAnsi="Book Antiqua"/>
        </w:rPr>
        <w:t xml:space="preserve"> </w:t>
      </w:r>
      <w:r w:rsidR="008C6BA7" w:rsidRPr="00C35F80">
        <w:rPr>
          <w:rFonts w:ascii="Book Antiqua" w:hAnsi="Book Antiqua"/>
        </w:rPr>
        <w:t xml:space="preserve">been undertaken to assess the risk and benefit of </w:t>
      </w:r>
      <w:proofErr w:type="spellStart"/>
      <w:r w:rsidR="008C6BA7" w:rsidRPr="00C35F80">
        <w:rPr>
          <w:rFonts w:ascii="Book Antiqua" w:hAnsi="Book Antiqua"/>
        </w:rPr>
        <w:t>sulphonylurea</w:t>
      </w:r>
      <w:proofErr w:type="spellEnd"/>
      <w:r w:rsidR="008C6BA7" w:rsidRPr="00C35F80">
        <w:rPr>
          <w:rFonts w:ascii="Book Antiqua" w:hAnsi="Book Antiqua"/>
        </w:rPr>
        <w:t xml:space="preserve"> therapy</w:t>
      </w:r>
      <w:r w:rsidR="00E16B9E">
        <w:rPr>
          <w:rFonts w:ascii="Book Antiqua" w:hAnsi="Book Antiqua"/>
        </w:rPr>
        <w:t xml:space="preserve"> </w:t>
      </w:r>
      <w:r w:rsidR="008C6BA7" w:rsidRPr="00C35F80">
        <w:rPr>
          <w:rFonts w:ascii="Book Antiqua" w:hAnsi="Book Antiqua"/>
        </w:rPr>
        <w:t>prior to genetic confirmation.</w:t>
      </w:r>
      <w:r w:rsidR="00801EFF" w:rsidRPr="00C35F80">
        <w:rPr>
          <w:rFonts w:ascii="Book Antiqua" w:hAnsi="Book Antiqua"/>
        </w:rPr>
        <w:t xml:space="preserve"> </w:t>
      </w:r>
      <w:r w:rsidR="008C6BA7" w:rsidRPr="00C35F80">
        <w:rPr>
          <w:rFonts w:ascii="Book Antiqua" w:hAnsi="Book Antiqua"/>
        </w:rPr>
        <w:t>In view of the potential benefit</w:t>
      </w:r>
      <w:r w:rsidR="00E16B9E">
        <w:rPr>
          <w:rFonts w:ascii="Book Antiqua" w:hAnsi="Book Antiqua"/>
        </w:rPr>
        <w:t xml:space="preserve"> </w:t>
      </w:r>
      <w:r w:rsidR="00917A10" w:rsidRPr="00C35F80">
        <w:rPr>
          <w:rFonts w:ascii="Book Antiqua" w:hAnsi="Book Antiqua"/>
        </w:rPr>
        <w:t>in</w:t>
      </w:r>
      <w:r w:rsidR="008C6BA7" w:rsidRPr="00C35F80">
        <w:rPr>
          <w:rFonts w:ascii="Book Antiqua" w:hAnsi="Book Antiqua"/>
        </w:rPr>
        <w:t xml:space="preserve"> the neurodevelopmental outcome</w:t>
      </w:r>
      <w:r w:rsidR="00205344" w:rsidRPr="00C35F80">
        <w:rPr>
          <w:rFonts w:ascii="Book Antiqua" w:hAnsi="Book Antiqua"/>
        </w:rPr>
        <w:t xml:space="preserve"> and </w:t>
      </w:r>
      <w:r w:rsidR="008C6BA7" w:rsidRPr="00C35F80">
        <w:rPr>
          <w:rFonts w:ascii="Book Antiqua" w:hAnsi="Book Antiqua"/>
        </w:rPr>
        <w:t>glycemic control one</w:t>
      </w:r>
      <w:r w:rsidR="00E16B9E">
        <w:rPr>
          <w:rFonts w:ascii="Book Antiqua" w:hAnsi="Book Antiqua"/>
        </w:rPr>
        <w:t xml:space="preserve"> </w:t>
      </w:r>
      <w:r w:rsidR="008C6BA7" w:rsidRPr="00C35F80">
        <w:rPr>
          <w:rFonts w:ascii="Book Antiqua" w:hAnsi="Book Antiqua"/>
        </w:rPr>
        <w:t>may consider</w:t>
      </w:r>
      <w:r w:rsidR="00E16B9E">
        <w:rPr>
          <w:rFonts w:ascii="Book Antiqua" w:hAnsi="Book Antiqua"/>
        </w:rPr>
        <w:t xml:space="preserve"> </w:t>
      </w:r>
      <w:r w:rsidR="008C6BA7" w:rsidRPr="00C35F80">
        <w:rPr>
          <w:rFonts w:ascii="Book Antiqua" w:hAnsi="Book Antiqua"/>
        </w:rPr>
        <w:t>empirical</w:t>
      </w:r>
      <w:r w:rsidR="00E16B9E">
        <w:rPr>
          <w:rFonts w:ascii="Book Antiqua" w:hAnsi="Book Antiqua"/>
        </w:rPr>
        <w:t xml:space="preserve"> </w:t>
      </w:r>
      <w:r w:rsidR="00D20AC9" w:rsidRPr="00C35F80">
        <w:rPr>
          <w:rFonts w:ascii="Book Antiqua" w:hAnsi="Book Antiqua"/>
        </w:rPr>
        <w:t xml:space="preserve">inpatient trial with </w:t>
      </w:r>
      <w:proofErr w:type="spellStart"/>
      <w:r w:rsidR="008C6BA7" w:rsidRPr="00C35F80">
        <w:rPr>
          <w:rFonts w:ascii="Book Antiqua" w:hAnsi="Book Antiqua"/>
        </w:rPr>
        <w:t>sulphonylurea</w:t>
      </w:r>
      <w:proofErr w:type="spellEnd"/>
      <w:r w:rsidR="008C6BA7" w:rsidRPr="00C35F80">
        <w:rPr>
          <w:rFonts w:ascii="Book Antiqua" w:hAnsi="Book Antiqua"/>
        </w:rPr>
        <w:t xml:space="preserve"> if the genetic results are</w:t>
      </w:r>
      <w:r w:rsidR="00E16B9E">
        <w:rPr>
          <w:rFonts w:ascii="Book Antiqua" w:hAnsi="Book Antiqua"/>
        </w:rPr>
        <w:t xml:space="preserve"> </w:t>
      </w:r>
      <w:r w:rsidR="008C6BA7" w:rsidRPr="00C35F80">
        <w:rPr>
          <w:rFonts w:ascii="Book Antiqua" w:hAnsi="Book Antiqua"/>
        </w:rPr>
        <w:t>likely to be delayed. However</w:t>
      </w:r>
      <w:r w:rsidR="00205344" w:rsidRPr="00C35F80">
        <w:rPr>
          <w:rFonts w:ascii="Book Antiqua" w:hAnsi="Book Antiqua"/>
        </w:rPr>
        <w:t xml:space="preserve"> further</w:t>
      </w:r>
      <w:r w:rsidR="00E16B9E">
        <w:rPr>
          <w:rFonts w:ascii="Book Antiqua" w:hAnsi="Book Antiqua"/>
        </w:rPr>
        <w:t xml:space="preserve"> </w:t>
      </w:r>
      <w:r w:rsidR="008C6BA7" w:rsidRPr="00C35F80">
        <w:rPr>
          <w:rFonts w:ascii="Book Antiqua" w:hAnsi="Book Antiqua"/>
        </w:rPr>
        <w:t>studies o</w:t>
      </w:r>
      <w:r w:rsidR="00205344" w:rsidRPr="00C35F80">
        <w:rPr>
          <w:rFonts w:ascii="Book Antiqua" w:hAnsi="Book Antiqua"/>
        </w:rPr>
        <w:t>n</w:t>
      </w:r>
      <w:r w:rsidR="008C6BA7" w:rsidRPr="00C35F80">
        <w:rPr>
          <w:rFonts w:ascii="Book Antiqua" w:hAnsi="Book Antiqua"/>
        </w:rPr>
        <w:t xml:space="preserve"> large number of</w:t>
      </w:r>
      <w:r w:rsidR="00E16B9E">
        <w:rPr>
          <w:rFonts w:ascii="Book Antiqua" w:hAnsi="Book Antiqua"/>
        </w:rPr>
        <w:t xml:space="preserve"> </w:t>
      </w:r>
      <w:r w:rsidR="00205344" w:rsidRPr="00C35F80">
        <w:rPr>
          <w:rFonts w:ascii="Book Antiqua" w:hAnsi="Book Antiqua"/>
        </w:rPr>
        <w:t>infants</w:t>
      </w:r>
      <w:r w:rsidR="00E16B9E">
        <w:rPr>
          <w:rFonts w:ascii="Book Antiqua" w:hAnsi="Book Antiqua"/>
        </w:rPr>
        <w:t xml:space="preserve"> </w:t>
      </w:r>
      <w:r w:rsidR="008C6BA7" w:rsidRPr="00C35F80">
        <w:rPr>
          <w:rFonts w:ascii="Book Antiqua" w:hAnsi="Book Antiqua"/>
        </w:rPr>
        <w:t>are warranted</w:t>
      </w:r>
      <w:r w:rsidR="00363A8C" w:rsidRPr="00C35F80">
        <w:rPr>
          <w:rFonts w:ascii="Book Antiqua" w:hAnsi="Book Antiqua"/>
        </w:rPr>
        <w:t xml:space="preserve"> to decide on empirical </w:t>
      </w:r>
      <w:proofErr w:type="spellStart"/>
      <w:r w:rsidR="00363A8C" w:rsidRPr="00C35F80">
        <w:rPr>
          <w:rFonts w:ascii="Book Antiqua" w:hAnsi="Book Antiqua"/>
        </w:rPr>
        <w:t>sulphonylurea</w:t>
      </w:r>
      <w:proofErr w:type="spellEnd"/>
      <w:r w:rsidR="00363A8C" w:rsidRPr="00C35F80">
        <w:rPr>
          <w:rFonts w:ascii="Book Antiqua" w:hAnsi="Book Antiqua"/>
        </w:rPr>
        <w:t xml:space="preserve"> </w:t>
      </w:r>
      <w:proofErr w:type="gramStart"/>
      <w:r w:rsidR="00363A8C" w:rsidRPr="00C35F80">
        <w:rPr>
          <w:rFonts w:ascii="Book Antiqua" w:hAnsi="Book Antiqua"/>
        </w:rPr>
        <w:t>therapy</w:t>
      </w:r>
      <w:r w:rsidR="00910CED" w:rsidRPr="00C35F80">
        <w:rPr>
          <w:rFonts w:ascii="Book Antiqua" w:hAnsi="Book Antiqua"/>
          <w:vertAlign w:val="superscript"/>
        </w:rPr>
        <w:t>[</w:t>
      </w:r>
      <w:proofErr w:type="gramEnd"/>
      <w:r w:rsidR="0056028A" w:rsidRPr="00C35F80">
        <w:rPr>
          <w:rFonts w:ascii="Book Antiqua" w:hAnsi="Book Antiqua"/>
          <w:vertAlign w:val="superscript"/>
        </w:rPr>
        <w:t>6</w:t>
      </w:r>
      <w:r w:rsidR="00F327A1">
        <w:rPr>
          <w:rFonts w:ascii="Book Antiqua" w:eastAsia="宋体" w:hAnsi="Book Antiqua" w:hint="eastAsia"/>
          <w:vertAlign w:val="superscript"/>
          <w:lang w:eastAsia="zh-CN"/>
        </w:rPr>
        <w:t>7</w:t>
      </w:r>
      <w:r w:rsidR="00910CED" w:rsidRPr="00C35F80">
        <w:rPr>
          <w:rFonts w:ascii="Book Antiqua" w:hAnsi="Book Antiqua"/>
          <w:vertAlign w:val="superscript"/>
        </w:rPr>
        <w:t>]</w:t>
      </w:r>
      <w:r w:rsidR="00CF68DC" w:rsidRPr="00C35F80">
        <w:rPr>
          <w:rFonts w:ascii="Book Antiqua" w:hAnsi="Book Antiqua"/>
        </w:rPr>
        <w:t>.</w:t>
      </w:r>
      <w:r w:rsidR="00525FCC" w:rsidRPr="00C35F80">
        <w:rPr>
          <w:rFonts w:ascii="Book Antiqua" w:hAnsi="Book Antiqua"/>
        </w:rPr>
        <w:t xml:space="preserve"> </w:t>
      </w:r>
      <w:r w:rsidR="00CF68DC" w:rsidRPr="00C35F80">
        <w:rPr>
          <w:rFonts w:ascii="Book Antiqua" w:hAnsi="Book Antiqua"/>
        </w:rPr>
        <w:t>Age at</w:t>
      </w:r>
      <w:r w:rsidR="00E16B9E">
        <w:rPr>
          <w:rFonts w:ascii="Book Antiqua" w:hAnsi="Book Antiqua"/>
        </w:rPr>
        <w:t xml:space="preserve"> </w:t>
      </w:r>
      <w:r w:rsidR="00CF68DC" w:rsidRPr="00C35F80">
        <w:rPr>
          <w:rFonts w:ascii="Book Antiqua" w:hAnsi="Book Antiqua"/>
        </w:rPr>
        <w:t xml:space="preserve">initiation of </w:t>
      </w:r>
      <w:proofErr w:type="spellStart"/>
      <w:r w:rsidR="00CF68DC" w:rsidRPr="00C35F80">
        <w:rPr>
          <w:rFonts w:ascii="Book Antiqua" w:hAnsi="Book Antiqua"/>
        </w:rPr>
        <w:t>sulphonylurea</w:t>
      </w:r>
      <w:proofErr w:type="spellEnd"/>
      <w:r w:rsidR="00CF68DC" w:rsidRPr="00C35F80">
        <w:rPr>
          <w:rFonts w:ascii="Book Antiqua" w:hAnsi="Book Antiqua"/>
        </w:rPr>
        <w:t xml:space="preserve"> showed</w:t>
      </w:r>
      <w:r w:rsidR="00E16B9E">
        <w:rPr>
          <w:rFonts w:ascii="Book Antiqua" w:hAnsi="Book Antiqua"/>
        </w:rPr>
        <w:t xml:space="preserve"> </w:t>
      </w:r>
      <w:r w:rsidR="00CF68DC" w:rsidRPr="00C35F80">
        <w:rPr>
          <w:rFonts w:ascii="Book Antiqua" w:hAnsi="Book Antiqua"/>
        </w:rPr>
        <w:t>a</w:t>
      </w:r>
      <w:r w:rsidR="00E16B9E">
        <w:rPr>
          <w:rFonts w:ascii="Book Antiqua" w:hAnsi="Book Antiqua"/>
        </w:rPr>
        <w:t xml:space="preserve"> </w:t>
      </w:r>
      <w:r w:rsidR="00CF68DC" w:rsidRPr="00C35F80">
        <w:rPr>
          <w:rFonts w:ascii="Book Antiqua" w:hAnsi="Book Antiqua"/>
        </w:rPr>
        <w:t>linear</w:t>
      </w:r>
      <w:r w:rsidR="00E16B9E">
        <w:rPr>
          <w:rFonts w:ascii="Book Antiqua" w:hAnsi="Book Antiqua"/>
        </w:rPr>
        <w:t xml:space="preserve"> </w:t>
      </w:r>
      <w:r w:rsidR="00CF68DC" w:rsidRPr="00C35F80">
        <w:rPr>
          <w:rFonts w:ascii="Book Antiqua" w:hAnsi="Book Antiqua"/>
        </w:rPr>
        <w:t>correlation with the dose required</w:t>
      </w:r>
      <w:r w:rsidR="00205344" w:rsidRPr="00C35F80">
        <w:rPr>
          <w:rFonts w:ascii="Book Antiqua" w:hAnsi="Book Antiqua"/>
        </w:rPr>
        <w:t xml:space="preserve"> </w:t>
      </w:r>
      <w:r w:rsidR="00806200">
        <w:rPr>
          <w:rFonts w:ascii="Book Antiqua" w:hAnsi="Book Antiqua"/>
        </w:rPr>
        <w:t>at follow up. Indeed</w:t>
      </w:r>
      <w:r w:rsidR="00CF68DC" w:rsidRPr="00C35F80">
        <w:rPr>
          <w:rFonts w:ascii="Book Antiqua" w:hAnsi="Book Antiqua"/>
        </w:rPr>
        <w:t>, all patients required additional glucose lowering</w:t>
      </w:r>
      <w:r w:rsidR="00E16B9E">
        <w:rPr>
          <w:rFonts w:ascii="Book Antiqua" w:hAnsi="Book Antiqua"/>
        </w:rPr>
        <w:t xml:space="preserve"> </w:t>
      </w:r>
      <w:r w:rsidR="00CF68DC" w:rsidRPr="00C35F80">
        <w:rPr>
          <w:rFonts w:ascii="Book Antiqua" w:hAnsi="Book Antiqua"/>
        </w:rPr>
        <w:t>medications along with</w:t>
      </w:r>
      <w:r w:rsidR="00E16B9E">
        <w:rPr>
          <w:rFonts w:ascii="Book Antiqua" w:hAnsi="Book Antiqua"/>
        </w:rPr>
        <w:t xml:space="preserve"> </w:t>
      </w:r>
      <w:proofErr w:type="spellStart"/>
      <w:r w:rsidR="00806200">
        <w:rPr>
          <w:rFonts w:ascii="Book Antiqua" w:hAnsi="Book Antiqua"/>
        </w:rPr>
        <w:t>sulphonylurea</w:t>
      </w:r>
      <w:proofErr w:type="spellEnd"/>
      <w:r w:rsidR="00205344" w:rsidRPr="00C35F80">
        <w:rPr>
          <w:rFonts w:ascii="Book Antiqua" w:hAnsi="Book Antiqua"/>
        </w:rPr>
        <w:t>,</w:t>
      </w:r>
      <w:r w:rsidR="00806200">
        <w:rPr>
          <w:rFonts w:ascii="Book Antiqua" w:eastAsia="宋体" w:hAnsi="Book Antiqua" w:hint="eastAsia"/>
          <w:lang w:eastAsia="zh-CN"/>
        </w:rPr>
        <w:t xml:space="preserve"> </w:t>
      </w:r>
      <w:r w:rsidR="00205344" w:rsidRPr="00C35F80">
        <w:rPr>
          <w:rFonts w:ascii="Book Antiqua" w:hAnsi="Book Antiqua"/>
        </w:rPr>
        <w:t>if</w:t>
      </w:r>
      <w:r w:rsidR="00E16B9E">
        <w:rPr>
          <w:rFonts w:ascii="Book Antiqua" w:hAnsi="Book Antiqua"/>
        </w:rPr>
        <w:t xml:space="preserve"> </w:t>
      </w:r>
      <w:r w:rsidR="00363A8C" w:rsidRPr="00C35F80">
        <w:rPr>
          <w:rFonts w:ascii="Book Antiqua" w:hAnsi="Book Antiqua"/>
        </w:rPr>
        <w:t>drug</w:t>
      </w:r>
      <w:r w:rsidR="00CF68DC" w:rsidRPr="00C35F80">
        <w:rPr>
          <w:rFonts w:ascii="Book Antiqua" w:hAnsi="Book Antiqua"/>
        </w:rPr>
        <w:t xml:space="preserve"> therapy</w:t>
      </w:r>
      <w:r w:rsidR="00205344" w:rsidRPr="00C35F80">
        <w:rPr>
          <w:rFonts w:ascii="Book Antiqua" w:hAnsi="Book Antiqua"/>
        </w:rPr>
        <w:t xml:space="preserve"> was started</w:t>
      </w:r>
      <w:r w:rsidR="00E16B9E">
        <w:rPr>
          <w:rFonts w:ascii="Book Antiqua" w:hAnsi="Book Antiqua"/>
        </w:rPr>
        <w:t xml:space="preserve"> </w:t>
      </w:r>
      <w:r w:rsidR="00CF68DC" w:rsidRPr="00C35F80">
        <w:rPr>
          <w:rFonts w:ascii="Book Antiqua" w:hAnsi="Book Antiqua"/>
        </w:rPr>
        <w:t xml:space="preserve">at age 13 </w:t>
      </w:r>
      <w:r w:rsidR="00205344" w:rsidRPr="00C35F80">
        <w:rPr>
          <w:rFonts w:ascii="Book Antiqua" w:hAnsi="Book Antiqua"/>
        </w:rPr>
        <w:t>ye</w:t>
      </w:r>
      <w:r w:rsidR="00806200">
        <w:rPr>
          <w:rFonts w:ascii="Book Antiqua" w:hAnsi="Book Antiqua"/>
        </w:rPr>
        <w:t xml:space="preserve">ars or </w:t>
      </w:r>
      <w:proofErr w:type="gramStart"/>
      <w:r w:rsidR="00806200">
        <w:rPr>
          <w:rFonts w:ascii="Book Antiqua" w:hAnsi="Book Antiqua"/>
        </w:rPr>
        <w:t>older</w:t>
      </w:r>
      <w:r w:rsidR="00910CED" w:rsidRPr="00C35F80">
        <w:rPr>
          <w:rFonts w:ascii="Book Antiqua" w:hAnsi="Book Antiqua"/>
          <w:vertAlign w:val="superscript"/>
        </w:rPr>
        <w:t>[</w:t>
      </w:r>
      <w:proofErr w:type="gramEnd"/>
      <w:r w:rsidR="00CF68DC" w:rsidRPr="00C35F80">
        <w:rPr>
          <w:rFonts w:ascii="Book Antiqua" w:hAnsi="Book Antiqua"/>
          <w:vertAlign w:val="superscript"/>
        </w:rPr>
        <w:t>6</w:t>
      </w:r>
      <w:r w:rsidR="00F327A1">
        <w:rPr>
          <w:rFonts w:ascii="Book Antiqua" w:eastAsia="宋体" w:hAnsi="Book Antiqua" w:hint="eastAsia"/>
          <w:vertAlign w:val="superscript"/>
          <w:lang w:eastAsia="zh-CN"/>
        </w:rPr>
        <w:t>8</w:t>
      </w:r>
      <w:r w:rsidR="00910CED" w:rsidRPr="00C35F80">
        <w:rPr>
          <w:rFonts w:ascii="Book Antiqua" w:hAnsi="Book Antiqua"/>
          <w:vertAlign w:val="superscript"/>
        </w:rPr>
        <w:t>]</w:t>
      </w:r>
      <w:r w:rsidR="00CF68DC" w:rsidRPr="00C35F80">
        <w:rPr>
          <w:rFonts w:ascii="Book Antiqua" w:hAnsi="Book Antiqua"/>
        </w:rPr>
        <w:t>.</w:t>
      </w:r>
      <w:r w:rsidR="00E16B9E">
        <w:rPr>
          <w:rFonts w:ascii="Book Antiqua" w:hAnsi="Book Antiqua"/>
        </w:rPr>
        <w:t xml:space="preserve"> </w:t>
      </w:r>
      <w:r w:rsidR="00193AD7" w:rsidRPr="00C35F80">
        <w:rPr>
          <w:rFonts w:ascii="Book Antiqua" w:hAnsi="Book Antiqua"/>
        </w:rPr>
        <w:t>Short term studies on</w:t>
      </w:r>
      <w:r w:rsidR="00E16B9E">
        <w:rPr>
          <w:rFonts w:ascii="Book Antiqua" w:hAnsi="Book Antiqua"/>
        </w:rPr>
        <w:t xml:space="preserve"> </w:t>
      </w:r>
      <w:proofErr w:type="spellStart"/>
      <w:r w:rsidR="00193AD7" w:rsidRPr="00C35F80">
        <w:rPr>
          <w:rFonts w:ascii="Book Antiqua" w:hAnsi="Book Antiqua"/>
        </w:rPr>
        <w:t>sulphonylurea</w:t>
      </w:r>
      <w:proofErr w:type="spellEnd"/>
      <w:r w:rsidR="00E16B9E">
        <w:rPr>
          <w:rFonts w:ascii="Book Antiqua" w:hAnsi="Book Antiqua"/>
        </w:rPr>
        <w:t xml:space="preserve"> </w:t>
      </w:r>
      <w:r w:rsidR="00193AD7" w:rsidRPr="00C35F80">
        <w:rPr>
          <w:rFonts w:ascii="Book Antiqua" w:hAnsi="Book Antiqua"/>
        </w:rPr>
        <w:t>therapy in children have</w:t>
      </w:r>
      <w:r w:rsidR="00205344" w:rsidRPr="00C35F80">
        <w:rPr>
          <w:rFonts w:ascii="Book Antiqua" w:hAnsi="Book Antiqua"/>
        </w:rPr>
        <w:t xml:space="preserve"> been found to be safe without</w:t>
      </w:r>
      <w:r w:rsidR="00E16B9E">
        <w:rPr>
          <w:rFonts w:ascii="Book Antiqua" w:hAnsi="Book Antiqua"/>
        </w:rPr>
        <w:t xml:space="preserve"> </w:t>
      </w:r>
      <w:r w:rsidR="00205344" w:rsidRPr="00C35F80">
        <w:rPr>
          <w:rFonts w:ascii="Book Antiqua" w:hAnsi="Book Antiqua"/>
        </w:rPr>
        <w:t>major</w:t>
      </w:r>
      <w:r w:rsidR="00E16B9E">
        <w:rPr>
          <w:rFonts w:ascii="Book Antiqua" w:hAnsi="Book Antiqua"/>
        </w:rPr>
        <w:t xml:space="preserve"> </w:t>
      </w:r>
      <w:r w:rsidR="00205344" w:rsidRPr="00C35F80">
        <w:rPr>
          <w:rFonts w:ascii="Book Antiqua" w:hAnsi="Book Antiqua"/>
        </w:rPr>
        <w:t xml:space="preserve">side effects. </w:t>
      </w:r>
      <w:r w:rsidR="008C6BA7" w:rsidRPr="00C35F80">
        <w:rPr>
          <w:rFonts w:ascii="Book Antiqua" w:hAnsi="Book Antiqua"/>
        </w:rPr>
        <w:t>Diarrheal episodes</w:t>
      </w:r>
      <w:r w:rsidR="00E16B9E">
        <w:rPr>
          <w:rFonts w:ascii="Book Antiqua" w:hAnsi="Book Antiqua"/>
        </w:rPr>
        <w:t xml:space="preserve"> </w:t>
      </w:r>
      <w:r w:rsidR="00205344" w:rsidRPr="00C35F80">
        <w:rPr>
          <w:rFonts w:ascii="Book Antiqua" w:hAnsi="Book Antiqua"/>
        </w:rPr>
        <w:t xml:space="preserve">and </w:t>
      </w:r>
      <w:r w:rsidR="006F390E" w:rsidRPr="00C35F80">
        <w:rPr>
          <w:rFonts w:ascii="Book Antiqua" w:hAnsi="Book Antiqua"/>
        </w:rPr>
        <w:t xml:space="preserve">rarely </w:t>
      </w:r>
      <w:proofErr w:type="spellStart"/>
      <w:r w:rsidR="006F390E" w:rsidRPr="00C35F80">
        <w:rPr>
          <w:rFonts w:ascii="Book Antiqua" w:hAnsi="Book Antiqua"/>
        </w:rPr>
        <w:t>discolouration</w:t>
      </w:r>
      <w:proofErr w:type="spellEnd"/>
      <w:r w:rsidR="006F390E" w:rsidRPr="00C35F80">
        <w:rPr>
          <w:rFonts w:ascii="Book Antiqua" w:hAnsi="Book Antiqua"/>
        </w:rPr>
        <w:t xml:space="preserve"> of teeth</w:t>
      </w:r>
      <w:r w:rsidR="008C6BA7" w:rsidRPr="00C35F80">
        <w:rPr>
          <w:rFonts w:ascii="Book Antiqua" w:hAnsi="Book Antiqua"/>
        </w:rPr>
        <w:t xml:space="preserve"> have been reported</w:t>
      </w:r>
      <w:r w:rsidR="00806200">
        <w:rPr>
          <w:rFonts w:ascii="Book Antiqua" w:hAnsi="Book Antiqua"/>
        </w:rPr>
        <w:t xml:space="preserve"> with </w:t>
      </w:r>
      <w:proofErr w:type="spellStart"/>
      <w:r w:rsidR="00806200">
        <w:rPr>
          <w:rFonts w:ascii="Book Antiqua" w:hAnsi="Book Antiqua"/>
        </w:rPr>
        <w:t>sulphonylurea</w:t>
      </w:r>
      <w:proofErr w:type="spellEnd"/>
      <w:r w:rsidR="006F390E" w:rsidRPr="00C35F80">
        <w:rPr>
          <w:rFonts w:ascii="Book Antiqua" w:hAnsi="Book Antiqua"/>
        </w:rPr>
        <w:t>.</w:t>
      </w:r>
      <w:r w:rsidR="00E16B9E">
        <w:rPr>
          <w:rFonts w:ascii="Book Antiqua" w:hAnsi="Book Antiqua"/>
        </w:rPr>
        <w:t xml:space="preserve"> </w:t>
      </w:r>
      <w:r w:rsidR="00193AD7" w:rsidRPr="00C35F80">
        <w:rPr>
          <w:rFonts w:ascii="Book Antiqua" w:hAnsi="Book Antiqua"/>
        </w:rPr>
        <w:t>Diarrhea usually disappears</w:t>
      </w:r>
      <w:r w:rsidR="006F390E" w:rsidRPr="00C35F80">
        <w:rPr>
          <w:rFonts w:ascii="Book Antiqua" w:hAnsi="Book Antiqua"/>
        </w:rPr>
        <w:t xml:space="preserve"> with therapy.</w:t>
      </w:r>
      <w:r w:rsidR="00E16B9E">
        <w:rPr>
          <w:rFonts w:ascii="Book Antiqua" w:hAnsi="Book Antiqua"/>
        </w:rPr>
        <w:t xml:space="preserve"> </w:t>
      </w:r>
      <w:r w:rsidR="006F390E" w:rsidRPr="00C35F80">
        <w:rPr>
          <w:rFonts w:ascii="Book Antiqua" w:hAnsi="Book Antiqua"/>
        </w:rPr>
        <w:t>None of these</w:t>
      </w:r>
      <w:r w:rsidR="00E16B9E">
        <w:rPr>
          <w:rFonts w:ascii="Book Antiqua" w:hAnsi="Book Antiqua"/>
        </w:rPr>
        <w:t xml:space="preserve"> </w:t>
      </w:r>
      <w:r w:rsidR="006F390E" w:rsidRPr="00C35F80">
        <w:rPr>
          <w:rFonts w:ascii="Book Antiqua" w:hAnsi="Book Antiqua"/>
        </w:rPr>
        <w:t>side effects will affect</w:t>
      </w:r>
      <w:r w:rsidR="00E16B9E">
        <w:rPr>
          <w:rFonts w:ascii="Book Antiqua" w:hAnsi="Book Antiqua"/>
        </w:rPr>
        <w:t xml:space="preserve"> </w:t>
      </w:r>
      <w:r w:rsidR="008C6BA7" w:rsidRPr="00C35F80">
        <w:rPr>
          <w:rFonts w:ascii="Book Antiqua" w:hAnsi="Book Antiqua"/>
        </w:rPr>
        <w:t xml:space="preserve">continuation of </w:t>
      </w:r>
      <w:proofErr w:type="gramStart"/>
      <w:r w:rsidR="008C6BA7" w:rsidRPr="00C35F80">
        <w:rPr>
          <w:rFonts w:ascii="Book Antiqua" w:hAnsi="Book Antiqua"/>
        </w:rPr>
        <w:t>therapy</w:t>
      </w:r>
      <w:r w:rsidR="00910CED" w:rsidRPr="00C35F80">
        <w:rPr>
          <w:rFonts w:ascii="Book Antiqua" w:hAnsi="Book Antiqua"/>
          <w:vertAlign w:val="superscript"/>
        </w:rPr>
        <w:t>[</w:t>
      </w:r>
      <w:proofErr w:type="gramEnd"/>
      <w:r w:rsidR="007417DB" w:rsidRPr="00C35F80">
        <w:rPr>
          <w:rFonts w:ascii="Book Antiqua" w:hAnsi="Book Antiqua"/>
          <w:vertAlign w:val="superscript"/>
        </w:rPr>
        <w:t>63,</w:t>
      </w:r>
      <w:r w:rsidR="00F327A1">
        <w:rPr>
          <w:rFonts w:ascii="Book Antiqua" w:eastAsia="宋体" w:hAnsi="Book Antiqua" w:hint="eastAsia"/>
          <w:vertAlign w:val="superscript"/>
          <w:lang w:eastAsia="zh-CN"/>
        </w:rPr>
        <w:t>69</w:t>
      </w:r>
      <w:r w:rsidR="00910CED" w:rsidRPr="00C35F80">
        <w:rPr>
          <w:rFonts w:ascii="Book Antiqua" w:hAnsi="Book Antiqua"/>
          <w:vertAlign w:val="superscript"/>
        </w:rPr>
        <w:t>]</w:t>
      </w:r>
      <w:r w:rsidR="008C6BA7" w:rsidRPr="00C35F80">
        <w:rPr>
          <w:rFonts w:ascii="Book Antiqua" w:hAnsi="Book Antiqua"/>
        </w:rPr>
        <w:t xml:space="preserve">. </w:t>
      </w:r>
      <w:r w:rsidR="00205344" w:rsidRPr="00C35F80">
        <w:rPr>
          <w:rFonts w:ascii="Book Antiqua" w:hAnsi="Book Antiqua"/>
        </w:rPr>
        <w:t>It is</w:t>
      </w:r>
      <w:r w:rsidR="00E16B9E">
        <w:rPr>
          <w:rFonts w:ascii="Book Antiqua" w:hAnsi="Book Antiqua"/>
        </w:rPr>
        <w:t xml:space="preserve"> </w:t>
      </w:r>
      <w:r w:rsidR="00205344" w:rsidRPr="00C35F80">
        <w:rPr>
          <w:rFonts w:ascii="Book Antiqua" w:hAnsi="Book Antiqua"/>
        </w:rPr>
        <w:t>imperative</w:t>
      </w:r>
      <w:r w:rsidR="00E16B9E">
        <w:rPr>
          <w:rFonts w:ascii="Book Antiqua" w:hAnsi="Book Antiqua"/>
        </w:rPr>
        <w:t xml:space="preserve"> </w:t>
      </w:r>
      <w:r w:rsidR="00205344" w:rsidRPr="00C35F80">
        <w:rPr>
          <w:rFonts w:ascii="Book Antiqua" w:hAnsi="Book Antiqua"/>
        </w:rPr>
        <w:t>to</w:t>
      </w:r>
      <w:r w:rsidR="00E16B9E">
        <w:rPr>
          <w:rFonts w:ascii="Book Antiqua" w:hAnsi="Book Antiqua"/>
        </w:rPr>
        <w:t xml:space="preserve"> </w:t>
      </w:r>
      <w:r w:rsidR="00205344" w:rsidRPr="00C35F80">
        <w:rPr>
          <w:rFonts w:ascii="Book Antiqua" w:hAnsi="Book Antiqua"/>
        </w:rPr>
        <w:t>confirm the genetic</w:t>
      </w:r>
      <w:r w:rsidR="00E16B9E">
        <w:rPr>
          <w:rFonts w:ascii="Book Antiqua" w:hAnsi="Book Antiqua"/>
        </w:rPr>
        <w:t xml:space="preserve"> </w:t>
      </w:r>
      <w:r w:rsidR="00205344" w:rsidRPr="00C35F80">
        <w:rPr>
          <w:rFonts w:ascii="Book Antiqua" w:hAnsi="Book Antiqua"/>
        </w:rPr>
        <w:t>mutation to</w:t>
      </w:r>
      <w:r w:rsidR="00E16B9E">
        <w:rPr>
          <w:rFonts w:ascii="Book Antiqua" w:hAnsi="Book Antiqua"/>
        </w:rPr>
        <w:t xml:space="preserve"> </w:t>
      </w:r>
      <w:r w:rsidR="00205344" w:rsidRPr="00C35F80">
        <w:rPr>
          <w:rFonts w:ascii="Book Antiqua" w:hAnsi="Book Antiqua"/>
        </w:rPr>
        <w:t>decide</w:t>
      </w:r>
      <w:r w:rsidR="00E16B9E">
        <w:rPr>
          <w:rFonts w:ascii="Book Antiqua" w:hAnsi="Book Antiqua"/>
        </w:rPr>
        <w:t xml:space="preserve"> </w:t>
      </w:r>
      <w:r w:rsidR="00205344" w:rsidRPr="00C35F80">
        <w:rPr>
          <w:rFonts w:ascii="Book Antiqua" w:hAnsi="Book Antiqua"/>
        </w:rPr>
        <w:t>treatment, to assess</w:t>
      </w:r>
      <w:r w:rsidR="00E16B9E">
        <w:rPr>
          <w:rFonts w:ascii="Book Antiqua" w:hAnsi="Book Antiqua"/>
        </w:rPr>
        <w:t xml:space="preserve"> </w:t>
      </w:r>
      <w:r w:rsidR="00205344" w:rsidRPr="00C35F80">
        <w:rPr>
          <w:rFonts w:ascii="Book Antiqua" w:hAnsi="Book Antiqua"/>
        </w:rPr>
        <w:t xml:space="preserve">prognosis and anticipate the long term </w:t>
      </w:r>
      <w:r w:rsidR="00193AD7" w:rsidRPr="00C35F80">
        <w:rPr>
          <w:rFonts w:ascii="Book Antiqua" w:hAnsi="Book Antiqua"/>
        </w:rPr>
        <w:t>outcome. They</w:t>
      </w:r>
      <w:r w:rsidR="00AB3871" w:rsidRPr="00C35F80">
        <w:rPr>
          <w:rFonts w:ascii="Book Antiqua" w:hAnsi="Book Antiqua"/>
        </w:rPr>
        <w:t xml:space="preserve"> need</w:t>
      </w:r>
      <w:r w:rsidR="00E16B9E">
        <w:rPr>
          <w:rFonts w:ascii="Book Antiqua" w:hAnsi="Book Antiqua"/>
        </w:rPr>
        <w:t xml:space="preserve"> </w:t>
      </w:r>
      <w:r w:rsidR="00AB3871" w:rsidRPr="00C35F80">
        <w:rPr>
          <w:rFonts w:ascii="Book Antiqua" w:hAnsi="Book Antiqua"/>
        </w:rPr>
        <w:t>to be followed</w:t>
      </w:r>
      <w:r w:rsidR="00E16B9E">
        <w:rPr>
          <w:rFonts w:ascii="Book Antiqua" w:hAnsi="Book Antiqua"/>
        </w:rPr>
        <w:t xml:space="preserve"> </w:t>
      </w:r>
      <w:r w:rsidR="00AB3871" w:rsidRPr="00C35F80">
        <w:rPr>
          <w:rFonts w:ascii="Book Antiqua" w:hAnsi="Book Antiqua"/>
        </w:rPr>
        <w:t xml:space="preserve">up even after remission as relapse has been reported in early adolescence or </w:t>
      </w:r>
      <w:r w:rsidR="00BB00F7" w:rsidRPr="00C35F80">
        <w:rPr>
          <w:rFonts w:ascii="Book Antiqua" w:hAnsi="Book Antiqua"/>
        </w:rPr>
        <w:t xml:space="preserve">adults. </w:t>
      </w:r>
      <w:r w:rsidR="009B69F2" w:rsidRPr="00C35F80">
        <w:rPr>
          <w:rFonts w:ascii="Book Antiqua" w:hAnsi="Book Antiqua"/>
        </w:rPr>
        <w:t>The relapse</w:t>
      </w:r>
      <w:r w:rsidR="00E16B9E">
        <w:rPr>
          <w:rFonts w:ascii="Book Antiqua" w:hAnsi="Book Antiqua"/>
        </w:rPr>
        <w:t xml:space="preserve"> </w:t>
      </w:r>
      <w:r w:rsidR="009B69F2" w:rsidRPr="00C35F80">
        <w:rPr>
          <w:rFonts w:ascii="Book Antiqua" w:hAnsi="Book Antiqua"/>
        </w:rPr>
        <w:t>responds</w:t>
      </w:r>
      <w:r w:rsidR="003572E4" w:rsidRPr="00C35F80">
        <w:rPr>
          <w:rFonts w:ascii="Book Antiqua" w:hAnsi="Book Antiqua"/>
        </w:rPr>
        <w:t xml:space="preserve"> well</w:t>
      </w:r>
      <w:r w:rsidR="00E16B9E">
        <w:rPr>
          <w:rFonts w:ascii="Book Antiqua" w:hAnsi="Book Antiqua"/>
        </w:rPr>
        <w:t xml:space="preserve"> </w:t>
      </w:r>
      <w:r w:rsidR="009B69F2" w:rsidRPr="00C35F80">
        <w:rPr>
          <w:rFonts w:ascii="Book Antiqua" w:hAnsi="Book Antiqua"/>
        </w:rPr>
        <w:t xml:space="preserve">to </w:t>
      </w:r>
      <w:proofErr w:type="spellStart"/>
      <w:r w:rsidR="009B69F2" w:rsidRPr="00C35F80">
        <w:rPr>
          <w:rFonts w:ascii="Book Antiqua" w:hAnsi="Book Antiqua"/>
        </w:rPr>
        <w:t>sulphonylurea</w:t>
      </w:r>
      <w:proofErr w:type="spellEnd"/>
      <w:r w:rsidR="009B69F2" w:rsidRPr="00C35F80">
        <w:rPr>
          <w:rFonts w:ascii="Book Antiqua" w:hAnsi="Book Antiqua"/>
        </w:rPr>
        <w:t xml:space="preserve"> therapy.</w:t>
      </w:r>
      <w:r w:rsidR="00E16B9E">
        <w:rPr>
          <w:rFonts w:ascii="Book Antiqua" w:hAnsi="Book Antiqua"/>
        </w:rPr>
        <w:t xml:space="preserve"> </w:t>
      </w:r>
    </w:p>
    <w:p w:rsidR="00615191" w:rsidRDefault="0008018E" w:rsidP="00806200">
      <w:pPr>
        <w:pStyle w:val="NormalWeb"/>
        <w:spacing w:before="0" w:beforeAutospacing="0" w:after="0" w:afterAutospacing="0" w:line="360" w:lineRule="auto"/>
        <w:ind w:firstLineChars="100" w:firstLine="240"/>
        <w:jc w:val="both"/>
        <w:textAlignment w:val="baseline"/>
        <w:rPr>
          <w:rFonts w:ascii="Book Antiqua" w:eastAsia="宋体" w:hAnsi="Book Antiqua"/>
          <w:lang w:eastAsia="zh-CN"/>
        </w:rPr>
      </w:pPr>
      <w:r w:rsidRPr="00C35F80">
        <w:rPr>
          <w:rFonts w:ascii="Book Antiqua" w:hAnsi="Book Antiqua"/>
        </w:rPr>
        <w:t>These</w:t>
      </w:r>
      <w:r w:rsidR="00E16B9E">
        <w:rPr>
          <w:rFonts w:ascii="Book Antiqua" w:hAnsi="Book Antiqua"/>
        </w:rPr>
        <w:t xml:space="preserve"> </w:t>
      </w:r>
      <w:r w:rsidRPr="00C35F80">
        <w:rPr>
          <w:rFonts w:ascii="Book Antiqua" w:hAnsi="Book Antiqua"/>
        </w:rPr>
        <w:t>children need to be followed up</w:t>
      </w:r>
      <w:r w:rsidR="00E16B9E">
        <w:rPr>
          <w:rFonts w:ascii="Book Antiqua" w:hAnsi="Book Antiqua"/>
        </w:rPr>
        <w:t xml:space="preserve"> </w:t>
      </w:r>
      <w:r w:rsidRPr="00C35F80">
        <w:rPr>
          <w:rFonts w:ascii="Book Antiqua" w:hAnsi="Book Antiqua"/>
        </w:rPr>
        <w:t>for</w:t>
      </w:r>
      <w:r w:rsidR="00E16B9E">
        <w:rPr>
          <w:rFonts w:ascii="Book Antiqua" w:hAnsi="Book Antiqua"/>
        </w:rPr>
        <w:t xml:space="preserve"> </w:t>
      </w:r>
      <w:r w:rsidRPr="00C35F80">
        <w:rPr>
          <w:rFonts w:ascii="Book Antiqua" w:hAnsi="Book Antiqua"/>
        </w:rPr>
        <w:t>glycemic control,</w:t>
      </w:r>
      <w:r w:rsidR="00E16B9E">
        <w:rPr>
          <w:rFonts w:ascii="Book Antiqua" w:hAnsi="Book Antiqua"/>
        </w:rPr>
        <w:t xml:space="preserve"> </w:t>
      </w:r>
      <w:r w:rsidRPr="00C35F80">
        <w:rPr>
          <w:rFonts w:ascii="Book Antiqua" w:hAnsi="Book Antiqua"/>
        </w:rPr>
        <w:t>growth pattern</w:t>
      </w:r>
      <w:r w:rsidR="00F02137">
        <w:rPr>
          <w:rFonts w:ascii="Book Antiqua" w:hAnsi="Book Antiqua"/>
        </w:rPr>
        <w:t>, developmental delay, seizures</w:t>
      </w:r>
      <w:r w:rsidRPr="00C35F80">
        <w:rPr>
          <w:rFonts w:ascii="Book Antiqua" w:hAnsi="Book Antiqua"/>
        </w:rPr>
        <w:t>, pancreatic</w:t>
      </w:r>
      <w:r w:rsidR="00E16B9E">
        <w:rPr>
          <w:rFonts w:ascii="Book Antiqua" w:hAnsi="Book Antiqua"/>
        </w:rPr>
        <w:t xml:space="preserve"> </w:t>
      </w:r>
      <w:r w:rsidRPr="00C35F80">
        <w:rPr>
          <w:rFonts w:ascii="Book Antiqua" w:hAnsi="Book Antiqua"/>
        </w:rPr>
        <w:t>exocrine</w:t>
      </w:r>
      <w:r w:rsidR="00E16B9E">
        <w:rPr>
          <w:rFonts w:ascii="Book Antiqua" w:hAnsi="Book Antiqua"/>
        </w:rPr>
        <w:t xml:space="preserve"> </w:t>
      </w:r>
      <w:r w:rsidRPr="00C35F80">
        <w:rPr>
          <w:rFonts w:ascii="Book Antiqua" w:hAnsi="Book Antiqua"/>
        </w:rPr>
        <w:t>function,</w:t>
      </w:r>
      <w:r w:rsidR="00E16B9E">
        <w:rPr>
          <w:rFonts w:ascii="Book Antiqua" w:hAnsi="Book Antiqua"/>
        </w:rPr>
        <w:t xml:space="preserve"> </w:t>
      </w:r>
      <w:r w:rsidRPr="00C35F80">
        <w:rPr>
          <w:rFonts w:ascii="Book Antiqua" w:hAnsi="Book Antiqua"/>
        </w:rPr>
        <w:t>hypothyroidism and</w:t>
      </w:r>
      <w:r w:rsidR="00E16B9E">
        <w:rPr>
          <w:rFonts w:ascii="Book Antiqua" w:hAnsi="Book Antiqua"/>
        </w:rPr>
        <w:t xml:space="preserve"> </w:t>
      </w:r>
      <w:r w:rsidRPr="00C35F80">
        <w:rPr>
          <w:rFonts w:ascii="Book Antiqua" w:hAnsi="Book Antiqua"/>
        </w:rPr>
        <w:t>other</w:t>
      </w:r>
      <w:r w:rsidR="00E16B9E">
        <w:rPr>
          <w:rFonts w:ascii="Book Antiqua" w:hAnsi="Book Antiqua"/>
        </w:rPr>
        <w:t xml:space="preserve"> </w:t>
      </w:r>
      <w:r w:rsidR="00363A8C" w:rsidRPr="00C35F80">
        <w:rPr>
          <w:rFonts w:ascii="Book Antiqua" w:hAnsi="Book Antiqua"/>
        </w:rPr>
        <w:t>co</w:t>
      </w:r>
      <w:r w:rsidRPr="00C35F80">
        <w:rPr>
          <w:rFonts w:ascii="Book Antiqua" w:hAnsi="Book Antiqua"/>
        </w:rPr>
        <w:t>morbid</w:t>
      </w:r>
      <w:r w:rsidR="00E16B9E">
        <w:rPr>
          <w:rFonts w:ascii="Book Antiqua" w:hAnsi="Book Antiqua"/>
        </w:rPr>
        <w:t xml:space="preserve"> </w:t>
      </w:r>
      <w:r w:rsidRPr="00C35F80">
        <w:rPr>
          <w:rFonts w:ascii="Book Antiqua" w:hAnsi="Book Antiqua"/>
        </w:rPr>
        <w:t>states</w:t>
      </w:r>
      <w:r w:rsidR="00E16B9E">
        <w:rPr>
          <w:rFonts w:ascii="Book Antiqua" w:hAnsi="Book Antiqua"/>
        </w:rPr>
        <w:t xml:space="preserve"> </w:t>
      </w:r>
      <w:r w:rsidRPr="00C35F80">
        <w:rPr>
          <w:rFonts w:ascii="Book Antiqua" w:hAnsi="Book Antiqua"/>
        </w:rPr>
        <w:t>depending on the type of mutation. Periodic</w:t>
      </w:r>
      <w:r w:rsidR="00E16B9E">
        <w:rPr>
          <w:rFonts w:ascii="Book Antiqua" w:hAnsi="Book Antiqua"/>
        </w:rPr>
        <w:t xml:space="preserve"> </w:t>
      </w:r>
      <w:r w:rsidRPr="00C35F80">
        <w:rPr>
          <w:rFonts w:ascii="Book Antiqua" w:hAnsi="Book Antiqua"/>
        </w:rPr>
        <w:t>monitoring for</w:t>
      </w:r>
      <w:r w:rsidR="00E16B9E">
        <w:rPr>
          <w:rFonts w:ascii="Book Antiqua" w:hAnsi="Book Antiqua"/>
        </w:rPr>
        <w:t xml:space="preserve"> </w:t>
      </w:r>
      <w:r w:rsidRPr="00C35F80">
        <w:rPr>
          <w:rFonts w:ascii="Book Antiqua" w:hAnsi="Book Antiqua"/>
        </w:rPr>
        <w:t>long term complications</w:t>
      </w:r>
      <w:r w:rsidR="00E16B9E">
        <w:rPr>
          <w:rFonts w:ascii="Book Antiqua" w:hAnsi="Book Antiqua"/>
        </w:rPr>
        <w:t xml:space="preserve"> </w:t>
      </w:r>
      <w:r w:rsidR="00193AD7" w:rsidRPr="00C35F80">
        <w:rPr>
          <w:rFonts w:ascii="Book Antiqua" w:hAnsi="Book Antiqua"/>
        </w:rPr>
        <w:t>is</w:t>
      </w:r>
      <w:r w:rsidR="00E16B9E">
        <w:rPr>
          <w:rFonts w:ascii="Book Antiqua" w:hAnsi="Book Antiqua"/>
        </w:rPr>
        <w:t xml:space="preserve"> </w:t>
      </w:r>
      <w:r w:rsidRPr="00C35F80">
        <w:rPr>
          <w:rFonts w:ascii="Book Antiqua" w:hAnsi="Book Antiqua"/>
        </w:rPr>
        <w:t>mandatory.</w:t>
      </w:r>
      <w:r w:rsidR="00E16B9E">
        <w:rPr>
          <w:rFonts w:ascii="Book Antiqua" w:hAnsi="Book Antiqua"/>
        </w:rPr>
        <w:t xml:space="preserve"> </w:t>
      </w:r>
      <w:r w:rsidRPr="00C35F80">
        <w:rPr>
          <w:rFonts w:ascii="Book Antiqua" w:hAnsi="Book Antiqua"/>
        </w:rPr>
        <w:t>Presently there are</w:t>
      </w:r>
      <w:r w:rsidR="00E16B9E">
        <w:rPr>
          <w:rFonts w:ascii="Book Antiqua" w:hAnsi="Book Antiqua"/>
        </w:rPr>
        <w:t xml:space="preserve"> </w:t>
      </w:r>
      <w:r w:rsidRPr="00C35F80">
        <w:rPr>
          <w:rFonts w:ascii="Book Antiqua" w:hAnsi="Book Antiqua"/>
        </w:rPr>
        <w:t>no guidelines</w:t>
      </w:r>
      <w:r w:rsidR="00E16B9E">
        <w:rPr>
          <w:rFonts w:ascii="Book Antiqua" w:hAnsi="Book Antiqua"/>
        </w:rPr>
        <w:t xml:space="preserve"> </w:t>
      </w:r>
      <w:r w:rsidRPr="00C35F80">
        <w:rPr>
          <w:rFonts w:ascii="Book Antiqua" w:hAnsi="Book Antiqua"/>
        </w:rPr>
        <w:t>for</w:t>
      </w:r>
      <w:r w:rsidR="00E16B9E">
        <w:rPr>
          <w:rFonts w:ascii="Book Antiqua" w:hAnsi="Book Antiqua"/>
        </w:rPr>
        <w:t xml:space="preserve"> </w:t>
      </w:r>
      <w:r w:rsidRPr="00C35F80">
        <w:rPr>
          <w:rFonts w:ascii="Book Antiqua" w:hAnsi="Book Antiqua"/>
        </w:rPr>
        <w:t>long term</w:t>
      </w:r>
      <w:r w:rsidR="00E16B9E">
        <w:rPr>
          <w:rFonts w:ascii="Book Antiqua" w:hAnsi="Book Antiqua"/>
        </w:rPr>
        <w:t xml:space="preserve"> </w:t>
      </w:r>
      <w:r w:rsidRPr="00C35F80">
        <w:rPr>
          <w:rFonts w:ascii="Book Antiqua" w:hAnsi="Book Antiqua"/>
        </w:rPr>
        <w:t>follow up</w:t>
      </w:r>
      <w:r w:rsidR="00E16B9E">
        <w:rPr>
          <w:rFonts w:ascii="Book Antiqua" w:hAnsi="Book Antiqua"/>
        </w:rPr>
        <w:t xml:space="preserve"> </w:t>
      </w:r>
      <w:r w:rsidRPr="00C35F80">
        <w:rPr>
          <w:rFonts w:ascii="Book Antiqua" w:hAnsi="Book Antiqua"/>
        </w:rPr>
        <w:t>for</w:t>
      </w:r>
      <w:r w:rsidR="00E16B9E">
        <w:rPr>
          <w:rFonts w:ascii="Book Antiqua" w:hAnsi="Book Antiqua"/>
        </w:rPr>
        <w:t xml:space="preserve"> </w:t>
      </w:r>
      <w:r w:rsidR="00D30386" w:rsidRPr="00C35F80">
        <w:rPr>
          <w:rFonts w:ascii="Book Antiqua" w:hAnsi="Book Antiqua"/>
        </w:rPr>
        <w:t>diabetes related complications</w:t>
      </w:r>
      <w:r w:rsidR="00E16B9E">
        <w:rPr>
          <w:rFonts w:ascii="Book Antiqua" w:hAnsi="Book Antiqua"/>
        </w:rPr>
        <w:t xml:space="preserve"> </w:t>
      </w:r>
      <w:r w:rsidR="00D30386" w:rsidRPr="00C35F80">
        <w:rPr>
          <w:rFonts w:ascii="Book Antiqua" w:hAnsi="Book Antiqua"/>
        </w:rPr>
        <w:t>in these children with infantile onset</w:t>
      </w:r>
      <w:r w:rsidR="00E16B9E">
        <w:rPr>
          <w:rFonts w:ascii="Book Antiqua" w:hAnsi="Book Antiqua"/>
        </w:rPr>
        <w:t xml:space="preserve"> </w:t>
      </w:r>
      <w:r w:rsidR="00806200">
        <w:rPr>
          <w:rFonts w:ascii="Book Antiqua" w:hAnsi="Book Antiqua"/>
        </w:rPr>
        <w:t>diabetes</w:t>
      </w:r>
      <w:r w:rsidR="00D30386" w:rsidRPr="00C35F80">
        <w:rPr>
          <w:rFonts w:ascii="Book Antiqua" w:hAnsi="Book Antiqua"/>
        </w:rPr>
        <w:t>,</w:t>
      </w:r>
      <w:r w:rsidR="00E16B9E">
        <w:rPr>
          <w:rFonts w:ascii="Book Antiqua" w:hAnsi="Book Antiqua"/>
        </w:rPr>
        <w:t xml:space="preserve"> </w:t>
      </w:r>
      <w:r w:rsidRPr="00C35F80">
        <w:rPr>
          <w:rFonts w:ascii="Book Antiqua" w:hAnsi="Book Antiqua"/>
        </w:rPr>
        <w:t>as</w:t>
      </w:r>
      <w:r w:rsidR="00E16B9E">
        <w:rPr>
          <w:rFonts w:ascii="Book Antiqua" w:hAnsi="Book Antiqua"/>
        </w:rPr>
        <w:t xml:space="preserve"> </w:t>
      </w:r>
      <w:r w:rsidRPr="00C35F80">
        <w:rPr>
          <w:rFonts w:ascii="Book Antiqua" w:hAnsi="Book Antiqua"/>
        </w:rPr>
        <w:t>long term</w:t>
      </w:r>
      <w:r w:rsidR="00E16B9E">
        <w:rPr>
          <w:rFonts w:ascii="Book Antiqua" w:hAnsi="Book Antiqua"/>
        </w:rPr>
        <w:t xml:space="preserve"> </w:t>
      </w:r>
      <w:r w:rsidRPr="00C35F80">
        <w:rPr>
          <w:rFonts w:ascii="Book Antiqua" w:hAnsi="Book Antiqua"/>
        </w:rPr>
        <w:t xml:space="preserve">follow up </w:t>
      </w:r>
      <w:r w:rsidR="00D30386" w:rsidRPr="00C35F80">
        <w:rPr>
          <w:rFonts w:ascii="Book Antiqua" w:hAnsi="Book Antiqua"/>
        </w:rPr>
        <w:t>studies are</w:t>
      </w:r>
      <w:r w:rsidR="00E16B9E">
        <w:rPr>
          <w:rFonts w:ascii="Book Antiqua" w:hAnsi="Book Antiqua"/>
        </w:rPr>
        <w:t xml:space="preserve"> </w:t>
      </w:r>
      <w:r w:rsidR="00F02137">
        <w:rPr>
          <w:rFonts w:ascii="Book Antiqua" w:hAnsi="Book Antiqua"/>
        </w:rPr>
        <w:t>lacking</w:t>
      </w:r>
      <w:r w:rsidRPr="00C35F80">
        <w:rPr>
          <w:rFonts w:ascii="Book Antiqua" w:hAnsi="Book Antiqua"/>
        </w:rPr>
        <w:t>.</w:t>
      </w:r>
      <w:r w:rsidR="003572E4" w:rsidRPr="00C35F80">
        <w:rPr>
          <w:rFonts w:ascii="Book Antiqua" w:hAnsi="Book Antiqua"/>
        </w:rPr>
        <w:t xml:space="preserve"> </w:t>
      </w:r>
      <w:r w:rsidR="00797092" w:rsidRPr="00C35F80">
        <w:rPr>
          <w:rFonts w:ascii="Book Antiqua" w:hAnsi="Book Antiqua"/>
        </w:rPr>
        <w:t>Evaluation of the parental diabetic status and the genetic</w:t>
      </w:r>
      <w:r w:rsidR="00E16B9E">
        <w:rPr>
          <w:rFonts w:ascii="Book Antiqua" w:hAnsi="Book Antiqua"/>
        </w:rPr>
        <w:t xml:space="preserve"> </w:t>
      </w:r>
      <w:r w:rsidR="00797092" w:rsidRPr="00C35F80">
        <w:rPr>
          <w:rFonts w:ascii="Book Antiqua" w:hAnsi="Book Antiqua"/>
        </w:rPr>
        <w:t>mutations</w:t>
      </w:r>
      <w:r w:rsidR="00E16B9E">
        <w:rPr>
          <w:rFonts w:ascii="Book Antiqua" w:hAnsi="Book Antiqua"/>
        </w:rPr>
        <w:t xml:space="preserve"> </w:t>
      </w:r>
      <w:r w:rsidR="00797092" w:rsidRPr="00C35F80">
        <w:rPr>
          <w:rFonts w:ascii="Book Antiqua" w:hAnsi="Book Antiqua"/>
        </w:rPr>
        <w:t>will help to plan counseling regarding the future</w:t>
      </w:r>
      <w:r w:rsidR="00E16B9E">
        <w:rPr>
          <w:rFonts w:ascii="Book Antiqua" w:hAnsi="Book Antiqua"/>
        </w:rPr>
        <w:t xml:space="preserve"> </w:t>
      </w:r>
      <w:r w:rsidR="00797092" w:rsidRPr="00C35F80">
        <w:rPr>
          <w:rFonts w:ascii="Book Antiqua" w:hAnsi="Book Antiqua"/>
        </w:rPr>
        <w:t xml:space="preserve">conceptions in the family. </w:t>
      </w:r>
      <w:r w:rsidR="003572E4" w:rsidRPr="00C35F80">
        <w:rPr>
          <w:rFonts w:ascii="Book Antiqua" w:hAnsi="Book Antiqua"/>
        </w:rPr>
        <w:t xml:space="preserve">A </w:t>
      </w:r>
      <w:r w:rsidR="00363A8C" w:rsidRPr="00C35F80">
        <w:rPr>
          <w:rFonts w:ascii="Book Antiqua" w:hAnsi="Book Antiqua"/>
        </w:rPr>
        <w:t>n</w:t>
      </w:r>
      <w:r w:rsidR="003572E4" w:rsidRPr="00C35F80">
        <w:rPr>
          <w:rFonts w:ascii="Book Antiqua" w:hAnsi="Book Antiqua"/>
        </w:rPr>
        <w:t xml:space="preserve">eonatal </w:t>
      </w:r>
      <w:r w:rsidR="00363A8C" w:rsidRPr="00C35F80">
        <w:rPr>
          <w:rFonts w:ascii="Book Antiqua" w:hAnsi="Book Antiqua"/>
        </w:rPr>
        <w:t>d</w:t>
      </w:r>
      <w:r w:rsidR="003572E4" w:rsidRPr="00C35F80">
        <w:rPr>
          <w:rFonts w:ascii="Book Antiqua" w:hAnsi="Book Antiqua"/>
        </w:rPr>
        <w:t xml:space="preserve">iabetes </w:t>
      </w:r>
      <w:r w:rsidR="00363A8C" w:rsidRPr="00C35F80">
        <w:rPr>
          <w:rFonts w:ascii="Book Antiqua" w:hAnsi="Book Antiqua"/>
        </w:rPr>
        <w:t>r</w:t>
      </w:r>
      <w:r w:rsidR="003572E4" w:rsidRPr="00C35F80">
        <w:rPr>
          <w:rFonts w:ascii="Book Antiqua" w:hAnsi="Book Antiqua"/>
        </w:rPr>
        <w:t>egistry has been established in India</w:t>
      </w:r>
      <w:r w:rsidR="00E16B9E">
        <w:rPr>
          <w:rFonts w:ascii="Book Antiqua" w:hAnsi="Book Antiqua"/>
        </w:rPr>
        <w:t xml:space="preserve"> </w:t>
      </w:r>
      <w:r w:rsidR="003572E4" w:rsidRPr="00C35F80">
        <w:rPr>
          <w:rFonts w:ascii="Book Antiqua" w:hAnsi="Book Antiqua"/>
        </w:rPr>
        <w:t>where facilities are available to sequence KCNJ11, ABCC8</w:t>
      </w:r>
      <w:r w:rsidR="00E16B9E">
        <w:rPr>
          <w:rFonts w:ascii="Book Antiqua" w:hAnsi="Book Antiqua"/>
        </w:rPr>
        <w:t xml:space="preserve"> </w:t>
      </w:r>
      <w:r w:rsidR="003572E4" w:rsidRPr="00C35F80">
        <w:rPr>
          <w:rFonts w:ascii="Book Antiqua" w:hAnsi="Book Antiqua"/>
        </w:rPr>
        <w:t>insulin genes and other syndromic</w:t>
      </w:r>
      <w:r w:rsidR="00E16B9E">
        <w:rPr>
          <w:rFonts w:ascii="Book Antiqua" w:hAnsi="Book Antiqua"/>
        </w:rPr>
        <w:t xml:space="preserve"> </w:t>
      </w:r>
      <w:r w:rsidR="003572E4" w:rsidRPr="00C35F80">
        <w:rPr>
          <w:rFonts w:ascii="Book Antiqua" w:hAnsi="Book Antiqua"/>
        </w:rPr>
        <w:t>mutations</w:t>
      </w:r>
      <w:r w:rsidR="00A13717" w:rsidRPr="00C35F80">
        <w:rPr>
          <w:rFonts w:ascii="Book Antiqua" w:hAnsi="Book Antiqua"/>
        </w:rPr>
        <w:t>.</w:t>
      </w:r>
    </w:p>
    <w:p w:rsidR="00806200" w:rsidRPr="00806200" w:rsidRDefault="00806200" w:rsidP="00806200">
      <w:pPr>
        <w:pStyle w:val="NormalWeb"/>
        <w:spacing w:before="0" w:beforeAutospacing="0" w:after="0" w:afterAutospacing="0" w:line="360" w:lineRule="auto"/>
        <w:ind w:firstLineChars="100" w:firstLine="240"/>
        <w:jc w:val="both"/>
        <w:textAlignment w:val="baseline"/>
        <w:rPr>
          <w:rFonts w:ascii="Book Antiqua" w:eastAsia="宋体" w:hAnsi="Book Antiqua"/>
          <w:lang w:eastAsia="zh-CN"/>
        </w:rPr>
      </w:pPr>
    </w:p>
    <w:p w:rsidR="006F0C1E" w:rsidRPr="00806200" w:rsidRDefault="00806200" w:rsidP="003E018D">
      <w:pPr>
        <w:pStyle w:val="NormalWeb"/>
        <w:spacing w:before="0" w:beforeAutospacing="0" w:after="0" w:afterAutospacing="0" w:line="360" w:lineRule="auto"/>
        <w:jc w:val="both"/>
        <w:textAlignment w:val="baseline"/>
        <w:rPr>
          <w:rFonts w:ascii="Book Antiqua" w:eastAsia="宋体" w:hAnsi="Book Antiqua"/>
          <w:b/>
          <w:lang w:eastAsia="zh-CN"/>
        </w:rPr>
      </w:pPr>
      <w:r w:rsidRPr="00806200">
        <w:rPr>
          <w:rFonts w:ascii="Book Antiqua" w:hAnsi="Book Antiqua"/>
          <w:b/>
        </w:rPr>
        <w:t>CONCLUSION</w:t>
      </w:r>
    </w:p>
    <w:p w:rsidR="008026EA" w:rsidRPr="00C35F80" w:rsidRDefault="003D7C11"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lastRenderedPageBreak/>
        <w:t>DKA is</w:t>
      </w:r>
      <w:r w:rsidR="00E16B9E">
        <w:rPr>
          <w:rFonts w:ascii="Book Antiqua" w:hAnsi="Book Antiqua"/>
        </w:rPr>
        <w:t xml:space="preserve"> </w:t>
      </w:r>
      <w:r w:rsidRPr="00C35F80">
        <w:rPr>
          <w:rFonts w:ascii="Book Antiqua" w:hAnsi="Book Antiqua"/>
        </w:rPr>
        <w:t xml:space="preserve">the commonest presentation of </w:t>
      </w:r>
      <w:r w:rsidR="00125628">
        <w:rPr>
          <w:rFonts w:ascii="Book Antiqua" w:hAnsi="Book Antiqua"/>
        </w:rPr>
        <w:t>infantile onset diabetes in 67</w:t>
      </w:r>
      <w:r w:rsidR="00125628">
        <w:rPr>
          <w:rFonts w:ascii="Book Antiqua" w:eastAsia="宋体" w:hAnsi="Book Antiqua" w:hint="eastAsia"/>
          <w:lang w:eastAsia="zh-CN"/>
        </w:rPr>
        <w:t>%</w:t>
      </w:r>
      <w:r w:rsidR="00125628">
        <w:rPr>
          <w:rFonts w:ascii="Book Antiqua" w:hAnsi="Book Antiqua"/>
        </w:rPr>
        <w:t>-</w:t>
      </w:r>
      <w:r w:rsidRPr="00C35F80">
        <w:rPr>
          <w:rFonts w:ascii="Book Antiqua" w:hAnsi="Book Antiqua"/>
        </w:rPr>
        <w:t>83%</w:t>
      </w:r>
      <w:r w:rsidR="00125628">
        <w:rPr>
          <w:rFonts w:ascii="Book Antiqua" w:eastAsia="宋体" w:hAnsi="Book Antiqua" w:hint="eastAsia"/>
          <w:lang w:eastAsia="zh-CN"/>
        </w:rPr>
        <w:t>.</w:t>
      </w:r>
      <w:r w:rsidRPr="00C35F80">
        <w:rPr>
          <w:rFonts w:ascii="Book Antiqua" w:hAnsi="Book Antiqua"/>
        </w:rPr>
        <w:t xml:space="preserve"> Low birth weight is common</w:t>
      </w:r>
      <w:r w:rsidR="00E16B9E">
        <w:rPr>
          <w:rFonts w:ascii="Book Antiqua" w:hAnsi="Book Antiqua"/>
        </w:rPr>
        <w:t xml:space="preserve"> </w:t>
      </w:r>
      <w:r w:rsidRPr="00C35F80">
        <w:rPr>
          <w:rFonts w:ascii="Book Antiqua" w:hAnsi="Book Antiqua"/>
        </w:rPr>
        <w:t>in</w:t>
      </w:r>
      <w:r w:rsidR="00E16B9E">
        <w:rPr>
          <w:rFonts w:ascii="Book Antiqua" w:hAnsi="Book Antiqua"/>
        </w:rPr>
        <w:t xml:space="preserve"> </w:t>
      </w:r>
      <w:r w:rsidRPr="00C35F80">
        <w:rPr>
          <w:rFonts w:ascii="Book Antiqua" w:hAnsi="Book Antiqua"/>
        </w:rPr>
        <w:t>infants</w:t>
      </w:r>
      <w:r w:rsidR="00E16B9E">
        <w:rPr>
          <w:rFonts w:ascii="Book Antiqua" w:hAnsi="Book Antiqua"/>
        </w:rPr>
        <w:t xml:space="preserve"> </w:t>
      </w:r>
      <w:r w:rsidRPr="00C35F80">
        <w:rPr>
          <w:rFonts w:ascii="Book Antiqua" w:hAnsi="Book Antiqua"/>
        </w:rPr>
        <w:t xml:space="preserve">less than 6 </w:t>
      </w:r>
      <w:proofErr w:type="spellStart"/>
      <w:r w:rsidRPr="00C35F80">
        <w:rPr>
          <w:rFonts w:ascii="Book Antiqua" w:hAnsi="Book Antiqua"/>
        </w:rPr>
        <w:t>mo</w:t>
      </w:r>
      <w:proofErr w:type="spellEnd"/>
      <w:r w:rsidRPr="00C35F80">
        <w:rPr>
          <w:rFonts w:ascii="Book Antiqua" w:hAnsi="Book Antiqua"/>
        </w:rPr>
        <w:t xml:space="preserve"> of age at presentation. </w:t>
      </w:r>
      <w:r w:rsidR="00125628" w:rsidRPr="00125628">
        <w:rPr>
          <w:rFonts w:ascii="Book Antiqua" w:hAnsi="Book Antiqua"/>
        </w:rPr>
        <w:t>Sixty-seven point five</w:t>
      </w:r>
      <w:r w:rsidR="00125628">
        <w:rPr>
          <w:rFonts w:ascii="Book Antiqua" w:eastAsia="宋体" w:hAnsi="Book Antiqua" w:hint="eastAsia"/>
          <w:lang w:eastAsia="zh-CN"/>
        </w:rPr>
        <w:t xml:space="preserve"> percent</w:t>
      </w:r>
      <w:r w:rsidR="00C760EA" w:rsidRPr="00C35F80">
        <w:rPr>
          <w:rFonts w:ascii="Book Antiqua" w:hAnsi="Book Antiqua"/>
        </w:rPr>
        <w:t xml:space="preserve"> of IODM had</w:t>
      </w:r>
      <w:r w:rsidR="00E16B9E">
        <w:rPr>
          <w:rFonts w:ascii="Book Antiqua" w:hAnsi="Book Antiqua"/>
        </w:rPr>
        <w:t xml:space="preserve"> </w:t>
      </w:r>
      <w:r w:rsidR="00C760EA" w:rsidRPr="00C35F80">
        <w:rPr>
          <w:rFonts w:ascii="Book Antiqua" w:hAnsi="Book Antiqua"/>
        </w:rPr>
        <w:t xml:space="preserve">a missed diagnosis at presentation. </w:t>
      </w:r>
      <w:r w:rsidR="003572E4" w:rsidRPr="00C35F80">
        <w:rPr>
          <w:rFonts w:ascii="Book Antiqua" w:hAnsi="Book Antiqua"/>
        </w:rPr>
        <w:t>Monogenic diabetes is the commonest</w:t>
      </w:r>
      <w:r w:rsidR="00E16B9E">
        <w:rPr>
          <w:rFonts w:ascii="Book Antiqua" w:hAnsi="Book Antiqua"/>
        </w:rPr>
        <w:t xml:space="preserve"> </w:t>
      </w:r>
      <w:r w:rsidR="003572E4" w:rsidRPr="00C35F80">
        <w:rPr>
          <w:rFonts w:ascii="Book Antiqua" w:hAnsi="Book Antiqua"/>
        </w:rPr>
        <w:t>cause</w:t>
      </w:r>
      <w:r w:rsidR="00E16B9E">
        <w:rPr>
          <w:rFonts w:ascii="Book Antiqua" w:hAnsi="Book Antiqua"/>
        </w:rPr>
        <w:t xml:space="preserve"> </w:t>
      </w:r>
      <w:r w:rsidR="00125628">
        <w:rPr>
          <w:rFonts w:ascii="Book Antiqua" w:hAnsi="Book Antiqua"/>
        </w:rPr>
        <w:t>of infantile onset diabetes</w:t>
      </w:r>
      <w:r w:rsidR="00051F61" w:rsidRPr="00C35F80">
        <w:rPr>
          <w:rFonts w:ascii="Book Antiqua" w:hAnsi="Book Antiqua"/>
        </w:rPr>
        <w:t>.</w:t>
      </w:r>
      <w:r w:rsidR="003572E4" w:rsidRPr="00C35F80">
        <w:rPr>
          <w:rFonts w:ascii="Book Antiqua" w:hAnsi="Book Antiqua"/>
        </w:rPr>
        <w:t xml:space="preserve"> KCNJ11</w:t>
      </w:r>
      <w:r w:rsidR="00363A8C" w:rsidRPr="00C35F80">
        <w:rPr>
          <w:rFonts w:ascii="Book Antiqua" w:hAnsi="Book Antiqua"/>
        </w:rPr>
        <w:t>/</w:t>
      </w:r>
      <w:r w:rsidR="003572E4" w:rsidRPr="00C35F80">
        <w:rPr>
          <w:rFonts w:ascii="Book Antiqua" w:hAnsi="Book Antiqua"/>
        </w:rPr>
        <w:t>ABCC8</w:t>
      </w:r>
      <w:r w:rsidR="00E16B9E">
        <w:rPr>
          <w:rFonts w:ascii="Book Antiqua" w:hAnsi="Book Antiqua"/>
        </w:rPr>
        <w:t xml:space="preserve"> </w:t>
      </w:r>
      <w:r w:rsidR="00363A8C" w:rsidRPr="00C35F80">
        <w:rPr>
          <w:rFonts w:ascii="Book Antiqua" w:hAnsi="Book Antiqua"/>
        </w:rPr>
        <w:t xml:space="preserve">and EIF2AK </w:t>
      </w:r>
      <w:r w:rsidR="003572E4" w:rsidRPr="00C35F80">
        <w:rPr>
          <w:rFonts w:ascii="Book Antiqua" w:hAnsi="Book Antiqua"/>
        </w:rPr>
        <w:t>mutations are</w:t>
      </w:r>
      <w:r w:rsidR="00E16B9E">
        <w:rPr>
          <w:rFonts w:ascii="Book Antiqua" w:hAnsi="Book Antiqua"/>
        </w:rPr>
        <w:t xml:space="preserve"> </w:t>
      </w:r>
      <w:r w:rsidR="003572E4" w:rsidRPr="00C35F80">
        <w:rPr>
          <w:rFonts w:ascii="Book Antiqua" w:hAnsi="Book Antiqua"/>
        </w:rPr>
        <w:t>the commonly reported</w:t>
      </w:r>
      <w:r w:rsidR="00E16B9E">
        <w:rPr>
          <w:rFonts w:ascii="Book Antiqua" w:hAnsi="Book Antiqua"/>
        </w:rPr>
        <w:t xml:space="preserve"> </w:t>
      </w:r>
      <w:r w:rsidR="00125628">
        <w:rPr>
          <w:rFonts w:ascii="Book Antiqua" w:hAnsi="Book Antiqua"/>
        </w:rPr>
        <w:t>non</w:t>
      </w:r>
      <w:r w:rsidR="00125628">
        <w:rPr>
          <w:rFonts w:ascii="Book Antiqua" w:eastAsia="宋体" w:hAnsi="Book Antiqua" w:hint="eastAsia"/>
          <w:lang w:eastAsia="zh-CN"/>
        </w:rPr>
        <w:t>.</w:t>
      </w:r>
      <w:r w:rsidR="00E16B9E">
        <w:rPr>
          <w:rFonts w:ascii="Book Antiqua" w:hAnsi="Book Antiqua"/>
        </w:rPr>
        <w:t xml:space="preserve"> </w:t>
      </w:r>
      <w:proofErr w:type="gramStart"/>
      <w:r w:rsidR="00193AD7" w:rsidRPr="00C35F80">
        <w:rPr>
          <w:rFonts w:ascii="Book Antiqua" w:hAnsi="Book Antiqua"/>
        </w:rPr>
        <w:t>Syndrome</w:t>
      </w:r>
      <w:r w:rsidR="00E16B9E">
        <w:rPr>
          <w:rFonts w:ascii="Book Antiqua" w:hAnsi="Book Antiqua"/>
        </w:rPr>
        <w:t xml:space="preserve"> </w:t>
      </w:r>
      <w:r w:rsidR="00363A8C" w:rsidRPr="00C35F80">
        <w:rPr>
          <w:rFonts w:ascii="Book Antiqua" w:hAnsi="Book Antiqua"/>
        </w:rPr>
        <w:t>and syndromic</w:t>
      </w:r>
      <w:r w:rsidR="00E16B9E">
        <w:rPr>
          <w:rFonts w:ascii="Book Antiqua" w:hAnsi="Book Antiqua"/>
        </w:rPr>
        <w:t xml:space="preserve"> </w:t>
      </w:r>
      <w:r w:rsidR="00363A8C" w:rsidRPr="00C35F80">
        <w:rPr>
          <w:rFonts w:ascii="Book Antiqua" w:hAnsi="Book Antiqua"/>
        </w:rPr>
        <w:t>types</w:t>
      </w:r>
      <w:r w:rsidR="00E16B9E">
        <w:rPr>
          <w:rFonts w:ascii="Book Antiqua" w:hAnsi="Book Antiqua"/>
        </w:rPr>
        <w:t xml:space="preserve"> </w:t>
      </w:r>
      <w:r w:rsidR="00363A8C" w:rsidRPr="00C35F80">
        <w:rPr>
          <w:rFonts w:ascii="Book Antiqua" w:hAnsi="Book Antiqua"/>
        </w:rPr>
        <w:t>respectively.</w:t>
      </w:r>
      <w:proofErr w:type="gramEnd"/>
      <w:r w:rsidR="00E16B9E">
        <w:rPr>
          <w:rFonts w:ascii="Book Antiqua" w:hAnsi="Book Antiqua"/>
        </w:rPr>
        <w:t xml:space="preserve"> </w:t>
      </w:r>
      <w:r w:rsidR="00525FCC" w:rsidRPr="00C35F80">
        <w:rPr>
          <w:rFonts w:ascii="Book Antiqua" w:hAnsi="Book Antiqua"/>
        </w:rPr>
        <w:t xml:space="preserve">Transient neonatal </w:t>
      </w:r>
      <w:r w:rsidR="00F959BB" w:rsidRPr="00C35F80">
        <w:rPr>
          <w:rFonts w:ascii="Book Antiqua" w:hAnsi="Book Antiqua"/>
          <w:bCs/>
          <w:kern w:val="36"/>
        </w:rPr>
        <w:t>DM</w:t>
      </w:r>
      <w:r w:rsidR="00525FCC" w:rsidRPr="00C35F80">
        <w:rPr>
          <w:rFonts w:ascii="Book Antiqua" w:hAnsi="Book Antiqua"/>
        </w:rPr>
        <w:t xml:space="preserve"> was</w:t>
      </w:r>
      <w:r w:rsidR="00E16B9E">
        <w:rPr>
          <w:rFonts w:ascii="Book Antiqua" w:hAnsi="Book Antiqua"/>
        </w:rPr>
        <w:t xml:space="preserve"> </w:t>
      </w:r>
      <w:r w:rsidR="00525FCC" w:rsidRPr="00C35F80">
        <w:rPr>
          <w:rFonts w:ascii="Book Antiqua" w:hAnsi="Book Antiqua"/>
        </w:rPr>
        <w:t>noted in 10% of all infantile onset</w:t>
      </w:r>
      <w:r w:rsidR="00125628">
        <w:rPr>
          <w:rFonts w:ascii="Book Antiqua" w:eastAsia="宋体" w:hAnsi="Book Antiqua" w:hint="eastAsia"/>
          <w:lang w:eastAsia="zh-CN"/>
        </w:rPr>
        <w:t xml:space="preserve"> </w:t>
      </w:r>
      <w:r w:rsidR="00525FCC" w:rsidRPr="00C35F80">
        <w:rPr>
          <w:rFonts w:ascii="Book Antiqua" w:hAnsi="Book Antiqua"/>
        </w:rPr>
        <w:t>diabetics</w:t>
      </w:r>
      <w:r w:rsidR="00E16B9E">
        <w:rPr>
          <w:rFonts w:ascii="Book Antiqua" w:hAnsi="Book Antiqua"/>
        </w:rPr>
        <w:t xml:space="preserve"> </w:t>
      </w:r>
      <w:r w:rsidR="00832A34" w:rsidRPr="00C35F80">
        <w:rPr>
          <w:rFonts w:ascii="Book Antiqua" w:hAnsi="Book Antiqua"/>
        </w:rPr>
        <w:t>in south India</w:t>
      </w:r>
      <w:r w:rsidR="00125628">
        <w:rPr>
          <w:rFonts w:ascii="Book Antiqua" w:eastAsia="宋体" w:hAnsi="Book Antiqua" w:hint="eastAsia"/>
          <w:lang w:eastAsia="zh-CN"/>
        </w:rPr>
        <w:t>.</w:t>
      </w:r>
      <w:r w:rsidR="00E16B9E">
        <w:rPr>
          <w:rFonts w:ascii="Book Antiqua" w:hAnsi="Book Antiqua"/>
        </w:rPr>
        <w:t xml:space="preserve"> </w:t>
      </w:r>
      <w:r w:rsidR="008026EA" w:rsidRPr="00C35F80">
        <w:rPr>
          <w:rFonts w:ascii="Book Antiqua" w:hAnsi="Book Antiqua"/>
        </w:rPr>
        <w:t>Developmental delay and seizures are</w:t>
      </w:r>
      <w:r w:rsidR="00E16B9E">
        <w:rPr>
          <w:rFonts w:ascii="Book Antiqua" w:hAnsi="Book Antiqua"/>
        </w:rPr>
        <w:t xml:space="preserve"> </w:t>
      </w:r>
      <w:r w:rsidR="008026EA" w:rsidRPr="00C35F80">
        <w:rPr>
          <w:rFonts w:ascii="Book Antiqua" w:hAnsi="Book Antiqua"/>
        </w:rPr>
        <w:t>major</w:t>
      </w:r>
      <w:r w:rsidR="00E16B9E">
        <w:rPr>
          <w:rFonts w:ascii="Book Antiqua" w:hAnsi="Book Antiqua"/>
        </w:rPr>
        <w:t xml:space="preserve"> </w:t>
      </w:r>
      <w:r w:rsidR="008026EA" w:rsidRPr="00C35F80">
        <w:rPr>
          <w:rFonts w:ascii="Book Antiqua" w:hAnsi="Book Antiqua"/>
        </w:rPr>
        <w:t>co morbid factors</w:t>
      </w:r>
      <w:r w:rsidR="00E16B9E">
        <w:rPr>
          <w:rFonts w:ascii="Book Antiqua" w:hAnsi="Book Antiqua"/>
        </w:rPr>
        <w:t xml:space="preserve"> </w:t>
      </w:r>
      <w:r w:rsidR="00051F61" w:rsidRPr="00C35F80">
        <w:rPr>
          <w:rFonts w:ascii="Book Antiqua" w:hAnsi="Book Antiqua"/>
        </w:rPr>
        <w:t>in IODM</w:t>
      </w:r>
      <w:r w:rsidR="008026EA" w:rsidRPr="00C35F80">
        <w:rPr>
          <w:rFonts w:ascii="Book Antiqua" w:hAnsi="Book Antiqua"/>
        </w:rPr>
        <w:t>.</w:t>
      </w:r>
      <w:r w:rsidR="00125628">
        <w:rPr>
          <w:rFonts w:ascii="Book Antiqua" w:eastAsia="宋体" w:hAnsi="Book Antiqua" w:hint="eastAsia"/>
          <w:lang w:eastAsia="zh-CN"/>
        </w:rPr>
        <w:t xml:space="preserve"> </w:t>
      </w:r>
      <w:r w:rsidR="00051F61" w:rsidRPr="00C35F80">
        <w:rPr>
          <w:rFonts w:ascii="Book Antiqua" w:hAnsi="Book Antiqua"/>
        </w:rPr>
        <w:t>Glycemic</w:t>
      </w:r>
      <w:r w:rsidR="00E16B9E">
        <w:rPr>
          <w:rFonts w:ascii="Book Antiqua" w:hAnsi="Book Antiqua"/>
        </w:rPr>
        <w:t xml:space="preserve"> </w:t>
      </w:r>
      <w:r w:rsidR="00051F61" w:rsidRPr="00C35F80">
        <w:rPr>
          <w:rFonts w:ascii="Book Antiqua" w:hAnsi="Book Antiqua"/>
        </w:rPr>
        <w:t>control assessment</w:t>
      </w:r>
      <w:r w:rsidR="00E16B9E">
        <w:rPr>
          <w:rFonts w:ascii="Book Antiqua" w:hAnsi="Book Antiqua"/>
        </w:rPr>
        <w:t xml:space="preserve"> </w:t>
      </w:r>
      <w:r w:rsidR="00051F61" w:rsidRPr="00C35F80">
        <w:rPr>
          <w:rFonts w:ascii="Book Antiqua" w:hAnsi="Book Antiqua"/>
        </w:rPr>
        <w:t>among</w:t>
      </w:r>
      <w:r w:rsidR="00E16B9E">
        <w:rPr>
          <w:rFonts w:ascii="Book Antiqua" w:hAnsi="Book Antiqua"/>
        </w:rPr>
        <w:t xml:space="preserve"> </w:t>
      </w:r>
      <w:r w:rsidR="00051F61" w:rsidRPr="00C35F80">
        <w:rPr>
          <w:rFonts w:ascii="Book Antiqua" w:hAnsi="Book Antiqua"/>
        </w:rPr>
        <w:t>breast fed infants and</w:t>
      </w:r>
      <w:r w:rsidR="00E16B9E">
        <w:rPr>
          <w:rFonts w:ascii="Book Antiqua" w:hAnsi="Book Antiqua"/>
        </w:rPr>
        <w:t xml:space="preserve"> </w:t>
      </w:r>
      <w:r w:rsidR="00051F61" w:rsidRPr="00C35F80">
        <w:rPr>
          <w:rFonts w:ascii="Book Antiqua" w:hAnsi="Book Antiqua"/>
        </w:rPr>
        <w:t xml:space="preserve">dispensing very </w:t>
      </w:r>
      <w:r w:rsidR="00193AD7" w:rsidRPr="00C35F80">
        <w:rPr>
          <w:rFonts w:ascii="Book Antiqua" w:hAnsi="Book Antiqua"/>
        </w:rPr>
        <w:t>small doses of insulin are</w:t>
      </w:r>
      <w:r w:rsidR="00051F61" w:rsidRPr="00C35F80">
        <w:rPr>
          <w:rFonts w:ascii="Book Antiqua" w:hAnsi="Book Antiqua"/>
        </w:rPr>
        <w:t xml:space="preserve"> difficult </w:t>
      </w:r>
      <w:r w:rsidR="00125628">
        <w:rPr>
          <w:rFonts w:ascii="Book Antiqua" w:hAnsi="Book Antiqua"/>
        </w:rPr>
        <w:t>in IODM in developing countries</w:t>
      </w:r>
      <w:r w:rsidR="00051F61" w:rsidRPr="00C35F80">
        <w:rPr>
          <w:rFonts w:ascii="Book Antiqua" w:hAnsi="Book Antiqua"/>
        </w:rPr>
        <w:t xml:space="preserve">. </w:t>
      </w:r>
      <w:r w:rsidR="008026EA" w:rsidRPr="00C35F80">
        <w:rPr>
          <w:rFonts w:ascii="Book Antiqua" w:hAnsi="Book Antiqua"/>
        </w:rPr>
        <w:t>Management is</w:t>
      </w:r>
      <w:r w:rsidR="00E16B9E">
        <w:rPr>
          <w:rFonts w:ascii="Book Antiqua" w:hAnsi="Book Antiqua"/>
        </w:rPr>
        <w:t xml:space="preserve"> </w:t>
      </w:r>
      <w:r w:rsidR="008026EA" w:rsidRPr="00C35F80">
        <w:rPr>
          <w:rFonts w:ascii="Book Antiqua" w:hAnsi="Book Antiqua"/>
        </w:rPr>
        <w:t>by</w:t>
      </w:r>
      <w:r w:rsidR="00E16B9E">
        <w:rPr>
          <w:rFonts w:ascii="Book Antiqua" w:hAnsi="Book Antiqua"/>
        </w:rPr>
        <w:t xml:space="preserve"> </w:t>
      </w:r>
      <w:r w:rsidR="008026EA" w:rsidRPr="00C35F80">
        <w:rPr>
          <w:rFonts w:ascii="Book Antiqua" w:hAnsi="Book Antiqua"/>
        </w:rPr>
        <w:t>once or twice a</w:t>
      </w:r>
      <w:r w:rsidR="00E16B9E">
        <w:rPr>
          <w:rFonts w:ascii="Book Antiqua" w:hAnsi="Book Antiqua"/>
        </w:rPr>
        <w:t xml:space="preserve"> </w:t>
      </w:r>
      <w:r w:rsidR="008026EA" w:rsidRPr="00C35F80">
        <w:rPr>
          <w:rFonts w:ascii="Book Antiqua" w:hAnsi="Book Antiqua"/>
        </w:rPr>
        <w:t>day</w:t>
      </w:r>
      <w:r w:rsidR="00E16B9E">
        <w:rPr>
          <w:rFonts w:ascii="Book Antiqua" w:hAnsi="Book Antiqua"/>
        </w:rPr>
        <w:t xml:space="preserve"> </w:t>
      </w:r>
      <w:r w:rsidR="003572E4" w:rsidRPr="00C35F80">
        <w:rPr>
          <w:rFonts w:ascii="Book Antiqua" w:hAnsi="Book Antiqua"/>
        </w:rPr>
        <w:t>i</w:t>
      </w:r>
      <w:r w:rsidR="009B69F2" w:rsidRPr="00C35F80">
        <w:rPr>
          <w:rFonts w:ascii="Book Antiqua" w:hAnsi="Book Antiqua"/>
        </w:rPr>
        <w:t>njections of</w:t>
      </w:r>
      <w:r w:rsidR="00E16B9E">
        <w:rPr>
          <w:rFonts w:ascii="Book Antiqua" w:hAnsi="Book Antiqua"/>
        </w:rPr>
        <w:t xml:space="preserve"> </w:t>
      </w:r>
      <w:r w:rsidR="008026EA" w:rsidRPr="00C35F80">
        <w:rPr>
          <w:rFonts w:ascii="Book Antiqua" w:hAnsi="Book Antiqua"/>
        </w:rPr>
        <w:t>intermediate acting</w:t>
      </w:r>
      <w:r w:rsidR="00051F61" w:rsidRPr="00C35F80">
        <w:rPr>
          <w:rFonts w:ascii="Book Antiqua" w:hAnsi="Book Antiqua"/>
        </w:rPr>
        <w:t xml:space="preserve"> subcutaneous</w:t>
      </w:r>
      <w:r w:rsidR="00E16B9E">
        <w:rPr>
          <w:rFonts w:ascii="Book Antiqua" w:hAnsi="Book Antiqua"/>
        </w:rPr>
        <w:t xml:space="preserve"> </w:t>
      </w:r>
      <w:r w:rsidR="008026EA" w:rsidRPr="00C35F80">
        <w:rPr>
          <w:rFonts w:ascii="Book Antiqua" w:hAnsi="Book Antiqua"/>
        </w:rPr>
        <w:t>insulin</w:t>
      </w:r>
      <w:r w:rsidR="00832A34" w:rsidRPr="00C35F80">
        <w:rPr>
          <w:rFonts w:ascii="Book Antiqua" w:hAnsi="Book Antiqua"/>
        </w:rPr>
        <w:t>,</w:t>
      </w:r>
      <w:r w:rsidR="00E16B9E">
        <w:rPr>
          <w:rFonts w:ascii="Book Antiqua" w:hAnsi="Book Antiqua"/>
        </w:rPr>
        <w:t xml:space="preserve"> </w:t>
      </w:r>
      <w:r w:rsidR="00832A34" w:rsidRPr="00C35F80">
        <w:rPr>
          <w:rFonts w:ascii="Book Antiqua" w:hAnsi="Book Antiqua"/>
        </w:rPr>
        <w:t>continuous subcutaneous</w:t>
      </w:r>
      <w:r w:rsidR="00E16B9E">
        <w:rPr>
          <w:rFonts w:ascii="Book Antiqua" w:hAnsi="Book Antiqua"/>
        </w:rPr>
        <w:t xml:space="preserve"> </w:t>
      </w:r>
      <w:r w:rsidR="00832A34" w:rsidRPr="00C35F80">
        <w:rPr>
          <w:rFonts w:ascii="Book Antiqua" w:hAnsi="Book Antiqua"/>
        </w:rPr>
        <w:t>insulin infusions</w:t>
      </w:r>
      <w:r w:rsidR="00E16B9E">
        <w:rPr>
          <w:rFonts w:ascii="Book Antiqua" w:hAnsi="Book Antiqua"/>
        </w:rPr>
        <w:t xml:space="preserve"> </w:t>
      </w:r>
      <w:r w:rsidR="00832A34" w:rsidRPr="00C35F80">
        <w:rPr>
          <w:rFonts w:ascii="Book Antiqua" w:hAnsi="Book Antiqua"/>
        </w:rPr>
        <w:t>if feasible</w:t>
      </w:r>
      <w:r w:rsidR="00125628">
        <w:rPr>
          <w:rFonts w:ascii="Book Antiqua" w:eastAsia="宋体" w:hAnsi="Book Antiqua" w:hint="eastAsia"/>
          <w:lang w:eastAsia="zh-CN"/>
        </w:rPr>
        <w:t xml:space="preserve">. </w:t>
      </w:r>
      <w:r w:rsidR="00A90CD1" w:rsidRPr="00C35F80">
        <w:rPr>
          <w:rFonts w:ascii="Book Antiqua" w:hAnsi="Book Antiqua"/>
        </w:rPr>
        <w:t>Potassium</w:t>
      </w:r>
      <w:r w:rsidR="00051F61" w:rsidRPr="00C35F80">
        <w:rPr>
          <w:rFonts w:ascii="Book Antiqua" w:hAnsi="Book Antiqua"/>
        </w:rPr>
        <w:t xml:space="preserve"> channel mutations</w:t>
      </w:r>
      <w:r w:rsidR="00125628">
        <w:rPr>
          <w:rFonts w:ascii="Book Antiqua" w:eastAsia="宋体" w:hAnsi="Book Antiqua" w:hint="eastAsia"/>
          <w:lang w:eastAsia="zh-CN"/>
        </w:rPr>
        <w:t xml:space="preserve"> </w:t>
      </w:r>
      <w:r w:rsidR="00051F61" w:rsidRPr="00C35F80">
        <w:rPr>
          <w:rFonts w:ascii="Book Antiqua" w:hAnsi="Book Antiqua"/>
        </w:rPr>
        <w:t>(KCNJ11</w:t>
      </w:r>
      <w:r w:rsidR="00E16B9E">
        <w:rPr>
          <w:rFonts w:ascii="Book Antiqua" w:hAnsi="Book Antiqua"/>
        </w:rPr>
        <w:t xml:space="preserve"> </w:t>
      </w:r>
      <w:r w:rsidR="00051F61" w:rsidRPr="00C35F80">
        <w:rPr>
          <w:rFonts w:ascii="Book Antiqua" w:hAnsi="Book Antiqua"/>
        </w:rPr>
        <w:t xml:space="preserve">and ABCC8) are </w:t>
      </w:r>
      <w:proofErr w:type="spellStart"/>
      <w:r w:rsidR="00051F61" w:rsidRPr="00C35F80">
        <w:rPr>
          <w:rFonts w:ascii="Book Antiqua" w:hAnsi="Book Antiqua"/>
        </w:rPr>
        <w:t>s</w:t>
      </w:r>
      <w:r w:rsidR="00BB00F7" w:rsidRPr="00C35F80">
        <w:rPr>
          <w:rFonts w:ascii="Book Antiqua" w:hAnsi="Book Antiqua"/>
        </w:rPr>
        <w:t>ulphonylurea</w:t>
      </w:r>
      <w:proofErr w:type="spellEnd"/>
      <w:r w:rsidR="00E16B9E">
        <w:rPr>
          <w:rFonts w:ascii="Book Antiqua" w:hAnsi="Book Antiqua"/>
        </w:rPr>
        <w:t xml:space="preserve"> </w:t>
      </w:r>
      <w:r w:rsidR="008026EA" w:rsidRPr="00C35F80">
        <w:rPr>
          <w:rFonts w:ascii="Book Antiqua" w:hAnsi="Book Antiqua"/>
        </w:rPr>
        <w:t>responsive</w:t>
      </w:r>
      <w:r w:rsidR="00E16B9E">
        <w:rPr>
          <w:rFonts w:ascii="Book Antiqua" w:hAnsi="Book Antiqua"/>
        </w:rPr>
        <w:t xml:space="preserve"> </w:t>
      </w:r>
      <w:r w:rsidR="00525FCC" w:rsidRPr="00C35F80">
        <w:rPr>
          <w:rFonts w:ascii="Book Antiqua" w:hAnsi="Book Antiqua"/>
        </w:rPr>
        <w:t>a</w:t>
      </w:r>
      <w:r w:rsidR="00051F61" w:rsidRPr="00C35F80">
        <w:rPr>
          <w:rFonts w:ascii="Book Antiqua" w:hAnsi="Book Antiqua"/>
        </w:rPr>
        <w:t xml:space="preserve">nd </w:t>
      </w:r>
      <w:r w:rsidR="008026EA" w:rsidRPr="00C35F80">
        <w:rPr>
          <w:rFonts w:ascii="Book Antiqua" w:hAnsi="Book Antiqua"/>
        </w:rPr>
        <w:t>infants</w:t>
      </w:r>
      <w:r w:rsidR="00E16B9E">
        <w:rPr>
          <w:rFonts w:ascii="Book Antiqua" w:hAnsi="Book Antiqua"/>
        </w:rPr>
        <w:t xml:space="preserve"> </w:t>
      </w:r>
      <w:r w:rsidR="009B69F2" w:rsidRPr="00C35F80">
        <w:rPr>
          <w:rFonts w:ascii="Book Antiqua" w:hAnsi="Book Antiqua"/>
        </w:rPr>
        <w:t>may</w:t>
      </w:r>
      <w:r w:rsidR="00E16B9E">
        <w:rPr>
          <w:rFonts w:ascii="Book Antiqua" w:hAnsi="Book Antiqua"/>
        </w:rPr>
        <w:t xml:space="preserve"> </w:t>
      </w:r>
      <w:r w:rsidR="008026EA" w:rsidRPr="00C35F80">
        <w:rPr>
          <w:rFonts w:ascii="Book Antiqua" w:hAnsi="Book Antiqua"/>
        </w:rPr>
        <w:t>need</w:t>
      </w:r>
      <w:r w:rsidR="00E16B9E">
        <w:rPr>
          <w:rFonts w:ascii="Book Antiqua" w:hAnsi="Book Antiqua"/>
        </w:rPr>
        <w:t xml:space="preserve"> </w:t>
      </w:r>
      <w:r w:rsidR="008026EA" w:rsidRPr="00C35F80">
        <w:rPr>
          <w:rFonts w:ascii="Book Antiqua" w:hAnsi="Book Antiqua"/>
        </w:rPr>
        <w:t>higher doses up to</w:t>
      </w:r>
      <w:r w:rsidR="00E16B9E">
        <w:rPr>
          <w:rFonts w:ascii="Book Antiqua" w:hAnsi="Book Antiqua"/>
        </w:rPr>
        <w:t xml:space="preserve"> </w:t>
      </w:r>
      <w:r w:rsidR="009B69F2" w:rsidRPr="00C35F80">
        <w:rPr>
          <w:rFonts w:ascii="Book Antiqua" w:hAnsi="Book Antiqua"/>
        </w:rPr>
        <w:t>2</w:t>
      </w:r>
      <w:r w:rsidR="00125628">
        <w:rPr>
          <w:rFonts w:ascii="Book Antiqua" w:hAnsi="Book Antiqua"/>
        </w:rPr>
        <w:t xml:space="preserve"> mg/</w:t>
      </w:r>
      <w:r w:rsidR="008026EA" w:rsidRPr="00C35F80">
        <w:rPr>
          <w:rFonts w:ascii="Book Antiqua" w:hAnsi="Book Antiqua"/>
        </w:rPr>
        <w:t>kg</w:t>
      </w:r>
      <w:r w:rsidR="00125628">
        <w:rPr>
          <w:rFonts w:ascii="Book Antiqua" w:eastAsia="宋体" w:hAnsi="Book Antiqua" w:hint="eastAsia"/>
          <w:lang w:eastAsia="zh-CN"/>
        </w:rPr>
        <w:t xml:space="preserve"> per </w:t>
      </w:r>
      <w:r w:rsidR="008026EA" w:rsidRPr="00C35F80">
        <w:rPr>
          <w:rFonts w:ascii="Book Antiqua" w:hAnsi="Book Antiqua"/>
        </w:rPr>
        <w:t>day</w:t>
      </w:r>
      <w:r w:rsidR="00125628">
        <w:rPr>
          <w:rFonts w:ascii="Book Antiqua" w:eastAsia="宋体" w:hAnsi="Book Antiqua" w:hint="eastAsia"/>
          <w:lang w:eastAsia="zh-CN"/>
        </w:rPr>
        <w:t>.</w:t>
      </w:r>
      <w:r w:rsidR="00E16B9E">
        <w:rPr>
          <w:rFonts w:ascii="Book Antiqua" w:hAnsi="Book Antiqua"/>
        </w:rPr>
        <w:t xml:space="preserve"> </w:t>
      </w:r>
      <w:r w:rsidR="008026EA" w:rsidRPr="00C35F80">
        <w:rPr>
          <w:rFonts w:ascii="Book Antiqua" w:hAnsi="Book Antiqua"/>
        </w:rPr>
        <w:t>Reported</w:t>
      </w:r>
      <w:r w:rsidR="00E16B9E">
        <w:rPr>
          <w:rFonts w:ascii="Book Antiqua" w:hAnsi="Book Antiqua"/>
        </w:rPr>
        <w:t xml:space="preserve"> </w:t>
      </w:r>
      <w:r w:rsidR="008026EA" w:rsidRPr="00C35F80">
        <w:rPr>
          <w:rFonts w:ascii="Book Antiqua" w:hAnsi="Book Antiqua"/>
        </w:rPr>
        <w:t>mortality</w:t>
      </w:r>
      <w:r w:rsidR="00E16B9E">
        <w:rPr>
          <w:rFonts w:ascii="Book Antiqua" w:hAnsi="Book Antiqua"/>
        </w:rPr>
        <w:t xml:space="preserve"> </w:t>
      </w:r>
      <w:r w:rsidR="00FE7A89" w:rsidRPr="00C35F80">
        <w:rPr>
          <w:rFonts w:ascii="Book Antiqua" w:hAnsi="Book Antiqua"/>
        </w:rPr>
        <w:t>during follow up of</w:t>
      </w:r>
      <w:r w:rsidR="00E16B9E">
        <w:rPr>
          <w:rFonts w:ascii="Book Antiqua" w:hAnsi="Book Antiqua"/>
        </w:rPr>
        <w:t xml:space="preserve"> </w:t>
      </w:r>
      <w:r w:rsidR="00FE7A89" w:rsidRPr="00C35F80">
        <w:rPr>
          <w:rFonts w:ascii="Book Antiqua" w:hAnsi="Book Antiqua"/>
        </w:rPr>
        <w:t>IODM</w:t>
      </w:r>
      <w:r w:rsidR="00E16B9E">
        <w:rPr>
          <w:rFonts w:ascii="Book Antiqua" w:hAnsi="Book Antiqua"/>
        </w:rPr>
        <w:t xml:space="preserve"> </w:t>
      </w:r>
      <w:r w:rsidR="008026EA" w:rsidRPr="00C35F80">
        <w:rPr>
          <w:rFonts w:ascii="Book Antiqua" w:hAnsi="Book Antiqua"/>
        </w:rPr>
        <w:t>is very high</w:t>
      </w:r>
      <w:r w:rsidR="00125628">
        <w:rPr>
          <w:rFonts w:ascii="Book Antiqua" w:eastAsia="宋体" w:hAnsi="Book Antiqua" w:hint="eastAsia"/>
          <w:lang w:eastAsia="zh-CN"/>
        </w:rPr>
        <w:t xml:space="preserve"> </w:t>
      </w:r>
      <w:r w:rsidR="00FE7A89" w:rsidRPr="00C35F80">
        <w:rPr>
          <w:rFonts w:ascii="Book Antiqua" w:hAnsi="Book Antiqua"/>
        </w:rPr>
        <w:t>(33%)</w:t>
      </w:r>
      <w:r w:rsidR="00E16B9E">
        <w:rPr>
          <w:rFonts w:ascii="Book Antiqua" w:hAnsi="Book Antiqua"/>
        </w:rPr>
        <w:t xml:space="preserve"> </w:t>
      </w:r>
      <w:r w:rsidR="00FE7A89" w:rsidRPr="00C35F80">
        <w:rPr>
          <w:rFonts w:ascii="Book Antiqua" w:hAnsi="Book Antiqua"/>
        </w:rPr>
        <w:t>in India.</w:t>
      </w:r>
    </w:p>
    <w:p w:rsidR="0068238C" w:rsidRDefault="0068238C">
      <w:pPr>
        <w:rPr>
          <w:rFonts w:ascii="Book Antiqua" w:eastAsia="Times New Roman" w:hAnsi="Book Antiqua" w:cs="Times New Roman"/>
          <w:sz w:val="24"/>
          <w:szCs w:val="24"/>
        </w:rPr>
      </w:pPr>
      <w:r>
        <w:rPr>
          <w:rFonts w:ascii="Book Antiqua" w:hAnsi="Book Antiqua"/>
        </w:rPr>
        <w:br w:type="page"/>
      </w:r>
    </w:p>
    <w:p w:rsidR="003D58C4" w:rsidRPr="009675FD" w:rsidRDefault="0068238C" w:rsidP="009675FD">
      <w:pPr>
        <w:pStyle w:val="NormalWeb"/>
        <w:spacing w:before="0" w:beforeAutospacing="0" w:after="0" w:afterAutospacing="0" w:line="360" w:lineRule="auto"/>
        <w:jc w:val="both"/>
        <w:textAlignment w:val="baseline"/>
        <w:rPr>
          <w:rFonts w:ascii="Book Antiqua" w:eastAsia="宋体" w:hAnsi="Book Antiqua"/>
          <w:b/>
          <w:lang w:eastAsia="zh-CN"/>
        </w:rPr>
      </w:pPr>
      <w:r w:rsidRPr="009675FD">
        <w:rPr>
          <w:rFonts w:ascii="Book Antiqua" w:eastAsia="宋体" w:hAnsi="Book Antiqua"/>
          <w:b/>
          <w:lang w:eastAsia="zh-CN"/>
        </w:rPr>
        <w:lastRenderedPageBreak/>
        <w:t>REFERENCES</w:t>
      </w:r>
    </w:p>
    <w:p w:rsidR="009675FD" w:rsidRPr="009675FD" w:rsidRDefault="009675FD" w:rsidP="009675FD">
      <w:pPr>
        <w:spacing w:after="0" w:line="360" w:lineRule="auto"/>
        <w:jc w:val="both"/>
        <w:rPr>
          <w:rFonts w:ascii="Book Antiqua" w:eastAsia="宋体" w:hAnsi="Book Antiqua" w:cs="宋体"/>
          <w:sz w:val="24"/>
          <w:szCs w:val="24"/>
          <w:lang w:eastAsia="zh-CN"/>
        </w:rPr>
      </w:pPr>
      <w:proofErr w:type="gramStart"/>
      <w:r w:rsidRPr="009675FD">
        <w:rPr>
          <w:rFonts w:ascii="Book Antiqua" w:eastAsia="宋体" w:hAnsi="Book Antiqua" w:cs="宋体"/>
          <w:sz w:val="24"/>
          <w:szCs w:val="24"/>
          <w:lang w:eastAsia="zh-CN"/>
        </w:rPr>
        <w:t xml:space="preserve">1 </w:t>
      </w:r>
      <w:r w:rsidRPr="009675FD">
        <w:rPr>
          <w:rFonts w:ascii="Book Antiqua" w:eastAsia="宋体" w:hAnsi="Book Antiqua" w:cs="宋体"/>
          <w:b/>
          <w:bCs/>
          <w:sz w:val="24"/>
          <w:szCs w:val="24"/>
          <w:lang w:eastAsia="zh-CN"/>
        </w:rPr>
        <w:t>Aguilar-Bryan L</w:t>
      </w:r>
      <w:r w:rsidRPr="009675FD">
        <w:rPr>
          <w:rFonts w:ascii="Book Antiqua" w:eastAsia="宋体" w:hAnsi="Book Antiqua" w:cs="宋体"/>
          <w:sz w:val="24"/>
          <w:szCs w:val="24"/>
          <w:lang w:eastAsia="zh-CN"/>
        </w:rPr>
        <w:t>, Bryan J. Neonatal diabetes mellitus.</w:t>
      </w:r>
      <w:proofErr w:type="gramEnd"/>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i/>
          <w:iCs/>
          <w:sz w:val="24"/>
          <w:szCs w:val="24"/>
          <w:lang w:eastAsia="zh-CN"/>
        </w:rPr>
        <w:t>Endocr</w:t>
      </w:r>
      <w:proofErr w:type="spellEnd"/>
      <w:r w:rsidRPr="009675FD">
        <w:rPr>
          <w:rFonts w:ascii="Book Antiqua" w:eastAsia="宋体" w:hAnsi="Book Antiqua" w:cs="宋体"/>
          <w:i/>
          <w:iCs/>
          <w:sz w:val="24"/>
          <w:szCs w:val="24"/>
          <w:lang w:eastAsia="zh-CN"/>
        </w:rPr>
        <w:t xml:space="preserve"> Rev</w:t>
      </w:r>
      <w:r w:rsidRPr="009675FD">
        <w:rPr>
          <w:rFonts w:ascii="Book Antiqua" w:eastAsia="宋体" w:hAnsi="Book Antiqua" w:cs="宋体"/>
          <w:sz w:val="24"/>
          <w:szCs w:val="24"/>
          <w:lang w:eastAsia="zh-CN"/>
        </w:rPr>
        <w:t xml:space="preserve"> 2008; </w:t>
      </w:r>
      <w:r w:rsidRPr="009675FD">
        <w:rPr>
          <w:rFonts w:ascii="Book Antiqua" w:eastAsia="宋体" w:hAnsi="Book Antiqua" w:cs="宋体"/>
          <w:b/>
          <w:bCs/>
          <w:sz w:val="24"/>
          <w:szCs w:val="24"/>
          <w:lang w:eastAsia="zh-CN"/>
        </w:rPr>
        <w:t>29</w:t>
      </w:r>
      <w:r w:rsidRPr="009675FD">
        <w:rPr>
          <w:rFonts w:ascii="Book Antiqua" w:eastAsia="宋体" w:hAnsi="Book Antiqua" w:cs="宋体"/>
          <w:sz w:val="24"/>
          <w:szCs w:val="24"/>
          <w:lang w:eastAsia="zh-CN"/>
        </w:rPr>
        <w:t>: 265-291 [PMID: 18436707 DOI: 10.1210/er.2007-0029]</w:t>
      </w:r>
    </w:p>
    <w:p w:rsidR="009675FD" w:rsidRPr="009675FD" w:rsidRDefault="009675FD" w:rsidP="009675FD">
      <w:pPr>
        <w:spacing w:after="0" w:line="360" w:lineRule="auto"/>
        <w:jc w:val="both"/>
        <w:rPr>
          <w:rFonts w:ascii="Book Antiqua" w:eastAsia="宋体" w:hAnsi="Book Antiqua" w:cs="宋体"/>
          <w:sz w:val="24"/>
          <w:szCs w:val="24"/>
          <w:lang w:eastAsia="zh-CN"/>
        </w:rPr>
      </w:pPr>
      <w:proofErr w:type="gramStart"/>
      <w:r w:rsidRPr="009675FD">
        <w:rPr>
          <w:rFonts w:ascii="Book Antiqua" w:eastAsia="宋体" w:hAnsi="Book Antiqua" w:cs="宋体"/>
          <w:sz w:val="24"/>
          <w:szCs w:val="24"/>
          <w:lang w:eastAsia="zh-CN"/>
        </w:rPr>
        <w:t xml:space="preserve">2 </w:t>
      </w:r>
      <w:proofErr w:type="spellStart"/>
      <w:r w:rsidRPr="009675FD">
        <w:rPr>
          <w:rFonts w:ascii="Book Antiqua" w:eastAsia="宋体" w:hAnsi="Book Antiqua" w:cs="宋体"/>
          <w:b/>
          <w:bCs/>
          <w:sz w:val="24"/>
          <w:szCs w:val="24"/>
          <w:lang w:eastAsia="zh-CN"/>
        </w:rPr>
        <w:t>Mohamadi</w:t>
      </w:r>
      <w:proofErr w:type="spellEnd"/>
      <w:r w:rsidRPr="009675FD">
        <w:rPr>
          <w:rFonts w:ascii="Book Antiqua" w:eastAsia="宋体" w:hAnsi="Book Antiqua" w:cs="宋体"/>
          <w:b/>
          <w:bCs/>
          <w:sz w:val="24"/>
          <w:szCs w:val="24"/>
          <w:lang w:eastAsia="zh-CN"/>
        </w:rPr>
        <w:t xml:space="preserve"> A</w:t>
      </w:r>
      <w:r w:rsidRPr="009675FD">
        <w:rPr>
          <w:rFonts w:ascii="Book Antiqua" w:eastAsia="宋体" w:hAnsi="Book Antiqua" w:cs="宋体"/>
          <w:sz w:val="24"/>
          <w:szCs w:val="24"/>
          <w:lang w:eastAsia="zh-CN"/>
        </w:rPr>
        <w:t xml:space="preserve">, Clark LM, </w:t>
      </w:r>
      <w:proofErr w:type="spellStart"/>
      <w:r w:rsidRPr="009675FD">
        <w:rPr>
          <w:rFonts w:ascii="Book Antiqua" w:eastAsia="宋体" w:hAnsi="Book Antiqua" w:cs="宋体"/>
          <w:sz w:val="24"/>
          <w:szCs w:val="24"/>
          <w:lang w:eastAsia="zh-CN"/>
        </w:rPr>
        <w:t>Lipkin</w:t>
      </w:r>
      <w:proofErr w:type="spellEnd"/>
      <w:r w:rsidRPr="009675FD">
        <w:rPr>
          <w:rFonts w:ascii="Book Antiqua" w:eastAsia="宋体" w:hAnsi="Book Antiqua" w:cs="宋体"/>
          <w:sz w:val="24"/>
          <w:szCs w:val="24"/>
          <w:lang w:eastAsia="zh-CN"/>
        </w:rPr>
        <w:t xml:space="preserve"> PH, </w:t>
      </w:r>
      <w:proofErr w:type="spellStart"/>
      <w:r w:rsidRPr="009675FD">
        <w:rPr>
          <w:rFonts w:ascii="Book Antiqua" w:eastAsia="宋体" w:hAnsi="Book Antiqua" w:cs="宋体"/>
          <w:sz w:val="24"/>
          <w:szCs w:val="24"/>
          <w:lang w:eastAsia="zh-CN"/>
        </w:rPr>
        <w:t>Mahone</w:t>
      </w:r>
      <w:proofErr w:type="spellEnd"/>
      <w:r w:rsidRPr="009675FD">
        <w:rPr>
          <w:rFonts w:ascii="Book Antiqua" w:eastAsia="宋体" w:hAnsi="Book Antiqua" w:cs="宋体"/>
          <w:sz w:val="24"/>
          <w:szCs w:val="24"/>
          <w:lang w:eastAsia="zh-CN"/>
        </w:rPr>
        <w:t xml:space="preserve"> EM, </w:t>
      </w:r>
      <w:proofErr w:type="spellStart"/>
      <w:r w:rsidRPr="009675FD">
        <w:rPr>
          <w:rFonts w:ascii="Book Antiqua" w:eastAsia="宋体" w:hAnsi="Book Antiqua" w:cs="宋体"/>
          <w:sz w:val="24"/>
          <w:szCs w:val="24"/>
          <w:lang w:eastAsia="zh-CN"/>
        </w:rPr>
        <w:t>Wodka</w:t>
      </w:r>
      <w:proofErr w:type="spellEnd"/>
      <w:r w:rsidRPr="009675FD">
        <w:rPr>
          <w:rFonts w:ascii="Book Antiqua" w:eastAsia="宋体" w:hAnsi="Book Antiqua" w:cs="宋体"/>
          <w:sz w:val="24"/>
          <w:szCs w:val="24"/>
          <w:lang w:eastAsia="zh-CN"/>
        </w:rPr>
        <w:t xml:space="preserve"> EL, </w:t>
      </w:r>
      <w:proofErr w:type="spellStart"/>
      <w:r w:rsidRPr="009675FD">
        <w:rPr>
          <w:rFonts w:ascii="Book Antiqua" w:eastAsia="宋体" w:hAnsi="Book Antiqua" w:cs="宋体"/>
          <w:sz w:val="24"/>
          <w:szCs w:val="24"/>
          <w:lang w:eastAsia="zh-CN"/>
        </w:rPr>
        <w:t>Plotnick</w:t>
      </w:r>
      <w:proofErr w:type="spellEnd"/>
      <w:r w:rsidRPr="009675FD">
        <w:rPr>
          <w:rFonts w:ascii="Book Antiqua" w:eastAsia="宋体" w:hAnsi="Book Antiqua" w:cs="宋体"/>
          <w:sz w:val="24"/>
          <w:szCs w:val="24"/>
          <w:lang w:eastAsia="zh-CN"/>
        </w:rPr>
        <w:t xml:space="preserve"> LP.</w:t>
      </w:r>
      <w:proofErr w:type="gramEnd"/>
      <w:r w:rsidRPr="009675FD">
        <w:rPr>
          <w:rFonts w:ascii="Book Antiqua" w:eastAsia="宋体" w:hAnsi="Book Antiqua" w:cs="宋体"/>
          <w:sz w:val="24"/>
          <w:szCs w:val="24"/>
          <w:lang w:eastAsia="zh-CN"/>
        </w:rPr>
        <w:t xml:space="preserve"> Medical and developmental impact of transition from subcutaneous insulin to oral glyburide in a 15-yr-old boy with neonatal diabetes mellitus and intermediate DEND syndrome: extending the age of KCNJ11 mutation testing in neonatal DM. </w:t>
      </w:r>
      <w:proofErr w:type="spellStart"/>
      <w:r w:rsidRPr="009675FD">
        <w:rPr>
          <w:rFonts w:ascii="Book Antiqua" w:eastAsia="宋体" w:hAnsi="Book Antiqua" w:cs="宋体"/>
          <w:i/>
          <w:iCs/>
          <w:sz w:val="24"/>
          <w:szCs w:val="24"/>
          <w:lang w:eastAsia="zh-CN"/>
        </w:rPr>
        <w:t>Pediatr</w:t>
      </w:r>
      <w:proofErr w:type="spellEnd"/>
      <w:r w:rsidRPr="009675FD">
        <w:rPr>
          <w:rFonts w:ascii="Book Antiqua" w:eastAsia="宋体" w:hAnsi="Book Antiqua" w:cs="宋体"/>
          <w:i/>
          <w:iCs/>
          <w:sz w:val="24"/>
          <w:szCs w:val="24"/>
          <w:lang w:eastAsia="zh-CN"/>
        </w:rPr>
        <w:t xml:space="preserve"> Diabetes</w:t>
      </w:r>
      <w:r w:rsidRPr="009675FD">
        <w:rPr>
          <w:rFonts w:ascii="Book Antiqua" w:eastAsia="宋体" w:hAnsi="Book Antiqua" w:cs="宋体"/>
          <w:sz w:val="24"/>
          <w:szCs w:val="24"/>
          <w:lang w:eastAsia="zh-CN"/>
        </w:rPr>
        <w:t xml:space="preserve"> 2010; </w:t>
      </w:r>
      <w:r w:rsidRPr="009675FD">
        <w:rPr>
          <w:rFonts w:ascii="Book Antiqua" w:eastAsia="宋体" w:hAnsi="Book Antiqua" w:cs="宋体"/>
          <w:b/>
          <w:bCs/>
          <w:sz w:val="24"/>
          <w:szCs w:val="24"/>
          <w:lang w:eastAsia="zh-CN"/>
        </w:rPr>
        <w:t>11</w:t>
      </w:r>
      <w:r w:rsidRPr="009675FD">
        <w:rPr>
          <w:rFonts w:ascii="Book Antiqua" w:eastAsia="宋体" w:hAnsi="Book Antiqua" w:cs="宋体"/>
          <w:sz w:val="24"/>
          <w:szCs w:val="24"/>
          <w:lang w:eastAsia="zh-CN"/>
        </w:rPr>
        <w:t>: 203-207 [PMID: 19686306 DOI: 10.1111/j.1399-5448.2009.00548.x]</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3 </w:t>
      </w:r>
      <w:proofErr w:type="spellStart"/>
      <w:r w:rsidRPr="009675FD">
        <w:rPr>
          <w:rFonts w:ascii="Book Antiqua" w:eastAsia="宋体" w:hAnsi="Book Antiqua" w:cs="宋体"/>
          <w:b/>
          <w:bCs/>
          <w:sz w:val="24"/>
          <w:szCs w:val="24"/>
          <w:lang w:eastAsia="zh-CN"/>
        </w:rPr>
        <w:t>Polak</w:t>
      </w:r>
      <w:proofErr w:type="spellEnd"/>
      <w:r w:rsidRPr="009675FD">
        <w:rPr>
          <w:rFonts w:ascii="Book Antiqua" w:eastAsia="宋体" w:hAnsi="Book Antiqua" w:cs="宋体"/>
          <w:b/>
          <w:bCs/>
          <w:sz w:val="24"/>
          <w:szCs w:val="24"/>
          <w:lang w:eastAsia="zh-CN"/>
        </w:rPr>
        <w:t xml:space="preserve"> M</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Cavé</w:t>
      </w:r>
      <w:proofErr w:type="spellEnd"/>
      <w:r w:rsidRPr="009675FD">
        <w:rPr>
          <w:rFonts w:ascii="Book Antiqua" w:eastAsia="宋体" w:hAnsi="Book Antiqua" w:cs="宋体"/>
          <w:sz w:val="24"/>
          <w:szCs w:val="24"/>
          <w:lang w:eastAsia="zh-CN"/>
        </w:rPr>
        <w:t xml:space="preserve"> H. Neonatal diabetes mellitus: a disease linked to multiple mechanisms. </w:t>
      </w:r>
      <w:proofErr w:type="spellStart"/>
      <w:r w:rsidRPr="009675FD">
        <w:rPr>
          <w:rFonts w:ascii="Book Antiqua" w:eastAsia="宋体" w:hAnsi="Book Antiqua" w:cs="宋体"/>
          <w:i/>
          <w:iCs/>
          <w:sz w:val="24"/>
          <w:szCs w:val="24"/>
          <w:lang w:eastAsia="zh-CN"/>
        </w:rPr>
        <w:t>Orphanet</w:t>
      </w:r>
      <w:proofErr w:type="spellEnd"/>
      <w:r w:rsidRPr="009675FD">
        <w:rPr>
          <w:rFonts w:ascii="Book Antiqua" w:eastAsia="宋体" w:hAnsi="Book Antiqua" w:cs="宋体"/>
          <w:i/>
          <w:iCs/>
          <w:sz w:val="24"/>
          <w:szCs w:val="24"/>
          <w:lang w:eastAsia="zh-CN"/>
        </w:rPr>
        <w:t xml:space="preserve"> J Rare Dis</w:t>
      </w:r>
      <w:r w:rsidRPr="009675FD">
        <w:rPr>
          <w:rFonts w:ascii="Book Antiqua" w:eastAsia="宋体" w:hAnsi="Book Antiqua" w:cs="宋体"/>
          <w:sz w:val="24"/>
          <w:szCs w:val="24"/>
          <w:lang w:eastAsia="zh-CN"/>
        </w:rPr>
        <w:t xml:space="preserve"> 2007; </w:t>
      </w:r>
      <w:r w:rsidRPr="009675FD">
        <w:rPr>
          <w:rFonts w:ascii="Book Antiqua" w:eastAsia="宋体" w:hAnsi="Book Antiqua" w:cs="宋体"/>
          <w:b/>
          <w:bCs/>
          <w:sz w:val="24"/>
          <w:szCs w:val="24"/>
          <w:lang w:eastAsia="zh-CN"/>
        </w:rPr>
        <w:t>2</w:t>
      </w:r>
      <w:r w:rsidRPr="009675FD">
        <w:rPr>
          <w:rFonts w:ascii="Book Antiqua" w:eastAsia="宋体" w:hAnsi="Book Antiqua" w:cs="宋体"/>
          <w:sz w:val="24"/>
          <w:szCs w:val="24"/>
          <w:lang w:eastAsia="zh-CN"/>
        </w:rPr>
        <w:t>: 12 [PMID: 1734905</w:t>
      </w:r>
      <w:r w:rsidR="003C02A1">
        <w:rPr>
          <w:rFonts w:ascii="Book Antiqua" w:eastAsia="宋体" w:hAnsi="Book Antiqua" w:cs="宋体"/>
          <w:sz w:val="24"/>
          <w:szCs w:val="24"/>
          <w:lang w:eastAsia="zh-CN"/>
        </w:rPr>
        <w:t>4 DOI: 10.1186/1750-1172-2-12]</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4 </w:t>
      </w:r>
      <w:proofErr w:type="spellStart"/>
      <w:r w:rsidRPr="009675FD">
        <w:rPr>
          <w:rFonts w:ascii="Book Antiqua" w:eastAsia="宋体" w:hAnsi="Book Antiqua" w:cs="宋体"/>
          <w:b/>
          <w:bCs/>
          <w:sz w:val="24"/>
          <w:szCs w:val="24"/>
          <w:lang w:eastAsia="zh-CN"/>
        </w:rPr>
        <w:t>Varadarajan</w:t>
      </w:r>
      <w:proofErr w:type="spellEnd"/>
      <w:r w:rsidRPr="009675FD">
        <w:rPr>
          <w:rFonts w:ascii="Book Antiqua" w:eastAsia="宋体" w:hAnsi="Book Antiqua" w:cs="宋体"/>
          <w:b/>
          <w:bCs/>
          <w:sz w:val="24"/>
          <w:szCs w:val="24"/>
          <w:lang w:eastAsia="zh-CN"/>
        </w:rPr>
        <w:t xml:space="preserve"> P</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Sangaralingam</w:t>
      </w:r>
      <w:proofErr w:type="spellEnd"/>
      <w:r w:rsidRPr="009675FD">
        <w:rPr>
          <w:rFonts w:ascii="Book Antiqua" w:eastAsia="宋体" w:hAnsi="Book Antiqua" w:cs="宋体"/>
          <w:sz w:val="24"/>
          <w:szCs w:val="24"/>
          <w:lang w:eastAsia="zh-CN"/>
        </w:rPr>
        <w:t xml:space="preserve"> T, </w:t>
      </w:r>
      <w:proofErr w:type="spellStart"/>
      <w:r w:rsidRPr="009675FD">
        <w:rPr>
          <w:rFonts w:ascii="Book Antiqua" w:eastAsia="宋体" w:hAnsi="Book Antiqua" w:cs="宋体"/>
          <w:sz w:val="24"/>
          <w:szCs w:val="24"/>
          <w:lang w:eastAsia="zh-CN"/>
        </w:rPr>
        <w:t>Senniappan</w:t>
      </w:r>
      <w:proofErr w:type="spellEnd"/>
      <w:r w:rsidRPr="009675FD">
        <w:rPr>
          <w:rFonts w:ascii="Book Antiqua" w:eastAsia="宋体" w:hAnsi="Book Antiqua" w:cs="宋体"/>
          <w:sz w:val="24"/>
          <w:szCs w:val="24"/>
          <w:lang w:eastAsia="zh-CN"/>
        </w:rPr>
        <w:t xml:space="preserve"> S, </w:t>
      </w:r>
      <w:proofErr w:type="spellStart"/>
      <w:r w:rsidRPr="009675FD">
        <w:rPr>
          <w:rFonts w:ascii="Book Antiqua" w:eastAsia="宋体" w:hAnsi="Book Antiqua" w:cs="宋体"/>
          <w:sz w:val="24"/>
          <w:szCs w:val="24"/>
          <w:lang w:eastAsia="zh-CN"/>
        </w:rPr>
        <w:t>Jahnavi</w:t>
      </w:r>
      <w:proofErr w:type="spellEnd"/>
      <w:r w:rsidRPr="009675FD">
        <w:rPr>
          <w:rFonts w:ascii="Book Antiqua" w:eastAsia="宋体" w:hAnsi="Book Antiqua" w:cs="宋体"/>
          <w:sz w:val="24"/>
          <w:szCs w:val="24"/>
          <w:lang w:eastAsia="zh-CN"/>
        </w:rPr>
        <w:t xml:space="preserve"> S, </w:t>
      </w:r>
      <w:proofErr w:type="spellStart"/>
      <w:r w:rsidRPr="009675FD">
        <w:rPr>
          <w:rFonts w:ascii="Book Antiqua" w:eastAsia="宋体" w:hAnsi="Book Antiqua" w:cs="宋体"/>
          <w:sz w:val="24"/>
          <w:szCs w:val="24"/>
          <w:lang w:eastAsia="zh-CN"/>
        </w:rPr>
        <w:t>Radha</w:t>
      </w:r>
      <w:proofErr w:type="spellEnd"/>
      <w:r w:rsidRPr="009675FD">
        <w:rPr>
          <w:rFonts w:ascii="Book Antiqua" w:eastAsia="宋体" w:hAnsi="Book Antiqua" w:cs="宋体"/>
          <w:sz w:val="24"/>
          <w:szCs w:val="24"/>
          <w:lang w:eastAsia="zh-CN"/>
        </w:rPr>
        <w:t xml:space="preserve"> V, Mohan V. Clinical profile and outcome of infantile onset diabetes mellitus in southern India. </w:t>
      </w:r>
      <w:r w:rsidRPr="009675FD">
        <w:rPr>
          <w:rFonts w:ascii="Book Antiqua" w:eastAsia="宋体" w:hAnsi="Book Antiqua" w:cs="宋体"/>
          <w:i/>
          <w:iCs/>
          <w:sz w:val="24"/>
          <w:szCs w:val="24"/>
          <w:lang w:eastAsia="zh-CN"/>
        </w:rPr>
        <w:t xml:space="preserve">Indian </w:t>
      </w:r>
      <w:proofErr w:type="spellStart"/>
      <w:r w:rsidRPr="009675FD">
        <w:rPr>
          <w:rFonts w:ascii="Book Antiqua" w:eastAsia="宋体" w:hAnsi="Book Antiqua" w:cs="宋体"/>
          <w:i/>
          <w:iCs/>
          <w:sz w:val="24"/>
          <w:szCs w:val="24"/>
          <w:lang w:eastAsia="zh-CN"/>
        </w:rPr>
        <w:t>Pediatr</w:t>
      </w:r>
      <w:proofErr w:type="spellEnd"/>
      <w:r w:rsidRPr="009675FD">
        <w:rPr>
          <w:rFonts w:ascii="Book Antiqua" w:eastAsia="宋体" w:hAnsi="Book Antiqua" w:cs="宋体"/>
          <w:sz w:val="24"/>
          <w:szCs w:val="24"/>
          <w:lang w:eastAsia="zh-CN"/>
        </w:rPr>
        <w:t xml:space="preserve"> 2013; </w:t>
      </w:r>
      <w:r w:rsidRPr="009675FD">
        <w:rPr>
          <w:rFonts w:ascii="Book Antiqua" w:eastAsia="宋体" w:hAnsi="Book Antiqua" w:cs="宋体"/>
          <w:b/>
          <w:bCs/>
          <w:sz w:val="24"/>
          <w:szCs w:val="24"/>
          <w:lang w:eastAsia="zh-CN"/>
        </w:rPr>
        <w:t>50</w:t>
      </w:r>
      <w:r w:rsidRPr="009675FD">
        <w:rPr>
          <w:rFonts w:ascii="Book Antiqua" w:eastAsia="宋体" w:hAnsi="Book Antiqua" w:cs="宋体"/>
          <w:sz w:val="24"/>
          <w:szCs w:val="24"/>
          <w:lang w:eastAsia="zh-CN"/>
        </w:rPr>
        <w:t>: 759-763 [PMID: 23502672]</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5 </w:t>
      </w:r>
      <w:r w:rsidRPr="009675FD">
        <w:rPr>
          <w:rFonts w:ascii="Book Antiqua" w:eastAsia="宋体" w:hAnsi="Book Antiqua" w:cs="宋体"/>
          <w:b/>
          <w:bCs/>
          <w:sz w:val="24"/>
          <w:szCs w:val="24"/>
          <w:lang w:eastAsia="zh-CN"/>
        </w:rPr>
        <w:t>Ganesh R</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Arvindkumar</w:t>
      </w:r>
      <w:proofErr w:type="spellEnd"/>
      <w:r w:rsidRPr="009675FD">
        <w:rPr>
          <w:rFonts w:ascii="Book Antiqua" w:eastAsia="宋体" w:hAnsi="Book Antiqua" w:cs="宋体"/>
          <w:sz w:val="24"/>
          <w:szCs w:val="24"/>
          <w:lang w:eastAsia="zh-CN"/>
        </w:rPr>
        <w:t xml:space="preserve"> R, </w:t>
      </w:r>
      <w:proofErr w:type="spellStart"/>
      <w:r w:rsidRPr="009675FD">
        <w:rPr>
          <w:rFonts w:ascii="Book Antiqua" w:eastAsia="宋体" w:hAnsi="Book Antiqua" w:cs="宋体"/>
          <w:sz w:val="24"/>
          <w:szCs w:val="24"/>
          <w:lang w:eastAsia="zh-CN"/>
        </w:rPr>
        <w:t>Vasanthi</w:t>
      </w:r>
      <w:proofErr w:type="spellEnd"/>
      <w:r w:rsidRPr="009675FD">
        <w:rPr>
          <w:rFonts w:ascii="Book Antiqua" w:eastAsia="宋体" w:hAnsi="Book Antiqua" w:cs="宋体"/>
          <w:sz w:val="24"/>
          <w:szCs w:val="24"/>
          <w:lang w:eastAsia="zh-CN"/>
        </w:rPr>
        <w:t xml:space="preserve"> T. Infantile-onset diabetes mellitus: a 1-year follow-up study. </w:t>
      </w:r>
      <w:proofErr w:type="spellStart"/>
      <w:r w:rsidRPr="009675FD">
        <w:rPr>
          <w:rFonts w:ascii="Book Antiqua" w:eastAsia="宋体" w:hAnsi="Book Antiqua" w:cs="宋体"/>
          <w:i/>
          <w:iCs/>
          <w:sz w:val="24"/>
          <w:szCs w:val="24"/>
          <w:lang w:eastAsia="zh-CN"/>
        </w:rPr>
        <w:t>Clin</w:t>
      </w:r>
      <w:proofErr w:type="spellEnd"/>
      <w:r w:rsidRPr="009675FD">
        <w:rPr>
          <w:rFonts w:ascii="Book Antiqua" w:eastAsia="宋体" w:hAnsi="Book Antiqua" w:cs="宋体"/>
          <w:i/>
          <w:iCs/>
          <w:sz w:val="24"/>
          <w:szCs w:val="24"/>
          <w:lang w:eastAsia="zh-CN"/>
        </w:rPr>
        <w:t xml:space="preserve"> </w:t>
      </w:r>
      <w:proofErr w:type="spellStart"/>
      <w:r w:rsidRPr="009675FD">
        <w:rPr>
          <w:rFonts w:ascii="Book Antiqua" w:eastAsia="宋体" w:hAnsi="Book Antiqua" w:cs="宋体"/>
          <w:i/>
          <w:iCs/>
          <w:sz w:val="24"/>
          <w:szCs w:val="24"/>
          <w:lang w:eastAsia="zh-CN"/>
        </w:rPr>
        <w:t>Pediatr</w:t>
      </w:r>
      <w:proofErr w:type="spellEnd"/>
      <w:r w:rsidRPr="009675FD">
        <w:rPr>
          <w:rFonts w:ascii="Book Antiqua" w:eastAsia="宋体" w:hAnsi="Book Antiqua" w:cs="宋体"/>
          <w:i/>
          <w:iCs/>
          <w:sz w:val="24"/>
          <w:szCs w:val="24"/>
          <w:lang w:eastAsia="zh-CN"/>
        </w:rPr>
        <w:t xml:space="preserve"> </w:t>
      </w:r>
      <w:r w:rsidRPr="009675FD">
        <w:rPr>
          <w:rFonts w:ascii="Book Antiqua" w:eastAsia="宋体" w:hAnsi="Book Antiqua" w:cs="宋体"/>
          <w:iCs/>
          <w:sz w:val="24"/>
          <w:szCs w:val="24"/>
          <w:lang w:eastAsia="zh-CN"/>
        </w:rPr>
        <w:t>(</w:t>
      </w:r>
      <w:proofErr w:type="spellStart"/>
      <w:r w:rsidRPr="009675FD">
        <w:rPr>
          <w:rFonts w:ascii="Book Antiqua" w:eastAsia="宋体" w:hAnsi="Book Antiqua" w:cs="宋体"/>
          <w:iCs/>
          <w:sz w:val="24"/>
          <w:szCs w:val="24"/>
          <w:lang w:eastAsia="zh-CN"/>
        </w:rPr>
        <w:t>Phila</w:t>
      </w:r>
      <w:proofErr w:type="spellEnd"/>
      <w:r w:rsidRPr="009675FD">
        <w:rPr>
          <w:rFonts w:ascii="Book Antiqua" w:eastAsia="宋体" w:hAnsi="Book Antiqua" w:cs="宋体"/>
          <w:iCs/>
          <w:sz w:val="24"/>
          <w:szCs w:val="24"/>
          <w:lang w:eastAsia="zh-CN"/>
        </w:rPr>
        <w:t>)</w:t>
      </w:r>
      <w:r w:rsidRPr="009675FD">
        <w:rPr>
          <w:rFonts w:ascii="Book Antiqua" w:eastAsia="宋体" w:hAnsi="Book Antiqua" w:cs="宋体"/>
          <w:sz w:val="24"/>
          <w:szCs w:val="24"/>
          <w:lang w:eastAsia="zh-CN"/>
        </w:rPr>
        <w:t xml:space="preserve"> 2009; </w:t>
      </w:r>
      <w:r w:rsidRPr="009675FD">
        <w:rPr>
          <w:rFonts w:ascii="Book Antiqua" w:eastAsia="宋体" w:hAnsi="Book Antiqua" w:cs="宋体"/>
          <w:b/>
          <w:bCs/>
          <w:sz w:val="24"/>
          <w:szCs w:val="24"/>
          <w:lang w:eastAsia="zh-CN"/>
        </w:rPr>
        <w:t>48</w:t>
      </w:r>
      <w:r w:rsidRPr="009675FD">
        <w:rPr>
          <w:rFonts w:ascii="Book Antiqua" w:eastAsia="宋体" w:hAnsi="Book Antiqua" w:cs="宋体"/>
          <w:sz w:val="24"/>
          <w:szCs w:val="24"/>
          <w:lang w:eastAsia="zh-CN"/>
        </w:rPr>
        <w:t>: 271-274 [PMID: 18836058 DOI: 10.1177/0009922808324950]</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6 </w:t>
      </w:r>
      <w:r w:rsidRPr="009675FD">
        <w:rPr>
          <w:rFonts w:ascii="Book Antiqua" w:eastAsia="宋体" w:hAnsi="Book Antiqua" w:cs="宋体"/>
          <w:b/>
          <w:bCs/>
          <w:sz w:val="24"/>
          <w:szCs w:val="24"/>
          <w:lang w:eastAsia="zh-CN"/>
        </w:rPr>
        <w:t>De Franco E</w:t>
      </w:r>
      <w:r w:rsidRPr="009675FD">
        <w:rPr>
          <w:rFonts w:ascii="Book Antiqua" w:eastAsia="宋体" w:hAnsi="Book Antiqua" w:cs="宋体"/>
          <w:sz w:val="24"/>
          <w:szCs w:val="24"/>
          <w:lang w:eastAsia="zh-CN"/>
        </w:rPr>
        <w:t xml:space="preserve">, Flanagan SE, Houghton JA, </w:t>
      </w:r>
      <w:proofErr w:type="spellStart"/>
      <w:r w:rsidRPr="009675FD">
        <w:rPr>
          <w:rFonts w:ascii="Book Antiqua" w:eastAsia="宋体" w:hAnsi="Book Antiqua" w:cs="宋体"/>
          <w:sz w:val="24"/>
          <w:szCs w:val="24"/>
          <w:lang w:eastAsia="zh-CN"/>
        </w:rPr>
        <w:t>Lango</w:t>
      </w:r>
      <w:proofErr w:type="spellEnd"/>
      <w:r w:rsidRPr="009675FD">
        <w:rPr>
          <w:rFonts w:ascii="Book Antiqua" w:eastAsia="宋体" w:hAnsi="Book Antiqua" w:cs="宋体"/>
          <w:sz w:val="24"/>
          <w:szCs w:val="24"/>
          <w:lang w:eastAsia="zh-CN"/>
        </w:rPr>
        <w:t xml:space="preserve"> Allen H, Mackay DJ, Temple IK, Ellard S, Hattersley AT. The effect of early, comprehensive genomic testing on clinical care in neonatal diabetes: an international cohort study. </w:t>
      </w:r>
      <w:r w:rsidRPr="009675FD">
        <w:rPr>
          <w:rFonts w:ascii="Book Antiqua" w:eastAsia="宋体" w:hAnsi="Book Antiqua" w:cs="宋体"/>
          <w:i/>
          <w:iCs/>
          <w:sz w:val="24"/>
          <w:szCs w:val="24"/>
          <w:lang w:eastAsia="zh-CN"/>
        </w:rPr>
        <w:t>Lancet</w:t>
      </w:r>
      <w:r w:rsidRPr="009675FD">
        <w:rPr>
          <w:rFonts w:ascii="Book Antiqua" w:eastAsia="宋体" w:hAnsi="Book Antiqua" w:cs="宋体"/>
          <w:sz w:val="24"/>
          <w:szCs w:val="24"/>
          <w:lang w:eastAsia="zh-CN"/>
        </w:rPr>
        <w:t xml:space="preserve"> 2015; </w:t>
      </w:r>
      <w:r w:rsidRPr="009675FD">
        <w:rPr>
          <w:rFonts w:ascii="Book Antiqua" w:eastAsia="宋体" w:hAnsi="Book Antiqua" w:cs="宋体"/>
          <w:b/>
          <w:bCs/>
          <w:sz w:val="24"/>
          <w:szCs w:val="24"/>
          <w:lang w:eastAsia="zh-CN"/>
        </w:rPr>
        <w:t>386</w:t>
      </w:r>
      <w:r w:rsidRPr="009675FD">
        <w:rPr>
          <w:rFonts w:ascii="Book Antiqua" w:eastAsia="宋体" w:hAnsi="Book Antiqua" w:cs="宋体"/>
          <w:sz w:val="24"/>
          <w:szCs w:val="24"/>
          <w:lang w:eastAsia="zh-CN"/>
        </w:rPr>
        <w:t>: 957-963 [PMID: 26231457]</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7 </w:t>
      </w:r>
      <w:proofErr w:type="spellStart"/>
      <w:r w:rsidRPr="009675FD">
        <w:rPr>
          <w:rFonts w:ascii="Book Antiqua" w:eastAsia="宋体" w:hAnsi="Book Antiqua" w:cs="宋体"/>
          <w:b/>
          <w:bCs/>
          <w:sz w:val="24"/>
          <w:szCs w:val="24"/>
          <w:lang w:eastAsia="zh-CN"/>
        </w:rPr>
        <w:t>Holzinger</w:t>
      </w:r>
      <w:proofErr w:type="spellEnd"/>
      <w:r w:rsidRPr="009675FD">
        <w:rPr>
          <w:rFonts w:ascii="Book Antiqua" w:eastAsia="宋体" w:hAnsi="Book Antiqua" w:cs="宋体"/>
          <w:b/>
          <w:bCs/>
          <w:sz w:val="24"/>
          <w:szCs w:val="24"/>
          <w:lang w:eastAsia="zh-CN"/>
        </w:rPr>
        <w:t xml:space="preserve"> A</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Bonfig</w:t>
      </w:r>
      <w:proofErr w:type="spellEnd"/>
      <w:r w:rsidRPr="009675FD">
        <w:rPr>
          <w:rFonts w:ascii="Book Antiqua" w:eastAsia="宋体" w:hAnsi="Book Antiqua" w:cs="宋体"/>
          <w:sz w:val="24"/>
          <w:szCs w:val="24"/>
          <w:lang w:eastAsia="zh-CN"/>
        </w:rPr>
        <w:t xml:space="preserve"> W, </w:t>
      </w:r>
      <w:proofErr w:type="spellStart"/>
      <w:r w:rsidRPr="009675FD">
        <w:rPr>
          <w:rFonts w:ascii="Book Antiqua" w:eastAsia="宋体" w:hAnsi="Book Antiqua" w:cs="宋体"/>
          <w:sz w:val="24"/>
          <w:szCs w:val="24"/>
          <w:lang w:eastAsia="zh-CN"/>
        </w:rPr>
        <w:t>Kusser</w:t>
      </w:r>
      <w:proofErr w:type="spellEnd"/>
      <w:r w:rsidRPr="009675FD">
        <w:rPr>
          <w:rFonts w:ascii="Book Antiqua" w:eastAsia="宋体" w:hAnsi="Book Antiqua" w:cs="宋体"/>
          <w:sz w:val="24"/>
          <w:szCs w:val="24"/>
          <w:lang w:eastAsia="zh-CN"/>
        </w:rPr>
        <w:t xml:space="preserve"> B, </w:t>
      </w:r>
      <w:proofErr w:type="spellStart"/>
      <w:r w:rsidRPr="009675FD">
        <w:rPr>
          <w:rFonts w:ascii="Book Antiqua" w:eastAsia="宋体" w:hAnsi="Book Antiqua" w:cs="宋体"/>
          <w:sz w:val="24"/>
          <w:szCs w:val="24"/>
          <w:lang w:eastAsia="zh-CN"/>
        </w:rPr>
        <w:t>Eggermann</w:t>
      </w:r>
      <w:proofErr w:type="spellEnd"/>
      <w:r w:rsidRPr="009675FD">
        <w:rPr>
          <w:rFonts w:ascii="Book Antiqua" w:eastAsia="宋体" w:hAnsi="Book Antiqua" w:cs="宋体"/>
          <w:sz w:val="24"/>
          <w:szCs w:val="24"/>
          <w:lang w:eastAsia="zh-CN"/>
        </w:rPr>
        <w:t xml:space="preserve"> T, Müller H, Munch HG. </w:t>
      </w:r>
      <w:proofErr w:type="gramStart"/>
      <w:r w:rsidRPr="009675FD">
        <w:rPr>
          <w:rFonts w:ascii="Book Antiqua" w:eastAsia="宋体" w:hAnsi="Book Antiqua" w:cs="宋体"/>
          <w:sz w:val="24"/>
          <w:szCs w:val="24"/>
          <w:lang w:eastAsia="zh-CN"/>
        </w:rPr>
        <w:t xml:space="preserve">Use of long-term </w:t>
      </w:r>
      <w:proofErr w:type="spellStart"/>
      <w:r w:rsidRPr="009675FD">
        <w:rPr>
          <w:rFonts w:ascii="Book Antiqua" w:eastAsia="宋体" w:hAnsi="Book Antiqua" w:cs="宋体"/>
          <w:sz w:val="24"/>
          <w:szCs w:val="24"/>
          <w:lang w:eastAsia="zh-CN"/>
        </w:rPr>
        <w:t>microdialysis</w:t>
      </w:r>
      <w:proofErr w:type="spellEnd"/>
      <w:r w:rsidRPr="009675FD">
        <w:rPr>
          <w:rFonts w:ascii="Book Antiqua" w:eastAsia="宋体" w:hAnsi="Book Antiqua" w:cs="宋体"/>
          <w:sz w:val="24"/>
          <w:szCs w:val="24"/>
          <w:lang w:eastAsia="zh-CN"/>
        </w:rPr>
        <w:t xml:space="preserve"> subcutaneous glucose monitoring in the management of neonatal diabetes.</w:t>
      </w:r>
      <w:proofErr w:type="gramEnd"/>
      <w:r w:rsidRPr="009675FD">
        <w:rPr>
          <w:rFonts w:ascii="Book Antiqua" w:eastAsia="宋体" w:hAnsi="Book Antiqua" w:cs="宋体"/>
          <w:sz w:val="24"/>
          <w:szCs w:val="24"/>
          <w:lang w:eastAsia="zh-CN"/>
        </w:rPr>
        <w:t xml:space="preserve"> </w:t>
      </w:r>
      <w:proofErr w:type="gramStart"/>
      <w:r w:rsidRPr="009675FD">
        <w:rPr>
          <w:rFonts w:ascii="Book Antiqua" w:eastAsia="宋体" w:hAnsi="Book Antiqua" w:cs="宋体"/>
          <w:sz w:val="24"/>
          <w:szCs w:val="24"/>
          <w:lang w:eastAsia="zh-CN"/>
        </w:rPr>
        <w:t>A first case report.</w:t>
      </w:r>
      <w:proofErr w:type="gramEnd"/>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i/>
          <w:iCs/>
          <w:sz w:val="24"/>
          <w:szCs w:val="24"/>
          <w:lang w:eastAsia="zh-CN"/>
        </w:rPr>
        <w:t>Biol</w:t>
      </w:r>
      <w:proofErr w:type="spellEnd"/>
      <w:r w:rsidRPr="009675FD">
        <w:rPr>
          <w:rFonts w:ascii="Book Antiqua" w:eastAsia="宋体" w:hAnsi="Book Antiqua" w:cs="宋体"/>
          <w:i/>
          <w:iCs/>
          <w:sz w:val="24"/>
          <w:szCs w:val="24"/>
          <w:lang w:eastAsia="zh-CN"/>
        </w:rPr>
        <w:t xml:space="preserve"> Neonate</w:t>
      </w:r>
      <w:r w:rsidRPr="009675FD">
        <w:rPr>
          <w:rFonts w:ascii="Book Antiqua" w:eastAsia="宋体" w:hAnsi="Book Antiqua" w:cs="宋体"/>
          <w:sz w:val="24"/>
          <w:szCs w:val="24"/>
          <w:lang w:eastAsia="zh-CN"/>
        </w:rPr>
        <w:t xml:space="preserve"> 2006; </w:t>
      </w:r>
      <w:r w:rsidRPr="009675FD">
        <w:rPr>
          <w:rFonts w:ascii="Book Antiqua" w:eastAsia="宋体" w:hAnsi="Book Antiqua" w:cs="宋体"/>
          <w:b/>
          <w:bCs/>
          <w:sz w:val="24"/>
          <w:szCs w:val="24"/>
          <w:lang w:eastAsia="zh-CN"/>
        </w:rPr>
        <w:t>89</w:t>
      </w:r>
      <w:r w:rsidRPr="009675FD">
        <w:rPr>
          <w:rFonts w:ascii="Book Antiqua" w:eastAsia="宋体" w:hAnsi="Book Antiqua" w:cs="宋体"/>
          <w:sz w:val="24"/>
          <w:szCs w:val="24"/>
          <w:lang w:eastAsia="zh-CN"/>
        </w:rPr>
        <w:t>: 88-91 [PMID: 16</w:t>
      </w:r>
      <w:r w:rsidR="003C02A1">
        <w:rPr>
          <w:rFonts w:ascii="Book Antiqua" w:eastAsia="宋体" w:hAnsi="Book Antiqua" w:cs="宋体"/>
          <w:sz w:val="24"/>
          <w:szCs w:val="24"/>
          <w:lang w:eastAsia="zh-CN"/>
        </w:rPr>
        <w:t>166771 DOI: 10.1159/000088349]</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8 </w:t>
      </w:r>
      <w:r w:rsidRPr="009675FD">
        <w:rPr>
          <w:rFonts w:ascii="Book Antiqua" w:eastAsia="宋体" w:hAnsi="Book Antiqua" w:cs="宋体"/>
          <w:b/>
          <w:bCs/>
          <w:sz w:val="24"/>
          <w:szCs w:val="24"/>
          <w:lang w:eastAsia="zh-CN"/>
        </w:rPr>
        <w:t xml:space="preserve">von </w:t>
      </w:r>
      <w:proofErr w:type="spellStart"/>
      <w:r w:rsidRPr="009675FD">
        <w:rPr>
          <w:rFonts w:ascii="Book Antiqua" w:eastAsia="宋体" w:hAnsi="Book Antiqua" w:cs="宋体"/>
          <w:b/>
          <w:bCs/>
          <w:sz w:val="24"/>
          <w:szCs w:val="24"/>
          <w:lang w:eastAsia="zh-CN"/>
        </w:rPr>
        <w:t>Mühlendahl</w:t>
      </w:r>
      <w:proofErr w:type="spellEnd"/>
      <w:r w:rsidRPr="009675FD">
        <w:rPr>
          <w:rFonts w:ascii="Book Antiqua" w:eastAsia="宋体" w:hAnsi="Book Antiqua" w:cs="宋体"/>
          <w:b/>
          <w:bCs/>
          <w:sz w:val="24"/>
          <w:szCs w:val="24"/>
          <w:lang w:eastAsia="zh-CN"/>
        </w:rPr>
        <w:t xml:space="preserve"> KE</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Herkenhoff</w:t>
      </w:r>
      <w:proofErr w:type="spellEnd"/>
      <w:r w:rsidRPr="009675FD">
        <w:rPr>
          <w:rFonts w:ascii="Book Antiqua" w:eastAsia="宋体" w:hAnsi="Book Antiqua" w:cs="宋体"/>
          <w:sz w:val="24"/>
          <w:szCs w:val="24"/>
          <w:lang w:eastAsia="zh-CN"/>
        </w:rPr>
        <w:t xml:space="preserve"> H. Long-term course of neonatal diabetes. </w:t>
      </w:r>
      <w:r w:rsidRPr="009675FD">
        <w:rPr>
          <w:rFonts w:ascii="Book Antiqua" w:eastAsia="宋体" w:hAnsi="Book Antiqua" w:cs="宋体"/>
          <w:i/>
          <w:iCs/>
          <w:sz w:val="24"/>
          <w:szCs w:val="24"/>
          <w:lang w:eastAsia="zh-CN"/>
        </w:rPr>
        <w:t xml:space="preserve">N </w:t>
      </w:r>
      <w:proofErr w:type="spellStart"/>
      <w:r w:rsidRPr="009675FD">
        <w:rPr>
          <w:rFonts w:ascii="Book Antiqua" w:eastAsia="宋体" w:hAnsi="Book Antiqua" w:cs="宋体"/>
          <w:i/>
          <w:iCs/>
          <w:sz w:val="24"/>
          <w:szCs w:val="24"/>
          <w:lang w:eastAsia="zh-CN"/>
        </w:rPr>
        <w:t>Engl</w:t>
      </w:r>
      <w:proofErr w:type="spellEnd"/>
      <w:r w:rsidRPr="009675FD">
        <w:rPr>
          <w:rFonts w:ascii="Book Antiqua" w:eastAsia="宋体" w:hAnsi="Book Antiqua" w:cs="宋体"/>
          <w:i/>
          <w:iCs/>
          <w:sz w:val="24"/>
          <w:szCs w:val="24"/>
          <w:lang w:eastAsia="zh-CN"/>
        </w:rPr>
        <w:t xml:space="preserve"> J Med</w:t>
      </w:r>
      <w:r w:rsidRPr="009675FD">
        <w:rPr>
          <w:rFonts w:ascii="Book Antiqua" w:eastAsia="宋体" w:hAnsi="Book Antiqua" w:cs="宋体"/>
          <w:sz w:val="24"/>
          <w:szCs w:val="24"/>
          <w:lang w:eastAsia="zh-CN"/>
        </w:rPr>
        <w:t xml:space="preserve"> 1995; </w:t>
      </w:r>
      <w:r w:rsidRPr="009675FD">
        <w:rPr>
          <w:rFonts w:ascii="Book Antiqua" w:eastAsia="宋体" w:hAnsi="Book Antiqua" w:cs="宋体"/>
          <w:b/>
          <w:bCs/>
          <w:sz w:val="24"/>
          <w:szCs w:val="24"/>
          <w:lang w:eastAsia="zh-CN"/>
        </w:rPr>
        <w:t>333</w:t>
      </w:r>
      <w:r w:rsidRPr="009675FD">
        <w:rPr>
          <w:rFonts w:ascii="Book Antiqua" w:eastAsia="宋体" w:hAnsi="Book Antiqua" w:cs="宋体"/>
          <w:sz w:val="24"/>
          <w:szCs w:val="24"/>
          <w:lang w:eastAsia="zh-CN"/>
        </w:rPr>
        <w:t>: 704-708 [PMID: 7637748]</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9 </w:t>
      </w:r>
      <w:proofErr w:type="spellStart"/>
      <w:r w:rsidRPr="009675FD">
        <w:rPr>
          <w:rFonts w:ascii="Book Antiqua" w:eastAsia="宋体" w:hAnsi="Book Antiqua" w:cs="宋体"/>
          <w:b/>
          <w:bCs/>
          <w:sz w:val="24"/>
          <w:szCs w:val="24"/>
          <w:lang w:eastAsia="zh-CN"/>
        </w:rPr>
        <w:t>Cavé</w:t>
      </w:r>
      <w:proofErr w:type="spellEnd"/>
      <w:r w:rsidRPr="009675FD">
        <w:rPr>
          <w:rFonts w:ascii="Book Antiqua" w:eastAsia="宋体" w:hAnsi="Book Antiqua" w:cs="宋体"/>
          <w:b/>
          <w:bCs/>
          <w:sz w:val="24"/>
          <w:szCs w:val="24"/>
          <w:lang w:eastAsia="zh-CN"/>
        </w:rPr>
        <w:t xml:space="preserve"> H</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Polak</w:t>
      </w:r>
      <w:proofErr w:type="spellEnd"/>
      <w:r w:rsidRPr="009675FD">
        <w:rPr>
          <w:rFonts w:ascii="Book Antiqua" w:eastAsia="宋体" w:hAnsi="Book Antiqua" w:cs="宋体"/>
          <w:sz w:val="24"/>
          <w:szCs w:val="24"/>
          <w:lang w:eastAsia="zh-CN"/>
        </w:rPr>
        <w:t xml:space="preserve"> M, </w:t>
      </w:r>
      <w:proofErr w:type="spellStart"/>
      <w:r w:rsidRPr="009675FD">
        <w:rPr>
          <w:rFonts w:ascii="Book Antiqua" w:eastAsia="宋体" w:hAnsi="Book Antiqua" w:cs="宋体"/>
          <w:sz w:val="24"/>
          <w:szCs w:val="24"/>
          <w:lang w:eastAsia="zh-CN"/>
        </w:rPr>
        <w:t>Drunat</w:t>
      </w:r>
      <w:proofErr w:type="spellEnd"/>
      <w:r w:rsidRPr="009675FD">
        <w:rPr>
          <w:rFonts w:ascii="Book Antiqua" w:eastAsia="宋体" w:hAnsi="Book Antiqua" w:cs="宋体"/>
          <w:sz w:val="24"/>
          <w:szCs w:val="24"/>
          <w:lang w:eastAsia="zh-CN"/>
        </w:rPr>
        <w:t xml:space="preserve"> S, </w:t>
      </w:r>
      <w:proofErr w:type="spellStart"/>
      <w:r w:rsidRPr="009675FD">
        <w:rPr>
          <w:rFonts w:ascii="Book Antiqua" w:eastAsia="宋体" w:hAnsi="Book Antiqua" w:cs="宋体"/>
          <w:sz w:val="24"/>
          <w:szCs w:val="24"/>
          <w:lang w:eastAsia="zh-CN"/>
        </w:rPr>
        <w:t>Denamur</w:t>
      </w:r>
      <w:proofErr w:type="spellEnd"/>
      <w:r w:rsidRPr="009675FD">
        <w:rPr>
          <w:rFonts w:ascii="Book Antiqua" w:eastAsia="宋体" w:hAnsi="Book Antiqua" w:cs="宋体"/>
          <w:sz w:val="24"/>
          <w:szCs w:val="24"/>
          <w:lang w:eastAsia="zh-CN"/>
        </w:rPr>
        <w:t xml:space="preserve"> E, </w:t>
      </w:r>
      <w:proofErr w:type="spellStart"/>
      <w:r w:rsidRPr="009675FD">
        <w:rPr>
          <w:rFonts w:ascii="Book Antiqua" w:eastAsia="宋体" w:hAnsi="Book Antiqua" w:cs="宋体"/>
          <w:sz w:val="24"/>
          <w:szCs w:val="24"/>
          <w:lang w:eastAsia="zh-CN"/>
        </w:rPr>
        <w:t>Czernichow</w:t>
      </w:r>
      <w:proofErr w:type="spellEnd"/>
      <w:r w:rsidRPr="009675FD">
        <w:rPr>
          <w:rFonts w:ascii="Book Antiqua" w:eastAsia="宋体" w:hAnsi="Book Antiqua" w:cs="宋体"/>
          <w:sz w:val="24"/>
          <w:szCs w:val="24"/>
          <w:lang w:eastAsia="zh-CN"/>
        </w:rPr>
        <w:t xml:space="preserve"> P. Refinement of the 6q chromosomal region implicated in transient neonatal diabetes. </w:t>
      </w:r>
      <w:r w:rsidRPr="009675FD">
        <w:rPr>
          <w:rFonts w:ascii="Book Antiqua" w:eastAsia="宋体" w:hAnsi="Book Antiqua" w:cs="宋体"/>
          <w:i/>
          <w:iCs/>
          <w:sz w:val="24"/>
          <w:szCs w:val="24"/>
          <w:lang w:eastAsia="zh-CN"/>
        </w:rPr>
        <w:t>Diabetes</w:t>
      </w:r>
      <w:r w:rsidRPr="009675FD">
        <w:rPr>
          <w:rFonts w:ascii="Book Antiqua" w:eastAsia="宋体" w:hAnsi="Book Antiqua" w:cs="宋体"/>
          <w:sz w:val="24"/>
          <w:szCs w:val="24"/>
          <w:lang w:eastAsia="zh-CN"/>
        </w:rPr>
        <w:t xml:space="preserve"> 2000; </w:t>
      </w:r>
      <w:r w:rsidRPr="009675FD">
        <w:rPr>
          <w:rFonts w:ascii="Book Antiqua" w:eastAsia="宋体" w:hAnsi="Book Antiqua" w:cs="宋体"/>
          <w:b/>
          <w:bCs/>
          <w:sz w:val="24"/>
          <w:szCs w:val="24"/>
          <w:lang w:eastAsia="zh-CN"/>
        </w:rPr>
        <w:t>49</w:t>
      </w:r>
      <w:r w:rsidRPr="009675FD">
        <w:rPr>
          <w:rFonts w:ascii="Book Antiqua" w:eastAsia="宋体" w:hAnsi="Book Antiqua" w:cs="宋体"/>
          <w:sz w:val="24"/>
          <w:szCs w:val="24"/>
          <w:lang w:eastAsia="zh-CN"/>
        </w:rPr>
        <w:t>: 108-113 [PMID: 10615957]</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lastRenderedPageBreak/>
        <w:t xml:space="preserve">10 </w:t>
      </w:r>
      <w:r w:rsidRPr="009675FD">
        <w:rPr>
          <w:rFonts w:ascii="Book Antiqua" w:eastAsia="宋体" w:hAnsi="Book Antiqua" w:cs="宋体"/>
          <w:b/>
          <w:bCs/>
          <w:sz w:val="24"/>
          <w:szCs w:val="24"/>
          <w:lang w:eastAsia="zh-CN"/>
        </w:rPr>
        <w:t>Temple IK</w:t>
      </w:r>
      <w:r w:rsidRPr="009675FD">
        <w:rPr>
          <w:rFonts w:ascii="Book Antiqua" w:eastAsia="宋体" w:hAnsi="Book Antiqua" w:cs="宋体"/>
          <w:sz w:val="24"/>
          <w:szCs w:val="24"/>
          <w:lang w:eastAsia="zh-CN"/>
        </w:rPr>
        <w:t xml:space="preserve">, Gardner RJ, Robinson DO, </w:t>
      </w:r>
      <w:proofErr w:type="spellStart"/>
      <w:r w:rsidRPr="009675FD">
        <w:rPr>
          <w:rFonts w:ascii="Book Antiqua" w:eastAsia="宋体" w:hAnsi="Book Antiqua" w:cs="宋体"/>
          <w:sz w:val="24"/>
          <w:szCs w:val="24"/>
          <w:lang w:eastAsia="zh-CN"/>
        </w:rPr>
        <w:t>Kibirige</w:t>
      </w:r>
      <w:proofErr w:type="spellEnd"/>
      <w:r w:rsidRPr="009675FD">
        <w:rPr>
          <w:rFonts w:ascii="Book Antiqua" w:eastAsia="宋体" w:hAnsi="Book Antiqua" w:cs="宋体"/>
          <w:sz w:val="24"/>
          <w:szCs w:val="24"/>
          <w:lang w:eastAsia="zh-CN"/>
        </w:rPr>
        <w:t xml:space="preserve"> MS, Ferguson AW, Baum JD, Barber JC, James RS, Shield JP. Further evidence for an imprinted gene for neonatal diabetes </w:t>
      </w:r>
      <w:proofErr w:type="spellStart"/>
      <w:r w:rsidRPr="009675FD">
        <w:rPr>
          <w:rFonts w:ascii="Book Antiqua" w:eastAsia="宋体" w:hAnsi="Book Antiqua" w:cs="宋体"/>
          <w:sz w:val="24"/>
          <w:szCs w:val="24"/>
          <w:lang w:eastAsia="zh-CN"/>
        </w:rPr>
        <w:t>localised</w:t>
      </w:r>
      <w:proofErr w:type="spellEnd"/>
      <w:r w:rsidRPr="009675FD">
        <w:rPr>
          <w:rFonts w:ascii="Book Antiqua" w:eastAsia="宋体" w:hAnsi="Book Antiqua" w:cs="宋体"/>
          <w:sz w:val="24"/>
          <w:szCs w:val="24"/>
          <w:lang w:eastAsia="zh-CN"/>
        </w:rPr>
        <w:t xml:space="preserve"> to chromosome 6q22-q23. </w:t>
      </w:r>
      <w:r w:rsidRPr="009675FD">
        <w:rPr>
          <w:rFonts w:ascii="Book Antiqua" w:eastAsia="宋体" w:hAnsi="Book Antiqua" w:cs="宋体"/>
          <w:i/>
          <w:iCs/>
          <w:sz w:val="24"/>
          <w:szCs w:val="24"/>
          <w:lang w:eastAsia="zh-CN"/>
        </w:rPr>
        <w:t xml:space="preserve">Hum </w:t>
      </w:r>
      <w:proofErr w:type="spellStart"/>
      <w:r w:rsidRPr="009675FD">
        <w:rPr>
          <w:rFonts w:ascii="Book Antiqua" w:eastAsia="宋体" w:hAnsi="Book Antiqua" w:cs="宋体"/>
          <w:i/>
          <w:iCs/>
          <w:sz w:val="24"/>
          <w:szCs w:val="24"/>
          <w:lang w:eastAsia="zh-CN"/>
        </w:rPr>
        <w:t>Mol</w:t>
      </w:r>
      <w:proofErr w:type="spellEnd"/>
      <w:r w:rsidRPr="009675FD">
        <w:rPr>
          <w:rFonts w:ascii="Book Antiqua" w:eastAsia="宋体" w:hAnsi="Book Antiqua" w:cs="宋体"/>
          <w:i/>
          <w:iCs/>
          <w:sz w:val="24"/>
          <w:szCs w:val="24"/>
          <w:lang w:eastAsia="zh-CN"/>
        </w:rPr>
        <w:t xml:space="preserve"> Genet</w:t>
      </w:r>
      <w:r w:rsidRPr="009675FD">
        <w:rPr>
          <w:rFonts w:ascii="Book Antiqua" w:eastAsia="宋体" w:hAnsi="Book Antiqua" w:cs="宋体"/>
          <w:sz w:val="24"/>
          <w:szCs w:val="24"/>
          <w:lang w:eastAsia="zh-CN"/>
        </w:rPr>
        <w:t xml:space="preserve"> 1996; </w:t>
      </w:r>
      <w:r w:rsidRPr="009675FD">
        <w:rPr>
          <w:rFonts w:ascii="Book Antiqua" w:eastAsia="宋体" w:hAnsi="Book Antiqua" w:cs="宋体"/>
          <w:b/>
          <w:bCs/>
          <w:sz w:val="24"/>
          <w:szCs w:val="24"/>
          <w:lang w:eastAsia="zh-CN"/>
        </w:rPr>
        <w:t>5</w:t>
      </w:r>
      <w:r w:rsidRPr="009675FD">
        <w:rPr>
          <w:rFonts w:ascii="Book Antiqua" w:eastAsia="宋体" w:hAnsi="Book Antiqua" w:cs="宋体"/>
          <w:sz w:val="24"/>
          <w:szCs w:val="24"/>
          <w:lang w:eastAsia="zh-CN"/>
        </w:rPr>
        <w:t>: 1117-1121 [PMID: 8842729]</w:t>
      </w:r>
    </w:p>
    <w:p w:rsidR="009675FD" w:rsidRPr="009675FD" w:rsidRDefault="009675FD" w:rsidP="001168E3">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11 </w:t>
      </w:r>
      <w:r w:rsidRPr="009675FD">
        <w:rPr>
          <w:rFonts w:ascii="Book Antiqua" w:eastAsia="宋体" w:hAnsi="Book Antiqua" w:cs="宋体"/>
          <w:b/>
          <w:bCs/>
          <w:sz w:val="24"/>
          <w:szCs w:val="24"/>
          <w:lang w:eastAsia="zh-CN"/>
        </w:rPr>
        <w:t>Gardner RJ</w:t>
      </w:r>
      <w:r w:rsidRPr="009675FD">
        <w:rPr>
          <w:rFonts w:ascii="Book Antiqua" w:eastAsia="宋体" w:hAnsi="Book Antiqua" w:cs="宋体"/>
          <w:sz w:val="24"/>
          <w:szCs w:val="24"/>
          <w:lang w:eastAsia="zh-CN"/>
        </w:rPr>
        <w:t xml:space="preserve">, Mackay DJ, </w:t>
      </w:r>
      <w:proofErr w:type="spellStart"/>
      <w:r w:rsidRPr="009675FD">
        <w:rPr>
          <w:rFonts w:ascii="Book Antiqua" w:eastAsia="宋体" w:hAnsi="Book Antiqua" w:cs="宋体"/>
          <w:sz w:val="24"/>
          <w:szCs w:val="24"/>
          <w:lang w:eastAsia="zh-CN"/>
        </w:rPr>
        <w:t>Mungall</w:t>
      </w:r>
      <w:proofErr w:type="spellEnd"/>
      <w:r w:rsidRPr="009675FD">
        <w:rPr>
          <w:rFonts w:ascii="Book Antiqua" w:eastAsia="宋体" w:hAnsi="Book Antiqua" w:cs="宋体"/>
          <w:sz w:val="24"/>
          <w:szCs w:val="24"/>
          <w:lang w:eastAsia="zh-CN"/>
        </w:rPr>
        <w:t xml:space="preserve"> AJ, </w:t>
      </w:r>
      <w:proofErr w:type="spellStart"/>
      <w:r w:rsidRPr="009675FD">
        <w:rPr>
          <w:rFonts w:ascii="Book Antiqua" w:eastAsia="宋体" w:hAnsi="Book Antiqua" w:cs="宋体"/>
          <w:sz w:val="24"/>
          <w:szCs w:val="24"/>
          <w:lang w:eastAsia="zh-CN"/>
        </w:rPr>
        <w:t>Polychronakos</w:t>
      </w:r>
      <w:proofErr w:type="spellEnd"/>
      <w:r w:rsidRPr="009675FD">
        <w:rPr>
          <w:rFonts w:ascii="Book Antiqua" w:eastAsia="宋体" w:hAnsi="Book Antiqua" w:cs="宋体"/>
          <w:sz w:val="24"/>
          <w:szCs w:val="24"/>
          <w:lang w:eastAsia="zh-CN"/>
        </w:rPr>
        <w:t xml:space="preserve"> C, Siebert R, Shield JP, Temple IK, Robinson DO. An imprinted locus associated with transient neonatal diabetes mellitus. </w:t>
      </w:r>
      <w:r w:rsidRPr="009675FD">
        <w:rPr>
          <w:rFonts w:ascii="Book Antiqua" w:eastAsia="宋体" w:hAnsi="Book Antiqua" w:cs="宋体"/>
          <w:i/>
          <w:iCs/>
          <w:sz w:val="24"/>
          <w:szCs w:val="24"/>
          <w:lang w:eastAsia="zh-CN"/>
        </w:rPr>
        <w:t xml:space="preserve">Hum </w:t>
      </w:r>
      <w:proofErr w:type="spellStart"/>
      <w:r w:rsidRPr="009675FD">
        <w:rPr>
          <w:rFonts w:ascii="Book Antiqua" w:eastAsia="宋体" w:hAnsi="Book Antiqua" w:cs="宋体"/>
          <w:i/>
          <w:iCs/>
          <w:sz w:val="24"/>
          <w:szCs w:val="24"/>
          <w:lang w:eastAsia="zh-CN"/>
        </w:rPr>
        <w:t>Mol</w:t>
      </w:r>
      <w:proofErr w:type="spellEnd"/>
      <w:r w:rsidRPr="009675FD">
        <w:rPr>
          <w:rFonts w:ascii="Book Antiqua" w:eastAsia="宋体" w:hAnsi="Book Antiqua" w:cs="宋体"/>
          <w:i/>
          <w:iCs/>
          <w:sz w:val="24"/>
          <w:szCs w:val="24"/>
          <w:lang w:eastAsia="zh-CN"/>
        </w:rPr>
        <w:t xml:space="preserve"> Genet</w:t>
      </w:r>
      <w:r w:rsidRPr="009675FD">
        <w:rPr>
          <w:rFonts w:ascii="Book Antiqua" w:eastAsia="宋体" w:hAnsi="Book Antiqua" w:cs="宋体"/>
          <w:sz w:val="24"/>
          <w:szCs w:val="24"/>
          <w:lang w:eastAsia="zh-CN"/>
        </w:rPr>
        <w:t xml:space="preserve"> 2000; </w:t>
      </w:r>
      <w:r w:rsidRPr="009675FD">
        <w:rPr>
          <w:rFonts w:ascii="Book Antiqua" w:eastAsia="宋体" w:hAnsi="Book Antiqua" w:cs="宋体"/>
          <w:b/>
          <w:bCs/>
          <w:sz w:val="24"/>
          <w:szCs w:val="24"/>
          <w:lang w:eastAsia="zh-CN"/>
        </w:rPr>
        <w:t>9</w:t>
      </w:r>
      <w:r w:rsidRPr="009675FD">
        <w:rPr>
          <w:rFonts w:ascii="Book Antiqua" w:eastAsia="宋体" w:hAnsi="Book Antiqua" w:cs="宋体"/>
          <w:sz w:val="24"/>
          <w:szCs w:val="24"/>
          <w:lang w:eastAsia="zh-CN"/>
        </w:rPr>
        <w:t>: 589-596 [PMID: 10699182]</w:t>
      </w:r>
    </w:p>
    <w:p w:rsidR="009675FD" w:rsidRPr="009675FD" w:rsidRDefault="009675FD" w:rsidP="001168E3">
      <w:pPr>
        <w:pStyle w:val="affinlinebook"/>
        <w:spacing w:before="0" w:beforeAutospacing="0" w:after="0" w:afterAutospacing="0" w:line="360" w:lineRule="auto"/>
        <w:jc w:val="both"/>
        <w:rPr>
          <w:rFonts w:ascii="Book Antiqua" w:hAnsi="Book Antiqua" w:cs="Arial"/>
        </w:rPr>
      </w:pPr>
      <w:proofErr w:type="gramStart"/>
      <w:r w:rsidRPr="009675FD">
        <w:rPr>
          <w:rFonts w:ascii="Book Antiqua" w:hAnsi="Book Antiqua"/>
        </w:rPr>
        <w:t xml:space="preserve">12 </w:t>
      </w:r>
      <w:r w:rsidR="003C02A1" w:rsidRPr="001168E3">
        <w:rPr>
          <w:rFonts w:ascii="Book Antiqua" w:hAnsi="Book Antiqua" w:cs="Times New Roman"/>
          <w:b/>
        </w:rPr>
        <w:t>Temple IK</w:t>
      </w:r>
      <w:r w:rsidR="003C02A1" w:rsidRPr="001168E3">
        <w:rPr>
          <w:rFonts w:ascii="Book Antiqua" w:hAnsi="Book Antiqua" w:cs="Times New Roman"/>
        </w:rPr>
        <w:t>, Mackay D,</w:t>
      </w:r>
      <w:r w:rsidR="003C02A1" w:rsidRPr="001168E3">
        <w:rPr>
          <w:rFonts w:ascii="Book Antiqua" w:hAnsi="Book Antiqua" w:cs="Times New Roman"/>
          <w:b/>
        </w:rPr>
        <w:t xml:space="preserve"> </w:t>
      </w:r>
      <w:r w:rsidR="003C02A1" w:rsidRPr="001168E3">
        <w:rPr>
          <w:rFonts w:ascii="Book Antiqua" w:hAnsi="Book Antiqua" w:cs="Times New Roman"/>
        </w:rPr>
        <w:t>Docherty LE</w:t>
      </w:r>
      <w:r w:rsidR="003C02A1" w:rsidRPr="001168E3">
        <w:rPr>
          <w:rFonts w:ascii="Book Antiqua" w:hAnsi="Book Antiqua" w:cs="Times New Roman"/>
          <w:b/>
        </w:rPr>
        <w:t>.</w:t>
      </w:r>
      <w:proofErr w:type="gramEnd"/>
      <w:r w:rsidR="003C02A1" w:rsidRPr="001168E3">
        <w:rPr>
          <w:rFonts w:ascii="Book Antiqua" w:hAnsi="Book Antiqua" w:cs="Times New Roman"/>
        </w:rPr>
        <w:t xml:space="preserve">  6q24-Related Transient Neonatal Diabetes Mellitus</w:t>
      </w:r>
      <w:r w:rsidR="003C02A1" w:rsidRPr="001168E3">
        <w:rPr>
          <w:rFonts w:ascii="Book Antiqua" w:hAnsi="Book Antiqua" w:cs="Times New Roman"/>
          <w:b/>
        </w:rPr>
        <w:t>.</w:t>
      </w:r>
      <w:r w:rsidR="003C02A1" w:rsidRPr="001168E3">
        <w:rPr>
          <w:rFonts w:ascii="Book Antiqua" w:hAnsi="Book Antiqua" w:cs="Arial"/>
        </w:rPr>
        <w:t xml:space="preserve"> In:</w:t>
      </w:r>
      <w:r w:rsidR="003C02A1" w:rsidRPr="001168E3">
        <w:rPr>
          <w:rStyle w:val="apple-converted-space"/>
          <w:rFonts w:ascii="Book Antiqua" w:hAnsi="Book Antiqua" w:cs="Arial"/>
        </w:rPr>
        <w:t> </w:t>
      </w:r>
      <w:hyperlink r:id="rId14" w:history="1">
        <w:proofErr w:type="spellStart"/>
        <w:r w:rsidR="003C02A1" w:rsidRPr="001168E3">
          <w:rPr>
            <w:rStyle w:val="Hyperlink"/>
            <w:rFonts w:ascii="Book Antiqua" w:hAnsi="Book Antiqua" w:cs="Arial"/>
            <w:color w:val="auto"/>
            <w:u w:val="none"/>
          </w:rPr>
          <w:t>Pagon</w:t>
        </w:r>
        <w:proofErr w:type="spellEnd"/>
        <w:r w:rsidR="003C02A1" w:rsidRPr="001168E3">
          <w:rPr>
            <w:rStyle w:val="Hyperlink"/>
            <w:rFonts w:ascii="Book Antiqua" w:hAnsi="Book Antiqua" w:cs="Arial"/>
            <w:color w:val="auto"/>
            <w:u w:val="none"/>
          </w:rPr>
          <w:t xml:space="preserve"> RA</w:t>
        </w:r>
      </w:hyperlink>
      <w:r w:rsidR="003C02A1" w:rsidRPr="001168E3">
        <w:rPr>
          <w:rFonts w:ascii="Book Antiqua" w:hAnsi="Book Antiqua" w:cs="Arial"/>
        </w:rPr>
        <w:t>,</w:t>
      </w:r>
      <w:r w:rsidR="003C02A1" w:rsidRPr="001168E3">
        <w:rPr>
          <w:rStyle w:val="apple-converted-space"/>
          <w:rFonts w:ascii="Book Antiqua" w:hAnsi="Book Antiqua" w:cs="Arial"/>
        </w:rPr>
        <w:t> </w:t>
      </w:r>
      <w:hyperlink r:id="rId15" w:history="1">
        <w:r w:rsidR="003C02A1" w:rsidRPr="001168E3">
          <w:rPr>
            <w:rStyle w:val="Hyperlink"/>
            <w:rFonts w:ascii="Book Antiqua" w:hAnsi="Book Antiqua" w:cs="Arial"/>
            <w:color w:val="auto"/>
            <w:u w:val="none"/>
          </w:rPr>
          <w:t>Adam MP</w:t>
        </w:r>
      </w:hyperlink>
      <w:r w:rsidR="003C02A1" w:rsidRPr="001168E3">
        <w:rPr>
          <w:rFonts w:ascii="Book Antiqua" w:hAnsi="Book Antiqua" w:cs="Arial"/>
        </w:rPr>
        <w:t>,</w:t>
      </w:r>
      <w:r w:rsidR="003C02A1" w:rsidRPr="001168E3">
        <w:rPr>
          <w:rStyle w:val="apple-converted-space"/>
          <w:rFonts w:ascii="Book Antiqua" w:hAnsi="Book Antiqua" w:cs="Arial"/>
        </w:rPr>
        <w:t> </w:t>
      </w:r>
      <w:hyperlink r:id="rId16" w:history="1">
        <w:proofErr w:type="spellStart"/>
        <w:r w:rsidR="003C02A1" w:rsidRPr="001168E3">
          <w:rPr>
            <w:rStyle w:val="Hyperlink"/>
            <w:rFonts w:ascii="Book Antiqua" w:hAnsi="Book Antiqua" w:cs="Arial"/>
            <w:color w:val="auto"/>
            <w:u w:val="none"/>
          </w:rPr>
          <w:t>Ardinger</w:t>
        </w:r>
        <w:proofErr w:type="spellEnd"/>
        <w:r w:rsidR="003C02A1" w:rsidRPr="001168E3">
          <w:rPr>
            <w:rStyle w:val="Hyperlink"/>
            <w:rFonts w:ascii="Book Antiqua" w:hAnsi="Book Antiqua" w:cs="Arial"/>
            <w:color w:val="auto"/>
            <w:u w:val="none"/>
          </w:rPr>
          <w:t xml:space="preserve"> HH</w:t>
        </w:r>
      </w:hyperlink>
      <w:r w:rsidR="003C02A1" w:rsidRPr="001168E3">
        <w:rPr>
          <w:rFonts w:ascii="Book Antiqua" w:hAnsi="Book Antiqua" w:cs="Arial"/>
        </w:rPr>
        <w:t>,</w:t>
      </w:r>
      <w:r w:rsidR="003C02A1" w:rsidRPr="001168E3">
        <w:rPr>
          <w:rStyle w:val="apple-converted-space"/>
          <w:rFonts w:ascii="Book Antiqua" w:hAnsi="Book Antiqua" w:cs="Arial"/>
        </w:rPr>
        <w:t> </w:t>
      </w:r>
      <w:hyperlink r:id="rId17" w:history="1">
        <w:r w:rsidR="003C02A1" w:rsidRPr="001168E3">
          <w:rPr>
            <w:rStyle w:val="Hyperlink"/>
            <w:rFonts w:ascii="Book Antiqua" w:hAnsi="Book Antiqua" w:cs="Arial"/>
            <w:color w:val="auto"/>
            <w:u w:val="none"/>
          </w:rPr>
          <w:t>Wallace SE</w:t>
        </w:r>
      </w:hyperlink>
      <w:r w:rsidR="003C02A1" w:rsidRPr="001168E3">
        <w:rPr>
          <w:rFonts w:ascii="Book Antiqua" w:hAnsi="Book Antiqua" w:cs="Arial"/>
        </w:rPr>
        <w:t>,</w:t>
      </w:r>
      <w:r w:rsidR="003C02A1" w:rsidRPr="001168E3">
        <w:rPr>
          <w:rStyle w:val="apple-converted-space"/>
          <w:rFonts w:ascii="Book Antiqua" w:hAnsi="Book Antiqua" w:cs="Arial"/>
        </w:rPr>
        <w:t> </w:t>
      </w:r>
      <w:hyperlink r:id="rId18" w:history="1">
        <w:proofErr w:type="spellStart"/>
        <w:r w:rsidR="003C02A1" w:rsidRPr="001168E3">
          <w:rPr>
            <w:rStyle w:val="Hyperlink"/>
            <w:rFonts w:ascii="Book Antiqua" w:hAnsi="Book Antiqua" w:cs="Arial"/>
            <w:color w:val="auto"/>
            <w:u w:val="none"/>
          </w:rPr>
          <w:t>Amemiya</w:t>
        </w:r>
        <w:proofErr w:type="spellEnd"/>
        <w:r w:rsidR="003C02A1" w:rsidRPr="001168E3">
          <w:rPr>
            <w:rStyle w:val="Hyperlink"/>
            <w:rFonts w:ascii="Book Antiqua" w:hAnsi="Book Antiqua" w:cs="Arial"/>
            <w:color w:val="auto"/>
            <w:u w:val="none"/>
          </w:rPr>
          <w:t xml:space="preserve"> A</w:t>
        </w:r>
      </w:hyperlink>
      <w:r w:rsidR="003C02A1" w:rsidRPr="001168E3">
        <w:rPr>
          <w:rFonts w:ascii="Book Antiqua" w:hAnsi="Book Antiqua" w:cs="Arial"/>
        </w:rPr>
        <w:t>,</w:t>
      </w:r>
      <w:r w:rsidR="003C02A1" w:rsidRPr="001168E3">
        <w:rPr>
          <w:rStyle w:val="apple-converted-space"/>
          <w:rFonts w:ascii="Book Antiqua" w:hAnsi="Book Antiqua" w:cs="Arial"/>
        </w:rPr>
        <w:t> </w:t>
      </w:r>
      <w:hyperlink r:id="rId19" w:history="1">
        <w:r w:rsidR="003C02A1" w:rsidRPr="001168E3">
          <w:rPr>
            <w:rStyle w:val="Hyperlink"/>
            <w:rFonts w:ascii="Book Antiqua" w:hAnsi="Book Antiqua" w:cs="Arial"/>
            <w:color w:val="auto"/>
            <w:u w:val="none"/>
          </w:rPr>
          <w:t>Bean LJH</w:t>
        </w:r>
      </w:hyperlink>
      <w:r w:rsidR="003C02A1" w:rsidRPr="001168E3">
        <w:rPr>
          <w:rFonts w:ascii="Book Antiqua" w:hAnsi="Book Antiqua" w:cs="Arial"/>
        </w:rPr>
        <w:t>,</w:t>
      </w:r>
      <w:r w:rsidR="003C02A1" w:rsidRPr="001168E3">
        <w:rPr>
          <w:rStyle w:val="apple-converted-space"/>
          <w:rFonts w:ascii="Book Antiqua" w:hAnsi="Book Antiqua" w:cs="Arial"/>
        </w:rPr>
        <w:t> </w:t>
      </w:r>
      <w:hyperlink r:id="rId20" w:history="1">
        <w:r w:rsidR="003C02A1" w:rsidRPr="001168E3">
          <w:rPr>
            <w:rStyle w:val="Hyperlink"/>
            <w:rFonts w:ascii="Book Antiqua" w:hAnsi="Book Antiqua" w:cs="Arial"/>
            <w:color w:val="auto"/>
            <w:u w:val="none"/>
          </w:rPr>
          <w:t>Bird TD</w:t>
        </w:r>
      </w:hyperlink>
      <w:r w:rsidR="003C02A1" w:rsidRPr="001168E3">
        <w:rPr>
          <w:rFonts w:ascii="Book Antiqua" w:hAnsi="Book Antiqua" w:cs="Arial"/>
        </w:rPr>
        <w:t>,</w:t>
      </w:r>
      <w:r w:rsidR="003C02A1" w:rsidRPr="001168E3">
        <w:rPr>
          <w:rStyle w:val="apple-converted-space"/>
          <w:rFonts w:ascii="Book Antiqua" w:hAnsi="Book Antiqua" w:cs="Arial"/>
        </w:rPr>
        <w:t> </w:t>
      </w:r>
      <w:hyperlink r:id="rId21" w:history="1">
        <w:r w:rsidR="003C02A1" w:rsidRPr="001168E3">
          <w:rPr>
            <w:rStyle w:val="Hyperlink"/>
            <w:rFonts w:ascii="Book Antiqua" w:hAnsi="Book Antiqua" w:cs="Arial"/>
            <w:color w:val="auto"/>
            <w:u w:val="none"/>
          </w:rPr>
          <w:t>Fong CT</w:t>
        </w:r>
      </w:hyperlink>
      <w:r w:rsidR="003C02A1" w:rsidRPr="001168E3">
        <w:rPr>
          <w:rFonts w:ascii="Book Antiqua" w:hAnsi="Book Antiqua" w:cs="Arial"/>
        </w:rPr>
        <w:t>,</w:t>
      </w:r>
      <w:r w:rsidR="003C02A1" w:rsidRPr="001168E3">
        <w:rPr>
          <w:rStyle w:val="apple-converted-space"/>
          <w:rFonts w:ascii="Book Antiqua" w:hAnsi="Book Antiqua" w:cs="Arial"/>
        </w:rPr>
        <w:t> </w:t>
      </w:r>
      <w:hyperlink r:id="rId22" w:history="1">
        <w:proofErr w:type="spellStart"/>
        <w:r w:rsidR="003C02A1" w:rsidRPr="001168E3">
          <w:rPr>
            <w:rStyle w:val="Hyperlink"/>
            <w:rFonts w:ascii="Book Antiqua" w:hAnsi="Book Antiqua" w:cs="Arial"/>
            <w:color w:val="auto"/>
            <w:u w:val="none"/>
          </w:rPr>
          <w:t>Mefford</w:t>
        </w:r>
        <w:proofErr w:type="spellEnd"/>
        <w:r w:rsidR="003C02A1" w:rsidRPr="001168E3">
          <w:rPr>
            <w:rStyle w:val="Hyperlink"/>
            <w:rFonts w:ascii="Book Antiqua" w:hAnsi="Book Antiqua" w:cs="Arial"/>
            <w:color w:val="auto"/>
            <w:u w:val="none"/>
          </w:rPr>
          <w:t xml:space="preserve"> HC</w:t>
        </w:r>
      </w:hyperlink>
      <w:r w:rsidR="003C02A1" w:rsidRPr="001168E3">
        <w:rPr>
          <w:rFonts w:ascii="Book Antiqua" w:hAnsi="Book Antiqua" w:cs="Arial"/>
        </w:rPr>
        <w:t>,</w:t>
      </w:r>
      <w:r w:rsidR="003C02A1" w:rsidRPr="001168E3">
        <w:rPr>
          <w:rStyle w:val="apple-converted-space"/>
          <w:rFonts w:ascii="Book Antiqua" w:hAnsi="Book Antiqua" w:cs="Arial"/>
        </w:rPr>
        <w:t> </w:t>
      </w:r>
      <w:hyperlink r:id="rId23" w:history="1">
        <w:r w:rsidR="003C02A1" w:rsidRPr="001168E3">
          <w:rPr>
            <w:rStyle w:val="Hyperlink"/>
            <w:rFonts w:ascii="Book Antiqua" w:hAnsi="Book Antiqua" w:cs="Arial"/>
            <w:color w:val="auto"/>
            <w:u w:val="none"/>
          </w:rPr>
          <w:t>Smith RJH</w:t>
        </w:r>
      </w:hyperlink>
      <w:r w:rsidR="003C02A1" w:rsidRPr="001168E3">
        <w:rPr>
          <w:rFonts w:ascii="Book Antiqua" w:hAnsi="Book Antiqua" w:cs="Arial"/>
        </w:rPr>
        <w:t>,</w:t>
      </w:r>
      <w:r w:rsidR="003C02A1" w:rsidRPr="001168E3">
        <w:rPr>
          <w:rStyle w:val="apple-converted-space"/>
          <w:rFonts w:ascii="Book Antiqua" w:hAnsi="Book Antiqua" w:cs="Arial"/>
        </w:rPr>
        <w:t> </w:t>
      </w:r>
      <w:hyperlink r:id="rId24" w:history="1">
        <w:r w:rsidR="003C02A1" w:rsidRPr="001168E3">
          <w:rPr>
            <w:rStyle w:val="Hyperlink"/>
            <w:rFonts w:ascii="Book Antiqua" w:hAnsi="Book Antiqua" w:cs="Arial"/>
            <w:color w:val="auto"/>
            <w:u w:val="none"/>
          </w:rPr>
          <w:t>Stephens K</w:t>
        </w:r>
      </w:hyperlink>
      <w:r w:rsidR="003C02A1" w:rsidRPr="001168E3">
        <w:rPr>
          <w:rFonts w:ascii="Book Antiqua" w:hAnsi="Book Antiqua" w:cs="Arial"/>
        </w:rPr>
        <w:t>, editors.</w:t>
      </w:r>
      <w:r w:rsidR="003C02A1" w:rsidRPr="001168E3">
        <w:rPr>
          <w:rStyle w:val="apple-converted-space"/>
          <w:rFonts w:ascii="Book Antiqua" w:hAnsi="Book Antiqua" w:cs="Arial"/>
        </w:rPr>
        <w:t> </w:t>
      </w:r>
      <w:proofErr w:type="spellStart"/>
      <w:proofErr w:type="gramStart"/>
      <w:r w:rsidR="003C02A1" w:rsidRPr="001168E3">
        <w:rPr>
          <w:rFonts w:ascii="Book Antiqua" w:hAnsi="Book Antiqua" w:cs="Arial"/>
        </w:rPr>
        <w:t>GeneReviews</w:t>
      </w:r>
      <w:proofErr w:type="spellEnd"/>
      <w:r w:rsidR="003C02A1" w:rsidRPr="001168E3">
        <w:rPr>
          <w:rFonts w:ascii="Book Antiqua" w:hAnsi="Book Antiqua" w:cs="Arial"/>
          <w:vertAlign w:val="superscript"/>
        </w:rPr>
        <w:t>®</w:t>
      </w:r>
      <w:r w:rsidR="003C02A1" w:rsidRPr="001168E3">
        <w:rPr>
          <w:rFonts w:ascii="Book Antiqua" w:hAnsi="Book Antiqua" w:cs="Arial"/>
        </w:rPr>
        <w:t>[Internet].</w:t>
      </w:r>
      <w:proofErr w:type="gramEnd"/>
      <w:r w:rsidR="003C02A1" w:rsidRPr="001168E3">
        <w:rPr>
          <w:rFonts w:ascii="Book Antiqua" w:hAnsi="Book Antiqua" w:cs="Arial"/>
        </w:rPr>
        <w:t xml:space="preserve"> Seattle (WA): University of </w:t>
      </w:r>
      <w:r w:rsidR="001168E3">
        <w:rPr>
          <w:rFonts w:ascii="Book Antiqua" w:hAnsi="Book Antiqua" w:cs="Arial"/>
        </w:rPr>
        <w:t>Washington, Seattle; 1993-2015.</w:t>
      </w:r>
      <w:r w:rsidR="001168E3">
        <w:rPr>
          <w:rFonts w:ascii="Book Antiqua" w:hAnsi="Book Antiqua" w:cs="Arial" w:hint="eastAsia"/>
        </w:rPr>
        <w:t xml:space="preserve"> </w:t>
      </w:r>
      <w:r w:rsidR="003C02A1" w:rsidRPr="001168E3">
        <w:rPr>
          <w:rFonts w:ascii="Book Antiqua" w:hAnsi="Book Antiqua" w:cs="Arial"/>
        </w:rPr>
        <w:t xml:space="preserve">2005 Oct 10 [updated 2015 Jan 15] </w:t>
      </w:r>
      <w:r w:rsidRPr="009675FD">
        <w:rPr>
          <w:rFonts w:ascii="Book Antiqua" w:hAnsi="Book Antiqua"/>
        </w:rPr>
        <w:t>[PMID: 20301706]</w:t>
      </w:r>
    </w:p>
    <w:p w:rsidR="009675FD" w:rsidRPr="009675FD" w:rsidRDefault="003C02A1" w:rsidP="001168E3">
      <w:pPr>
        <w:spacing w:after="0" w:line="360" w:lineRule="auto"/>
        <w:jc w:val="both"/>
        <w:rPr>
          <w:rFonts w:ascii="Book Antiqua" w:eastAsia="宋体" w:hAnsi="Book Antiqua" w:cs="宋体"/>
          <w:sz w:val="24"/>
          <w:szCs w:val="24"/>
          <w:lang w:eastAsia="zh-CN"/>
        </w:rPr>
      </w:pPr>
      <w:proofErr w:type="gramStart"/>
      <w:r w:rsidRPr="001168E3">
        <w:rPr>
          <w:rFonts w:ascii="Book Antiqua" w:eastAsia="宋体" w:hAnsi="Book Antiqua" w:cs="宋体"/>
          <w:sz w:val="24"/>
          <w:szCs w:val="24"/>
          <w:lang w:eastAsia="zh-CN"/>
        </w:rPr>
        <w:t xml:space="preserve">13 </w:t>
      </w:r>
      <w:r w:rsidR="009675FD" w:rsidRPr="009675FD">
        <w:rPr>
          <w:rFonts w:ascii="Book Antiqua" w:eastAsia="宋体" w:hAnsi="Book Antiqua" w:cs="宋体"/>
          <w:b/>
          <w:sz w:val="24"/>
          <w:szCs w:val="24"/>
          <w:lang w:eastAsia="zh-CN"/>
        </w:rPr>
        <w:t>Flanagan S</w:t>
      </w:r>
      <w:r w:rsidR="009675FD" w:rsidRPr="009675FD">
        <w:rPr>
          <w:rFonts w:ascii="Book Antiqua" w:eastAsia="宋体" w:hAnsi="Book Antiqua" w:cs="宋体"/>
          <w:sz w:val="24"/>
          <w:szCs w:val="24"/>
          <w:lang w:eastAsia="zh-CN"/>
        </w:rPr>
        <w:t>. Transient neonatal diabetes.</w:t>
      </w:r>
      <w:proofErr w:type="gramEnd"/>
      <w:r w:rsidR="009675FD" w:rsidRPr="009675FD">
        <w:rPr>
          <w:rFonts w:ascii="Book Antiqua" w:eastAsia="宋体" w:hAnsi="Book Antiqua" w:cs="宋体"/>
          <w:sz w:val="24"/>
          <w:szCs w:val="24"/>
          <w:lang w:eastAsia="zh-CN"/>
        </w:rPr>
        <w:t xml:space="preserve"> </w:t>
      </w:r>
      <w:proofErr w:type="spellStart"/>
      <w:r w:rsidR="009675FD" w:rsidRPr="009675FD">
        <w:rPr>
          <w:rFonts w:ascii="Book Antiqua" w:eastAsia="宋体" w:hAnsi="Book Antiqua" w:cs="宋体"/>
          <w:sz w:val="24"/>
          <w:szCs w:val="24"/>
          <w:lang w:eastAsia="zh-CN"/>
        </w:rPr>
        <w:t>Diape</w:t>
      </w:r>
      <w:r>
        <w:rPr>
          <w:rFonts w:ascii="Book Antiqua" w:eastAsia="宋体" w:hAnsi="Book Antiqua" w:cs="宋体"/>
          <w:sz w:val="24"/>
          <w:szCs w:val="24"/>
          <w:lang w:eastAsia="zh-CN"/>
        </w:rPr>
        <w:t>dia</w:t>
      </w:r>
      <w:proofErr w:type="spellEnd"/>
      <w:r>
        <w:rPr>
          <w:rFonts w:ascii="Book Antiqua" w:eastAsia="宋体" w:hAnsi="Book Antiqua" w:cs="宋体"/>
          <w:sz w:val="24"/>
          <w:szCs w:val="24"/>
          <w:lang w:eastAsia="zh-CN"/>
        </w:rPr>
        <w:t>. Available from: URL: http:</w:t>
      </w:r>
      <w:r w:rsidR="009675FD" w:rsidRPr="009675FD">
        <w:rPr>
          <w:rFonts w:ascii="Book Antiqua" w:eastAsia="宋体" w:hAnsi="Book Antiqua" w:cs="宋体"/>
          <w:sz w:val="24"/>
          <w:szCs w:val="24"/>
          <w:lang w:eastAsia="zh-CN"/>
        </w:rPr>
        <w:t>//www.diapedia.org/41040851198/rev/23</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14 </w:t>
      </w:r>
      <w:proofErr w:type="spellStart"/>
      <w:r w:rsidRPr="009675FD">
        <w:rPr>
          <w:rFonts w:ascii="Book Antiqua" w:eastAsia="宋体" w:hAnsi="Book Antiqua" w:cs="宋体"/>
          <w:b/>
          <w:bCs/>
          <w:sz w:val="24"/>
          <w:szCs w:val="24"/>
          <w:lang w:eastAsia="zh-CN"/>
        </w:rPr>
        <w:t>Gloyn</w:t>
      </w:r>
      <w:proofErr w:type="spellEnd"/>
      <w:r w:rsidRPr="009675FD">
        <w:rPr>
          <w:rFonts w:ascii="Book Antiqua" w:eastAsia="宋体" w:hAnsi="Book Antiqua" w:cs="宋体"/>
          <w:b/>
          <w:bCs/>
          <w:sz w:val="24"/>
          <w:szCs w:val="24"/>
          <w:lang w:eastAsia="zh-CN"/>
        </w:rPr>
        <w:t xml:space="preserve"> AL</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Reimann</w:t>
      </w:r>
      <w:proofErr w:type="spellEnd"/>
      <w:r w:rsidRPr="009675FD">
        <w:rPr>
          <w:rFonts w:ascii="Book Antiqua" w:eastAsia="宋体" w:hAnsi="Book Antiqua" w:cs="宋体"/>
          <w:sz w:val="24"/>
          <w:szCs w:val="24"/>
          <w:lang w:eastAsia="zh-CN"/>
        </w:rPr>
        <w:t xml:space="preserve"> F, Girard C, </w:t>
      </w:r>
      <w:proofErr w:type="spellStart"/>
      <w:r w:rsidRPr="009675FD">
        <w:rPr>
          <w:rFonts w:ascii="Book Antiqua" w:eastAsia="宋体" w:hAnsi="Book Antiqua" w:cs="宋体"/>
          <w:sz w:val="24"/>
          <w:szCs w:val="24"/>
          <w:lang w:eastAsia="zh-CN"/>
        </w:rPr>
        <w:t>Edghill</w:t>
      </w:r>
      <w:proofErr w:type="spellEnd"/>
      <w:r w:rsidRPr="009675FD">
        <w:rPr>
          <w:rFonts w:ascii="Book Antiqua" w:eastAsia="宋体" w:hAnsi="Book Antiqua" w:cs="宋体"/>
          <w:sz w:val="24"/>
          <w:szCs w:val="24"/>
          <w:lang w:eastAsia="zh-CN"/>
        </w:rPr>
        <w:t xml:space="preserve"> EL, </w:t>
      </w:r>
      <w:proofErr w:type="spellStart"/>
      <w:r w:rsidRPr="009675FD">
        <w:rPr>
          <w:rFonts w:ascii="Book Antiqua" w:eastAsia="宋体" w:hAnsi="Book Antiqua" w:cs="宋体"/>
          <w:sz w:val="24"/>
          <w:szCs w:val="24"/>
          <w:lang w:eastAsia="zh-CN"/>
        </w:rPr>
        <w:t>Proks</w:t>
      </w:r>
      <w:proofErr w:type="spellEnd"/>
      <w:r w:rsidRPr="009675FD">
        <w:rPr>
          <w:rFonts w:ascii="Book Antiqua" w:eastAsia="宋体" w:hAnsi="Book Antiqua" w:cs="宋体"/>
          <w:sz w:val="24"/>
          <w:szCs w:val="24"/>
          <w:lang w:eastAsia="zh-CN"/>
        </w:rPr>
        <w:t xml:space="preserve"> P, Pearson ER, Temple IK, Mackay DJ, Shield JP, Freedenberg D, Noyes K, Ellard S, Ashcroft FM, Gribble FM, Hattersley AT. Relapsing diabetes can result from moderately activating mutations in KCNJ11. </w:t>
      </w:r>
      <w:r w:rsidRPr="009675FD">
        <w:rPr>
          <w:rFonts w:ascii="Book Antiqua" w:eastAsia="宋体" w:hAnsi="Book Antiqua" w:cs="宋体"/>
          <w:i/>
          <w:iCs/>
          <w:sz w:val="24"/>
          <w:szCs w:val="24"/>
          <w:lang w:eastAsia="zh-CN"/>
        </w:rPr>
        <w:t xml:space="preserve">Hum </w:t>
      </w:r>
      <w:proofErr w:type="spellStart"/>
      <w:r w:rsidRPr="009675FD">
        <w:rPr>
          <w:rFonts w:ascii="Book Antiqua" w:eastAsia="宋体" w:hAnsi="Book Antiqua" w:cs="宋体"/>
          <w:i/>
          <w:iCs/>
          <w:sz w:val="24"/>
          <w:szCs w:val="24"/>
          <w:lang w:eastAsia="zh-CN"/>
        </w:rPr>
        <w:t>Mol</w:t>
      </w:r>
      <w:proofErr w:type="spellEnd"/>
      <w:r w:rsidRPr="009675FD">
        <w:rPr>
          <w:rFonts w:ascii="Book Antiqua" w:eastAsia="宋体" w:hAnsi="Book Antiqua" w:cs="宋体"/>
          <w:i/>
          <w:iCs/>
          <w:sz w:val="24"/>
          <w:szCs w:val="24"/>
          <w:lang w:eastAsia="zh-CN"/>
        </w:rPr>
        <w:t xml:space="preserve"> Genet</w:t>
      </w:r>
      <w:r w:rsidRPr="009675FD">
        <w:rPr>
          <w:rFonts w:ascii="Book Antiqua" w:eastAsia="宋体" w:hAnsi="Book Antiqua" w:cs="宋体"/>
          <w:sz w:val="24"/>
          <w:szCs w:val="24"/>
          <w:lang w:eastAsia="zh-CN"/>
        </w:rPr>
        <w:t xml:space="preserve"> 2005; </w:t>
      </w:r>
      <w:r w:rsidRPr="009675FD">
        <w:rPr>
          <w:rFonts w:ascii="Book Antiqua" w:eastAsia="宋体" w:hAnsi="Book Antiqua" w:cs="宋体"/>
          <w:b/>
          <w:bCs/>
          <w:sz w:val="24"/>
          <w:szCs w:val="24"/>
          <w:lang w:eastAsia="zh-CN"/>
        </w:rPr>
        <w:t>14</w:t>
      </w:r>
      <w:r w:rsidRPr="009675FD">
        <w:rPr>
          <w:rFonts w:ascii="Book Antiqua" w:eastAsia="宋体" w:hAnsi="Book Antiqua" w:cs="宋体"/>
          <w:sz w:val="24"/>
          <w:szCs w:val="24"/>
          <w:lang w:eastAsia="zh-CN"/>
        </w:rPr>
        <w:t>: 925-934 [PMID: 15718250]</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15 </w:t>
      </w:r>
      <w:proofErr w:type="spellStart"/>
      <w:r w:rsidRPr="009675FD">
        <w:rPr>
          <w:rFonts w:ascii="Book Antiqua" w:eastAsia="宋体" w:hAnsi="Book Antiqua" w:cs="宋体"/>
          <w:b/>
          <w:bCs/>
          <w:sz w:val="24"/>
          <w:szCs w:val="24"/>
          <w:lang w:eastAsia="zh-CN"/>
        </w:rPr>
        <w:t>Babenko</w:t>
      </w:r>
      <w:proofErr w:type="spellEnd"/>
      <w:r w:rsidRPr="009675FD">
        <w:rPr>
          <w:rFonts w:ascii="Book Antiqua" w:eastAsia="宋体" w:hAnsi="Book Antiqua" w:cs="宋体"/>
          <w:b/>
          <w:bCs/>
          <w:sz w:val="24"/>
          <w:szCs w:val="24"/>
          <w:lang w:eastAsia="zh-CN"/>
        </w:rPr>
        <w:t xml:space="preserve"> AP</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Polak</w:t>
      </w:r>
      <w:proofErr w:type="spellEnd"/>
      <w:r w:rsidRPr="009675FD">
        <w:rPr>
          <w:rFonts w:ascii="Book Antiqua" w:eastAsia="宋体" w:hAnsi="Book Antiqua" w:cs="宋体"/>
          <w:sz w:val="24"/>
          <w:szCs w:val="24"/>
          <w:lang w:eastAsia="zh-CN"/>
        </w:rPr>
        <w:t xml:space="preserve"> M, </w:t>
      </w:r>
      <w:proofErr w:type="spellStart"/>
      <w:r w:rsidRPr="009675FD">
        <w:rPr>
          <w:rFonts w:ascii="Book Antiqua" w:eastAsia="宋体" w:hAnsi="Book Antiqua" w:cs="宋体"/>
          <w:sz w:val="24"/>
          <w:szCs w:val="24"/>
          <w:lang w:eastAsia="zh-CN"/>
        </w:rPr>
        <w:t>Cavé</w:t>
      </w:r>
      <w:proofErr w:type="spellEnd"/>
      <w:r w:rsidRPr="009675FD">
        <w:rPr>
          <w:rFonts w:ascii="Book Antiqua" w:eastAsia="宋体" w:hAnsi="Book Antiqua" w:cs="宋体"/>
          <w:sz w:val="24"/>
          <w:szCs w:val="24"/>
          <w:lang w:eastAsia="zh-CN"/>
        </w:rPr>
        <w:t xml:space="preserve"> H, </w:t>
      </w:r>
      <w:proofErr w:type="spellStart"/>
      <w:r w:rsidRPr="009675FD">
        <w:rPr>
          <w:rFonts w:ascii="Book Antiqua" w:eastAsia="宋体" w:hAnsi="Book Antiqua" w:cs="宋体"/>
          <w:sz w:val="24"/>
          <w:szCs w:val="24"/>
          <w:lang w:eastAsia="zh-CN"/>
        </w:rPr>
        <w:t>Busiah</w:t>
      </w:r>
      <w:proofErr w:type="spellEnd"/>
      <w:r w:rsidRPr="009675FD">
        <w:rPr>
          <w:rFonts w:ascii="Book Antiqua" w:eastAsia="宋体" w:hAnsi="Book Antiqua" w:cs="宋体"/>
          <w:sz w:val="24"/>
          <w:szCs w:val="24"/>
          <w:lang w:eastAsia="zh-CN"/>
        </w:rPr>
        <w:t xml:space="preserve"> K, </w:t>
      </w:r>
      <w:proofErr w:type="spellStart"/>
      <w:r w:rsidRPr="009675FD">
        <w:rPr>
          <w:rFonts w:ascii="Book Antiqua" w:eastAsia="宋体" w:hAnsi="Book Antiqua" w:cs="宋体"/>
          <w:sz w:val="24"/>
          <w:szCs w:val="24"/>
          <w:lang w:eastAsia="zh-CN"/>
        </w:rPr>
        <w:t>Czernichow</w:t>
      </w:r>
      <w:proofErr w:type="spellEnd"/>
      <w:r w:rsidRPr="009675FD">
        <w:rPr>
          <w:rFonts w:ascii="Book Antiqua" w:eastAsia="宋体" w:hAnsi="Book Antiqua" w:cs="宋体"/>
          <w:sz w:val="24"/>
          <w:szCs w:val="24"/>
          <w:lang w:eastAsia="zh-CN"/>
        </w:rPr>
        <w:t xml:space="preserve"> P, </w:t>
      </w:r>
      <w:proofErr w:type="spellStart"/>
      <w:r w:rsidRPr="009675FD">
        <w:rPr>
          <w:rFonts w:ascii="Book Antiqua" w:eastAsia="宋体" w:hAnsi="Book Antiqua" w:cs="宋体"/>
          <w:sz w:val="24"/>
          <w:szCs w:val="24"/>
          <w:lang w:eastAsia="zh-CN"/>
        </w:rPr>
        <w:t>Scharfmann</w:t>
      </w:r>
      <w:proofErr w:type="spellEnd"/>
      <w:r w:rsidRPr="009675FD">
        <w:rPr>
          <w:rFonts w:ascii="Book Antiqua" w:eastAsia="宋体" w:hAnsi="Book Antiqua" w:cs="宋体"/>
          <w:sz w:val="24"/>
          <w:szCs w:val="24"/>
          <w:lang w:eastAsia="zh-CN"/>
        </w:rPr>
        <w:t xml:space="preserve"> R, Bryan J, Aguilar-Bryan L, </w:t>
      </w:r>
      <w:proofErr w:type="spellStart"/>
      <w:r w:rsidRPr="009675FD">
        <w:rPr>
          <w:rFonts w:ascii="Book Antiqua" w:eastAsia="宋体" w:hAnsi="Book Antiqua" w:cs="宋体"/>
          <w:sz w:val="24"/>
          <w:szCs w:val="24"/>
          <w:lang w:eastAsia="zh-CN"/>
        </w:rPr>
        <w:t>Vaxillaire</w:t>
      </w:r>
      <w:proofErr w:type="spellEnd"/>
      <w:r w:rsidRPr="009675FD">
        <w:rPr>
          <w:rFonts w:ascii="Book Antiqua" w:eastAsia="宋体" w:hAnsi="Book Antiqua" w:cs="宋体"/>
          <w:sz w:val="24"/>
          <w:szCs w:val="24"/>
          <w:lang w:eastAsia="zh-CN"/>
        </w:rPr>
        <w:t xml:space="preserve"> M, </w:t>
      </w:r>
      <w:proofErr w:type="spellStart"/>
      <w:r w:rsidRPr="009675FD">
        <w:rPr>
          <w:rFonts w:ascii="Book Antiqua" w:eastAsia="宋体" w:hAnsi="Book Antiqua" w:cs="宋体"/>
          <w:sz w:val="24"/>
          <w:szCs w:val="24"/>
          <w:lang w:eastAsia="zh-CN"/>
        </w:rPr>
        <w:t>Froguel</w:t>
      </w:r>
      <w:proofErr w:type="spellEnd"/>
      <w:r w:rsidRPr="009675FD">
        <w:rPr>
          <w:rFonts w:ascii="Book Antiqua" w:eastAsia="宋体" w:hAnsi="Book Antiqua" w:cs="宋体"/>
          <w:sz w:val="24"/>
          <w:szCs w:val="24"/>
          <w:lang w:eastAsia="zh-CN"/>
        </w:rPr>
        <w:t xml:space="preserve"> P. Activating mutations in the ABCC8 gene in neonatal diabetes mellitus. </w:t>
      </w:r>
      <w:r w:rsidRPr="009675FD">
        <w:rPr>
          <w:rFonts w:ascii="Book Antiqua" w:eastAsia="宋体" w:hAnsi="Book Antiqua" w:cs="宋体"/>
          <w:i/>
          <w:iCs/>
          <w:sz w:val="24"/>
          <w:szCs w:val="24"/>
          <w:lang w:eastAsia="zh-CN"/>
        </w:rPr>
        <w:t xml:space="preserve">N </w:t>
      </w:r>
      <w:proofErr w:type="spellStart"/>
      <w:r w:rsidRPr="009675FD">
        <w:rPr>
          <w:rFonts w:ascii="Book Antiqua" w:eastAsia="宋体" w:hAnsi="Book Antiqua" w:cs="宋体"/>
          <w:i/>
          <w:iCs/>
          <w:sz w:val="24"/>
          <w:szCs w:val="24"/>
          <w:lang w:eastAsia="zh-CN"/>
        </w:rPr>
        <w:t>Engl</w:t>
      </w:r>
      <w:proofErr w:type="spellEnd"/>
      <w:r w:rsidRPr="009675FD">
        <w:rPr>
          <w:rFonts w:ascii="Book Antiqua" w:eastAsia="宋体" w:hAnsi="Book Antiqua" w:cs="宋体"/>
          <w:i/>
          <w:iCs/>
          <w:sz w:val="24"/>
          <w:szCs w:val="24"/>
          <w:lang w:eastAsia="zh-CN"/>
        </w:rPr>
        <w:t xml:space="preserve"> J Med</w:t>
      </w:r>
      <w:r w:rsidRPr="009675FD">
        <w:rPr>
          <w:rFonts w:ascii="Book Antiqua" w:eastAsia="宋体" w:hAnsi="Book Antiqua" w:cs="宋体"/>
          <w:sz w:val="24"/>
          <w:szCs w:val="24"/>
          <w:lang w:eastAsia="zh-CN"/>
        </w:rPr>
        <w:t xml:space="preserve"> 2006; </w:t>
      </w:r>
      <w:r w:rsidRPr="009675FD">
        <w:rPr>
          <w:rFonts w:ascii="Book Antiqua" w:eastAsia="宋体" w:hAnsi="Book Antiqua" w:cs="宋体"/>
          <w:b/>
          <w:bCs/>
          <w:sz w:val="24"/>
          <w:szCs w:val="24"/>
          <w:lang w:eastAsia="zh-CN"/>
        </w:rPr>
        <w:t>355</w:t>
      </w:r>
      <w:r w:rsidRPr="009675FD">
        <w:rPr>
          <w:rFonts w:ascii="Book Antiqua" w:eastAsia="宋体" w:hAnsi="Book Antiqua" w:cs="宋体"/>
          <w:sz w:val="24"/>
          <w:szCs w:val="24"/>
          <w:lang w:eastAsia="zh-CN"/>
        </w:rPr>
        <w:t>: 456-466 [PMID: 16885549]</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16 </w:t>
      </w:r>
      <w:proofErr w:type="spellStart"/>
      <w:r w:rsidRPr="009675FD">
        <w:rPr>
          <w:rFonts w:ascii="Book Antiqua" w:eastAsia="宋体" w:hAnsi="Book Antiqua" w:cs="宋体"/>
          <w:b/>
          <w:bCs/>
          <w:sz w:val="24"/>
          <w:szCs w:val="24"/>
          <w:lang w:eastAsia="zh-CN"/>
        </w:rPr>
        <w:t>Proks</w:t>
      </w:r>
      <w:proofErr w:type="spellEnd"/>
      <w:r w:rsidRPr="009675FD">
        <w:rPr>
          <w:rFonts w:ascii="Book Antiqua" w:eastAsia="宋体" w:hAnsi="Book Antiqua" w:cs="宋体"/>
          <w:b/>
          <w:bCs/>
          <w:sz w:val="24"/>
          <w:szCs w:val="24"/>
          <w:lang w:eastAsia="zh-CN"/>
        </w:rPr>
        <w:t xml:space="preserve"> P</w:t>
      </w:r>
      <w:r w:rsidRPr="009675FD">
        <w:rPr>
          <w:rFonts w:ascii="Book Antiqua" w:eastAsia="宋体" w:hAnsi="Book Antiqua" w:cs="宋体"/>
          <w:sz w:val="24"/>
          <w:szCs w:val="24"/>
          <w:lang w:eastAsia="zh-CN"/>
        </w:rPr>
        <w:t xml:space="preserve">, Arnold AL, </w:t>
      </w:r>
      <w:proofErr w:type="spellStart"/>
      <w:r w:rsidRPr="009675FD">
        <w:rPr>
          <w:rFonts w:ascii="Book Antiqua" w:eastAsia="宋体" w:hAnsi="Book Antiqua" w:cs="宋体"/>
          <w:sz w:val="24"/>
          <w:szCs w:val="24"/>
          <w:lang w:eastAsia="zh-CN"/>
        </w:rPr>
        <w:t>Bruining</w:t>
      </w:r>
      <w:proofErr w:type="spellEnd"/>
      <w:r w:rsidRPr="009675FD">
        <w:rPr>
          <w:rFonts w:ascii="Book Antiqua" w:eastAsia="宋体" w:hAnsi="Book Antiqua" w:cs="宋体"/>
          <w:sz w:val="24"/>
          <w:szCs w:val="24"/>
          <w:lang w:eastAsia="zh-CN"/>
        </w:rPr>
        <w:t xml:space="preserve"> J, Girard C, Flanagan SE, Larkin B, Colclough K, Hattersley AT, Ashcroft FM, Ellard S. A heterozygous activating mutation in the </w:t>
      </w:r>
      <w:proofErr w:type="spellStart"/>
      <w:r w:rsidRPr="009675FD">
        <w:rPr>
          <w:rFonts w:ascii="Book Antiqua" w:eastAsia="宋体" w:hAnsi="Book Antiqua" w:cs="宋体"/>
          <w:sz w:val="24"/>
          <w:szCs w:val="24"/>
          <w:lang w:eastAsia="zh-CN"/>
        </w:rPr>
        <w:t>sulphonylurea</w:t>
      </w:r>
      <w:proofErr w:type="spellEnd"/>
      <w:r w:rsidRPr="009675FD">
        <w:rPr>
          <w:rFonts w:ascii="Book Antiqua" w:eastAsia="宋体" w:hAnsi="Book Antiqua" w:cs="宋体"/>
          <w:sz w:val="24"/>
          <w:szCs w:val="24"/>
          <w:lang w:eastAsia="zh-CN"/>
        </w:rPr>
        <w:t xml:space="preserve"> receptor SUR1 (ABCC8) causes neonatal diabetes. </w:t>
      </w:r>
      <w:r w:rsidRPr="009675FD">
        <w:rPr>
          <w:rFonts w:ascii="Book Antiqua" w:eastAsia="宋体" w:hAnsi="Book Antiqua" w:cs="宋体"/>
          <w:i/>
          <w:iCs/>
          <w:sz w:val="24"/>
          <w:szCs w:val="24"/>
          <w:lang w:eastAsia="zh-CN"/>
        </w:rPr>
        <w:t xml:space="preserve">Hum </w:t>
      </w:r>
      <w:proofErr w:type="spellStart"/>
      <w:r w:rsidRPr="009675FD">
        <w:rPr>
          <w:rFonts w:ascii="Book Antiqua" w:eastAsia="宋体" w:hAnsi="Book Antiqua" w:cs="宋体"/>
          <w:i/>
          <w:iCs/>
          <w:sz w:val="24"/>
          <w:szCs w:val="24"/>
          <w:lang w:eastAsia="zh-CN"/>
        </w:rPr>
        <w:t>Mol</w:t>
      </w:r>
      <w:proofErr w:type="spellEnd"/>
      <w:r w:rsidRPr="009675FD">
        <w:rPr>
          <w:rFonts w:ascii="Book Antiqua" w:eastAsia="宋体" w:hAnsi="Book Antiqua" w:cs="宋体"/>
          <w:i/>
          <w:iCs/>
          <w:sz w:val="24"/>
          <w:szCs w:val="24"/>
          <w:lang w:eastAsia="zh-CN"/>
        </w:rPr>
        <w:t xml:space="preserve"> Genet</w:t>
      </w:r>
      <w:r w:rsidRPr="009675FD">
        <w:rPr>
          <w:rFonts w:ascii="Book Antiqua" w:eastAsia="宋体" w:hAnsi="Book Antiqua" w:cs="宋体"/>
          <w:sz w:val="24"/>
          <w:szCs w:val="24"/>
          <w:lang w:eastAsia="zh-CN"/>
        </w:rPr>
        <w:t xml:space="preserve"> 2006; </w:t>
      </w:r>
      <w:r w:rsidRPr="009675FD">
        <w:rPr>
          <w:rFonts w:ascii="Book Antiqua" w:eastAsia="宋体" w:hAnsi="Book Antiqua" w:cs="宋体"/>
          <w:b/>
          <w:bCs/>
          <w:sz w:val="24"/>
          <w:szCs w:val="24"/>
          <w:lang w:eastAsia="zh-CN"/>
        </w:rPr>
        <w:t>15</w:t>
      </w:r>
      <w:r w:rsidRPr="009675FD">
        <w:rPr>
          <w:rFonts w:ascii="Book Antiqua" w:eastAsia="宋体" w:hAnsi="Book Antiqua" w:cs="宋体"/>
          <w:sz w:val="24"/>
          <w:szCs w:val="24"/>
          <w:lang w:eastAsia="zh-CN"/>
        </w:rPr>
        <w:t>: 1793-1800 [PMID: 16613899]</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17 </w:t>
      </w:r>
      <w:r w:rsidRPr="009675FD">
        <w:rPr>
          <w:rFonts w:ascii="Book Antiqua" w:eastAsia="宋体" w:hAnsi="Book Antiqua" w:cs="宋体"/>
          <w:b/>
          <w:bCs/>
          <w:sz w:val="24"/>
          <w:szCs w:val="24"/>
          <w:lang w:eastAsia="zh-CN"/>
        </w:rPr>
        <w:t>Flanagan SE</w:t>
      </w:r>
      <w:r w:rsidRPr="009675FD">
        <w:rPr>
          <w:rFonts w:ascii="Book Antiqua" w:eastAsia="宋体" w:hAnsi="Book Antiqua" w:cs="宋体"/>
          <w:sz w:val="24"/>
          <w:szCs w:val="24"/>
          <w:lang w:eastAsia="zh-CN"/>
        </w:rPr>
        <w:t xml:space="preserve">, Patch AM, Mackay DJ, </w:t>
      </w:r>
      <w:proofErr w:type="spellStart"/>
      <w:r w:rsidRPr="009675FD">
        <w:rPr>
          <w:rFonts w:ascii="Book Antiqua" w:eastAsia="宋体" w:hAnsi="Book Antiqua" w:cs="宋体"/>
          <w:sz w:val="24"/>
          <w:szCs w:val="24"/>
          <w:lang w:eastAsia="zh-CN"/>
        </w:rPr>
        <w:t>Edghill</w:t>
      </w:r>
      <w:proofErr w:type="spellEnd"/>
      <w:r w:rsidRPr="009675FD">
        <w:rPr>
          <w:rFonts w:ascii="Book Antiqua" w:eastAsia="宋体" w:hAnsi="Book Antiqua" w:cs="宋体"/>
          <w:sz w:val="24"/>
          <w:szCs w:val="24"/>
          <w:lang w:eastAsia="zh-CN"/>
        </w:rPr>
        <w:t xml:space="preserve"> EL, </w:t>
      </w:r>
      <w:proofErr w:type="spellStart"/>
      <w:r w:rsidRPr="009675FD">
        <w:rPr>
          <w:rFonts w:ascii="Book Antiqua" w:eastAsia="宋体" w:hAnsi="Book Antiqua" w:cs="宋体"/>
          <w:sz w:val="24"/>
          <w:szCs w:val="24"/>
          <w:lang w:eastAsia="zh-CN"/>
        </w:rPr>
        <w:t>Gloyn</w:t>
      </w:r>
      <w:proofErr w:type="spellEnd"/>
      <w:r w:rsidRPr="009675FD">
        <w:rPr>
          <w:rFonts w:ascii="Book Antiqua" w:eastAsia="宋体" w:hAnsi="Book Antiqua" w:cs="宋体"/>
          <w:sz w:val="24"/>
          <w:szCs w:val="24"/>
          <w:lang w:eastAsia="zh-CN"/>
        </w:rPr>
        <w:t xml:space="preserve"> AL, Robinson D, Shield JP, Temple K, Ellard S, Hattersley AT. Mutations in ATP-sensitive K+ channel genes cause transient neonatal diabetes and permanent diabetes in childhood or adulthood. </w:t>
      </w:r>
      <w:r w:rsidRPr="009675FD">
        <w:rPr>
          <w:rFonts w:ascii="Book Antiqua" w:eastAsia="宋体" w:hAnsi="Book Antiqua" w:cs="宋体"/>
          <w:i/>
          <w:iCs/>
          <w:sz w:val="24"/>
          <w:szCs w:val="24"/>
          <w:lang w:eastAsia="zh-CN"/>
        </w:rPr>
        <w:t>Diabetes</w:t>
      </w:r>
      <w:r w:rsidRPr="009675FD">
        <w:rPr>
          <w:rFonts w:ascii="Book Antiqua" w:eastAsia="宋体" w:hAnsi="Book Antiqua" w:cs="宋体"/>
          <w:sz w:val="24"/>
          <w:szCs w:val="24"/>
          <w:lang w:eastAsia="zh-CN"/>
        </w:rPr>
        <w:t xml:space="preserve"> 2007; </w:t>
      </w:r>
      <w:r w:rsidRPr="009675FD">
        <w:rPr>
          <w:rFonts w:ascii="Book Antiqua" w:eastAsia="宋体" w:hAnsi="Book Antiqua" w:cs="宋体"/>
          <w:b/>
          <w:bCs/>
          <w:sz w:val="24"/>
          <w:szCs w:val="24"/>
          <w:lang w:eastAsia="zh-CN"/>
        </w:rPr>
        <w:t>56</w:t>
      </w:r>
      <w:r w:rsidRPr="009675FD">
        <w:rPr>
          <w:rFonts w:ascii="Book Antiqua" w:eastAsia="宋体" w:hAnsi="Book Antiqua" w:cs="宋体"/>
          <w:sz w:val="24"/>
          <w:szCs w:val="24"/>
          <w:lang w:eastAsia="zh-CN"/>
        </w:rPr>
        <w:t>: 1930-1937 [PMID: 17446535]</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lastRenderedPageBreak/>
        <w:t xml:space="preserve">18 </w:t>
      </w:r>
      <w:proofErr w:type="spellStart"/>
      <w:r w:rsidRPr="009675FD">
        <w:rPr>
          <w:rFonts w:ascii="Book Antiqua" w:eastAsia="宋体" w:hAnsi="Book Antiqua" w:cs="宋体"/>
          <w:b/>
          <w:bCs/>
          <w:sz w:val="24"/>
          <w:szCs w:val="24"/>
          <w:lang w:eastAsia="zh-CN"/>
        </w:rPr>
        <w:t>Schimmel</w:t>
      </w:r>
      <w:proofErr w:type="spellEnd"/>
      <w:r w:rsidRPr="009675FD">
        <w:rPr>
          <w:rFonts w:ascii="Book Antiqua" w:eastAsia="宋体" w:hAnsi="Book Antiqua" w:cs="宋体"/>
          <w:b/>
          <w:bCs/>
          <w:sz w:val="24"/>
          <w:szCs w:val="24"/>
          <w:lang w:eastAsia="zh-CN"/>
        </w:rPr>
        <w:t xml:space="preserve"> U</w:t>
      </w:r>
      <w:r w:rsidRPr="009675FD">
        <w:rPr>
          <w:rFonts w:ascii="Book Antiqua" w:eastAsia="宋体" w:hAnsi="Book Antiqua" w:cs="宋体"/>
          <w:sz w:val="24"/>
          <w:szCs w:val="24"/>
          <w:lang w:eastAsia="zh-CN"/>
        </w:rPr>
        <w:t xml:space="preserve">. Long-standing sulfonylurea </w:t>
      </w:r>
      <w:proofErr w:type="gramStart"/>
      <w:r w:rsidRPr="009675FD">
        <w:rPr>
          <w:rFonts w:ascii="Book Antiqua" w:eastAsia="宋体" w:hAnsi="Book Antiqua" w:cs="宋体"/>
          <w:sz w:val="24"/>
          <w:szCs w:val="24"/>
          <w:lang w:eastAsia="zh-CN"/>
        </w:rPr>
        <w:t>therapy</w:t>
      </w:r>
      <w:proofErr w:type="gramEnd"/>
      <w:r w:rsidRPr="009675FD">
        <w:rPr>
          <w:rFonts w:ascii="Book Antiqua" w:eastAsia="宋体" w:hAnsi="Book Antiqua" w:cs="宋体"/>
          <w:sz w:val="24"/>
          <w:szCs w:val="24"/>
          <w:lang w:eastAsia="zh-CN"/>
        </w:rPr>
        <w:t xml:space="preserve"> after pubertal relapse of neonatal diabetes in a case of uniparental paternal </w:t>
      </w:r>
      <w:proofErr w:type="spellStart"/>
      <w:r w:rsidRPr="009675FD">
        <w:rPr>
          <w:rFonts w:ascii="Book Antiqua" w:eastAsia="宋体" w:hAnsi="Book Antiqua" w:cs="宋体"/>
          <w:sz w:val="24"/>
          <w:szCs w:val="24"/>
          <w:lang w:eastAsia="zh-CN"/>
        </w:rPr>
        <w:t>isodisomy</w:t>
      </w:r>
      <w:proofErr w:type="spellEnd"/>
      <w:r w:rsidRPr="009675FD">
        <w:rPr>
          <w:rFonts w:ascii="Book Antiqua" w:eastAsia="宋体" w:hAnsi="Book Antiqua" w:cs="宋体"/>
          <w:sz w:val="24"/>
          <w:szCs w:val="24"/>
          <w:lang w:eastAsia="zh-CN"/>
        </w:rPr>
        <w:t xml:space="preserve"> of chromosome 6. </w:t>
      </w:r>
      <w:r w:rsidRPr="009675FD">
        <w:rPr>
          <w:rFonts w:ascii="Book Antiqua" w:eastAsia="宋体" w:hAnsi="Book Antiqua" w:cs="宋体"/>
          <w:i/>
          <w:iCs/>
          <w:sz w:val="24"/>
          <w:szCs w:val="24"/>
          <w:lang w:eastAsia="zh-CN"/>
        </w:rPr>
        <w:t>Diabetes Care</w:t>
      </w:r>
      <w:r w:rsidRPr="009675FD">
        <w:rPr>
          <w:rFonts w:ascii="Book Antiqua" w:eastAsia="宋体" w:hAnsi="Book Antiqua" w:cs="宋体"/>
          <w:sz w:val="24"/>
          <w:szCs w:val="24"/>
          <w:lang w:eastAsia="zh-CN"/>
        </w:rPr>
        <w:t xml:space="preserve"> 2009; </w:t>
      </w:r>
      <w:r w:rsidRPr="009675FD">
        <w:rPr>
          <w:rFonts w:ascii="Book Antiqua" w:eastAsia="宋体" w:hAnsi="Book Antiqua" w:cs="宋体"/>
          <w:b/>
          <w:bCs/>
          <w:sz w:val="24"/>
          <w:szCs w:val="24"/>
          <w:lang w:eastAsia="zh-CN"/>
        </w:rPr>
        <w:t>32</w:t>
      </w:r>
      <w:r w:rsidRPr="009675FD">
        <w:rPr>
          <w:rFonts w:ascii="Book Antiqua" w:eastAsia="宋体" w:hAnsi="Book Antiqua" w:cs="宋体"/>
          <w:sz w:val="24"/>
          <w:szCs w:val="24"/>
          <w:lang w:eastAsia="zh-CN"/>
        </w:rPr>
        <w:t>: e9 [PMID: 19114626]</w:t>
      </w:r>
    </w:p>
    <w:p w:rsidR="009675FD" w:rsidRPr="009675FD" w:rsidRDefault="001E146D" w:rsidP="009675FD">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19 </w:t>
      </w:r>
      <w:proofErr w:type="spellStart"/>
      <w:r w:rsidR="009675FD" w:rsidRPr="009675FD">
        <w:rPr>
          <w:rFonts w:ascii="Book Antiqua" w:eastAsia="宋体" w:hAnsi="Book Antiqua" w:cs="宋体"/>
          <w:b/>
          <w:sz w:val="24"/>
          <w:szCs w:val="24"/>
          <w:lang w:eastAsia="zh-CN"/>
        </w:rPr>
        <w:t>Poovazhagi</w:t>
      </w:r>
      <w:proofErr w:type="spellEnd"/>
      <w:r w:rsidR="009675FD" w:rsidRPr="009675FD">
        <w:rPr>
          <w:rFonts w:ascii="Book Antiqua" w:eastAsia="宋体" w:hAnsi="Book Antiqua" w:cs="宋体"/>
          <w:b/>
          <w:sz w:val="24"/>
          <w:szCs w:val="24"/>
          <w:lang w:eastAsia="zh-CN"/>
        </w:rPr>
        <w:t xml:space="preserve"> V</w:t>
      </w:r>
      <w:r w:rsidR="009675FD" w:rsidRPr="009675FD">
        <w:rPr>
          <w:rFonts w:ascii="Book Antiqua" w:eastAsia="宋体" w:hAnsi="Book Antiqua" w:cs="宋体"/>
          <w:sz w:val="24"/>
          <w:szCs w:val="24"/>
          <w:lang w:eastAsia="zh-CN"/>
        </w:rPr>
        <w:t xml:space="preserve">, </w:t>
      </w:r>
      <w:proofErr w:type="spellStart"/>
      <w:r w:rsidR="009675FD" w:rsidRPr="009675FD">
        <w:rPr>
          <w:rFonts w:ascii="Book Antiqua" w:eastAsia="宋体" w:hAnsi="Book Antiqua" w:cs="宋体"/>
          <w:sz w:val="24"/>
          <w:szCs w:val="24"/>
          <w:lang w:eastAsia="zh-CN"/>
        </w:rPr>
        <w:t>Thangavelu</w:t>
      </w:r>
      <w:proofErr w:type="spellEnd"/>
      <w:r w:rsidR="009675FD" w:rsidRPr="009675FD">
        <w:rPr>
          <w:rFonts w:ascii="Book Antiqua" w:eastAsia="宋体" w:hAnsi="Book Antiqua" w:cs="宋体"/>
          <w:sz w:val="24"/>
          <w:szCs w:val="24"/>
          <w:lang w:eastAsia="zh-CN"/>
        </w:rPr>
        <w:t xml:space="preserve"> S. Relapsing Transient Neonatal Diabetes Mellitus due to ABCC8 Mutation.</w:t>
      </w:r>
      <w:proofErr w:type="gramEnd"/>
      <w:r w:rsidR="009675FD" w:rsidRPr="009675FD">
        <w:rPr>
          <w:rFonts w:ascii="Book Antiqua" w:eastAsia="宋体" w:hAnsi="Book Antiqua" w:cs="宋体"/>
          <w:i/>
          <w:sz w:val="24"/>
          <w:szCs w:val="24"/>
          <w:lang w:eastAsia="zh-CN"/>
        </w:rPr>
        <w:t xml:space="preserve"> J </w:t>
      </w:r>
      <w:proofErr w:type="spellStart"/>
      <w:r w:rsidR="009675FD" w:rsidRPr="009675FD">
        <w:rPr>
          <w:rFonts w:ascii="Book Antiqua" w:eastAsia="宋体" w:hAnsi="Book Antiqua" w:cs="宋体"/>
          <w:i/>
          <w:sz w:val="24"/>
          <w:szCs w:val="24"/>
          <w:lang w:eastAsia="zh-CN"/>
        </w:rPr>
        <w:t>Mol</w:t>
      </w:r>
      <w:proofErr w:type="spellEnd"/>
      <w:r w:rsidR="009675FD" w:rsidRPr="009675FD">
        <w:rPr>
          <w:rFonts w:ascii="Book Antiqua" w:eastAsia="宋体" w:hAnsi="Book Antiqua" w:cs="宋体"/>
          <w:i/>
          <w:sz w:val="24"/>
          <w:szCs w:val="24"/>
          <w:lang w:eastAsia="zh-CN"/>
        </w:rPr>
        <w:t xml:space="preserve"> Genet Med</w:t>
      </w:r>
      <w:r w:rsidR="009675FD" w:rsidRPr="009675FD">
        <w:rPr>
          <w:rFonts w:ascii="Book Antiqua" w:eastAsia="宋体" w:hAnsi="Book Antiqua" w:cs="宋体"/>
          <w:sz w:val="24"/>
          <w:szCs w:val="24"/>
          <w:lang w:eastAsia="zh-CN"/>
        </w:rPr>
        <w:t xml:space="preserve"> 2014; </w:t>
      </w:r>
      <w:r w:rsidR="009675FD" w:rsidRPr="009675FD">
        <w:rPr>
          <w:rFonts w:ascii="Book Antiqua" w:eastAsia="宋体" w:hAnsi="Book Antiqua" w:cs="宋体"/>
          <w:b/>
          <w:sz w:val="24"/>
          <w:szCs w:val="24"/>
          <w:lang w:eastAsia="zh-CN"/>
        </w:rPr>
        <w:t>8</w:t>
      </w:r>
      <w:r w:rsidR="009675FD" w:rsidRPr="009675FD">
        <w:rPr>
          <w:rFonts w:ascii="Book Antiqua" w:eastAsia="宋体" w:hAnsi="Book Antiqua" w:cs="宋体"/>
          <w:sz w:val="24"/>
          <w:szCs w:val="24"/>
          <w:lang w:eastAsia="zh-CN"/>
        </w:rPr>
        <w:t xml:space="preserve">: 136 </w:t>
      </w:r>
      <w:r>
        <w:rPr>
          <w:rFonts w:ascii="Book Antiqua" w:eastAsia="宋体" w:hAnsi="Book Antiqua" w:cs="宋体" w:hint="eastAsia"/>
          <w:sz w:val="24"/>
          <w:szCs w:val="24"/>
          <w:lang w:eastAsia="zh-CN"/>
        </w:rPr>
        <w:t>[</w:t>
      </w:r>
      <w:r w:rsidRPr="009675FD">
        <w:rPr>
          <w:rFonts w:ascii="Book Antiqua" w:eastAsia="宋体" w:hAnsi="Book Antiqua" w:cs="宋体"/>
          <w:sz w:val="24"/>
          <w:szCs w:val="24"/>
          <w:lang w:eastAsia="zh-CN"/>
        </w:rPr>
        <w:t>DOI</w:t>
      </w:r>
      <w:r w:rsidR="009675FD" w:rsidRPr="009675FD">
        <w:rPr>
          <w:rFonts w:ascii="Book Antiqua" w:eastAsia="宋体" w:hAnsi="Book Antiqua" w:cs="宋体"/>
          <w:sz w:val="24"/>
          <w:szCs w:val="24"/>
          <w:lang w:eastAsia="zh-CN"/>
        </w:rPr>
        <w:t>: 10.4172/1747-0862.1000136</w:t>
      </w:r>
      <w:r>
        <w:rPr>
          <w:rFonts w:ascii="Book Antiqua" w:eastAsia="宋体" w:hAnsi="Book Antiqua" w:cs="宋体" w:hint="eastAsia"/>
          <w:sz w:val="24"/>
          <w:szCs w:val="24"/>
          <w:lang w:eastAsia="zh-CN"/>
        </w:rPr>
        <w:t>]</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20 </w:t>
      </w:r>
      <w:proofErr w:type="spellStart"/>
      <w:r w:rsidRPr="009675FD">
        <w:rPr>
          <w:rFonts w:ascii="Book Antiqua" w:eastAsia="宋体" w:hAnsi="Book Antiqua" w:cs="宋体"/>
          <w:b/>
          <w:bCs/>
          <w:sz w:val="24"/>
          <w:szCs w:val="24"/>
          <w:lang w:eastAsia="zh-CN"/>
        </w:rPr>
        <w:t>Yorifuji</w:t>
      </w:r>
      <w:proofErr w:type="spellEnd"/>
      <w:r w:rsidRPr="009675FD">
        <w:rPr>
          <w:rFonts w:ascii="Book Antiqua" w:eastAsia="宋体" w:hAnsi="Book Antiqua" w:cs="宋体"/>
          <w:b/>
          <w:bCs/>
          <w:sz w:val="24"/>
          <w:szCs w:val="24"/>
          <w:lang w:eastAsia="zh-CN"/>
        </w:rPr>
        <w:t xml:space="preserve"> T</w:t>
      </w:r>
      <w:r w:rsidRPr="009675FD">
        <w:rPr>
          <w:rFonts w:ascii="Book Antiqua" w:eastAsia="宋体" w:hAnsi="Book Antiqua" w:cs="宋体"/>
          <w:sz w:val="24"/>
          <w:szCs w:val="24"/>
          <w:lang w:eastAsia="zh-CN"/>
        </w:rPr>
        <w:t xml:space="preserve">, Hashimoto Y, </w:t>
      </w:r>
      <w:proofErr w:type="spellStart"/>
      <w:r w:rsidRPr="009675FD">
        <w:rPr>
          <w:rFonts w:ascii="Book Antiqua" w:eastAsia="宋体" w:hAnsi="Book Antiqua" w:cs="宋体"/>
          <w:sz w:val="24"/>
          <w:szCs w:val="24"/>
          <w:lang w:eastAsia="zh-CN"/>
        </w:rPr>
        <w:t>Kawakita</w:t>
      </w:r>
      <w:proofErr w:type="spellEnd"/>
      <w:r w:rsidRPr="009675FD">
        <w:rPr>
          <w:rFonts w:ascii="Book Antiqua" w:eastAsia="宋体" w:hAnsi="Book Antiqua" w:cs="宋体"/>
          <w:sz w:val="24"/>
          <w:szCs w:val="24"/>
          <w:lang w:eastAsia="zh-CN"/>
        </w:rPr>
        <w:t xml:space="preserve"> R, Hosokawa Y, </w:t>
      </w:r>
      <w:proofErr w:type="spellStart"/>
      <w:r w:rsidRPr="009675FD">
        <w:rPr>
          <w:rFonts w:ascii="Book Antiqua" w:eastAsia="宋体" w:hAnsi="Book Antiqua" w:cs="宋体"/>
          <w:sz w:val="24"/>
          <w:szCs w:val="24"/>
          <w:lang w:eastAsia="zh-CN"/>
        </w:rPr>
        <w:t>Fujimaru</w:t>
      </w:r>
      <w:proofErr w:type="spellEnd"/>
      <w:r w:rsidRPr="009675FD">
        <w:rPr>
          <w:rFonts w:ascii="Book Antiqua" w:eastAsia="宋体" w:hAnsi="Book Antiqua" w:cs="宋体"/>
          <w:sz w:val="24"/>
          <w:szCs w:val="24"/>
          <w:lang w:eastAsia="zh-CN"/>
        </w:rPr>
        <w:t xml:space="preserve"> R, </w:t>
      </w:r>
      <w:proofErr w:type="spellStart"/>
      <w:r w:rsidRPr="009675FD">
        <w:rPr>
          <w:rFonts w:ascii="Book Antiqua" w:eastAsia="宋体" w:hAnsi="Book Antiqua" w:cs="宋体"/>
          <w:sz w:val="24"/>
          <w:szCs w:val="24"/>
          <w:lang w:eastAsia="zh-CN"/>
        </w:rPr>
        <w:t>Hatake</w:t>
      </w:r>
      <w:proofErr w:type="spellEnd"/>
      <w:r w:rsidRPr="009675FD">
        <w:rPr>
          <w:rFonts w:ascii="Book Antiqua" w:eastAsia="宋体" w:hAnsi="Book Antiqua" w:cs="宋体"/>
          <w:sz w:val="24"/>
          <w:szCs w:val="24"/>
          <w:lang w:eastAsia="zh-CN"/>
        </w:rPr>
        <w:t xml:space="preserve"> K, </w:t>
      </w:r>
      <w:proofErr w:type="spellStart"/>
      <w:r w:rsidRPr="009675FD">
        <w:rPr>
          <w:rFonts w:ascii="Book Antiqua" w:eastAsia="宋体" w:hAnsi="Book Antiqua" w:cs="宋体"/>
          <w:sz w:val="24"/>
          <w:szCs w:val="24"/>
          <w:lang w:eastAsia="zh-CN"/>
        </w:rPr>
        <w:t>Tamagawa</w:t>
      </w:r>
      <w:proofErr w:type="spellEnd"/>
      <w:r w:rsidRPr="009675FD">
        <w:rPr>
          <w:rFonts w:ascii="Book Antiqua" w:eastAsia="宋体" w:hAnsi="Book Antiqua" w:cs="宋体"/>
          <w:sz w:val="24"/>
          <w:szCs w:val="24"/>
          <w:lang w:eastAsia="zh-CN"/>
        </w:rPr>
        <w:t xml:space="preserve"> N, Nakajima H, </w:t>
      </w:r>
      <w:proofErr w:type="spellStart"/>
      <w:r w:rsidRPr="009675FD">
        <w:rPr>
          <w:rFonts w:ascii="Book Antiqua" w:eastAsia="宋体" w:hAnsi="Book Antiqua" w:cs="宋体"/>
          <w:sz w:val="24"/>
          <w:szCs w:val="24"/>
          <w:lang w:eastAsia="zh-CN"/>
        </w:rPr>
        <w:t>Fujii</w:t>
      </w:r>
      <w:proofErr w:type="spellEnd"/>
      <w:r w:rsidRPr="009675FD">
        <w:rPr>
          <w:rFonts w:ascii="Book Antiqua" w:eastAsia="宋体" w:hAnsi="Book Antiqua" w:cs="宋体"/>
          <w:sz w:val="24"/>
          <w:szCs w:val="24"/>
          <w:lang w:eastAsia="zh-CN"/>
        </w:rPr>
        <w:t xml:space="preserve"> M. Relapsing 6q24-related transient neonatal diabetes mellitus successfully treated with a dipeptidyl peptidase-4 inhibitor: a case report. </w:t>
      </w:r>
      <w:proofErr w:type="spellStart"/>
      <w:r w:rsidRPr="009675FD">
        <w:rPr>
          <w:rFonts w:ascii="Book Antiqua" w:eastAsia="宋体" w:hAnsi="Book Antiqua" w:cs="宋体"/>
          <w:i/>
          <w:iCs/>
          <w:sz w:val="24"/>
          <w:szCs w:val="24"/>
          <w:lang w:eastAsia="zh-CN"/>
        </w:rPr>
        <w:t>Pediatr</w:t>
      </w:r>
      <w:proofErr w:type="spellEnd"/>
      <w:r w:rsidRPr="009675FD">
        <w:rPr>
          <w:rFonts w:ascii="Book Antiqua" w:eastAsia="宋体" w:hAnsi="Book Antiqua" w:cs="宋体"/>
          <w:i/>
          <w:iCs/>
          <w:sz w:val="24"/>
          <w:szCs w:val="24"/>
          <w:lang w:eastAsia="zh-CN"/>
        </w:rPr>
        <w:t xml:space="preserve"> Diabetes</w:t>
      </w:r>
      <w:r w:rsidRPr="009675FD">
        <w:rPr>
          <w:rFonts w:ascii="Book Antiqua" w:eastAsia="宋体" w:hAnsi="Book Antiqua" w:cs="宋体"/>
          <w:sz w:val="24"/>
          <w:szCs w:val="24"/>
          <w:lang w:eastAsia="zh-CN"/>
        </w:rPr>
        <w:t xml:space="preserve"> 2014; </w:t>
      </w:r>
      <w:r w:rsidRPr="009675FD">
        <w:rPr>
          <w:rFonts w:ascii="Book Antiqua" w:eastAsia="宋体" w:hAnsi="Book Antiqua" w:cs="宋体"/>
          <w:b/>
          <w:bCs/>
          <w:sz w:val="24"/>
          <w:szCs w:val="24"/>
          <w:lang w:eastAsia="zh-CN"/>
        </w:rPr>
        <w:t>15</w:t>
      </w:r>
      <w:r w:rsidRPr="009675FD">
        <w:rPr>
          <w:rFonts w:ascii="Book Antiqua" w:eastAsia="宋体" w:hAnsi="Book Antiqua" w:cs="宋体"/>
          <w:sz w:val="24"/>
          <w:szCs w:val="24"/>
          <w:lang w:eastAsia="zh-CN"/>
        </w:rPr>
        <w:t>: 606-610 [PMID: 24552466 DOI: 10.1111/pedi.12123]</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21 </w:t>
      </w:r>
      <w:r w:rsidRPr="009675FD">
        <w:rPr>
          <w:rFonts w:ascii="Book Antiqua" w:eastAsia="宋体" w:hAnsi="Book Antiqua" w:cs="宋体"/>
          <w:b/>
          <w:bCs/>
          <w:sz w:val="24"/>
          <w:szCs w:val="24"/>
          <w:lang w:eastAsia="zh-CN"/>
        </w:rPr>
        <w:t>Pearson ER</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Flechtner</w:t>
      </w:r>
      <w:proofErr w:type="spellEnd"/>
      <w:r w:rsidRPr="009675FD">
        <w:rPr>
          <w:rFonts w:ascii="Book Antiqua" w:eastAsia="宋体" w:hAnsi="Book Antiqua" w:cs="宋体"/>
          <w:sz w:val="24"/>
          <w:szCs w:val="24"/>
          <w:lang w:eastAsia="zh-CN"/>
        </w:rPr>
        <w:t xml:space="preserve"> I, </w:t>
      </w:r>
      <w:proofErr w:type="spellStart"/>
      <w:r w:rsidRPr="009675FD">
        <w:rPr>
          <w:rFonts w:ascii="Book Antiqua" w:eastAsia="宋体" w:hAnsi="Book Antiqua" w:cs="宋体"/>
          <w:sz w:val="24"/>
          <w:szCs w:val="24"/>
          <w:lang w:eastAsia="zh-CN"/>
        </w:rPr>
        <w:t>Njølstad</w:t>
      </w:r>
      <w:proofErr w:type="spellEnd"/>
      <w:r w:rsidRPr="009675FD">
        <w:rPr>
          <w:rFonts w:ascii="Book Antiqua" w:eastAsia="宋体" w:hAnsi="Book Antiqua" w:cs="宋体"/>
          <w:sz w:val="24"/>
          <w:szCs w:val="24"/>
          <w:lang w:eastAsia="zh-CN"/>
        </w:rPr>
        <w:t xml:space="preserve"> PR, </w:t>
      </w:r>
      <w:proofErr w:type="spellStart"/>
      <w:r w:rsidRPr="009675FD">
        <w:rPr>
          <w:rFonts w:ascii="Book Antiqua" w:eastAsia="宋体" w:hAnsi="Book Antiqua" w:cs="宋体"/>
          <w:sz w:val="24"/>
          <w:szCs w:val="24"/>
          <w:lang w:eastAsia="zh-CN"/>
        </w:rPr>
        <w:t>Malecki</w:t>
      </w:r>
      <w:proofErr w:type="spellEnd"/>
      <w:r w:rsidRPr="009675FD">
        <w:rPr>
          <w:rFonts w:ascii="Book Antiqua" w:eastAsia="宋体" w:hAnsi="Book Antiqua" w:cs="宋体"/>
          <w:sz w:val="24"/>
          <w:szCs w:val="24"/>
          <w:lang w:eastAsia="zh-CN"/>
        </w:rPr>
        <w:t xml:space="preserve"> MT, Flanagan SE, Larkin B, Ashcroft FM, </w:t>
      </w:r>
      <w:proofErr w:type="spellStart"/>
      <w:r w:rsidRPr="009675FD">
        <w:rPr>
          <w:rFonts w:ascii="Book Antiqua" w:eastAsia="宋体" w:hAnsi="Book Antiqua" w:cs="宋体"/>
          <w:sz w:val="24"/>
          <w:szCs w:val="24"/>
          <w:lang w:eastAsia="zh-CN"/>
        </w:rPr>
        <w:t>Klimes</w:t>
      </w:r>
      <w:proofErr w:type="spellEnd"/>
      <w:r w:rsidRPr="009675FD">
        <w:rPr>
          <w:rFonts w:ascii="Book Antiqua" w:eastAsia="宋体" w:hAnsi="Book Antiqua" w:cs="宋体"/>
          <w:sz w:val="24"/>
          <w:szCs w:val="24"/>
          <w:lang w:eastAsia="zh-CN"/>
        </w:rPr>
        <w:t xml:space="preserve"> I, </w:t>
      </w:r>
      <w:proofErr w:type="spellStart"/>
      <w:r w:rsidRPr="009675FD">
        <w:rPr>
          <w:rFonts w:ascii="Book Antiqua" w:eastAsia="宋体" w:hAnsi="Book Antiqua" w:cs="宋体"/>
          <w:sz w:val="24"/>
          <w:szCs w:val="24"/>
          <w:lang w:eastAsia="zh-CN"/>
        </w:rPr>
        <w:t>Codner</w:t>
      </w:r>
      <w:proofErr w:type="spellEnd"/>
      <w:r w:rsidRPr="009675FD">
        <w:rPr>
          <w:rFonts w:ascii="Book Antiqua" w:eastAsia="宋体" w:hAnsi="Book Antiqua" w:cs="宋体"/>
          <w:sz w:val="24"/>
          <w:szCs w:val="24"/>
          <w:lang w:eastAsia="zh-CN"/>
        </w:rPr>
        <w:t xml:space="preserve"> E, </w:t>
      </w:r>
      <w:proofErr w:type="spellStart"/>
      <w:r w:rsidRPr="009675FD">
        <w:rPr>
          <w:rFonts w:ascii="Book Antiqua" w:eastAsia="宋体" w:hAnsi="Book Antiqua" w:cs="宋体"/>
          <w:sz w:val="24"/>
          <w:szCs w:val="24"/>
          <w:lang w:eastAsia="zh-CN"/>
        </w:rPr>
        <w:t>Iotova</w:t>
      </w:r>
      <w:proofErr w:type="spellEnd"/>
      <w:r w:rsidRPr="009675FD">
        <w:rPr>
          <w:rFonts w:ascii="Book Antiqua" w:eastAsia="宋体" w:hAnsi="Book Antiqua" w:cs="宋体"/>
          <w:sz w:val="24"/>
          <w:szCs w:val="24"/>
          <w:lang w:eastAsia="zh-CN"/>
        </w:rPr>
        <w:t xml:space="preserve"> V, </w:t>
      </w:r>
      <w:proofErr w:type="spellStart"/>
      <w:r w:rsidRPr="009675FD">
        <w:rPr>
          <w:rFonts w:ascii="Book Antiqua" w:eastAsia="宋体" w:hAnsi="Book Antiqua" w:cs="宋体"/>
          <w:sz w:val="24"/>
          <w:szCs w:val="24"/>
          <w:lang w:eastAsia="zh-CN"/>
        </w:rPr>
        <w:t>Slingerland</w:t>
      </w:r>
      <w:proofErr w:type="spellEnd"/>
      <w:r w:rsidRPr="009675FD">
        <w:rPr>
          <w:rFonts w:ascii="Book Antiqua" w:eastAsia="宋体" w:hAnsi="Book Antiqua" w:cs="宋体"/>
          <w:sz w:val="24"/>
          <w:szCs w:val="24"/>
          <w:lang w:eastAsia="zh-CN"/>
        </w:rPr>
        <w:t xml:space="preserve"> AS, Shield J, Robert JJ, Holst JJ, Clark PM, Ellard S, </w:t>
      </w:r>
      <w:proofErr w:type="spellStart"/>
      <w:r w:rsidRPr="009675FD">
        <w:rPr>
          <w:rFonts w:ascii="Book Antiqua" w:eastAsia="宋体" w:hAnsi="Book Antiqua" w:cs="宋体"/>
          <w:sz w:val="24"/>
          <w:szCs w:val="24"/>
          <w:lang w:eastAsia="zh-CN"/>
        </w:rPr>
        <w:t>Søvik</w:t>
      </w:r>
      <w:proofErr w:type="spellEnd"/>
      <w:r w:rsidRPr="009675FD">
        <w:rPr>
          <w:rFonts w:ascii="Book Antiqua" w:eastAsia="宋体" w:hAnsi="Book Antiqua" w:cs="宋体"/>
          <w:sz w:val="24"/>
          <w:szCs w:val="24"/>
          <w:lang w:eastAsia="zh-CN"/>
        </w:rPr>
        <w:t xml:space="preserve"> O, </w:t>
      </w:r>
      <w:proofErr w:type="spellStart"/>
      <w:r w:rsidRPr="009675FD">
        <w:rPr>
          <w:rFonts w:ascii="Book Antiqua" w:eastAsia="宋体" w:hAnsi="Book Antiqua" w:cs="宋体"/>
          <w:sz w:val="24"/>
          <w:szCs w:val="24"/>
          <w:lang w:eastAsia="zh-CN"/>
        </w:rPr>
        <w:t>Polak</w:t>
      </w:r>
      <w:proofErr w:type="spellEnd"/>
      <w:r w:rsidRPr="009675FD">
        <w:rPr>
          <w:rFonts w:ascii="Book Antiqua" w:eastAsia="宋体" w:hAnsi="Book Antiqua" w:cs="宋体"/>
          <w:sz w:val="24"/>
          <w:szCs w:val="24"/>
          <w:lang w:eastAsia="zh-CN"/>
        </w:rPr>
        <w:t xml:space="preserve"> M, Hattersley AT. Switching from insulin to oral sulfonylureas in patients with diabetes due to Kir6.2 mutations. </w:t>
      </w:r>
      <w:r w:rsidRPr="009675FD">
        <w:rPr>
          <w:rFonts w:ascii="Book Antiqua" w:eastAsia="宋体" w:hAnsi="Book Antiqua" w:cs="宋体"/>
          <w:i/>
          <w:iCs/>
          <w:sz w:val="24"/>
          <w:szCs w:val="24"/>
          <w:lang w:eastAsia="zh-CN"/>
        </w:rPr>
        <w:t xml:space="preserve">N </w:t>
      </w:r>
      <w:proofErr w:type="spellStart"/>
      <w:r w:rsidRPr="009675FD">
        <w:rPr>
          <w:rFonts w:ascii="Book Antiqua" w:eastAsia="宋体" w:hAnsi="Book Antiqua" w:cs="宋体"/>
          <w:i/>
          <w:iCs/>
          <w:sz w:val="24"/>
          <w:szCs w:val="24"/>
          <w:lang w:eastAsia="zh-CN"/>
        </w:rPr>
        <w:t>Engl</w:t>
      </w:r>
      <w:proofErr w:type="spellEnd"/>
      <w:r w:rsidRPr="009675FD">
        <w:rPr>
          <w:rFonts w:ascii="Book Antiqua" w:eastAsia="宋体" w:hAnsi="Book Antiqua" w:cs="宋体"/>
          <w:i/>
          <w:iCs/>
          <w:sz w:val="24"/>
          <w:szCs w:val="24"/>
          <w:lang w:eastAsia="zh-CN"/>
        </w:rPr>
        <w:t xml:space="preserve"> J Med</w:t>
      </w:r>
      <w:r w:rsidRPr="009675FD">
        <w:rPr>
          <w:rFonts w:ascii="Book Antiqua" w:eastAsia="宋体" w:hAnsi="Book Antiqua" w:cs="宋体"/>
          <w:sz w:val="24"/>
          <w:szCs w:val="24"/>
          <w:lang w:eastAsia="zh-CN"/>
        </w:rPr>
        <w:t xml:space="preserve"> 2006; </w:t>
      </w:r>
      <w:r w:rsidRPr="009675FD">
        <w:rPr>
          <w:rFonts w:ascii="Book Antiqua" w:eastAsia="宋体" w:hAnsi="Book Antiqua" w:cs="宋体"/>
          <w:b/>
          <w:bCs/>
          <w:sz w:val="24"/>
          <w:szCs w:val="24"/>
          <w:lang w:eastAsia="zh-CN"/>
        </w:rPr>
        <w:t>355</w:t>
      </w:r>
      <w:r w:rsidRPr="009675FD">
        <w:rPr>
          <w:rFonts w:ascii="Book Antiqua" w:eastAsia="宋体" w:hAnsi="Book Antiqua" w:cs="宋体"/>
          <w:sz w:val="24"/>
          <w:szCs w:val="24"/>
          <w:lang w:eastAsia="zh-CN"/>
        </w:rPr>
        <w:t>: 467-477 [PMID: 16885550]</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22 </w:t>
      </w:r>
      <w:r w:rsidRPr="009675FD">
        <w:rPr>
          <w:rFonts w:ascii="Book Antiqua" w:eastAsia="宋体" w:hAnsi="Book Antiqua" w:cs="宋体"/>
          <w:b/>
          <w:bCs/>
          <w:sz w:val="24"/>
          <w:szCs w:val="24"/>
          <w:lang w:eastAsia="zh-CN"/>
        </w:rPr>
        <w:t>Nair VV</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Chapla</w:t>
      </w:r>
      <w:proofErr w:type="spellEnd"/>
      <w:r w:rsidRPr="009675FD">
        <w:rPr>
          <w:rFonts w:ascii="Book Antiqua" w:eastAsia="宋体" w:hAnsi="Book Antiqua" w:cs="宋体"/>
          <w:sz w:val="24"/>
          <w:szCs w:val="24"/>
          <w:lang w:eastAsia="zh-CN"/>
        </w:rPr>
        <w:t xml:space="preserve"> A, </w:t>
      </w:r>
      <w:proofErr w:type="spellStart"/>
      <w:r w:rsidRPr="009675FD">
        <w:rPr>
          <w:rFonts w:ascii="Book Antiqua" w:eastAsia="宋体" w:hAnsi="Book Antiqua" w:cs="宋体"/>
          <w:sz w:val="24"/>
          <w:szCs w:val="24"/>
          <w:lang w:eastAsia="zh-CN"/>
        </w:rPr>
        <w:t>Arulappan</w:t>
      </w:r>
      <w:proofErr w:type="spellEnd"/>
      <w:r w:rsidRPr="009675FD">
        <w:rPr>
          <w:rFonts w:ascii="Book Antiqua" w:eastAsia="宋体" w:hAnsi="Book Antiqua" w:cs="宋体"/>
          <w:sz w:val="24"/>
          <w:szCs w:val="24"/>
          <w:lang w:eastAsia="zh-CN"/>
        </w:rPr>
        <w:t xml:space="preserve"> N, Thomas N. Molecular diagnosis of maturity onset diabetes of the young in India. </w:t>
      </w:r>
      <w:r w:rsidRPr="009675FD">
        <w:rPr>
          <w:rFonts w:ascii="Book Antiqua" w:eastAsia="宋体" w:hAnsi="Book Antiqua" w:cs="宋体"/>
          <w:i/>
          <w:iCs/>
          <w:sz w:val="24"/>
          <w:szCs w:val="24"/>
          <w:lang w:eastAsia="zh-CN"/>
        </w:rPr>
        <w:t xml:space="preserve">Indian J </w:t>
      </w:r>
      <w:proofErr w:type="spellStart"/>
      <w:r w:rsidRPr="009675FD">
        <w:rPr>
          <w:rFonts w:ascii="Book Antiqua" w:eastAsia="宋体" w:hAnsi="Book Antiqua" w:cs="宋体"/>
          <w:i/>
          <w:iCs/>
          <w:sz w:val="24"/>
          <w:szCs w:val="24"/>
          <w:lang w:eastAsia="zh-CN"/>
        </w:rPr>
        <w:t>Endocrinol</w:t>
      </w:r>
      <w:proofErr w:type="spellEnd"/>
      <w:r w:rsidRPr="009675FD">
        <w:rPr>
          <w:rFonts w:ascii="Book Antiqua" w:eastAsia="宋体" w:hAnsi="Book Antiqua" w:cs="宋体"/>
          <w:i/>
          <w:iCs/>
          <w:sz w:val="24"/>
          <w:szCs w:val="24"/>
          <w:lang w:eastAsia="zh-CN"/>
        </w:rPr>
        <w:t xml:space="preserve"> </w:t>
      </w:r>
      <w:proofErr w:type="spellStart"/>
      <w:r w:rsidRPr="009675FD">
        <w:rPr>
          <w:rFonts w:ascii="Book Antiqua" w:eastAsia="宋体" w:hAnsi="Book Antiqua" w:cs="宋体"/>
          <w:i/>
          <w:iCs/>
          <w:sz w:val="24"/>
          <w:szCs w:val="24"/>
          <w:lang w:eastAsia="zh-CN"/>
        </w:rPr>
        <w:t>Metab</w:t>
      </w:r>
      <w:proofErr w:type="spellEnd"/>
      <w:r w:rsidRPr="009675FD">
        <w:rPr>
          <w:rFonts w:ascii="Book Antiqua" w:eastAsia="宋体" w:hAnsi="Book Antiqua" w:cs="宋体"/>
          <w:sz w:val="24"/>
          <w:szCs w:val="24"/>
          <w:lang w:eastAsia="zh-CN"/>
        </w:rPr>
        <w:t xml:space="preserve"> 2013; </w:t>
      </w:r>
      <w:r w:rsidRPr="009675FD">
        <w:rPr>
          <w:rFonts w:ascii="Book Antiqua" w:eastAsia="宋体" w:hAnsi="Book Antiqua" w:cs="宋体"/>
          <w:b/>
          <w:bCs/>
          <w:sz w:val="24"/>
          <w:szCs w:val="24"/>
          <w:lang w:eastAsia="zh-CN"/>
        </w:rPr>
        <w:t>17</w:t>
      </w:r>
      <w:r w:rsidRPr="009675FD">
        <w:rPr>
          <w:rFonts w:ascii="Book Antiqua" w:eastAsia="宋体" w:hAnsi="Book Antiqua" w:cs="宋体"/>
          <w:sz w:val="24"/>
          <w:szCs w:val="24"/>
          <w:lang w:eastAsia="zh-CN"/>
        </w:rPr>
        <w:t>: 430-441 [PMID: 23869298]</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23 </w:t>
      </w:r>
      <w:proofErr w:type="spellStart"/>
      <w:r w:rsidR="00F627C2" w:rsidRPr="00FF36A2">
        <w:rPr>
          <w:rFonts w:ascii="Book Antiqua" w:hAnsi="Book Antiqua" w:cs="Times New Roman"/>
          <w:b/>
          <w:sz w:val="24"/>
          <w:szCs w:val="24"/>
        </w:rPr>
        <w:t>Kochar</w:t>
      </w:r>
      <w:proofErr w:type="spellEnd"/>
      <w:r w:rsidR="00F627C2" w:rsidRPr="00FF36A2">
        <w:rPr>
          <w:rFonts w:ascii="Book Antiqua" w:hAnsi="Book Antiqua" w:cs="Times New Roman"/>
          <w:b/>
          <w:sz w:val="24"/>
          <w:szCs w:val="24"/>
        </w:rPr>
        <w:t xml:space="preserve"> IPS</w:t>
      </w:r>
      <w:r w:rsidR="00F627C2" w:rsidRPr="00FF36A2">
        <w:rPr>
          <w:rFonts w:ascii="Book Antiqua" w:hAnsi="Book Antiqua" w:cs="Times New Roman"/>
          <w:sz w:val="24"/>
          <w:szCs w:val="24"/>
        </w:rPr>
        <w:t xml:space="preserve"> and Kulkarni KP</w:t>
      </w:r>
      <w:r w:rsidR="00F627C2">
        <w:rPr>
          <w:rFonts w:ascii="Book Antiqua" w:eastAsia="宋体" w:hAnsi="Book Antiqua" w:cs="Times New Roman" w:hint="eastAsia"/>
          <w:sz w:val="24"/>
          <w:szCs w:val="24"/>
          <w:lang w:eastAsia="zh-CN"/>
        </w:rPr>
        <w:t xml:space="preserve">. </w:t>
      </w:r>
      <w:proofErr w:type="gramStart"/>
      <w:r w:rsidR="00F627C2" w:rsidRPr="00FF36A2">
        <w:rPr>
          <w:rFonts w:ascii="Book Antiqua" w:hAnsi="Book Antiqua" w:cs="Times New Roman"/>
          <w:sz w:val="24"/>
          <w:szCs w:val="24"/>
        </w:rPr>
        <w:t>Transient Neonatal Diabetes due to KCNJ11 Mutation.</w:t>
      </w:r>
      <w:proofErr w:type="gramEnd"/>
      <w:r w:rsidR="00F627C2" w:rsidRPr="00FF36A2">
        <w:rPr>
          <w:rFonts w:ascii="Book Antiqua" w:hAnsi="Book Antiqua" w:cs="Times New Roman"/>
          <w:sz w:val="24"/>
          <w:szCs w:val="24"/>
        </w:rPr>
        <w:t xml:space="preserve"> </w:t>
      </w:r>
      <w:r w:rsidR="00F627C2">
        <w:rPr>
          <w:rFonts w:ascii="Book Antiqua" w:hAnsi="Book Antiqua" w:cs="Times New Roman"/>
          <w:i/>
          <w:sz w:val="24"/>
          <w:szCs w:val="24"/>
        </w:rPr>
        <w:t xml:space="preserve">Indian </w:t>
      </w:r>
      <w:proofErr w:type="spellStart"/>
      <w:r w:rsidR="00F61FDF">
        <w:rPr>
          <w:rFonts w:ascii="Book Antiqua" w:hAnsi="Book Antiqua" w:cs="Times New Roman"/>
          <w:i/>
          <w:sz w:val="24"/>
          <w:szCs w:val="24"/>
        </w:rPr>
        <w:t>P</w:t>
      </w:r>
      <w:r w:rsidR="00F627C2">
        <w:rPr>
          <w:rFonts w:ascii="Book Antiqua" w:hAnsi="Book Antiqua" w:cs="Times New Roman"/>
          <w:i/>
          <w:sz w:val="24"/>
          <w:szCs w:val="24"/>
        </w:rPr>
        <w:t>ediatr</w:t>
      </w:r>
      <w:proofErr w:type="spellEnd"/>
      <w:r w:rsidR="00F627C2">
        <w:rPr>
          <w:rFonts w:ascii="Book Antiqua" w:hAnsi="Book Antiqua" w:cs="Times New Roman"/>
          <w:sz w:val="24"/>
          <w:szCs w:val="24"/>
        </w:rPr>
        <w:t xml:space="preserve"> 2010; </w:t>
      </w:r>
      <w:r w:rsidR="00F627C2" w:rsidRPr="00F627C2">
        <w:rPr>
          <w:rFonts w:ascii="Book Antiqua" w:hAnsi="Book Antiqua" w:cs="Times New Roman"/>
          <w:b/>
          <w:sz w:val="24"/>
          <w:szCs w:val="24"/>
        </w:rPr>
        <w:t>47</w:t>
      </w:r>
      <w:r w:rsidR="00F627C2" w:rsidRPr="00FF36A2">
        <w:rPr>
          <w:rFonts w:ascii="Book Antiqua" w:hAnsi="Book Antiqua" w:cs="Times New Roman"/>
          <w:sz w:val="24"/>
          <w:szCs w:val="24"/>
        </w:rPr>
        <w:t>:</w:t>
      </w:r>
      <w:r w:rsidR="00F627C2">
        <w:rPr>
          <w:rFonts w:ascii="Book Antiqua" w:eastAsia="宋体" w:hAnsi="Book Antiqua" w:cs="Times New Roman" w:hint="eastAsia"/>
          <w:sz w:val="24"/>
          <w:szCs w:val="24"/>
          <w:lang w:eastAsia="zh-CN"/>
        </w:rPr>
        <w:t xml:space="preserve"> </w:t>
      </w:r>
      <w:r w:rsidR="00F627C2" w:rsidRPr="00FF36A2">
        <w:rPr>
          <w:rFonts w:ascii="Book Antiqua" w:hAnsi="Book Antiqua" w:cs="Times New Roman"/>
          <w:sz w:val="24"/>
          <w:szCs w:val="24"/>
        </w:rPr>
        <w:t>359-</w:t>
      </w:r>
      <w:r w:rsidR="00F627C2">
        <w:rPr>
          <w:rFonts w:ascii="Book Antiqua" w:eastAsia="宋体" w:hAnsi="Book Antiqua" w:cs="Times New Roman" w:hint="eastAsia"/>
          <w:sz w:val="24"/>
          <w:szCs w:val="24"/>
          <w:lang w:eastAsia="zh-CN"/>
        </w:rPr>
        <w:t>3</w:t>
      </w:r>
      <w:r w:rsidR="00F627C2" w:rsidRPr="00FF36A2">
        <w:rPr>
          <w:rFonts w:ascii="Book Antiqua" w:hAnsi="Book Antiqua" w:cs="Times New Roman"/>
          <w:sz w:val="24"/>
          <w:szCs w:val="24"/>
        </w:rPr>
        <w:t xml:space="preserve">60 [PMID: 20431170]  </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24 </w:t>
      </w:r>
      <w:r w:rsidRPr="009675FD">
        <w:rPr>
          <w:rFonts w:ascii="Book Antiqua" w:eastAsia="宋体" w:hAnsi="Book Antiqua" w:cs="宋体"/>
          <w:b/>
          <w:bCs/>
          <w:sz w:val="24"/>
          <w:szCs w:val="24"/>
          <w:lang w:eastAsia="zh-CN"/>
        </w:rPr>
        <w:t>Menon PS</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Khatwa</w:t>
      </w:r>
      <w:proofErr w:type="spellEnd"/>
      <w:r w:rsidRPr="009675FD">
        <w:rPr>
          <w:rFonts w:ascii="Book Antiqua" w:eastAsia="宋体" w:hAnsi="Book Antiqua" w:cs="宋体"/>
          <w:sz w:val="24"/>
          <w:szCs w:val="24"/>
          <w:lang w:eastAsia="zh-CN"/>
        </w:rPr>
        <w:t xml:space="preserve"> UA. </w:t>
      </w:r>
      <w:proofErr w:type="gramStart"/>
      <w:r w:rsidRPr="009675FD">
        <w:rPr>
          <w:rFonts w:ascii="Book Antiqua" w:eastAsia="宋体" w:hAnsi="Book Antiqua" w:cs="宋体"/>
          <w:sz w:val="24"/>
          <w:szCs w:val="24"/>
          <w:lang w:eastAsia="zh-CN"/>
        </w:rPr>
        <w:t>Diabetes mellitus in newborns and infants.</w:t>
      </w:r>
      <w:proofErr w:type="gramEnd"/>
      <w:r w:rsidRPr="009675FD">
        <w:rPr>
          <w:rFonts w:ascii="Book Antiqua" w:eastAsia="宋体" w:hAnsi="Book Antiqua" w:cs="宋体"/>
          <w:sz w:val="24"/>
          <w:szCs w:val="24"/>
          <w:lang w:eastAsia="zh-CN"/>
        </w:rPr>
        <w:t xml:space="preserve"> </w:t>
      </w:r>
      <w:r w:rsidRPr="009675FD">
        <w:rPr>
          <w:rFonts w:ascii="Book Antiqua" w:eastAsia="宋体" w:hAnsi="Book Antiqua" w:cs="宋体"/>
          <w:i/>
          <w:iCs/>
          <w:sz w:val="24"/>
          <w:szCs w:val="24"/>
          <w:lang w:eastAsia="zh-CN"/>
        </w:rPr>
        <w:t xml:space="preserve">Indian J </w:t>
      </w:r>
      <w:proofErr w:type="spellStart"/>
      <w:r w:rsidRPr="009675FD">
        <w:rPr>
          <w:rFonts w:ascii="Book Antiqua" w:eastAsia="宋体" w:hAnsi="Book Antiqua" w:cs="宋体"/>
          <w:i/>
          <w:iCs/>
          <w:sz w:val="24"/>
          <w:szCs w:val="24"/>
          <w:lang w:eastAsia="zh-CN"/>
        </w:rPr>
        <w:t>Pediatr</w:t>
      </w:r>
      <w:proofErr w:type="spellEnd"/>
      <w:r w:rsidRPr="009675FD">
        <w:rPr>
          <w:rFonts w:ascii="Book Antiqua" w:eastAsia="宋体" w:hAnsi="Book Antiqua" w:cs="宋体"/>
          <w:sz w:val="24"/>
          <w:szCs w:val="24"/>
          <w:lang w:eastAsia="zh-CN"/>
        </w:rPr>
        <w:t xml:space="preserve"> 2000; </w:t>
      </w:r>
      <w:r w:rsidRPr="009675FD">
        <w:rPr>
          <w:rFonts w:ascii="Book Antiqua" w:eastAsia="宋体" w:hAnsi="Book Antiqua" w:cs="宋体"/>
          <w:b/>
          <w:bCs/>
          <w:sz w:val="24"/>
          <w:szCs w:val="24"/>
          <w:lang w:eastAsia="zh-CN"/>
        </w:rPr>
        <w:t>67</w:t>
      </w:r>
      <w:r w:rsidRPr="009675FD">
        <w:rPr>
          <w:rFonts w:ascii="Book Antiqua" w:eastAsia="宋体" w:hAnsi="Book Antiqua" w:cs="宋体"/>
          <w:sz w:val="24"/>
          <w:szCs w:val="24"/>
          <w:lang w:eastAsia="zh-CN"/>
        </w:rPr>
        <w:t>: 443-448 [PMID: 10932965]</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25 </w:t>
      </w:r>
      <w:proofErr w:type="spellStart"/>
      <w:r w:rsidRPr="009675FD">
        <w:rPr>
          <w:rFonts w:ascii="Book Antiqua" w:eastAsia="宋体" w:hAnsi="Book Antiqua" w:cs="宋体"/>
          <w:b/>
          <w:bCs/>
          <w:sz w:val="24"/>
          <w:szCs w:val="24"/>
          <w:lang w:eastAsia="zh-CN"/>
        </w:rPr>
        <w:t>Batra</w:t>
      </w:r>
      <w:proofErr w:type="spellEnd"/>
      <w:r w:rsidRPr="009675FD">
        <w:rPr>
          <w:rFonts w:ascii="Book Antiqua" w:eastAsia="宋体" w:hAnsi="Book Antiqua" w:cs="宋体"/>
          <w:b/>
          <w:bCs/>
          <w:sz w:val="24"/>
          <w:szCs w:val="24"/>
          <w:lang w:eastAsia="zh-CN"/>
        </w:rPr>
        <w:t xml:space="preserve"> CM</w:t>
      </w:r>
      <w:r w:rsidRPr="009675FD">
        <w:rPr>
          <w:rFonts w:ascii="Book Antiqua" w:eastAsia="宋体" w:hAnsi="Book Antiqua" w:cs="宋体"/>
          <w:sz w:val="24"/>
          <w:szCs w:val="24"/>
          <w:lang w:eastAsia="zh-CN"/>
        </w:rPr>
        <w:t xml:space="preserve">, Gupta N, Atwal G, Gupta V. Transient neonatal diabetes due to activating mutation in the ABCC8 gene encoding SUR1. </w:t>
      </w:r>
      <w:r w:rsidRPr="009675FD">
        <w:rPr>
          <w:rFonts w:ascii="Book Antiqua" w:eastAsia="宋体" w:hAnsi="Book Antiqua" w:cs="宋体"/>
          <w:i/>
          <w:iCs/>
          <w:sz w:val="24"/>
          <w:szCs w:val="24"/>
          <w:lang w:eastAsia="zh-CN"/>
        </w:rPr>
        <w:t xml:space="preserve">Indian J </w:t>
      </w:r>
      <w:proofErr w:type="spellStart"/>
      <w:r w:rsidRPr="009675FD">
        <w:rPr>
          <w:rFonts w:ascii="Book Antiqua" w:eastAsia="宋体" w:hAnsi="Book Antiqua" w:cs="宋体"/>
          <w:i/>
          <w:iCs/>
          <w:sz w:val="24"/>
          <w:szCs w:val="24"/>
          <w:lang w:eastAsia="zh-CN"/>
        </w:rPr>
        <w:t>Pediatr</w:t>
      </w:r>
      <w:proofErr w:type="spellEnd"/>
      <w:r w:rsidRPr="009675FD">
        <w:rPr>
          <w:rFonts w:ascii="Book Antiqua" w:eastAsia="宋体" w:hAnsi="Book Antiqua" w:cs="宋体"/>
          <w:sz w:val="24"/>
          <w:szCs w:val="24"/>
          <w:lang w:eastAsia="zh-CN"/>
        </w:rPr>
        <w:t xml:space="preserve"> 2009; </w:t>
      </w:r>
      <w:r w:rsidRPr="009675FD">
        <w:rPr>
          <w:rFonts w:ascii="Book Antiqua" w:eastAsia="宋体" w:hAnsi="Book Antiqua" w:cs="宋体"/>
          <w:b/>
          <w:bCs/>
          <w:sz w:val="24"/>
          <w:szCs w:val="24"/>
          <w:lang w:eastAsia="zh-CN"/>
        </w:rPr>
        <w:t>76</w:t>
      </w:r>
      <w:r w:rsidRPr="009675FD">
        <w:rPr>
          <w:rFonts w:ascii="Book Antiqua" w:eastAsia="宋体" w:hAnsi="Book Antiqua" w:cs="宋体"/>
          <w:sz w:val="24"/>
          <w:szCs w:val="24"/>
          <w:lang w:eastAsia="zh-CN"/>
        </w:rPr>
        <w:t>: 1169-1172 [PMID: 20092027]</w:t>
      </w:r>
    </w:p>
    <w:p w:rsidR="009675FD" w:rsidRPr="009675FD" w:rsidRDefault="009675FD" w:rsidP="009675FD">
      <w:pPr>
        <w:spacing w:after="0" w:line="360" w:lineRule="auto"/>
        <w:jc w:val="both"/>
        <w:rPr>
          <w:rFonts w:ascii="Book Antiqua" w:eastAsia="宋体" w:hAnsi="Book Antiqua" w:cs="宋体"/>
          <w:sz w:val="24"/>
          <w:szCs w:val="24"/>
          <w:lang w:eastAsia="zh-CN"/>
        </w:rPr>
      </w:pPr>
      <w:proofErr w:type="gramStart"/>
      <w:r w:rsidRPr="009675FD">
        <w:rPr>
          <w:rFonts w:ascii="Book Antiqua" w:eastAsia="宋体" w:hAnsi="Book Antiqua" w:cs="宋体"/>
          <w:sz w:val="24"/>
          <w:szCs w:val="24"/>
          <w:lang w:eastAsia="zh-CN"/>
        </w:rPr>
        <w:t xml:space="preserve">26 </w:t>
      </w:r>
      <w:proofErr w:type="spellStart"/>
      <w:r w:rsidRPr="009675FD">
        <w:rPr>
          <w:rFonts w:ascii="Book Antiqua" w:eastAsia="宋体" w:hAnsi="Book Antiqua" w:cs="宋体"/>
          <w:b/>
          <w:bCs/>
          <w:sz w:val="24"/>
          <w:szCs w:val="24"/>
          <w:lang w:eastAsia="zh-CN"/>
        </w:rPr>
        <w:t>Rais</w:t>
      </w:r>
      <w:proofErr w:type="spellEnd"/>
      <w:r w:rsidRPr="009675FD">
        <w:rPr>
          <w:rFonts w:ascii="Book Antiqua" w:eastAsia="宋体" w:hAnsi="Book Antiqua" w:cs="宋体"/>
          <w:b/>
          <w:bCs/>
          <w:sz w:val="24"/>
          <w:szCs w:val="24"/>
          <w:lang w:eastAsia="zh-CN"/>
        </w:rPr>
        <w:t xml:space="preserve"> N</w:t>
      </w:r>
      <w:r w:rsidRPr="009675FD">
        <w:rPr>
          <w:rFonts w:ascii="Book Antiqua" w:eastAsia="宋体" w:hAnsi="Book Antiqua" w:cs="宋体"/>
          <w:sz w:val="24"/>
          <w:szCs w:val="24"/>
          <w:lang w:eastAsia="zh-CN"/>
        </w:rPr>
        <w:t>, Joshi M. Transient neonatal diabetes mellitus.</w:t>
      </w:r>
      <w:proofErr w:type="gramEnd"/>
      <w:r w:rsidRPr="009675FD">
        <w:rPr>
          <w:rFonts w:ascii="Book Antiqua" w:eastAsia="宋体" w:hAnsi="Book Antiqua" w:cs="宋体"/>
          <w:sz w:val="24"/>
          <w:szCs w:val="24"/>
          <w:lang w:eastAsia="zh-CN"/>
        </w:rPr>
        <w:t xml:space="preserve"> </w:t>
      </w:r>
      <w:r w:rsidRPr="009675FD">
        <w:rPr>
          <w:rFonts w:ascii="Book Antiqua" w:eastAsia="宋体" w:hAnsi="Book Antiqua" w:cs="宋体"/>
          <w:i/>
          <w:iCs/>
          <w:sz w:val="24"/>
          <w:szCs w:val="24"/>
          <w:lang w:eastAsia="zh-CN"/>
        </w:rPr>
        <w:t xml:space="preserve">Indian J </w:t>
      </w:r>
      <w:proofErr w:type="spellStart"/>
      <w:r w:rsidRPr="009675FD">
        <w:rPr>
          <w:rFonts w:ascii="Book Antiqua" w:eastAsia="宋体" w:hAnsi="Book Antiqua" w:cs="宋体"/>
          <w:i/>
          <w:iCs/>
          <w:sz w:val="24"/>
          <w:szCs w:val="24"/>
          <w:lang w:eastAsia="zh-CN"/>
        </w:rPr>
        <w:t>Pediatr</w:t>
      </w:r>
      <w:proofErr w:type="spellEnd"/>
      <w:r w:rsidRPr="009675FD">
        <w:rPr>
          <w:rFonts w:ascii="Book Antiqua" w:eastAsia="宋体" w:hAnsi="Book Antiqua" w:cs="宋体"/>
          <w:sz w:val="24"/>
          <w:szCs w:val="24"/>
          <w:lang w:eastAsia="zh-CN"/>
        </w:rPr>
        <w:t xml:space="preserve"> </w:t>
      </w:r>
      <w:r w:rsidR="004B5657">
        <w:rPr>
          <w:rFonts w:ascii="Book Antiqua" w:eastAsia="宋体" w:hAnsi="Book Antiqua" w:cs="宋体" w:hint="eastAsia"/>
          <w:sz w:val="24"/>
          <w:szCs w:val="24"/>
          <w:lang w:eastAsia="zh-CN"/>
        </w:rPr>
        <w:t>1988</w:t>
      </w:r>
      <w:r w:rsidRPr="009675FD">
        <w:rPr>
          <w:rFonts w:ascii="Book Antiqua" w:eastAsia="宋体" w:hAnsi="Book Antiqua" w:cs="宋体"/>
          <w:sz w:val="24"/>
          <w:szCs w:val="24"/>
          <w:lang w:eastAsia="zh-CN"/>
        </w:rPr>
        <w:t xml:space="preserve">; </w:t>
      </w:r>
      <w:r w:rsidRPr="009675FD">
        <w:rPr>
          <w:rFonts w:ascii="Book Antiqua" w:eastAsia="宋体" w:hAnsi="Book Antiqua" w:cs="宋体"/>
          <w:b/>
          <w:bCs/>
          <w:sz w:val="24"/>
          <w:szCs w:val="24"/>
          <w:lang w:eastAsia="zh-CN"/>
        </w:rPr>
        <w:t>55</w:t>
      </w:r>
      <w:r w:rsidRPr="009675FD">
        <w:rPr>
          <w:rFonts w:ascii="Book Antiqua" w:eastAsia="宋体" w:hAnsi="Book Antiqua" w:cs="宋体"/>
          <w:sz w:val="24"/>
          <w:szCs w:val="24"/>
          <w:lang w:eastAsia="zh-CN"/>
        </w:rPr>
        <w:t>: 979-982 [PMID: 3235149]</w:t>
      </w:r>
    </w:p>
    <w:p w:rsidR="009675FD" w:rsidRPr="009675FD" w:rsidRDefault="004B5657" w:rsidP="009675FD">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27 </w:t>
      </w:r>
      <w:r w:rsidR="009675FD" w:rsidRPr="009675FD">
        <w:rPr>
          <w:rFonts w:ascii="Book Antiqua" w:eastAsia="宋体" w:hAnsi="Book Antiqua" w:cs="宋体"/>
          <w:b/>
          <w:sz w:val="24"/>
          <w:szCs w:val="24"/>
          <w:lang w:eastAsia="zh-CN"/>
        </w:rPr>
        <w:t>Kumar SS</w:t>
      </w:r>
      <w:r w:rsidR="009675FD" w:rsidRPr="009675FD">
        <w:rPr>
          <w:rFonts w:ascii="Book Antiqua" w:eastAsia="宋体" w:hAnsi="Book Antiqua" w:cs="宋体"/>
          <w:sz w:val="24"/>
          <w:szCs w:val="24"/>
          <w:lang w:eastAsia="zh-CN"/>
        </w:rPr>
        <w:t xml:space="preserve">, </w:t>
      </w:r>
      <w:proofErr w:type="spellStart"/>
      <w:r w:rsidR="009675FD" w:rsidRPr="009675FD">
        <w:rPr>
          <w:rFonts w:ascii="Book Antiqua" w:eastAsia="宋体" w:hAnsi="Book Antiqua" w:cs="宋体"/>
          <w:sz w:val="24"/>
          <w:szCs w:val="24"/>
          <w:lang w:eastAsia="zh-CN"/>
        </w:rPr>
        <w:t>Premalatha</w:t>
      </w:r>
      <w:proofErr w:type="spellEnd"/>
      <w:r w:rsidR="009675FD" w:rsidRPr="009675FD">
        <w:rPr>
          <w:rFonts w:ascii="Book Antiqua" w:eastAsia="宋体" w:hAnsi="Book Antiqua" w:cs="宋体"/>
          <w:sz w:val="24"/>
          <w:szCs w:val="24"/>
          <w:lang w:eastAsia="zh-CN"/>
        </w:rPr>
        <w:t xml:space="preserve"> G, Mohan V. Infantile Type 1 Diabetes Mellitus (Onset Less than One Year of Age) - A Report of Eight Patients.</w:t>
      </w:r>
      <w:r w:rsidR="009675FD" w:rsidRPr="009675FD">
        <w:rPr>
          <w:rFonts w:ascii="Book Antiqua" w:eastAsia="宋体" w:hAnsi="Book Antiqua" w:cs="宋体"/>
          <w:i/>
          <w:sz w:val="24"/>
          <w:szCs w:val="24"/>
          <w:lang w:eastAsia="zh-CN"/>
        </w:rPr>
        <w:t xml:space="preserve"> </w:t>
      </w:r>
      <w:proofErr w:type="spellStart"/>
      <w:r w:rsidR="009675FD" w:rsidRPr="009675FD">
        <w:rPr>
          <w:rFonts w:ascii="Book Antiqua" w:eastAsia="宋体" w:hAnsi="Book Antiqua" w:cs="宋体"/>
          <w:i/>
          <w:sz w:val="24"/>
          <w:szCs w:val="24"/>
          <w:lang w:eastAsia="zh-CN"/>
        </w:rPr>
        <w:t>Int</w:t>
      </w:r>
      <w:proofErr w:type="spellEnd"/>
      <w:r w:rsidR="009675FD" w:rsidRPr="009675FD">
        <w:rPr>
          <w:rFonts w:ascii="Book Antiqua" w:eastAsia="宋体" w:hAnsi="Book Antiqua" w:cs="宋体"/>
          <w:i/>
          <w:sz w:val="24"/>
          <w:szCs w:val="24"/>
          <w:lang w:eastAsia="zh-CN"/>
        </w:rPr>
        <w:t xml:space="preserve"> J </w:t>
      </w:r>
      <w:proofErr w:type="spellStart"/>
      <w:r w:rsidR="009675FD" w:rsidRPr="009675FD">
        <w:rPr>
          <w:rFonts w:ascii="Book Antiqua" w:eastAsia="宋体" w:hAnsi="Book Antiqua" w:cs="宋体"/>
          <w:i/>
          <w:sz w:val="24"/>
          <w:szCs w:val="24"/>
          <w:lang w:eastAsia="zh-CN"/>
        </w:rPr>
        <w:t>Diab</w:t>
      </w:r>
      <w:proofErr w:type="spellEnd"/>
      <w:r w:rsidR="009675FD" w:rsidRPr="009675FD">
        <w:rPr>
          <w:rFonts w:ascii="Book Antiqua" w:eastAsia="宋体" w:hAnsi="Book Antiqua" w:cs="宋体"/>
          <w:i/>
          <w:sz w:val="24"/>
          <w:szCs w:val="24"/>
          <w:lang w:eastAsia="zh-CN"/>
        </w:rPr>
        <w:t xml:space="preserve"> Dev </w:t>
      </w:r>
      <w:proofErr w:type="spellStart"/>
      <w:r w:rsidR="009675FD" w:rsidRPr="009675FD">
        <w:rPr>
          <w:rFonts w:ascii="Book Antiqua" w:eastAsia="宋体" w:hAnsi="Book Antiqua" w:cs="宋体"/>
          <w:i/>
          <w:sz w:val="24"/>
          <w:szCs w:val="24"/>
          <w:lang w:eastAsia="zh-CN"/>
        </w:rPr>
        <w:t>Ctries</w:t>
      </w:r>
      <w:proofErr w:type="spellEnd"/>
      <w:r w:rsidR="009675FD" w:rsidRPr="009675FD">
        <w:rPr>
          <w:rFonts w:ascii="Book Antiqua" w:eastAsia="宋体" w:hAnsi="Book Antiqua" w:cs="宋体"/>
          <w:sz w:val="24"/>
          <w:szCs w:val="24"/>
          <w:lang w:eastAsia="zh-CN"/>
        </w:rPr>
        <w:t xml:space="preserve"> 2002; </w:t>
      </w:r>
      <w:r w:rsidR="009675FD" w:rsidRPr="009675FD">
        <w:rPr>
          <w:rFonts w:ascii="Book Antiqua" w:eastAsia="宋体" w:hAnsi="Book Antiqua" w:cs="宋体"/>
          <w:b/>
          <w:sz w:val="24"/>
          <w:szCs w:val="24"/>
          <w:lang w:eastAsia="zh-CN"/>
        </w:rPr>
        <w:t>22</w:t>
      </w:r>
      <w:r w:rsidR="009675FD" w:rsidRPr="009675FD">
        <w:rPr>
          <w:rFonts w:ascii="Book Antiqua" w:eastAsia="宋体" w:hAnsi="Book Antiqua" w:cs="宋体"/>
          <w:sz w:val="24"/>
          <w:szCs w:val="24"/>
          <w:lang w:eastAsia="zh-CN"/>
        </w:rPr>
        <w:t>: 103-106</w:t>
      </w:r>
    </w:p>
    <w:p w:rsidR="009675FD" w:rsidRPr="009675FD" w:rsidRDefault="009675FD" w:rsidP="009675FD">
      <w:pPr>
        <w:spacing w:after="0" w:line="360" w:lineRule="auto"/>
        <w:jc w:val="both"/>
        <w:rPr>
          <w:rFonts w:ascii="Book Antiqua" w:eastAsia="宋体" w:hAnsi="Book Antiqua" w:cs="宋体"/>
          <w:sz w:val="24"/>
          <w:szCs w:val="24"/>
          <w:lang w:eastAsia="zh-CN"/>
        </w:rPr>
      </w:pPr>
      <w:proofErr w:type="gramStart"/>
      <w:r w:rsidRPr="009675FD">
        <w:rPr>
          <w:rFonts w:ascii="Book Antiqua" w:eastAsia="宋体" w:hAnsi="Book Antiqua" w:cs="宋体"/>
          <w:sz w:val="24"/>
          <w:szCs w:val="24"/>
          <w:lang w:eastAsia="zh-CN"/>
        </w:rPr>
        <w:lastRenderedPageBreak/>
        <w:t xml:space="preserve">28 </w:t>
      </w:r>
      <w:r w:rsidRPr="009675FD">
        <w:rPr>
          <w:rFonts w:ascii="Book Antiqua" w:eastAsia="宋体" w:hAnsi="Book Antiqua" w:cs="宋体"/>
          <w:b/>
          <w:bCs/>
          <w:sz w:val="24"/>
          <w:szCs w:val="24"/>
          <w:lang w:eastAsia="zh-CN"/>
        </w:rPr>
        <w:t>Merchant R</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Irani</w:t>
      </w:r>
      <w:proofErr w:type="spellEnd"/>
      <w:r w:rsidRPr="009675FD">
        <w:rPr>
          <w:rFonts w:ascii="Book Antiqua" w:eastAsia="宋体" w:hAnsi="Book Antiqua" w:cs="宋体"/>
          <w:sz w:val="24"/>
          <w:szCs w:val="24"/>
          <w:lang w:eastAsia="zh-CN"/>
        </w:rPr>
        <w:t xml:space="preserve"> A, Nagar P. Transient diabetes mellitus in early infancy.</w:t>
      </w:r>
      <w:proofErr w:type="gramEnd"/>
      <w:r w:rsidRPr="009675FD">
        <w:rPr>
          <w:rFonts w:ascii="Book Antiqua" w:eastAsia="宋体" w:hAnsi="Book Antiqua" w:cs="宋体"/>
          <w:sz w:val="24"/>
          <w:szCs w:val="24"/>
          <w:lang w:eastAsia="zh-CN"/>
        </w:rPr>
        <w:t xml:space="preserve"> </w:t>
      </w:r>
      <w:r w:rsidRPr="009675FD">
        <w:rPr>
          <w:rFonts w:ascii="Book Antiqua" w:eastAsia="宋体" w:hAnsi="Book Antiqua" w:cs="宋体"/>
          <w:i/>
          <w:iCs/>
          <w:sz w:val="24"/>
          <w:szCs w:val="24"/>
          <w:lang w:eastAsia="zh-CN"/>
        </w:rPr>
        <w:t xml:space="preserve">Indian </w:t>
      </w:r>
      <w:proofErr w:type="spellStart"/>
      <w:r w:rsidRPr="009675FD">
        <w:rPr>
          <w:rFonts w:ascii="Book Antiqua" w:eastAsia="宋体" w:hAnsi="Book Antiqua" w:cs="宋体"/>
          <w:i/>
          <w:iCs/>
          <w:sz w:val="24"/>
          <w:szCs w:val="24"/>
          <w:lang w:eastAsia="zh-CN"/>
        </w:rPr>
        <w:t>Pediatr</w:t>
      </w:r>
      <w:proofErr w:type="spellEnd"/>
      <w:r w:rsidRPr="009675FD">
        <w:rPr>
          <w:rFonts w:ascii="Book Antiqua" w:eastAsia="宋体" w:hAnsi="Book Antiqua" w:cs="宋体"/>
          <w:sz w:val="24"/>
          <w:szCs w:val="24"/>
          <w:lang w:eastAsia="zh-CN"/>
        </w:rPr>
        <w:t xml:space="preserve"> 1985; </w:t>
      </w:r>
      <w:r w:rsidRPr="009675FD">
        <w:rPr>
          <w:rFonts w:ascii="Book Antiqua" w:eastAsia="宋体" w:hAnsi="Book Antiqua" w:cs="宋体"/>
          <w:b/>
          <w:bCs/>
          <w:sz w:val="24"/>
          <w:szCs w:val="24"/>
          <w:lang w:eastAsia="zh-CN"/>
        </w:rPr>
        <w:t>22</w:t>
      </w:r>
      <w:r w:rsidRPr="009675FD">
        <w:rPr>
          <w:rFonts w:ascii="Book Antiqua" w:eastAsia="宋体" w:hAnsi="Book Antiqua" w:cs="宋体"/>
          <w:sz w:val="24"/>
          <w:szCs w:val="24"/>
          <w:lang w:eastAsia="zh-CN"/>
        </w:rPr>
        <w:t>: 529-532 [PMID: 3914466]</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29 </w:t>
      </w:r>
      <w:r w:rsidRPr="009675FD">
        <w:rPr>
          <w:rFonts w:ascii="Book Antiqua" w:eastAsia="宋体" w:hAnsi="Book Antiqua" w:cs="宋体"/>
          <w:b/>
          <w:bCs/>
          <w:sz w:val="24"/>
          <w:szCs w:val="24"/>
          <w:lang w:eastAsia="zh-CN"/>
        </w:rPr>
        <w:t>Seth A</w:t>
      </w:r>
      <w:r w:rsidRPr="009675FD">
        <w:rPr>
          <w:rFonts w:ascii="Book Antiqua" w:eastAsia="宋体" w:hAnsi="Book Antiqua" w:cs="宋体"/>
          <w:sz w:val="24"/>
          <w:szCs w:val="24"/>
          <w:lang w:eastAsia="zh-CN"/>
        </w:rPr>
        <w:t xml:space="preserve">, Sharda S, </w:t>
      </w:r>
      <w:proofErr w:type="spellStart"/>
      <w:r w:rsidRPr="009675FD">
        <w:rPr>
          <w:rFonts w:ascii="Book Antiqua" w:eastAsia="宋体" w:hAnsi="Book Antiqua" w:cs="宋体"/>
          <w:sz w:val="24"/>
          <w:szCs w:val="24"/>
          <w:lang w:eastAsia="zh-CN"/>
        </w:rPr>
        <w:t>Narula</w:t>
      </w:r>
      <w:proofErr w:type="spellEnd"/>
      <w:r w:rsidRPr="009675FD">
        <w:rPr>
          <w:rFonts w:ascii="Book Antiqua" w:eastAsia="宋体" w:hAnsi="Book Antiqua" w:cs="宋体"/>
          <w:sz w:val="24"/>
          <w:szCs w:val="24"/>
          <w:lang w:eastAsia="zh-CN"/>
        </w:rPr>
        <w:t xml:space="preserve"> MK, </w:t>
      </w:r>
      <w:proofErr w:type="spellStart"/>
      <w:r w:rsidRPr="009675FD">
        <w:rPr>
          <w:rFonts w:ascii="Book Antiqua" w:eastAsia="宋体" w:hAnsi="Book Antiqua" w:cs="宋体"/>
          <w:sz w:val="24"/>
          <w:szCs w:val="24"/>
          <w:lang w:eastAsia="zh-CN"/>
        </w:rPr>
        <w:t>Aneja</w:t>
      </w:r>
      <w:proofErr w:type="spellEnd"/>
      <w:r w:rsidRPr="009675FD">
        <w:rPr>
          <w:rFonts w:ascii="Book Antiqua" w:eastAsia="宋体" w:hAnsi="Book Antiqua" w:cs="宋体"/>
          <w:sz w:val="24"/>
          <w:szCs w:val="24"/>
          <w:lang w:eastAsia="zh-CN"/>
        </w:rPr>
        <w:t xml:space="preserve"> S, </w:t>
      </w:r>
      <w:proofErr w:type="spellStart"/>
      <w:r w:rsidRPr="009675FD">
        <w:rPr>
          <w:rFonts w:ascii="Book Antiqua" w:eastAsia="宋体" w:hAnsi="Book Antiqua" w:cs="宋体"/>
          <w:sz w:val="24"/>
          <w:szCs w:val="24"/>
          <w:lang w:eastAsia="zh-CN"/>
        </w:rPr>
        <w:t>Taluja</w:t>
      </w:r>
      <w:proofErr w:type="spellEnd"/>
      <w:r w:rsidRPr="009675FD">
        <w:rPr>
          <w:rFonts w:ascii="Book Antiqua" w:eastAsia="宋体" w:hAnsi="Book Antiqua" w:cs="宋体"/>
          <w:sz w:val="24"/>
          <w:szCs w:val="24"/>
          <w:lang w:eastAsia="zh-CN"/>
        </w:rPr>
        <w:t xml:space="preserve"> V. Diabetes mellitus in an infant. </w:t>
      </w:r>
      <w:r w:rsidRPr="009675FD">
        <w:rPr>
          <w:rFonts w:ascii="Book Antiqua" w:eastAsia="宋体" w:hAnsi="Book Antiqua" w:cs="宋体"/>
          <w:i/>
          <w:iCs/>
          <w:sz w:val="24"/>
          <w:szCs w:val="24"/>
          <w:lang w:eastAsia="zh-CN"/>
        </w:rPr>
        <w:t xml:space="preserve">Indian J </w:t>
      </w:r>
      <w:proofErr w:type="spellStart"/>
      <w:r w:rsidRPr="009675FD">
        <w:rPr>
          <w:rFonts w:ascii="Book Antiqua" w:eastAsia="宋体" w:hAnsi="Book Antiqua" w:cs="宋体"/>
          <w:i/>
          <w:iCs/>
          <w:sz w:val="24"/>
          <w:szCs w:val="24"/>
          <w:lang w:eastAsia="zh-CN"/>
        </w:rPr>
        <w:t>Pediatr</w:t>
      </w:r>
      <w:proofErr w:type="spellEnd"/>
      <w:r w:rsidRPr="009675FD">
        <w:rPr>
          <w:rFonts w:ascii="Book Antiqua" w:eastAsia="宋体" w:hAnsi="Book Antiqua" w:cs="宋体"/>
          <w:sz w:val="24"/>
          <w:szCs w:val="24"/>
          <w:lang w:eastAsia="zh-CN"/>
        </w:rPr>
        <w:t xml:space="preserve"> 2004; </w:t>
      </w:r>
      <w:r w:rsidRPr="009675FD">
        <w:rPr>
          <w:rFonts w:ascii="Book Antiqua" w:eastAsia="宋体" w:hAnsi="Book Antiqua" w:cs="宋体"/>
          <w:b/>
          <w:bCs/>
          <w:sz w:val="24"/>
          <w:szCs w:val="24"/>
          <w:lang w:eastAsia="zh-CN"/>
        </w:rPr>
        <w:t>71</w:t>
      </w:r>
      <w:r w:rsidRPr="009675FD">
        <w:rPr>
          <w:rFonts w:ascii="Book Antiqua" w:eastAsia="宋体" w:hAnsi="Book Antiqua" w:cs="宋体"/>
          <w:sz w:val="24"/>
          <w:szCs w:val="24"/>
          <w:lang w:eastAsia="zh-CN"/>
        </w:rPr>
        <w:t>: 947 [PMID: 15531847 DOI: 10.1007/BF02830846]</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30 </w:t>
      </w:r>
      <w:proofErr w:type="spellStart"/>
      <w:r w:rsidRPr="009675FD">
        <w:rPr>
          <w:rFonts w:ascii="Book Antiqua" w:eastAsia="宋体" w:hAnsi="Book Antiqua" w:cs="宋体"/>
          <w:b/>
          <w:bCs/>
          <w:sz w:val="24"/>
          <w:szCs w:val="24"/>
          <w:lang w:eastAsia="zh-CN"/>
        </w:rPr>
        <w:t>Jali</w:t>
      </w:r>
      <w:proofErr w:type="spellEnd"/>
      <w:r w:rsidRPr="009675FD">
        <w:rPr>
          <w:rFonts w:ascii="Book Antiqua" w:eastAsia="宋体" w:hAnsi="Book Antiqua" w:cs="宋体"/>
          <w:b/>
          <w:bCs/>
          <w:sz w:val="24"/>
          <w:szCs w:val="24"/>
          <w:lang w:eastAsia="zh-CN"/>
        </w:rPr>
        <w:t xml:space="preserve"> MV</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Patil</w:t>
      </w:r>
      <w:proofErr w:type="spellEnd"/>
      <w:r w:rsidRPr="009675FD">
        <w:rPr>
          <w:rFonts w:ascii="Book Antiqua" w:eastAsia="宋体" w:hAnsi="Book Antiqua" w:cs="宋体"/>
          <w:sz w:val="24"/>
          <w:szCs w:val="24"/>
          <w:lang w:eastAsia="zh-CN"/>
        </w:rPr>
        <w:t xml:space="preserve"> VD, </w:t>
      </w:r>
      <w:proofErr w:type="spellStart"/>
      <w:r w:rsidRPr="009675FD">
        <w:rPr>
          <w:rFonts w:ascii="Book Antiqua" w:eastAsia="宋体" w:hAnsi="Book Antiqua" w:cs="宋体"/>
          <w:sz w:val="24"/>
          <w:szCs w:val="24"/>
          <w:lang w:eastAsia="zh-CN"/>
        </w:rPr>
        <w:t>Jali</w:t>
      </w:r>
      <w:proofErr w:type="spellEnd"/>
      <w:r w:rsidRPr="009675FD">
        <w:rPr>
          <w:rFonts w:ascii="Book Antiqua" w:eastAsia="宋体" w:hAnsi="Book Antiqua" w:cs="宋体"/>
          <w:sz w:val="24"/>
          <w:szCs w:val="24"/>
          <w:lang w:eastAsia="zh-CN"/>
        </w:rPr>
        <w:t xml:space="preserve"> SM, Gowda S, </w:t>
      </w:r>
      <w:proofErr w:type="spellStart"/>
      <w:r w:rsidRPr="009675FD">
        <w:rPr>
          <w:rFonts w:ascii="Book Antiqua" w:eastAsia="宋体" w:hAnsi="Book Antiqua" w:cs="宋体"/>
          <w:sz w:val="24"/>
          <w:szCs w:val="24"/>
          <w:lang w:eastAsia="zh-CN"/>
        </w:rPr>
        <w:t>Kambar</w:t>
      </w:r>
      <w:proofErr w:type="spellEnd"/>
      <w:r w:rsidRPr="009675FD">
        <w:rPr>
          <w:rFonts w:ascii="Book Antiqua" w:eastAsia="宋体" w:hAnsi="Book Antiqua" w:cs="宋体"/>
          <w:sz w:val="24"/>
          <w:szCs w:val="24"/>
          <w:lang w:eastAsia="zh-CN"/>
        </w:rPr>
        <w:t xml:space="preserve"> S. Type 1 diabetes mellitus with ketoacidosis in infancy. </w:t>
      </w:r>
      <w:r w:rsidRPr="009675FD">
        <w:rPr>
          <w:rFonts w:ascii="Book Antiqua" w:eastAsia="宋体" w:hAnsi="Book Antiqua" w:cs="宋体"/>
          <w:i/>
          <w:iCs/>
          <w:sz w:val="24"/>
          <w:szCs w:val="24"/>
          <w:lang w:eastAsia="zh-CN"/>
        </w:rPr>
        <w:t xml:space="preserve">Indian J </w:t>
      </w:r>
      <w:proofErr w:type="spellStart"/>
      <w:r w:rsidRPr="009675FD">
        <w:rPr>
          <w:rFonts w:ascii="Book Antiqua" w:eastAsia="宋体" w:hAnsi="Book Antiqua" w:cs="宋体"/>
          <w:i/>
          <w:iCs/>
          <w:sz w:val="24"/>
          <w:szCs w:val="24"/>
          <w:lang w:eastAsia="zh-CN"/>
        </w:rPr>
        <w:t>Pediatr</w:t>
      </w:r>
      <w:proofErr w:type="spellEnd"/>
      <w:r w:rsidRPr="009675FD">
        <w:rPr>
          <w:rFonts w:ascii="Book Antiqua" w:eastAsia="宋体" w:hAnsi="Book Antiqua" w:cs="宋体"/>
          <w:sz w:val="24"/>
          <w:szCs w:val="24"/>
          <w:lang w:eastAsia="zh-CN"/>
        </w:rPr>
        <w:t xml:space="preserve"> 2009; </w:t>
      </w:r>
      <w:r w:rsidRPr="009675FD">
        <w:rPr>
          <w:rFonts w:ascii="Book Antiqua" w:eastAsia="宋体" w:hAnsi="Book Antiqua" w:cs="宋体"/>
          <w:b/>
          <w:bCs/>
          <w:sz w:val="24"/>
          <w:szCs w:val="24"/>
          <w:lang w:eastAsia="zh-CN"/>
        </w:rPr>
        <w:t>76</w:t>
      </w:r>
      <w:r w:rsidRPr="009675FD">
        <w:rPr>
          <w:rFonts w:ascii="Book Antiqua" w:eastAsia="宋体" w:hAnsi="Book Antiqua" w:cs="宋体"/>
          <w:sz w:val="24"/>
          <w:szCs w:val="24"/>
          <w:lang w:eastAsia="zh-CN"/>
        </w:rPr>
        <w:t>: 424-426 [PMID: 19205630]</w:t>
      </w:r>
    </w:p>
    <w:p w:rsidR="009675FD" w:rsidRPr="009675FD" w:rsidRDefault="00AC549B" w:rsidP="009675FD">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31 </w:t>
      </w:r>
      <w:r w:rsidRPr="00AC549B">
        <w:rPr>
          <w:rFonts w:ascii="Book Antiqua" w:eastAsia="宋体" w:hAnsi="Book Antiqua" w:cs="宋体"/>
          <w:b/>
          <w:sz w:val="24"/>
          <w:szCs w:val="24"/>
          <w:lang w:eastAsia="zh-CN"/>
        </w:rPr>
        <w:t>Flanagan</w:t>
      </w:r>
      <w:r w:rsidR="009675FD" w:rsidRPr="009675FD">
        <w:rPr>
          <w:rFonts w:ascii="Book Antiqua" w:eastAsia="宋体" w:hAnsi="Book Antiqua" w:cs="宋体"/>
          <w:b/>
          <w:sz w:val="24"/>
          <w:szCs w:val="24"/>
          <w:lang w:eastAsia="zh-CN"/>
        </w:rPr>
        <w:t xml:space="preserve"> S</w:t>
      </w:r>
      <w:r w:rsidR="009675FD" w:rsidRPr="009675FD">
        <w:rPr>
          <w:rFonts w:ascii="Book Antiqua" w:eastAsia="宋体" w:hAnsi="Book Antiqua" w:cs="宋体"/>
          <w:sz w:val="24"/>
          <w:szCs w:val="24"/>
          <w:lang w:eastAsia="zh-CN"/>
        </w:rPr>
        <w:t>. Permanent neonatal diabetes.</w:t>
      </w:r>
      <w:proofErr w:type="gramEnd"/>
      <w:r w:rsidR="009675FD" w:rsidRPr="009675FD">
        <w:rPr>
          <w:rFonts w:ascii="Book Antiqua" w:eastAsia="宋体" w:hAnsi="Book Antiqua" w:cs="宋体"/>
          <w:sz w:val="24"/>
          <w:szCs w:val="24"/>
          <w:lang w:eastAsia="zh-CN"/>
        </w:rPr>
        <w:t xml:space="preserve"> </w:t>
      </w:r>
      <w:proofErr w:type="spellStart"/>
      <w:r w:rsidR="009675FD" w:rsidRPr="009675FD">
        <w:rPr>
          <w:rFonts w:ascii="Book Antiqua" w:eastAsia="宋体" w:hAnsi="Book Antiqua" w:cs="宋体"/>
          <w:sz w:val="24"/>
          <w:szCs w:val="24"/>
          <w:lang w:eastAsia="zh-CN"/>
        </w:rPr>
        <w:t>Diapedia</w:t>
      </w:r>
      <w:proofErr w:type="spellEnd"/>
      <w:r w:rsidR="009675FD" w:rsidRPr="009675FD">
        <w:rPr>
          <w:rFonts w:ascii="Book Antiqua" w:eastAsia="宋体" w:hAnsi="Book Antiqua" w:cs="宋体"/>
          <w:sz w:val="24"/>
          <w:szCs w:val="24"/>
          <w:lang w:eastAsia="zh-CN"/>
        </w:rPr>
        <w:t xml:space="preserve"> 2</w:t>
      </w:r>
      <w:r>
        <w:rPr>
          <w:rFonts w:ascii="Book Antiqua" w:eastAsia="宋体" w:hAnsi="Book Antiqua" w:cs="宋体"/>
          <w:sz w:val="24"/>
          <w:szCs w:val="24"/>
          <w:lang w:eastAsia="zh-CN"/>
        </w:rPr>
        <w:t>014. Available from: URL: http:</w:t>
      </w:r>
      <w:r w:rsidR="009675FD" w:rsidRPr="009675FD">
        <w:rPr>
          <w:rFonts w:ascii="Book Antiqua" w:eastAsia="宋体" w:hAnsi="Book Antiqua" w:cs="宋体"/>
          <w:sz w:val="24"/>
          <w:szCs w:val="24"/>
          <w:lang w:eastAsia="zh-CN"/>
        </w:rPr>
        <w:t>//www.diapedia.org/41040851200/rev/31</w:t>
      </w:r>
    </w:p>
    <w:p w:rsidR="009675FD" w:rsidRPr="009675FD" w:rsidRDefault="009675FD" w:rsidP="009675FD">
      <w:pPr>
        <w:spacing w:after="0" w:line="360" w:lineRule="auto"/>
        <w:jc w:val="both"/>
        <w:rPr>
          <w:rFonts w:ascii="Book Antiqua" w:eastAsia="宋体" w:hAnsi="Book Antiqua" w:cs="Arial"/>
          <w:color w:val="000000"/>
          <w:sz w:val="24"/>
          <w:szCs w:val="24"/>
          <w:lang w:eastAsia="zh-CN"/>
        </w:rPr>
      </w:pPr>
      <w:proofErr w:type="gramStart"/>
      <w:r w:rsidRPr="009675FD">
        <w:rPr>
          <w:rFonts w:ascii="Book Antiqua" w:eastAsia="宋体" w:hAnsi="Book Antiqua" w:cs="宋体"/>
          <w:sz w:val="24"/>
          <w:szCs w:val="24"/>
          <w:lang w:eastAsia="zh-CN"/>
        </w:rPr>
        <w:t xml:space="preserve">32 </w:t>
      </w:r>
      <w:r w:rsidR="00AC549B" w:rsidRPr="00FF36A2">
        <w:rPr>
          <w:rFonts w:ascii="Book Antiqua" w:hAnsi="Book Antiqua" w:cs="Times New Roman"/>
          <w:b/>
          <w:sz w:val="24"/>
          <w:szCs w:val="24"/>
        </w:rPr>
        <w:t>De León DD</w:t>
      </w:r>
      <w:r w:rsidR="00AC549B" w:rsidRPr="00FF36A2">
        <w:rPr>
          <w:rFonts w:ascii="Book Antiqua" w:hAnsi="Book Antiqua" w:cs="Times New Roman"/>
          <w:sz w:val="24"/>
          <w:szCs w:val="24"/>
        </w:rPr>
        <w:t>, Stanley CA</w:t>
      </w:r>
      <w:r w:rsidR="00AC549B">
        <w:rPr>
          <w:rFonts w:ascii="Book Antiqua" w:eastAsia="宋体" w:hAnsi="Book Antiqua" w:cs="Times New Roman" w:hint="eastAsia"/>
          <w:sz w:val="24"/>
          <w:szCs w:val="24"/>
          <w:lang w:eastAsia="zh-CN"/>
        </w:rPr>
        <w:t>.</w:t>
      </w:r>
      <w:r w:rsidR="00AC549B" w:rsidRPr="00FF36A2">
        <w:rPr>
          <w:rFonts w:ascii="Book Antiqua" w:eastAsia="Times New Roman" w:hAnsi="Book Antiqua" w:cs="Times New Roman"/>
          <w:sz w:val="24"/>
          <w:szCs w:val="24"/>
        </w:rPr>
        <w:t xml:space="preserve"> </w:t>
      </w:r>
      <w:r w:rsidR="00AC549B" w:rsidRPr="00FF36A2">
        <w:rPr>
          <w:rFonts w:ascii="Book Antiqua" w:eastAsia="Times New Roman" w:hAnsi="Book Antiqua" w:cs="Times New Roman"/>
          <w:bCs/>
          <w:kern w:val="36"/>
          <w:sz w:val="24"/>
          <w:szCs w:val="24"/>
        </w:rPr>
        <w:t>Permanent Neonatal Diabetes Mellitu</w:t>
      </w:r>
      <w:r w:rsidR="00AC549B" w:rsidRPr="00AC549B">
        <w:rPr>
          <w:rFonts w:ascii="Book Antiqua" w:eastAsia="Times New Roman" w:hAnsi="Book Antiqua" w:cs="Times New Roman"/>
          <w:bCs/>
          <w:kern w:val="36"/>
          <w:sz w:val="24"/>
          <w:szCs w:val="24"/>
        </w:rPr>
        <w:t>s.</w:t>
      </w:r>
      <w:proofErr w:type="gramEnd"/>
      <w:r w:rsidR="00AC549B" w:rsidRPr="00AC549B">
        <w:rPr>
          <w:rFonts w:ascii="Book Antiqua" w:hAnsi="Book Antiqua" w:cs="Arial"/>
          <w:color w:val="000000"/>
          <w:sz w:val="24"/>
          <w:szCs w:val="24"/>
        </w:rPr>
        <w:t xml:space="preserve"> In: </w:t>
      </w:r>
      <w:proofErr w:type="spellStart"/>
      <w:r w:rsidR="00AC549B" w:rsidRPr="00AC549B">
        <w:rPr>
          <w:rFonts w:ascii="Book Antiqua" w:hAnsi="Book Antiqua" w:cs="Arial"/>
          <w:color w:val="000000"/>
          <w:sz w:val="24"/>
          <w:szCs w:val="24"/>
        </w:rPr>
        <w:t>Pagon</w:t>
      </w:r>
      <w:proofErr w:type="spellEnd"/>
      <w:r w:rsidR="00AC549B" w:rsidRPr="00AC549B">
        <w:rPr>
          <w:rFonts w:ascii="Book Antiqua" w:hAnsi="Book Antiqua" w:cs="Arial"/>
          <w:color w:val="000000"/>
          <w:sz w:val="24"/>
          <w:szCs w:val="24"/>
        </w:rPr>
        <w:t xml:space="preserve"> RA, Adam MP, </w:t>
      </w:r>
      <w:proofErr w:type="spellStart"/>
      <w:r w:rsidR="00AC549B" w:rsidRPr="00AC549B">
        <w:rPr>
          <w:rFonts w:ascii="Book Antiqua" w:hAnsi="Book Antiqua" w:cs="Arial"/>
          <w:color w:val="000000"/>
          <w:sz w:val="24"/>
          <w:szCs w:val="24"/>
        </w:rPr>
        <w:t>Ardinger</w:t>
      </w:r>
      <w:proofErr w:type="spellEnd"/>
      <w:r w:rsidR="00AC549B" w:rsidRPr="00AC549B">
        <w:rPr>
          <w:rFonts w:ascii="Book Antiqua" w:hAnsi="Book Antiqua" w:cs="Arial"/>
          <w:color w:val="000000"/>
          <w:sz w:val="24"/>
          <w:szCs w:val="24"/>
        </w:rPr>
        <w:t xml:space="preserve"> HH, Wallace SE, </w:t>
      </w:r>
      <w:proofErr w:type="spellStart"/>
      <w:r w:rsidR="00AC549B" w:rsidRPr="00AC549B">
        <w:rPr>
          <w:rFonts w:ascii="Book Antiqua" w:hAnsi="Book Antiqua" w:cs="Arial"/>
          <w:color w:val="000000"/>
          <w:sz w:val="24"/>
          <w:szCs w:val="24"/>
        </w:rPr>
        <w:t>Amemiya</w:t>
      </w:r>
      <w:proofErr w:type="spellEnd"/>
      <w:r w:rsidR="00AC549B" w:rsidRPr="00AC549B">
        <w:rPr>
          <w:rFonts w:ascii="Book Antiqua" w:hAnsi="Book Antiqua" w:cs="Arial"/>
          <w:color w:val="000000"/>
          <w:sz w:val="24"/>
          <w:szCs w:val="24"/>
        </w:rPr>
        <w:t xml:space="preserve"> A, Bean LJH, Bird TD, Fong CT, </w:t>
      </w:r>
      <w:proofErr w:type="spellStart"/>
      <w:r w:rsidR="00AC549B" w:rsidRPr="00AC549B">
        <w:rPr>
          <w:rFonts w:ascii="Book Antiqua" w:hAnsi="Book Antiqua" w:cs="Arial"/>
          <w:color w:val="000000"/>
          <w:sz w:val="24"/>
          <w:szCs w:val="24"/>
        </w:rPr>
        <w:t>Mefford</w:t>
      </w:r>
      <w:proofErr w:type="spellEnd"/>
      <w:r w:rsidR="00AC549B" w:rsidRPr="00AC549B">
        <w:rPr>
          <w:rFonts w:ascii="Book Antiqua" w:hAnsi="Book Antiqua" w:cs="Arial"/>
          <w:color w:val="000000"/>
          <w:sz w:val="24"/>
          <w:szCs w:val="24"/>
        </w:rPr>
        <w:t xml:space="preserve"> HC, Smith RJH, Stephens K, editors. </w:t>
      </w:r>
      <w:proofErr w:type="spellStart"/>
      <w:r w:rsidR="00AC549B" w:rsidRPr="00AC549B">
        <w:rPr>
          <w:rFonts w:ascii="Book Antiqua" w:hAnsi="Book Antiqua" w:cs="Arial"/>
          <w:color w:val="000000"/>
          <w:sz w:val="24"/>
          <w:szCs w:val="24"/>
        </w:rPr>
        <w:t>GeneReviews</w:t>
      </w:r>
      <w:proofErr w:type="spellEnd"/>
      <w:r w:rsidR="00AC549B" w:rsidRPr="00AC549B">
        <w:rPr>
          <w:rFonts w:ascii="Book Antiqua" w:hAnsi="Book Antiqua" w:cs="Arial"/>
          <w:color w:val="000000"/>
          <w:sz w:val="24"/>
          <w:szCs w:val="24"/>
          <w:vertAlign w:val="superscript"/>
        </w:rPr>
        <w:t>®</w:t>
      </w:r>
      <w:r w:rsidR="00AC549B" w:rsidRPr="00AC549B">
        <w:rPr>
          <w:rStyle w:val="apple-converted-space"/>
          <w:rFonts w:ascii="Book Antiqua" w:hAnsi="Book Antiqua" w:cs="Arial"/>
          <w:color w:val="000000"/>
          <w:sz w:val="24"/>
          <w:szCs w:val="24"/>
        </w:rPr>
        <w:t> </w:t>
      </w:r>
      <w:r w:rsidR="00AC549B" w:rsidRPr="00AC549B">
        <w:rPr>
          <w:rFonts w:ascii="Book Antiqua" w:hAnsi="Book Antiqua" w:cs="Arial"/>
          <w:color w:val="000000"/>
          <w:sz w:val="24"/>
          <w:szCs w:val="24"/>
        </w:rPr>
        <w:t>[Internet]. Seattle (WA): University of Washington, Seattle; 1993-2015.</w:t>
      </w:r>
      <w:r w:rsidR="00A87808">
        <w:rPr>
          <w:rFonts w:ascii="Book Antiqua" w:eastAsia="宋体" w:hAnsi="Book Antiqua" w:cs="Arial" w:hint="eastAsia"/>
          <w:color w:val="000000"/>
          <w:sz w:val="24"/>
          <w:szCs w:val="24"/>
          <w:lang w:eastAsia="zh-CN"/>
        </w:rPr>
        <w:t xml:space="preserve"> </w:t>
      </w:r>
      <w:r w:rsidR="00AC549B" w:rsidRPr="00AC549B">
        <w:rPr>
          <w:rFonts w:ascii="Book Antiqua" w:hAnsi="Book Antiqua" w:cs="Arial"/>
          <w:color w:val="000000"/>
          <w:sz w:val="24"/>
          <w:szCs w:val="24"/>
        </w:rPr>
        <w:t>2008 Feb 8 [updated 2014 Jan 23]</w:t>
      </w:r>
      <w:r w:rsidR="00AC549B" w:rsidRPr="00AC549B">
        <w:rPr>
          <w:rFonts w:ascii="Book Antiqua" w:eastAsia="宋体" w:hAnsi="Book Antiqua" w:cs="宋体"/>
          <w:sz w:val="24"/>
          <w:szCs w:val="24"/>
          <w:lang w:eastAsia="zh-CN"/>
        </w:rPr>
        <w:t xml:space="preserve"> </w:t>
      </w:r>
      <w:r w:rsidRPr="009675FD">
        <w:rPr>
          <w:rFonts w:ascii="Book Antiqua" w:eastAsia="宋体" w:hAnsi="Book Antiqua" w:cs="宋体"/>
          <w:sz w:val="24"/>
          <w:szCs w:val="24"/>
          <w:lang w:eastAsia="zh-CN"/>
        </w:rPr>
        <w:t>[PMID: 20301620]</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33 </w:t>
      </w:r>
      <w:r w:rsidRPr="009675FD">
        <w:rPr>
          <w:rFonts w:ascii="Book Antiqua" w:eastAsia="宋体" w:hAnsi="Book Antiqua" w:cs="宋体"/>
          <w:b/>
          <w:bCs/>
          <w:sz w:val="24"/>
          <w:szCs w:val="24"/>
          <w:lang w:eastAsia="zh-CN"/>
        </w:rPr>
        <w:t>Zhang M</w:t>
      </w:r>
      <w:r w:rsidRPr="009675FD">
        <w:rPr>
          <w:rFonts w:ascii="Book Antiqua" w:eastAsia="宋体" w:hAnsi="Book Antiqua" w:cs="宋体"/>
          <w:sz w:val="24"/>
          <w:szCs w:val="24"/>
          <w:lang w:eastAsia="zh-CN"/>
        </w:rPr>
        <w:t xml:space="preserve">, Chen X, Shen S, Li T, Chen L, Hu M, Cao L, Cheng R, Zhao Z, Luo F. Sulfonylurea in the treatment of neonatal diabetes mellitus children with heterogeneous genetic backgrounds. </w:t>
      </w:r>
      <w:r w:rsidRPr="009675FD">
        <w:rPr>
          <w:rFonts w:ascii="Book Antiqua" w:eastAsia="宋体" w:hAnsi="Book Antiqua" w:cs="宋体"/>
          <w:i/>
          <w:iCs/>
          <w:sz w:val="24"/>
          <w:szCs w:val="24"/>
          <w:lang w:eastAsia="zh-CN"/>
        </w:rPr>
        <w:t xml:space="preserve">J </w:t>
      </w:r>
      <w:proofErr w:type="spellStart"/>
      <w:r w:rsidRPr="009675FD">
        <w:rPr>
          <w:rFonts w:ascii="Book Antiqua" w:eastAsia="宋体" w:hAnsi="Book Antiqua" w:cs="宋体"/>
          <w:i/>
          <w:iCs/>
          <w:sz w:val="24"/>
          <w:szCs w:val="24"/>
          <w:lang w:eastAsia="zh-CN"/>
        </w:rPr>
        <w:t>Pediatr</w:t>
      </w:r>
      <w:proofErr w:type="spellEnd"/>
      <w:r w:rsidRPr="009675FD">
        <w:rPr>
          <w:rFonts w:ascii="Book Antiqua" w:eastAsia="宋体" w:hAnsi="Book Antiqua" w:cs="宋体"/>
          <w:i/>
          <w:iCs/>
          <w:sz w:val="24"/>
          <w:szCs w:val="24"/>
          <w:lang w:eastAsia="zh-CN"/>
        </w:rPr>
        <w:t xml:space="preserve"> </w:t>
      </w:r>
      <w:proofErr w:type="spellStart"/>
      <w:r w:rsidRPr="009675FD">
        <w:rPr>
          <w:rFonts w:ascii="Book Antiqua" w:eastAsia="宋体" w:hAnsi="Book Antiqua" w:cs="宋体"/>
          <w:i/>
          <w:iCs/>
          <w:sz w:val="24"/>
          <w:szCs w:val="24"/>
          <w:lang w:eastAsia="zh-CN"/>
        </w:rPr>
        <w:t>Endocrinol</w:t>
      </w:r>
      <w:proofErr w:type="spellEnd"/>
      <w:r w:rsidRPr="009675FD">
        <w:rPr>
          <w:rFonts w:ascii="Book Antiqua" w:eastAsia="宋体" w:hAnsi="Book Antiqua" w:cs="宋体"/>
          <w:i/>
          <w:iCs/>
          <w:sz w:val="24"/>
          <w:szCs w:val="24"/>
          <w:lang w:eastAsia="zh-CN"/>
        </w:rPr>
        <w:t xml:space="preserve"> </w:t>
      </w:r>
      <w:proofErr w:type="spellStart"/>
      <w:r w:rsidRPr="009675FD">
        <w:rPr>
          <w:rFonts w:ascii="Book Antiqua" w:eastAsia="宋体" w:hAnsi="Book Antiqua" w:cs="宋体"/>
          <w:i/>
          <w:iCs/>
          <w:sz w:val="24"/>
          <w:szCs w:val="24"/>
          <w:lang w:eastAsia="zh-CN"/>
        </w:rPr>
        <w:t>Metab</w:t>
      </w:r>
      <w:proofErr w:type="spellEnd"/>
      <w:r w:rsidRPr="009675FD">
        <w:rPr>
          <w:rFonts w:ascii="Book Antiqua" w:eastAsia="宋体" w:hAnsi="Book Antiqua" w:cs="宋体"/>
          <w:sz w:val="24"/>
          <w:szCs w:val="24"/>
          <w:lang w:eastAsia="zh-CN"/>
        </w:rPr>
        <w:t xml:space="preserve"> 2015; </w:t>
      </w:r>
      <w:r w:rsidRPr="009675FD">
        <w:rPr>
          <w:rFonts w:ascii="Book Antiqua" w:eastAsia="宋体" w:hAnsi="Book Antiqua" w:cs="宋体"/>
          <w:b/>
          <w:bCs/>
          <w:sz w:val="24"/>
          <w:szCs w:val="24"/>
          <w:lang w:eastAsia="zh-CN"/>
        </w:rPr>
        <w:t>28</w:t>
      </w:r>
      <w:r w:rsidRPr="009675FD">
        <w:rPr>
          <w:rFonts w:ascii="Book Antiqua" w:eastAsia="宋体" w:hAnsi="Book Antiqua" w:cs="宋体"/>
          <w:sz w:val="24"/>
          <w:szCs w:val="24"/>
          <w:lang w:eastAsia="zh-CN"/>
        </w:rPr>
        <w:t>: 877-884 [PMID: 25781672 DOI: 10.1515/jpem-2014-0429]</w:t>
      </w:r>
    </w:p>
    <w:p w:rsidR="009675FD" w:rsidRPr="009675FD" w:rsidRDefault="00946A9A" w:rsidP="009675FD">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34 </w:t>
      </w:r>
      <w:r w:rsidR="009675FD" w:rsidRPr="009675FD">
        <w:rPr>
          <w:rFonts w:ascii="Book Antiqua" w:eastAsia="宋体" w:hAnsi="Book Antiqua" w:cs="宋体"/>
          <w:b/>
          <w:sz w:val="24"/>
          <w:szCs w:val="24"/>
          <w:lang w:eastAsia="zh-CN"/>
        </w:rPr>
        <w:t>Hattersley AH</w:t>
      </w:r>
      <w:r w:rsidR="009675FD" w:rsidRPr="009675FD">
        <w:rPr>
          <w:rFonts w:ascii="Book Antiqua" w:eastAsia="宋体" w:hAnsi="Book Antiqua" w:cs="宋体"/>
          <w:sz w:val="24"/>
          <w:szCs w:val="24"/>
          <w:lang w:eastAsia="zh-CN"/>
        </w:rPr>
        <w:t>, Ashcroft FM. Activating Mutations in Kir6.2 and Neonatal Diabetes</w:t>
      </w:r>
      <w:r>
        <w:rPr>
          <w:rFonts w:ascii="Book Antiqua" w:eastAsia="宋体" w:hAnsi="Book Antiqua" w:cs="宋体" w:hint="eastAsia"/>
          <w:sz w:val="24"/>
          <w:szCs w:val="24"/>
          <w:lang w:eastAsia="zh-CN"/>
        </w:rPr>
        <w:t>.</w:t>
      </w:r>
      <w:r w:rsidR="009675FD" w:rsidRPr="009675FD">
        <w:rPr>
          <w:rFonts w:ascii="Book Antiqua" w:eastAsia="宋体" w:hAnsi="Book Antiqua" w:cs="宋体"/>
          <w:sz w:val="24"/>
          <w:szCs w:val="24"/>
          <w:lang w:eastAsia="zh-CN"/>
        </w:rPr>
        <w:t xml:space="preserve"> </w:t>
      </w:r>
      <w:r w:rsidR="009675FD" w:rsidRPr="009675FD">
        <w:rPr>
          <w:rFonts w:ascii="Book Antiqua" w:eastAsia="宋体" w:hAnsi="Book Antiqua" w:cs="宋体"/>
          <w:i/>
          <w:sz w:val="24"/>
          <w:szCs w:val="24"/>
          <w:lang w:eastAsia="zh-CN"/>
        </w:rPr>
        <w:t>Diabetes</w:t>
      </w:r>
      <w:r w:rsidR="009675FD" w:rsidRPr="009675FD">
        <w:rPr>
          <w:rFonts w:ascii="Book Antiqua" w:eastAsia="宋体" w:hAnsi="Book Antiqua" w:cs="宋体"/>
          <w:sz w:val="24"/>
          <w:szCs w:val="24"/>
          <w:lang w:eastAsia="zh-CN"/>
        </w:rPr>
        <w:t xml:space="preserve"> 2005; </w:t>
      </w:r>
      <w:r w:rsidR="009675FD" w:rsidRPr="009675FD">
        <w:rPr>
          <w:rFonts w:ascii="Book Antiqua" w:eastAsia="宋体" w:hAnsi="Book Antiqua" w:cs="宋体"/>
          <w:b/>
          <w:sz w:val="24"/>
          <w:szCs w:val="24"/>
          <w:lang w:eastAsia="zh-CN"/>
        </w:rPr>
        <w:t>54</w:t>
      </w:r>
      <w:r w:rsidR="009675FD" w:rsidRPr="009675FD">
        <w:rPr>
          <w:rFonts w:ascii="Book Antiqua" w:eastAsia="宋体" w:hAnsi="Book Antiqua" w:cs="宋体"/>
          <w:sz w:val="24"/>
          <w:szCs w:val="24"/>
          <w:lang w:eastAsia="zh-CN"/>
        </w:rPr>
        <w:t>: 2503-2513 [</w:t>
      </w:r>
      <w:r w:rsidRPr="009675FD">
        <w:rPr>
          <w:rFonts w:ascii="Book Antiqua" w:eastAsia="宋体" w:hAnsi="Book Antiqua" w:cs="宋体"/>
          <w:sz w:val="24"/>
          <w:szCs w:val="24"/>
          <w:lang w:eastAsia="zh-CN"/>
        </w:rPr>
        <w:t>DOI:</w:t>
      </w:r>
      <w:r w:rsidR="009675FD" w:rsidRPr="009675FD">
        <w:rPr>
          <w:rFonts w:ascii="Book Antiqua" w:eastAsia="宋体" w:hAnsi="Book Antiqua" w:cs="宋体"/>
          <w:sz w:val="24"/>
          <w:szCs w:val="24"/>
          <w:lang w:eastAsia="zh-CN"/>
        </w:rPr>
        <w:t xml:space="preserve"> 10.2337/diabetes.54.9.2503]</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35 </w:t>
      </w:r>
      <w:r w:rsidRPr="009675FD">
        <w:rPr>
          <w:rFonts w:ascii="Book Antiqua" w:eastAsia="宋体" w:hAnsi="Book Antiqua" w:cs="宋体"/>
          <w:b/>
          <w:bCs/>
          <w:sz w:val="24"/>
          <w:szCs w:val="24"/>
          <w:lang w:eastAsia="zh-CN"/>
        </w:rPr>
        <w:t>Singh P</w:t>
      </w:r>
      <w:r w:rsidRPr="009675FD">
        <w:rPr>
          <w:rFonts w:ascii="Book Antiqua" w:eastAsia="宋体" w:hAnsi="Book Antiqua" w:cs="宋体"/>
          <w:sz w:val="24"/>
          <w:szCs w:val="24"/>
          <w:lang w:eastAsia="zh-CN"/>
        </w:rPr>
        <w:t xml:space="preserve">, Rao SC, Parikh R. Neonatal diabetes with intractable epilepsy: DEND syndrome. </w:t>
      </w:r>
      <w:r w:rsidRPr="009675FD">
        <w:rPr>
          <w:rFonts w:ascii="Book Antiqua" w:eastAsia="宋体" w:hAnsi="Book Antiqua" w:cs="宋体"/>
          <w:i/>
          <w:iCs/>
          <w:sz w:val="24"/>
          <w:szCs w:val="24"/>
          <w:lang w:eastAsia="zh-CN"/>
        </w:rPr>
        <w:t xml:space="preserve">Indian J </w:t>
      </w:r>
      <w:proofErr w:type="spellStart"/>
      <w:r w:rsidRPr="009675FD">
        <w:rPr>
          <w:rFonts w:ascii="Book Antiqua" w:eastAsia="宋体" w:hAnsi="Book Antiqua" w:cs="宋体"/>
          <w:i/>
          <w:iCs/>
          <w:sz w:val="24"/>
          <w:szCs w:val="24"/>
          <w:lang w:eastAsia="zh-CN"/>
        </w:rPr>
        <w:t>Pediatr</w:t>
      </w:r>
      <w:proofErr w:type="spellEnd"/>
      <w:r w:rsidRPr="009675FD">
        <w:rPr>
          <w:rFonts w:ascii="Book Antiqua" w:eastAsia="宋体" w:hAnsi="Book Antiqua" w:cs="宋体"/>
          <w:sz w:val="24"/>
          <w:szCs w:val="24"/>
          <w:lang w:eastAsia="zh-CN"/>
        </w:rPr>
        <w:t xml:space="preserve"> 2014; </w:t>
      </w:r>
      <w:r w:rsidRPr="009675FD">
        <w:rPr>
          <w:rFonts w:ascii="Book Antiqua" w:eastAsia="宋体" w:hAnsi="Book Antiqua" w:cs="宋体"/>
          <w:b/>
          <w:bCs/>
          <w:sz w:val="24"/>
          <w:szCs w:val="24"/>
          <w:lang w:eastAsia="zh-CN"/>
        </w:rPr>
        <w:t>81</w:t>
      </w:r>
      <w:r w:rsidRPr="009675FD">
        <w:rPr>
          <w:rFonts w:ascii="Book Antiqua" w:eastAsia="宋体" w:hAnsi="Book Antiqua" w:cs="宋体"/>
          <w:sz w:val="24"/>
          <w:szCs w:val="24"/>
          <w:lang w:eastAsia="zh-CN"/>
        </w:rPr>
        <w:t>: 1387-1388 [PMID: 24912436]</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36 </w:t>
      </w:r>
      <w:r w:rsidRPr="009675FD">
        <w:rPr>
          <w:rFonts w:ascii="Book Antiqua" w:eastAsia="宋体" w:hAnsi="Book Antiqua" w:cs="宋体"/>
          <w:b/>
          <w:bCs/>
          <w:sz w:val="24"/>
          <w:szCs w:val="24"/>
          <w:lang w:eastAsia="zh-CN"/>
        </w:rPr>
        <w:t>Letha S</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Mammen</w:t>
      </w:r>
      <w:proofErr w:type="spellEnd"/>
      <w:r w:rsidRPr="009675FD">
        <w:rPr>
          <w:rFonts w:ascii="Book Antiqua" w:eastAsia="宋体" w:hAnsi="Book Antiqua" w:cs="宋体"/>
          <w:sz w:val="24"/>
          <w:szCs w:val="24"/>
          <w:lang w:eastAsia="zh-CN"/>
        </w:rPr>
        <w:t xml:space="preserve"> D, </w:t>
      </w:r>
      <w:proofErr w:type="spellStart"/>
      <w:r w:rsidRPr="009675FD">
        <w:rPr>
          <w:rFonts w:ascii="Book Antiqua" w:eastAsia="宋体" w:hAnsi="Book Antiqua" w:cs="宋体"/>
          <w:sz w:val="24"/>
          <w:szCs w:val="24"/>
          <w:lang w:eastAsia="zh-CN"/>
        </w:rPr>
        <w:t>Valamparampil</w:t>
      </w:r>
      <w:proofErr w:type="spellEnd"/>
      <w:r w:rsidRPr="009675FD">
        <w:rPr>
          <w:rFonts w:ascii="Book Antiqua" w:eastAsia="宋体" w:hAnsi="Book Antiqua" w:cs="宋体"/>
          <w:sz w:val="24"/>
          <w:szCs w:val="24"/>
          <w:lang w:eastAsia="zh-CN"/>
        </w:rPr>
        <w:t xml:space="preserve"> JJ. </w:t>
      </w:r>
      <w:proofErr w:type="gramStart"/>
      <w:r w:rsidRPr="009675FD">
        <w:rPr>
          <w:rFonts w:ascii="Book Antiqua" w:eastAsia="宋体" w:hAnsi="Book Antiqua" w:cs="宋体"/>
          <w:sz w:val="24"/>
          <w:szCs w:val="24"/>
          <w:lang w:eastAsia="zh-CN"/>
        </w:rPr>
        <w:t>Permanent neonatal diabetes due to KCNJ11 gene mutation.</w:t>
      </w:r>
      <w:proofErr w:type="gramEnd"/>
      <w:r w:rsidRPr="009675FD">
        <w:rPr>
          <w:rFonts w:ascii="Book Antiqua" w:eastAsia="宋体" w:hAnsi="Book Antiqua" w:cs="宋体"/>
          <w:sz w:val="24"/>
          <w:szCs w:val="24"/>
          <w:lang w:eastAsia="zh-CN"/>
        </w:rPr>
        <w:t xml:space="preserve"> </w:t>
      </w:r>
      <w:r w:rsidRPr="009675FD">
        <w:rPr>
          <w:rFonts w:ascii="Book Antiqua" w:eastAsia="宋体" w:hAnsi="Book Antiqua" w:cs="宋体"/>
          <w:i/>
          <w:iCs/>
          <w:sz w:val="24"/>
          <w:szCs w:val="24"/>
          <w:lang w:eastAsia="zh-CN"/>
        </w:rPr>
        <w:t xml:space="preserve">Indian J </w:t>
      </w:r>
      <w:proofErr w:type="spellStart"/>
      <w:r w:rsidRPr="009675FD">
        <w:rPr>
          <w:rFonts w:ascii="Book Antiqua" w:eastAsia="宋体" w:hAnsi="Book Antiqua" w:cs="宋体"/>
          <w:i/>
          <w:iCs/>
          <w:sz w:val="24"/>
          <w:szCs w:val="24"/>
          <w:lang w:eastAsia="zh-CN"/>
        </w:rPr>
        <w:t>Pediatr</w:t>
      </w:r>
      <w:proofErr w:type="spellEnd"/>
      <w:r w:rsidRPr="009675FD">
        <w:rPr>
          <w:rFonts w:ascii="Book Antiqua" w:eastAsia="宋体" w:hAnsi="Book Antiqua" w:cs="宋体"/>
          <w:sz w:val="24"/>
          <w:szCs w:val="24"/>
          <w:lang w:eastAsia="zh-CN"/>
        </w:rPr>
        <w:t xml:space="preserve"> 2007; </w:t>
      </w:r>
      <w:r w:rsidRPr="009675FD">
        <w:rPr>
          <w:rFonts w:ascii="Book Antiqua" w:eastAsia="宋体" w:hAnsi="Book Antiqua" w:cs="宋体"/>
          <w:b/>
          <w:bCs/>
          <w:sz w:val="24"/>
          <w:szCs w:val="24"/>
          <w:lang w:eastAsia="zh-CN"/>
        </w:rPr>
        <w:t>74</w:t>
      </w:r>
      <w:r w:rsidRPr="009675FD">
        <w:rPr>
          <w:rFonts w:ascii="Book Antiqua" w:eastAsia="宋体" w:hAnsi="Book Antiqua" w:cs="宋体"/>
          <w:sz w:val="24"/>
          <w:szCs w:val="24"/>
          <w:lang w:eastAsia="zh-CN"/>
        </w:rPr>
        <w:t>: 947-949 [PMID: 17978456]</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37 </w:t>
      </w:r>
      <w:r w:rsidRPr="009675FD">
        <w:rPr>
          <w:rFonts w:ascii="Book Antiqua" w:eastAsia="宋体" w:hAnsi="Book Antiqua" w:cs="宋体"/>
          <w:b/>
          <w:bCs/>
          <w:sz w:val="24"/>
          <w:szCs w:val="24"/>
          <w:lang w:eastAsia="zh-CN"/>
        </w:rPr>
        <w:t>Jain V</w:t>
      </w:r>
      <w:r w:rsidRPr="009675FD">
        <w:rPr>
          <w:rFonts w:ascii="Book Antiqua" w:eastAsia="宋体" w:hAnsi="Book Antiqua" w:cs="宋体"/>
          <w:sz w:val="24"/>
          <w:szCs w:val="24"/>
          <w:lang w:eastAsia="zh-CN"/>
        </w:rPr>
        <w:t xml:space="preserve">, Flanagan SE, Ellard S. Permanent neonatal diabetes caused by a novel mutation. </w:t>
      </w:r>
      <w:r w:rsidRPr="009675FD">
        <w:rPr>
          <w:rFonts w:ascii="Book Antiqua" w:eastAsia="宋体" w:hAnsi="Book Antiqua" w:cs="宋体"/>
          <w:i/>
          <w:iCs/>
          <w:sz w:val="24"/>
          <w:szCs w:val="24"/>
          <w:lang w:eastAsia="zh-CN"/>
        </w:rPr>
        <w:t xml:space="preserve">Indian </w:t>
      </w:r>
      <w:proofErr w:type="spellStart"/>
      <w:r w:rsidRPr="009675FD">
        <w:rPr>
          <w:rFonts w:ascii="Book Antiqua" w:eastAsia="宋体" w:hAnsi="Book Antiqua" w:cs="宋体"/>
          <w:i/>
          <w:iCs/>
          <w:sz w:val="24"/>
          <w:szCs w:val="24"/>
          <w:lang w:eastAsia="zh-CN"/>
        </w:rPr>
        <w:t>Pediatr</w:t>
      </w:r>
      <w:proofErr w:type="spellEnd"/>
      <w:r w:rsidRPr="009675FD">
        <w:rPr>
          <w:rFonts w:ascii="Book Antiqua" w:eastAsia="宋体" w:hAnsi="Book Antiqua" w:cs="宋体"/>
          <w:sz w:val="24"/>
          <w:szCs w:val="24"/>
          <w:lang w:eastAsia="zh-CN"/>
        </w:rPr>
        <w:t xml:space="preserve"> 2012; </w:t>
      </w:r>
      <w:r w:rsidRPr="009675FD">
        <w:rPr>
          <w:rFonts w:ascii="Book Antiqua" w:eastAsia="宋体" w:hAnsi="Book Antiqua" w:cs="宋体"/>
          <w:b/>
          <w:bCs/>
          <w:sz w:val="24"/>
          <w:szCs w:val="24"/>
          <w:lang w:eastAsia="zh-CN"/>
        </w:rPr>
        <w:t>49</w:t>
      </w:r>
      <w:r w:rsidRPr="009675FD">
        <w:rPr>
          <w:rFonts w:ascii="Book Antiqua" w:eastAsia="宋体" w:hAnsi="Book Antiqua" w:cs="宋体"/>
          <w:sz w:val="24"/>
          <w:szCs w:val="24"/>
          <w:lang w:eastAsia="zh-CN"/>
        </w:rPr>
        <w:t>: 486-488 [PMID: 22796691]</w:t>
      </w:r>
    </w:p>
    <w:p w:rsidR="009675FD" w:rsidRPr="009675FD" w:rsidRDefault="009675FD" w:rsidP="009675FD">
      <w:pPr>
        <w:spacing w:after="0" w:line="360" w:lineRule="auto"/>
        <w:jc w:val="both"/>
        <w:rPr>
          <w:rFonts w:ascii="Book Antiqua" w:eastAsia="宋体" w:hAnsi="Book Antiqua" w:cs="宋体"/>
          <w:sz w:val="24"/>
          <w:szCs w:val="24"/>
          <w:lang w:eastAsia="zh-CN"/>
        </w:rPr>
      </w:pPr>
      <w:proofErr w:type="gramStart"/>
      <w:r w:rsidRPr="009675FD">
        <w:rPr>
          <w:rFonts w:ascii="Book Antiqua" w:eastAsia="宋体" w:hAnsi="Book Antiqua" w:cs="宋体"/>
          <w:sz w:val="24"/>
          <w:szCs w:val="24"/>
          <w:lang w:eastAsia="zh-CN"/>
        </w:rPr>
        <w:t xml:space="preserve">38 </w:t>
      </w:r>
      <w:r w:rsidRPr="009675FD">
        <w:rPr>
          <w:rFonts w:ascii="Book Antiqua" w:eastAsia="宋体" w:hAnsi="Book Antiqua" w:cs="宋体"/>
          <w:b/>
          <w:bCs/>
          <w:sz w:val="24"/>
          <w:szCs w:val="24"/>
          <w:lang w:eastAsia="zh-CN"/>
        </w:rPr>
        <w:t>Joshi R</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Phatarpekar</w:t>
      </w:r>
      <w:proofErr w:type="spellEnd"/>
      <w:r w:rsidRPr="009675FD">
        <w:rPr>
          <w:rFonts w:ascii="Book Antiqua" w:eastAsia="宋体" w:hAnsi="Book Antiqua" w:cs="宋体"/>
          <w:sz w:val="24"/>
          <w:szCs w:val="24"/>
          <w:lang w:eastAsia="zh-CN"/>
        </w:rPr>
        <w:t xml:space="preserve"> A. Neonatal diabetes mellitus due to L233F mutation in the KCNJ11 gene.</w:t>
      </w:r>
      <w:proofErr w:type="gramEnd"/>
      <w:r w:rsidRPr="009675FD">
        <w:rPr>
          <w:rFonts w:ascii="Book Antiqua" w:eastAsia="宋体" w:hAnsi="Book Antiqua" w:cs="宋体"/>
          <w:sz w:val="24"/>
          <w:szCs w:val="24"/>
          <w:lang w:eastAsia="zh-CN"/>
        </w:rPr>
        <w:t xml:space="preserve"> </w:t>
      </w:r>
      <w:r w:rsidRPr="009675FD">
        <w:rPr>
          <w:rFonts w:ascii="Book Antiqua" w:eastAsia="宋体" w:hAnsi="Book Antiqua" w:cs="宋体"/>
          <w:i/>
          <w:iCs/>
          <w:sz w:val="24"/>
          <w:szCs w:val="24"/>
          <w:lang w:eastAsia="zh-CN"/>
        </w:rPr>
        <w:t xml:space="preserve">World J </w:t>
      </w:r>
      <w:proofErr w:type="spellStart"/>
      <w:r w:rsidRPr="009675FD">
        <w:rPr>
          <w:rFonts w:ascii="Book Antiqua" w:eastAsia="宋体" w:hAnsi="Book Antiqua" w:cs="宋体"/>
          <w:i/>
          <w:iCs/>
          <w:sz w:val="24"/>
          <w:szCs w:val="24"/>
          <w:lang w:eastAsia="zh-CN"/>
        </w:rPr>
        <w:t>Pediatr</w:t>
      </w:r>
      <w:proofErr w:type="spellEnd"/>
      <w:r w:rsidRPr="009675FD">
        <w:rPr>
          <w:rFonts w:ascii="Book Antiqua" w:eastAsia="宋体" w:hAnsi="Book Antiqua" w:cs="宋体"/>
          <w:sz w:val="24"/>
          <w:szCs w:val="24"/>
          <w:lang w:eastAsia="zh-CN"/>
        </w:rPr>
        <w:t xml:space="preserve"> 2011; </w:t>
      </w:r>
      <w:r w:rsidRPr="009675FD">
        <w:rPr>
          <w:rFonts w:ascii="Book Antiqua" w:eastAsia="宋体" w:hAnsi="Book Antiqua" w:cs="宋体"/>
          <w:b/>
          <w:bCs/>
          <w:sz w:val="24"/>
          <w:szCs w:val="24"/>
          <w:lang w:eastAsia="zh-CN"/>
        </w:rPr>
        <w:t>7</w:t>
      </w:r>
      <w:r w:rsidRPr="009675FD">
        <w:rPr>
          <w:rFonts w:ascii="Book Antiqua" w:eastAsia="宋体" w:hAnsi="Book Antiqua" w:cs="宋体"/>
          <w:sz w:val="24"/>
          <w:szCs w:val="24"/>
          <w:lang w:eastAsia="zh-CN"/>
        </w:rPr>
        <w:t>: 371-372 [PMID: 21210267 DOI: 10.1007/s12519-011-0254-z]</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39 </w:t>
      </w:r>
      <w:proofErr w:type="spellStart"/>
      <w:r w:rsidRPr="009675FD">
        <w:rPr>
          <w:rFonts w:ascii="Book Antiqua" w:eastAsia="宋体" w:hAnsi="Book Antiqua" w:cs="宋体"/>
          <w:b/>
          <w:bCs/>
          <w:sz w:val="24"/>
          <w:szCs w:val="24"/>
          <w:lang w:eastAsia="zh-CN"/>
        </w:rPr>
        <w:t>Slingerland</w:t>
      </w:r>
      <w:proofErr w:type="spellEnd"/>
      <w:r w:rsidRPr="009675FD">
        <w:rPr>
          <w:rFonts w:ascii="Book Antiqua" w:eastAsia="宋体" w:hAnsi="Book Antiqua" w:cs="宋体"/>
          <w:b/>
          <w:bCs/>
          <w:sz w:val="24"/>
          <w:szCs w:val="24"/>
          <w:lang w:eastAsia="zh-CN"/>
        </w:rPr>
        <w:t xml:space="preserve"> AS</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Hurkx</w:t>
      </w:r>
      <w:proofErr w:type="spellEnd"/>
      <w:r w:rsidRPr="009675FD">
        <w:rPr>
          <w:rFonts w:ascii="Book Antiqua" w:eastAsia="宋体" w:hAnsi="Book Antiqua" w:cs="宋体"/>
          <w:sz w:val="24"/>
          <w:szCs w:val="24"/>
          <w:lang w:eastAsia="zh-CN"/>
        </w:rPr>
        <w:t xml:space="preserve"> W, </w:t>
      </w:r>
      <w:proofErr w:type="spellStart"/>
      <w:r w:rsidRPr="009675FD">
        <w:rPr>
          <w:rFonts w:ascii="Book Antiqua" w:eastAsia="宋体" w:hAnsi="Book Antiqua" w:cs="宋体"/>
          <w:sz w:val="24"/>
          <w:szCs w:val="24"/>
          <w:lang w:eastAsia="zh-CN"/>
        </w:rPr>
        <w:t>Noordam</w:t>
      </w:r>
      <w:proofErr w:type="spellEnd"/>
      <w:r w:rsidRPr="009675FD">
        <w:rPr>
          <w:rFonts w:ascii="Book Antiqua" w:eastAsia="宋体" w:hAnsi="Book Antiqua" w:cs="宋体"/>
          <w:sz w:val="24"/>
          <w:szCs w:val="24"/>
          <w:lang w:eastAsia="zh-CN"/>
        </w:rPr>
        <w:t xml:space="preserve"> K, Flanagan SE, </w:t>
      </w:r>
      <w:proofErr w:type="spellStart"/>
      <w:r w:rsidRPr="009675FD">
        <w:rPr>
          <w:rFonts w:ascii="Book Antiqua" w:eastAsia="宋体" w:hAnsi="Book Antiqua" w:cs="宋体"/>
          <w:sz w:val="24"/>
          <w:szCs w:val="24"/>
          <w:lang w:eastAsia="zh-CN"/>
        </w:rPr>
        <w:t>Jukema</w:t>
      </w:r>
      <w:proofErr w:type="spellEnd"/>
      <w:r w:rsidRPr="009675FD">
        <w:rPr>
          <w:rFonts w:ascii="Book Antiqua" w:eastAsia="宋体" w:hAnsi="Book Antiqua" w:cs="宋体"/>
          <w:sz w:val="24"/>
          <w:szCs w:val="24"/>
          <w:lang w:eastAsia="zh-CN"/>
        </w:rPr>
        <w:t xml:space="preserve"> JW, </w:t>
      </w:r>
      <w:proofErr w:type="spellStart"/>
      <w:r w:rsidRPr="009675FD">
        <w:rPr>
          <w:rFonts w:ascii="Book Antiqua" w:eastAsia="宋体" w:hAnsi="Book Antiqua" w:cs="宋体"/>
          <w:sz w:val="24"/>
          <w:szCs w:val="24"/>
          <w:lang w:eastAsia="zh-CN"/>
        </w:rPr>
        <w:t>Meiners</w:t>
      </w:r>
      <w:proofErr w:type="spellEnd"/>
      <w:r w:rsidRPr="009675FD">
        <w:rPr>
          <w:rFonts w:ascii="Book Antiqua" w:eastAsia="宋体" w:hAnsi="Book Antiqua" w:cs="宋体"/>
          <w:sz w:val="24"/>
          <w:szCs w:val="24"/>
          <w:lang w:eastAsia="zh-CN"/>
        </w:rPr>
        <w:t xml:space="preserve"> LC, </w:t>
      </w:r>
      <w:proofErr w:type="spellStart"/>
      <w:r w:rsidRPr="009675FD">
        <w:rPr>
          <w:rFonts w:ascii="Book Antiqua" w:eastAsia="宋体" w:hAnsi="Book Antiqua" w:cs="宋体"/>
          <w:sz w:val="24"/>
          <w:szCs w:val="24"/>
          <w:lang w:eastAsia="zh-CN"/>
        </w:rPr>
        <w:t>Bruining</w:t>
      </w:r>
      <w:proofErr w:type="spellEnd"/>
      <w:r w:rsidRPr="009675FD">
        <w:rPr>
          <w:rFonts w:ascii="Book Antiqua" w:eastAsia="宋体" w:hAnsi="Book Antiqua" w:cs="宋体"/>
          <w:sz w:val="24"/>
          <w:szCs w:val="24"/>
          <w:lang w:eastAsia="zh-CN"/>
        </w:rPr>
        <w:t xml:space="preserve"> GJ, Hattersley AT, </w:t>
      </w:r>
      <w:proofErr w:type="spellStart"/>
      <w:r w:rsidRPr="009675FD">
        <w:rPr>
          <w:rFonts w:ascii="Book Antiqua" w:eastAsia="宋体" w:hAnsi="Book Antiqua" w:cs="宋体"/>
          <w:sz w:val="24"/>
          <w:szCs w:val="24"/>
          <w:lang w:eastAsia="zh-CN"/>
        </w:rPr>
        <w:t>Hadders-Algra</w:t>
      </w:r>
      <w:proofErr w:type="spellEnd"/>
      <w:r w:rsidRPr="009675FD">
        <w:rPr>
          <w:rFonts w:ascii="Book Antiqua" w:eastAsia="宋体" w:hAnsi="Book Antiqua" w:cs="宋体"/>
          <w:sz w:val="24"/>
          <w:szCs w:val="24"/>
          <w:lang w:eastAsia="zh-CN"/>
        </w:rPr>
        <w:t xml:space="preserve"> M. </w:t>
      </w:r>
      <w:proofErr w:type="spellStart"/>
      <w:r w:rsidRPr="009675FD">
        <w:rPr>
          <w:rFonts w:ascii="Book Antiqua" w:eastAsia="宋体" w:hAnsi="Book Antiqua" w:cs="宋体"/>
          <w:sz w:val="24"/>
          <w:szCs w:val="24"/>
          <w:lang w:eastAsia="zh-CN"/>
        </w:rPr>
        <w:t>Sulphonylurea</w:t>
      </w:r>
      <w:proofErr w:type="spellEnd"/>
      <w:r w:rsidRPr="009675FD">
        <w:rPr>
          <w:rFonts w:ascii="Book Antiqua" w:eastAsia="宋体" w:hAnsi="Book Antiqua" w:cs="宋体"/>
          <w:sz w:val="24"/>
          <w:szCs w:val="24"/>
          <w:lang w:eastAsia="zh-CN"/>
        </w:rPr>
        <w:t xml:space="preserve"> therapy improves </w:t>
      </w:r>
      <w:r w:rsidRPr="009675FD">
        <w:rPr>
          <w:rFonts w:ascii="Book Antiqua" w:eastAsia="宋体" w:hAnsi="Book Antiqua" w:cs="宋体"/>
          <w:sz w:val="24"/>
          <w:szCs w:val="24"/>
          <w:lang w:eastAsia="zh-CN"/>
        </w:rPr>
        <w:lastRenderedPageBreak/>
        <w:t xml:space="preserve">cognition in a patient with the V59M KCNJ11 mutation. </w:t>
      </w:r>
      <w:proofErr w:type="spellStart"/>
      <w:r w:rsidRPr="009675FD">
        <w:rPr>
          <w:rFonts w:ascii="Book Antiqua" w:eastAsia="宋体" w:hAnsi="Book Antiqua" w:cs="宋体"/>
          <w:i/>
          <w:iCs/>
          <w:sz w:val="24"/>
          <w:szCs w:val="24"/>
          <w:lang w:eastAsia="zh-CN"/>
        </w:rPr>
        <w:t>Diabet</w:t>
      </w:r>
      <w:proofErr w:type="spellEnd"/>
      <w:r w:rsidRPr="009675FD">
        <w:rPr>
          <w:rFonts w:ascii="Book Antiqua" w:eastAsia="宋体" w:hAnsi="Book Antiqua" w:cs="宋体"/>
          <w:i/>
          <w:iCs/>
          <w:sz w:val="24"/>
          <w:szCs w:val="24"/>
          <w:lang w:eastAsia="zh-CN"/>
        </w:rPr>
        <w:t xml:space="preserve"> Med</w:t>
      </w:r>
      <w:r w:rsidRPr="009675FD">
        <w:rPr>
          <w:rFonts w:ascii="Book Antiqua" w:eastAsia="宋体" w:hAnsi="Book Antiqua" w:cs="宋体"/>
          <w:sz w:val="24"/>
          <w:szCs w:val="24"/>
          <w:lang w:eastAsia="zh-CN"/>
        </w:rPr>
        <w:t xml:space="preserve"> 2008; </w:t>
      </w:r>
      <w:r w:rsidRPr="009675FD">
        <w:rPr>
          <w:rFonts w:ascii="Book Antiqua" w:eastAsia="宋体" w:hAnsi="Book Antiqua" w:cs="宋体"/>
          <w:b/>
          <w:bCs/>
          <w:sz w:val="24"/>
          <w:szCs w:val="24"/>
          <w:lang w:eastAsia="zh-CN"/>
        </w:rPr>
        <w:t>25</w:t>
      </w:r>
      <w:r w:rsidRPr="009675FD">
        <w:rPr>
          <w:rFonts w:ascii="Book Antiqua" w:eastAsia="宋体" w:hAnsi="Book Antiqua" w:cs="宋体"/>
          <w:sz w:val="24"/>
          <w:szCs w:val="24"/>
          <w:lang w:eastAsia="zh-CN"/>
        </w:rPr>
        <w:t>: 277-281 [PMID: 18307455]</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40 </w:t>
      </w:r>
      <w:proofErr w:type="spellStart"/>
      <w:r w:rsidRPr="009675FD">
        <w:rPr>
          <w:rFonts w:ascii="Book Antiqua" w:eastAsia="宋体" w:hAnsi="Book Antiqua" w:cs="宋体"/>
          <w:b/>
          <w:bCs/>
          <w:sz w:val="24"/>
          <w:szCs w:val="24"/>
          <w:lang w:eastAsia="zh-CN"/>
        </w:rPr>
        <w:t>Jahnavi</w:t>
      </w:r>
      <w:proofErr w:type="spellEnd"/>
      <w:r w:rsidRPr="009675FD">
        <w:rPr>
          <w:rFonts w:ascii="Book Antiqua" w:eastAsia="宋体" w:hAnsi="Book Antiqua" w:cs="宋体"/>
          <w:b/>
          <w:bCs/>
          <w:sz w:val="24"/>
          <w:szCs w:val="24"/>
          <w:lang w:eastAsia="zh-CN"/>
        </w:rPr>
        <w:t xml:space="preserve"> S</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Poovazhagi</w:t>
      </w:r>
      <w:proofErr w:type="spellEnd"/>
      <w:r w:rsidRPr="009675FD">
        <w:rPr>
          <w:rFonts w:ascii="Book Antiqua" w:eastAsia="宋体" w:hAnsi="Book Antiqua" w:cs="宋体"/>
          <w:sz w:val="24"/>
          <w:szCs w:val="24"/>
          <w:lang w:eastAsia="zh-CN"/>
        </w:rPr>
        <w:t xml:space="preserve"> V, Mohan V, </w:t>
      </w:r>
      <w:proofErr w:type="spellStart"/>
      <w:r w:rsidRPr="009675FD">
        <w:rPr>
          <w:rFonts w:ascii="Book Antiqua" w:eastAsia="宋体" w:hAnsi="Book Antiqua" w:cs="宋体"/>
          <w:sz w:val="24"/>
          <w:szCs w:val="24"/>
          <w:lang w:eastAsia="zh-CN"/>
        </w:rPr>
        <w:t>Bodhini</w:t>
      </w:r>
      <w:proofErr w:type="spellEnd"/>
      <w:r w:rsidRPr="009675FD">
        <w:rPr>
          <w:rFonts w:ascii="Book Antiqua" w:eastAsia="宋体" w:hAnsi="Book Antiqua" w:cs="宋体"/>
          <w:sz w:val="24"/>
          <w:szCs w:val="24"/>
          <w:lang w:eastAsia="zh-CN"/>
        </w:rPr>
        <w:t xml:space="preserve"> D, </w:t>
      </w:r>
      <w:proofErr w:type="spellStart"/>
      <w:r w:rsidRPr="009675FD">
        <w:rPr>
          <w:rFonts w:ascii="Book Antiqua" w:eastAsia="宋体" w:hAnsi="Book Antiqua" w:cs="宋体"/>
          <w:sz w:val="24"/>
          <w:szCs w:val="24"/>
          <w:lang w:eastAsia="zh-CN"/>
        </w:rPr>
        <w:t>Raghupathy</w:t>
      </w:r>
      <w:proofErr w:type="spellEnd"/>
      <w:r w:rsidRPr="009675FD">
        <w:rPr>
          <w:rFonts w:ascii="Book Antiqua" w:eastAsia="宋体" w:hAnsi="Book Antiqua" w:cs="宋体"/>
          <w:sz w:val="24"/>
          <w:szCs w:val="24"/>
          <w:lang w:eastAsia="zh-CN"/>
        </w:rPr>
        <w:t xml:space="preserve"> P, </w:t>
      </w:r>
      <w:proofErr w:type="spellStart"/>
      <w:r w:rsidRPr="009675FD">
        <w:rPr>
          <w:rFonts w:ascii="Book Antiqua" w:eastAsia="宋体" w:hAnsi="Book Antiqua" w:cs="宋体"/>
          <w:sz w:val="24"/>
          <w:szCs w:val="24"/>
          <w:lang w:eastAsia="zh-CN"/>
        </w:rPr>
        <w:t>Amutha</w:t>
      </w:r>
      <w:proofErr w:type="spellEnd"/>
      <w:r w:rsidRPr="009675FD">
        <w:rPr>
          <w:rFonts w:ascii="Book Antiqua" w:eastAsia="宋体" w:hAnsi="Book Antiqua" w:cs="宋体"/>
          <w:sz w:val="24"/>
          <w:szCs w:val="24"/>
          <w:lang w:eastAsia="zh-CN"/>
        </w:rPr>
        <w:t xml:space="preserve"> A, Suresh Kumar P, </w:t>
      </w:r>
      <w:proofErr w:type="spellStart"/>
      <w:r w:rsidRPr="009675FD">
        <w:rPr>
          <w:rFonts w:ascii="Book Antiqua" w:eastAsia="宋体" w:hAnsi="Book Antiqua" w:cs="宋体"/>
          <w:sz w:val="24"/>
          <w:szCs w:val="24"/>
          <w:lang w:eastAsia="zh-CN"/>
        </w:rPr>
        <w:t>Adhikari</w:t>
      </w:r>
      <w:proofErr w:type="spellEnd"/>
      <w:r w:rsidRPr="009675FD">
        <w:rPr>
          <w:rFonts w:ascii="Book Antiqua" w:eastAsia="宋体" w:hAnsi="Book Antiqua" w:cs="宋体"/>
          <w:sz w:val="24"/>
          <w:szCs w:val="24"/>
          <w:lang w:eastAsia="zh-CN"/>
        </w:rPr>
        <w:t xml:space="preserve"> P, </w:t>
      </w:r>
      <w:proofErr w:type="spellStart"/>
      <w:r w:rsidRPr="009675FD">
        <w:rPr>
          <w:rFonts w:ascii="Book Antiqua" w:eastAsia="宋体" w:hAnsi="Book Antiqua" w:cs="宋体"/>
          <w:sz w:val="24"/>
          <w:szCs w:val="24"/>
          <w:lang w:eastAsia="zh-CN"/>
        </w:rPr>
        <w:t>Shriraam</w:t>
      </w:r>
      <w:proofErr w:type="spellEnd"/>
      <w:r w:rsidRPr="009675FD">
        <w:rPr>
          <w:rFonts w:ascii="Book Antiqua" w:eastAsia="宋体" w:hAnsi="Book Antiqua" w:cs="宋体"/>
          <w:sz w:val="24"/>
          <w:szCs w:val="24"/>
          <w:lang w:eastAsia="zh-CN"/>
        </w:rPr>
        <w:t xml:space="preserve"> M, Kaur T, Das AK, </w:t>
      </w:r>
      <w:proofErr w:type="spellStart"/>
      <w:r w:rsidRPr="009675FD">
        <w:rPr>
          <w:rFonts w:ascii="Book Antiqua" w:eastAsia="宋体" w:hAnsi="Book Antiqua" w:cs="宋体"/>
          <w:sz w:val="24"/>
          <w:szCs w:val="24"/>
          <w:lang w:eastAsia="zh-CN"/>
        </w:rPr>
        <w:t>Molnes</w:t>
      </w:r>
      <w:proofErr w:type="spellEnd"/>
      <w:r w:rsidRPr="009675FD">
        <w:rPr>
          <w:rFonts w:ascii="Book Antiqua" w:eastAsia="宋体" w:hAnsi="Book Antiqua" w:cs="宋体"/>
          <w:sz w:val="24"/>
          <w:szCs w:val="24"/>
          <w:lang w:eastAsia="zh-CN"/>
        </w:rPr>
        <w:t xml:space="preserve"> J, </w:t>
      </w:r>
      <w:proofErr w:type="spellStart"/>
      <w:r w:rsidRPr="009675FD">
        <w:rPr>
          <w:rFonts w:ascii="Book Antiqua" w:eastAsia="宋体" w:hAnsi="Book Antiqua" w:cs="宋体"/>
          <w:sz w:val="24"/>
          <w:szCs w:val="24"/>
          <w:lang w:eastAsia="zh-CN"/>
        </w:rPr>
        <w:t>Njolstad</w:t>
      </w:r>
      <w:proofErr w:type="spellEnd"/>
      <w:r w:rsidRPr="009675FD">
        <w:rPr>
          <w:rFonts w:ascii="Book Antiqua" w:eastAsia="宋体" w:hAnsi="Book Antiqua" w:cs="宋体"/>
          <w:sz w:val="24"/>
          <w:szCs w:val="24"/>
          <w:lang w:eastAsia="zh-CN"/>
        </w:rPr>
        <w:t xml:space="preserve"> PR, </w:t>
      </w:r>
      <w:proofErr w:type="spellStart"/>
      <w:r w:rsidRPr="009675FD">
        <w:rPr>
          <w:rFonts w:ascii="Book Antiqua" w:eastAsia="宋体" w:hAnsi="Book Antiqua" w:cs="宋体"/>
          <w:sz w:val="24"/>
          <w:szCs w:val="24"/>
          <w:lang w:eastAsia="zh-CN"/>
        </w:rPr>
        <w:t>Unnikrishnan</w:t>
      </w:r>
      <w:proofErr w:type="spellEnd"/>
      <w:r w:rsidRPr="009675FD">
        <w:rPr>
          <w:rFonts w:ascii="Book Antiqua" w:eastAsia="宋体" w:hAnsi="Book Antiqua" w:cs="宋体"/>
          <w:sz w:val="24"/>
          <w:szCs w:val="24"/>
          <w:lang w:eastAsia="zh-CN"/>
        </w:rPr>
        <w:t xml:space="preserve"> R, </w:t>
      </w:r>
      <w:proofErr w:type="spellStart"/>
      <w:r w:rsidRPr="009675FD">
        <w:rPr>
          <w:rFonts w:ascii="Book Antiqua" w:eastAsia="宋体" w:hAnsi="Book Antiqua" w:cs="宋体"/>
          <w:sz w:val="24"/>
          <w:szCs w:val="24"/>
          <w:lang w:eastAsia="zh-CN"/>
        </w:rPr>
        <w:t>Radha</w:t>
      </w:r>
      <w:proofErr w:type="spellEnd"/>
      <w:r w:rsidRPr="009675FD">
        <w:rPr>
          <w:rFonts w:ascii="Book Antiqua" w:eastAsia="宋体" w:hAnsi="Book Antiqua" w:cs="宋体"/>
          <w:sz w:val="24"/>
          <w:szCs w:val="24"/>
          <w:lang w:eastAsia="zh-CN"/>
        </w:rPr>
        <w:t xml:space="preserve"> V. Clinical and molecular characterization of neonatal diabetes and monogenic syndromic diabetes in Asian Indian children. </w:t>
      </w:r>
      <w:proofErr w:type="spellStart"/>
      <w:r w:rsidRPr="009675FD">
        <w:rPr>
          <w:rFonts w:ascii="Book Antiqua" w:eastAsia="宋体" w:hAnsi="Book Antiqua" w:cs="宋体"/>
          <w:i/>
          <w:iCs/>
          <w:sz w:val="24"/>
          <w:szCs w:val="24"/>
          <w:lang w:eastAsia="zh-CN"/>
        </w:rPr>
        <w:t>Clin</w:t>
      </w:r>
      <w:proofErr w:type="spellEnd"/>
      <w:r w:rsidRPr="009675FD">
        <w:rPr>
          <w:rFonts w:ascii="Book Antiqua" w:eastAsia="宋体" w:hAnsi="Book Antiqua" w:cs="宋体"/>
          <w:i/>
          <w:iCs/>
          <w:sz w:val="24"/>
          <w:szCs w:val="24"/>
          <w:lang w:eastAsia="zh-CN"/>
        </w:rPr>
        <w:t xml:space="preserve"> Genet</w:t>
      </w:r>
      <w:r w:rsidRPr="009675FD">
        <w:rPr>
          <w:rFonts w:ascii="Book Antiqua" w:eastAsia="宋体" w:hAnsi="Book Antiqua" w:cs="宋体"/>
          <w:sz w:val="24"/>
          <w:szCs w:val="24"/>
          <w:lang w:eastAsia="zh-CN"/>
        </w:rPr>
        <w:t xml:space="preserve"> 2013; </w:t>
      </w:r>
      <w:r w:rsidRPr="009675FD">
        <w:rPr>
          <w:rFonts w:ascii="Book Antiqua" w:eastAsia="宋体" w:hAnsi="Book Antiqua" w:cs="宋体"/>
          <w:b/>
          <w:bCs/>
          <w:sz w:val="24"/>
          <w:szCs w:val="24"/>
          <w:lang w:eastAsia="zh-CN"/>
        </w:rPr>
        <w:t>83</w:t>
      </w:r>
      <w:r w:rsidRPr="009675FD">
        <w:rPr>
          <w:rFonts w:ascii="Book Antiqua" w:eastAsia="宋体" w:hAnsi="Book Antiqua" w:cs="宋体"/>
          <w:sz w:val="24"/>
          <w:szCs w:val="24"/>
          <w:lang w:eastAsia="zh-CN"/>
        </w:rPr>
        <w:t>: 439-445 [PMID: 22831748]</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41 </w:t>
      </w:r>
      <w:proofErr w:type="spellStart"/>
      <w:r w:rsidRPr="009675FD">
        <w:rPr>
          <w:rFonts w:ascii="Book Antiqua" w:eastAsia="宋体" w:hAnsi="Book Antiqua" w:cs="宋体"/>
          <w:b/>
          <w:bCs/>
          <w:sz w:val="24"/>
          <w:szCs w:val="24"/>
          <w:lang w:eastAsia="zh-CN"/>
        </w:rPr>
        <w:t>Støy</w:t>
      </w:r>
      <w:proofErr w:type="spellEnd"/>
      <w:r w:rsidRPr="009675FD">
        <w:rPr>
          <w:rFonts w:ascii="Book Antiqua" w:eastAsia="宋体" w:hAnsi="Book Antiqua" w:cs="宋体"/>
          <w:b/>
          <w:bCs/>
          <w:sz w:val="24"/>
          <w:szCs w:val="24"/>
          <w:lang w:eastAsia="zh-CN"/>
        </w:rPr>
        <w:t xml:space="preserve"> J</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Edghill</w:t>
      </w:r>
      <w:proofErr w:type="spellEnd"/>
      <w:r w:rsidRPr="009675FD">
        <w:rPr>
          <w:rFonts w:ascii="Book Antiqua" w:eastAsia="宋体" w:hAnsi="Book Antiqua" w:cs="宋体"/>
          <w:sz w:val="24"/>
          <w:szCs w:val="24"/>
          <w:lang w:eastAsia="zh-CN"/>
        </w:rPr>
        <w:t xml:space="preserve"> EL, Flanagan SE, Ye H, Paz VP, </w:t>
      </w:r>
      <w:proofErr w:type="spellStart"/>
      <w:r w:rsidRPr="009675FD">
        <w:rPr>
          <w:rFonts w:ascii="Book Antiqua" w:eastAsia="宋体" w:hAnsi="Book Antiqua" w:cs="宋体"/>
          <w:sz w:val="24"/>
          <w:szCs w:val="24"/>
          <w:lang w:eastAsia="zh-CN"/>
        </w:rPr>
        <w:t>Pluzhnikov</w:t>
      </w:r>
      <w:proofErr w:type="spellEnd"/>
      <w:r w:rsidRPr="009675FD">
        <w:rPr>
          <w:rFonts w:ascii="Book Antiqua" w:eastAsia="宋体" w:hAnsi="Book Antiqua" w:cs="宋体"/>
          <w:sz w:val="24"/>
          <w:szCs w:val="24"/>
          <w:lang w:eastAsia="zh-CN"/>
        </w:rPr>
        <w:t xml:space="preserve"> A, Below JE, Hayes MG, Cox NJ, </w:t>
      </w:r>
      <w:proofErr w:type="spellStart"/>
      <w:r w:rsidRPr="009675FD">
        <w:rPr>
          <w:rFonts w:ascii="Book Antiqua" w:eastAsia="宋体" w:hAnsi="Book Antiqua" w:cs="宋体"/>
          <w:sz w:val="24"/>
          <w:szCs w:val="24"/>
          <w:lang w:eastAsia="zh-CN"/>
        </w:rPr>
        <w:t>Lipkind</w:t>
      </w:r>
      <w:proofErr w:type="spellEnd"/>
      <w:r w:rsidRPr="009675FD">
        <w:rPr>
          <w:rFonts w:ascii="Book Antiqua" w:eastAsia="宋体" w:hAnsi="Book Antiqua" w:cs="宋体"/>
          <w:sz w:val="24"/>
          <w:szCs w:val="24"/>
          <w:lang w:eastAsia="zh-CN"/>
        </w:rPr>
        <w:t xml:space="preserve"> GM, Lipton RB, Greeley SA, Patch AM, Ellard S, Steiner DF, Hattersley AT, Philipson LH, Bell GI. </w:t>
      </w:r>
      <w:proofErr w:type="gramStart"/>
      <w:r w:rsidRPr="009675FD">
        <w:rPr>
          <w:rFonts w:ascii="Book Antiqua" w:eastAsia="宋体" w:hAnsi="Book Antiqua" w:cs="宋体"/>
          <w:sz w:val="24"/>
          <w:szCs w:val="24"/>
          <w:lang w:eastAsia="zh-CN"/>
        </w:rPr>
        <w:t>Insulin gene mutations as a cause of permanent neonatal diabetes.</w:t>
      </w:r>
      <w:proofErr w:type="gramEnd"/>
      <w:r w:rsidRPr="009675FD">
        <w:rPr>
          <w:rFonts w:ascii="Book Antiqua" w:eastAsia="宋体" w:hAnsi="Book Antiqua" w:cs="宋体"/>
          <w:sz w:val="24"/>
          <w:szCs w:val="24"/>
          <w:lang w:eastAsia="zh-CN"/>
        </w:rPr>
        <w:t xml:space="preserve"> </w:t>
      </w:r>
      <w:r w:rsidR="00C05229">
        <w:rPr>
          <w:rFonts w:ascii="Book Antiqua" w:eastAsia="宋体" w:hAnsi="Book Antiqua" w:cs="宋体"/>
          <w:i/>
          <w:iCs/>
          <w:sz w:val="24"/>
          <w:szCs w:val="24"/>
          <w:lang w:eastAsia="zh-CN"/>
        </w:rPr>
        <w:t xml:space="preserve">Proc Natl </w:t>
      </w:r>
      <w:proofErr w:type="spellStart"/>
      <w:r w:rsidR="00C05229">
        <w:rPr>
          <w:rFonts w:ascii="Book Antiqua" w:eastAsia="宋体" w:hAnsi="Book Antiqua" w:cs="宋体"/>
          <w:i/>
          <w:iCs/>
          <w:sz w:val="24"/>
          <w:szCs w:val="24"/>
          <w:lang w:eastAsia="zh-CN"/>
        </w:rPr>
        <w:t>Acad</w:t>
      </w:r>
      <w:proofErr w:type="spellEnd"/>
      <w:r w:rsidR="00C05229">
        <w:rPr>
          <w:rFonts w:ascii="Book Antiqua" w:eastAsia="宋体" w:hAnsi="Book Antiqua" w:cs="宋体"/>
          <w:i/>
          <w:iCs/>
          <w:sz w:val="24"/>
          <w:szCs w:val="24"/>
          <w:lang w:eastAsia="zh-CN"/>
        </w:rPr>
        <w:t xml:space="preserve"> </w:t>
      </w:r>
      <w:proofErr w:type="spellStart"/>
      <w:r w:rsidR="00C05229">
        <w:rPr>
          <w:rFonts w:ascii="Book Antiqua" w:eastAsia="宋体" w:hAnsi="Book Antiqua" w:cs="宋体"/>
          <w:i/>
          <w:iCs/>
          <w:sz w:val="24"/>
          <w:szCs w:val="24"/>
          <w:lang w:eastAsia="zh-CN"/>
        </w:rPr>
        <w:t>Sci</w:t>
      </w:r>
      <w:proofErr w:type="spellEnd"/>
      <w:r w:rsidR="00C05229">
        <w:rPr>
          <w:rFonts w:ascii="Book Antiqua" w:eastAsia="宋体" w:hAnsi="Book Antiqua" w:cs="宋体"/>
          <w:i/>
          <w:iCs/>
          <w:sz w:val="24"/>
          <w:szCs w:val="24"/>
          <w:lang w:eastAsia="zh-CN"/>
        </w:rPr>
        <w:t xml:space="preserve"> US</w:t>
      </w:r>
      <w:r w:rsidRPr="009675FD">
        <w:rPr>
          <w:rFonts w:ascii="Book Antiqua" w:eastAsia="宋体" w:hAnsi="Book Antiqua" w:cs="宋体"/>
          <w:i/>
          <w:iCs/>
          <w:sz w:val="24"/>
          <w:szCs w:val="24"/>
          <w:lang w:eastAsia="zh-CN"/>
        </w:rPr>
        <w:t>A</w:t>
      </w:r>
      <w:r w:rsidRPr="009675FD">
        <w:rPr>
          <w:rFonts w:ascii="Book Antiqua" w:eastAsia="宋体" w:hAnsi="Book Antiqua" w:cs="宋体"/>
          <w:sz w:val="24"/>
          <w:szCs w:val="24"/>
          <w:lang w:eastAsia="zh-CN"/>
        </w:rPr>
        <w:t xml:space="preserve"> 2007; </w:t>
      </w:r>
      <w:r w:rsidRPr="009675FD">
        <w:rPr>
          <w:rFonts w:ascii="Book Antiqua" w:eastAsia="宋体" w:hAnsi="Book Antiqua" w:cs="宋体"/>
          <w:b/>
          <w:bCs/>
          <w:sz w:val="24"/>
          <w:szCs w:val="24"/>
          <w:lang w:eastAsia="zh-CN"/>
        </w:rPr>
        <w:t>104</w:t>
      </w:r>
      <w:r w:rsidRPr="009675FD">
        <w:rPr>
          <w:rFonts w:ascii="Book Antiqua" w:eastAsia="宋体" w:hAnsi="Book Antiqua" w:cs="宋体"/>
          <w:sz w:val="24"/>
          <w:szCs w:val="24"/>
          <w:lang w:eastAsia="zh-CN"/>
        </w:rPr>
        <w:t>: 15040-15044 [PMID: 17855560]</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42 </w:t>
      </w:r>
      <w:proofErr w:type="spellStart"/>
      <w:r w:rsidRPr="009675FD">
        <w:rPr>
          <w:rFonts w:ascii="Book Antiqua" w:eastAsia="宋体" w:hAnsi="Book Antiqua" w:cs="宋体"/>
          <w:b/>
          <w:bCs/>
          <w:sz w:val="24"/>
          <w:szCs w:val="24"/>
          <w:lang w:eastAsia="zh-CN"/>
        </w:rPr>
        <w:t>Garin</w:t>
      </w:r>
      <w:proofErr w:type="spellEnd"/>
      <w:r w:rsidRPr="009675FD">
        <w:rPr>
          <w:rFonts w:ascii="Book Antiqua" w:eastAsia="宋体" w:hAnsi="Book Antiqua" w:cs="宋体"/>
          <w:b/>
          <w:bCs/>
          <w:sz w:val="24"/>
          <w:szCs w:val="24"/>
          <w:lang w:eastAsia="zh-CN"/>
        </w:rPr>
        <w:t xml:space="preserve"> I</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Edghill</w:t>
      </w:r>
      <w:proofErr w:type="spellEnd"/>
      <w:r w:rsidRPr="009675FD">
        <w:rPr>
          <w:rFonts w:ascii="Book Antiqua" w:eastAsia="宋体" w:hAnsi="Book Antiqua" w:cs="宋体"/>
          <w:sz w:val="24"/>
          <w:szCs w:val="24"/>
          <w:lang w:eastAsia="zh-CN"/>
        </w:rPr>
        <w:t xml:space="preserve"> EL, </w:t>
      </w:r>
      <w:proofErr w:type="spellStart"/>
      <w:r w:rsidRPr="009675FD">
        <w:rPr>
          <w:rFonts w:ascii="Book Antiqua" w:eastAsia="宋体" w:hAnsi="Book Antiqua" w:cs="宋体"/>
          <w:sz w:val="24"/>
          <w:szCs w:val="24"/>
          <w:lang w:eastAsia="zh-CN"/>
        </w:rPr>
        <w:t>Akerman</w:t>
      </w:r>
      <w:proofErr w:type="spellEnd"/>
      <w:r w:rsidRPr="009675FD">
        <w:rPr>
          <w:rFonts w:ascii="Book Antiqua" w:eastAsia="宋体" w:hAnsi="Book Antiqua" w:cs="宋体"/>
          <w:sz w:val="24"/>
          <w:szCs w:val="24"/>
          <w:lang w:eastAsia="zh-CN"/>
        </w:rPr>
        <w:t xml:space="preserve"> I, Rubio-</w:t>
      </w:r>
      <w:proofErr w:type="spellStart"/>
      <w:r w:rsidRPr="009675FD">
        <w:rPr>
          <w:rFonts w:ascii="Book Antiqua" w:eastAsia="宋体" w:hAnsi="Book Antiqua" w:cs="宋体"/>
          <w:sz w:val="24"/>
          <w:szCs w:val="24"/>
          <w:lang w:eastAsia="zh-CN"/>
        </w:rPr>
        <w:t>Cabezas</w:t>
      </w:r>
      <w:proofErr w:type="spellEnd"/>
      <w:r w:rsidRPr="009675FD">
        <w:rPr>
          <w:rFonts w:ascii="Book Antiqua" w:eastAsia="宋体" w:hAnsi="Book Antiqua" w:cs="宋体"/>
          <w:sz w:val="24"/>
          <w:szCs w:val="24"/>
          <w:lang w:eastAsia="zh-CN"/>
        </w:rPr>
        <w:t xml:space="preserve"> O, Rica I, Locke JM, Maestro MA, </w:t>
      </w:r>
      <w:proofErr w:type="spellStart"/>
      <w:r w:rsidRPr="009675FD">
        <w:rPr>
          <w:rFonts w:ascii="Book Antiqua" w:eastAsia="宋体" w:hAnsi="Book Antiqua" w:cs="宋体"/>
          <w:sz w:val="24"/>
          <w:szCs w:val="24"/>
          <w:lang w:eastAsia="zh-CN"/>
        </w:rPr>
        <w:t>Alshaikh</w:t>
      </w:r>
      <w:proofErr w:type="spellEnd"/>
      <w:r w:rsidRPr="009675FD">
        <w:rPr>
          <w:rFonts w:ascii="Book Antiqua" w:eastAsia="宋体" w:hAnsi="Book Antiqua" w:cs="宋体"/>
          <w:sz w:val="24"/>
          <w:szCs w:val="24"/>
          <w:lang w:eastAsia="zh-CN"/>
        </w:rPr>
        <w:t xml:space="preserve"> A, </w:t>
      </w:r>
      <w:proofErr w:type="spellStart"/>
      <w:r w:rsidRPr="009675FD">
        <w:rPr>
          <w:rFonts w:ascii="Book Antiqua" w:eastAsia="宋体" w:hAnsi="Book Antiqua" w:cs="宋体"/>
          <w:sz w:val="24"/>
          <w:szCs w:val="24"/>
          <w:lang w:eastAsia="zh-CN"/>
        </w:rPr>
        <w:t>Bundak</w:t>
      </w:r>
      <w:proofErr w:type="spellEnd"/>
      <w:r w:rsidRPr="009675FD">
        <w:rPr>
          <w:rFonts w:ascii="Book Antiqua" w:eastAsia="宋体" w:hAnsi="Book Antiqua" w:cs="宋体"/>
          <w:sz w:val="24"/>
          <w:szCs w:val="24"/>
          <w:lang w:eastAsia="zh-CN"/>
        </w:rPr>
        <w:t xml:space="preserve"> R, del Castillo G, </w:t>
      </w:r>
      <w:proofErr w:type="spellStart"/>
      <w:r w:rsidRPr="009675FD">
        <w:rPr>
          <w:rFonts w:ascii="Book Antiqua" w:eastAsia="宋体" w:hAnsi="Book Antiqua" w:cs="宋体"/>
          <w:sz w:val="24"/>
          <w:szCs w:val="24"/>
          <w:lang w:eastAsia="zh-CN"/>
        </w:rPr>
        <w:t>Deeb</w:t>
      </w:r>
      <w:proofErr w:type="spellEnd"/>
      <w:r w:rsidRPr="009675FD">
        <w:rPr>
          <w:rFonts w:ascii="Book Antiqua" w:eastAsia="宋体" w:hAnsi="Book Antiqua" w:cs="宋体"/>
          <w:sz w:val="24"/>
          <w:szCs w:val="24"/>
          <w:lang w:eastAsia="zh-CN"/>
        </w:rPr>
        <w:t xml:space="preserve"> A, </w:t>
      </w:r>
      <w:proofErr w:type="spellStart"/>
      <w:r w:rsidRPr="009675FD">
        <w:rPr>
          <w:rFonts w:ascii="Book Antiqua" w:eastAsia="宋体" w:hAnsi="Book Antiqua" w:cs="宋体"/>
          <w:sz w:val="24"/>
          <w:szCs w:val="24"/>
          <w:lang w:eastAsia="zh-CN"/>
        </w:rPr>
        <w:t>Deiss</w:t>
      </w:r>
      <w:proofErr w:type="spellEnd"/>
      <w:r w:rsidRPr="009675FD">
        <w:rPr>
          <w:rFonts w:ascii="Book Antiqua" w:eastAsia="宋体" w:hAnsi="Book Antiqua" w:cs="宋体"/>
          <w:sz w:val="24"/>
          <w:szCs w:val="24"/>
          <w:lang w:eastAsia="zh-CN"/>
        </w:rPr>
        <w:t xml:space="preserve"> D, Fernandez JM, </w:t>
      </w:r>
      <w:proofErr w:type="spellStart"/>
      <w:r w:rsidRPr="009675FD">
        <w:rPr>
          <w:rFonts w:ascii="Book Antiqua" w:eastAsia="宋体" w:hAnsi="Book Antiqua" w:cs="宋体"/>
          <w:sz w:val="24"/>
          <w:szCs w:val="24"/>
          <w:lang w:eastAsia="zh-CN"/>
        </w:rPr>
        <w:t>Godbole</w:t>
      </w:r>
      <w:proofErr w:type="spellEnd"/>
      <w:r w:rsidRPr="009675FD">
        <w:rPr>
          <w:rFonts w:ascii="Book Antiqua" w:eastAsia="宋体" w:hAnsi="Book Antiqua" w:cs="宋体"/>
          <w:sz w:val="24"/>
          <w:szCs w:val="24"/>
          <w:lang w:eastAsia="zh-CN"/>
        </w:rPr>
        <w:t xml:space="preserve"> K, Hussain K, O'Connell M, </w:t>
      </w:r>
      <w:proofErr w:type="spellStart"/>
      <w:r w:rsidRPr="009675FD">
        <w:rPr>
          <w:rFonts w:ascii="Book Antiqua" w:eastAsia="宋体" w:hAnsi="Book Antiqua" w:cs="宋体"/>
          <w:sz w:val="24"/>
          <w:szCs w:val="24"/>
          <w:lang w:eastAsia="zh-CN"/>
        </w:rPr>
        <w:t>Klupa</w:t>
      </w:r>
      <w:proofErr w:type="spellEnd"/>
      <w:r w:rsidRPr="009675FD">
        <w:rPr>
          <w:rFonts w:ascii="Book Antiqua" w:eastAsia="宋体" w:hAnsi="Book Antiqua" w:cs="宋体"/>
          <w:sz w:val="24"/>
          <w:szCs w:val="24"/>
          <w:lang w:eastAsia="zh-CN"/>
        </w:rPr>
        <w:t xml:space="preserve"> T, </w:t>
      </w:r>
      <w:proofErr w:type="spellStart"/>
      <w:r w:rsidRPr="009675FD">
        <w:rPr>
          <w:rFonts w:ascii="Book Antiqua" w:eastAsia="宋体" w:hAnsi="Book Antiqua" w:cs="宋体"/>
          <w:sz w:val="24"/>
          <w:szCs w:val="24"/>
          <w:lang w:eastAsia="zh-CN"/>
        </w:rPr>
        <w:t>Kolouskova</w:t>
      </w:r>
      <w:proofErr w:type="spellEnd"/>
      <w:r w:rsidRPr="009675FD">
        <w:rPr>
          <w:rFonts w:ascii="Book Antiqua" w:eastAsia="宋体" w:hAnsi="Book Antiqua" w:cs="宋体"/>
          <w:sz w:val="24"/>
          <w:szCs w:val="24"/>
          <w:lang w:eastAsia="zh-CN"/>
        </w:rPr>
        <w:t xml:space="preserve"> S, </w:t>
      </w:r>
      <w:proofErr w:type="spellStart"/>
      <w:r w:rsidRPr="009675FD">
        <w:rPr>
          <w:rFonts w:ascii="Book Antiqua" w:eastAsia="宋体" w:hAnsi="Book Antiqua" w:cs="宋体"/>
          <w:sz w:val="24"/>
          <w:szCs w:val="24"/>
          <w:lang w:eastAsia="zh-CN"/>
        </w:rPr>
        <w:t>Mohsin</w:t>
      </w:r>
      <w:proofErr w:type="spellEnd"/>
      <w:r w:rsidRPr="009675FD">
        <w:rPr>
          <w:rFonts w:ascii="Book Antiqua" w:eastAsia="宋体" w:hAnsi="Book Antiqua" w:cs="宋体"/>
          <w:sz w:val="24"/>
          <w:szCs w:val="24"/>
          <w:lang w:eastAsia="zh-CN"/>
        </w:rPr>
        <w:t xml:space="preserve"> F, Perlman K, </w:t>
      </w:r>
      <w:proofErr w:type="spellStart"/>
      <w:r w:rsidRPr="009675FD">
        <w:rPr>
          <w:rFonts w:ascii="Book Antiqua" w:eastAsia="宋体" w:hAnsi="Book Antiqua" w:cs="宋体"/>
          <w:sz w:val="24"/>
          <w:szCs w:val="24"/>
          <w:lang w:eastAsia="zh-CN"/>
        </w:rPr>
        <w:t>Sumnik</w:t>
      </w:r>
      <w:proofErr w:type="spellEnd"/>
      <w:r w:rsidRPr="009675FD">
        <w:rPr>
          <w:rFonts w:ascii="Book Antiqua" w:eastAsia="宋体" w:hAnsi="Book Antiqua" w:cs="宋体"/>
          <w:sz w:val="24"/>
          <w:szCs w:val="24"/>
          <w:lang w:eastAsia="zh-CN"/>
        </w:rPr>
        <w:t xml:space="preserve"> Z, </w:t>
      </w:r>
      <w:proofErr w:type="spellStart"/>
      <w:r w:rsidRPr="009675FD">
        <w:rPr>
          <w:rFonts w:ascii="Book Antiqua" w:eastAsia="宋体" w:hAnsi="Book Antiqua" w:cs="宋体"/>
          <w:sz w:val="24"/>
          <w:szCs w:val="24"/>
          <w:lang w:eastAsia="zh-CN"/>
        </w:rPr>
        <w:t>Rial</w:t>
      </w:r>
      <w:proofErr w:type="spellEnd"/>
      <w:r w:rsidRPr="009675FD">
        <w:rPr>
          <w:rFonts w:ascii="Book Antiqua" w:eastAsia="宋体" w:hAnsi="Book Antiqua" w:cs="宋体"/>
          <w:sz w:val="24"/>
          <w:szCs w:val="24"/>
          <w:lang w:eastAsia="zh-CN"/>
        </w:rPr>
        <w:t xml:space="preserve"> JM, </w:t>
      </w:r>
      <w:proofErr w:type="spellStart"/>
      <w:r w:rsidRPr="009675FD">
        <w:rPr>
          <w:rFonts w:ascii="Book Antiqua" w:eastAsia="宋体" w:hAnsi="Book Antiqua" w:cs="宋体"/>
          <w:sz w:val="24"/>
          <w:szCs w:val="24"/>
          <w:lang w:eastAsia="zh-CN"/>
        </w:rPr>
        <w:t>Ugarte</w:t>
      </w:r>
      <w:proofErr w:type="spellEnd"/>
      <w:r w:rsidRPr="009675FD">
        <w:rPr>
          <w:rFonts w:ascii="Book Antiqua" w:eastAsia="宋体" w:hAnsi="Book Antiqua" w:cs="宋体"/>
          <w:sz w:val="24"/>
          <w:szCs w:val="24"/>
          <w:lang w:eastAsia="zh-CN"/>
        </w:rPr>
        <w:t xml:space="preserve"> E, </w:t>
      </w:r>
      <w:proofErr w:type="spellStart"/>
      <w:r w:rsidRPr="009675FD">
        <w:rPr>
          <w:rFonts w:ascii="Book Antiqua" w:eastAsia="宋体" w:hAnsi="Book Antiqua" w:cs="宋体"/>
          <w:sz w:val="24"/>
          <w:szCs w:val="24"/>
          <w:lang w:eastAsia="zh-CN"/>
        </w:rPr>
        <w:t>Vasanthi</w:t>
      </w:r>
      <w:proofErr w:type="spellEnd"/>
      <w:r w:rsidRPr="009675FD">
        <w:rPr>
          <w:rFonts w:ascii="Book Antiqua" w:eastAsia="宋体" w:hAnsi="Book Antiqua" w:cs="宋体"/>
          <w:sz w:val="24"/>
          <w:szCs w:val="24"/>
          <w:lang w:eastAsia="zh-CN"/>
        </w:rPr>
        <w:t xml:space="preserve"> T, Johnstone K, Flanagan SE, </w:t>
      </w:r>
      <w:proofErr w:type="spellStart"/>
      <w:r w:rsidRPr="009675FD">
        <w:rPr>
          <w:rFonts w:ascii="Book Antiqua" w:eastAsia="宋体" w:hAnsi="Book Antiqua" w:cs="宋体"/>
          <w:sz w:val="24"/>
          <w:szCs w:val="24"/>
          <w:lang w:eastAsia="zh-CN"/>
        </w:rPr>
        <w:t>Martínez</w:t>
      </w:r>
      <w:proofErr w:type="spellEnd"/>
      <w:r w:rsidRPr="009675FD">
        <w:rPr>
          <w:rFonts w:ascii="Book Antiqua" w:eastAsia="宋体" w:hAnsi="Book Antiqua" w:cs="宋体"/>
          <w:sz w:val="24"/>
          <w:szCs w:val="24"/>
          <w:lang w:eastAsia="zh-CN"/>
        </w:rPr>
        <w:t xml:space="preserve"> R, </w:t>
      </w:r>
      <w:proofErr w:type="spellStart"/>
      <w:r w:rsidRPr="009675FD">
        <w:rPr>
          <w:rFonts w:ascii="Book Antiqua" w:eastAsia="宋体" w:hAnsi="Book Antiqua" w:cs="宋体"/>
          <w:sz w:val="24"/>
          <w:szCs w:val="24"/>
          <w:lang w:eastAsia="zh-CN"/>
        </w:rPr>
        <w:t>Castaño</w:t>
      </w:r>
      <w:proofErr w:type="spellEnd"/>
      <w:r w:rsidRPr="009675FD">
        <w:rPr>
          <w:rFonts w:ascii="Book Antiqua" w:eastAsia="宋体" w:hAnsi="Book Antiqua" w:cs="宋体"/>
          <w:sz w:val="24"/>
          <w:szCs w:val="24"/>
          <w:lang w:eastAsia="zh-CN"/>
        </w:rPr>
        <w:t xml:space="preserve"> C, Patch AM, </w:t>
      </w:r>
      <w:proofErr w:type="spellStart"/>
      <w:r w:rsidRPr="009675FD">
        <w:rPr>
          <w:rFonts w:ascii="Book Antiqua" w:eastAsia="宋体" w:hAnsi="Book Antiqua" w:cs="宋体"/>
          <w:sz w:val="24"/>
          <w:szCs w:val="24"/>
          <w:lang w:eastAsia="zh-CN"/>
        </w:rPr>
        <w:t>Fernández-Rebollo</w:t>
      </w:r>
      <w:proofErr w:type="spellEnd"/>
      <w:r w:rsidRPr="009675FD">
        <w:rPr>
          <w:rFonts w:ascii="Book Antiqua" w:eastAsia="宋体" w:hAnsi="Book Antiqua" w:cs="宋体"/>
          <w:sz w:val="24"/>
          <w:szCs w:val="24"/>
          <w:lang w:eastAsia="zh-CN"/>
        </w:rPr>
        <w:t xml:space="preserve"> E, </w:t>
      </w:r>
      <w:proofErr w:type="spellStart"/>
      <w:r w:rsidRPr="009675FD">
        <w:rPr>
          <w:rFonts w:ascii="Book Antiqua" w:eastAsia="宋体" w:hAnsi="Book Antiqua" w:cs="宋体"/>
          <w:sz w:val="24"/>
          <w:szCs w:val="24"/>
          <w:lang w:eastAsia="zh-CN"/>
        </w:rPr>
        <w:t>Raile</w:t>
      </w:r>
      <w:proofErr w:type="spellEnd"/>
      <w:r w:rsidRPr="009675FD">
        <w:rPr>
          <w:rFonts w:ascii="Book Antiqua" w:eastAsia="宋体" w:hAnsi="Book Antiqua" w:cs="宋体"/>
          <w:sz w:val="24"/>
          <w:szCs w:val="24"/>
          <w:lang w:eastAsia="zh-CN"/>
        </w:rPr>
        <w:t xml:space="preserve"> K, Morgan N, Harries LW, </w:t>
      </w:r>
      <w:proofErr w:type="spellStart"/>
      <w:r w:rsidRPr="009675FD">
        <w:rPr>
          <w:rFonts w:ascii="Book Antiqua" w:eastAsia="宋体" w:hAnsi="Book Antiqua" w:cs="宋体"/>
          <w:sz w:val="24"/>
          <w:szCs w:val="24"/>
          <w:lang w:eastAsia="zh-CN"/>
        </w:rPr>
        <w:t>Castaño</w:t>
      </w:r>
      <w:proofErr w:type="spellEnd"/>
      <w:r w:rsidRPr="009675FD">
        <w:rPr>
          <w:rFonts w:ascii="Book Antiqua" w:eastAsia="宋体" w:hAnsi="Book Antiqua" w:cs="宋体"/>
          <w:sz w:val="24"/>
          <w:szCs w:val="24"/>
          <w:lang w:eastAsia="zh-CN"/>
        </w:rPr>
        <w:t xml:space="preserve"> L, Ellard S, Ferrer J, Perez de </w:t>
      </w:r>
      <w:proofErr w:type="spellStart"/>
      <w:r w:rsidRPr="009675FD">
        <w:rPr>
          <w:rFonts w:ascii="Book Antiqua" w:eastAsia="宋体" w:hAnsi="Book Antiqua" w:cs="宋体"/>
          <w:sz w:val="24"/>
          <w:szCs w:val="24"/>
          <w:lang w:eastAsia="zh-CN"/>
        </w:rPr>
        <w:t>Nanclares</w:t>
      </w:r>
      <w:proofErr w:type="spellEnd"/>
      <w:r w:rsidRPr="009675FD">
        <w:rPr>
          <w:rFonts w:ascii="Book Antiqua" w:eastAsia="宋体" w:hAnsi="Book Antiqua" w:cs="宋体"/>
          <w:sz w:val="24"/>
          <w:szCs w:val="24"/>
          <w:lang w:eastAsia="zh-CN"/>
        </w:rPr>
        <w:t xml:space="preserve"> G, Hattersley AT. Recessive mutations in the INS gene result in neonatal diabetes through reduced insulin biosynthesis. </w:t>
      </w:r>
      <w:r w:rsidRPr="009675FD">
        <w:rPr>
          <w:rFonts w:ascii="Book Antiqua" w:eastAsia="宋体" w:hAnsi="Book Antiqua" w:cs="宋体"/>
          <w:i/>
          <w:iCs/>
          <w:sz w:val="24"/>
          <w:szCs w:val="24"/>
          <w:lang w:eastAsia="zh-CN"/>
        </w:rPr>
        <w:t xml:space="preserve">Proc Natl </w:t>
      </w:r>
      <w:proofErr w:type="spellStart"/>
      <w:r w:rsidRPr="009675FD">
        <w:rPr>
          <w:rFonts w:ascii="Book Antiqua" w:eastAsia="宋体" w:hAnsi="Book Antiqua" w:cs="宋体"/>
          <w:i/>
          <w:iCs/>
          <w:sz w:val="24"/>
          <w:szCs w:val="24"/>
          <w:lang w:eastAsia="zh-CN"/>
        </w:rPr>
        <w:t>Acad</w:t>
      </w:r>
      <w:proofErr w:type="spellEnd"/>
      <w:r w:rsidRPr="009675FD">
        <w:rPr>
          <w:rFonts w:ascii="Book Antiqua" w:eastAsia="宋体" w:hAnsi="Book Antiqua" w:cs="宋体"/>
          <w:i/>
          <w:iCs/>
          <w:sz w:val="24"/>
          <w:szCs w:val="24"/>
          <w:lang w:eastAsia="zh-CN"/>
        </w:rPr>
        <w:t xml:space="preserve"> </w:t>
      </w:r>
      <w:proofErr w:type="spellStart"/>
      <w:r w:rsidRPr="009675FD">
        <w:rPr>
          <w:rFonts w:ascii="Book Antiqua" w:eastAsia="宋体" w:hAnsi="Book Antiqua" w:cs="宋体"/>
          <w:i/>
          <w:iCs/>
          <w:sz w:val="24"/>
          <w:szCs w:val="24"/>
          <w:lang w:eastAsia="zh-CN"/>
        </w:rPr>
        <w:t>Sci</w:t>
      </w:r>
      <w:proofErr w:type="spellEnd"/>
      <w:r w:rsidRPr="009675FD">
        <w:rPr>
          <w:rFonts w:ascii="Book Antiqua" w:eastAsia="宋体" w:hAnsi="Book Antiqua" w:cs="宋体"/>
          <w:i/>
          <w:iCs/>
          <w:sz w:val="24"/>
          <w:szCs w:val="24"/>
          <w:lang w:eastAsia="zh-CN"/>
        </w:rPr>
        <w:t xml:space="preserve"> U S A</w:t>
      </w:r>
      <w:r w:rsidRPr="009675FD">
        <w:rPr>
          <w:rFonts w:ascii="Book Antiqua" w:eastAsia="宋体" w:hAnsi="Book Antiqua" w:cs="宋体"/>
          <w:sz w:val="24"/>
          <w:szCs w:val="24"/>
          <w:lang w:eastAsia="zh-CN"/>
        </w:rPr>
        <w:t xml:space="preserve"> 2010; </w:t>
      </w:r>
      <w:r w:rsidRPr="009675FD">
        <w:rPr>
          <w:rFonts w:ascii="Book Antiqua" w:eastAsia="宋体" w:hAnsi="Book Antiqua" w:cs="宋体"/>
          <w:b/>
          <w:bCs/>
          <w:sz w:val="24"/>
          <w:szCs w:val="24"/>
          <w:lang w:eastAsia="zh-CN"/>
        </w:rPr>
        <w:t>107</w:t>
      </w:r>
      <w:r w:rsidRPr="009675FD">
        <w:rPr>
          <w:rFonts w:ascii="Book Antiqua" w:eastAsia="宋体" w:hAnsi="Book Antiqua" w:cs="宋体"/>
          <w:sz w:val="24"/>
          <w:szCs w:val="24"/>
          <w:lang w:eastAsia="zh-CN"/>
        </w:rPr>
        <w:t>: 3105-3110 [PMID: 20133622 DOI: 10.1073/pnas.0910533107]</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43 </w:t>
      </w:r>
      <w:proofErr w:type="spellStart"/>
      <w:r w:rsidRPr="009675FD">
        <w:rPr>
          <w:rFonts w:ascii="Book Antiqua" w:eastAsia="宋体" w:hAnsi="Book Antiqua" w:cs="宋体"/>
          <w:b/>
          <w:bCs/>
          <w:sz w:val="24"/>
          <w:szCs w:val="24"/>
          <w:lang w:eastAsia="zh-CN"/>
        </w:rPr>
        <w:t>Ahamed</w:t>
      </w:r>
      <w:proofErr w:type="spellEnd"/>
      <w:r w:rsidRPr="009675FD">
        <w:rPr>
          <w:rFonts w:ascii="Book Antiqua" w:eastAsia="宋体" w:hAnsi="Book Antiqua" w:cs="宋体"/>
          <w:b/>
          <w:bCs/>
          <w:sz w:val="24"/>
          <w:szCs w:val="24"/>
          <w:lang w:eastAsia="zh-CN"/>
        </w:rPr>
        <w:t xml:space="preserve"> A</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Unnikrishnan</w:t>
      </w:r>
      <w:proofErr w:type="spellEnd"/>
      <w:r w:rsidRPr="009675FD">
        <w:rPr>
          <w:rFonts w:ascii="Book Antiqua" w:eastAsia="宋体" w:hAnsi="Book Antiqua" w:cs="宋体"/>
          <w:sz w:val="24"/>
          <w:szCs w:val="24"/>
          <w:lang w:eastAsia="zh-CN"/>
        </w:rPr>
        <w:t xml:space="preserve"> AG, </w:t>
      </w:r>
      <w:proofErr w:type="spellStart"/>
      <w:r w:rsidRPr="009675FD">
        <w:rPr>
          <w:rFonts w:ascii="Book Antiqua" w:eastAsia="宋体" w:hAnsi="Book Antiqua" w:cs="宋体"/>
          <w:sz w:val="24"/>
          <w:szCs w:val="24"/>
          <w:lang w:eastAsia="zh-CN"/>
        </w:rPr>
        <w:t>Pendsey</w:t>
      </w:r>
      <w:proofErr w:type="spellEnd"/>
      <w:r w:rsidRPr="009675FD">
        <w:rPr>
          <w:rFonts w:ascii="Book Antiqua" w:eastAsia="宋体" w:hAnsi="Book Antiqua" w:cs="宋体"/>
          <w:sz w:val="24"/>
          <w:szCs w:val="24"/>
          <w:lang w:eastAsia="zh-CN"/>
        </w:rPr>
        <w:t xml:space="preserve"> SS, </w:t>
      </w:r>
      <w:proofErr w:type="spellStart"/>
      <w:r w:rsidRPr="009675FD">
        <w:rPr>
          <w:rFonts w:ascii="Book Antiqua" w:eastAsia="宋体" w:hAnsi="Book Antiqua" w:cs="宋体"/>
          <w:sz w:val="24"/>
          <w:szCs w:val="24"/>
          <w:lang w:eastAsia="zh-CN"/>
        </w:rPr>
        <w:t>Nampoothiri</w:t>
      </w:r>
      <w:proofErr w:type="spellEnd"/>
      <w:r w:rsidRPr="009675FD">
        <w:rPr>
          <w:rFonts w:ascii="Book Antiqua" w:eastAsia="宋体" w:hAnsi="Book Antiqua" w:cs="宋体"/>
          <w:sz w:val="24"/>
          <w:szCs w:val="24"/>
          <w:lang w:eastAsia="zh-CN"/>
        </w:rPr>
        <w:t xml:space="preserve"> S, </w:t>
      </w:r>
      <w:proofErr w:type="spellStart"/>
      <w:r w:rsidRPr="009675FD">
        <w:rPr>
          <w:rFonts w:ascii="Book Antiqua" w:eastAsia="宋体" w:hAnsi="Book Antiqua" w:cs="宋体"/>
          <w:sz w:val="24"/>
          <w:szCs w:val="24"/>
          <w:lang w:eastAsia="zh-CN"/>
        </w:rPr>
        <w:t>Bhavani</w:t>
      </w:r>
      <w:proofErr w:type="spellEnd"/>
      <w:r w:rsidRPr="009675FD">
        <w:rPr>
          <w:rFonts w:ascii="Book Antiqua" w:eastAsia="宋体" w:hAnsi="Book Antiqua" w:cs="宋体"/>
          <w:sz w:val="24"/>
          <w:szCs w:val="24"/>
          <w:lang w:eastAsia="zh-CN"/>
        </w:rPr>
        <w:t xml:space="preserve"> N, Praveen VP, Kumar H, Jayakumar RV, Nair V, Ellard S, </w:t>
      </w:r>
      <w:proofErr w:type="spellStart"/>
      <w:r w:rsidRPr="009675FD">
        <w:rPr>
          <w:rFonts w:ascii="Book Antiqua" w:eastAsia="宋体" w:hAnsi="Book Antiqua" w:cs="宋体"/>
          <w:sz w:val="24"/>
          <w:szCs w:val="24"/>
          <w:lang w:eastAsia="zh-CN"/>
        </w:rPr>
        <w:t>Edghill</w:t>
      </w:r>
      <w:proofErr w:type="spellEnd"/>
      <w:r w:rsidRPr="009675FD">
        <w:rPr>
          <w:rFonts w:ascii="Book Antiqua" w:eastAsia="宋体" w:hAnsi="Book Antiqua" w:cs="宋体"/>
          <w:sz w:val="24"/>
          <w:szCs w:val="24"/>
          <w:lang w:eastAsia="zh-CN"/>
        </w:rPr>
        <w:t xml:space="preserve"> EL. Permanent neonatal diabetes mellitus due to a C96Y heterozygous mutation in the insulin gene. </w:t>
      </w:r>
      <w:proofErr w:type="gramStart"/>
      <w:r w:rsidRPr="009675FD">
        <w:rPr>
          <w:rFonts w:ascii="Book Antiqua" w:eastAsia="宋体" w:hAnsi="Book Antiqua" w:cs="宋体"/>
          <w:sz w:val="24"/>
          <w:szCs w:val="24"/>
          <w:lang w:eastAsia="zh-CN"/>
        </w:rPr>
        <w:t>A case report.</w:t>
      </w:r>
      <w:proofErr w:type="gramEnd"/>
      <w:r w:rsidRPr="009675FD">
        <w:rPr>
          <w:rFonts w:ascii="Book Antiqua" w:eastAsia="宋体" w:hAnsi="Book Antiqua" w:cs="宋体"/>
          <w:sz w:val="24"/>
          <w:szCs w:val="24"/>
          <w:lang w:eastAsia="zh-CN"/>
        </w:rPr>
        <w:t xml:space="preserve"> </w:t>
      </w:r>
      <w:r w:rsidRPr="009675FD">
        <w:rPr>
          <w:rFonts w:ascii="Book Antiqua" w:eastAsia="宋体" w:hAnsi="Book Antiqua" w:cs="宋体"/>
          <w:i/>
          <w:iCs/>
          <w:sz w:val="24"/>
          <w:szCs w:val="24"/>
          <w:lang w:eastAsia="zh-CN"/>
        </w:rPr>
        <w:t>JOP</w:t>
      </w:r>
      <w:r w:rsidRPr="009675FD">
        <w:rPr>
          <w:rFonts w:ascii="Book Antiqua" w:eastAsia="宋体" w:hAnsi="Book Antiqua" w:cs="宋体"/>
          <w:sz w:val="24"/>
          <w:szCs w:val="24"/>
          <w:lang w:eastAsia="zh-CN"/>
        </w:rPr>
        <w:t xml:space="preserve"> 2008; </w:t>
      </w:r>
      <w:r w:rsidRPr="009675FD">
        <w:rPr>
          <w:rFonts w:ascii="Book Antiqua" w:eastAsia="宋体" w:hAnsi="Book Antiqua" w:cs="宋体"/>
          <w:b/>
          <w:bCs/>
          <w:sz w:val="24"/>
          <w:szCs w:val="24"/>
          <w:lang w:eastAsia="zh-CN"/>
        </w:rPr>
        <w:t>9</w:t>
      </w:r>
      <w:r w:rsidRPr="009675FD">
        <w:rPr>
          <w:rFonts w:ascii="Book Antiqua" w:eastAsia="宋体" w:hAnsi="Book Antiqua" w:cs="宋体"/>
          <w:sz w:val="24"/>
          <w:szCs w:val="24"/>
          <w:lang w:eastAsia="zh-CN"/>
        </w:rPr>
        <w:t>: 715-718 [PMID: 18981553]</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44 </w:t>
      </w:r>
      <w:proofErr w:type="spellStart"/>
      <w:r w:rsidRPr="009675FD">
        <w:rPr>
          <w:rFonts w:ascii="Book Antiqua" w:eastAsia="宋体" w:hAnsi="Book Antiqua" w:cs="宋体"/>
          <w:b/>
          <w:bCs/>
          <w:sz w:val="24"/>
          <w:szCs w:val="24"/>
          <w:lang w:eastAsia="zh-CN"/>
        </w:rPr>
        <w:t>Turkkahraman</w:t>
      </w:r>
      <w:proofErr w:type="spellEnd"/>
      <w:r w:rsidRPr="009675FD">
        <w:rPr>
          <w:rFonts w:ascii="Book Antiqua" w:eastAsia="宋体" w:hAnsi="Book Antiqua" w:cs="宋体"/>
          <w:b/>
          <w:bCs/>
          <w:sz w:val="24"/>
          <w:szCs w:val="24"/>
          <w:lang w:eastAsia="zh-CN"/>
        </w:rPr>
        <w:t xml:space="preserve"> D</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Bircan</w:t>
      </w:r>
      <w:proofErr w:type="spellEnd"/>
      <w:r w:rsidRPr="009675FD">
        <w:rPr>
          <w:rFonts w:ascii="Book Antiqua" w:eastAsia="宋体" w:hAnsi="Book Antiqua" w:cs="宋体"/>
          <w:sz w:val="24"/>
          <w:szCs w:val="24"/>
          <w:lang w:eastAsia="zh-CN"/>
        </w:rPr>
        <w:t xml:space="preserve"> I, Tribble ND, </w:t>
      </w:r>
      <w:proofErr w:type="spellStart"/>
      <w:r w:rsidRPr="009675FD">
        <w:rPr>
          <w:rFonts w:ascii="Book Antiqua" w:eastAsia="宋体" w:hAnsi="Book Antiqua" w:cs="宋体"/>
          <w:sz w:val="24"/>
          <w:szCs w:val="24"/>
          <w:lang w:eastAsia="zh-CN"/>
        </w:rPr>
        <w:t>Akçurin</w:t>
      </w:r>
      <w:proofErr w:type="spellEnd"/>
      <w:r w:rsidRPr="009675FD">
        <w:rPr>
          <w:rFonts w:ascii="Book Antiqua" w:eastAsia="宋体" w:hAnsi="Book Antiqua" w:cs="宋体"/>
          <w:sz w:val="24"/>
          <w:szCs w:val="24"/>
          <w:lang w:eastAsia="zh-CN"/>
        </w:rPr>
        <w:t xml:space="preserve"> S, Ellard S, </w:t>
      </w:r>
      <w:proofErr w:type="spellStart"/>
      <w:r w:rsidRPr="009675FD">
        <w:rPr>
          <w:rFonts w:ascii="Book Antiqua" w:eastAsia="宋体" w:hAnsi="Book Antiqua" w:cs="宋体"/>
          <w:sz w:val="24"/>
          <w:szCs w:val="24"/>
          <w:lang w:eastAsia="zh-CN"/>
        </w:rPr>
        <w:t>Gloyn</w:t>
      </w:r>
      <w:proofErr w:type="spellEnd"/>
      <w:r w:rsidRPr="009675FD">
        <w:rPr>
          <w:rFonts w:ascii="Book Antiqua" w:eastAsia="宋体" w:hAnsi="Book Antiqua" w:cs="宋体"/>
          <w:sz w:val="24"/>
          <w:szCs w:val="24"/>
          <w:lang w:eastAsia="zh-CN"/>
        </w:rPr>
        <w:t xml:space="preserve"> AL. Permanent neonatal diabetes mellitus caused by a novel homozygous (T168A) </w:t>
      </w:r>
      <w:proofErr w:type="spellStart"/>
      <w:r w:rsidRPr="009675FD">
        <w:rPr>
          <w:rFonts w:ascii="Book Antiqua" w:eastAsia="宋体" w:hAnsi="Book Antiqua" w:cs="宋体"/>
          <w:sz w:val="24"/>
          <w:szCs w:val="24"/>
          <w:lang w:eastAsia="zh-CN"/>
        </w:rPr>
        <w:t>glucokinase</w:t>
      </w:r>
      <w:proofErr w:type="spellEnd"/>
      <w:r w:rsidRPr="009675FD">
        <w:rPr>
          <w:rFonts w:ascii="Book Antiqua" w:eastAsia="宋体" w:hAnsi="Book Antiqua" w:cs="宋体"/>
          <w:sz w:val="24"/>
          <w:szCs w:val="24"/>
          <w:lang w:eastAsia="zh-CN"/>
        </w:rPr>
        <w:t xml:space="preserve"> (GCK) mutation: initial response to oral </w:t>
      </w:r>
      <w:proofErr w:type="spellStart"/>
      <w:r w:rsidRPr="009675FD">
        <w:rPr>
          <w:rFonts w:ascii="Book Antiqua" w:eastAsia="宋体" w:hAnsi="Book Antiqua" w:cs="宋体"/>
          <w:sz w:val="24"/>
          <w:szCs w:val="24"/>
          <w:lang w:eastAsia="zh-CN"/>
        </w:rPr>
        <w:t>sulphonylurea</w:t>
      </w:r>
      <w:proofErr w:type="spellEnd"/>
      <w:r w:rsidRPr="009675FD">
        <w:rPr>
          <w:rFonts w:ascii="Book Antiqua" w:eastAsia="宋体" w:hAnsi="Book Antiqua" w:cs="宋体"/>
          <w:sz w:val="24"/>
          <w:szCs w:val="24"/>
          <w:lang w:eastAsia="zh-CN"/>
        </w:rPr>
        <w:t xml:space="preserve"> therapy. </w:t>
      </w:r>
      <w:r w:rsidRPr="009675FD">
        <w:rPr>
          <w:rFonts w:ascii="Book Antiqua" w:eastAsia="宋体" w:hAnsi="Book Antiqua" w:cs="宋体"/>
          <w:i/>
          <w:iCs/>
          <w:sz w:val="24"/>
          <w:szCs w:val="24"/>
          <w:lang w:eastAsia="zh-CN"/>
        </w:rPr>
        <w:t xml:space="preserve">J </w:t>
      </w:r>
      <w:proofErr w:type="spellStart"/>
      <w:r w:rsidRPr="009675FD">
        <w:rPr>
          <w:rFonts w:ascii="Book Antiqua" w:eastAsia="宋体" w:hAnsi="Book Antiqua" w:cs="宋体"/>
          <w:i/>
          <w:iCs/>
          <w:sz w:val="24"/>
          <w:szCs w:val="24"/>
          <w:lang w:eastAsia="zh-CN"/>
        </w:rPr>
        <w:t>Pediatr</w:t>
      </w:r>
      <w:proofErr w:type="spellEnd"/>
      <w:r w:rsidRPr="009675FD">
        <w:rPr>
          <w:rFonts w:ascii="Book Antiqua" w:eastAsia="宋体" w:hAnsi="Book Antiqua" w:cs="宋体"/>
          <w:sz w:val="24"/>
          <w:szCs w:val="24"/>
          <w:lang w:eastAsia="zh-CN"/>
        </w:rPr>
        <w:t xml:space="preserve"> 2008; </w:t>
      </w:r>
      <w:r w:rsidRPr="009675FD">
        <w:rPr>
          <w:rFonts w:ascii="Book Antiqua" w:eastAsia="宋体" w:hAnsi="Book Antiqua" w:cs="宋体"/>
          <w:b/>
          <w:bCs/>
          <w:sz w:val="24"/>
          <w:szCs w:val="24"/>
          <w:lang w:eastAsia="zh-CN"/>
        </w:rPr>
        <w:t>153</w:t>
      </w:r>
      <w:r w:rsidRPr="009675FD">
        <w:rPr>
          <w:rFonts w:ascii="Book Antiqua" w:eastAsia="宋体" w:hAnsi="Book Antiqua" w:cs="宋体"/>
          <w:sz w:val="24"/>
          <w:szCs w:val="24"/>
          <w:lang w:eastAsia="zh-CN"/>
        </w:rPr>
        <w:t>: 122-126 [PMID: 18571549]</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45 </w:t>
      </w:r>
      <w:r w:rsidRPr="009675FD">
        <w:rPr>
          <w:rFonts w:ascii="Book Antiqua" w:eastAsia="宋体" w:hAnsi="Book Antiqua" w:cs="宋体"/>
          <w:b/>
          <w:bCs/>
          <w:sz w:val="24"/>
          <w:szCs w:val="24"/>
          <w:lang w:eastAsia="zh-CN"/>
        </w:rPr>
        <w:t>Bennett K</w:t>
      </w:r>
      <w:r w:rsidRPr="009675FD">
        <w:rPr>
          <w:rFonts w:ascii="Book Antiqua" w:eastAsia="宋体" w:hAnsi="Book Antiqua" w:cs="宋体"/>
          <w:sz w:val="24"/>
          <w:szCs w:val="24"/>
          <w:lang w:eastAsia="zh-CN"/>
        </w:rPr>
        <w:t xml:space="preserve">, James C, </w:t>
      </w:r>
      <w:proofErr w:type="spellStart"/>
      <w:r w:rsidRPr="009675FD">
        <w:rPr>
          <w:rFonts w:ascii="Book Antiqua" w:eastAsia="宋体" w:hAnsi="Book Antiqua" w:cs="宋体"/>
          <w:sz w:val="24"/>
          <w:szCs w:val="24"/>
          <w:lang w:eastAsia="zh-CN"/>
        </w:rPr>
        <w:t>Mutair</w:t>
      </w:r>
      <w:proofErr w:type="spellEnd"/>
      <w:r w:rsidRPr="009675FD">
        <w:rPr>
          <w:rFonts w:ascii="Book Antiqua" w:eastAsia="宋体" w:hAnsi="Book Antiqua" w:cs="宋体"/>
          <w:sz w:val="24"/>
          <w:szCs w:val="24"/>
          <w:lang w:eastAsia="zh-CN"/>
        </w:rPr>
        <w:t xml:space="preserve"> A, Al-Shaikh H, </w:t>
      </w:r>
      <w:proofErr w:type="spellStart"/>
      <w:r w:rsidRPr="009675FD">
        <w:rPr>
          <w:rFonts w:ascii="Book Antiqua" w:eastAsia="宋体" w:hAnsi="Book Antiqua" w:cs="宋体"/>
          <w:sz w:val="24"/>
          <w:szCs w:val="24"/>
          <w:lang w:eastAsia="zh-CN"/>
        </w:rPr>
        <w:t>Sinani</w:t>
      </w:r>
      <w:proofErr w:type="spellEnd"/>
      <w:r w:rsidRPr="009675FD">
        <w:rPr>
          <w:rFonts w:ascii="Book Antiqua" w:eastAsia="宋体" w:hAnsi="Book Antiqua" w:cs="宋体"/>
          <w:sz w:val="24"/>
          <w:szCs w:val="24"/>
          <w:lang w:eastAsia="zh-CN"/>
        </w:rPr>
        <w:t xml:space="preserve"> A, Hussain K. Four novel cases of permanent neonatal diabetes mellitus caused by homozygous mutations in the </w:t>
      </w:r>
      <w:proofErr w:type="spellStart"/>
      <w:r w:rsidRPr="009675FD">
        <w:rPr>
          <w:rFonts w:ascii="Book Antiqua" w:eastAsia="宋体" w:hAnsi="Book Antiqua" w:cs="宋体"/>
          <w:sz w:val="24"/>
          <w:szCs w:val="24"/>
          <w:lang w:eastAsia="zh-CN"/>
        </w:rPr>
        <w:t>glucokinase</w:t>
      </w:r>
      <w:proofErr w:type="spellEnd"/>
      <w:r w:rsidRPr="009675FD">
        <w:rPr>
          <w:rFonts w:ascii="Book Antiqua" w:eastAsia="宋体" w:hAnsi="Book Antiqua" w:cs="宋体"/>
          <w:sz w:val="24"/>
          <w:szCs w:val="24"/>
          <w:lang w:eastAsia="zh-CN"/>
        </w:rPr>
        <w:t xml:space="preserve"> gene. </w:t>
      </w:r>
      <w:proofErr w:type="spellStart"/>
      <w:r w:rsidRPr="009675FD">
        <w:rPr>
          <w:rFonts w:ascii="Book Antiqua" w:eastAsia="宋体" w:hAnsi="Book Antiqua" w:cs="宋体"/>
          <w:i/>
          <w:iCs/>
          <w:sz w:val="24"/>
          <w:szCs w:val="24"/>
          <w:lang w:eastAsia="zh-CN"/>
        </w:rPr>
        <w:t>Pediatr</w:t>
      </w:r>
      <w:proofErr w:type="spellEnd"/>
      <w:r w:rsidRPr="009675FD">
        <w:rPr>
          <w:rFonts w:ascii="Book Antiqua" w:eastAsia="宋体" w:hAnsi="Book Antiqua" w:cs="宋体"/>
          <w:i/>
          <w:iCs/>
          <w:sz w:val="24"/>
          <w:szCs w:val="24"/>
          <w:lang w:eastAsia="zh-CN"/>
        </w:rPr>
        <w:t xml:space="preserve"> Diabetes</w:t>
      </w:r>
      <w:r w:rsidRPr="009675FD">
        <w:rPr>
          <w:rFonts w:ascii="Book Antiqua" w:eastAsia="宋体" w:hAnsi="Book Antiqua" w:cs="宋体"/>
          <w:sz w:val="24"/>
          <w:szCs w:val="24"/>
          <w:lang w:eastAsia="zh-CN"/>
        </w:rPr>
        <w:t xml:space="preserve"> 2011; </w:t>
      </w:r>
      <w:r w:rsidRPr="009675FD">
        <w:rPr>
          <w:rFonts w:ascii="Book Antiqua" w:eastAsia="宋体" w:hAnsi="Book Antiqua" w:cs="宋体"/>
          <w:b/>
          <w:bCs/>
          <w:sz w:val="24"/>
          <w:szCs w:val="24"/>
          <w:lang w:eastAsia="zh-CN"/>
        </w:rPr>
        <w:t>12</w:t>
      </w:r>
      <w:r w:rsidRPr="009675FD">
        <w:rPr>
          <w:rFonts w:ascii="Book Antiqua" w:eastAsia="宋体" w:hAnsi="Book Antiqua" w:cs="宋体"/>
          <w:sz w:val="24"/>
          <w:szCs w:val="24"/>
          <w:lang w:eastAsia="zh-CN"/>
        </w:rPr>
        <w:t>: 192-196 [PMID: 21518409]</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lastRenderedPageBreak/>
        <w:t xml:space="preserve">46 </w:t>
      </w:r>
      <w:proofErr w:type="spellStart"/>
      <w:r w:rsidRPr="009675FD">
        <w:rPr>
          <w:rFonts w:ascii="Book Antiqua" w:eastAsia="宋体" w:hAnsi="Book Antiqua" w:cs="宋体"/>
          <w:b/>
          <w:bCs/>
          <w:sz w:val="24"/>
          <w:szCs w:val="24"/>
          <w:lang w:eastAsia="zh-CN"/>
        </w:rPr>
        <w:t>Stoffers</w:t>
      </w:r>
      <w:proofErr w:type="spellEnd"/>
      <w:r w:rsidRPr="009675FD">
        <w:rPr>
          <w:rFonts w:ascii="Book Antiqua" w:eastAsia="宋体" w:hAnsi="Book Antiqua" w:cs="宋体"/>
          <w:b/>
          <w:bCs/>
          <w:sz w:val="24"/>
          <w:szCs w:val="24"/>
          <w:lang w:eastAsia="zh-CN"/>
        </w:rPr>
        <w:t xml:space="preserve"> DA</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Zinkin</w:t>
      </w:r>
      <w:proofErr w:type="spellEnd"/>
      <w:r w:rsidRPr="009675FD">
        <w:rPr>
          <w:rFonts w:ascii="Book Antiqua" w:eastAsia="宋体" w:hAnsi="Book Antiqua" w:cs="宋体"/>
          <w:sz w:val="24"/>
          <w:szCs w:val="24"/>
          <w:lang w:eastAsia="zh-CN"/>
        </w:rPr>
        <w:t xml:space="preserve"> NT, </w:t>
      </w:r>
      <w:proofErr w:type="spellStart"/>
      <w:r w:rsidRPr="009675FD">
        <w:rPr>
          <w:rFonts w:ascii="Book Antiqua" w:eastAsia="宋体" w:hAnsi="Book Antiqua" w:cs="宋体"/>
          <w:sz w:val="24"/>
          <w:szCs w:val="24"/>
          <w:lang w:eastAsia="zh-CN"/>
        </w:rPr>
        <w:t>Stanojevic</w:t>
      </w:r>
      <w:proofErr w:type="spellEnd"/>
      <w:r w:rsidRPr="009675FD">
        <w:rPr>
          <w:rFonts w:ascii="Book Antiqua" w:eastAsia="宋体" w:hAnsi="Book Antiqua" w:cs="宋体"/>
          <w:sz w:val="24"/>
          <w:szCs w:val="24"/>
          <w:lang w:eastAsia="zh-CN"/>
        </w:rPr>
        <w:t xml:space="preserve"> V, Clarke WL, </w:t>
      </w:r>
      <w:proofErr w:type="spellStart"/>
      <w:r w:rsidRPr="009675FD">
        <w:rPr>
          <w:rFonts w:ascii="Book Antiqua" w:eastAsia="宋体" w:hAnsi="Book Antiqua" w:cs="宋体"/>
          <w:sz w:val="24"/>
          <w:szCs w:val="24"/>
          <w:lang w:eastAsia="zh-CN"/>
        </w:rPr>
        <w:t>Habener</w:t>
      </w:r>
      <w:proofErr w:type="spellEnd"/>
      <w:r w:rsidRPr="009675FD">
        <w:rPr>
          <w:rFonts w:ascii="Book Antiqua" w:eastAsia="宋体" w:hAnsi="Book Antiqua" w:cs="宋体"/>
          <w:sz w:val="24"/>
          <w:szCs w:val="24"/>
          <w:lang w:eastAsia="zh-CN"/>
        </w:rPr>
        <w:t xml:space="preserve"> JF. </w:t>
      </w:r>
      <w:proofErr w:type="gramStart"/>
      <w:r w:rsidRPr="009675FD">
        <w:rPr>
          <w:rFonts w:ascii="Book Antiqua" w:eastAsia="宋体" w:hAnsi="Book Antiqua" w:cs="宋体"/>
          <w:sz w:val="24"/>
          <w:szCs w:val="24"/>
          <w:lang w:eastAsia="zh-CN"/>
        </w:rPr>
        <w:t>Pancreatic agenesis attributable to a single nucleotide deletion in the human IPF1 gene coding sequence.</w:t>
      </w:r>
      <w:proofErr w:type="gramEnd"/>
      <w:r w:rsidRPr="009675FD">
        <w:rPr>
          <w:rFonts w:ascii="Book Antiqua" w:eastAsia="宋体" w:hAnsi="Book Antiqua" w:cs="宋体"/>
          <w:sz w:val="24"/>
          <w:szCs w:val="24"/>
          <w:lang w:eastAsia="zh-CN"/>
        </w:rPr>
        <w:t xml:space="preserve"> </w:t>
      </w:r>
      <w:r w:rsidRPr="009675FD">
        <w:rPr>
          <w:rFonts w:ascii="Book Antiqua" w:eastAsia="宋体" w:hAnsi="Book Antiqua" w:cs="宋体"/>
          <w:i/>
          <w:iCs/>
          <w:sz w:val="24"/>
          <w:szCs w:val="24"/>
          <w:lang w:eastAsia="zh-CN"/>
        </w:rPr>
        <w:t>Nat Genet</w:t>
      </w:r>
      <w:r w:rsidRPr="009675FD">
        <w:rPr>
          <w:rFonts w:ascii="Book Antiqua" w:eastAsia="宋体" w:hAnsi="Book Antiqua" w:cs="宋体"/>
          <w:sz w:val="24"/>
          <w:szCs w:val="24"/>
          <w:lang w:eastAsia="zh-CN"/>
        </w:rPr>
        <w:t xml:space="preserve"> 1997; </w:t>
      </w:r>
      <w:r w:rsidRPr="009675FD">
        <w:rPr>
          <w:rFonts w:ascii="Book Antiqua" w:eastAsia="宋体" w:hAnsi="Book Antiqua" w:cs="宋体"/>
          <w:b/>
          <w:bCs/>
          <w:sz w:val="24"/>
          <w:szCs w:val="24"/>
          <w:lang w:eastAsia="zh-CN"/>
        </w:rPr>
        <w:t>15</w:t>
      </w:r>
      <w:r w:rsidRPr="009675FD">
        <w:rPr>
          <w:rFonts w:ascii="Book Antiqua" w:eastAsia="宋体" w:hAnsi="Book Antiqua" w:cs="宋体"/>
          <w:sz w:val="24"/>
          <w:szCs w:val="24"/>
          <w:lang w:eastAsia="zh-CN"/>
        </w:rPr>
        <w:t>: 106-110 [PMID: 8988180]</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47 </w:t>
      </w:r>
      <w:r w:rsidRPr="009675FD">
        <w:rPr>
          <w:rFonts w:ascii="Book Antiqua" w:eastAsia="宋体" w:hAnsi="Book Antiqua" w:cs="宋体"/>
          <w:b/>
          <w:bCs/>
          <w:sz w:val="24"/>
          <w:szCs w:val="24"/>
          <w:lang w:eastAsia="zh-CN"/>
        </w:rPr>
        <w:t>De Franco E</w:t>
      </w:r>
      <w:r w:rsidRPr="009675FD">
        <w:rPr>
          <w:rFonts w:ascii="Book Antiqua" w:eastAsia="宋体" w:hAnsi="Book Antiqua" w:cs="宋体"/>
          <w:sz w:val="24"/>
          <w:szCs w:val="24"/>
          <w:lang w:eastAsia="zh-CN"/>
        </w:rPr>
        <w:t xml:space="preserve">, Shaw-Smith C, Flanagan SE, Shepherd MH, Hattersley AT, Ellard S. GATA6 mutations cause a broad phenotypic spectrum of diabetes from pancreatic agenesis to adult-onset diabetes without exocrine insufficiency. </w:t>
      </w:r>
      <w:r w:rsidRPr="009675FD">
        <w:rPr>
          <w:rFonts w:ascii="Book Antiqua" w:eastAsia="宋体" w:hAnsi="Book Antiqua" w:cs="宋体"/>
          <w:i/>
          <w:iCs/>
          <w:sz w:val="24"/>
          <w:szCs w:val="24"/>
          <w:lang w:eastAsia="zh-CN"/>
        </w:rPr>
        <w:t>Diabetes</w:t>
      </w:r>
      <w:r w:rsidRPr="009675FD">
        <w:rPr>
          <w:rFonts w:ascii="Book Antiqua" w:eastAsia="宋体" w:hAnsi="Book Antiqua" w:cs="宋体"/>
          <w:sz w:val="24"/>
          <w:szCs w:val="24"/>
          <w:lang w:eastAsia="zh-CN"/>
        </w:rPr>
        <w:t xml:space="preserve"> 2013; </w:t>
      </w:r>
      <w:r w:rsidRPr="009675FD">
        <w:rPr>
          <w:rFonts w:ascii="Book Antiqua" w:eastAsia="宋体" w:hAnsi="Book Antiqua" w:cs="宋体"/>
          <w:b/>
          <w:bCs/>
          <w:sz w:val="24"/>
          <w:szCs w:val="24"/>
          <w:lang w:eastAsia="zh-CN"/>
        </w:rPr>
        <w:t>62</w:t>
      </w:r>
      <w:r w:rsidRPr="009675FD">
        <w:rPr>
          <w:rFonts w:ascii="Book Antiqua" w:eastAsia="宋体" w:hAnsi="Book Antiqua" w:cs="宋体"/>
          <w:sz w:val="24"/>
          <w:szCs w:val="24"/>
          <w:lang w:eastAsia="zh-CN"/>
        </w:rPr>
        <w:t>: 993-997 [PMID: 23223019 DOI: 10.2337/db12-0885]</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48 </w:t>
      </w:r>
      <w:proofErr w:type="spellStart"/>
      <w:r w:rsidRPr="009675FD">
        <w:rPr>
          <w:rFonts w:ascii="Book Antiqua" w:eastAsia="宋体" w:hAnsi="Book Antiqua" w:cs="宋体"/>
          <w:b/>
          <w:bCs/>
          <w:sz w:val="24"/>
          <w:szCs w:val="24"/>
          <w:lang w:eastAsia="zh-CN"/>
        </w:rPr>
        <w:t>Hoveyda</w:t>
      </w:r>
      <w:proofErr w:type="spellEnd"/>
      <w:r w:rsidRPr="009675FD">
        <w:rPr>
          <w:rFonts w:ascii="Book Antiqua" w:eastAsia="宋体" w:hAnsi="Book Antiqua" w:cs="宋体"/>
          <w:b/>
          <w:bCs/>
          <w:sz w:val="24"/>
          <w:szCs w:val="24"/>
          <w:lang w:eastAsia="zh-CN"/>
        </w:rPr>
        <w:t xml:space="preserve"> N</w:t>
      </w:r>
      <w:r w:rsidRPr="009675FD">
        <w:rPr>
          <w:rFonts w:ascii="Book Antiqua" w:eastAsia="宋体" w:hAnsi="Book Antiqua" w:cs="宋体"/>
          <w:sz w:val="24"/>
          <w:szCs w:val="24"/>
          <w:lang w:eastAsia="zh-CN"/>
        </w:rPr>
        <w:t xml:space="preserve">, Shield JP, Garrett C, Chong WK, Beardsall K, </w:t>
      </w:r>
      <w:proofErr w:type="spellStart"/>
      <w:r w:rsidRPr="009675FD">
        <w:rPr>
          <w:rFonts w:ascii="Book Antiqua" w:eastAsia="宋体" w:hAnsi="Book Antiqua" w:cs="宋体"/>
          <w:sz w:val="24"/>
          <w:szCs w:val="24"/>
          <w:lang w:eastAsia="zh-CN"/>
        </w:rPr>
        <w:t>Bentsi-Enchill</w:t>
      </w:r>
      <w:proofErr w:type="spellEnd"/>
      <w:r w:rsidRPr="009675FD">
        <w:rPr>
          <w:rFonts w:ascii="Book Antiqua" w:eastAsia="宋体" w:hAnsi="Book Antiqua" w:cs="宋体"/>
          <w:sz w:val="24"/>
          <w:szCs w:val="24"/>
          <w:lang w:eastAsia="zh-CN"/>
        </w:rPr>
        <w:t xml:space="preserve"> E, </w:t>
      </w:r>
      <w:proofErr w:type="spellStart"/>
      <w:r w:rsidRPr="009675FD">
        <w:rPr>
          <w:rFonts w:ascii="Book Antiqua" w:eastAsia="宋体" w:hAnsi="Book Antiqua" w:cs="宋体"/>
          <w:sz w:val="24"/>
          <w:szCs w:val="24"/>
          <w:lang w:eastAsia="zh-CN"/>
        </w:rPr>
        <w:t>Mallya</w:t>
      </w:r>
      <w:proofErr w:type="spellEnd"/>
      <w:r w:rsidRPr="009675FD">
        <w:rPr>
          <w:rFonts w:ascii="Book Antiqua" w:eastAsia="宋体" w:hAnsi="Book Antiqua" w:cs="宋体"/>
          <w:sz w:val="24"/>
          <w:szCs w:val="24"/>
          <w:lang w:eastAsia="zh-CN"/>
        </w:rPr>
        <w:t xml:space="preserve"> H, Thompson MH. Neonatal diabetes mellitus and cerebellar hypoplasia/agenesis: report of a new recessive syndrome. </w:t>
      </w:r>
      <w:r w:rsidRPr="009675FD">
        <w:rPr>
          <w:rFonts w:ascii="Book Antiqua" w:eastAsia="宋体" w:hAnsi="Book Antiqua" w:cs="宋体"/>
          <w:i/>
          <w:iCs/>
          <w:sz w:val="24"/>
          <w:szCs w:val="24"/>
          <w:lang w:eastAsia="zh-CN"/>
        </w:rPr>
        <w:t>J Med Genet</w:t>
      </w:r>
      <w:r w:rsidRPr="009675FD">
        <w:rPr>
          <w:rFonts w:ascii="Book Antiqua" w:eastAsia="宋体" w:hAnsi="Book Antiqua" w:cs="宋体"/>
          <w:sz w:val="24"/>
          <w:szCs w:val="24"/>
          <w:lang w:eastAsia="zh-CN"/>
        </w:rPr>
        <w:t xml:space="preserve"> 1999; </w:t>
      </w:r>
      <w:r w:rsidRPr="009675FD">
        <w:rPr>
          <w:rFonts w:ascii="Book Antiqua" w:eastAsia="宋体" w:hAnsi="Book Antiqua" w:cs="宋体"/>
          <w:b/>
          <w:bCs/>
          <w:sz w:val="24"/>
          <w:szCs w:val="24"/>
          <w:lang w:eastAsia="zh-CN"/>
        </w:rPr>
        <w:t>36</w:t>
      </w:r>
      <w:r w:rsidRPr="009675FD">
        <w:rPr>
          <w:rFonts w:ascii="Book Antiqua" w:eastAsia="宋体" w:hAnsi="Book Antiqua" w:cs="宋体"/>
          <w:sz w:val="24"/>
          <w:szCs w:val="24"/>
          <w:lang w:eastAsia="zh-CN"/>
        </w:rPr>
        <w:t>: 700-704 [PMID: 10507728]</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49 </w:t>
      </w:r>
      <w:r w:rsidRPr="009675FD">
        <w:rPr>
          <w:rFonts w:ascii="Book Antiqua" w:eastAsia="宋体" w:hAnsi="Book Antiqua" w:cs="宋体"/>
          <w:b/>
          <w:bCs/>
          <w:sz w:val="24"/>
          <w:szCs w:val="24"/>
          <w:lang w:eastAsia="zh-CN"/>
        </w:rPr>
        <w:t>Rubio-</w:t>
      </w:r>
      <w:proofErr w:type="spellStart"/>
      <w:r w:rsidRPr="009675FD">
        <w:rPr>
          <w:rFonts w:ascii="Book Antiqua" w:eastAsia="宋体" w:hAnsi="Book Antiqua" w:cs="宋体"/>
          <w:b/>
          <w:bCs/>
          <w:sz w:val="24"/>
          <w:szCs w:val="24"/>
          <w:lang w:eastAsia="zh-CN"/>
        </w:rPr>
        <w:t>Cabezas</w:t>
      </w:r>
      <w:proofErr w:type="spellEnd"/>
      <w:r w:rsidRPr="009675FD">
        <w:rPr>
          <w:rFonts w:ascii="Book Antiqua" w:eastAsia="宋体" w:hAnsi="Book Antiqua" w:cs="宋体"/>
          <w:b/>
          <w:bCs/>
          <w:sz w:val="24"/>
          <w:szCs w:val="24"/>
          <w:lang w:eastAsia="zh-CN"/>
        </w:rPr>
        <w:t xml:space="preserve"> O</w:t>
      </w:r>
      <w:r w:rsidRPr="009675FD">
        <w:rPr>
          <w:rFonts w:ascii="Book Antiqua" w:eastAsia="宋体" w:hAnsi="Book Antiqua" w:cs="宋体"/>
          <w:sz w:val="24"/>
          <w:szCs w:val="24"/>
          <w:lang w:eastAsia="zh-CN"/>
        </w:rPr>
        <w:t xml:space="preserve">, Minton JA, Caswell R, Shield JP, </w:t>
      </w:r>
      <w:proofErr w:type="spellStart"/>
      <w:r w:rsidRPr="009675FD">
        <w:rPr>
          <w:rFonts w:ascii="Book Antiqua" w:eastAsia="宋体" w:hAnsi="Book Antiqua" w:cs="宋体"/>
          <w:sz w:val="24"/>
          <w:szCs w:val="24"/>
          <w:lang w:eastAsia="zh-CN"/>
        </w:rPr>
        <w:t>Deiss</w:t>
      </w:r>
      <w:proofErr w:type="spellEnd"/>
      <w:r w:rsidRPr="009675FD">
        <w:rPr>
          <w:rFonts w:ascii="Book Antiqua" w:eastAsia="宋体" w:hAnsi="Book Antiqua" w:cs="宋体"/>
          <w:sz w:val="24"/>
          <w:szCs w:val="24"/>
          <w:lang w:eastAsia="zh-CN"/>
        </w:rPr>
        <w:t xml:space="preserve"> D, </w:t>
      </w:r>
      <w:proofErr w:type="spellStart"/>
      <w:r w:rsidRPr="009675FD">
        <w:rPr>
          <w:rFonts w:ascii="Book Antiqua" w:eastAsia="宋体" w:hAnsi="Book Antiqua" w:cs="宋体"/>
          <w:sz w:val="24"/>
          <w:szCs w:val="24"/>
          <w:lang w:eastAsia="zh-CN"/>
        </w:rPr>
        <w:t>Sumnik</w:t>
      </w:r>
      <w:proofErr w:type="spellEnd"/>
      <w:r w:rsidRPr="009675FD">
        <w:rPr>
          <w:rFonts w:ascii="Book Antiqua" w:eastAsia="宋体" w:hAnsi="Book Antiqua" w:cs="宋体"/>
          <w:sz w:val="24"/>
          <w:szCs w:val="24"/>
          <w:lang w:eastAsia="zh-CN"/>
        </w:rPr>
        <w:t xml:space="preserve"> Z, </w:t>
      </w:r>
      <w:proofErr w:type="spellStart"/>
      <w:r w:rsidRPr="009675FD">
        <w:rPr>
          <w:rFonts w:ascii="Book Antiqua" w:eastAsia="宋体" w:hAnsi="Book Antiqua" w:cs="宋体"/>
          <w:sz w:val="24"/>
          <w:szCs w:val="24"/>
          <w:lang w:eastAsia="zh-CN"/>
        </w:rPr>
        <w:t>Cayssials</w:t>
      </w:r>
      <w:proofErr w:type="spellEnd"/>
      <w:r w:rsidRPr="009675FD">
        <w:rPr>
          <w:rFonts w:ascii="Book Antiqua" w:eastAsia="宋体" w:hAnsi="Book Antiqua" w:cs="宋体"/>
          <w:sz w:val="24"/>
          <w:szCs w:val="24"/>
          <w:lang w:eastAsia="zh-CN"/>
        </w:rPr>
        <w:t xml:space="preserve"> A, Herr M, Loew A, Lewis V, Ellard S, Hattersley AT. </w:t>
      </w:r>
      <w:proofErr w:type="gramStart"/>
      <w:r w:rsidRPr="009675FD">
        <w:rPr>
          <w:rFonts w:ascii="Book Antiqua" w:eastAsia="宋体" w:hAnsi="Book Antiqua" w:cs="宋体"/>
          <w:sz w:val="24"/>
          <w:szCs w:val="24"/>
          <w:lang w:eastAsia="zh-CN"/>
        </w:rPr>
        <w:t>Clinical heterogeneity in patients with FOXP3 mutations presenting with permanent neonatal diabetes.</w:t>
      </w:r>
      <w:proofErr w:type="gramEnd"/>
      <w:r w:rsidRPr="009675FD">
        <w:rPr>
          <w:rFonts w:ascii="Book Antiqua" w:eastAsia="宋体" w:hAnsi="Book Antiqua" w:cs="宋体"/>
          <w:sz w:val="24"/>
          <w:szCs w:val="24"/>
          <w:lang w:eastAsia="zh-CN"/>
        </w:rPr>
        <w:t xml:space="preserve"> </w:t>
      </w:r>
      <w:r w:rsidRPr="009675FD">
        <w:rPr>
          <w:rFonts w:ascii="Book Antiqua" w:eastAsia="宋体" w:hAnsi="Book Antiqua" w:cs="宋体"/>
          <w:i/>
          <w:iCs/>
          <w:sz w:val="24"/>
          <w:szCs w:val="24"/>
          <w:lang w:eastAsia="zh-CN"/>
        </w:rPr>
        <w:t>Diabetes Care</w:t>
      </w:r>
      <w:r w:rsidRPr="009675FD">
        <w:rPr>
          <w:rFonts w:ascii="Book Antiqua" w:eastAsia="宋体" w:hAnsi="Book Antiqua" w:cs="宋体"/>
          <w:sz w:val="24"/>
          <w:szCs w:val="24"/>
          <w:lang w:eastAsia="zh-CN"/>
        </w:rPr>
        <w:t xml:space="preserve"> 2009; </w:t>
      </w:r>
      <w:r w:rsidRPr="009675FD">
        <w:rPr>
          <w:rFonts w:ascii="Book Antiqua" w:eastAsia="宋体" w:hAnsi="Book Antiqua" w:cs="宋体"/>
          <w:b/>
          <w:bCs/>
          <w:sz w:val="24"/>
          <w:szCs w:val="24"/>
          <w:lang w:eastAsia="zh-CN"/>
        </w:rPr>
        <w:t>32</w:t>
      </w:r>
      <w:r w:rsidRPr="009675FD">
        <w:rPr>
          <w:rFonts w:ascii="Book Antiqua" w:eastAsia="宋体" w:hAnsi="Book Antiqua" w:cs="宋体"/>
          <w:sz w:val="24"/>
          <w:szCs w:val="24"/>
          <w:lang w:eastAsia="zh-CN"/>
        </w:rPr>
        <w:t>: 111-116 [PMID: 18931102]</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50 </w:t>
      </w:r>
      <w:proofErr w:type="spellStart"/>
      <w:r w:rsidRPr="009675FD">
        <w:rPr>
          <w:rFonts w:ascii="Book Antiqua" w:eastAsia="宋体" w:hAnsi="Book Antiqua" w:cs="宋体"/>
          <w:b/>
          <w:bCs/>
          <w:sz w:val="24"/>
          <w:szCs w:val="24"/>
          <w:lang w:eastAsia="zh-CN"/>
        </w:rPr>
        <w:t>Senée</w:t>
      </w:r>
      <w:proofErr w:type="spellEnd"/>
      <w:r w:rsidRPr="009675FD">
        <w:rPr>
          <w:rFonts w:ascii="Book Antiqua" w:eastAsia="宋体" w:hAnsi="Book Antiqua" w:cs="宋体"/>
          <w:b/>
          <w:bCs/>
          <w:sz w:val="24"/>
          <w:szCs w:val="24"/>
          <w:lang w:eastAsia="zh-CN"/>
        </w:rPr>
        <w:t xml:space="preserve"> V</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Chelala</w:t>
      </w:r>
      <w:proofErr w:type="spellEnd"/>
      <w:r w:rsidRPr="009675FD">
        <w:rPr>
          <w:rFonts w:ascii="Book Antiqua" w:eastAsia="宋体" w:hAnsi="Book Antiqua" w:cs="宋体"/>
          <w:sz w:val="24"/>
          <w:szCs w:val="24"/>
          <w:lang w:eastAsia="zh-CN"/>
        </w:rPr>
        <w:t xml:space="preserve"> C, </w:t>
      </w:r>
      <w:proofErr w:type="spellStart"/>
      <w:r w:rsidRPr="009675FD">
        <w:rPr>
          <w:rFonts w:ascii="Book Antiqua" w:eastAsia="宋体" w:hAnsi="Book Antiqua" w:cs="宋体"/>
          <w:sz w:val="24"/>
          <w:szCs w:val="24"/>
          <w:lang w:eastAsia="zh-CN"/>
        </w:rPr>
        <w:t>Duchatelet</w:t>
      </w:r>
      <w:proofErr w:type="spellEnd"/>
      <w:r w:rsidRPr="009675FD">
        <w:rPr>
          <w:rFonts w:ascii="Book Antiqua" w:eastAsia="宋体" w:hAnsi="Book Antiqua" w:cs="宋体"/>
          <w:sz w:val="24"/>
          <w:szCs w:val="24"/>
          <w:lang w:eastAsia="zh-CN"/>
        </w:rPr>
        <w:t xml:space="preserve"> S, Feng D, Blanc H, </w:t>
      </w:r>
      <w:proofErr w:type="spellStart"/>
      <w:r w:rsidRPr="009675FD">
        <w:rPr>
          <w:rFonts w:ascii="Book Antiqua" w:eastAsia="宋体" w:hAnsi="Book Antiqua" w:cs="宋体"/>
          <w:sz w:val="24"/>
          <w:szCs w:val="24"/>
          <w:lang w:eastAsia="zh-CN"/>
        </w:rPr>
        <w:t>Cossec</w:t>
      </w:r>
      <w:proofErr w:type="spellEnd"/>
      <w:r w:rsidRPr="009675FD">
        <w:rPr>
          <w:rFonts w:ascii="Book Antiqua" w:eastAsia="宋体" w:hAnsi="Book Antiqua" w:cs="宋体"/>
          <w:sz w:val="24"/>
          <w:szCs w:val="24"/>
          <w:lang w:eastAsia="zh-CN"/>
        </w:rPr>
        <w:t xml:space="preserve"> JC, Charon C, </w:t>
      </w:r>
      <w:proofErr w:type="spellStart"/>
      <w:r w:rsidRPr="009675FD">
        <w:rPr>
          <w:rFonts w:ascii="Book Antiqua" w:eastAsia="宋体" w:hAnsi="Book Antiqua" w:cs="宋体"/>
          <w:sz w:val="24"/>
          <w:szCs w:val="24"/>
          <w:lang w:eastAsia="zh-CN"/>
        </w:rPr>
        <w:t>Nicolino</w:t>
      </w:r>
      <w:proofErr w:type="spellEnd"/>
      <w:r w:rsidRPr="009675FD">
        <w:rPr>
          <w:rFonts w:ascii="Book Antiqua" w:eastAsia="宋体" w:hAnsi="Book Antiqua" w:cs="宋体"/>
          <w:sz w:val="24"/>
          <w:szCs w:val="24"/>
          <w:lang w:eastAsia="zh-CN"/>
        </w:rPr>
        <w:t xml:space="preserve"> M, </w:t>
      </w:r>
      <w:proofErr w:type="spellStart"/>
      <w:r w:rsidRPr="009675FD">
        <w:rPr>
          <w:rFonts w:ascii="Book Antiqua" w:eastAsia="宋体" w:hAnsi="Book Antiqua" w:cs="宋体"/>
          <w:sz w:val="24"/>
          <w:szCs w:val="24"/>
          <w:lang w:eastAsia="zh-CN"/>
        </w:rPr>
        <w:t>Boileau</w:t>
      </w:r>
      <w:proofErr w:type="spellEnd"/>
      <w:r w:rsidRPr="009675FD">
        <w:rPr>
          <w:rFonts w:ascii="Book Antiqua" w:eastAsia="宋体" w:hAnsi="Book Antiqua" w:cs="宋体"/>
          <w:sz w:val="24"/>
          <w:szCs w:val="24"/>
          <w:lang w:eastAsia="zh-CN"/>
        </w:rPr>
        <w:t xml:space="preserve"> P, </w:t>
      </w:r>
      <w:proofErr w:type="spellStart"/>
      <w:r w:rsidRPr="009675FD">
        <w:rPr>
          <w:rFonts w:ascii="Book Antiqua" w:eastAsia="宋体" w:hAnsi="Book Antiqua" w:cs="宋体"/>
          <w:sz w:val="24"/>
          <w:szCs w:val="24"/>
          <w:lang w:eastAsia="zh-CN"/>
        </w:rPr>
        <w:t>Cavener</w:t>
      </w:r>
      <w:proofErr w:type="spellEnd"/>
      <w:r w:rsidRPr="009675FD">
        <w:rPr>
          <w:rFonts w:ascii="Book Antiqua" w:eastAsia="宋体" w:hAnsi="Book Antiqua" w:cs="宋体"/>
          <w:sz w:val="24"/>
          <w:szCs w:val="24"/>
          <w:lang w:eastAsia="zh-CN"/>
        </w:rPr>
        <w:t xml:space="preserve"> DR, </w:t>
      </w:r>
      <w:proofErr w:type="spellStart"/>
      <w:r w:rsidRPr="009675FD">
        <w:rPr>
          <w:rFonts w:ascii="Book Antiqua" w:eastAsia="宋体" w:hAnsi="Book Antiqua" w:cs="宋体"/>
          <w:sz w:val="24"/>
          <w:szCs w:val="24"/>
          <w:lang w:eastAsia="zh-CN"/>
        </w:rPr>
        <w:t>Bougnères</w:t>
      </w:r>
      <w:proofErr w:type="spellEnd"/>
      <w:r w:rsidRPr="009675FD">
        <w:rPr>
          <w:rFonts w:ascii="Book Antiqua" w:eastAsia="宋体" w:hAnsi="Book Antiqua" w:cs="宋体"/>
          <w:sz w:val="24"/>
          <w:szCs w:val="24"/>
          <w:lang w:eastAsia="zh-CN"/>
        </w:rPr>
        <w:t xml:space="preserve"> P, </w:t>
      </w:r>
      <w:proofErr w:type="spellStart"/>
      <w:r w:rsidRPr="009675FD">
        <w:rPr>
          <w:rFonts w:ascii="Book Antiqua" w:eastAsia="宋体" w:hAnsi="Book Antiqua" w:cs="宋体"/>
          <w:sz w:val="24"/>
          <w:szCs w:val="24"/>
          <w:lang w:eastAsia="zh-CN"/>
        </w:rPr>
        <w:t>Taha</w:t>
      </w:r>
      <w:proofErr w:type="spellEnd"/>
      <w:r w:rsidRPr="009675FD">
        <w:rPr>
          <w:rFonts w:ascii="Book Antiqua" w:eastAsia="宋体" w:hAnsi="Book Antiqua" w:cs="宋体"/>
          <w:sz w:val="24"/>
          <w:szCs w:val="24"/>
          <w:lang w:eastAsia="zh-CN"/>
        </w:rPr>
        <w:t xml:space="preserve"> D, </w:t>
      </w:r>
      <w:proofErr w:type="spellStart"/>
      <w:r w:rsidRPr="009675FD">
        <w:rPr>
          <w:rFonts w:ascii="Book Antiqua" w:eastAsia="宋体" w:hAnsi="Book Antiqua" w:cs="宋体"/>
          <w:sz w:val="24"/>
          <w:szCs w:val="24"/>
          <w:lang w:eastAsia="zh-CN"/>
        </w:rPr>
        <w:t>Julier</w:t>
      </w:r>
      <w:proofErr w:type="spellEnd"/>
      <w:r w:rsidRPr="009675FD">
        <w:rPr>
          <w:rFonts w:ascii="Book Antiqua" w:eastAsia="宋体" w:hAnsi="Book Antiqua" w:cs="宋体"/>
          <w:sz w:val="24"/>
          <w:szCs w:val="24"/>
          <w:lang w:eastAsia="zh-CN"/>
        </w:rPr>
        <w:t xml:space="preserve"> C. Mutations in GLIS3 are responsible for a rare syndrome with neonatal diabetes mellitus and congenital hypothyroidism. </w:t>
      </w:r>
      <w:r w:rsidRPr="009675FD">
        <w:rPr>
          <w:rFonts w:ascii="Book Antiqua" w:eastAsia="宋体" w:hAnsi="Book Antiqua" w:cs="宋体"/>
          <w:i/>
          <w:iCs/>
          <w:sz w:val="24"/>
          <w:szCs w:val="24"/>
          <w:lang w:eastAsia="zh-CN"/>
        </w:rPr>
        <w:t>Nat Genet</w:t>
      </w:r>
      <w:r w:rsidRPr="009675FD">
        <w:rPr>
          <w:rFonts w:ascii="Book Antiqua" w:eastAsia="宋体" w:hAnsi="Book Antiqua" w:cs="宋体"/>
          <w:sz w:val="24"/>
          <w:szCs w:val="24"/>
          <w:lang w:eastAsia="zh-CN"/>
        </w:rPr>
        <w:t xml:space="preserve"> 2006; </w:t>
      </w:r>
      <w:r w:rsidRPr="009675FD">
        <w:rPr>
          <w:rFonts w:ascii="Book Antiqua" w:eastAsia="宋体" w:hAnsi="Book Antiqua" w:cs="宋体"/>
          <w:b/>
          <w:bCs/>
          <w:sz w:val="24"/>
          <w:szCs w:val="24"/>
          <w:lang w:eastAsia="zh-CN"/>
        </w:rPr>
        <w:t>38</w:t>
      </w:r>
      <w:r w:rsidRPr="009675FD">
        <w:rPr>
          <w:rFonts w:ascii="Book Antiqua" w:eastAsia="宋体" w:hAnsi="Book Antiqua" w:cs="宋体"/>
          <w:sz w:val="24"/>
          <w:szCs w:val="24"/>
          <w:lang w:eastAsia="zh-CN"/>
        </w:rPr>
        <w:t>: 682-687 [PMID: 16715098]</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51 </w:t>
      </w:r>
      <w:r w:rsidRPr="009675FD">
        <w:rPr>
          <w:rFonts w:ascii="Book Antiqua" w:eastAsia="宋体" w:hAnsi="Book Antiqua" w:cs="宋体"/>
          <w:b/>
          <w:bCs/>
          <w:sz w:val="24"/>
          <w:szCs w:val="24"/>
          <w:lang w:eastAsia="zh-CN"/>
        </w:rPr>
        <w:t>Concepcion JP</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Reh</w:t>
      </w:r>
      <w:proofErr w:type="spellEnd"/>
      <w:r w:rsidRPr="009675FD">
        <w:rPr>
          <w:rFonts w:ascii="Book Antiqua" w:eastAsia="宋体" w:hAnsi="Book Antiqua" w:cs="宋体"/>
          <w:sz w:val="24"/>
          <w:szCs w:val="24"/>
          <w:lang w:eastAsia="zh-CN"/>
        </w:rPr>
        <w:t xml:space="preserve"> CS, Daniels M, Liu X, Paz VP, Ye H, Highland HM, </w:t>
      </w:r>
      <w:proofErr w:type="spellStart"/>
      <w:r w:rsidRPr="009675FD">
        <w:rPr>
          <w:rFonts w:ascii="Book Antiqua" w:eastAsia="宋体" w:hAnsi="Book Antiqua" w:cs="宋体"/>
          <w:sz w:val="24"/>
          <w:szCs w:val="24"/>
          <w:lang w:eastAsia="zh-CN"/>
        </w:rPr>
        <w:t>Hanis</w:t>
      </w:r>
      <w:proofErr w:type="spellEnd"/>
      <w:r w:rsidRPr="009675FD">
        <w:rPr>
          <w:rFonts w:ascii="Book Antiqua" w:eastAsia="宋体" w:hAnsi="Book Antiqua" w:cs="宋体"/>
          <w:sz w:val="24"/>
          <w:szCs w:val="24"/>
          <w:lang w:eastAsia="zh-CN"/>
        </w:rPr>
        <w:t xml:space="preserve"> CL, Greeley SA. Neonatal diabetes, gallbladder agenesis, duodenal atresia, and intestinal </w:t>
      </w:r>
      <w:proofErr w:type="spellStart"/>
      <w:r w:rsidRPr="009675FD">
        <w:rPr>
          <w:rFonts w:ascii="Book Antiqua" w:eastAsia="宋体" w:hAnsi="Book Antiqua" w:cs="宋体"/>
          <w:sz w:val="24"/>
          <w:szCs w:val="24"/>
          <w:lang w:eastAsia="zh-CN"/>
        </w:rPr>
        <w:t>malrotation</w:t>
      </w:r>
      <w:proofErr w:type="spellEnd"/>
      <w:r w:rsidRPr="009675FD">
        <w:rPr>
          <w:rFonts w:ascii="Book Antiqua" w:eastAsia="宋体" w:hAnsi="Book Antiqua" w:cs="宋体"/>
          <w:sz w:val="24"/>
          <w:szCs w:val="24"/>
          <w:lang w:eastAsia="zh-CN"/>
        </w:rPr>
        <w:t xml:space="preserve"> caused by a novel homozygous mutation in RFX6. </w:t>
      </w:r>
      <w:proofErr w:type="spellStart"/>
      <w:r w:rsidRPr="009675FD">
        <w:rPr>
          <w:rFonts w:ascii="Book Antiqua" w:eastAsia="宋体" w:hAnsi="Book Antiqua" w:cs="宋体"/>
          <w:i/>
          <w:iCs/>
          <w:sz w:val="24"/>
          <w:szCs w:val="24"/>
          <w:lang w:eastAsia="zh-CN"/>
        </w:rPr>
        <w:t>Pediatr</w:t>
      </w:r>
      <w:proofErr w:type="spellEnd"/>
      <w:r w:rsidRPr="009675FD">
        <w:rPr>
          <w:rFonts w:ascii="Book Antiqua" w:eastAsia="宋体" w:hAnsi="Book Antiqua" w:cs="宋体"/>
          <w:i/>
          <w:iCs/>
          <w:sz w:val="24"/>
          <w:szCs w:val="24"/>
          <w:lang w:eastAsia="zh-CN"/>
        </w:rPr>
        <w:t xml:space="preserve"> Diabetes</w:t>
      </w:r>
      <w:r w:rsidRPr="009675FD">
        <w:rPr>
          <w:rFonts w:ascii="Book Antiqua" w:eastAsia="宋体" w:hAnsi="Book Antiqua" w:cs="宋体"/>
          <w:sz w:val="24"/>
          <w:szCs w:val="24"/>
          <w:lang w:eastAsia="zh-CN"/>
        </w:rPr>
        <w:t xml:space="preserve"> 2014; </w:t>
      </w:r>
      <w:r w:rsidRPr="009675FD">
        <w:rPr>
          <w:rFonts w:ascii="Book Antiqua" w:eastAsia="宋体" w:hAnsi="Book Antiqua" w:cs="宋体"/>
          <w:b/>
          <w:bCs/>
          <w:sz w:val="24"/>
          <w:szCs w:val="24"/>
          <w:lang w:eastAsia="zh-CN"/>
        </w:rPr>
        <w:t>15</w:t>
      </w:r>
      <w:r w:rsidRPr="009675FD">
        <w:rPr>
          <w:rFonts w:ascii="Book Antiqua" w:eastAsia="宋体" w:hAnsi="Book Antiqua" w:cs="宋体"/>
          <w:sz w:val="24"/>
          <w:szCs w:val="24"/>
          <w:lang w:eastAsia="zh-CN"/>
        </w:rPr>
        <w:t>: 67-72 [PMID: 23914949]</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52 </w:t>
      </w:r>
      <w:r w:rsidRPr="009675FD">
        <w:rPr>
          <w:rFonts w:ascii="Book Antiqua" w:eastAsia="宋体" w:hAnsi="Book Antiqua" w:cs="宋体"/>
          <w:b/>
          <w:bCs/>
          <w:sz w:val="24"/>
          <w:szCs w:val="24"/>
          <w:lang w:eastAsia="zh-CN"/>
        </w:rPr>
        <w:t>Rubio-</w:t>
      </w:r>
      <w:proofErr w:type="spellStart"/>
      <w:r w:rsidRPr="009675FD">
        <w:rPr>
          <w:rFonts w:ascii="Book Antiqua" w:eastAsia="宋体" w:hAnsi="Book Antiqua" w:cs="宋体"/>
          <w:b/>
          <w:bCs/>
          <w:sz w:val="24"/>
          <w:szCs w:val="24"/>
          <w:lang w:eastAsia="zh-CN"/>
        </w:rPr>
        <w:t>Cabezas</w:t>
      </w:r>
      <w:proofErr w:type="spellEnd"/>
      <w:r w:rsidRPr="009675FD">
        <w:rPr>
          <w:rFonts w:ascii="Book Antiqua" w:eastAsia="宋体" w:hAnsi="Book Antiqua" w:cs="宋体"/>
          <w:b/>
          <w:bCs/>
          <w:sz w:val="24"/>
          <w:szCs w:val="24"/>
          <w:lang w:eastAsia="zh-CN"/>
        </w:rPr>
        <w:t xml:space="preserve"> O</w:t>
      </w:r>
      <w:r w:rsidRPr="009675FD">
        <w:rPr>
          <w:rFonts w:ascii="Book Antiqua" w:eastAsia="宋体" w:hAnsi="Book Antiqua" w:cs="宋体"/>
          <w:sz w:val="24"/>
          <w:szCs w:val="24"/>
          <w:lang w:eastAsia="zh-CN"/>
        </w:rPr>
        <w:t xml:space="preserve">, Minton JA, Kantor I, Williams D, Ellard S, Hattersley AT. Homozygous mutations in NEUROD1 are responsible for a novel syndrome of permanent neonatal diabetes and neurological abnormalities. </w:t>
      </w:r>
      <w:r w:rsidRPr="009675FD">
        <w:rPr>
          <w:rFonts w:ascii="Book Antiqua" w:eastAsia="宋体" w:hAnsi="Book Antiqua" w:cs="宋体"/>
          <w:i/>
          <w:iCs/>
          <w:sz w:val="24"/>
          <w:szCs w:val="24"/>
          <w:lang w:eastAsia="zh-CN"/>
        </w:rPr>
        <w:t>Diabetes</w:t>
      </w:r>
      <w:r w:rsidRPr="009675FD">
        <w:rPr>
          <w:rFonts w:ascii="Book Antiqua" w:eastAsia="宋体" w:hAnsi="Book Antiqua" w:cs="宋体"/>
          <w:sz w:val="24"/>
          <w:szCs w:val="24"/>
          <w:lang w:eastAsia="zh-CN"/>
        </w:rPr>
        <w:t xml:space="preserve"> 2010; </w:t>
      </w:r>
      <w:r w:rsidRPr="009675FD">
        <w:rPr>
          <w:rFonts w:ascii="Book Antiqua" w:eastAsia="宋体" w:hAnsi="Book Antiqua" w:cs="宋体"/>
          <w:b/>
          <w:bCs/>
          <w:sz w:val="24"/>
          <w:szCs w:val="24"/>
          <w:lang w:eastAsia="zh-CN"/>
        </w:rPr>
        <w:t>59</w:t>
      </w:r>
      <w:r w:rsidRPr="009675FD">
        <w:rPr>
          <w:rFonts w:ascii="Book Antiqua" w:eastAsia="宋体" w:hAnsi="Book Antiqua" w:cs="宋体"/>
          <w:sz w:val="24"/>
          <w:szCs w:val="24"/>
          <w:lang w:eastAsia="zh-CN"/>
        </w:rPr>
        <w:t>: 2326-2331 [PMID: 20573748 DOI: 10.2337/db10-0011]</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53 </w:t>
      </w:r>
      <w:proofErr w:type="spellStart"/>
      <w:r w:rsidRPr="009675FD">
        <w:rPr>
          <w:rFonts w:ascii="Book Antiqua" w:eastAsia="宋体" w:hAnsi="Book Antiqua" w:cs="宋体"/>
          <w:b/>
          <w:bCs/>
          <w:sz w:val="24"/>
          <w:szCs w:val="24"/>
          <w:lang w:eastAsia="zh-CN"/>
        </w:rPr>
        <w:t>Pinney</w:t>
      </w:r>
      <w:proofErr w:type="spellEnd"/>
      <w:r w:rsidRPr="009675FD">
        <w:rPr>
          <w:rFonts w:ascii="Book Antiqua" w:eastAsia="宋体" w:hAnsi="Book Antiqua" w:cs="宋体"/>
          <w:b/>
          <w:bCs/>
          <w:sz w:val="24"/>
          <w:szCs w:val="24"/>
          <w:lang w:eastAsia="zh-CN"/>
        </w:rPr>
        <w:t xml:space="preserve"> SE</w:t>
      </w:r>
      <w:r w:rsidRPr="009675FD">
        <w:rPr>
          <w:rFonts w:ascii="Book Antiqua" w:eastAsia="宋体" w:hAnsi="Book Antiqua" w:cs="宋体"/>
          <w:sz w:val="24"/>
          <w:szCs w:val="24"/>
          <w:lang w:eastAsia="zh-CN"/>
        </w:rPr>
        <w:t>, Oliver-</w:t>
      </w:r>
      <w:proofErr w:type="spellStart"/>
      <w:r w:rsidRPr="009675FD">
        <w:rPr>
          <w:rFonts w:ascii="Book Antiqua" w:eastAsia="宋体" w:hAnsi="Book Antiqua" w:cs="宋体"/>
          <w:sz w:val="24"/>
          <w:szCs w:val="24"/>
          <w:lang w:eastAsia="zh-CN"/>
        </w:rPr>
        <w:t>Krasinski</w:t>
      </w:r>
      <w:proofErr w:type="spellEnd"/>
      <w:r w:rsidRPr="009675FD">
        <w:rPr>
          <w:rFonts w:ascii="Book Antiqua" w:eastAsia="宋体" w:hAnsi="Book Antiqua" w:cs="宋体"/>
          <w:sz w:val="24"/>
          <w:szCs w:val="24"/>
          <w:lang w:eastAsia="zh-CN"/>
        </w:rPr>
        <w:t xml:space="preserve"> J, Ernst L, Hughes N, Patel P, </w:t>
      </w:r>
      <w:proofErr w:type="spellStart"/>
      <w:r w:rsidRPr="009675FD">
        <w:rPr>
          <w:rFonts w:ascii="Book Antiqua" w:eastAsia="宋体" w:hAnsi="Book Antiqua" w:cs="宋体"/>
          <w:sz w:val="24"/>
          <w:szCs w:val="24"/>
          <w:lang w:eastAsia="zh-CN"/>
        </w:rPr>
        <w:t>Stoffers</w:t>
      </w:r>
      <w:proofErr w:type="spellEnd"/>
      <w:r w:rsidRPr="009675FD">
        <w:rPr>
          <w:rFonts w:ascii="Book Antiqua" w:eastAsia="宋体" w:hAnsi="Book Antiqua" w:cs="宋体"/>
          <w:sz w:val="24"/>
          <w:szCs w:val="24"/>
          <w:lang w:eastAsia="zh-CN"/>
        </w:rPr>
        <w:t xml:space="preserve"> DA, Russo P, De León DD. Neonatal diabetes and congenital </w:t>
      </w:r>
      <w:proofErr w:type="spellStart"/>
      <w:r w:rsidRPr="009675FD">
        <w:rPr>
          <w:rFonts w:ascii="Book Antiqua" w:eastAsia="宋体" w:hAnsi="Book Antiqua" w:cs="宋体"/>
          <w:sz w:val="24"/>
          <w:szCs w:val="24"/>
          <w:lang w:eastAsia="zh-CN"/>
        </w:rPr>
        <w:t>malabsorptive</w:t>
      </w:r>
      <w:proofErr w:type="spellEnd"/>
      <w:r w:rsidRPr="009675FD">
        <w:rPr>
          <w:rFonts w:ascii="Book Antiqua" w:eastAsia="宋体" w:hAnsi="Book Antiqua" w:cs="宋体"/>
          <w:sz w:val="24"/>
          <w:szCs w:val="24"/>
          <w:lang w:eastAsia="zh-CN"/>
        </w:rPr>
        <w:t xml:space="preserve"> diarrhea attributable to a novel mutation in the human neurogenin-3 gene coding sequence. </w:t>
      </w:r>
      <w:r w:rsidRPr="009675FD">
        <w:rPr>
          <w:rFonts w:ascii="Book Antiqua" w:eastAsia="宋体" w:hAnsi="Book Antiqua" w:cs="宋体"/>
          <w:i/>
          <w:iCs/>
          <w:sz w:val="24"/>
          <w:szCs w:val="24"/>
          <w:lang w:eastAsia="zh-CN"/>
        </w:rPr>
        <w:t xml:space="preserve">J </w:t>
      </w:r>
      <w:proofErr w:type="spellStart"/>
      <w:r w:rsidRPr="009675FD">
        <w:rPr>
          <w:rFonts w:ascii="Book Antiqua" w:eastAsia="宋体" w:hAnsi="Book Antiqua" w:cs="宋体"/>
          <w:i/>
          <w:iCs/>
          <w:sz w:val="24"/>
          <w:szCs w:val="24"/>
          <w:lang w:eastAsia="zh-CN"/>
        </w:rPr>
        <w:t>Clin</w:t>
      </w:r>
      <w:proofErr w:type="spellEnd"/>
      <w:r w:rsidRPr="009675FD">
        <w:rPr>
          <w:rFonts w:ascii="Book Antiqua" w:eastAsia="宋体" w:hAnsi="Book Antiqua" w:cs="宋体"/>
          <w:i/>
          <w:iCs/>
          <w:sz w:val="24"/>
          <w:szCs w:val="24"/>
          <w:lang w:eastAsia="zh-CN"/>
        </w:rPr>
        <w:t xml:space="preserve"> </w:t>
      </w:r>
      <w:proofErr w:type="spellStart"/>
      <w:r w:rsidRPr="009675FD">
        <w:rPr>
          <w:rFonts w:ascii="Book Antiqua" w:eastAsia="宋体" w:hAnsi="Book Antiqua" w:cs="宋体"/>
          <w:i/>
          <w:iCs/>
          <w:sz w:val="24"/>
          <w:szCs w:val="24"/>
          <w:lang w:eastAsia="zh-CN"/>
        </w:rPr>
        <w:t>Endocrinol</w:t>
      </w:r>
      <w:proofErr w:type="spellEnd"/>
      <w:r w:rsidRPr="009675FD">
        <w:rPr>
          <w:rFonts w:ascii="Book Antiqua" w:eastAsia="宋体" w:hAnsi="Book Antiqua" w:cs="宋体"/>
          <w:i/>
          <w:iCs/>
          <w:sz w:val="24"/>
          <w:szCs w:val="24"/>
          <w:lang w:eastAsia="zh-CN"/>
        </w:rPr>
        <w:t xml:space="preserve"> </w:t>
      </w:r>
      <w:proofErr w:type="spellStart"/>
      <w:r w:rsidRPr="009675FD">
        <w:rPr>
          <w:rFonts w:ascii="Book Antiqua" w:eastAsia="宋体" w:hAnsi="Book Antiqua" w:cs="宋体"/>
          <w:i/>
          <w:iCs/>
          <w:sz w:val="24"/>
          <w:szCs w:val="24"/>
          <w:lang w:eastAsia="zh-CN"/>
        </w:rPr>
        <w:t>Metab</w:t>
      </w:r>
      <w:proofErr w:type="spellEnd"/>
      <w:r w:rsidRPr="009675FD">
        <w:rPr>
          <w:rFonts w:ascii="Book Antiqua" w:eastAsia="宋体" w:hAnsi="Book Antiqua" w:cs="宋体"/>
          <w:sz w:val="24"/>
          <w:szCs w:val="24"/>
          <w:lang w:eastAsia="zh-CN"/>
        </w:rPr>
        <w:t xml:space="preserve"> 2011; </w:t>
      </w:r>
      <w:r w:rsidRPr="009675FD">
        <w:rPr>
          <w:rFonts w:ascii="Book Antiqua" w:eastAsia="宋体" w:hAnsi="Book Antiqua" w:cs="宋体"/>
          <w:b/>
          <w:bCs/>
          <w:sz w:val="24"/>
          <w:szCs w:val="24"/>
          <w:lang w:eastAsia="zh-CN"/>
        </w:rPr>
        <w:t>96</w:t>
      </w:r>
      <w:r w:rsidRPr="009675FD">
        <w:rPr>
          <w:rFonts w:ascii="Book Antiqua" w:eastAsia="宋体" w:hAnsi="Book Antiqua" w:cs="宋体"/>
          <w:sz w:val="24"/>
          <w:szCs w:val="24"/>
          <w:lang w:eastAsia="zh-CN"/>
        </w:rPr>
        <w:t>: 1960-1965 [PMID: 21490072]</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lastRenderedPageBreak/>
        <w:t xml:space="preserve">54 </w:t>
      </w:r>
      <w:r w:rsidRPr="009675FD">
        <w:rPr>
          <w:rFonts w:ascii="Book Antiqua" w:eastAsia="宋体" w:hAnsi="Book Antiqua" w:cs="宋体"/>
          <w:b/>
          <w:bCs/>
          <w:sz w:val="24"/>
          <w:szCs w:val="24"/>
          <w:lang w:eastAsia="zh-CN"/>
        </w:rPr>
        <w:t>Ganesh R</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Ezhilarasi</w:t>
      </w:r>
      <w:proofErr w:type="spellEnd"/>
      <w:r w:rsidRPr="009675FD">
        <w:rPr>
          <w:rFonts w:ascii="Book Antiqua" w:eastAsia="宋体" w:hAnsi="Book Antiqua" w:cs="宋体"/>
          <w:sz w:val="24"/>
          <w:szCs w:val="24"/>
          <w:lang w:eastAsia="zh-CN"/>
        </w:rPr>
        <w:t xml:space="preserve"> S, </w:t>
      </w:r>
      <w:proofErr w:type="spellStart"/>
      <w:r w:rsidRPr="009675FD">
        <w:rPr>
          <w:rFonts w:ascii="Book Antiqua" w:eastAsia="宋体" w:hAnsi="Book Antiqua" w:cs="宋体"/>
          <w:sz w:val="24"/>
          <w:szCs w:val="24"/>
          <w:lang w:eastAsia="zh-CN"/>
        </w:rPr>
        <w:t>Vasanthi</w:t>
      </w:r>
      <w:proofErr w:type="spellEnd"/>
      <w:r w:rsidRPr="009675FD">
        <w:rPr>
          <w:rFonts w:ascii="Book Antiqua" w:eastAsia="宋体" w:hAnsi="Book Antiqua" w:cs="宋体"/>
          <w:sz w:val="24"/>
          <w:szCs w:val="24"/>
          <w:lang w:eastAsia="zh-CN"/>
        </w:rPr>
        <w:t xml:space="preserve"> T, </w:t>
      </w:r>
      <w:proofErr w:type="spellStart"/>
      <w:r w:rsidRPr="009675FD">
        <w:rPr>
          <w:rFonts w:ascii="Book Antiqua" w:eastAsia="宋体" w:hAnsi="Book Antiqua" w:cs="宋体"/>
          <w:sz w:val="24"/>
          <w:szCs w:val="24"/>
          <w:lang w:eastAsia="zh-CN"/>
        </w:rPr>
        <w:t>Gowrishankar</w:t>
      </w:r>
      <w:proofErr w:type="spellEnd"/>
      <w:r w:rsidRPr="009675FD">
        <w:rPr>
          <w:rFonts w:ascii="Book Antiqua" w:eastAsia="宋体" w:hAnsi="Book Antiqua" w:cs="宋体"/>
          <w:sz w:val="24"/>
          <w:szCs w:val="24"/>
          <w:lang w:eastAsia="zh-CN"/>
        </w:rPr>
        <w:t xml:space="preserve"> K, </w:t>
      </w:r>
      <w:proofErr w:type="spellStart"/>
      <w:r w:rsidRPr="009675FD">
        <w:rPr>
          <w:rFonts w:ascii="Book Antiqua" w:eastAsia="宋体" w:hAnsi="Book Antiqua" w:cs="宋体"/>
          <w:sz w:val="24"/>
          <w:szCs w:val="24"/>
          <w:lang w:eastAsia="zh-CN"/>
        </w:rPr>
        <w:t>Rajajee</w:t>
      </w:r>
      <w:proofErr w:type="spellEnd"/>
      <w:r w:rsidRPr="009675FD">
        <w:rPr>
          <w:rFonts w:ascii="Book Antiqua" w:eastAsia="宋体" w:hAnsi="Book Antiqua" w:cs="宋体"/>
          <w:sz w:val="24"/>
          <w:szCs w:val="24"/>
          <w:lang w:eastAsia="zh-CN"/>
        </w:rPr>
        <w:t xml:space="preserve"> S. Thiamine responsive megaloblastic anemia syndrome. </w:t>
      </w:r>
      <w:r w:rsidRPr="009675FD">
        <w:rPr>
          <w:rFonts w:ascii="Book Antiqua" w:eastAsia="宋体" w:hAnsi="Book Antiqua" w:cs="宋体"/>
          <w:i/>
          <w:iCs/>
          <w:sz w:val="24"/>
          <w:szCs w:val="24"/>
          <w:lang w:eastAsia="zh-CN"/>
        </w:rPr>
        <w:t xml:space="preserve">Indian J </w:t>
      </w:r>
      <w:proofErr w:type="spellStart"/>
      <w:r w:rsidRPr="009675FD">
        <w:rPr>
          <w:rFonts w:ascii="Book Antiqua" w:eastAsia="宋体" w:hAnsi="Book Antiqua" w:cs="宋体"/>
          <w:i/>
          <w:iCs/>
          <w:sz w:val="24"/>
          <w:szCs w:val="24"/>
          <w:lang w:eastAsia="zh-CN"/>
        </w:rPr>
        <w:t>Pediatr</w:t>
      </w:r>
      <w:proofErr w:type="spellEnd"/>
      <w:r w:rsidRPr="009675FD">
        <w:rPr>
          <w:rFonts w:ascii="Book Antiqua" w:eastAsia="宋体" w:hAnsi="Book Antiqua" w:cs="宋体"/>
          <w:sz w:val="24"/>
          <w:szCs w:val="24"/>
          <w:lang w:eastAsia="zh-CN"/>
        </w:rPr>
        <w:t xml:space="preserve"> 2009; </w:t>
      </w:r>
      <w:r w:rsidRPr="009675FD">
        <w:rPr>
          <w:rFonts w:ascii="Book Antiqua" w:eastAsia="宋体" w:hAnsi="Book Antiqua" w:cs="宋体"/>
          <w:b/>
          <w:bCs/>
          <w:sz w:val="24"/>
          <w:szCs w:val="24"/>
          <w:lang w:eastAsia="zh-CN"/>
        </w:rPr>
        <w:t>76</w:t>
      </w:r>
      <w:r w:rsidRPr="009675FD">
        <w:rPr>
          <w:rFonts w:ascii="Book Antiqua" w:eastAsia="宋体" w:hAnsi="Book Antiqua" w:cs="宋体"/>
          <w:sz w:val="24"/>
          <w:szCs w:val="24"/>
          <w:lang w:eastAsia="zh-CN"/>
        </w:rPr>
        <w:t>: 313-314 [PMID: 19347672]</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55 </w:t>
      </w:r>
      <w:r w:rsidRPr="009675FD">
        <w:rPr>
          <w:rFonts w:ascii="Book Antiqua" w:eastAsia="宋体" w:hAnsi="Book Antiqua" w:cs="宋体"/>
          <w:b/>
          <w:bCs/>
          <w:sz w:val="24"/>
          <w:szCs w:val="24"/>
          <w:lang w:eastAsia="zh-CN"/>
        </w:rPr>
        <w:t>Shaw-Smith C</w:t>
      </w:r>
      <w:r w:rsidRPr="009675FD">
        <w:rPr>
          <w:rFonts w:ascii="Book Antiqua" w:eastAsia="宋体" w:hAnsi="Book Antiqua" w:cs="宋体"/>
          <w:sz w:val="24"/>
          <w:szCs w:val="24"/>
          <w:lang w:eastAsia="zh-CN"/>
        </w:rPr>
        <w:t xml:space="preserve">, Flanagan SE, Patch AM, </w:t>
      </w:r>
      <w:proofErr w:type="spellStart"/>
      <w:r w:rsidRPr="009675FD">
        <w:rPr>
          <w:rFonts w:ascii="Book Antiqua" w:eastAsia="宋体" w:hAnsi="Book Antiqua" w:cs="宋体"/>
          <w:sz w:val="24"/>
          <w:szCs w:val="24"/>
          <w:lang w:eastAsia="zh-CN"/>
        </w:rPr>
        <w:t>Grulich-Henn</w:t>
      </w:r>
      <w:proofErr w:type="spellEnd"/>
      <w:r w:rsidRPr="009675FD">
        <w:rPr>
          <w:rFonts w:ascii="Book Antiqua" w:eastAsia="宋体" w:hAnsi="Book Antiqua" w:cs="宋体"/>
          <w:sz w:val="24"/>
          <w:szCs w:val="24"/>
          <w:lang w:eastAsia="zh-CN"/>
        </w:rPr>
        <w:t xml:space="preserve"> J, </w:t>
      </w:r>
      <w:proofErr w:type="spellStart"/>
      <w:r w:rsidRPr="009675FD">
        <w:rPr>
          <w:rFonts w:ascii="Book Antiqua" w:eastAsia="宋体" w:hAnsi="Book Antiqua" w:cs="宋体"/>
          <w:sz w:val="24"/>
          <w:szCs w:val="24"/>
          <w:lang w:eastAsia="zh-CN"/>
        </w:rPr>
        <w:t>Habeb</w:t>
      </w:r>
      <w:proofErr w:type="spellEnd"/>
      <w:r w:rsidRPr="009675FD">
        <w:rPr>
          <w:rFonts w:ascii="Book Antiqua" w:eastAsia="宋体" w:hAnsi="Book Antiqua" w:cs="宋体"/>
          <w:sz w:val="24"/>
          <w:szCs w:val="24"/>
          <w:lang w:eastAsia="zh-CN"/>
        </w:rPr>
        <w:t xml:space="preserve"> AM, Hussain K, </w:t>
      </w:r>
      <w:proofErr w:type="spellStart"/>
      <w:r w:rsidRPr="009675FD">
        <w:rPr>
          <w:rFonts w:ascii="Book Antiqua" w:eastAsia="宋体" w:hAnsi="Book Antiqua" w:cs="宋体"/>
          <w:sz w:val="24"/>
          <w:szCs w:val="24"/>
          <w:lang w:eastAsia="zh-CN"/>
        </w:rPr>
        <w:t>Pomahacova</w:t>
      </w:r>
      <w:proofErr w:type="spellEnd"/>
      <w:r w:rsidRPr="009675FD">
        <w:rPr>
          <w:rFonts w:ascii="Book Antiqua" w:eastAsia="宋体" w:hAnsi="Book Antiqua" w:cs="宋体"/>
          <w:sz w:val="24"/>
          <w:szCs w:val="24"/>
          <w:lang w:eastAsia="zh-CN"/>
        </w:rPr>
        <w:t xml:space="preserve"> R, </w:t>
      </w:r>
      <w:proofErr w:type="spellStart"/>
      <w:r w:rsidRPr="009675FD">
        <w:rPr>
          <w:rFonts w:ascii="Book Antiqua" w:eastAsia="宋体" w:hAnsi="Book Antiqua" w:cs="宋体"/>
          <w:sz w:val="24"/>
          <w:szCs w:val="24"/>
          <w:lang w:eastAsia="zh-CN"/>
        </w:rPr>
        <w:t>Matyka</w:t>
      </w:r>
      <w:proofErr w:type="spellEnd"/>
      <w:r w:rsidRPr="009675FD">
        <w:rPr>
          <w:rFonts w:ascii="Book Antiqua" w:eastAsia="宋体" w:hAnsi="Book Antiqua" w:cs="宋体"/>
          <w:sz w:val="24"/>
          <w:szCs w:val="24"/>
          <w:lang w:eastAsia="zh-CN"/>
        </w:rPr>
        <w:t xml:space="preserve"> K, Abdullah M, Hattersley AT, Ellard S. Recessive SLC19A2 mutations are a cause of neonatal diabetes mellitus in thiamine-responsive megaloblastic </w:t>
      </w:r>
      <w:proofErr w:type="spellStart"/>
      <w:r w:rsidRPr="009675FD">
        <w:rPr>
          <w:rFonts w:ascii="Book Antiqua" w:eastAsia="宋体" w:hAnsi="Book Antiqua" w:cs="宋体"/>
          <w:sz w:val="24"/>
          <w:szCs w:val="24"/>
          <w:lang w:eastAsia="zh-CN"/>
        </w:rPr>
        <w:t>anaemia</w:t>
      </w:r>
      <w:proofErr w:type="spellEnd"/>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i/>
          <w:iCs/>
          <w:sz w:val="24"/>
          <w:szCs w:val="24"/>
          <w:lang w:eastAsia="zh-CN"/>
        </w:rPr>
        <w:t>Pediatr</w:t>
      </w:r>
      <w:proofErr w:type="spellEnd"/>
      <w:r w:rsidRPr="009675FD">
        <w:rPr>
          <w:rFonts w:ascii="Book Antiqua" w:eastAsia="宋体" w:hAnsi="Book Antiqua" w:cs="宋体"/>
          <w:i/>
          <w:iCs/>
          <w:sz w:val="24"/>
          <w:szCs w:val="24"/>
          <w:lang w:eastAsia="zh-CN"/>
        </w:rPr>
        <w:t xml:space="preserve"> Diabetes</w:t>
      </w:r>
      <w:r w:rsidRPr="009675FD">
        <w:rPr>
          <w:rFonts w:ascii="Book Antiqua" w:eastAsia="宋体" w:hAnsi="Book Antiqua" w:cs="宋体"/>
          <w:sz w:val="24"/>
          <w:szCs w:val="24"/>
          <w:lang w:eastAsia="zh-CN"/>
        </w:rPr>
        <w:t xml:space="preserve"> 2012; </w:t>
      </w:r>
      <w:r w:rsidRPr="009675FD">
        <w:rPr>
          <w:rFonts w:ascii="Book Antiqua" w:eastAsia="宋体" w:hAnsi="Book Antiqua" w:cs="宋体"/>
          <w:b/>
          <w:bCs/>
          <w:sz w:val="24"/>
          <w:szCs w:val="24"/>
          <w:lang w:eastAsia="zh-CN"/>
        </w:rPr>
        <w:t>13</w:t>
      </w:r>
      <w:r w:rsidRPr="009675FD">
        <w:rPr>
          <w:rFonts w:ascii="Book Antiqua" w:eastAsia="宋体" w:hAnsi="Book Antiqua" w:cs="宋体"/>
          <w:sz w:val="24"/>
          <w:szCs w:val="24"/>
          <w:lang w:eastAsia="zh-CN"/>
        </w:rPr>
        <w:t>: 314-321 [PMID: 22369132]</w:t>
      </w:r>
    </w:p>
    <w:p w:rsidR="009675FD" w:rsidRPr="009675FD" w:rsidRDefault="008E0E82" w:rsidP="009675FD">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56 </w:t>
      </w:r>
      <w:proofErr w:type="spellStart"/>
      <w:r w:rsidR="009675FD" w:rsidRPr="009675FD">
        <w:rPr>
          <w:rFonts w:ascii="Book Antiqua" w:eastAsia="宋体" w:hAnsi="Book Antiqua" w:cs="宋体"/>
          <w:b/>
          <w:sz w:val="24"/>
          <w:szCs w:val="24"/>
          <w:lang w:eastAsia="zh-CN"/>
        </w:rPr>
        <w:t>Poovazhagi</w:t>
      </w:r>
      <w:proofErr w:type="spellEnd"/>
      <w:r w:rsidR="009675FD" w:rsidRPr="009675FD">
        <w:rPr>
          <w:rFonts w:ascii="Book Antiqua" w:eastAsia="宋体" w:hAnsi="Book Antiqua" w:cs="宋体"/>
          <w:b/>
          <w:sz w:val="24"/>
          <w:szCs w:val="24"/>
          <w:lang w:eastAsia="zh-CN"/>
        </w:rPr>
        <w:t xml:space="preserve"> V</w:t>
      </w:r>
      <w:r w:rsidR="009675FD" w:rsidRPr="009675FD">
        <w:rPr>
          <w:rFonts w:ascii="Book Antiqua" w:eastAsia="宋体" w:hAnsi="Book Antiqua" w:cs="宋体"/>
          <w:sz w:val="24"/>
          <w:szCs w:val="24"/>
          <w:lang w:eastAsia="zh-CN"/>
        </w:rPr>
        <w:t xml:space="preserve">, </w:t>
      </w:r>
      <w:proofErr w:type="spellStart"/>
      <w:r w:rsidR="009675FD" w:rsidRPr="009675FD">
        <w:rPr>
          <w:rFonts w:ascii="Book Antiqua" w:eastAsia="宋体" w:hAnsi="Book Antiqua" w:cs="宋体"/>
          <w:sz w:val="24"/>
          <w:szCs w:val="24"/>
          <w:lang w:eastAsia="zh-CN"/>
        </w:rPr>
        <w:t>Sridhurga</w:t>
      </w:r>
      <w:proofErr w:type="spellEnd"/>
      <w:r w:rsidR="009675FD" w:rsidRPr="009675FD">
        <w:rPr>
          <w:rFonts w:ascii="Book Antiqua" w:eastAsia="宋体" w:hAnsi="Book Antiqua" w:cs="宋体"/>
          <w:sz w:val="24"/>
          <w:szCs w:val="24"/>
          <w:lang w:eastAsia="zh-CN"/>
        </w:rPr>
        <w:t xml:space="preserve"> U, </w:t>
      </w:r>
      <w:proofErr w:type="spellStart"/>
      <w:r w:rsidR="009675FD" w:rsidRPr="009675FD">
        <w:rPr>
          <w:rFonts w:ascii="Book Antiqua" w:eastAsia="宋体" w:hAnsi="Book Antiqua" w:cs="宋体"/>
          <w:sz w:val="24"/>
          <w:szCs w:val="24"/>
          <w:lang w:eastAsia="zh-CN"/>
        </w:rPr>
        <w:t>Prabha</w:t>
      </w:r>
      <w:proofErr w:type="spellEnd"/>
      <w:r w:rsidR="009675FD" w:rsidRPr="009675FD">
        <w:rPr>
          <w:rFonts w:ascii="Book Antiqua" w:eastAsia="宋体" w:hAnsi="Book Antiqua" w:cs="宋体"/>
          <w:sz w:val="24"/>
          <w:szCs w:val="24"/>
          <w:lang w:eastAsia="zh-CN"/>
        </w:rPr>
        <w:t xml:space="preserve"> S, Sujatha J. A Novel Mutation in the GLUT2 gene – Case report of </w:t>
      </w:r>
      <w:proofErr w:type="spellStart"/>
      <w:r w:rsidR="009675FD" w:rsidRPr="009675FD">
        <w:rPr>
          <w:rFonts w:ascii="Book Antiqua" w:eastAsia="宋体" w:hAnsi="Book Antiqua" w:cs="宋体"/>
          <w:sz w:val="24"/>
          <w:szCs w:val="24"/>
          <w:lang w:eastAsia="zh-CN"/>
        </w:rPr>
        <w:t>Fanconi</w:t>
      </w:r>
      <w:proofErr w:type="spellEnd"/>
      <w:r w:rsidR="009675FD" w:rsidRPr="009675FD">
        <w:rPr>
          <w:rFonts w:ascii="Book Antiqua" w:eastAsia="宋体" w:hAnsi="Book Antiqua" w:cs="宋体"/>
          <w:sz w:val="24"/>
          <w:szCs w:val="24"/>
          <w:lang w:eastAsia="zh-CN"/>
        </w:rPr>
        <w:t xml:space="preserve">-Bickel Syndrome in a Female Indian Patient. </w:t>
      </w:r>
      <w:r w:rsidR="009675FD" w:rsidRPr="009675FD">
        <w:rPr>
          <w:rFonts w:ascii="Book Antiqua" w:eastAsia="宋体" w:hAnsi="Book Antiqua" w:cs="宋体"/>
          <w:i/>
          <w:sz w:val="24"/>
          <w:szCs w:val="24"/>
          <w:lang w:eastAsia="zh-CN"/>
        </w:rPr>
        <w:t>J Hypo Hyperglycemia</w:t>
      </w:r>
      <w:r w:rsidR="009675FD" w:rsidRPr="009675FD">
        <w:rPr>
          <w:rFonts w:ascii="Book Antiqua" w:eastAsia="宋体" w:hAnsi="Book Antiqua" w:cs="宋体"/>
          <w:sz w:val="24"/>
          <w:szCs w:val="24"/>
          <w:lang w:eastAsia="zh-CN"/>
        </w:rPr>
        <w:t xml:space="preserve"> 2015; </w:t>
      </w:r>
      <w:r w:rsidR="009675FD" w:rsidRPr="009675FD">
        <w:rPr>
          <w:rFonts w:ascii="Book Antiqua" w:eastAsia="宋体" w:hAnsi="Book Antiqua" w:cs="宋体"/>
          <w:b/>
          <w:sz w:val="24"/>
          <w:szCs w:val="24"/>
          <w:lang w:eastAsia="zh-CN"/>
        </w:rPr>
        <w:t>2</w:t>
      </w:r>
      <w:r w:rsidR="009675FD" w:rsidRPr="009675FD">
        <w:rPr>
          <w:rFonts w:ascii="Book Antiqua" w:eastAsia="宋体" w:hAnsi="Book Antiqua" w:cs="宋体"/>
          <w:sz w:val="24"/>
          <w:szCs w:val="24"/>
          <w:lang w:eastAsia="zh-CN"/>
        </w:rPr>
        <w:t xml:space="preserve">: 1 </w:t>
      </w:r>
      <w:r>
        <w:rPr>
          <w:rFonts w:ascii="Book Antiqua" w:eastAsia="宋体" w:hAnsi="Book Antiqua" w:cs="宋体" w:hint="eastAsia"/>
          <w:sz w:val="24"/>
          <w:szCs w:val="24"/>
          <w:lang w:eastAsia="zh-CN"/>
        </w:rPr>
        <w:t>[</w:t>
      </w:r>
      <w:r w:rsidRPr="009675FD">
        <w:rPr>
          <w:rFonts w:ascii="Book Antiqua" w:eastAsia="宋体" w:hAnsi="Book Antiqua" w:cs="宋体"/>
          <w:sz w:val="24"/>
          <w:szCs w:val="24"/>
          <w:lang w:eastAsia="zh-CN"/>
        </w:rPr>
        <w:t>DOI:</w:t>
      </w:r>
      <w:r w:rsidR="009675FD" w:rsidRPr="009675FD">
        <w:rPr>
          <w:rFonts w:ascii="Book Antiqua" w:eastAsia="宋体" w:hAnsi="Book Antiqua" w:cs="宋体"/>
          <w:sz w:val="24"/>
          <w:szCs w:val="24"/>
          <w:lang w:eastAsia="zh-CN"/>
        </w:rPr>
        <w:t xml:space="preserve"> 10.4172/2327-4700.1000106</w:t>
      </w:r>
      <w:r>
        <w:rPr>
          <w:rFonts w:ascii="Book Antiqua" w:eastAsia="宋体" w:hAnsi="Book Antiqua" w:cs="宋体" w:hint="eastAsia"/>
          <w:sz w:val="24"/>
          <w:szCs w:val="24"/>
          <w:lang w:eastAsia="zh-CN"/>
        </w:rPr>
        <w:t>]</w:t>
      </w:r>
    </w:p>
    <w:p w:rsidR="009675FD" w:rsidRPr="009675FD" w:rsidRDefault="008E0E82" w:rsidP="009675FD">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57 </w:t>
      </w:r>
      <w:proofErr w:type="spellStart"/>
      <w:r w:rsidR="009675FD" w:rsidRPr="009675FD">
        <w:rPr>
          <w:rFonts w:ascii="Book Antiqua" w:eastAsia="宋体" w:hAnsi="Book Antiqua" w:cs="宋体"/>
          <w:b/>
          <w:sz w:val="24"/>
          <w:szCs w:val="24"/>
          <w:lang w:eastAsia="zh-CN"/>
        </w:rPr>
        <w:t>Poovazhagi</w:t>
      </w:r>
      <w:proofErr w:type="spellEnd"/>
      <w:r w:rsidR="009675FD" w:rsidRPr="009675FD">
        <w:rPr>
          <w:rFonts w:ascii="Book Antiqua" w:eastAsia="宋体" w:hAnsi="Book Antiqua" w:cs="宋体"/>
          <w:b/>
          <w:sz w:val="24"/>
          <w:szCs w:val="24"/>
          <w:lang w:eastAsia="zh-CN"/>
        </w:rPr>
        <w:t xml:space="preserve"> V</w:t>
      </w:r>
      <w:r>
        <w:rPr>
          <w:rFonts w:ascii="Book Antiqua" w:eastAsia="宋体" w:hAnsi="Book Antiqua" w:cs="宋体"/>
          <w:sz w:val="24"/>
          <w:szCs w:val="24"/>
          <w:lang w:eastAsia="zh-CN"/>
        </w:rPr>
        <w:t xml:space="preserve">, </w:t>
      </w:r>
      <w:proofErr w:type="spellStart"/>
      <w:r>
        <w:rPr>
          <w:rFonts w:ascii="Book Antiqua" w:eastAsia="宋体" w:hAnsi="Book Antiqua" w:cs="宋体"/>
          <w:sz w:val="24"/>
          <w:szCs w:val="24"/>
          <w:lang w:eastAsia="zh-CN"/>
        </w:rPr>
        <w:t>Shanthi</w:t>
      </w:r>
      <w:proofErr w:type="spellEnd"/>
      <w:r w:rsidR="009675FD" w:rsidRPr="009675FD">
        <w:rPr>
          <w:rFonts w:ascii="Book Antiqua" w:eastAsia="宋体" w:hAnsi="Book Antiqua" w:cs="宋体"/>
          <w:sz w:val="24"/>
          <w:szCs w:val="24"/>
          <w:lang w:eastAsia="zh-CN"/>
        </w:rPr>
        <w:t xml:space="preserve"> S</w:t>
      </w:r>
      <w:r>
        <w:rPr>
          <w:rFonts w:ascii="Book Antiqua" w:eastAsia="宋体" w:hAnsi="Book Antiqua" w:cs="宋体" w:hint="eastAsia"/>
          <w:sz w:val="24"/>
          <w:szCs w:val="24"/>
          <w:lang w:eastAsia="zh-CN"/>
        </w:rPr>
        <w:t>,</w:t>
      </w:r>
      <w:r>
        <w:rPr>
          <w:rFonts w:ascii="Book Antiqua" w:eastAsia="宋体" w:hAnsi="Book Antiqua" w:cs="宋体"/>
          <w:sz w:val="24"/>
          <w:szCs w:val="24"/>
          <w:lang w:eastAsia="zh-CN"/>
        </w:rPr>
        <w:t xml:space="preserve"> </w:t>
      </w:r>
      <w:proofErr w:type="spellStart"/>
      <w:r>
        <w:rPr>
          <w:rFonts w:ascii="Book Antiqua" w:eastAsia="宋体" w:hAnsi="Book Antiqua" w:cs="宋体"/>
          <w:sz w:val="24"/>
          <w:szCs w:val="24"/>
          <w:lang w:eastAsia="zh-CN"/>
        </w:rPr>
        <w:t>Jahnavi</w:t>
      </w:r>
      <w:proofErr w:type="spellEnd"/>
      <w:r>
        <w:rPr>
          <w:rFonts w:ascii="Book Antiqua" w:eastAsia="宋体" w:hAnsi="Book Antiqua" w:cs="宋体"/>
          <w:sz w:val="24"/>
          <w:szCs w:val="24"/>
          <w:lang w:eastAsia="zh-CN"/>
        </w:rPr>
        <w:t xml:space="preserve"> S, </w:t>
      </w:r>
      <w:proofErr w:type="spellStart"/>
      <w:r>
        <w:rPr>
          <w:rFonts w:ascii="Book Antiqua" w:eastAsia="宋体" w:hAnsi="Book Antiqua" w:cs="宋体"/>
          <w:sz w:val="24"/>
          <w:szCs w:val="24"/>
          <w:lang w:eastAsia="zh-CN"/>
        </w:rPr>
        <w:t>Radha</w:t>
      </w:r>
      <w:proofErr w:type="spellEnd"/>
      <w:r>
        <w:rPr>
          <w:rFonts w:ascii="Book Antiqua" w:eastAsia="宋体" w:hAnsi="Book Antiqua" w:cs="宋体"/>
          <w:sz w:val="24"/>
          <w:szCs w:val="24"/>
          <w:lang w:eastAsia="zh-CN"/>
        </w:rPr>
        <w:t xml:space="preserve"> V</w:t>
      </w:r>
      <w:r w:rsidR="009675FD" w:rsidRPr="009675FD">
        <w:rPr>
          <w:rFonts w:ascii="Book Antiqua" w:eastAsia="宋体" w:hAnsi="Book Antiqua" w:cs="宋体"/>
          <w:sz w:val="24"/>
          <w:szCs w:val="24"/>
          <w:lang w:eastAsia="zh-CN"/>
        </w:rPr>
        <w:t xml:space="preserve">, Mohan V. </w:t>
      </w:r>
      <w:proofErr w:type="spellStart"/>
      <w:r w:rsidR="009675FD" w:rsidRPr="009675FD">
        <w:rPr>
          <w:rFonts w:ascii="Book Antiqua" w:eastAsia="宋体" w:hAnsi="Book Antiqua" w:cs="宋体"/>
          <w:sz w:val="24"/>
          <w:szCs w:val="24"/>
          <w:lang w:eastAsia="zh-CN"/>
        </w:rPr>
        <w:t>Berardinelli</w:t>
      </w:r>
      <w:proofErr w:type="spellEnd"/>
      <w:r w:rsidR="009675FD" w:rsidRPr="009675FD">
        <w:rPr>
          <w:rFonts w:ascii="Book Antiqua" w:eastAsia="宋体" w:hAnsi="Book Antiqua" w:cs="宋体"/>
          <w:sz w:val="24"/>
          <w:szCs w:val="24"/>
          <w:lang w:eastAsia="zh-CN"/>
        </w:rPr>
        <w:t xml:space="preserve"> </w:t>
      </w:r>
      <w:proofErr w:type="spellStart"/>
      <w:r w:rsidR="009675FD" w:rsidRPr="009675FD">
        <w:rPr>
          <w:rFonts w:ascii="Book Antiqua" w:eastAsia="宋体" w:hAnsi="Book Antiqua" w:cs="宋体"/>
          <w:sz w:val="24"/>
          <w:szCs w:val="24"/>
          <w:lang w:eastAsia="zh-CN"/>
        </w:rPr>
        <w:t>Seip</w:t>
      </w:r>
      <w:proofErr w:type="spellEnd"/>
      <w:r w:rsidR="009675FD" w:rsidRPr="009675FD">
        <w:rPr>
          <w:rFonts w:ascii="Book Antiqua" w:eastAsia="宋体" w:hAnsi="Book Antiqua" w:cs="宋体"/>
          <w:sz w:val="24"/>
          <w:szCs w:val="24"/>
          <w:lang w:eastAsia="zh-CN"/>
        </w:rPr>
        <w:t xml:space="preserve"> congenital lipodystrophy presenting with neonatal diabetes mellitus due to a mutation in the AGPAT2 gene. </w:t>
      </w:r>
      <w:proofErr w:type="spellStart"/>
      <w:r w:rsidR="009675FD" w:rsidRPr="009675FD">
        <w:rPr>
          <w:rFonts w:ascii="Book Antiqua" w:eastAsia="宋体" w:hAnsi="Book Antiqua" w:cs="宋体"/>
          <w:i/>
          <w:sz w:val="24"/>
          <w:szCs w:val="24"/>
          <w:lang w:eastAsia="zh-CN"/>
        </w:rPr>
        <w:t>Int</w:t>
      </w:r>
      <w:proofErr w:type="spellEnd"/>
      <w:r w:rsidR="009675FD" w:rsidRPr="009675FD">
        <w:rPr>
          <w:rFonts w:ascii="Book Antiqua" w:eastAsia="宋体" w:hAnsi="Book Antiqua" w:cs="宋体"/>
          <w:i/>
          <w:sz w:val="24"/>
          <w:szCs w:val="24"/>
          <w:lang w:eastAsia="zh-CN"/>
        </w:rPr>
        <w:t xml:space="preserve"> J Diabetes Dev </w:t>
      </w:r>
      <w:proofErr w:type="spellStart"/>
      <w:r w:rsidR="009675FD" w:rsidRPr="009675FD">
        <w:rPr>
          <w:rFonts w:ascii="Book Antiqua" w:eastAsia="宋体" w:hAnsi="Book Antiqua" w:cs="宋体"/>
          <w:i/>
          <w:sz w:val="24"/>
          <w:szCs w:val="24"/>
          <w:lang w:eastAsia="zh-CN"/>
        </w:rPr>
        <w:t>Ctries</w:t>
      </w:r>
      <w:proofErr w:type="spellEnd"/>
      <w:r w:rsidR="009675FD" w:rsidRPr="009675FD">
        <w:rPr>
          <w:rFonts w:ascii="Book Antiqua" w:eastAsia="宋体" w:hAnsi="Book Antiqua" w:cs="宋体"/>
          <w:sz w:val="24"/>
          <w:szCs w:val="24"/>
          <w:lang w:eastAsia="zh-CN"/>
        </w:rPr>
        <w:t xml:space="preserve"> 2013; </w:t>
      </w:r>
      <w:r w:rsidR="009675FD" w:rsidRPr="009675FD">
        <w:rPr>
          <w:rFonts w:ascii="Book Antiqua" w:eastAsia="宋体" w:hAnsi="Book Antiqua" w:cs="宋体"/>
          <w:b/>
          <w:sz w:val="24"/>
          <w:szCs w:val="24"/>
          <w:lang w:eastAsia="zh-CN"/>
        </w:rPr>
        <w:t>33</w:t>
      </w:r>
      <w:r w:rsidR="009675FD" w:rsidRPr="009675FD">
        <w:rPr>
          <w:rFonts w:ascii="Book Antiqua" w:eastAsia="宋体" w:hAnsi="Book Antiqua" w:cs="宋体"/>
          <w:sz w:val="24"/>
          <w:szCs w:val="24"/>
          <w:lang w:eastAsia="zh-CN"/>
        </w:rPr>
        <w:t>: 129-129 [DOI</w:t>
      </w:r>
      <w:r>
        <w:rPr>
          <w:rFonts w:ascii="Book Antiqua" w:eastAsia="宋体" w:hAnsi="Book Antiqua" w:cs="宋体" w:hint="eastAsia"/>
          <w:sz w:val="24"/>
          <w:szCs w:val="24"/>
          <w:lang w:eastAsia="zh-CN"/>
        </w:rPr>
        <w:t>:</w:t>
      </w:r>
      <w:r w:rsidR="009675FD" w:rsidRPr="009675FD">
        <w:rPr>
          <w:rFonts w:ascii="Book Antiqua" w:eastAsia="宋体" w:hAnsi="Book Antiqua" w:cs="宋体"/>
          <w:sz w:val="24"/>
          <w:szCs w:val="24"/>
          <w:lang w:eastAsia="zh-CN"/>
        </w:rPr>
        <w:t xml:space="preserve"> 10.1007/s13410-012-0099-6]</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58 </w:t>
      </w:r>
      <w:proofErr w:type="spellStart"/>
      <w:r w:rsidRPr="009675FD">
        <w:rPr>
          <w:rFonts w:ascii="Book Antiqua" w:eastAsia="宋体" w:hAnsi="Book Antiqua" w:cs="宋体"/>
          <w:b/>
          <w:bCs/>
          <w:sz w:val="24"/>
          <w:szCs w:val="24"/>
          <w:lang w:eastAsia="zh-CN"/>
        </w:rPr>
        <w:t>Tubiana-Rufi</w:t>
      </w:r>
      <w:proofErr w:type="spellEnd"/>
      <w:r w:rsidRPr="009675FD">
        <w:rPr>
          <w:rFonts w:ascii="Book Antiqua" w:eastAsia="宋体" w:hAnsi="Book Antiqua" w:cs="宋体"/>
          <w:b/>
          <w:bCs/>
          <w:sz w:val="24"/>
          <w:szCs w:val="24"/>
          <w:lang w:eastAsia="zh-CN"/>
        </w:rPr>
        <w:t xml:space="preserve"> N</w:t>
      </w:r>
      <w:r w:rsidRPr="009675FD">
        <w:rPr>
          <w:rFonts w:ascii="Book Antiqua" w:eastAsia="宋体" w:hAnsi="Book Antiqua" w:cs="宋体"/>
          <w:sz w:val="24"/>
          <w:szCs w:val="24"/>
          <w:lang w:eastAsia="zh-CN"/>
        </w:rPr>
        <w:t xml:space="preserve">. Insulin pump </w:t>
      </w:r>
      <w:proofErr w:type="gramStart"/>
      <w:r w:rsidRPr="009675FD">
        <w:rPr>
          <w:rFonts w:ascii="Book Antiqua" w:eastAsia="宋体" w:hAnsi="Book Antiqua" w:cs="宋体"/>
          <w:sz w:val="24"/>
          <w:szCs w:val="24"/>
          <w:lang w:eastAsia="zh-CN"/>
        </w:rPr>
        <w:t>therapy</w:t>
      </w:r>
      <w:proofErr w:type="gramEnd"/>
      <w:r w:rsidRPr="009675FD">
        <w:rPr>
          <w:rFonts w:ascii="Book Antiqua" w:eastAsia="宋体" w:hAnsi="Book Antiqua" w:cs="宋体"/>
          <w:sz w:val="24"/>
          <w:szCs w:val="24"/>
          <w:lang w:eastAsia="zh-CN"/>
        </w:rPr>
        <w:t xml:space="preserve"> in neonatal diabetes. </w:t>
      </w:r>
      <w:proofErr w:type="spellStart"/>
      <w:r w:rsidRPr="009675FD">
        <w:rPr>
          <w:rFonts w:ascii="Book Antiqua" w:eastAsia="宋体" w:hAnsi="Book Antiqua" w:cs="宋体"/>
          <w:i/>
          <w:iCs/>
          <w:sz w:val="24"/>
          <w:szCs w:val="24"/>
          <w:lang w:eastAsia="zh-CN"/>
        </w:rPr>
        <w:t>Endocr</w:t>
      </w:r>
      <w:proofErr w:type="spellEnd"/>
      <w:r w:rsidRPr="009675FD">
        <w:rPr>
          <w:rFonts w:ascii="Book Antiqua" w:eastAsia="宋体" w:hAnsi="Book Antiqua" w:cs="宋体"/>
          <w:i/>
          <w:iCs/>
          <w:sz w:val="24"/>
          <w:szCs w:val="24"/>
          <w:lang w:eastAsia="zh-CN"/>
        </w:rPr>
        <w:t xml:space="preserve"> Dev</w:t>
      </w:r>
      <w:r w:rsidRPr="009675FD">
        <w:rPr>
          <w:rFonts w:ascii="Book Antiqua" w:eastAsia="宋体" w:hAnsi="Book Antiqua" w:cs="宋体"/>
          <w:sz w:val="24"/>
          <w:szCs w:val="24"/>
          <w:lang w:eastAsia="zh-CN"/>
        </w:rPr>
        <w:t xml:space="preserve"> 2007; </w:t>
      </w:r>
      <w:r w:rsidRPr="009675FD">
        <w:rPr>
          <w:rFonts w:ascii="Book Antiqua" w:eastAsia="宋体" w:hAnsi="Book Antiqua" w:cs="宋体"/>
          <w:b/>
          <w:bCs/>
          <w:sz w:val="24"/>
          <w:szCs w:val="24"/>
          <w:lang w:eastAsia="zh-CN"/>
        </w:rPr>
        <w:t>12</w:t>
      </w:r>
      <w:r w:rsidRPr="009675FD">
        <w:rPr>
          <w:rFonts w:ascii="Book Antiqua" w:eastAsia="宋体" w:hAnsi="Book Antiqua" w:cs="宋体"/>
          <w:sz w:val="24"/>
          <w:szCs w:val="24"/>
          <w:lang w:eastAsia="zh-CN"/>
        </w:rPr>
        <w:t>: 67-74 [PMID: 17923770]</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 xml:space="preserve">59 </w:t>
      </w:r>
      <w:r w:rsidRPr="009675FD">
        <w:rPr>
          <w:rFonts w:ascii="Book Antiqua" w:eastAsia="宋体" w:hAnsi="Book Antiqua" w:cs="宋体"/>
          <w:b/>
          <w:bCs/>
          <w:sz w:val="24"/>
          <w:szCs w:val="24"/>
          <w:lang w:eastAsia="zh-CN"/>
        </w:rPr>
        <w:t>Beardsall K</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Pesterfield</w:t>
      </w:r>
      <w:proofErr w:type="spellEnd"/>
      <w:r w:rsidRPr="009675FD">
        <w:rPr>
          <w:rFonts w:ascii="Book Antiqua" w:eastAsia="宋体" w:hAnsi="Book Antiqua" w:cs="宋体"/>
          <w:sz w:val="24"/>
          <w:szCs w:val="24"/>
          <w:lang w:eastAsia="zh-CN"/>
        </w:rPr>
        <w:t xml:space="preserve"> CL, </w:t>
      </w:r>
      <w:proofErr w:type="spellStart"/>
      <w:r w:rsidRPr="009675FD">
        <w:rPr>
          <w:rFonts w:ascii="Book Antiqua" w:eastAsia="宋体" w:hAnsi="Book Antiqua" w:cs="宋体"/>
          <w:sz w:val="24"/>
          <w:szCs w:val="24"/>
          <w:lang w:eastAsia="zh-CN"/>
        </w:rPr>
        <w:t>Acerini</w:t>
      </w:r>
      <w:proofErr w:type="spellEnd"/>
      <w:r w:rsidRPr="009675FD">
        <w:rPr>
          <w:rFonts w:ascii="Book Antiqua" w:eastAsia="宋体" w:hAnsi="Book Antiqua" w:cs="宋体"/>
          <w:sz w:val="24"/>
          <w:szCs w:val="24"/>
          <w:lang w:eastAsia="zh-CN"/>
        </w:rPr>
        <w:t xml:space="preserve"> CL. Neonatal diabetes and insulin pump therapy. </w:t>
      </w:r>
      <w:r w:rsidRPr="009675FD">
        <w:rPr>
          <w:rFonts w:ascii="Book Antiqua" w:eastAsia="宋体" w:hAnsi="Book Antiqua" w:cs="宋体"/>
          <w:i/>
          <w:iCs/>
          <w:sz w:val="24"/>
          <w:szCs w:val="24"/>
          <w:lang w:eastAsia="zh-CN"/>
        </w:rPr>
        <w:t>Arch Dis Child Fetal Neonatal Ed</w:t>
      </w:r>
      <w:r w:rsidRPr="009675FD">
        <w:rPr>
          <w:rFonts w:ascii="Book Antiqua" w:eastAsia="宋体" w:hAnsi="Book Antiqua" w:cs="宋体"/>
          <w:sz w:val="24"/>
          <w:szCs w:val="24"/>
          <w:lang w:eastAsia="zh-CN"/>
        </w:rPr>
        <w:t xml:space="preserve"> 2011; </w:t>
      </w:r>
      <w:r w:rsidRPr="009675FD">
        <w:rPr>
          <w:rFonts w:ascii="Book Antiqua" w:eastAsia="宋体" w:hAnsi="Book Antiqua" w:cs="宋体"/>
          <w:b/>
          <w:bCs/>
          <w:sz w:val="24"/>
          <w:szCs w:val="24"/>
          <w:lang w:eastAsia="zh-CN"/>
        </w:rPr>
        <w:t>96</w:t>
      </w:r>
      <w:r w:rsidRPr="009675FD">
        <w:rPr>
          <w:rFonts w:ascii="Book Antiqua" w:eastAsia="宋体" w:hAnsi="Book Antiqua" w:cs="宋体"/>
          <w:sz w:val="24"/>
          <w:szCs w:val="24"/>
          <w:lang w:eastAsia="zh-CN"/>
        </w:rPr>
        <w:t>: F223-F224 [PMID: 21115555]</w:t>
      </w:r>
    </w:p>
    <w:p w:rsidR="009675FD" w:rsidRPr="009675FD" w:rsidRDefault="00437790" w:rsidP="009675FD">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60 </w:t>
      </w:r>
      <w:proofErr w:type="spellStart"/>
      <w:r w:rsidR="009675FD" w:rsidRPr="009675FD">
        <w:rPr>
          <w:rFonts w:ascii="Book Antiqua" w:eastAsia="宋体" w:hAnsi="Book Antiqua" w:cs="宋体"/>
          <w:b/>
          <w:sz w:val="24"/>
          <w:szCs w:val="24"/>
          <w:lang w:eastAsia="zh-CN"/>
        </w:rPr>
        <w:t>Hattersely</w:t>
      </w:r>
      <w:proofErr w:type="spellEnd"/>
      <w:r w:rsidR="009675FD" w:rsidRPr="009675FD">
        <w:rPr>
          <w:rFonts w:ascii="Book Antiqua" w:eastAsia="宋体" w:hAnsi="Book Antiqua" w:cs="宋体"/>
          <w:b/>
          <w:sz w:val="24"/>
          <w:szCs w:val="24"/>
          <w:lang w:eastAsia="zh-CN"/>
        </w:rPr>
        <w:t xml:space="preserve"> AT</w:t>
      </w:r>
      <w:r>
        <w:rPr>
          <w:rFonts w:ascii="Book Antiqua" w:eastAsia="宋体" w:hAnsi="Book Antiqua" w:cs="宋体" w:hint="eastAsia"/>
          <w:sz w:val="24"/>
          <w:szCs w:val="24"/>
          <w:lang w:eastAsia="zh-CN"/>
        </w:rPr>
        <w:t>.</w:t>
      </w:r>
      <w:proofErr w:type="gramEnd"/>
      <w:r w:rsidR="009675FD" w:rsidRPr="009675FD">
        <w:rPr>
          <w:rFonts w:ascii="Book Antiqua" w:eastAsia="宋体" w:hAnsi="Book Antiqua" w:cs="宋体"/>
          <w:sz w:val="24"/>
          <w:szCs w:val="24"/>
          <w:lang w:eastAsia="zh-CN"/>
        </w:rPr>
        <w:t xml:space="preserve"> Transferring patients who have a mutation in KCJ11 or AB</w:t>
      </w:r>
      <w:r>
        <w:rPr>
          <w:rFonts w:ascii="Book Antiqua" w:eastAsia="宋体" w:hAnsi="Book Antiqua" w:cs="宋体"/>
          <w:sz w:val="24"/>
          <w:szCs w:val="24"/>
          <w:lang w:eastAsia="zh-CN"/>
        </w:rPr>
        <w:t>CC8. Available from: URL: http:</w:t>
      </w:r>
      <w:r w:rsidR="009675FD" w:rsidRPr="009675FD">
        <w:rPr>
          <w:rFonts w:ascii="Book Antiqua" w:eastAsia="宋体" w:hAnsi="Book Antiqua" w:cs="宋体"/>
          <w:sz w:val="24"/>
          <w:szCs w:val="24"/>
          <w:lang w:eastAsia="zh-CN"/>
        </w:rPr>
        <w:t>//www.diabetesgenes.org/content/transferring-patients-who-have-mutation-kcnj11-or-abcc8</w:t>
      </w:r>
    </w:p>
    <w:p w:rsidR="009675FD" w:rsidRPr="009675FD" w:rsidRDefault="001A6FE2" w:rsidP="009675FD">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6</w:t>
      </w:r>
      <w:r w:rsidR="00F02137">
        <w:rPr>
          <w:rFonts w:ascii="Book Antiqua" w:eastAsia="宋体" w:hAnsi="Book Antiqua" w:cs="宋体" w:hint="eastAsia"/>
          <w:sz w:val="24"/>
          <w:szCs w:val="24"/>
          <w:lang w:eastAsia="zh-CN"/>
        </w:rPr>
        <w:t>1</w:t>
      </w:r>
      <w:r>
        <w:rPr>
          <w:rFonts w:ascii="Book Antiqua" w:eastAsia="宋体" w:hAnsi="Book Antiqua" w:cs="宋体"/>
          <w:sz w:val="24"/>
          <w:szCs w:val="24"/>
          <w:lang w:eastAsia="zh-CN"/>
        </w:rPr>
        <w:t xml:space="preserve"> </w:t>
      </w:r>
      <w:proofErr w:type="spellStart"/>
      <w:r w:rsidR="009675FD" w:rsidRPr="00F33786">
        <w:rPr>
          <w:rFonts w:ascii="Book Antiqua" w:eastAsia="宋体" w:hAnsi="Book Antiqua" w:cs="宋体"/>
          <w:b/>
          <w:sz w:val="24"/>
          <w:szCs w:val="24"/>
          <w:lang w:eastAsia="zh-CN"/>
        </w:rPr>
        <w:t>Poovazhagi</w:t>
      </w:r>
      <w:proofErr w:type="spellEnd"/>
      <w:r w:rsidR="009675FD" w:rsidRPr="00F33786">
        <w:rPr>
          <w:rFonts w:ascii="Book Antiqua" w:eastAsia="宋体" w:hAnsi="Book Antiqua" w:cs="宋体"/>
          <w:b/>
          <w:sz w:val="24"/>
          <w:szCs w:val="24"/>
          <w:lang w:eastAsia="zh-CN"/>
        </w:rPr>
        <w:t xml:space="preserve"> V</w:t>
      </w:r>
      <w:r w:rsidR="009675FD" w:rsidRPr="009675FD">
        <w:rPr>
          <w:rFonts w:ascii="Book Antiqua" w:eastAsia="宋体" w:hAnsi="Book Antiqua" w:cs="宋体"/>
          <w:sz w:val="24"/>
          <w:szCs w:val="24"/>
          <w:lang w:eastAsia="zh-CN"/>
        </w:rPr>
        <w:t xml:space="preserve">, </w:t>
      </w:r>
      <w:proofErr w:type="spellStart"/>
      <w:r w:rsidR="009675FD" w:rsidRPr="009675FD">
        <w:rPr>
          <w:rFonts w:ascii="Book Antiqua" w:eastAsia="宋体" w:hAnsi="Book Antiqua" w:cs="宋体"/>
          <w:sz w:val="24"/>
          <w:szCs w:val="24"/>
          <w:lang w:eastAsia="zh-CN"/>
        </w:rPr>
        <w:t>Muralidharan</w:t>
      </w:r>
      <w:proofErr w:type="spellEnd"/>
      <w:r w:rsidR="009675FD" w:rsidRPr="009675FD">
        <w:rPr>
          <w:rFonts w:ascii="Book Antiqua" w:eastAsia="宋体" w:hAnsi="Book Antiqua" w:cs="宋体"/>
          <w:sz w:val="24"/>
          <w:szCs w:val="24"/>
          <w:lang w:eastAsia="zh-CN"/>
        </w:rPr>
        <w:t xml:space="preserve"> PS, </w:t>
      </w:r>
      <w:proofErr w:type="spellStart"/>
      <w:r w:rsidR="009675FD" w:rsidRPr="009675FD">
        <w:rPr>
          <w:rFonts w:ascii="Book Antiqua" w:eastAsia="宋体" w:hAnsi="Book Antiqua" w:cs="宋体"/>
          <w:sz w:val="24"/>
          <w:szCs w:val="24"/>
          <w:lang w:eastAsia="zh-CN"/>
        </w:rPr>
        <w:t>Parivathini</w:t>
      </w:r>
      <w:proofErr w:type="spellEnd"/>
      <w:r w:rsidR="009675FD" w:rsidRPr="009675FD">
        <w:rPr>
          <w:rFonts w:ascii="Book Antiqua" w:eastAsia="宋体" w:hAnsi="Book Antiqua" w:cs="宋体"/>
          <w:sz w:val="24"/>
          <w:szCs w:val="24"/>
          <w:lang w:eastAsia="zh-CN"/>
        </w:rPr>
        <w:t xml:space="preserve"> S. Neonatal diabetes with KIR 6.2 mutation on </w:t>
      </w:r>
      <w:proofErr w:type="spellStart"/>
      <w:r w:rsidR="009675FD" w:rsidRPr="009675FD">
        <w:rPr>
          <w:rFonts w:ascii="Book Antiqua" w:eastAsia="宋体" w:hAnsi="Book Antiqua" w:cs="宋体"/>
          <w:sz w:val="24"/>
          <w:szCs w:val="24"/>
          <w:lang w:eastAsia="zh-CN"/>
        </w:rPr>
        <w:t>glibenclamide</w:t>
      </w:r>
      <w:proofErr w:type="spellEnd"/>
      <w:r w:rsidR="009675FD" w:rsidRPr="009675FD">
        <w:rPr>
          <w:rFonts w:ascii="Book Antiqua" w:eastAsia="宋体" w:hAnsi="Book Antiqua" w:cs="宋体"/>
          <w:sz w:val="24"/>
          <w:szCs w:val="24"/>
          <w:lang w:eastAsia="zh-CN"/>
        </w:rPr>
        <w:t xml:space="preserve"> therapy. </w:t>
      </w:r>
      <w:proofErr w:type="gramStart"/>
      <w:r w:rsidR="009675FD" w:rsidRPr="009675FD">
        <w:rPr>
          <w:rFonts w:ascii="Book Antiqua" w:eastAsia="宋体" w:hAnsi="Book Antiqua" w:cs="宋体"/>
          <w:i/>
          <w:sz w:val="24"/>
          <w:szCs w:val="24"/>
          <w:lang w:eastAsia="zh-CN"/>
        </w:rPr>
        <w:t xml:space="preserve">Pediatric </w:t>
      </w:r>
      <w:proofErr w:type="spellStart"/>
      <w:r w:rsidR="009675FD" w:rsidRPr="009675FD">
        <w:rPr>
          <w:rFonts w:ascii="Book Antiqua" w:eastAsia="宋体" w:hAnsi="Book Antiqua" w:cs="宋体"/>
          <w:i/>
          <w:sz w:val="24"/>
          <w:szCs w:val="24"/>
          <w:lang w:eastAsia="zh-CN"/>
        </w:rPr>
        <w:t>Oncall</w:t>
      </w:r>
      <w:proofErr w:type="spellEnd"/>
      <w:r w:rsidR="009675FD" w:rsidRPr="009675FD">
        <w:rPr>
          <w:rFonts w:ascii="Book Antiqua" w:eastAsia="宋体" w:hAnsi="Book Antiqua" w:cs="宋体"/>
          <w:sz w:val="24"/>
          <w:szCs w:val="24"/>
          <w:lang w:eastAsia="zh-CN"/>
        </w:rPr>
        <w:t xml:space="preserve"> [serial online] 2012 [cited 2012 Apr</w:t>
      </w:r>
      <w:r w:rsidR="0069268C">
        <w:rPr>
          <w:rFonts w:ascii="Book Antiqua" w:eastAsia="宋体" w:hAnsi="Book Antiqua" w:cs="宋体"/>
          <w:sz w:val="24"/>
          <w:szCs w:val="24"/>
          <w:lang w:eastAsia="zh-CN"/>
        </w:rPr>
        <w:t xml:space="preserve"> </w:t>
      </w:r>
      <w:r w:rsidR="009675FD" w:rsidRPr="009675FD">
        <w:rPr>
          <w:rFonts w:ascii="Book Antiqua" w:eastAsia="宋体" w:hAnsi="Book Antiqua" w:cs="宋体"/>
          <w:sz w:val="24"/>
          <w:szCs w:val="24"/>
          <w:lang w:eastAsia="zh-CN"/>
        </w:rPr>
        <w:t>1]; 9.</w:t>
      </w:r>
      <w:proofErr w:type="gramEnd"/>
      <w:r w:rsidR="009675FD" w:rsidRPr="009675FD">
        <w:rPr>
          <w:rFonts w:ascii="Book Antiqua" w:eastAsia="宋体" w:hAnsi="Book Antiqua" w:cs="宋体"/>
          <w:sz w:val="24"/>
          <w:szCs w:val="24"/>
          <w:lang w:eastAsia="zh-CN"/>
        </w:rPr>
        <w:t xml:space="preserve"> Art #23. Available from: URL:</w:t>
      </w:r>
      <w:r>
        <w:rPr>
          <w:rFonts w:ascii="Book Antiqua" w:eastAsia="宋体" w:hAnsi="Book Antiqua" w:cs="宋体"/>
          <w:sz w:val="24"/>
          <w:szCs w:val="24"/>
          <w:lang w:eastAsia="zh-CN"/>
        </w:rPr>
        <w:t xml:space="preserve"> http:</w:t>
      </w:r>
      <w:r w:rsidR="009675FD" w:rsidRPr="009675FD">
        <w:rPr>
          <w:rFonts w:ascii="Book Antiqua" w:eastAsia="宋体" w:hAnsi="Book Antiqua" w:cs="宋体"/>
          <w:sz w:val="24"/>
          <w:szCs w:val="24"/>
          <w:lang w:eastAsia="zh-CN"/>
        </w:rPr>
        <w:t>//www.pediatriconcall.com/Journal/Article/FullText.aspx?artid=473&amp;type=J&amp;tid=&amp;imgid=&amp;reportid=52&amp;tbltype=</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6</w:t>
      </w:r>
      <w:r w:rsidR="00F02137">
        <w:rPr>
          <w:rFonts w:ascii="Book Antiqua" w:eastAsia="宋体" w:hAnsi="Book Antiqua" w:cs="宋体" w:hint="eastAsia"/>
          <w:sz w:val="24"/>
          <w:szCs w:val="24"/>
          <w:lang w:eastAsia="zh-CN"/>
        </w:rPr>
        <w:t>2</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b/>
          <w:bCs/>
          <w:sz w:val="24"/>
          <w:szCs w:val="24"/>
          <w:lang w:eastAsia="zh-CN"/>
        </w:rPr>
        <w:t>Codner</w:t>
      </w:r>
      <w:proofErr w:type="spellEnd"/>
      <w:r w:rsidRPr="009675FD">
        <w:rPr>
          <w:rFonts w:ascii="Book Antiqua" w:eastAsia="宋体" w:hAnsi="Book Antiqua" w:cs="宋体"/>
          <w:b/>
          <w:bCs/>
          <w:sz w:val="24"/>
          <w:szCs w:val="24"/>
          <w:lang w:eastAsia="zh-CN"/>
        </w:rPr>
        <w:t xml:space="preserve"> E</w:t>
      </w:r>
      <w:r w:rsidRPr="009675FD">
        <w:rPr>
          <w:rFonts w:ascii="Book Antiqua" w:eastAsia="宋体" w:hAnsi="Book Antiqua" w:cs="宋体"/>
          <w:sz w:val="24"/>
          <w:szCs w:val="24"/>
          <w:lang w:eastAsia="zh-CN"/>
        </w:rPr>
        <w:t xml:space="preserve">, Flanagan S, Ellard S, </w:t>
      </w:r>
      <w:proofErr w:type="spellStart"/>
      <w:r w:rsidRPr="009675FD">
        <w:rPr>
          <w:rFonts w:ascii="Book Antiqua" w:eastAsia="宋体" w:hAnsi="Book Antiqua" w:cs="宋体"/>
          <w:sz w:val="24"/>
          <w:szCs w:val="24"/>
          <w:lang w:eastAsia="zh-CN"/>
        </w:rPr>
        <w:t>García</w:t>
      </w:r>
      <w:proofErr w:type="spellEnd"/>
      <w:r w:rsidRPr="009675FD">
        <w:rPr>
          <w:rFonts w:ascii="Book Antiqua" w:eastAsia="宋体" w:hAnsi="Book Antiqua" w:cs="宋体"/>
          <w:sz w:val="24"/>
          <w:szCs w:val="24"/>
          <w:lang w:eastAsia="zh-CN"/>
        </w:rPr>
        <w:t xml:space="preserve"> H, Hattersley AT. High-dose </w:t>
      </w:r>
      <w:proofErr w:type="spellStart"/>
      <w:r w:rsidRPr="009675FD">
        <w:rPr>
          <w:rFonts w:ascii="Book Antiqua" w:eastAsia="宋体" w:hAnsi="Book Antiqua" w:cs="宋体"/>
          <w:sz w:val="24"/>
          <w:szCs w:val="24"/>
          <w:lang w:eastAsia="zh-CN"/>
        </w:rPr>
        <w:t>glibenclamide</w:t>
      </w:r>
      <w:proofErr w:type="spellEnd"/>
      <w:r w:rsidRPr="009675FD">
        <w:rPr>
          <w:rFonts w:ascii="Book Antiqua" w:eastAsia="宋体" w:hAnsi="Book Antiqua" w:cs="宋体"/>
          <w:sz w:val="24"/>
          <w:szCs w:val="24"/>
          <w:lang w:eastAsia="zh-CN"/>
        </w:rPr>
        <w:t xml:space="preserve"> can replace insulin therapy despite transitory diarrhea in early-onset diabetes caused by a novel R201L Kir6.2 mutation. </w:t>
      </w:r>
      <w:r w:rsidRPr="009675FD">
        <w:rPr>
          <w:rFonts w:ascii="Book Antiqua" w:eastAsia="宋体" w:hAnsi="Book Antiqua" w:cs="宋体"/>
          <w:i/>
          <w:iCs/>
          <w:sz w:val="24"/>
          <w:szCs w:val="24"/>
          <w:lang w:eastAsia="zh-CN"/>
        </w:rPr>
        <w:t>Diabetes Care</w:t>
      </w:r>
      <w:r w:rsidRPr="009675FD">
        <w:rPr>
          <w:rFonts w:ascii="Book Antiqua" w:eastAsia="宋体" w:hAnsi="Book Antiqua" w:cs="宋体"/>
          <w:sz w:val="24"/>
          <w:szCs w:val="24"/>
          <w:lang w:eastAsia="zh-CN"/>
        </w:rPr>
        <w:t xml:space="preserve"> 2005; </w:t>
      </w:r>
      <w:r w:rsidRPr="009675FD">
        <w:rPr>
          <w:rFonts w:ascii="Book Antiqua" w:eastAsia="宋体" w:hAnsi="Book Antiqua" w:cs="宋体"/>
          <w:b/>
          <w:bCs/>
          <w:sz w:val="24"/>
          <w:szCs w:val="24"/>
          <w:lang w:eastAsia="zh-CN"/>
        </w:rPr>
        <w:t>28</w:t>
      </w:r>
      <w:r w:rsidRPr="009675FD">
        <w:rPr>
          <w:rFonts w:ascii="Book Antiqua" w:eastAsia="宋体" w:hAnsi="Book Antiqua" w:cs="宋体"/>
          <w:sz w:val="24"/>
          <w:szCs w:val="24"/>
          <w:lang w:eastAsia="zh-CN"/>
        </w:rPr>
        <w:t>: 758-759 [PMID: 15735229]</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6</w:t>
      </w:r>
      <w:r w:rsidR="00F02137">
        <w:rPr>
          <w:rFonts w:ascii="Book Antiqua" w:eastAsia="宋体" w:hAnsi="Book Antiqua" w:cs="宋体" w:hint="eastAsia"/>
          <w:sz w:val="24"/>
          <w:szCs w:val="24"/>
          <w:lang w:eastAsia="zh-CN"/>
        </w:rPr>
        <w:t>3</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b/>
          <w:bCs/>
          <w:sz w:val="24"/>
          <w:szCs w:val="24"/>
          <w:lang w:eastAsia="zh-CN"/>
        </w:rPr>
        <w:t>Sagen</w:t>
      </w:r>
      <w:proofErr w:type="spellEnd"/>
      <w:r w:rsidRPr="009675FD">
        <w:rPr>
          <w:rFonts w:ascii="Book Antiqua" w:eastAsia="宋体" w:hAnsi="Book Antiqua" w:cs="宋体"/>
          <w:b/>
          <w:bCs/>
          <w:sz w:val="24"/>
          <w:szCs w:val="24"/>
          <w:lang w:eastAsia="zh-CN"/>
        </w:rPr>
        <w:t xml:space="preserve"> JV</w:t>
      </w:r>
      <w:r w:rsidRPr="009675FD">
        <w:rPr>
          <w:rFonts w:ascii="Book Antiqua" w:eastAsia="宋体" w:hAnsi="Book Antiqua" w:cs="宋体"/>
          <w:sz w:val="24"/>
          <w:szCs w:val="24"/>
          <w:lang w:eastAsia="zh-CN"/>
        </w:rPr>
        <w:t xml:space="preserve">, Raeder H, </w:t>
      </w:r>
      <w:proofErr w:type="spellStart"/>
      <w:r w:rsidRPr="009675FD">
        <w:rPr>
          <w:rFonts w:ascii="Book Antiqua" w:eastAsia="宋体" w:hAnsi="Book Antiqua" w:cs="宋体"/>
          <w:sz w:val="24"/>
          <w:szCs w:val="24"/>
          <w:lang w:eastAsia="zh-CN"/>
        </w:rPr>
        <w:t>Hathout</w:t>
      </w:r>
      <w:proofErr w:type="spellEnd"/>
      <w:r w:rsidRPr="009675FD">
        <w:rPr>
          <w:rFonts w:ascii="Book Antiqua" w:eastAsia="宋体" w:hAnsi="Book Antiqua" w:cs="宋体"/>
          <w:sz w:val="24"/>
          <w:szCs w:val="24"/>
          <w:lang w:eastAsia="zh-CN"/>
        </w:rPr>
        <w:t xml:space="preserve"> E, </w:t>
      </w:r>
      <w:proofErr w:type="spellStart"/>
      <w:r w:rsidRPr="009675FD">
        <w:rPr>
          <w:rFonts w:ascii="Book Antiqua" w:eastAsia="宋体" w:hAnsi="Book Antiqua" w:cs="宋体"/>
          <w:sz w:val="24"/>
          <w:szCs w:val="24"/>
          <w:lang w:eastAsia="zh-CN"/>
        </w:rPr>
        <w:t>Shehadeh</w:t>
      </w:r>
      <w:proofErr w:type="spellEnd"/>
      <w:r w:rsidRPr="009675FD">
        <w:rPr>
          <w:rFonts w:ascii="Book Antiqua" w:eastAsia="宋体" w:hAnsi="Book Antiqua" w:cs="宋体"/>
          <w:sz w:val="24"/>
          <w:szCs w:val="24"/>
          <w:lang w:eastAsia="zh-CN"/>
        </w:rPr>
        <w:t xml:space="preserve"> N, </w:t>
      </w:r>
      <w:proofErr w:type="spellStart"/>
      <w:r w:rsidRPr="009675FD">
        <w:rPr>
          <w:rFonts w:ascii="Book Antiqua" w:eastAsia="宋体" w:hAnsi="Book Antiqua" w:cs="宋体"/>
          <w:sz w:val="24"/>
          <w:szCs w:val="24"/>
          <w:lang w:eastAsia="zh-CN"/>
        </w:rPr>
        <w:t>Gudmundsson</w:t>
      </w:r>
      <w:proofErr w:type="spellEnd"/>
      <w:r w:rsidRPr="009675FD">
        <w:rPr>
          <w:rFonts w:ascii="Book Antiqua" w:eastAsia="宋体" w:hAnsi="Book Antiqua" w:cs="宋体"/>
          <w:sz w:val="24"/>
          <w:szCs w:val="24"/>
          <w:lang w:eastAsia="zh-CN"/>
        </w:rPr>
        <w:t xml:space="preserve"> K, </w:t>
      </w:r>
      <w:proofErr w:type="spellStart"/>
      <w:r w:rsidRPr="009675FD">
        <w:rPr>
          <w:rFonts w:ascii="Book Antiqua" w:eastAsia="宋体" w:hAnsi="Book Antiqua" w:cs="宋体"/>
          <w:sz w:val="24"/>
          <w:szCs w:val="24"/>
          <w:lang w:eastAsia="zh-CN"/>
        </w:rPr>
        <w:t>Baevre</w:t>
      </w:r>
      <w:proofErr w:type="spellEnd"/>
      <w:r w:rsidRPr="009675FD">
        <w:rPr>
          <w:rFonts w:ascii="Book Antiqua" w:eastAsia="宋体" w:hAnsi="Book Antiqua" w:cs="宋体"/>
          <w:sz w:val="24"/>
          <w:szCs w:val="24"/>
          <w:lang w:eastAsia="zh-CN"/>
        </w:rPr>
        <w:t xml:space="preserve"> H, </w:t>
      </w:r>
      <w:proofErr w:type="spellStart"/>
      <w:r w:rsidRPr="009675FD">
        <w:rPr>
          <w:rFonts w:ascii="Book Antiqua" w:eastAsia="宋体" w:hAnsi="Book Antiqua" w:cs="宋体"/>
          <w:sz w:val="24"/>
          <w:szCs w:val="24"/>
          <w:lang w:eastAsia="zh-CN"/>
        </w:rPr>
        <w:t>Abuelo</w:t>
      </w:r>
      <w:proofErr w:type="spellEnd"/>
      <w:r w:rsidRPr="009675FD">
        <w:rPr>
          <w:rFonts w:ascii="Book Antiqua" w:eastAsia="宋体" w:hAnsi="Book Antiqua" w:cs="宋体"/>
          <w:sz w:val="24"/>
          <w:szCs w:val="24"/>
          <w:lang w:eastAsia="zh-CN"/>
        </w:rPr>
        <w:t xml:space="preserve"> D, </w:t>
      </w:r>
      <w:proofErr w:type="spellStart"/>
      <w:r w:rsidRPr="009675FD">
        <w:rPr>
          <w:rFonts w:ascii="Book Antiqua" w:eastAsia="宋体" w:hAnsi="Book Antiqua" w:cs="宋体"/>
          <w:sz w:val="24"/>
          <w:szCs w:val="24"/>
          <w:lang w:eastAsia="zh-CN"/>
        </w:rPr>
        <w:t>Phornphutkul</w:t>
      </w:r>
      <w:proofErr w:type="spellEnd"/>
      <w:r w:rsidRPr="009675FD">
        <w:rPr>
          <w:rFonts w:ascii="Book Antiqua" w:eastAsia="宋体" w:hAnsi="Book Antiqua" w:cs="宋体"/>
          <w:sz w:val="24"/>
          <w:szCs w:val="24"/>
          <w:lang w:eastAsia="zh-CN"/>
        </w:rPr>
        <w:t xml:space="preserve"> C, </w:t>
      </w:r>
      <w:proofErr w:type="spellStart"/>
      <w:r w:rsidRPr="009675FD">
        <w:rPr>
          <w:rFonts w:ascii="Book Antiqua" w:eastAsia="宋体" w:hAnsi="Book Antiqua" w:cs="宋体"/>
          <w:sz w:val="24"/>
          <w:szCs w:val="24"/>
          <w:lang w:eastAsia="zh-CN"/>
        </w:rPr>
        <w:t>Molnes</w:t>
      </w:r>
      <w:proofErr w:type="spellEnd"/>
      <w:r w:rsidRPr="009675FD">
        <w:rPr>
          <w:rFonts w:ascii="Book Antiqua" w:eastAsia="宋体" w:hAnsi="Book Antiqua" w:cs="宋体"/>
          <w:sz w:val="24"/>
          <w:szCs w:val="24"/>
          <w:lang w:eastAsia="zh-CN"/>
        </w:rPr>
        <w:t xml:space="preserve"> J, Bell GI, </w:t>
      </w:r>
      <w:proofErr w:type="spellStart"/>
      <w:r w:rsidRPr="009675FD">
        <w:rPr>
          <w:rFonts w:ascii="Book Antiqua" w:eastAsia="宋体" w:hAnsi="Book Antiqua" w:cs="宋体"/>
          <w:sz w:val="24"/>
          <w:szCs w:val="24"/>
          <w:lang w:eastAsia="zh-CN"/>
        </w:rPr>
        <w:t>Gloyn</w:t>
      </w:r>
      <w:proofErr w:type="spellEnd"/>
      <w:r w:rsidRPr="009675FD">
        <w:rPr>
          <w:rFonts w:ascii="Book Antiqua" w:eastAsia="宋体" w:hAnsi="Book Antiqua" w:cs="宋体"/>
          <w:sz w:val="24"/>
          <w:szCs w:val="24"/>
          <w:lang w:eastAsia="zh-CN"/>
        </w:rPr>
        <w:t xml:space="preserve"> AL, Hattersley AT, </w:t>
      </w:r>
      <w:proofErr w:type="spellStart"/>
      <w:r w:rsidRPr="009675FD">
        <w:rPr>
          <w:rFonts w:ascii="Book Antiqua" w:eastAsia="宋体" w:hAnsi="Book Antiqua" w:cs="宋体"/>
          <w:sz w:val="24"/>
          <w:szCs w:val="24"/>
          <w:lang w:eastAsia="zh-CN"/>
        </w:rPr>
        <w:t>Molven</w:t>
      </w:r>
      <w:proofErr w:type="spellEnd"/>
      <w:r w:rsidRPr="009675FD">
        <w:rPr>
          <w:rFonts w:ascii="Book Antiqua" w:eastAsia="宋体" w:hAnsi="Book Antiqua" w:cs="宋体"/>
          <w:sz w:val="24"/>
          <w:szCs w:val="24"/>
          <w:lang w:eastAsia="zh-CN"/>
        </w:rPr>
        <w:t xml:space="preserve"> A, </w:t>
      </w:r>
      <w:proofErr w:type="spellStart"/>
      <w:r w:rsidRPr="009675FD">
        <w:rPr>
          <w:rFonts w:ascii="Book Antiqua" w:eastAsia="宋体" w:hAnsi="Book Antiqua" w:cs="宋体"/>
          <w:sz w:val="24"/>
          <w:szCs w:val="24"/>
          <w:lang w:eastAsia="zh-CN"/>
        </w:rPr>
        <w:t>Søvik</w:t>
      </w:r>
      <w:proofErr w:type="spellEnd"/>
      <w:r w:rsidRPr="009675FD">
        <w:rPr>
          <w:rFonts w:ascii="Book Antiqua" w:eastAsia="宋体" w:hAnsi="Book Antiqua" w:cs="宋体"/>
          <w:sz w:val="24"/>
          <w:szCs w:val="24"/>
          <w:lang w:eastAsia="zh-CN"/>
        </w:rPr>
        <w:t xml:space="preserve"> O, </w:t>
      </w:r>
      <w:proofErr w:type="spellStart"/>
      <w:r w:rsidRPr="009675FD">
        <w:rPr>
          <w:rFonts w:ascii="Book Antiqua" w:eastAsia="宋体" w:hAnsi="Book Antiqua" w:cs="宋体"/>
          <w:sz w:val="24"/>
          <w:szCs w:val="24"/>
          <w:lang w:eastAsia="zh-CN"/>
        </w:rPr>
        <w:lastRenderedPageBreak/>
        <w:t>Njølstad</w:t>
      </w:r>
      <w:proofErr w:type="spellEnd"/>
      <w:r w:rsidRPr="009675FD">
        <w:rPr>
          <w:rFonts w:ascii="Book Antiqua" w:eastAsia="宋体" w:hAnsi="Book Antiqua" w:cs="宋体"/>
          <w:sz w:val="24"/>
          <w:szCs w:val="24"/>
          <w:lang w:eastAsia="zh-CN"/>
        </w:rPr>
        <w:t xml:space="preserve"> PR. Permanent neonatal diabetes due to mutations in KCNJ11 encoding Kir6.2: patient characteristics and initial response to sulfonylurea therapy. </w:t>
      </w:r>
      <w:r w:rsidRPr="009675FD">
        <w:rPr>
          <w:rFonts w:ascii="Book Antiqua" w:eastAsia="宋体" w:hAnsi="Book Antiqua" w:cs="宋体"/>
          <w:i/>
          <w:iCs/>
          <w:sz w:val="24"/>
          <w:szCs w:val="24"/>
          <w:lang w:eastAsia="zh-CN"/>
        </w:rPr>
        <w:t>Diabetes</w:t>
      </w:r>
      <w:r w:rsidRPr="009675FD">
        <w:rPr>
          <w:rFonts w:ascii="Book Antiqua" w:eastAsia="宋体" w:hAnsi="Book Antiqua" w:cs="宋体"/>
          <w:sz w:val="24"/>
          <w:szCs w:val="24"/>
          <w:lang w:eastAsia="zh-CN"/>
        </w:rPr>
        <w:t xml:space="preserve"> 2004; </w:t>
      </w:r>
      <w:r w:rsidRPr="009675FD">
        <w:rPr>
          <w:rFonts w:ascii="Book Antiqua" w:eastAsia="宋体" w:hAnsi="Book Antiqua" w:cs="宋体"/>
          <w:b/>
          <w:bCs/>
          <w:sz w:val="24"/>
          <w:szCs w:val="24"/>
          <w:lang w:eastAsia="zh-CN"/>
        </w:rPr>
        <w:t>53</w:t>
      </w:r>
      <w:r w:rsidRPr="009675FD">
        <w:rPr>
          <w:rFonts w:ascii="Book Antiqua" w:eastAsia="宋体" w:hAnsi="Book Antiqua" w:cs="宋体"/>
          <w:sz w:val="24"/>
          <w:szCs w:val="24"/>
          <w:lang w:eastAsia="zh-CN"/>
        </w:rPr>
        <w:t>: 2713-2718 [PMID: 15448106]</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6</w:t>
      </w:r>
      <w:r w:rsidR="00F02137">
        <w:rPr>
          <w:rFonts w:ascii="Book Antiqua" w:eastAsia="宋体" w:hAnsi="Book Antiqua" w:cs="宋体" w:hint="eastAsia"/>
          <w:sz w:val="24"/>
          <w:szCs w:val="24"/>
          <w:lang w:eastAsia="zh-CN"/>
        </w:rPr>
        <w:t>4</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b/>
          <w:bCs/>
          <w:sz w:val="24"/>
          <w:szCs w:val="24"/>
          <w:lang w:eastAsia="zh-CN"/>
        </w:rPr>
        <w:t>Slingerland</w:t>
      </w:r>
      <w:proofErr w:type="spellEnd"/>
      <w:r w:rsidRPr="009675FD">
        <w:rPr>
          <w:rFonts w:ascii="Book Antiqua" w:eastAsia="宋体" w:hAnsi="Book Antiqua" w:cs="宋体"/>
          <w:b/>
          <w:bCs/>
          <w:sz w:val="24"/>
          <w:szCs w:val="24"/>
          <w:lang w:eastAsia="zh-CN"/>
        </w:rPr>
        <w:t xml:space="preserve"> AS</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Nuboer</w:t>
      </w:r>
      <w:proofErr w:type="spellEnd"/>
      <w:r w:rsidRPr="009675FD">
        <w:rPr>
          <w:rFonts w:ascii="Book Antiqua" w:eastAsia="宋体" w:hAnsi="Book Antiqua" w:cs="宋体"/>
          <w:sz w:val="24"/>
          <w:szCs w:val="24"/>
          <w:lang w:eastAsia="zh-CN"/>
        </w:rPr>
        <w:t xml:space="preserve"> R, </w:t>
      </w:r>
      <w:proofErr w:type="spellStart"/>
      <w:r w:rsidRPr="009675FD">
        <w:rPr>
          <w:rFonts w:ascii="Book Antiqua" w:eastAsia="宋体" w:hAnsi="Book Antiqua" w:cs="宋体"/>
          <w:sz w:val="24"/>
          <w:szCs w:val="24"/>
          <w:lang w:eastAsia="zh-CN"/>
        </w:rPr>
        <w:t>Hadders-Algra</w:t>
      </w:r>
      <w:proofErr w:type="spellEnd"/>
      <w:r w:rsidRPr="009675FD">
        <w:rPr>
          <w:rFonts w:ascii="Book Antiqua" w:eastAsia="宋体" w:hAnsi="Book Antiqua" w:cs="宋体"/>
          <w:sz w:val="24"/>
          <w:szCs w:val="24"/>
          <w:lang w:eastAsia="zh-CN"/>
        </w:rPr>
        <w:t xml:space="preserve"> M, Hattersley AT, </w:t>
      </w:r>
      <w:proofErr w:type="spellStart"/>
      <w:r w:rsidRPr="009675FD">
        <w:rPr>
          <w:rFonts w:ascii="Book Antiqua" w:eastAsia="宋体" w:hAnsi="Book Antiqua" w:cs="宋体"/>
          <w:sz w:val="24"/>
          <w:szCs w:val="24"/>
          <w:lang w:eastAsia="zh-CN"/>
        </w:rPr>
        <w:t>Bruining</w:t>
      </w:r>
      <w:proofErr w:type="spellEnd"/>
      <w:r w:rsidRPr="009675FD">
        <w:rPr>
          <w:rFonts w:ascii="Book Antiqua" w:eastAsia="宋体" w:hAnsi="Book Antiqua" w:cs="宋体"/>
          <w:sz w:val="24"/>
          <w:szCs w:val="24"/>
          <w:lang w:eastAsia="zh-CN"/>
        </w:rPr>
        <w:t xml:space="preserve"> GJ. Improved motor development and good long-term </w:t>
      </w:r>
      <w:proofErr w:type="spellStart"/>
      <w:r w:rsidRPr="009675FD">
        <w:rPr>
          <w:rFonts w:ascii="Book Antiqua" w:eastAsia="宋体" w:hAnsi="Book Antiqua" w:cs="宋体"/>
          <w:sz w:val="24"/>
          <w:szCs w:val="24"/>
          <w:lang w:eastAsia="zh-CN"/>
        </w:rPr>
        <w:t>glycaemic</w:t>
      </w:r>
      <w:proofErr w:type="spellEnd"/>
      <w:r w:rsidRPr="009675FD">
        <w:rPr>
          <w:rFonts w:ascii="Book Antiqua" w:eastAsia="宋体" w:hAnsi="Book Antiqua" w:cs="宋体"/>
          <w:sz w:val="24"/>
          <w:szCs w:val="24"/>
          <w:lang w:eastAsia="zh-CN"/>
        </w:rPr>
        <w:t xml:space="preserve"> control with sulfonylurea treatment in a patient with the syndrome of intermediate developmental delay, early-onset </w:t>
      </w:r>
      <w:proofErr w:type="spellStart"/>
      <w:r w:rsidRPr="009675FD">
        <w:rPr>
          <w:rFonts w:ascii="Book Antiqua" w:eastAsia="宋体" w:hAnsi="Book Antiqua" w:cs="宋体"/>
          <w:sz w:val="24"/>
          <w:szCs w:val="24"/>
          <w:lang w:eastAsia="zh-CN"/>
        </w:rPr>
        <w:t>generalised</w:t>
      </w:r>
      <w:proofErr w:type="spellEnd"/>
      <w:r w:rsidRPr="009675FD">
        <w:rPr>
          <w:rFonts w:ascii="Book Antiqua" w:eastAsia="宋体" w:hAnsi="Book Antiqua" w:cs="宋体"/>
          <w:sz w:val="24"/>
          <w:szCs w:val="24"/>
          <w:lang w:eastAsia="zh-CN"/>
        </w:rPr>
        <w:t xml:space="preserve"> epilepsy and neonatal diabetes associated with the V59M mutation in the KCNJ11 gene. </w:t>
      </w:r>
      <w:proofErr w:type="spellStart"/>
      <w:r w:rsidRPr="009675FD">
        <w:rPr>
          <w:rFonts w:ascii="Book Antiqua" w:eastAsia="宋体" w:hAnsi="Book Antiqua" w:cs="宋体"/>
          <w:i/>
          <w:iCs/>
          <w:sz w:val="24"/>
          <w:szCs w:val="24"/>
          <w:lang w:eastAsia="zh-CN"/>
        </w:rPr>
        <w:t>Diabetologia</w:t>
      </w:r>
      <w:proofErr w:type="spellEnd"/>
      <w:r w:rsidRPr="009675FD">
        <w:rPr>
          <w:rFonts w:ascii="Book Antiqua" w:eastAsia="宋体" w:hAnsi="Book Antiqua" w:cs="宋体"/>
          <w:sz w:val="24"/>
          <w:szCs w:val="24"/>
          <w:lang w:eastAsia="zh-CN"/>
        </w:rPr>
        <w:t xml:space="preserve"> 2006; </w:t>
      </w:r>
      <w:r w:rsidRPr="009675FD">
        <w:rPr>
          <w:rFonts w:ascii="Book Antiqua" w:eastAsia="宋体" w:hAnsi="Book Antiqua" w:cs="宋体"/>
          <w:b/>
          <w:bCs/>
          <w:sz w:val="24"/>
          <w:szCs w:val="24"/>
          <w:lang w:eastAsia="zh-CN"/>
        </w:rPr>
        <w:t>49</w:t>
      </w:r>
      <w:r w:rsidRPr="009675FD">
        <w:rPr>
          <w:rFonts w:ascii="Book Antiqua" w:eastAsia="宋体" w:hAnsi="Book Antiqua" w:cs="宋体"/>
          <w:sz w:val="24"/>
          <w:szCs w:val="24"/>
          <w:lang w:eastAsia="zh-CN"/>
        </w:rPr>
        <w:t>: 2559-2563 [PMID: 17047922]</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6</w:t>
      </w:r>
      <w:r w:rsidR="00F02137">
        <w:rPr>
          <w:rFonts w:ascii="Book Antiqua" w:eastAsia="宋体" w:hAnsi="Book Antiqua" w:cs="宋体" w:hint="eastAsia"/>
          <w:sz w:val="24"/>
          <w:szCs w:val="24"/>
          <w:lang w:eastAsia="zh-CN"/>
        </w:rPr>
        <w:t>5</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b/>
          <w:bCs/>
          <w:sz w:val="24"/>
          <w:szCs w:val="24"/>
          <w:lang w:eastAsia="zh-CN"/>
        </w:rPr>
        <w:t>Zung</w:t>
      </w:r>
      <w:proofErr w:type="spellEnd"/>
      <w:r w:rsidRPr="009675FD">
        <w:rPr>
          <w:rFonts w:ascii="Book Antiqua" w:eastAsia="宋体" w:hAnsi="Book Antiqua" w:cs="宋体"/>
          <w:b/>
          <w:bCs/>
          <w:sz w:val="24"/>
          <w:szCs w:val="24"/>
          <w:lang w:eastAsia="zh-CN"/>
        </w:rPr>
        <w:t xml:space="preserve"> A</w:t>
      </w:r>
      <w:r w:rsidRPr="009675FD">
        <w:rPr>
          <w:rFonts w:ascii="Book Antiqua" w:eastAsia="宋体" w:hAnsi="Book Antiqua" w:cs="宋体"/>
          <w:sz w:val="24"/>
          <w:szCs w:val="24"/>
          <w:lang w:eastAsia="zh-CN"/>
        </w:rPr>
        <w:t xml:space="preserve">, Glaser B, </w:t>
      </w:r>
      <w:proofErr w:type="spellStart"/>
      <w:r w:rsidRPr="009675FD">
        <w:rPr>
          <w:rFonts w:ascii="Book Antiqua" w:eastAsia="宋体" w:hAnsi="Book Antiqua" w:cs="宋体"/>
          <w:sz w:val="24"/>
          <w:szCs w:val="24"/>
          <w:lang w:eastAsia="zh-CN"/>
        </w:rPr>
        <w:t>Nimri</w:t>
      </w:r>
      <w:proofErr w:type="spellEnd"/>
      <w:r w:rsidRPr="009675FD">
        <w:rPr>
          <w:rFonts w:ascii="Book Antiqua" w:eastAsia="宋体" w:hAnsi="Book Antiqua" w:cs="宋体"/>
          <w:sz w:val="24"/>
          <w:szCs w:val="24"/>
          <w:lang w:eastAsia="zh-CN"/>
        </w:rPr>
        <w:t xml:space="preserve"> R, </w:t>
      </w:r>
      <w:proofErr w:type="spellStart"/>
      <w:r w:rsidRPr="009675FD">
        <w:rPr>
          <w:rFonts w:ascii="Book Antiqua" w:eastAsia="宋体" w:hAnsi="Book Antiqua" w:cs="宋体"/>
          <w:sz w:val="24"/>
          <w:szCs w:val="24"/>
          <w:lang w:eastAsia="zh-CN"/>
        </w:rPr>
        <w:t>Zadik</w:t>
      </w:r>
      <w:proofErr w:type="spellEnd"/>
      <w:r w:rsidRPr="009675FD">
        <w:rPr>
          <w:rFonts w:ascii="Book Antiqua" w:eastAsia="宋体" w:hAnsi="Book Antiqua" w:cs="宋体"/>
          <w:sz w:val="24"/>
          <w:szCs w:val="24"/>
          <w:lang w:eastAsia="zh-CN"/>
        </w:rPr>
        <w:t xml:space="preserve"> Z. </w:t>
      </w:r>
      <w:proofErr w:type="spellStart"/>
      <w:r w:rsidRPr="009675FD">
        <w:rPr>
          <w:rFonts w:ascii="Book Antiqua" w:eastAsia="宋体" w:hAnsi="Book Antiqua" w:cs="宋体"/>
          <w:sz w:val="24"/>
          <w:szCs w:val="24"/>
          <w:lang w:eastAsia="zh-CN"/>
        </w:rPr>
        <w:t>Glibenclamide</w:t>
      </w:r>
      <w:proofErr w:type="spellEnd"/>
      <w:r w:rsidRPr="009675FD">
        <w:rPr>
          <w:rFonts w:ascii="Book Antiqua" w:eastAsia="宋体" w:hAnsi="Book Antiqua" w:cs="宋体"/>
          <w:sz w:val="24"/>
          <w:szCs w:val="24"/>
          <w:lang w:eastAsia="zh-CN"/>
        </w:rPr>
        <w:t xml:space="preserve"> treatment in permanent neonatal diabetes mellitus due to an activating mutation in Kir6.2. </w:t>
      </w:r>
      <w:r w:rsidRPr="009675FD">
        <w:rPr>
          <w:rFonts w:ascii="Book Antiqua" w:eastAsia="宋体" w:hAnsi="Book Antiqua" w:cs="宋体"/>
          <w:i/>
          <w:iCs/>
          <w:sz w:val="24"/>
          <w:szCs w:val="24"/>
          <w:lang w:eastAsia="zh-CN"/>
        </w:rPr>
        <w:t xml:space="preserve">J </w:t>
      </w:r>
      <w:proofErr w:type="spellStart"/>
      <w:r w:rsidRPr="009675FD">
        <w:rPr>
          <w:rFonts w:ascii="Book Antiqua" w:eastAsia="宋体" w:hAnsi="Book Antiqua" w:cs="宋体"/>
          <w:i/>
          <w:iCs/>
          <w:sz w:val="24"/>
          <w:szCs w:val="24"/>
          <w:lang w:eastAsia="zh-CN"/>
        </w:rPr>
        <w:t>Clin</w:t>
      </w:r>
      <w:proofErr w:type="spellEnd"/>
      <w:r w:rsidRPr="009675FD">
        <w:rPr>
          <w:rFonts w:ascii="Book Antiqua" w:eastAsia="宋体" w:hAnsi="Book Antiqua" w:cs="宋体"/>
          <w:i/>
          <w:iCs/>
          <w:sz w:val="24"/>
          <w:szCs w:val="24"/>
          <w:lang w:eastAsia="zh-CN"/>
        </w:rPr>
        <w:t xml:space="preserve"> </w:t>
      </w:r>
      <w:proofErr w:type="spellStart"/>
      <w:r w:rsidRPr="009675FD">
        <w:rPr>
          <w:rFonts w:ascii="Book Antiqua" w:eastAsia="宋体" w:hAnsi="Book Antiqua" w:cs="宋体"/>
          <w:i/>
          <w:iCs/>
          <w:sz w:val="24"/>
          <w:szCs w:val="24"/>
          <w:lang w:eastAsia="zh-CN"/>
        </w:rPr>
        <w:t>Endocrinol</w:t>
      </w:r>
      <w:proofErr w:type="spellEnd"/>
      <w:r w:rsidRPr="009675FD">
        <w:rPr>
          <w:rFonts w:ascii="Book Antiqua" w:eastAsia="宋体" w:hAnsi="Book Antiqua" w:cs="宋体"/>
          <w:i/>
          <w:iCs/>
          <w:sz w:val="24"/>
          <w:szCs w:val="24"/>
          <w:lang w:eastAsia="zh-CN"/>
        </w:rPr>
        <w:t xml:space="preserve"> </w:t>
      </w:r>
      <w:proofErr w:type="spellStart"/>
      <w:r w:rsidRPr="009675FD">
        <w:rPr>
          <w:rFonts w:ascii="Book Antiqua" w:eastAsia="宋体" w:hAnsi="Book Antiqua" w:cs="宋体"/>
          <w:i/>
          <w:iCs/>
          <w:sz w:val="24"/>
          <w:szCs w:val="24"/>
          <w:lang w:eastAsia="zh-CN"/>
        </w:rPr>
        <w:t>Metab</w:t>
      </w:r>
      <w:proofErr w:type="spellEnd"/>
      <w:r w:rsidRPr="009675FD">
        <w:rPr>
          <w:rFonts w:ascii="Book Antiqua" w:eastAsia="宋体" w:hAnsi="Book Antiqua" w:cs="宋体"/>
          <w:sz w:val="24"/>
          <w:szCs w:val="24"/>
          <w:lang w:eastAsia="zh-CN"/>
        </w:rPr>
        <w:t xml:space="preserve"> 2004; </w:t>
      </w:r>
      <w:r w:rsidRPr="009675FD">
        <w:rPr>
          <w:rFonts w:ascii="Book Antiqua" w:eastAsia="宋体" w:hAnsi="Book Antiqua" w:cs="宋体"/>
          <w:b/>
          <w:bCs/>
          <w:sz w:val="24"/>
          <w:szCs w:val="24"/>
          <w:lang w:eastAsia="zh-CN"/>
        </w:rPr>
        <w:t>89</w:t>
      </w:r>
      <w:r w:rsidRPr="009675FD">
        <w:rPr>
          <w:rFonts w:ascii="Book Antiqua" w:eastAsia="宋体" w:hAnsi="Book Antiqua" w:cs="宋体"/>
          <w:sz w:val="24"/>
          <w:szCs w:val="24"/>
          <w:lang w:eastAsia="zh-CN"/>
        </w:rPr>
        <w:t>: 5504-5507 [PMID: 15531505]</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6</w:t>
      </w:r>
      <w:r w:rsidR="00F02137">
        <w:rPr>
          <w:rFonts w:ascii="Book Antiqua" w:eastAsia="宋体" w:hAnsi="Book Antiqua" w:cs="宋体" w:hint="eastAsia"/>
          <w:sz w:val="24"/>
          <w:szCs w:val="24"/>
          <w:lang w:eastAsia="zh-CN"/>
        </w:rPr>
        <w:t>6</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b/>
          <w:bCs/>
          <w:sz w:val="24"/>
          <w:szCs w:val="24"/>
          <w:lang w:eastAsia="zh-CN"/>
        </w:rPr>
        <w:t>Klupa</w:t>
      </w:r>
      <w:proofErr w:type="spellEnd"/>
      <w:r w:rsidRPr="009675FD">
        <w:rPr>
          <w:rFonts w:ascii="Book Antiqua" w:eastAsia="宋体" w:hAnsi="Book Antiqua" w:cs="宋体"/>
          <w:b/>
          <w:bCs/>
          <w:sz w:val="24"/>
          <w:szCs w:val="24"/>
          <w:lang w:eastAsia="zh-CN"/>
        </w:rPr>
        <w:t xml:space="preserve"> T</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Edghill</w:t>
      </w:r>
      <w:proofErr w:type="spellEnd"/>
      <w:r w:rsidRPr="009675FD">
        <w:rPr>
          <w:rFonts w:ascii="Book Antiqua" w:eastAsia="宋体" w:hAnsi="Book Antiqua" w:cs="宋体"/>
          <w:sz w:val="24"/>
          <w:szCs w:val="24"/>
          <w:lang w:eastAsia="zh-CN"/>
        </w:rPr>
        <w:t xml:space="preserve"> EL, </w:t>
      </w:r>
      <w:proofErr w:type="spellStart"/>
      <w:r w:rsidRPr="009675FD">
        <w:rPr>
          <w:rFonts w:ascii="Book Antiqua" w:eastAsia="宋体" w:hAnsi="Book Antiqua" w:cs="宋体"/>
          <w:sz w:val="24"/>
          <w:szCs w:val="24"/>
          <w:lang w:eastAsia="zh-CN"/>
        </w:rPr>
        <w:t>Nazim</w:t>
      </w:r>
      <w:proofErr w:type="spellEnd"/>
      <w:r w:rsidRPr="009675FD">
        <w:rPr>
          <w:rFonts w:ascii="Book Antiqua" w:eastAsia="宋体" w:hAnsi="Book Antiqua" w:cs="宋体"/>
          <w:sz w:val="24"/>
          <w:szCs w:val="24"/>
          <w:lang w:eastAsia="zh-CN"/>
        </w:rPr>
        <w:t xml:space="preserve"> J, </w:t>
      </w:r>
      <w:proofErr w:type="spellStart"/>
      <w:r w:rsidRPr="009675FD">
        <w:rPr>
          <w:rFonts w:ascii="Book Antiqua" w:eastAsia="宋体" w:hAnsi="Book Antiqua" w:cs="宋体"/>
          <w:sz w:val="24"/>
          <w:szCs w:val="24"/>
          <w:lang w:eastAsia="zh-CN"/>
        </w:rPr>
        <w:t>Sieradzki</w:t>
      </w:r>
      <w:proofErr w:type="spellEnd"/>
      <w:r w:rsidRPr="009675FD">
        <w:rPr>
          <w:rFonts w:ascii="Book Antiqua" w:eastAsia="宋体" w:hAnsi="Book Antiqua" w:cs="宋体"/>
          <w:sz w:val="24"/>
          <w:szCs w:val="24"/>
          <w:lang w:eastAsia="zh-CN"/>
        </w:rPr>
        <w:t xml:space="preserve"> J, Ellard S, Hattersley AT, </w:t>
      </w:r>
      <w:proofErr w:type="spellStart"/>
      <w:r w:rsidRPr="009675FD">
        <w:rPr>
          <w:rFonts w:ascii="Book Antiqua" w:eastAsia="宋体" w:hAnsi="Book Antiqua" w:cs="宋体"/>
          <w:sz w:val="24"/>
          <w:szCs w:val="24"/>
          <w:lang w:eastAsia="zh-CN"/>
        </w:rPr>
        <w:t>Malecki</w:t>
      </w:r>
      <w:proofErr w:type="spellEnd"/>
      <w:r w:rsidRPr="009675FD">
        <w:rPr>
          <w:rFonts w:ascii="Book Antiqua" w:eastAsia="宋体" w:hAnsi="Book Antiqua" w:cs="宋体"/>
          <w:sz w:val="24"/>
          <w:szCs w:val="24"/>
          <w:lang w:eastAsia="zh-CN"/>
        </w:rPr>
        <w:t xml:space="preserve"> MT. The identification of a R201H mutation in KCNJ11, which encodes Kir6.2, and successful transfer to sustained-release </w:t>
      </w:r>
      <w:proofErr w:type="spellStart"/>
      <w:r w:rsidRPr="009675FD">
        <w:rPr>
          <w:rFonts w:ascii="Book Antiqua" w:eastAsia="宋体" w:hAnsi="Book Antiqua" w:cs="宋体"/>
          <w:sz w:val="24"/>
          <w:szCs w:val="24"/>
          <w:lang w:eastAsia="zh-CN"/>
        </w:rPr>
        <w:t>sulphonylurea</w:t>
      </w:r>
      <w:proofErr w:type="spellEnd"/>
      <w:r w:rsidRPr="009675FD">
        <w:rPr>
          <w:rFonts w:ascii="Book Antiqua" w:eastAsia="宋体" w:hAnsi="Book Antiqua" w:cs="宋体"/>
          <w:sz w:val="24"/>
          <w:szCs w:val="24"/>
          <w:lang w:eastAsia="zh-CN"/>
        </w:rPr>
        <w:t xml:space="preserve"> therapy in a subject with neonatal diabetes: evidence for heterogeneity of beta cell function among carriers of the R201H mutation. </w:t>
      </w:r>
      <w:proofErr w:type="spellStart"/>
      <w:r w:rsidRPr="009675FD">
        <w:rPr>
          <w:rFonts w:ascii="Book Antiqua" w:eastAsia="宋体" w:hAnsi="Book Antiqua" w:cs="宋体"/>
          <w:i/>
          <w:iCs/>
          <w:sz w:val="24"/>
          <w:szCs w:val="24"/>
          <w:lang w:eastAsia="zh-CN"/>
        </w:rPr>
        <w:t>Diabetologia</w:t>
      </w:r>
      <w:proofErr w:type="spellEnd"/>
      <w:r w:rsidRPr="009675FD">
        <w:rPr>
          <w:rFonts w:ascii="Book Antiqua" w:eastAsia="宋体" w:hAnsi="Book Antiqua" w:cs="宋体"/>
          <w:sz w:val="24"/>
          <w:szCs w:val="24"/>
          <w:lang w:eastAsia="zh-CN"/>
        </w:rPr>
        <w:t xml:space="preserve"> 2005; </w:t>
      </w:r>
      <w:r w:rsidRPr="009675FD">
        <w:rPr>
          <w:rFonts w:ascii="Book Antiqua" w:eastAsia="宋体" w:hAnsi="Book Antiqua" w:cs="宋体"/>
          <w:b/>
          <w:bCs/>
          <w:sz w:val="24"/>
          <w:szCs w:val="24"/>
          <w:lang w:eastAsia="zh-CN"/>
        </w:rPr>
        <w:t>48</w:t>
      </w:r>
      <w:r w:rsidRPr="009675FD">
        <w:rPr>
          <w:rFonts w:ascii="Book Antiqua" w:eastAsia="宋体" w:hAnsi="Book Antiqua" w:cs="宋体"/>
          <w:sz w:val="24"/>
          <w:szCs w:val="24"/>
          <w:lang w:eastAsia="zh-CN"/>
        </w:rPr>
        <w:t>: 1029-1031 [PMID: 15838686]</w:t>
      </w:r>
    </w:p>
    <w:p w:rsidR="009675FD" w:rsidRPr="009675FD" w:rsidRDefault="009675FD" w:rsidP="009675FD">
      <w:pPr>
        <w:spacing w:after="0" w:line="360" w:lineRule="auto"/>
        <w:jc w:val="both"/>
        <w:rPr>
          <w:rFonts w:ascii="Book Antiqua" w:eastAsia="宋体" w:hAnsi="Book Antiqua" w:cs="宋体"/>
          <w:sz w:val="24"/>
          <w:szCs w:val="24"/>
          <w:lang w:eastAsia="zh-CN"/>
        </w:rPr>
      </w:pPr>
      <w:r w:rsidRPr="009675FD">
        <w:rPr>
          <w:rFonts w:ascii="Book Antiqua" w:eastAsia="宋体" w:hAnsi="Book Antiqua" w:cs="宋体"/>
          <w:sz w:val="24"/>
          <w:szCs w:val="24"/>
          <w:lang w:eastAsia="zh-CN"/>
        </w:rPr>
        <w:t>6</w:t>
      </w:r>
      <w:r w:rsidR="00F02137">
        <w:rPr>
          <w:rFonts w:ascii="Book Antiqua" w:eastAsia="宋体" w:hAnsi="Book Antiqua" w:cs="宋体" w:hint="eastAsia"/>
          <w:sz w:val="24"/>
          <w:szCs w:val="24"/>
          <w:lang w:eastAsia="zh-CN"/>
        </w:rPr>
        <w:t>7</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b/>
          <w:bCs/>
          <w:sz w:val="24"/>
          <w:szCs w:val="24"/>
          <w:lang w:eastAsia="zh-CN"/>
        </w:rPr>
        <w:t>Carmody</w:t>
      </w:r>
      <w:proofErr w:type="spellEnd"/>
      <w:r w:rsidRPr="009675FD">
        <w:rPr>
          <w:rFonts w:ascii="Book Antiqua" w:eastAsia="宋体" w:hAnsi="Book Antiqua" w:cs="宋体"/>
          <w:b/>
          <w:bCs/>
          <w:sz w:val="24"/>
          <w:szCs w:val="24"/>
          <w:lang w:eastAsia="zh-CN"/>
        </w:rPr>
        <w:t xml:space="preserve"> D</w:t>
      </w:r>
      <w:r w:rsidRPr="009675FD">
        <w:rPr>
          <w:rFonts w:ascii="Book Antiqua" w:eastAsia="宋体" w:hAnsi="Book Antiqua" w:cs="宋体"/>
          <w:sz w:val="24"/>
          <w:szCs w:val="24"/>
          <w:lang w:eastAsia="zh-CN"/>
        </w:rPr>
        <w:t xml:space="preserve">, Bell CD, Hwang JL, Dickens JT, </w:t>
      </w:r>
      <w:proofErr w:type="spellStart"/>
      <w:r w:rsidRPr="009675FD">
        <w:rPr>
          <w:rFonts w:ascii="Book Antiqua" w:eastAsia="宋体" w:hAnsi="Book Antiqua" w:cs="宋体"/>
          <w:sz w:val="24"/>
          <w:szCs w:val="24"/>
          <w:lang w:eastAsia="zh-CN"/>
        </w:rPr>
        <w:t>Sima</w:t>
      </w:r>
      <w:proofErr w:type="spellEnd"/>
      <w:r w:rsidRPr="009675FD">
        <w:rPr>
          <w:rFonts w:ascii="Book Antiqua" w:eastAsia="宋体" w:hAnsi="Book Antiqua" w:cs="宋体"/>
          <w:sz w:val="24"/>
          <w:szCs w:val="24"/>
          <w:lang w:eastAsia="zh-CN"/>
        </w:rPr>
        <w:t xml:space="preserve"> DI, Felipe DL, Zimmer CA, Davis AO, </w:t>
      </w:r>
      <w:proofErr w:type="spellStart"/>
      <w:r w:rsidRPr="009675FD">
        <w:rPr>
          <w:rFonts w:ascii="Book Antiqua" w:eastAsia="宋体" w:hAnsi="Book Antiqua" w:cs="宋体"/>
          <w:sz w:val="24"/>
          <w:szCs w:val="24"/>
          <w:lang w:eastAsia="zh-CN"/>
        </w:rPr>
        <w:t>Kotlyarevska</w:t>
      </w:r>
      <w:proofErr w:type="spellEnd"/>
      <w:r w:rsidRPr="009675FD">
        <w:rPr>
          <w:rFonts w:ascii="Book Antiqua" w:eastAsia="宋体" w:hAnsi="Book Antiqua" w:cs="宋体"/>
          <w:sz w:val="24"/>
          <w:szCs w:val="24"/>
          <w:lang w:eastAsia="zh-CN"/>
        </w:rPr>
        <w:t xml:space="preserve"> K, Naylor RN, Philipson LH, Greeley SA. Sulfonylurea treatment before genetic testing in neonatal diabetes: pros and cons. </w:t>
      </w:r>
      <w:r w:rsidRPr="009675FD">
        <w:rPr>
          <w:rFonts w:ascii="Book Antiqua" w:eastAsia="宋体" w:hAnsi="Book Antiqua" w:cs="宋体"/>
          <w:i/>
          <w:iCs/>
          <w:sz w:val="24"/>
          <w:szCs w:val="24"/>
          <w:lang w:eastAsia="zh-CN"/>
        </w:rPr>
        <w:t xml:space="preserve">J </w:t>
      </w:r>
      <w:proofErr w:type="spellStart"/>
      <w:r w:rsidRPr="009675FD">
        <w:rPr>
          <w:rFonts w:ascii="Book Antiqua" w:eastAsia="宋体" w:hAnsi="Book Antiqua" w:cs="宋体"/>
          <w:i/>
          <w:iCs/>
          <w:sz w:val="24"/>
          <w:szCs w:val="24"/>
          <w:lang w:eastAsia="zh-CN"/>
        </w:rPr>
        <w:t>Clin</w:t>
      </w:r>
      <w:proofErr w:type="spellEnd"/>
      <w:r w:rsidRPr="009675FD">
        <w:rPr>
          <w:rFonts w:ascii="Book Antiqua" w:eastAsia="宋体" w:hAnsi="Book Antiqua" w:cs="宋体"/>
          <w:i/>
          <w:iCs/>
          <w:sz w:val="24"/>
          <w:szCs w:val="24"/>
          <w:lang w:eastAsia="zh-CN"/>
        </w:rPr>
        <w:t xml:space="preserve"> </w:t>
      </w:r>
      <w:proofErr w:type="spellStart"/>
      <w:r w:rsidRPr="009675FD">
        <w:rPr>
          <w:rFonts w:ascii="Book Antiqua" w:eastAsia="宋体" w:hAnsi="Book Antiqua" w:cs="宋体"/>
          <w:i/>
          <w:iCs/>
          <w:sz w:val="24"/>
          <w:szCs w:val="24"/>
          <w:lang w:eastAsia="zh-CN"/>
        </w:rPr>
        <w:t>Endocrinol</w:t>
      </w:r>
      <w:proofErr w:type="spellEnd"/>
      <w:r w:rsidRPr="009675FD">
        <w:rPr>
          <w:rFonts w:ascii="Book Antiqua" w:eastAsia="宋体" w:hAnsi="Book Antiqua" w:cs="宋体"/>
          <w:i/>
          <w:iCs/>
          <w:sz w:val="24"/>
          <w:szCs w:val="24"/>
          <w:lang w:eastAsia="zh-CN"/>
        </w:rPr>
        <w:t xml:space="preserve"> </w:t>
      </w:r>
      <w:proofErr w:type="spellStart"/>
      <w:r w:rsidRPr="009675FD">
        <w:rPr>
          <w:rFonts w:ascii="Book Antiqua" w:eastAsia="宋体" w:hAnsi="Book Antiqua" w:cs="宋体"/>
          <w:i/>
          <w:iCs/>
          <w:sz w:val="24"/>
          <w:szCs w:val="24"/>
          <w:lang w:eastAsia="zh-CN"/>
        </w:rPr>
        <w:t>Metab</w:t>
      </w:r>
      <w:proofErr w:type="spellEnd"/>
      <w:r w:rsidRPr="009675FD">
        <w:rPr>
          <w:rFonts w:ascii="Book Antiqua" w:eastAsia="宋体" w:hAnsi="Book Antiqua" w:cs="宋体"/>
          <w:sz w:val="24"/>
          <w:szCs w:val="24"/>
          <w:lang w:eastAsia="zh-CN"/>
        </w:rPr>
        <w:t xml:space="preserve"> 2014; </w:t>
      </w:r>
      <w:r w:rsidRPr="009675FD">
        <w:rPr>
          <w:rFonts w:ascii="Book Antiqua" w:eastAsia="宋体" w:hAnsi="Book Antiqua" w:cs="宋体"/>
          <w:b/>
          <w:bCs/>
          <w:sz w:val="24"/>
          <w:szCs w:val="24"/>
          <w:lang w:eastAsia="zh-CN"/>
        </w:rPr>
        <w:t>99</w:t>
      </w:r>
      <w:r w:rsidRPr="009675FD">
        <w:rPr>
          <w:rFonts w:ascii="Book Antiqua" w:eastAsia="宋体" w:hAnsi="Book Antiqua" w:cs="宋体"/>
          <w:sz w:val="24"/>
          <w:szCs w:val="24"/>
          <w:lang w:eastAsia="zh-CN"/>
        </w:rPr>
        <w:t>: E2709-E2714 [PMID: 25238204 DOI: 10.1210/jc.2014-2494]</w:t>
      </w:r>
    </w:p>
    <w:p w:rsidR="009675FD" w:rsidRPr="009675FD" w:rsidRDefault="009675FD" w:rsidP="009675FD">
      <w:pPr>
        <w:spacing w:after="0" w:line="360" w:lineRule="auto"/>
        <w:jc w:val="both"/>
        <w:rPr>
          <w:rFonts w:ascii="Book Antiqua" w:eastAsia="宋体" w:hAnsi="Book Antiqua" w:cs="宋体"/>
          <w:sz w:val="24"/>
          <w:szCs w:val="24"/>
          <w:lang w:eastAsia="zh-CN"/>
        </w:rPr>
      </w:pPr>
      <w:proofErr w:type="gramStart"/>
      <w:r w:rsidRPr="009675FD">
        <w:rPr>
          <w:rFonts w:ascii="Book Antiqua" w:eastAsia="宋体" w:hAnsi="Book Antiqua" w:cs="宋体"/>
          <w:sz w:val="24"/>
          <w:szCs w:val="24"/>
          <w:lang w:eastAsia="zh-CN"/>
        </w:rPr>
        <w:t>6</w:t>
      </w:r>
      <w:r w:rsidR="00F02137">
        <w:rPr>
          <w:rFonts w:ascii="Book Antiqua" w:eastAsia="宋体" w:hAnsi="Book Antiqua" w:cs="宋体" w:hint="eastAsia"/>
          <w:sz w:val="24"/>
          <w:szCs w:val="24"/>
          <w:lang w:eastAsia="zh-CN"/>
        </w:rPr>
        <w:t>8</w:t>
      </w:r>
      <w:r w:rsidRPr="009675FD">
        <w:rPr>
          <w:rFonts w:ascii="Book Antiqua" w:eastAsia="宋体" w:hAnsi="Book Antiqua" w:cs="宋体"/>
          <w:sz w:val="24"/>
          <w:szCs w:val="24"/>
          <w:lang w:eastAsia="zh-CN"/>
        </w:rPr>
        <w:t xml:space="preserve"> </w:t>
      </w:r>
      <w:r w:rsidRPr="009675FD">
        <w:rPr>
          <w:rFonts w:ascii="Book Antiqua" w:eastAsia="宋体" w:hAnsi="Book Antiqua" w:cs="宋体"/>
          <w:b/>
          <w:bCs/>
          <w:sz w:val="24"/>
          <w:szCs w:val="24"/>
          <w:lang w:eastAsia="zh-CN"/>
        </w:rPr>
        <w:t>Thurber BW</w:t>
      </w:r>
      <w:r w:rsidRPr="009675FD">
        <w:rPr>
          <w:rFonts w:ascii="Book Antiqua" w:eastAsia="宋体" w:hAnsi="Book Antiqua" w:cs="宋体"/>
          <w:sz w:val="24"/>
          <w:szCs w:val="24"/>
          <w:lang w:eastAsia="zh-CN"/>
        </w:rPr>
        <w:t xml:space="preserve">, </w:t>
      </w:r>
      <w:proofErr w:type="spellStart"/>
      <w:r w:rsidRPr="009675FD">
        <w:rPr>
          <w:rFonts w:ascii="Book Antiqua" w:eastAsia="宋体" w:hAnsi="Book Antiqua" w:cs="宋体"/>
          <w:sz w:val="24"/>
          <w:szCs w:val="24"/>
          <w:lang w:eastAsia="zh-CN"/>
        </w:rPr>
        <w:t>Carmody</w:t>
      </w:r>
      <w:proofErr w:type="spellEnd"/>
      <w:r w:rsidRPr="009675FD">
        <w:rPr>
          <w:rFonts w:ascii="Book Antiqua" w:eastAsia="宋体" w:hAnsi="Book Antiqua" w:cs="宋体"/>
          <w:sz w:val="24"/>
          <w:szCs w:val="24"/>
          <w:lang w:eastAsia="zh-CN"/>
        </w:rPr>
        <w:t xml:space="preserve"> D, </w:t>
      </w:r>
      <w:proofErr w:type="spellStart"/>
      <w:r w:rsidRPr="009675FD">
        <w:rPr>
          <w:rFonts w:ascii="Book Antiqua" w:eastAsia="宋体" w:hAnsi="Book Antiqua" w:cs="宋体"/>
          <w:sz w:val="24"/>
          <w:szCs w:val="24"/>
          <w:lang w:eastAsia="zh-CN"/>
        </w:rPr>
        <w:t>Tadie</w:t>
      </w:r>
      <w:proofErr w:type="spellEnd"/>
      <w:r w:rsidRPr="009675FD">
        <w:rPr>
          <w:rFonts w:ascii="Book Antiqua" w:eastAsia="宋体" w:hAnsi="Book Antiqua" w:cs="宋体"/>
          <w:sz w:val="24"/>
          <w:szCs w:val="24"/>
          <w:lang w:eastAsia="zh-CN"/>
        </w:rPr>
        <w:t xml:space="preserve"> EC, </w:t>
      </w:r>
      <w:proofErr w:type="spellStart"/>
      <w:r w:rsidRPr="009675FD">
        <w:rPr>
          <w:rFonts w:ascii="Book Antiqua" w:eastAsia="宋体" w:hAnsi="Book Antiqua" w:cs="宋体"/>
          <w:sz w:val="24"/>
          <w:szCs w:val="24"/>
          <w:lang w:eastAsia="zh-CN"/>
        </w:rPr>
        <w:t>Pastore</w:t>
      </w:r>
      <w:proofErr w:type="spellEnd"/>
      <w:r w:rsidRPr="009675FD">
        <w:rPr>
          <w:rFonts w:ascii="Book Antiqua" w:eastAsia="宋体" w:hAnsi="Book Antiqua" w:cs="宋体"/>
          <w:sz w:val="24"/>
          <w:szCs w:val="24"/>
          <w:lang w:eastAsia="zh-CN"/>
        </w:rPr>
        <w:t xml:space="preserve"> AN, Dickens JT, </w:t>
      </w:r>
      <w:proofErr w:type="spellStart"/>
      <w:r w:rsidRPr="009675FD">
        <w:rPr>
          <w:rFonts w:ascii="Book Antiqua" w:eastAsia="宋体" w:hAnsi="Book Antiqua" w:cs="宋体"/>
          <w:sz w:val="24"/>
          <w:szCs w:val="24"/>
          <w:lang w:eastAsia="zh-CN"/>
        </w:rPr>
        <w:t>Wroblewski</w:t>
      </w:r>
      <w:proofErr w:type="spellEnd"/>
      <w:r w:rsidRPr="009675FD">
        <w:rPr>
          <w:rFonts w:ascii="Book Antiqua" w:eastAsia="宋体" w:hAnsi="Book Antiqua" w:cs="宋体"/>
          <w:sz w:val="24"/>
          <w:szCs w:val="24"/>
          <w:lang w:eastAsia="zh-CN"/>
        </w:rPr>
        <w:t xml:space="preserve"> KE, Naylor RN, Philipson LH, Greeley SA.</w:t>
      </w:r>
      <w:proofErr w:type="gramEnd"/>
      <w:r w:rsidRPr="009675FD">
        <w:rPr>
          <w:rFonts w:ascii="Book Antiqua" w:eastAsia="宋体" w:hAnsi="Book Antiqua" w:cs="宋体"/>
          <w:sz w:val="24"/>
          <w:szCs w:val="24"/>
          <w:lang w:eastAsia="zh-CN"/>
        </w:rPr>
        <w:t xml:space="preserve"> Age at the time of sulfonylurea initiation influences treatment outcomes in KCNJ11-related neonatal diabetes. </w:t>
      </w:r>
      <w:proofErr w:type="spellStart"/>
      <w:r w:rsidRPr="009675FD">
        <w:rPr>
          <w:rFonts w:ascii="Book Antiqua" w:eastAsia="宋体" w:hAnsi="Book Antiqua" w:cs="宋体"/>
          <w:i/>
          <w:iCs/>
          <w:sz w:val="24"/>
          <w:szCs w:val="24"/>
          <w:lang w:eastAsia="zh-CN"/>
        </w:rPr>
        <w:t>Diabetologia</w:t>
      </w:r>
      <w:proofErr w:type="spellEnd"/>
      <w:r w:rsidRPr="009675FD">
        <w:rPr>
          <w:rFonts w:ascii="Book Antiqua" w:eastAsia="宋体" w:hAnsi="Book Antiqua" w:cs="宋体"/>
          <w:sz w:val="24"/>
          <w:szCs w:val="24"/>
          <w:lang w:eastAsia="zh-CN"/>
        </w:rPr>
        <w:t xml:space="preserve"> 2015; </w:t>
      </w:r>
      <w:r w:rsidRPr="009675FD">
        <w:rPr>
          <w:rFonts w:ascii="Book Antiqua" w:eastAsia="宋体" w:hAnsi="Book Antiqua" w:cs="宋体"/>
          <w:b/>
          <w:bCs/>
          <w:sz w:val="24"/>
          <w:szCs w:val="24"/>
          <w:lang w:eastAsia="zh-CN"/>
        </w:rPr>
        <w:t>58</w:t>
      </w:r>
      <w:r w:rsidRPr="009675FD">
        <w:rPr>
          <w:rFonts w:ascii="Book Antiqua" w:eastAsia="宋体" w:hAnsi="Book Antiqua" w:cs="宋体"/>
          <w:sz w:val="24"/>
          <w:szCs w:val="24"/>
          <w:lang w:eastAsia="zh-CN"/>
        </w:rPr>
        <w:t>: 1430-1435 [PMID: 25877689 DOI: 10.1007/s00125-015-3593-9</w:t>
      </w:r>
      <w:r w:rsidR="00F02137">
        <w:rPr>
          <w:rFonts w:ascii="Book Antiqua" w:eastAsia="宋体" w:hAnsi="Book Antiqua" w:cs="宋体" w:hint="eastAsia"/>
          <w:sz w:val="24"/>
          <w:szCs w:val="24"/>
          <w:lang w:eastAsia="zh-CN"/>
        </w:rPr>
        <w:t>]</w:t>
      </w:r>
    </w:p>
    <w:p w:rsidR="009675FD" w:rsidRPr="009675FD" w:rsidRDefault="00F02137" w:rsidP="009675FD">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69</w:t>
      </w:r>
      <w:r w:rsidR="009675FD" w:rsidRPr="009675FD">
        <w:rPr>
          <w:rFonts w:ascii="Book Antiqua" w:eastAsia="宋体" w:hAnsi="Book Antiqua" w:cs="宋体"/>
          <w:sz w:val="24"/>
          <w:szCs w:val="24"/>
          <w:lang w:eastAsia="zh-CN"/>
        </w:rPr>
        <w:t xml:space="preserve"> </w:t>
      </w:r>
      <w:proofErr w:type="spellStart"/>
      <w:r w:rsidR="009675FD" w:rsidRPr="009675FD">
        <w:rPr>
          <w:rFonts w:ascii="Book Antiqua" w:eastAsia="宋体" w:hAnsi="Book Antiqua" w:cs="宋体"/>
          <w:b/>
          <w:bCs/>
          <w:sz w:val="24"/>
          <w:szCs w:val="24"/>
          <w:lang w:eastAsia="zh-CN"/>
        </w:rPr>
        <w:t>Kumaraguru</w:t>
      </w:r>
      <w:proofErr w:type="spellEnd"/>
      <w:r w:rsidR="009675FD" w:rsidRPr="009675FD">
        <w:rPr>
          <w:rFonts w:ascii="Book Antiqua" w:eastAsia="宋体" w:hAnsi="Book Antiqua" w:cs="宋体"/>
          <w:b/>
          <w:bCs/>
          <w:sz w:val="24"/>
          <w:szCs w:val="24"/>
          <w:lang w:eastAsia="zh-CN"/>
        </w:rPr>
        <w:t xml:space="preserve"> J</w:t>
      </w:r>
      <w:r w:rsidR="009675FD" w:rsidRPr="009675FD">
        <w:rPr>
          <w:rFonts w:ascii="Book Antiqua" w:eastAsia="宋体" w:hAnsi="Book Antiqua" w:cs="宋体"/>
          <w:sz w:val="24"/>
          <w:szCs w:val="24"/>
          <w:lang w:eastAsia="zh-CN"/>
        </w:rPr>
        <w:t xml:space="preserve">, Flanagan SE, Greeley SA, </w:t>
      </w:r>
      <w:proofErr w:type="spellStart"/>
      <w:r w:rsidR="009675FD" w:rsidRPr="009675FD">
        <w:rPr>
          <w:rFonts w:ascii="Book Antiqua" w:eastAsia="宋体" w:hAnsi="Book Antiqua" w:cs="宋体"/>
          <w:sz w:val="24"/>
          <w:szCs w:val="24"/>
          <w:lang w:eastAsia="zh-CN"/>
        </w:rPr>
        <w:t>Nuboer</w:t>
      </w:r>
      <w:proofErr w:type="spellEnd"/>
      <w:r w:rsidR="009675FD" w:rsidRPr="009675FD">
        <w:rPr>
          <w:rFonts w:ascii="Book Antiqua" w:eastAsia="宋体" w:hAnsi="Book Antiqua" w:cs="宋体"/>
          <w:sz w:val="24"/>
          <w:szCs w:val="24"/>
          <w:lang w:eastAsia="zh-CN"/>
        </w:rPr>
        <w:t xml:space="preserve"> R, </w:t>
      </w:r>
      <w:proofErr w:type="spellStart"/>
      <w:r w:rsidR="009675FD" w:rsidRPr="009675FD">
        <w:rPr>
          <w:rFonts w:ascii="Book Antiqua" w:eastAsia="宋体" w:hAnsi="Book Antiqua" w:cs="宋体"/>
          <w:sz w:val="24"/>
          <w:szCs w:val="24"/>
          <w:lang w:eastAsia="zh-CN"/>
        </w:rPr>
        <w:t>Støy</w:t>
      </w:r>
      <w:proofErr w:type="spellEnd"/>
      <w:r w:rsidR="009675FD" w:rsidRPr="009675FD">
        <w:rPr>
          <w:rFonts w:ascii="Book Antiqua" w:eastAsia="宋体" w:hAnsi="Book Antiqua" w:cs="宋体"/>
          <w:sz w:val="24"/>
          <w:szCs w:val="24"/>
          <w:lang w:eastAsia="zh-CN"/>
        </w:rPr>
        <w:t xml:space="preserve"> J, Philipson LH, Hattersley AT, Rubio-</w:t>
      </w:r>
      <w:proofErr w:type="spellStart"/>
      <w:r w:rsidR="009675FD" w:rsidRPr="009675FD">
        <w:rPr>
          <w:rFonts w:ascii="Book Antiqua" w:eastAsia="宋体" w:hAnsi="Book Antiqua" w:cs="宋体"/>
          <w:sz w:val="24"/>
          <w:szCs w:val="24"/>
          <w:lang w:eastAsia="zh-CN"/>
        </w:rPr>
        <w:t>Cabezas</w:t>
      </w:r>
      <w:proofErr w:type="spellEnd"/>
      <w:r w:rsidR="009675FD" w:rsidRPr="009675FD">
        <w:rPr>
          <w:rFonts w:ascii="Book Antiqua" w:eastAsia="宋体" w:hAnsi="Book Antiqua" w:cs="宋体"/>
          <w:sz w:val="24"/>
          <w:szCs w:val="24"/>
          <w:lang w:eastAsia="zh-CN"/>
        </w:rPr>
        <w:t xml:space="preserve"> O. Tooth discoloration in patients with neonatal diabetes after transfer onto </w:t>
      </w:r>
      <w:proofErr w:type="spellStart"/>
      <w:r w:rsidR="009675FD" w:rsidRPr="009675FD">
        <w:rPr>
          <w:rFonts w:ascii="Book Antiqua" w:eastAsia="宋体" w:hAnsi="Book Antiqua" w:cs="宋体"/>
          <w:sz w:val="24"/>
          <w:szCs w:val="24"/>
          <w:lang w:eastAsia="zh-CN"/>
        </w:rPr>
        <w:t>glibenclamide</w:t>
      </w:r>
      <w:proofErr w:type="spellEnd"/>
      <w:r w:rsidR="009675FD" w:rsidRPr="009675FD">
        <w:rPr>
          <w:rFonts w:ascii="Book Antiqua" w:eastAsia="宋体" w:hAnsi="Book Antiqua" w:cs="宋体"/>
          <w:sz w:val="24"/>
          <w:szCs w:val="24"/>
          <w:lang w:eastAsia="zh-CN"/>
        </w:rPr>
        <w:t xml:space="preserve">: a previously unreported side effect. </w:t>
      </w:r>
      <w:r w:rsidR="009675FD" w:rsidRPr="009675FD">
        <w:rPr>
          <w:rFonts w:ascii="Book Antiqua" w:eastAsia="宋体" w:hAnsi="Book Antiqua" w:cs="宋体"/>
          <w:i/>
          <w:iCs/>
          <w:sz w:val="24"/>
          <w:szCs w:val="24"/>
          <w:lang w:eastAsia="zh-CN"/>
        </w:rPr>
        <w:t>Diabetes Care</w:t>
      </w:r>
      <w:r w:rsidR="009675FD" w:rsidRPr="009675FD">
        <w:rPr>
          <w:rFonts w:ascii="Book Antiqua" w:eastAsia="宋体" w:hAnsi="Book Antiqua" w:cs="宋体"/>
          <w:sz w:val="24"/>
          <w:szCs w:val="24"/>
          <w:lang w:eastAsia="zh-CN"/>
        </w:rPr>
        <w:t xml:space="preserve"> 2009; </w:t>
      </w:r>
      <w:r w:rsidR="009675FD" w:rsidRPr="009675FD">
        <w:rPr>
          <w:rFonts w:ascii="Book Antiqua" w:eastAsia="宋体" w:hAnsi="Book Antiqua" w:cs="宋体"/>
          <w:b/>
          <w:bCs/>
          <w:sz w:val="24"/>
          <w:szCs w:val="24"/>
          <w:lang w:eastAsia="zh-CN"/>
        </w:rPr>
        <w:t>32</w:t>
      </w:r>
      <w:r w:rsidR="009675FD" w:rsidRPr="009675FD">
        <w:rPr>
          <w:rFonts w:ascii="Book Antiqua" w:eastAsia="宋体" w:hAnsi="Book Antiqua" w:cs="宋体"/>
          <w:sz w:val="24"/>
          <w:szCs w:val="24"/>
          <w:lang w:eastAsia="zh-CN"/>
        </w:rPr>
        <w:t>: 1428-1430 [PMID: 19435956 DOI: 10.2337/dc09-0280]</w:t>
      </w:r>
    </w:p>
    <w:p w:rsidR="0068238C" w:rsidRPr="001E5D72" w:rsidRDefault="0068238C" w:rsidP="001E5D72">
      <w:pPr>
        <w:pStyle w:val="NormalWeb"/>
        <w:spacing w:before="0" w:beforeAutospacing="0" w:after="0" w:afterAutospacing="0" w:line="360" w:lineRule="auto"/>
        <w:jc w:val="right"/>
        <w:textAlignment w:val="baseline"/>
        <w:rPr>
          <w:rFonts w:ascii="Book Antiqua" w:eastAsia="宋体" w:hAnsi="Book Antiqua"/>
          <w:lang w:eastAsia="zh-CN"/>
        </w:rPr>
      </w:pPr>
    </w:p>
    <w:p w:rsidR="0068238C" w:rsidRPr="001E5D72" w:rsidRDefault="0068238C" w:rsidP="001E5D72">
      <w:pPr>
        <w:pStyle w:val="NormalWeb"/>
        <w:spacing w:before="0" w:beforeAutospacing="0" w:after="0" w:afterAutospacing="0" w:line="360" w:lineRule="auto"/>
        <w:jc w:val="right"/>
        <w:textAlignment w:val="baseline"/>
        <w:rPr>
          <w:rFonts w:ascii="Book Antiqua" w:eastAsia="宋体" w:hAnsi="Book Antiqua"/>
          <w:lang w:eastAsia="zh-CN"/>
        </w:rPr>
      </w:pPr>
      <w:r w:rsidRPr="001E5D72">
        <w:rPr>
          <w:rFonts w:ascii="Book Antiqua" w:hAnsi="Book Antiqua"/>
          <w:b/>
        </w:rPr>
        <w:t>P-Reviewer:</w:t>
      </w:r>
      <w:r w:rsidR="009657B1" w:rsidRPr="001E5D72">
        <w:rPr>
          <w:rFonts w:ascii="Book Antiqua" w:hAnsi="Book Antiqua" w:cs="Tahoma"/>
          <w:color w:val="000000"/>
        </w:rPr>
        <w:t xml:space="preserve"> Lin</w:t>
      </w:r>
      <w:r w:rsidR="009657B1" w:rsidRPr="001E5D72">
        <w:rPr>
          <w:rFonts w:ascii="Book Antiqua" w:eastAsia="宋体" w:hAnsi="Book Antiqua" w:cs="Tahoma"/>
          <w:color w:val="000000"/>
          <w:lang w:eastAsia="zh-CN"/>
        </w:rPr>
        <w:t xml:space="preserve"> GM, </w:t>
      </w:r>
      <w:proofErr w:type="spellStart"/>
      <w:r w:rsidR="009657B1" w:rsidRPr="001E5D72">
        <w:rPr>
          <w:rFonts w:ascii="Book Antiqua" w:hAnsi="Book Antiqua" w:cs="Tahoma"/>
          <w:color w:val="000000"/>
        </w:rPr>
        <w:t>Puddu</w:t>
      </w:r>
      <w:proofErr w:type="spellEnd"/>
      <w:r w:rsidR="009657B1" w:rsidRPr="001E5D72">
        <w:rPr>
          <w:rFonts w:ascii="Book Antiqua" w:eastAsia="宋体" w:hAnsi="Book Antiqua" w:cs="Tahoma"/>
          <w:color w:val="000000"/>
          <w:lang w:eastAsia="zh-CN"/>
        </w:rPr>
        <w:t xml:space="preserve"> PE</w:t>
      </w:r>
      <w:r w:rsidRPr="001E5D72">
        <w:rPr>
          <w:rFonts w:ascii="Book Antiqua" w:hAnsi="Book Antiqua"/>
          <w:b/>
        </w:rPr>
        <w:t xml:space="preserve"> S-Editor: </w:t>
      </w:r>
      <w:r w:rsidRPr="001E5D72">
        <w:rPr>
          <w:rFonts w:ascii="Book Antiqua" w:hAnsi="Book Antiqua"/>
        </w:rPr>
        <w:t>Ji FF</w:t>
      </w:r>
      <w:r w:rsidRPr="001E5D72">
        <w:rPr>
          <w:rFonts w:ascii="Book Antiqua" w:hAnsi="Book Antiqua"/>
          <w:b/>
        </w:rPr>
        <w:t xml:space="preserve"> L-Editor: E-Editor:</w:t>
      </w:r>
    </w:p>
    <w:p w:rsidR="00125628" w:rsidRPr="009675FD" w:rsidRDefault="00125628" w:rsidP="009675FD">
      <w:pPr>
        <w:spacing w:after="0" w:line="360" w:lineRule="auto"/>
        <w:jc w:val="both"/>
        <w:rPr>
          <w:rFonts w:ascii="Book Antiqua" w:eastAsia="Times New Roman" w:hAnsi="Book Antiqua" w:cs="Times New Roman"/>
          <w:b/>
          <w:sz w:val="24"/>
          <w:szCs w:val="24"/>
        </w:rPr>
      </w:pPr>
      <w:r w:rsidRPr="009675FD">
        <w:rPr>
          <w:rFonts w:ascii="Book Antiqua" w:hAnsi="Book Antiqua"/>
          <w:b/>
          <w:sz w:val="24"/>
          <w:szCs w:val="24"/>
        </w:rPr>
        <w:lastRenderedPageBreak/>
        <w:br w:type="page"/>
      </w:r>
    </w:p>
    <w:p w:rsidR="003D58C4" w:rsidRPr="00125628" w:rsidRDefault="003D58C4" w:rsidP="003E018D">
      <w:pPr>
        <w:pStyle w:val="NormalWeb"/>
        <w:spacing w:before="0" w:beforeAutospacing="0" w:after="0" w:afterAutospacing="0" w:line="360" w:lineRule="auto"/>
        <w:jc w:val="both"/>
        <w:textAlignment w:val="baseline"/>
        <w:rPr>
          <w:rFonts w:ascii="Book Antiqua" w:eastAsia="宋体" w:hAnsi="Book Antiqua"/>
          <w:b/>
          <w:lang w:eastAsia="zh-CN"/>
        </w:rPr>
      </w:pPr>
      <w:r w:rsidRPr="00125628">
        <w:rPr>
          <w:rFonts w:ascii="Book Antiqua" w:hAnsi="Book Antiqua"/>
          <w:b/>
        </w:rPr>
        <w:lastRenderedPageBreak/>
        <w:t>Table 1</w:t>
      </w:r>
      <w:r w:rsidR="00E16B9E" w:rsidRPr="00125628">
        <w:rPr>
          <w:rFonts w:ascii="Book Antiqua" w:hAnsi="Book Antiqua"/>
          <w:b/>
        </w:rPr>
        <w:t xml:space="preserve"> </w:t>
      </w:r>
      <w:bookmarkStart w:id="4" w:name="_GoBack"/>
      <w:r w:rsidRPr="00125628">
        <w:rPr>
          <w:rFonts w:ascii="Book Antiqua" w:hAnsi="Book Antiqua"/>
          <w:b/>
        </w:rPr>
        <w:t xml:space="preserve">Diagnostic </w:t>
      </w:r>
      <w:proofErr w:type="gramStart"/>
      <w:r w:rsidRPr="00125628">
        <w:rPr>
          <w:rFonts w:ascii="Book Antiqua" w:hAnsi="Book Antiqua"/>
          <w:b/>
        </w:rPr>
        <w:t>clues</w:t>
      </w:r>
      <w:proofErr w:type="gramEnd"/>
      <w:r w:rsidRPr="00125628">
        <w:rPr>
          <w:rFonts w:ascii="Book Antiqua" w:hAnsi="Book Antiqua"/>
          <w:b/>
        </w:rPr>
        <w:t xml:space="preserve"> </w:t>
      </w:r>
      <w:bookmarkEnd w:id="4"/>
      <w:r w:rsidRPr="00125628">
        <w:rPr>
          <w:rFonts w:ascii="Book Antiqua" w:hAnsi="Book Antiqua"/>
          <w:b/>
        </w:rPr>
        <w:t>for</w:t>
      </w:r>
      <w:r w:rsidR="00E16B9E" w:rsidRPr="00125628">
        <w:rPr>
          <w:rFonts w:ascii="Book Antiqua" w:hAnsi="Book Antiqua"/>
          <w:b/>
        </w:rPr>
        <w:t xml:space="preserve"> </w:t>
      </w:r>
      <w:r w:rsidRPr="00125628">
        <w:rPr>
          <w:rFonts w:ascii="Book Antiqua" w:hAnsi="Book Antiqua"/>
          <w:b/>
        </w:rPr>
        <w:t>type of mutation in infantile onset</w:t>
      </w:r>
      <w:r w:rsidR="00E16B9E" w:rsidRPr="00125628">
        <w:rPr>
          <w:rFonts w:ascii="Book Antiqua" w:hAnsi="Book Antiqua"/>
          <w:b/>
        </w:rPr>
        <w:t xml:space="preserve"> </w:t>
      </w:r>
      <w:r w:rsidR="00125628" w:rsidRPr="00125628">
        <w:rPr>
          <w:rFonts w:ascii="Book Antiqua" w:hAnsi="Book Antiqua"/>
          <w:b/>
          <w:bCs/>
          <w:kern w:val="36"/>
        </w:rPr>
        <w:t>diabetes mellitus</w:t>
      </w:r>
    </w:p>
    <w:tbl>
      <w:tblPr>
        <w:tblStyle w:val="TableGrid"/>
        <w:tblW w:w="0" w:type="auto"/>
        <w:tblLook w:val="04A0" w:firstRow="1" w:lastRow="0" w:firstColumn="1" w:lastColumn="0" w:noHBand="0" w:noVBand="1"/>
      </w:tblPr>
      <w:tblGrid>
        <w:gridCol w:w="5058"/>
        <w:gridCol w:w="4518"/>
      </w:tblGrid>
      <w:tr w:rsidR="00C35F80" w:rsidRPr="00C35F80" w:rsidTr="00075308">
        <w:tc>
          <w:tcPr>
            <w:tcW w:w="505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 xml:space="preserve">Associated features </w:t>
            </w:r>
          </w:p>
        </w:tc>
        <w:tc>
          <w:tcPr>
            <w:tcW w:w="451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Diagnostic possibility of mutation</w:t>
            </w:r>
          </w:p>
        </w:tc>
      </w:tr>
      <w:tr w:rsidR="00C35F80" w:rsidRPr="00C35F80" w:rsidTr="00075308">
        <w:tc>
          <w:tcPr>
            <w:tcW w:w="505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 xml:space="preserve">Umbilical hernia, </w:t>
            </w:r>
            <w:proofErr w:type="spellStart"/>
            <w:r w:rsidRPr="00C35F80">
              <w:rPr>
                <w:rFonts w:ascii="Book Antiqua" w:hAnsi="Book Antiqua"/>
              </w:rPr>
              <w:t>macroglossia</w:t>
            </w:r>
            <w:proofErr w:type="spellEnd"/>
          </w:p>
        </w:tc>
        <w:tc>
          <w:tcPr>
            <w:tcW w:w="451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 xml:space="preserve">6q 24 </w:t>
            </w:r>
          </w:p>
        </w:tc>
      </w:tr>
      <w:tr w:rsidR="00C35F80" w:rsidRPr="00C35F80" w:rsidTr="00075308">
        <w:tc>
          <w:tcPr>
            <w:tcW w:w="505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Developmental delay</w:t>
            </w:r>
          </w:p>
        </w:tc>
        <w:tc>
          <w:tcPr>
            <w:tcW w:w="451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KCNJ11, ABCC8, EIF2AK3</w:t>
            </w:r>
            <w:r w:rsidR="00E16B9E">
              <w:rPr>
                <w:rFonts w:ascii="Book Antiqua" w:hAnsi="Book Antiqua"/>
              </w:rPr>
              <w:t xml:space="preserve"> </w:t>
            </w:r>
          </w:p>
        </w:tc>
      </w:tr>
      <w:tr w:rsidR="00C35F80" w:rsidRPr="00C35F80" w:rsidTr="00075308">
        <w:tc>
          <w:tcPr>
            <w:tcW w:w="505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Microcephaly</w:t>
            </w:r>
          </w:p>
        </w:tc>
        <w:tc>
          <w:tcPr>
            <w:tcW w:w="451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PTF 1A</w:t>
            </w:r>
          </w:p>
        </w:tc>
      </w:tr>
      <w:tr w:rsidR="00C35F80" w:rsidRPr="00C35F80" w:rsidTr="00075308">
        <w:tc>
          <w:tcPr>
            <w:tcW w:w="505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Hypothyroidism</w:t>
            </w:r>
          </w:p>
        </w:tc>
        <w:tc>
          <w:tcPr>
            <w:tcW w:w="4518" w:type="dxa"/>
          </w:tcPr>
          <w:p w:rsidR="003D58C4" w:rsidRPr="00C35F80" w:rsidRDefault="003D58C4" w:rsidP="008B2B38">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EIF2AK3</w:t>
            </w:r>
            <w:r w:rsidR="008B2B38">
              <w:rPr>
                <w:rFonts w:ascii="Book Antiqua" w:eastAsia="宋体" w:hAnsi="Book Antiqua" w:hint="eastAsia"/>
                <w:lang w:eastAsia="zh-CN"/>
              </w:rPr>
              <w:t xml:space="preserve">, </w:t>
            </w:r>
            <w:r w:rsidRPr="00C35F80">
              <w:rPr>
                <w:rFonts w:ascii="Book Antiqua" w:hAnsi="Book Antiqua"/>
              </w:rPr>
              <w:t>GLIS 3</w:t>
            </w:r>
            <w:r w:rsidR="008B2B38">
              <w:rPr>
                <w:rFonts w:ascii="Book Antiqua" w:eastAsia="宋体" w:hAnsi="Book Antiqua" w:hint="eastAsia"/>
                <w:lang w:eastAsia="zh-CN"/>
              </w:rPr>
              <w:t>,</w:t>
            </w:r>
            <w:r w:rsidRPr="00C35F80">
              <w:rPr>
                <w:rFonts w:ascii="Book Antiqua" w:hAnsi="Book Antiqua"/>
              </w:rPr>
              <w:t xml:space="preserve"> FOXP3</w:t>
            </w:r>
          </w:p>
        </w:tc>
      </w:tr>
      <w:tr w:rsidR="00C35F80" w:rsidRPr="00C35F80" w:rsidTr="00075308">
        <w:tc>
          <w:tcPr>
            <w:tcW w:w="505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Diarrhea, eczema</w:t>
            </w:r>
          </w:p>
        </w:tc>
        <w:tc>
          <w:tcPr>
            <w:tcW w:w="451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IPEX</w:t>
            </w:r>
          </w:p>
        </w:tc>
      </w:tr>
      <w:tr w:rsidR="00C35F80" w:rsidRPr="00C35F80" w:rsidTr="00075308">
        <w:tc>
          <w:tcPr>
            <w:tcW w:w="505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Anemia</w:t>
            </w:r>
          </w:p>
        </w:tc>
        <w:tc>
          <w:tcPr>
            <w:tcW w:w="451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EIF2AK3, SLC19A2</w:t>
            </w:r>
          </w:p>
        </w:tc>
      </w:tr>
      <w:tr w:rsidR="00C35F80" w:rsidRPr="00C35F80" w:rsidTr="00075308">
        <w:tc>
          <w:tcPr>
            <w:tcW w:w="505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Hepatomegaly with liver</w:t>
            </w:r>
            <w:r w:rsidR="00E16B9E">
              <w:rPr>
                <w:rFonts w:ascii="Book Antiqua" w:hAnsi="Book Antiqua"/>
              </w:rPr>
              <w:t xml:space="preserve"> </w:t>
            </w:r>
            <w:r w:rsidRPr="00C35F80">
              <w:rPr>
                <w:rFonts w:ascii="Book Antiqua" w:hAnsi="Book Antiqua"/>
              </w:rPr>
              <w:t>dysfunction</w:t>
            </w:r>
          </w:p>
        </w:tc>
        <w:tc>
          <w:tcPr>
            <w:tcW w:w="451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EIF2AK3</w:t>
            </w:r>
          </w:p>
        </w:tc>
      </w:tr>
      <w:tr w:rsidR="00C35F80" w:rsidRPr="00C35F80" w:rsidTr="00075308">
        <w:tc>
          <w:tcPr>
            <w:tcW w:w="5058" w:type="dxa"/>
          </w:tcPr>
          <w:p w:rsidR="003D58C4" w:rsidRPr="00F23D92" w:rsidRDefault="003D58C4" w:rsidP="003E018D">
            <w:pPr>
              <w:pStyle w:val="NormalWeb"/>
              <w:spacing w:before="0" w:beforeAutospacing="0" w:after="0" w:afterAutospacing="0" w:line="360" w:lineRule="auto"/>
              <w:jc w:val="both"/>
              <w:textAlignment w:val="baseline"/>
              <w:rPr>
                <w:rFonts w:ascii="Book Antiqua" w:eastAsia="宋体" w:hAnsi="Book Antiqua"/>
                <w:lang w:eastAsia="zh-CN"/>
              </w:rPr>
            </w:pPr>
            <w:r w:rsidRPr="00C35F80">
              <w:rPr>
                <w:rFonts w:ascii="Book Antiqua" w:hAnsi="Book Antiqua"/>
              </w:rPr>
              <w:t>Cerebellar</w:t>
            </w:r>
            <w:r w:rsidR="00E16B9E">
              <w:rPr>
                <w:rFonts w:ascii="Book Antiqua" w:hAnsi="Book Antiqua"/>
              </w:rPr>
              <w:t xml:space="preserve"> </w:t>
            </w:r>
            <w:r w:rsidR="00F23D92">
              <w:rPr>
                <w:rFonts w:ascii="Book Antiqua" w:hAnsi="Book Antiqua"/>
              </w:rPr>
              <w:t>hypoplasia</w:t>
            </w:r>
          </w:p>
        </w:tc>
        <w:tc>
          <w:tcPr>
            <w:tcW w:w="4518" w:type="dxa"/>
          </w:tcPr>
          <w:p w:rsidR="003D58C4" w:rsidRPr="00C35F80" w:rsidRDefault="008B2B38" w:rsidP="003E018D">
            <w:pPr>
              <w:pStyle w:val="NormalWeb"/>
              <w:spacing w:before="0" w:beforeAutospacing="0" w:after="0" w:afterAutospacing="0" w:line="360" w:lineRule="auto"/>
              <w:jc w:val="both"/>
              <w:textAlignment w:val="baseline"/>
              <w:rPr>
                <w:rFonts w:ascii="Book Antiqua" w:hAnsi="Book Antiqua"/>
              </w:rPr>
            </w:pPr>
            <w:r>
              <w:rPr>
                <w:rFonts w:ascii="Book Antiqua" w:hAnsi="Book Antiqua"/>
              </w:rPr>
              <w:t>PTF1</w:t>
            </w:r>
            <w:r w:rsidR="003D58C4" w:rsidRPr="00C35F80">
              <w:rPr>
                <w:rFonts w:ascii="Book Antiqua" w:hAnsi="Book Antiqua"/>
              </w:rPr>
              <w:t>A</w:t>
            </w:r>
            <w:r>
              <w:rPr>
                <w:rFonts w:ascii="Book Antiqua" w:eastAsia="宋体" w:hAnsi="Book Antiqua" w:hint="eastAsia"/>
                <w:lang w:eastAsia="zh-CN"/>
              </w:rPr>
              <w:t>,</w:t>
            </w:r>
            <w:r w:rsidR="003D58C4" w:rsidRPr="00C35F80">
              <w:rPr>
                <w:rFonts w:ascii="Book Antiqua" w:hAnsi="Book Antiqua"/>
              </w:rPr>
              <w:t xml:space="preserve"> NEUROD 1</w:t>
            </w:r>
          </w:p>
        </w:tc>
      </w:tr>
      <w:tr w:rsidR="00C35F80" w:rsidRPr="00C35F80" w:rsidTr="00075308">
        <w:tc>
          <w:tcPr>
            <w:tcW w:w="505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Pancreatic hypoplasia</w:t>
            </w:r>
          </w:p>
        </w:tc>
        <w:tc>
          <w:tcPr>
            <w:tcW w:w="451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RFX 6</w:t>
            </w:r>
            <w:r w:rsidR="008B2B38">
              <w:rPr>
                <w:rFonts w:ascii="Book Antiqua" w:eastAsia="宋体" w:hAnsi="Book Antiqua" w:hint="eastAsia"/>
                <w:lang w:eastAsia="zh-CN"/>
              </w:rPr>
              <w:t>,</w:t>
            </w:r>
            <w:r w:rsidRPr="00C35F80">
              <w:rPr>
                <w:rFonts w:ascii="Book Antiqua" w:hAnsi="Book Antiqua"/>
              </w:rPr>
              <w:t xml:space="preserve"> HNF1B</w:t>
            </w:r>
            <w:r w:rsidR="008B2B38">
              <w:rPr>
                <w:rFonts w:ascii="Book Antiqua" w:eastAsia="宋体" w:hAnsi="Book Antiqua" w:hint="eastAsia"/>
                <w:lang w:eastAsia="zh-CN"/>
              </w:rPr>
              <w:t>,</w:t>
            </w:r>
            <w:r w:rsidR="008B2B38">
              <w:rPr>
                <w:rFonts w:ascii="Book Antiqua" w:hAnsi="Book Antiqua"/>
              </w:rPr>
              <w:t xml:space="preserve"> PTF1</w:t>
            </w:r>
            <w:r w:rsidRPr="00C35F80">
              <w:rPr>
                <w:rFonts w:ascii="Book Antiqua" w:hAnsi="Book Antiqua"/>
              </w:rPr>
              <w:t>A</w:t>
            </w:r>
            <w:r w:rsidR="008B2B38">
              <w:rPr>
                <w:rFonts w:ascii="Book Antiqua" w:eastAsia="宋体" w:hAnsi="Book Antiqua" w:hint="eastAsia"/>
                <w:lang w:eastAsia="zh-CN"/>
              </w:rPr>
              <w:t>,</w:t>
            </w:r>
            <w:r w:rsidRPr="00C35F80">
              <w:rPr>
                <w:rFonts w:ascii="Book Antiqua" w:hAnsi="Book Antiqua"/>
              </w:rPr>
              <w:t xml:space="preserve"> GATA6 </w:t>
            </w:r>
          </w:p>
        </w:tc>
      </w:tr>
      <w:tr w:rsidR="00C35F80" w:rsidRPr="00C35F80" w:rsidTr="00075308">
        <w:tc>
          <w:tcPr>
            <w:tcW w:w="505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Ocular manifestations</w:t>
            </w:r>
          </w:p>
        </w:tc>
        <w:tc>
          <w:tcPr>
            <w:tcW w:w="451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PAX 6</w:t>
            </w:r>
          </w:p>
        </w:tc>
      </w:tr>
      <w:tr w:rsidR="00C35F80" w:rsidRPr="00C35F80" w:rsidTr="00075308">
        <w:tc>
          <w:tcPr>
            <w:tcW w:w="505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 xml:space="preserve">Rickets, round facies, mild hyperglycemia </w:t>
            </w:r>
          </w:p>
        </w:tc>
        <w:tc>
          <w:tcPr>
            <w:tcW w:w="451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SLC2A2</w:t>
            </w:r>
          </w:p>
        </w:tc>
      </w:tr>
      <w:tr w:rsidR="00C35F80" w:rsidRPr="00C35F80" w:rsidTr="00075308">
        <w:tc>
          <w:tcPr>
            <w:tcW w:w="505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No syndromic features</w:t>
            </w:r>
          </w:p>
        </w:tc>
        <w:tc>
          <w:tcPr>
            <w:tcW w:w="451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KCNJ11, ABCC8, INS</w:t>
            </w:r>
          </w:p>
        </w:tc>
      </w:tr>
      <w:tr w:rsidR="00C35F80" w:rsidRPr="00C35F80" w:rsidTr="00075308">
        <w:tc>
          <w:tcPr>
            <w:tcW w:w="505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Renal abnormalities</w:t>
            </w:r>
          </w:p>
        </w:tc>
        <w:tc>
          <w:tcPr>
            <w:tcW w:w="451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GLIS3</w:t>
            </w:r>
            <w:r w:rsidR="008B2B38">
              <w:rPr>
                <w:rFonts w:ascii="Book Antiqua" w:eastAsia="宋体" w:hAnsi="Book Antiqua" w:hint="eastAsia"/>
                <w:lang w:eastAsia="zh-CN"/>
              </w:rPr>
              <w:t>,</w:t>
            </w:r>
            <w:r w:rsidRPr="00C35F80">
              <w:rPr>
                <w:rFonts w:ascii="Book Antiqua" w:hAnsi="Book Antiqua"/>
              </w:rPr>
              <w:t xml:space="preserve"> HNF1B</w:t>
            </w:r>
          </w:p>
        </w:tc>
      </w:tr>
      <w:tr w:rsidR="00C35F80" w:rsidRPr="00C35F80" w:rsidTr="00075308">
        <w:tc>
          <w:tcPr>
            <w:tcW w:w="505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Hirsutism, failure to thrive</w:t>
            </w:r>
          </w:p>
        </w:tc>
        <w:tc>
          <w:tcPr>
            <w:tcW w:w="4518" w:type="dxa"/>
          </w:tcPr>
          <w:p w:rsidR="003D58C4" w:rsidRPr="00C35F80" w:rsidRDefault="003D58C4" w:rsidP="003E018D">
            <w:pPr>
              <w:pStyle w:val="NormalWeb"/>
              <w:spacing w:before="0" w:beforeAutospacing="0" w:after="0" w:afterAutospacing="0" w:line="360" w:lineRule="auto"/>
              <w:jc w:val="both"/>
              <w:textAlignment w:val="baseline"/>
              <w:rPr>
                <w:rFonts w:ascii="Book Antiqua" w:hAnsi="Book Antiqua"/>
              </w:rPr>
            </w:pPr>
            <w:r w:rsidRPr="00C35F80">
              <w:rPr>
                <w:rFonts w:ascii="Book Antiqua" w:hAnsi="Book Antiqua"/>
              </w:rPr>
              <w:t>Insulin resistance</w:t>
            </w:r>
            <w:r w:rsidR="00E16B9E">
              <w:rPr>
                <w:rFonts w:ascii="Book Antiqua" w:hAnsi="Book Antiqua"/>
              </w:rPr>
              <w:t xml:space="preserve"> </w:t>
            </w:r>
            <w:r w:rsidRPr="00C35F80">
              <w:rPr>
                <w:rFonts w:ascii="Book Antiqua" w:hAnsi="Book Antiqua"/>
              </w:rPr>
              <w:t>syndromes</w:t>
            </w:r>
          </w:p>
        </w:tc>
      </w:tr>
    </w:tbl>
    <w:p w:rsidR="009679AE" w:rsidRPr="00171EAF" w:rsidRDefault="00F23D92" w:rsidP="003E018D">
      <w:pPr>
        <w:pStyle w:val="NormalWeb"/>
        <w:spacing w:before="0" w:beforeAutospacing="0" w:after="0" w:afterAutospacing="0" w:line="360" w:lineRule="auto"/>
        <w:jc w:val="both"/>
        <w:textAlignment w:val="baseline"/>
        <w:rPr>
          <w:rFonts w:ascii="Book Antiqua" w:hAnsi="Book Antiqua"/>
        </w:rPr>
      </w:pPr>
      <w:r w:rsidRPr="00C35F80">
        <w:rPr>
          <w:rStyle w:val="Emphasis"/>
          <w:rFonts w:ascii="Book Antiqua" w:hAnsi="Book Antiqua"/>
          <w:i w:val="0"/>
          <w:bdr w:val="none" w:sz="0" w:space="0" w:color="auto" w:frame="1"/>
        </w:rPr>
        <w:t>KCNJ11</w:t>
      </w:r>
      <w:r>
        <w:rPr>
          <w:rStyle w:val="Emphasis"/>
          <w:rFonts w:ascii="Book Antiqua" w:eastAsia="宋体" w:hAnsi="Book Antiqua" w:hint="eastAsia"/>
          <w:i w:val="0"/>
          <w:bdr w:val="none" w:sz="0" w:space="0" w:color="auto" w:frame="1"/>
          <w:lang w:eastAsia="zh-CN"/>
        </w:rPr>
        <w:t xml:space="preserve">: </w:t>
      </w:r>
      <w:r w:rsidRPr="00C35F80">
        <w:rPr>
          <w:rStyle w:val="Emphasis"/>
          <w:rFonts w:ascii="Book Antiqua" w:hAnsi="Book Antiqua"/>
          <w:i w:val="0"/>
          <w:bdr w:val="none" w:sz="0" w:space="0" w:color="auto" w:frame="1"/>
        </w:rPr>
        <w:t>Potassium channel subfamily J member 11</w:t>
      </w:r>
      <w:r>
        <w:rPr>
          <w:rStyle w:val="Emphasis"/>
          <w:rFonts w:ascii="Book Antiqua" w:eastAsia="宋体" w:hAnsi="Book Antiqua" w:hint="eastAsia"/>
          <w:i w:val="0"/>
          <w:bdr w:val="none" w:sz="0" w:space="0" w:color="auto" w:frame="1"/>
          <w:lang w:eastAsia="zh-CN"/>
        </w:rPr>
        <w:t>;</w:t>
      </w:r>
      <w:r w:rsidRPr="00C35F80">
        <w:rPr>
          <w:rStyle w:val="Emphasis"/>
          <w:rFonts w:ascii="Book Antiqua" w:hAnsi="Book Antiqua"/>
          <w:i w:val="0"/>
          <w:bdr w:val="none" w:sz="0" w:space="0" w:color="auto" w:frame="1"/>
        </w:rPr>
        <w:t xml:space="preserve"> ABCC8</w:t>
      </w:r>
      <w:r>
        <w:rPr>
          <w:rStyle w:val="Emphasis"/>
          <w:rFonts w:ascii="Book Antiqua" w:eastAsia="宋体" w:hAnsi="Book Antiqua" w:hint="eastAsia"/>
          <w:i w:val="0"/>
          <w:bdr w:val="none" w:sz="0" w:space="0" w:color="auto" w:frame="1"/>
          <w:lang w:eastAsia="zh-CN"/>
        </w:rPr>
        <w:t>:</w:t>
      </w:r>
      <w:r w:rsidR="00F33786">
        <w:rPr>
          <w:rStyle w:val="Emphasis"/>
          <w:rFonts w:ascii="Book Antiqua" w:eastAsia="宋体" w:hAnsi="Book Antiqua" w:hint="eastAsia"/>
          <w:i w:val="0"/>
          <w:bdr w:val="none" w:sz="0" w:space="0" w:color="auto" w:frame="1"/>
          <w:lang w:eastAsia="zh-CN"/>
        </w:rPr>
        <w:t xml:space="preserve"> </w:t>
      </w:r>
      <w:r w:rsidRPr="00C35F80">
        <w:rPr>
          <w:rFonts w:ascii="Book Antiqua" w:hAnsi="Book Antiqua"/>
        </w:rPr>
        <w:t>ATP binding</w:t>
      </w:r>
      <w:r>
        <w:rPr>
          <w:rFonts w:ascii="Book Antiqua" w:hAnsi="Book Antiqua"/>
        </w:rPr>
        <w:t xml:space="preserve"> </w:t>
      </w:r>
      <w:r w:rsidRPr="00C35F80">
        <w:rPr>
          <w:rFonts w:ascii="Book Antiqua" w:hAnsi="Book Antiqua"/>
        </w:rPr>
        <w:t>cassette transporter subfamily C,</w:t>
      </w:r>
      <w:r w:rsidRPr="00C35F80">
        <w:rPr>
          <w:rFonts w:ascii="Book Antiqua" w:hAnsi="Book Antiqua"/>
          <w:lang w:eastAsia="zh-TW"/>
        </w:rPr>
        <w:t xml:space="preserve"> </w:t>
      </w:r>
      <w:r w:rsidRPr="00C35F80">
        <w:rPr>
          <w:rFonts w:ascii="Book Antiqua" w:hAnsi="Book Antiqua"/>
        </w:rPr>
        <w:t>member 8</w:t>
      </w:r>
      <w:r>
        <w:rPr>
          <w:rFonts w:ascii="Book Antiqua" w:eastAsia="宋体" w:hAnsi="Book Antiqua" w:hint="eastAsia"/>
          <w:lang w:eastAsia="zh-CN"/>
        </w:rPr>
        <w:t xml:space="preserve">; </w:t>
      </w:r>
      <w:r w:rsidRPr="00C35F80">
        <w:rPr>
          <w:rFonts w:ascii="Book Antiqua" w:hAnsi="Book Antiqua"/>
        </w:rPr>
        <w:t>EIF2AK3</w:t>
      </w:r>
      <w:r>
        <w:rPr>
          <w:rFonts w:ascii="Book Antiqua" w:eastAsia="宋体" w:hAnsi="Book Antiqua" w:hint="eastAsia"/>
          <w:lang w:eastAsia="zh-CN"/>
        </w:rPr>
        <w:t xml:space="preserve">: </w:t>
      </w:r>
      <w:r w:rsidRPr="00C35F80">
        <w:rPr>
          <w:rFonts w:ascii="Book Antiqua" w:hAnsi="Book Antiqua"/>
          <w:iCs/>
        </w:rPr>
        <w:t>Eukaryotic translation initiation factor</w:t>
      </w:r>
      <w:r>
        <w:rPr>
          <w:rFonts w:ascii="Book Antiqua" w:eastAsia="宋体" w:hAnsi="Book Antiqua" w:hint="eastAsia"/>
          <w:iCs/>
          <w:lang w:eastAsia="zh-CN"/>
        </w:rPr>
        <w:t xml:space="preserve"> </w:t>
      </w:r>
      <w:r w:rsidRPr="0051678A">
        <w:rPr>
          <w:rFonts w:ascii="Book Antiqua" w:eastAsia="宋体" w:hAnsi="Book Antiqua" w:cs="MS Mincho"/>
          <w:iCs/>
          <w:lang w:eastAsia="zh-CN"/>
        </w:rPr>
        <w:t>-</w:t>
      </w:r>
      <w:r>
        <w:rPr>
          <w:rFonts w:ascii="MS Mincho" w:eastAsia="宋体" w:hAnsi="MS Mincho" w:cs="MS Mincho" w:hint="eastAsia"/>
          <w:iCs/>
          <w:lang w:eastAsia="zh-CN"/>
        </w:rPr>
        <w:t xml:space="preserve"> </w:t>
      </w:r>
      <w:r w:rsidRPr="00C35F80">
        <w:rPr>
          <w:rFonts w:ascii="Book Antiqua" w:hAnsi="Book Antiqua"/>
          <w:iCs/>
        </w:rPr>
        <w:t>2 kinase</w:t>
      </w:r>
      <w:r>
        <w:rPr>
          <w:rFonts w:ascii="Book Antiqua" w:eastAsia="宋体" w:hAnsi="Book Antiqua" w:hint="eastAsia"/>
          <w:iCs/>
          <w:lang w:eastAsia="zh-CN"/>
        </w:rPr>
        <w:t>;</w:t>
      </w:r>
      <w:r w:rsidRPr="00F23D92">
        <w:rPr>
          <w:rFonts w:ascii="Book Antiqua" w:hAnsi="Book Antiqua"/>
          <w:iCs/>
        </w:rPr>
        <w:t xml:space="preserve"> </w:t>
      </w:r>
      <w:r w:rsidRPr="00C35F80">
        <w:rPr>
          <w:rFonts w:ascii="Book Antiqua" w:hAnsi="Book Antiqua"/>
        </w:rPr>
        <w:t>PTF</w:t>
      </w:r>
      <w:r>
        <w:rPr>
          <w:rFonts w:ascii="Book Antiqua" w:eastAsia="宋体" w:hAnsi="Book Antiqua" w:hint="eastAsia"/>
          <w:lang w:eastAsia="zh-CN"/>
        </w:rPr>
        <w:t>:</w:t>
      </w:r>
      <w:r w:rsidRPr="002E65F8">
        <w:rPr>
          <w:rFonts w:ascii="Book Antiqua" w:hAnsi="Book Antiqua"/>
          <w:iCs/>
        </w:rPr>
        <w:t xml:space="preserve"> Pancreatic transcription factor</w:t>
      </w:r>
      <w:r>
        <w:rPr>
          <w:rFonts w:ascii="Book Antiqua" w:eastAsia="宋体" w:hAnsi="Book Antiqua" w:hint="eastAsia"/>
          <w:iCs/>
          <w:lang w:eastAsia="zh-CN"/>
        </w:rPr>
        <w:t>;</w:t>
      </w:r>
      <w:r w:rsidR="00327ADC" w:rsidRPr="00327ADC">
        <w:rPr>
          <w:rFonts w:ascii="Book Antiqua" w:hAnsi="Book Antiqua"/>
          <w:iCs/>
        </w:rPr>
        <w:t xml:space="preserve"> </w:t>
      </w:r>
      <w:r w:rsidR="00327ADC" w:rsidRPr="002E65F8">
        <w:rPr>
          <w:rFonts w:ascii="Book Antiqua" w:hAnsi="Book Antiqua"/>
          <w:iCs/>
        </w:rPr>
        <w:t>GLIS3</w:t>
      </w:r>
      <w:r w:rsidR="00327ADC">
        <w:rPr>
          <w:rFonts w:ascii="Book Antiqua" w:eastAsia="宋体" w:hAnsi="Book Antiqua" w:hint="eastAsia"/>
          <w:iCs/>
          <w:lang w:eastAsia="zh-CN"/>
        </w:rPr>
        <w:t xml:space="preserve">: </w:t>
      </w:r>
      <w:r w:rsidR="00327ADC" w:rsidRPr="002E65F8">
        <w:rPr>
          <w:rFonts w:ascii="Book Antiqua" w:hAnsi="Book Antiqua"/>
          <w:iCs/>
        </w:rPr>
        <w:t xml:space="preserve">GLI subfamily of </w:t>
      </w:r>
      <w:proofErr w:type="spellStart"/>
      <w:r w:rsidR="00327ADC" w:rsidRPr="002E65F8">
        <w:rPr>
          <w:rFonts w:ascii="Book Antiqua" w:hAnsi="Book Antiqua"/>
          <w:iCs/>
        </w:rPr>
        <w:t>Kru</w:t>
      </w:r>
      <w:r w:rsidR="00327ADC" w:rsidRPr="00327ADC">
        <w:rPr>
          <w:rFonts w:ascii="Book Antiqua" w:hAnsi="Book Antiqua"/>
          <w:iCs/>
        </w:rPr>
        <w:t>ppel</w:t>
      </w:r>
      <w:proofErr w:type="spellEnd"/>
      <w:r w:rsidR="00327ADC" w:rsidRPr="00327ADC">
        <w:rPr>
          <w:rFonts w:ascii="Book Antiqua" w:eastAsia="宋体" w:hAnsi="Book Antiqua" w:cs="MS Mincho"/>
          <w:iCs/>
          <w:lang w:eastAsia="zh-CN"/>
        </w:rPr>
        <w:t>-</w:t>
      </w:r>
      <w:r w:rsidR="00327ADC" w:rsidRPr="00327ADC">
        <w:rPr>
          <w:rFonts w:ascii="Book Antiqua" w:hAnsi="Book Antiqua"/>
          <w:iCs/>
        </w:rPr>
        <w:t>like zinc finger protein</w:t>
      </w:r>
      <w:r w:rsidR="00327ADC" w:rsidRPr="00327ADC">
        <w:rPr>
          <w:rFonts w:ascii="Book Antiqua" w:eastAsia="宋体" w:hAnsi="Book Antiqua" w:cs="MS Mincho"/>
          <w:iCs/>
          <w:lang w:eastAsia="zh-CN"/>
        </w:rPr>
        <w:t>-</w:t>
      </w:r>
      <w:r w:rsidR="00327ADC" w:rsidRPr="00327ADC">
        <w:rPr>
          <w:rFonts w:ascii="Book Antiqua" w:hAnsi="Book Antiqua"/>
          <w:iCs/>
        </w:rPr>
        <w:t>3</w:t>
      </w:r>
      <w:r w:rsidR="00327ADC" w:rsidRPr="00327ADC">
        <w:rPr>
          <w:rFonts w:ascii="Book Antiqua" w:eastAsia="宋体" w:hAnsi="Book Antiqua"/>
          <w:iCs/>
          <w:lang w:eastAsia="zh-CN"/>
        </w:rPr>
        <w:t>;</w:t>
      </w:r>
      <w:r w:rsidR="00327ADC" w:rsidRPr="00327ADC">
        <w:rPr>
          <w:rStyle w:val="Emphasis"/>
          <w:rFonts w:ascii="Book Antiqua" w:hAnsi="Book Antiqua"/>
          <w:i w:val="0"/>
          <w:bdr w:val="none" w:sz="0" w:space="0" w:color="auto" w:frame="1"/>
        </w:rPr>
        <w:t xml:space="preserve"> </w:t>
      </w:r>
      <w:r w:rsidR="00327ADC" w:rsidRPr="00C35F80">
        <w:rPr>
          <w:rStyle w:val="Emphasis"/>
          <w:rFonts w:ascii="Book Antiqua" w:hAnsi="Book Antiqua"/>
          <w:i w:val="0"/>
          <w:bdr w:val="none" w:sz="0" w:space="0" w:color="auto" w:frame="1"/>
        </w:rPr>
        <w:t>SLC2A2</w:t>
      </w:r>
      <w:r w:rsidR="00327ADC">
        <w:rPr>
          <w:rStyle w:val="Emphasis"/>
          <w:rFonts w:ascii="Book Antiqua" w:eastAsia="宋体" w:hAnsi="Book Antiqua" w:hint="eastAsia"/>
          <w:i w:val="0"/>
          <w:bdr w:val="none" w:sz="0" w:space="0" w:color="auto" w:frame="1"/>
          <w:lang w:eastAsia="zh-CN"/>
        </w:rPr>
        <w:t>:</w:t>
      </w:r>
      <w:r w:rsidR="00327ADC" w:rsidRPr="00327ADC">
        <w:rPr>
          <w:rStyle w:val="Emphasis"/>
          <w:rFonts w:ascii="Book Antiqua" w:hAnsi="Book Antiqua"/>
          <w:i w:val="0"/>
          <w:bdr w:val="none" w:sz="0" w:space="0" w:color="auto" w:frame="1"/>
        </w:rPr>
        <w:t xml:space="preserve"> S</w:t>
      </w:r>
      <w:r w:rsidR="00327ADC" w:rsidRPr="00C35F80">
        <w:rPr>
          <w:rStyle w:val="Emphasis"/>
          <w:rFonts w:ascii="Book Antiqua" w:hAnsi="Book Antiqua"/>
          <w:i w:val="0"/>
          <w:bdr w:val="none" w:sz="0" w:space="0" w:color="auto" w:frame="1"/>
        </w:rPr>
        <w:t>olute carrier 2 family 2 gene</w:t>
      </w:r>
      <w:r w:rsidR="00327ADC">
        <w:rPr>
          <w:rStyle w:val="Emphasis"/>
          <w:rFonts w:ascii="Book Antiqua" w:eastAsia="宋体" w:hAnsi="Book Antiqua" w:hint="eastAsia"/>
          <w:i w:val="0"/>
          <w:bdr w:val="none" w:sz="0" w:space="0" w:color="auto" w:frame="1"/>
          <w:lang w:eastAsia="zh-CN"/>
        </w:rPr>
        <w:t>;</w:t>
      </w:r>
      <w:r w:rsidR="00327ADC" w:rsidRPr="00327ADC">
        <w:rPr>
          <w:rFonts w:ascii="Book Antiqua" w:hAnsi="Book Antiqua"/>
        </w:rPr>
        <w:t xml:space="preserve"> </w:t>
      </w:r>
      <w:r w:rsidR="00327ADC" w:rsidRPr="00C35F80">
        <w:rPr>
          <w:rFonts w:ascii="Book Antiqua" w:hAnsi="Book Antiqua"/>
        </w:rPr>
        <w:t>INS</w:t>
      </w:r>
      <w:r w:rsidR="00327ADC">
        <w:rPr>
          <w:rFonts w:ascii="Book Antiqua" w:eastAsia="宋体" w:hAnsi="Book Antiqua" w:hint="eastAsia"/>
          <w:lang w:eastAsia="zh-CN"/>
        </w:rPr>
        <w:t xml:space="preserve">: </w:t>
      </w:r>
      <w:r w:rsidR="00327ADC" w:rsidRPr="002E65F8">
        <w:rPr>
          <w:rFonts w:ascii="Book Antiqua" w:hAnsi="Book Antiqua"/>
          <w:bCs/>
          <w:kern w:val="36"/>
        </w:rPr>
        <w:t>Insulin</w:t>
      </w:r>
      <w:r w:rsidR="00327ADC">
        <w:rPr>
          <w:rFonts w:ascii="Book Antiqua" w:eastAsia="宋体" w:hAnsi="Book Antiqua" w:hint="eastAsia"/>
          <w:bCs/>
          <w:kern w:val="36"/>
          <w:lang w:eastAsia="zh-CN"/>
        </w:rPr>
        <w:t>.</w:t>
      </w:r>
    </w:p>
    <w:sectPr w:rsidR="009679AE" w:rsidRPr="00171EAF" w:rsidSect="00392B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11" w:rsidRDefault="006B4711" w:rsidP="00171EAF">
      <w:pPr>
        <w:spacing w:after="0" w:line="240" w:lineRule="auto"/>
      </w:pPr>
      <w:r>
        <w:separator/>
      </w:r>
    </w:p>
  </w:endnote>
  <w:endnote w:type="continuationSeparator" w:id="0">
    <w:p w:rsidR="006B4711" w:rsidRDefault="006B4711" w:rsidP="0017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11" w:rsidRDefault="006B4711" w:rsidP="00171EAF">
      <w:pPr>
        <w:spacing w:after="0" w:line="240" w:lineRule="auto"/>
      </w:pPr>
      <w:r>
        <w:separator/>
      </w:r>
    </w:p>
  </w:footnote>
  <w:footnote w:type="continuationSeparator" w:id="0">
    <w:p w:rsidR="006B4711" w:rsidRDefault="006B4711" w:rsidP="00171E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E65"/>
    <w:multiLevelType w:val="hybridMultilevel"/>
    <w:tmpl w:val="D0108D7E"/>
    <w:lvl w:ilvl="0" w:tplc="CB9E15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F7E3A4D"/>
    <w:multiLevelType w:val="hybridMultilevel"/>
    <w:tmpl w:val="405C8AB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82291"/>
    <w:multiLevelType w:val="multilevel"/>
    <w:tmpl w:val="9F0892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086AB9"/>
    <w:multiLevelType w:val="multilevel"/>
    <w:tmpl w:val="32CE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F41F77"/>
    <w:multiLevelType w:val="multilevel"/>
    <w:tmpl w:val="B9E29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F05C43"/>
    <w:multiLevelType w:val="multilevel"/>
    <w:tmpl w:val="69E6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F8093E"/>
    <w:multiLevelType w:val="multilevel"/>
    <w:tmpl w:val="9250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A10F98"/>
    <w:multiLevelType w:val="multilevel"/>
    <w:tmpl w:val="D786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6"/>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B"/>
    <w:rsid w:val="000034E4"/>
    <w:rsid w:val="00006902"/>
    <w:rsid w:val="0001799F"/>
    <w:rsid w:val="00017A82"/>
    <w:rsid w:val="0002011A"/>
    <w:rsid w:val="000262BB"/>
    <w:rsid w:val="000365F0"/>
    <w:rsid w:val="00051F61"/>
    <w:rsid w:val="00056518"/>
    <w:rsid w:val="00056F26"/>
    <w:rsid w:val="000609A4"/>
    <w:rsid w:val="00065A67"/>
    <w:rsid w:val="00066430"/>
    <w:rsid w:val="00075308"/>
    <w:rsid w:val="00075F43"/>
    <w:rsid w:val="0008018E"/>
    <w:rsid w:val="00086EF7"/>
    <w:rsid w:val="0009291E"/>
    <w:rsid w:val="00093E26"/>
    <w:rsid w:val="0009608F"/>
    <w:rsid w:val="000A1C6B"/>
    <w:rsid w:val="000A42E5"/>
    <w:rsid w:val="000B08D1"/>
    <w:rsid w:val="000B7406"/>
    <w:rsid w:val="000E1A4F"/>
    <w:rsid w:val="000E6280"/>
    <w:rsid w:val="000F2FCE"/>
    <w:rsid w:val="00101112"/>
    <w:rsid w:val="001020E0"/>
    <w:rsid w:val="00104177"/>
    <w:rsid w:val="001168E3"/>
    <w:rsid w:val="00124391"/>
    <w:rsid w:val="00125628"/>
    <w:rsid w:val="00127010"/>
    <w:rsid w:val="0013251A"/>
    <w:rsid w:val="0013295E"/>
    <w:rsid w:val="00133D0B"/>
    <w:rsid w:val="00136310"/>
    <w:rsid w:val="001372CE"/>
    <w:rsid w:val="00143297"/>
    <w:rsid w:val="001438F5"/>
    <w:rsid w:val="00144F11"/>
    <w:rsid w:val="0015030D"/>
    <w:rsid w:val="00162CBA"/>
    <w:rsid w:val="00165C05"/>
    <w:rsid w:val="00165C50"/>
    <w:rsid w:val="0016768B"/>
    <w:rsid w:val="00170D86"/>
    <w:rsid w:val="00171EAF"/>
    <w:rsid w:val="00172A22"/>
    <w:rsid w:val="00181C04"/>
    <w:rsid w:val="00183713"/>
    <w:rsid w:val="00183D5E"/>
    <w:rsid w:val="00184201"/>
    <w:rsid w:val="001846AF"/>
    <w:rsid w:val="00185120"/>
    <w:rsid w:val="0019217F"/>
    <w:rsid w:val="001934C3"/>
    <w:rsid w:val="00193AD7"/>
    <w:rsid w:val="0019684E"/>
    <w:rsid w:val="001A6FE2"/>
    <w:rsid w:val="001B78DB"/>
    <w:rsid w:val="001C2252"/>
    <w:rsid w:val="001C6F5B"/>
    <w:rsid w:val="001C71B9"/>
    <w:rsid w:val="001E146D"/>
    <w:rsid w:val="001E5D72"/>
    <w:rsid w:val="001F6526"/>
    <w:rsid w:val="001F6742"/>
    <w:rsid w:val="001F6C31"/>
    <w:rsid w:val="00204423"/>
    <w:rsid w:val="00205344"/>
    <w:rsid w:val="00206FAB"/>
    <w:rsid w:val="00212208"/>
    <w:rsid w:val="00220295"/>
    <w:rsid w:val="00245CC0"/>
    <w:rsid w:val="0024769D"/>
    <w:rsid w:val="00247E0C"/>
    <w:rsid w:val="00267289"/>
    <w:rsid w:val="00274DF7"/>
    <w:rsid w:val="002A0281"/>
    <w:rsid w:val="002A2751"/>
    <w:rsid w:val="002B0461"/>
    <w:rsid w:val="002E17DC"/>
    <w:rsid w:val="002F05CF"/>
    <w:rsid w:val="002F2C3B"/>
    <w:rsid w:val="002F767B"/>
    <w:rsid w:val="002F78B6"/>
    <w:rsid w:val="0030084E"/>
    <w:rsid w:val="00304445"/>
    <w:rsid w:val="00311950"/>
    <w:rsid w:val="003143AA"/>
    <w:rsid w:val="003156AE"/>
    <w:rsid w:val="00316EA1"/>
    <w:rsid w:val="00320889"/>
    <w:rsid w:val="00320DFD"/>
    <w:rsid w:val="00326BBE"/>
    <w:rsid w:val="00327ADC"/>
    <w:rsid w:val="00330351"/>
    <w:rsid w:val="00330DF2"/>
    <w:rsid w:val="003348A6"/>
    <w:rsid w:val="00334B83"/>
    <w:rsid w:val="00336AB0"/>
    <w:rsid w:val="00345A98"/>
    <w:rsid w:val="00351E2C"/>
    <w:rsid w:val="00357162"/>
    <w:rsid w:val="003572E4"/>
    <w:rsid w:val="003607EE"/>
    <w:rsid w:val="00361265"/>
    <w:rsid w:val="00363A8C"/>
    <w:rsid w:val="00375565"/>
    <w:rsid w:val="0038149D"/>
    <w:rsid w:val="00392B41"/>
    <w:rsid w:val="00393DF4"/>
    <w:rsid w:val="003B0E53"/>
    <w:rsid w:val="003B2F72"/>
    <w:rsid w:val="003B53BD"/>
    <w:rsid w:val="003C02A1"/>
    <w:rsid w:val="003C7306"/>
    <w:rsid w:val="003D0C4D"/>
    <w:rsid w:val="003D58C4"/>
    <w:rsid w:val="003D688C"/>
    <w:rsid w:val="003D7C11"/>
    <w:rsid w:val="003E018D"/>
    <w:rsid w:val="003E0B97"/>
    <w:rsid w:val="003F18A8"/>
    <w:rsid w:val="00400A3D"/>
    <w:rsid w:val="0040142F"/>
    <w:rsid w:val="00403633"/>
    <w:rsid w:val="00405DF8"/>
    <w:rsid w:val="004137AC"/>
    <w:rsid w:val="00432A2D"/>
    <w:rsid w:val="004362A3"/>
    <w:rsid w:val="00437790"/>
    <w:rsid w:val="00447808"/>
    <w:rsid w:val="00454AA5"/>
    <w:rsid w:val="004568A6"/>
    <w:rsid w:val="00456B4F"/>
    <w:rsid w:val="00465733"/>
    <w:rsid w:val="00480DAB"/>
    <w:rsid w:val="00481798"/>
    <w:rsid w:val="0048278D"/>
    <w:rsid w:val="00483412"/>
    <w:rsid w:val="004871B0"/>
    <w:rsid w:val="00491FC0"/>
    <w:rsid w:val="004977AB"/>
    <w:rsid w:val="004A3899"/>
    <w:rsid w:val="004A52B3"/>
    <w:rsid w:val="004B339F"/>
    <w:rsid w:val="004B4CB0"/>
    <w:rsid w:val="004B5657"/>
    <w:rsid w:val="004B7970"/>
    <w:rsid w:val="004C388C"/>
    <w:rsid w:val="004C3BC6"/>
    <w:rsid w:val="004C7382"/>
    <w:rsid w:val="004E03E2"/>
    <w:rsid w:val="004E4D2D"/>
    <w:rsid w:val="004E7336"/>
    <w:rsid w:val="004F16BE"/>
    <w:rsid w:val="004F1834"/>
    <w:rsid w:val="00501E01"/>
    <w:rsid w:val="005061EF"/>
    <w:rsid w:val="00513865"/>
    <w:rsid w:val="00515623"/>
    <w:rsid w:val="0051678A"/>
    <w:rsid w:val="00516ED9"/>
    <w:rsid w:val="00521DD0"/>
    <w:rsid w:val="00523FCB"/>
    <w:rsid w:val="00525FCC"/>
    <w:rsid w:val="00527C31"/>
    <w:rsid w:val="00536381"/>
    <w:rsid w:val="005363A5"/>
    <w:rsid w:val="00541D74"/>
    <w:rsid w:val="00541DDD"/>
    <w:rsid w:val="0054790A"/>
    <w:rsid w:val="00554B21"/>
    <w:rsid w:val="0056028A"/>
    <w:rsid w:val="0056091D"/>
    <w:rsid w:val="0056456E"/>
    <w:rsid w:val="00566FA0"/>
    <w:rsid w:val="0057168B"/>
    <w:rsid w:val="00571897"/>
    <w:rsid w:val="00572B31"/>
    <w:rsid w:val="00574744"/>
    <w:rsid w:val="005819FB"/>
    <w:rsid w:val="005834F9"/>
    <w:rsid w:val="00596FFB"/>
    <w:rsid w:val="005A01D1"/>
    <w:rsid w:val="005A07D6"/>
    <w:rsid w:val="005A3DCA"/>
    <w:rsid w:val="005B4A07"/>
    <w:rsid w:val="005B7F25"/>
    <w:rsid w:val="005C4D12"/>
    <w:rsid w:val="005C59E9"/>
    <w:rsid w:val="005C60BF"/>
    <w:rsid w:val="005C69EB"/>
    <w:rsid w:val="005D2EC5"/>
    <w:rsid w:val="005D3841"/>
    <w:rsid w:val="005E48C5"/>
    <w:rsid w:val="005F0FA6"/>
    <w:rsid w:val="005F4586"/>
    <w:rsid w:val="005F5969"/>
    <w:rsid w:val="005F7A5A"/>
    <w:rsid w:val="00602678"/>
    <w:rsid w:val="00602816"/>
    <w:rsid w:val="006100FF"/>
    <w:rsid w:val="00615191"/>
    <w:rsid w:val="006152F7"/>
    <w:rsid w:val="00616A69"/>
    <w:rsid w:val="0061779D"/>
    <w:rsid w:val="00626B2C"/>
    <w:rsid w:val="00631D8C"/>
    <w:rsid w:val="00635935"/>
    <w:rsid w:val="00635EBC"/>
    <w:rsid w:val="006459F3"/>
    <w:rsid w:val="006476E4"/>
    <w:rsid w:val="0065053E"/>
    <w:rsid w:val="006511AB"/>
    <w:rsid w:val="00656ADB"/>
    <w:rsid w:val="00657AF7"/>
    <w:rsid w:val="006622BF"/>
    <w:rsid w:val="006637C8"/>
    <w:rsid w:val="0068238C"/>
    <w:rsid w:val="00683DC1"/>
    <w:rsid w:val="00684B55"/>
    <w:rsid w:val="00687188"/>
    <w:rsid w:val="006901E0"/>
    <w:rsid w:val="006912DB"/>
    <w:rsid w:val="0069268C"/>
    <w:rsid w:val="00693278"/>
    <w:rsid w:val="0069777D"/>
    <w:rsid w:val="006A3840"/>
    <w:rsid w:val="006A7263"/>
    <w:rsid w:val="006A7CFA"/>
    <w:rsid w:val="006B2BB8"/>
    <w:rsid w:val="006B4711"/>
    <w:rsid w:val="006C05F8"/>
    <w:rsid w:val="006C2272"/>
    <w:rsid w:val="006C32E7"/>
    <w:rsid w:val="006C5879"/>
    <w:rsid w:val="006D0292"/>
    <w:rsid w:val="006D4695"/>
    <w:rsid w:val="006D709A"/>
    <w:rsid w:val="006E0ECE"/>
    <w:rsid w:val="006E1232"/>
    <w:rsid w:val="006E2A50"/>
    <w:rsid w:val="006E3CD2"/>
    <w:rsid w:val="006E4490"/>
    <w:rsid w:val="006E6803"/>
    <w:rsid w:val="006F0699"/>
    <w:rsid w:val="006F0C1E"/>
    <w:rsid w:val="006F0DF6"/>
    <w:rsid w:val="006F390E"/>
    <w:rsid w:val="00700E1D"/>
    <w:rsid w:val="00713BC0"/>
    <w:rsid w:val="00714881"/>
    <w:rsid w:val="00721699"/>
    <w:rsid w:val="0072437C"/>
    <w:rsid w:val="00734A4D"/>
    <w:rsid w:val="00735672"/>
    <w:rsid w:val="007375C5"/>
    <w:rsid w:val="007417DB"/>
    <w:rsid w:val="007502C4"/>
    <w:rsid w:val="007555CF"/>
    <w:rsid w:val="00760288"/>
    <w:rsid w:val="00764A78"/>
    <w:rsid w:val="00774F1F"/>
    <w:rsid w:val="0078401A"/>
    <w:rsid w:val="00784B72"/>
    <w:rsid w:val="00795490"/>
    <w:rsid w:val="00797092"/>
    <w:rsid w:val="007A0328"/>
    <w:rsid w:val="007A06BA"/>
    <w:rsid w:val="007A0A05"/>
    <w:rsid w:val="007A568B"/>
    <w:rsid w:val="007B1826"/>
    <w:rsid w:val="007B4ABF"/>
    <w:rsid w:val="007B6ABB"/>
    <w:rsid w:val="007C2489"/>
    <w:rsid w:val="007C2578"/>
    <w:rsid w:val="007C41F5"/>
    <w:rsid w:val="007C7C93"/>
    <w:rsid w:val="007D7C6E"/>
    <w:rsid w:val="007E7817"/>
    <w:rsid w:val="007F2CA5"/>
    <w:rsid w:val="007F7780"/>
    <w:rsid w:val="00801EFF"/>
    <w:rsid w:val="008026EA"/>
    <w:rsid w:val="00804414"/>
    <w:rsid w:val="00806200"/>
    <w:rsid w:val="0080771F"/>
    <w:rsid w:val="00816B49"/>
    <w:rsid w:val="00821835"/>
    <w:rsid w:val="0082676C"/>
    <w:rsid w:val="00832133"/>
    <w:rsid w:val="00832A34"/>
    <w:rsid w:val="00837801"/>
    <w:rsid w:val="008407C1"/>
    <w:rsid w:val="00840975"/>
    <w:rsid w:val="008429DD"/>
    <w:rsid w:val="00846381"/>
    <w:rsid w:val="00856517"/>
    <w:rsid w:val="00861462"/>
    <w:rsid w:val="00864CFE"/>
    <w:rsid w:val="00864FAB"/>
    <w:rsid w:val="00866245"/>
    <w:rsid w:val="00882163"/>
    <w:rsid w:val="008A2F44"/>
    <w:rsid w:val="008A58A7"/>
    <w:rsid w:val="008A7378"/>
    <w:rsid w:val="008B2B38"/>
    <w:rsid w:val="008B602F"/>
    <w:rsid w:val="008C4200"/>
    <w:rsid w:val="008C4E36"/>
    <w:rsid w:val="008C6BA7"/>
    <w:rsid w:val="008D312B"/>
    <w:rsid w:val="008E0E82"/>
    <w:rsid w:val="008E48D8"/>
    <w:rsid w:val="008E6709"/>
    <w:rsid w:val="008E75BD"/>
    <w:rsid w:val="008F1299"/>
    <w:rsid w:val="009042DA"/>
    <w:rsid w:val="00906452"/>
    <w:rsid w:val="00910CED"/>
    <w:rsid w:val="00914E52"/>
    <w:rsid w:val="00917A10"/>
    <w:rsid w:val="00925B1E"/>
    <w:rsid w:val="0092726C"/>
    <w:rsid w:val="00936F0F"/>
    <w:rsid w:val="009374CC"/>
    <w:rsid w:val="009413FC"/>
    <w:rsid w:val="00944ADB"/>
    <w:rsid w:val="00945B88"/>
    <w:rsid w:val="00946A9A"/>
    <w:rsid w:val="00952088"/>
    <w:rsid w:val="00952B1B"/>
    <w:rsid w:val="00952B85"/>
    <w:rsid w:val="00953A20"/>
    <w:rsid w:val="009611A3"/>
    <w:rsid w:val="0096459C"/>
    <w:rsid w:val="009657B1"/>
    <w:rsid w:val="00966AB9"/>
    <w:rsid w:val="009675FD"/>
    <w:rsid w:val="009679AE"/>
    <w:rsid w:val="009720A2"/>
    <w:rsid w:val="00982FAA"/>
    <w:rsid w:val="00985390"/>
    <w:rsid w:val="00986EDB"/>
    <w:rsid w:val="00992922"/>
    <w:rsid w:val="009A29B2"/>
    <w:rsid w:val="009A44A7"/>
    <w:rsid w:val="009A4CEA"/>
    <w:rsid w:val="009B1CEB"/>
    <w:rsid w:val="009B69F2"/>
    <w:rsid w:val="009C0E22"/>
    <w:rsid w:val="009C2CFF"/>
    <w:rsid w:val="009C2DEB"/>
    <w:rsid w:val="009D45B1"/>
    <w:rsid w:val="009D52CC"/>
    <w:rsid w:val="009E7F2D"/>
    <w:rsid w:val="009F2746"/>
    <w:rsid w:val="00A005AE"/>
    <w:rsid w:val="00A037AA"/>
    <w:rsid w:val="00A04129"/>
    <w:rsid w:val="00A112A2"/>
    <w:rsid w:val="00A120AB"/>
    <w:rsid w:val="00A12990"/>
    <w:rsid w:val="00A13717"/>
    <w:rsid w:val="00A27001"/>
    <w:rsid w:val="00A27BFB"/>
    <w:rsid w:val="00A30A27"/>
    <w:rsid w:val="00A30F60"/>
    <w:rsid w:val="00A33DBF"/>
    <w:rsid w:val="00A36CB1"/>
    <w:rsid w:val="00A41890"/>
    <w:rsid w:val="00A433BD"/>
    <w:rsid w:val="00A44CD9"/>
    <w:rsid w:val="00A4710C"/>
    <w:rsid w:val="00A51015"/>
    <w:rsid w:val="00A5163B"/>
    <w:rsid w:val="00A521AF"/>
    <w:rsid w:val="00A71821"/>
    <w:rsid w:val="00A737C5"/>
    <w:rsid w:val="00A82D13"/>
    <w:rsid w:val="00A860E7"/>
    <w:rsid w:val="00A8700F"/>
    <w:rsid w:val="00A87808"/>
    <w:rsid w:val="00A90CD1"/>
    <w:rsid w:val="00A92169"/>
    <w:rsid w:val="00A92A0B"/>
    <w:rsid w:val="00AA3A2E"/>
    <w:rsid w:val="00AA5FA2"/>
    <w:rsid w:val="00AA6D2B"/>
    <w:rsid w:val="00AA721B"/>
    <w:rsid w:val="00AB2EEF"/>
    <w:rsid w:val="00AB3871"/>
    <w:rsid w:val="00AC1340"/>
    <w:rsid w:val="00AC1DD3"/>
    <w:rsid w:val="00AC549B"/>
    <w:rsid w:val="00AD4E38"/>
    <w:rsid w:val="00AE14B5"/>
    <w:rsid w:val="00AF0439"/>
    <w:rsid w:val="00B076C1"/>
    <w:rsid w:val="00B14C8C"/>
    <w:rsid w:val="00B23E00"/>
    <w:rsid w:val="00B32794"/>
    <w:rsid w:val="00B3435A"/>
    <w:rsid w:val="00B4208F"/>
    <w:rsid w:val="00B43A33"/>
    <w:rsid w:val="00B44173"/>
    <w:rsid w:val="00B511E8"/>
    <w:rsid w:val="00B55C27"/>
    <w:rsid w:val="00B64CC7"/>
    <w:rsid w:val="00B65BFB"/>
    <w:rsid w:val="00B87C4C"/>
    <w:rsid w:val="00B93B4B"/>
    <w:rsid w:val="00BA6B45"/>
    <w:rsid w:val="00BB00F7"/>
    <w:rsid w:val="00BB65D0"/>
    <w:rsid w:val="00BB719A"/>
    <w:rsid w:val="00BC68C1"/>
    <w:rsid w:val="00BF3B5A"/>
    <w:rsid w:val="00C0011C"/>
    <w:rsid w:val="00C05229"/>
    <w:rsid w:val="00C139DC"/>
    <w:rsid w:val="00C14E4C"/>
    <w:rsid w:val="00C15DFE"/>
    <w:rsid w:val="00C24398"/>
    <w:rsid w:val="00C24C37"/>
    <w:rsid w:val="00C25371"/>
    <w:rsid w:val="00C35F80"/>
    <w:rsid w:val="00C3705A"/>
    <w:rsid w:val="00C43255"/>
    <w:rsid w:val="00C44161"/>
    <w:rsid w:val="00C45C5F"/>
    <w:rsid w:val="00C46F6A"/>
    <w:rsid w:val="00C50406"/>
    <w:rsid w:val="00C50CB4"/>
    <w:rsid w:val="00C52A54"/>
    <w:rsid w:val="00C5322B"/>
    <w:rsid w:val="00C54084"/>
    <w:rsid w:val="00C56AE5"/>
    <w:rsid w:val="00C60AF8"/>
    <w:rsid w:val="00C71C36"/>
    <w:rsid w:val="00C72112"/>
    <w:rsid w:val="00C7252A"/>
    <w:rsid w:val="00C760EA"/>
    <w:rsid w:val="00C958D0"/>
    <w:rsid w:val="00CA2700"/>
    <w:rsid w:val="00CA3216"/>
    <w:rsid w:val="00CA4BAF"/>
    <w:rsid w:val="00CA60E0"/>
    <w:rsid w:val="00CB3D7A"/>
    <w:rsid w:val="00CC10E8"/>
    <w:rsid w:val="00CD77C4"/>
    <w:rsid w:val="00CE6F09"/>
    <w:rsid w:val="00CE7398"/>
    <w:rsid w:val="00CF10C3"/>
    <w:rsid w:val="00CF35C5"/>
    <w:rsid w:val="00CF5015"/>
    <w:rsid w:val="00CF68DC"/>
    <w:rsid w:val="00D00E58"/>
    <w:rsid w:val="00D114CC"/>
    <w:rsid w:val="00D14D7A"/>
    <w:rsid w:val="00D17563"/>
    <w:rsid w:val="00D20AC9"/>
    <w:rsid w:val="00D23E48"/>
    <w:rsid w:val="00D30386"/>
    <w:rsid w:val="00D3567B"/>
    <w:rsid w:val="00D36581"/>
    <w:rsid w:val="00D4171D"/>
    <w:rsid w:val="00D42F60"/>
    <w:rsid w:val="00D42F9E"/>
    <w:rsid w:val="00D51757"/>
    <w:rsid w:val="00D5351B"/>
    <w:rsid w:val="00D57EDE"/>
    <w:rsid w:val="00D66673"/>
    <w:rsid w:val="00D72280"/>
    <w:rsid w:val="00D72726"/>
    <w:rsid w:val="00D7692F"/>
    <w:rsid w:val="00D76D94"/>
    <w:rsid w:val="00D90C3A"/>
    <w:rsid w:val="00D92CDE"/>
    <w:rsid w:val="00DA26CC"/>
    <w:rsid w:val="00DB0F47"/>
    <w:rsid w:val="00DC0CAD"/>
    <w:rsid w:val="00DC138D"/>
    <w:rsid w:val="00DC1F30"/>
    <w:rsid w:val="00DD6266"/>
    <w:rsid w:val="00DD627C"/>
    <w:rsid w:val="00DE062F"/>
    <w:rsid w:val="00DE1794"/>
    <w:rsid w:val="00DE1A89"/>
    <w:rsid w:val="00DF2E19"/>
    <w:rsid w:val="00E03DA9"/>
    <w:rsid w:val="00E0766D"/>
    <w:rsid w:val="00E16044"/>
    <w:rsid w:val="00E16B9E"/>
    <w:rsid w:val="00E22806"/>
    <w:rsid w:val="00E22987"/>
    <w:rsid w:val="00E22B1E"/>
    <w:rsid w:val="00E30DE2"/>
    <w:rsid w:val="00E310E0"/>
    <w:rsid w:val="00E31AD0"/>
    <w:rsid w:val="00E4139F"/>
    <w:rsid w:val="00E477FB"/>
    <w:rsid w:val="00E53A21"/>
    <w:rsid w:val="00E53EC0"/>
    <w:rsid w:val="00E673BD"/>
    <w:rsid w:val="00E71841"/>
    <w:rsid w:val="00E71C39"/>
    <w:rsid w:val="00E867F8"/>
    <w:rsid w:val="00E96DAA"/>
    <w:rsid w:val="00EB22D3"/>
    <w:rsid w:val="00EB56E2"/>
    <w:rsid w:val="00EB7F3E"/>
    <w:rsid w:val="00ED19FA"/>
    <w:rsid w:val="00ED7932"/>
    <w:rsid w:val="00EE058B"/>
    <w:rsid w:val="00F02137"/>
    <w:rsid w:val="00F06FA6"/>
    <w:rsid w:val="00F1442E"/>
    <w:rsid w:val="00F23D92"/>
    <w:rsid w:val="00F24266"/>
    <w:rsid w:val="00F251D8"/>
    <w:rsid w:val="00F27334"/>
    <w:rsid w:val="00F327A1"/>
    <w:rsid w:val="00F33786"/>
    <w:rsid w:val="00F41094"/>
    <w:rsid w:val="00F43F59"/>
    <w:rsid w:val="00F47D89"/>
    <w:rsid w:val="00F540C1"/>
    <w:rsid w:val="00F61FDF"/>
    <w:rsid w:val="00F627C2"/>
    <w:rsid w:val="00F6409F"/>
    <w:rsid w:val="00F72610"/>
    <w:rsid w:val="00F72DF3"/>
    <w:rsid w:val="00F841AE"/>
    <w:rsid w:val="00F850DC"/>
    <w:rsid w:val="00F8577B"/>
    <w:rsid w:val="00F934D4"/>
    <w:rsid w:val="00F9553D"/>
    <w:rsid w:val="00F959BB"/>
    <w:rsid w:val="00FA6208"/>
    <w:rsid w:val="00FB7532"/>
    <w:rsid w:val="00FE1DB3"/>
    <w:rsid w:val="00FE7377"/>
    <w:rsid w:val="00FE7A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4D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857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20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20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8DB"/>
    <w:pPr>
      <w:ind w:left="720"/>
      <w:contextualSpacing/>
    </w:pPr>
  </w:style>
  <w:style w:type="character" w:customStyle="1" w:styleId="Heading1Char">
    <w:name w:val="Heading 1 Char"/>
    <w:basedOn w:val="DefaultParagraphFont"/>
    <w:link w:val="Heading1"/>
    <w:uiPriority w:val="9"/>
    <w:rsid w:val="005C4D12"/>
    <w:rPr>
      <w:rFonts w:ascii="Times New Roman" w:eastAsia="Times New Roman" w:hAnsi="Times New Roman" w:cs="Times New Roman"/>
      <w:b/>
      <w:bCs/>
      <w:kern w:val="36"/>
      <w:sz w:val="48"/>
      <w:szCs w:val="48"/>
    </w:rPr>
  </w:style>
  <w:style w:type="character" w:customStyle="1" w:styleId="articletype">
    <w:name w:val="articletype"/>
    <w:basedOn w:val="DefaultParagraphFont"/>
    <w:rsid w:val="005C4D12"/>
  </w:style>
  <w:style w:type="paragraph" w:customStyle="1" w:styleId="authors">
    <w:name w:val="authors"/>
    <w:basedOn w:val="Normal"/>
    <w:rsid w:val="005C4D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D12"/>
    <w:rPr>
      <w:b/>
      <w:bCs/>
    </w:rPr>
  </w:style>
  <w:style w:type="character" w:styleId="Hyperlink">
    <w:name w:val="Hyperlink"/>
    <w:basedOn w:val="DefaultParagraphFont"/>
    <w:uiPriority w:val="99"/>
    <w:unhideWhenUsed/>
    <w:rsid w:val="005C4D12"/>
    <w:rPr>
      <w:color w:val="0000FF"/>
      <w:u w:val="single"/>
    </w:rPr>
  </w:style>
  <w:style w:type="character" w:customStyle="1" w:styleId="apple-converted-space">
    <w:name w:val="apple-converted-space"/>
    <w:basedOn w:val="DefaultParagraphFont"/>
    <w:rsid w:val="005C4D12"/>
  </w:style>
  <w:style w:type="character" w:styleId="Emphasis">
    <w:name w:val="Emphasis"/>
    <w:basedOn w:val="DefaultParagraphFont"/>
    <w:uiPriority w:val="20"/>
    <w:qFormat/>
    <w:rsid w:val="005C4D12"/>
    <w:rPr>
      <w:i/>
      <w:iCs/>
    </w:rPr>
  </w:style>
  <w:style w:type="character" w:customStyle="1" w:styleId="pseudotab">
    <w:name w:val="pseudotab"/>
    <w:basedOn w:val="DefaultParagraphFont"/>
    <w:rsid w:val="005C4D12"/>
  </w:style>
  <w:style w:type="character" w:customStyle="1" w:styleId="journalname">
    <w:name w:val="journalname"/>
    <w:basedOn w:val="DefaultParagraphFont"/>
    <w:rsid w:val="00985390"/>
  </w:style>
  <w:style w:type="character" w:customStyle="1" w:styleId="journalnumber">
    <w:name w:val="journalnumber"/>
    <w:basedOn w:val="DefaultParagraphFont"/>
    <w:rsid w:val="00985390"/>
  </w:style>
  <w:style w:type="character" w:customStyle="1" w:styleId="cite-pages">
    <w:name w:val="cite-pages"/>
    <w:basedOn w:val="DefaultParagraphFont"/>
    <w:rsid w:val="00985390"/>
  </w:style>
  <w:style w:type="character" w:customStyle="1" w:styleId="cite-month-year">
    <w:name w:val="cite-month-year"/>
    <w:basedOn w:val="DefaultParagraphFont"/>
    <w:rsid w:val="00985390"/>
  </w:style>
  <w:style w:type="character" w:customStyle="1" w:styleId="divider">
    <w:name w:val="divider"/>
    <w:basedOn w:val="DefaultParagraphFont"/>
    <w:rsid w:val="00985390"/>
  </w:style>
  <w:style w:type="character" w:customStyle="1" w:styleId="doi">
    <w:name w:val="doi"/>
    <w:basedOn w:val="DefaultParagraphFont"/>
    <w:rsid w:val="00985390"/>
  </w:style>
  <w:style w:type="character" w:customStyle="1" w:styleId="Heading2Char">
    <w:name w:val="Heading 2 Char"/>
    <w:basedOn w:val="DefaultParagraphFont"/>
    <w:link w:val="Heading2"/>
    <w:uiPriority w:val="9"/>
    <w:rsid w:val="00F8577B"/>
    <w:rPr>
      <w:rFonts w:asciiTheme="majorHAnsi" w:eastAsiaTheme="majorEastAsia" w:hAnsiTheme="majorHAnsi" w:cstheme="majorBidi"/>
      <w:b/>
      <w:bCs/>
      <w:color w:val="4F81BD" w:themeColor="accent1"/>
      <w:sz w:val="26"/>
      <w:szCs w:val="26"/>
    </w:rPr>
  </w:style>
  <w:style w:type="character" w:customStyle="1" w:styleId="author">
    <w:name w:val="author"/>
    <w:basedOn w:val="DefaultParagraphFont"/>
    <w:rsid w:val="00F8577B"/>
  </w:style>
  <w:style w:type="character" w:customStyle="1" w:styleId="citation-abbreviation">
    <w:name w:val="citation-abbreviation"/>
    <w:basedOn w:val="DefaultParagraphFont"/>
    <w:rsid w:val="004C388C"/>
  </w:style>
  <w:style w:type="character" w:customStyle="1" w:styleId="citation-publication-date">
    <w:name w:val="citation-publication-date"/>
    <w:basedOn w:val="DefaultParagraphFont"/>
    <w:rsid w:val="004C388C"/>
  </w:style>
  <w:style w:type="character" w:customStyle="1" w:styleId="citation-volume">
    <w:name w:val="citation-volume"/>
    <w:basedOn w:val="DefaultParagraphFont"/>
    <w:rsid w:val="004C388C"/>
  </w:style>
  <w:style w:type="character" w:customStyle="1" w:styleId="citation-issue">
    <w:name w:val="citation-issue"/>
    <w:basedOn w:val="DefaultParagraphFont"/>
    <w:rsid w:val="004C388C"/>
  </w:style>
  <w:style w:type="character" w:customStyle="1" w:styleId="citation-flpages">
    <w:name w:val="citation-flpages"/>
    <w:basedOn w:val="DefaultParagraphFont"/>
    <w:rsid w:val="004C388C"/>
  </w:style>
  <w:style w:type="character" w:customStyle="1" w:styleId="fm-vol-iss-date">
    <w:name w:val="fm-vol-iss-date"/>
    <w:basedOn w:val="DefaultParagraphFont"/>
    <w:rsid w:val="004C388C"/>
  </w:style>
  <w:style w:type="character" w:customStyle="1" w:styleId="fm-citation-ids-label">
    <w:name w:val="fm-citation-ids-label"/>
    <w:basedOn w:val="DefaultParagraphFont"/>
    <w:rsid w:val="004C388C"/>
  </w:style>
  <w:style w:type="paragraph" w:styleId="BalloonText">
    <w:name w:val="Balloon Text"/>
    <w:basedOn w:val="Normal"/>
    <w:link w:val="BalloonTextChar"/>
    <w:uiPriority w:val="99"/>
    <w:semiHidden/>
    <w:unhideWhenUsed/>
    <w:rsid w:val="004C3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8C"/>
    <w:rPr>
      <w:rFonts w:ascii="Tahoma" w:hAnsi="Tahoma" w:cs="Tahoma"/>
      <w:sz w:val="16"/>
      <w:szCs w:val="16"/>
    </w:rPr>
  </w:style>
  <w:style w:type="paragraph" w:styleId="NormalWeb">
    <w:name w:val="Normal (Web)"/>
    <w:basedOn w:val="Normal"/>
    <w:uiPriority w:val="99"/>
    <w:unhideWhenUsed/>
    <w:rsid w:val="00F24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s">
    <w:name w:val="links"/>
    <w:basedOn w:val="DefaultParagraphFont"/>
    <w:rsid w:val="00F24266"/>
  </w:style>
  <w:style w:type="paragraph" w:customStyle="1" w:styleId="totext">
    <w:name w:val="totext"/>
    <w:basedOn w:val="Normal"/>
    <w:rsid w:val="00B14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title">
    <w:name w:val="journaltitle"/>
    <w:basedOn w:val="DefaultParagraphFont"/>
    <w:rsid w:val="00864CFE"/>
  </w:style>
  <w:style w:type="character" w:customStyle="1" w:styleId="articlecitationyear">
    <w:name w:val="articlecitation_year"/>
    <w:basedOn w:val="DefaultParagraphFont"/>
    <w:rsid w:val="00864CFE"/>
  </w:style>
  <w:style w:type="character" w:customStyle="1" w:styleId="authorname">
    <w:name w:val="authorname"/>
    <w:basedOn w:val="DefaultParagraphFont"/>
    <w:rsid w:val="00864CFE"/>
  </w:style>
  <w:style w:type="character" w:customStyle="1" w:styleId="contacticon">
    <w:name w:val="contacticon"/>
    <w:basedOn w:val="DefaultParagraphFont"/>
    <w:rsid w:val="00864CFE"/>
  </w:style>
  <w:style w:type="character" w:customStyle="1" w:styleId="Heading3Char">
    <w:name w:val="Heading 3 Char"/>
    <w:basedOn w:val="DefaultParagraphFont"/>
    <w:link w:val="Heading3"/>
    <w:uiPriority w:val="9"/>
    <w:rsid w:val="009520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52088"/>
    <w:rPr>
      <w:rFonts w:asciiTheme="majorHAnsi" w:eastAsiaTheme="majorEastAsia" w:hAnsiTheme="majorHAnsi" w:cstheme="majorBidi"/>
      <w:b/>
      <w:bCs/>
      <w:i/>
      <w:iCs/>
      <w:color w:val="4F81BD" w:themeColor="accent1"/>
    </w:rPr>
  </w:style>
  <w:style w:type="character" w:customStyle="1" w:styleId="reference">
    <w:name w:val="reference"/>
    <w:basedOn w:val="DefaultParagraphFont"/>
    <w:rsid w:val="007F2CA5"/>
  </w:style>
  <w:style w:type="character" w:customStyle="1" w:styleId="refauthors">
    <w:name w:val="refauthors"/>
    <w:basedOn w:val="DefaultParagraphFont"/>
    <w:rsid w:val="007F2CA5"/>
  </w:style>
  <w:style w:type="character" w:customStyle="1" w:styleId="reftitle">
    <w:name w:val="reftitle"/>
    <w:basedOn w:val="DefaultParagraphFont"/>
    <w:rsid w:val="007F2CA5"/>
  </w:style>
  <w:style w:type="character" w:customStyle="1" w:styleId="refseriestitle">
    <w:name w:val="refseriestitle"/>
    <w:basedOn w:val="DefaultParagraphFont"/>
    <w:rsid w:val="007F2CA5"/>
  </w:style>
  <w:style w:type="character" w:customStyle="1" w:styleId="refseriesdate">
    <w:name w:val="refseriesdate"/>
    <w:basedOn w:val="DefaultParagraphFont"/>
    <w:rsid w:val="007F2CA5"/>
  </w:style>
  <w:style w:type="character" w:customStyle="1" w:styleId="refseriesvolume">
    <w:name w:val="refseriesvolume"/>
    <w:basedOn w:val="DefaultParagraphFont"/>
    <w:rsid w:val="007F2CA5"/>
  </w:style>
  <w:style w:type="character" w:customStyle="1" w:styleId="refpages">
    <w:name w:val="refpages"/>
    <w:basedOn w:val="DefaultParagraphFont"/>
    <w:rsid w:val="007F2CA5"/>
  </w:style>
  <w:style w:type="character" w:customStyle="1" w:styleId="other">
    <w:name w:val="other"/>
    <w:basedOn w:val="DefaultParagraphFont"/>
    <w:rsid w:val="001F6742"/>
  </w:style>
  <w:style w:type="character" w:customStyle="1" w:styleId="ata11y">
    <w:name w:val="at_a11y"/>
    <w:basedOn w:val="DefaultParagraphFont"/>
    <w:rsid w:val="001F6742"/>
  </w:style>
  <w:style w:type="table" w:styleId="TableGrid">
    <w:name w:val="Table Grid"/>
    <w:basedOn w:val="TableNormal"/>
    <w:uiPriority w:val="59"/>
    <w:rsid w:val="00A51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nonlinkmetadata">
    <w:name w:val="abs_nonlink_metadata"/>
    <w:basedOn w:val="DefaultParagraphFont"/>
    <w:rsid w:val="009679AE"/>
  </w:style>
  <w:style w:type="character" w:customStyle="1" w:styleId="absmetadatalabel">
    <w:name w:val="abs_metadata_label"/>
    <w:basedOn w:val="DefaultParagraphFont"/>
    <w:rsid w:val="009679AE"/>
  </w:style>
  <w:style w:type="character" w:customStyle="1" w:styleId="slug-doi">
    <w:name w:val="slug-doi"/>
    <w:basedOn w:val="DefaultParagraphFont"/>
    <w:rsid w:val="002B0461"/>
  </w:style>
  <w:style w:type="character" w:styleId="HTMLCite">
    <w:name w:val="HTML Cite"/>
    <w:basedOn w:val="DefaultParagraphFont"/>
    <w:uiPriority w:val="99"/>
    <w:semiHidden/>
    <w:unhideWhenUsed/>
    <w:rsid w:val="002B0461"/>
    <w:rPr>
      <w:i/>
      <w:iCs/>
    </w:rPr>
  </w:style>
  <w:style w:type="character" w:customStyle="1" w:styleId="slug-pages">
    <w:name w:val="slug-pages"/>
    <w:basedOn w:val="DefaultParagraphFont"/>
    <w:rsid w:val="002B0461"/>
  </w:style>
  <w:style w:type="character" w:customStyle="1" w:styleId="cit">
    <w:name w:val="cit"/>
    <w:basedOn w:val="DefaultParagraphFont"/>
    <w:rsid w:val="002B0461"/>
  </w:style>
  <w:style w:type="character" w:customStyle="1" w:styleId="ref-journal">
    <w:name w:val="ref-journal"/>
    <w:basedOn w:val="DefaultParagraphFont"/>
    <w:rsid w:val="002B0461"/>
  </w:style>
  <w:style w:type="character" w:customStyle="1" w:styleId="ref-vol">
    <w:name w:val="ref-vol"/>
    <w:basedOn w:val="DefaultParagraphFont"/>
    <w:rsid w:val="002B0461"/>
  </w:style>
  <w:style w:type="character" w:customStyle="1" w:styleId="ref-title">
    <w:name w:val="ref-title"/>
    <w:basedOn w:val="DefaultParagraphFont"/>
    <w:rsid w:val="00E867F8"/>
  </w:style>
  <w:style w:type="paragraph" w:customStyle="1" w:styleId="affinlinebook">
    <w:name w:val="aff_inline_book"/>
    <w:basedOn w:val="Normal"/>
    <w:rsid w:val="003C02A1"/>
    <w:pPr>
      <w:spacing w:before="100" w:beforeAutospacing="1" w:after="100" w:afterAutospacing="1" w:line="240" w:lineRule="auto"/>
    </w:pPr>
    <w:rPr>
      <w:rFonts w:ascii="宋体" w:eastAsia="宋体" w:hAnsi="宋体" w:cs="宋体"/>
      <w:sz w:val="24"/>
      <w:szCs w:val="24"/>
      <w:lang w:eastAsia="zh-CN"/>
    </w:rPr>
  </w:style>
  <w:style w:type="paragraph" w:styleId="Header">
    <w:name w:val="header"/>
    <w:basedOn w:val="Normal"/>
    <w:link w:val="HeaderChar"/>
    <w:uiPriority w:val="99"/>
    <w:unhideWhenUsed/>
    <w:rsid w:val="00171EA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71EAF"/>
    <w:rPr>
      <w:sz w:val="18"/>
      <w:szCs w:val="18"/>
    </w:rPr>
  </w:style>
  <w:style w:type="paragraph" w:styleId="Footer">
    <w:name w:val="footer"/>
    <w:basedOn w:val="Normal"/>
    <w:link w:val="FooterChar"/>
    <w:uiPriority w:val="99"/>
    <w:unhideWhenUsed/>
    <w:rsid w:val="00171EA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71EAF"/>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4D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857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20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20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8DB"/>
    <w:pPr>
      <w:ind w:left="720"/>
      <w:contextualSpacing/>
    </w:pPr>
  </w:style>
  <w:style w:type="character" w:customStyle="1" w:styleId="Heading1Char">
    <w:name w:val="Heading 1 Char"/>
    <w:basedOn w:val="DefaultParagraphFont"/>
    <w:link w:val="Heading1"/>
    <w:uiPriority w:val="9"/>
    <w:rsid w:val="005C4D12"/>
    <w:rPr>
      <w:rFonts w:ascii="Times New Roman" w:eastAsia="Times New Roman" w:hAnsi="Times New Roman" w:cs="Times New Roman"/>
      <w:b/>
      <w:bCs/>
      <w:kern w:val="36"/>
      <w:sz w:val="48"/>
      <w:szCs w:val="48"/>
    </w:rPr>
  </w:style>
  <w:style w:type="character" w:customStyle="1" w:styleId="articletype">
    <w:name w:val="articletype"/>
    <w:basedOn w:val="DefaultParagraphFont"/>
    <w:rsid w:val="005C4D12"/>
  </w:style>
  <w:style w:type="paragraph" w:customStyle="1" w:styleId="authors">
    <w:name w:val="authors"/>
    <w:basedOn w:val="Normal"/>
    <w:rsid w:val="005C4D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D12"/>
    <w:rPr>
      <w:b/>
      <w:bCs/>
    </w:rPr>
  </w:style>
  <w:style w:type="character" w:styleId="Hyperlink">
    <w:name w:val="Hyperlink"/>
    <w:basedOn w:val="DefaultParagraphFont"/>
    <w:uiPriority w:val="99"/>
    <w:unhideWhenUsed/>
    <w:rsid w:val="005C4D12"/>
    <w:rPr>
      <w:color w:val="0000FF"/>
      <w:u w:val="single"/>
    </w:rPr>
  </w:style>
  <w:style w:type="character" w:customStyle="1" w:styleId="apple-converted-space">
    <w:name w:val="apple-converted-space"/>
    <w:basedOn w:val="DefaultParagraphFont"/>
    <w:rsid w:val="005C4D12"/>
  </w:style>
  <w:style w:type="character" w:styleId="Emphasis">
    <w:name w:val="Emphasis"/>
    <w:basedOn w:val="DefaultParagraphFont"/>
    <w:uiPriority w:val="20"/>
    <w:qFormat/>
    <w:rsid w:val="005C4D12"/>
    <w:rPr>
      <w:i/>
      <w:iCs/>
    </w:rPr>
  </w:style>
  <w:style w:type="character" w:customStyle="1" w:styleId="pseudotab">
    <w:name w:val="pseudotab"/>
    <w:basedOn w:val="DefaultParagraphFont"/>
    <w:rsid w:val="005C4D12"/>
  </w:style>
  <w:style w:type="character" w:customStyle="1" w:styleId="journalname">
    <w:name w:val="journalname"/>
    <w:basedOn w:val="DefaultParagraphFont"/>
    <w:rsid w:val="00985390"/>
  </w:style>
  <w:style w:type="character" w:customStyle="1" w:styleId="journalnumber">
    <w:name w:val="journalnumber"/>
    <w:basedOn w:val="DefaultParagraphFont"/>
    <w:rsid w:val="00985390"/>
  </w:style>
  <w:style w:type="character" w:customStyle="1" w:styleId="cite-pages">
    <w:name w:val="cite-pages"/>
    <w:basedOn w:val="DefaultParagraphFont"/>
    <w:rsid w:val="00985390"/>
  </w:style>
  <w:style w:type="character" w:customStyle="1" w:styleId="cite-month-year">
    <w:name w:val="cite-month-year"/>
    <w:basedOn w:val="DefaultParagraphFont"/>
    <w:rsid w:val="00985390"/>
  </w:style>
  <w:style w:type="character" w:customStyle="1" w:styleId="divider">
    <w:name w:val="divider"/>
    <w:basedOn w:val="DefaultParagraphFont"/>
    <w:rsid w:val="00985390"/>
  </w:style>
  <w:style w:type="character" w:customStyle="1" w:styleId="doi">
    <w:name w:val="doi"/>
    <w:basedOn w:val="DefaultParagraphFont"/>
    <w:rsid w:val="00985390"/>
  </w:style>
  <w:style w:type="character" w:customStyle="1" w:styleId="Heading2Char">
    <w:name w:val="Heading 2 Char"/>
    <w:basedOn w:val="DefaultParagraphFont"/>
    <w:link w:val="Heading2"/>
    <w:uiPriority w:val="9"/>
    <w:rsid w:val="00F8577B"/>
    <w:rPr>
      <w:rFonts w:asciiTheme="majorHAnsi" w:eastAsiaTheme="majorEastAsia" w:hAnsiTheme="majorHAnsi" w:cstheme="majorBidi"/>
      <w:b/>
      <w:bCs/>
      <w:color w:val="4F81BD" w:themeColor="accent1"/>
      <w:sz w:val="26"/>
      <w:szCs w:val="26"/>
    </w:rPr>
  </w:style>
  <w:style w:type="character" w:customStyle="1" w:styleId="author">
    <w:name w:val="author"/>
    <w:basedOn w:val="DefaultParagraphFont"/>
    <w:rsid w:val="00F8577B"/>
  </w:style>
  <w:style w:type="character" w:customStyle="1" w:styleId="citation-abbreviation">
    <w:name w:val="citation-abbreviation"/>
    <w:basedOn w:val="DefaultParagraphFont"/>
    <w:rsid w:val="004C388C"/>
  </w:style>
  <w:style w:type="character" w:customStyle="1" w:styleId="citation-publication-date">
    <w:name w:val="citation-publication-date"/>
    <w:basedOn w:val="DefaultParagraphFont"/>
    <w:rsid w:val="004C388C"/>
  </w:style>
  <w:style w:type="character" w:customStyle="1" w:styleId="citation-volume">
    <w:name w:val="citation-volume"/>
    <w:basedOn w:val="DefaultParagraphFont"/>
    <w:rsid w:val="004C388C"/>
  </w:style>
  <w:style w:type="character" w:customStyle="1" w:styleId="citation-issue">
    <w:name w:val="citation-issue"/>
    <w:basedOn w:val="DefaultParagraphFont"/>
    <w:rsid w:val="004C388C"/>
  </w:style>
  <w:style w:type="character" w:customStyle="1" w:styleId="citation-flpages">
    <w:name w:val="citation-flpages"/>
    <w:basedOn w:val="DefaultParagraphFont"/>
    <w:rsid w:val="004C388C"/>
  </w:style>
  <w:style w:type="character" w:customStyle="1" w:styleId="fm-vol-iss-date">
    <w:name w:val="fm-vol-iss-date"/>
    <w:basedOn w:val="DefaultParagraphFont"/>
    <w:rsid w:val="004C388C"/>
  </w:style>
  <w:style w:type="character" w:customStyle="1" w:styleId="fm-citation-ids-label">
    <w:name w:val="fm-citation-ids-label"/>
    <w:basedOn w:val="DefaultParagraphFont"/>
    <w:rsid w:val="004C388C"/>
  </w:style>
  <w:style w:type="paragraph" w:styleId="BalloonText">
    <w:name w:val="Balloon Text"/>
    <w:basedOn w:val="Normal"/>
    <w:link w:val="BalloonTextChar"/>
    <w:uiPriority w:val="99"/>
    <w:semiHidden/>
    <w:unhideWhenUsed/>
    <w:rsid w:val="004C3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8C"/>
    <w:rPr>
      <w:rFonts w:ascii="Tahoma" w:hAnsi="Tahoma" w:cs="Tahoma"/>
      <w:sz w:val="16"/>
      <w:szCs w:val="16"/>
    </w:rPr>
  </w:style>
  <w:style w:type="paragraph" w:styleId="NormalWeb">
    <w:name w:val="Normal (Web)"/>
    <w:basedOn w:val="Normal"/>
    <w:uiPriority w:val="99"/>
    <w:unhideWhenUsed/>
    <w:rsid w:val="00F24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s">
    <w:name w:val="links"/>
    <w:basedOn w:val="DefaultParagraphFont"/>
    <w:rsid w:val="00F24266"/>
  </w:style>
  <w:style w:type="paragraph" w:customStyle="1" w:styleId="totext">
    <w:name w:val="totext"/>
    <w:basedOn w:val="Normal"/>
    <w:rsid w:val="00B14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title">
    <w:name w:val="journaltitle"/>
    <w:basedOn w:val="DefaultParagraphFont"/>
    <w:rsid w:val="00864CFE"/>
  </w:style>
  <w:style w:type="character" w:customStyle="1" w:styleId="articlecitationyear">
    <w:name w:val="articlecitation_year"/>
    <w:basedOn w:val="DefaultParagraphFont"/>
    <w:rsid w:val="00864CFE"/>
  </w:style>
  <w:style w:type="character" w:customStyle="1" w:styleId="authorname">
    <w:name w:val="authorname"/>
    <w:basedOn w:val="DefaultParagraphFont"/>
    <w:rsid w:val="00864CFE"/>
  </w:style>
  <w:style w:type="character" w:customStyle="1" w:styleId="contacticon">
    <w:name w:val="contacticon"/>
    <w:basedOn w:val="DefaultParagraphFont"/>
    <w:rsid w:val="00864CFE"/>
  </w:style>
  <w:style w:type="character" w:customStyle="1" w:styleId="Heading3Char">
    <w:name w:val="Heading 3 Char"/>
    <w:basedOn w:val="DefaultParagraphFont"/>
    <w:link w:val="Heading3"/>
    <w:uiPriority w:val="9"/>
    <w:rsid w:val="009520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52088"/>
    <w:rPr>
      <w:rFonts w:asciiTheme="majorHAnsi" w:eastAsiaTheme="majorEastAsia" w:hAnsiTheme="majorHAnsi" w:cstheme="majorBidi"/>
      <w:b/>
      <w:bCs/>
      <w:i/>
      <w:iCs/>
      <w:color w:val="4F81BD" w:themeColor="accent1"/>
    </w:rPr>
  </w:style>
  <w:style w:type="character" w:customStyle="1" w:styleId="reference">
    <w:name w:val="reference"/>
    <w:basedOn w:val="DefaultParagraphFont"/>
    <w:rsid w:val="007F2CA5"/>
  </w:style>
  <w:style w:type="character" w:customStyle="1" w:styleId="refauthors">
    <w:name w:val="refauthors"/>
    <w:basedOn w:val="DefaultParagraphFont"/>
    <w:rsid w:val="007F2CA5"/>
  </w:style>
  <w:style w:type="character" w:customStyle="1" w:styleId="reftitle">
    <w:name w:val="reftitle"/>
    <w:basedOn w:val="DefaultParagraphFont"/>
    <w:rsid w:val="007F2CA5"/>
  </w:style>
  <w:style w:type="character" w:customStyle="1" w:styleId="refseriestitle">
    <w:name w:val="refseriestitle"/>
    <w:basedOn w:val="DefaultParagraphFont"/>
    <w:rsid w:val="007F2CA5"/>
  </w:style>
  <w:style w:type="character" w:customStyle="1" w:styleId="refseriesdate">
    <w:name w:val="refseriesdate"/>
    <w:basedOn w:val="DefaultParagraphFont"/>
    <w:rsid w:val="007F2CA5"/>
  </w:style>
  <w:style w:type="character" w:customStyle="1" w:styleId="refseriesvolume">
    <w:name w:val="refseriesvolume"/>
    <w:basedOn w:val="DefaultParagraphFont"/>
    <w:rsid w:val="007F2CA5"/>
  </w:style>
  <w:style w:type="character" w:customStyle="1" w:styleId="refpages">
    <w:name w:val="refpages"/>
    <w:basedOn w:val="DefaultParagraphFont"/>
    <w:rsid w:val="007F2CA5"/>
  </w:style>
  <w:style w:type="character" w:customStyle="1" w:styleId="other">
    <w:name w:val="other"/>
    <w:basedOn w:val="DefaultParagraphFont"/>
    <w:rsid w:val="001F6742"/>
  </w:style>
  <w:style w:type="character" w:customStyle="1" w:styleId="ata11y">
    <w:name w:val="at_a11y"/>
    <w:basedOn w:val="DefaultParagraphFont"/>
    <w:rsid w:val="001F6742"/>
  </w:style>
  <w:style w:type="table" w:styleId="TableGrid">
    <w:name w:val="Table Grid"/>
    <w:basedOn w:val="TableNormal"/>
    <w:uiPriority w:val="59"/>
    <w:rsid w:val="00A51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nonlinkmetadata">
    <w:name w:val="abs_nonlink_metadata"/>
    <w:basedOn w:val="DefaultParagraphFont"/>
    <w:rsid w:val="009679AE"/>
  </w:style>
  <w:style w:type="character" w:customStyle="1" w:styleId="absmetadatalabel">
    <w:name w:val="abs_metadata_label"/>
    <w:basedOn w:val="DefaultParagraphFont"/>
    <w:rsid w:val="009679AE"/>
  </w:style>
  <w:style w:type="character" w:customStyle="1" w:styleId="slug-doi">
    <w:name w:val="slug-doi"/>
    <w:basedOn w:val="DefaultParagraphFont"/>
    <w:rsid w:val="002B0461"/>
  </w:style>
  <w:style w:type="character" w:styleId="HTMLCite">
    <w:name w:val="HTML Cite"/>
    <w:basedOn w:val="DefaultParagraphFont"/>
    <w:uiPriority w:val="99"/>
    <w:semiHidden/>
    <w:unhideWhenUsed/>
    <w:rsid w:val="002B0461"/>
    <w:rPr>
      <w:i/>
      <w:iCs/>
    </w:rPr>
  </w:style>
  <w:style w:type="character" w:customStyle="1" w:styleId="slug-pages">
    <w:name w:val="slug-pages"/>
    <w:basedOn w:val="DefaultParagraphFont"/>
    <w:rsid w:val="002B0461"/>
  </w:style>
  <w:style w:type="character" w:customStyle="1" w:styleId="cit">
    <w:name w:val="cit"/>
    <w:basedOn w:val="DefaultParagraphFont"/>
    <w:rsid w:val="002B0461"/>
  </w:style>
  <w:style w:type="character" w:customStyle="1" w:styleId="ref-journal">
    <w:name w:val="ref-journal"/>
    <w:basedOn w:val="DefaultParagraphFont"/>
    <w:rsid w:val="002B0461"/>
  </w:style>
  <w:style w:type="character" w:customStyle="1" w:styleId="ref-vol">
    <w:name w:val="ref-vol"/>
    <w:basedOn w:val="DefaultParagraphFont"/>
    <w:rsid w:val="002B0461"/>
  </w:style>
  <w:style w:type="character" w:customStyle="1" w:styleId="ref-title">
    <w:name w:val="ref-title"/>
    <w:basedOn w:val="DefaultParagraphFont"/>
    <w:rsid w:val="00E867F8"/>
  </w:style>
  <w:style w:type="paragraph" w:customStyle="1" w:styleId="affinlinebook">
    <w:name w:val="aff_inline_book"/>
    <w:basedOn w:val="Normal"/>
    <w:rsid w:val="003C02A1"/>
    <w:pPr>
      <w:spacing w:before="100" w:beforeAutospacing="1" w:after="100" w:afterAutospacing="1" w:line="240" w:lineRule="auto"/>
    </w:pPr>
    <w:rPr>
      <w:rFonts w:ascii="宋体" w:eastAsia="宋体" w:hAnsi="宋体" w:cs="宋体"/>
      <w:sz w:val="24"/>
      <w:szCs w:val="24"/>
      <w:lang w:eastAsia="zh-CN"/>
    </w:rPr>
  </w:style>
  <w:style w:type="paragraph" w:styleId="Header">
    <w:name w:val="header"/>
    <w:basedOn w:val="Normal"/>
    <w:link w:val="HeaderChar"/>
    <w:uiPriority w:val="99"/>
    <w:unhideWhenUsed/>
    <w:rsid w:val="00171EA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71EAF"/>
    <w:rPr>
      <w:sz w:val="18"/>
      <w:szCs w:val="18"/>
    </w:rPr>
  </w:style>
  <w:style w:type="paragraph" w:styleId="Footer">
    <w:name w:val="footer"/>
    <w:basedOn w:val="Normal"/>
    <w:link w:val="FooterChar"/>
    <w:uiPriority w:val="99"/>
    <w:unhideWhenUsed/>
    <w:rsid w:val="00171EA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71E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5877">
      <w:bodyDiv w:val="1"/>
      <w:marLeft w:val="0"/>
      <w:marRight w:val="0"/>
      <w:marTop w:val="0"/>
      <w:marBottom w:val="0"/>
      <w:divBdr>
        <w:top w:val="none" w:sz="0" w:space="0" w:color="auto"/>
        <w:left w:val="none" w:sz="0" w:space="0" w:color="auto"/>
        <w:bottom w:val="none" w:sz="0" w:space="0" w:color="auto"/>
        <w:right w:val="none" w:sz="0" w:space="0" w:color="auto"/>
      </w:divBdr>
    </w:div>
    <w:div w:id="144784524">
      <w:bodyDiv w:val="1"/>
      <w:marLeft w:val="0"/>
      <w:marRight w:val="0"/>
      <w:marTop w:val="0"/>
      <w:marBottom w:val="0"/>
      <w:divBdr>
        <w:top w:val="none" w:sz="0" w:space="0" w:color="auto"/>
        <w:left w:val="none" w:sz="0" w:space="0" w:color="auto"/>
        <w:bottom w:val="none" w:sz="0" w:space="0" w:color="auto"/>
        <w:right w:val="none" w:sz="0" w:space="0" w:color="auto"/>
      </w:divBdr>
      <w:divsChild>
        <w:div w:id="218060733">
          <w:marLeft w:val="0"/>
          <w:marRight w:val="0"/>
          <w:marTop w:val="120"/>
          <w:marBottom w:val="360"/>
          <w:divBdr>
            <w:top w:val="none" w:sz="0" w:space="0" w:color="auto"/>
            <w:left w:val="none" w:sz="0" w:space="0" w:color="auto"/>
            <w:bottom w:val="none" w:sz="0" w:space="0" w:color="auto"/>
            <w:right w:val="none" w:sz="0" w:space="0" w:color="auto"/>
          </w:divBdr>
          <w:divsChild>
            <w:div w:id="708067935">
              <w:marLeft w:val="0"/>
              <w:marRight w:val="0"/>
              <w:marTop w:val="0"/>
              <w:marBottom w:val="0"/>
              <w:divBdr>
                <w:top w:val="none" w:sz="0" w:space="0" w:color="auto"/>
                <w:left w:val="none" w:sz="0" w:space="0" w:color="auto"/>
                <w:bottom w:val="none" w:sz="0" w:space="0" w:color="auto"/>
                <w:right w:val="none" w:sz="0" w:space="0" w:color="auto"/>
              </w:divBdr>
            </w:div>
            <w:div w:id="12925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449">
      <w:bodyDiv w:val="1"/>
      <w:marLeft w:val="0"/>
      <w:marRight w:val="0"/>
      <w:marTop w:val="0"/>
      <w:marBottom w:val="0"/>
      <w:divBdr>
        <w:top w:val="none" w:sz="0" w:space="0" w:color="auto"/>
        <w:left w:val="none" w:sz="0" w:space="0" w:color="auto"/>
        <w:bottom w:val="none" w:sz="0" w:space="0" w:color="auto"/>
        <w:right w:val="none" w:sz="0" w:space="0" w:color="auto"/>
      </w:divBdr>
    </w:div>
    <w:div w:id="254216372">
      <w:bodyDiv w:val="1"/>
      <w:marLeft w:val="0"/>
      <w:marRight w:val="0"/>
      <w:marTop w:val="0"/>
      <w:marBottom w:val="0"/>
      <w:divBdr>
        <w:top w:val="none" w:sz="0" w:space="0" w:color="auto"/>
        <w:left w:val="none" w:sz="0" w:space="0" w:color="auto"/>
        <w:bottom w:val="none" w:sz="0" w:space="0" w:color="auto"/>
        <w:right w:val="none" w:sz="0" w:space="0" w:color="auto"/>
      </w:divBdr>
      <w:divsChild>
        <w:div w:id="656494578">
          <w:marLeft w:val="0"/>
          <w:marRight w:val="0"/>
          <w:marTop w:val="0"/>
          <w:marBottom w:val="166"/>
          <w:divBdr>
            <w:top w:val="none" w:sz="0" w:space="0" w:color="auto"/>
            <w:left w:val="none" w:sz="0" w:space="0" w:color="auto"/>
            <w:bottom w:val="none" w:sz="0" w:space="0" w:color="auto"/>
            <w:right w:val="none" w:sz="0" w:space="0" w:color="auto"/>
          </w:divBdr>
          <w:divsChild>
            <w:div w:id="420183847">
              <w:marLeft w:val="0"/>
              <w:marRight w:val="0"/>
              <w:marTop w:val="0"/>
              <w:marBottom w:val="0"/>
              <w:divBdr>
                <w:top w:val="none" w:sz="0" w:space="0" w:color="auto"/>
                <w:left w:val="none" w:sz="0" w:space="0" w:color="auto"/>
                <w:bottom w:val="none" w:sz="0" w:space="0" w:color="auto"/>
                <w:right w:val="none" w:sz="0" w:space="0" w:color="auto"/>
              </w:divBdr>
              <w:divsChild>
                <w:div w:id="806044927">
                  <w:marLeft w:val="0"/>
                  <w:marRight w:val="0"/>
                  <w:marTop w:val="0"/>
                  <w:marBottom w:val="0"/>
                  <w:divBdr>
                    <w:top w:val="none" w:sz="0" w:space="0" w:color="auto"/>
                    <w:left w:val="none" w:sz="0" w:space="0" w:color="auto"/>
                    <w:bottom w:val="none" w:sz="0" w:space="0" w:color="auto"/>
                    <w:right w:val="none" w:sz="0" w:space="0" w:color="auto"/>
                  </w:divBdr>
                  <w:divsChild>
                    <w:div w:id="1292788100">
                      <w:marLeft w:val="0"/>
                      <w:marRight w:val="0"/>
                      <w:marTop w:val="0"/>
                      <w:marBottom w:val="0"/>
                      <w:divBdr>
                        <w:top w:val="none" w:sz="0" w:space="0" w:color="auto"/>
                        <w:left w:val="none" w:sz="0" w:space="0" w:color="auto"/>
                        <w:bottom w:val="none" w:sz="0" w:space="0" w:color="auto"/>
                        <w:right w:val="none" w:sz="0" w:space="0" w:color="auto"/>
                      </w:divBdr>
                      <w:divsChild>
                        <w:div w:id="2001695777">
                          <w:marLeft w:val="0"/>
                          <w:marRight w:val="0"/>
                          <w:marTop w:val="0"/>
                          <w:marBottom w:val="0"/>
                          <w:divBdr>
                            <w:top w:val="none" w:sz="0" w:space="0" w:color="auto"/>
                            <w:left w:val="none" w:sz="0" w:space="0" w:color="auto"/>
                            <w:bottom w:val="none" w:sz="0" w:space="0" w:color="auto"/>
                            <w:right w:val="none" w:sz="0" w:space="0" w:color="auto"/>
                          </w:divBdr>
                        </w:div>
                        <w:div w:id="20783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55004">
                  <w:marLeft w:val="0"/>
                  <w:marRight w:val="0"/>
                  <w:marTop w:val="0"/>
                  <w:marBottom w:val="0"/>
                  <w:divBdr>
                    <w:top w:val="none" w:sz="0" w:space="0" w:color="auto"/>
                    <w:left w:val="none" w:sz="0" w:space="0" w:color="auto"/>
                    <w:bottom w:val="none" w:sz="0" w:space="0" w:color="auto"/>
                    <w:right w:val="none" w:sz="0" w:space="0" w:color="auto"/>
                  </w:divBdr>
                  <w:divsChild>
                    <w:div w:id="333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2400">
          <w:marLeft w:val="0"/>
          <w:marRight w:val="0"/>
          <w:marTop w:val="166"/>
          <w:marBottom w:val="166"/>
          <w:divBdr>
            <w:top w:val="none" w:sz="0" w:space="0" w:color="auto"/>
            <w:left w:val="none" w:sz="0" w:space="0" w:color="auto"/>
            <w:bottom w:val="none" w:sz="0" w:space="0" w:color="auto"/>
            <w:right w:val="none" w:sz="0" w:space="0" w:color="auto"/>
          </w:divBdr>
          <w:divsChild>
            <w:div w:id="6337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3315">
      <w:bodyDiv w:val="1"/>
      <w:marLeft w:val="0"/>
      <w:marRight w:val="0"/>
      <w:marTop w:val="0"/>
      <w:marBottom w:val="0"/>
      <w:divBdr>
        <w:top w:val="none" w:sz="0" w:space="0" w:color="auto"/>
        <w:left w:val="none" w:sz="0" w:space="0" w:color="auto"/>
        <w:bottom w:val="none" w:sz="0" w:space="0" w:color="auto"/>
        <w:right w:val="none" w:sz="0" w:space="0" w:color="auto"/>
      </w:divBdr>
    </w:div>
    <w:div w:id="517737638">
      <w:bodyDiv w:val="1"/>
      <w:marLeft w:val="0"/>
      <w:marRight w:val="0"/>
      <w:marTop w:val="0"/>
      <w:marBottom w:val="0"/>
      <w:divBdr>
        <w:top w:val="none" w:sz="0" w:space="0" w:color="auto"/>
        <w:left w:val="none" w:sz="0" w:space="0" w:color="auto"/>
        <w:bottom w:val="none" w:sz="0" w:space="0" w:color="auto"/>
        <w:right w:val="none" w:sz="0" w:space="0" w:color="auto"/>
      </w:divBdr>
    </w:div>
    <w:div w:id="693070749">
      <w:bodyDiv w:val="1"/>
      <w:marLeft w:val="0"/>
      <w:marRight w:val="0"/>
      <w:marTop w:val="0"/>
      <w:marBottom w:val="0"/>
      <w:divBdr>
        <w:top w:val="none" w:sz="0" w:space="0" w:color="auto"/>
        <w:left w:val="none" w:sz="0" w:space="0" w:color="auto"/>
        <w:bottom w:val="none" w:sz="0" w:space="0" w:color="auto"/>
        <w:right w:val="none" w:sz="0" w:space="0" w:color="auto"/>
      </w:divBdr>
      <w:divsChild>
        <w:div w:id="908156889">
          <w:marLeft w:val="0"/>
          <w:marRight w:val="0"/>
          <w:marTop w:val="0"/>
          <w:marBottom w:val="0"/>
          <w:divBdr>
            <w:top w:val="none" w:sz="0" w:space="0" w:color="auto"/>
            <w:left w:val="none" w:sz="0" w:space="0" w:color="auto"/>
            <w:bottom w:val="none" w:sz="0" w:space="0" w:color="auto"/>
            <w:right w:val="none" w:sz="0" w:space="0" w:color="auto"/>
          </w:divBdr>
          <w:divsChild>
            <w:div w:id="848301113">
              <w:marLeft w:val="0"/>
              <w:marRight w:val="0"/>
              <w:marTop w:val="0"/>
              <w:marBottom w:val="0"/>
              <w:divBdr>
                <w:top w:val="none" w:sz="0" w:space="0" w:color="auto"/>
                <w:left w:val="none" w:sz="0" w:space="0" w:color="auto"/>
                <w:bottom w:val="none" w:sz="0" w:space="0" w:color="auto"/>
                <w:right w:val="none" w:sz="0" w:space="0" w:color="auto"/>
              </w:divBdr>
            </w:div>
            <w:div w:id="1776822734">
              <w:marLeft w:val="0"/>
              <w:marRight w:val="0"/>
              <w:marTop w:val="0"/>
              <w:marBottom w:val="0"/>
              <w:divBdr>
                <w:top w:val="none" w:sz="0" w:space="0" w:color="auto"/>
                <w:left w:val="none" w:sz="0" w:space="0" w:color="auto"/>
                <w:bottom w:val="none" w:sz="0" w:space="0" w:color="auto"/>
                <w:right w:val="none" w:sz="0" w:space="0" w:color="auto"/>
              </w:divBdr>
            </w:div>
            <w:div w:id="1739475196">
              <w:marLeft w:val="0"/>
              <w:marRight w:val="0"/>
              <w:marTop w:val="0"/>
              <w:marBottom w:val="0"/>
              <w:divBdr>
                <w:top w:val="none" w:sz="0" w:space="0" w:color="auto"/>
                <w:left w:val="none" w:sz="0" w:space="0" w:color="auto"/>
                <w:bottom w:val="none" w:sz="0" w:space="0" w:color="auto"/>
                <w:right w:val="none" w:sz="0" w:space="0" w:color="auto"/>
              </w:divBdr>
            </w:div>
            <w:div w:id="352193368">
              <w:marLeft w:val="0"/>
              <w:marRight w:val="0"/>
              <w:marTop w:val="0"/>
              <w:marBottom w:val="0"/>
              <w:divBdr>
                <w:top w:val="none" w:sz="0" w:space="0" w:color="auto"/>
                <w:left w:val="none" w:sz="0" w:space="0" w:color="auto"/>
                <w:bottom w:val="none" w:sz="0" w:space="0" w:color="auto"/>
                <w:right w:val="none" w:sz="0" w:space="0" w:color="auto"/>
              </w:divBdr>
            </w:div>
            <w:div w:id="1199662968">
              <w:marLeft w:val="0"/>
              <w:marRight w:val="0"/>
              <w:marTop w:val="0"/>
              <w:marBottom w:val="0"/>
              <w:divBdr>
                <w:top w:val="none" w:sz="0" w:space="0" w:color="auto"/>
                <w:left w:val="none" w:sz="0" w:space="0" w:color="auto"/>
                <w:bottom w:val="none" w:sz="0" w:space="0" w:color="auto"/>
                <w:right w:val="none" w:sz="0" w:space="0" w:color="auto"/>
              </w:divBdr>
            </w:div>
            <w:div w:id="525867636">
              <w:marLeft w:val="0"/>
              <w:marRight w:val="0"/>
              <w:marTop w:val="0"/>
              <w:marBottom w:val="0"/>
              <w:divBdr>
                <w:top w:val="none" w:sz="0" w:space="0" w:color="auto"/>
                <w:left w:val="none" w:sz="0" w:space="0" w:color="auto"/>
                <w:bottom w:val="none" w:sz="0" w:space="0" w:color="auto"/>
                <w:right w:val="none" w:sz="0" w:space="0" w:color="auto"/>
              </w:divBdr>
            </w:div>
            <w:div w:id="1663460092">
              <w:marLeft w:val="0"/>
              <w:marRight w:val="0"/>
              <w:marTop w:val="0"/>
              <w:marBottom w:val="0"/>
              <w:divBdr>
                <w:top w:val="none" w:sz="0" w:space="0" w:color="auto"/>
                <w:left w:val="none" w:sz="0" w:space="0" w:color="auto"/>
                <w:bottom w:val="none" w:sz="0" w:space="0" w:color="auto"/>
                <w:right w:val="none" w:sz="0" w:space="0" w:color="auto"/>
              </w:divBdr>
            </w:div>
            <w:div w:id="249657414">
              <w:marLeft w:val="0"/>
              <w:marRight w:val="0"/>
              <w:marTop w:val="0"/>
              <w:marBottom w:val="0"/>
              <w:divBdr>
                <w:top w:val="none" w:sz="0" w:space="0" w:color="auto"/>
                <w:left w:val="none" w:sz="0" w:space="0" w:color="auto"/>
                <w:bottom w:val="none" w:sz="0" w:space="0" w:color="auto"/>
                <w:right w:val="none" w:sz="0" w:space="0" w:color="auto"/>
              </w:divBdr>
            </w:div>
            <w:div w:id="1272712416">
              <w:marLeft w:val="0"/>
              <w:marRight w:val="0"/>
              <w:marTop w:val="0"/>
              <w:marBottom w:val="0"/>
              <w:divBdr>
                <w:top w:val="none" w:sz="0" w:space="0" w:color="auto"/>
                <w:left w:val="none" w:sz="0" w:space="0" w:color="auto"/>
                <w:bottom w:val="none" w:sz="0" w:space="0" w:color="auto"/>
                <w:right w:val="none" w:sz="0" w:space="0" w:color="auto"/>
              </w:divBdr>
            </w:div>
            <w:div w:id="197474730">
              <w:marLeft w:val="0"/>
              <w:marRight w:val="0"/>
              <w:marTop w:val="0"/>
              <w:marBottom w:val="0"/>
              <w:divBdr>
                <w:top w:val="none" w:sz="0" w:space="0" w:color="auto"/>
                <w:left w:val="none" w:sz="0" w:space="0" w:color="auto"/>
                <w:bottom w:val="none" w:sz="0" w:space="0" w:color="auto"/>
                <w:right w:val="none" w:sz="0" w:space="0" w:color="auto"/>
              </w:divBdr>
            </w:div>
            <w:div w:id="1311666621">
              <w:marLeft w:val="0"/>
              <w:marRight w:val="0"/>
              <w:marTop w:val="0"/>
              <w:marBottom w:val="0"/>
              <w:divBdr>
                <w:top w:val="none" w:sz="0" w:space="0" w:color="auto"/>
                <w:left w:val="none" w:sz="0" w:space="0" w:color="auto"/>
                <w:bottom w:val="none" w:sz="0" w:space="0" w:color="auto"/>
                <w:right w:val="none" w:sz="0" w:space="0" w:color="auto"/>
              </w:divBdr>
            </w:div>
            <w:div w:id="452093791">
              <w:marLeft w:val="0"/>
              <w:marRight w:val="0"/>
              <w:marTop w:val="0"/>
              <w:marBottom w:val="0"/>
              <w:divBdr>
                <w:top w:val="none" w:sz="0" w:space="0" w:color="auto"/>
                <w:left w:val="none" w:sz="0" w:space="0" w:color="auto"/>
                <w:bottom w:val="none" w:sz="0" w:space="0" w:color="auto"/>
                <w:right w:val="none" w:sz="0" w:space="0" w:color="auto"/>
              </w:divBdr>
            </w:div>
            <w:div w:id="1320694810">
              <w:marLeft w:val="0"/>
              <w:marRight w:val="0"/>
              <w:marTop w:val="0"/>
              <w:marBottom w:val="0"/>
              <w:divBdr>
                <w:top w:val="none" w:sz="0" w:space="0" w:color="auto"/>
                <w:left w:val="none" w:sz="0" w:space="0" w:color="auto"/>
                <w:bottom w:val="none" w:sz="0" w:space="0" w:color="auto"/>
                <w:right w:val="none" w:sz="0" w:space="0" w:color="auto"/>
              </w:divBdr>
            </w:div>
            <w:div w:id="1860771248">
              <w:marLeft w:val="0"/>
              <w:marRight w:val="0"/>
              <w:marTop w:val="0"/>
              <w:marBottom w:val="0"/>
              <w:divBdr>
                <w:top w:val="none" w:sz="0" w:space="0" w:color="auto"/>
                <w:left w:val="none" w:sz="0" w:space="0" w:color="auto"/>
                <w:bottom w:val="none" w:sz="0" w:space="0" w:color="auto"/>
                <w:right w:val="none" w:sz="0" w:space="0" w:color="auto"/>
              </w:divBdr>
            </w:div>
            <w:div w:id="1863661525">
              <w:marLeft w:val="0"/>
              <w:marRight w:val="0"/>
              <w:marTop w:val="0"/>
              <w:marBottom w:val="0"/>
              <w:divBdr>
                <w:top w:val="none" w:sz="0" w:space="0" w:color="auto"/>
                <w:left w:val="none" w:sz="0" w:space="0" w:color="auto"/>
                <w:bottom w:val="none" w:sz="0" w:space="0" w:color="auto"/>
                <w:right w:val="none" w:sz="0" w:space="0" w:color="auto"/>
              </w:divBdr>
            </w:div>
            <w:div w:id="32507742">
              <w:marLeft w:val="0"/>
              <w:marRight w:val="0"/>
              <w:marTop w:val="0"/>
              <w:marBottom w:val="0"/>
              <w:divBdr>
                <w:top w:val="none" w:sz="0" w:space="0" w:color="auto"/>
                <w:left w:val="none" w:sz="0" w:space="0" w:color="auto"/>
                <w:bottom w:val="none" w:sz="0" w:space="0" w:color="auto"/>
                <w:right w:val="none" w:sz="0" w:space="0" w:color="auto"/>
              </w:divBdr>
            </w:div>
            <w:div w:id="461650695">
              <w:marLeft w:val="0"/>
              <w:marRight w:val="0"/>
              <w:marTop w:val="0"/>
              <w:marBottom w:val="0"/>
              <w:divBdr>
                <w:top w:val="none" w:sz="0" w:space="0" w:color="auto"/>
                <w:left w:val="none" w:sz="0" w:space="0" w:color="auto"/>
                <w:bottom w:val="none" w:sz="0" w:space="0" w:color="auto"/>
                <w:right w:val="none" w:sz="0" w:space="0" w:color="auto"/>
              </w:divBdr>
            </w:div>
            <w:div w:id="668362812">
              <w:marLeft w:val="0"/>
              <w:marRight w:val="0"/>
              <w:marTop w:val="0"/>
              <w:marBottom w:val="0"/>
              <w:divBdr>
                <w:top w:val="none" w:sz="0" w:space="0" w:color="auto"/>
                <w:left w:val="none" w:sz="0" w:space="0" w:color="auto"/>
                <w:bottom w:val="none" w:sz="0" w:space="0" w:color="auto"/>
                <w:right w:val="none" w:sz="0" w:space="0" w:color="auto"/>
              </w:divBdr>
            </w:div>
            <w:div w:id="1555583455">
              <w:marLeft w:val="0"/>
              <w:marRight w:val="0"/>
              <w:marTop w:val="0"/>
              <w:marBottom w:val="0"/>
              <w:divBdr>
                <w:top w:val="none" w:sz="0" w:space="0" w:color="auto"/>
                <w:left w:val="none" w:sz="0" w:space="0" w:color="auto"/>
                <w:bottom w:val="none" w:sz="0" w:space="0" w:color="auto"/>
                <w:right w:val="none" w:sz="0" w:space="0" w:color="auto"/>
              </w:divBdr>
            </w:div>
            <w:div w:id="1912036521">
              <w:marLeft w:val="0"/>
              <w:marRight w:val="0"/>
              <w:marTop w:val="0"/>
              <w:marBottom w:val="0"/>
              <w:divBdr>
                <w:top w:val="none" w:sz="0" w:space="0" w:color="auto"/>
                <w:left w:val="none" w:sz="0" w:space="0" w:color="auto"/>
                <w:bottom w:val="none" w:sz="0" w:space="0" w:color="auto"/>
                <w:right w:val="none" w:sz="0" w:space="0" w:color="auto"/>
              </w:divBdr>
            </w:div>
            <w:div w:id="1947535697">
              <w:marLeft w:val="0"/>
              <w:marRight w:val="0"/>
              <w:marTop w:val="0"/>
              <w:marBottom w:val="0"/>
              <w:divBdr>
                <w:top w:val="none" w:sz="0" w:space="0" w:color="auto"/>
                <w:left w:val="none" w:sz="0" w:space="0" w:color="auto"/>
                <w:bottom w:val="none" w:sz="0" w:space="0" w:color="auto"/>
                <w:right w:val="none" w:sz="0" w:space="0" w:color="auto"/>
              </w:divBdr>
            </w:div>
            <w:div w:id="1727799985">
              <w:marLeft w:val="0"/>
              <w:marRight w:val="0"/>
              <w:marTop w:val="0"/>
              <w:marBottom w:val="0"/>
              <w:divBdr>
                <w:top w:val="none" w:sz="0" w:space="0" w:color="auto"/>
                <w:left w:val="none" w:sz="0" w:space="0" w:color="auto"/>
                <w:bottom w:val="none" w:sz="0" w:space="0" w:color="auto"/>
                <w:right w:val="none" w:sz="0" w:space="0" w:color="auto"/>
              </w:divBdr>
            </w:div>
            <w:div w:id="2126725196">
              <w:marLeft w:val="0"/>
              <w:marRight w:val="0"/>
              <w:marTop w:val="0"/>
              <w:marBottom w:val="0"/>
              <w:divBdr>
                <w:top w:val="none" w:sz="0" w:space="0" w:color="auto"/>
                <w:left w:val="none" w:sz="0" w:space="0" w:color="auto"/>
                <w:bottom w:val="none" w:sz="0" w:space="0" w:color="auto"/>
                <w:right w:val="none" w:sz="0" w:space="0" w:color="auto"/>
              </w:divBdr>
            </w:div>
            <w:div w:id="1270697920">
              <w:marLeft w:val="0"/>
              <w:marRight w:val="0"/>
              <w:marTop w:val="0"/>
              <w:marBottom w:val="0"/>
              <w:divBdr>
                <w:top w:val="none" w:sz="0" w:space="0" w:color="auto"/>
                <w:left w:val="none" w:sz="0" w:space="0" w:color="auto"/>
                <w:bottom w:val="none" w:sz="0" w:space="0" w:color="auto"/>
                <w:right w:val="none" w:sz="0" w:space="0" w:color="auto"/>
              </w:divBdr>
            </w:div>
            <w:div w:id="592275950">
              <w:marLeft w:val="0"/>
              <w:marRight w:val="0"/>
              <w:marTop w:val="0"/>
              <w:marBottom w:val="0"/>
              <w:divBdr>
                <w:top w:val="none" w:sz="0" w:space="0" w:color="auto"/>
                <w:left w:val="none" w:sz="0" w:space="0" w:color="auto"/>
                <w:bottom w:val="none" w:sz="0" w:space="0" w:color="auto"/>
                <w:right w:val="none" w:sz="0" w:space="0" w:color="auto"/>
              </w:divBdr>
            </w:div>
            <w:div w:id="1779061992">
              <w:marLeft w:val="0"/>
              <w:marRight w:val="0"/>
              <w:marTop w:val="0"/>
              <w:marBottom w:val="0"/>
              <w:divBdr>
                <w:top w:val="none" w:sz="0" w:space="0" w:color="auto"/>
                <w:left w:val="none" w:sz="0" w:space="0" w:color="auto"/>
                <w:bottom w:val="none" w:sz="0" w:space="0" w:color="auto"/>
                <w:right w:val="none" w:sz="0" w:space="0" w:color="auto"/>
              </w:divBdr>
            </w:div>
            <w:div w:id="1942376707">
              <w:marLeft w:val="0"/>
              <w:marRight w:val="0"/>
              <w:marTop w:val="0"/>
              <w:marBottom w:val="0"/>
              <w:divBdr>
                <w:top w:val="none" w:sz="0" w:space="0" w:color="auto"/>
                <w:left w:val="none" w:sz="0" w:space="0" w:color="auto"/>
                <w:bottom w:val="none" w:sz="0" w:space="0" w:color="auto"/>
                <w:right w:val="none" w:sz="0" w:space="0" w:color="auto"/>
              </w:divBdr>
            </w:div>
            <w:div w:id="3940280">
              <w:marLeft w:val="0"/>
              <w:marRight w:val="0"/>
              <w:marTop w:val="0"/>
              <w:marBottom w:val="0"/>
              <w:divBdr>
                <w:top w:val="none" w:sz="0" w:space="0" w:color="auto"/>
                <w:left w:val="none" w:sz="0" w:space="0" w:color="auto"/>
                <w:bottom w:val="none" w:sz="0" w:space="0" w:color="auto"/>
                <w:right w:val="none" w:sz="0" w:space="0" w:color="auto"/>
              </w:divBdr>
            </w:div>
            <w:div w:id="1640375862">
              <w:marLeft w:val="0"/>
              <w:marRight w:val="0"/>
              <w:marTop w:val="0"/>
              <w:marBottom w:val="0"/>
              <w:divBdr>
                <w:top w:val="none" w:sz="0" w:space="0" w:color="auto"/>
                <w:left w:val="none" w:sz="0" w:space="0" w:color="auto"/>
                <w:bottom w:val="none" w:sz="0" w:space="0" w:color="auto"/>
                <w:right w:val="none" w:sz="0" w:space="0" w:color="auto"/>
              </w:divBdr>
            </w:div>
            <w:div w:id="144323366">
              <w:marLeft w:val="0"/>
              <w:marRight w:val="0"/>
              <w:marTop w:val="0"/>
              <w:marBottom w:val="0"/>
              <w:divBdr>
                <w:top w:val="none" w:sz="0" w:space="0" w:color="auto"/>
                <w:left w:val="none" w:sz="0" w:space="0" w:color="auto"/>
                <w:bottom w:val="none" w:sz="0" w:space="0" w:color="auto"/>
                <w:right w:val="none" w:sz="0" w:space="0" w:color="auto"/>
              </w:divBdr>
            </w:div>
            <w:div w:id="1631932699">
              <w:marLeft w:val="0"/>
              <w:marRight w:val="0"/>
              <w:marTop w:val="0"/>
              <w:marBottom w:val="0"/>
              <w:divBdr>
                <w:top w:val="none" w:sz="0" w:space="0" w:color="auto"/>
                <w:left w:val="none" w:sz="0" w:space="0" w:color="auto"/>
                <w:bottom w:val="none" w:sz="0" w:space="0" w:color="auto"/>
                <w:right w:val="none" w:sz="0" w:space="0" w:color="auto"/>
              </w:divBdr>
            </w:div>
            <w:div w:id="504176553">
              <w:marLeft w:val="0"/>
              <w:marRight w:val="0"/>
              <w:marTop w:val="0"/>
              <w:marBottom w:val="0"/>
              <w:divBdr>
                <w:top w:val="none" w:sz="0" w:space="0" w:color="auto"/>
                <w:left w:val="none" w:sz="0" w:space="0" w:color="auto"/>
                <w:bottom w:val="none" w:sz="0" w:space="0" w:color="auto"/>
                <w:right w:val="none" w:sz="0" w:space="0" w:color="auto"/>
              </w:divBdr>
            </w:div>
            <w:div w:id="518468279">
              <w:marLeft w:val="0"/>
              <w:marRight w:val="0"/>
              <w:marTop w:val="0"/>
              <w:marBottom w:val="0"/>
              <w:divBdr>
                <w:top w:val="none" w:sz="0" w:space="0" w:color="auto"/>
                <w:left w:val="none" w:sz="0" w:space="0" w:color="auto"/>
                <w:bottom w:val="none" w:sz="0" w:space="0" w:color="auto"/>
                <w:right w:val="none" w:sz="0" w:space="0" w:color="auto"/>
              </w:divBdr>
            </w:div>
            <w:div w:id="685711395">
              <w:marLeft w:val="0"/>
              <w:marRight w:val="0"/>
              <w:marTop w:val="0"/>
              <w:marBottom w:val="0"/>
              <w:divBdr>
                <w:top w:val="none" w:sz="0" w:space="0" w:color="auto"/>
                <w:left w:val="none" w:sz="0" w:space="0" w:color="auto"/>
                <w:bottom w:val="none" w:sz="0" w:space="0" w:color="auto"/>
                <w:right w:val="none" w:sz="0" w:space="0" w:color="auto"/>
              </w:divBdr>
            </w:div>
            <w:div w:id="1934245850">
              <w:marLeft w:val="0"/>
              <w:marRight w:val="0"/>
              <w:marTop w:val="0"/>
              <w:marBottom w:val="0"/>
              <w:divBdr>
                <w:top w:val="none" w:sz="0" w:space="0" w:color="auto"/>
                <w:left w:val="none" w:sz="0" w:space="0" w:color="auto"/>
                <w:bottom w:val="none" w:sz="0" w:space="0" w:color="auto"/>
                <w:right w:val="none" w:sz="0" w:space="0" w:color="auto"/>
              </w:divBdr>
            </w:div>
            <w:div w:id="931595983">
              <w:marLeft w:val="0"/>
              <w:marRight w:val="0"/>
              <w:marTop w:val="0"/>
              <w:marBottom w:val="0"/>
              <w:divBdr>
                <w:top w:val="none" w:sz="0" w:space="0" w:color="auto"/>
                <w:left w:val="none" w:sz="0" w:space="0" w:color="auto"/>
                <w:bottom w:val="none" w:sz="0" w:space="0" w:color="auto"/>
                <w:right w:val="none" w:sz="0" w:space="0" w:color="auto"/>
              </w:divBdr>
            </w:div>
            <w:div w:id="1285309398">
              <w:marLeft w:val="0"/>
              <w:marRight w:val="0"/>
              <w:marTop w:val="0"/>
              <w:marBottom w:val="0"/>
              <w:divBdr>
                <w:top w:val="none" w:sz="0" w:space="0" w:color="auto"/>
                <w:left w:val="none" w:sz="0" w:space="0" w:color="auto"/>
                <w:bottom w:val="none" w:sz="0" w:space="0" w:color="auto"/>
                <w:right w:val="none" w:sz="0" w:space="0" w:color="auto"/>
              </w:divBdr>
            </w:div>
            <w:div w:id="254215515">
              <w:marLeft w:val="0"/>
              <w:marRight w:val="0"/>
              <w:marTop w:val="0"/>
              <w:marBottom w:val="0"/>
              <w:divBdr>
                <w:top w:val="none" w:sz="0" w:space="0" w:color="auto"/>
                <w:left w:val="none" w:sz="0" w:space="0" w:color="auto"/>
                <w:bottom w:val="none" w:sz="0" w:space="0" w:color="auto"/>
                <w:right w:val="none" w:sz="0" w:space="0" w:color="auto"/>
              </w:divBdr>
            </w:div>
            <w:div w:id="2090498749">
              <w:marLeft w:val="0"/>
              <w:marRight w:val="0"/>
              <w:marTop w:val="0"/>
              <w:marBottom w:val="0"/>
              <w:divBdr>
                <w:top w:val="none" w:sz="0" w:space="0" w:color="auto"/>
                <w:left w:val="none" w:sz="0" w:space="0" w:color="auto"/>
                <w:bottom w:val="none" w:sz="0" w:space="0" w:color="auto"/>
                <w:right w:val="none" w:sz="0" w:space="0" w:color="auto"/>
              </w:divBdr>
            </w:div>
            <w:div w:id="1558472434">
              <w:marLeft w:val="0"/>
              <w:marRight w:val="0"/>
              <w:marTop w:val="0"/>
              <w:marBottom w:val="0"/>
              <w:divBdr>
                <w:top w:val="none" w:sz="0" w:space="0" w:color="auto"/>
                <w:left w:val="none" w:sz="0" w:space="0" w:color="auto"/>
                <w:bottom w:val="none" w:sz="0" w:space="0" w:color="auto"/>
                <w:right w:val="none" w:sz="0" w:space="0" w:color="auto"/>
              </w:divBdr>
            </w:div>
            <w:div w:id="1854223599">
              <w:marLeft w:val="0"/>
              <w:marRight w:val="0"/>
              <w:marTop w:val="0"/>
              <w:marBottom w:val="0"/>
              <w:divBdr>
                <w:top w:val="none" w:sz="0" w:space="0" w:color="auto"/>
                <w:left w:val="none" w:sz="0" w:space="0" w:color="auto"/>
                <w:bottom w:val="none" w:sz="0" w:space="0" w:color="auto"/>
                <w:right w:val="none" w:sz="0" w:space="0" w:color="auto"/>
              </w:divBdr>
            </w:div>
            <w:div w:id="1585652018">
              <w:marLeft w:val="0"/>
              <w:marRight w:val="0"/>
              <w:marTop w:val="0"/>
              <w:marBottom w:val="0"/>
              <w:divBdr>
                <w:top w:val="none" w:sz="0" w:space="0" w:color="auto"/>
                <w:left w:val="none" w:sz="0" w:space="0" w:color="auto"/>
                <w:bottom w:val="none" w:sz="0" w:space="0" w:color="auto"/>
                <w:right w:val="none" w:sz="0" w:space="0" w:color="auto"/>
              </w:divBdr>
            </w:div>
            <w:div w:id="529758151">
              <w:marLeft w:val="0"/>
              <w:marRight w:val="0"/>
              <w:marTop w:val="0"/>
              <w:marBottom w:val="0"/>
              <w:divBdr>
                <w:top w:val="none" w:sz="0" w:space="0" w:color="auto"/>
                <w:left w:val="none" w:sz="0" w:space="0" w:color="auto"/>
                <w:bottom w:val="none" w:sz="0" w:space="0" w:color="auto"/>
                <w:right w:val="none" w:sz="0" w:space="0" w:color="auto"/>
              </w:divBdr>
            </w:div>
            <w:div w:id="1194029770">
              <w:marLeft w:val="0"/>
              <w:marRight w:val="0"/>
              <w:marTop w:val="0"/>
              <w:marBottom w:val="0"/>
              <w:divBdr>
                <w:top w:val="none" w:sz="0" w:space="0" w:color="auto"/>
                <w:left w:val="none" w:sz="0" w:space="0" w:color="auto"/>
                <w:bottom w:val="none" w:sz="0" w:space="0" w:color="auto"/>
                <w:right w:val="none" w:sz="0" w:space="0" w:color="auto"/>
              </w:divBdr>
            </w:div>
            <w:div w:id="1772623674">
              <w:marLeft w:val="0"/>
              <w:marRight w:val="0"/>
              <w:marTop w:val="0"/>
              <w:marBottom w:val="0"/>
              <w:divBdr>
                <w:top w:val="none" w:sz="0" w:space="0" w:color="auto"/>
                <w:left w:val="none" w:sz="0" w:space="0" w:color="auto"/>
                <w:bottom w:val="none" w:sz="0" w:space="0" w:color="auto"/>
                <w:right w:val="none" w:sz="0" w:space="0" w:color="auto"/>
              </w:divBdr>
            </w:div>
            <w:div w:id="148716697">
              <w:marLeft w:val="0"/>
              <w:marRight w:val="0"/>
              <w:marTop w:val="0"/>
              <w:marBottom w:val="0"/>
              <w:divBdr>
                <w:top w:val="none" w:sz="0" w:space="0" w:color="auto"/>
                <w:left w:val="none" w:sz="0" w:space="0" w:color="auto"/>
                <w:bottom w:val="none" w:sz="0" w:space="0" w:color="auto"/>
                <w:right w:val="none" w:sz="0" w:space="0" w:color="auto"/>
              </w:divBdr>
            </w:div>
            <w:div w:id="1465581619">
              <w:marLeft w:val="0"/>
              <w:marRight w:val="0"/>
              <w:marTop w:val="0"/>
              <w:marBottom w:val="0"/>
              <w:divBdr>
                <w:top w:val="none" w:sz="0" w:space="0" w:color="auto"/>
                <w:left w:val="none" w:sz="0" w:space="0" w:color="auto"/>
                <w:bottom w:val="none" w:sz="0" w:space="0" w:color="auto"/>
                <w:right w:val="none" w:sz="0" w:space="0" w:color="auto"/>
              </w:divBdr>
            </w:div>
            <w:div w:id="880288762">
              <w:marLeft w:val="0"/>
              <w:marRight w:val="0"/>
              <w:marTop w:val="0"/>
              <w:marBottom w:val="0"/>
              <w:divBdr>
                <w:top w:val="none" w:sz="0" w:space="0" w:color="auto"/>
                <w:left w:val="none" w:sz="0" w:space="0" w:color="auto"/>
                <w:bottom w:val="none" w:sz="0" w:space="0" w:color="auto"/>
                <w:right w:val="none" w:sz="0" w:space="0" w:color="auto"/>
              </w:divBdr>
            </w:div>
            <w:div w:id="1292638459">
              <w:marLeft w:val="0"/>
              <w:marRight w:val="0"/>
              <w:marTop w:val="0"/>
              <w:marBottom w:val="0"/>
              <w:divBdr>
                <w:top w:val="none" w:sz="0" w:space="0" w:color="auto"/>
                <w:left w:val="none" w:sz="0" w:space="0" w:color="auto"/>
                <w:bottom w:val="none" w:sz="0" w:space="0" w:color="auto"/>
                <w:right w:val="none" w:sz="0" w:space="0" w:color="auto"/>
              </w:divBdr>
            </w:div>
            <w:div w:id="1467046253">
              <w:marLeft w:val="0"/>
              <w:marRight w:val="0"/>
              <w:marTop w:val="0"/>
              <w:marBottom w:val="0"/>
              <w:divBdr>
                <w:top w:val="none" w:sz="0" w:space="0" w:color="auto"/>
                <w:left w:val="none" w:sz="0" w:space="0" w:color="auto"/>
                <w:bottom w:val="none" w:sz="0" w:space="0" w:color="auto"/>
                <w:right w:val="none" w:sz="0" w:space="0" w:color="auto"/>
              </w:divBdr>
            </w:div>
            <w:div w:id="1346126568">
              <w:marLeft w:val="0"/>
              <w:marRight w:val="0"/>
              <w:marTop w:val="0"/>
              <w:marBottom w:val="0"/>
              <w:divBdr>
                <w:top w:val="none" w:sz="0" w:space="0" w:color="auto"/>
                <w:left w:val="none" w:sz="0" w:space="0" w:color="auto"/>
                <w:bottom w:val="none" w:sz="0" w:space="0" w:color="auto"/>
                <w:right w:val="none" w:sz="0" w:space="0" w:color="auto"/>
              </w:divBdr>
            </w:div>
            <w:div w:id="1413888081">
              <w:marLeft w:val="0"/>
              <w:marRight w:val="0"/>
              <w:marTop w:val="0"/>
              <w:marBottom w:val="0"/>
              <w:divBdr>
                <w:top w:val="none" w:sz="0" w:space="0" w:color="auto"/>
                <w:left w:val="none" w:sz="0" w:space="0" w:color="auto"/>
                <w:bottom w:val="none" w:sz="0" w:space="0" w:color="auto"/>
                <w:right w:val="none" w:sz="0" w:space="0" w:color="auto"/>
              </w:divBdr>
            </w:div>
            <w:div w:id="473256375">
              <w:marLeft w:val="0"/>
              <w:marRight w:val="0"/>
              <w:marTop w:val="0"/>
              <w:marBottom w:val="0"/>
              <w:divBdr>
                <w:top w:val="none" w:sz="0" w:space="0" w:color="auto"/>
                <w:left w:val="none" w:sz="0" w:space="0" w:color="auto"/>
                <w:bottom w:val="none" w:sz="0" w:space="0" w:color="auto"/>
                <w:right w:val="none" w:sz="0" w:space="0" w:color="auto"/>
              </w:divBdr>
            </w:div>
            <w:div w:id="1832410895">
              <w:marLeft w:val="0"/>
              <w:marRight w:val="0"/>
              <w:marTop w:val="0"/>
              <w:marBottom w:val="0"/>
              <w:divBdr>
                <w:top w:val="none" w:sz="0" w:space="0" w:color="auto"/>
                <w:left w:val="none" w:sz="0" w:space="0" w:color="auto"/>
                <w:bottom w:val="none" w:sz="0" w:space="0" w:color="auto"/>
                <w:right w:val="none" w:sz="0" w:space="0" w:color="auto"/>
              </w:divBdr>
            </w:div>
            <w:div w:id="1968778563">
              <w:marLeft w:val="0"/>
              <w:marRight w:val="0"/>
              <w:marTop w:val="0"/>
              <w:marBottom w:val="0"/>
              <w:divBdr>
                <w:top w:val="none" w:sz="0" w:space="0" w:color="auto"/>
                <w:left w:val="none" w:sz="0" w:space="0" w:color="auto"/>
                <w:bottom w:val="none" w:sz="0" w:space="0" w:color="auto"/>
                <w:right w:val="none" w:sz="0" w:space="0" w:color="auto"/>
              </w:divBdr>
            </w:div>
            <w:div w:id="1806728341">
              <w:marLeft w:val="0"/>
              <w:marRight w:val="0"/>
              <w:marTop w:val="0"/>
              <w:marBottom w:val="0"/>
              <w:divBdr>
                <w:top w:val="none" w:sz="0" w:space="0" w:color="auto"/>
                <w:left w:val="none" w:sz="0" w:space="0" w:color="auto"/>
                <w:bottom w:val="none" w:sz="0" w:space="0" w:color="auto"/>
                <w:right w:val="none" w:sz="0" w:space="0" w:color="auto"/>
              </w:divBdr>
            </w:div>
            <w:div w:id="319425355">
              <w:marLeft w:val="0"/>
              <w:marRight w:val="0"/>
              <w:marTop w:val="0"/>
              <w:marBottom w:val="0"/>
              <w:divBdr>
                <w:top w:val="none" w:sz="0" w:space="0" w:color="auto"/>
                <w:left w:val="none" w:sz="0" w:space="0" w:color="auto"/>
                <w:bottom w:val="none" w:sz="0" w:space="0" w:color="auto"/>
                <w:right w:val="none" w:sz="0" w:space="0" w:color="auto"/>
              </w:divBdr>
            </w:div>
            <w:div w:id="1336767670">
              <w:marLeft w:val="0"/>
              <w:marRight w:val="0"/>
              <w:marTop w:val="0"/>
              <w:marBottom w:val="0"/>
              <w:divBdr>
                <w:top w:val="none" w:sz="0" w:space="0" w:color="auto"/>
                <w:left w:val="none" w:sz="0" w:space="0" w:color="auto"/>
                <w:bottom w:val="none" w:sz="0" w:space="0" w:color="auto"/>
                <w:right w:val="none" w:sz="0" w:space="0" w:color="auto"/>
              </w:divBdr>
            </w:div>
            <w:div w:id="442968476">
              <w:marLeft w:val="0"/>
              <w:marRight w:val="0"/>
              <w:marTop w:val="0"/>
              <w:marBottom w:val="0"/>
              <w:divBdr>
                <w:top w:val="none" w:sz="0" w:space="0" w:color="auto"/>
                <w:left w:val="none" w:sz="0" w:space="0" w:color="auto"/>
                <w:bottom w:val="none" w:sz="0" w:space="0" w:color="auto"/>
                <w:right w:val="none" w:sz="0" w:space="0" w:color="auto"/>
              </w:divBdr>
            </w:div>
            <w:div w:id="1588225316">
              <w:marLeft w:val="0"/>
              <w:marRight w:val="0"/>
              <w:marTop w:val="0"/>
              <w:marBottom w:val="0"/>
              <w:divBdr>
                <w:top w:val="none" w:sz="0" w:space="0" w:color="auto"/>
                <w:left w:val="none" w:sz="0" w:space="0" w:color="auto"/>
                <w:bottom w:val="none" w:sz="0" w:space="0" w:color="auto"/>
                <w:right w:val="none" w:sz="0" w:space="0" w:color="auto"/>
              </w:divBdr>
            </w:div>
            <w:div w:id="780997518">
              <w:marLeft w:val="0"/>
              <w:marRight w:val="0"/>
              <w:marTop w:val="0"/>
              <w:marBottom w:val="0"/>
              <w:divBdr>
                <w:top w:val="none" w:sz="0" w:space="0" w:color="auto"/>
                <w:left w:val="none" w:sz="0" w:space="0" w:color="auto"/>
                <w:bottom w:val="none" w:sz="0" w:space="0" w:color="auto"/>
                <w:right w:val="none" w:sz="0" w:space="0" w:color="auto"/>
              </w:divBdr>
            </w:div>
            <w:div w:id="1008486615">
              <w:marLeft w:val="0"/>
              <w:marRight w:val="0"/>
              <w:marTop w:val="0"/>
              <w:marBottom w:val="0"/>
              <w:divBdr>
                <w:top w:val="none" w:sz="0" w:space="0" w:color="auto"/>
                <w:left w:val="none" w:sz="0" w:space="0" w:color="auto"/>
                <w:bottom w:val="none" w:sz="0" w:space="0" w:color="auto"/>
                <w:right w:val="none" w:sz="0" w:space="0" w:color="auto"/>
              </w:divBdr>
            </w:div>
            <w:div w:id="1884248591">
              <w:marLeft w:val="0"/>
              <w:marRight w:val="0"/>
              <w:marTop w:val="0"/>
              <w:marBottom w:val="0"/>
              <w:divBdr>
                <w:top w:val="none" w:sz="0" w:space="0" w:color="auto"/>
                <w:left w:val="none" w:sz="0" w:space="0" w:color="auto"/>
                <w:bottom w:val="none" w:sz="0" w:space="0" w:color="auto"/>
                <w:right w:val="none" w:sz="0" w:space="0" w:color="auto"/>
              </w:divBdr>
            </w:div>
            <w:div w:id="237711048">
              <w:marLeft w:val="0"/>
              <w:marRight w:val="0"/>
              <w:marTop w:val="0"/>
              <w:marBottom w:val="0"/>
              <w:divBdr>
                <w:top w:val="none" w:sz="0" w:space="0" w:color="auto"/>
                <w:left w:val="none" w:sz="0" w:space="0" w:color="auto"/>
                <w:bottom w:val="none" w:sz="0" w:space="0" w:color="auto"/>
                <w:right w:val="none" w:sz="0" w:space="0" w:color="auto"/>
              </w:divBdr>
            </w:div>
            <w:div w:id="958607669">
              <w:marLeft w:val="0"/>
              <w:marRight w:val="0"/>
              <w:marTop w:val="0"/>
              <w:marBottom w:val="0"/>
              <w:divBdr>
                <w:top w:val="none" w:sz="0" w:space="0" w:color="auto"/>
                <w:left w:val="none" w:sz="0" w:space="0" w:color="auto"/>
                <w:bottom w:val="none" w:sz="0" w:space="0" w:color="auto"/>
                <w:right w:val="none" w:sz="0" w:space="0" w:color="auto"/>
              </w:divBdr>
            </w:div>
            <w:div w:id="1488863809">
              <w:marLeft w:val="0"/>
              <w:marRight w:val="0"/>
              <w:marTop w:val="0"/>
              <w:marBottom w:val="0"/>
              <w:divBdr>
                <w:top w:val="none" w:sz="0" w:space="0" w:color="auto"/>
                <w:left w:val="none" w:sz="0" w:space="0" w:color="auto"/>
                <w:bottom w:val="none" w:sz="0" w:space="0" w:color="auto"/>
                <w:right w:val="none" w:sz="0" w:space="0" w:color="auto"/>
              </w:divBdr>
            </w:div>
            <w:div w:id="1205753734">
              <w:marLeft w:val="0"/>
              <w:marRight w:val="0"/>
              <w:marTop w:val="0"/>
              <w:marBottom w:val="0"/>
              <w:divBdr>
                <w:top w:val="none" w:sz="0" w:space="0" w:color="auto"/>
                <w:left w:val="none" w:sz="0" w:space="0" w:color="auto"/>
                <w:bottom w:val="none" w:sz="0" w:space="0" w:color="auto"/>
                <w:right w:val="none" w:sz="0" w:space="0" w:color="auto"/>
              </w:divBdr>
            </w:div>
            <w:div w:id="1251966645">
              <w:marLeft w:val="0"/>
              <w:marRight w:val="0"/>
              <w:marTop w:val="0"/>
              <w:marBottom w:val="0"/>
              <w:divBdr>
                <w:top w:val="none" w:sz="0" w:space="0" w:color="auto"/>
                <w:left w:val="none" w:sz="0" w:space="0" w:color="auto"/>
                <w:bottom w:val="none" w:sz="0" w:space="0" w:color="auto"/>
                <w:right w:val="none" w:sz="0" w:space="0" w:color="auto"/>
              </w:divBdr>
            </w:div>
            <w:div w:id="2554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9307">
      <w:bodyDiv w:val="1"/>
      <w:marLeft w:val="0"/>
      <w:marRight w:val="0"/>
      <w:marTop w:val="0"/>
      <w:marBottom w:val="0"/>
      <w:divBdr>
        <w:top w:val="none" w:sz="0" w:space="0" w:color="auto"/>
        <w:left w:val="none" w:sz="0" w:space="0" w:color="auto"/>
        <w:bottom w:val="none" w:sz="0" w:space="0" w:color="auto"/>
        <w:right w:val="none" w:sz="0" w:space="0" w:color="auto"/>
      </w:divBdr>
      <w:divsChild>
        <w:div w:id="749500209">
          <w:marLeft w:val="0"/>
          <w:marRight w:val="0"/>
          <w:marTop w:val="0"/>
          <w:marBottom w:val="105"/>
          <w:divBdr>
            <w:top w:val="none" w:sz="0" w:space="0" w:color="auto"/>
            <w:left w:val="none" w:sz="0" w:space="0" w:color="auto"/>
            <w:bottom w:val="none" w:sz="0" w:space="0" w:color="auto"/>
            <w:right w:val="none" w:sz="0" w:space="0" w:color="auto"/>
          </w:divBdr>
        </w:div>
        <w:div w:id="847720082">
          <w:marLeft w:val="0"/>
          <w:marRight w:val="0"/>
          <w:marTop w:val="0"/>
          <w:marBottom w:val="0"/>
          <w:divBdr>
            <w:top w:val="none" w:sz="0" w:space="0" w:color="auto"/>
            <w:left w:val="none" w:sz="0" w:space="0" w:color="auto"/>
            <w:bottom w:val="none" w:sz="0" w:space="0" w:color="auto"/>
            <w:right w:val="none" w:sz="0" w:space="0" w:color="auto"/>
          </w:divBdr>
          <w:divsChild>
            <w:div w:id="11755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9134">
      <w:bodyDiv w:val="1"/>
      <w:marLeft w:val="0"/>
      <w:marRight w:val="0"/>
      <w:marTop w:val="0"/>
      <w:marBottom w:val="0"/>
      <w:divBdr>
        <w:top w:val="none" w:sz="0" w:space="0" w:color="auto"/>
        <w:left w:val="none" w:sz="0" w:space="0" w:color="auto"/>
        <w:bottom w:val="none" w:sz="0" w:space="0" w:color="auto"/>
        <w:right w:val="none" w:sz="0" w:space="0" w:color="auto"/>
      </w:divBdr>
    </w:div>
    <w:div w:id="948194584">
      <w:bodyDiv w:val="1"/>
      <w:marLeft w:val="0"/>
      <w:marRight w:val="0"/>
      <w:marTop w:val="0"/>
      <w:marBottom w:val="0"/>
      <w:divBdr>
        <w:top w:val="none" w:sz="0" w:space="0" w:color="auto"/>
        <w:left w:val="none" w:sz="0" w:space="0" w:color="auto"/>
        <w:bottom w:val="none" w:sz="0" w:space="0" w:color="auto"/>
        <w:right w:val="none" w:sz="0" w:space="0" w:color="auto"/>
      </w:divBdr>
      <w:divsChild>
        <w:div w:id="553585144">
          <w:marLeft w:val="0"/>
          <w:marRight w:val="0"/>
          <w:marTop w:val="210"/>
          <w:marBottom w:val="105"/>
          <w:divBdr>
            <w:top w:val="none" w:sz="0" w:space="0" w:color="auto"/>
            <w:left w:val="none" w:sz="0" w:space="0" w:color="auto"/>
            <w:bottom w:val="none" w:sz="0" w:space="0" w:color="auto"/>
            <w:right w:val="none" w:sz="0" w:space="0" w:color="auto"/>
          </w:divBdr>
        </w:div>
      </w:divsChild>
    </w:div>
    <w:div w:id="1031298211">
      <w:bodyDiv w:val="1"/>
      <w:marLeft w:val="0"/>
      <w:marRight w:val="0"/>
      <w:marTop w:val="0"/>
      <w:marBottom w:val="0"/>
      <w:divBdr>
        <w:top w:val="none" w:sz="0" w:space="0" w:color="auto"/>
        <w:left w:val="none" w:sz="0" w:space="0" w:color="auto"/>
        <w:bottom w:val="none" w:sz="0" w:space="0" w:color="auto"/>
        <w:right w:val="none" w:sz="0" w:space="0" w:color="auto"/>
      </w:divBdr>
    </w:div>
    <w:div w:id="1043601399">
      <w:bodyDiv w:val="1"/>
      <w:marLeft w:val="0"/>
      <w:marRight w:val="0"/>
      <w:marTop w:val="0"/>
      <w:marBottom w:val="0"/>
      <w:divBdr>
        <w:top w:val="none" w:sz="0" w:space="0" w:color="auto"/>
        <w:left w:val="none" w:sz="0" w:space="0" w:color="auto"/>
        <w:bottom w:val="none" w:sz="0" w:space="0" w:color="auto"/>
        <w:right w:val="none" w:sz="0" w:space="0" w:color="auto"/>
      </w:divBdr>
    </w:div>
    <w:div w:id="1157452432">
      <w:bodyDiv w:val="1"/>
      <w:marLeft w:val="0"/>
      <w:marRight w:val="0"/>
      <w:marTop w:val="0"/>
      <w:marBottom w:val="0"/>
      <w:divBdr>
        <w:top w:val="none" w:sz="0" w:space="0" w:color="auto"/>
        <w:left w:val="none" w:sz="0" w:space="0" w:color="auto"/>
        <w:bottom w:val="none" w:sz="0" w:space="0" w:color="auto"/>
        <w:right w:val="none" w:sz="0" w:space="0" w:color="auto"/>
      </w:divBdr>
    </w:div>
    <w:div w:id="1518539301">
      <w:bodyDiv w:val="1"/>
      <w:marLeft w:val="0"/>
      <w:marRight w:val="0"/>
      <w:marTop w:val="0"/>
      <w:marBottom w:val="0"/>
      <w:divBdr>
        <w:top w:val="none" w:sz="0" w:space="0" w:color="auto"/>
        <w:left w:val="none" w:sz="0" w:space="0" w:color="auto"/>
        <w:bottom w:val="none" w:sz="0" w:space="0" w:color="auto"/>
        <w:right w:val="none" w:sz="0" w:space="0" w:color="auto"/>
      </w:divBdr>
    </w:div>
    <w:div w:id="1618948538">
      <w:bodyDiv w:val="1"/>
      <w:marLeft w:val="0"/>
      <w:marRight w:val="0"/>
      <w:marTop w:val="0"/>
      <w:marBottom w:val="0"/>
      <w:divBdr>
        <w:top w:val="none" w:sz="0" w:space="0" w:color="auto"/>
        <w:left w:val="none" w:sz="0" w:space="0" w:color="auto"/>
        <w:bottom w:val="none" w:sz="0" w:space="0" w:color="auto"/>
        <w:right w:val="none" w:sz="0" w:space="0" w:color="auto"/>
      </w:divBdr>
      <w:divsChild>
        <w:div w:id="1413314137">
          <w:marLeft w:val="0"/>
          <w:marRight w:val="0"/>
          <w:marTop w:val="0"/>
          <w:marBottom w:val="0"/>
          <w:divBdr>
            <w:top w:val="single" w:sz="6" w:space="8" w:color="DDDDDD"/>
            <w:left w:val="single" w:sz="6" w:space="8" w:color="DDDDDD"/>
            <w:bottom w:val="single" w:sz="6" w:space="8" w:color="DDDDDD"/>
            <w:right w:val="single" w:sz="6" w:space="8" w:color="DDDDDD"/>
          </w:divBdr>
          <w:divsChild>
            <w:div w:id="1636981842">
              <w:marLeft w:val="0"/>
              <w:marRight w:val="0"/>
              <w:marTop w:val="0"/>
              <w:marBottom w:val="0"/>
              <w:divBdr>
                <w:top w:val="none" w:sz="0" w:space="0" w:color="auto"/>
                <w:left w:val="none" w:sz="0" w:space="0" w:color="auto"/>
                <w:bottom w:val="none" w:sz="0" w:space="0" w:color="auto"/>
                <w:right w:val="none" w:sz="0" w:space="0" w:color="auto"/>
              </w:divBdr>
            </w:div>
          </w:divsChild>
        </w:div>
        <w:div w:id="1488664936">
          <w:marLeft w:val="0"/>
          <w:marRight w:val="0"/>
          <w:marTop w:val="0"/>
          <w:marBottom w:val="0"/>
          <w:divBdr>
            <w:top w:val="none" w:sz="0" w:space="0" w:color="auto"/>
            <w:left w:val="none" w:sz="0" w:space="0" w:color="auto"/>
            <w:bottom w:val="none" w:sz="0" w:space="0" w:color="auto"/>
            <w:right w:val="none" w:sz="0" w:space="0" w:color="auto"/>
          </w:divBdr>
          <w:divsChild>
            <w:div w:id="21420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4973">
      <w:bodyDiv w:val="1"/>
      <w:marLeft w:val="0"/>
      <w:marRight w:val="0"/>
      <w:marTop w:val="0"/>
      <w:marBottom w:val="0"/>
      <w:divBdr>
        <w:top w:val="none" w:sz="0" w:space="0" w:color="auto"/>
        <w:left w:val="none" w:sz="0" w:space="0" w:color="auto"/>
        <w:bottom w:val="none" w:sz="0" w:space="0" w:color="auto"/>
        <w:right w:val="none" w:sz="0" w:space="0" w:color="auto"/>
      </w:divBdr>
    </w:div>
    <w:div w:id="2012946576">
      <w:bodyDiv w:val="1"/>
      <w:marLeft w:val="0"/>
      <w:marRight w:val="0"/>
      <w:marTop w:val="0"/>
      <w:marBottom w:val="0"/>
      <w:divBdr>
        <w:top w:val="none" w:sz="0" w:space="0" w:color="auto"/>
        <w:left w:val="none" w:sz="0" w:space="0" w:color="auto"/>
        <w:bottom w:val="none" w:sz="0" w:space="0" w:color="auto"/>
        <w:right w:val="none" w:sz="0" w:space="0" w:color="auto"/>
      </w:divBdr>
      <w:divsChild>
        <w:div w:id="587546341">
          <w:marLeft w:val="0"/>
          <w:marRight w:val="0"/>
          <w:marTop w:val="240"/>
          <w:marBottom w:val="100"/>
          <w:divBdr>
            <w:top w:val="none" w:sz="0" w:space="0" w:color="auto"/>
            <w:left w:val="none" w:sz="0" w:space="0" w:color="auto"/>
            <w:bottom w:val="none" w:sz="0" w:space="0" w:color="auto"/>
            <w:right w:val="none" w:sz="0" w:space="0" w:color="auto"/>
          </w:divBdr>
          <w:divsChild>
            <w:div w:id="13067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books/n/gene/glossary/def-item/mode-of-inheritance/" TargetMode="External"/><Relationship Id="rId20" Type="http://schemas.openxmlformats.org/officeDocument/2006/relationships/hyperlink" Target="http://www.ncbi.nlm.nih.gov/pubmed?term=Bird%20TD%5BEditor%5D" TargetMode="External"/><Relationship Id="rId21" Type="http://schemas.openxmlformats.org/officeDocument/2006/relationships/hyperlink" Target="http://www.ncbi.nlm.nih.gov/pubmed?term=Fong%20CT%5BEditor%5D" TargetMode="External"/><Relationship Id="rId22" Type="http://schemas.openxmlformats.org/officeDocument/2006/relationships/hyperlink" Target="http://www.ncbi.nlm.nih.gov/pubmed?term=Mefford%20HC%5BEditor%5D" TargetMode="External"/><Relationship Id="rId23" Type="http://schemas.openxmlformats.org/officeDocument/2006/relationships/hyperlink" Target="http://www.ncbi.nlm.nih.gov/pubmed?term=Smith%20RJH%5BEditor%5D" TargetMode="External"/><Relationship Id="rId24" Type="http://schemas.openxmlformats.org/officeDocument/2006/relationships/hyperlink" Target="http://www.ncbi.nlm.nih.gov/pubmed?term=Stephens%20K%5BEditor%5D"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ncbi.nlm.nih.gov/books/n/gene/glossary/def-item/autosomal-dominant/" TargetMode="External"/><Relationship Id="rId11" Type="http://schemas.openxmlformats.org/officeDocument/2006/relationships/hyperlink" Target="http://www.ncbi.nlm.nih.gov/books/n/gene/glossary/def-item/autosomal-recessive/" TargetMode="External"/><Relationship Id="rId12" Type="http://schemas.openxmlformats.org/officeDocument/2006/relationships/hyperlink" Target="http://www.ncbi.nlm.nih.gov/books/n/gene/glossary/def-item/autosomal-dominant/" TargetMode="External"/><Relationship Id="rId13" Type="http://schemas.openxmlformats.org/officeDocument/2006/relationships/hyperlink" Target="http://www.ncbi.nlm.nih.gov/books/n/gene/glossary/def-item/genotype/" TargetMode="External"/><Relationship Id="rId14" Type="http://schemas.openxmlformats.org/officeDocument/2006/relationships/hyperlink" Target="http://www.ncbi.nlm.nih.gov/pubmed?term=Pagon%20RA%5BEditor%5D" TargetMode="External"/><Relationship Id="rId15" Type="http://schemas.openxmlformats.org/officeDocument/2006/relationships/hyperlink" Target="http://www.ncbi.nlm.nih.gov/pubmed?term=Adam%20MP%5BEditor%5D" TargetMode="External"/><Relationship Id="rId16" Type="http://schemas.openxmlformats.org/officeDocument/2006/relationships/hyperlink" Target="http://www.ncbi.nlm.nih.gov/pubmed?term=Ardinger%20HH%5BEditor%5D" TargetMode="External"/><Relationship Id="rId17" Type="http://schemas.openxmlformats.org/officeDocument/2006/relationships/hyperlink" Target="http://www.ncbi.nlm.nih.gov/pubmed?term=Wallace%20SE%5BEditor%5D" TargetMode="External"/><Relationship Id="rId18" Type="http://schemas.openxmlformats.org/officeDocument/2006/relationships/hyperlink" Target="http://www.ncbi.nlm.nih.gov/pubmed?term=Amemiya%20A%5BEditor%5D" TargetMode="External"/><Relationship Id="rId19" Type="http://schemas.openxmlformats.org/officeDocument/2006/relationships/hyperlink" Target="http://www.ncbi.nlm.nih.gov/pubmed?term=Bean%20LJH%5BEditor%5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7223</Words>
  <Characters>41175</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muthu</dc:creator>
  <cp:lastModifiedBy>Na Ma</cp:lastModifiedBy>
  <cp:revision>2</cp:revision>
  <dcterms:created xsi:type="dcterms:W3CDTF">2016-01-22T01:13:00Z</dcterms:created>
  <dcterms:modified xsi:type="dcterms:W3CDTF">2016-01-22T01:13:00Z</dcterms:modified>
</cp:coreProperties>
</file>