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0C" w:rsidRPr="00E01F3D" w:rsidRDefault="002B270C" w:rsidP="005D6ACE">
      <w:pPr>
        <w:adjustRightInd w:val="0"/>
        <w:snapToGrid w:val="0"/>
        <w:spacing w:after="0" w:line="360" w:lineRule="auto"/>
        <w:jc w:val="both"/>
        <w:rPr>
          <w:rFonts w:ascii="Book Antiqua" w:eastAsiaTheme="minorEastAsia" w:hAnsi="Book Antiqua" w:cs="宋体"/>
          <w:b/>
          <w:i/>
          <w:color w:val="000000" w:themeColor="text1"/>
          <w:sz w:val="24"/>
          <w:szCs w:val="24"/>
          <w:lang w:val="en-US" w:eastAsia="zh-CN"/>
        </w:rPr>
      </w:pPr>
      <w:r w:rsidRPr="00E01F3D">
        <w:rPr>
          <w:rFonts w:ascii="Book Antiqua" w:eastAsia="Times New Roman" w:hAnsi="Book Antiqua" w:cs="宋体"/>
          <w:b/>
          <w:color w:val="000000" w:themeColor="text1"/>
          <w:sz w:val="24"/>
          <w:szCs w:val="24"/>
          <w:lang w:val="en-US"/>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E01F3D">
        <w:rPr>
          <w:rFonts w:ascii="Book Antiqua" w:eastAsia="Times New Roman" w:hAnsi="Book Antiqua" w:cs="宋体"/>
          <w:b/>
          <w:i/>
          <w:color w:val="000000" w:themeColor="text1"/>
          <w:sz w:val="24"/>
          <w:szCs w:val="24"/>
          <w:lang w:val="en-US"/>
        </w:rPr>
        <w:t xml:space="preserve">World Journal of </w:t>
      </w:r>
      <w:bookmarkEnd w:id="0"/>
      <w:bookmarkEnd w:id="1"/>
      <w:bookmarkEnd w:id="2"/>
      <w:bookmarkEnd w:id="3"/>
      <w:bookmarkEnd w:id="4"/>
      <w:bookmarkEnd w:id="5"/>
      <w:bookmarkEnd w:id="6"/>
      <w:r w:rsidRPr="00E01F3D">
        <w:rPr>
          <w:rFonts w:ascii="Book Antiqua" w:eastAsiaTheme="minorEastAsia" w:hAnsi="Book Antiqua" w:cs="宋体"/>
          <w:b/>
          <w:i/>
          <w:color w:val="000000" w:themeColor="text1"/>
          <w:sz w:val="24"/>
          <w:szCs w:val="24"/>
          <w:lang w:val="en-US" w:eastAsia="zh-CN"/>
        </w:rPr>
        <w:t>Gastrointestinal Surgery</w:t>
      </w:r>
    </w:p>
    <w:p w:rsidR="002B270C" w:rsidRPr="00E01F3D" w:rsidRDefault="002B270C" w:rsidP="005D6ACE">
      <w:pPr>
        <w:adjustRightInd w:val="0"/>
        <w:snapToGrid w:val="0"/>
        <w:spacing w:after="0" w:line="360" w:lineRule="auto"/>
        <w:jc w:val="both"/>
        <w:rPr>
          <w:rFonts w:ascii="Book Antiqua" w:hAnsi="Book Antiqua" w:cs="Arial"/>
          <w:b/>
          <w:color w:val="000000" w:themeColor="text1"/>
          <w:sz w:val="24"/>
          <w:szCs w:val="24"/>
          <w:lang w:val="en-US" w:eastAsia="zh-CN"/>
        </w:rPr>
      </w:pPr>
      <w:r w:rsidRPr="00E01F3D">
        <w:rPr>
          <w:rFonts w:ascii="Book Antiqua" w:hAnsi="Book Antiqua" w:cs="Arial"/>
          <w:b/>
          <w:color w:val="000000" w:themeColor="text1"/>
          <w:sz w:val="24"/>
          <w:szCs w:val="24"/>
          <w:lang w:val="en-US"/>
        </w:rPr>
        <w:t xml:space="preserve">ESPS Manuscript NO: </w:t>
      </w:r>
      <w:r w:rsidRPr="00E01F3D">
        <w:rPr>
          <w:rFonts w:ascii="Book Antiqua" w:hAnsi="Book Antiqua" w:cs="Arial"/>
          <w:b/>
          <w:color w:val="000000" w:themeColor="text1"/>
          <w:sz w:val="24"/>
          <w:szCs w:val="24"/>
          <w:lang w:val="en-US" w:eastAsia="zh-CN"/>
        </w:rPr>
        <w:t>23091</w:t>
      </w:r>
    </w:p>
    <w:p w:rsidR="002B270C" w:rsidRPr="00E01F3D" w:rsidRDefault="002B270C" w:rsidP="005D6ACE">
      <w:pPr>
        <w:adjustRightInd w:val="0"/>
        <w:snapToGrid w:val="0"/>
        <w:spacing w:after="0" w:line="360" w:lineRule="auto"/>
        <w:jc w:val="both"/>
        <w:rPr>
          <w:rFonts w:ascii="Book Antiqua" w:eastAsia="幼圆" w:hAnsi="Book Antiqua"/>
          <w:b/>
          <w:color w:val="000000" w:themeColor="text1"/>
          <w:sz w:val="24"/>
          <w:szCs w:val="24"/>
          <w:lang w:val="en-US" w:eastAsia="zh-CN"/>
        </w:rPr>
      </w:pPr>
      <w:bookmarkStart w:id="7" w:name="OLE_LINK3"/>
      <w:bookmarkStart w:id="8" w:name="OLE_LINK4"/>
      <w:r w:rsidRPr="00E01F3D">
        <w:rPr>
          <w:rFonts w:ascii="Book Antiqua" w:hAnsi="Book Antiqua"/>
          <w:b/>
          <w:color w:val="000000" w:themeColor="text1"/>
          <w:sz w:val="24"/>
          <w:szCs w:val="24"/>
        </w:rPr>
        <w:t>Manuscript Type</w:t>
      </w:r>
      <w:r w:rsidRPr="00E01F3D">
        <w:rPr>
          <w:rFonts w:ascii="Book Antiqua" w:hAnsi="Book Antiqua"/>
          <w:b/>
          <w:color w:val="000000" w:themeColor="text1"/>
          <w:sz w:val="24"/>
          <w:szCs w:val="24"/>
          <w:lang w:val="en-US"/>
        </w:rPr>
        <w:t>:</w:t>
      </w:r>
      <w:bookmarkEnd w:id="7"/>
      <w:bookmarkEnd w:id="8"/>
      <w:r w:rsidRPr="00E01F3D">
        <w:rPr>
          <w:rFonts w:ascii="Book Antiqua" w:hAnsi="Book Antiqua"/>
          <w:b/>
          <w:color w:val="000000" w:themeColor="text1"/>
          <w:sz w:val="24"/>
          <w:szCs w:val="24"/>
          <w:lang w:val="en-US" w:eastAsia="zh-CN"/>
        </w:rPr>
        <w:t xml:space="preserve"> </w:t>
      </w:r>
      <w:r w:rsidRPr="00E01F3D">
        <w:rPr>
          <w:rFonts w:ascii="Book Antiqua" w:eastAsia="幼圆" w:hAnsi="Book Antiqua"/>
          <w:b/>
          <w:color w:val="000000" w:themeColor="text1"/>
          <w:sz w:val="24"/>
          <w:szCs w:val="24"/>
          <w:lang w:val="en-US"/>
        </w:rPr>
        <w:t>S</w:t>
      </w:r>
      <w:r w:rsidR="00D21B03" w:rsidRPr="00E01F3D">
        <w:rPr>
          <w:rFonts w:ascii="Book Antiqua" w:eastAsia="幼圆" w:hAnsi="Book Antiqua"/>
          <w:b/>
          <w:color w:val="000000" w:themeColor="text1"/>
          <w:sz w:val="24"/>
          <w:szCs w:val="24"/>
          <w:lang w:val="en-US"/>
        </w:rPr>
        <w:t>ystematic</w:t>
      </w:r>
      <w:r w:rsidRPr="00E01F3D">
        <w:rPr>
          <w:rFonts w:ascii="Book Antiqua" w:eastAsia="幼圆" w:hAnsi="Book Antiqua"/>
          <w:b/>
          <w:color w:val="000000" w:themeColor="text1"/>
          <w:sz w:val="24"/>
          <w:szCs w:val="24"/>
          <w:lang w:val="en-US"/>
        </w:rPr>
        <w:t xml:space="preserve"> R</w:t>
      </w:r>
      <w:r w:rsidR="00D21B03" w:rsidRPr="00E01F3D">
        <w:rPr>
          <w:rFonts w:ascii="Book Antiqua" w:eastAsia="幼圆" w:hAnsi="Book Antiqua"/>
          <w:b/>
          <w:color w:val="000000" w:themeColor="text1"/>
          <w:sz w:val="24"/>
          <w:szCs w:val="24"/>
          <w:lang w:val="en-US"/>
        </w:rPr>
        <w:t>eviews</w:t>
      </w:r>
    </w:p>
    <w:p w:rsidR="002B270C" w:rsidRPr="00E01F3D" w:rsidRDefault="002B270C" w:rsidP="005D6ACE">
      <w:pPr>
        <w:adjustRightInd w:val="0"/>
        <w:snapToGrid w:val="0"/>
        <w:spacing w:after="0" w:line="360" w:lineRule="auto"/>
        <w:jc w:val="both"/>
        <w:rPr>
          <w:rFonts w:ascii="Book Antiqua" w:eastAsia="幼圆" w:hAnsi="Book Antiqua"/>
          <w:b/>
          <w:color w:val="000000" w:themeColor="text1"/>
          <w:sz w:val="24"/>
          <w:szCs w:val="24"/>
          <w:lang w:val="en-US" w:eastAsia="zh-CN"/>
        </w:rPr>
      </w:pPr>
    </w:p>
    <w:p w:rsidR="002B270C" w:rsidRPr="00E01F3D" w:rsidRDefault="002B270C" w:rsidP="005D6ACE">
      <w:pPr>
        <w:spacing w:after="0" w:line="360" w:lineRule="auto"/>
        <w:jc w:val="both"/>
        <w:rPr>
          <w:rFonts w:ascii="Book Antiqua" w:eastAsia="宋体" w:hAnsi="Book Antiqua" w:cs="Times New Roman"/>
          <w:b/>
          <w:color w:val="000000" w:themeColor="text1"/>
          <w:sz w:val="24"/>
          <w:szCs w:val="24"/>
          <w:lang w:val="en-GB" w:eastAsia="zh-CN"/>
        </w:rPr>
      </w:pPr>
      <w:r w:rsidRPr="00E01F3D">
        <w:rPr>
          <w:rFonts w:ascii="Book Antiqua" w:hAnsi="Book Antiqua" w:cs="Times New Roman"/>
          <w:b/>
          <w:color w:val="000000" w:themeColor="text1"/>
          <w:sz w:val="24"/>
          <w:szCs w:val="24"/>
          <w:lang w:val="en-GB"/>
        </w:rPr>
        <w:t>Short-term outcomes after laparoscopic colorectal surgery in patients with previous abdomin</w:t>
      </w:r>
      <w:r w:rsidR="00BD32A4" w:rsidRPr="00E01F3D">
        <w:rPr>
          <w:rFonts w:ascii="Book Antiqua" w:hAnsi="Book Antiqua" w:cs="Times New Roman"/>
          <w:b/>
          <w:color w:val="000000" w:themeColor="text1"/>
          <w:sz w:val="24"/>
          <w:szCs w:val="24"/>
          <w:lang w:val="en-GB"/>
        </w:rPr>
        <w:t>al surgery: A systematic review</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eastAsia="zh-CN"/>
        </w:rPr>
      </w:pPr>
    </w:p>
    <w:p w:rsidR="002B270C" w:rsidRPr="00E01F3D" w:rsidRDefault="006145DF" w:rsidP="005D6ACE">
      <w:pPr>
        <w:spacing w:after="0" w:line="360" w:lineRule="auto"/>
        <w:jc w:val="both"/>
        <w:rPr>
          <w:rFonts w:ascii="Book Antiqua" w:eastAsia="Arial Unicode MS" w:hAnsi="Book Antiqua" w:cs="Arial Unicode MS"/>
          <w:color w:val="000000" w:themeColor="text1"/>
          <w:sz w:val="24"/>
          <w:szCs w:val="24"/>
          <w:lang w:val="en" w:eastAsia="zh-CN"/>
        </w:rPr>
      </w:pPr>
      <w:bookmarkStart w:id="9" w:name="OLE_LINK209"/>
      <w:bookmarkStart w:id="10" w:name="OLE_LINK210"/>
      <w:bookmarkStart w:id="11" w:name="OLE_LINK58"/>
      <w:bookmarkStart w:id="12" w:name="OLE_LINK59"/>
      <w:bookmarkStart w:id="13" w:name="OLE_LINK214"/>
      <w:bookmarkStart w:id="14" w:name="OLE_LINK122"/>
      <w:bookmarkStart w:id="15" w:name="OLE_LINK123"/>
      <w:bookmarkStart w:id="16" w:name="OLE_LINK104"/>
      <w:bookmarkStart w:id="17" w:name="OLE_LINK131"/>
      <w:bookmarkStart w:id="18" w:name="OLE_LINK155"/>
      <w:proofErr w:type="spellStart"/>
      <w:r w:rsidRPr="00E01F3D">
        <w:rPr>
          <w:rFonts w:ascii="Book Antiqua" w:hAnsi="Book Antiqua" w:cs="Times New Roman"/>
          <w:color w:val="000000" w:themeColor="text1"/>
          <w:sz w:val="24"/>
          <w:szCs w:val="24"/>
          <w:lang w:val="en-GB"/>
        </w:rPr>
        <w:t>Figueiredo</w:t>
      </w:r>
      <w:proofErr w:type="spellEnd"/>
      <w:r w:rsidRPr="00E01F3D">
        <w:rPr>
          <w:rFonts w:ascii="Book Antiqua" w:hAnsi="Book Antiqua" w:cs="Times New Roman"/>
          <w:color w:val="000000" w:themeColor="text1"/>
          <w:sz w:val="24"/>
          <w:szCs w:val="24"/>
          <w:lang w:val="en-GB"/>
        </w:rPr>
        <w:t xml:space="preserve"> </w:t>
      </w:r>
      <w:r w:rsidRPr="00E01F3D">
        <w:rPr>
          <w:rFonts w:ascii="Book Antiqua" w:eastAsia="宋体" w:hAnsi="Book Antiqua" w:cs="Times New Roman"/>
          <w:color w:val="000000" w:themeColor="text1"/>
          <w:sz w:val="24"/>
          <w:szCs w:val="24"/>
          <w:lang w:val="en-GB" w:eastAsia="zh-CN"/>
        </w:rPr>
        <w:t xml:space="preserve">MN </w:t>
      </w:r>
      <w:r w:rsidRPr="00E01F3D">
        <w:rPr>
          <w:rFonts w:ascii="Book Antiqua" w:eastAsia="宋体" w:hAnsi="Book Antiqua" w:cs="Times New Roman"/>
          <w:i/>
          <w:color w:val="000000" w:themeColor="text1"/>
          <w:sz w:val="24"/>
          <w:szCs w:val="24"/>
          <w:lang w:val="en-GB" w:eastAsia="zh-CN"/>
        </w:rPr>
        <w:t>et al</w:t>
      </w:r>
      <w:r w:rsidRPr="00E01F3D">
        <w:rPr>
          <w:rFonts w:ascii="Book Antiqua" w:eastAsia="宋体" w:hAnsi="Book Antiqua" w:cs="Times New Roman"/>
          <w:color w:val="000000" w:themeColor="text1"/>
          <w:sz w:val="24"/>
          <w:szCs w:val="24"/>
          <w:lang w:val="en-GB" w:eastAsia="zh-CN"/>
        </w:rPr>
        <w:t xml:space="preserve">. </w:t>
      </w:r>
      <w:r w:rsidR="002B270C" w:rsidRPr="00E01F3D">
        <w:rPr>
          <w:rFonts w:ascii="Book Antiqua" w:eastAsia="Arial Unicode MS" w:hAnsi="Book Antiqua" w:cs="Arial Unicode MS"/>
          <w:color w:val="000000" w:themeColor="text1"/>
          <w:sz w:val="24"/>
          <w:szCs w:val="24"/>
          <w:lang w:val="en"/>
        </w:rPr>
        <w:t>Laparoscopic colectomies after previous abdominal surgery</w:t>
      </w:r>
      <w:bookmarkEnd w:id="9"/>
      <w:bookmarkEnd w:id="10"/>
      <w:bookmarkEnd w:id="11"/>
      <w:bookmarkEnd w:id="12"/>
      <w:bookmarkEnd w:id="13"/>
    </w:p>
    <w:bookmarkEnd w:id="14"/>
    <w:bookmarkEnd w:id="15"/>
    <w:bookmarkEnd w:id="16"/>
    <w:bookmarkEnd w:id="17"/>
    <w:bookmarkEnd w:id="18"/>
    <w:p w:rsidR="002B270C" w:rsidRPr="00E01F3D" w:rsidRDefault="002B270C" w:rsidP="005D6ACE">
      <w:pPr>
        <w:spacing w:after="0" w:line="360" w:lineRule="auto"/>
        <w:jc w:val="both"/>
        <w:rPr>
          <w:rFonts w:ascii="Book Antiqua" w:hAnsi="Book Antiqua" w:cs="Times New Roman"/>
          <w:color w:val="000000" w:themeColor="text1"/>
          <w:sz w:val="24"/>
          <w:szCs w:val="24"/>
          <w:lang w:val="en" w:eastAsia="zh-CN"/>
        </w:rPr>
      </w:pPr>
    </w:p>
    <w:p w:rsidR="00DD1BC1" w:rsidRPr="00E01F3D" w:rsidRDefault="00DD1BC1" w:rsidP="00DD1BC1">
      <w:pPr>
        <w:spacing w:after="0" w:line="360" w:lineRule="auto"/>
        <w:jc w:val="both"/>
        <w:rPr>
          <w:rFonts w:ascii="Book Antiqua" w:hAnsi="Book Antiqua"/>
          <w:b/>
          <w:color w:val="000000" w:themeColor="text1"/>
          <w:sz w:val="24"/>
          <w:szCs w:val="24"/>
          <w:lang w:val="en-GB"/>
        </w:rPr>
      </w:pPr>
      <w:proofErr w:type="spellStart"/>
      <w:r w:rsidRPr="00E01F3D">
        <w:rPr>
          <w:rFonts w:ascii="Book Antiqua" w:hAnsi="Book Antiqua"/>
          <w:b/>
          <w:color w:val="000000" w:themeColor="text1"/>
          <w:sz w:val="24"/>
          <w:szCs w:val="24"/>
          <w:lang w:val="en-GB"/>
        </w:rPr>
        <w:t>Marleny</w:t>
      </w:r>
      <w:proofErr w:type="spellEnd"/>
      <w:r w:rsidRPr="00E01F3D">
        <w:rPr>
          <w:rFonts w:ascii="Book Antiqua" w:hAnsi="Book Antiqua"/>
          <w:b/>
          <w:color w:val="000000" w:themeColor="text1"/>
          <w:sz w:val="24"/>
          <w:szCs w:val="24"/>
          <w:lang w:val="en-GB"/>
        </w:rPr>
        <w:t xml:space="preserve"> </w:t>
      </w:r>
      <w:proofErr w:type="spellStart"/>
      <w:r w:rsidRPr="00E01F3D">
        <w:rPr>
          <w:rFonts w:ascii="Book Antiqua" w:hAnsi="Book Antiqua"/>
          <w:b/>
          <w:color w:val="000000" w:themeColor="text1"/>
          <w:sz w:val="24"/>
          <w:szCs w:val="24"/>
          <w:lang w:val="en-GB"/>
        </w:rPr>
        <w:t>Novaes</w:t>
      </w:r>
      <w:proofErr w:type="spellEnd"/>
      <w:r w:rsidRPr="00E01F3D">
        <w:rPr>
          <w:rFonts w:ascii="Book Antiqua" w:hAnsi="Book Antiqua"/>
          <w:b/>
          <w:color w:val="000000" w:themeColor="text1"/>
          <w:sz w:val="24"/>
          <w:szCs w:val="24"/>
          <w:lang w:val="en-GB"/>
        </w:rPr>
        <w:t xml:space="preserve"> </w:t>
      </w:r>
      <w:proofErr w:type="spellStart"/>
      <w:r w:rsidRPr="00E01F3D">
        <w:rPr>
          <w:rFonts w:ascii="Book Antiqua" w:hAnsi="Book Antiqua"/>
          <w:b/>
          <w:color w:val="000000" w:themeColor="text1"/>
          <w:sz w:val="24"/>
          <w:szCs w:val="24"/>
          <w:lang w:val="en-GB"/>
        </w:rPr>
        <w:t>Figueiredo</w:t>
      </w:r>
      <w:proofErr w:type="spellEnd"/>
      <w:r w:rsidRPr="00E01F3D">
        <w:rPr>
          <w:rFonts w:ascii="Book Antiqua" w:hAnsi="Book Antiqua"/>
          <w:b/>
          <w:color w:val="000000" w:themeColor="text1"/>
          <w:sz w:val="24"/>
          <w:szCs w:val="24"/>
          <w:lang w:val="en-GB"/>
        </w:rPr>
        <w:t xml:space="preserve">, Fabio </w:t>
      </w:r>
      <w:proofErr w:type="spellStart"/>
      <w:r w:rsidRPr="00E01F3D">
        <w:rPr>
          <w:rFonts w:ascii="Book Antiqua" w:hAnsi="Book Antiqua"/>
          <w:b/>
          <w:color w:val="000000" w:themeColor="text1"/>
          <w:sz w:val="24"/>
          <w:szCs w:val="24"/>
          <w:lang w:val="en-GB"/>
        </w:rPr>
        <w:t>Guilherme</w:t>
      </w:r>
      <w:proofErr w:type="spellEnd"/>
      <w:r w:rsidRPr="00E01F3D">
        <w:rPr>
          <w:rFonts w:ascii="Book Antiqua" w:hAnsi="Book Antiqua"/>
          <w:b/>
          <w:color w:val="000000" w:themeColor="text1"/>
          <w:sz w:val="24"/>
          <w:szCs w:val="24"/>
          <w:lang w:val="en-GB"/>
        </w:rPr>
        <w:t xml:space="preserve"> Campos, Luiz Augusto </w:t>
      </w:r>
      <w:proofErr w:type="spellStart"/>
      <w:r w:rsidRPr="00E01F3D">
        <w:rPr>
          <w:rFonts w:ascii="Book Antiqua" w:hAnsi="Book Antiqua"/>
          <w:b/>
          <w:color w:val="000000" w:themeColor="text1"/>
          <w:sz w:val="24"/>
          <w:szCs w:val="24"/>
          <w:lang w:val="en-GB"/>
        </w:rPr>
        <w:t>D’Albuquerque</w:t>
      </w:r>
      <w:proofErr w:type="spellEnd"/>
      <w:r w:rsidRPr="00E01F3D">
        <w:rPr>
          <w:rFonts w:ascii="Book Antiqua" w:hAnsi="Book Antiqua"/>
          <w:b/>
          <w:color w:val="000000" w:themeColor="text1"/>
          <w:sz w:val="24"/>
          <w:szCs w:val="24"/>
          <w:lang w:val="en-GB"/>
        </w:rPr>
        <w:t xml:space="preserve">, Sergio Carlos </w:t>
      </w:r>
      <w:proofErr w:type="spellStart"/>
      <w:r w:rsidRPr="00E01F3D">
        <w:rPr>
          <w:rFonts w:ascii="Book Antiqua" w:hAnsi="Book Antiqua"/>
          <w:b/>
          <w:color w:val="000000" w:themeColor="text1"/>
          <w:sz w:val="24"/>
          <w:szCs w:val="24"/>
          <w:lang w:val="en-GB"/>
        </w:rPr>
        <w:t>Nahas</w:t>
      </w:r>
      <w:proofErr w:type="spellEnd"/>
      <w:r w:rsidRPr="00E01F3D">
        <w:rPr>
          <w:rFonts w:ascii="Book Antiqua" w:hAnsi="Book Antiqua"/>
          <w:b/>
          <w:color w:val="000000" w:themeColor="text1"/>
          <w:sz w:val="24"/>
          <w:szCs w:val="24"/>
          <w:lang w:val="en-GB"/>
        </w:rPr>
        <w:t xml:space="preserve">, Ivan </w:t>
      </w:r>
      <w:proofErr w:type="spellStart"/>
      <w:r w:rsidRPr="00E01F3D">
        <w:rPr>
          <w:rFonts w:ascii="Book Antiqua" w:hAnsi="Book Antiqua"/>
          <w:b/>
          <w:color w:val="000000" w:themeColor="text1"/>
          <w:sz w:val="24"/>
          <w:szCs w:val="24"/>
          <w:lang w:val="en-GB"/>
        </w:rPr>
        <w:t>Cecconello</w:t>
      </w:r>
      <w:proofErr w:type="spellEnd"/>
      <w:r w:rsidRPr="00E01F3D">
        <w:rPr>
          <w:rFonts w:ascii="Book Antiqua" w:hAnsi="Book Antiqua"/>
          <w:b/>
          <w:color w:val="000000" w:themeColor="text1"/>
          <w:sz w:val="24"/>
          <w:szCs w:val="24"/>
          <w:lang w:val="en-GB"/>
        </w:rPr>
        <w:t>, Yves Panis</w:t>
      </w:r>
    </w:p>
    <w:p w:rsidR="00B66A37" w:rsidRPr="00DD1BC1" w:rsidRDefault="00B66A37" w:rsidP="005D6ACE">
      <w:pPr>
        <w:spacing w:after="0" w:line="360" w:lineRule="auto"/>
        <w:jc w:val="both"/>
        <w:rPr>
          <w:rFonts w:ascii="Book Antiqua" w:hAnsi="Book Antiqua"/>
          <w:color w:val="000000" w:themeColor="text1"/>
          <w:sz w:val="24"/>
          <w:szCs w:val="24"/>
          <w:lang w:val="en-GB"/>
        </w:rPr>
      </w:pPr>
    </w:p>
    <w:p w:rsidR="00B66A37" w:rsidRPr="00E01F3D" w:rsidRDefault="00B66A37" w:rsidP="005D6ACE">
      <w:pPr>
        <w:spacing w:after="0" w:line="360" w:lineRule="auto"/>
        <w:jc w:val="both"/>
        <w:rPr>
          <w:rFonts w:ascii="Book Antiqua" w:hAnsi="Book Antiqua"/>
          <w:color w:val="000000" w:themeColor="text1"/>
          <w:sz w:val="24"/>
          <w:szCs w:val="24"/>
          <w:lang w:val="en-GB"/>
        </w:rPr>
      </w:pPr>
      <w:proofErr w:type="spellStart"/>
      <w:r w:rsidRPr="00E01F3D">
        <w:rPr>
          <w:rFonts w:ascii="Book Antiqua" w:hAnsi="Book Antiqua"/>
          <w:b/>
          <w:color w:val="000000" w:themeColor="text1"/>
          <w:sz w:val="24"/>
          <w:szCs w:val="24"/>
          <w:lang w:val="en-GB"/>
        </w:rPr>
        <w:t>Marleny</w:t>
      </w:r>
      <w:proofErr w:type="spellEnd"/>
      <w:r w:rsidRPr="00E01F3D">
        <w:rPr>
          <w:rFonts w:ascii="Book Antiqua" w:hAnsi="Book Antiqua"/>
          <w:b/>
          <w:color w:val="000000" w:themeColor="text1"/>
          <w:sz w:val="24"/>
          <w:szCs w:val="24"/>
          <w:lang w:val="en-GB"/>
        </w:rPr>
        <w:t xml:space="preserve"> </w:t>
      </w:r>
      <w:proofErr w:type="spellStart"/>
      <w:r w:rsidRPr="00E01F3D">
        <w:rPr>
          <w:rFonts w:ascii="Book Antiqua" w:hAnsi="Book Antiqua"/>
          <w:b/>
          <w:color w:val="000000" w:themeColor="text1"/>
          <w:sz w:val="24"/>
          <w:szCs w:val="24"/>
          <w:lang w:val="en-GB"/>
        </w:rPr>
        <w:t>Novaes</w:t>
      </w:r>
      <w:proofErr w:type="spellEnd"/>
      <w:r w:rsidRPr="00E01F3D">
        <w:rPr>
          <w:rFonts w:ascii="Book Antiqua" w:hAnsi="Book Antiqua"/>
          <w:b/>
          <w:color w:val="000000" w:themeColor="text1"/>
          <w:sz w:val="24"/>
          <w:szCs w:val="24"/>
          <w:lang w:val="en-GB"/>
        </w:rPr>
        <w:t xml:space="preserve"> </w:t>
      </w:r>
      <w:proofErr w:type="spellStart"/>
      <w:r w:rsidRPr="00E01F3D">
        <w:rPr>
          <w:rFonts w:ascii="Book Antiqua" w:hAnsi="Book Antiqua"/>
          <w:b/>
          <w:color w:val="000000" w:themeColor="text1"/>
          <w:sz w:val="24"/>
          <w:szCs w:val="24"/>
          <w:lang w:val="en-GB"/>
        </w:rPr>
        <w:t>Figueiredo</w:t>
      </w:r>
      <w:proofErr w:type="spellEnd"/>
      <w:r w:rsidRPr="00E01F3D">
        <w:rPr>
          <w:rFonts w:ascii="Book Antiqua" w:hAnsi="Book Antiqua"/>
          <w:b/>
          <w:color w:val="000000" w:themeColor="text1"/>
          <w:sz w:val="24"/>
          <w:szCs w:val="24"/>
          <w:lang w:val="en-GB"/>
        </w:rPr>
        <w:t xml:space="preserve">, </w:t>
      </w:r>
      <w:r w:rsidRPr="00E01F3D">
        <w:rPr>
          <w:rFonts w:ascii="Book Antiqua" w:hAnsi="Book Antiqua"/>
          <w:color w:val="000000" w:themeColor="text1"/>
          <w:sz w:val="24"/>
          <w:szCs w:val="24"/>
          <w:lang w:val="en-GB"/>
        </w:rPr>
        <w:t>Department of Gastroenterology, University of São Paulo Medical School, São Paulo 01246-904, Brazil</w:t>
      </w:r>
    </w:p>
    <w:p w:rsidR="00B66A37" w:rsidRPr="00E01F3D" w:rsidRDefault="00B66A37" w:rsidP="005D6ACE">
      <w:pPr>
        <w:spacing w:after="0" w:line="360" w:lineRule="auto"/>
        <w:jc w:val="both"/>
        <w:rPr>
          <w:rFonts w:ascii="Book Antiqua" w:hAnsi="Book Antiqua"/>
          <w:color w:val="000000" w:themeColor="text1"/>
          <w:sz w:val="24"/>
          <w:szCs w:val="24"/>
          <w:lang w:val="en-GB"/>
        </w:rPr>
      </w:pPr>
    </w:p>
    <w:p w:rsidR="00B66A37" w:rsidRPr="00E01F3D" w:rsidRDefault="00B66A37" w:rsidP="005D6ACE">
      <w:pPr>
        <w:spacing w:after="0" w:line="360" w:lineRule="auto"/>
        <w:jc w:val="both"/>
        <w:rPr>
          <w:rFonts w:ascii="Book Antiqua" w:hAnsi="Book Antiqua"/>
          <w:color w:val="000000" w:themeColor="text1"/>
          <w:sz w:val="24"/>
          <w:szCs w:val="24"/>
          <w:lang w:val="en-GB"/>
        </w:rPr>
      </w:pPr>
      <w:r w:rsidRPr="00E01F3D">
        <w:rPr>
          <w:rFonts w:ascii="Book Antiqua" w:hAnsi="Book Antiqua"/>
          <w:b/>
          <w:color w:val="000000" w:themeColor="text1"/>
          <w:sz w:val="24"/>
          <w:szCs w:val="24"/>
          <w:lang w:val="en-GB"/>
        </w:rPr>
        <w:t xml:space="preserve">Fabio </w:t>
      </w:r>
      <w:proofErr w:type="spellStart"/>
      <w:r w:rsidRPr="00E01F3D">
        <w:rPr>
          <w:rFonts w:ascii="Book Antiqua" w:hAnsi="Book Antiqua"/>
          <w:b/>
          <w:color w:val="000000" w:themeColor="text1"/>
          <w:sz w:val="24"/>
          <w:szCs w:val="24"/>
          <w:lang w:val="en-GB"/>
        </w:rPr>
        <w:t>Guilherme</w:t>
      </w:r>
      <w:proofErr w:type="spellEnd"/>
      <w:r w:rsidRPr="00E01F3D">
        <w:rPr>
          <w:rFonts w:ascii="Book Antiqua" w:hAnsi="Book Antiqua"/>
          <w:b/>
          <w:color w:val="000000" w:themeColor="text1"/>
          <w:sz w:val="24"/>
          <w:szCs w:val="24"/>
          <w:lang w:val="en-GB"/>
        </w:rPr>
        <w:t xml:space="preserve"> Campos, Sergio Carlos </w:t>
      </w:r>
      <w:proofErr w:type="spellStart"/>
      <w:r w:rsidRPr="00E01F3D">
        <w:rPr>
          <w:rFonts w:ascii="Book Antiqua" w:hAnsi="Book Antiqua"/>
          <w:b/>
          <w:color w:val="000000" w:themeColor="text1"/>
          <w:sz w:val="24"/>
          <w:szCs w:val="24"/>
          <w:lang w:val="en-GB"/>
        </w:rPr>
        <w:t>Nahas</w:t>
      </w:r>
      <w:proofErr w:type="spellEnd"/>
      <w:r w:rsidRPr="00E01F3D">
        <w:rPr>
          <w:rFonts w:ascii="Book Antiqua" w:hAnsi="Book Antiqua"/>
          <w:color w:val="000000" w:themeColor="text1"/>
          <w:sz w:val="24"/>
          <w:szCs w:val="24"/>
          <w:lang w:val="en-GB"/>
        </w:rPr>
        <w:t xml:space="preserve">, Division of Colorectal Surgery, Department of Gastroenterology, Hospital das </w:t>
      </w:r>
      <w:proofErr w:type="spellStart"/>
      <w:r w:rsidRPr="00E01F3D">
        <w:rPr>
          <w:rFonts w:ascii="Book Antiqua" w:hAnsi="Book Antiqua"/>
          <w:color w:val="000000" w:themeColor="text1"/>
          <w:sz w:val="24"/>
          <w:szCs w:val="24"/>
          <w:lang w:val="en-GB"/>
        </w:rPr>
        <w:t>Clínicas</w:t>
      </w:r>
      <w:proofErr w:type="spellEnd"/>
      <w:r w:rsidRPr="00E01F3D">
        <w:rPr>
          <w:rFonts w:ascii="Book Antiqua" w:hAnsi="Book Antiqua"/>
          <w:color w:val="000000" w:themeColor="text1"/>
          <w:sz w:val="24"/>
          <w:szCs w:val="24"/>
          <w:lang w:val="en-GB"/>
        </w:rPr>
        <w:t>, University of São Paulo Medical School, São Paulo 01246-904, Brazil</w:t>
      </w:r>
    </w:p>
    <w:p w:rsidR="00B66A37" w:rsidRPr="00E01F3D" w:rsidRDefault="00B66A37" w:rsidP="005D6ACE">
      <w:pPr>
        <w:spacing w:after="0" w:line="360" w:lineRule="auto"/>
        <w:jc w:val="both"/>
        <w:rPr>
          <w:rFonts w:ascii="Book Antiqua" w:hAnsi="Book Antiqua"/>
          <w:color w:val="000000" w:themeColor="text1"/>
          <w:sz w:val="24"/>
          <w:szCs w:val="24"/>
          <w:lang w:val="en-GB"/>
        </w:rPr>
      </w:pPr>
    </w:p>
    <w:p w:rsidR="00B66A37" w:rsidRPr="00E01F3D" w:rsidRDefault="00B66A37" w:rsidP="005D6ACE">
      <w:pPr>
        <w:spacing w:after="0" w:line="360" w:lineRule="auto"/>
        <w:jc w:val="both"/>
        <w:rPr>
          <w:rFonts w:ascii="Book Antiqua" w:hAnsi="Book Antiqua"/>
          <w:color w:val="000000" w:themeColor="text1"/>
          <w:sz w:val="24"/>
          <w:szCs w:val="24"/>
          <w:lang w:val="en-GB"/>
        </w:rPr>
      </w:pPr>
      <w:r w:rsidRPr="00E01F3D">
        <w:rPr>
          <w:rFonts w:ascii="Book Antiqua" w:hAnsi="Book Antiqua" w:cs="Times New Roman"/>
          <w:b/>
          <w:color w:val="000000" w:themeColor="text1"/>
          <w:sz w:val="24"/>
          <w:szCs w:val="24"/>
          <w:lang w:val="en-GB"/>
        </w:rPr>
        <w:t xml:space="preserve">Luiz Augusto </w:t>
      </w:r>
      <w:proofErr w:type="spellStart"/>
      <w:r w:rsidRPr="00E01F3D">
        <w:rPr>
          <w:rFonts w:ascii="Book Antiqua" w:hAnsi="Book Antiqua" w:cs="Times New Roman"/>
          <w:b/>
          <w:color w:val="000000" w:themeColor="text1"/>
          <w:sz w:val="24"/>
          <w:szCs w:val="24"/>
          <w:lang w:val="en-GB"/>
        </w:rPr>
        <w:t>D’Albuquerque</w:t>
      </w:r>
      <w:proofErr w:type="spellEnd"/>
      <w:r w:rsidRPr="00E01F3D">
        <w:rPr>
          <w:rFonts w:ascii="Book Antiqua" w:hAnsi="Book Antiqua" w:cs="Times New Roman"/>
          <w:b/>
          <w:color w:val="000000" w:themeColor="text1"/>
          <w:sz w:val="24"/>
          <w:szCs w:val="24"/>
          <w:lang w:val="en-GB"/>
        </w:rPr>
        <w:t xml:space="preserve">, Ivan </w:t>
      </w:r>
      <w:proofErr w:type="spellStart"/>
      <w:r w:rsidRPr="00E01F3D">
        <w:rPr>
          <w:rFonts w:ascii="Book Antiqua" w:hAnsi="Book Antiqua" w:cs="Times New Roman"/>
          <w:b/>
          <w:color w:val="000000" w:themeColor="text1"/>
          <w:sz w:val="24"/>
          <w:szCs w:val="24"/>
          <w:lang w:val="en-GB"/>
        </w:rPr>
        <w:t>Cecconello</w:t>
      </w:r>
      <w:proofErr w:type="spellEnd"/>
      <w:r w:rsidRPr="00E01F3D">
        <w:rPr>
          <w:rFonts w:ascii="Book Antiqua" w:hAnsi="Book Antiqua"/>
          <w:color w:val="000000" w:themeColor="text1"/>
          <w:sz w:val="24"/>
          <w:szCs w:val="24"/>
          <w:lang w:val="en-GB"/>
        </w:rPr>
        <w:t>, Department of Gastroenterology</w:t>
      </w:r>
      <w:r w:rsidRPr="00E01F3D">
        <w:rPr>
          <w:rFonts w:ascii="Book Antiqua" w:hAnsi="Book Antiqua" w:cs="Times New Roman"/>
          <w:color w:val="000000" w:themeColor="text1"/>
          <w:sz w:val="24"/>
          <w:szCs w:val="24"/>
          <w:lang w:val="en-GB"/>
        </w:rPr>
        <w:t xml:space="preserve">, Hospital das </w:t>
      </w:r>
      <w:proofErr w:type="spellStart"/>
      <w:r w:rsidRPr="00E01F3D">
        <w:rPr>
          <w:rFonts w:ascii="Book Antiqua" w:hAnsi="Book Antiqua" w:cs="Times New Roman"/>
          <w:color w:val="000000" w:themeColor="text1"/>
          <w:sz w:val="24"/>
          <w:szCs w:val="24"/>
          <w:lang w:val="en-GB"/>
        </w:rPr>
        <w:t>Clínicas</w:t>
      </w:r>
      <w:proofErr w:type="spellEnd"/>
      <w:r w:rsidRPr="00E01F3D">
        <w:rPr>
          <w:rFonts w:ascii="Book Antiqua" w:hAnsi="Book Antiqua" w:cs="Times New Roman"/>
          <w:color w:val="000000" w:themeColor="text1"/>
          <w:sz w:val="24"/>
          <w:szCs w:val="24"/>
          <w:lang w:val="en-GB"/>
        </w:rPr>
        <w:t xml:space="preserve">, University of São Paulo Medical School, </w:t>
      </w:r>
      <w:r w:rsidRPr="00E01F3D">
        <w:rPr>
          <w:rFonts w:ascii="Book Antiqua" w:hAnsi="Book Antiqua"/>
          <w:color w:val="000000" w:themeColor="text1"/>
          <w:sz w:val="24"/>
          <w:szCs w:val="24"/>
          <w:lang w:val="en-GB"/>
        </w:rPr>
        <w:t>São Paulo 01246-904, Brazil</w:t>
      </w:r>
    </w:p>
    <w:p w:rsidR="00B66A37" w:rsidRPr="00E01F3D" w:rsidRDefault="00B66A37" w:rsidP="005D6ACE">
      <w:pPr>
        <w:spacing w:after="0" w:line="360" w:lineRule="auto"/>
        <w:jc w:val="both"/>
        <w:rPr>
          <w:rFonts w:ascii="Book Antiqua" w:hAnsi="Book Antiqua"/>
          <w:color w:val="000000" w:themeColor="text1"/>
          <w:sz w:val="24"/>
          <w:szCs w:val="24"/>
          <w:lang w:val="en-GB"/>
        </w:rPr>
      </w:pPr>
    </w:p>
    <w:p w:rsidR="00B66A37" w:rsidRPr="00E01F3D" w:rsidRDefault="00B66A37" w:rsidP="005D6ACE">
      <w:pPr>
        <w:spacing w:after="0" w:line="360" w:lineRule="auto"/>
        <w:jc w:val="both"/>
        <w:rPr>
          <w:rFonts w:ascii="Book Antiqua" w:hAnsi="Book Antiqua"/>
          <w:color w:val="000000" w:themeColor="text1"/>
          <w:sz w:val="24"/>
          <w:szCs w:val="24"/>
          <w:lang w:val="en-GB"/>
        </w:rPr>
      </w:pPr>
      <w:r w:rsidRPr="00E01F3D">
        <w:rPr>
          <w:rFonts w:ascii="Book Antiqua" w:hAnsi="Book Antiqua" w:cs="Times New Roman"/>
          <w:b/>
          <w:color w:val="000000" w:themeColor="text1"/>
          <w:sz w:val="24"/>
          <w:szCs w:val="24"/>
          <w:lang w:val="en-GB"/>
        </w:rPr>
        <w:t>Yves Panis</w:t>
      </w:r>
      <w:r w:rsidRPr="00E01F3D">
        <w:rPr>
          <w:rFonts w:ascii="Book Antiqua" w:hAnsi="Book Antiqua"/>
          <w:color w:val="000000" w:themeColor="text1"/>
          <w:sz w:val="24"/>
          <w:szCs w:val="24"/>
          <w:lang w:val="en-GB"/>
        </w:rPr>
        <w:t>, Department of Colorectal Surgery</w:t>
      </w:r>
      <w:r w:rsidR="00851EE1">
        <w:rPr>
          <w:rFonts w:ascii="Book Antiqua" w:eastAsia="宋体" w:hAnsi="Book Antiqua" w:hint="eastAsia"/>
          <w:color w:val="000000" w:themeColor="text1"/>
          <w:sz w:val="24"/>
          <w:szCs w:val="24"/>
          <w:lang w:val="en-GB" w:eastAsia="zh-CN"/>
        </w:rPr>
        <w:t xml:space="preserve">, </w:t>
      </w:r>
      <w:proofErr w:type="spellStart"/>
      <w:r w:rsidRPr="00E01F3D">
        <w:rPr>
          <w:rFonts w:ascii="Book Antiqua" w:hAnsi="Book Antiqua"/>
          <w:color w:val="000000" w:themeColor="text1"/>
          <w:sz w:val="24"/>
          <w:szCs w:val="24"/>
          <w:lang w:val="en-GB"/>
        </w:rPr>
        <w:t>Pôle</w:t>
      </w:r>
      <w:proofErr w:type="spellEnd"/>
      <w:r w:rsidRPr="00E01F3D">
        <w:rPr>
          <w:rFonts w:ascii="Book Antiqua" w:hAnsi="Book Antiqua"/>
          <w:color w:val="000000" w:themeColor="text1"/>
          <w:sz w:val="24"/>
          <w:szCs w:val="24"/>
          <w:lang w:val="en-GB"/>
        </w:rPr>
        <w:t xml:space="preserve"> des Maladies de </w:t>
      </w:r>
      <w:proofErr w:type="spellStart"/>
      <w:r w:rsidRPr="00E01F3D">
        <w:rPr>
          <w:rFonts w:ascii="Book Antiqua" w:hAnsi="Book Antiqua"/>
          <w:color w:val="000000" w:themeColor="text1"/>
          <w:sz w:val="24"/>
          <w:szCs w:val="24"/>
          <w:lang w:val="en-GB"/>
        </w:rPr>
        <w:t>l'Appareil</w:t>
      </w:r>
      <w:proofErr w:type="spellEnd"/>
      <w:r w:rsidRPr="00E01F3D">
        <w:rPr>
          <w:rFonts w:ascii="Book Antiqua" w:hAnsi="Book Antiqua"/>
          <w:color w:val="000000" w:themeColor="text1"/>
          <w:sz w:val="24"/>
          <w:szCs w:val="24"/>
          <w:lang w:val="en-GB"/>
        </w:rPr>
        <w:t xml:space="preserve"> </w:t>
      </w:r>
      <w:proofErr w:type="spellStart"/>
      <w:r w:rsidRPr="00E01F3D">
        <w:rPr>
          <w:rFonts w:ascii="Book Antiqua" w:hAnsi="Book Antiqua"/>
          <w:color w:val="000000" w:themeColor="text1"/>
          <w:sz w:val="24"/>
          <w:szCs w:val="24"/>
          <w:lang w:val="en-GB"/>
        </w:rPr>
        <w:t>Digestif</w:t>
      </w:r>
      <w:proofErr w:type="spellEnd"/>
      <w:r w:rsidRPr="00E01F3D">
        <w:rPr>
          <w:rFonts w:ascii="Book Antiqua" w:hAnsi="Book Antiqua"/>
          <w:color w:val="000000" w:themeColor="text1"/>
          <w:sz w:val="24"/>
          <w:szCs w:val="24"/>
          <w:lang w:val="en-GB"/>
        </w:rPr>
        <w:t xml:space="preserve"> (PMAD), 92110 Clichy, France</w:t>
      </w:r>
    </w:p>
    <w:p w:rsidR="002B270C" w:rsidRPr="00E01F3D" w:rsidRDefault="002B270C" w:rsidP="005D6ACE">
      <w:pPr>
        <w:tabs>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567" w:hanging="567"/>
        <w:jc w:val="both"/>
        <w:rPr>
          <w:rFonts w:ascii="Book Antiqua" w:hAnsi="Book Antiqua" w:cs="Times New Roman"/>
          <w:i/>
          <w:color w:val="000000" w:themeColor="text1"/>
          <w:sz w:val="24"/>
          <w:szCs w:val="24"/>
          <w:lang w:val="en-GB" w:eastAsia="zh-CN"/>
        </w:rPr>
      </w:pPr>
    </w:p>
    <w:p w:rsidR="00F91CD9" w:rsidRPr="00E01F3D" w:rsidRDefault="00F91CD9" w:rsidP="005D6ACE">
      <w:pPr>
        <w:spacing w:after="0" w:line="360" w:lineRule="auto"/>
        <w:jc w:val="both"/>
        <w:rPr>
          <w:rFonts w:ascii="Book Antiqua" w:hAnsi="Book Antiqua"/>
          <w:color w:val="000000" w:themeColor="text1"/>
          <w:sz w:val="24"/>
          <w:szCs w:val="24"/>
          <w:lang w:val="en-US"/>
        </w:rPr>
      </w:pPr>
      <w:r w:rsidRPr="00E01F3D">
        <w:rPr>
          <w:rFonts w:ascii="Book Antiqua" w:hAnsi="Book Antiqua"/>
          <w:b/>
          <w:color w:val="000000" w:themeColor="text1"/>
          <w:sz w:val="24"/>
          <w:szCs w:val="24"/>
        </w:rPr>
        <w:t xml:space="preserve">Author contributions: </w:t>
      </w:r>
      <w:r w:rsidRPr="00E01F3D">
        <w:rPr>
          <w:rFonts w:ascii="Book Antiqua" w:hAnsi="Book Antiqua"/>
          <w:color w:val="000000" w:themeColor="text1"/>
          <w:sz w:val="24"/>
          <w:szCs w:val="24"/>
        </w:rPr>
        <w:t>Figueiredo MN and Campos FG designed the study and performed literature search and article selection; Figueiredo MN and Panis Y statisctical analysis and writing; D’Albuquerque LA, Nahas SC and Cecconello I revision of data collected, writing and editing.</w:t>
      </w:r>
    </w:p>
    <w:p w:rsidR="002B270C" w:rsidRPr="00E01F3D" w:rsidRDefault="002B270C" w:rsidP="005D6AC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ind w:left="709" w:hanging="709"/>
        <w:jc w:val="both"/>
        <w:rPr>
          <w:rFonts w:ascii="Book Antiqua" w:hAnsi="Book Antiqua" w:cs="Times New Roman"/>
          <w:i/>
          <w:color w:val="000000" w:themeColor="text1"/>
          <w:sz w:val="24"/>
          <w:szCs w:val="24"/>
          <w:lang w:val="en-GB"/>
        </w:rPr>
      </w:pPr>
    </w:p>
    <w:p w:rsidR="002B270C" w:rsidRPr="00E01F3D" w:rsidRDefault="002B270C" w:rsidP="005D6ACE">
      <w:pPr>
        <w:spacing w:after="0" w:line="360" w:lineRule="auto"/>
        <w:jc w:val="both"/>
        <w:rPr>
          <w:rFonts w:ascii="Book Antiqua" w:hAnsi="Book Antiqua" w:cs="TimesNewRomanPS-BoldItalicMT"/>
          <w:b/>
          <w:bCs/>
          <w:iCs/>
          <w:color w:val="000000" w:themeColor="text1"/>
          <w:sz w:val="24"/>
          <w:szCs w:val="24"/>
        </w:rPr>
      </w:pPr>
      <w:r w:rsidRPr="00E01F3D">
        <w:rPr>
          <w:rFonts w:ascii="Book Antiqua" w:hAnsi="Book Antiqua" w:cs="TimesNewRomanPS-BoldItalicMT"/>
          <w:b/>
          <w:bCs/>
          <w:iCs/>
          <w:color w:val="000000" w:themeColor="text1"/>
          <w:sz w:val="24"/>
          <w:szCs w:val="24"/>
        </w:rPr>
        <w:lastRenderedPageBreak/>
        <w:t>Conflict-of-interest</w:t>
      </w:r>
      <w:r w:rsidRPr="00E01F3D">
        <w:rPr>
          <w:rFonts w:ascii="Book Antiqua" w:hAnsi="Book Antiqua"/>
          <w:color w:val="000000" w:themeColor="text1"/>
          <w:sz w:val="24"/>
          <w:szCs w:val="24"/>
        </w:rPr>
        <w:t xml:space="preserve"> </w:t>
      </w:r>
      <w:r w:rsidRPr="00E01F3D">
        <w:rPr>
          <w:rFonts w:ascii="Book Antiqua" w:hAnsi="Book Antiqua" w:cs="TimesNewRomanPS-BoldItalicMT"/>
          <w:b/>
          <w:bCs/>
          <w:iCs/>
          <w:color w:val="000000" w:themeColor="text1"/>
          <w:sz w:val="24"/>
          <w:szCs w:val="24"/>
        </w:rPr>
        <w:t>statement:</w:t>
      </w:r>
      <w:r w:rsidR="009F7B13" w:rsidRPr="00E01F3D">
        <w:rPr>
          <w:rFonts w:ascii="Book Antiqua" w:eastAsia="宋体" w:hAnsi="Book Antiqua" w:cs="TimesNewRomanPS-BoldItalicMT"/>
          <w:b/>
          <w:bCs/>
          <w:iCs/>
          <w:color w:val="000000" w:themeColor="text1"/>
          <w:sz w:val="24"/>
          <w:szCs w:val="24"/>
          <w:lang w:eastAsia="zh-CN"/>
        </w:rPr>
        <w:t xml:space="preserve"> </w:t>
      </w:r>
      <w:r w:rsidRPr="00E01F3D">
        <w:rPr>
          <w:rFonts w:ascii="Book Antiqua" w:hAnsi="Book Antiqua" w:cs="TimesNewRomanPS-BoldItalicMT"/>
          <w:bCs/>
          <w:iCs/>
          <w:color w:val="000000" w:themeColor="text1"/>
          <w:sz w:val="24"/>
          <w:szCs w:val="24"/>
        </w:rPr>
        <w:t>The authors declare no conflicts of interest regarding this manuscript.</w:t>
      </w:r>
    </w:p>
    <w:p w:rsidR="002B270C" w:rsidRPr="00E01F3D" w:rsidRDefault="002B270C" w:rsidP="005D6ACE">
      <w:pPr>
        <w:spacing w:after="0" w:line="360" w:lineRule="auto"/>
        <w:jc w:val="both"/>
        <w:rPr>
          <w:rFonts w:ascii="Book Antiqua" w:hAnsi="Book Antiqua" w:cs="TimesNewRomanPS-BoldItalicMT"/>
          <w:b/>
          <w:bCs/>
          <w:iCs/>
          <w:color w:val="000000" w:themeColor="text1"/>
          <w:sz w:val="24"/>
          <w:szCs w:val="24"/>
          <w:lang w:eastAsia="zh-CN"/>
        </w:rPr>
      </w:pPr>
    </w:p>
    <w:p w:rsidR="002B270C" w:rsidRPr="00E01F3D" w:rsidRDefault="002B270C" w:rsidP="005D6ACE">
      <w:pPr>
        <w:spacing w:after="0" w:line="360" w:lineRule="auto"/>
        <w:jc w:val="both"/>
        <w:rPr>
          <w:rFonts w:ascii="Book Antiqua" w:eastAsia="宋体" w:hAnsi="Book Antiqua"/>
          <w:color w:val="000000" w:themeColor="text1"/>
          <w:sz w:val="24"/>
          <w:szCs w:val="24"/>
          <w:lang w:eastAsia="zh-CN"/>
        </w:rPr>
      </w:pPr>
      <w:r w:rsidRPr="00E01F3D">
        <w:rPr>
          <w:rFonts w:ascii="Book Antiqua" w:hAnsi="Book Antiqua"/>
          <w:b/>
          <w:color w:val="000000" w:themeColor="text1"/>
          <w:sz w:val="24"/>
          <w:szCs w:val="24"/>
        </w:rPr>
        <w:t xml:space="preserve">Data </w:t>
      </w:r>
      <w:r w:rsidR="009F7B13" w:rsidRPr="00E01F3D">
        <w:rPr>
          <w:rFonts w:ascii="Book Antiqua" w:hAnsi="Book Antiqua"/>
          <w:b/>
          <w:color w:val="000000" w:themeColor="text1"/>
          <w:sz w:val="24"/>
          <w:szCs w:val="24"/>
        </w:rPr>
        <w:t>sharing s</w:t>
      </w:r>
      <w:r w:rsidRPr="00E01F3D">
        <w:rPr>
          <w:rFonts w:ascii="Book Antiqua" w:hAnsi="Book Antiqua"/>
          <w:b/>
          <w:color w:val="000000" w:themeColor="text1"/>
          <w:sz w:val="24"/>
          <w:szCs w:val="24"/>
        </w:rPr>
        <w:t xml:space="preserve">tatement: </w:t>
      </w:r>
      <w:r w:rsidRPr="00E01F3D">
        <w:rPr>
          <w:rFonts w:ascii="Book Antiqua" w:hAnsi="Book Antiqua"/>
          <w:color w:val="000000" w:themeColor="text1"/>
          <w:sz w:val="24"/>
          <w:szCs w:val="24"/>
        </w:rPr>
        <w:t>No data were created. The data from selected studies are availabl</w:t>
      </w:r>
      <w:r w:rsidR="004440B4" w:rsidRPr="00E01F3D">
        <w:rPr>
          <w:rFonts w:ascii="Book Antiqua" w:hAnsi="Book Antiqua"/>
          <w:color w:val="000000" w:themeColor="text1"/>
          <w:sz w:val="24"/>
          <w:szCs w:val="24"/>
        </w:rPr>
        <w:t>e as well as selected data collected for this study.</w:t>
      </w:r>
    </w:p>
    <w:p w:rsidR="00A815F9" w:rsidRPr="00E01F3D" w:rsidRDefault="00A815F9" w:rsidP="005D6ACE">
      <w:pPr>
        <w:spacing w:after="0" w:line="360" w:lineRule="auto"/>
        <w:jc w:val="both"/>
        <w:rPr>
          <w:rFonts w:ascii="Book Antiqua" w:eastAsia="宋体" w:hAnsi="Book Antiqua"/>
          <w:color w:val="000000" w:themeColor="text1"/>
          <w:sz w:val="24"/>
          <w:szCs w:val="24"/>
          <w:lang w:eastAsia="zh-CN"/>
        </w:rPr>
      </w:pPr>
    </w:p>
    <w:p w:rsidR="00A815F9" w:rsidRPr="00E01F3D" w:rsidRDefault="00A815F9" w:rsidP="005D6ACE">
      <w:pPr>
        <w:spacing w:after="0" w:line="360" w:lineRule="auto"/>
        <w:jc w:val="both"/>
        <w:rPr>
          <w:rStyle w:val="Hyperlink"/>
          <w:rFonts w:ascii="Book Antiqua" w:hAnsi="Book Antiqua"/>
          <w:color w:val="000000" w:themeColor="text1"/>
          <w:sz w:val="24"/>
          <w:szCs w:val="24"/>
          <w:u w:val="none"/>
        </w:rPr>
      </w:pPr>
      <w:bookmarkStart w:id="19" w:name="OLE_LINK507"/>
      <w:bookmarkStart w:id="20" w:name="OLE_LINK506"/>
      <w:bookmarkStart w:id="21" w:name="OLE_LINK496"/>
      <w:bookmarkStart w:id="22" w:name="OLE_LINK479"/>
      <w:r w:rsidRPr="00E01F3D">
        <w:rPr>
          <w:rFonts w:ascii="Book Antiqua" w:hAnsi="Book Antiqua"/>
          <w:b/>
          <w:color w:val="000000" w:themeColor="text1"/>
          <w:sz w:val="24"/>
          <w:szCs w:val="24"/>
        </w:rPr>
        <w:t xml:space="preserve">Open-Access: </w:t>
      </w:r>
      <w:r w:rsidRPr="00E01F3D">
        <w:rPr>
          <w:rFonts w:ascii="Book Antiqua" w:hAnsi="Book Antiqua"/>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01F3D">
          <w:rPr>
            <w:rStyle w:val="Hyperlink"/>
            <w:rFonts w:ascii="Book Antiqua" w:hAnsi="Book Antiqua"/>
            <w:color w:val="000000" w:themeColor="text1"/>
            <w:sz w:val="24"/>
            <w:szCs w:val="24"/>
            <w:u w:val="none"/>
          </w:rPr>
          <w:t>http://creativecommons.org/licenses/by-nc/4.0/</w:t>
        </w:r>
      </w:hyperlink>
      <w:bookmarkEnd w:id="19"/>
      <w:bookmarkEnd w:id="20"/>
      <w:bookmarkEnd w:id="21"/>
      <w:bookmarkEnd w:id="22"/>
    </w:p>
    <w:p w:rsidR="002B270C" w:rsidRPr="00E01F3D" w:rsidRDefault="002B270C" w:rsidP="005D6ACE">
      <w:pPr>
        <w:spacing w:after="0" w:line="360" w:lineRule="auto"/>
        <w:jc w:val="both"/>
        <w:rPr>
          <w:rFonts w:ascii="Book Antiqua" w:eastAsia="宋体" w:hAnsi="Book Antiqua" w:cs="Times New Roman"/>
          <w:color w:val="000000" w:themeColor="text1"/>
          <w:sz w:val="24"/>
          <w:szCs w:val="24"/>
          <w:lang w:eastAsia="zh-CN"/>
        </w:rPr>
      </w:pPr>
    </w:p>
    <w:p w:rsidR="00A815F9" w:rsidRPr="00E01F3D"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b/>
          <w:color w:val="000000" w:themeColor="text1"/>
          <w:sz w:val="24"/>
          <w:szCs w:val="24"/>
        </w:rPr>
        <w:t>Correspondence to:</w:t>
      </w:r>
      <w:r w:rsidRPr="00E01F3D">
        <w:rPr>
          <w:rFonts w:ascii="Book Antiqua" w:hAnsi="Book Antiqua" w:cs="Times New Roman"/>
          <w:color w:val="000000" w:themeColor="text1"/>
          <w:sz w:val="24"/>
          <w:szCs w:val="24"/>
          <w:lang w:val="en-GB"/>
        </w:rPr>
        <w:t xml:space="preserve"> </w:t>
      </w:r>
      <w:proofErr w:type="spellStart"/>
      <w:r w:rsidR="00A815F9" w:rsidRPr="00E01F3D">
        <w:rPr>
          <w:rFonts w:ascii="Book Antiqua" w:hAnsi="Book Antiqua"/>
          <w:b/>
          <w:color w:val="000000" w:themeColor="text1"/>
          <w:sz w:val="24"/>
          <w:szCs w:val="24"/>
          <w:lang w:val="en-GB"/>
        </w:rPr>
        <w:t>Marleny</w:t>
      </w:r>
      <w:proofErr w:type="spellEnd"/>
      <w:r w:rsidR="00A815F9" w:rsidRPr="00E01F3D">
        <w:rPr>
          <w:rFonts w:ascii="Book Antiqua" w:hAnsi="Book Antiqua"/>
          <w:b/>
          <w:color w:val="000000" w:themeColor="text1"/>
          <w:sz w:val="24"/>
          <w:szCs w:val="24"/>
          <w:lang w:val="en-GB"/>
        </w:rPr>
        <w:t xml:space="preserve"> </w:t>
      </w:r>
      <w:proofErr w:type="spellStart"/>
      <w:r w:rsidR="00A815F9" w:rsidRPr="00E01F3D">
        <w:rPr>
          <w:rFonts w:ascii="Book Antiqua" w:hAnsi="Book Antiqua"/>
          <w:b/>
          <w:color w:val="000000" w:themeColor="text1"/>
          <w:sz w:val="24"/>
          <w:szCs w:val="24"/>
          <w:lang w:val="en-GB"/>
        </w:rPr>
        <w:t>Novaes</w:t>
      </w:r>
      <w:proofErr w:type="spellEnd"/>
      <w:r w:rsidR="00A815F9" w:rsidRPr="00E01F3D">
        <w:rPr>
          <w:rFonts w:ascii="Book Antiqua" w:hAnsi="Book Antiqua"/>
          <w:b/>
          <w:color w:val="000000" w:themeColor="text1"/>
          <w:sz w:val="24"/>
          <w:szCs w:val="24"/>
          <w:lang w:val="en-GB"/>
        </w:rPr>
        <w:t xml:space="preserve"> </w:t>
      </w:r>
      <w:proofErr w:type="spellStart"/>
      <w:r w:rsidR="00A815F9" w:rsidRPr="00E01F3D">
        <w:rPr>
          <w:rFonts w:ascii="Book Antiqua" w:hAnsi="Book Antiqua"/>
          <w:b/>
          <w:color w:val="000000" w:themeColor="text1"/>
          <w:sz w:val="24"/>
          <w:szCs w:val="24"/>
          <w:lang w:val="en-GB"/>
        </w:rPr>
        <w:t>Figueiredo</w:t>
      </w:r>
      <w:proofErr w:type="spellEnd"/>
      <w:r w:rsidR="00A815F9" w:rsidRPr="00E01F3D">
        <w:rPr>
          <w:rFonts w:ascii="Book Antiqua" w:hAnsi="Book Antiqua"/>
          <w:b/>
          <w:color w:val="000000" w:themeColor="text1"/>
          <w:sz w:val="24"/>
          <w:szCs w:val="24"/>
          <w:lang w:val="en-GB"/>
        </w:rPr>
        <w:t>,</w:t>
      </w:r>
      <w:r w:rsidR="00A815F9" w:rsidRPr="00E01F3D">
        <w:rPr>
          <w:rFonts w:ascii="Book Antiqua" w:hAnsi="Book Antiqua" w:cs="Times New Roman"/>
          <w:color w:val="000000" w:themeColor="text1"/>
          <w:sz w:val="24"/>
          <w:szCs w:val="24"/>
          <w:lang w:val="en-GB"/>
        </w:rPr>
        <w:t xml:space="preserve"> MD</w:t>
      </w:r>
      <w:r w:rsidR="00A815F9" w:rsidRPr="00E01F3D">
        <w:rPr>
          <w:rFonts w:ascii="Book Antiqua" w:eastAsia="宋体" w:hAnsi="Book Antiqua" w:cs="Times New Roman"/>
          <w:color w:val="000000" w:themeColor="text1"/>
          <w:sz w:val="24"/>
          <w:szCs w:val="24"/>
          <w:lang w:val="en-GB" w:eastAsia="zh-CN"/>
        </w:rPr>
        <w:t xml:space="preserve">, </w:t>
      </w:r>
      <w:r w:rsidR="00A815F9" w:rsidRPr="00E01F3D">
        <w:rPr>
          <w:rFonts w:ascii="Book Antiqua" w:hAnsi="Book Antiqua"/>
          <w:color w:val="000000" w:themeColor="text1"/>
          <w:sz w:val="24"/>
          <w:szCs w:val="24"/>
          <w:lang w:val="en-GB"/>
        </w:rPr>
        <w:t xml:space="preserve">Department of Gastroenterology, University of São Paulo Medical School, </w:t>
      </w:r>
      <w:proofErr w:type="spellStart"/>
      <w:r w:rsidR="00A815F9" w:rsidRPr="00E01F3D">
        <w:rPr>
          <w:rFonts w:ascii="Book Antiqua" w:hAnsi="Book Antiqua" w:cs="Times New Roman"/>
          <w:color w:val="000000" w:themeColor="text1"/>
          <w:sz w:val="24"/>
          <w:szCs w:val="24"/>
          <w:lang w:val="en-GB"/>
        </w:rPr>
        <w:t>Rua</w:t>
      </w:r>
      <w:proofErr w:type="spellEnd"/>
      <w:r w:rsidR="00A815F9" w:rsidRPr="00E01F3D">
        <w:rPr>
          <w:rFonts w:ascii="Book Antiqua" w:hAnsi="Book Antiqua" w:cs="Times New Roman"/>
          <w:color w:val="000000" w:themeColor="text1"/>
          <w:sz w:val="24"/>
          <w:szCs w:val="24"/>
          <w:lang w:val="en-GB"/>
        </w:rPr>
        <w:t xml:space="preserve"> Padre </w:t>
      </w:r>
      <w:proofErr w:type="spellStart"/>
      <w:r w:rsidR="00A815F9" w:rsidRPr="00E01F3D">
        <w:rPr>
          <w:rFonts w:ascii="Book Antiqua" w:hAnsi="Book Antiqua" w:cs="Times New Roman"/>
          <w:color w:val="000000" w:themeColor="text1"/>
          <w:sz w:val="24"/>
          <w:szCs w:val="24"/>
          <w:lang w:val="en-GB"/>
        </w:rPr>
        <w:t>João</w:t>
      </w:r>
      <w:proofErr w:type="spellEnd"/>
      <w:r w:rsidR="00A815F9" w:rsidRPr="00E01F3D">
        <w:rPr>
          <w:rFonts w:ascii="Book Antiqua" w:hAnsi="Book Antiqua" w:cs="Times New Roman"/>
          <w:color w:val="000000" w:themeColor="text1"/>
          <w:sz w:val="24"/>
          <w:szCs w:val="24"/>
          <w:lang w:val="en-GB"/>
        </w:rPr>
        <w:t xml:space="preserve"> Manuel, 222</w:t>
      </w:r>
      <w:r w:rsidR="00A815F9" w:rsidRPr="00E01F3D">
        <w:rPr>
          <w:rFonts w:ascii="Book Antiqua" w:eastAsia="宋体" w:hAnsi="Book Antiqua" w:cs="Times New Roman"/>
          <w:color w:val="000000" w:themeColor="text1"/>
          <w:sz w:val="24"/>
          <w:szCs w:val="24"/>
          <w:lang w:val="en-GB" w:eastAsia="zh-CN"/>
        </w:rPr>
        <w:t xml:space="preserve"> </w:t>
      </w:r>
      <w:proofErr w:type="spellStart"/>
      <w:r w:rsidR="00A815F9" w:rsidRPr="00E01F3D">
        <w:rPr>
          <w:rFonts w:ascii="Book Antiqua" w:hAnsi="Book Antiqua" w:cs="Times New Roman"/>
          <w:color w:val="000000" w:themeColor="text1"/>
          <w:sz w:val="24"/>
          <w:szCs w:val="24"/>
          <w:lang w:val="en-GB"/>
        </w:rPr>
        <w:t>Cj</w:t>
      </w:r>
      <w:proofErr w:type="spellEnd"/>
      <w:r w:rsidR="00A815F9" w:rsidRPr="00E01F3D">
        <w:rPr>
          <w:rFonts w:ascii="Book Antiqua" w:hAnsi="Book Antiqua" w:cs="Times New Roman"/>
          <w:color w:val="000000" w:themeColor="text1"/>
          <w:sz w:val="24"/>
          <w:szCs w:val="24"/>
          <w:lang w:val="en-GB"/>
        </w:rPr>
        <w:t xml:space="preserve"> 120</w:t>
      </w:r>
      <w:r w:rsidR="00A815F9" w:rsidRPr="00E01F3D">
        <w:rPr>
          <w:rFonts w:ascii="Book Antiqua" w:eastAsia="宋体" w:hAnsi="Book Antiqua" w:cs="Times New Roman"/>
          <w:color w:val="000000" w:themeColor="text1"/>
          <w:sz w:val="24"/>
          <w:szCs w:val="24"/>
          <w:lang w:val="en-GB" w:eastAsia="zh-CN"/>
        </w:rPr>
        <w:t xml:space="preserve">, </w:t>
      </w:r>
      <w:r w:rsidR="00A815F9" w:rsidRPr="00E01F3D">
        <w:rPr>
          <w:rFonts w:ascii="Book Antiqua" w:hAnsi="Book Antiqua"/>
          <w:color w:val="000000" w:themeColor="text1"/>
          <w:sz w:val="24"/>
          <w:szCs w:val="24"/>
          <w:lang w:val="en-GB"/>
        </w:rPr>
        <w:t>São Paulo 01246-904, Brazil</w:t>
      </w:r>
      <w:r w:rsidR="00A815F9" w:rsidRPr="00E01F3D">
        <w:rPr>
          <w:rFonts w:ascii="Book Antiqua" w:eastAsia="宋体" w:hAnsi="Book Antiqua"/>
          <w:color w:val="000000" w:themeColor="text1"/>
          <w:sz w:val="24"/>
          <w:szCs w:val="24"/>
          <w:lang w:val="en-GB" w:eastAsia="zh-CN"/>
        </w:rPr>
        <w:t xml:space="preserve">. </w:t>
      </w:r>
      <w:r w:rsidR="00A815F9" w:rsidRPr="00E01F3D">
        <w:rPr>
          <w:rFonts w:ascii="Book Antiqua" w:hAnsi="Book Antiqua" w:cs="Times New Roman"/>
          <w:color w:val="000000" w:themeColor="text1"/>
          <w:sz w:val="24"/>
          <w:szCs w:val="24"/>
          <w:lang w:val="en-GB"/>
        </w:rPr>
        <w:t>nynovaes@usp.br</w:t>
      </w:r>
    </w:p>
    <w:p w:rsidR="002B270C" w:rsidRPr="00E01F3D" w:rsidRDefault="007F685E"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b/>
          <w:sz w:val="24"/>
          <w:szCs w:val="24"/>
        </w:rPr>
        <w:t>Telephone:</w:t>
      </w:r>
      <w:r w:rsidR="002B270C" w:rsidRPr="00E01F3D">
        <w:rPr>
          <w:rFonts w:ascii="Book Antiqua" w:hAnsi="Book Antiqua" w:cs="Times New Roman"/>
          <w:color w:val="000000" w:themeColor="text1"/>
          <w:sz w:val="24"/>
          <w:szCs w:val="24"/>
          <w:lang w:val="en-GB"/>
        </w:rPr>
        <w:t>+55-11-980804467</w:t>
      </w:r>
    </w:p>
    <w:p w:rsidR="002B270C" w:rsidRPr="00E01F3D"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cs="Times New Roman"/>
          <w:b/>
          <w:color w:val="000000" w:themeColor="text1"/>
          <w:sz w:val="24"/>
          <w:szCs w:val="24"/>
          <w:lang w:val="en-GB"/>
        </w:rPr>
        <w:t xml:space="preserve">Fax: </w:t>
      </w:r>
      <w:r w:rsidRPr="00E01F3D">
        <w:rPr>
          <w:rFonts w:ascii="Book Antiqua" w:hAnsi="Book Antiqua" w:cs="Times New Roman"/>
          <w:color w:val="000000" w:themeColor="text1"/>
          <w:sz w:val="24"/>
          <w:szCs w:val="24"/>
          <w:lang w:val="en-GB"/>
        </w:rPr>
        <w:t>+55-11-30647010</w:t>
      </w:r>
    </w:p>
    <w:p w:rsidR="00873BCE" w:rsidRPr="00E01F3D" w:rsidRDefault="00873BCE" w:rsidP="005D6ACE">
      <w:pPr>
        <w:spacing w:after="0" w:line="360" w:lineRule="auto"/>
        <w:jc w:val="both"/>
        <w:rPr>
          <w:rFonts w:ascii="Book Antiqua" w:eastAsia="宋体" w:hAnsi="Book Antiqua" w:cs="Times New Roman"/>
          <w:color w:val="000000" w:themeColor="text1"/>
          <w:sz w:val="24"/>
          <w:szCs w:val="24"/>
          <w:lang w:val="en-GB" w:eastAsia="zh-CN"/>
        </w:rPr>
      </w:pPr>
    </w:p>
    <w:p w:rsidR="00873BCE" w:rsidRPr="00E01F3D" w:rsidRDefault="00873BCE" w:rsidP="005D6ACE">
      <w:pPr>
        <w:spacing w:after="0" w:line="360" w:lineRule="auto"/>
        <w:jc w:val="both"/>
        <w:rPr>
          <w:rFonts w:ascii="Book Antiqua" w:eastAsia="宋体" w:hAnsi="Book Antiqua" w:cs="Times New Roman"/>
          <w:b/>
          <w:color w:val="000000" w:themeColor="text1"/>
          <w:sz w:val="24"/>
          <w:szCs w:val="24"/>
          <w:lang w:val="en-US" w:eastAsia="zh-CN"/>
        </w:rPr>
      </w:pPr>
      <w:bookmarkStart w:id="23" w:name="OLE_LINK108"/>
      <w:bookmarkStart w:id="24" w:name="OLE_LINK175"/>
      <w:bookmarkStart w:id="25" w:name="OLE_LINK177"/>
      <w:bookmarkStart w:id="26" w:name="OLE_LINK223"/>
      <w:bookmarkStart w:id="27" w:name="OLE_LINK261"/>
      <w:bookmarkStart w:id="28" w:name="OLE_LINK19"/>
      <w:r w:rsidRPr="00E01F3D">
        <w:rPr>
          <w:rFonts w:ascii="Book Antiqua" w:eastAsia="宋体" w:hAnsi="Book Antiqua" w:cs="Times New Roman"/>
          <w:b/>
          <w:color w:val="000000" w:themeColor="text1"/>
          <w:sz w:val="24"/>
          <w:szCs w:val="24"/>
          <w:lang w:val="en-US" w:eastAsia="zh-CN"/>
        </w:rPr>
        <w:t xml:space="preserve">Received: </w:t>
      </w:r>
      <w:r w:rsidR="00242143" w:rsidRPr="00E01F3D">
        <w:rPr>
          <w:rFonts w:ascii="Book Antiqua" w:eastAsia="宋体" w:hAnsi="Book Antiqua" w:cs="Times New Roman"/>
          <w:color w:val="000000" w:themeColor="text1"/>
          <w:sz w:val="24"/>
          <w:szCs w:val="24"/>
          <w:lang w:val="en-US" w:eastAsia="zh-CN"/>
        </w:rPr>
        <w:t>October</w:t>
      </w:r>
      <w:r w:rsidRPr="00E01F3D">
        <w:rPr>
          <w:rFonts w:ascii="Book Antiqua" w:eastAsia="宋体" w:hAnsi="Book Antiqua" w:cs="Times New Roman"/>
          <w:color w:val="000000" w:themeColor="text1"/>
          <w:sz w:val="24"/>
          <w:szCs w:val="24"/>
          <w:lang w:val="en-US" w:eastAsia="zh-CN"/>
        </w:rPr>
        <w:t xml:space="preserve"> 2</w:t>
      </w:r>
      <w:r w:rsidR="00242143" w:rsidRPr="00E01F3D">
        <w:rPr>
          <w:rFonts w:ascii="Book Antiqua" w:eastAsia="宋体" w:hAnsi="Book Antiqua" w:cs="Times New Roman"/>
          <w:color w:val="000000" w:themeColor="text1"/>
          <w:sz w:val="24"/>
          <w:szCs w:val="24"/>
          <w:lang w:val="en-US" w:eastAsia="zh-CN"/>
        </w:rPr>
        <w:t>0</w:t>
      </w:r>
      <w:r w:rsidRPr="00E01F3D">
        <w:rPr>
          <w:rFonts w:ascii="Book Antiqua" w:eastAsia="宋体" w:hAnsi="Book Antiqua" w:cs="Times New Roman"/>
          <w:color w:val="000000" w:themeColor="text1"/>
          <w:sz w:val="24"/>
          <w:szCs w:val="24"/>
          <w:lang w:val="en-US" w:eastAsia="zh-CN"/>
        </w:rPr>
        <w:t>, 2015</w:t>
      </w:r>
    </w:p>
    <w:p w:rsidR="00873BCE" w:rsidRPr="00E01F3D" w:rsidRDefault="00873BCE" w:rsidP="005D6ACE">
      <w:pPr>
        <w:spacing w:after="0" w:line="360" w:lineRule="auto"/>
        <w:jc w:val="both"/>
        <w:rPr>
          <w:rFonts w:ascii="Book Antiqua" w:eastAsia="宋体" w:hAnsi="Book Antiqua" w:cs="Times New Roman"/>
          <w:b/>
          <w:color w:val="000000" w:themeColor="text1"/>
          <w:sz w:val="24"/>
          <w:szCs w:val="24"/>
          <w:lang w:val="en-US" w:eastAsia="zh-CN"/>
        </w:rPr>
      </w:pPr>
      <w:r w:rsidRPr="00E01F3D">
        <w:rPr>
          <w:rFonts w:ascii="Book Antiqua" w:eastAsia="宋体" w:hAnsi="Book Antiqua" w:cs="Times New Roman"/>
          <w:b/>
          <w:color w:val="000000" w:themeColor="text1"/>
          <w:sz w:val="24"/>
          <w:szCs w:val="24"/>
          <w:lang w:val="en-US" w:eastAsia="zh-CN"/>
        </w:rPr>
        <w:t xml:space="preserve">Peer-review started: </w:t>
      </w:r>
      <w:r w:rsidR="00242143" w:rsidRPr="00E01F3D">
        <w:rPr>
          <w:rFonts w:ascii="Book Antiqua" w:eastAsia="宋体" w:hAnsi="Book Antiqua" w:cs="Times New Roman"/>
          <w:color w:val="000000" w:themeColor="text1"/>
          <w:sz w:val="24"/>
          <w:szCs w:val="24"/>
          <w:lang w:val="en-US" w:eastAsia="zh-CN"/>
        </w:rPr>
        <w:t>October 21, 2015</w:t>
      </w:r>
    </w:p>
    <w:p w:rsidR="00873BCE" w:rsidRPr="00E01F3D" w:rsidRDefault="00873BCE" w:rsidP="005D6ACE">
      <w:pPr>
        <w:spacing w:after="0" w:line="360" w:lineRule="auto"/>
        <w:jc w:val="both"/>
        <w:rPr>
          <w:rFonts w:ascii="Book Antiqua" w:eastAsia="宋体" w:hAnsi="Book Antiqua" w:cs="Times New Roman"/>
          <w:b/>
          <w:color w:val="000000" w:themeColor="text1"/>
          <w:sz w:val="24"/>
          <w:szCs w:val="24"/>
          <w:lang w:val="en-US" w:eastAsia="zh-CN"/>
        </w:rPr>
      </w:pPr>
      <w:r w:rsidRPr="00E01F3D">
        <w:rPr>
          <w:rFonts w:ascii="Book Antiqua" w:eastAsia="宋体" w:hAnsi="Book Antiqua" w:cs="Times New Roman"/>
          <w:b/>
          <w:color w:val="000000" w:themeColor="text1"/>
          <w:sz w:val="24"/>
          <w:szCs w:val="24"/>
          <w:lang w:val="en-US" w:eastAsia="zh-CN"/>
        </w:rPr>
        <w:t xml:space="preserve">First decision: </w:t>
      </w:r>
      <w:r w:rsidR="001A240D" w:rsidRPr="00E01F3D">
        <w:rPr>
          <w:rFonts w:ascii="Book Antiqua" w:eastAsia="宋体" w:hAnsi="Book Antiqua" w:cs="Times New Roman"/>
          <w:color w:val="000000" w:themeColor="text1"/>
          <w:sz w:val="24"/>
          <w:szCs w:val="24"/>
          <w:lang w:val="en-US" w:eastAsia="zh-CN"/>
        </w:rPr>
        <w:t>December 28</w:t>
      </w:r>
      <w:r w:rsidRPr="00E01F3D">
        <w:rPr>
          <w:rFonts w:ascii="Book Antiqua" w:eastAsia="宋体" w:hAnsi="Book Antiqua" w:cs="Times New Roman"/>
          <w:color w:val="000000" w:themeColor="text1"/>
          <w:sz w:val="24"/>
          <w:szCs w:val="24"/>
          <w:lang w:val="en-US" w:eastAsia="zh-CN"/>
        </w:rPr>
        <w:t>, 2015</w:t>
      </w:r>
    </w:p>
    <w:p w:rsidR="00873BCE" w:rsidRPr="00E01F3D" w:rsidRDefault="00873BCE" w:rsidP="005D6ACE">
      <w:pPr>
        <w:spacing w:after="0" w:line="360" w:lineRule="auto"/>
        <w:jc w:val="both"/>
        <w:rPr>
          <w:rFonts w:ascii="Book Antiqua" w:eastAsia="宋体" w:hAnsi="Book Antiqua" w:cs="Times New Roman"/>
          <w:b/>
          <w:color w:val="000000" w:themeColor="text1"/>
          <w:sz w:val="24"/>
          <w:szCs w:val="24"/>
          <w:lang w:val="en-US" w:eastAsia="zh-CN"/>
        </w:rPr>
      </w:pPr>
      <w:r w:rsidRPr="00E01F3D">
        <w:rPr>
          <w:rFonts w:ascii="Book Antiqua" w:eastAsia="宋体" w:hAnsi="Book Antiqua" w:cs="Times New Roman"/>
          <w:b/>
          <w:color w:val="000000" w:themeColor="text1"/>
          <w:sz w:val="24"/>
          <w:szCs w:val="24"/>
          <w:lang w:val="en-US" w:eastAsia="zh-CN"/>
        </w:rPr>
        <w:t xml:space="preserve">Revised: </w:t>
      </w:r>
      <w:r w:rsidR="008D0E97" w:rsidRPr="00E01F3D">
        <w:rPr>
          <w:rFonts w:ascii="Book Antiqua" w:eastAsia="宋体" w:hAnsi="Book Antiqua" w:cs="Times New Roman"/>
          <w:color w:val="000000" w:themeColor="text1"/>
          <w:sz w:val="24"/>
          <w:szCs w:val="24"/>
          <w:lang w:val="en-US" w:eastAsia="zh-CN"/>
        </w:rPr>
        <w:t>April</w:t>
      </w:r>
      <w:r w:rsidRPr="00E01F3D">
        <w:rPr>
          <w:rFonts w:ascii="Book Antiqua" w:eastAsia="宋体" w:hAnsi="Book Antiqua" w:cs="Times New Roman"/>
          <w:color w:val="000000" w:themeColor="text1"/>
          <w:sz w:val="24"/>
          <w:szCs w:val="24"/>
          <w:lang w:val="en-US" w:eastAsia="zh-CN"/>
        </w:rPr>
        <w:t xml:space="preserve"> </w:t>
      </w:r>
      <w:r w:rsidR="008D0E97" w:rsidRPr="00E01F3D">
        <w:rPr>
          <w:rFonts w:ascii="Book Antiqua" w:eastAsia="宋体" w:hAnsi="Book Antiqua" w:cs="Times New Roman"/>
          <w:color w:val="000000" w:themeColor="text1"/>
          <w:sz w:val="24"/>
          <w:szCs w:val="24"/>
          <w:lang w:val="en-US" w:eastAsia="zh-CN"/>
        </w:rPr>
        <w:t>2</w:t>
      </w:r>
      <w:r w:rsidRPr="00E01F3D">
        <w:rPr>
          <w:rFonts w:ascii="Book Antiqua" w:eastAsia="宋体" w:hAnsi="Book Antiqua" w:cs="Times New Roman"/>
          <w:color w:val="000000" w:themeColor="text1"/>
          <w:sz w:val="24"/>
          <w:szCs w:val="24"/>
          <w:lang w:val="en-US" w:eastAsia="zh-CN"/>
        </w:rPr>
        <w:t>, 201</w:t>
      </w:r>
      <w:r w:rsidR="008D0E97" w:rsidRPr="00E01F3D">
        <w:rPr>
          <w:rFonts w:ascii="Book Antiqua" w:eastAsia="宋体" w:hAnsi="Book Antiqua" w:cs="Times New Roman"/>
          <w:color w:val="000000" w:themeColor="text1"/>
          <w:sz w:val="24"/>
          <w:szCs w:val="24"/>
          <w:lang w:val="en-US" w:eastAsia="zh-CN"/>
        </w:rPr>
        <w:t>6</w:t>
      </w:r>
    </w:p>
    <w:p w:rsidR="00873BCE" w:rsidRPr="00C6125F" w:rsidRDefault="00873BCE" w:rsidP="00C6125F">
      <w:pPr>
        <w:rPr>
          <w:rFonts w:ascii="Book Antiqua" w:hAnsi="Book Antiqua"/>
          <w:iCs/>
          <w:sz w:val="24"/>
        </w:rPr>
      </w:pPr>
      <w:r w:rsidRPr="00E01F3D">
        <w:rPr>
          <w:rFonts w:ascii="Book Antiqua" w:eastAsia="宋体" w:hAnsi="Book Antiqua" w:cs="Times New Roman"/>
          <w:b/>
          <w:color w:val="000000" w:themeColor="text1"/>
          <w:sz w:val="24"/>
          <w:szCs w:val="24"/>
          <w:lang w:val="en-US" w:eastAsia="zh-CN"/>
        </w:rPr>
        <w:t xml:space="preserve">Accepted: </w:t>
      </w:r>
      <w:proofErr w:type="spellStart"/>
      <w:r w:rsidR="00C6125F">
        <w:rPr>
          <w:rStyle w:val="Emphasis"/>
        </w:rPr>
        <w:t>April</w:t>
      </w:r>
      <w:proofErr w:type="spellEnd"/>
      <w:r w:rsidR="00C6125F">
        <w:rPr>
          <w:rStyle w:val="Emphasis"/>
        </w:rPr>
        <w:t xml:space="preserve"> 14</w:t>
      </w:r>
      <w:r w:rsidR="00C6125F" w:rsidRPr="00235CD4">
        <w:rPr>
          <w:rStyle w:val="Emphasis"/>
        </w:rPr>
        <w:t>,</w:t>
      </w:r>
      <w:r w:rsidR="00C6125F">
        <w:rPr>
          <w:rStyle w:val="Emphasis"/>
        </w:rPr>
        <w:t xml:space="preserve"> 2016</w:t>
      </w:r>
    </w:p>
    <w:p w:rsidR="00873BCE" w:rsidRPr="00E01F3D" w:rsidRDefault="00873BCE" w:rsidP="005D6ACE">
      <w:pPr>
        <w:spacing w:after="0" w:line="360" w:lineRule="auto"/>
        <w:jc w:val="both"/>
        <w:rPr>
          <w:rFonts w:ascii="Book Antiqua" w:eastAsia="宋体" w:hAnsi="Book Antiqua" w:cs="Times New Roman"/>
          <w:b/>
          <w:color w:val="000000" w:themeColor="text1"/>
          <w:sz w:val="24"/>
          <w:szCs w:val="24"/>
          <w:lang w:val="en-US" w:eastAsia="zh-CN"/>
        </w:rPr>
      </w:pPr>
      <w:r w:rsidRPr="00E01F3D">
        <w:rPr>
          <w:rFonts w:ascii="Book Antiqua" w:eastAsia="宋体" w:hAnsi="Book Antiqua" w:cs="Times New Roman"/>
          <w:b/>
          <w:color w:val="000000" w:themeColor="text1"/>
          <w:sz w:val="24"/>
          <w:szCs w:val="24"/>
          <w:lang w:val="en-US" w:eastAsia="zh-CN"/>
        </w:rPr>
        <w:t>Article in press:</w:t>
      </w:r>
      <w:r w:rsidRPr="00E01F3D">
        <w:rPr>
          <w:rFonts w:ascii="Book Antiqua" w:eastAsia="宋体" w:hAnsi="Book Antiqua" w:cs="Times New Roman"/>
          <w:color w:val="000000" w:themeColor="text1"/>
          <w:sz w:val="24"/>
          <w:szCs w:val="24"/>
          <w:lang w:val="en-US" w:eastAsia="zh-CN"/>
        </w:rPr>
        <w:t xml:space="preserve"> </w:t>
      </w:r>
    </w:p>
    <w:p w:rsidR="00873BCE" w:rsidRPr="00E01F3D" w:rsidRDefault="00873BCE" w:rsidP="005D6ACE">
      <w:pPr>
        <w:spacing w:after="0" w:line="360" w:lineRule="auto"/>
        <w:jc w:val="both"/>
        <w:rPr>
          <w:rFonts w:ascii="Book Antiqua" w:eastAsia="宋体" w:hAnsi="Book Antiqua" w:cs="Times New Roman"/>
          <w:b/>
          <w:color w:val="000000" w:themeColor="text1"/>
          <w:sz w:val="24"/>
          <w:szCs w:val="24"/>
          <w:lang w:val="en-US" w:eastAsia="zh-CN"/>
        </w:rPr>
      </w:pPr>
      <w:r w:rsidRPr="00E01F3D">
        <w:rPr>
          <w:rFonts w:ascii="Book Antiqua" w:eastAsia="宋体" w:hAnsi="Book Antiqua" w:cs="Times New Roman"/>
          <w:b/>
          <w:color w:val="000000" w:themeColor="text1"/>
          <w:sz w:val="24"/>
          <w:szCs w:val="24"/>
          <w:lang w:val="en-US" w:eastAsia="zh-CN"/>
        </w:rPr>
        <w:t xml:space="preserve">Published online: </w:t>
      </w:r>
    </w:p>
    <w:bookmarkEnd w:id="23"/>
    <w:bookmarkEnd w:id="24"/>
    <w:bookmarkEnd w:id="25"/>
    <w:bookmarkEnd w:id="26"/>
    <w:bookmarkEnd w:id="27"/>
    <w:bookmarkEnd w:id="28"/>
    <w:p w:rsidR="00873BCE" w:rsidRPr="00E01F3D" w:rsidRDefault="00873BCE" w:rsidP="005D6ACE">
      <w:pPr>
        <w:spacing w:after="0" w:line="360" w:lineRule="auto"/>
        <w:jc w:val="both"/>
        <w:rPr>
          <w:rFonts w:ascii="Book Antiqua" w:eastAsia="宋体" w:hAnsi="Book Antiqua" w:cs="Times New Roman"/>
          <w:color w:val="000000" w:themeColor="text1"/>
          <w:sz w:val="24"/>
          <w:szCs w:val="24"/>
          <w:lang w:val="en-US" w:eastAsia="zh-CN"/>
        </w:rPr>
      </w:pPr>
    </w:p>
    <w:p w:rsidR="00284E48" w:rsidRPr="00E01F3D" w:rsidRDefault="00284E48"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宋体" w:hAnsi="Book Antiqua" w:cs="Times New Roman"/>
          <w:color w:val="000000" w:themeColor="text1"/>
          <w:sz w:val="24"/>
          <w:szCs w:val="24"/>
          <w:lang w:val="en-GB" w:eastAsia="zh-CN"/>
        </w:rPr>
        <w:br w:type="page"/>
      </w:r>
    </w:p>
    <w:p w:rsidR="002B270C" w:rsidRPr="00E01F3D" w:rsidRDefault="00284E48" w:rsidP="005D6ACE">
      <w:pPr>
        <w:spacing w:after="0" w:line="360" w:lineRule="auto"/>
        <w:jc w:val="both"/>
        <w:rPr>
          <w:rFonts w:ascii="Book Antiqua" w:eastAsia="宋体" w:hAnsi="Book Antiqua" w:cs="Times New Roman"/>
          <w:b/>
          <w:color w:val="000000" w:themeColor="text1"/>
          <w:sz w:val="24"/>
          <w:szCs w:val="24"/>
          <w:lang w:val="en-GB" w:eastAsia="zh-CN"/>
        </w:rPr>
      </w:pPr>
      <w:r w:rsidRPr="00E01F3D">
        <w:rPr>
          <w:rFonts w:ascii="Book Antiqua" w:hAnsi="Book Antiqua" w:cs="Times New Roman"/>
          <w:b/>
          <w:color w:val="000000" w:themeColor="text1"/>
          <w:sz w:val="24"/>
          <w:szCs w:val="24"/>
          <w:lang w:val="en-GB"/>
        </w:rPr>
        <w:lastRenderedPageBreak/>
        <w:t>Abstract</w:t>
      </w:r>
    </w:p>
    <w:p w:rsidR="002B270C" w:rsidRPr="00E01F3D" w:rsidRDefault="00DD7860"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cs="Times New Roman"/>
          <w:b/>
          <w:color w:val="000000" w:themeColor="text1"/>
          <w:sz w:val="24"/>
          <w:szCs w:val="24"/>
          <w:lang w:val="en-GB"/>
        </w:rPr>
        <w:t xml:space="preserve">AIM: </w:t>
      </w:r>
      <w:r w:rsidR="002B270C" w:rsidRPr="00E01F3D">
        <w:rPr>
          <w:rFonts w:ascii="Book Antiqua" w:hAnsi="Book Antiqua" w:cs="Times New Roman"/>
          <w:color w:val="000000" w:themeColor="text1"/>
          <w:sz w:val="24"/>
          <w:szCs w:val="24"/>
          <w:lang w:val="en-GB"/>
        </w:rPr>
        <w:t>To perform a systematic review focusing on short-term outcomes after colorectal surgery in patients with previous abdominal surgery (PAOS).</w:t>
      </w:r>
    </w:p>
    <w:p w:rsidR="00CD4DF0" w:rsidRPr="00E01F3D" w:rsidRDefault="00CD4DF0" w:rsidP="005D6ACE">
      <w:pPr>
        <w:spacing w:after="0" w:line="360" w:lineRule="auto"/>
        <w:jc w:val="both"/>
        <w:rPr>
          <w:rFonts w:ascii="Book Antiqua" w:eastAsia="宋体" w:hAnsi="Book Antiqua" w:cs="Times New Roman"/>
          <w:color w:val="000000" w:themeColor="text1"/>
          <w:sz w:val="24"/>
          <w:szCs w:val="24"/>
          <w:lang w:val="en-GB" w:eastAsia="zh-CN"/>
        </w:rPr>
      </w:pPr>
    </w:p>
    <w:p w:rsidR="002B270C" w:rsidRPr="00E01F3D" w:rsidRDefault="00486E9B"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b/>
          <w:sz w:val="24"/>
          <w:szCs w:val="24"/>
        </w:rPr>
        <w:t>METHODS:</w:t>
      </w:r>
      <w:r w:rsidR="002B270C" w:rsidRPr="00E01F3D">
        <w:rPr>
          <w:rFonts w:ascii="Book Antiqua" w:hAnsi="Book Antiqua" w:cs="Times New Roman"/>
          <w:color w:val="000000" w:themeColor="text1"/>
          <w:sz w:val="24"/>
          <w:szCs w:val="24"/>
          <w:lang w:val="en-GB"/>
        </w:rPr>
        <w:t xml:space="preserve"> A broad literature search was performed with the terms “colorectal”, “colectomy”, “previous abdominal surgery”, “previous surgery” and “PAOS”. Studies were included if their topic was laparoscopic colorectal surgery in patients with PAOS, whether descriptive or comparative. Endpoints of interest were conversion rates, inadvertent </w:t>
      </w:r>
      <w:proofErr w:type="spellStart"/>
      <w:r w:rsidR="002B270C" w:rsidRPr="00E01F3D">
        <w:rPr>
          <w:rFonts w:ascii="Book Antiqua" w:hAnsi="Book Antiqua" w:cs="Times New Roman"/>
          <w:color w:val="000000" w:themeColor="text1"/>
          <w:sz w:val="24"/>
          <w:szCs w:val="24"/>
          <w:lang w:val="en-GB"/>
        </w:rPr>
        <w:t>enterotomy</w:t>
      </w:r>
      <w:proofErr w:type="spellEnd"/>
      <w:r w:rsidR="002B270C" w:rsidRPr="00E01F3D">
        <w:rPr>
          <w:rFonts w:ascii="Book Antiqua" w:hAnsi="Book Antiqua" w:cs="Times New Roman"/>
          <w:color w:val="000000" w:themeColor="text1"/>
          <w:sz w:val="24"/>
          <w:szCs w:val="24"/>
          <w:lang w:val="en-GB"/>
        </w:rPr>
        <w:t xml:space="preserve"> and morbidity. Analysis of articles was made according to Preferred Reporting Items for Systematic Reviews and Meta-Analyses.</w:t>
      </w:r>
    </w:p>
    <w:p w:rsidR="00050215" w:rsidRPr="00E01F3D" w:rsidRDefault="00050215" w:rsidP="005D6ACE">
      <w:pPr>
        <w:spacing w:after="0" w:line="360" w:lineRule="auto"/>
        <w:jc w:val="both"/>
        <w:rPr>
          <w:rFonts w:ascii="Book Antiqua" w:eastAsia="宋体" w:hAnsi="Book Antiqua" w:cs="Times New Roman"/>
          <w:color w:val="000000" w:themeColor="text1"/>
          <w:sz w:val="24"/>
          <w:szCs w:val="24"/>
          <w:lang w:val="en-GB" w:eastAsia="zh-CN"/>
        </w:rPr>
      </w:pPr>
    </w:p>
    <w:p w:rsidR="002B270C" w:rsidRPr="00E01F3D" w:rsidRDefault="00E01F3D"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b/>
          <w:sz w:val="24"/>
          <w:szCs w:val="24"/>
        </w:rPr>
        <w:t>RESULTS:</w:t>
      </w:r>
      <w:r w:rsidRPr="00E01F3D">
        <w:rPr>
          <w:rFonts w:ascii="Book Antiqua" w:eastAsia="宋体" w:hAnsi="Book Antiqua"/>
          <w:b/>
          <w:sz w:val="24"/>
          <w:szCs w:val="24"/>
          <w:lang w:eastAsia="zh-CN"/>
        </w:rPr>
        <w:t xml:space="preserve"> </w:t>
      </w:r>
      <w:r w:rsidR="002B270C" w:rsidRPr="00E01F3D">
        <w:rPr>
          <w:rFonts w:ascii="Book Antiqua" w:hAnsi="Book Antiqua" w:cs="Times New Roman"/>
          <w:color w:val="000000" w:themeColor="text1"/>
          <w:sz w:val="24"/>
          <w:szCs w:val="24"/>
          <w:lang w:val="en-GB"/>
        </w:rPr>
        <w:t>From a total of 394 citations, 13 full-texts achieved selection criteria to be included in the study. Twelve of them compared patients with and without PAOS. All studies were retrospective and comparative and two were case-matched. The selected studies comprised a total of 5005 patients, 1865 with PAOS. Among the later, only 294 (16%) had history of a midline incision for previous gastrointestinal surgery.</w:t>
      </w:r>
      <w:r w:rsidRPr="00E01F3D">
        <w:rPr>
          <w:rFonts w:ascii="Book Antiqua" w:eastAsia="宋体" w:hAnsi="Book Antiqua" w:cs="Times New Roman"/>
          <w:color w:val="000000" w:themeColor="text1"/>
          <w:sz w:val="24"/>
          <w:szCs w:val="24"/>
          <w:lang w:val="en-GB" w:eastAsia="zh-CN"/>
        </w:rPr>
        <w:t xml:space="preserve"> </w:t>
      </w:r>
      <w:r w:rsidR="002B270C" w:rsidRPr="00E01F3D">
        <w:rPr>
          <w:rFonts w:ascii="Book Antiqua" w:hAnsi="Book Antiqua" w:cs="Times New Roman"/>
          <w:color w:val="000000" w:themeColor="text1"/>
          <w:sz w:val="24"/>
          <w:szCs w:val="24"/>
          <w:lang w:val="en-GB"/>
        </w:rPr>
        <w:t xml:space="preserve">Conversion rates were significantly higher in 3 of 12 studies and inadvertent </w:t>
      </w:r>
      <w:proofErr w:type="spellStart"/>
      <w:r w:rsidR="002B270C" w:rsidRPr="00E01F3D">
        <w:rPr>
          <w:rFonts w:ascii="Book Antiqua" w:hAnsi="Book Antiqua" w:cs="Times New Roman"/>
          <w:color w:val="000000" w:themeColor="text1"/>
          <w:sz w:val="24"/>
          <w:szCs w:val="24"/>
          <w:lang w:val="en-GB"/>
        </w:rPr>
        <w:t>enterotomy</w:t>
      </w:r>
      <w:proofErr w:type="spellEnd"/>
      <w:r w:rsidR="002B270C" w:rsidRPr="00E01F3D">
        <w:rPr>
          <w:rFonts w:ascii="Book Antiqua" w:hAnsi="Book Antiqua" w:cs="Times New Roman"/>
          <w:color w:val="000000" w:themeColor="text1"/>
          <w:sz w:val="24"/>
          <w:szCs w:val="24"/>
          <w:lang w:val="en-GB"/>
        </w:rPr>
        <w:t xml:space="preserve"> during laparoscopy was more prevalent in 3 of 5 studies that disclosed this event. Morbidity was similar in the majority of studies. A quantitative analysis (meta-analysis) could not be performed due to heterogeneity of the studies. </w:t>
      </w:r>
    </w:p>
    <w:p w:rsidR="00E01F3D" w:rsidRPr="00E01F3D" w:rsidRDefault="00E01F3D" w:rsidP="005D6ACE">
      <w:pPr>
        <w:spacing w:after="0" w:line="360" w:lineRule="auto"/>
        <w:jc w:val="both"/>
        <w:rPr>
          <w:rFonts w:ascii="Book Antiqua" w:eastAsia="宋体" w:hAnsi="Book Antiqua" w:cs="Times New Roman"/>
          <w:color w:val="000000" w:themeColor="text1"/>
          <w:sz w:val="24"/>
          <w:szCs w:val="24"/>
          <w:lang w:val="en-GB" w:eastAsia="zh-CN"/>
        </w:rPr>
      </w:pPr>
    </w:p>
    <w:p w:rsidR="002B270C" w:rsidRPr="00E01F3D" w:rsidRDefault="00E01F3D"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b/>
          <w:sz w:val="24"/>
          <w:szCs w:val="24"/>
        </w:rPr>
        <w:t>CONCLUSION:</w:t>
      </w:r>
      <w:r w:rsidR="002B270C" w:rsidRPr="00E01F3D">
        <w:rPr>
          <w:rFonts w:ascii="Book Antiqua" w:hAnsi="Book Antiqua" w:cs="Times New Roman"/>
          <w:color w:val="000000" w:themeColor="text1"/>
          <w:sz w:val="24"/>
          <w:szCs w:val="24"/>
          <w:lang w:val="en-GB"/>
        </w:rPr>
        <w:t xml:space="preserve"> Conversion rates were slightly higher in PAOS groups, although not statistical significant in most studies. History of PAOS did not implicate in higher morbidity rates.</w:t>
      </w:r>
    </w:p>
    <w:p w:rsidR="00050215" w:rsidRPr="00E01F3D" w:rsidRDefault="00050215" w:rsidP="005D6ACE">
      <w:pPr>
        <w:spacing w:after="0" w:line="360" w:lineRule="auto"/>
        <w:jc w:val="both"/>
        <w:rPr>
          <w:rFonts w:ascii="Book Antiqua" w:eastAsia="宋体" w:hAnsi="Book Antiqua" w:cs="Times New Roman"/>
          <w:color w:val="000000" w:themeColor="text1"/>
          <w:sz w:val="24"/>
          <w:szCs w:val="24"/>
          <w:lang w:val="en-GB" w:eastAsia="zh-CN"/>
        </w:rPr>
      </w:pPr>
    </w:p>
    <w:p w:rsidR="002B270C"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cs="Times New Roman"/>
          <w:b/>
          <w:color w:val="000000" w:themeColor="text1"/>
          <w:sz w:val="24"/>
          <w:szCs w:val="24"/>
          <w:lang w:val="en-GB"/>
        </w:rPr>
        <w:t>Key</w:t>
      </w:r>
      <w:r w:rsidR="00050215" w:rsidRPr="00E01F3D">
        <w:rPr>
          <w:rFonts w:ascii="Book Antiqua" w:eastAsia="宋体" w:hAnsi="Book Antiqua" w:cs="Times New Roman"/>
          <w:b/>
          <w:color w:val="000000" w:themeColor="text1"/>
          <w:sz w:val="24"/>
          <w:szCs w:val="24"/>
          <w:lang w:val="en-GB" w:eastAsia="zh-CN"/>
        </w:rPr>
        <w:t xml:space="preserve"> </w:t>
      </w:r>
      <w:r w:rsidRPr="00E01F3D">
        <w:rPr>
          <w:rFonts w:ascii="Book Antiqua" w:hAnsi="Book Antiqua" w:cs="Times New Roman"/>
          <w:b/>
          <w:color w:val="000000" w:themeColor="text1"/>
          <w:sz w:val="24"/>
          <w:szCs w:val="24"/>
          <w:lang w:val="en-GB"/>
        </w:rPr>
        <w:t xml:space="preserve">words: </w:t>
      </w:r>
      <w:r w:rsidR="00136E8A" w:rsidRPr="00E01F3D">
        <w:rPr>
          <w:rFonts w:ascii="Book Antiqua" w:hAnsi="Book Antiqua" w:cs="Times New Roman"/>
          <w:color w:val="000000" w:themeColor="text1"/>
          <w:sz w:val="24"/>
          <w:szCs w:val="24"/>
          <w:lang w:val="en-GB"/>
        </w:rPr>
        <w:t>L</w:t>
      </w:r>
      <w:r w:rsidRPr="00E01F3D">
        <w:rPr>
          <w:rFonts w:ascii="Book Antiqua" w:hAnsi="Book Antiqua" w:cs="Times New Roman"/>
          <w:color w:val="000000" w:themeColor="text1"/>
          <w:sz w:val="24"/>
          <w:szCs w:val="24"/>
          <w:lang w:val="en-GB"/>
        </w:rPr>
        <w:t>aparoscopy</w:t>
      </w:r>
      <w:r w:rsidR="00136E8A">
        <w:rPr>
          <w:rFonts w:ascii="Book Antiqua" w:eastAsia="宋体" w:hAnsi="Book Antiqua" w:cs="Times New Roman" w:hint="eastAsia"/>
          <w:color w:val="000000" w:themeColor="text1"/>
          <w:sz w:val="24"/>
          <w:szCs w:val="24"/>
          <w:lang w:val="en-GB" w:eastAsia="zh-CN"/>
        </w:rPr>
        <w:t>;</w:t>
      </w:r>
      <w:r w:rsidRPr="00E01F3D">
        <w:rPr>
          <w:rFonts w:ascii="Book Antiqua" w:hAnsi="Book Antiqua" w:cs="Times New Roman"/>
          <w:color w:val="000000" w:themeColor="text1"/>
          <w:sz w:val="24"/>
          <w:szCs w:val="24"/>
          <w:lang w:val="en-GB"/>
        </w:rPr>
        <w:t xml:space="preserve"> </w:t>
      </w:r>
      <w:r w:rsidR="00136E8A" w:rsidRPr="00E01F3D">
        <w:rPr>
          <w:rFonts w:ascii="Book Antiqua" w:hAnsi="Book Antiqua" w:cs="Times New Roman"/>
          <w:color w:val="000000" w:themeColor="text1"/>
          <w:sz w:val="24"/>
          <w:szCs w:val="24"/>
          <w:lang w:val="en-GB"/>
        </w:rPr>
        <w:t>L</w:t>
      </w:r>
      <w:r w:rsidRPr="00E01F3D">
        <w:rPr>
          <w:rFonts w:ascii="Book Antiqua" w:hAnsi="Book Antiqua" w:cs="Times New Roman"/>
          <w:color w:val="000000" w:themeColor="text1"/>
          <w:sz w:val="24"/>
          <w:szCs w:val="24"/>
          <w:lang w:val="en-GB"/>
        </w:rPr>
        <w:t>aparoscopic surgery</w:t>
      </w:r>
      <w:r w:rsidR="00136E8A">
        <w:rPr>
          <w:rFonts w:ascii="Book Antiqua" w:eastAsia="宋体" w:hAnsi="Book Antiqua" w:cs="Times New Roman" w:hint="eastAsia"/>
          <w:color w:val="000000" w:themeColor="text1"/>
          <w:sz w:val="24"/>
          <w:szCs w:val="24"/>
          <w:lang w:val="en-GB" w:eastAsia="zh-CN"/>
        </w:rPr>
        <w:t>;</w:t>
      </w:r>
      <w:r w:rsidRPr="00E01F3D">
        <w:rPr>
          <w:rFonts w:ascii="Book Antiqua" w:hAnsi="Book Antiqua" w:cs="Times New Roman"/>
          <w:color w:val="000000" w:themeColor="text1"/>
          <w:sz w:val="24"/>
          <w:szCs w:val="24"/>
          <w:lang w:val="en-GB"/>
        </w:rPr>
        <w:t xml:space="preserve"> </w:t>
      </w:r>
      <w:proofErr w:type="gramStart"/>
      <w:r w:rsidR="00136E8A" w:rsidRPr="00E01F3D">
        <w:rPr>
          <w:rFonts w:ascii="Book Antiqua" w:hAnsi="Book Antiqua" w:cs="Times New Roman"/>
          <w:color w:val="000000" w:themeColor="text1"/>
          <w:sz w:val="24"/>
          <w:szCs w:val="24"/>
          <w:lang w:val="en-GB"/>
        </w:rPr>
        <w:t>C</w:t>
      </w:r>
      <w:r w:rsidRPr="00E01F3D">
        <w:rPr>
          <w:rFonts w:ascii="Book Antiqua" w:hAnsi="Book Antiqua" w:cs="Times New Roman"/>
          <w:color w:val="000000" w:themeColor="text1"/>
          <w:sz w:val="24"/>
          <w:szCs w:val="24"/>
          <w:lang w:val="en-GB"/>
        </w:rPr>
        <w:t>olorectal</w:t>
      </w:r>
      <w:proofErr w:type="gramEnd"/>
      <w:r w:rsidRPr="00E01F3D">
        <w:rPr>
          <w:rFonts w:ascii="Book Antiqua" w:hAnsi="Book Antiqua" w:cs="Times New Roman"/>
          <w:color w:val="000000" w:themeColor="text1"/>
          <w:sz w:val="24"/>
          <w:szCs w:val="24"/>
          <w:lang w:val="en-GB"/>
        </w:rPr>
        <w:t xml:space="preserve"> surgery</w:t>
      </w:r>
      <w:r w:rsidR="00136E8A">
        <w:rPr>
          <w:rFonts w:ascii="Book Antiqua" w:eastAsia="宋体" w:hAnsi="Book Antiqua" w:cs="Times New Roman" w:hint="eastAsia"/>
          <w:color w:val="000000" w:themeColor="text1"/>
          <w:sz w:val="24"/>
          <w:szCs w:val="24"/>
          <w:lang w:val="en-GB" w:eastAsia="zh-CN"/>
        </w:rPr>
        <w:t>;</w:t>
      </w:r>
      <w:r w:rsidRPr="00E01F3D">
        <w:rPr>
          <w:rFonts w:ascii="Book Antiqua" w:hAnsi="Book Antiqua" w:cs="Times New Roman"/>
          <w:color w:val="000000" w:themeColor="text1"/>
          <w:sz w:val="24"/>
          <w:szCs w:val="24"/>
          <w:lang w:val="en-GB"/>
        </w:rPr>
        <w:t xml:space="preserve"> </w:t>
      </w:r>
      <w:r w:rsidR="00136E8A" w:rsidRPr="00E01F3D">
        <w:rPr>
          <w:rFonts w:ascii="Book Antiqua" w:hAnsi="Book Antiqua" w:cs="Times New Roman"/>
          <w:color w:val="000000" w:themeColor="text1"/>
          <w:sz w:val="24"/>
          <w:szCs w:val="24"/>
          <w:lang w:val="en-GB"/>
        </w:rPr>
        <w:t>P</w:t>
      </w:r>
      <w:r w:rsidRPr="00E01F3D">
        <w:rPr>
          <w:rFonts w:ascii="Book Antiqua" w:hAnsi="Book Antiqua" w:cs="Times New Roman"/>
          <w:color w:val="000000" w:themeColor="text1"/>
          <w:sz w:val="24"/>
          <w:szCs w:val="24"/>
          <w:lang w:val="en-GB"/>
        </w:rPr>
        <w:t>revious abdominal surgery</w:t>
      </w:r>
      <w:r w:rsidR="00136E8A">
        <w:rPr>
          <w:rFonts w:ascii="Book Antiqua" w:eastAsia="宋体" w:hAnsi="Book Antiqua" w:cs="Times New Roman" w:hint="eastAsia"/>
          <w:color w:val="000000" w:themeColor="text1"/>
          <w:sz w:val="24"/>
          <w:szCs w:val="24"/>
          <w:lang w:val="en-GB" w:eastAsia="zh-CN"/>
        </w:rPr>
        <w:t>;</w:t>
      </w:r>
      <w:r w:rsidR="00136E8A" w:rsidRPr="00E01F3D">
        <w:rPr>
          <w:rFonts w:ascii="Book Antiqua" w:hAnsi="Book Antiqua" w:cs="Times New Roman"/>
          <w:color w:val="000000" w:themeColor="text1"/>
          <w:sz w:val="24"/>
          <w:szCs w:val="24"/>
          <w:lang w:val="en-GB"/>
        </w:rPr>
        <w:t xml:space="preserve"> Previous abdominal surgery</w:t>
      </w:r>
    </w:p>
    <w:p w:rsidR="00D5145B" w:rsidRDefault="00D5145B" w:rsidP="005D6ACE">
      <w:pPr>
        <w:spacing w:after="0" w:line="360" w:lineRule="auto"/>
        <w:jc w:val="both"/>
        <w:rPr>
          <w:rFonts w:ascii="Book Antiqua" w:eastAsia="宋体" w:hAnsi="Book Antiqua" w:cs="Times New Roman"/>
          <w:color w:val="000000" w:themeColor="text1"/>
          <w:sz w:val="24"/>
          <w:szCs w:val="24"/>
          <w:lang w:val="en-GB" w:eastAsia="zh-CN"/>
        </w:rPr>
      </w:pPr>
    </w:p>
    <w:p w:rsidR="00D5145B" w:rsidRPr="00026D49" w:rsidRDefault="00D5145B" w:rsidP="005D6ACE">
      <w:pPr>
        <w:spacing w:after="0" w:line="360" w:lineRule="auto"/>
        <w:jc w:val="both"/>
        <w:rPr>
          <w:rFonts w:ascii="Book Antiqua" w:hAnsi="Book Antiqua" w:cs="Arial"/>
          <w:sz w:val="24"/>
          <w:szCs w:val="24"/>
        </w:rPr>
      </w:pPr>
      <w:r w:rsidRPr="00026D49">
        <w:rPr>
          <w:rFonts w:ascii="Book Antiqua" w:hAnsi="Book Antiqua"/>
          <w:b/>
          <w:sz w:val="24"/>
          <w:szCs w:val="24"/>
        </w:rPr>
        <w:t xml:space="preserve">© </w:t>
      </w:r>
      <w:r w:rsidRPr="00026D49">
        <w:rPr>
          <w:rFonts w:ascii="Book Antiqua" w:hAnsi="Book Antiqua" w:cs="Arial"/>
          <w:b/>
          <w:sz w:val="24"/>
          <w:szCs w:val="24"/>
        </w:rPr>
        <w:t>The Author(s) 2016.</w:t>
      </w:r>
      <w:r w:rsidRPr="00026D49">
        <w:rPr>
          <w:rFonts w:ascii="Book Antiqua" w:hAnsi="Book Antiqua" w:cs="Arial"/>
          <w:sz w:val="24"/>
          <w:szCs w:val="24"/>
        </w:rPr>
        <w:t xml:space="preserve"> Published by Baishideng Publishing Group Inc. All rights reserved.</w:t>
      </w:r>
    </w:p>
    <w:p w:rsidR="002B270C" w:rsidRPr="00E01F3D"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b/>
          <w:color w:val="000000" w:themeColor="text1"/>
          <w:sz w:val="24"/>
          <w:szCs w:val="24"/>
          <w:lang w:val="en-GB"/>
        </w:rPr>
        <w:t xml:space="preserve">Core </w:t>
      </w:r>
      <w:r w:rsidR="00050215" w:rsidRPr="00E01F3D">
        <w:rPr>
          <w:rFonts w:ascii="Book Antiqua" w:hAnsi="Book Antiqua" w:cs="Times New Roman"/>
          <w:b/>
          <w:color w:val="000000" w:themeColor="text1"/>
          <w:sz w:val="24"/>
          <w:szCs w:val="24"/>
          <w:lang w:val="en-GB"/>
        </w:rPr>
        <w:t>t</w:t>
      </w:r>
      <w:r w:rsidRPr="00E01F3D">
        <w:rPr>
          <w:rFonts w:ascii="Book Antiqua" w:hAnsi="Book Antiqua" w:cs="Times New Roman"/>
          <w:b/>
          <w:color w:val="000000" w:themeColor="text1"/>
          <w:sz w:val="24"/>
          <w:szCs w:val="24"/>
          <w:lang w:val="en-GB"/>
        </w:rPr>
        <w:t>ip:</w:t>
      </w:r>
      <w:r w:rsidR="00050215" w:rsidRPr="00E01F3D">
        <w:rPr>
          <w:rFonts w:ascii="Book Antiqua" w:eastAsia="宋体" w:hAnsi="Book Antiqua" w:cs="Times New Roman"/>
          <w:b/>
          <w:color w:val="000000" w:themeColor="text1"/>
          <w:sz w:val="24"/>
          <w:szCs w:val="24"/>
          <w:lang w:val="en-GB" w:eastAsia="zh-CN"/>
        </w:rPr>
        <w:t xml:space="preserve"> </w:t>
      </w:r>
      <w:r w:rsidRPr="00E01F3D">
        <w:rPr>
          <w:rFonts w:ascii="Book Antiqua" w:hAnsi="Book Antiqua" w:cs="Times New Roman"/>
          <w:color w:val="000000" w:themeColor="text1"/>
          <w:sz w:val="24"/>
          <w:szCs w:val="24"/>
          <w:lang w:val="en-GB"/>
        </w:rPr>
        <w:t>So far, there is no substantial evidence in the literature to recommend laparoscopic surgery instead of laparotomy for patients previously submitted to abdominal surgery, concerning short-term benefits, such as conversion rates and morbidity. This review, although without a meta-analysis, brings new light into this matter.</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p>
    <w:p w:rsidR="00050215" w:rsidRPr="009867BC" w:rsidRDefault="00050215" w:rsidP="005D6ACE">
      <w:pPr>
        <w:spacing w:after="0" w:line="360" w:lineRule="auto"/>
        <w:jc w:val="both"/>
        <w:rPr>
          <w:rFonts w:ascii="Book Antiqua" w:eastAsia="宋体" w:hAnsi="Book Antiqua" w:cs="Times New Roman"/>
          <w:color w:val="000000" w:themeColor="text1"/>
          <w:sz w:val="24"/>
          <w:szCs w:val="24"/>
          <w:lang w:val="en-GB" w:eastAsia="zh-CN"/>
        </w:rPr>
      </w:pPr>
      <w:proofErr w:type="spellStart"/>
      <w:r w:rsidRPr="0021576E">
        <w:rPr>
          <w:rFonts w:ascii="Book Antiqua" w:hAnsi="Book Antiqua" w:cs="Times New Roman"/>
          <w:color w:val="000000" w:themeColor="text1"/>
          <w:sz w:val="24"/>
          <w:szCs w:val="24"/>
          <w:lang w:val="en-GB"/>
        </w:rPr>
        <w:t>Figueiredo</w:t>
      </w:r>
      <w:proofErr w:type="spellEnd"/>
      <w:r w:rsidRPr="0021576E">
        <w:rPr>
          <w:rFonts w:ascii="Book Antiqua" w:hAnsi="Book Antiqua" w:cs="Times New Roman"/>
          <w:color w:val="000000" w:themeColor="text1"/>
          <w:sz w:val="24"/>
          <w:szCs w:val="24"/>
          <w:lang w:val="en-GB"/>
        </w:rPr>
        <w:t xml:space="preserve"> MN, Campos FG, </w:t>
      </w:r>
      <w:proofErr w:type="spellStart"/>
      <w:r w:rsidRPr="0021576E">
        <w:rPr>
          <w:rFonts w:ascii="Book Antiqua" w:hAnsi="Book Antiqua" w:cs="Times New Roman"/>
          <w:color w:val="000000" w:themeColor="text1"/>
          <w:sz w:val="24"/>
          <w:szCs w:val="24"/>
          <w:lang w:val="en-GB"/>
        </w:rPr>
        <w:t>D’Albuquerque</w:t>
      </w:r>
      <w:proofErr w:type="spellEnd"/>
      <w:r w:rsidRPr="0021576E">
        <w:rPr>
          <w:rFonts w:ascii="Book Antiqua" w:hAnsi="Book Antiqua" w:cs="Times New Roman"/>
          <w:color w:val="000000" w:themeColor="text1"/>
          <w:sz w:val="24"/>
          <w:szCs w:val="24"/>
          <w:lang w:val="en-GB"/>
        </w:rPr>
        <w:t xml:space="preserve"> LA, </w:t>
      </w:r>
      <w:proofErr w:type="spellStart"/>
      <w:r w:rsidRPr="0021576E">
        <w:rPr>
          <w:rFonts w:ascii="Book Antiqua" w:hAnsi="Book Antiqua" w:cs="Times New Roman"/>
          <w:color w:val="000000" w:themeColor="text1"/>
          <w:sz w:val="24"/>
          <w:szCs w:val="24"/>
          <w:lang w:val="en-GB"/>
        </w:rPr>
        <w:t>Nahas</w:t>
      </w:r>
      <w:proofErr w:type="spellEnd"/>
      <w:r w:rsidRPr="0021576E">
        <w:rPr>
          <w:rFonts w:ascii="Book Antiqua" w:hAnsi="Book Antiqua" w:cs="Times New Roman"/>
          <w:color w:val="000000" w:themeColor="text1"/>
          <w:sz w:val="24"/>
          <w:szCs w:val="24"/>
          <w:lang w:val="en-GB"/>
        </w:rPr>
        <w:t xml:space="preserve"> SC, </w:t>
      </w:r>
      <w:proofErr w:type="spellStart"/>
      <w:r w:rsidRPr="0021576E">
        <w:rPr>
          <w:rFonts w:ascii="Book Antiqua" w:hAnsi="Book Antiqua" w:cs="Times New Roman"/>
          <w:color w:val="000000" w:themeColor="text1"/>
          <w:sz w:val="24"/>
          <w:szCs w:val="24"/>
          <w:lang w:val="en-GB"/>
        </w:rPr>
        <w:t>Cecconello</w:t>
      </w:r>
      <w:proofErr w:type="spellEnd"/>
      <w:r w:rsidRPr="0021576E">
        <w:rPr>
          <w:rFonts w:ascii="Book Antiqua" w:hAnsi="Book Antiqua" w:cs="Times New Roman"/>
          <w:color w:val="000000" w:themeColor="text1"/>
          <w:sz w:val="24"/>
          <w:szCs w:val="24"/>
          <w:lang w:val="en-GB"/>
        </w:rPr>
        <w:t xml:space="preserve"> I, Panis Y. </w:t>
      </w:r>
      <w:r w:rsidRPr="00E01F3D">
        <w:rPr>
          <w:rFonts w:ascii="Book Antiqua" w:hAnsi="Book Antiqua" w:cs="Times New Roman"/>
          <w:color w:val="000000" w:themeColor="text1"/>
          <w:sz w:val="24"/>
          <w:szCs w:val="24"/>
          <w:lang w:val="en-GB"/>
        </w:rPr>
        <w:t xml:space="preserve">Short-term outcomes after laparoscopic colorectal surgery in patients with previous abdominal surgery: </w:t>
      </w:r>
      <w:r w:rsidR="00332E9C" w:rsidRPr="00E01F3D">
        <w:rPr>
          <w:rFonts w:ascii="Book Antiqua" w:hAnsi="Book Antiqua" w:cs="Times New Roman"/>
          <w:color w:val="000000" w:themeColor="text1"/>
          <w:sz w:val="24"/>
          <w:szCs w:val="24"/>
          <w:lang w:val="en-GB"/>
        </w:rPr>
        <w:t>A systematic re</w:t>
      </w:r>
      <w:r w:rsidRPr="00E01F3D">
        <w:rPr>
          <w:rFonts w:ascii="Book Antiqua" w:hAnsi="Book Antiqua" w:cs="Times New Roman"/>
          <w:color w:val="000000" w:themeColor="text1"/>
          <w:sz w:val="24"/>
          <w:szCs w:val="24"/>
          <w:lang w:val="en-GB"/>
        </w:rPr>
        <w:t>view.</w:t>
      </w:r>
      <w:r w:rsidR="009867BC">
        <w:rPr>
          <w:rFonts w:ascii="Book Antiqua" w:eastAsia="宋体" w:hAnsi="Book Antiqua" w:cs="Times New Roman" w:hint="eastAsia"/>
          <w:color w:val="000000" w:themeColor="text1"/>
          <w:sz w:val="24"/>
          <w:szCs w:val="24"/>
          <w:lang w:val="en-GB" w:eastAsia="zh-CN"/>
        </w:rPr>
        <w:t xml:space="preserve"> </w:t>
      </w:r>
      <w:r w:rsidR="009867BC" w:rsidRPr="00125820">
        <w:rPr>
          <w:rFonts w:ascii="Book Antiqua" w:hAnsi="Book Antiqua"/>
          <w:i/>
          <w:iCs/>
          <w:sz w:val="24"/>
          <w:szCs w:val="24"/>
        </w:rPr>
        <w:t>World J Gastrointest Surg</w:t>
      </w:r>
      <w:r w:rsidR="009867BC" w:rsidRPr="00125820">
        <w:rPr>
          <w:rFonts w:ascii="Book Antiqua" w:hAnsi="Book Antiqua" w:hint="eastAsia"/>
          <w:iCs/>
          <w:sz w:val="24"/>
          <w:szCs w:val="24"/>
        </w:rPr>
        <w:t xml:space="preserve"> 201</w:t>
      </w:r>
      <w:r w:rsidR="009867BC">
        <w:rPr>
          <w:rFonts w:ascii="Book Antiqua" w:hAnsi="Book Antiqua" w:hint="eastAsia"/>
          <w:iCs/>
          <w:sz w:val="24"/>
          <w:szCs w:val="24"/>
        </w:rPr>
        <w:t>6</w:t>
      </w:r>
      <w:r w:rsidR="009867BC" w:rsidRPr="00125820">
        <w:rPr>
          <w:rFonts w:ascii="Book Antiqua" w:hAnsi="Book Antiqua" w:hint="eastAsia"/>
          <w:iCs/>
          <w:sz w:val="24"/>
          <w:szCs w:val="24"/>
        </w:rPr>
        <w:t>; In press</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br w:type="page"/>
      </w:r>
    </w:p>
    <w:p w:rsidR="002B270C" w:rsidRPr="00E01F3D" w:rsidRDefault="0088723B" w:rsidP="005D6ACE">
      <w:pPr>
        <w:spacing w:after="0" w:line="360" w:lineRule="auto"/>
        <w:jc w:val="both"/>
        <w:rPr>
          <w:rFonts w:ascii="Book Antiqua" w:hAnsi="Book Antiqua" w:cs="Times New Roman"/>
          <w:b/>
          <w:color w:val="000000" w:themeColor="text1"/>
          <w:sz w:val="24"/>
          <w:szCs w:val="24"/>
          <w:lang w:val="en-GB"/>
        </w:rPr>
      </w:pPr>
      <w:r w:rsidRPr="00E01F3D">
        <w:rPr>
          <w:rFonts w:ascii="Book Antiqua" w:hAnsi="Book Antiqua" w:cs="Times New Roman"/>
          <w:b/>
          <w:color w:val="000000" w:themeColor="text1"/>
          <w:sz w:val="24"/>
          <w:szCs w:val="24"/>
          <w:lang w:val="en-GB"/>
        </w:rPr>
        <w:lastRenderedPageBreak/>
        <w:t>INTRODUCTION</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In colorectal surgery, laparoscopy has been progressively accepted as a good alternative to open surgery since its first reports during the 90’</w:t>
      </w:r>
      <w:r w:rsidR="004C0425">
        <w:rPr>
          <w:rFonts w:ascii="Book Antiqua" w:hAnsi="Book Antiqua" w:cs="Times New Roman"/>
          <w:color w:val="000000" w:themeColor="text1"/>
          <w:sz w:val="24"/>
          <w:szCs w:val="24"/>
          <w:lang w:val="en-GB"/>
        </w:rPr>
        <w:t>s</w:t>
      </w:r>
      <w:r w:rsidR="004C0425">
        <w:rPr>
          <w:rFonts w:ascii="Book Antiqua" w:hAnsi="Book Antiqua" w:cs="Times New Roman"/>
          <w:noProof/>
          <w:color w:val="000000" w:themeColor="text1"/>
          <w:sz w:val="24"/>
          <w:szCs w:val="24"/>
          <w:vertAlign w:val="superscript"/>
          <w:lang w:val="en-GB"/>
        </w:rPr>
        <w:t>[1,</w:t>
      </w:r>
      <w:r w:rsidRPr="00E01F3D">
        <w:rPr>
          <w:rFonts w:ascii="Book Antiqua" w:hAnsi="Book Antiqua" w:cs="Times New Roman"/>
          <w:noProof/>
          <w:color w:val="000000" w:themeColor="text1"/>
          <w:sz w:val="24"/>
          <w:szCs w:val="24"/>
          <w:vertAlign w:val="superscript"/>
          <w:lang w:val="en-GB"/>
        </w:rPr>
        <w:t>2]</w:t>
      </w:r>
      <w:r w:rsidRPr="00E01F3D">
        <w:rPr>
          <w:rFonts w:ascii="Book Antiqua" w:hAnsi="Book Antiqua" w:cs="Times New Roman"/>
          <w:color w:val="000000" w:themeColor="text1"/>
          <w:sz w:val="24"/>
          <w:szCs w:val="24"/>
          <w:lang w:val="en-GB"/>
        </w:rPr>
        <w:t>. The main benefit attributed to laparoscopy is the associated better short-term outcomes observed in both benign an</w:t>
      </w:r>
      <w:r w:rsidR="004C0425">
        <w:rPr>
          <w:rFonts w:ascii="Book Antiqua" w:hAnsi="Book Antiqua" w:cs="Times New Roman"/>
          <w:color w:val="000000" w:themeColor="text1"/>
          <w:sz w:val="24"/>
          <w:szCs w:val="24"/>
          <w:lang w:val="en-GB"/>
        </w:rPr>
        <w:t xml:space="preserve">d malignant colorectal </w:t>
      </w:r>
      <w:proofErr w:type="gramStart"/>
      <w:r w:rsidR="004C0425">
        <w:rPr>
          <w:rFonts w:ascii="Book Antiqua" w:hAnsi="Book Antiqua" w:cs="Times New Roman"/>
          <w:color w:val="000000" w:themeColor="text1"/>
          <w:sz w:val="24"/>
          <w:szCs w:val="24"/>
          <w:lang w:val="en-GB"/>
        </w:rPr>
        <w:t>diseases</w:t>
      </w:r>
      <w:r w:rsidRPr="00E01F3D">
        <w:rPr>
          <w:rFonts w:ascii="Book Antiqua" w:hAnsi="Book Antiqua" w:cs="Times New Roman"/>
          <w:noProof/>
          <w:color w:val="000000" w:themeColor="text1"/>
          <w:sz w:val="24"/>
          <w:szCs w:val="24"/>
          <w:vertAlign w:val="superscript"/>
          <w:lang w:val="en-GB"/>
        </w:rPr>
        <w:t>[</w:t>
      </w:r>
      <w:proofErr w:type="gramEnd"/>
      <w:r w:rsidRPr="00E01F3D">
        <w:rPr>
          <w:rFonts w:ascii="Book Antiqua" w:hAnsi="Book Antiqua" w:cs="Times New Roman"/>
          <w:noProof/>
          <w:color w:val="000000" w:themeColor="text1"/>
          <w:sz w:val="24"/>
          <w:szCs w:val="24"/>
          <w:vertAlign w:val="superscript"/>
          <w:lang w:val="en-GB"/>
        </w:rPr>
        <w:t>3-6]</w:t>
      </w:r>
      <w:r w:rsidRPr="00E01F3D">
        <w:rPr>
          <w:rFonts w:ascii="Book Antiqua" w:hAnsi="Book Antiqua" w:cs="Times New Roman"/>
          <w:color w:val="000000" w:themeColor="text1"/>
          <w:sz w:val="24"/>
          <w:szCs w:val="24"/>
          <w:lang w:val="en-GB"/>
        </w:rPr>
        <w:t xml:space="preserve">. Moreover, randomized clinical trials and meta-analysis have suggested that there is no prejudice </w:t>
      </w:r>
      <w:r w:rsidR="004C0425">
        <w:rPr>
          <w:rFonts w:ascii="Book Antiqua" w:hAnsi="Book Antiqua" w:cs="Times New Roman"/>
          <w:color w:val="000000" w:themeColor="text1"/>
          <w:sz w:val="24"/>
          <w:szCs w:val="24"/>
          <w:lang w:val="en-GB"/>
        </w:rPr>
        <w:t xml:space="preserve">of oncological outcomes as </w:t>
      </w:r>
      <w:proofErr w:type="gramStart"/>
      <w:r w:rsidR="004C0425">
        <w:rPr>
          <w:rFonts w:ascii="Book Antiqua" w:hAnsi="Book Antiqua" w:cs="Times New Roman"/>
          <w:color w:val="000000" w:themeColor="text1"/>
          <w:sz w:val="24"/>
          <w:szCs w:val="24"/>
          <w:lang w:val="en-GB"/>
        </w:rPr>
        <w:t>well</w:t>
      </w:r>
      <w:r w:rsidR="004C0425">
        <w:rPr>
          <w:rFonts w:ascii="Book Antiqua" w:hAnsi="Book Antiqua" w:cs="Times New Roman"/>
          <w:noProof/>
          <w:color w:val="000000" w:themeColor="text1"/>
          <w:sz w:val="24"/>
          <w:szCs w:val="24"/>
          <w:vertAlign w:val="superscript"/>
          <w:lang w:val="en-GB"/>
        </w:rPr>
        <w:t>[</w:t>
      </w:r>
      <w:proofErr w:type="gramEnd"/>
      <w:r w:rsidR="004C0425">
        <w:rPr>
          <w:rFonts w:ascii="Book Antiqua" w:hAnsi="Book Antiqua" w:cs="Times New Roman"/>
          <w:noProof/>
          <w:color w:val="000000" w:themeColor="text1"/>
          <w:sz w:val="24"/>
          <w:szCs w:val="24"/>
          <w:vertAlign w:val="superscript"/>
          <w:lang w:val="en-GB"/>
        </w:rPr>
        <w:t>3,7,</w:t>
      </w:r>
      <w:r w:rsidRPr="00E01F3D">
        <w:rPr>
          <w:rFonts w:ascii="Book Antiqua" w:hAnsi="Book Antiqua" w:cs="Times New Roman"/>
          <w:noProof/>
          <w:color w:val="000000" w:themeColor="text1"/>
          <w:sz w:val="24"/>
          <w:szCs w:val="24"/>
          <w:vertAlign w:val="superscript"/>
          <w:lang w:val="en-GB"/>
        </w:rPr>
        <w:t>8]</w:t>
      </w:r>
      <w:r w:rsidRPr="00E01F3D">
        <w:rPr>
          <w:rFonts w:ascii="Book Antiqua" w:hAnsi="Book Antiqua" w:cs="Times New Roman"/>
          <w:color w:val="000000" w:themeColor="text1"/>
          <w:sz w:val="24"/>
          <w:szCs w:val="24"/>
          <w:lang w:val="en-GB"/>
        </w:rPr>
        <w:t>.</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It is well recognized that the laparoscopic access to treat colorectal diseases is associated with an extended learning curve and has its own limitations. Many patient’s, disease’s</w:t>
      </w:r>
      <w:r w:rsidR="003B4CAB">
        <w:rPr>
          <w:rFonts w:ascii="Book Antiqua" w:eastAsia="宋体" w:hAnsi="Book Antiqua" w:cs="Times New Roman" w:hint="eastAsia"/>
          <w:color w:val="000000" w:themeColor="text1"/>
          <w:sz w:val="24"/>
          <w:szCs w:val="24"/>
          <w:lang w:val="en-GB" w:eastAsia="zh-CN"/>
        </w:rPr>
        <w:t xml:space="preserve"> </w:t>
      </w:r>
      <w:r w:rsidRPr="00E01F3D">
        <w:rPr>
          <w:rFonts w:ascii="Book Antiqua" w:hAnsi="Book Antiqua" w:cs="Times New Roman"/>
          <w:color w:val="000000" w:themeColor="text1"/>
          <w:sz w:val="24"/>
          <w:szCs w:val="24"/>
          <w:lang w:val="en-GB"/>
        </w:rPr>
        <w:t>and surgeon’s factors may affect operative results, such as previous abdominal open surgery (PAOS), obesity, inflammatory conditions, pregnancy, surgical expertise and others. At the beginning of laparoscopic experience, some of these conditions were even considered cont</w:t>
      </w:r>
      <w:r w:rsidR="0001639E">
        <w:rPr>
          <w:rFonts w:ascii="Book Antiqua" w:hAnsi="Book Antiqua" w:cs="Times New Roman"/>
          <w:color w:val="000000" w:themeColor="text1"/>
          <w:sz w:val="24"/>
          <w:szCs w:val="24"/>
          <w:lang w:val="en-GB"/>
        </w:rPr>
        <w:t xml:space="preserve">raindications for this </w:t>
      </w:r>
      <w:proofErr w:type="gramStart"/>
      <w:r w:rsidR="0001639E">
        <w:rPr>
          <w:rFonts w:ascii="Book Antiqua" w:hAnsi="Book Antiqua" w:cs="Times New Roman"/>
          <w:color w:val="000000" w:themeColor="text1"/>
          <w:sz w:val="24"/>
          <w:szCs w:val="24"/>
          <w:lang w:val="en-GB"/>
        </w:rPr>
        <w:t>approach</w:t>
      </w:r>
      <w:r w:rsidRPr="00E01F3D">
        <w:rPr>
          <w:rFonts w:ascii="Book Antiqua" w:hAnsi="Book Antiqua" w:cs="Times New Roman"/>
          <w:noProof/>
          <w:color w:val="000000" w:themeColor="text1"/>
          <w:sz w:val="24"/>
          <w:szCs w:val="24"/>
          <w:vertAlign w:val="superscript"/>
          <w:lang w:val="en-GB"/>
        </w:rPr>
        <w:t>[</w:t>
      </w:r>
      <w:proofErr w:type="gramEnd"/>
      <w:r w:rsidRPr="00E01F3D">
        <w:rPr>
          <w:rFonts w:ascii="Book Antiqua" w:hAnsi="Book Antiqua" w:cs="Times New Roman"/>
          <w:noProof/>
          <w:color w:val="000000" w:themeColor="text1"/>
          <w:sz w:val="24"/>
          <w:szCs w:val="24"/>
          <w:vertAlign w:val="superscript"/>
          <w:lang w:val="en-GB"/>
        </w:rPr>
        <w:t>9]</w:t>
      </w:r>
      <w:r w:rsidRPr="00E01F3D">
        <w:rPr>
          <w:rFonts w:ascii="Book Antiqua" w:hAnsi="Book Antiqua" w:cs="Times New Roman"/>
          <w:color w:val="000000" w:themeColor="text1"/>
          <w:sz w:val="24"/>
          <w:szCs w:val="24"/>
          <w:lang w:val="en-GB"/>
        </w:rPr>
        <w:t>, due to the potential higher risk of intraoperative lesions, during trocar placement or because of visceral adhesions. In practice, these drawbacks were translated into a longer operative time and greater conversion rates. With growing expertise in laparoscopic techniques, surgeons gained confidence to perform more difficult cases and reports of laparoscopic procedures after PAOS h</w:t>
      </w:r>
      <w:r w:rsidR="0001639E">
        <w:rPr>
          <w:rFonts w:ascii="Book Antiqua" w:hAnsi="Book Antiqua" w:cs="Times New Roman"/>
          <w:color w:val="000000" w:themeColor="text1"/>
          <w:sz w:val="24"/>
          <w:szCs w:val="24"/>
          <w:lang w:val="en-GB"/>
        </w:rPr>
        <w:t xml:space="preserve">ave been increasingly </w:t>
      </w:r>
      <w:proofErr w:type="gramStart"/>
      <w:r w:rsidR="0001639E">
        <w:rPr>
          <w:rFonts w:ascii="Book Antiqua" w:hAnsi="Book Antiqua" w:cs="Times New Roman"/>
          <w:color w:val="000000" w:themeColor="text1"/>
          <w:sz w:val="24"/>
          <w:szCs w:val="24"/>
          <w:lang w:val="en-GB"/>
        </w:rPr>
        <w:t>published</w:t>
      </w:r>
      <w:r w:rsidRPr="00E01F3D">
        <w:rPr>
          <w:rFonts w:ascii="Book Antiqua" w:hAnsi="Book Antiqua" w:cs="Times New Roman"/>
          <w:noProof/>
          <w:color w:val="000000" w:themeColor="text1"/>
          <w:sz w:val="24"/>
          <w:szCs w:val="24"/>
          <w:vertAlign w:val="superscript"/>
          <w:lang w:val="en-GB"/>
        </w:rPr>
        <w:t>[</w:t>
      </w:r>
      <w:proofErr w:type="gramEnd"/>
      <w:r w:rsidRPr="00E01F3D">
        <w:rPr>
          <w:rFonts w:ascii="Book Antiqua" w:hAnsi="Book Antiqua" w:cs="Times New Roman"/>
          <w:noProof/>
          <w:color w:val="000000" w:themeColor="text1"/>
          <w:sz w:val="24"/>
          <w:szCs w:val="24"/>
          <w:vertAlign w:val="superscript"/>
          <w:lang w:val="en-GB"/>
        </w:rPr>
        <w:t>10-12]</w:t>
      </w:r>
      <w:r w:rsidRPr="00E01F3D">
        <w:rPr>
          <w:rFonts w:ascii="Book Antiqua" w:hAnsi="Book Antiqua" w:cs="Times New Roman"/>
          <w:color w:val="000000" w:themeColor="text1"/>
          <w:sz w:val="24"/>
          <w:szCs w:val="24"/>
          <w:lang w:val="en-GB"/>
        </w:rPr>
        <w:t>. However, there is still a debate concerning the indication of laparoscopic colorectal surgery in patients with</w:t>
      </w:r>
      <w:r w:rsidR="0001639E">
        <w:rPr>
          <w:rFonts w:ascii="Book Antiqua" w:hAnsi="Book Antiqua" w:cs="Times New Roman"/>
          <w:color w:val="000000" w:themeColor="text1"/>
          <w:sz w:val="24"/>
          <w:szCs w:val="24"/>
          <w:lang w:val="en-GB"/>
        </w:rPr>
        <w:t xml:space="preserve"> </w:t>
      </w:r>
      <w:proofErr w:type="gramStart"/>
      <w:r w:rsidR="0001639E">
        <w:rPr>
          <w:rFonts w:ascii="Book Antiqua" w:hAnsi="Book Antiqua" w:cs="Times New Roman"/>
          <w:color w:val="000000" w:themeColor="text1"/>
          <w:sz w:val="24"/>
          <w:szCs w:val="24"/>
          <w:lang w:val="en-GB"/>
        </w:rPr>
        <w:t>PAOS</w:t>
      </w:r>
      <w:r w:rsidR="0001639E">
        <w:rPr>
          <w:rFonts w:ascii="Book Antiqua" w:hAnsi="Book Antiqua" w:cs="Times New Roman"/>
          <w:noProof/>
          <w:color w:val="000000" w:themeColor="text1"/>
          <w:sz w:val="24"/>
          <w:szCs w:val="24"/>
          <w:vertAlign w:val="superscript"/>
          <w:lang w:val="en-GB"/>
        </w:rPr>
        <w:t>[</w:t>
      </w:r>
      <w:proofErr w:type="gramEnd"/>
      <w:r w:rsidR="0001639E">
        <w:rPr>
          <w:rFonts w:ascii="Book Antiqua" w:hAnsi="Book Antiqua" w:cs="Times New Roman"/>
          <w:noProof/>
          <w:color w:val="000000" w:themeColor="text1"/>
          <w:sz w:val="24"/>
          <w:szCs w:val="24"/>
          <w:vertAlign w:val="superscript"/>
          <w:lang w:val="en-GB"/>
        </w:rPr>
        <w:t>13,</w:t>
      </w:r>
      <w:r w:rsidRPr="00E01F3D">
        <w:rPr>
          <w:rFonts w:ascii="Book Antiqua" w:hAnsi="Book Antiqua" w:cs="Times New Roman"/>
          <w:noProof/>
          <w:color w:val="000000" w:themeColor="text1"/>
          <w:sz w:val="24"/>
          <w:szCs w:val="24"/>
          <w:vertAlign w:val="superscript"/>
          <w:lang w:val="en-GB"/>
        </w:rPr>
        <w:t>14]</w:t>
      </w:r>
      <w:r w:rsidRPr="00E01F3D">
        <w:rPr>
          <w:rFonts w:ascii="Book Antiqua" w:hAnsi="Book Antiqua" w:cs="Times New Roman"/>
          <w:color w:val="000000" w:themeColor="text1"/>
          <w:sz w:val="24"/>
          <w:szCs w:val="24"/>
          <w:lang w:val="en-GB"/>
        </w:rPr>
        <w:t>. Furthermore, there is no randomized study evaluating the possible benefit of laparoscopic colorectal surgery in the context of PAOS.</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Thus, the aim of this study was to perform a systematic review concerning short-term outcomes after laparoscopic colorectal surgery in patients with or without PAOS. </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p>
    <w:p w:rsidR="002B270C" w:rsidRPr="00E01F3D" w:rsidRDefault="004C0425" w:rsidP="005D6ACE">
      <w:pPr>
        <w:spacing w:after="0" w:line="360" w:lineRule="auto"/>
        <w:jc w:val="both"/>
        <w:rPr>
          <w:rFonts w:ascii="Book Antiqua" w:hAnsi="Book Antiqua" w:cs="Times New Roman"/>
          <w:b/>
          <w:color w:val="000000" w:themeColor="text1"/>
          <w:sz w:val="24"/>
          <w:szCs w:val="24"/>
          <w:lang w:val="en-GB"/>
        </w:rPr>
      </w:pPr>
      <w:r w:rsidRPr="00E01F3D">
        <w:rPr>
          <w:rFonts w:ascii="Book Antiqua" w:hAnsi="Book Antiqua" w:cs="Times New Roman"/>
          <w:b/>
          <w:color w:val="000000" w:themeColor="text1"/>
          <w:sz w:val="24"/>
          <w:szCs w:val="24"/>
          <w:lang w:val="en-GB"/>
        </w:rPr>
        <w:t>MATERIAL AND METHODS</w:t>
      </w:r>
    </w:p>
    <w:p w:rsidR="002B270C"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cs="Times New Roman"/>
          <w:color w:val="000000" w:themeColor="text1"/>
          <w:sz w:val="24"/>
          <w:szCs w:val="24"/>
          <w:lang w:val="en-GB"/>
        </w:rPr>
        <w:t>Incidence of conversion, inadvertent intraoperative intestinal lesions and overall morbidity were our main outcome measures.</w:t>
      </w:r>
    </w:p>
    <w:p w:rsidR="004C0425" w:rsidRPr="004C0425" w:rsidRDefault="004C0425" w:rsidP="005D6ACE">
      <w:pPr>
        <w:spacing w:after="0" w:line="360" w:lineRule="auto"/>
        <w:jc w:val="both"/>
        <w:rPr>
          <w:rFonts w:ascii="Book Antiqua" w:eastAsia="宋体" w:hAnsi="Book Antiqua" w:cs="Times New Roman"/>
          <w:b/>
          <w:color w:val="000000" w:themeColor="text1"/>
          <w:sz w:val="24"/>
          <w:szCs w:val="24"/>
          <w:lang w:val="en-GB" w:eastAsia="zh-CN"/>
        </w:rPr>
      </w:pPr>
    </w:p>
    <w:p w:rsidR="002B270C" w:rsidRPr="004C0425" w:rsidRDefault="002B270C" w:rsidP="005D6ACE">
      <w:pPr>
        <w:spacing w:after="0" w:line="360" w:lineRule="auto"/>
        <w:jc w:val="both"/>
        <w:rPr>
          <w:rFonts w:ascii="Book Antiqua" w:hAnsi="Book Antiqua" w:cs="Times New Roman"/>
          <w:b/>
          <w:i/>
          <w:color w:val="000000" w:themeColor="text1"/>
          <w:sz w:val="24"/>
          <w:szCs w:val="24"/>
          <w:lang w:val="en-GB"/>
        </w:rPr>
      </w:pPr>
      <w:r w:rsidRPr="004C0425">
        <w:rPr>
          <w:rFonts w:ascii="Book Antiqua" w:hAnsi="Book Antiqua" w:cs="Times New Roman"/>
          <w:b/>
          <w:i/>
          <w:color w:val="000000" w:themeColor="text1"/>
          <w:sz w:val="24"/>
          <w:szCs w:val="24"/>
          <w:lang w:val="en-GB"/>
        </w:rPr>
        <w:t>Eligibility criteria</w:t>
      </w:r>
    </w:p>
    <w:p w:rsidR="002B270C"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cs="Times New Roman"/>
          <w:color w:val="000000" w:themeColor="text1"/>
          <w:sz w:val="24"/>
          <w:szCs w:val="24"/>
          <w:lang w:val="en-GB"/>
        </w:rPr>
        <w:lastRenderedPageBreak/>
        <w:t>Studies were included if they reported results on laparoscopic colorectal surgery in patients with previous abdominal surgery, whether previously open or laparoscopic, with a special interest if they were comparative. Abstracts only were not included in the systematic review, although they were taken into consideration for discussion.</w:t>
      </w:r>
    </w:p>
    <w:p w:rsidR="004C0425" w:rsidRPr="004C0425" w:rsidRDefault="004C0425" w:rsidP="005D6ACE">
      <w:pPr>
        <w:spacing w:after="0" w:line="360" w:lineRule="auto"/>
        <w:jc w:val="both"/>
        <w:rPr>
          <w:rFonts w:ascii="Book Antiqua" w:eastAsia="宋体" w:hAnsi="Book Antiqua" w:cs="Times New Roman"/>
          <w:b/>
          <w:i/>
          <w:color w:val="000000" w:themeColor="text1"/>
          <w:sz w:val="24"/>
          <w:szCs w:val="24"/>
          <w:lang w:val="en-GB" w:eastAsia="zh-CN"/>
        </w:rPr>
      </w:pPr>
    </w:p>
    <w:p w:rsidR="002B270C" w:rsidRPr="004C0425" w:rsidRDefault="002B270C" w:rsidP="005D6ACE">
      <w:pPr>
        <w:spacing w:after="0" w:line="360" w:lineRule="auto"/>
        <w:jc w:val="both"/>
        <w:rPr>
          <w:rFonts w:ascii="Book Antiqua" w:hAnsi="Book Antiqua" w:cs="Times New Roman"/>
          <w:b/>
          <w:i/>
          <w:color w:val="000000" w:themeColor="text1"/>
          <w:sz w:val="24"/>
          <w:szCs w:val="24"/>
          <w:lang w:val="en-GB"/>
        </w:rPr>
      </w:pPr>
      <w:r w:rsidRPr="004C0425">
        <w:rPr>
          <w:rFonts w:ascii="Book Antiqua" w:hAnsi="Book Antiqua" w:cs="Times New Roman"/>
          <w:b/>
          <w:i/>
          <w:color w:val="000000" w:themeColor="text1"/>
          <w:sz w:val="24"/>
          <w:szCs w:val="24"/>
          <w:lang w:val="en-GB"/>
        </w:rPr>
        <w:t>Search strategy</w:t>
      </w:r>
    </w:p>
    <w:p w:rsidR="002B270C"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cs="Times New Roman"/>
          <w:color w:val="000000" w:themeColor="text1"/>
          <w:sz w:val="24"/>
          <w:szCs w:val="24"/>
          <w:lang w:val="en-GB"/>
        </w:rPr>
        <w:t xml:space="preserve">All authors agreed regarding terms that should be used for online search. The literature search comprised the terms “colorectal”, “colectomy”, “previous abdominal surgery”, “previous surgery” and “PAOS” in different combinations. Articles were searched if published before August 2014 in the following databases: MEDLINE, EMBASE, Cochrane, Scopus, </w:t>
      </w:r>
      <w:proofErr w:type="spellStart"/>
      <w:r w:rsidRPr="00E01F3D">
        <w:rPr>
          <w:rFonts w:ascii="Book Antiqua" w:hAnsi="Book Antiqua" w:cs="Times New Roman"/>
          <w:color w:val="000000" w:themeColor="text1"/>
          <w:sz w:val="24"/>
          <w:szCs w:val="24"/>
          <w:lang w:val="en-GB"/>
        </w:rPr>
        <w:t>Scielo</w:t>
      </w:r>
      <w:proofErr w:type="spellEnd"/>
      <w:r w:rsidRPr="00E01F3D">
        <w:rPr>
          <w:rFonts w:ascii="Book Antiqua" w:hAnsi="Book Antiqua" w:cs="Times New Roman"/>
          <w:color w:val="000000" w:themeColor="text1"/>
          <w:sz w:val="24"/>
          <w:szCs w:val="24"/>
          <w:lang w:val="en-GB"/>
        </w:rPr>
        <w:t xml:space="preserve"> and LILACS. Initially the search was not limited by language, but only full texts in English were finally included. References in the selected articles were also searched for additional citations.</w:t>
      </w:r>
    </w:p>
    <w:p w:rsidR="004C0425" w:rsidRPr="004C0425" w:rsidRDefault="004C0425" w:rsidP="005D6ACE">
      <w:pPr>
        <w:spacing w:after="0" w:line="360" w:lineRule="auto"/>
        <w:jc w:val="both"/>
        <w:rPr>
          <w:rFonts w:ascii="Book Antiqua" w:eastAsia="宋体" w:hAnsi="Book Antiqua" w:cs="Times New Roman"/>
          <w:b/>
          <w:color w:val="000000" w:themeColor="text1"/>
          <w:sz w:val="24"/>
          <w:szCs w:val="24"/>
          <w:lang w:val="en-GB" w:eastAsia="zh-CN"/>
        </w:rPr>
      </w:pPr>
    </w:p>
    <w:p w:rsidR="002B270C" w:rsidRPr="004C0425" w:rsidRDefault="002B270C" w:rsidP="005D6ACE">
      <w:pPr>
        <w:spacing w:after="0" w:line="360" w:lineRule="auto"/>
        <w:jc w:val="both"/>
        <w:rPr>
          <w:rFonts w:ascii="Book Antiqua" w:hAnsi="Book Antiqua" w:cs="Times New Roman"/>
          <w:b/>
          <w:i/>
          <w:color w:val="000000" w:themeColor="text1"/>
          <w:sz w:val="24"/>
          <w:szCs w:val="24"/>
          <w:lang w:val="en-GB"/>
        </w:rPr>
      </w:pPr>
      <w:r w:rsidRPr="004C0425">
        <w:rPr>
          <w:rFonts w:ascii="Book Antiqua" w:hAnsi="Book Antiqua" w:cs="Times New Roman"/>
          <w:b/>
          <w:i/>
          <w:color w:val="000000" w:themeColor="text1"/>
          <w:sz w:val="24"/>
          <w:szCs w:val="24"/>
          <w:lang w:val="en-GB"/>
        </w:rPr>
        <w:t>Study selection</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Titles and abstracts were scanned to identify suitable articles; afterwards abstracts were reviewed to identify studies fulfilling inclusion criteria. Finally, full texts of the interested studies were selected. Two authors performed the study selection and one author was responsible </w:t>
      </w:r>
      <w:r w:rsidR="004C0425">
        <w:rPr>
          <w:rFonts w:ascii="Book Antiqua" w:hAnsi="Book Antiqua" w:cs="Times New Roman"/>
          <w:color w:val="000000" w:themeColor="text1"/>
          <w:sz w:val="24"/>
          <w:szCs w:val="24"/>
          <w:lang w:val="en-GB"/>
        </w:rPr>
        <w:t>for revision of this selection.</w:t>
      </w:r>
      <w:r w:rsidR="004C0425">
        <w:rPr>
          <w:rFonts w:ascii="Book Antiqua" w:eastAsia="宋体" w:hAnsi="Book Antiqua" w:cs="Times New Roman" w:hint="eastAsia"/>
          <w:color w:val="000000" w:themeColor="text1"/>
          <w:sz w:val="24"/>
          <w:szCs w:val="24"/>
          <w:lang w:val="en-GB" w:eastAsia="zh-CN"/>
        </w:rPr>
        <w:t xml:space="preserve"> </w:t>
      </w:r>
      <w:r w:rsidRPr="00E01F3D">
        <w:rPr>
          <w:rFonts w:ascii="Book Antiqua" w:hAnsi="Book Antiqua" w:cs="Times New Roman"/>
          <w:color w:val="000000" w:themeColor="text1"/>
          <w:sz w:val="24"/>
          <w:szCs w:val="24"/>
          <w:lang w:val="en-GB"/>
        </w:rPr>
        <w:t>There were no conflicts regarding suitability of studies selected or excluded.</w:t>
      </w:r>
    </w:p>
    <w:p w:rsidR="004C0425" w:rsidRDefault="004C0425" w:rsidP="005D6ACE">
      <w:pPr>
        <w:spacing w:after="0" w:line="360" w:lineRule="auto"/>
        <w:jc w:val="both"/>
        <w:rPr>
          <w:rFonts w:ascii="Book Antiqua" w:eastAsia="宋体" w:hAnsi="Book Antiqua" w:cs="Times New Roman"/>
          <w:color w:val="000000" w:themeColor="text1"/>
          <w:sz w:val="24"/>
          <w:szCs w:val="24"/>
          <w:lang w:val="en-GB" w:eastAsia="zh-CN"/>
        </w:rPr>
      </w:pPr>
    </w:p>
    <w:p w:rsidR="002B270C" w:rsidRPr="004C0425" w:rsidRDefault="002B270C" w:rsidP="005D6ACE">
      <w:pPr>
        <w:spacing w:after="0" w:line="360" w:lineRule="auto"/>
        <w:jc w:val="both"/>
        <w:rPr>
          <w:rFonts w:ascii="Book Antiqua" w:hAnsi="Book Antiqua" w:cs="Times New Roman"/>
          <w:b/>
          <w:i/>
          <w:color w:val="000000" w:themeColor="text1"/>
          <w:sz w:val="24"/>
          <w:szCs w:val="24"/>
          <w:lang w:val="en-GB"/>
        </w:rPr>
      </w:pPr>
      <w:r w:rsidRPr="004C0425">
        <w:rPr>
          <w:rFonts w:ascii="Book Antiqua" w:hAnsi="Book Antiqua" w:cs="Times New Roman"/>
          <w:b/>
          <w:i/>
          <w:color w:val="000000" w:themeColor="text1"/>
          <w:sz w:val="24"/>
          <w:szCs w:val="24"/>
          <w:lang w:val="en-GB"/>
        </w:rPr>
        <w:t>Extraction and analysis of data</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Two investigators were responsible to extract data from the studies to a previously designed datasheet, interesting outcomes of this study. Another investigator was responsible to review the information and to solve any conflicts. Information collected from the studies was: overall conversion, inadvertent intraoperative lesions and morbidity. Definition of conversion was not always mentioned in the articles or differed between them. Mostly, conversion referred to unplanned incisions or size of incision in order to </w:t>
      </w:r>
      <w:r w:rsidRPr="00E01F3D">
        <w:rPr>
          <w:rFonts w:ascii="Book Antiqua" w:hAnsi="Book Antiqua" w:cs="Times New Roman"/>
          <w:color w:val="000000" w:themeColor="text1"/>
          <w:sz w:val="24"/>
          <w:szCs w:val="24"/>
          <w:lang w:val="en-GB"/>
        </w:rPr>
        <w:lastRenderedPageBreak/>
        <w:t>complete surgery. We have considered conversion as described in each study, as shown in Table 1.</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Analysis of articles was done according to Preferred Reporting Items for Systematic Reviews and Meta-Analyses (PRISMA)</w:t>
      </w:r>
      <w:r w:rsidRPr="00E01F3D">
        <w:rPr>
          <w:rFonts w:ascii="Book Antiqua" w:hAnsi="Book Antiqua" w:cs="Times New Roman"/>
          <w:noProof/>
          <w:color w:val="000000" w:themeColor="text1"/>
          <w:sz w:val="24"/>
          <w:szCs w:val="24"/>
          <w:vertAlign w:val="superscript"/>
          <w:lang w:val="en-GB"/>
        </w:rPr>
        <w:t>[15]</w:t>
      </w:r>
      <w:r w:rsidRPr="00E01F3D">
        <w:rPr>
          <w:rFonts w:ascii="Book Antiqua" w:hAnsi="Book Antiqua" w:cs="Times New Roman"/>
          <w:color w:val="000000" w:themeColor="text1"/>
          <w:sz w:val="24"/>
          <w:szCs w:val="24"/>
          <w:lang w:val="en-GB"/>
        </w:rPr>
        <w:t>. Forest plots were done using Review Manager (</w:t>
      </w:r>
      <w:proofErr w:type="spellStart"/>
      <w:r w:rsidRPr="00E01F3D">
        <w:rPr>
          <w:rFonts w:ascii="Book Antiqua" w:hAnsi="Book Antiqua" w:cs="Times New Roman"/>
          <w:color w:val="000000" w:themeColor="text1"/>
          <w:sz w:val="24"/>
          <w:szCs w:val="24"/>
          <w:lang w:val="en-GB"/>
        </w:rPr>
        <w:t>RevMan</w:t>
      </w:r>
      <w:proofErr w:type="spellEnd"/>
      <w:r w:rsidRPr="00E01F3D">
        <w:rPr>
          <w:rFonts w:ascii="Book Antiqua" w:hAnsi="Book Antiqua" w:cs="Times New Roman"/>
          <w:color w:val="000000" w:themeColor="text1"/>
          <w:sz w:val="24"/>
          <w:szCs w:val="24"/>
          <w:lang w:val="en-GB"/>
        </w:rPr>
        <w:t>, Version 5.3. Copenhagen: The Nordic Cochrane Centre, The Cochrane Collaboration, 2012).</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p>
    <w:p w:rsidR="002B270C" w:rsidRPr="00E01F3D" w:rsidRDefault="004C0425" w:rsidP="005D6ACE">
      <w:pPr>
        <w:spacing w:after="0" w:line="360" w:lineRule="auto"/>
        <w:jc w:val="both"/>
        <w:rPr>
          <w:rFonts w:ascii="Book Antiqua" w:hAnsi="Book Antiqua" w:cs="Times New Roman"/>
          <w:b/>
          <w:color w:val="000000" w:themeColor="text1"/>
          <w:sz w:val="24"/>
          <w:szCs w:val="24"/>
          <w:lang w:val="en-GB"/>
        </w:rPr>
      </w:pPr>
      <w:r w:rsidRPr="00E01F3D">
        <w:rPr>
          <w:rFonts w:ascii="Book Antiqua" w:hAnsi="Book Antiqua" w:cs="Times New Roman"/>
          <w:b/>
          <w:color w:val="000000" w:themeColor="text1"/>
          <w:sz w:val="24"/>
          <w:szCs w:val="24"/>
          <w:lang w:val="en-GB"/>
        </w:rPr>
        <w:t>RESULTS</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The literature search initially identified 391 articles. Search within references led us to include other 3 articles. Subject of citation did not meet the interest criteria of this study in 365 citations. Two studies were excluded because of language (Chinese and Italian) and 13 had only presented abstracts. Fourteen full-text articles were analysed and 13 studies were included in the present manuscript. One article was excluded because it did not describe nor compared la</w:t>
      </w:r>
      <w:r w:rsidR="0001639E">
        <w:rPr>
          <w:rFonts w:ascii="Book Antiqua" w:hAnsi="Book Antiqua" w:cs="Times New Roman"/>
          <w:color w:val="000000" w:themeColor="text1"/>
          <w:sz w:val="24"/>
          <w:szCs w:val="24"/>
          <w:lang w:val="en-GB"/>
        </w:rPr>
        <w:t xml:space="preserve">paroscopy with and without </w:t>
      </w:r>
      <w:proofErr w:type="gramStart"/>
      <w:r w:rsidR="0001639E">
        <w:rPr>
          <w:rFonts w:ascii="Book Antiqua" w:hAnsi="Book Antiqua" w:cs="Times New Roman"/>
          <w:color w:val="000000" w:themeColor="text1"/>
          <w:sz w:val="24"/>
          <w:szCs w:val="24"/>
          <w:lang w:val="en-GB"/>
        </w:rPr>
        <w:t>PAOS</w:t>
      </w:r>
      <w:r w:rsidR="0001639E">
        <w:rPr>
          <w:rFonts w:ascii="Book Antiqua" w:hAnsi="Book Antiqua" w:cs="Times New Roman"/>
          <w:noProof/>
          <w:color w:val="000000" w:themeColor="text1"/>
          <w:sz w:val="24"/>
          <w:szCs w:val="24"/>
          <w:vertAlign w:val="superscript"/>
          <w:lang w:val="en-GB"/>
        </w:rPr>
        <w:t>[</w:t>
      </w:r>
      <w:proofErr w:type="gramEnd"/>
      <w:r w:rsidR="0001639E">
        <w:rPr>
          <w:rFonts w:ascii="Book Antiqua" w:hAnsi="Book Antiqua" w:cs="Times New Roman"/>
          <w:noProof/>
          <w:color w:val="000000" w:themeColor="text1"/>
          <w:sz w:val="24"/>
          <w:szCs w:val="24"/>
          <w:vertAlign w:val="superscript"/>
          <w:lang w:val="en-GB"/>
        </w:rPr>
        <w:t>13,14,</w:t>
      </w:r>
      <w:r w:rsidRPr="00E01F3D">
        <w:rPr>
          <w:rFonts w:ascii="Book Antiqua" w:hAnsi="Book Antiqua" w:cs="Times New Roman"/>
          <w:noProof/>
          <w:color w:val="000000" w:themeColor="text1"/>
          <w:sz w:val="24"/>
          <w:szCs w:val="24"/>
          <w:vertAlign w:val="superscript"/>
          <w:lang w:val="en-GB"/>
        </w:rPr>
        <w:t>16-26]</w:t>
      </w:r>
      <w:r w:rsidRPr="00E01F3D">
        <w:rPr>
          <w:rFonts w:ascii="Book Antiqua" w:hAnsi="Book Antiqua" w:cs="Times New Roman"/>
          <w:color w:val="000000" w:themeColor="text1"/>
          <w:sz w:val="24"/>
          <w:szCs w:val="24"/>
          <w:lang w:val="en-GB"/>
        </w:rPr>
        <w:t xml:space="preserve"> (Fig</w:t>
      </w:r>
      <w:r w:rsidR="004C0425">
        <w:rPr>
          <w:rFonts w:ascii="Book Antiqua" w:eastAsia="宋体" w:hAnsi="Book Antiqua" w:cs="Times New Roman" w:hint="eastAsia"/>
          <w:color w:val="000000" w:themeColor="text1"/>
          <w:sz w:val="24"/>
          <w:szCs w:val="24"/>
          <w:lang w:val="en-GB" w:eastAsia="zh-CN"/>
        </w:rPr>
        <w:t xml:space="preserve">ure </w:t>
      </w:r>
      <w:r w:rsidRPr="00E01F3D">
        <w:rPr>
          <w:rFonts w:ascii="Book Antiqua" w:hAnsi="Book Antiqua" w:cs="Times New Roman"/>
          <w:color w:val="000000" w:themeColor="text1"/>
          <w:sz w:val="24"/>
          <w:szCs w:val="24"/>
          <w:lang w:val="en-GB"/>
        </w:rPr>
        <w:t>1).</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Regarding their characteristics, with one exception, all studies were retrospective and comparative,</w:t>
      </w:r>
      <w:r w:rsidR="0001639E">
        <w:rPr>
          <w:rFonts w:ascii="Book Antiqua" w:hAnsi="Book Antiqua" w:cs="Times New Roman"/>
          <w:color w:val="000000" w:themeColor="text1"/>
          <w:sz w:val="24"/>
          <w:szCs w:val="24"/>
          <w:lang w:val="en-GB"/>
        </w:rPr>
        <w:t xml:space="preserve"> but only two were case-</w:t>
      </w:r>
      <w:proofErr w:type="gramStart"/>
      <w:r w:rsidR="0001639E">
        <w:rPr>
          <w:rFonts w:ascii="Book Antiqua" w:hAnsi="Book Antiqua" w:cs="Times New Roman"/>
          <w:color w:val="000000" w:themeColor="text1"/>
          <w:sz w:val="24"/>
          <w:szCs w:val="24"/>
          <w:lang w:val="en-GB"/>
        </w:rPr>
        <w:t>matched</w:t>
      </w:r>
      <w:r w:rsidR="0001639E">
        <w:rPr>
          <w:rFonts w:ascii="Book Antiqua" w:hAnsi="Book Antiqua" w:cs="Times New Roman"/>
          <w:noProof/>
          <w:color w:val="000000" w:themeColor="text1"/>
          <w:sz w:val="24"/>
          <w:szCs w:val="24"/>
          <w:vertAlign w:val="superscript"/>
          <w:lang w:val="en-GB"/>
        </w:rPr>
        <w:t>[</w:t>
      </w:r>
      <w:proofErr w:type="gramEnd"/>
      <w:r w:rsidR="0001639E">
        <w:rPr>
          <w:rFonts w:ascii="Book Antiqua" w:hAnsi="Book Antiqua" w:cs="Times New Roman"/>
          <w:noProof/>
          <w:color w:val="000000" w:themeColor="text1"/>
          <w:sz w:val="24"/>
          <w:szCs w:val="24"/>
          <w:vertAlign w:val="superscript"/>
          <w:lang w:val="en-GB"/>
        </w:rPr>
        <w:t>14,</w:t>
      </w:r>
      <w:r w:rsidRPr="00E01F3D">
        <w:rPr>
          <w:rFonts w:ascii="Book Antiqua" w:hAnsi="Book Antiqua" w:cs="Times New Roman"/>
          <w:noProof/>
          <w:color w:val="000000" w:themeColor="text1"/>
          <w:sz w:val="24"/>
          <w:szCs w:val="24"/>
          <w:vertAlign w:val="superscript"/>
          <w:lang w:val="en-GB"/>
        </w:rPr>
        <w:t>18]</w:t>
      </w:r>
      <w:r w:rsidRPr="00E01F3D">
        <w:rPr>
          <w:rFonts w:ascii="Book Antiqua" w:hAnsi="Book Antiqua" w:cs="Times New Roman"/>
          <w:color w:val="000000" w:themeColor="text1"/>
          <w:sz w:val="24"/>
          <w:szCs w:val="24"/>
          <w:lang w:val="en-GB"/>
        </w:rPr>
        <w:t>. One study was not comparative and only describe</w:t>
      </w:r>
      <w:r w:rsidR="004C0425">
        <w:rPr>
          <w:rFonts w:ascii="Book Antiqua" w:hAnsi="Book Antiqua" w:cs="Times New Roman"/>
          <w:color w:val="000000" w:themeColor="text1"/>
          <w:sz w:val="24"/>
          <w:szCs w:val="24"/>
          <w:lang w:val="en-GB"/>
        </w:rPr>
        <w:t xml:space="preserve">d a group of patients with </w:t>
      </w:r>
      <w:proofErr w:type="gramStart"/>
      <w:r w:rsidR="004C0425">
        <w:rPr>
          <w:rFonts w:ascii="Book Antiqua" w:hAnsi="Book Antiqua" w:cs="Times New Roman"/>
          <w:color w:val="000000" w:themeColor="text1"/>
          <w:sz w:val="24"/>
          <w:szCs w:val="24"/>
          <w:lang w:val="en-GB"/>
        </w:rPr>
        <w:t>PAOS</w:t>
      </w:r>
      <w:r w:rsidRPr="00E01F3D">
        <w:rPr>
          <w:rFonts w:ascii="Book Antiqua" w:hAnsi="Book Antiqua" w:cs="Times New Roman"/>
          <w:noProof/>
          <w:color w:val="000000" w:themeColor="text1"/>
          <w:sz w:val="24"/>
          <w:szCs w:val="24"/>
          <w:vertAlign w:val="superscript"/>
          <w:lang w:val="en-GB"/>
        </w:rPr>
        <w:t>[</w:t>
      </w:r>
      <w:proofErr w:type="gramEnd"/>
      <w:r w:rsidRPr="00E01F3D">
        <w:rPr>
          <w:rFonts w:ascii="Book Antiqua" w:hAnsi="Book Antiqua" w:cs="Times New Roman"/>
          <w:noProof/>
          <w:color w:val="000000" w:themeColor="text1"/>
          <w:sz w:val="24"/>
          <w:szCs w:val="24"/>
          <w:vertAlign w:val="superscript"/>
          <w:lang w:val="en-GB"/>
        </w:rPr>
        <w:t>16]</w:t>
      </w:r>
      <w:r w:rsidR="004C0425">
        <w:rPr>
          <w:rFonts w:ascii="Book Antiqua" w:eastAsia="宋体" w:hAnsi="Book Antiqua" w:cs="Times New Roman" w:hint="eastAsia"/>
          <w:color w:val="000000" w:themeColor="text1"/>
          <w:sz w:val="24"/>
          <w:szCs w:val="24"/>
          <w:lang w:val="en-GB" w:eastAsia="zh-CN"/>
        </w:rPr>
        <w:t xml:space="preserve"> </w:t>
      </w:r>
      <w:r w:rsidRPr="00E01F3D">
        <w:rPr>
          <w:rFonts w:ascii="Book Antiqua" w:hAnsi="Book Antiqua" w:cs="Times New Roman"/>
          <w:color w:val="000000" w:themeColor="text1"/>
          <w:sz w:val="24"/>
          <w:szCs w:val="24"/>
          <w:lang w:val="en-GB"/>
        </w:rPr>
        <w:t xml:space="preserve">(Table 2). </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The selected studies comprised a total of 5005 patients, 1865 with PAOS. Four papers included not only open but also laparoscopic previous surgeries, and in most of them some kind of resection was done (</w:t>
      </w:r>
      <w:r w:rsidRPr="004C0425">
        <w:rPr>
          <w:rFonts w:ascii="Book Antiqua" w:hAnsi="Book Antiqua" w:cs="Times New Roman"/>
          <w:i/>
          <w:color w:val="000000" w:themeColor="text1"/>
          <w:sz w:val="24"/>
          <w:szCs w:val="24"/>
          <w:lang w:val="en-GB"/>
        </w:rPr>
        <w:t>i.e.</w:t>
      </w:r>
      <w:r w:rsidR="004C0425" w:rsidRPr="004C0425">
        <w:rPr>
          <w:rFonts w:ascii="Book Antiqua" w:eastAsia="宋体" w:hAnsi="Book Antiqua" w:cs="Times New Roman" w:hint="eastAsia"/>
          <w:i/>
          <w:color w:val="000000" w:themeColor="text1"/>
          <w:sz w:val="24"/>
          <w:szCs w:val="24"/>
          <w:lang w:val="en-GB" w:eastAsia="zh-CN"/>
        </w:rPr>
        <w:t>,</w:t>
      </w:r>
      <w:r w:rsidRPr="00E01F3D">
        <w:rPr>
          <w:rFonts w:ascii="Book Antiqua" w:hAnsi="Book Antiqua" w:cs="Times New Roman"/>
          <w:color w:val="000000" w:themeColor="text1"/>
          <w:sz w:val="24"/>
          <w:szCs w:val="24"/>
          <w:lang w:val="en-GB"/>
        </w:rPr>
        <w:t xml:space="preserve"> excluding diagnostic laparoscopy and bypasses), excluding one study that included a few patients submitted to a diverting </w:t>
      </w:r>
      <w:proofErr w:type="gramStart"/>
      <w:r w:rsidRPr="00E01F3D">
        <w:rPr>
          <w:rFonts w:ascii="Book Antiqua" w:hAnsi="Book Antiqua" w:cs="Times New Roman"/>
          <w:color w:val="000000" w:themeColor="text1"/>
          <w:sz w:val="24"/>
          <w:szCs w:val="24"/>
          <w:lang w:val="en-GB"/>
        </w:rPr>
        <w:t>stoma</w:t>
      </w:r>
      <w:r w:rsidRPr="00E01F3D">
        <w:rPr>
          <w:rFonts w:ascii="Book Antiqua" w:hAnsi="Book Antiqua" w:cs="Times New Roman"/>
          <w:noProof/>
          <w:color w:val="000000" w:themeColor="text1"/>
          <w:sz w:val="24"/>
          <w:szCs w:val="24"/>
          <w:vertAlign w:val="superscript"/>
          <w:lang w:val="en-GB"/>
        </w:rPr>
        <w:t>[</w:t>
      </w:r>
      <w:proofErr w:type="gramEnd"/>
      <w:r w:rsidRPr="00E01F3D">
        <w:rPr>
          <w:rFonts w:ascii="Book Antiqua" w:hAnsi="Book Antiqua" w:cs="Times New Roman"/>
          <w:noProof/>
          <w:color w:val="000000" w:themeColor="text1"/>
          <w:sz w:val="24"/>
          <w:szCs w:val="24"/>
          <w:vertAlign w:val="superscript"/>
          <w:lang w:val="en-GB"/>
        </w:rPr>
        <w:t>16]</w:t>
      </w:r>
      <w:r w:rsidR="0001639E">
        <w:rPr>
          <w:rFonts w:ascii="Book Antiqua" w:hAnsi="Book Antiqua" w:cs="Times New Roman"/>
          <w:color w:val="000000" w:themeColor="text1"/>
          <w:sz w:val="24"/>
          <w:szCs w:val="24"/>
          <w:lang w:val="en-GB"/>
        </w:rPr>
        <w:t xml:space="preserve">. In two </w:t>
      </w:r>
      <w:proofErr w:type="gramStart"/>
      <w:r w:rsidR="0001639E">
        <w:rPr>
          <w:rFonts w:ascii="Book Antiqua" w:hAnsi="Book Antiqua" w:cs="Times New Roman"/>
          <w:color w:val="000000" w:themeColor="text1"/>
          <w:sz w:val="24"/>
          <w:szCs w:val="24"/>
          <w:lang w:val="en-GB"/>
        </w:rPr>
        <w:t>studies</w:t>
      </w:r>
      <w:r w:rsidR="0001639E">
        <w:rPr>
          <w:rFonts w:ascii="Book Antiqua" w:hAnsi="Book Antiqua" w:cs="Times New Roman"/>
          <w:noProof/>
          <w:color w:val="000000" w:themeColor="text1"/>
          <w:sz w:val="24"/>
          <w:szCs w:val="24"/>
          <w:vertAlign w:val="superscript"/>
          <w:lang w:val="en-GB"/>
        </w:rPr>
        <w:t>[</w:t>
      </w:r>
      <w:proofErr w:type="gramEnd"/>
      <w:r w:rsidR="0001639E">
        <w:rPr>
          <w:rFonts w:ascii="Book Antiqua" w:hAnsi="Book Antiqua" w:cs="Times New Roman"/>
          <w:noProof/>
          <w:color w:val="000000" w:themeColor="text1"/>
          <w:sz w:val="24"/>
          <w:szCs w:val="24"/>
          <w:vertAlign w:val="superscript"/>
          <w:lang w:val="en-GB"/>
        </w:rPr>
        <w:t>17,</w:t>
      </w:r>
      <w:r w:rsidRPr="00E01F3D">
        <w:rPr>
          <w:rFonts w:ascii="Book Antiqua" w:hAnsi="Book Antiqua" w:cs="Times New Roman"/>
          <w:noProof/>
          <w:color w:val="000000" w:themeColor="text1"/>
          <w:sz w:val="24"/>
          <w:szCs w:val="24"/>
          <w:vertAlign w:val="superscript"/>
          <w:lang w:val="en-GB"/>
        </w:rPr>
        <w:t>23]</w:t>
      </w:r>
      <w:r w:rsidRPr="00E01F3D">
        <w:rPr>
          <w:rFonts w:ascii="Book Antiqua" w:hAnsi="Book Antiqua" w:cs="Times New Roman"/>
          <w:color w:val="000000" w:themeColor="text1"/>
          <w:sz w:val="24"/>
          <w:szCs w:val="24"/>
          <w:lang w:val="en-GB"/>
        </w:rPr>
        <w:t>, colorectal surgery included totally laparoscopic and also hand-assisted techniques. Regarding the type of surgical pr</w:t>
      </w:r>
      <w:r w:rsidR="0001639E">
        <w:rPr>
          <w:rFonts w:ascii="Book Antiqua" w:hAnsi="Book Antiqua" w:cs="Times New Roman"/>
          <w:color w:val="000000" w:themeColor="text1"/>
          <w:sz w:val="24"/>
          <w:szCs w:val="24"/>
          <w:lang w:val="en-GB"/>
        </w:rPr>
        <w:t xml:space="preserve">ocedures performed, two </w:t>
      </w:r>
      <w:proofErr w:type="gramStart"/>
      <w:r w:rsidR="0001639E">
        <w:rPr>
          <w:rFonts w:ascii="Book Antiqua" w:hAnsi="Book Antiqua" w:cs="Times New Roman"/>
          <w:color w:val="000000" w:themeColor="text1"/>
          <w:sz w:val="24"/>
          <w:szCs w:val="24"/>
          <w:lang w:val="en-GB"/>
        </w:rPr>
        <w:t>studies</w:t>
      </w:r>
      <w:r w:rsidR="0001639E">
        <w:rPr>
          <w:rFonts w:ascii="Book Antiqua" w:hAnsi="Book Antiqua" w:cs="Times New Roman"/>
          <w:noProof/>
          <w:color w:val="000000" w:themeColor="text1"/>
          <w:sz w:val="24"/>
          <w:szCs w:val="24"/>
          <w:vertAlign w:val="superscript"/>
          <w:lang w:val="en-GB"/>
        </w:rPr>
        <w:t>[</w:t>
      </w:r>
      <w:proofErr w:type="gramEnd"/>
      <w:r w:rsidR="0001639E">
        <w:rPr>
          <w:rFonts w:ascii="Book Antiqua" w:hAnsi="Book Antiqua" w:cs="Times New Roman"/>
          <w:noProof/>
          <w:color w:val="000000" w:themeColor="text1"/>
          <w:sz w:val="24"/>
          <w:szCs w:val="24"/>
          <w:vertAlign w:val="superscript"/>
          <w:lang w:val="en-GB"/>
        </w:rPr>
        <w:t>19,</w:t>
      </w:r>
      <w:r w:rsidRPr="00E01F3D">
        <w:rPr>
          <w:rFonts w:ascii="Book Antiqua" w:hAnsi="Book Antiqua" w:cs="Times New Roman"/>
          <w:noProof/>
          <w:color w:val="000000" w:themeColor="text1"/>
          <w:sz w:val="24"/>
          <w:szCs w:val="24"/>
          <w:vertAlign w:val="superscript"/>
          <w:lang w:val="en-GB"/>
        </w:rPr>
        <w:t>25]</w:t>
      </w:r>
      <w:r w:rsidRPr="00E01F3D">
        <w:rPr>
          <w:rFonts w:ascii="Book Antiqua" w:hAnsi="Book Antiqua" w:cs="Times New Roman"/>
          <w:color w:val="000000" w:themeColor="text1"/>
          <w:sz w:val="24"/>
          <w:szCs w:val="24"/>
          <w:lang w:val="en-GB"/>
        </w:rPr>
        <w:t xml:space="preserve"> described only right colectomies, one included only anterior res</w:t>
      </w:r>
      <w:r w:rsidR="0001639E">
        <w:rPr>
          <w:rFonts w:ascii="Book Antiqua" w:hAnsi="Book Antiqua" w:cs="Times New Roman"/>
          <w:color w:val="000000" w:themeColor="text1"/>
          <w:sz w:val="24"/>
          <w:szCs w:val="24"/>
          <w:lang w:val="en-GB"/>
        </w:rPr>
        <w:t>ections for upper rectum cancer</w:t>
      </w:r>
      <w:r w:rsidRPr="00E01F3D">
        <w:rPr>
          <w:rFonts w:ascii="Book Antiqua" w:hAnsi="Book Antiqua" w:cs="Times New Roman"/>
          <w:noProof/>
          <w:color w:val="000000" w:themeColor="text1"/>
          <w:sz w:val="24"/>
          <w:szCs w:val="24"/>
          <w:vertAlign w:val="superscript"/>
          <w:lang w:val="en-GB"/>
        </w:rPr>
        <w:t>[26]</w:t>
      </w:r>
      <w:r w:rsidRPr="00E01F3D">
        <w:rPr>
          <w:rFonts w:ascii="Book Antiqua" w:hAnsi="Book Antiqua" w:cs="Times New Roman"/>
          <w:color w:val="000000" w:themeColor="text1"/>
          <w:sz w:val="24"/>
          <w:szCs w:val="24"/>
          <w:lang w:val="en-GB"/>
        </w:rPr>
        <w:t>, while others included all types of colorectal resections. Three articles included only patients d</w:t>
      </w:r>
      <w:r w:rsidR="0001639E">
        <w:rPr>
          <w:rFonts w:ascii="Book Antiqua" w:hAnsi="Book Antiqua" w:cs="Times New Roman"/>
          <w:color w:val="000000" w:themeColor="text1"/>
          <w:sz w:val="24"/>
          <w:szCs w:val="24"/>
          <w:lang w:val="en-GB"/>
        </w:rPr>
        <w:t xml:space="preserve">iagnosed with colorectal </w:t>
      </w:r>
      <w:proofErr w:type="gramStart"/>
      <w:r w:rsidR="0001639E">
        <w:rPr>
          <w:rFonts w:ascii="Book Antiqua" w:hAnsi="Book Antiqua" w:cs="Times New Roman"/>
          <w:color w:val="000000" w:themeColor="text1"/>
          <w:sz w:val="24"/>
          <w:szCs w:val="24"/>
          <w:lang w:val="en-GB"/>
        </w:rPr>
        <w:t>cancer</w:t>
      </w:r>
      <w:r w:rsidR="0001639E">
        <w:rPr>
          <w:rFonts w:ascii="Book Antiqua" w:hAnsi="Book Antiqua" w:cs="Times New Roman"/>
          <w:noProof/>
          <w:color w:val="000000" w:themeColor="text1"/>
          <w:sz w:val="24"/>
          <w:szCs w:val="24"/>
          <w:vertAlign w:val="superscript"/>
          <w:lang w:val="en-GB"/>
        </w:rPr>
        <w:t>[</w:t>
      </w:r>
      <w:proofErr w:type="gramEnd"/>
      <w:r w:rsidR="0001639E">
        <w:rPr>
          <w:rFonts w:ascii="Book Antiqua" w:hAnsi="Book Antiqua" w:cs="Times New Roman"/>
          <w:noProof/>
          <w:color w:val="000000" w:themeColor="text1"/>
          <w:sz w:val="24"/>
          <w:szCs w:val="24"/>
          <w:vertAlign w:val="superscript"/>
          <w:lang w:val="en-GB"/>
        </w:rPr>
        <w:t>17,24,</w:t>
      </w:r>
      <w:r w:rsidRPr="00E01F3D">
        <w:rPr>
          <w:rFonts w:ascii="Book Antiqua" w:hAnsi="Book Antiqua" w:cs="Times New Roman"/>
          <w:noProof/>
          <w:color w:val="000000" w:themeColor="text1"/>
          <w:sz w:val="24"/>
          <w:szCs w:val="24"/>
          <w:vertAlign w:val="superscript"/>
          <w:lang w:val="en-GB"/>
        </w:rPr>
        <w:t>26]</w:t>
      </w:r>
      <w:r w:rsidRPr="00E01F3D">
        <w:rPr>
          <w:rFonts w:ascii="Book Antiqua" w:hAnsi="Book Antiqua" w:cs="Times New Roman"/>
          <w:color w:val="000000" w:themeColor="text1"/>
          <w:sz w:val="24"/>
          <w:szCs w:val="24"/>
          <w:lang w:val="en-GB"/>
        </w:rPr>
        <w:t>.</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All but three </w:t>
      </w:r>
      <w:proofErr w:type="gramStart"/>
      <w:r w:rsidRPr="00E01F3D">
        <w:rPr>
          <w:rFonts w:ascii="Book Antiqua" w:hAnsi="Book Antiqua" w:cs="Times New Roman"/>
          <w:color w:val="000000" w:themeColor="text1"/>
          <w:sz w:val="24"/>
          <w:szCs w:val="24"/>
          <w:lang w:val="en-GB"/>
        </w:rPr>
        <w:t>st</w:t>
      </w:r>
      <w:r w:rsidR="0001639E">
        <w:rPr>
          <w:rFonts w:ascii="Book Antiqua" w:hAnsi="Book Antiqua" w:cs="Times New Roman"/>
          <w:color w:val="000000" w:themeColor="text1"/>
          <w:sz w:val="24"/>
          <w:szCs w:val="24"/>
          <w:lang w:val="en-GB"/>
        </w:rPr>
        <w:t>udies</w:t>
      </w:r>
      <w:r w:rsidR="0001639E">
        <w:rPr>
          <w:rFonts w:ascii="Book Antiqua" w:hAnsi="Book Antiqua" w:cs="Times New Roman"/>
          <w:noProof/>
          <w:color w:val="000000" w:themeColor="text1"/>
          <w:sz w:val="24"/>
          <w:szCs w:val="24"/>
          <w:vertAlign w:val="superscript"/>
          <w:lang w:val="en-GB"/>
        </w:rPr>
        <w:t>[</w:t>
      </w:r>
      <w:proofErr w:type="gramEnd"/>
      <w:r w:rsidR="0001639E">
        <w:rPr>
          <w:rFonts w:ascii="Book Antiqua" w:hAnsi="Book Antiqua" w:cs="Times New Roman"/>
          <w:noProof/>
          <w:color w:val="000000" w:themeColor="text1"/>
          <w:sz w:val="24"/>
          <w:szCs w:val="24"/>
          <w:vertAlign w:val="superscript"/>
          <w:lang w:val="en-GB"/>
        </w:rPr>
        <w:t>14,18,</w:t>
      </w:r>
      <w:r w:rsidRPr="00E01F3D">
        <w:rPr>
          <w:rFonts w:ascii="Book Antiqua" w:hAnsi="Book Antiqua" w:cs="Times New Roman"/>
          <w:noProof/>
          <w:color w:val="000000" w:themeColor="text1"/>
          <w:sz w:val="24"/>
          <w:szCs w:val="24"/>
          <w:vertAlign w:val="superscript"/>
          <w:lang w:val="en-GB"/>
        </w:rPr>
        <w:t>21]</w:t>
      </w:r>
      <w:r w:rsidRPr="00E01F3D">
        <w:rPr>
          <w:rFonts w:ascii="Book Antiqua" w:hAnsi="Book Antiqua" w:cs="Times New Roman"/>
          <w:color w:val="000000" w:themeColor="text1"/>
          <w:sz w:val="24"/>
          <w:szCs w:val="24"/>
          <w:lang w:val="en-GB"/>
        </w:rPr>
        <w:t xml:space="preserve"> included previous appendectomy. Most previous surgeries described in the studies were appendectomies, </w:t>
      </w:r>
      <w:r w:rsidRPr="00E01F3D">
        <w:rPr>
          <w:rFonts w:ascii="Book Antiqua" w:hAnsi="Book Antiqua" w:cs="Times New Roman"/>
          <w:color w:val="000000" w:themeColor="text1"/>
          <w:sz w:val="24"/>
          <w:szCs w:val="24"/>
          <w:lang w:val="en-GB"/>
        </w:rPr>
        <w:lastRenderedPageBreak/>
        <w:t>gynaecological procedures or cholecystectomies.</w:t>
      </w:r>
      <w:r w:rsidR="003B4CAB">
        <w:rPr>
          <w:rFonts w:ascii="Book Antiqua" w:eastAsia="宋体" w:hAnsi="Book Antiqua" w:cs="Times New Roman" w:hint="eastAsia"/>
          <w:color w:val="000000" w:themeColor="text1"/>
          <w:sz w:val="24"/>
          <w:szCs w:val="24"/>
          <w:lang w:val="en-GB" w:eastAsia="zh-CN"/>
        </w:rPr>
        <w:t xml:space="preserve"> </w:t>
      </w:r>
      <w:r w:rsidRPr="00E01F3D">
        <w:rPr>
          <w:rFonts w:ascii="Book Antiqua" w:hAnsi="Book Antiqua" w:cs="Times New Roman"/>
          <w:color w:val="000000" w:themeColor="text1"/>
          <w:sz w:val="24"/>
          <w:szCs w:val="24"/>
          <w:lang w:val="en-GB"/>
        </w:rPr>
        <w:t>Of 1865 patients, only 294 (16%) were cited as having had a midline incision for previous gastrointestinal surgeries, while 702 (38%) had a previous appendectomy. Although we cannot separate results of only previous gastrointestinal procedures from gynaecological procedures and cholecystectomies, these 294 cases are the object of our interest in this paper.</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All studies were retrospective and with great heterogeneity, so a quantitative analysis (</w:t>
      </w:r>
      <w:proofErr w:type="spellStart"/>
      <w:r w:rsidRPr="00E01F3D">
        <w:rPr>
          <w:rFonts w:ascii="Book Antiqua" w:hAnsi="Book Antiqua" w:cs="Times New Roman"/>
          <w:color w:val="000000" w:themeColor="text1"/>
          <w:sz w:val="24"/>
          <w:szCs w:val="24"/>
          <w:lang w:val="en-GB"/>
        </w:rPr>
        <w:t>mata</w:t>
      </w:r>
      <w:proofErr w:type="spellEnd"/>
      <w:r w:rsidRPr="00E01F3D">
        <w:rPr>
          <w:rFonts w:ascii="Book Antiqua" w:hAnsi="Book Antiqua" w:cs="Times New Roman"/>
          <w:color w:val="000000" w:themeColor="text1"/>
          <w:sz w:val="24"/>
          <w:szCs w:val="24"/>
          <w:lang w:val="en-GB"/>
        </w:rPr>
        <w:t xml:space="preserve">-analysis) was not carried out because it would not be of value. Nonetheless, a forest plot was made in order to provide an idea of trend in the results of this review, in case data could be adequately extracted. </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p>
    <w:p w:rsidR="002B270C" w:rsidRPr="0064440A" w:rsidRDefault="002B270C" w:rsidP="005D6ACE">
      <w:pPr>
        <w:spacing w:after="0" w:line="360" w:lineRule="auto"/>
        <w:jc w:val="both"/>
        <w:rPr>
          <w:rFonts w:ascii="Book Antiqua" w:hAnsi="Book Antiqua" w:cs="Times New Roman"/>
          <w:b/>
          <w:i/>
          <w:color w:val="000000" w:themeColor="text1"/>
          <w:sz w:val="24"/>
          <w:szCs w:val="24"/>
          <w:lang w:val="en-GB"/>
        </w:rPr>
      </w:pPr>
      <w:r w:rsidRPr="0064440A">
        <w:rPr>
          <w:rFonts w:ascii="Book Antiqua" w:hAnsi="Book Antiqua" w:cs="Times New Roman"/>
          <w:b/>
          <w:i/>
          <w:color w:val="000000" w:themeColor="text1"/>
          <w:sz w:val="24"/>
          <w:szCs w:val="24"/>
          <w:lang w:val="en-GB"/>
        </w:rPr>
        <w:t>Conversion</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Overall conversion rates were described in all 12 studies</w:t>
      </w:r>
      <w:r w:rsidR="0064440A" w:rsidRPr="00E01F3D">
        <w:rPr>
          <w:rFonts w:ascii="Book Antiqua" w:hAnsi="Book Antiqua" w:cs="Times New Roman"/>
          <w:color w:val="000000" w:themeColor="text1"/>
          <w:sz w:val="24"/>
          <w:szCs w:val="24"/>
          <w:lang w:val="en-GB"/>
        </w:rPr>
        <w:t xml:space="preserve"> (Table 2)</w:t>
      </w:r>
      <w:r w:rsidRPr="00E01F3D">
        <w:rPr>
          <w:rFonts w:ascii="Book Antiqua" w:hAnsi="Book Antiqua" w:cs="Times New Roman"/>
          <w:color w:val="000000" w:themeColor="text1"/>
          <w:sz w:val="24"/>
          <w:szCs w:val="24"/>
          <w:lang w:val="en-GB"/>
        </w:rPr>
        <w:t>. These rates were higher in all of the studies but only 3 of studies showed</w:t>
      </w:r>
      <w:r w:rsidR="0001639E">
        <w:rPr>
          <w:rFonts w:ascii="Book Antiqua" w:hAnsi="Book Antiqua" w:cs="Times New Roman"/>
          <w:color w:val="000000" w:themeColor="text1"/>
          <w:sz w:val="24"/>
          <w:szCs w:val="24"/>
          <w:lang w:val="en-GB"/>
        </w:rPr>
        <w:t xml:space="preserve"> statistical </w:t>
      </w:r>
      <w:proofErr w:type="gramStart"/>
      <w:r w:rsidR="0001639E">
        <w:rPr>
          <w:rFonts w:ascii="Book Antiqua" w:hAnsi="Book Antiqua" w:cs="Times New Roman"/>
          <w:color w:val="000000" w:themeColor="text1"/>
          <w:sz w:val="24"/>
          <w:szCs w:val="24"/>
          <w:lang w:val="en-GB"/>
        </w:rPr>
        <w:t>significance</w:t>
      </w:r>
      <w:r w:rsidR="0001639E">
        <w:rPr>
          <w:rFonts w:ascii="Book Antiqua" w:hAnsi="Book Antiqua" w:cs="Times New Roman"/>
          <w:noProof/>
          <w:color w:val="000000" w:themeColor="text1"/>
          <w:sz w:val="24"/>
          <w:szCs w:val="24"/>
          <w:vertAlign w:val="superscript"/>
          <w:lang w:val="en-GB"/>
        </w:rPr>
        <w:t>[</w:t>
      </w:r>
      <w:proofErr w:type="gramEnd"/>
      <w:r w:rsidR="0001639E">
        <w:rPr>
          <w:rFonts w:ascii="Book Antiqua" w:hAnsi="Book Antiqua" w:cs="Times New Roman"/>
          <w:noProof/>
          <w:color w:val="000000" w:themeColor="text1"/>
          <w:sz w:val="24"/>
          <w:szCs w:val="24"/>
          <w:vertAlign w:val="superscript"/>
          <w:lang w:val="en-GB"/>
        </w:rPr>
        <w:t>18,21,</w:t>
      </w:r>
      <w:r w:rsidRPr="00E01F3D">
        <w:rPr>
          <w:rFonts w:ascii="Book Antiqua" w:hAnsi="Book Antiqua" w:cs="Times New Roman"/>
          <w:noProof/>
          <w:color w:val="000000" w:themeColor="text1"/>
          <w:sz w:val="24"/>
          <w:szCs w:val="24"/>
          <w:vertAlign w:val="superscript"/>
          <w:lang w:val="en-GB"/>
        </w:rPr>
        <w:t>23]</w:t>
      </w:r>
      <w:r w:rsidRPr="00E01F3D">
        <w:rPr>
          <w:rFonts w:ascii="Book Antiqua" w:hAnsi="Book Antiqua" w:cs="Times New Roman"/>
          <w:color w:val="000000" w:themeColor="text1"/>
          <w:sz w:val="24"/>
          <w:szCs w:val="24"/>
          <w:lang w:val="en-GB"/>
        </w:rPr>
        <w:t xml:space="preserve"> (Figure 2). There were no co</w:t>
      </w:r>
      <w:r w:rsidR="0001639E">
        <w:rPr>
          <w:rFonts w:ascii="Book Antiqua" w:hAnsi="Book Antiqua" w:cs="Times New Roman"/>
          <w:color w:val="000000" w:themeColor="text1"/>
          <w:sz w:val="24"/>
          <w:szCs w:val="24"/>
          <w:lang w:val="en-GB"/>
        </w:rPr>
        <w:t xml:space="preserve">nversions in one of the </w:t>
      </w:r>
      <w:proofErr w:type="gramStart"/>
      <w:r w:rsidR="0001639E">
        <w:rPr>
          <w:rFonts w:ascii="Book Antiqua" w:hAnsi="Book Antiqua" w:cs="Times New Roman"/>
          <w:color w:val="000000" w:themeColor="text1"/>
          <w:sz w:val="24"/>
          <w:szCs w:val="24"/>
          <w:lang w:val="en-GB"/>
        </w:rPr>
        <w:t>studies</w:t>
      </w:r>
      <w:r w:rsidRPr="00E01F3D">
        <w:rPr>
          <w:rFonts w:ascii="Book Antiqua" w:hAnsi="Book Antiqua" w:cs="Times New Roman"/>
          <w:noProof/>
          <w:color w:val="000000" w:themeColor="text1"/>
          <w:sz w:val="24"/>
          <w:szCs w:val="24"/>
          <w:vertAlign w:val="superscript"/>
          <w:lang w:val="en-GB"/>
        </w:rPr>
        <w:t>[</w:t>
      </w:r>
      <w:proofErr w:type="gramEnd"/>
      <w:r w:rsidRPr="00E01F3D">
        <w:rPr>
          <w:rFonts w:ascii="Book Antiqua" w:hAnsi="Book Antiqua" w:cs="Times New Roman"/>
          <w:noProof/>
          <w:color w:val="000000" w:themeColor="text1"/>
          <w:sz w:val="24"/>
          <w:szCs w:val="24"/>
          <w:vertAlign w:val="superscript"/>
          <w:lang w:val="en-GB"/>
        </w:rPr>
        <w:t>17]</w:t>
      </w:r>
      <w:r w:rsidRPr="00E01F3D">
        <w:rPr>
          <w:rFonts w:ascii="Book Antiqua" w:hAnsi="Book Antiqua" w:cs="Times New Roman"/>
          <w:color w:val="000000" w:themeColor="text1"/>
          <w:sz w:val="24"/>
          <w:szCs w:val="24"/>
          <w:lang w:val="en-GB"/>
        </w:rPr>
        <w:t xml:space="preserve">. </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p>
    <w:p w:rsidR="002B270C" w:rsidRPr="008466D8" w:rsidRDefault="002B270C" w:rsidP="005D6ACE">
      <w:pPr>
        <w:spacing w:after="0" w:line="360" w:lineRule="auto"/>
        <w:jc w:val="both"/>
        <w:rPr>
          <w:rFonts w:ascii="Book Antiqua" w:hAnsi="Book Antiqua" w:cs="Times New Roman"/>
          <w:b/>
          <w:i/>
          <w:color w:val="000000" w:themeColor="text1"/>
          <w:sz w:val="24"/>
          <w:szCs w:val="24"/>
          <w:lang w:val="en-GB"/>
        </w:rPr>
      </w:pPr>
      <w:r w:rsidRPr="008466D8">
        <w:rPr>
          <w:rFonts w:ascii="Book Antiqua" w:hAnsi="Book Antiqua" w:cs="Times New Roman"/>
          <w:b/>
          <w:i/>
          <w:color w:val="000000" w:themeColor="text1"/>
          <w:sz w:val="24"/>
          <w:szCs w:val="24"/>
          <w:lang w:val="en-GB"/>
        </w:rPr>
        <w:t>Intraoperative</w:t>
      </w:r>
      <w:r w:rsidR="008466D8" w:rsidRPr="008466D8">
        <w:rPr>
          <w:rFonts w:ascii="Book Antiqua" w:hAnsi="Book Antiqua" w:cs="Times New Roman"/>
          <w:b/>
          <w:i/>
          <w:color w:val="000000" w:themeColor="text1"/>
          <w:sz w:val="24"/>
          <w:szCs w:val="24"/>
          <w:lang w:val="en-GB"/>
        </w:rPr>
        <w:t xml:space="preserve"> inadvertent </w:t>
      </w:r>
      <w:proofErr w:type="spellStart"/>
      <w:r w:rsidR="008466D8" w:rsidRPr="008466D8">
        <w:rPr>
          <w:rFonts w:ascii="Book Antiqua" w:hAnsi="Book Antiqua" w:cs="Times New Roman"/>
          <w:b/>
          <w:i/>
          <w:color w:val="000000" w:themeColor="text1"/>
          <w:sz w:val="24"/>
          <w:szCs w:val="24"/>
          <w:lang w:val="en-GB"/>
        </w:rPr>
        <w:t>enterotomy</w:t>
      </w:r>
      <w:proofErr w:type="spellEnd"/>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In 3 of 5 studies, rates of intraoperative intestinal lesions (Figure 3) were higher in the PAOS groups (not necessarily leading to conversion)</w:t>
      </w:r>
      <w:r w:rsidR="0001639E">
        <w:rPr>
          <w:rFonts w:ascii="Book Antiqua" w:hAnsi="Book Antiqua" w:cs="Times New Roman"/>
          <w:noProof/>
          <w:color w:val="000000" w:themeColor="text1"/>
          <w:sz w:val="24"/>
          <w:szCs w:val="24"/>
          <w:vertAlign w:val="superscript"/>
          <w:lang w:val="en-GB"/>
        </w:rPr>
        <w:t>[13,23,</w:t>
      </w:r>
      <w:r w:rsidRPr="00E01F3D">
        <w:rPr>
          <w:rFonts w:ascii="Book Antiqua" w:hAnsi="Book Antiqua" w:cs="Times New Roman"/>
          <w:noProof/>
          <w:color w:val="000000" w:themeColor="text1"/>
          <w:sz w:val="24"/>
          <w:szCs w:val="24"/>
          <w:vertAlign w:val="superscript"/>
          <w:lang w:val="en-GB"/>
        </w:rPr>
        <w:t>24]</w:t>
      </w:r>
      <w:r w:rsidRPr="00E01F3D">
        <w:rPr>
          <w:rFonts w:ascii="Book Antiqua" w:hAnsi="Book Antiqua" w:cs="Times New Roman"/>
          <w:color w:val="000000" w:themeColor="text1"/>
          <w:sz w:val="24"/>
          <w:szCs w:val="24"/>
          <w:lang w:val="en-GB"/>
        </w:rPr>
        <w:t>, while i</w:t>
      </w:r>
      <w:r w:rsidR="0001639E">
        <w:rPr>
          <w:rFonts w:ascii="Book Antiqua" w:hAnsi="Book Antiqua" w:cs="Times New Roman"/>
          <w:color w:val="000000" w:themeColor="text1"/>
          <w:sz w:val="24"/>
          <w:szCs w:val="24"/>
          <w:lang w:val="en-GB"/>
        </w:rPr>
        <w:t xml:space="preserve">n two studies they were </w:t>
      </w:r>
      <w:proofErr w:type="gramStart"/>
      <w:r w:rsidR="0001639E">
        <w:rPr>
          <w:rFonts w:ascii="Book Antiqua" w:hAnsi="Book Antiqua" w:cs="Times New Roman"/>
          <w:color w:val="000000" w:themeColor="text1"/>
          <w:sz w:val="24"/>
          <w:szCs w:val="24"/>
          <w:lang w:val="en-GB"/>
        </w:rPr>
        <w:t>similar</w:t>
      </w:r>
      <w:r w:rsidR="0001639E">
        <w:rPr>
          <w:rFonts w:ascii="Book Antiqua" w:hAnsi="Book Antiqua" w:cs="Times New Roman"/>
          <w:noProof/>
          <w:color w:val="000000" w:themeColor="text1"/>
          <w:sz w:val="24"/>
          <w:szCs w:val="24"/>
          <w:vertAlign w:val="superscript"/>
          <w:lang w:val="en-GB"/>
        </w:rPr>
        <w:t>[</w:t>
      </w:r>
      <w:proofErr w:type="gramEnd"/>
      <w:r w:rsidR="0001639E">
        <w:rPr>
          <w:rFonts w:ascii="Book Antiqua" w:hAnsi="Book Antiqua" w:cs="Times New Roman"/>
          <w:noProof/>
          <w:color w:val="000000" w:themeColor="text1"/>
          <w:sz w:val="24"/>
          <w:szCs w:val="24"/>
          <w:vertAlign w:val="superscript"/>
          <w:lang w:val="en-GB"/>
        </w:rPr>
        <w:t>20,</w:t>
      </w:r>
      <w:r w:rsidRPr="00E01F3D">
        <w:rPr>
          <w:rFonts w:ascii="Book Antiqua" w:hAnsi="Book Antiqua" w:cs="Times New Roman"/>
          <w:noProof/>
          <w:color w:val="000000" w:themeColor="text1"/>
          <w:sz w:val="24"/>
          <w:szCs w:val="24"/>
          <w:vertAlign w:val="superscript"/>
          <w:lang w:val="en-GB"/>
        </w:rPr>
        <w:t>21]</w:t>
      </w:r>
      <w:r w:rsidRPr="00E01F3D">
        <w:rPr>
          <w:rFonts w:ascii="Book Antiqua" w:hAnsi="Book Antiqua" w:cs="Times New Roman"/>
          <w:color w:val="000000" w:themeColor="text1"/>
          <w:sz w:val="24"/>
          <w:szCs w:val="24"/>
          <w:lang w:val="en-GB"/>
        </w:rPr>
        <w:t>. The other 8 papers did not describe such data (Table 2).</w:t>
      </w:r>
    </w:p>
    <w:p w:rsidR="002B270C" w:rsidRPr="004300B0"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p>
    <w:p w:rsidR="002B270C" w:rsidRPr="004300B0" w:rsidRDefault="002B270C" w:rsidP="005D6ACE">
      <w:pPr>
        <w:spacing w:after="0" w:line="360" w:lineRule="auto"/>
        <w:jc w:val="both"/>
        <w:rPr>
          <w:rFonts w:ascii="Book Antiqua" w:hAnsi="Book Antiqua" w:cs="Times New Roman"/>
          <w:b/>
          <w:i/>
          <w:color w:val="000000" w:themeColor="text1"/>
          <w:sz w:val="24"/>
          <w:szCs w:val="24"/>
          <w:lang w:val="en-GB"/>
        </w:rPr>
      </w:pPr>
      <w:r w:rsidRPr="004300B0">
        <w:rPr>
          <w:rFonts w:ascii="Book Antiqua" w:hAnsi="Book Antiqua" w:cs="Times New Roman"/>
          <w:b/>
          <w:i/>
          <w:color w:val="000000" w:themeColor="text1"/>
          <w:sz w:val="24"/>
          <w:szCs w:val="24"/>
          <w:lang w:val="en-GB"/>
        </w:rPr>
        <w:t>Postoperative morbidity</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In the 9 studies that reported postoperative complication rates, similar rates were reported between patients with and without PAOS (Table </w:t>
      </w:r>
      <w:r w:rsidR="006A23B3">
        <w:rPr>
          <w:rFonts w:ascii="Book Antiqua" w:eastAsia="宋体" w:hAnsi="Book Antiqua" w:cs="Times New Roman" w:hint="eastAsia"/>
          <w:color w:val="000000" w:themeColor="text1"/>
          <w:sz w:val="24"/>
          <w:szCs w:val="24"/>
          <w:lang w:val="en-GB" w:eastAsia="zh-CN"/>
        </w:rPr>
        <w:t>3</w:t>
      </w:r>
      <w:r w:rsidRPr="00E01F3D">
        <w:rPr>
          <w:rFonts w:ascii="Book Antiqua" w:hAnsi="Book Antiqua" w:cs="Times New Roman"/>
          <w:color w:val="000000" w:themeColor="text1"/>
          <w:sz w:val="24"/>
          <w:szCs w:val="24"/>
          <w:lang w:val="en-GB"/>
        </w:rPr>
        <w:t xml:space="preserve">). In 3 other studies the </w:t>
      </w:r>
      <w:r w:rsidR="006A23B3" w:rsidRPr="006A23B3">
        <w:rPr>
          <w:rFonts w:ascii="Book Antiqua" w:eastAsia="宋体" w:hAnsi="Book Antiqua" w:cs="Times New Roman" w:hint="eastAsia"/>
          <w:i/>
          <w:color w:val="000000" w:themeColor="text1"/>
          <w:sz w:val="24"/>
          <w:szCs w:val="24"/>
          <w:lang w:val="en-GB" w:eastAsia="zh-CN"/>
        </w:rPr>
        <w:t>P</w:t>
      </w:r>
      <w:r w:rsidR="006A23B3">
        <w:rPr>
          <w:rFonts w:ascii="Book Antiqua" w:eastAsia="宋体" w:hAnsi="Book Antiqua" w:cs="Times New Roman" w:hint="eastAsia"/>
          <w:color w:val="000000" w:themeColor="text1"/>
          <w:sz w:val="24"/>
          <w:szCs w:val="24"/>
          <w:lang w:val="en-GB" w:eastAsia="zh-CN"/>
        </w:rPr>
        <w:t xml:space="preserve"> </w:t>
      </w:r>
      <w:r w:rsidRPr="00E01F3D">
        <w:rPr>
          <w:rFonts w:ascii="Book Antiqua" w:hAnsi="Book Antiqua" w:cs="Times New Roman"/>
          <w:color w:val="000000" w:themeColor="text1"/>
          <w:sz w:val="24"/>
          <w:szCs w:val="24"/>
          <w:lang w:val="en-GB"/>
        </w:rPr>
        <w:t>value comparing overall morbidity rates was not available, but numbers for independent complications were summed in order to perform odds ratio analysis (Figure 4).</w:t>
      </w:r>
    </w:p>
    <w:p w:rsidR="002B270C" w:rsidRPr="00E01F3D" w:rsidRDefault="002B270C" w:rsidP="005D6ACE">
      <w:pPr>
        <w:spacing w:after="0" w:line="360" w:lineRule="auto"/>
        <w:jc w:val="both"/>
        <w:rPr>
          <w:rFonts w:ascii="Book Antiqua" w:hAnsi="Book Antiqua" w:cs="Times New Roman"/>
          <w:b/>
          <w:color w:val="000000" w:themeColor="text1"/>
          <w:sz w:val="24"/>
          <w:szCs w:val="24"/>
          <w:lang w:val="en-GB"/>
        </w:rPr>
      </w:pPr>
    </w:p>
    <w:p w:rsidR="002B270C" w:rsidRPr="00E01F3D" w:rsidRDefault="00C07212" w:rsidP="005D6ACE">
      <w:pPr>
        <w:spacing w:after="0" w:line="360" w:lineRule="auto"/>
        <w:jc w:val="both"/>
        <w:rPr>
          <w:rFonts w:ascii="Book Antiqua" w:hAnsi="Book Antiqua" w:cs="Times New Roman"/>
          <w:b/>
          <w:color w:val="000000" w:themeColor="text1"/>
          <w:sz w:val="24"/>
          <w:szCs w:val="24"/>
          <w:lang w:val="en-GB"/>
        </w:rPr>
      </w:pPr>
      <w:r w:rsidRPr="00E01F3D">
        <w:rPr>
          <w:rFonts w:ascii="Book Antiqua" w:hAnsi="Book Antiqua" w:cs="Times New Roman"/>
          <w:b/>
          <w:color w:val="000000" w:themeColor="text1"/>
          <w:sz w:val="24"/>
          <w:szCs w:val="24"/>
          <w:lang w:val="en-GB"/>
        </w:rPr>
        <w:t>DISCUSSION</w:t>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lastRenderedPageBreak/>
        <w:t xml:space="preserve">To date, very few studies have been devoted to evaluate the impact of PAOS on the short-term results after laparoscopic colorectal surgery. The present literature review with more than 5000 patients (including 1800 that had PAOS and 264 with previous gastrointestinal resection by midline incision) suggests that PAOS has probably little impact on postoperative morbidity after laparoscopic colorectal surgery. </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It is important to state that previous surgery away from the site of the current surgery might not interfere in short-term outcomes, for ex. previous gynaecological surgery in a patient that is going to be submitted to a transverse colon resection should not present a problem regarding technical aspects and subsequent results.</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Although conversion rates were higher in few studies (mainly because of adhesion), and the risk of inadvertent </w:t>
      </w:r>
      <w:proofErr w:type="spellStart"/>
      <w:r w:rsidRPr="00E01F3D">
        <w:rPr>
          <w:rFonts w:ascii="Book Antiqua" w:hAnsi="Book Antiqua" w:cs="Times New Roman"/>
          <w:color w:val="000000" w:themeColor="text1"/>
          <w:sz w:val="24"/>
          <w:szCs w:val="24"/>
          <w:lang w:val="en-GB"/>
        </w:rPr>
        <w:t>enterotomy</w:t>
      </w:r>
      <w:proofErr w:type="spellEnd"/>
      <w:r w:rsidRPr="00E01F3D">
        <w:rPr>
          <w:rFonts w:ascii="Book Antiqua" w:hAnsi="Book Antiqua" w:cs="Times New Roman"/>
          <w:color w:val="000000" w:themeColor="text1"/>
          <w:sz w:val="24"/>
          <w:szCs w:val="24"/>
          <w:lang w:val="en-GB"/>
        </w:rPr>
        <w:t xml:space="preserve"> was also slightly increased, overall postoperative morbidity was similar with or without PAOS. According to the literature, conversion from laparoscopic to open surgery does not seem to influence direc</w:t>
      </w:r>
      <w:r w:rsidR="0001639E">
        <w:rPr>
          <w:rFonts w:ascii="Book Antiqua" w:hAnsi="Book Antiqua" w:cs="Times New Roman"/>
          <w:color w:val="000000" w:themeColor="text1"/>
          <w:sz w:val="24"/>
          <w:szCs w:val="24"/>
          <w:lang w:val="en-GB"/>
        </w:rPr>
        <w:t xml:space="preserve">tly in post-operative </w:t>
      </w:r>
      <w:proofErr w:type="gramStart"/>
      <w:r w:rsidR="0001639E">
        <w:rPr>
          <w:rFonts w:ascii="Book Antiqua" w:hAnsi="Book Antiqua" w:cs="Times New Roman"/>
          <w:color w:val="000000" w:themeColor="text1"/>
          <w:sz w:val="24"/>
          <w:szCs w:val="24"/>
          <w:lang w:val="en-GB"/>
        </w:rPr>
        <w:t>morbidity</w:t>
      </w:r>
      <w:r w:rsidRPr="00E01F3D">
        <w:rPr>
          <w:rFonts w:ascii="Book Antiqua" w:hAnsi="Book Antiqua" w:cs="Times New Roman"/>
          <w:noProof/>
          <w:color w:val="000000" w:themeColor="text1"/>
          <w:sz w:val="24"/>
          <w:szCs w:val="24"/>
          <w:vertAlign w:val="superscript"/>
          <w:lang w:val="en-GB"/>
        </w:rPr>
        <w:t>[</w:t>
      </w:r>
      <w:proofErr w:type="gramEnd"/>
      <w:r w:rsidRPr="00E01F3D">
        <w:rPr>
          <w:rFonts w:ascii="Book Antiqua" w:hAnsi="Book Antiqua" w:cs="Times New Roman"/>
          <w:noProof/>
          <w:color w:val="000000" w:themeColor="text1"/>
          <w:sz w:val="24"/>
          <w:szCs w:val="24"/>
          <w:vertAlign w:val="superscript"/>
          <w:lang w:val="en-GB"/>
        </w:rPr>
        <w:t>27]</w:t>
      </w:r>
      <w:r w:rsidRPr="00E01F3D">
        <w:rPr>
          <w:rFonts w:ascii="Book Antiqua" w:hAnsi="Book Antiqua" w:cs="Times New Roman"/>
          <w:color w:val="000000" w:themeColor="text1"/>
          <w:sz w:val="24"/>
          <w:szCs w:val="24"/>
          <w:lang w:val="en-GB"/>
        </w:rPr>
        <w:t xml:space="preserve">. In our study, although 3 studies reported higher conversion rates in the PAOS groups, morbidity was similar in both groups. </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Due to the heterogeneity of the studies, it was not possible to perform a meta-analysis with qualitative results. This heterogeneity refers not only to statistical methods or study design, but also to different types of surgery (previous and actual) and diseases, as well as experience of the surgeon, which makes it hard to compare as equal. </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In a pragmatic approach, laparoscopy should not be contraindicated in patients with PAOS and this is common sense for most surgeons, though it is not well established by current medical literature so far. Although surgeon and patient must be aware of the higher risk of conversion and possible accidental </w:t>
      </w:r>
      <w:proofErr w:type="spellStart"/>
      <w:r w:rsidRPr="00E01F3D">
        <w:rPr>
          <w:rFonts w:ascii="Book Antiqua" w:hAnsi="Book Antiqua" w:cs="Times New Roman"/>
          <w:color w:val="000000" w:themeColor="text1"/>
          <w:sz w:val="24"/>
          <w:szCs w:val="24"/>
          <w:lang w:val="en-GB"/>
        </w:rPr>
        <w:t>enterotomy</w:t>
      </w:r>
      <w:proofErr w:type="spellEnd"/>
      <w:r w:rsidRPr="00E01F3D">
        <w:rPr>
          <w:rFonts w:ascii="Book Antiqua" w:hAnsi="Book Antiqua" w:cs="Times New Roman"/>
          <w:color w:val="000000" w:themeColor="text1"/>
          <w:sz w:val="24"/>
          <w:szCs w:val="24"/>
          <w:lang w:val="en-GB"/>
        </w:rPr>
        <w:t xml:space="preserve">, because of all the possible benefits previously demonstrated after laparoscopic colorectal surgery, laparoscopy might be attempted in most of the patients. </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Short-term benefits of laparoscopic colorectal resection are clearly demonstrated by several randomized studies, including faster recovery, lower </w:t>
      </w:r>
      <w:r w:rsidRPr="00E01F3D">
        <w:rPr>
          <w:rFonts w:ascii="Book Antiqua" w:hAnsi="Book Antiqua" w:cs="Times New Roman"/>
          <w:color w:val="000000" w:themeColor="text1"/>
          <w:sz w:val="24"/>
          <w:szCs w:val="24"/>
          <w:lang w:val="en-GB"/>
        </w:rPr>
        <w:lastRenderedPageBreak/>
        <w:t>pain, earlier feeding and shorter return of normal intestinal fun</w:t>
      </w:r>
      <w:r w:rsidR="0001639E">
        <w:rPr>
          <w:rFonts w:ascii="Book Antiqua" w:hAnsi="Book Antiqua" w:cs="Times New Roman"/>
          <w:color w:val="000000" w:themeColor="text1"/>
          <w:sz w:val="24"/>
          <w:szCs w:val="24"/>
          <w:lang w:val="en-GB"/>
        </w:rPr>
        <w:t xml:space="preserve">ction and shorter hospital </w:t>
      </w:r>
      <w:proofErr w:type="gramStart"/>
      <w:r w:rsidR="0001639E">
        <w:rPr>
          <w:rFonts w:ascii="Book Antiqua" w:hAnsi="Book Antiqua" w:cs="Times New Roman"/>
          <w:color w:val="000000" w:themeColor="text1"/>
          <w:sz w:val="24"/>
          <w:szCs w:val="24"/>
          <w:lang w:val="en-GB"/>
        </w:rPr>
        <w:t>stay</w:t>
      </w:r>
      <w:r w:rsidR="0001639E">
        <w:rPr>
          <w:rFonts w:ascii="Book Antiqua" w:hAnsi="Book Antiqua" w:cs="Times New Roman"/>
          <w:noProof/>
          <w:color w:val="000000" w:themeColor="text1"/>
          <w:sz w:val="24"/>
          <w:szCs w:val="24"/>
          <w:vertAlign w:val="superscript"/>
          <w:lang w:val="en-GB"/>
        </w:rPr>
        <w:t>[</w:t>
      </w:r>
      <w:proofErr w:type="gramEnd"/>
      <w:r w:rsidR="0001639E">
        <w:rPr>
          <w:rFonts w:ascii="Book Antiqua" w:hAnsi="Book Antiqua" w:cs="Times New Roman"/>
          <w:noProof/>
          <w:color w:val="000000" w:themeColor="text1"/>
          <w:sz w:val="24"/>
          <w:szCs w:val="24"/>
          <w:vertAlign w:val="superscript"/>
          <w:lang w:val="en-GB"/>
        </w:rPr>
        <w:t>6,</w:t>
      </w:r>
      <w:r w:rsidRPr="00E01F3D">
        <w:rPr>
          <w:rFonts w:ascii="Book Antiqua" w:hAnsi="Book Antiqua" w:cs="Times New Roman"/>
          <w:noProof/>
          <w:color w:val="000000" w:themeColor="text1"/>
          <w:sz w:val="24"/>
          <w:szCs w:val="24"/>
          <w:vertAlign w:val="superscript"/>
          <w:lang w:val="en-GB"/>
        </w:rPr>
        <w:t>28-30]</w:t>
      </w:r>
      <w:r w:rsidRPr="00E01F3D">
        <w:rPr>
          <w:rFonts w:ascii="Book Antiqua" w:hAnsi="Book Antiqua" w:cs="Times New Roman"/>
          <w:color w:val="000000" w:themeColor="text1"/>
          <w:sz w:val="24"/>
          <w:szCs w:val="24"/>
          <w:lang w:val="en-GB"/>
        </w:rPr>
        <w:t xml:space="preserve">. However, it remains controversial if patients still profit from laparoscopic advantages in cases of PAOS. There is no doubt that intra-abdominal adherences may substantially impair intra and postoperative outcomes, mainly due to difficulties when performing </w:t>
      </w:r>
      <w:proofErr w:type="spellStart"/>
      <w:r w:rsidRPr="00E01F3D">
        <w:rPr>
          <w:rFonts w:ascii="Book Antiqua" w:hAnsi="Book Antiqua" w:cs="Times New Roman"/>
          <w:color w:val="000000" w:themeColor="text1"/>
          <w:sz w:val="24"/>
          <w:szCs w:val="24"/>
          <w:lang w:val="en-GB"/>
        </w:rPr>
        <w:t>adhesiolysis</w:t>
      </w:r>
      <w:proofErr w:type="spellEnd"/>
      <w:r w:rsidRPr="00E01F3D">
        <w:rPr>
          <w:rFonts w:ascii="Book Antiqua" w:hAnsi="Book Antiqua" w:cs="Times New Roman"/>
          <w:color w:val="000000" w:themeColor="text1"/>
          <w:sz w:val="24"/>
          <w:szCs w:val="24"/>
          <w:lang w:val="en-GB"/>
        </w:rPr>
        <w:t> and the risks of visceral perforations. In fact, abdominal adhesions following laparotomy have been described</w:t>
      </w:r>
      <w:r w:rsidR="0001639E">
        <w:rPr>
          <w:rFonts w:ascii="Book Antiqua" w:hAnsi="Book Antiqua" w:cs="Times New Roman"/>
          <w:color w:val="000000" w:themeColor="text1"/>
          <w:sz w:val="24"/>
          <w:szCs w:val="24"/>
          <w:lang w:val="en-GB"/>
        </w:rPr>
        <w:t xml:space="preserve"> in up to 70% to 90% of patients</w:t>
      </w:r>
      <w:r w:rsidR="0001639E">
        <w:rPr>
          <w:rFonts w:ascii="Book Antiqua" w:hAnsi="Book Antiqua" w:cs="Times New Roman"/>
          <w:noProof/>
          <w:color w:val="000000" w:themeColor="text1"/>
          <w:sz w:val="24"/>
          <w:szCs w:val="24"/>
          <w:vertAlign w:val="superscript"/>
          <w:lang w:val="en-GB"/>
        </w:rPr>
        <w:t>[31,</w:t>
      </w:r>
      <w:r w:rsidRPr="00E01F3D">
        <w:rPr>
          <w:rFonts w:ascii="Book Antiqua" w:hAnsi="Book Antiqua" w:cs="Times New Roman"/>
          <w:noProof/>
          <w:color w:val="000000" w:themeColor="text1"/>
          <w:sz w:val="24"/>
          <w:szCs w:val="24"/>
          <w:vertAlign w:val="superscript"/>
          <w:lang w:val="en-GB"/>
        </w:rPr>
        <w:t>32]</w:t>
      </w:r>
      <w:r w:rsidRPr="00E01F3D">
        <w:rPr>
          <w:rFonts w:ascii="Book Antiqua" w:hAnsi="Book Antiqua" w:cs="Times New Roman"/>
          <w:color w:val="000000" w:themeColor="text1"/>
          <w:sz w:val="24"/>
          <w:szCs w:val="24"/>
          <w:lang w:val="en-GB"/>
        </w:rPr>
        <w:t xml:space="preserve">, and this may reflect in a longer operative time, mainly due to </w:t>
      </w:r>
      <w:proofErr w:type="spellStart"/>
      <w:r w:rsidRPr="00E01F3D">
        <w:rPr>
          <w:rFonts w:ascii="Book Antiqua" w:hAnsi="Book Antiqua" w:cs="Times New Roman"/>
          <w:color w:val="000000" w:themeColor="text1"/>
          <w:sz w:val="24"/>
          <w:szCs w:val="24"/>
          <w:lang w:val="en-GB"/>
        </w:rPr>
        <w:t>adh</w:t>
      </w:r>
      <w:r w:rsidR="0001639E">
        <w:rPr>
          <w:rFonts w:ascii="Book Antiqua" w:hAnsi="Book Antiqua" w:cs="Times New Roman"/>
          <w:color w:val="000000" w:themeColor="text1"/>
          <w:sz w:val="24"/>
          <w:szCs w:val="24"/>
          <w:lang w:val="en-GB"/>
        </w:rPr>
        <w:t>esiolysis</w:t>
      </w:r>
      <w:proofErr w:type="spellEnd"/>
      <w:r w:rsidR="0001639E">
        <w:rPr>
          <w:rFonts w:ascii="Book Antiqua" w:hAnsi="Book Antiqua" w:cs="Times New Roman"/>
          <w:color w:val="000000" w:themeColor="text1"/>
          <w:sz w:val="24"/>
          <w:szCs w:val="24"/>
          <w:lang w:val="en-GB"/>
        </w:rPr>
        <w:t>, even in open surgery</w:t>
      </w:r>
      <w:r w:rsidRPr="00E01F3D">
        <w:rPr>
          <w:rFonts w:ascii="Book Antiqua" w:hAnsi="Book Antiqua" w:cs="Times New Roman"/>
          <w:noProof/>
          <w:color w:val="000000" w:themeColor="text1"/>
          <w:sz w:val="24"/>
          <w:szCs w:val="24"/>
          <w:vertAlign w:val="superscript"/>
          <w:lang w:val="en-GB"/>
        </w:rPr>
        <w:t>[33]</w:t>
      </w:r>
      <w:r w:rsidRPr="00E01F3D">
        <w:rPr>
          <w:rFonts w:ascii="Book Antiqua" w:hAnsi="Book Antiqua" w:cs="Times New Roman"/>
          <w:color w:val="000000" w:themeColor="text1"/>
          <w:sz w:val="24"/>
          <w:szCs w:val="24"/>
          <w:lang w:val="en-GB"/>
        </w:rPr>
        <w:t xml:space="preserve">, and may lead, also in open surgery, to a higher risk of </w:t>
      </w:r>
      <w:r w:rsidR="0001639E">
        <w:rPr>
          <w:rFonts w:ascii="Book Antiqua" w:hAnsi="Book Antiqua" w:cs="Times New Roman"/>
          <w:color w:val="000000" w:themeColor="text1"/>
          <w:sz w:val="24"/>
          <w:szCs w:val="24"/>
          <w:lang w:val="en-GB"/>
        </w:rPr>
        <w:t>small bowel lesion in up to 20%</w:t>
      </w:r>
      <w:r w:rsidRPr="00E01F3D">
        <w:rPr>
          <w:rFonts w:ascii="Book Antiqua" w:hAnsi="Book Antiqua" w:cs="Times New Roman"/>
          <w:noProof/>
          <w:color w:val="000000" w:themeColor="text1"/>
          <w:sz w:val="24"/>
          <w:szCs w:val="24"/>
          <w:vertAlign w:val="superscript"/>
          <w:lang w:val="en-GB"/>
        </w:rPr>
        <w:t>[34]</w:t>
      </w:r>
      <w:r w:rsidRPr="00E01F3D">
        <w:rPr>
          <w:rFonts w:ascii="Book Antiqua" w:hAnsi="Book Antiqua" w:cs="Times New Roman"/>
          <w:color w:val="000000" w:themeColor="text1"/>
          <w:sz w:val="24"/>
          <w:szCs w:val="24"/>
          <w:lang w:val="en-GB"/>
        </w:rPr>
        <w:t>.</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Conversion rates in laparoscopic colorectal surgery range between 5</w:t>
      </w:r>
      <w:r w:rsidR="0001639E">
        <w:rPr>
          <w:rFonts w:ascii="Book Antiqua" w:hAnsi="Book Antiqua" w:cs="Times New Roman"/>
          <w:color w:val="000000" w:themeColor="text1"/>
          <w:sz w:val="24"/>
          <w:szCs w:val="24"/>
          <w:lang w:val="en-GB"/>
        </w:rPr>
        <w:t>% and 23%</w:t>
      </w:r>
      <w:r w:rsidR="0001639E">
        <w:rPr>
          <w:rFonts w:ascii="Book Antiqua" w:hAnsi="Book Antiqua" w:cs="Times New Roman"/>
          <w:noProof/>
          <w:color w:val="000000" w:themeColor="text1"/>
          <w:sz w:val="24"/>
          <w:szCs w:val="24"/>
          <w:vertAlign w:val="superscript"/>
          <w:lang w:val="en-GB"/>
        </w:rPr>
        <w:t>[4,</w:t>
      </w:r>
      <w:r w:rsidRPr="00E01F3D">
        <w:rPr>
          <w:rFonts w:ascii="Book Antiqua" w:hAnsi="Book Antiqua" w:cs="Times New Roman"/>
          <w:noProof/>
          <w:color w:val="000000" w:themeColor="text1"/>
          <w:sz w:val="24"/>
          <w:szCs w:val="24"/>
          <w:vertAlign w:val="superscript"/>
          <w:lang w:val="en-GB"/>
        </w:rPr>
        <w:t>35-40]</w:t>
      </w:r>
      <w:r w:rsidRPr="00E01F3D">
        <w:rPr>
          <w:rFonts w:ascii="Book Antiqua" w:hAnsi="Book Antiqua" w:cs="Times New Roman"/>
          <w:color w:val="000000" w:themeColor="text1"/>
          <w:sz w:val="24"/>
          <w:szCs w:val="24"/>
          <w:lang w:val="en-GB"/>
        </w:rPr>
        <w:t>. Although some studies did not find PAOS as a risk fac</w:t>
      </w:r>
      <w:r w:rsidR="0001639E">
        <w:rPr>
          <w:rFonts w:ascii="Book Antiqua" w:hAnsi="Book Antiqua" w:cs="Times New Roman"/>
          <w:color w:val="000000" w:themeColor="text1"/>
          <w:sz w:val="24"/>
          <w:szCs w:val="24"/>
          <w:lang w:val="en-GB"/>
        </w:rPr>
        <w:t xml:space="preserve">tor for higher conversion </w:t>
      </w:r>
      <w:proofErr w:type="gramStart"/>
      <w:r w:rsidR="0001639E">
        <w:rPr>
          <w:rFonts w:ascii="Book Antiqua" w:hAnsi="Book Antiqua" w:cs="Times New Roman"/>
          <w:color w:val="000000" w:themeColor="text1"/>
          <w:sz w:val="24"/>
          <w:szCs w:val="24"/>
          <w:lang w:val="en-GB"/>
        </w:rPr>
        <w:t>rates</w:t>
      </w:r>
      <w:r w:rsidR="0001639E">
        <w:rPr>
          <w:rFonts w:ascii="Book Antiqua" w:hAnsi="Book Antiqua" w:cs="Times New Roman"/>
          <w:noProof/>
          <w:color w:val="000000" w:themeColor="text1"/>
          <w:sz w:val="24"/>
          <w:szCs w:val="24"/>
          <w:vertAlign w:val="superscript"/>
          <w:lang w:val="en-GB"/>
        </w:rPr>
        <w:t>[</w:t>
      </w:r>
      <w:proofErr w:type="gramEnd"/>
      <w:r w:rsidR="0001639E">
        <w:rPr>
          <w:rFonts w:ascii="Book Antiqua" w:hAnsi="Book Antiqua" w:cs="Times New Roman"/>
          <w:noProof/>
          <w:color w:val="000000" w:themeColor="text1"/>
          <w:sz w:val="24"/>
          <w:szCs w:val="24"/>
          <w:vertAlign w:val="superscript"/>
          <w:lang w:val="en-GB"/>
        </w:rPr>
        <w:t>36,39,41,</w:t>
      </w:r>
      <w:r w:rsidRPr="00E01F3D">
        <w:rPr>
          <w:rFonts w:ascii="Book Antiqua" w:hAnsi="Book Antiqua" w:cs="Times New Roman"/>
          <w:noProof/>
          <w:color w:val="000000" w:themeColor="text1"/>
          <w:sz w:val="24"/>
          <w:szCs w:val="24"/>
          <w:vertAlign w:val="superscript"/>
          <w:lang w:val="en-GB"/>
        </w:rPr>
        <w:t>42]</w:t>
      </w:r>
      <w:r w:rsidRPr="00E01F3D">
        <w:rPr>
          <w:rFonts w:ascii="Book Antiqua" w:hAnsi="Book Antiqua" w:cs="Times New Roman"/>
          <w:color w:val="000000" w:themeColor="text1"/>
          <w:sz w:val="24"/>
          <w:szCs w:val="24"/>
          <w:lang w:val="en-GB"/>
        </w:rPr>
        <w:t xml:space="preserve">, it is believed that PAOS has the potential to increase these rates. In our opinion and practice, we believe that a systematic laparoscopic approach in colorectal surgery for patients with PAOS should be done, except for those with wound dehiscence for which repair is indicated. </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Our literature review about laparoscopic surgery in patients with PAOS is in accordance with our strategy: overall postoperative morbidity was similar whether there was PAOS or not. However, it must be noticed that conversion rates are probably slightly higher in cases of PAOS (demonstrated in only 3/12 studies) mainly because of adhesions, as suggested in 5/6 studies. </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We are aware that inflammatory cases (Inflammatory Bowel Disease and diverticulitis) may sometimes present as an even bigger challenge than colorectal cancer and that a learning curve is fundamental for a surgeon to achieve advanced laparoscopic skills and overcome technical difficulties. Therefore, surgeons without significant experience in laparoscopy should carefully select PAOS cases. However, with growing experience in laparoscopic surgery, we consider that adhesion is no more a contraindication to laparoscopic surgery. Even if several minutes might be necessary in the beginning of the procedure to perform </w:t>
      </w:r>
      <w:proofErr w:type="spellStart"/>
      <w:r w:rsidRPr="00E01F3D">
        <w:rPr>
          <w:rFonts w:ascii="Book Antiqua" w:hAnsi="Book Antiqua" w:cs="Times New Roman"/>
          <w:color w:val="000000" w:themeColor="text1"/>
          <w:sz w:val="24"/>
          <w:szCs w:val="24"/>
          <w:lang w:val="en-GB"/>
        </w:rPr>
        <w:t>adhesiolysis</w:t>
      </w:r>
      <w:proofErr w:type="spellEnd"/>
      <w:r w:rsidRPr="00E01F3D">
        <w:rPr>
          <w:rFonts w:ascii="Book Antiqua" w:hAnsi="Book Antiqua" w:cs="Times New Roman"/>
          <w:color w:val="000000" w:themeColor="text1"/>
          <w:sz w:val="24"/>
          <w:szCs w:val="24"/>
          <w:lang w:val="en-GB"/>
        </w:rPr>
        <w:t xml:space="preserve">, we consider that avoiding an unnecessary laparotomy may bring several advantages. First, it avoids a traumatic aggression on a previous healed abdominal incision, with </w:t>
      </w:r>
      <w:r w:rsidRPr="00E01F3D">
        <w:rPr>
          <w:rFonts w:ascii="Book Antiqua" w:hAnsi="Book Antiqua" w:cs="Times New Roman"/>
          <w:color w:val="000000" w:themeColor="text1"/>
          <w:sz w:val="24"/>
          <w:szCs w:val="24"/>
          <w:lang w:val="en-GB"/>
        </w:rPr>
        <w:lastRenderedPageBreak/>
        <w:t xml:space="preserve">the risk of long-term hernia; second, it allows keeping all the short-term advantages of laparoscopy. </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In our systematic review, risk of inadvertent </w:t>
      </w:r>
      <w:proofErr w:type="spellStart"/>
      <w:r w:rsidRPr="00E01F3D">
        <w:rPr>
          <w:rFonts w:ascii="Book Antiqua" w:hAnsi="Book Antiqua" w:cs="Times New Roman"/>
          <w:color w:val="000000" w:themeColor="text1"/>
          <w:sz w:val="24"/>
          <w:szCs w:val="24"/>
          <w:lang w:val="en-GB"/>
        </w:rPr>
        <w:t>enterotomy</w:t>
      </w:r>
      <w:proofErr w:type="spellEnd"/>
      <w:r w:rsidRPr="00E01F3D">
        <w:rPr>
          <w:rFonts w:ascii="Book Antiqua" w:hAnsi="Book Antiqua" w:cs="Times New Roman"/>
          <w:color w:val="000000" w:themeColor="text1"/>
          <w:sz w:val="24"/>
          <w:szCs w:val="24"/>
          <w:lang w:val="en-GB"/>
        </w:rPr>
        <w:t xml:space="preserve"> seems higher with than without PAOS, but this aspect was in fact evaluated in only 5 of 12 studies, and demonstrated in only 3 of those 5 studies.</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The main limitation of our review is the heterogeneity of the studies and the absence of prospective studies. For these reasons, it does not allow us to perform quantitative analysis, pooling the results together. Among the studies excluded from our review for being abstracts only, we could also perceive a trend suggesting that conversion rates in patients with PAOS is not high</w:t>
      </w:r>
      <w:r w:rsidR="0001639E">
        <w:rPr>
          <w:rFonts w:ascii="Book Antiqua" w:hAnsi="Book Antiqua" w:cs="Times New Roman"/>
          <w:color w:val="000000" w:themeColor="text1"/>
          <w:sz w:val="24"/>
          <w:szCs w:val="24"/>
          <w:lang w:val="en-GB"/>
        </w:rPr>
        <w:t xml:space="preserve">er than that in non PAOS </w:t>
      </w:r>
      <w:proofErr w:type="gramStart"/>
      <w:r w:rsidR="0001639E">
        <w:rPr>
          <w:rFonts w:ascii="Book Antiqua" w:hAnsi="Book Antiqua" w:cs="Times New Roman"/>
          <w:color w:val="000000" w:themeColor="text1"/>
          <w:sz w:val="24"/>
          <w:szCs w:val="24"/>
          <w:lang w:val="en-GB"/>
        </w:rPr>
        <w:t>groups</w:t>
      </w:r>
      <w:r w:rsidRPr="00E01F3D">
        <w:rPr>
          <w:rFonts w:ascii="Book Antiqua" w:hAnsi="Book Antiqua" w:cs="Times New Roman"/>
          <w:noProof/>
          <w:color w:val="000000" w:themeColor="text1"/>
          <w:sz w:val="24"/>
          <w:szCs w:val="24"/>
          <w:vertAlign w:val="superscript"/>
          <w:lang w:val="en-GB"/>
        </w:rPr>
        <w:t>[</w:t>
      </w:r>
      <w:proofErr w:type="gramEnd"/>
      <w:r w:rsidRPr="00E01F3D">
        <w:rPr>
          <w:rFonts w:ascii="Book Antiqua" w:hAnsi="Book Antiqua" w:cs="Times New Roman"/>
          <w:noProof/>
          <w:color w:val="000000" w:themeColor="text1"/>
          <w:sz w:val="24"/>
          <w:szCs w:val="24"/>
          <w:vertAlign w:val="superscript"/>
          <w:lang w:val="en-GB"/>
        </w:rPr>
        <w:t>43-47]</w:t>
      </w:r>
      <w:r w:rsidRPr="00E01F3D">
        <w:rPr>
          <w:rFonts w:ascii="Book Antiqua" w:hAnsi="Book Antiqua" w:cs="Times New Roman"/>
          <w:color w:val="000000" w:themeColor="text1"/>
          <w:sz w:val="24"/>
          <w:szCs w:val="24"/>
          <w:lang w:val="en-GB"/>
        </w:rPr>
        <w:t>. In one abstract referring to risk factors for conversion during laparoscopy in colorectal surgery, PAOS was not identi</w:t>
      </w:r>
      <w:r w:rsidR="0001639E">
        <w:rPr>
          <w:rFonts w:ascii="Book Antiqua" w:hAnsi="Book Antiqua" w:cs="Times New Roman"/>
          <w:color w:val="000000" w:themeColor="text1"/>
          <w:sz w:val="24"/>
          <w:szCs w:val="24"/>
          <w:lang w:val="en-GB"/>
        </w:rPr>
        <w:t xml:space="preserve">fied as </w:t>
      </w:r>
      <w:proofErr w:type="gramStart"/>
      <w:r w:rsidR="0001639E">
        <w:rPr>
          <w:rFonts w:ascii="Book Antiqua" w:hAnsi="Book Antiqua" w:cs="Times New Roman"/>
          <w:color w:val="000000" w:themeColor="text1"/>
          <w:sz w:val="24"/>
          <w:szCs w:val="24"/>
          <w:lang w:val="en-GB"/>
        </w:rPr>
        <w:t>one</w:t>
      </w:r>
      <w:r w:rsidRPr="00E01F3D">
        <w:rPr>
          <w:rFonts w:ascii="Book Antiqua" w:hAnsi="Book Antiqua" w:cs="Times New Roman"/>
          <w:noProof/>
          <w:color w:val="000000" w:themeColor="text1"/>
          <w:sz w:val="24"/>
          <w:szCs w:val="24"/>
          <w:vertAlign w:val="superscript"/>
          <w:lang w:val="en-GB"/>
        </w:rPr>
        <w:t>[</w:t>
      </w:r>
      <w:proofErr w:type="gramEnd"/>
      <w:r w:rsidRPr="00E01F3D">
        <w:rPr>
          <w:rFonts w:ascii="Book Antiqua" w:hAnsi="Book Antiqua" w:cs="Times New Roman"/>
          <w:noProof/>
          <w:color w:val="000000" w:themeColor="text1"/>
          <w:sz w:val="24"/>
          <w:szCs w:val="24"/>
          <w:vertAlign w:val="superscript"/>
          <w:lang w:val="en-GB"/>
        </w:rPr>
        <w:t>48]</w:t>
      </w:r>
      <w:r w:rsidRPr="00E01F3D">
        <w:rPr>
          <w:rFonts w:ascii="Book Antiqua" w:hAnsi="Book Antiqua" w:cs="Times New Roman"/>
          <w:color w:val="000000" w:themeColor="text1"/>
          <w:sz w:val="24"/>
          <w:szCs w:val="24"/>
          <w:lang w:val="en-GB"/>
        </w:rPr>
        <w:t xml:space="preserve">. Furthermore, in the context of Crohn’s disease, where redo surgery is frequent, two teams have demonstrated that performing a </w:t>
      </w:r>
      <w:proofErr w:type="spellStart"/>
      <w:r w:rsidRPr="00E01F3D">
        <w:rPr>
          <w:rFonts w:ascii="Book Antiqua" w:hAnsi="Book Antiqua" w:cs="Times New Roman"/>
          <w:color w:val="000000" w:themeColor="text1"/>
          <w:sz w:val="24"/>
          <w:szCs w:val="24"/>
          <w:lang w:val="en-GB"/>
        </w:rPr>
        <w:t>redosurgery</w:t>
      </w:r>
      <w:proofErr w:type="spellEnd"/>
      <w:r w:rsidRPr="00E01F3D">
        <w:rPr>
          <w:rFonts w:ascii="Book Antiqua" w:hAnsi="Book Antiqua" w:cs="Times New Roman"/>
          <w:color w:val="000000" w:themeColor="text1"/>
          <w:sz w:val="24"/>
          <w:szCs w:val="24"/>
          <w:lang w:val="en-GB"/>
        </w:rPr>
        <w:t xml:space="preserve"> by laparoscopy is feasible w</w:t>
      </w:r>
      <w:r w:rsidR="0001639E">
        <w:rPr>
          <w:rFonts w:ascii="Book Antiqua" w:hAnsi="Book Antiqua" w:cs="Times New Roman"/>
          <w:color w:val="000000" w:themeColor="text1"/>
          <w:sz w:val="24"/>
          <w:szCs w:val="24"/>
          <w:lang w:val="en-GB"/>
        </w:rPr>
        <w:t>ithout increased morbidity rate</w:t>
      </w:r>
      <w:r w:rsidR="0092038B">
        <w:rPr>
          <w:rFonts w:ascii="Book Antiqua" w:hAnsi="Book Antiqua" w:cs="Times New Roman"/>
          <w:noProof/>
          <w:color w:val="000000" w:themeColor="text1"/>
          <w:sz w:val="24"/>
          <w:szCs w:val="24"/>
          <w:vertAlign w:val="superscript"/>
          <w:lang w:val="en-GB"/>
        </w:rPr>
        <w:t>[</w:t>
      </w:r>
      <w:r w:rsidR="0092038B">
        <w:rPr>
          <w:rFonts w:ascii="Book Antiqua" w:eastAsia="宋体" w:hAnsi="Book Antiqua" w:cs="Times New Roman" w:hint="eastAsia"/>
          <w:noProof/>
          <w:color w:val="000000" w:themeColor="text1"/>
          <w:sz w:val="24"/>
          <w:szCs w:val="24"/>
          <w:vertAlign w:val="superscript"/>
          <w:lang w:val="en-GB" w:eastAsia="zh-CN"/>
        </w:rPr>
        <w:t>43,4</w:t>
      </w:r>
      <w:r w:rsidR="0092038B">
        <w:rPr>
          <w:rFonts w:ascii="Book Antiqua" w:hAnsi="Book Antiqua" w:cs="Times New Roman"/>
          <w:noProof/>
          <w:color w:val="000000" w:themeColor="text1"/>
          <w:sz w:val="24"/>
          <w:szCs w:val="24"/>
          <w:vertAlign w:val="superscript"/>
          <w:lang w:val="en-GB"/>
        </w:rPr>
        <w:t>9</w:t>
      </w:r>
      <w:r w:rsidRPr="00E01F3D">
        <w:rPr>
          <w:rFonts w:ascii="Book Antiqua" w:hAnsi="Book Antiqua" w:cs="Times New Roman"/>
          <w:noProof/>
          <w:color w:val="000000" w:themeColor="text1"/>
          <w:sz w:val="24"/>
          <w:szCs w:val="24"/>
          <w:vertAlign w:val="superscript"/>
          <w:lang w:val="en-GB"/>
        </w:rPr>
        <w:t>]</w:t>
      </w:r>
      <w:r w:rsidRPr="00E01F3D">
        <w:rPr>
          <w:rFonts w:ascii="Book Antiqua" w:hAnsi="Book Antiqua" w:cs="Times New Roman"/>
          <w:color w:val="000000" w:themeColor="text1"/>
          <w:sz w:val="24"/>
          <w:szCs w:val="24"/>
          <w:lang w:val="en-GB"/>
        </w:rPr>
        <w:t xml:space="preserve">, even though short-term benefits might not be the same as in first-time laparoscopies for IBD. </w:t>
      </w:r>
    </w:p>
    <w:p w:rsidR="002B270C" w:rsidRPr="00E01F3D" w:rsidRDefault="002B270C" w:rsidP="005D6ACE">
      <w:pPr>
        <w:spacing w:after="0" w:line="360" w:lineRule="auto"/>
        <w:ind w:firstLineChars="100" w:firstLine="240"/>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 xml:space="preserve">In conclusion, this review suggests that laparoscopic surgery in patients with PAOS is feasible and it is not associated with higher morbidity rates. Although the potential risks of conversion (due to adherences) and inadvertent </w:t>
      </w:r>
      <w:proofErr w:type="spellStart"/>
      <w:r w:rsidRPr="00E01F3D">
        <w:rPr>
          <w:rFonts w:ascii="Book Antiqua" w:hAnsi="Book Antiqua" w:cs="Times New Roman"/>
          <w:color w:val="000000" w:themeColor="text1"/>
          <w:sz w:val="24"/>
          <w:szCs w:val="24"/>
          <w:lang w:val="en-GB"/>
        </w:rPr>
        <w:t>enterotomies</w:t>
      </w:r>
      <w:proofErr w:type="spellEnd"/>
      <w:r w:rsidRPr="00E01F3D">
        <w:rPr>
          <w:rFonts w:ascii="Book Antiqua" w:hAnsi="Book Antiqua" w:cs="Times New Roman"/>
          <w:color w:val="000000" w:themeColor="text1"/>
          <w:sz w:val="24"/>
          <w:szCs w:val="24"/>
          <w:lang w:val="en-GB"/>
        </w:rPr>
        <w:t xml:space="preserve"> must not be forgotten, we consider that they are not enough to contraindicate laparoscopy in these patients.</w:t>
      </w:r>
    </w:p>
    <w:p w:rsidR="00B20D4D" w:rsidRPr="006A23B3" w:rsidRDefault="00B20D4D" w:rsidP="005D6ACE">
      <w:pPr>
        <w:spacing w:after="0" w:line="360" w:lineRule="auto"/>
        <w:rPr>
          <w:rFonts w:ascii="Book Antiqua" w:eastAsia="宋体" w:hAnsi="Book Antiqua"/>
          <w:b/>
          <w:color w:val="000000" w:themeColor="text1"/>
          <w:sz w:val="24"/>
          <w:szCs w:val="24"/>
          <w:lang w:eastAsia="zh-CN"/>
        </w:rPr>
      </w:pPr>
    </w:p>
    <w:p w:rsidR="002B270C" w:rsidRPr="00E01F3D" w:rsidRDefault="002B270C" w:rsidP="005D6ACE">
      <w:pPr>
        <w:spacing w:after="0" w:line="360" w:lineRule="auto"/>
        <w:jc w:val="both"/>
        <w:rPr>
          <w:rFonts w:ascii="Book Antiqua" w:hAnsi="Book Antiqua"/>
          <w:b/>
          <w:color w:val="000000" w:themeColor="text1"/>
          <w:sz w:val="24"/>
          <w:szCs w:val="24"/>
        </w:rPr>
      </w:pPr>
      <w:r w:rsidRPr="00E01F3D">
        <w:rPr>
          <w:rFonts w:ascii="Book Antiqua" w:hAnsi="Book Antiqua"/>
          <w:b/>
          <w:color w:val="000000" w:themeColor="text1"/>
          <w:sz w:val="24"/>
          <w:szCs w:val="24"/>
        </w:rPr>
        <w:t>COMMENTS</w:t>
      </w:r>
    </w:p>
    <w:p w:rsidR="00B20D4D" w:rsidRPr="00B20D4D" w:rsidRDefault="002B270C" w:rsidP="005D6ACE">
      <w:pPr>
        <w:spacing w:after="0" w:line="360" w:lineRule="auto"/>
        <w:jc w:val="both"/>
        <w:rPr>
          <w:rFonts w:ascii="Book Antiqua" w:eastAsia="宋体" w:hAnsi="Book Antiqua"/>
          <w:b/>
          <w:i/>
          <w:color w:val="000000" w:themeColor="text1"/>
          <w:sz w:val="24"/>
          <w:szCs w:val="24"/>
          <w:lang w:val="en-US" w:eastAsia="zh-CN"/>
        </w:rPr>
      </w:pPr>
      <w:r w:rsidRPr="00B20D4D">
        <w:rPr>
          <w:rFonts w:ascii="Book Antiqua" w:hAnsi="Book Antiqua"/>
          <w:b/>
          <w:i/>
          <w:color w:val="000000" w:themeColor="text1"/>
          <w:sz w:val="24"/>
          <w:szCs w:val="24"/>
          <w:lang w:val="en-US"/>
        </w:rPr>
        <w:t>Background</w:t>
      </w:r>
    </w:p>
    <w:p w:rsidR="002B270C" w:rsidRDefault="002B270C" w:rsidP="005D6ACE">
      <w:pPr>
        <w:spacing w:after="0" w:line="360" w:lineRule="auto"/>
        <w:jc w:val="both"/>
        <w:rPr>
          <w:rFonts w:ascii="Book Antiqua" w:eastAsia="宋体" w:hAnsi="Book Antiqua"/>
          <w:color w:val="000000" w:themeColor="text1"/>
          <w:sz w:val="24"/>
          <w:szCs w:val="24"/>
          <w:lang w:val="en-US" w:eastAsia="zh-CN"/>
        </w:rPr>
      </w:pPr>
      <w:r w:rsidRPr="00E01F3D">
        <w:rPr>
          <w:rFonts w:ascii="Book Antiqua" w:hAnsi="Book Antiqua"/>
          <w:color w:val="000000" w:themeColor="text1"/>
          <w:sz w:val="24"/>
          <w:szCs w:val="24"/>
          <w:lang w:val="en-US"/>
        </w:rPr>
        <w:t xml:space="preserve">Laparoscopy became the standard technique in many gastrointestinal procedures. But still there is controversy when it comes to perform colorectal surgery in patients that were operated on by a previous laparotomy, since there are no definite studies in this matter. Adhesions and consequent conversion might pose a problem as well as possible higher morbidity rates derived from those. Several articles have compared patients with and without </w:t>
      </w:r>
      <w:r w:rsidRPr="00E01F3D">
        <w:rPr>
          <w:rFonts w:ascii="Book Antiqua" w:hAnsi="Book Antiqua"/>
          <w:color w:val="000000" w:themeColor="text1"/>
          <w:sz w:val="24"/>
          <w:szCs w:val="24"/>
          <w:lang w:val="en-US"/>
        </w:rPr>
        <w:lastRenderedPageBreak/>
        <w:t>PAOS, but most have a small number of patients, making it harder to make definite assumptions.</w:t>
      </w:r>
    </w:p>
    <w:p w:rsidR="007C6A39" w:rsidRPr="007C6A39" w:rsidRDefault="007C6A39" w:rsidP="005D6ACE">
      <w:pPr>
        <w:spacing w:after="0" w:line="360" w:lineRule="auto"/>
        <w:jc w:val="both"/>
        <w:rPr>
          <w:rFonts w:ascii="Book Antiqua" w:eastAsia="宋体" w:hAnsi="Book Antiqua"/>
          <w:color w:val="000000" w:themeColor="text1"/>
          <w:sz w:val="24"/>
          <w:szCs w:val="24"/>
          <w:lang w:val="en-US" w:eastAsia="zh-CN"/>
        </w:rPr>
      </w:pPr>
    </w:p>
    <w:p w:rsidR="007C6A39" w:rsidRPr="007C6A39" w:rsidRDefault="002B270C" w:rsidP="005D6ACE">
      <w:pPr>
        <w:spacing w:after="0" w:line="360" w:lineRule="auto"/>
        <w:jc w:val="both"/>
        <w:rPr>
          <w:rFonts w:ascii="Book Antiqua" w:eastAsia="宋体" w:hAnsi="Book Antiqua"/>
          <w:b/>
          <w:i/>
          <w:color w:val="000000" w:themeColor="text1"/>
          <w:sz w:val="24"/>
          <w:szCs w:val="24"/>
          <w:lang w:val="en-US" w:eastAsia="zh-CN"/>
        </w:rPr>
      </w:pPr>
      <w:r w:rsidRPr="007C6A39">
        <w:rPr>
          <w:rFonts w:ascii="Book Antiqua" w:hAnsi="Book Antiqua"/>
          <w:b/>
          <w:i/>
          <w:color w:val="000000" w:themeColor="text1"/>
          <w:sz w:val="24"/>
          <w:szCs w:val="24"/>
          <w:lang w:val="en-US"/>
        </w:rPr>
        <w:t>Research frontiers</w:t>
      </w:r>
    </w:p>
    <w:p w:rsidR="002B270C" w:rsidRDefault="002B270C" w:rsidP="005D6ACE">
      <w:pPr>
        <w:spacing w:after="0" w:line="360" w:lineRule="auto"/>
        <w:jc w:val="both"/>
        <w:rPr>
          <w:rFonts w:ascii="Book Antiqua" w:eastAsia="宋体" w:hAnsi="Book Antiqua"/>
          <w:color w:val="000000" w:themeColor="text1"/>
          <w:sz w:val="24"/>
          <w:szCs w:val="24"/>
          <w:lang w:val="en-US" w:eastAsia="zh-CN"/>
        </w:rPr>
      </w:pPr>
      <w:r w:rsidRPr="00E01F3D">
        <w:rPr>
          <w:rFonts w:ascii="Book Antiqua" w:hAnsi="Book Antiqua"/>
          <w:color w:val="000000" w:themeColor="text1"/>
          <w:sz w:val="24"/>
          <w:szCs w:val="24"/>
          <w:lang w:val="en-US"/>
        </w:rPr>
        <w:t>If we could consider only patients with previous gastrointestinal resections through midline incision we might bring an even better light in this subject of laparoscopy in case of previous abdominal surgery.</w:t>
      </w:r>
    </w:p>
    <w:p w:rsidR="007C6A39" w:rsidRPr="007C6A39" w:rsidRDefault="007C6A39" w:rsidP="005D6ACE">
      <w:pPr>
        <w:spacing w:after="0" w:line="360" w:lineRule="auto"/>
        <w:jc w:val="both"/>
        <w:rPr>
          <w:rFonts w:ascii="Book Antiqua" w:eastAsia="宋体" w:hAnsi="Book Antiqua"/>
          <w:color w:val="000000" w:themeColor="text1"/>
          <w:sz w:val="24"/>
          <w:szCs w:val="24"/>
          <w:lang w:val="en-US" w:eastAsia="zh-CN"/>
        </w:rPr>
      </w:pPr>
    </w:p>
    <w:p w:rsidR="007C6A39" w:rsidRPr="007C6A39" w:rsidRDefault="002B270C" w:rsidP="005D6ACE">
      <w:pPr>
        <w:spacing w:after="0" w:line="360" w:lineRule="auto"/>
        <w:jc w:val="both"/>
        <w:rPr>
          <w:rFonts w:ascii="Book Antiqua" w:eastAsia="宋体" w:hAnsi="Book Antiqua"/>
          <w:b/>
          <w:i/>
          <w:color w:val="000000" w:themeColor="text1"/>
          <w:sz w:val="24"/>
          <w:szCs w:val="24"/>
          <w:lang w:val="en-US" w:eastAsia="zh-CN"/>
        </w:rPr>
      </w:pPr>
      <w:r w:rsidRPr="007C6A39">
        <w:rPr>
          <w:rFonts w:ascii="Book Antiqua" w:hAnsi="Book Antiqua"/>
          <w:b/>
          <w:i/>
          <w:color w:val="000000" w:themeColor="text1"/>
          <w:sz w:val="24"/>
          <w:szCs w:val="24"/>
          <w:lang w:val="en-US"/>
        </w:rPr>
        <w:t>Innovations and breakthroughs</w:t>
      </w:r>
    </w:p>
    <w:p w:rsidR="002B270C" w:rsidRDefault="002B270C" w:rsidP="005D6ACE">
      <w:pPr>
        <w:spacing w:after="0" w:line="360" w:lineRule="auto"/>
        <w:jc w:val="both"/>
        <w:rPr>
          <w:rFonts w:ascii="Book Antiqua" w:eastAsia="宋体" w:hAnsi="Book Antiqua"/>
          <w:color w:val="000000" w:themeColor="text1"/>
          <w:sz w:val="24"/>
          <w:szCs w:val="24"/>
          <w:lang w:val="en-US" w:eastAsia="zh-CN"/>
        </w:rPr>
      </w:pPr>
      <w:r w:rsidRPr="00E01F3D">
        <w:rPr>
          <w:rFonts w:ascii="Book Antiqua" w:hAnsi="Book Antiqua"/>
          <w:color w:val="000000" w:themeColor="text1"/>
          <w:sz w:val="24"/>
          <w:szCs w:val="24"/>
          <w:lang w:val="en-US"/>
        </w:rPr>
        <w:t>A systematic review concerning a theme that has not been so far elucidated by the current literature, to try to stimulate the debate and since a controlled study with such design is not probable, we might have to take the best evidence from uncontrolled studies.</w:t>
      </w:r>
    </w:p>
    <w:p w:rsidR="007C6A39" w:rsidRPr="007C6A39" w:rsidRDefault="007C6A39" w:rsidP="005D6ACE">
      <w:pPr>
        <w:spacing w:after="0" w:line="360" w:lineRule="auto"/>
        <w:jc w:val="both"/>
        <w:rPr>
          <w:rFonts w:ascii="Book Antiqua" w:eastAsia="宋体" w:hAnsi="Book Antiqua"/>
          <w:color w:val="000000" w:themeColor="text1"/>
          <w:sz w:val="24"/>
          <w:szCs w:val="24"/>
          <w:lang w:val="en-US" w:eastAsia="zh-CN"/>
        </w:rPr>
      </w:pPr>
    </w:p>
    <w:p w:rsidR="007C6A39" w:rsidRPr="007C6A39" w:rsidRDefault="002B270C" w:rsidP="005D6ACE">
      <w:pPr>
        <w:spacing w:after="0" w:line="360" w:lineRule="auto"/>
        <w:jc w:val="both"/>
        <w:rPr>
          <w:rFonts w:ascii="Book Antiqua" w:eastAsia="宋体" w:hAnsi="Book Antiqua"/>
          <w:b/>
          <w:i/>
          <w:color w:val="000000" w:themeColor="text1"/>
          <w:sz w:val="24"/>
          <w:szCs w:val="24"/>
          <w:lang w:val="en-US" w:eastAsia="zh-CN"/>
        </w:rPr>
      </w:pPr>
      <w:r w:rsidRPr="007C6A39">
        <w:rPr>
          <w:rFonts w:ascii="Book Antiqua" w:hAnsi="Book Antiqua"/>
          <w:b/>
          <w:i/>
          <w:color w:val="000000" w:themeColor="text1"/>
          <w:sz w:val="24"/>
          <w:szCs w:val="24"/>
          <w:lang w:val="en-US"/>
        </w:rPr>
        <w:t>Applications</w:t>
      </w:r>
    </w:p>
    <w:p w:rsidR="002B270C" w:rsidRPr="00E01F3D" w:rsidRDefault="002B270C" w:rsidP="005D6ACE">
      <w:pPr>
        <w:spacing w:after="0" w:line="360" w:lineRule="auto"/>
        <w:jc w:val="both"/>
        <w:rPr>
          <w:rFonts w:ascii="Book Antiqua" w:hAnsi="Book Antiqua"/>
          <w:color w:val="000000" w:themeColor="text1"/>
          <w:sz w:val="24"/>
          <w:szCs w:val="24"/>
          <w:lang w:val="en-US"/>
        </w:rPr>
      </w:pPr>
      <w:r w:rsidRPr="00E01F3D">
        <w:rPr>
          <w:rFonts w:ascii="Book Antiqua" w:hAnsi="Book Antiqua"/>
          <w:color w:val="000000" w:themeColor="text1"/>
          <w:sz w:val="24"/>
          <w:szCs w:val="24"/>
          <w:lang w:val="en-US"/>
        </w:rPr>
        <w:t>Surgeons might use a systematic revision as an extra support to the belief that previous surgery is no longer a contraindication for laparoscopy in colorectal surgery.</w:t>
      </w:r>
    </w:p>
    <w:p w:rsidR="002B270C" w:rsidRDefault="002B270C" w:rsidP="005D6ACE">
      <w:pPr>
        <w:spacing w:after="0" w:line="360" w:lineRule="auto"/>
        <w:jc w:val="both"/>
        <w:rPr>
          <w:rFonts w:ascii="Book Antiqua" w:eastAsia="宋体" w:hAnsi="Book Antiqua" w:cs="Times New Roman"/>
          <w:b/>
          <w:color w:val="000000" w:themeColor="text1"/>
          <w:sz w:val="24"/>
          <w:szCs w:val="24"/>
          <w:lang w:val="en-GB" w:eastAsia="zh-CN"/>
        </w:rPr>
      </w:pPr>
    </w:p>
    <w:p w:rsidR="005D6ACE" w:rsidRDefault="005D6ACE" w:rsidP="005D6ACE">
      <w:pPr>
        <w:spacing w:after="0" w:line="360" w:lineRule="auto"/>
        <w:rPr>
          <w:rFonts w:ascii="Book Antiqua" w:eastAsia="宋体" w:hAnsi="Book Antiqua"/>
          <w:sz w:val="24"/>
          <w:szCs w:val="24"/>
          <w:lang w:eastAsia="zh-CN"/>
        </w:rPr>
      </w:pPr>
      <w:r w:rsidRPr="00026D49">
        <w:rPr>
          <w:rFonts w:ascii="Book Antiqua" w:hAnsi="Book Antiqua"/>
          <w:b/>
          <w:i/>
          <w:sz w:val="24"/>
          <w:szCs w:val="24"/>
        </w:rPr>
        <w:t>Peer-review</w:t>
      </w:r>
    </w:p>
    <w:p w:rsidR="005D6ACE" w:rsidRPr="005D6ACE" w:rsidRDefault="005D6ACE" w:rsidP="005D6ACE">
      <w:pPr>
        <w:spacing w:after="0" w:line="360" w:lineRule="auto"/>
        <w:rPr>
          <w:rFonts w:ascii="Book Antiqua" w:eastAsia="宋体" w:hAnsi="Book Antiqua"/>
          <w:sz w:val="24"/>
          <w:szCs w:val="24"/>
          <w:lang w:eastAsia="zh-CN"/>
        </w:rPr>
      </w:pPr>
      <w:r w:rsidRPr="005D6ACE">
        <w:rPr>
          <w:rFonts w:ascii="Book Antiqua" w:eastAsia="宋体" w:hAnsi="Book Antiqua"/>
          <w:sz w:val="24"/>
          <w:szCs w:val="24"/>
          <w:lang w:eastAsia="zh-CN"/>
        </w:rPr>
        <w:t>This manuscript is a satisfactorily written systemic review on this problematic subject</w:t>
      </w:r>
      <w:r>
        <w:rPr>
          <w:rFonts w:ascii="Book Antiqua" w:eastAsia="宋体" w:hAnsi="Book Antiqua" w:hint="eastAsia"/>
          <w:sz w:val="24"/>
          <w:szCs w:val="24"/>
          <w:lang w:eastAsia="zh-CN"/>
        </w:rPr>
        <w:t>.</w:t>
      </w:r>
    </w:p>
    <w:p w:rsidR="002B270C"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p>
    <w:p w:rsidR="006A23B3" w:rsidRDefault="006A23B3" w:rsidP="005D6ACE">
      <w:pPr>
        <w:spacing w:after="0" w:line="360" w:lineRule="auto"/>
        <w:jc w:val="both"/>
        <w:rPr>
          <w:rFonts w:ascii="Book Antiqua" w:eastAsia="宋体" w:hAnsi="Book Antiqua" w:cs="Times New Roman"/>
          <w:color w:val="000000" w:themeColor="text1"/>
          <w:sz w:val="24"/>
          <w:szCs w:val="24"/>
          <w:lang w:val="en-GB" w:eastAsia="zh-CN"/>
        </w:rPr>
      </w:pPr>
    </w:p>
    <w:p w:rsidR="006A23B3" w:rsidRPr="006A23B3" w:rsidRDefault="006A23B3" w:rsidP="005D6ACE">
      <w:pPr>
        <w:spacing w:after="0" w:line="360" w:lineRule="auto"/>
        <w:jc w:val="both"/>
        <w:rPr>
          <w:rFonts w:ascii="Book Antiqua" w:eastAsia="宋体" w:hAnsi="Book Antiqua" w:cs="Times New Roman"/>
          <w:color w:val="000000" w:themeColor="text1"/>
          <w:sz w:val="24"/>
          <w:szCs w:val="24"/>
          <w:lang w:val="en-GB" w:eastAsia="zh-CN"/>
        </w:rPr>
      </w:pPr>
    </w:p>
    <w:p w:rsidR="002B270C" w:rsidRPr="00E01F3D" w:rsidRDefault="007C6A39" w:rsidP="005D6ACE">
      <w:pPr>
        <w:spacing w:after="0" w:line="360" w:lineRule="auto"/>
        <w:jc w:val="both"/>
        <w:rPr>
          <w:rFonts w:ascii="Book Antiqua" w:hAnsi="Book Antiqua" w:cs="Times New Roman"/>
          <w:b/>
          <w:color w:val="000000" w:themeColor="text1"/>
          <w:sz w:val="24"/>
          <w:szCs w:val="24"/>
          <w:lang w:val="en-GB"/>
        </w:rPr>
      </w:pPr>
      <w:r w:rsidRPr="00E01F3D">
        <w:rPr>
          <w:rFonts w:ascii="Book Antiqua" w:hAnsi="Book Antiqua" w:cs="Times New Roman"/>
          <w:b/>
          <w:color w:val="000000" w:themeColor="text1"/>
          <w:sz w:val="24"/>
          <w:szCs w:val="24"/>
          <w:lang w:val="en-GB"/>
        </w:rPr>
        <w:t>REFERENCES</w:t>
      </w:r>
    </w:p>
    <w:p w:rsidR="00085370" w:rsidRPr="00085370" w:rsidRDefault="00085370" w:rsidP="00085370">
      <w:pPr>
        <w:spacing w:after="0" w:line="360" w:lineRule="auto"/>
        <w:jc w:val="both"/>
        <w:rPr>
          <w:rFonts w:ascii="Book Antiqua" w:eastAsia="宋体" w:hAnsi="Book Antiqua" w:cs="Times New Roman"/>
          <w:color w:val="000000"/>
          <w:sz w:val="24"/>
          <w:szCs w:val="24"/>
          <w:lang w:val="fr-FR" w:eastAsia="zh-CN"/>
        </w:rPr>
      </w:pPr>
      <w:bookmarkStart w:id="29" w:name="OLE_LINK1"/>
      <w:bookmarkStart w:id="30" w:name="OLE_LINK2"/>
      <w:bookmarkStart w:id="31" w:name="OLE_LINK8"/>
      <w:r w:rsidRPr="00085370">
        <w:rPr>
          <w:rFonts w:ascii="Book Antiqua" w:eastAsia="宋体" w:hAnsi="Book Antiqua" w:cs="Times New Roman" w:hint="eastAsia"/>
          <w:color w:val="000000"/>
          <w:sz w:val="24"/>
          <w:szCs w:val="24"/>
          <w:lang w:val="fr-FR" w:eastAsia="zh-CN"/>
        </w:rPr>
        <w:t xml:space="preserve">1 </w:t>
      </w:r>
      <w:r w:rsidRPr="00085370">
        <w:rPr>
          <w:rFonts w:ascii="Book Antiqua" w:eastAsia="宋体" w:hAnsi="Book Antiqua" w:cs="Times New Roman"/>
          <w:b/>
          <w:color w:val="000000"/>
          <w:sz w:val="24"/>
          <w:szCs w:val="24"/>
          <w:lang w:val="fr-FR" w:eastAsia="fr-FR"/>
        </w:rPr>
        <w:t>Jacobs M</w:t>
      </w:r>
      <w:r w:rsidRPr="00085370">
        <w:rPr>
          <w:rFonts w:ascii="Book Antiqua" w:eastAsia="宋体" w:hAnsi="Book Antiqua" w:cs="Times New Roman"/>
          <w:color w:val="000000"/>
          <w:sz w:val="24"/>
          <w:szCs w:val="24"/>
          <w:lang w:val="fr-FR" w:eastAsia="fr-FR"/>
        </w:rPr>
        <w:t>, Verdeja JC, Goldstein HS. Minimally invasive colon resection (laparoscopic colectomy).</w:t>
      </w:r>
      <w:r w:rsidRPr="00085370">
        <w:rPr>
          <w:rFonts w:ascii="Book Antiqua" w:eastAsia="宋体" w:hAnsi="Book Antiqua" w:cs="Times New Roman"/>
          <w:i/>
          <w:color w:val="000000"/>
          <w:sz w:val="24"/>
          <w:szCs w:val="24"/>
          <w:lang w:val="fr-FR" w:eastAsia="fr-FR"/>
        </w:rPr>
        <w:t xml:space="preserve"> Surg Laparosc Endosc </w:t>
      </w:r>
      <w:r w:rsidRPr="00085370">
        <w:rPr>
          <w:rFonts w:ascii="Book Antiqua" w:eastAsia="宋体" w:hAnsi="Book Antiqua" w:cs="Times New Roman"/>
          <w:color w:val="000000"/>
          <w:sz w:val="24"/>
          <w:szCs w:val="24"/>
          <w:lang w:val="fr-FR" w:eastAsia="fr-FR"/>
        </w:rPr>
        <w:t xml:space="preserve">1991; </w:t>
      </w:r>
      <w:r w:rsidRPr="00085370">
        <w:rPr>
          <w:rFonts w:ascii="Book Antiqua" w:eastAsia="宋体" w:hAnsi="Book Antiqua" w:cs="Times New Roman"/>
          <w:b/>
          <w:color w:val="000000"/>
          <w:sz w:val="24"/>
          <w:szCs w:val="24"/>
          <w:lang w:val="fr-FR" w:eastAsia="fr-FR"/>
        </w:rPr>
        <w:t>1</w:t>
      </w:r>
      <w:r w:rsidRPr="00085370">
        <w:rPr>
          <w:rFonts w:ascii="Book Antiqua" w:eastAsia="宋体" w:hAnsi="Book Antiqua" w:cs="Times New Roman"/>
          <w:color w:val="000000"/>
          <w:sz w:val="24"/>
          <w:szCs w:val="24"/>
          <w:lang w:val="fr-FR" w:eastAsia="fr-FR"/>
        </w:rPr>
        <w:t>: 144-150 [PMID: 1688289]</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proofErr w:type="gramStart"/>
      <w:r w:rsidRPr="00085370">
        <w:rPr>
          <w:rFonts w:ascii="Book Antiqua" w:eastAsia="宋体" w:hAnsi="Book Antiqua" w:cs="Times New Roman"/>
          <w:sz w:val="24"/>
          <w:szCs w:val="24"/>
          <w:lang w:val="en-US" w:eastAsia="zh-CN"/>
        </w:rPr>
        <w:t>2 </w:t>
      </w:r>
      <w:proofErr w:type="spellStart"/>
      <w:r w:rsidRPr="00085370">
        <w:rPr>
          <w:rFonts w:ascii="Book Antiqua" w:eastAsia="宋体" w:hAnsi="Book Antiqua" w:cs="Times New Roman"/>
          <w:b/>
          <w:bCs/>
          <w:sz w:val="24"/>
          <w:szCs w:val="24"/>
          <w:lang w:val="en-US" w:eastAsia="zh-CN"/>
        </w:rPr>
        <w:t>Redwine</w:t>
      </w:r>
      <w:proofErr w:type="spellEnd"/>
      <w:r w:rsidRPr="00085370">
        <w:rPr>
          <w:rFonts w:ascii="Book Antiqua" w:eastAsia="宋体" w:hAnsi="Book Antiqua" w:cs="Times New Roman"/>
          <w:b/>
          <w:bCs/>
          <w:sz w:val="24"/>
          <w:szCs w:val="24"/>
          <w:lang w:val="en-US" w:eastAsia="zh-CN"/>
        </w:rPr>
        <w:t xml:space="preserve"> DB</w:t>
      </w:r>
      <w:r w:rsidRPr="00085370">
        <w:rPr>
          <w:rFonts w:ascii="Book Antiqua" w:eastAsia="宋体" w:hAnsi="Book Antiqua" w:cs="Times New Roman"/>
          <w:sz w:val="24"/>
          <w:szCs w:val="24"/>
          <w:lang w:val="en-US" w:eastAsia="zh-CN"/>
        </w:rPr>
        <w:t>, Sharpe DR. Laparoscopic segmental resection of the sigmoid colon for endometriosis.</w:t>
      </w:r>
      <w:proofErr w:type="gramEnd"/>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i/>
          <w:iCs/>
          <w:sz w:val="24"/>
          <w:szCs w:val="24"/>
          <w:lang w:val="en-US" w:eastAsia="zh-CN"/>
        </w:rPr>
        <w:t xml:space="preserve">J </w:t>
      </w:r>
      <w:proofErr w:type="spellStart"/>
      <w:r w:rsidRPr="00085370">
        <w:rPr>
          <w:rFonts w:ascii="Book Antiqua" w:eastAsia="宋体" w:hAnsi="Book Antiqua" w:cs="Times New Roman"/>
          <w:i/>
          <w:iCs/>
          <w:sz w:val="24"/>
          <w:szCs w:val="24"/>
          <w:lang w:val="en-US" w:eastAsia="zh-CN"/>
        </w:rPr>
        <w:t>Laparoendosc</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1991; </w:t>
      </w:r>
      <w:r w:rsidRPr="00085370">
        <w:rPr>
          <w:rFonts w:ascii="Book Antiqua" w:eastAsia="宋体" w:hAnsi="Book Antiqua" w:cs="Times New Roman"/>
          <w:b/>
          <w:bCs/>
          <w:sz w:val="24"/>
          <w:szCs w:val="24"/>
          <w:lang w:val="en-US" w:eastAsia="zh-CN"/>
        </w:rPr>
        <w:t>1</w:t>
      </w:r>
      <w:r w:rsidRPr="00085370">
        <w:rPr>
          <w:rFonts w:ascii="Book Antiqua" w:eastAsia="宋体" w:hAnsi="Book Antiqua" w:cs="Times New Roman"/>
          <w:sz w:val="24"/>
          <w:szCs w:val="24"/>
          <w:lang w:val="en-US" w:eastAsia="zh-CN"/>
        </w:rPr>
        <w:t>: 217-220 [PMID: 1834272]</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lastRenderedPageBreak/>
        <w:t>3 </w:t>
      </w:r>
      <w:r w:rsidRPr="00085370">
        <w:rPr>
          <w:rFonts w:ascii="Book Antiqua" w:eastAsia="宋体" w:hAnsi="Book Antiqua" w:cs="Times New Roman"/>
          <w:b/>
          <w:bCs/>
          <w:sz w:val="24"/>
          <w:szCs w:val="24"/>
          <w:lang w:val="en-US" w:eastAsia="zh-CN"/>
        </w:rPr>
        <w:t>Lacy AM</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García-Valdecasas</w:t>
      </w:r>
      <w:proofErr w:type="spellEnd"/>
      <w:r w:rsidRPr="00085370">
        <w:rPr>
          <w:rFonts w:ascii="Book Antiqua" w:eastAsia="宋体" w:hAnsi="Book Antiqua" w:cs="Times New Roman"/>
          <w:sz w:val="24"/>
          <w:szCs w:val="24"/>
          <w:lang w:val="en-US" w:eastAsia="zh-CN"/>
        </w:rPr>
        <w:t xml:space="preserve"> JC, Delgado S, Castells A, </w:t>
      </w:r>
      <w:proofErr w:type="spellStart"/>
      <w:r w:rsidRPr="00085370">
        <w:rPr>
          <w:rFonts w:ascii="Book Antiqua" w:eastAsia="宋体" w:hAnsi="Book Antiqua" w:cs="Times New Roman"/>
          <w:sz w:val="24"/>
          <w:szCs w:val="24"/>
          <w:lang w:val="en-US" w:eastAsia="zh-CN"/>
        </w:rPr>
        <w:t>Taurá</w:t>
      </w:r>
      <w:proofErr w:type="spellEnd"/>
      <w:r w:rsidRPr="00085370">
        <w:rPr>
          <w:rFonts w:ascii="Book Antiqua" w:eastAsia="宋体" w:hAnsi="Book Antiqua" w:cs="Times New Roman"/>
          <w:sz w:val="24"/>
          <w:szCs w:val="24"/>
          <w:lang w:val="en-US" w:eastAsia="zh-CN"/>
        </w:rPr>
        <w:t xml:space="preserve"> P, Piqué JM, Visa J. Laparoscopy-assisted colectomy versus open colectomy for treatment of non-metastatic colon cancer: a </w:t>
      </w:r>
      <w:proofErr w:type="spellStart"/>
      <w:r w:rsidRPr="00085370">
        <w:rPr>
          <w:rFonts w:ascii="Book Antiqua" w:eastAsia="宋体" w:hAnsi="Book Antiqua" w:cs="Times New Roman"/>
          <w:sz w:val="24"/>
          <w:szCs w:val="24"/>
          <w:lang w:val="en-US" w:eastAsia="zh-CN"/>
        </w:rPr>
        <w:t>randomised</w:t>
      </w:r>
      <w:proofErr w:type="spellEnd"/>
      <w:r w:rsidRPr="00085370">
        <w:rPr>
          <w:rFonts w:ascii="Book Antiqua" w:eastAsia="宋体" w:hAnsi="Book Antiqua" w:cs="Times New Roman"/>
          <w:sz w:val="24"/>
          <w:szCs w:val="24"/>
          <w:lang w:val="en-US" w:eastAsia="zh-CN"/>
        </w:rPr>
        <w:t xml:space="preserve"> trial. </w:t>
      </w:r>
      <w:r w:rsidRPr="00085370">
        <w:rPr>
          <w:rFonts w:ascii="Book Antiqua" w:eastAsia="宋体" w:hAnsi="Book Antiqua" w:cs="Times New Roman"/>
          <w:i/>
          <w:iCs/>
          <w:sz w:val="24"/>
          <w:szCs w:val="24"/>
          <w:lang w:val="en-US" w:eastAsia="zh-CN"/>
        </w:rPr>
        <w:t>Lancet</w:t>
      </w:r>
      <w:r w:rsidRPr="00085370">
        <w:rPr>
          <w:rFonts w:ascii="Book Antiqua" w:eastAsia="宋体" w:hAnsi="Book Antiqua" w:cs="Times New Roman"/>
          <w:sz w:val="24"/>
          <w:szCs w:val="24"/>
          <w:lang w:val="en-US" w:eastAsia="zh-CN"/>
        </w:rPr>
        <w:t> 2002; </w:t>
      </w:r>
      <w:r w:rsidRPr="00085370">
        <w:rPr>
          <w:rFonts w:ascii="Book Antiqua" w:eastAsia="宋体" w:hAnsi="Book Antiqua" w:cs="Times New Roman"/>
          <w:b/>
          <w:bCs/>
          <w:sz w:val="24"/>
          <w:szCs w:val="24"/>
          <w:lang w:val="en-US" w:eastAsia="zh-CN"/>
        </w:rPr>
        <w:t>359</w:t>
      </w:r>
      <w:r w:rsidRPr="00085370">
        <w:rPr>
          <w:rFonts w:ascii="Book Antiqua" w:eastAsia="宋体" w:hAnsi="Book Antiqua" w:cs="Times New Roman"/>
          <w:sz w:val="24"/>
          <w:szCs w:val="24"/>
          <w:lang w:val="en-US" w:eastAsia="zh-CN"/>
        </w:rPr>
        <w:t>: 2224-2229 [PMID: 12103285 DOI: 10.1016/S0140-6736(02)09290-5]</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4 </w:t>
      </w:r>
      <w:r w:rsidRPr="00085370">
        <w:rPr>
          <w:rFonts w:ascii="Book Antiqua" w:eastAsia="宋体" w:hAnsi="Book Antiqua" w:cs="Times New Roman"/>
          <w:b/>
          <w:bCs/>
          <w:sz w:val="24"/>
          <w:szCs w:val="24"/>
          <w:lang w:val="en-US" w:eastAsia="zh-CN"/>
        </w:rPr>
        <w:t>Campos FG</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Valarini</w:t>
      </w:r>
      <w:proofErr w:type="spellEnd"/>
      <w:r w:rsidRPr="00085370">
        <w:rPr>
          <w:rFonts w:ascii="Book Antiqua" w:eastAsia="宋体" w:hAnsi="Book Antiqua" w:cs="Times New Roman"/>
          <w:sz w:val="24"/>
          <w:szCs w:val="24"/>
          <w:lang w:val="en-US" w:eastAsia="zh-CN"/>
        </w:rPr>
        <w:t xml:space="preserve"> R. Evolution of laparoscopic colorectal surgery in Brazil: results of 4744 patients from the national registry.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Laparosc</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Endosc</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Percutan</w:t>
      </w:r>
      <w:proofErr w:type="spellEnd"/>
      <w:r w:rsidRPr="00085370">
        <w:rPr>
          <w:rFonts w:ascii="Book Antiqua" w:eastAsia="宋体" w:hAnsi="Book Antiqua" w:cs="Times New Roman"/>
          <w:i/>
          <w:iCs/>
          <w:sz w:val="24"/>
          <w:szCs w:val="24"/>
          <w:lang w:val="en-US" w:eastAsia="zh-CN"/>
        </w:rPr>
        <w:t xml:space="preserve"> Tech</w:t>
      </w:r>
      <w:r w:rsidRPr="00085370">
        <w:rPr>
          <w:rFonts w:ascii="Book Antiqua" w:eastAsia="宋体" w:hAnsi="Book Antiqua" w:cs="Times New Roman"/>
          <w:sz w:val="24"/>
          <w:szCs w:val="24"/>
          <w:lang w:val="en-US" w:eastAsia="zh-CN"/>
        </w:rPr>
        <w:t> 2009; </w:t>
      </w:r>
      <w:r w:rsidRPr="00085370">
        <w:rPr>
          <w:rFonts w:ascii="Book Antiqua" w:eastAsia="宋体" w:hAnsi="Book Antiqua" w:cs="Times New Roman"/>
          <w:b/>
          <w:bCs/>
          <w:sz w:val="24"/>
          <w:szCs w:val="24"/>
          <w:lang w:val="en-US" w:eastAsia="zh-CN"/>
        </w:rPr>
        <w:t>19</w:t>
      </w:r>
      <w:r w:rsidRPr="00085370">
        <w:rPr>
          <w:rFonts w:ascii="Book Antiqua" w:eastAsia="宋体" w:hAnsi="Book Antiqua" w:cs="Times New Roman"/>
          <w:sz w:val="24"/>
          <w:szCs w:val="24"/>
          <w:lang w:val="en-US" w:eastAsia="zh-CN"/>
        </w:rPr>
        <w:t>: 249-254 [PMID: 19542856 DOI: 10.1097/SLE.0b013e3181a1193b]</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5 </w:t>
      </w:r>
      <w:r w:rsidRPr="00085370">
        <w:rPr>
          <w:rFonts w:ascii="Book Antiqua" w:eastAsia="宋体" w:hAnsi="Book Antiqua" w:cs="Times New Roman"/>
          <w:b/>
          <w:bCs/>
          <w:sz w:val="24"/>
          <w:szCs w:val="24"/>
          <w:lang w:val="en-US" w:eastAsia="zh-CN"/>
        </w:rPr>
        <w:t>Alves A</w:t>
      </w:r>
      <w:r w:rsidRPr="00085370">
        <w:rPr>
          <w:rFonts w:ascii="Book Antiqua" w:eastAsia="宋体" w:hAnsi="Book Antiqua" w:cs="Times New Roman"/>
          <w:sz w:val="24"/>
          <w:szCs w:val="24"/>
          <w:lang w:val="en-US" w:eastAsia="zh-CN"/>
        </w:rPr>
        <w:t xml:space="preserve">, Panis Y, Slim K, </w:t>
      </w:r>
      <w:proofErr w:type="spellStart"/>
      <w:r w:rsidRPr="00085370">
        <w:rPr>
          <w:rFonts w:ascii="Book Antiqua" w:eastAsia="宋体" w:hAnsi="Book Antiqua" w:cs="Times New Roman"/>
          <w:sz w:val="24"/>
          <w:szCs w:val="24"/>
          <w:lang w:val="en-US" w:eastAsia="zh-CN"/>
        </w:rPr>
        <w:t>Heyd</w:t>
      </w:r>
      <w:proofErr w:type="spellEnd"/>
      <w:r w:rsidRPr="00085370">
        <w:rPr>
          <w:rFonts w:ascii="Book Antiqua" w:eastAsia="宋体" w:hAnsi="Book Antiqua" w:cs="Times New Roman"/>
          <w:sz w:val="24"/>
          <w:szCs w:val="24"/>
          <w:lang w:val="en-US" w:eastAsia="zh-CN"/>
        </w:rPr>
        <w:t xml:space="preserve"> B, Kwiatkowski F, </w:t>
      </w:r>
      <w:proofErr w:type="spellStart"/>
      <w:r w:rsidRPr="00085370">
        <w:rPr>
          <w:rFonts w:ascii="Book Antiqua" w:eastAsia="宋体" w:hAnsi="Book Antiqua" w:cs="Times New Roman"/>
          <w:sz w:val="24"/>
          <w:szCs w:val="24"/>
          <w:lang w:val="en-US" w:eastAsia="zh-CN"/>
        </w:rPr>
        <w:t>Mantion</w:t>
      </w:r>
      <w:proofErr w:type="spellEnd"/>
      <w:r w:rsidRPr="00085370">
        <w:rPr>
          <w:rFonts w:ascii="Book Antiqua" w:eastAsia="宋体" w:hAnsi="Book Antiqua" w:cs="Times New Roman"/>
          <w:sz w:val="24"/>
          <w:szCs w:val="24"/>
          <w:lang w:val="en-US" w:eastAsia="zh-CN"/>
        </w:rPr>
        <w:t xml:space="preserve"> G. French </w:t>
      </w:r>
      <w:proofErr w:type="spellStart"/>
      <w:r w:rsidRPr="00085370">
        <w:rPr>
          <w:rFonts w:ascii="Book Antiqua" w:eastAsia="宋体" w:hAnsi="Book Antiqua" w:cs="Times New Roman"/>
          <w:sz w:val="24"/>
          <w:szCs w:val="24"/>
          <w:lang w:val="en-US" w:eastAsia="zh-CN"/>
        </w:rPr>
        <w:t>multicentre</w:t>
      </w:r>
      <w:proofErr w:type="spellEnd"/>
      <w:r w:rsidRPr="00085370">
        <w:rPr>
          <w:rFonts w:ascii="Book Antiqua" w:eastAsia="宋体" w:hAnsi="Book Antiqua" w:cs="Times New Roman"/>
          <w:sz w:val="24"/>
          <w:szCs w:val="24"/>
          <w:lang w:val="en-US" w:eastAsia="zh-CN"/>
        </w:rPr>
        <w:t xml:space="preserve"> prospective observational study of laparoscopic versus open colectomy for sigmoid diverticular disease. </w:t>
      </w:r>
      <w:r w:rsidRPr="00085370">
        <w:rPr>
          <w:rFonts w:ascii="Book Antiqua" w:eastAsia="宋体" w:hAnsi="Book Antiqua" w:cs="Times New Roman"/>
          <w:i/>
          <w:iCs/>
          <w:sz w:val="24"/>
          <w:szCs w:val="24"/>
          <w:lang w:val="en-US" w:eastAsia="zh-CN"/>
        </w:rPr>
        <w:t xml:space="preserve">Br J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2005; </w:t>
      </w:r>
      <w:r w:rsidRPr="00085370">
        <w:rPr>
          <w:rFonts w:ascii="Book Antiqua" w:eastAsia="宋体" w:hAnsi="Book Antiqua" w:cs="Times New Roman"/>
          <w:b/>
          <w:bCs/>
          <w:sz w:val="24"/>
          <w:szCs w:val="24"/>
          <w:lang w:val="en-US" w:eastAsia="zh-CN"/>
        </w:rPr>
        <w:t>92</w:t>
      </w:r>
      <w:r w:rsidRPr="00085370">
        <w:rPr>
          <w:rFonts w:ascii="Book Antiqua" w:eastAsia="宋体" w:hAnsi="Book Antiqua" w:cs="Times New Roman"/>
          <w:sz w:val="24"/>
          <w:szCs w:val="24"/>
          <w:lang w:val="en-US" w:eastAsia="zh-CN"/>
        </w:rPr>
        <w:t>: 1520-1525 [PMID: 16231279 DOI: 10.1002/bjs.5148]</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proofErr w:type="gramStart"/>
      <w:r w:rsidRPr="00085370">
        <w:rPr>
          <w:rFonts w:ascii="Book Antiqua" w:eastAsia="宋体" w:hAnsi="Book Antiqua" w:cs="Times New Roman"/>
          <w:sz w:val="24"/>
          <w:szCs w:val="24"/>
          <w:lang w:val="en-US" w:eastAsia="zh-CN"/>
        </w:rPr>
        <w:t>6 </w:t>
      </w:r>
      <w:proofErr w:type="spellStart"/>
      <w:r w:rsidRPr="00085370">
        <w:rPr>
          <w:rFonts w:ascii="Book Antiqua" w:eastAsia="宋体" w:hAnsi="Book Antiqua" w:cs="Times New Roman"/>
          <w:b/>
          <w:bCs/>
          <w:sz w:val="24"/>
          <w:szCs w:val="24"/>
          <w:lang w:val="en-US" w:eastAsia="zh-CN"/>
        </w:rPr>
        <w:t>Schwenk</w:t>
      </w:r>
      <w:proofErr w:type="spellEnd"/>
      <w:r w:rsidRPr="00085370">
        <w:rPr>
          <w:rFonts w:ascii="Book Antiqua" w:eastAsia="宋体" w:hAnsi="Book Antiqua" w:cs="Times New Roman"/>
          <w:b/>
          <w:bCs/>
          <w:sz w:val="24"/>
          <w:szCs w:val="24"/>
          <w:lang w:val="en-US" w:eastAsia="zh-CN"/>
        </w:rPr>
        <w:t xml:space="preserve"> W</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Haase</w:t>
      </w:r>
      <w:proofErr w:type="spellEnd"/>
      <w:r w:rsidRPr="00085370">
        <w:rPr>
          <w:rFonts w:ascii="Book Antiqua" w:eastAsia="宋体" w:hAnsi="Book Antiqua" w:cs="Times New Roman"/>
          <w:sz w:val="24"/>
          <w:szCs w:val="24"/>
          <w:lang w:val="en-US" w:eastAsia="zh-CN"/>
        </w:rPr>
        <w:t xml:space="preserve"> O, </w:t>
      </w:r>
      <w:proofErr w:type="spellStart"/>
      <w:r w:rsidRPr="00085370">
        <w:rPr>
          <w:rFonts w:ascii="Book Antiqua" w:eastAsia="宋体" w:hAnsi="Book Antiqua" w:cs="Times New Roman"/>
          <w:sz w:val="24"/>
          <w:szCs w:val="24"/>
          <w:lang w:val="en-US" w:eastAsia="zh-CN"/>
        </w:rPr>
        <w:t>Neudecker</w:t>
      </w:r>
      <w:proofErr w:type="spellEnd"/>
      <w:r w:rsidRPr="00085370">
        <w:rPr>
          <w:rFonts w:ascii="Book Antiqua" w:eastAsia="宋体" w:hAnsi="Book Antiqua" w:cs="Times New Roman"/>
          <w:sz w:val="24"/>
          <w:szCs w:val="24"/>
          <w:lang w:val="en-US" w:eastAsia="zh-CN"/>
        </w:rPr>
        <w:t xml:space="preserve"> J, Müller JM.</w:t>
      </w:r>
      <w:proofErr w:type="gramEnd"/>
      <w:r w:rsidRPr="00085370">
        <w:rPr>
          <w:rFonts w:ascii="Book Antiqua" w:eastAsia="宋体" w:hAnsi="Book Antiqua" w:cs="Times New Roman"/>
          <w:sz w:val="24"/>
          <w:szCs w:val="24"/>
          <w:lang w:val="en-US" w:eastAsia="zh-CN"/>
        </w:rPr>
        <w:t xml:space="preserve"> Short term benefits for laparoscopic colorectal resection. </w:t>
      </w:r>
      <w:r w:rsidRPr="00085370">
        <w:rPr>
          <w:rFonts w:ascii="Book Antiqua" w:eastAsia="宋体" w:hAnsi="Book Antiqua" w:cs="Times New Roman"/>
          <w:i/>
          <w:iCs/>
          <w:sz w:val="24"/>
          <w:szCs w:val="24"/>
          <w:lang w:val="en-US" w:eastAsia="zh-CN"/>
        </w:rPr>
        <w:t xml:space="preserve">Cochrane Database </w:t>
      </w:r>
      <w:proofErr w:type="spellStart"/>
      <w:r w:rsidRPr="00085370">
        <w:rPr>
          <w:rFonts w:ascii="Book Antiqua" w:eastAsia="宋体" w:hAnsi="Book Antiqua" w:cs="Times New Roman"/>
          <w:i/>
          <w:iCs/>
          <w:sz w:val="24"/>
          <w:szCs w:val="24"/>
          <w:lang w:val="en-US" w:eastAsia="zh-CN"/>
        </w:rPr>
        <w:t>Syst</w:t>
      </w:r>
      <w:proofErr w:type="spellEnd"/>
      <w:r w:rsidRPr="00085370">
        <w:rPr>
          <w:rFonts w:ascii="Book Antiqua" w:eastAsia="宋体" w:hAnsi="Book Antiqua" w:cs="Times New Roman"/>
          <w:i/>
          <w:iCs/>
          <w:sz w:val="24"/>
          <w:szCs w:val="24"/>
          <w:lang w:val="en-US" w:eastAsia="zh-CN"/>
        </w:rPr>
        <w:t xml:space="preserve"> Rev</w:t>
      </w:r>
      <w:r w:rsidRPr="00085370">
        <w:rPr>
          <w:rFonts w:ascii="Book Antiqua" w:eastAsia="宋体" w:hAnsi="Book Antiqua" w:cs="Times New Roman"/>
          <w:sz w:val="24"/>
          <w:szCs w:val="24"/>
          <w:lang w:val="en-US" w:eastAsia="zh-CN"/>
        </w:rPr>
        <w:t> 2005; </w:t>
      </w:r>
      <w:r w:rsidRPr="00085370">
        <w:rPr>
          <w:rFonts w:ascii="Book Antiqua" w:eastAsia="宋体" w:hAnsi="Book Antiqua" w:cs="Times New Roman"/>
          <w:b/>
          <w:color w:val="000000"/>
          <w:sz w:val="24"/>
          <w:szCs w:val="24"/>
          <w:lang w:val="fr-FR" w:eastAsia="fr-FR"/>
        </w:rPr>
        <w:t>(3)</w:t>
      </w:r>
      <w:r w:rsidRPr="00085370">
        <w:rPr>
          <w:rFonts w:ascii="Book Antiqua" w:eastAsia="宋体" w:hAnsi="Book Antiqua" w:cs="Times New Roman"/>
          <w:sz w:val="24"/>
          <w:szCs w:val="24"/>
          <w:lang w:val="en-US" w:eastAsia="zh-CN"/>
        </w:rPr>
        <w:t>: CD003145 [PMID: 16034888 DOI: 10.1002/14651858.CD003145.pub2]</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7 </w:t>
      </w:r>
      <w:proofErr w:type="spellStart"/>
      <w:r w:rsidRPr="00085370">
        <w:rPr>
          <w:rFonts w:ascii="Book Antiqua" w:eastAsia="宋体" w:hAnsi="Book Antiqua" w:cs="Times New Roman"/>
          <w:b/>
          <w:bCs/>
          <w:sz w:val="24"/>
          <w:szCs w:val="24"/>
          <w:lang w:val="en-US" w:eastAsia="zh-CN"/>
        </w:rPr>
        <w:t>Fleshman</w:t>
      </w:r>
      <w:proofErr w:type="spellEnd"/>
      <w:r w:rsidRPr="00085370">
        <w:rPr>
          <w:rFonts w:ascii="Book Antiqua" w:eastAsia="宋体" w:hAnsi="Book Antiqua" w:cs="Times New Roman"/>
          <w:b/>
          <w:bCs/>
          <w:sz w:val="24"/>
          <w:szCs w:val="24"/>
          <w:lang w:val="en-US" w:eastAsia="zh-CN"/>
        </w:rPr>
        <w:t xml:space="preserve"> JW</w:t>
      </w:r>
      <w:r w:rsidRPr="00085370">
        <w:rPr>
          <w:rFonts w:ascii="Book Antiqua" w:eastAsia="宋体" w:hAnsi="Book Antiqua" w:cs="Times New Roman"/>
          <w:sz w:val="24"/>
          <w:szCs w:val="24"/>
          <w:lang w:val="en-US" w:eastAsia="zh-CN"/>
        </w:rPr>
        <w:t xml:space="preserve">, Nelson H, Peters WR, Kim HC, </w:t>
      </w:r>
      <w:proofErr w:type="spellStart"/>
      <w:r w:rsidRPr="00085370">
        <w:rPr>
          <w:rFonts w:ascii="Book Antiqua" w:eastAsia="宋体" w:hAnsi="Book Antiqua" w:cs="Times New Roman"/>
          <w:sz w:val="24"/>
          <w:szCs w:val="24"/>
          <w:lang w:val="en-US" w:eastAsia="zh-CN"/>
        </w:rPr>
        <w:t>Larach</w:t>
      </w:r>
      <w:proofErr w:type="spellEnd"/>
      <w:r w:rsidRPr="00085370">
        <w:rPr>
          <w:rFonts w:ascii="Book Antiqua" w:eastAsia="宋体" w:hAnsi="Book Antiqua" w:cs="Times New Roman"/>
          <w:sz w:val="24"/>
          <w:szCs w:val="24"/>
          <w:lang w:val="en-US" w:eastAsia="zh-CN"/>
        </w:rPr>
        <w:t xml:space="preserve"> S, </w:t>
      </w:r>
      <w:proofErr w:type="spellStart"/>
      <w:r w:rsidRPr="00085370">
        <w:rPr>
          <w:rFonts w:ascii="Book Antiqua" w:eastAsia="宋体" w:hAnsi="Book Antiqua" w:cs="Times New Roman"/>
          <w:sz w:val="24"/>
          <w:szCs w:val="24"/>
          <w:lang w:val="en-US" w:eastAsia="zh-CN"/>
        </w:rPr>
        <w:t>Boorse</w:t>
      </w:r>
      <w:proofErr w:type="spellEnd"/>
      <w:r w:rsidRPr="00085370">
        <w:rPr>
          <w:rFonts w:ascii="Book Antiqua" w:eastAsia="宋体" w:hAnsi="Book Antiqua" w:cs="Times New Roman"/>
          <w:sz w:val="24"/>
          <w:szCs w:val="24"/>
          <w:lang w:val="en-US" w:eastAsia="zh-CN"/>
        </w:rPr>
        <w:t xml:space="preserve"> RR, </w:t>
      </w:r>
      <w:proofErr w:type="spellStart"/>
      <w:r w:rsidRPr="00085370">
        <w:rPr>
          <w:rFonts w:ascii="Book Antiqua" w:eastAsia="宋体" w:hAnsi="Book Antiqua" w:cs="Times New Roman"/>
          <w:sz w:val="24"/>
          <w:szCs w:val="24"/>
          <w:lang w:val="en-US" w:eastAsia="zh-CN"/>
        </w:rPr>
        <w:t>Ambroze</w:t>
      </w:r>
      <w:proofErr w:type="spellEnd"/>
      <w:r w:rsidRPr="00085370">
        <w:rPr>
          <w:rFonts w:ascii="Book Antiqua" w:eastAsia="宋体" w:hAnsi="Book Antiqua" w:cs="Times New Roman"/>
          <w:sz w:val="24"/>
          <w:szCs w:val="24"/>
          <w:lang w:val="en-US" w:eastAsia="zh-CN"/>
        </w:rPr>
        <w:t xml:space="preserve"> W, Leggett P, </w:t>
      </w:r>
      <w:proofErr w:type="spellStart"/>
      <w:r w:rsidRPr="00085370">
        <w:rPr>
          <w:rFonts w:ascii="Book Antiqua" w:eastAsia="宋体" w:hAnsi="Book Antiqua" w:cs="Times New Roman"/>
          <w:sz w:val="24"/>
          <w:szCs w:val="24"/>
          <w:lang w:val="en-US" w:eastAsia="zh-CN"/>
        </w:rPr>
        <w:t>Bleday</w:t>
      </w:r>
      <w:proofErr w:type="spellEnd"/>
      <w:r w:rsidRPr="00085370">
        <w:rPr>
          <w:rFonts w:ascii="Book Antiqua" w:eastAsia="宋体" w:hAnsi="Book Antiqua" w:cs="Times New Roman"/>
          <w:sz w:val="24"/>
          <w:szCs w:val="24"/>
          <w:lang w:val="en-US" w:eastAsia="zh-CN"/>
        </w:rPr>
        <w:t xml:space="preserve"> R, Stryker S, Christenson B, </w:t>
      </w:r>
      <w:proofErr w:type="spellStart"/>
      <w:r w:rsidRPr="00085370">
        <w:rPr>
          <w:rFonts w:ascii="Book Antiqua" w:eastAsia="宋体" w:hAnsi="Book Antiqua" w:cs="Times New Roman"/>
          <w:sz w:val="24"/>
          <w:szCs w:val="24"/>
          <w:lang w:val="en-US" w:eastAsia="zh-CN"/>
        </w:rPr>
        <w:t>Wexner</w:t>
      </w:r>
      <w:proofErr w:type="spellEnd"/>
      <w:r w:rsidRPr="00085370">
        <w:rPr>
          <w:rFonts w:ascii="Book Antiqua" w:eastAsia="宋体" w:hAnsi="Book Antiqua" w:cs="Times New Roman"/>
          <w:sz w:val="24"/>
          <w:szCs w:val="24"/>
          <w:lang w:val="en-US" w:eastAsia="zh-CN"/>
        </w:rPr>
        <w:t xml:space="preserve"> S, </w:t>
      </w:r>
      <w:proofErr w:type="spellStart"/>
      <w:r w:rsidRPr="00085370">
        <w:rPr>
          <w:rFonts w:ascii="Book Antiqua" w:eastAsia="宋体" w:hAnsi="Book Antiqua" w:cs="Times New Roman"/>
          <w:sz w:val="24"/>
          <w:szCs w:val="24"/>
          <w:lang w:val="en-US" w:eastAsia="zh-CN"/>
        </w:rPr>
        <w:t>Senagore</w:t>
      </w:r>
      <w:proofErr w:type="spellEnd"/>
      <w:r w:rsidRPr="00085370">
        <w:rPr>
          <w:rFonts w:ascii="Book Antiqua" w:eastAsia="宋体" w:hAnsi="Book Antiqua" w:cs="Times New Roman"/>
          <w:sz w:val="24"/>
          <w:szCs w:val="24"/>
          <w:lang w:val="en-US" w:eastAsia="zh-CN"/>
        </w:rPr>
        <w:t xml:space="preserve"> A, </w:t>
      </w:r>
      <w:proofErr w:type="spellStart"/>
      <w:r w:rsidRPr="00085370">
        <w:rPr>
          <w:rFonts w:ascii="Book Antiqua" w:eastAsia="宋体" w:hAnsi="Book Antiqua" w:cs="Times New Roman"/>
          <w:sz w:val="24"/>
          <w:szCs w:val="24"/>
          <w:lang w:val="en-US" w:eastAsia="zh-CN"/>
        </w:rPr>
        <w:t>Rattner</w:t>
      </w:r>
      <w:proofErr w:type="spellEnd"/>
      <w:r w:rsidRPr="00085370">
        <w:rPr>
          <w:rFonts w:ascii="Book Antiqua" w:eastAsia="宋体" w:hAnsi="Book Antiqua" w:cs="Times New Roman"/>
          <w:sz w:val="24"/>
          <w:szCs w:val="24"/>
          <w:lang w:val="en-US" w:eastAsia="zh-CN"/>
        </w:rPr>
        <w:t xml:space="preserve"> D, Sutton J, Fine AP. Early results of laparoscopic surgery for colorectal cancer. Retrospective analysis of 372 patients treated by Clinical Outcomes of Surgical Therapy (COST) Study Group. </w:t>
      </w:r>
      <w:r w:rsidRPr="00085370">
        <w:rPr>
          <w:rFonts w:ascii="Book Antiqua" w:eastAsia="宋体" w:hAnsi="Book Antiqua" w:cs="Times New Roman"/>
          <w:i/>
          <w:iCs/>
          <w:sz w:val="24"/>
          <w:szCs w:val="24"/>
          <w:lang w:val="en-US" w:eastAsia="zh-CN"/>
        </w:rPr>
        <w:t>Dis Colon Rectum</w:t>
      </w:r>
      <w:r w:rsidRPr="00085370">
        <w:rPr>
          <w:rFonts w:ascii="Book Antiqua" w:eastAsia="宋体" w:hAnsi="Book Antiqua" w:cs="Times New Roman"/>
          <w:sz w:val="24"/>
          <w:szCs w:val="24"/>
          <w:lang w:val="en-US" w:eastAsia="zh-CN"/>
        </w:rPr>
        <w:t> 1996; </w:t>
      </w:r>
      <w:r w:rsidRPr="00085370">
        <w:rPr>
          <w:rFonts w:ascii="Book Antiqua" w:eastAsia="宋体" w:hAnsi="Book Antiqua" w:cs="Times New Roman"/>
          <w:b/>
          <w:bCs/>
          <w:sz w:val="24"/>
          <w:szCs w:val="24"/>
          <w:lang w:val="en-US" w:eastAsia="zh-CN"/>
        </w:rPr>
        <w:t>39</w:t>
      </w:r>
      <w:r w:rsidRPr="00085370">
        <w:rPr>
          <w:rFonts w:ascii="Book Antiqua" w:eastAsia="宋体" w:hAnsi="Book Antiqua" w:cs="Times New Roman"/>
          <w:sz w:val="24"/>
          <w:szCs w:val="24"/>
          <w:lang w:val="en-US" w:eastAsia="zh-CN"/>
        </w:rPr>
        <w:t>: S53-S58 [PMID: 8831547]</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8 </w:t>
      </w:r>
      <w:r w:rsidRPr="00085370">
        <w:rPr>
          <w:rFonts w:ascii="Book Antiqua" w:eastAsia="宋体" w:hAnsi="Book Antiqua" w:cs="Times New Roman"/>
          <w:b/>
          <w:bCs/>
          <w:sz w:val="24"/>
          <w:szCs w:val="24"/>
          <w:lang w:val="en-US" w:eastAsia="zh-CN"/>
        </w:rPr>
        <w:t>Jayne DG</w:t>
      </w:r>
      <w:r w:rsidRPr="00085370">
        <w:rPr>
          <w:rFonts w:ascii="Book Antiqua" w:eastAsia="宋体" w:hAnsi="Book Antiqua" w:cs="Times New Roman"/>
          <w:sz w:val="24"/>
          <w:szCs w:val="24"/>
          <w:lang w:val="en-US" w:eastAsia="zh-CN"/>
        </w:rPr>
        <w:t xml:space="preserve">, Thorpe HC, Copeland J, Quirke P, Brown JM, </w:t>
      </w:r>
      <w:proofErr w:type="spellStart"/>
      <w:r w:rsidRPr="00085370">
        <w:rPr>
          <w:rFonts w:ascii="Book Antiqua" w:eastAsia="宋体" w:hAnsi="Book Antiqua" w:cs="Times New Roman"/>
          <w:sz w:val="24"/>
          <w:szCs w:val="24"/>
          <w:lang w:val="en-US" w:eastAsia="zh-CN"/>
        </w:rPr>
        <w:t>Guillou</w:t>
      </w:r>
      <w:proofErr w:type="spellEnd"/>
      <w:r w:rsidRPr="00085370">
        <w:rPr>
          <w:rFonts w:ascii="Book Antiqua" w:eastAsia="宋体" w:hAnsi="Book Antiqua" w:cs="Times New Roman"/>
          <w:sz w:val="24"/>
          <w:szCs w:val="24"/>
          <w:lang w:val="en-US" w:eastAsia="zh-CN"/>
        </w:rPr>
        <w:t xml:space="preserve"> PJ. Five-year follow-up of the Medical Research Council CLASICC trial of laparoscopically assisted versus open surgery for colorectal cancer. </w:t>
      </w:r>
      <w:r w:rsidRPr="00085370">
        <w:rPr>
          <w:rFonts w:ascii="Book Antiqua" w:eastAsia="宋体" w:hAnsi="Book Antiqua" w:cs="Times New Roman"/>
          <w:i/>
          <w:iCs/>
          <w:sz w:val="24"/>
          <w:szCs w:val="24"/>
          <w:lang w:val="en-US" w:eastAsia="zh-CN"/>
        </w:rPr>
        <w:t xml:space="preserve">Br J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2010; </w:t>
      </w:r>
      <w:r w:rsidRPr="00085370">
        <w:rPr>
          <w:rFonts w:ascii="Book Antiqua" w:eastAsia="宋体" w:hAnsi="Book Antiqua" w:cs="Times New Roman"/>
          <w:b/>
          <w:bCs/>
          <w:sz w:val="24"/>
          <w:szCs w:val="24"/>
          <w:lang w:val="en-US" w:eastAsia="zh-CN"/>
        </w:rPr>
        <w:t>97</w:t>
      </w:r>
      <w:r w:rsidRPr="00085370">
        <w:rPr>
          <w:rFonts w:ascii="Book Antiqua" w:eastAsia="宋体" w:hAnsi="Book Antiqua" w:cs="Times New Roman"/>
          <w:sz w:val="24"/>
          <w:szCs w:val="24"/>
          <w:lang w:val="en-US" w:eastAsia="zh-CN"/>
        </w:rPr>
        <w:t>: 1638-1645 [PMID: 20629110 DOI: 10.1002/bjs.7160]</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proofErr w:type="gramStart"/>
      <w:r w:rsidRPr="00085370">
        <w:rPr>
          <w:rFonts w:ascii="Book Antiqua" w:eastAsia="宋体" w:hAnsi="Book Antiqua" w:cs="Times New Roman"/>
          <w:sz w:val="24"/>
          <w:szCs w:val="24"/>
          <w:lang w:val="en-US" w:eastAsia="zh-CN"/>
        </w:rPr>
        <w:t>9 </w:t>
      </w:r>
      <w:proofErr w:type="spellStart"/>
      <w:r w:rsidRPr="00085370">
        <w:rPr>
          <w:rFonts w:ascii="Book Antiqua" w:eastAsia="宋体" w:hAnsi="Book Antiqua" w:cs="Times New Roman"/>
          <w:b/>
          <w:bCs/>
          <w:sz w:val="24"/>
          <w:szCs w:val="24"/>
          <w:lang w:val="en-US" w:eastAsia="zh-CN"/>
        </w:rPr>
        <w:t>Curet</w:t>
      </w:r>
      <w:proofErr w:type="spellEnd"/>
      <w:r w:rsidRPr="00085370">
        <w:rPr>
          <w:rFonts w:ascii="Book Antiqua" w:eastAsia="宋体" w:hAnsi="Book Antiqua" w:cs="Times New Roman"/>
          <w:b/>
          <w:bCs/>
          <w:sz w:val="24"/>
          <w:szCs w:val="24"/>
          <w:lang w:val="en-US" w:eastAsia="zh-CN"/>
        </w:rPr>
        <w:t xml:space="preserve"> MJ</w:t>
      </w:r>
      <w:r w:rsidRPr="00085370">
        <w:rPr>
          <w:rFonts w:ascii="Book Antiqua" w:eastAsia="宋体" w:hAnsi="Book Antiqua" w:cs="Times New Roman"/>
          <w:sz w:val="24"/>
          <w:szCs w:val="24"/>
          <w:lang w:val="en-US" w:eastAsia="zh-CN"/>
        </w:rPr>
        <w:t>.</w:t>
      </w:r>
      <w:proofErr w:type="gramEnd"/>
      <w:r w:rsidRPr="00085370">
        <w:rPr>
          <w:rFonts w:ascii="Book Antiqua" w:eastAsia="宋体" w:hAnsi="Book Antiqua" w:cs="Times New Roman"/>
          <w:sz w:val="24"/>
          <w:szCs w:val="24"/>
          <w:lang w:val="en-US" w:eastAsia="zh-CN"/>
        </w:rPr>
        <w:t xml:space="preserve"> </w:t>
      </w:r>
      <w:proofErr w:type="gramStart"/>
      <w:r w:rsidRPr="00085370">
        <w:rPr>
          <w:rFonts w:ascii="Book Antiqua" w:eastAsia="宋体" w:hAnsi="Book Antiqua" w:cs="Times New Roman"/>
          <w:sz w:val="24"/>
          <w:szCs w:val="24"/>
          <w:lang w:val="en-US" w:eastAsia="zh-CN"/>
        </w:rPr>
        <w:t>Special problems in laparoscopic surgery.</w:t>
      </w:r>
      <w:proofErr w:type="gramEnd"/>
      <w:r w:rsidRPr="00085370">
        <w:rPr>
          <w:rFonts w:ascii="Book Antiqua" w:eastAsia="宋体" w:hAnsi="Book Antiqua" w:cs="Times New Roman"/>
          <w:sz w:val="24"/>
          <w:szCs w:val="24"/>
          <w:lang w:val="en-US" w:eastAsia="zh-CN"/>
        </w:rPr>
        <w:t xml:space="preserve"> </w:t>
      </w:r>
      <w:proofErr w:type="gramStart"/>
      <w:r w:rsidRPr="00085370">
        <w:rPr>
          <w:rFonts w:ascii="Book Antiqua" w:eastAsia="宋体" w:hAnsi="Book Antiqua" w:cs="Times New Roman"/>
          <w:sz w:val="24"/>
          <w:szCs w:val="24"/>
          <w:lang w:val="en-US" w:eastAsia="zh-CN"/>
        </w:rPr>
        <w:t>Previous abdominal surgery, obesity, and pregnancy.</w:t>
      </w:r>
      <w:proofErr w:type="gramEnd"/>
      <w:r w:rsidRPr="00085370">
        <w:rPr>
          <w:rFonts w:ascii="Book Antiqua" w:eastAsia="宋体" w:hAnsi="Book Antiqua" w:cs="Times New Roman"/>
          <w:sz w:val="24"/>
          <w:szCs w:val="24"/>
          <w:lang w:val="en-US" w:eastAsia="zh-CN"/>
        </w:rPr>
        <w:t>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Clin</w:t>
      </w:r>
      <w:proofErr w:type="spellEnd"/>
      <w:r w:rsidRPr="00085370">
        <w:rPr>
          <w:rFonts w:ascii="Book Antiqua" w:eastAsia="宋体" w:hAnsi="Book Antiqua" w:cs="Times New Roman"/>
          <w:i/>
          <w:iCs/>
          <w:sz w:val="24"/>
          <w:szCs w:val="24"/>
          <w:lang w:val="en-US" w:eastAsia="zh-CN"/>
        </w:rPr>
        <w:t xml:space="preserve"> North Am</w:t>
      </w:r>
      <w:r w:rsidRPr="00085370">
        <w:rPr>
          <w:rFonts w:ascii="Book Antiqua" w:eastAsia="宋体" w:hAnsi="Book Antiqua" w:cs="Times New Roman"/>
          <w:sz w:val="24"/>
          <w:szCs w:val="24"/>
          <w:lang w:val="en-US" w:eastAsia="zh-CN"/>
        </w:rPr>
        <w:t> 2000; </w:t>
      </w:r>
      <w:r w:rsidRPr="00085370">
        <w:rPr>
          <w:rFonts w:ascii="Book Antiqua" w:eastAsia="宋体" w:hAnsi="Book Antiqua" w:cs="Times New Roman"/>
          <w:b/>
          <w:bCs/>
          <w:sz w:val="24"/>
          <w:szCs w:val="24"/>
          <w:lang w:val="en-US" w:eastAsia="zh-CN"/>
        </w:rPr>
        <w:t>80</w:t>
      </w:r>
      <w:r w:rsidRPr="00085370">
        <w:rPr>
          <w:rFonts w:ascii="Book Antiqua" w:eastAsia="宋体" w:hAnsi="Book Antiqua" w:cs="Times New Roman"/>
          <w:sz w:val="24"/>
          <w:szCs w:val="24"/>
          <w:lang w:val="en-US" w:eastAsia="zh-CN"/>
        </w:rPr>
        <w:t>: 1093-1110 [PMID: 10987026]</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10 </w:t>
      </w:r>
      <w:proofErr w:type="spellStart"/>
      <w:r w:rsidRPr="00085370">
        <w:rPr>
          <w:rFonts w:ascii="Book Antiqua" w:eastAsia="宋体" w:hAnsi="Book Antiqua" w:cs="Times New Roman"/>
          <w:b/>
          <w:bCs/>
          <w:sz w:val="24"/>
          <w:szCs w:val="24"/>
          <w:lang w:val="en-US" w:eastAsia="zh-CN"/>
        </w:rPr>
        <w:t>Schirmer</w:t>
      </w:r>
      <w:proofErr w:type="spellEnd"/>
      <w:r w:rsidRPr="00085370">
        <w:rPr>
          <w:rFonts w:ascii="Book Antiqua" w:eastAsia="宋体" w:hAnsi="Book Antiqua" w:cs="Times New Roman"/>
          <w:b/>
          <w:bCs/>
          <w:sz w:val="24"/>
          <w:szCs w:val="24"/>
          <w:lang w:val="en-US" w:eastAsia="zh-CN"/>
        </w:rPr>
        <w:t xml:space="preserve"> BD</w:t>
      </w:r>
      <w:r w:rsidRPr="00085370">
        <w:rPr>
          <w:rFonts w:ascii="Book Antiqua" w:eastAsia="宋体" w:hAnsi="Book Antiqua" w:cs="Times New Roman"/>
          <w:sz w:val="24"/>
          <w:szCs w:val="24"/>
          <w:lang w:val="en-US" w:eastAsia="zh-CN"/>
        </w:rPr>
        <w:t xml:space="preserve">, Dix J, </w:t>
      </w:r>
      <w:proofErr w:type="spellStart"/>
      <w:r w:rsidRPr="00085370">
        <w:rPr>
          <w:rFonts w:ascii="Book Antiqua" w:eastAsia="宋体" w:hAnsi="Book Antiqua" w:cs="Times New Roman"/>
          <w:sz w:val="24"/>
          <w:szCs w:val="24"/>
          <w:lang w:val="en-US" w:eastAsia="zh-CN"/>
        </w:rPr>
        <w:t>Schmieg</w:t>
      </w:r>
      <w:proofErr w:type="spellEnd"/>
      <w:r w:rsidRPr="00085370">
        <w:rPr>
          <w:rFonts w:ascii="Book Antiqua" w:eastAsia="宋体" w:hAnsi="Book Antiqua" w:cs="Times New Roman"/>
          <w:sz w:val="24"/>
          <w:szCs w:val="24"/>
          <w:lang w:val="en-US" w:eastAsia="zh-CN"/>
        </w:rPr>
        <w:t xml:space="preserve"> RE, Aguilar M, </w:t>
      </w:r>
      <w:proofErr w:type="spellStart"/>
      <w:r w:rsidRPr="00085370">
        <w:rPr>
          <w:rFonts w:ascii="Book Antiqua" w:eastAsia="宋体" w:hAnsi="Book Antiqua" w:cs="Times New Roman"/>
          <w:sz w:val="24"/>
          <w:szCs w:val="24"/>
          <w:lang w:val="en-US" w:eastAsia="zh-CN"/>
        </w:rPr>
        <w:t>Urch</w:t>
      </w:r>
      <w:proofErr w:type="spellEnd"/>
      <w:r w:rsidRPr="00085370">
        <w:rPr>
          <w:rFonts w:ascii="Book Antiqua" w:eastAsia="宋体" w:hAnsi="Book Antiqua" w:cs="Times New Roman"/>
          <w:sz w:val="24"/>
          <w:szCs w:val="24"/>
          <w:lang w:val="en-US" w:eastAsia="zh-CN"/>
        </w:rPr>
        <w:t xml:space="preserve"> S. </w:t>
      </w:r>
      <w:proofErr w:type="gramStart"/>
      <w:r w:rsidRPr="00085370">
        <w:rPr>
          <w:rFonts w:ascii="Book Antiqua" w:eastAsia="宋体" w:hAnsi="Book Antiqua" w:cs="Times New Roman"/>
          <w:sz w:val="24"/>
          <w:szCs w:val="24"/>
          <w:lang w:val="en-US" w:eastAsia="zh-CN"/>
        </w:rPr>
        <w:t>The impact of previous abdominal surgery on outcome following laparoscopic cholecystectomy.</w:t>
      </w:r>
      <w:proofErr w:type="gramEnd"/>
      <w:r w:rsidRPr="00085370">
        <w:rPr>
          <w:rFonts w:ascii="Book Antiqua" w:eastAsia="宋体" w:hAnsi="Book Antiqua" w:cs="Times New Roman"/>
          <w:sz w:val="24"/>
          <w:szCs w:val="24"/>
          <w:lang w:val="en-US" w:eastAsia="zh-CN"/>
        </w:rPr>
        <w:t>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Endosc</w:t>
      </w:r>
      <w:proofErr w:type="spellEnd"/>
      <w:r w:rsidRPr="00085370">
        <w:rPr>
          <w:rFonts w:ascii="Book Antiqua" w:eastAsia="宋体" w:hAnsi="Book Antiqua" w:cs="Times New Roman"/>
          <w:sz w:val="24"/>
          <w:szCs w:val="24"/>
          <w:lang w:val="en-US" w:eastAsia="zh-CN"/>
        </w:rPr>
        <w:t> 1995; </w:t>
      </w:r>
      <w:r w:rsidRPr="00085370">
        <w:rPr>
          <w:rFonts w:ascii="Book Antiqua" w:eastAsia="宋体" w:hAnsi="Book Antiqua" w:cs="Times New Roman"/>
          <w:b/>
          <w:bCs/>
          <w:sz w:val="24"/>
          <w:szCs w:val="24"/>
          <w:lang w:val="en-US" w:eastAsia="zh-CN"/>
        </w:rPr>
        <w:t>9</w:t>
      </w:r>
      <w:r w:rsidRPr="00085370">
        <w:rPr>
          <w:rFonts w:ascii="Book Antiqua" w:eastAsia="宋体" w:hAnsi="Book Antiqua" w:cs="Times New Roman"/>
          <w:sz w:val="24"/>
          <w:szCs w:val="24"/>
          <w:lang w:val="en-US" w:eastAsia="zh-CN"/>
        </w:rPr>
        <w:t>: 1085-1089 [PMID: 8553208]</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lastRenderedPageBreak/>
        <w:t>11 </w:t>
      </w:r>
      <w:r w:rsidRPr="00085370">
        <w:rPr>
          <w:rFonts w:ascii="Book Antiqua" w:eastAsia="宋体" w:hAnsi="Book Antiqua" w:cs="Times New Roman"/>
          <w:b/>
          <w:bCs/>
          <w:sz w:val="24"/>
          <w:szCs w:val="24"/>
          <w:lang w:val="en-US" w:eastAsia="zh-CN"/>
        </w:rPr>
        <w:t>Yu SC</w:t>
      </w:r>
      <w:r w:rsidRPr="00085370">
        <w:rPr>
          <w:rFonts w:ascii="Book Antiqua" w:eastAsia="宋体" w:hAnsi="Book Antiqua" w:cs="Times New Roman"/>
          <w:sz w:val="24"/>
          <w:szCs w:val="24"/>
          <w:lang w:val="en-US" w:eastAsia="zh-CN"/>
        </w:rPr>
        <w:t>, Chen SC, Wang SM, Wei TC. Is previous abdominal surgery a contraindication to laparoscopic cholecystectomy? </w:t>
      </w:r>
      <w:r w:rsidRPr="00085370">
        <w:rPr>
          <w:rFonts w:ascii="Book Antiqua" w:eastAsia="宋体" w:hAnsi="Book Antiqua" w:cs="Times New Roman"/>
          <w:i/>
          <w:iCs/>
          <w:sz w:val="24"/>
          <w:szCs w:val="24"/>
          <w:lang w:val="en-US" w:eastAsia="zh-CN"/>
        </w:rPr>
        <w:t xml:space="preserve">J </w:t>
      </w:r>
      <w:proofErr w:type="spellStart"/>
      <w:r w:rsidRPr="00085370">
        <w:rPr>
          <w:rFonts w:ascii="Book Antiqua" w:eastAsia="宋体" w:hAnsi="Book Antiqua" w:cs="Times New Roman"/>
          <w:i/>
          <w:iCs/>
          <w:sz w:val="24"/>
          <w:szCs w:val="24"/>
          <w:lang w:val="en-US" w:eastAsia="zh-CN"/>
        </w:rPr>
        <w:t>Laparoendosc</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1994; </w:t>
      </w:r>
      <w:r w:rsidRPr="00085370">
        <w:rPr>
          <w:rFonts w:ascii="Book Antiqua" w:eastAsia="宋体" w:hAnsi="Book Antiqua" w:cs="Times New Roman"/>
          <w:b/>
          <w:bCs/>
          <w:sz w:val="24"/>
          <w:szCs w:val="24"/>
          <w:lang w:val="en-US" w:eastAsia="zh-CN"/>
        </w:rPr>
        <w:t>4</w:t>
      </w:r>
      <w:r w:rsidRPr="00085370">
        <w:rPr>
          <w:rFonts w:ascii="Book Antiqua" w:eastAsia="宋体" w:hAnsi="Book Antiqua" w:cs="Times New Roman"/>
          <w:sz w:val="24"/>
          <w:szCs w:val="24"/>
          <w:lang w:val="en-US" w:eastAsia="zh-CN"/>
        </w:rPr>
        <w:t>: 31-35 [PMID: 8173109]</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12 </w:t>
      </w:r>
      <w:r w:rsidRPr="00085370">
        <w:rPr>
          <w:rFonts w:ascii="Book Antiqua" w:eastAsia="宋体" w:hAnsi="Book Antiqua" w:cs="Times New Roman"/>
          <w:b/>
          <w:bCs/>
          <w:sz w:val="24"/>
          <w:szCs w:val="24"/>
          <w:lang w:val="en-US" w:eastAsia="zh-CN"/>
        </w:rPr>
        <w:t>Miller K</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Hölbling</w:t>
      </w:r>
      <w:proofErr w:type="spellEnd"/>
      <w:r w:rsidRPr="00085370">
        <w:rPr>
          <w:rFonts w:ascii="Book Antiqua" w:eastAsia="宋体" w:hAnsi="Book Antiqua" w:cs="Times New Roman"/>
          <w:sz w:val="24"/>
          <w:szCs w:val="24"/>
          <w:lang w:val="en-US" w:eastAsia="zh-CN"/>
        </w:rPr>
        <w:t xml:space="preserve"> N, </w:t>
      </w:r>
      <w:proofErr w:type="spellStart"/>
      <w:r w:rsidRPr="00085370">
        <w:rPr>
          <w:rFonts w:ascii="Book Antiqua" w:eastAsia="宋体" w:hAnsi="Book Antiqua" w:cs="Times New Roman"/>
          <w:sz w:val="24"/>
          <w:szCs w:val="24"/>
          <w:lang w:val="en-US" w:eastAsia="zh-CN"/>
        </w:rPr>
        <w:t>Hutter</w:t>
      </w:r>
      <w:proofErr w:type="spellEnd"/>
      <w:r w:rsidRPr="00085370">
        <w:rPr>
          <w:rFonts w:ascii="Book Antiqua" w:eastAsia="宋体" w:hAnsi="Book Antiqua" w:cs="Times New Roman"/>
          <w:sz w:val="24"/>
          <w:szCs w:val="24"/>
          <w:lang w:val="en-US" w:eastAsia="zh-CN"/>
        </w:rPr>
        <w:t xml:space="preserve"> J, </w:t>
      </w:r>
      <w:proofErr w:type="spellStart"/>
      <w:r w:rsidRPr="00085370">
        <w:rPr>
          <w:rFonts w:ascii="Book Antiqua" w:eastAsia="宋体" w:hAnsi="Book Antiqua" w:cs="Times New Roman"/>
          <w:sz w:val="24"/>
          <w:szCs w:val="24"/>
          <w:lang w:val="en-US" w:eastAsia="zh-CN"/>
        </w:rPr>
        <w:t>Junger</w:t>
      </w:r>
      <w:proofErr w:type="spellEnd"/>
      <w:r w:rsidRPr="00085370">
        <w:rPr>
          <w:rFonts w:ascii="Book Antiqua" w:eastAsia="宋体" w:hAnsi="Book Antiqua" w:cs="Times New Roman"/>
          <w:sz w:val="24"/>
          <w:szCs w:val="24"/>
          <w:lang w:val="en-US" w:eastAsia="zh-CN"/>
        </w:rPr>
        <w:t xml:space="preserve"> W, Moritz E, </w:t>
      </w:r>
      <w:proofErr w:type="spellStart"/>
      <w:r w:rsidRPr="00085370">
        <w:rPr>
          <w:rFonts w:ascii="Book Antiqua" w:eastAsia="宋体" w:hAnsi="Book Antiqua" w:cs="Times New Roman"/>
          <w:sz w:val="24"/>
          <w:szCs w:val="24"/>
          <w:lang w:val="en-US" w:eastAsia="zh-CN"/>
        </w:rPr>
        <w:t>Speil</w:t>
      </w:r>
      <w:proofErr w:type="spellEnd"/>
      <w:r w:rsidRPr="00085370">
        <w:rPr>
          <w:rFonts w:ascii="Book Antiqua" w:eastAsia="宋体" w:hAnsi="Book Antiqua" w:cs="Times New Roman"/>
          <w:sz w:val="24"/>
          <w:szCs w:val="24"/>
          <w:lang w:val="en-US" w:eastAsia="zh-CN"/>
        </w:rPr>
        <w:t xml:space="preserve"> T. Laparoscopic cholecystectomy for patients who have had previous abdominal surgery.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Endosc</w:t>
      </w:r>
      <w:proofErr w:type="spellEnd"/>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hint="eastAsia"/>
          <w:sz w:val="24"/>
          <w:szCs w:val="24"/>
          <w:lang w:val="en-US" w:eastAsia="zh-CN"/>
        </w:rPr>
        <w:t>1993</w:t>
      </w:r>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b/>
          <w:bCs/>
          <w:sz w:val="24"/>
          <w:szCs w:val="24"/>
          <w:lang w:val="en-US" w:eastAsia="zh-CN"/>
        </w:rPr>
        <w:t>7</w:t>
      </w:r>
      <w:r w:rsidRPr="00085370">
        <w:rPr>
          <w:rFonts w:ascii="Book Antiqua" w:eastAsia="宋体" w:hAnsi="Book Antiqua" w:cs="Times New Roman"/>
          <w:sz w:val="24"/>
          <w:szCs w:val="24"/>
          <w:lang w:val="en-US" w:eastAsia="zh-CN"/>
        </w:rPr>
        <w:t>: 400-403 [PMID: 8211616]</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13 </w:t>
      </w:r>
      <w:r w:rsidRPr="00085370">
        <w:rPr>
          <w:rFonts w:ascii="Book Antiqua" w:eastAsia="宋体" w:hAnsi="Book Antiqua" w:cs="Times New Roman"/>
          <w:b/>
          <w:bCs/>
          <w:sz w:val="24"/>
          <w:szCs w:val="24"/>
          <w:lang w:val="en-US" w:eastAsia="zh-CN"/>
        </w:rPr>
        <w:t>Yamamoto M</w:t>
      </w:r>
      <w:r w:rsidRPr="00085370">
        <w:rPr>
          <w:rFonts w:ascii="Book Antiqua" w:eastAsia="宋体" w:hAnsi="Book Antiqua" w:cs="Times New Roman"/>
          <w:sz w:val="24"/>
          <w:szCs w:val="24"/>
          <w:lang w:val="en-US" w:eastAsia="zh-CN"/>
        </w:rPr>
        <w:t xml:space="preserve">, Okuda J, Tanaka K, Kondo K, </w:t>
      </w:r>
      <w:proofErr w:type="spellStart"/>
      <w:r w:rsidRPr="00085370">
        <w:rPr>
          <w:rFonts w:ascii="Book Antiqua" w:eastAsia="宋体" w:hAnsi="Book Antiqua" w:cs="Times New Roman"/>
          <w:sz w:val="24"/>
          <w:szCs w:val="24"/>
          <w:lang w:val="en-US" w:eastAsia="zh-CN"/>
        </w:rPr>
        <w:t>Asai</w:t>
      </w:r>
      <w:proofErr w:type="spellEnd"/>
      <w:r w:rsidRPr="00085370">
        <w:rPr>
          <w:rFonts w:ascii="Book Antiqua" w:eastAsia="宋体" w:hAnsi="Book Antiqua" w:cs="Times New Roman"/>
          <w:sz w:val="24"/>
          <w:szCs w:val="24"/>
          <w:lang w:val="en-US" w:eastAsia="zh-CN"/>
        </w:rPr>
        <w:t xml:space="preserve"> K, </w:t>
      </w:r>
      <w:proofErr w:type="spellStart"/>
      <w:r w:rsidRPr="00085370">
        <w:rPr>
          <w:rFonts w:ascii="Book Antiqua" w:eastAsia="宋体" w:hAnsi="Book Antiqua" w:cs="Times New Roman"/>
          <w:sz w:val="24"/>
          <w:szCs w:val="24"/>
          <w:lang w:val="en-US" w:eastAsia="zh-CN"/>
        </w:rPr>
        <w:t>Kayano</w:t>
      </w:r>
      <w:proofErr w:type="spellEnd"/>
      <w:r w:rsidRPr="00085370">
        <w:rPr>
          <w:rFonts w:ascii="Book Antiqua" w:eastAsia="宋体" w:hAnsi="Book Antiqua" w:cs="Times New Roman"/>
          <w:sz w:val="24"/>
          <w:szCs w:val="24"/>
          <w:lang w:val="en-US" w:eastAsia="zh-CN"/>
        </w:rPr>
        <w:t xml:space="preserve"> H, </w:t>
      </w:r>
      <w:proofErr w:type="spellStart"/>
      <w:r w:rsidRPr="00085370">
        <w:rPr>
          <w:rFonts w:ascii="Book Antiqua" w:eastAsia="宋体" w:hAnsi="Book Antiqua" w:cs="Times New Roman"/>
          <w:sz w:val="24"/>
          <w:szCs w:val="24"/>
          <w:lang w:val="en-US" w:eastAsia="zh-CN"/>
        </w:rPr>
        <w:t>Masubuchi</w:t>
      </w:r>
      <w:proofErr w:type="spellEnd"/>
      <w:r w:rsidRPr="00085370">
        <w:rPr>
          <w:rFonts w:ascii="Book Antiqua" w:eastAsia="宋体" w:hAnsi="Book Antiqua" w:cs="Times New Roman"/>
          <w:sz w:val="24"/>
          <w:szCs w:val="24"/>
          <w:lang w:val="en-US" w:eastAsia="zh-CN"/>
        </w:rPr>
        <w:t xml:space="preserve"> S, Uchiyama K. Effect of previous abdominal surgery on outcomes following laparoscopic colorectal surgery. </w:t>
      </w:r>
      <w:r w:rsidRPr="00085370">
        <w:rPr>
          <w:rFonts w:ascii="Book Antiqua" w:eastAsia="宋体" w:hAnsi="Book Antiqua" w:cs="Times New Roman"/>
          <w:i/>
          <w:iCs/>
          <w:sz w:val="24"/>
          <w:szCs w:val="24"/>
          <w:lang w:val="en-US" w:eastAsia="zh-CN"/>
        </w:rPr>
        <w:t>Dis Colon Rectum</w:t>
      </w:r>
      <w:r w:rsidRPr="00085370">
        <w:rPr>
          <w:rFonts w:ascii="Book Antiqua" w:eastAsia="宋体" w:hAnsi="Book Antiqua" w:cs="Times New Roman"/>
          <w:sz w:val="24"/>
          <w:szCs w:val="24"/>
          <w:lang w:val="en-US" w:eastAsia="zh-CN"/>
        </w:rPr>
        <w:t> 2013; </w:t>
      </w:r>
      <w:r w:rsidRPr="00085370">
        <w:rPr>
          <w:rFonts w:ascii="Book Antiqua" w:eastAsia="宋体" w:hAnsi="Book Antiqua" w:cs="Times New Roman"/>
          <w:b/>
          <w:bCs/>
          <w:sz w:val="24"/>
          <w:szCs w:val="24"/>
          <w:lang w:val="en-US" w:eastAsia="zh-CN"/>
        </w:rPr>
        <w:t>56</w:t>
      </w:r>
      <w:r w:rsidRPr="00085370">
        <w:rPr>
          <w:rFonts w:ascii="Book Antiqua" w:eastAsia="宋体" w:hAnsi="Book Antiqua" w:cs="Times New Roman"/>
          <w:sz w:val="24"/>
          <w:szCs w:val="24"/>
          <w:lang w:val="en-US" w:eastAsia="zh-CN"/>
        </w:rPr>
        <w:t>: 336-342 [PMID: 23392148 DOI: 10.1097/DCR.0b013e31827ba103]</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14 </w:t>
      </w:r>
      <w:proofErr w:type="spellStart"/>
      <w:r w:rsidRPr="00085370">
        <w:rPr>
          <w:rFonts w:ascii="Book Antiqua" w:eastAsia="宋体" w:hAnsi="Book Antiqua" w:cs="Times New Roman"/>
          <w:b/>
          <w:bCs/>
          <w:sz w:val="24"/>
          <w:szCs w:val="24"/>
          <w:lang w:val="en-US" w:eastAsia="zh-CN"/>
        </w:rPr>
        <w:t>Vignali</w:t>
      </w:r>
      <w:proofErr w:type="spellEnd"/>
      <w:r w:rsidRPr="00085370">
        <w:rPr>
          <w:rFonts w:ascii="Book Antiqua" w:eastAsia="宋体" w:hAnsi="Book Antiqua" w:cs="Times New Roman"/>
          <w:b/>
          <w:bCs/>
          <w:sz w:val="24"/>
          <w:szCs w:val="24"/>
          <w:lang w:val="en-US" w:eastAsia="zh-CN"/>
        </w:rPr>
        <w:t xml:space="preserve"> A</w:t>
      </w:r>
      <w:r w:rsidRPr="00085370">
        <w:rPr>
          <w:rFonts w:ascii="Book Antiqua" w:eastAsia="宋体" w:hAnsi="Book Antiqua" w:cs="Times New Roman"/>
          <w:sz w:val="24"/>
          <w:szCs w:val="24"/>
          <w:lang w:val="en-US" w:eastAsia="zh-CN"/>
        </w:rPr>
        <w:t xml:space="preserve">, Di Palo S, De </w:t>
      </w:r>
      <w:proofErr w:type="spellStart"/>
      <w:r w:rsidRPr="00085370">
        <w:rPr>
          <w:rFonts w:ascii="Book Antiqua" w:eastAsia="宋体" w:hAnsi="Book Antiqua" w:cs="Times New Roman"/>
          <w:sz w:val="24"/>
          <w:szCs w:val="24"/>
          <w:lang w:val="en-US" w:eastAsia="zh-CN"/>
        </w:rPr>
        <w:t>Nardi</w:t>
      </w:r>
      <w:proofErr w:type="spellEnd"/>
      <w:r w:rsidRPr="00085370">
        <w:rPr>
          <w:rFonts w:ascii="Book Antiqua" w:eastAsia="宋体" w:hAnsi="Book Antiqua" w:cs="Times New Roman"/>
          <w:sz w:val="24"/>
          <w:szCs w:val="24"/>
          <w:lang w:val="en-US" w:eastAsia="zh-CN"/>
        </w:rPr>
        <w:t xml:space="preserve"> P, </w:t>
      </w:r>
      <w:proofErr w:type="spellStart"/>
      <w:r w:rsidRPr="00085370">
        <w:rPr>
          <w:rFonts w:ascii="Book Antiqua" w:eastAsia="宋体" w:hAnsi="Book Antiqua" w:cs="Times New Roman"/>
          <w:sz w:val="24"/>
          <w:szCs w:val="24"/>
          <w:lang w:val="en-US" w:eastAsia="zh-CN"/>
        </w:rPr>
        <w:t>Radaelli</w:t>
      </w:r>
      <w:proofErr w:type="spellEnd"/>
      <w:r w:rsidRPr="00085370">
        <w:rPr>
          <w:rFonts w:ascii="Book Antiqua" w:eastAsia="宋体" w:hAnsi="Book Antiqua" w:cs="Times New Roman"/>
          <w:sz w:val="24"/>
          <w:szCs w:val="24"/>
          <w:lang w:val="en-US" w:eastAsia="zh-CN"/>
        </w:rPr>
        <w:t xml:space="preserve"> G, </w:t>
      </w:r>
      <w:proofErr w:type="spellStart"/>
      <w:r w:rsidRPr="00085370">
        <w:rPr>
          <w:rFonts w:ascii="Book Antiqua" w:eastAsia="宋体" w:hAnsi="Book Antiqua" w:cs="Times New Roman"/>
          <w:sz w:val="24"/>
          <w:szCs w:val="24"/>
          <w:lang w:val="en-US" w:eastAsia="zh-CN"/>
        </w:rPr>
        <w:t>Orsenigo</w:t>
      </w:r>
      <w:proofErr w:type="spellEnd"/>
      <w:r w:rsidRPr="00085370">
        <w:rPr>
          <w:rFonts w:ascii="Book Antiqua" w:eastAsia="宋体" w:hAnsi="Book Antiqua" w:cs="Times New Roman"/>
          <w:sz w:val="24"/>
          <w:szCs w:val="24"/>
          <w:lang w:val="en-US" w:eastAsia="zh-CN"/>
        </w:rPr>
        <w:t xml:space="preserve"> E, </w:t>
      </w:r>
      <w:proofErr w:type="spellStart"/>
      <w:r w:rsidRPr="00085370">
        <w:rPr>
          <w:rFonts w:ascii="Book Antiqua" w:eastAsia="宋体" w:hAnsi="Book Antiqua" w:cs="Times New Roman"/>
          <w:sz w:val="24"/>
          <w:szCs w:val="24"/>
          <w:lang w:val="en-US" w:eastAsia="zh-CN"/>
        </w:rPr>
        <w:t>Staudacher</w:t>
      </w:r>
      <w:proofErr w:type="spellEnd"/>
      <w:r w:rsidRPr="00085370">
        <w:rPr>
          <w:rFonts w:ascii="Book Antiqua" w:eastAsia="宋体" w:hAnsi="Book Antiqua" w:cs="Times New Roman"/>
          <w:sz w:val="24"/>
          <w:szCs w:val="24"/>
          <w:lang w:val="en-US" w:eastAsia="zh-CN"/>
        </w:rPr>
        <w:t xml:space="preserve"> C. Impact of previous abdominal surgery on the outcome of laparoscopic colectomy: a case-matched control study. </w:t>
      </w:r>
      <w:r w:rsidRPr="00085370">
        <w:rPr>
          <w:rFonts w:ascii="Book Antiqua" w:eastAsia="宋体" w:hAnsi="Book Antiqua" w:cs="Times New Roman"/>
          <w:i/>
          <w:iCs/>
          <w:sz w:val="24"/>
          <w:szCs w:val="24"/>
          <w:lang w:val="en-US" w:eastAsia="zh-CN"/>
        </w:rPr>
        <w:t xml:space="preserve">Tech </w:t>
      </w:r>
      <w:proofErr w:type="spellStart"/>
      <w:r w:rsidRPr="00085370">
        <w:rPr>
          <w:rFonts w:ascii="Book Antiqua" w:eastAsia="宋体" w:hAnsi="Book Antiqua" w:cs="Times New Roman"/>
          <w:i/>
          <w:iCs/>
          <w:sz w:val="24"/>
          <w:szCs w:val="24"/>
          <w:lang w:val="en-US" w:eastAsia="zh-CN"/>
        </w:rPr>
        <w:t>Coloproctol</w:t>
      </w:r>
      <w:proofErr w:type="spellEnd"/>
      <w:r w:rsidRPr="00085370">
        <w:rPr>
          <w:rFonts w:ascii="Book Antiqua" w:eastAsia="宋体" w:hAnsi="Book Antiqua" w:cs="Times New Roman"/>
          <w:sz w:val="24"/>
          <w:szCs w:val="24"/>
          <w:lang w:val="en-US" w:eastAsia="zh-CN"/>
        </w:rPr>
        <w:t> 2007; </w:t>
      </w:r>
      <w:r w:rsidRPr="00085370">
        <w:rPr>
          <w:rFonts w:ascii="Book Antiqua" w:eastAsia="宋体" w:hAnsi="Book Antiqua" w:cs="Times New Roman"/>
          <w:b/>
          <w:bCs/>
          <w:sz w:val="24"/>
          <w:szCs w:val="24"/>
          <w:lang w:val="en-US" w:eastAsia="zh-CN"/>
        </w:rPr>
        <w:t>11</w:t>
      </w:r>
      <w:r w:rsidRPr="00085370">
        <w:rPr>
          <w:rFonts w:ascii="Book Antiqua" w:eastAsia="宋体" w:hAnsi="Book Antiqua" w:cs="Times New Roman"/>
          <w:sz w:val="24"/>
          <w:szCs w:val="24"/>
          <w:lang w:val="en-US" w:eastAsia="zh-CN"/>
        </w:rPr>
        <w:t>: 241-246 [PMID: 17676267 DOI: 10.1007/s10151-007-0358-6]</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15 </w:t>
      </w:r>
      <w:r w:rsidRPr="00085370">
        <w:rPr>
          <w:rFonts w:ascii="Book Antiqua" w:eastAsia="宋体" w:hAnsi="Book Antiqua" w:cs="Times New Roman"/>
          <w:b/>
          <w:bCs/>
          <w:sz w:val="24"/>
          <w:szCs w:val="24"/>
          <w:lang w:val="en-US" w:eastAsia="zh-CN"/>
        </w:rPr>
        <w:t>Moher D</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Liberati</w:t>
      </w:r>
      <w:proofErr w:type="spellEnd"/>
      <w:r w:rsidRPr="00085370">
        <w:rPr>
          <w:rFonts w:ascii="Book Antiqua" w:eastAsia="宋体" w:hAnsi="Book Antiqua" w:cs="Times New Roman"/>
          <w:sz w:val="24"/>
          <w:szCs w:val="24"/>
          <w:lang w:val="en-US" w:eastAsia="zh-CN"/>
        </w:rPr>
        <w:t xml:space="preserve"> A, </w:t>
      </w:r>
      <w:proofErr w:type="spellStart"/>
      <w:r w:rsidRPr="00085370">
        <w:rPr>
          <w:rFonts w:ascii="Book Antiqua" w:eastAsia="宋体" w:hAnsi="Book Antiqua" w:cs="Times New Roman"/>
          <w:sz w:val="24"/>
          <w:szCs w:val="24"/>
          <w:lang w:val="en-US" w:eastAsia="zh-CN"/>
        </w:rPr>
        <w:t>Tetzlaff</w:t>
      </w:r>
      <w:proofErr w:type="spellEnd"/>
      <w:r w:rsidRPr="00085370">
        <w:rPr>
          <w:rFonts w:ascii="Book Antiqua" w:eastAsia="宋体" w:hAnsi="Book Antiqua" w:cs="Times New Roman"/>
          <w:sz w:val="24"/>
          <w:szCs w:val="24"/>
          <w:lang w:val="en-US" w:eastAsia="zh-CN"/>
        </w:rPr>
        <w:t xml:space="preserve"> J, Altman DG. Preferred reporting items for systematic reviews and meta-analyses: the PRISMA statement. </w:t>
      </w:r>
      <w:r w:rsidRPr="00085370">
        <w:rPr>
          <w:rFonts w:ascii="Book Antiqua" w:eastAsia="宋体" w:hAnsi="Book Antiqua" w:cs="Times New Roman"/>
          <w:i/>
          <w:iCs/>
          <w:sz w:val="24"/>
          <w:szCs w:val="24"/>
          <w:lang w:val="en-US" w:eastAsia="zh-CN"/>
        </w:rPr>
        <w:t>BMJ</w:t>
      </w:r>
      <w:r w:rsidRPr="00085370">
        <w:rPr>
          <w:rFonts w:ascii="Book Antiqua" w:eastAsia="宋体" w:hAnsi="Book Antiqua" w:cs="Times New Roman"/>
          <w:sz w:val="24"/>
          <w:szCs w:val="24"/>
          <w:lang w:val="en-US" w:eastAsia="zh-CN"/>
        </w:rPr>
        <w:t> 2009; </w:t>
      </w:r>
      <w:r w:rsidRPr="00085370">
        <w:rPr>
          <w:rFonts w:ascii="Book Antiqua" w:eastAsia="宋体" w:hAnsi="Book Antiqua" w:cs="Times New Roman"/>
          <w:b/>
          <w:bCs/>
          <w:sz w:val="24"/>
          <w:szCs w:val="24"/>
          <w:lang w:val="en-US" w:eastAsia="zh-CN"/>
        </w:rPr>
        <w:t>339</w:t>
      </w:r>
      <w:r w:rsidRPr="00085370">
        <w:rPr>
          <w:rFonts w:ascii="Book Antiqua" w:eastAsia="宋体" w:hAnsi="Book Antiqua" w:cs="Times New Roman"/>
          <w:sz w:val="24"/>
          <w:szCs w:val="24"/>
          <w:lang w:val="en-US" w:eastAsia="zh-CN"/>
        </w:rPr>
        <w:t>: b2535 [PMID: 19622551]</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16 </w:t>
      </w:r>
      <w:proofErr w:type="spellStart"/>
      <w:r w:rsidRPr="00085370">
        <w:rPr>
          <w:rFonts w:ascii="Book Antiqua" w:eastAsia="宋体" w:hAnsi="Book Antiqua" w:cs="Times New Roman"/>
          <w:b/>
          <w:bCs/>
          <w:sz w:val="24"/>
          <w:szCs w:val="24"/>
          <w:lang w:val="en-US" w:eastAsia="zh-CN"/>
        </w:rPr>
        <w:t>Barleben</w:t>
      </w:r>
      <w:proofErr w:type="spellEnd"/>
      <w:r w:rsidRPr="00085370">
        <w:rPr>
          <w:rFonts w:ascii="Book Antiqua" w:eastAsia="宋体" w:hAnsi="Book Antiqua" w:cs="Times New Roman"/>
          <w:b/>
          <w:bCs/>
          <w:sz w:val="24"/>
          <w:szCs w:val="24"/>
          <w:lang w:val="en-US" w:eastAsia="zh-CN"/>
        </w:rPr>
        <w:t xml:space="preserve"> A</w:t>
      </w:r>
      <w:r w:rsidRPr="00085370">
        <w:rPr>
          <w:rFonts w:ascii="Book Antiqua" w:eastAsia="宋体" w:hAnsi="Book Antiqua" w:cs="Times New Roman"/>
          <w:sz w:val="24"/>
          <w:szCs w:val="24"/>
          <w:lang w:val="en-US" w:eastAsia="zh-CN"/>
        </w:rPr>
        <w:t xml:space="preserve">, Gandhi D, Nguyen XM, </w:t>
      </w:r>
      <w:proofErr w:type="spellStart"/>
      <w:r w:rsidRPr="00085370">
        <w:rPr>
          <w:rFonts w:ascii="Book Antiqua" w:eastAsia="宋体" w:hAnsi="Book Antiqua" w:cs="Times New Roman"/>
          <w:sz w:val="24"/>
          <w:szCs w:val="24"/>
          <w:lang w:val="en-US" w:eastAsia="zh-CN"/>
        </w:rPr>
        <w:t>Che</w:t>
      </w:r>
      <w:proofErr w:type="spellEnd"/>
      <w:r w:rsidRPr="00085370">
        <w:rPr>
          <w:rFonts w:ascii="Book Antiqua" w:eastAsia="宋体" w:hAnsi="Book Antiqua" w:cs="Times New Roman"/>
          <w:sz w:val="24"/>
          <w:szCs w:val="24"/>
          <w:lang w:val="en-US" w:eastAsia="zh-CN"/>
        </w:rPr>
        <w:t xml:space="preserve"> F, Nguyen NT, Mills S, </w:t>
      </w:r>
      <w:proofErr w:type="spellStart"/>
      <w:r w:rsidRPr="00085370">
        <w:rPr>
          <w:rFonts w:ascii="Book Antiqua" w:eastAsia="宋体" w:hAnsi="Book Antiqua" w:cs="Times New Roman"/>
          <w:sz w:val="24"/>
          <w:szCs w:val="24"/>
          <w:lang w:val="en-US" w:eastAsia="zh-CN"/>
        </w:rPr>
        <w:t>Stamos</w:t>
      </w:r>
      <w:proofErr w:type="spellEnd"/>
      <w:r w:rsidRPr="00085370">
        <w:rPr>
          <w:rFonts w:ascii="Book Antiqua" w:eastAsia="宋体" w:hAnsi="Book Antiqua" w:cs="Times New Roman"/>
          <w:sz w:val="24"/>
          <w:szCs w:val="24"/>
          <w:lang w:val="en-US" w:eastAsia="zh-CN"/>
        </w:rPr>
        <w:t xml:space="preserve"> MJ. Is laparoscopic colon surgery appropriate in patients who have had previous abdominal surgery? </w:t>
      </w:r>
      <w:r w:rsidRPr="00085370">
        <w:rPr>
          <w:rFonts w:ascii="Book Antiqua" w:eastAsia="宋体" w:hAnsi="Book Antiqua" w:cs="Times New Roman"/>
          <w:i/>
          <w:iCs/>
          <w:sz w:val="24"/>
          <w:szCs w:val="24"/>
          <w:lang w:val="en-US" w:eastAsia="zh-CN"/>
        </w:rPr>
        <w:t xml:space="preserve">Am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2009; </w:t>
      </w:r>
      <w:r w:rsidRPr="00085370">
        <w:rPr>
          <w:rFonts w:ascii="Book Antiqua" w:eastAsia="宋体" w:hAnsi="Book Antiqua" w:cs="Times New Roman"/>
          <w:b/>
          <w:bCs/>
          <w:sz w:val="24"/>
          <w:szCs w:val="24"/>
          <w:lang w:val="en-US" w:eastAsia="zh-CN"/>
        </w:rPr>
        <w:t>75</w:t>
      </w:r>
      <w:r w:rsidRPr="00085370">
        <w:rPr>
          <w:rFonts w:ascii="Book Antiqua" w:eastAsia="宋体" w:hAnsi="Book Antiqua" w:cs="Times New Roman"/>
          <w:sz w:val="24"/>
          <w:szCs w:val="24"/>
          <w:lang w:val="en-US" w:eastAsia="zh-CN"/>
        </w:rPr>
        <w:t>: 1015-1019 [PMID: 19886156]</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17 </w:t>
      </w:r>
      <w:r w:rsidRPr="00085370">
        <w:rPr>
          <w:rFonts w:ascii="Book Antiqua" w:eastAsia="宋体" w:hAnsi="Book Antiqua" w:cs="Times New Roman"/>
          <w:b/>
          <w:bCs/>
          <w:sz w:val="24"/>
          <w:szCs w:val="24"/>
          <w:lang w:val="en-US" w:eastAsia="zh-CN"/>
        </w:rPr>
        <w:t>Nozaki I</w:t>
      </w:r>
      <w:r w:rsidRPr="00085370">
        <w:rPr>
          <w:rFonts w:ascii="Book Antiqua" w:eastAsia="宋体" w:hAnsi="Book Antiqua" w:cs="Times New Roman"/>
          <w:sz w:val="24"/>
          <w:szCs w:val="24"/>
          <w:lang w:val="en-US" w:eastAsia="zh-CN"/>
        </w:rPr>
        <w:t xml:space="preserve">, Kubo Y, Kurita A, </w:t>
      </w:r>
      <w:proofErr w:type="spellStart"/>
      <w:r w:rsidRPr="00085370">
        <w:rPr>
          <w:rFonts w:ascii="Book Antiqua" w:eastAsia="宋体" w:hAnsi="Book Antiqua" w:cs="Times New Roman"/>
          <w:sz w:val="24"/>
          <w:szCs w:val="24"/>
          <w:lang w:val="en-US" w:eastAsia="zh-CN"/>
        </w:rPr>
        <w:t>Ohta</w:t>
      </w:r>
      <w:proofErr w:type="spellEnd"/>
      <w:r w:rsidRPr="00085370">
        <w:rPr>
          <w:rFonts w:ascii="Book Antiqua" w:eastAsia="宋体" w:hAnsi="Book Antiqua" w:cs="Times New Roman"/>
          <w:sz w:val="24"/>
          <w:szCs w:val="24"/>
          <w:lang w:val="en-US" w:eastAsia="zh-CN"/>
        </w:rPr>
        <w:t xml:space="preserve"> K, </w:t>
      </w:r>
      <w:proofErr w:type="spellStart"/>
      <w:r w:rsidRPr="00085370">
        <w:rPr>
          <w:rFonts w:ascii="Book Antiqua" w:eastAsia="宋体" w:hAnsi="Book Antiqua" w:cs="Times New Roman"/>
          <w:sz w:val="24"/>
          <w:szCs w:val="24"/>
          <w:lang w:val="en-US" w:eastAsia="zh-CN"/>
        </w:rPr>
        <w:t>Aogi</w:t>
      </w:r>
      <w:proofErr w:type="spellEnd"/>
      <w:r w:rsidRPr="00085370">
        <w:rPr>
          <w:rFonts w:ascii="Book Antiqua" w:eastAsia="宋体" w:hAnsi="Book Antiqua" w:cs="Times New Roman"/>
          <w:sz w:val="24"/>
          <w:szCs w:val="24"/>
          <w:lang w:val="en-US" w:eastAsia="zh-CN"/>
        </w:rPr>
        <w:t xml:space="preserve"> K, </w:t>
      </w:r>
      <w:proofErr w:type="spellStart"/>
      <w:r w:rsidRPr="00085370">
        <w:rPr>
          <w:rFonts w:ascii="Book Antiqua" w:eastAsia="宋体" w:hAnsi="Book Antiqua" w:cs="Times New Roman"/>
          <w:sz w:val="24"/>
          <w:szCs w:val="24"/>
          <w:lang w:val="en-US" w:eastAsia="zh-CN"/>
        </w:rPr>
        <w:t>Tanada</w:t>
      </w:r>
      <w:proofErr w:type="spellEnd"/>
      <w:r w:rsidRPr="00085370">
        <w:rPr>
          <w:rFonts w:ascii="Book Antiqua" w:eastAsia="宋体" w:hAnsi="Book Antiqua" w:cs="Times New Roman"/>
          <w:sz w:val="24"/>
          <w:szCs w:val="24"/>
          <w:lang w:val="en-US" w:eastAsia="zh-CN"/>
        </w:rPr>
        <w:t xml:space="preserve"> M, Takashima S. Laparoscopic colectomy for colorectal cancer patients with previous abdominal surgery. </w:t>
      </w:r>
      <w:proofErr w:type="spellStart"/>
      <w:r w:rsidRPr="00085370">
        <w:rPr>
          <w:rFonts w:ascii="Book Antiqua" w:eastAsia="宋体" w:hAnsi="Book Antiqua" w:cs="Times New Roman"/>
          <w:i/>
          <w:iCs/>
          <w:sz w:val="24"/>
          <w:szCs w:val="24"/>
          <w:lang w:val="en-US" w:eastAsia="zh-CN"/>
        </w:rPr>
        <w:t>Hepatogastroenterology</w:t>
      </w:r>
      <w:proofErr w:type="spellEnd"/>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hint="eastAsia"/>
          <w:sz w:val="24"/>
          <w:szCs w:val="24"/>
          <w:lang w:val="en-US" w:eastAsia="zh-CN"/>
        </w:rPr>
        <w:t>2008</w:t>
      </w:r>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b/>
          <w:bCs/>
          <w:sz w:val="24"/>
          <w:szCs w:val="24"/>
          <w:lang w:val="en-US" w:eastAsia="zh-CN"/>
        </w:rPr>
        <w:t>55</w:t>
      </w:r>
      <w:r w:rsidRPr="00085370">
        <w:rPr>
          <w:rFonts w:ascii="Book Antiqua" w:eastAsia="宋体" w:hAnsi="Book Antiqua" w:cs="Times New Roman"/>
          <w:sz w:val="24"/>
          <w:szCs w:val="24"/>
          <w:lang w:val="en-US" w:eastAsia="zh-CN"/>
        </w:rPr>
        <w:t>: 943-946 [PMID: 18705303]</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18 </w:t>
      </w:r>
      <w:proofErr w:type="spellStart"/>
      <w:r w:rsidRPr="00085370">
        <w:rPr>
          <w:rFonts w:ascii="Book Antiqua" w:eastAsia="宋体" w:hAnsi="Book Antiqua" w:cs="Times New Roman"/>
          <w:b/>
          <w:bCs/>
          <w:sz w:val="24"/>
          <w:szCs w:val="24"/>
          <w:lang w:val="en-US" w:eastAsia="zh-CN"/>
        </w:rPr>
        <w:t>Maggiori</w:t>
      </w:r>
      <w:proofErr w:type="spellEnd"/>
      <w:r w:rsidRPr="00085370">
        <w:rPr>
          <w:rFonts w:ascii="Book Antiqua" w:eastAsia="宋体" w:hAnsi="Book Antiqua" w:cs="Times New Roman"/>
          <w:b/>
          <w:bCs/>
          <w:sz w:val="24"/>
          <w:szCs w:val="24"/>
          <w:lang w:val="en-US" w:eastAsia="zh-CN"/>
        </w:rPr>
        <w:t xml:space="preserve"> L</w:t>
      </w:r>
      <w:r w:rsidRPr="00085370">
        <w:rPr>
          <w:rFonts w:ascii="Book Antiqua" w:eastAsia="宋体" w:hAnsi="Book Antiqua" w:cs="Times New Roman"/>
          <w:sz w:val="24"/>
          <w:szCs w:val="24"/>
          <w:lang w:val="en-US" w:eastAsia="zh-CN"/>
        </w:rPr>
        <w:t xml:space="preserve">, Cook MC, </w:t>
      </w:r>
      <w:proofErr w:type="spellStart"/>
      <w:r w:rsidRPr="00085370">
        <w:rPr>
          <w:rFonts w:ascii="Book Antiqua" w:eastAsia="宋体" w:hAnsi="Book Antiqua" w:cs="Times New Roman"/>
          <w:sz w:val="24"/>
          <w:szCs w:val="24"/>
          <w:lang w:val="en-US" w:eastAsia="zh-CN"/>
        </w:rPr>
        <w:t>Bretagnol</w:t>
      </w:r>
      <w:proofErr w:type="spellEnd"/>
      <w:r w:rsidRPr="00085370">
        <w:rPr>
          <w:rFonts w:ascii="Book Antiqua" w:eastAsia="宋体" w:hAnsi="Book Antiqua" w:cs="Times New Roman"/>
          <w:sz w:val="24"/>
          <w:szCs w:val="24"/>
          <w:lang w:val="en-US" w:eastAsia="zh-CN"/>
        </w:rPr>
        <w:t xml:space="preserve"> F, Ferron M, Alves A, Panis Y. Prior abdominal open surgery does not impair outcomes of laparoscopic colorectal surgery: a case-control study in 367 patients. </w:t>
      </w:r>
      <w:r w:rsidRPr="00085370">
        <w:rPr>
          <w:rFonts w:ascii="Book Antiqua" w:eastAsia="宋体" w:hAnsi="Book Antiqua" w:cs="Times New Roman"/>
          <w:i/>
          <w:iCs/>
          <w:sz w:val="24"/>
          <w:szCs w:val="24"/>
          <w:lang w:val="en-US" w:eastAsia="zh-CN"/>
        </w:rPr>
        <w:t>Colorectal Dis</w:t>
      </w:r>
      <w:r w:rsidRPr="00085370">
        <w:rPr>
          <w:rFonts w:ascii="Book Antiqua" w:eastAsia="宋体" w:hAnsi="Book Antiqua" w:cs="Times New Roman"/>
          <w:sz w:val="24"/>
          <w:szCs w:val="24"/>
          <w:lang w:val="en-US" w:eastAsia="zh-CN"/>
        </w:rPr>
        <w:t> 2013; </w:t>
      </w:r>
      <w:r w:rsidRPr="00085370">
        <w:rPr>
          <w:rFonts w:ascii="Book Antiqua" w:eastAsia="宋体" w:hAnsi="Book Antiqua" w:cs="Times New Roman"/>
          <w:b/>
          <w:bCs/>
          <w:sz w:val="24"/>
          <w:szCs w:val="24"/>
          <w:lang w:val="en-US" w:eastAsia="zh-CN"/>
        </w:rPr>
        <w:t>15</w:t>
      </w:r>
      <w:r w:rsidRPr="00085370">
        <w:rPr>
          <w:rFonts w:ascii="Book Antiqua" w:eastAsia="宋体" w:hAnsi="Book Antiqua" w:cs="Times New Roman"/>
          <w:sz w:val="24"/>
          <w:szCs w:val="24"/>
          <w:lang w:val="en-US" w:eastAsia="zh-CN"/>
        </w:rPr>
        <w:t>: 236-243 [PMID: 22738132 DOI: 10.1111/j.1463-1318.2012.03150.x]</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19 </w:t>
      </w:r>
      <w:r w:rsidRPr="00085370">
        <w:rPr>
          <w:rFonts w:ascii="Book Antiqua" w:eastAsia="宋体" w:hAnsi="Book Antiqua" w:cs="Times New Roman"/>
          <w:b/>
          <w:bCs/>
          <w:sz w:val="24"/>
          <w:szCs w:val="24"/>
          <w:lang w:val="en-US" w:eastAsia="zh-CN"/>
        </w:rPr>
        <w:t>Hamel CT</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Pikarsky</w:t>
      </w:r>
      <w:proofErr w:type="spellEnd"/>
      <w:r w:rsidRPr="00085370">
        <w:rPr>
          <w:rFonts w:ascii="Book Antiqua" w:eastAsia="宋体" w:hAnsi="Book Antiqua" w:cs="Times New Roman"/>
          <w:sz w:val="24"/>
          <w:szCs w:val="24"/>
          <w:lang w:val="en-US" w:eastAsia="zh-CN"/>
        </w:rPr>
        <w:t xml:space="preserve"> AJ, Weiss E, </w:t>
      </w:r>
      <w:proofErr w:type="spellStart"/>
      <w:r w:rsidRPr="00085370">
        <w:rPr>
          <w:rFonts w:ascii="Book Antiqua" w:eastAsia="宋体" w:hAnsi="Book Antiqua" w:cs="Times New Roman"/>
          <w:sz w:val="24"/>
          <w:szCs w:val="24"/>
          <w:lang w:val="en-US" w:eastAsia="zh-CN"/>
        </w:rPr>
        <w:t>Nogueras</w:t>
      </w:r>
      <w:proofErr w:type="spellEnd"/>
      <w:r w:rsidRPr="00085370">
        <w:rPr>
          <w:rFonts w:ascii="Book Antiqua" w:eastAsia="宋体" w:hAnsi="Book Antiqua" w:cs="Times New Roman"/>
          <w:sz w:val="24"/>
          <w:szCs w:val="24"/>
          <w:lang w:val="en-US" w:eastAsia="zh-CN"/>
        </w:rPr>
        <w:t xml:space="preserve"> J, </w:t>
      </w:r>
      <w:proofErr w:type="spellStart"/>
      <w:r w:rsidRPr="00085370">
        <w:rPr>
          <w:rFonts w:ascii="Book Antiqua" w:eastAsia="宋体" w:hAnsi="Book Antiqua" w:cs="Times New Roman"/>
          <w:sz w:val="24"/>
          <w:szCs w:val="24"/>
          <w:lang w:val="en-US" w:eastAsia="zh-CN"/>
        </w:rPr>
        <w:t>Wexner</w:t>
      </w:r>
      <w:proofErr w:type="spellEnd"/>
      <w:r w:rsidRPr="00085370">
        <w:rPr>
          <w:rFonts w:ascii="Book Antiqua" w:eastAsia="宋体" w:hAnsi="Book Antiqua" w:cs="Times New Roman"/>
          <w:sz w:val="24"/>
          <w:szCs w:val="24"/>
          <w:lang w:val="en-US" w:eastAsia="zh-CN"/>
        </w:rPr>
        <w:t xml:space="preserve"> SD. Do prior abdominal operations alter the outcome of laparoscopically assisted right hemicolectomy?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Endosc</w:t>
      </w:r>
      <w:proofErr w:type="spellEnd"/>
      <w:r w:rsidRPr="00085370">
        <w:rPr>
          <w:rFonts w:ascii="Book Antiqua" w:eastAsia="宋体" w:hAnsi="Book Antiqua" w:cs="Times New Roman"/>
          <w:sz w:val="24"/>
          <w:szCs w:val="24"/>
          <w:lang w:val="en-US" w:eastAsia="zh-CN"/>
        </w:rPr>
        <w:t> 2000; </w:t>
      </w:r>
      <w:r w:rsidRPr="00085370">
        <w:rPr>
          <w:rFonts w:ascii="Book Antiqua" w:eastAsia="宋体" w:hAnsi="Book Antiqua" w:cs="Times New Roman"/>
          <w:b/>
          <w:bCs/>
          <w:sz w:val="24"/>
          <w:szCs w:val="24"/>
          <w:lang w:val="en-US" w:eastAsia="zh-CN"/>
        </w:rPr>
        <w:t>14</w:t>
      </w:r>
      <w:r w:rsidRPr="00085370">
        <w:rPr>
          <w:rFonts w:ascii="Book Antiqua" w:eastAsia="宋体" w:hAnsi="Book Antiqua" w:cs="Times New Roman"/>
          <w:sz w:val="24"/>
          <w:szCs w:val="24"/>
          <w:lang w:val="en-US" w:eastAsia="zh-CN"/>
        </w:rPr>
        <w:t>: 853-857 [PMID: 11000368]</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20 </w:t>
      </w:r>
      <w:proofErr w:type="spellStart"/>
      <w:r w:rsidRPr="00085370">
        <w:rPr>
          <w:rFonts w:ascii="Book Antiqua" w:eastAsia="宋体" w:hAnsi="Book Antiqua" w:cs="Times New Roman"/>
          <w:b/>
          <w:bCs/>
          <w:sz w:val="24"/>
          <w:szCs w:val="24"/>
          <w:lang w:val="en-US" w:eastAsia="zh-CN"/>
        </w:rPr>
        <w:t>Naguib</w:t>
      </w:r>
      <w:proofErr w:type="spellEnd"/>
      <w:r w:rsidRPr="00085370">
        <w:rPr>
          <w:rFonts w:ascii="Book Antiqua" w:eastAsia="宋体" w:hAnsi="Book Antiqua" w:cs="Times New Roman"/>
          <w:b/>
          <w:bCs/>
          <w:sz w:val="24"/>
          <w:szCs w:val="24"/>
          <w:lang w:val="en-US" w:eastAsia="zh-CN"/>
        </w:rPr>
        <w:t xml:space="preserve"> N</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Saklani</w:t>
      </w:r>
      <w:proofErr w:type="spellEnd"/>
      <w:r w:rsidRPr="00085370">
        <w:rPr>
          <w:rFonts w:ascii="Book Antiqua" w:eastAsia="宋体" w:hAnsi="Book Antiqua" w:cs="Times New Roman"/>
          <w:sz w:val="24"/>
          <w:szCs w:val="24"/>
          <w:lang w:val="en-US" w:eastAsia="zh-CN"/>
        </w:rPr>
        <w:t xml:space="preserve"> A, Shah P, </w:t>
      </w:r>
      <w:proofErr w:type="spellStart"/>
      <w:r w:rsidRPr="00085370">
        <w:rPr>
          <w:rFonts w:ascii="Book Antiqua" w:eastAsia="宋体" w:hAnsi="Book Antiqua" w:cs="Times New Roman"/>
          <w:sz w:val="24"/>
          <w:szCs w:val="24"/>
          <w:lang w:val="en-US" w:eastAsia="zh-CN"/>
        </w:rPr>
        <w:t>Mekhail</w:t>
      </w:r>
      <w:proofErr w:type="spellEnd"/>
      <w:r w:rsidRPr="00085370">
        <w:rPr>
          <w:rFonts w:ascii="Book Antiqua" w:eastAsia="宋体" w:hAnsi="Book Antiqua" w:cs="Times New Roman"/>
          <w:sz w:val="24"/>
          <w:szCs w:val="24"/>
          <w:lang w:val="en-US" w:eastAsia="zh-CN"/>
        </w:rPr>
        <w:t xml:space="preserve"> P, </w:t>
      </w:r>
      <w:proofErr w:type="spellStart"/>
      <w:r w:rsidRPr="00085370">
        <w:rPr>
          <w:rFonts w:ascii="Book Antiqua" w:eastAsia="宋体" w:hAnsi="Book Antiqua" w:cs="Times New Roman"/>
          <w:sz w:val="24"/>
          <w:szCs w:val="24"/>
          <w:lang w:val="en-US" w:eastAsia="zh-CN"/>
        </w:rPr>
        <w:t>Alsheikh</w:t>
      </w:r>
      <w:proofErr w:type="spellEnd"/>
      <w:r w:rsidRPr="00085370">
        <w:rPr>
          <w:rFonts w:ascii="Book Antiqua" w:eastAsia="宋体" w:hAnsi="Book Antiqua" w:cs="Times New Roman"/>
          <w:sz w:val="24"/>
          <w:szCs w:val="24"/>
          <w:lang w:val="en-US" w:eastAsia="zh-CN"/>
        </w:rPr>
        <w:t xml:space="preserve"> M, </w:t>
      </w:r>
      <w:proofErr w:type="spellStart"/>
      <w:r w:rsidRPr="00085370">
        <w:rPr>
          <w:rFonts w:ascii="Book Antiqua" w:eastAsia="宋体" w:hAnsi="Book Antiqua" w:cs="Times New Roman"/>
          <w:sz w:val="24"/>
          <w:szCs w:val="24"/>
          <w:lang w:val="en-US" w:eastAsia="zh-CN"/>
        </w:rPr>
        <w:t>AbdelDayem</w:t>
      </w:r>
      <w:proofErr w:type="spellEnd"/>
      <w:r w:rsidRPr="00085370">
        <w:rPr>
          <w:rFonts w:ascii="Book Antiqua" w:eastAsia="宋体" w:hAnsi="Book Antiqua" w:cs="Times New Roman"/>
          <w:sz w:val="24"/>
          <w:szCs w:val="24"/>
          <w:lang w:val="en-US" w:eastAsia="zh-CN"/>
        </w:rPr>
        <w:t xml:space="preserve"> M, </w:t>
      </w:r>
      <w:proofErr w:type="spellStart"/>
      <w:r w:rsidRPr="00085370">
        <w:rPr>
          <w:rFonts w:ascii="Book Antiqua" w:eastAsia="宋体" w:hAnsi="Book Antiqua" w:cs="Times New Roman"/>
          <w:sz w:val="24"/>
          <w:szCs w:val="24"/>
          <w:lang w:val="en-US" w:eastAsia="zh-CN"/>
        </w:rPr>
        <w:t>Masoud</w:t>
      </w:r>
      <w:proofErr w:type="spellEnd"/>
      <w:r w:rsidRPr="00085370">
        <w:rPr>
          <w:rFonts w:ascii="Book Antiqua" w:eastAsia="宋体" w:hAnsi="Book Antiqua" w:cs="Times New Roman"/>
          <w:sz w:val="24"/>
          <w:szCs w:val="24"/>
          <w:lang w:val="en-US" w:eastAsia="zh-CN"/>
        </w:rPr>
        <w:t xml:space="preserve"> AG. </w:t>
      </w:r>
      <w:proofErr w:type="gramStart"/>
      <w:r w:rsidRPr="00085370">
        <w:rPr>
          <w:rFonts w:ascii="Book Antiqua" w:eastAsia="宋体" w:hAnsi="Book Antiqua" w:cs="Times New Roman"/>
          <w:sz w:val="24"/>
          <w:szCs w:val="24"/>
          <w:lang w:val="en-US" w:eastAsia="zh-CN"/>
        </w:rPr>
        <w:t xml:space="preserve">Short-term outcomes of laparoscopic colorectal resection in </w:t>
      </w:r>
      <w:r w:rsidRPr="00085370">
        <w:rPr>
          <w:rFonts w:ascii="Book Antiqua" w:eastAsia="宋体" w:hAnsi="Book Antiqua" w:cs="Times New Roman"/>
          <w:sz w:val="24"/>
          <w:szCs w:val="24"/>
          <w:lang w:val="en-US" w:eastAsia="zh-CN"/>
        </w:rPr>
        <w:lastRenderedPageBreak/>
        <w:t>patients with previous abdominal operations.</w:t>
      </w:r>
      <w:proofErr w:type="gramEnd"/>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i/>
          <w:iCs/>
          <w:sz w:val="24"/>
          <w:szCs w:val="24"/>
          <w:lang w:val="en-US" w:eastAsia="zh-CN"/>
        </w:rPr>
        <w:t xml:space="preserve">J </w:t>
      </w:r>
      <w:proofErr w:type="spellStart"/>
      <w:r w:rsidRPr="00085370">
        <w:rPr>
          <w:rFonts w:ascii="Book Antiqua" w:eastAsia="宋体" w:hAnsi="Book Antiqua" w:cs="Times New Roman"/>
          <w:i/>
          <w:iCs/>
          <w:sz w:val="24"/>
          <w:szCs w:val="24"/>
          <w:lang w:val="en-US" w:eastAsia="zh-CN"/>
        </w:rPr>
        <w:t>Laparoendosc</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Adv</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i/>
          <w:iCs/>
          <w:sz w:val="24"/>
          <w:szCs w:val="24"/>
          <w:lang w:val="en-US" w:eastAsia="zh-CN"/>
        </w:rPr>
        <w:t xml:space="preserve"> Tech A</w:t>
      </w:r>
      <w:r w:rsidRPr="00085370">
        <w:rPr>
          <w:rFonts w:ascii="Book Antiqua" w:eastAsia="宋体" w:hAnsi="Book Antiqua" w:cs="Times New Roman"/>
          <w:sz w:val="24"/>
          <w:szCs w:val="24"/>
          <w:lang w:val="en-US" w:eastAsia="zh-CN"/>
        </w:rPr>
        <w:t> 2012; </w:t>
      </w:r>
      <w:r w:rsidRPr="00085370">
        <w:rPr>
          <w:rFonts w:ascii="Book Antiqua" w:eastAsia="宋体" w:hAnsi="Book Antiqua" w:cs="Times New Roman"/>
          <w:b/>
          <w:bCs/>
          <w:sz w:val="24"/>
          <w:szCs w:val="24"/>
          <w:lang w:val="en-US" w:eastAsia="zh-CN"/>
        </w:rPr>
        <w:t>22</w:t>
      </w:r>
      <w:r w:rsidRPr="00085370">
        <w:rPr>
          <w:rFonts w:ascii="Book Antiqua" w:eastAsia="宋体" w:hAnsi="Book Antiqua" w:cs="Times New Roman"/>
          <w:sz w:val="24"/>
          <w:szCs w:val="24"/>
          <w:lang w:val="en-US" w:eastAsia="zh-CN"/>
        </w:rPr>
        <w:t>: 468-471 [PMID: 22568543 DOI: 10.1089/lap.2011.0383]</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21 </w:t>
      </w:r>
      <w:r w:rsidRPr="00085370">
        <w:rPr>
          <w:rFonts w:ascii="Book Antiqua" w:eastAsia="宋体" w:hAnsi="Book Antiqua" w:cs="Times New Roman"/>
          <w:b/>
          <w:bCs/>
          <w:sz w:val="24"/>
          <w:szCs w:val="24"/>
          <w:lang w:val="en-US" w:eastAsia="zh-CN"/>
        </w:rPr>
        <w:t>Arteaga González I</w:t>
      </w:r>
      <w:r w:rsidRPr="00085370">
        <w:rPr>
          <w:rFonts w:ascii="Book Antiqua" w:eastAsia="宋体" w:hAnsi="Book Antiqua" w:cs="Times New Roman"/>
          <w:sz w:val="24"/>
          <w:szCs w:val="24"/>
          <w:lang w:val="en-US" w:eastAsia="zh-CN"/>
        </w:rPr>
        <w:t xml:space="preserve">, Martín </w:t>
      </w:r>
      <w:proofErr w:type="spellStart"/>
      <w:r w:rsidRPr="00085370">
        <w:rPr>
          <w:rFonts w:ascii="Book Antiqua" w:eastAsia="宋体" w:hAnsi="Book Antiqua" w:cs="Times New Roman"/>
          <w:sz w:val="24"/>
          <w:szCs w:val="24"/>
          <w:lang w:val="en-US" w:eastAsia="zh-CN"/>
        </w:rPr>
        <w:t>Malagón</w:t>
      </w:r>
      <w:proofErr w:type="spellEnd"/>
      <w:r w:rsidRPr="00085370">
        <w:rPr>
          <w:rFonts w:ascii="Book Antiqua" w:eastAsia="宋体" w:hAnsi="Book Antiqua" w:cs="Times New Roman"/>
          <w:sz w:val="24"/>
          <w:szCs w:val="24"/>
          <w:lang w:val="en-US" w:eastAsia="zh-CN"/>
        </w:rPr>
        <w:t xml:space="preserve"> A, </w:t>
      </w:r>
      <w:proofErr w:type="spellStart"/>
      <w:r w:rsidRPr="00085370">
        <w:rPr>
          <w:rFonts w:ascii="Book Antiqua" w:eastAsia="宋体" w:hAnsi="Book Antiqua" w:cs="Times New Roman"/>
          <w:sz w:val="24"/>
          <w:szCs w:val="24"/>
          <w:lang w:val="en-US" w:eastAsia="zh-CN"/>
        </w:rPr>
        <w:t>López-Tomassetti</w:t>
      </w:r>
      <w:proofErr w:type="spellEnd"/>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Fernández</w:t>
      </w:r>
      <w:proofErr w:type="spellEnd"/>
      <w:r w:rsidRPr="00085370">
        <w:rPr>
          <w:rFonts w:ascii="Book Antiqua" w:eastAsia="宋体" w:hAnsi="Book Antiqua" w:cs="Times New Roman"/>
          <w:sz w:val="24"/>
          <w:szCs w:val="24"/>
          <w:lang w:val="en-US" w:eastAsia="zh-CN"/>
        </w:rPr>
        <w:t xml:space="preserve"> EM, </w:t>
      </w:r>
      <w:proofErr w:type="spellStart"/>
      <w:r w:rsidRPr="00085370">
        <w:rPr>
          <w:rFonts w:ascii="Book Antiqua" w:eastAsia="宋体" w:hAnsi="Book Antiqua" w:cs="Times New Roman"/>
          <w:sz w:val="24"/>
          <w:szCs w:val="24"/>
          <w:lang w:val="en-US" w:eastAsia="zh-CN"/>
        </w:rPr>
        <w:t>Arranz</w:t>
      </w:r>
      <w:proofErr w:type="spellEnd"/>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Durán</w:t>
      </w:r>
      <w:proofErr w:type="spellEnd"/>
      <w:r w:rsidRPr="00085370">
        <w:rPr>
          <w:rFonts w:ascii="Book Antiqua" w:eastAsia="宋体" w:hAnsi="Book Antiqua" w:cs="Times New Roman"/>
          <w:sz w:val="24"/>
          <w:szCs w:val="24"/>
          <w:lang w:val="en-US" w:eastAsia="zh-CN"/>
        </w:rPr>
        <w:t xml:space="preserve"> J, </w:t>
      </w:r>
      <w:proofErr w:type="spellStart"/>
      <w:r w:rsidRPr="00085370">
        <w:rPr>
          <w:rFonts w:ascii="Book Antiqua" w:eastAsia="宋体" w:hAnsi="Book Antiqua" w:cs="Times New Roman"/>
          <w:sz w:val="24"/>
          <w:szCs w:val="24"/>
          <w:lang w:val="en-US" w:eastAsia="zh-CN"/>
        </w:rPr>
        <w:t>Díaz</w:t>
      </w:r>
      <w:proofErr w:type="spellEnd"/>
      <w:r w:rsidRPr="00085370">
        <w:rPr>
          <w:rFonts w:ascii="Book Antiqua" w:eastAsia="宋体" w:hAnsi="Book Antiqua" w:cs="Times New Roman"/>
          <w:sz w:val="24"/>
          <w:szCs w:val="24"/>
          <w:lang w:val="en-US" w:eastAsia="zh-CN"/>
        </w:rPr>
        <w:t xml:space="preserve"> Luis H, Carrillo </w:t>
      </w:r>
      <w:proofErr w:type="spellStart"/>
      <w:r w:rsidRPr="00085370">
        <w:rPr>
          <w:rFonts w:ascii="Book Antiqua" w:eastAsia="宋体" w:hAnsi="Book Antiqua" w:cs="Times New Roman"/>
          <w:sz w:val="24"/>
          <w:szCs w:val="24"/>
          <w:lang w:val="en-US" w:eastAsia="zh-CN"/>
        </w:rPr>
        <w:t>Pallares</w:t>
      </w:r>
      <w:proofErr w:type="spellEnd"/>
      <w:r w:rsidRPr="00085370">
        <w:rPr>
          <w:rFonts w:ascii="Book Antiqua" w:eastAsia="宋体" w:hAnsi="Book Antiqua" w:cs="Times New Roman"/>
          <w:sz w:val="24"/>
          <w:szCs w:val="24"/>
          <w:lang w:val="en-US" w:eastAsia="zh-CN"/>
        </w:rPr>
        <w:t xml:space="preserve"> A. Impact of previous abdominal surgery on colorectal laparoscopy results: a comparative clinical study.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Laparosc</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Endosc</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Percutan</w:t>
      </w:r>
      <w:proofErr w:type="spellEnd"/>
      <w:r w:rsidRPr="00085370">
        <w:rPr>
          <w:rFonts w:ascii="Book Antiqua" w:eastAsia="宋体" w:hAnsi="Book Antiqua" w:cs="Times New Roman"/>
          <w:i/>
          <w:iCs/>
          <w:sz w:val="24"/>
          <w:szCs w:val="24"/>
          <w:lang w:val="en-US" w:eastAsia="zh-CN"/>
        </w:rPr>
        <w:t xml:space="preserve"> Tech</w:t>
      </w:r>
      <w:r w:rsidRPr="00085370">
        <w:rPr>
          <w:rFonts w:ascii="Book Antiqua" w:eastAsia="宋体" w:hAnsi="Book Antiqua" w:cs="Times New Roman"/>
          <w:sz w:val="24"/>
          <w:szCs w:val="24"/>
          <w:lang w:val="en-US" w:eastAsia="zh-CN"/>
        </w:rPr>
        <w:t> 2006; </w:t>
      </w:r>
      <w:r w:rsidRPr="00085370">
        <w:rPr>
          <w:rFonts w:ascii="Book Antiqua" w:eastAsia="宋体" w:hAnsi="Book Antiqua" w:cs="Times New Roman"/>
          <w:b/>
          <w:bCs/>
          <w:sz w:val="24"/>
          <w:szCs w:val="24"/>
          <w:lang w:val="en-US" w:eastAsia="zh-CN"/>
        </w:rPr>
        <w:t>16</w:t>
      </w:r>
      <w:r w:rsidRPr="00085370">
        <w:rPr>
          <w:rFonts w:ascii="Book Antiqua" w:eastAsia="宋体" w:hAnsi="Book Antiqua" w:cs="Times New Roman"/>
          <w:sz w:val="24"/>
          <w:szCs w:val="24"/>
          <w:lang w:val="en-US" w:eastAsia="zh-CN"/>
        </w:rPr>
        <w:t>: 8-11 [PMID: 16552371 DOI: 10.1097/01.sle.0000202188.57537.07]</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proofErr w:type="gramStart"/>
      <w:r w:rsidRPr="00085370">
        <w:rPr>
          <w:rFonts w:ascii="Book Antiqua" w:eastAsia="宋体" w:hAnsi="Book Antiqua" w:cs="Times New Roman"/>
          <w:sz w:val="24"/>
          <w:szCs w:val="24"/>
          <w:lang w:val="en-US" w:eastAsia="zh-CN"/>
        </w:rPr>
        <w:t>22 </w:t>
      </w:r>
      <w:r w:rsidRPr="00085370">
        <w:rPr>
          <w:rFonts w:ascii="Book Antiqua" w:eastAsia="宋体" w:hAnsi="Book Antiqua" w:cs="Times New Roman"/>
          <w:b/>
          <w:bCs/>
          <w:sz w:val="24"/>
          <w:szCs w:val="24"/>
          <w:lang w:val="en-US" w:eastAsia="zh-CN"/>
        </w:rPr>
        <w:t>Law WL</w:t>
      </w:r>
      <w:r w:rsidRPr="00085370">
        <w:rPr>
          <w:rFonts w:ascii="Book Antiqua" w:eastAsia="宋体" w:hAnsi="Book Antiqua" w:cs="Times New Roman"/>
          <w:sz w:val="24"/>
          <w:szCs w:val="24"/>
          <w:lang w:val="en-US" w:eastAsia="zh-CN"/>
        </w:rPr>
        <w:t>, Lee YM, Chu KW.</w:t>
      </w:r>
      <w:proofErr w:type="gramEnd"/>
      <w:r w:rsidRPr="00085370">
        <w:rPr>
          <w:rFonts w:ascii="Book Antiqua" w:eastAsia="宋体" w:hAnsi="Book Antiqua" w:cs="Times New Roman"/>
          <w:sz w:val="24"/>
          <w:szCs w:val="24"/>
          <w:lang w:val="en-US" w:eastAsia="zh-CN"/>
        </w:rPr>
        <w:t xml:space="preserve"> Previous abdominal operations do not affect the outcomes of laparoscopic colorectal surgery.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Endosc</w:t>
      </w:r>
      <w:proofErr w:type="spellEnd"/>
      <w:r w:rsidRPr="00085370">
        <w:rPr>
          <w:rFonts w:ascii="Book Antiqua" w:eastAsia="宋体" w:hAnsi="Book Antiqua" w:cs="Times New Roman"/>
          <w:sz w:val="24"/>
          <w:szCs w:val="24"/>
          <w:lang w:val="en-US" w:eastAsia="zh-CN"/>
        </w:rPr>
        <w:t> 2005; </w:t>
      </w:r>
      <w:r w:rsidRPr="00085370">
        <w:rPr>
          <w:rFonts w:ascii="Book Antiqua" w:eastAsia="宋体" w:hAnsi="Book Antiqua" w:cs="Times New Roman"/>
          <w:b/>
          <w:bCs/>
          <w:sz w:val="24"/>
          <w:szCs w:val="24"/>
          <w:lang w:val="en-US" w:eastAsia="zh-CN"/>
        </w:rPr>
        <w:t>19</w:t>
      </w:r>
      <w:r w:rsidRPr="00085370">
        <w:rPr>
          <w:rFonts w:ascii="Book Antiqua" w:eastAsia="宋体" w:hAnsi="Book Antiqua" w:cs="Times New Roman"/>
          <w:sz w:val="24"/>
          <w:szCs w:val="24"/>
          <w:lang w:val="en-US" w:eastAsia="zh-CN"/>
        </w:rPr>
        <w:t>: 326-330 [PMID: 15624064 DOI: 10.1007/s00464-004-8114-8]</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23 </w:t>
      </w:r>
      <w:r w:rsidRPr="00085370">
        <w:rPr>
          <w:rFonts w:ascii="Book Antiqua" w:eastAsia="宋体" w:hAnsi="Book Antiqua" w:cs="Times New Roman"/>
          <w:b/>
          <w:bCs/>
          <w:sz w:val="24"/>
          <w:szCs w:val="24"/>
          <w:lang w:val="en-US" w:eastAsia="zh-CN"/>
        </w:rPr>
        <w:t>Franko J</w:t>
      </w:r>
      <w:r w:rsidRPr="00085370">
        <w:rPr>
          <w:rFonts w:ascii="Book Antiqua" w:eastAsia="宋体" w:hAnsi="Book Antiqua" w:cs="Times New Roman"/>
          <w:sz w:val="24"/>
          <w:szCs w:val="24"/>
          <w:lang w:val="en-US" w:eastAsia="zh-CN"/>
        </w:rPr>
        <w:t xml:space="preserve">, O'Connell BG, </w:t>
      </w:r>
      <w:proofErr w:type="spellStart"/>
      <w:r w:rsidRPr="00085370">
        <w:rPr>
          <w:rFonts w:ascii="Book Antiqua" w:eastAsia="宋体" w:hAnsi="Book Antiqua" w:cs="Times New Roman"/>
          <w:sz w:val="24"/>
          <w:szCs w:val="24"/>
          <w:lang w:val="en-US" w:eastAsia="zh-CN"/>
        </w:rPr>
        <w:t>Mehall</w:t>
      </w:r>
      <w:proofErr w:type="spellEnd"/>
      <w:r w:rsidRPr="00085370">
        <w:rPr>
          <w:rFonts w:ascii="Book Antiqua" w:eastAsia="宋体" w:hAnsi="Book Antiqua" w:cs="Times New Roman"/>
          <w:sz w:val="24"/>
          <w:szCs w:val="24"/>
          <w:lang w:val="en-US" w:eastAsia="zh-CN"/>
        </w:rPr>
        <w:t xml:space="preserve"> JR, Harper SG, </w:t>
      </w:r>
      <w:proofErr w:type="spellStart"/>
      <w:r w:rsidRPr="00085370">
        <w:rPr>
          <w:rFonts w:ascii="Book Antiqua" w:eastAsia="宋体" w:hAnsi="Book Antiqua" w:cs="Times New Roman"/>
          <w:sz w:val="24"/>
          <w:szCs w:val="24"/>
          <w:lang w:val="en-US" w:eastAsia="zh-CN"/>
        </w:rPr>
        <w:t>Nejman</w:t>
      </w:r>
      <w:proofErr w:type="spellEnd"/>
      <w:r w:rsidRPr="00085370">
        <w:rPr>
          <w:rFonts w:ascii="Book Antiqua" w:eastAsia="宋体" w:hAnsi="Book Antiqua" w:cs="Times New Roman"/>
          <w:sz w:val="24"/>
          <w:szCs w:val="24"/>
          <w:lang w:val="en-US" w:eastAsia="zh-CN"/>
        </w:rPr>
        <w:t xml:space="preserve"> JH, </w:t>
      </w:r>
      <w:proofErr w:type="spellStart"/>
      <w:r w:rsidRPr="00085370">
        <w:rPr>
          <w:rFonts w:ascii="Book Antiqua" w:eastAsia="宋体" w:hAnsi="Book Antiqua" w:cs="Times New Roman"/>
          <w:sz w:val="24"/>
          <w:szCs w:val="24"/>
          <w:lang w:val="en-US" w:eastAsia="zh-CN"/>
        </w:rPr>
        <w:t>Zebley</w:t>
      </w:r>
      <w:proofErr w:type="spellEnd"/>
      <w:r w:rsidRPr="00085370">
        <w:rPr>
          <w:rFonts w:ascii="Book Antiqua" w:eastAsia="宋体" w:hAnsi="Book Antiqua" w:cs="Times New Roman"/>
          <w:sz w:val="24"/>
          <w:szCs w:val="24"/>
          <w:lang w:val="en-US" w:eastAsia="zh-CN"/>
        </w:rPr>
        <w:t xml:space="preserve"> DM, </w:t>
      </w:r>
      <w:proofErr w:type="spellStart"/>
      <w:r w:rsidRPr="00085370">
        <w:rPr>
          <w:rFonts w:ascii="Book Antiqua" w:eastAsia="宋体" w:hAnsi="Book Antiqua" w:cs="Times New Roman"/>
          <w:sz w:val="24"/>
          <w:szCs w:val="24"/>
          <w:lang w:val="en-US" w:eastAsia="zh-CN"/>
        </w:rPr>
        <w:t>Fassler</w:t>
      </w:r>
      <w:proofErr w:type="spellEnd"/>
      <w:r w:rsidRPr="00085370">
        <w:rPr>
          <w:rFonts w:ascii="Book Antiqua" w:eastAsia="宋体" w:hAnsi="Book Antiqua" w:cs="Times New Roman"/>
          <w:sz w:val="24"/>
          <w:szCs w:val="24"/>
          <w:lang w:val="en-US" w:eastAsia="zh-CN"/>
        </w:rPr>
        <w:t xml:space="preserve"> SA. The influence of prior abdominal operations on conversion and complication rates in laparoscopic colorectal surgery. </w:t>
      </w:r>
      <w:r w:rsidRPr="00085370">
        <w:rPr>
          <w:rFonts w:ascii="Book Antiqua" w:eastAsia="宋体" w:hAnsi="Book Antiqua" w:cs="Times New Roman"/>
          <w:i/>
          <w:iCs/>
          <w:sz w:val="24"/>
          <w:szCs w:val="24"/>
          <w:lang w:val="en-US" w:eastAsia="zh-CN"/>
        </w:rPr>
        <w:t>JSLS</w:t>
      </w:r>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hint="eastAsia"/>
          <w:sz w:val="24"/>
          <w:szCs w:val="24"/>
          <w:lang w:val="en-US" w:eastAsia="zh-CN"/>
        </w:rPr>
        <w:t>2006</w:t>
      </w:r>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b/>
          <w:bCs/>
          <w:sz w:val="24"/>
          <w:szCs w:val="24"/>
          <w:lang w:val="en-US" w:eastAsia="zh-CN"/>
        </w:rPr>
        <w:t>10</w:t>
      </w:r>
      <w:r w:rsidRPr="00085370">
        <w:rPr>
          <w:rFonts w:ascii="Book Antiqua" w:eastAsia="宋体" w:hAnsi="Book Antiqua" w:cs="Times New Roman"/>
          <w:sz w:val="24"/>
          <w:szCs w:val="24"/>
          <w:lang w:val="en-US" w:eastAsia="zh-CN"/>
        </w:rPr>
        <w:t>: 169-175 [PMID: 16882414]</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24 </w:t>
      </w:r>
      <w:proofErr w:type="spellStart"/>
      <w:r w:rsidRPr="00085370">
        <w:rPr>
          <w:rFonts w:ascii="Book Antiqua" w:eastAsia="宋体" w:hAnsi="Book Antiqua" w:cs="Times New Roman"/>
          <w:b/>
          <w:bCs/>
          <w:sz w:val="24"/>
          <w:szCs w:val="24"/>
          <w:lang w:val="en-US" w:eastAsia="zh-CN"/>
        </w:rPr>
        <w:t>Fukunaga</w:t>
      </w:r>
      <w:proofErr w:type="spellEnd"/>
      <w:r w:rsidRPr="00085370">
        <w:rPr>
          <w:rFonts w:ascii="Book Antiqua" w:eastAsia="宋体" w:hAnsi="Book Antiqua" w:cs="Times New Roman"/>
          <w:b/>
          <w:bCs/>
          <w:sz w:val="24"/>
          <w:szCs w:val="24"/>
          <w:lang w:val="en-US" w:eastAsia="zh-CN"/>
        </w:rPr>
        <w:t xml:space="preserve"> Y</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Kameyama</w:t>
      </w:r>
      <w:proofErr w:type="spellEnd"/>
      <w:r w:rsidRPr="00085370">
        <w:rPr>
          <w:rFonts w:ascii="Book Antiqua" w:eastAsia="宋体" w:hAnsi="Book Antiqua" w:cs="Times New Roman"/>
          <w:sz w:val="24"/>
          <w:szCs w:val="24"/>
          <w:lang w:val="en-US" w:eastAsia="zh-CN"/>
        </w:rPr>
        <w:t xml:space="preserve"> M, Kawasaki M, </w:t>
      </w:r>
      <w:proofErr w:type="spellStart"/>
      <w:r w:rsidRPr="00085370">
        <w:rPr>
          <w:rFonts w:ascii="Book Antiqua" w:eastAsia="宋体" w:hAnsi="Book Antiqua" w:cs="Times New Roman"/>
          <w:sz w:val="24"/>
          <w:szCs w:val="24"/>
          <w:lang w:val="en-US" w:eastAsia="zh-CN"/>
        </w:rPr>
        <w:t>Takemura</w:t>
      </w:r>
      <w:proofErr w:type="spellEnd"/>
      <w:r w:rsidRPr="00085370">
        <w:rPr>
          <w:rFonts w:ascii="Book Antiqua" w:eastAsia="宋体" w:hAnsi="Book Antiqua" w:cs="Times New Roman"/>
          <w:sz w:val="24"/>
          <w:szCs w:val="24"/>
          <w:lang w:val="en-US" w:eastAsia="zh-CN"/>
        </w:rPr>
        <w:t xml:space="preserve"> M, Fujiwara Y. Laparoscopic colorectal surgery in patients with prior abdominal surgery. </w:t>
      </w:r>
      <w:r w:rsidRPr="00085370">
        <w:rPr>
          <w:rFonts w:ascii="Book Antiqua" w:eastAsia="宋体" w:hAnsi="Book Antiqua" w:cs="Times New Roman"/>
          <w:i/>
          <w:iCs/>
          <w:sz w:val="24"/>
          <w:szCs w:val="24"/>
          <w:lang w:val="en-US" w:eastAsia="zh-CN"/>
        </w:rPr>
        <w:t xml:space="preserve">Dig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2011; </w:t>
      </w:r>
      <w:r w:rsidRPr="00085370">
        <w:rPr>
          <w:rFonts w:ascii="Book Antiqua" w:eastAsia="宋体" w:hAnsi="Book Antiqua" w:cs="Times New Roman"/>
          <w:b/>
          <w:bCs/>
          <w:sz w:val="24"/>
          <w:szCs w:val="24"/>
          <w:lang w:val="en-US" w:eastAsia="zh-CN"/>
        </w:rPr>
        <w:t>28</w:t>
      </w:r>
      <w:r w:rsidRPr="00085370">
        <w:rPr>
          <w:rFonts w:ascii="Book Antiqua" w:eastAsia="宋体" w:hAnsi="Book Antiqua" w:cs="Times New Roman"/>
          <w:sz w:val="24"/>
          <w:szCs w:val="24"/>
          <w:lang w:val="en-US" w:eastAsia="zh-CN"/>
        </w:rPr>
        <w:t>: 22-28 [PMID: 21293128 DOI: 10.1159/000321955]</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25 </w:t>
      </w:r>
      <w:proofErr w:type="spellStart"/>
      <w:r w:rsidRPr="00085370">
        <w:rPr>
          <w:rFonts w:ascii="Book Antiqua" w:eastAsia="宋体" w:hAnsi="Book Antiqua" w:cs="Times New Roman"/>
          <w:b/>
          <w:bCs/>
          <w:sz w:val="24"/>
          <w:szCs w:val="24"/>
          <w:lang w:val="en-US" w:eastAsia="zh-CN"/>
        </w:rPr>
        <w:t>Offodile</w:t>
      </w:r>
      <w:proofErr w:type="spellEnd"/>
      <w:r w:rsidRPr="00085370">
        <w:rPr>
          <w:rFonts w:ascii="Book Antiqua" w:eastAsia="宋体" w:hAnsi="Book Antiqua" w:cs="Times New Roman"/>
          <w:b/>
          <w:bCs/>
          <w:sz w:val="24"/>
          <w:szCs w:val="24"/>
          <w:lang w:val="en-US" w:eastAsia="zh-CN"/>
        </w:rPr>
        <w:t xml:space="preserve"> AC</w:t>
      </w:r>
      <w:r w:rsidRPr="00085370">
        <w:rPr>
          <w:rFonts w:ascii="Book Antiqua" w:eastAsia="宋体" w:hAnsi="Book Antiqua" w:cs="Times New Roman"/>
          <w:sz w:val="24"/>
          <w:szCs w:val="24"/>
          <w:lang w:val="en-US" w:eastAsia="zh-CN"/>
        </w:rPr>
        <w:t xml:space="preserve">, Lee SW, </w:t>
      </w:r>
      <w:proofErr w:type="spellStart"/>
      <w:r w:rsidRPr="00085370">
        <w:rPr>
          <w:rFonts w:ascii="Book Antiqua" w:eastAsia="宋体" w:hAnsi="Book Antiqua" w:cs="Times New Roman"/>
          <w:sz w:val="24"/>
          <w:szCs w:val="24"/>
          <w:lang w:val="en-US" w:eastAsia="zh-CN"/>
        </w:rPr>
        <w:t>Yoo</w:t>
      </w:r>
      <w:proofErr w:type="spellEnd"/>
      <w:r w:rsidRPr="00085370">
        <w:rPr>
          <w:rFonts w:ascii="Book Antiqua" w:eastAsia="宋体" w:hAnsi="Book Antiqua" w:cs="Times New Roman"/>
          <w:sz w:val="24"/>
          <w:szCs w:val="24"/>
          <w:lang w:val="en-US" w:eastAsia="zh-CN"/>
        </w:rPr>
        <w:t xml:space="preserve"> J, Whelan RL, </w:t>
      </w:r>
      <w:proofErr w:type="spellStart"/>
      <w:r w:rsidRPr="00085370">
        <w:rPr>
          <w:rFonts w:ascii="Book Antiqua" w:eastAsia="宋体" w:hAnsi="Book Antiqua" w:cs="Times New Roman"/>
          <w:sz w:val="24"/>
          <w:szCs w:val="24"/>
          <w:lang w:val="en-US" w:eastAsia="zh-CN"/>
        </w:rPr>
        <w:t>Moradi</w:t>
      </w:r>
      <w:proofErr w:type="spellEnd"/>
      <w:r w:rsidRPr="00085370">
        <w:rPr>
          <w:rFonts w:ascii="Book Antiqua" w:eastAsia="宋体" w:hAnsi="Book Antiqua" w:cs="Times New Roman"/>
          <w:sz w:val="24"/>
          <w:szCs w:val="24"/>
          <w:lang w:val="en-US" w:eastAsia="zh-CN"/>
        </w:rPr>
        <w:t xml:space="preserve"> D, Baxter R, Arnell TD, </w:t>
      </w:r>
      <w:proofErr w:type="spellStart"/>
      <w:r w:rsidRPr="00085370">
        <w:rPr>
          <w:rFonts w:ascii="Book Antiqua" w:eastAsia="宋体" w:hAnsi="Book Antiqua" w:cs="Times New Roman"/>
          <w:sz w:val="24"/>
          <w:szCs w:val="24"/>
          <w:lang w:val="en-US" w:eastAsia="zh-CN"/>
        </w:rPr>
        <w:t>Nasar</w:t>
      </w:r>
      <w:proofErr w:type="spellEnd"/>
      <w:r w:rsidRPr="00085370">
        <w:rPr>
          <w:rFonts w:ascii="Book Antiqua" w:eastAsia="宋体" w:hAnsi="Book Antiqua" w:cs="Times New Roman"/>
          <w:sz w:val="24"/>
          <w:szCs w:val="24"/>
          <w:lang w:val="en-US" w:eastAsia="zh-CN"/>
        </w:rPr>
        <w:t xml:space="preserve"> A, </w:t>
      </w:r>
      <w:proofErr w:type="spellStart"/>
      <w:r w:rsidRPr="00085370">
        <w:rPr>
          <w:rFonts w:ascii="Book Antiqua" w:eastAsia="宋体" w:hAnsi="Book Antiqua" w:cs="Times New Roman"/>
          <w:sz w:val="24"/>
          <w:szCs w:val="24"/>
          <w:lang w:val="en-US" w:eastAsia="zh-CN"/>
        </w:rPr>
        <w:t>Sonoda</w:t>
      </w:r>
      <w:proofErr w:type="spellEnd"/>
      <w:r w:rsidRPr="00085370">
        <w:rPr>
          <w:rFonts w:ascii="Book Antiqua" w:eastAsia="宋体" w:hAnsi="Book Antiqua" w:cs="Times New Roman"/>
          <w:sz w:val="24"/>
          <w:szCs w:val="24"/>
          <w:lang w:val="en-US" w:eastAsia="zh-CN"/>
        </w:rPr>
        <w:t xml:space="preserve"> T, </w:t>
      </w:r>
      <w:proofErr w:type="spellStart"/>
      <w:r w:rsidRPr="00085370">
        <w:rPr>
          <w:rFonts w:ascii="Book Antiqua" w:eastAsia="宋体" w:hAnsi="Book Antiqua" w:cs="Times New Roman"/>
          <w:sz w:val="24"/>
          <w:szCs w:val="24"/>
          <w:lang w:val="en-US" w:eastAsia="zh-CN"/>
        </w:rPr>
        <w:t>Milsom</w:t>
      </w:r>
      <w:proofErr w:type="spellEnd"/>
      <w:r w:rsidRPr="00085370">
        <w:rPr>
          <w:rFonts w:ascii="Book Antiqua" w:eastAsia="宋体" w:hAnsi="Book Antiqua" w:cs="Times New Roman"/>
          <w:sz w:val="24"/>
          <w:szCs w:val="24"/>
          <w:lang w:val="en-US" w:eastAsia="zh-CN"/>
        </w:rPr>
        <w:t xml:space="preserve"> JW, Feingold DL. Does prior abdominal surgery influence conversion rates and outcomes of laparoscopic right colectomy in patients with neoplasia? </w:t>
      </w:r>
      <w:r w:rsidRPr="00085370">
        <w:rPr>
          <w:rFonts w:ascii="Book Antiqua" w:eastAsia="宋体" w:hAnsi="Book Antiqua" w:cs="Times New Roman"/>
          <w:i/>
          <w:iCs/>
          <w:sz w:val="24"/>
          <w:szCs w:val="24"/>
          <w:lang w:val="en-US" w:eastAsia="zh-CN"/>
        </w:rPr>
        <w:t>Dis Colon Rectum</w:t>
      </w:r>
      <w:r w:rsidRPr="00085370">
        <w:rPr>
          <w:rFonts w:ascii="Book Antiqua" w:eastAsia="宋体" w:hAnsi="Book Antiqua" w:cs="Times New Roman"/>
          <w:sz w:val="24"/>
          <w:szCs w:val="24"/>
          <w:lang w:val="en-US" w:eastAsia="zh-CN"/>
        </w:rPr>
        <w:t> 2008; </w:t>
      </w:r>
      <w:r w:rsidRPr="00085370">
        <w:rPr>
          <w:rFonts w:ascii="Book Antiqua" w:eastAsia="宋体" w:hAnsi="Book Antiqua" w:cs="Times New Roman"/>
          <w:b/>
          <w:bCs/>
          <w:sz w:val="24"/>
          <w:szCs w:val="24"/>
          <w:lang w:val="en-US" w:eastAsia="zh-CN"/>
        </w:rPr>
        <w:t>51</w:t>
      </w:r>
      <w:r w:rsidRPr="00085370">
        <w:rPr>
          <w:rFonts w:ascii="Book Antiqua" w:eastAsia="宋体" w:hAnsi="Book Antiqua" w:cs="Times New Roman"/>
          <w:sz w:val="24"/>
          <w:szCs w:val="24"/>
          <w:lang w:val="en-US" w:eastAsia="zh-CN"/>
        </w:rPr>
        <w:t>: 1669-1674 [PMID: 18622643 DOI: 10.1007/s10350-008-9278-4]</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 xml:space="preserve">26 </w:t>
      </w:r>
      <w:r w:rsidR="00C6125F">
        <w:rPr>
          <w:rFonts w:ascii="Book Antiqua" w:eastAsia="宋体" w:hAnsi="Book Antiqua" w:cs="Times New Roman"/>
          <w:b/>
          <w:sz w:val="24"/>
          <w:szCs w:val="24"/>
          <w:lang w:val="en-US" w:eastAsia="zh-CN"/>
        </w:rPr>
        <w:t>Kwok S</w:t>
      </w:r>
      <w:r w:rsidRPr="00C6125F">
        <w:rPr>
          <w:rFonts w:ascii="Book Antiqua" w:eastAsia="宋体" w:hAnsi="Book Antiqua" w:cs="Times New Roman"/>
          <w:b/>
          <w:sz w:val="24"/>
          <w:szCs w:val="24"/>
          <w:lang w:val="en-US" w:eastAsia="zh-CN"/>
        </w:rPr>
        <w:t>Y</w:t>
      </w:r>
      <w:r w:rsidR="00C6125F">
        <w:rPr>
          <w:rFonts w:ascii="Book Antiqua" w:eastAsia="宋体" w:hAnsi="Book Antiqua" w:cs="Times New Roman"/>
          <w:sz w:val="24"/>
          <w:szCs w:val="24"/>
          <w:lang w:val="en-US" w:eastAsia="zh-CN"/>
        </w:rPr>
        <w:t>, Chung CCC, Tsang WWC, Li MK</w:t>
      </w:r>
      <w:r w:rsidRPr="00085370">
        <w:rPr>
          <w:rFonts w:ascii="Book Antiqua" w:eastAsia="宋体" w:hAnsi="Book Antiqua" w:cs="Times New Roman"/>
          <w:sz w:val="24"/>
          <w:szCs w:val="24"/>
          <w:lang w:val="en-US" w:eastAsia="zh-CN"/>
        </w:rPr>
        <w:t xml:space="preserve">W. Laparoscopic resection for rectal cancer in patients with previous abdominal surgery: A comparative study. </w:t>
      </w:r>
      <w:r w:rsidR="00C6125F" w:rsidRPr="00C6125F">
        <w:rPr>
          <w:rFonts w:ascii="Book Antiqua" w:eastAsia="宋体" w:hAnsi="Book Antiqua" w:cs="Times New Roman"/>
          <w:i/>
          <w:sz w:val="24"/>
          <w:szCs w:val="24"/>
          <w:lang w:val="en-US" w:eastAsia="zh-CN"/>
        </w:rPr>
        <w:t>Annals Of The College Of Surgeons (Hong Kong)</w:t>
      </w:r>
      <w:r w:rsidR="00C6125F" w:rsidRPr="00085370">
        <w:rPr>
          <w:rFonts w:ascii="Book Antiqua" w:eastAsia="宋体" w:hAnsi="Book Antiqua" w:cs="Times New Roman"/>
          <w:sz w:val="24"/>
          <w:szCs w:val="24"/>
          <w:lang w:val="en-US" w:eastAsia="zh-CN"/>
        </w:rPr>
        <w:t xml:space="preserve"> </w:t>
      </w:r>
      <w:r w:rsidRPr="00085370">
        <w:rPr>
          <w:rFonts w:ascii="Book Antiqua" w:eastAsia="宋体" w:hAnsi="Book Antiqua" w:cs="Times New Roman"/>
          <w:sz w:val="24"/>
          <w:szCs w:val="24"/>
          <w:lang w:val="en-US" w:eastAsia="zh-CN"/>
        </w:rPr>
        <w:t xml:space="preserve">2004; </w:t>
      </w:r>
      <w:r w:rsidRPr="00C6125F">
        <w:rPr>
          <w:rFonts w:ascii="Book Antiqua" w:eastAsia="宋体" w:hAnsi="Book Antiqua" w:cs="Times New Roman"/>
          <w:b/>
          <w:sz w:val="24"/>
          <w:szCs w:val="24"/>
          <w:lang w:val="en-US" w:eastAsia="zh-CN"/>
        </w:rPr>
        <w:t>8</w:t>
      </w:r>
      <w:r w:rsidRPr="00085370">
        <w:rPr>
          <w:rFonts w:ascii="Book Antiqua" w:eastAsia="宋体" w:hAnsi="Book Antiqua" w:cs="Times New Roman"/>
          <w:sz w:val="24"/>
          <w:szCs w:val="24"/>
          <w:lang w:val="en-US" w:eastAsia="zh-CN"/>
        </w:rPr>
        <w:t>: 115-119</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27 </w:t>
      </w:r>
      <w:proofErr w:type="spellStart"/>
      <w:r w:rsidRPr="00085370">
        <w:rPr>
          <w:rFonts w:ascii="Book Antiqua" w:eastAsia="宋体" w:hAnsi="Book Antiqua" w:cs="Times New Roman"/>
          <w:b/>
          <w:bCs/>
          <w:sz w:val="24"/>
          <w:szCs w:val="24"/>
          <w:lang w:val="en-US" w:eastAsia="zh-CN"/>
        </w:rPr>
        <w:t>Aytac</w:t>
      </w:r>
      <w:proofErr w:type="spellEnd"/>
      <w:r w:rsidRPr="00085370">
        <w:rPr>
          <w:rFonts w:ascii="Book Antiqua" w:eastAsia="宋体" w:hAnsi="Book Antiqua" w:cs="Times New Roman"/>
          <w:b/>
          <w:bCs/>
          <w:sz w:val="24"/>
          <w:szCs w:val="24"/>
          <w:lang w:val="en-US" w:eastAsia="zh-CN"/>
        </w:rPr>
        <w:t xml:space="preserve"> E</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Stocchi</w:t>
      </w:r>
      <w:proofErr w:type="spellEnd"/>
      <w:r w:rsidRPr="00085370">
        <w:rPr>
          <w:rFonts w:ascii="Book Antiqua" w:eastAsia="宋体" w:hAnsi="Book Antiqua" w:cs="Times New Roman"/>
          <w:sz w:val="24"/>
          <w:szCs w:val="24"/>
          <w:lang w:val="en-US" w:eastAsia="zh-CN"/>
        </w:rPr>
        <w:t xml:space="preserve"> L, </w:t>
      </w:r>
      <w:proofErr w:type="spellStart"/>
      <w:r w:rsidRPr="00085370">
        <w:rPr>
          <w:rFonts w:ascii="Book Antiqua" w:eastAsia="宋体" w:hAnsi="Book Antiqua" w:cs="Times New Roman"/>
          <w:sz w:val="24"/>
          <w:szCs w:val="24"/>
          <w:lang w:val="en-US" w:eastAsia="zh-CN"/>
        </w:rPr>
        <w:t>Ozdemir</w:t>
      </w:r>
      <w:proofErr w:type="spellEnd"/>
      <w:r w:rsidRPr="00085370">
        <w:rPr>
          <w:rFonts w:ascii="Book Antiqua" w:eastAsia="宋体" w:hAnsi="Book Antiqua" w:cs="Times New Roman"/>
          <w:sz w:val="24"/>
          <w:szCs w:val="24"/>
          <w:lang w:val="en-US" w:eastAsia="zh-CN"/>
        </w:rPr>
        <w:t xml:space="preserve"> Y, Kiran RP. </w:t>
      </w:r>
      <w:proofErr w:type="gramStart"/>
      <w:r w:rsidRPr="00085370">
        <w:rPr>
          <w:rFonts w:ascii="Book Antiqua" w:eastAsia="宋体" w:hAnsi="Book Antiqua" w:cs="Times New Roman"/>
          <w:sz w:val="24"/>
          <w:szCs w:val="24"/>
          <w:lang w:val="en-US" w:eastAsia="zh-CN"/>
        </w:rPr>
        <w:t>Factors affecting morbidity after conversion of laparoscopic colorectal resections.</w:t>
      </w:r>
      <w:proofErr w:type="gramEnd"/>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i/>
          <w:iCs/>
          <w:sz w:val="24"/>
          <w:szCs w:val="24"/>
          <w:lang w:val="en-US" w:eastAsia="zh-CN"/>
        </w:rPr>
        <w:t xml:space="preserve">Br J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2013; </w:t>
      </w:r>
      <w:r w:rsidRPr="00085370">
        <w:rPr>
          <w:rFonts w:ascii="Book Antiqua" w:eastAsia="宋体" w:hAnsi="Book Antiqua" w:cs="Times New Roman"/>
          <w:b/>
          <w:bCs/>
          <w:sz w:val="24"/>
          <w:szCs w:val="24"/>
          <w:lang w:val="en-US" w:eastAsia="zh-CN"/>
        </w:rPr>
        <w:t>100</w:t>
      </w:r>
      <w:r w:rsidRPr="00085370">
        <w:rPr>
          <w:rFonts w:ascii="Book Antiqua" w:eastAsia="宋体" w:hAnsi="Book Antiqua" w:cs="Times New Roman"/>
          <w:sz w:val="24"/>
          <w:szCs w:val="24"/>
          <w:lang w:val="en-US" w:eastAsia="zh-CN"/>
        </w:rPr>
        <w:t>: 1641-1648 [PMID: 24264789 DOI: 10.1002/bjs.9283]</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28 </w:t>
      </w:r>
      <w:proofErr w:type="spellStart"/>
      <w:r w:rsidRPr="00085370">
        <w:rPr>
          <w:rFonts w:ascii="Book Antiqua" w:eastAsia="宋体" w:hAnsi="Book Antiqua" w:cs="Times New Roman"/>
          <w:b/>
          <w:bCs/>
          <w:sz w:val="24"/>
          <w:szCs w:val="24"/>
          <w:lang w:val="en-US" w:eastAsia="zh-CN"/>
        </w:rPr>
        <w:t>Keus</w:t>
      </w:r>
      <w:proofErr w:type="spellEnd"/>
      <w:r w:rsidRPr="00085370">
        <w:rPr>
          <w:rFonts w:ascii="Book Antiqua" w:eastAsia="宋体" w:hAnsi="Book Antiqua" w:cs="Times New Roman"/>
          <w:b/>
          <w:bCs/>
          <w:sz w:val="24"/>
          <w:szCs w:val="24"/>
          <w:lang w:val="en-US" w:eastAsia="zh-CN"/>
        </w:rPr>
        <w:t xml:space="preserve"> F</w:t>
      </w:r>
      <w:r w:rsidRPr="00085370">
        <w:rPr>
          <w:rFonts w:ascii="Book Antiqua" w:eastAsia="宋体" w:hAnsi="Book Antiqua" w:cs="Times New Roman"/>
          <w:sz w:val="24"/>
          <w:szCs w:val="24"/>
          <w:lang w:val="en-US" w:eastAsia="zh-CN"/>
        </w:rPr>
        <w:t xml:space="preserve">, de Jong JA, </w:t>
      </w:r>
      <w:proofErr w:type="spellStart"/>
      <w:r w:rsidRPr="00085370">
        <w:rPr>
          <w:rFonts w:ascii="Book Antiqua" w:eastAsia="宋体" w:hAnsi="Book Antiqua" w:cs="Times New Roman"/>
          <w:sz w:val="24"/>
          <w:szCs w:val="24"/>
          <w:lang w:val="en-US" w:eastAsia="zh-CN"/>
        </w:rPr>
        <w:t>Gooszen</w:t>
      </w:r>
      <w:proofErr w:type="spellEnd"/>
      <w:r w:rsidRPr="00085370">
        <w:rPr>
          <w:rFonts w:ascii="Book Antiqua" w:eastAsia="宋体" w:hAnsi="Book Antiqua" w:cs="Times New Roman"/>
          <w:sz w:val="24"/>
          <w:szCs w:val="24"/>
          <w:lang w:val="en-US" w:eastAsia="zh-CN"/>
        </w:rPr>
        <w:t xml:space="preserve"> HG, van </w:t>
      </w:r>
      <w:proofErr w:type="spellStart"/>
      <w:r w:rsidRPr="00085370">
        <w:rPr>
          <w:rFonts w:ascii="Book Antiqua" w:eastAsia="宋体" w:hAnsi="Book Antiqua" w:cs="Times New Roman"/>
          <w:sz w:val="24"/>
          <w:szCs w:val="24"/>
          <w:lang w:val="en-US" w:eastAsia="zh-CN"/>
        </w:rPr>
        <w:t>Laarhoven</w:t>
      </w:r>
      <w:proofErr w:type="spellEnd"/>
      <w:r w:rsidRPr="00085370">
        <w:rPr>
          <w:rFonts w:ascii="Book Antiqua" w:eastAsia="宋体" w:hAnsi="Book Antiqua" w:cs="Times New Roman"/>
          <w:sz w:val="24"/>
          <w:szCs w:val="24"/>
          <w:lang w:val="en-US" w:eastAsia="zh-CN"/>
        </w:rPr>
        <w:t xml:space="preserve"> CJ. </w:t>
      </w:r>
      <w:proofErr w:type="gramStart"/>
      <w:r w:rsidRPr="00085370">
        <w:rPr>
          <w:rFonts w:ascii="Book Antiqua" w:eastAsia="宋体" w:hAnsi="Book Antiqua" w:cs="Times New Roman"/>
          <w:sz w:val="24"/>
          <w:szCs w:val="24"/>
          <w:lang w:val="en-US" w:eastAsia="zh-CN"/>
        </w:rPr>
        <w:t xml:space="preserve">Laparoscopic versus open cholecystectomy for patients with symptomatic </w:t>
      </w:r>
      <w:proofErr w:type="spellStart"/>
      <w:r w:rsidRPr="00085370">
        <w:rPr>
          <w:rFonts w:ascii="Book Antiqua" w:eastAsia="宋体" w:hAnsi="Book Antiqua" w:cs="Times New Roman"/>
          <w:sz w:val="24"/>
          <w:szCs w:val="24"/>
          <w:lang w:val="en-US" w:eastAsia="zh-CN"/>
        </w:rPr>
        <w:t>cholecystolithiasis</w:t>
      </w:r>
      <w:proofErr w:type="spellEnd"/>
      <w:r w:rsidRPr="00085370">
        <w:rPr>
          <w:rFonts w:ascii="Book Antiqua" w:eastAsia="宋体" w:hAnsi="Book Antiqua" w:cs="Times New Roman"/>
          <w:sz w:val="24"/>
          <w:szCs w:val="24"/>
          <w:lang w:val="en-US" w:eastAsia="zh-CN"/>
        </w:rPr>
        <w:t>.</w:t>
      </w:r>
      <w:proofErr w:type="gramEnd"/>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i/>
          <w:iCs/>
          <w:sz w:val="24"/>
          <w:szCs w:val="24"/>
          <w:lang w:val="en-US" w:eastAsia="zh-CN"/>
        </w:rPr>
        <w:t xml:space="preserve">Cochrane Database </w:t>
      </w:r>
      <w:proofErr w:type="spellStart"/>
      <w:r w:rsidRPr="00085370">
        <w:rPr>
          <w:rFonts w:ascii="Book Antiqua" w:eastAsia="宋体" w:hAnsi="Book Antiqua" w:cs="Times New Roman"/>
          <w:i/>
          <w:iCs/>
          <w:sz w:val="24"/>
          <w:szCs w:val="24"/>
          <w:lang w:val="en-US" w:eastAsia="zh-CN"/>
        </w:rPr>
        <w:t>Syst</w:t>
      </w:r>
      <w:proofErr w:type="spellEnd"/>
      <w:r w:rsidRPr="00085370">
        <w:rPr>
          <w:rFonts w:ascii="Book Antiqua" w:eastAsia="宋体" w:hAnsi="Book Antiqua" w:cs="Times New Roman"/>
          <w:i/>
          <w:iCs/>
          <w:sz w:val="24"/>
          <w:szCs w:val="24"/>
          <w:lang w:val="en-US" w:eastAsia="zh-CN"/>
        </w:rPr>
        <w:t xml:space="preserve"> Rev</w:t>
      </w:r>
      <w:r w:rsidRPr="00085370">
        <w:rPr>
          <w:rFonts w:ascii="Book Antiqua" w:eastAsia="宋体" w:hAnsi="Book Antiqua" w:cs="Times New Roman"/>
          <w:sz w:val="24"/>
          <w:szCs w:val="24"/>
          <w:lang w:val="en-US" w:eastAsia="zh-CN"/>
        </w:rPr>
        <w:t> 2006; </w:t>
      </w:r>
      <w:r w:rsidRPr="00085370">
        <w:rPr>
          <w:rFonts w:ascii="Book Antiqua" w:eastAsia="宋体" w:hAnsi="Book Antiqua" w:cs="Times New Roman"/>
          <w:b/>
          <w:color w:val="000000"/>
          <w:sz w:val="24"/>
          <w:szCs w:val="24"/>
          <w:lang w:val="fr-FR" w:eastAsia="fr-FR"/>
        </w:rPr>
        <w:t>(4)</w:t>
      </w:r>
      <w:r w:rsidRPr="00085370">
        <w:rPr>
          <w:rFonts w:ascii="Book Antiqua" w:eastAsia="宋体" w:hAnsi="Book Antiqua" w:cs="Times New Roman"/>
          <w:sz w:val="24"/>
          <w:szCs w:val="24"/>
          <w:lang w:val="en-US" w:eastAsia="zh-CN"/>
        </w:rPr>
        <w:t>: CD006231 [PMID: 17054285 DOI: 10.1002/14651858.CD006231]</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lastRenderedPageBreak/>
        <w:t>29 </w:t>
      </w:r>
      <w:r w:rsidRPr="00085370">
        <w:rPr>
          <w:rFonts w:ascii="Book Antiqua" w:eastAsia="宋体" w:hAnsi="Book Antiqua" w:cs="Times New Roman"/>
          <w:b/>
          <w:bCs/>
          <w:sz w:val="24"/>
          <w:szCs w:val="24"/>
          <w:lang w:val="en-US" w:eastAsia="zh-CN"/>
        </w:rPr>
        <w:t>Reza MM</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Blasco</w:t>
      </w:r>
      <w:proofErr w:type="spellEnd"/>
      <w:r w:rsidRPr="00085370">
        <w:rPr>
          <w:rFonts w:ascii="Book Antiqua" w:eastAsia="宋体" w:hAnsi="Book Antiqua" w:cs="Times New Roman"/>
          <w:sz w:val="24"/>
          <w:szCs w:val="24"/>
          <w:lang w:val="en-US" w:eastAsia="zh-CN"/>
        </w:rPr>
        <w:t xml:space="preserve"> JA, </w:t>
      </w:r>
      <w:proofErr w:type="spellStart"/>
      <w:r w:rsidRPr="00085370">
        <w:rPr>
          <w:rFonts w:ascii="Book Antiqua" w:eastAsia="宋体" w:hAnsi="Book Antiqua" w:cs="Times New Roman"/>
          <w:sz w:val="24"/>
          <w:szCs w:val="24"/>
          <w:lang w:val="en-US" w:eastAsia="zh-CN"/>
        </w:rPr>
        <w:t>Andradas</w:t>
      </w:r>
      <w:proofErr w:type="spellEnd"/>
      <w:r w:rsidRPr="00085370">
        <w:rPr>
          <w:rFonts w:ascii="Book Antiqua" w:eastAsia="宋体" w:hAnsi="Book Antiqua" w:cs="Times New Roman"/>
          <w:sz w:val="24"/>
          <w:szCs w:val="24"/>
          <w:lang w:val="en-US" w:eastAsia="zh-CN"/>
        </w:rPr>
        <w:t xml:space="preserve"> E, </w:t>
      </w:r>
      <w:proofErr w:type="spellStart"/>
      <w:r w:rsidRPr="00085370">
        <w:rPr>
          <w:rFonts w:ascii="Book Antiqua" w:eastAsia="宋体" w:hAnsi="Book Antiqua" w:cs="Times New Roman"/>
          <w:sz w:val="24"/>
          <w:szCs w:val="24"/>
          <w:lang w:val="en-US" w:eastAsia="zh-CN"/>
        </w:rPr>
        <w:t>Cantero</w:t>
      </w:r>
      <w:proofErr w:type="spellEnd"/>
      <w:r w:rsidRPr="00085370">
        <w:rPr>
          <w:rFonts w:ascii="Book Antiqua" w:eastAsia="宋体" w:hAnsi="Book Antiqua" w:cs="Times New Roman"/>
          <w:sz w:val="24"/>
          <w:szCs w:val="24"/>
          <w:lang w:val="en-US" w:eastAsia="zh-CN"/>
        </w:rPr>
        <w:t xml:space="preserve"> R, </w:t>
      </w:r>
      <w:proofErr w:type="spellStart"/>
      <w:r w:rsidRPr="00085370">
        <w:rPr>
          <w:rFonts w:ascii="Book Antiqua" w:eastAsia="宋体" w:hAnsi="Book Antiqua" w:cs="Times New Roman"/>
          <w:sz w:val="24"/>
          <w:szCs w:val="24"/>
          <w:lang w:val="en-US" w:eastAsia="zh-CN"/>
        </w:rPr>
        <w:t>Mayol</w:t>
      </w:r>
      <w:proofErr w:type="spellEnd"/>
      <w:r w:rsidRPr="00085370">
        <w:rPr>
          <w:rFonts w:ascii="Book Antiqua" w:eastAsia="宋体" w:hAnsi="Book Antiqua" w:cs="Times New Roman"/>
          <w:sz w:val="24"/>
          <w:szCs w:val="24"/>
          <w:lang w:val="en-US" w:eastAsia="zh-CN"/>
        </w:rPr>
        <w:t xml:space="preserve"> J. Systematic review of laparoscopic versus open surgery for colorectal cancer. </w:t>
      </w:r>
      <w:r w:rsidRPr="00085370">
        <w:rPr>
          <w:rFonts w:ascii="Book Antiqua" w:eastAsia="宋体" w:hAnsi="Book Antiqua" w:cs="Times New Roman"/>
          <w:i/>
          <w:iCs/>
          <w:sz w:val="24"/>
          <w:szCs w:val="24"/>
          <w:lang w:val="en-US" w:eastAsia="zh-CN"/>
        </w:rPr>
        <w:t xml:space="preserve">Br J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2006; </w:t>
      </w:r>
      <w:r w:rsidRPr="00085370">
        <w:rPr>
          <w:rFonts w:ascii="Book Antiqua" w:eastAsia="宋体" w:hAnsi="Book Antiqua" w:cs="Times New Roman"/>
          <w:b/>
          <w:bCs/>
          <w:sz w:val="24"/>
          <w:szCs w:val="24"/>
          <w:lang w:val="en-US" w:eastAsia="zh-CN"/>
        </w:rPr>
        <w:t>93</w:t>
      </w:r>
      <w:r w:rsidRPr="00085370">
        <w:rPr>
          <w:rFonts w:ascii="Book Antiqua" w:eastAsia="宋体" w:hAnsi="Book Antiqua" w:cs="Times New Roman"/>
          <w:sz w:val="24"/>
          <w:szCs w:val="24"/>
          <w:lang w:val="en-US" w:eastAsia="zh-CN"/>
        </w:rPr>
        <w:t>: 921-928 [PMID: 16845692 DOI: 10.1002/bjs.5430]</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30 </w:t>
      </w:r>
      <w:r w:rsidRPr="00085370">
        <w:rPr>
          <w:rFonts w:ascii="Book Antiqua" w:eastAsia="宋体" w:hAnsi="Book Antiqua" w:cs="Times New Roman"/>
          <w:b/>
          <w:bCs/>
          <w:sz w:val="24"/>
          <w:szCs w:val="24"/>
          <w:lang w:val="en-US" w:eastAsia="zh-CN"/>
        </w:rPr>
        <w:t>Noel JK</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Fahrbach</w:t>
      </w:r>
      <w:proofErr w:type="spellEnd"/>
      <w:r w:rsidRPr="00085370">
        <w:rPr>
          <w:rFonts w:ascii="Book Antiqua" w:eastAsia="宋体" w:hAnsi="Book Antiqua" w:cs="Times New Roman"/>
          <w:sz w:val="24"/>
          <w:szCs w:val="24"/>
          <w:lang w:val="en-US" w:eastAsia="zh-CN"/>
        </w:rPr>
        <w:t xml:space="preserve"> K, </w:t>
      </w:r>
      <w:proofErr w:type="spellStart"/>
      <w:r w:rsidRPr="00085370">
        <w:rPr>
          <w:rFonts w:ascii="Book Antiqua" w:eastAsia="宋体" w:hAnsi="Book Antiqua" w:cs="Times New Roman"/>
          <w:sz w:val="24"/>
          <w:szCs w:val="24"/>
          <w:lang w:val="en-US" w:eastAsia="zh-CN"/>
        </w:rPr>
        <w:t>Estok</w:t>
      </w:r>
      <w:proofErr w:type="spellEnd"/>
      <w:r w:rsidRPr="00085370">
        <w:rPr>
          <w:rFonts w:ascii="Book Antiqua" w:eastAsia="宋体" w:hAnsi="Book Antiqua" w:cs="Times New Roman"/>
          <w:sz w:val="24"/>
          <w:szCs w:val="24"/>
          <w:lang w:val="en-US" w:eastAsia="zh-CN"/>
        </w:rPr>
        <w:t xml:space="preserve"> R, </w:t>
      </w:r>
      <w:proofErr w:type="spellStart"/>
      <w:r w:rsidRPr="00085370">
        <w:rPr>
          <w:rFonts w:ascii="Book Antiqua" w:eastAsia="宋体" w:hAnsi="Book Antiqua" w:cs="Times New Roman"/>
          <w:sz w:val="24"/>
          <w:szCs w:val="24"/>
          <w:lang w:val="en-US" w:eastAsia="zh-CN"/>
        </w:rPr>
        <w:t>Cella</w:t>
      </w:r>
      <w:proofErr w:type="spellEnd"/>
      <w:r w:rsidRPr="00085370">
        <w:rPr>
          <w:rFonts w:ascii="Book Antiqua" w:eastAsia="宋体" w:hAnsi="Book Antiqua" w:cs="Times New Roman"/>
          <w:sz w:val="24"/>
          <w:szCs w:val="24"/>
          <w:lang w:val="en-US" w:eastAsia="zh-CN"/>
        </w:rPr>
        <w:t xml:space="preserve"> C, Frame D, Linz H, </w:t>
      </w:r>
      <w:proofErr w:type="spellStart"/>
      <w:r w:rsidRPr="00085370">
        <w:rPr>
          <w:rFonts w:ascii="Book Antiqua" w:eastAsia="宋体" w:hAnsi="Book Antiqua" w:cs="Times New Roman"/>
          <w:sz w:val="24"/>
          <w:szCs w:val="24"/>
          <w:lang w:val="en-US" w:eastAsia="zh-CN"/>
        </w:rPr>
        <w:t>Cima</w:t>
      </w:r>
      <w:proofErr w:type="spellEnd"/>
      <w:r w:rsidRPr="00085370">
        <w:rPr>
          <w:rFonts w:ascii="Book Antiqua" w:eastAsia="宋体" w:hAnsi="Book Antiqua" w:cs="Times New Roman"/>
          <w:sz w:val="24"/>
          <w:szCs w:val="24"/>
          <w:lang w:val="en-US" w:eastAsia="zh-CN"/>
        </w:rPr>
        <w:t xml:space="preserve"> RR, </w:t>
      </w:r>
      <w:proofErr w:type="spellStart"/>
      <w:r w:rsidRPr="00085370">
        <w:rPr>
          <w:rFonts w:ascii="Book Antiqua" w:eastAsia="宋体" w:hAnsi="Book Antiqua" w:cs="Times New Roman"/>
          <w:sz w:val="24"/>
          <w:szCs w:val="24"/>
          <w:lang w:val="en-US" w:eastAsia="zh-CN"/>
        </w:rPr>
        <w:t>Dozois</w:t>
      </w:r>
      <w:proofErr w:type="spellEnd"/>
      <w:r w:rsidRPr="00085370">
        <w:rPr>
          <w:rFonts w:ascii="Book Antiqua" w:eastAsia="宋体" w:hAnsi="Book Antiqua" w:cs="Times New Roman"/>
          <w:sz w:val="24"/>
          <w:szCs w:val="24"/>
          <w:lang w:val="en-US" w:eastAsia="zh-CN"/>
        </w:rPr>
        <w:t xml:space="preserve"> EJ, </w:t>
      </w:r>
      <w:proofErr w:type="spellStart"/>
      <w:r w:rsidRPr="00085370">
        <w:rPr>
          <w:rFonts w:ascii="Book Antiqua" w:eastAsia="宋体" w:hAnsi="Book Antiqua" w:cs="Times New Roman"/>
          <w:sz w:val="24"/>
          <w:szCs w:val="24"/>
          <w:lang w:val="en-US" w:eastAsia="zh-CN"/>
        </w:rPr>
        <w:t>Senagore</w:t>
      </w:r>
      <w:proofErr w:type="spellEnd"/>
      <w:r w:rsidRPr="00085370">
        <w:rPr>
          <w:rFonts w:ascii="Book Antiqua" w:eastAsia="宋体" w:hAnsi="Book Antiqua" w:cs="Times New Roman"/>
          <w:sz w:val="24"/>
          <w:szCs w:val="24"/>
          <w:lang w:val="en-US" w:eastAsia="zh-CN"/>
        </w:rPr>
        <w:t xml:space="preserve"> AJ. Minimally invasive colorectal resection outcomes: short-term comparison with open procedures. </w:t>
      </w:r>
      <w:r w:rsidRPr="00085370">
        <w:rPr>
          <w:rFonts w:ascii="Book Antiqua" w:eastAsia="宋体" w:hAnsi="Book Antiqua" w:cs="Times New Roman"/>
          <w:i/>
          <w:iCs/>
          <w:sz w:val="24"/>
          <w:szCs w:val="24"/>
          <w:lang w:val="en-US" w:eastAsia="zh-CN"/>
        </w:rPr>
        <w:t xml:space="preserve">J Am </w:t>
      </w:r>
      <w:proofErr w:type="spellStart"/>
      <w:r w:rsidRPr="00085370">
        <w:rPr>
          <w:rFonts w:ascii="Book Antiqua" w:eastAsia="宋体" w:hAnsi="Book Antiqua" w:cs="Times New Roman"/>
          <w:i/>
          <w:iCs/>
          <w:sz w:val="24"/>
          <w:szCs w:val="24"/>
          <w:lang w:val="en-US" w:eastAsia="zh-CN"/>
        </w:rPr>
        <w:t>Coll</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2007; </w:t>
      </w:r>
      <w:r w:rsidRPr="00085370">
        <w:rPr>
          <w:rFonts w:ascii="Book Antiqua" w:eastAsia="宋体" w:hAnsi="Book Antiqua" w:cs="Times New Roman"/>
          <w:b/>
          <w:bCs/>
          <w:sz w:val="24"/>
          <w:szCs w:val="24"/>
          <w:lang w:val="en-US" w:eastAsia="zh-CN"/>
        </w:rPr>
        <w:t>204</w:t>
      </w:r>
      <w:r w:rsidRPr="00085370">
        <w:rPr>
          <w:rFonts w:ascii="Book Antiqua" w:eastAsia="宋体" w:hAnsi="Book Antiqua" w:cs="Times New Roman"/>
          <w:sz w:val="24"/>
          <w:szCs w:val="24"/>
          <w:lang w:val="en-US" w:eastAsia="zh-CN"/>
        </w:rPr>
        <w:t>: 291-307 [PMID: 17254934 DOI: 10.1016/j.jamcollsurg.2006.10.002]</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proofErr w:type="gramStart"/>
      <w:r w:rsidRPr="00085370">
        <w:rPr>
          <w:rFonts w:ascii="Book Antiqua" w:eastAsia="宋体" w:hAnsi="Book Antiqua" w:cs="Times New Roman"/>
          <w:sz w:val="24"/>
          <w:szCs w:val="24"/>
          <w:lang w:val="en-US" w:eastAsia="zh-CN"/>
        </w:rPr>
        <w:t>31 </w:t>
      </w:r>
      <w:r w:rsidRPr="00085370">
        <w:rPr>
          <w:rFonts w:ascii="Book Antiqua" w:eastAsia="宋体" w:hAnsi="Book Antiqua" w:cs="Times New Roman"/>
          <w:b/>
          <w:bCs/>
          <w:sz w:val="24"/>
          <w:szCs w:val="24"/>
          <w:lang w:val="en-US" w:eastAsia="zh-CN"/>
        </w:rPr>
        <w:t>Ellis H</w:t>
      </w:r>
      <w:r w:rsidRPr="00085370">
        <w:rPr>
          <w:rFonts w:ascii="Book Antiqua" w:eastAsia="宋体" w:hAnsi="Book Antiqua" w:cs="Times New Roman"/>
          <w:sz w:val="24"/>
          <w:szCs w:val="24"/>
          <w:lang w:val="en-US" w:eastAsia="zh-CN"/>
        </w:rPr>
        <w:t>.</w:t>
      </w:r>
      <w:proofErr w:type="gramEnd"/>
      <w:r w:rsidRPr="00085370">
        <w:rPr>
          <w:rFonts w:ascii="Book Antiqua" w:eastAsia="宋体" w:hAnsi="Book Antiqua" w:cs="Times New Roman"/>
          <w:sz w:val="24"/>
          <w:szCs w:val="24"/>
          <w:lang w:val="en-US" w:eastAsia="zh-CN"/>
        </w:rPr>
        <w:t xml:space="preserve"> </w:t>
      </w:r>
      <w:proofErr w:type="gramStart"/>
      <w:r w:rsidRPr="00085370">
        <w:rPr>
          <w:rFonts w:ascii="Book Antiqua" w:eastAsia="宋体" w:hAnsi="Book Antiqua" w:cs="Times New Roman"/>
          <w:sz w:val="24"/>
          <w:szCs w:val="24"/>
          <w:lang w:val="en-US" w:eastAsia="zh-CN"/>
        </w:rPr>
        <w:t>The causes and prevention of intestinal adhesions.</w:t>
      </w:r>
      <w:proofErr w:type="gramEnd"/>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i/>
          <w:iCs/>
          <w:sz w:val="24"/>
          <w:szCs w:val="24"/>
          <w:lang w:val="en-US" w:eastAsia="zh-CN"/>
        </w:rPr>
        <w:t xml:space="preserve">Br J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1982; </w:t>
      </w:r>
      <w:r w:rsidRPr="00085370">
        <w:rPr>
          <w:rFonts w:ascii="Book Antiqua" w:eastAsia="宋体" w:hAnsi="Book Antiqua" w:cs="Times New Roman"/>
          <w:b/>
          <w:bCs/>
          <w:sz w:val="24"/>
          <w:szCs w:val="24"/>
          <w:lang w:val="en-US" w:eastAsia="zh-CN"/>
        </w:rPr>
        <w:t>69</w:t>
      </w:r>
      <w:r w:rsidRPr="00085370">
        <w:rPr>
          <w:rFonts w:ascii="Book Antiqua" w:eastAsia="宋体" w:hAnsi="Book Antiqua" w:cs="Times New Roman"/>
          <w:sz w:val="24"/>
          <w:szCs w:val="24"/>
          <w:lang w:val="en-US" w:eastAsia="zh-CN"/>
        </w:rPr>
        <w:t>: 241-243 [PMID: 7042032]</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proofErr w:type="gramStart"/>
      <w:r w:rsidRPr="00085370">
        <w:rPr>
          <w:rFonts w:ascii="Book Antiqua" w:eastAsia="宋体" w:hAnsi="Book Antiqua" w:cs="Times New Roman"/>
          <w:sz w:val="24"/>
          <w:szCs w:val="24"/>
          <w:lang w:val="en-US" w:eastAsia="zh-CN"/>
        </w:rPr>
        <w:t>32 </w:t>
      </w:r>
      <w:proofErr w:type="spellStart"/>
      <w:r w:rsidRPr="00085370">
        <w:rPr>
          <w:rFonts w:ascii="Book Antiqua" w:eastAsia="宋体" w:hAnsi="Book Antiqua" w:cs="Times New Roman"/>
          <w:b/>
          <w:bCs/>
          <w:sz w:val="24"/>
          <w:szCs w:val="24"/>
          <w:lang w:val="en-US" w:eastAsia="zh-CN"/>
        </w:rPr>
        <w:t>Liakakos</w:t>
      </w:r>
      <w:proofErr w:type="spellEnd"/>
      <w:r w:rsidRPr="00085370">
        <w:rPr>
          <w:rFonts w:ascii="Book Antiqua" w:eastAsia="宋体" w:hAnsi="Book Antiqua" w:cs="Times New Roman"/>
          <w:b/>
          <w:bCs/>
          <w:sz w:val="24"/>
          <w:szCs w:val="24"/>
          <w:lang w:val="en-US" w:eastAsia="zh-CN"/>
        </w:rPr>
        <w:t xml:space="preserve"> T</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Thomakos</w:t>
      </w:r>
      <w:proofErr w:type="spellEnd"/>
      <w:r w:rsidRPr="00085370">
        <w:rPr>
          <w:rFonts w:ascii="Book Antiqua" w:eastAsia="宋体" w:hAnsi="Book Antiqua" w:cs="Times New Roman"/>
          <w:sz w:val="24"/>
          <w:szCs w:val="24"/>
          <w:lang w:val="en-US" w:eastAsia="zh-CN"/>
        </w:rPr>
        <w:t xml:space="preserve"> N, Fine PM, </w:t>
      </w:r>
      <w:proofErr w:type="spellStart"/>
      <w:r w:rsidRPr="00085370">
        <w:rPr>
          <w:rFonts w:ascii="Book Antiqua" w:eastAsia="宋体" w:hAnsi="Book Antiqua" w:cs="Times New Roman"/>
          <w:sz w:val="24"/>
          <w:szCs w:val="24"/>
          <w:lang w:val="en-US" w:eastAsia="zh-CN"/>
        </w:rPr>
        <w:t>Dervenis</w:t>
      </w:r>
      <w:proofErr w:type="spellEnd"/>
      <w:r w:rsidRPr="00085370">
        <w:rPr>
          <w:rFonts w:ascii="Book Antiqua" w:eastAsia="宋体" w:hAnsi="Book Antiqua" w:cs="Times New Roman"/>
          <w:sz w:val="24"/>
          <w:szCs w:val="24"/>
          <w:lang w:val="en-US" w:eastAsia="zh-CN"/>
        </w:rPr>
        <w:t xml:space="preserve"> C, Young RL.</w:t>
      </w:r>
      <w:proofErr w:type="gramEnd"/>
      <w:r w:rsidRPr="00085370">
        <w:rPr>
          <w:rFonts w:ascii="Book Antiqua" w:eastAsia="宋体" w:hAnsi="Book Antiqua" w:cs="Times New Roman"/>
          <w:sz w:val="24"/>
          <w:szCs w:val="24"/>
          <w:lang w:val="en-US" w:eastAsia="zh-CN"/>
        </w:rPr>
        <w:t xml:space="preserve"> Peritoneal adhesions: etiology, pathophysiology, and clinical significance. Recent advances in prevention and management. </w:t>
      </w:r>
      <w:r w:rsidRPr="00085370">
        <w:rPr>
          <w:rFonts w:ascii="Book Antiqua" w:eastAsia="宋体" w:hAnsi="Book Antiqua" w:cs="Times New Roman"/>
          <w:i/>
          <w:iCs/>
          <w:sz w:val="24"/>
          <w:szCs w:val="24"/>
          <w:lang w:val="en-US" w:eastAsia="zh-CN"/>
        </w:rPr>
        <w:t xml:space="preserve">Dig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2001; </w:t>
      </w:r>
      <w:r w:rsidRPr="00085370">
        <w:rPr>
          <w:rFonts w:ascii="Book Antiqua" w:eastAsia="宋体" w:hAnsi="Book Antiqua" w:cs="Times New Roman"/>
          <w:b/>
          <w:bCs/>
          <w:sz w:val="24"/>
          <w:szCs w:val="24"/>
          <w:lang w:val="en-US" w:eastAsia="zh-CN"/>
        </w:rPr>
        <w:t>18</w:t>
      </w:r>
      <w:r w:rsidRPr="00085370">
        <w:rPr>
          <w:rFonts w:ascii="Book Antiqua" w:eastAsia="宋体" w:hAnsi="Book Antiqua" w:cs="Times New Roman"/>
          <w:sz w:val="24"/>
          <w:szCs w:val="24"/>
          <w:lang w:val="en-US" w:eastAsia="zh-CN"/>
        </w:rPr>
        <w:t>: 260-273 [PMID: 11528133 DOI: 50149]</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33 </w:t>
      </w:r>
      <w:r w:rsidRPr="00085370">
        <w:rPr>
          <w:rFonts w:ascii="Book Antiqua" w:eastAsia="宋体" w:hAnsi="Book Antiqua" w:cs="Times New Roman"/>
          <w:b/>
          <w:bCs/>
          <w:sz w:val="24"/>
          <w:szCs w:val="24"/>
          <w:lang w:val="en-US" w:eastAsia="zh-CN"/>
        </w:rPr>
        <w:t>Coleman MG</w:t>
      </w:r>
      <w:r w:rsidRPr="00085370">
        <w:rPr>
          <w:rFonts w:ascii="Book Antiqua" w:eastAsia="宋体" w:hAnsi="Book Antiqua" w:cs="Times New Roman"/>
          <w:sz w:val="24"/>
          <w:szCs w:val="24"/>
          <w:lang w:val="en-US" w:eastAsia="zh-CN"/>
        </w:rPr>
        <w:t xml:space="preserve">, McLain AD, Moran BJ. </w:t>
      </w:r>
      <w:proofErr w:type="gramStart"/>
      <w:r w:rsidRPr="00085370">
        <w:rPr>
          <w:rFonts w:ascii="Book Antiqua" w:eastAsia="宋体" w:hAnsi="Book Antiqua" w:cs="Times New Roman"/>
          <w:sz w:val="24"/>
          <w:szCs w:val="24"/>
          <w:lang w:val="en-US" w:eastAsia="zh-CN"/>
        </w:rPr>
        <w:t>Impact of previous surgery on time taken for incision and division of adhesions during laparotomy.</w:t>
      </w:r>
      <w:proofErr w:type="gramEnd"/>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i/>
          <w:iCs/>
          <w:sz w:val="24"/>
          <w:szCs w:val="24"/>
          <w:lang w:val="en-US" w:eastAsia="zh-CN"/>
        </w:rPr>
        <w:t>Dis Colon Rectum</w:t>
      </w:r>
      <w:r w:rsidRPr="00085370">
        <w:rPr>
          <w:rFonts w:ascii="Book Antiqua" w:eastAsia="宋体" w:hAnsi="Book Antiqua" w:cs="Times New Roman"/>
          <w:sz w:val="24"/>
          <w:szCs w:val="24"/>
          <w:lang w:val="en-US" w:eastAsia="zh-CN"/>
        </w:rPr>
        <w:t> 2000; </w:t>
      </w:r>
      <w:r w:rsidRPr="00085370">
        <w:rPr>
          <w:rFonts w:ascii="Book Antiqua" w:eastAsia="宋体" w:hAnsi="Book Antiqua" w:cs="Times New Roman"/>
          <w:b/>
          <w:bCs/>
          <w:sz w:val="24"/>
          <w:szCs w:val="24"/>
          <w:lang w:val="en-US" w:eastAsia="zh-CN"/>
        </w:rPr>
        <w:t>43</w:t>
      </w:r>
      <w:r w:rsidRPr="00085370">
        <w:rPr>
          <w:rFonts w:ascii="Book Antiqua" w:eastAsia="宋体" w:hAnsi="Book Antiqua" w:cs="Times New Roman"/>
          <w:sz w:val="24"/>
          <w:szCs w:val="24"/>
          <w:lang w:val="en-US" w:eastAsia="zh-CN"/>
        </w:rPr>
        <w:t>: 1297-1299 [PMID: 11005501]</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34 </w:t>
      </w:r>
      <w:r w:rsidRPr="00085370">
        <w:rPr>
          <w:rFonts w:ascii="Book Antiqua" w:eastAsia="宋体" w:hAnsi="Book Antiqua" w:cs="Times New Roman"/>
          <w:b/>
          <w:bCs/>
          <w:sz w:val="24"/>
          <w:szCs w:val="24"/>
          <w:lang w:val="en-US" w:eastAsia="zh-CN"/>
        </w:rPr>
        <w:t xml:space="preserve">Van Der </w:t>
      </w:r>
      <w:proofErr w:type="spellStart"/>
      <w:r w:rsidRPr="00085370">
        <w:rPr>
          <w:rFonts w:ascii="Book Antiqua" w:eastAsia="宋体" w:hAnsi="Book Antiqua" w:cs="Times New Roman"/>
          <w:b/>
          <w:bCs/>
          <w:sz w:val="24"/>
          <w:szCs w:val="24"/>
          <w:lang w:val="en-US" w:eastAsia="zh-CN"/>
        </w:rPr>
        <w:t>Krabben</w:t>
      </w:r>
      <w:proofErr w:type="spellEnd"/>
      <w:r w:rsidRPr="00085370">
        <w:rPr>
          <w:rFonts w:ascii="Book Antiqua" w:eastAsia="宋体" w:hAnsi="Book Antiqua" w:cs="Times New Roman"/>
          <w:b/>
          <w:bCs/>
          <w:sz w:val="24"/>
          <w:szCs w:val="24"/>
          <w:lang w:val="en-US" w:eastAsia="zh-CN"/>
        </w:rPr>
        <w:t xml:space="preserve"> AA</w:t>
      </w:r>
      <w:r w:rsidRPr="00085370">
        <w:rPr>
          <w:rFonts w:ascii="Book Antiqua" w:eastAsia="宋体" w:hAnsi="Book Antiqua" w:cs="Times New Roman"/>
          <w:sz w:val="24"/>
          <w:szCs w:val="24"/>
          <w:lang w:val="en-US" w:eastAsia="zh-CN"/>
        </w:rPr>
        <w:t xml:space="preserve">, Dijkstra FR, </w:t>
      </w:r>
      <w:proofErr w:type="spellStart"/>
      <w:r w:rsidRPr="00085370">
        <w:rPr>
          <w:rFonts w:ascii="Book Antiqua" w:eastAsia="宋体" w:hAnsi="Book Antiqua" w:cs="Times New Roman"/>
          <w:sz w:val="24"/>
          <w:szCs w:val="24"/>
          <w:lang w:val="en-US" w:eastAsia="zh-CN"/>
        </w:rPr>
        <w:t>Nieuwenhuijzen</w:t>
      </w:r>
      <w:proofErr w:type="spellEnd"/>
      <w:r w:rsidRPr="00085370">
        <w:rPr>
          <w:rFonts w:ascii="Book Antiqua" w:eastAsia="宋体" w:hAnsi="Book Antiqua" w:cs="Times New Roman"/>
          <w:sz w:val="24"/>
          <w:szCs w:val="24"/>
          <w:lang w:val="en-US" w:eastAsia="zh-CN"/>
        </w:rPr>
        <w:t xml:space="preserve"> M, </w:t>
      </w:r>
      <w:proofErr w:type="spellStart"/>
      <w:r w:rsidRPr="00085370">
        <w:rPr>
          <w:rFonts w:ascii="Book Antiqua" w:eastAsia="宋体" w:hAnsi="Book Antiqua" w:cs="Times New Roman"/>
          <w:sz w:val="24"/>
          <w:szCs w:val="24"/>
          <w:lang w:val="en-US" w:eastAsia="zh-CN"/>
        </w:rPr>
        <w:t>Reijnen</w:t>
      </w:r>
      <w:proofErr w:type="spellEnd"/>
      <w:r w:rsidRPr="00085370">
        <w:rPr>
          <w:rFonts w:ascii="Book Antiqua" w:eastAsia="宋体" w:hAnsi="Book Antiqua" w:cs="Times New Roman"/>
          <w:sz w:val="24"/>
          <w:szCs w:val="24"/>
          <w:lang w:val="en-US" w:eastAsia="zh-CN"/>
        </w:rPr>
        <w:t xml:space="preserve"> MM, </w:t>
      </w:r>
      <w:proofErr w:type="spellStart"/>
      <w:r w:rsidRPr="00085370">
        <w:rPr>
          <w:rFonts w:ascii="Book Antiqua" w:eastAsia="宋体" w:hAnsi="Book Antiqua" w:cs="Times New Roman"/>
          <w:sz w:val="24"/>
          <w:szCs w:val="24"/>
          <w:lang w:val="en-US" w:eastAsia="zh-CN"/>
        </w:rPr>
        <w:t>Schaapveld</w:t>
      </w:r>
      <w:proofErr w:type="spellEnd"/>
      <w:r w:rsidRPr="00085370">
        <w:rPr>
          <w:rFonts w:ascii="Book Antiqua" w:eastAsia="宋体" w:hAnsi="Book Antiqua" w:cs="Times New Roman"/>
          <w:sz w:val="24"/>
          <w:szCs w:val="24"/>
          <w:lang w:val="en-US" w:eastAsia="zh-CN"/>
        </w:rPr>
        <w:t xml:space="preserve"> M, Van </w:t>
      </w:r>
      <w:proofErr w:type="spellStart"/>
      <w:r w:rsidRPr="00085370">
        <w:rPr>
          <w:rFonts w:ascii="Book Antiqua" w:eastAsia="宋体" w:hAnsi="Book Antiqua" w:cs="Times New Roman"/>
          <w:sz w:val="24"/>
          <w:szCs w:val="24"/>
          <w:lang w:val="en-US" w:eastAsia="zh-CN"/>
        </w:rPr>
        <w:t>Goor</w:t>
      </w:r>
      <w:proofErr w:type="spellEnd"/>
      <w:r w:rsidRPr="00085370">
        <w:rPr>
          <w:rFonts w:ascii="Book Antiqua" w:eastAsia="宋体" w:hAnsi="Book Antiqua" w:cs="Times New Roman"/>
          <w:sz w:val="24"/>
          <w:szCs w:val="24"/>
          <w:lang w:val="en-US" w:eastAsia="zh-CN"/>
        </w:rPr>
        <w:t xml:space="preserve"> H. Morbidity and mortality of inadvertent </w:t>
      </w:r>
      <w:proofErr w:type="spellStart"/>
      <w:r w:rsidRPr="00085370">
        <w:rPr>
          <w:rFonts w:ascii="Book Antiqua" w:eastAsia="宋体" w:hAnsi="Book Antiqua" w:cs="Times New Roman"/>
          <w:sz w:val="24"/>
          <w:szCs w:val="24"/>
          <w:lang w:val="en-US" w:eastAsia="zh-CN"/>
        </w:rPr>
        <w:t>enterotomy</w:t>
      </w:r>
      <w:proofErr w:type="spellEnd"/>
      <w:r w:rsidRPr="00085370">
        <w:rPr>
          <w:rFonts w:ascii="Book Antiqua" w:eastAsia="宋体" w:hAnsi="Book Antiqua" w:cs="Times New Roman"/>
          <w:sz w:val="24"/>
          <w:szCs w:val="24"/>
          <w:lang w:val="en-US" w:eastAsia="zh-CN"/>
        </w:rPr>
        <w:t xml:space="preserve"> during </w:t>
      </w:r>
      <w:proofErr w:type="spellStart"/>
      <w:r w:rsidRPr="00085370">
        <w:rPr>
          <w:rFonts w:ascii="Book Antiqua" w:eastAsia="宋体" w:hAnsi="Book Antiqua" w:cs="Times New Roman"/>
          <w:sz w:val="24"/>
          <w:szCs w:val="24"/>
          <w:lang w:val="en-US" w:eastAsia="zh-CN"/>
        </w:rPr>
        <w:t>adhesiotomy</w:t>
      </w:r>
      <w:proofErr w:type="spellEnd"/>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i/>
          <w:iCs/>
          <w:sz w:val="24"/>
          <w:szCs w:val="24"/>
          <w:lang w:val="en-US" w:eastAsia="zh-CN"/>
        </w:rPr>
        <w:t xml:space="preserve">Br J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2000; </w:t>
      </w:r>
      <w:r w:rsidRPr="00085370">
        <w:rPr>
          <w:rFonts w:ascii="Book Antiqua" w:eastAsia="宋体" w:hAnsi="Book Antiqua" w:cs="Times New Roman"/>
          <w:b/>
          <w:bCs/>
          <w:sz w:val="24"/>
          <w:szCs w:val="24"/>
          <w:lang w:val="en-US" w:eastAsia="zh-CN"/>
        </w:rPr>
        <w:t>87</w:t>
      </w:r>
      <w:r w:rsidRPr="00085370">
        <w:rPr>
          <w:rFonts w:ascii="Book Antiqua" w:eastAsia="宋体" w:hAnsi="Book Antiqua" w:cs="Times New Roman"/>
          <w:sz w:val="24"/>
          <w:szCs w:val="24"/>
          <w:lang w:val="en-US" w:eastAsia="zh-CN"/>
        </w:rPr>
        <w:t>: 467-471 [PMID: 10759744 DOI: 10.1046/j.1365-2168.2000.01394.x]</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proofErr w:type="gramStart"/>
      <w:r w:rsidRPr="00085370">
        <w:rPr>
          <w:rFonts w:ascii="Book Antiqua" w:eastAsia="宋体" w:hAnsi="Book Antiqua" w:cs="Times New Roman"/>
          <w:sz w:val="24"/>
          <w:szCs w:val="24"/>
          <w:lang w:val="en-US" w:eastAsia="zh-CN"/>
        </w:rPr>
        <w:t>35 </w:t>
      </w:r>
      <w:r w:rsidRPr="00085370">
        <w:rPr>
          <w:rFonts w:ascii="Book Antiqua" w:eastAsia="宋体" w:hAnsi="Book Antiqua" w:cs="Times New Roman"/>
          <w:b/>
          <w:bCs/>
          <w:sz w:val="24"/>
          <w:szCs w:val="24"/>
          <w:lang w:val="en-US" w:eastAsia="zh-CN"/>
        </w:rPr>
        <w:t>Pandya S</w:t>
      </w:r>
      <w:r w:rsidRPr="00085370">
        <w:rPr>
          <w:rFonts w:ascii="Book Antiqua" w:eastAsia="宋体" w:hAnsi="Book Antiqua" w:cs="Times New Roman"/>
          <w:sz w:val="24"/>
          <w:szCs w:val="24"/>
          <w:lang w:val="en-US" w:eastAsia="zh-CN"/>
        </w:rPr>
        <w:t xml:space="preserve">, Murray JJ, </w:t>
      </w:r>
      <w:proofErr w:type="spellStart"/>
      <w:r w:rsidRPr="00085370">
        <w:rPr>
          <w:rFonts w:ascii="Book Antiqua" w:eastAsia="宋体" w:hAnsi="Book Antiqua" w:cs="Times New Roman"/>
          <w:sz w:val="24"/>
          <w:szCs w:val="24"/>
          <w:lang w:val="en-US" w:eastAsia="zh-CN"/>
        </w:rPr>
        <w:t>Coller</w:t>
      </w:r>
      <w:proofErr w:type="spellEnd"/>
      <w:r w:rsidRPr="00085370">
        <w:rPr>
          <w:rFonts w:ascii="Book Antiqua" w:eastAsia="宋体" w:hAnsi="Book Antiqua" w:cs="Times New Roman"/>
          <w:sz w:val="24"/>
          <w:szCs w:val="24"/>
          <w:lang w:val="en-US" w:eastAsia="zh-CN"/>
        </w:rPr>
        <w:t xml:space="preserve"> JA, </w:t>
      </w:r>
      <w:proofErr w:type="spellStart"/>
      <w:r w:rsidRPr="00085370">
        <w:rPr>
          <w:rFonts w:ascii="Book Antiqua" w:eastAsia="宋体" w:hAnsi="Book Antiqua" w:cs="Times New Roman"/>
          <w:sz w:val="24"/>
          <w:szCs w:val="24"/>
          <w:lang w:val="en-US" w:eastAsia="zh-CN"/>
        </w:rPr>
        <w:t>Rusin</w:t>
      </w:r>
      <w:proofErr w:type="spellEnd"/>
      <w:r w:rsidRPr="00085370">
        <w:rPr>
          <w:rFonts w:ascii="Book Antiqua" w:eastAsia="宋体" w:hAnsi="Book Antiqua" w:cs="Times New Roman"/>
          <w:sz w:val="24"/>
          <w:szCs w:val="24"/>
          <w:lang w:val="en-US" w:eastAsia="zh-CN"/>
        </w:rPr>
        <w:t xml:space="preserve"> LC.</w:t>
      </w:r>
      <w:proofErr w:type="gramEnd"/>
      <w:r w:rsidRPr="00085370">
        <w:rPr>
          <w:rFonts w:ascii="Book Antiqua" w:eastAsia="宋体" w:hAnsi="Book Antiqua" w:cs="Times New Roman"/>
          <w:sz w:val="24"/>
          <w:szCs w:val="24"/>
          <w:lang w:val="en-US" w:eastAsia="zh-CN"/>
        </w:rPr>
        <w:t xml:space="preserve"> Laparoscopic colectomy: indications for conversion to laparotomy. </w:t>
      </w:r>
      <w:r w:rsidRPr="00085370">
        <w:rPr>
          <w:rFonts w:ascii="Book Antiqua" w:eastAsia="宋体" w:hAnsi="Book Antiqua" w:cs="Times New Roman"/>
          <w:i/>
          <w:iCs/>
          <w:sz w:val="24"/>
          <w:szCs w:val="24"/>
          <w:lang w:val="en-US" w:eastAsia="zh-CN"/>
        </w:rPr>
        <w:t xml:space="preserve">Arch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1999; </w:t>
      </w:r>
      <w:r w:rsidRPr="00085370">
        <w:rPr>
          <w:rFonts w:ascii="Book Antiqua" w:eastAsia="宋体" w:hAnsi="Book Antiqua" w:cs="Times New Roman"/>
          <w:b/>
          <w:bCs/>
          <w:sz w:val="24"/>
          <w:szCs w:val="24"/>
          <w:lang w:val="en-US" w:eastAsia="zh-CN"/>
        </w:rPr>
        <w:t>134</w:t>
      </w:r>
      <w:r w:rsidRPr="00085370">
        <w:rPr>
          <w:rFonts w:ascii="Book Antiqua" w:eastAsia="宋体" w:hAnsi="Book Antiqua" w:cs="Times New Roman"/>
          <w:sz w:val="24"/>
          <w:szCs w:val="24"/>
          <w:lang w:val="en-US" w:eastAsia="zh-CN"/>
        </w:rPr>
        <w:t>: 471-475 [PMID: 10323418]</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36 </w:t>
      </w:r>
      <w:proofErr w:type="spellStart"/>
      <w:r w:rsidRPr="00085370">
        <w:rPr>
          <w:rFonts w:ascii="Book Antiqua" w:eastAsia="宋体" w:hAnsi="Book Antiqua" w:cs="Times New Roman"/>
          <w:b/>
          <w:bCs/>
          <w:sz w:val="24"/>
          <w:szCs w:val="24"/>
          <w:lang w:val="en-US" w:eastAsia="zh-CN"/>
        </w:rPr>
        <w:t>Veldkamp</w:t>
      </w:r>
      <w:proofErr w:type="spellEnd"/>
      <w:r w:rsidRPr="00085370">
        <w:rPr>
          <w:rFonts w:ascii="Book Antiqua" w:eastAsia="宋体" w:hAnsi="Book Antiqua" w:cs="Times New Roman"/>
          <w:b/>
          <w:bCs/>
          <w:sz w:val="24"/>
          <w:szCs w:val="24"/>
          <w:lang w:val="en-US" w:eastAsia="zh-CN"/>
        </w:rPr>
        <w:t xml:space="preserve"> R</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Kuhry</w:t>
      </w:r>
      <w:proofErr w:type="spellEnd"/>
      <w:r w:rsidRPr="00085370">
        <w:rPr>
          <w:rFonts w:ascii="Book Antiqua" w:eastAsia="宋体" w:hAnsi="Book Antiqua" w:cs="Times New Roman"/>
          <w:sz w:val="24"/>
          <w:szCs w:val="24"/>
          <w:lang w:val="en-US" w:eastAsia="zh-CN"/>
        </w:rPr>
        <w:t xml:space="preserve"> E, Hop WC, </w:t>
      </w:r>
      <w:proofErr w:type="spellStart"/>
      <w:r w:rsidRPr="00085370">
        <w:rPr>
          <w:rFonts w:ascii="Book Antiqua" w:eastAsia="宋体" w:hAnsi="Book Antiqua" w:cs="Times New Roman"/>
          <w:sz w:val="24"/>
          <w:szCs w:val="24"/>
          <w:lang w:val="en-US" w:eastAsia="zh-CN"/>
        </w:rPr>
        <w:t>Jeekel</w:t>
      </w:r>
      <w:proofErr w:type="spellEnd"/>
      <w:r w:rsidRPr="00085370">
        <w:rPr>
          <w:rFonts w:ascii="Book Antiqua" w:eastAsia="宋体" w:hAnsi="Book Antiqua" w:cs="Times New Roman"/>
          <w:sz w:val="24"/>
          <w:szCs w:val="24"/>
          <w:lang w:val="en-US" w:eastAsia="zh-CN"/>
        </w:rPr>
        <w:t xml:space="preserve"> J, </w:t>
      </w:r>
      <w:proofErr w:type="spellStart"/>
      <w:r w:rsidRPr="00085370">
        <w:rPr>
          <w:rFonts w:ascii="Book Antiqua" w:eastAsia="宋体" w:hAnsi="Book Antiqua" w:cs="Times New Roman"/>
          <w:sz w:val="24"/>
          <w:szCs w:val="24"/>
          <w:lang w:val="en-US" w:eastAsia="zh-CN"/>
        </w:rPr>
        <w:t>Kazemier</w:t>
      </w:r>
      <w:proofErr w:type="spellEnd"/>
      <w:r w:rsidRPr="00085370">
        <w:rPr>
          <w:rFonts w:ascii="Book Antiqua" w:eastAsia="宋体" w:hAnsi="Book Antiqua" w:cs="Times New Roman"/>
          <w:sz w:val="24"/>
          <w:szCs w:val="24"/>
          <w:lang w:val="en-US" w:eastAsia="zh-CN"/>
        </w:rPr>
        <w:t xml:space="preserve"> G, </w:t>
      </w:r>
      <w:proofErr w:type="spellStart"/>
      <w:r w:rsidRPr="00085370">
        <w:rPr>
          <w:rFonts w:ascii="Book Antiqua" w:eastAsia="宋体" w:hAnsi="Book Antiqua" w:cs="Times New Roman"/>
          <w:sz w:val="24"/>
          <w:szCs w:val="24"/>
          <w:lang w:val="en-US" w:eastAsia="zh-CN"/>
        </w:rPr>
        <w:t>Bonjer</w:t>
      </w:r>
      <w:proofErr w:type="spellEnd"/>
      <w:r w:rsidRPr="00085370">
        <w:rPr>
          <w:rFonts w:ascii="Book Antiqua" w:eastAsia="宋体" w:hAnsi="Book Antiqua" w:cs="Times New Roman"/>
          <w:sz w:val="24"/>
          <w:szCs w:val="24"/>
          <w:lang w:val="en-US" w:eastAsia="zh-CN"/>
        </w:rPr>
        <w:t xml:space="preserve"> HJ, </w:t>
      </w:r>
      <w:proofErr w:type="spellStart"/>
      <w:r w:rsidRPr="00085370">
        <w:rPr>
          <w:rFonts w:ascii="Book Antiqua" w:eastAsia="宋体" w:hAnsi="Book Antiqua" w:cs="Times New Roman"/>
          <w:sz w:val="24"/>
          <w:szCs w:val="24"/>
          <w:lang w:val="en-US" w:eastAsia="zh-CN"/>
        </w:rPr>
        <w:t>Haglind</w:t>
      </w:r>
      <w:proofErr w:type="spellEnd"/>
      <w:r w:rsidRPr="00085370">
        <w:rPr>
          <w:rFonts w:ascii="Book Antiqua" w:eastAsia="宋体" w:hAnsi="Book Antiqua" w:cs="Times New Roman"/>
          <w:sz w:val="24"/>
          <w:szCs w:val="24"/>
          <w:lang w:val="en-US" w:eastAsia="zh-CN"/>
        </w:rPr>
        <w:t xml:space="preserve"> E, </w:t>
      </w:r>
      <w:proofErr w:type="spellStart"/>
      <w:r w:rsidRPr="00085370">
        <w:rPr>
          <w:rFonts w:ascii="Book Antiqua" w:eastAsia="宋体" w:hAnsi="Book Antiqua" w:cs="Times New Roman"/>
          <w:sz w:val="24"/>
          <w:szCs w:val="24"/>
          <w:lang w:val="en-US" w:eastAsia="zh-CN"/>
        </w:rPr>
        <w:t>Påhlman</w:t>
      </w:r>
      <w:proofErr w:type="spellEnd"/>
      <w:r w:rsidRPr="00085370">
        <w:rPr>
          <w:rFonts w:ascii="Book Antiqua" w:eastAsia="宋体" w:hAnsi="Book Antiqua" w:cs="Times New Roman"/>
          <w:sz w:val="24"/>
          <w:szCs w:val="24"/>
          <w:lang w:val="en-US" w:eastAsia="zh-CN"/>
        </w:rPr>
        <w:t xml:space="preserve"> L, Cuesta MA, </w:t>
      </w:r>
      <w:proofErr w:type="spellStart"/>
      <w:r w:rsidRPr="00085370">
        <w:rPr>
          <w:rFonts w:ascii="Book Antiqua" w:eastAsia="宋体" w:hAnsi="Book Antiqua" w:cs="Times New Roman"/>
          <w:sz w:val="24"/>
          <w:szCs w:val="24"/>
          <w:lang w:val="en-US" w:eastAsia="zh-CN"/>
        </w:rPr>
        <w:t>Msika</w:t>
      </w:r>
      <w:proofErr w:type="spellEnd"/>
      <w:r w:rsidRPr="00085370">
        <w:rPr>
          <w:rFonts w:ascii="Book Antiqua" w:eastAsia="宋体" w:hAnsi="Book Antiqua" w:cs="Times New Roman"/>
          <w:sz w:val="24"/>
          <w:szCs w:val="24"/>
          <w:lang w:val="en-US" w:eastAsia="zh-CN"/>
        </w:rPr>
        <w:t xml:space="preserve"> S, </w:t>
      </w:r>
      <w:proofErr w:type="spellStart"/>
      <w:r w:rsidRPr="00085370">
        <w:rPr>
          <w:rFonts w:ascii="Book Antiqua" w:eastAsia="宋体" w:hAnsi="Book Antiqua" w:cs="Times New Roman"/>
          <w:sz w:val="24"/>
          <w:szCs w:val="24"/>
          <w:lang w:val="en-US" w:eastAsia="zh-CN"/>
        </w:rPr>
        <w:t>Morino</w:t>
      </w:r>
      <w:proofErr w:type="spellEnd"/>
      <w:r w:rsidRPr="00085370">
        <w:rPr>
          <w:rFonts w:ascii="Book Antiqua" w:eastAsia="宋体" w:hAnsi="Book Antiqua" w:cs="Times New Roman"/>
          <w:sz w:val="24"/>
          <w:szCs w:val="24"/>
          <w:lang w:val="en-US" w:eastAsia="zh-CN"/>
        </w:rPr>
        <w:t xml:space="preserve"> M, Lacy AM. Laparoscopic surgery versus open surgery for colon cancer: short-term outcomes of a </w:t>
      </w:r>
      <w:proofErr w:type="spellStart"/>
      <w:r w:rsidRPr="00085370">
        <w:rPr>
          <w:rFonts w:ascii="Book Antiqua" w:eastAsia="宋体" w:hAnsi="Book Antiqua" w:cs="Times New Roman"/>
          <w:sz w:val="24"/>
          <w:szCs w:val="24"/>
          <w:lang w:val="en-US" w:eastAsia="zh-CN"/>
        </w:rPr>
        <w:t>randomised</w:t>
      </w:r>
      <w:proofErr w:type="spellEnd"/>
      <w:r w:rsidRPr="00085370">
        <w:rPr>
          <w:rFonts w:ascii="Book Antiqua" w:eastAsia="宋体" w:hAnsi="Book Antiqua" w:cs="Times New Roman"/>
          <w:sz w:val="24"/>
          <w:szCs w:val="24"/>
          <w:lang w:val="en-US" w:eastAsia="zh-CN"/>
        </w:rPr>
        <w:t xml:space="preserve"> trial. </w:t>
      </w:r>
      <w:r w:rsidRPr="00085370">
        <w:rPr>
          <w:rFonts w:ascii="Book Antiqua" w:eastAsia="宋体" w:hAnsi="Book Antiqua" w:cs="Times New Roman"/>
          <w:i/>
          <w:iCs/>
          <w:sz w:val="24"/>
          <w:szCs w:val="24"/>
          <w:lang w:val="en-US" w:eastAsia="zh-CN"/>
        </w:rPr>
        <w:t xml:space="preserve">Lancet </w:t>
      </w:r>
      <w:proofErr w:type="spellStart"/>
      <w:r w:rsidRPr="00085370">
        <w:rPr>
          <w:rFonts w:ascii="Book Antiqua" w:eastAsia="宋体" w:hAnsi="Book Antiqua" w:cs="Times New Roman"/>
          <w:i/>
          <w:iCs/>
          <w:sz w:val="24"/>
          <w:szCs w:val="24"/>
          <w:lang w:val="en-US" w:eastAsia="zh-CN"/>
        </w:rPr>
        <w:t>Oncol</w:t>
      </w:r>
      <w:proofErr w:type="spellEnd"/>
      <w:r w:rsidRPr="00085370">
        <w:rPr>
          <w:rFonts w:ascii="Book Antiqua" w:eastAsia="宋体" w:hAnsi="Book Antiqua" w:cs="Times New Roman"/>
          <w:sz w:val="24"/>
          <w:szCs w:val="24"/>
          <w:lang w:val="en-US" w:eastAsia="zh-CN"/>
        </w:rPr>
        <w:t> 2005; </w:t>
      </w:r>
      <w:r w:rsidRPr="00085370">
        <w:rPr>
          <w:rFonts w:ascii="Book Antiqua" w:eastAsia="宋体" w:hAnsi="Book Antiqua" w:cs="Times New Roman"/>
          <w:b/>
          <w:bCs/>
          <w:sz w:val="24"/>
          <w:szCs w:val="24"/>
          <w:lang w:val="en-US" w:eastAsia="zh-CN"/>
        </w:rPr>
        <w:t>6</w:t>
      </w:r>
      <w:r w:rsidRPr="00085370">
        <w:rPr>
          <w:rFonts w:ascii="Book Antiqua" w:eastAsia="宋体" w:hAnsi="Book Antiqua" w:cs="Times New Roman"/>
          <w:sz w:val="24"/>
          <w:szCs w:val="24"/>
          <w:lang w:val="en-US" w:eastAsia="zh-CN"/>
        </w:rPr>
        <w:t>: 477-484 [PMID: 15992696 DOI: 10.1016/S1470-2045(05)70221-7]</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37 </w:t>
      </w:r>
      <w:r w:rsidRPr="00085370">
        <w:rPr>
          <w:rFonts w:ascii="Book Antiqua" w:eastAsia="宋体" w:hAnsi="Book Antiqua" w:cs="Times New Roman"/>
          <w:b/>
          <w:bCs/>
          <w:sz w:val="24"/>
          <w:szCs w:val="24"/>
          <w:lang w:val="en-US" w:eastAsia="zh-CN"/>
        </w:rPr>
        <w:t>Croce E</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Olmi</w:t>
      </w:r>
      <w:proofErr w:type="spellEnd"/>
      <w:r w:rsidRPr="00085370">
        <w:rPr>
          <w:rFonts w:ascii="Book Antiqua" w:eastAsia="宋体" w:hAnsi="Book Antiqua" w:cs="Times New Roman"/>
          <w:sz w:val="24"/>
          <w:szCs w:val="24"/>
          <w:lang w:val="en-US" w:eastAsia="zh-CN"/>
        </w:rPr>
        <w:t xml:space="preserve"> S, </w:t>
      </w:r>
      <w:proofErr w:type="spellStart"/>
      <w:r w:rsidRPr="00085370">
        <w:rPr>
          <w:rFonts w:ascii="Book Antiqua" w:eastAsia="宋体" w:hAnsi="Book Antiqua" w:cs="Times New Roman"/>
          <w:sz w:val="24"/>
          <w:szCs w:val="24"/>
          <w:lang w:val="en-US" w:eastAsia="zh-CN"/>
        </w:rPr>
        <w:t>Azzola</w:t>
      </w:r>
      <w:proofErr w:type="spellEnd"/>
      <w:r w:rsidRPr="00085370">
        <w:rPr>
          <w:rFonts w:ascii="Book Antiqua" w:eastAsia="宋体" w:hAnsi="Book Antiqua" w:cs="Times New Roman"/>
          <w:sz w:val="24"/>
          <w:szCs w:val="24"/>
          <w:lang w:val="en-US" w:eastAsia="zh-CN"/>
        </w:rPr>
        <w:t xml:space="preserve"> M, Russo R, Di </w:t>
      </w:r>
      <w:proofErr w:type="spellStart"/>
      <w:r w:rsidRPr="00085370">
        <w:rPr>
          <w:rFonts w:ascii="Book Antiqua" w:eastAsia="宋体" w:hAnsi="Book Antiqua" w:cs="Times New Roman"/>
          <w:sz w:val="24"/>
          <w:szCs w:val="24"/>
          <w:lang w:val="en-US" w:eastAsia="zh-CN"/>
        </w:rPr>
        <w:t>Bonifacio</w:t>
      </w:r>
      <w:proofErr w:type="spellEnd"/>
      <w:r w:rsidRPr="00085370">
        <w:rPr>
          <w:rFonts w:ascii="Book Antiqua" w:eastAsia="宋体" w:hAnsi="Book Antiqua" w:cs="Times New Roman"/>
          <w:sz w:val="24"/>
          <w:szCs w:val="24"/>
          <w:lang w:val="en-US" w:eastAsia="zh-CN"/>
        </w:rPr>
        <w:t xml:space="preserve"> M. Laparoscopic colectomy: indications, standardized technique and results after 6 years experience. </w:t>
      </w:r>
      <w:proofErr w:type="spellStart"/>
      <w:r w:rsidRPr="00085370">
        <w:rPr>
          <w:rFonts w:ascii="Book Antiqua" w:eastAsia="宋体" w:hAnsi="Book Antiqua" w:cs="Times New Roman"/>
          <w:i/>
          <w:iCs/>
          <w:sz w:val="24"/>
          <w:szCs w:val="24"/>
          <w:lang w:val="en-US" w:eastAsia="zh-CN"/>
        </w:rPr>
        <w:t>Hepatogastroenterology</w:t>
      </w:r>
      <w:proofErr w:type="spellEnd"/>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hint="eastAsia"/>
          <w:sz w:val="24"/>
          <w:szCs w:val="24"/>
          <w:lang w:val="en-US" w:eastAsia="zh-CN"/>
        </w:rPr>
        <w:t>2000</w:t>
      </w:r>
      <w:r w:rsidRPr="00085370">
        <w:rPr>
          <w:rFonts w:ascii="Book Antiqua" w:eastAsia="宋体" w:hAnsi="Book Antiqua" w:cs="Times New Roman"/>
          <w:sz w:val="24"/>
          <w:szCs w:val="24"/>
          <w:lang w:val="en-US" w:eastAsia="zh-CN"/>
        </w:rPr>
        <w:t>; </w:t>
      </w:r>
      <w:r w:rsidRPr="00085370">
        <w:rPr>
          <w:rFonts w:ascii="Book Antiqua" w:eastAsia="宋体" w:hAnsi="Book Antiqua" w:cs="Times New Roman"/>
          <w:b/>
          <w:bCs/>
          <w:sz w:val="24"/>
          <w:szCs w:val="24"/>
          <w:lang w:val="en-US" w:eastAsia="zh-CN"/>
        </w:rPr>
        <w:t>47</w:t>
      </w:r>
      <w:r w:rsidRPr="00085370">
        <w:rPr>
          <w:rFonts w:ascii="Book Antiqua" w:eastAsia="宋体" w:hAnsi="Book Antiqua" w:cs="Times New Roman"/>
          <w:sz w:val="24"/>
          <w:szCs w:val="24"/>
          <w:lang w:val="en-US" w:eastAsia="zh-CN"/>
        </w:rPr>
        <w:t>: 683-691 [PMID: 10919012]</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lastRenderedPageBreak/>
        <w:t>38 </w:t>
      </w:r>
      <w:r w:rsidRPr="00085370">
        <w:rPr>
          <w:rFonts w:ascii="Book Antiqua" w:eastAsia="宋体" w:hAnsi="Book Antiqua" w:cs="Times New Roman"/>
          <w:b/>
          <w:bCs/>
          <w:sz w:val="24"/>
          <w:szCs w:val="24"/>
          <w:lang w:val="en-US" w:eastAsia="zh-CN"/>
        </w:rPr>
        <w:t>Casillas S</w:t>
      </w:r>
      <w:r w:rsidRPr="00085370">
        <w:rPr>
          <w:rFonts w:ascii="Book Antiqua" w:eastAsia="宋体" w:hAnsi="Book Antiqua" w:cs="Times New Roman"/>
          <w:sz w:val="24"/>
          <w:szCs w:val="24"/>
          <w:lang w:val="en-US" w:eastAsia="zh-CN"/>
        </w:rPr>
        <w:t xml:space="preserve">, Delaney CP, </w:t>
      </w:r>
      <w:proofErr w:type="spellStart"/>
      <w:r w:rsidRPr="00085370">
        <w:rPr>
          <w:rFonts w:ascii="Book Antiqua" w:eastAsia="宋体" w:hAnsi="Book Antiqua" w:cs="Times New Roman"/>
          <w:sz w:val="24"/>
          <w:szCs w:val="24"/>
          <w:lang w:val="en-US" w:eastAsia="zh-CN"/>
        </w:rPr>
        <w:t>Senagore</w:t>
      </w:r>
      <w:proofErr w:type="spellEnd"/>
      <w:r w:rsidRPr="00085370">
        <w:rPr>
          <w:rFonts w:ascii="Book Antiqua" w:eastAsia="宋体" w:hAnsi="Book Antiqua" w:cs="Times New Roman"/>
          <w:sz w:val="24"/>
          <w:szCs w:val="24"/>
          <w:lang w:val="en-US" w:eastAsia="zh-CN"/>
        </w:rPr>
        <w:t xml:space="preserve"> AJ, Brady K, Fazio VW. Does conversion of a laparoscopic colectomy adversely affect patient outcome? </w:t>
      </w:r>
      <w:r w:rsidRPr="00085370">
        <w:rPr>
          <w:rFonts w:ascii="Book Antiqua" w:eastAsia="宋体" w:hAnsi="Book Antiqua" w:cs="Times New Roman"/>
          <w:i/>
          <w:iCs/>
          <w:sz w:val="24"/>
          <w:szCs w:val="24"/>
          <w:lang w:val="en-US" w:eastAsia="zh-CN"/>
        </w:rPr>
        <w:t>Dis Colon Rectum</w:t>
      </w:r>
      <w:r w:rsidRPr="00085370">
        <w:rPr>
          <w:rFonts w:ascii="Book Antiqua" w:eastAsia="宋体" w:hAnsi="Book Antiqua" w:cs="Times New Roman"/>
          <w:sz w:val="24"/>
          <w:szCs w:val="24"/>
          <w:lang w:val="en-US" w:eastAsia="zh-CN"/>
        </w:rPr>
        <w:t> 2004; </w:t>
      </w:r>
      <w:r w:rsidRPr="00085370">
        <w:rPr>
          <w:rFonts w:ascii="Book Antiqua" w:eastAsia="宋体" w:hAnsi="Book Antiqua" w:cs="Times New Roman"/>
          <w:b/>
          <w:bCs/>
          <w:sz w:val="24"/>
          <w:szCs w:val="24"/>
          <w:lang w:val="en-US" w:eastAsia="zh-CN"/>
        </w:rPr>
        <w:t>47</w:t>
      </w:r>
      <w:r w:rsidRPr="00085370">
        <w:rPr>
          <w:rFonts w:ascii="Book Antiqua" w:eastAsia="宋体" w:hAnsi="Book Antiqua" w:cs="Times New Roman"/>
          <w:sz w:val="24"/>
          <w:szCs w:val="24"/>
          <w:lang w:val="en-US" w:eastAsia="zh-CN"/>
        </w:rPr>
        <w:t>: 1680-1685 [PMID: 15540299]</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39 </w:t>
      </w:r>
      <w:proofErr w:type="spellStart"/>
      <w:r w:rsidRPr="00085370">
        <w:rPr>
          <w:rFonts w:ascii="Book Antiqua" w:eastAsia="宋体" w:hAnsi="Book Antiqua" w:cs="Times New Roman"/>
          <w:b/>
          <w:bCs/>
          <w:sz w:val="24"/>
          <w:szCs w:val="24"/>
          <w:lang w:val="en-US" w:eastAsia="zh-CN"/>
        </w:rPr>
        <w:t>Tekkis</w:t>
      </w:r>
      <w:proofErr w:type="spellEnd"/>
      <w:r w:rsidRPr="00085370">
        <w:rPr>
          <w:rFonts w:ascii="Book Antiqua" w:eastAsia="宋体" w:hAnsi="Book Antiqua" w:cs="Times New Roman"/>
          <w:b/>
          <w:bCs/>
          <w:sz w:val="24"/>
          <w:szCs w:val="24"/>
          <w:lang w:val="en-US" w:eastAsia="zh-CN"/>
        </w:rPr>
        <w:t xml:space="preserve"> PP</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Senagore</w:t>
      </w:r>
      <w:proofErr w:type="spellEnd"/>
      <w:r w:rsidRPr="00085370">
        <w:rPr>
          <w:rFonts w:ascii="Book Antiqua" w:eastAsia="宋体" w:hAnsi="Book Antiqua" w:cs="Times New Roman"/>
          <w:sz w:val="24"/>
          <w:szCs w:val="24"/>
          <w:lang w:val="en-US" w:eastAsia="zh-CN"/>
        </w:rPr>
        <w:t xml:space="preserve"> AJ, Delaney CP. Conversion rates in laparoscopic colorectal surgery: a predictive model with, 1253 patients.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Endosc</w:t>
      </w:r>
      <w:proofErr w:type="spellEnd"/>
      <w:r w:rsidRPr="00085370">
        <w:rPr>
          <w:rFonts w:ascii="Book Antiqua" w:eastAsia="宋体" w:hAnsi="Book Antiqua" w:cs="Times New Roman"/>
          <w:sz w:val="24"/>
          <w:szCs w:val="24"/>
          <w:lang w:val="en-US" w:eastAsia="zh-CN"/>
        </w:rPr>
        <w:t> 2005; </w:t>
      </w:r>
      <w:r w:rsidRPr="00085370">
        <w:rPr>
          <w:rFonts w:ascii="Book Antiqua" w:eastAsia="宋体" w:hAnsi="Book Antiqua" w:cs="Times New Roman"/>
          <w:b/>
          <w:bCs/>
          <w:sz w:val="24"/>
          <w:szCs w:val="24"/>
          <w:lang w:val="en-US" w:eastAsia="zh-CN"/>
        </w:rPr>
        <w:t>19</w:t>
      </w:r>
      <w:r w:rsidRPr="00085370">
        <w:rPr>
          <w:rFonts w:ascii="Book Antiqua" w:eastAsia="宋体" w:hAnsi="Book Antiqua" w:cs="Times New Roman"/>
          <w:sz w:val="24"/>
          <w:szCs w:val="24"/>
          <w:lang w:val="en-US" w:eastAsia="zh-CN"/>
        </w:rPr>
        <w:t>: 47-54 [PMID: 15549630 DOI: 10.1007/s00464-004-8904-z]</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40 </w:t>
      </w:r>
      <w:r w:rsidRPr="00085370">
        <w:rPr>
          <w:rFonts w:ascii="Book Antiqua" w:eastAsia="宋体" w:hAnsi="Book Antiqua" w:cs="Times New Roman"/>
          <w:b/>
          <w:bCs/>
          <w:sz w:val="24"/>
          <w:szCs w:val="24"/>
          <w:lang w:val="en-US" w:eastAsia="zh-CN"/>
        </w:rPr>
        <w:t>Kelly M</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Bhangu</w:t>
      </w:r>
      <w:proofErr w:type="spellEnd"/>
      <w:r w:rsidRPr="00085370">
        <w:rPr>
          <w:rFonts w:ascii="Book Antiqua" w:eastAsia="宋体" w:hAnsi="Book Antiqua" w:cs="Times New Roman"/>
          <w:sz w:val="24"/>
          <w:szCs w:val="24"/>
          <w:lang w:val="en-US" w:eastAsia="zh-CN"/>
        </w:rPr>
        <w:t xml:space="preserve"> A, Singh P, Fitzgerald JE, </w:t>
      </w:r>
      <w:proofErr w:type="spellStart"/>
      <w:r w:rsidRPr="00085370">
        <w:rPr>
          <w:rFonts w:ascii="Book Antiqua" w:eastAsia="宋体" w:hAnsi="Book Antiqua" w:cs="Times New Roman"/>
          <w:sz w:val="24"/>
          <w:szCs w:val="24"/>
          <w:lang w:val="en-US" w:eastAsia="zh-CN"/>
        </w:rPr>
        <w:t>Tekkis</w:t>
      </w:r>
      <w:proofErr w:type="spellEnd"/>
      <w:r w:rsidRPr="00085370">
        <w:rPr>
          <w:rFonts w:ascii="Book Antiqua" w:eastAsia="宋体" w:hAnsi="Book Antiqua" w:cs="Times New Roman"/>
          <w:sz w:val="24"/>
          <w:szCs w:val="24"/>
          <w:lang w:val="en-US" w:eastAsia="zh-CN"/>
        </w:rPr>
        <w:t xml:space="preserve"> PP. Systematic review and meta-analysis of trainee- versus expert surgeon-performed colorectal resection. </w:t>
      </w:r>
      <w:r w:rsidRPr="00085370">
        <w:rPr>
          <w:rFonts w:ascii="Book Antiqua" w:eastAsia="宋体" w:hAnsi="Book Antiqua" w:cs="Times New Roman"/>
          <w:i/>
          <w:iCs/>
          <w:sz w:val="24"/>
          <w:szCs w:val="24"/>
          <w:lang w:val="en-US" w:eastAsia="zh-CN"/>
        </w:rPr>
        <w:t xml:space="preserve">Br J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2014; </w:t>
      </w:r>
      <w:r w:rsidRPr="00085370">
        <w:rPr>
          <w:rFonts w:ascii="Book Antiqua" w:eastAsia="宋体" w:hAnsi="Book Antiqua" w:cs="Times New Roman"/>
          <w:b/>
          <w:bCs/>
          <w:sz w:val="24"/>
          <w:szCs w:val="24"/>
          <w:lang w:val="en-US" w:eastAsia="zh-CN"/>
        </w:rPr>
        <w:t>101</w:t>
      </w:r>
      <w:r w:rsidRPr="00085370">
        <w:rPr>
          <w:rFonts w:ascii="Book Antiqua" w:eastAsia="宋体" w:hAnsi="Book Antiqua" w:cs="Times New Roman"/>
          <w:sz w:val="24"/>
          <w:szCs w:val="24"/>
          <w:lang w:val="en-US" w:eastAsia="zh-CN"/>
        </w:rPr>
        <w:t>: 750-759 [PMID: 24760684 DOI: 10.1002/bjs.9472]</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41 </w:t>
      </w:r>
      <w:r w:rsidRPr="00085370">
        <w:rPr>
          <w:rFonts w:ascii="Book Antiqua" w:eastAsia="宋体" w:hAnsi="Book Antiqua" w:cs="Times New Roman"/>
          <w:b/>
          <w:bCs/>
          <w:sz w:val="24"/>
          <w:szCs w:val="24"/>
          <w:lang w:val="en-US" w:eastAsia="zh-CN"/>
        </w:rPr>
        <w:t>Thorpe H</w:t>
      </w:r>
      <w:r w:rsidRPr="00085370">
        <w:rPr>
          <w:rFonts w:ascii="Book Antiqua" w:eastAsia="宋体" w:hAnsi="Book Antiqua" w:cs="Times New Roman"/>
          <w:sz w:val="24"/>
          <w:szCs w:val="24"/>
          <w:lang w:val="en-US" w:eastAsia="zh-CN"/>
        </w:rPr>
        <w:t xml:space="preserve">, Jayne DG, </w:t>
      </w:r>
      <w:proofErr w:type="spellStart"/>
      <w:r w:rsidRPr="00085370">
        <w:rPr>
          <w:rFonts w:ascii="Book Antiqua" w:eastAsia="宋体" w:hAnsi="Book Antiqua" w:cs="Times New Roman"/>
          <w:sz w:val="24"/>
          <w:szCs w:val="24"/>
          <w:lang w:val="en-US" w:eastAsia="zh-CN"/>
        </w:rPr>
        <w:t>Guillou</w:t>
      </w:r>
      <w:proofErr w:type="spellEnd"/>
      <w:r w:rsidRPr="00085370">
        <w:rPr>
          <w:rFonts w:ascii="Book Antiqua" w:eastAsia="宋体" w:hAnsi="Book Antiqua" w:cs="Times New Roman"/>
          <w:sz w:val="24"/>
          <w:szCs w:val="24"/>
          <w:lang w:val="en-US" w:eastAsia="zh-CN"/>
        </w:rPr>
        <w:t xml:space="preserve"> PJ, Quirke P, Copeland J, Brown JM. Patient factors influencing conversion from laparoscopically assisted to open surgery for colorectal cancer. </w:t>
      </w:r>
      <w:r w:rsidRPr="00085370">
        <w:rPr>
          <w:rFonts w:ascii="Book Antiqua" w:eastAsia="宋体" w:hAnsi="Book Antiqua" w:cs="Times New Roman"/>
          <w:i/>
          <w:iCs/>
          <w:sz w:val="24"/>
          <w:szCs w:val="24"/>
          <w:lang w:val="en-US" w:eastAsia="zh-CN"/>
        </w:rPr>
        <w:t xml:space="preserve">Br J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sz w:val="24"/>
          <w:szCs w:val="24"/>
          <w:lang w:val="en-US" w:eastAsia="zh-CN"/>
        </w:rPr>
        <w:t> 2008; </w:t>
      </w:r>
      <w:r w:rsidRPr="00085370">
        <w:rPr>
          <w:rFonts w:ascii="Book Antiqua" w:eastAsia="宋体" w:hAnsi="Book Antiqua" w:cs="Times New Roman"/>
          <w:b/>
          <w:bCs/>
          <w:sz w:val="24"/>
          <w:szCs w:val="24"/>
          <w:lang w:val="en-US" w:eastAsia="zh-CN"/>
        </w:rPr>
        <w:t>95</w:t>
      </w:r>
      <w:r w:rsidRPr="00085370">
        <w:rPr>
          <w:rFonts w:ascii="Book Antiqua" w:eastAsia="宋体" w:hAnsi="Book Antiqua" w:cs="Times New Roman"/>
          <w:sz w:val="24"/>
          <w:szCs w:val="24"/>
          <w:lang w:val="en-US" w:eastAsia="zh-CN"/>
        </w:rPr>
        <w:t>: 199-205 [PMID: 17696215 DOI: 10.1002/bjs.5907]</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42 </w:t>
      </w:r>
      <w:r w:rsidRPr="00085370">
        <w:rPr>
          <w:rFonts w:ascii="Book Antiqua" w:eastAsia="宋体" w:hAnsi="Book Antiqua" w:cs="Times New Roman"/>
          <w:b/>
          <w:bCs/>
          <w:sz w:val="24"/>
          <w:szCs w:val="24"/>
          <w:lang w:val="en-US" w:eastAsia="zh-CN"/>
        </w:rPr>
        <w:t>Vaccaro CA</w:t>
      </w:r>
      <w:r w:rsidRPr="00085370">
        <w:rPr>
          <w:rFonts w:ascii="Book Antiqua" w:eastAsia="宋体" w:hAnsi="Book Antiqua" w:cs="Times New Roman"/>
          <w:sz w:val="24"/>
          <w:szCs w:val="24"/>
          <w:lang w:val="en-US" w:eastAsia="zh-CN"/>
        </w:rPr>
        <w:t xml:space="preserve">, Rossi GL, Quintana GO, Soriano ER, </w:t>
      </w:r>
      <w:proofErr w:type="spellStart"/>
      <w:r w:rsidRPr="00085370">
        <w:rPr>
          <w:rFonts w:ascii="Book Antiqua" w:eastAsia="宋体" w:hAnsi="Book Antiqua" w:cs="Times New Roman"/>
          <w:sz w:val="24"/>
          <w:szCs w:val="24"/>
          <w:lang w:val="en-US" w:eastAsia="zh-CN"/>
        </w:rPr>
        <w:t>Vaccarezza</w:t>
      </w:r>
      <w:proofErr w:type="spellEnd"/>
      <w:r w:rsidRPr="00085370">
        <w:rPr>
          <w:rFonts w:ascii="Book Antiqua" w:eastAsia="宋体" w:hAnsi="Book Antiqua" w:cs="Times New Roman"/>
          <w:sz w:val="24"/>
          <w:szCs w:val="24"/>
          <w:lang w:val="en-US" w:eastAsia="zh-CN"/>
        </w:rPr>
        <w:t xml:space="preserve"> H, Rubinstein F. Laparoscopic colorectal resections: a simple predictor model and a stratification risk for conversion to open surgery. </w:t>
      </w:r>
      <w:r w:rsidRPr="00085370">
        <w:rPr>
          <w:rFonts w:ascii="Book Antiqua" w:eastAsia="宋体" w:hAnsi="Book Antiqua" w:cs="Times New Roman"/>
          <w:i/>
          <w:iCs/>
          <w:sz w:val="24"/>
          <w:szCs w:val="24"/>
          <w:lang w:val="en-US" w:eastAsia="zh-CN"/>
        </w:rPr>
        <w:t>Dis Colon Rectum</w:t>
      </w:r>
      <w:r w:rsidRPr="00085370">
        <w:rPr>
          <w:rFonts w:ascii="Book Antiqua" w:eastAsia="宋体" w:hAnsi="Book Antiqua" w:cs="Times New Roman"/>
          <w:sz w:val="24"/>
          <w:szCs w:val="24"/>
          <w:lang w:val="en-US" w:eastAsia="zh-CN"/>
        </w:rPr>
        <w:t> 2014; </w:t>
      </w:r>
      <w:r w:rsidRPr="00085370">
        <w:rPr>
          <w:rFonts w:ascii="Book Antiqua" w:eastAsia="宋体" w:hAnsi="Book Antiqua" w:cs="Times New Roman"/>
          <w:b/>
          <w:bCs/>
          <w:sz w:val="24"/>
          <w:szCs w:val="24"/>
          <w:lang w:val="en-US" w:eastAsia="zh-CN"/>
        </w:rPr>
        <w:t>57</w:t>
      </w:r>
      <w:r w:rsidRPr="00085370">
        <w:rPr>
          <w:rFonts w:ascii="Book Antiqua" w:eastAsia="宋体" w:hAnsi="Book Antiqua" w:cs="Times New Roman"/>
          <w:sz w:val="24"/>
          <w:szCs w:val="24"/>
          <w:lang w:val="en-US" w:eastAsia="zh-CN"/>
        </w:rPr>
        <w:t>: 869-874 [PMID: 24901688 DOI: 10.1097/DCR.0000000000000137]</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43 </w:t>
      </w:r>
      <w:proofErr w:type="spellStart"/>
      <w:r w:rsidRPr="00085370">
        <w:rPr>
          <w:rFonts w:ascii="Book Antiqua" w:eastAsia="宋体" w:hAnsi="Book Antiqua" w:cs="Times New Roman"/>
          <w:b/>
          <w:bCs/>
          <w:sz w:val="24"/>
          <w:szCs w:val="24"/>
          <w:lang w:val="en-US" w:eastAsia="zh-CN"/>
        </w:rPr>
        <w:t>Aytac</w:t>
      </w:r>
      <w:proofErr w:type="spellEnd"/>
      <w:r w:rsidRPr="00085370">
        <w:rPr>
          <w:rFonts w:ascii="Book Antiqua" w:eastAsia="宋体" w:hAnsi="Book Antiqua" w:cs="Times New Roman"/>
          <w:b/>
          <w:bCs/>
          <w:sz w:val="24"/>
          <w:szCs w:val="24"/>
          <w:lang w:val="en-US" w:eastAsia="zh-CN"/>
        </w:rPr>
        <w:t xml:space="preserve"> E</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Stocchi</w:t>
      </w:r>
      <w:proofErr w:type="spellEnd"/>
      <w:r w:rsidRPr="00085370">
        <w:rPr>
          <w:rFonts w:ascii="Book Antiqua" w:eastAsia="宋体" w:hAnsi="Book Antiqua" w:cs="Times New Roman"/>
          <w:sz w:val="24"/>
          <w:szCs w:val="24"/>
          <w:lang w:val="en-US" w:eastAsia="zh-CN"/>
        </w:rPr>
        <w:t xml:space="preserve"> L, </w:t>
      </w:r>
      <w:proofErr w:type="spellStart"/>
      <w:r w:rsidRPr="00085370">
        <w:rPr>
          <w:rFonts w:ascii="Book Antiqua" w:eastAsia="宋体" w:hAnsi="Book Antiqua" w:cs="Times New Roman"/>
          <w:sz w:val="24"/>
          <w:szCs w:val="24"/>
          <w:lang w:val="en-US" w:eastAsia="zh-CN"/>
        </w:rPr>
        <w:t>Remzi</w:t>
      </w:r>
      <w:proofErr w:type="spellEnd"/>
      <w:r w:rsidRPr="00085370">
        <w:rPr>
          <w:rFonts w:ascii="Book Antiqua" w:eastAsia="宋体" w:hAnsi="Book Antiqua" w:cs="Times New Roman"/>
          <w:sz w:val="24"/>
          <w:szCs w:val="24"/>
          <w:lang w:val="en-US" w:eastAsia="zh-CN"/>
        </w:rPr>
        <w:t xml:space="preserve"> FH, Kiran RP. Is laparoscopic surgery for recurrent Crohn's disease beneficial in patients with previous primary resection through midline laparotomy? </w:t>
      </w:r>
      <w:proofErr w:type="gramStart"/>
      <w:r w:rsidRPr="00085370">
        <w:rPr>
          <w:rFonts w:ascii="Book Antiqua" w:eastAsia="宋体" w:hAnsi="Book Antiqua" w:cs="Times New Roman"/>
          <w:sz w:val="24"/>
          <w:szCs w:val="24"/>
          <w:lang w:val="en-US" w:eastAsia="zh-CN"/>
        </w:rPr>
        <w:t>A case-matched study.</w:t>
      </w:r>
      <w:proofErr w:type="gramEnd"/>
      <w:r w:rsidRPr="00085370">
        <w:rPr>
          <w:rFonts w:ascii="Book Antiqua" w:eastAsia="宋体" w:hAnsi="Book Antiqua" w:cs="Times New Roman"/>
          <w:sz w:val="24"/>
          <w:szCs w:val="24"/>
          <w:lang w:val="en-US" w:eastAsia="zh-CN"/>
        </w:rPr>
        <w:t>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Endosc</w:t>
      </w:r>
      <w:proofErr w:type="spellEnd"/>
      <w:r w:rsidRPr="00085370">
        <w:rPr>
          <w:rFonts w:ascii="Book Antiqua" w:eastAsia="宋体" w:hAnsi="Book Antiqua" w:cs="Times New Roman"/>
          <w:sz w:val="24"/>
          <w:szCs w:val="24"/>
          <w:lang w:val="en-US" w:eastAsia="zh-CN"/>
        </w:rPr>
        <w:t> 2012; </w:t>
      </w:r>
      <w:r w:rsidRPr="00085370">
        <w:rPr>
          <w:rFonts w:ascii="Book Antiqua" w:eastAsia="宋体" w:hAnsi="Book Antiqua" w:cs="Times New Roman"/>
          <w:b/>
          <w:bCs/>
          <w:sz w:val="24"/>
          <w:szCs w:val="24"/>
          <w:lang w:val="en-US" w:eastAsia="zh-CN"/>
        </w:rPr>
        <w:t>26</w:t>
      </w:r>
      <w:r w:rsidRPr="00085370">
        <w:rPr>
          <w:rFonts w:ascii="Book Antiqua" w:eastAsia="宋体" w:hAnsi="Book Antiqua" w:cs="Times New Roman"/>
          <w:sz w:val="24"/>
          <w:szCs w:val="24"/>
          <w:lang w:val="en-US" w:eastAsia="zh-CN"/>
        </w:rPr>
        <w:t>: 3552-3556 [PMID: 22648125 DOI: 10.1007/s00464-012-2361-x]</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 xml:space="preserve">44 </w:t>
      </w:r>
      <w:proofErr w:type="spellStart"/>
      <w:r w:rsidRPr="00085370">
        <w:rPr>
          <w:rFonts w:ascii="Book Antiqua" w:eastAsia="宋体" w:hAnsi="Book Antiqua" w:cs="Times New Roman"/>
          <w:b/>
          <w:sz w:val="24"/>
          <w:szCs w:val="24"/>
          <w:lang w:val="en-US" w:eastAsia="zh-CN"/>
        </w:rPr>
        <w:t>Naguib</w:t>
      </w:r>
      <w:proofErr w:type="spellEnd"/>
      <w:r w:rsidRPr="00085370">
        <w:rPr>
          <w:rFonts w:ascii="Book Antiqua" w:eastAsia="宋体" w:hAnsi="Book Antiqua" w:cs="Times New Roman"/>
          <w:b/>
          <w:sz w:val="24"/>
          <w:szCs w:val="24"/>
          <w:lang w:val="en-US" w:eastAsia="zh-CN"/>
        </w:rPr>
        <w:t xml:space="preserve"> N</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Saklani</w:t>
      </w:r>
      <w:proofErr w:type="spellEnd"/>
      <w:r w:rsidRPr="00085370">
        <w:rPr>
          <w:rFonts w:ascii="Book Antiqua" w:eastAsia="宋体" w:hAnsi="Book Antiqua" w:cs="Times New Roman"/>
          <w:sz w:val="24"/>
          <w:szCs w:val="24"/>
          <w:lang w:val="en-US" w:eastAsia="zh-CN"/>
        </w:rPr>
        <w:t xml:space="preserve"> A, Shah P, </w:t>
      </w:r>
      <w:proofErr w:type="spellStart"/>
      <w:r w:rsidRPr="00085370">
        <w:rPr>
          <w:rFonts w:ascii="Book Antiqua" w:eastAsia="宋体" w:hAnsi="Book Antiqua" w:cs="Times New Roman"/>
          <w:sz w:val="24"/>
          <w:szCs w:val="24"/>
          <w:lang w:val="en-US" w:eastAsia="zh-CN"/>
        </w:rPr>
        <w:t>Mekhail</w:t>
      </w:r>
      <w:proofErr w:type="spellEnd"/>
      <w:r w:rsidRPr="00085370">
        <w:rPr>
          <w:rFonts w:ascii="Book Antiqua" w:eastAsia="宋体" w:hAnsi="Book Antiqua" w:cs="Times New Roman"/>
          <w:sz w:val="24"/>
          <w:szCs w:val="24"/>
          <w:lang w:val="en-US" w:eastAsia="zh-CN"/>
        </w:rPr>
        <w:t xml:space="preserve"> P, </w:t>
      </w:r>
      <w:proofErr w:type="spellStart"/>
      <w:r w:rsidRPr="00085370">
        <w:rPr>
          <w:rFonts w:ascii="Book Antiqua" w:eastAsia="宋体" w:hAnsi="Book Antiqua" w:cs="Times New Roman"/>
          <w:sz w:val="24"/>
          <w:szCs w:val="24"/>
          <w:lang w:val="en-US" w:eastAsia="zh-CN"/>
        </w:rPr>
        <w:t>AbdelDayem</w:t>
      </w:r>
      <w:proofErr w:type="spellEnd"/>
      <w:r w:rsidRPr="00085370">
        <w:rPr>
          <w:rFonts w:ascii="Book Antiqua" w:eastAsia="宋体" w:hAnsi="Book Antiqua" w:cs="Times New Roman"/>
          <w:sz w:val="24"/>
          <w:szCs w:val="24"/>
          <w:lang w:val="en-US" w:eastAsia="zh-CN"/>
        </w:rPr>
        <w:t xml:space="preserve"> M, </w:t>
      </w:r>
      <w:proofErr w:type="spellStart"/>
      <w:r w:rsidRPr="00085370">
        <w:rPr>
          <w:rFonts w:ascii="Book Antiqua" w:eastAsia="宋体" w:hAnsi="Book Antiqua" w:cs="Times New Roman"/>
          <w:sz w:val="24"/>
          <w:szCs w:val="24"/>
          <w:lang w:val="en-US" w:eastAsia="zh-CN"/>
        </w:rPr>
        <w:t>Alsheikh</w:t>
      </w:r>
      <w:proofErr w:type="spellEnd"/>
      <w:r w:rsidRPr="00085370">
        <w:rPr>
          <w:rFonts w:ascii="Book Antiqua" w:eastAsia="宋体" w:hAnsi="Book Antiqua" w:cs="Times New Roman"/>
          <w:sz w:val="24"/>
          <w:szCs w:val="24"/>
          <w:lang w:val="en-US" w:eastAsia="zh-CN"/>
        </w:rPr>
        <w:t xml:space="preserve"> M. Short term outcomes of laparoscopic colorectal surgery in patients with </w:t>
      </w:r>
      <w:proofErr w:type="spellStart"/>
      <w:r w:rsidRPr="00085370">
        <w:rPr>
          <w:rFonts w:ascii="Book Antiqua" w:eastAsia="宋体" w:hAnsi="Book Antiqua" w:cs="Times New Roman"/>
          <w:sz w:val="24"/>
          <w:szCs w:val="24"/>
          <w:lang w:val="en-US" w:eastAsia="zh-CN"/>
        </w:rPr>
        <w:t>perious</w:t>
      </w:r>
      <w:proofErr w:type="spellEnd"/>
      <w:r w:rsidRPr="00085370">
        <w:rPr>
          <w:rFonts w:ascii="Book Antiqua" w:eastAsia="宋体" w:hAnsi="Book Antiqua" w:cs="Times New Roman"/>
          <w:sz w:val="24"/>
          <w:szCs w:val="24"/>
          <w:lang w:val="en-US" w:eastAsia="zh-CN"/>
        </w:rPr>
        <w:t xml:space="preserve"> abdominal operations</w:t>
      </w:r>
      <w:r w:rsidRPr="00085370">
        <w:rPr>
          <w:rFonts w:ascii="Book Antiqua" w:eastAsia="宋体" w:hAnsi="Book Antiqua" w:cs="Times New Roman" w:hint="eastAsia"/>
          <w:sz w:val="24"/>
          <w:szCs w:val="24"/>
          <w:lang w:val="en-US" w:eastAsia="zh-CN"/>
        </w:rPr>
        <w:t>,</w:t>
      </w:r>
      <w:r w:rsidRPr="00085370">
        <w:rPr>
          <w:rFonts w:ascii="Book Antiqua" w:eastAsia="宋体" w:hAnsi="Book Antiqua" w:cs="Times New Roman"/>
          <w:sz w:val="24"/>
          <w:szCs w:val="24"/>
          <w:lang w:val="en-US" w:eastAsia="zh-CN"/>
        </w:rPr>
        <w:t xml:space="preserve"> 10 years experience. </w:t>
      </w:r>
      <w:r w:rsidRPr="00085370">
        <w:rPr>
          <w:rFonts w:ascii="Book Antiqua" w:eastAsia="宋体" w:hAnsi="Book Antiqua" w:cs="Times New Roman"/>
          <w:i/>
          <w:sz w:val="24"/>
          <w:szCs w:val="24"/>
          <w:lang w:val="en-US" w:eastAsia="zh-CN"/>
        </w:rPr>
        <w:t xml:space="preserve">Surgical Endoscopy and Other Interventional Techniques </w:t>
      </w:r>
      <w:r w:rsidRPr="00085370">
        <w:rPr>
          <w:rFonts w:ascii="Book Antiqua" w:eastAsia="宋体" w:hAnsi="Book Antiqua" w:cs="Times New Roman"/>
          <w:sz w:val="24"/>
          <w:szCs w:val="24"/>
          <w:lang w:val="en-US" w:eastAsia="zh-CN"/>
        </w:rPr>
        <w:t xml:space="preserve">2013; </w:t>
      </w:r>
      <w:r w:rsidRPr="00085370">
        <w:rPr>
          <w:rFonts w:ascii="Book Antiqua" w:eastAsia="宋体" w:hAnsi="Book Antiqua" w:cs="Times New Roman"/>
          <w:b/>
          <w:sz w:val="24"/>
          <w:szCs w:val="24"/>
          <w:lang w:val="en-US" w:eastAsia="zh-CN"/>
        </w:rPr>
        <w:t>27</w:t>
      </w:r>
      <w:r w:rsidRPr="00085370">
        <w:rPr>
          <w:rFonts w:ascii="Book Antiqua" w:eastAsia="宋体" w:hAnsi="Book Antiqua" w:cs="Times New Roman" w:hint="eastAsia"/>
          <w:sz w:val="24"/>
          <w:szCs w:val="24"/>
          <w:lang w:val="en-US" w:eastAsia="zh-CN"/>
        </w:rPr>
        <w:t xml:space="preserve">: </w:t>
      </w:r>
      <w:r w:rsidRPr="00085370">
        <w:rPr>
          <w:rFonts w:ascii="Book Antiqua" w:eastAsia="宋体" w:hAnsi="Book Antiqua" w:cs="Times New Roman"/>
          <w:sz w:val="24"/>
          <w:szCs w:val="24"/>
          <w:lang w:val="en-US" w:eastAsia="zh-CN"/>
        </w:rPr>
        <w:t>S97</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 xml:space="preserve">45 </w:t>
      </w:r>
      <w:r w:rsidRPr="00085370">
        <w:rPr>
          <w:rFonts w:ascii="Book Antiqua" w:eastAsia="宋体" w:hAnsi="Book Antiqua" w:cs="Times New Roman"/>
          <w:b/>
          <w:sz w:val="24"/>
          <w:szCs w:val="24"/>
          <w:lang w:val="en-US" w:eastAsia="zh-CN"/>
        </w:rPr>
        <w:t>Huang CC</w:t>
      </w:r>
      <w:r w:rsidRPr="00085370">
        <w:rPr>
          <w:rFonts w:ascii="Book Antiqua" w:eastAsia="宋体" w:hAnsi="Book Antiqua" w:cs="Times New Roman"/>
          <w:sz w:val="24"/>
          <w:szCs w:val="24"/>
          <w:lang w:val="en-US" w:eastAsia="zh-CN"/>
        </w:rPr>
        <w:t xml:space="preserve">, Su CH, </w:t>
      </w:r>
      <w:proofErr w:type="spellStart"/>
      <w:r w:rsidRPr="00085370">
        <w:rPr>
          <w:rFonts w:ascii="Book Antiqua" w:eastAsia="宋体" w:hAnsi="Book Antiqua" w:cs="Times New Roman"/>
          <w:sz w:val="24"/>
          <w:szCs w:val="24"/>
          <w:lang w:val="en-US" w:eastAsia="zh-CN"/>
        </w:rPr>
        <w:t>Ghen</w:t>
      </w:r>
      <w:proofErr w:type="spellEnd"/>
      <w:r w:rsidRPr="00085370">
        <w:rPr>
          <w:rFonts w:ascii="Book Antiqua" w:eastAsia="宋体" w:hAnsi="Book Antiqua" w:cs="Times New Roman"/>
          <w:sz w:val="24"/>
          <w:szCs w:val="24"/>
          <w:lang w:val="en-US" w:eastAsia="zh-CN"/>
        </w:rPr>
        <w:t xml:space="preserve"> YC, Fan WC, Ma CJ, Huang CJ. </w:t>
      </w:r>
      <w:proofErr w:type="gramStart"/>
      <w:r w:rsidRPr="00085370">
        <w:rPr>
          <w:rFonts w:ascii="Book Antiqua" w:eastAsia="宋体" w:hAnsi="Book Antiqua" w:cs="Times New Roman"/>
          <w:sz w:val="24"/>
          <w:szCs w:val="24"/>
          <w:lang w:val="en-US" w:eastAsia="zh-CN"/>
        </w:rPr>
        <w:t>The impact of previous surgery on clinical outcomes of laparoscopic colectomy for colorectal cancer.</w:t>
      </w:r>
      <w:proofErr w:type="gramEnd"/>
      <w:r w:rsidRPr="00085370">
        <w:rPr>
          <w:rFonts w:ascii="Book Antiqua" w:eastAsia="宋体" w:hAnsi="Book Antiqua" w:cs="Times New Roman"/>
          <w:sz w:val="24"/>
          <w:szCs w:val="24"/>
          <w:lang w:val="en-US" w:eastAsia="zh-CN"/>
        </w:rPr>
        <w:t xml:space="preserve"> </w:t>
      </w:r>
      <w:r w:rsidRPr="00085370">
        <w:rPr>
          <w:rFonts w:ascii="Book Antiqua" w:eastAsia="宋体" w:hAnsi="Book Antiqua" w:cs="Times New Roman"/>
          <w:i/>
          <w:sz w:val="24"/>
          <w:szCs w:val="24"/>
          <w:lang w:val="en-US" w:eastAsia="zh-CN"/>
        </w:rPr>
        <w:t>Surgical Endoscopy and Other Interventional Techniques</w:t>
      </w:r>
      <w:r w:rsidRPr="00085370">
        <w:rPr>
          <w:rFonts w:ascii="Book Antiqua" w:eastAsia="宋体" w:hAnsi="Book Antiqua" w:cs="Times New Roman"/>
          <w:sz w:val="24"/>
          <w:szCs w:val="24"/>
          <w:lang w:val="en-US" w:eastAsia="zh-CN"/>
        </w:rPr>
        <w:t xml:space="preserve"> 2013; </w:t>
      </w:r>
      <w:r w:rsidRPr="00085370">
        <w:rPr>
          <w:rFonts w:ascii="Book Antiqua" w:eastAsia="宋体" w:hAnsi="Book Antiqua" w:cs="Times New Roman"/>
          <w:b/>
          <w:sz w:val="24"/>
          <w:szCs w:val="24"/>
          <w:lang w:val="en-US" w:eastAsia="zh-CN"/>
        </w:rPr>
        <w:t>27</w:t>
      </w:r>
      <w:r w:rsidRPr="00085370">
        <w:rPr>
          <w:rFonts w:ascii="Book Antiqua" w:eastAsia="宋体" w:hAnsi="Book Antiqua" w:cs="Times New Roman" w:hint="eastAsia"/>
          <w:sz w:val="24"/>
          <w:szCs w:val="24"/>
          <w:lang w:val="en-US" w:eastAsia="zh-CN"/>
        </w:rPr>
        <w:t xml:space="preserve">: </w:t>
      </w:r>
      <w:r w:rsidRPr="00085370">
        <w:rPr>
          <w:rFonts w:ascii="Book Antiqua" w:eastAsia="宋体" w:hAnsi="Book Antiqua" w:cs="Times New Roman"/>
          <w:sz w:val="24"/>
          <w:szCs w:val="24"/>
          <w:lang w:val="en-US" w:eastAsia="zh-CN"/>
        </w:rPr>
        <w:t>S113</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lastRenderedPageBreak/>
        <w:t xml:space="preserve">46 </w:t>
      </w:r>
      <w:r w:rsidRPr="00085370">
        <w:rPr>
          <w:rFonts w:ascii="Book Antiqua" w:eastAsia="宋体" w:hAnsi="Book Antiqua" w:cs="Times New Roman"/>
          <w:b/>
          <w:sz w:val="24"/>
          <w:szCs w:val="24"/>
          <w:lang w:val="en-US" w:eastAsia="zh-CN"/>
        </w:rPr>
        <w:t>Patel K</w:t>
      </w:r>
      <w:r w:rsidRPr="00085370">
        <w:rPr>
          <w:rFonts w:ascii="Book Antiqua" w:eastAsia="宋体" w:hAnsi="Book Antiqua" w:cs="Times New Roman"/>
          <w:sz w:val="24"/>
          <w:szCs w:val="24"/>
          <w:lang w:val="en-US" w:eastAsia="zh-CN"/>
        </w:rPr>
        <w:t xml:space="preserve">, Siddiqi N, </w:t>
      </w:r>
      <w:proofErr w:type="spellStart"/>
      <w:r w:rsidRPr="00085370">
        <w:rPr>
          <w:rFonts w:ascii="Book Antiqua" w:eastAsia="宋体" w:hAnsi="Book Antiqua" w:cs="Times New Roman"/>
          <w:sz w:val="24"/>
          <w:szCs w:val="24"/>
          <w:lang w:val="en-US" w:eastAsia="zh-CN"/>
        </w:rPr>
        <w:t>Flashman</w:t>
      </w:r>
      <w:proofErr w:type="spellEnd"/>
      <w:r w:rsidRPr="00085370">
        <w:rPr>
          <w:rFonts w:ascii="Book Antiqua" w:eastAsia="宋体" w:hAnsi="Book Antiqua" w:cs="Times New Roman"/>
          <w:sz w:val="24"/>
          <w:szCs w:val="24"/>
          <w:lang w:val="en-US" w:eastAsia="zh-CN"/>
        </w:rPr>
        <w:t xml:space="preserve"> KG, O'Leary DP, Khan JS. </w:t>
      </w:r>
      <w:proofErr w:type="gramStart"/>
      <w:r w:rsidRPr="00085370">
        <w:rPr>
          <w:rFonts w:ascii="Book Antiqua" w:eastAsia="宋体" w:hAnsi="Book Antiqua" w:cs="Times New Roman"/>
          <w:sz w:val="24"/>
          <w:szCs w:val="24"/>
          <w:lang w:val="en-US" w:eastAsia="zh-CN"/>
        </w:rPr>
        <w:t>Laparoscopic colorectal surgery outcomes for patients with previous abdominal surgery.</w:t>
      </w:r>
      <w:proofErr w:type="gramEnd"/>
      <w:r w:rsidRPr="00085370">
        <w:rPr>
          <w:rFonts w:ascii="Book Antiqua" w:eastAsia="宋体" w:hAnsi="Book Antiqua" w:cs="Times New Roman"/>
          <w:sz w:val="24"/>
          <w:szCs w:val="24"/>
          <w:lang w:val="en-US" w:eastAsia="zh-CN"/>
        </w:rPr>
        <w:t xml:space="preserve"> </w:t>
      </w:r>
      <w:r w:rsidRPr="00085370">
        <w:rPr>
          <w:rFonts w:ascii="Book Antiqua" w:eastAsia="宋体" w:hAnsi="Book Antiqua" w:cs="Times New Roman"/>
          <w:i/>
          <w:sz w:val="24"/>
          <w:szCs w:val="24"/>
          <w:lang w:val="en-US" w:eastAsia="zh-CN"/>
        </w:rPr>
        <w:t>Colorectal Disease</w:t>
      </w:r>
      <w:r w:rsidRPr="00085370">
        <w:rPr>
          <w:rFonts w:ascii="Book Antiqua" w:eastAsia="宋体" w:hAnsi="Book Antiqua" w:cs="Times New Roman"/>
          <w:sz w:val="24"/>
          <w:szCs w:val="24"/>
          <w:lang w:val="en-US" w:eastAsia="zh-CN"/>
        </w:rPr>
        <w:t xml:space="preserve"> 2011; </w:t>
      </w:r>
      <w:r w:rsidRPr="00085370">
        <w:rPr>
          <w:rFonts w:ascii="Book Antiqua" w:eastAsia="宋体" w:hAnsi="Book Antiqua" w:cs="Times New Roman"/>
          <w:b/>
          <w:sz w:val="24"/>
          <w:szCs w:val="24"/>
          <w:lang w:val="en-US" w:eastAsia="zh-CN"/>
        </w:rPr>
        <w:t>13</w:t>
      </w:r>
      <w:r w:rsidRPr="00085370">
        <w:rPr>
          <w:rFonts w:ascii="Book Antiqua" w:eastAsia="宋体" w:hAnsi="Book Antiqua" w:cs="Times New Roman" w:hint="eastAsia"/>
          <w:sz w:val="24"/>
          <w:szCs w:val="24"/>
          <w:lang w:val="en-US" w:eastAsia="zh-CN"/>
        </w:rPr>
        <w:t xml:space="preserve">: </w:t>
      </w:r>
      <w:r w:rsidRPr="00085370">
        <w:rPr>
          <w:rFonts w:ascii="Book Antiqua" w:eastAsia="宋体" w:hAnsi="Book Antiqua" w:cs="Times New Roman"/>
          <w:sz w:val="24"/>
          <w:szCs w:val="24"/>
          <w:lang w:val="en-US" w:eastAsia="zh-CN"/>
        </w:rPr>
        <w:t>30</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47</w:t>
      </w:r>
      <w:r w:rsidRPr="00085370">
        <w:rPr>
          <w:rFonts w:ascii="Book Antiqua" w:eastAsia="宋体" w:hAnsi="Book Antiqua" w:cs="Times New Roman"/>
          <w:b/>
          <w:sz w:val="24"/>
          <w:szCs w:val="24"/>
          <w:lang w:val="en-US" w:eastAsia="zh-CN"/>
        </w:rPr>
        <w:t xml:space="preserve"> King A</w:t>
      </w:r>
      <w:r w:rsidRPr="00085370">
        <w:rPr>
          <w:rFonts w:ascii="Book Antiqua" w:eastAsia="宋体" w:hAnsi="Book Antiqua" w:cs="Times New Roman"/>
          <w:sz w:val="24"/>
          <w:szCs w:val="24"/>
          <w:lang w:val="en-US" w:eastAsia="zh-CN"/>
        </w:rPr>
        <w:t xml:space="preserve">, Bracey E, </w:t>
      </w:r>
      <w:proofErr w:type="spellStart"/>
      <w:r w:rsidRPr="00085370">
        <w:rPr>
          <w:rFonts w:ascii="Book Antiqua" w:eastAsia="宋体" w:hAnsi="Book Antiqua" w:cs="Times New Roman"/>
          <w:sz w:val="24"/>
          <w:szCs w:val="24"/>
          <w:lang w:val="en-US" w:eastAsia="zh-CN"/>
        </w:rPr>
        <w:t>Flashman</w:t>
      </w:r>
      <w:proofErr w:type="spellEnd"/>
      <w:r w:rsidRPr="00085370">
        <w:rPr>
          <w:rFonts w:ascii="Book Antiqua" w:eastAsia="宋体" w:hAnsi="Book Antiqua" w:cs="Times New Roman"/>
          <w:sz w:val="24"/>
          <w:szCs w:val="24"/>
          <w:lang w:val="en-US" w:eastAsia="zh-CN"/>
        </w:rPr>
        <w:t xml:space="preserve"> D, </w:t>
      </w:r>
      <w:proofErr w:type="spellStart"/>
      <w:r w:rsidRPr="00085370">
        <w:rPr>
          <w:rFonts w:ascii="Book Antiqua" w:eastAsia="宋体" w:hAnsi="Book Antiqua" w:cs="Times New Roman"/>
          <w:sz w:val="24"/>
          <w:szCs w:val="24"/>
          <w:lang w:val="en-US" w:eastAsia="zh-CN"/>
        </w:rPr>
        <w:t>Senapati</w:t>
      </w:r>
      <w:proofErr w:type="spellEnd"/>
      <w:r w:rsidRPr="00085370">
        <w:rPr>
          <w:rFonts w:ascii="Book Antiqua" w:eastAsia="宋体" w:hAnsi="Book Antiqua" w:cs="Times New Roman"/>
          <w:sz w:val="24"/>
          <w:szCs w:val="24"/>
          <w:lang w:val="en-US" w:eastAsia="zh-CN"/>
        </w:rPr>
        <w:t xml:space="preserve"> A, Skull A, O'Leary D. Does higher BMI and previous abdominal surgery affect the clinical outcome or the conversion rate in laparoscopic colorectal surgery? </w:t>
      </w:r>
      <w:proofErr w:type="gramStart"/>
      <w:r w:rsidRPr="00085370">
        <w:rPr>
          <w:rFonts w:ascii="Book Antiqua" w:eastAsia="宋体" w:hAnsi="Book Antiqua" w:cs="Times New Roman"/>
          <w:sz w:val="24"/>
          <w:szCs w:val="24"/>
          <w:lang w:val="en-US" w:eastAsia="zh-CN"/>
        </w:rPr>
        <w:t>Prospective data from 255 consecutive cases.</w:t>
      </w:r>
      <w:proofErr w:type="gramEnd"/>
      <w:r w:rsidRPr="00085370">
        <w:rPr>
          <w:rFonts w:ascii="Book Antiqua" w:eastAsia="宋体" w:hAnsi="Book Antiqua" w:cs="Times New Roman"/>
          <w:sz w:val="24"/>
          <w:szCs w:val="24"/>
          <w:lang w:val="en-US" w:eastAsia="zh-CN"/>
        </w:rPr>
        <w:t xml:space="preserve"> </w:t>
      </w:r>
      <w:r w:rsidRPr="00085370">
        <w:rPr>
          <w:rFonts w:ascii="Book Antiqua" w:eastAsia="宋体" w:hAnsi="Book Antiqua" w:cs="Times New Roman"/>
          <w:i/>
          <w:sz w:val="24"/>
          <w:szCs w:val="24"/>
          <w:lang w:val="en-US" w:eastAsia="zh-CN"/>
        </w:rPr>
        <w:t>Colorectal Disease</w:t>
      </w:r>
      <w:r w:rsidRPr="00085370">
        <w:rPr>
          <w:rFonts w:ascii="Book Antiqua" w:eastAsia="宋体" w:hAnsi="Book Antiqua" w:cs="Times New Roman"/>
          <w:sz w:val="24"/>
          <w:szCs w:val="24"/>
          <w:lang w:val="en-US" w:eastAsia="zh-CN"/>
        </w:rPr>
        <w:t xml:space="preserve"> 2009; </w:t>
      </w:r>
      <w:r w:rsidRPr="00085370">
        <w:rPr>
          <w:rFonts w:ascii="Book Antiqua" w:eastAsia="宋体" w:hAnsi="Book Antiqua" w:cs="Times New Roman"/>
          <w:b/>
          <w:sz w:val="24"/>
          <w:szCs w:val="24"/>
          <w:lang w:val="en-US" w:eastAsia="zh-CN"/>
        </w:rPr>
        <w:t>11</w:t>
      </w:r>
      <w:r w:rsidRPr="00085370">
        <w:rPr>
          <w:rFonts w:ascii="Book Antiqua" w:eastAsia="宋体" w:hAnsi="Book Antiqua" w:cs="Times New Roman" w:hint="eastAsia"/>
          <w:sz w:val="24"/>
          <w:szCs w:val="24"/>
          <w:lang w:val="en-US" w:eastAsia="zh-CN"/>
        </w:rPr>
        <w:t xml:space="preserve">: </w:t>
      </w:r>
      <w:r w:rsidRPr="00085370">
        <w:rPr>
          <w:rFonts w:ascii="Book Antiqua" w:eastAsia="宋体" w:hAnsi="Book Antiqua" w:cs="Times New Roman"/>
          <w:sz w:val="24"/>
          <w:szCs w:val="24"/>
          <w:lang w:val="en-US" w:eastAsia="zh-CN"/>
        </w:rPr>
        <w:t>23</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 xml:space="preserve">48 </w:t>
      </w:r>
      <w:proofErr w:type="spellStart"/>
      <w:r w:rsidRPr="00085370">
        <w:rPr>
          <w:rFonts w:ascii="Book Antiqua" w:eastAsia="宋体" w:hAnsi="Book Antiqua" w:cs="Times New Roman"/>
          <w:b/>
          <w:sz w:val="24"/>
          <w:szCs w:val="24"/>
          <w:lang w:val="en-US" w:eastAsia="zh-CN"/>
        </w:rPr>
        <w:t>Gellona</w:t>
      </w:r>
      <w:proofErr w:type="spellEnd"/>
      <w:r w:rsidRPr="00085370">
        <w:rPr>
          <w:rFonts w:ascii="Book Antiqua" w:eastAsia="宋体" w:hAnsi="Book Antiqua" w:cs="Times New Roman"/>
          <w:b/>
          <w:sz w:val="24"/>
          <w:szCs w:val="24"/>
          <w:lang w:val="en-US" w:eastAsia="zh-CN"/>
        </w:rPr>
        <w:t xml:space="preserve"> J</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Inostroza</w:t>
      </w:r>
      <w:proofErr w:type="spellEnd"/>
      <w:r w:rsidRPr="00085370">
        <w:rPr>
          <w:rFonts w:ascii="Book Antiqua" w:eastAsia="宋体" w:hAnsi="Book Antiqua" w:cs="Times New Roman"/>
          <w:sz w:val="24"/>
          <w:szCs w:val="24"/>
          <w:lang w:val="en-US" w:eastAsia="zh-CN"/>
        </w:rPr>
        <w:t xml:space="preserve"> G, </w:t>
      </w:r>
      <w:proofErr w:type="spellStart"/>
      <w:r w:rsidRPr="00085370">
        <w:rPr>
          <w:rFonts w:ascii="Book Antiqua" w:eastAsia="宋体" w:hAnsi="Book Antiqua" w:cs="Times New Roman"/>
          <w:sz w:val="24"/>
          <w:szCs w:val="24"/>
          <w:lang w:val="en-US" w:eastAsia="zh-CN"/>
        </w:rPr>
        <w:t>Miguieles</w:t>
      </w:r>
      <w:proofErr w:type="spellEnd"/>
      <w:r w:rsidRPr="00085370">
        <w:rPr>
          <w:rFonts w:ascii="Book Antiqua" w:eastAsia="宋体" w:hAnsi="Book Antiqua" w:cs="Times New Roman"/>
          <w:sz w:val="24"/>
          <w:szCs w:val="24"/>
          <w:lang w:val="en-US" w:eastAsia="zh-CN"/>
        </w:rPr>
        <w:t xml:space="preserve"> R, Elena Molina M, </w:t>
      </w:r>
      <w:proofErr w:type="spellStart"/>
      <w:r w:rsidRPr="00085370">
        <w:rPr>
          <w:rFonts w:ascii="Book Antiqua" w:eastAsia="宋体" w:hAnsi="Book Antiqua" w:cs="Times New Roman"/>
          <w:sz w:val="24"/>
          <w:szCs w:val="24"/>
          <w:lang w:val="en-US" w:eastAsia="zh-CN"/>
        </w:rPr>
        <w:t>Bellolio</w:t>
      </w:r>
      <w:proofErr w:type="spellEnd"/>
      <w:r w:rsidRPr="00085370">
        <w:rPr>
          <w:rFonts w:ascii="Book Antiqua" w:eastAsia="宋体" w:hAnsi="Book Antiqua" w:cs="Times New Roman"/>
          <w:sz w:val="24"/>
          <w:szCs w:val="24"/>
          <w:lang w:val="en-US" w:eastAsia="zh-CN"/>
        </w:rPr>
        <w:t xml:space="preserve"> F, Urrejola G, </w:t>
      </w:r>
      <w:proofErr w:type="spellStart"/>
      <w:r w:rsidRPr="00085370">
        <w:rPr>
          <w:rFonts w:ascii="Book Antiqua" w:eastAsia="宋体" w:hAnsi="Book Antiqua" w:cs="Times New Roman"/>
          <w:sz w:val="24"/>
          <w:szCs w:val="24"/>
          <w:lang w:val="en-US" w:eastAsia="zh-CN"/>
        </w:rPr>
        <w:t>Espinola</w:t>
      </w:r>
      <w:proofErr w:type="spellEnd"/>
      <w:r w:rsidRPr="00085370">
        <w:rPr>
          <w:rFonts w:ascii="Book Antiqua" w:eastAsia="宋体" w:hAnsi="Book Antiqua" w:cs="Times New Roman"/>
          <w:sz w:val="24"/>
          <w:szCs w:val="24"/>
          <w:lang w:val="en-US" w:eastAsia="zh-CN"/>
        </w:rPr>
        <w:t xml:space="preserve"> D, </w:t>
      </w:r>
      <w:proofErr w:type="spellStart"/>
      <w:r w:rsidRPr="00085370">
        <w:rPr>
          <w:rFonts w:ascii="Book Antiqua" w:eastAsia="宋体" w:hAnsi="Book Antiqua" w:cs="Times New Roman"/>
          <w:sz w:val="24"/>
          <w:szCs w:val="24"/>
          <w:lang w:val="en-US" w:eastAsia="zh-CN"/>
        </w:rPr>
        <w:t>Larach</w:t>
      </w:r>
      <w:proofErr w:type="spellEnd"/>
      <w:r w:rsidRPr="00085370">
        <w:rPr>
          <w:rFonts w:ascii="Book Antiqua" w:eastAsia="宋体" w:hAnsi="Book Antiqua" w:cs="Times New Roman"/>
          <w:sz w:val="24"/>
          <w:szCs w:val="24"/>
          <w:lang w:val="en-US" w:eastAsia="zh-CN"/>
        </w:rPr>
        <w:t xml:space="preserve"> T, Zuniga JM. Predictive factors for conversion in laparoscopic colorectal surgery and impact on early postoperative period</w:t>
      </w:r>
      <w:r w:rsidRPr="00085370">
        <w:rPr>
          <w:rFonts w:ascii="Book Antiqua" w:eastAsia="宋体" w:hAnsi="Book Antiqua" w:cs="Times New Roman" w:hint="eastAsia"/>
          <w:sz w:val="24"/>
          <w:szCs w:val="24"/>
          <w:lang w:val="en-US" w:eastAsia="zh-CN"/>
        </w:rPr>
        <w:t>,</w:t>
      </w:r>
      <w:r w:rsidRPr="00085370">
        <w:rPr>
          <w:rFonts w:ascii="Book Antiqua" w:eastAsia="宋体" w:hAnsi="Book Antiqua" w:cs="Times New Roman"/>
          <w:sz w:val="24"/>
          <w:szCs w:val="24"/>
          <w:lang w:val="en-US" w:eastAsia="zh-CN"/>
        </w:rPr>
        <w:t xml:space="preserve"> an 848 patient case control study. </w:t>
      </w:r>
      <w:r w:rsidRPr="00085370">
        <w:rPr>
          <w:rFonts w:ascii="Book Antiqua" w:eastAsia="宋体" w:hAnsi="Book Antiqua" w:cs="Times New Roman"/>
          <w:i/>
          <w:sz w:val="24"/>
          <w:szCs w:val="24"/>
          <w:lang w:val="en-US" w:eastAsia="zh-CN"/>
        </w:rPr>
        <w:t xml:space="preserve">Surgical Endoscopy and Other Interventional Techniques </w:t>
      </w:r>
      <w:r w:rsidRPr="00085370">
        <w:rPr>
          <w:rFonts w:ascii="Book Antiqua" w:eastAsia="宋体" w:hAnsi="Book Antiqua" w:cs="Times New Roman"/>
          <w:sz w:val="24"/>
          <w:szCs w:val="24"/>
          <w:lang w:val="en-US" w:eastAsia="zh-CN"/>
        </w:rPr>
        <w:t xml:space="preserve">2013; </w:t>
      </w:r>
      <w:r w:rsidRPr="00085370">
        <w:rPr>
          <w:rFonts w:ascii="Book Antiqua" w:eastAsia="宋体" w:hAnsi="Book Antiqua" w:cs="Times New Roman"/>
          <w:b/>
          <w:sz w:val="24"/>
          <w:szCs w:val="24"/>
          <w:lang w:val="en-US" w:eastAsia="zh-CN"/>
        </w:rPr>
        <w:t>27</w:t>
      </w:r>
      <w:r w:rsidRPr="00085370">
        <w:rPr>
          <w:rFonts w:ascii="Book Antiqua" w:eastAsia="宋体" w:hAnsi="Book Antiqua" w:cs="Times New Roman" w:hint="eastAsia"/>
          <w:sz w:val="24"/>
          <w:szCs w:val="24"/>
          <w:lang w:val="en-US" w:eastAsia="zh-CN"/>
        </w:rPr>
        <w:t xml:space="preserve">: </w:t>
      </w:r>
      <w:r w:rsidRPr="00085370">
        <w:rPr>
          <w:rFonts w:ascii="Book Antiqua" w:eastAsia="宋体" w:hAnsi="Book Antiqua" w:cs="Times New Roman"/>
          <w:sz w:val="24"/>
          <w:szCs w:val="24"/>
          <w:lang w:val="en-US" w:eastAsia="zh-CN"/>
        </w:rPr>
        <w:t>S319</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r w:rsidRPr="00085370">
        <w:rPr>
          <w:rFonts w:ascii="Book Antiqua" w:eastAsia="宋体" w:hAnsi="Book Antiqua" w:cs="Times New Roman"/>
          <w:sz w:val="24"/>
          <w:szCs w:val="24"/>
          <w:lang w:val="en-US" w:eastAsia="zh-CN"/>
        </w:rPr>
        <w:t>49 </w:t>
      </w:r>
      <w:proofErr w:type="spellStart"/>
      <w:r w:rsidRPr="00085370">
        <w:rPr>
          <w:rFonts w:ascii="Book Antiqua" w:eastAsia="宋体" w:hAnsi="Book Antiqua" w:cs="Times New Roman"/>
          <w:b/>
          <w:bCs/>
          <w:sz w:val="24"/>
          <w:szCs w:val="24"/>
          <w:lang w:val="en-US" w:eastAsia="zh-CN"/>
        </w:rPr>
        <w:t>Brouquet</w:t>
      </w:r>
      <w:proofErr w:type="spellEnd"/>
      <w:r w:rsidRPr="00085370">
        <w:rPr>
          <w:rFonts w:ascii="Book Antiqua" w:eastAsia="宋体" w:hAnsi="Book Antiqua" w:cs="Times New Roman"/>
          <w:b/>
          <w:bCs/>
          <w:sz w:val="24"/>
          <w:szCs w:val="24"/>
          <w:lang w:val="en-US" w:eastAsia="zh-CN"/>
        </w:rPr>
        <w:t xml:space="preserve"> A</w:t>
      </w:r>
      <w:r w:rsidRPr="00085370">
        <w:rPr>
          <w:rFonts w:ascii="Book Antiqua" w:eastAsia="宋体" w:hAnsi="Book Antiqua" w:cs="Times New Roman"/>
          <w:sz w:val="24"/>
          <w:szCs w:val="24"/>
          <w:lang w:val="en-US" w:eastAsia="zh-CN"/>
        </w:rPr>
        <w:t xml:space="preserve">, </w:t>
      </w:r>
      <w:proofErr w:type="spellStart"/>
      <w:r w:rsidRPr="00085370">
        <w:rPr>
          <w:rFonts w:ascii="Book Antiqua" w:eastAsia="宋体" w:hAnsi="Book Antiqua" w:cs="Times New Roman"/>
          <w:sz w:val="24"/>
          <w:szCs w:val="24"/>
          <w:lang w:val="en-US" w:eastAsia="zh-CN"/>
        </w:rPr>
        <w:t>Bretagnol</w:t>
      </w:r>
      <w:proofErr w:type="spellEnd"/>
      <w:r w:rsidRPr="00085370">
        <w:rPr>
          <w:rFonts w:ascii="Book Antiqua" w:eastAsia="宋体" w:hAnsi="Book Antiqua" w:cs="Times New Roman"/>
          <w:sz w:val="24"/>
          <w:szCs w:val="24"/>
          <w:lang w:val="en-US" w:eastAsia="zh-CN"/>
        </w:rPr>
        <w:t xml:space="preserve"> F, </w:t>
      </w:r>
      <w:proofErr w:type="spellStart"/>
      <w:r w:rsidRPr="00085370">
        <w:rPr>
          <w:rFonts w:ascii="Book Antiqua" w:eastAsia="宋体" w:hAnsi="Book Antiqua" w:cs="Times New Roman"/>
          <w:sz w:val="24"/>
          <w:szCs w:val="24"/>
          <w:lang w:val="en-US" w:eastAsia="zh-CN"/>
        </w:rPr>
        <w:t>Soprani</w:t>
      </w:r>
      <w:proofErr w:type="spellEnd"/>
      <w:r w:rsidRPr="00085370">
        <w:rPr>
          <w:rFonts w:ascii="Book Antiqua" w:eastAsia="宋体" w:hAnsi="Book Antiqua" w:cs="Times New Roman"/>
          <w:sz w:val="24"/>
          <w:szCs w:val="24"/>
          <w:lang w:val="en-US" w:eastAsia="zh-CN"/>
        </w:rPr>
        <w:t xml:space="preserve"> A, </w:t>
      </w:r>
      <w:proofErr w:type="spellStart"/>
      <w:r w:rsidRPr="00085370">
        <w:rPr>
          <w:rFonts w:ascii="Book Antiqua" w:eastAsia="宋体" w:hAnsi="Book Antiqua" w:cs="Times New Roman"/>
          <w:sz w:val="24"/>
          <w:szCs w:val="24"/>
          <w:lang w:val="en-US" w:eastAsia="zh-CN"/>
        </w:rPr>
        <w:t>Valleur</w:t>
      </w:r>
      <w:proofErr w:type="spellEnd"/>
      <w:r w:rsidRPr="00085370">
        <w:rPr>
          <w:rFonts w:ascii="Book Antiqua" w:eastAsia="宋体" w:hAnsi="Book Antiqua" w:cs="Times New Roman"/>
          <w:sz w:val="24"/>
          <w:szCs w:val="24"/>
          <w:lang w:val="en-US" w:eastAsia="zh-CN"/>
        </w:rPr>
        <w:t xml:space="preserve"> P, </w:t>
      </w:r>
      <w:proofErr w:type="spellStart"/>
      <w:r w:rsidRPr="00085370">
        <w:rPr>
          <w:rFonts w:ascii="Book Antiqua" w:eastAsia="宋体" w:hAnsi="Book Antiqua" w:cs="Times New Roman"/>
          <w:sz w:val="24"/>
          <w:szCs w:val="24"/>
          <w:lang w:val="en-US" w:eastAsia="zh-CN"/>
        </w:rPr>
        <w:t>Bouhnik</w:t>
      </w:r>
      <w:proofErr w:type="spellEnd"/>
      <w:r w:rsidRPr="00085370">
        <w:rPr>
          <w:rFonts w:ascii="Book Antiqua" w:eastAsia="宋体" w:hAnsi="Book Antiqua" w:cs="Times New Roman"/>
          <w:sz w:val="24"/>
          <w:szCs w:val="24"/>
          <w:lang w:val="en-US" w:eastAsia="zh-CN"/>
        </w:rPr>
        <w:t xml:space="preserve"> Y, Panis Y. </w:t>
      </w:r>
      <w:proofErr w:type="gramStart"/>
      <w:r w:rsidRPr="00085370">
        <w:rPr>
          <w:rFonts w:ascii="Book Antiqua" w:eastAsia="宋体" w:hAnsi="Book Antiqua" w:cs="Times New Roman"/>
          <w:sz w:val="24"/>
          <w:szCs w:val="24"/>
          <w:lang w:val="en-US" w:eastAsia="zh-CN"/>
        </w:rPr>
        <w:t xml:space="preserve">A laparoscopic approach to iterative </w:t>
      </w:r>
      <w:proofErr w:type="spellStart"/>
      <w:r w:rsidRPr="00085370">
        <w:rPr>
          <w:rFonts w:ascii="Book Antiqua" w:eastAsia="宋体" w:hAnsi="Book Antiqua" w:cs="Times New Roman"/>
          <w:sz w:val="24"/>
          <w:szCs w:val="24"/>
          <w:lang w:val="en-US" w:eastAsia="zh-CN"/>
        </w:rPr>
        <w:t>ileocolonic</w:t>
      </w:r>
      <w:proofErr w:type="spellEnd"/>
      <w:r w:rsidRPr="00085370">
        <w:rPr>
          <w:rFonts w:ascii="Book Antiqua" w:eastAsia="宋体" w:hAnsi="Book Antiqua" w:cs="Times New Roman"/>
          <w:sz w:val="24"/>
          <w:szCs w:val="24"/>
          <w:lang w:val="en-US" w:eastAsia="zh-CN"/>
        </w:rPr>
        <w:t xml:space="preserve"> resection for the recurrence of Crohn's disease.</w:t>
      </w:r>
      <w:proofErr w:type="gramEnd"/>
      <w:r w:rsidRPr="00085370">
        <w:rPr>
          <w:rFonts w:ascii="Book Antiqua" w:eastAsia="宋体" w:hAnsi="Book Antiqua" w:cs="Times New Roman"/>
          <w:sz w:val="24"/>
          <w:szCs w:val="24"/>
          <w:lang w:val="en-US" w:eastAsia="zh-CN"/>
        </w:rPr>
        <w:t> </w:t>
      </w:r>
      <w:proofErr w:type="spellStart"/>
      <w:r w:rsidRPr="00085370">
        <w:rPr>
          <w:rFonts w:ascii="Book Antiqua" w:eastAsia="宋体" w:hAnsi="Book Antiqua" w:cs="Times New Roman"/>
          <w:i/>
          <w:iCs/>
          <w:sz w:val="24"/>
          <w:szCs w:val="24"/>
          <w:lang w:val="en-US" w:eastAsia="zh-CN"/>
        </w:rPr>
        <w:t>Surg</w:t>
      </w:r>
      <w:proofErr w:type="spellEnd"/>
      <w:r w:rsidRPr="00085370">
        <w:rPr>
          <w:rFonts w:ascii="Book Antiqua" w:eastAsia="宋体" w:hAnsi="Book Antiqua" w:cs="Times New Roman"/>
          <w:i/>
          <w:iCs/>
          <w:sz w:val="24"/>
          <w:szCs w:val="24"/>
          <w:lang w:val="en-US" w:eastAsia="zh-CN"/>
        </w:rPr>
        <w:t xml:space="preserve"> </w:t>
      </w:r>
      <w:proofErr w:type="spellStart"/>
      <w:r w:rsidRPr="00085370">
        <w:rPr>
          <w:rFonts w:ascii="Book Antiqua" w:eastAsia="宋体" w:hAnsi="Book Antiqua" w:cs="Times New Roman"/>
          <w:i/>
          <w:iCs/>
          <w:sz w:val="24"/>
          <w:szCs w:val="24"/>
          <w:lang w:val="en-US" w:eastAsia="zh-CN"/>
        </w:rPr>
        <w:t>Endosc</w:t>
      </w:r>
      <w:proofErr w:type="spellEnd"/>
      <w:r w:rsidRPr="00085370">
        <w:rPr>
          <w:rFonts w:ascii="Book Antiqua" w:eastAsia="宋体" w:hAnsi="Book Antiqua" w:cs="Times New Roman"/>
          <w:sz w:val="24"/>
          <w:szCs w:val="24"/>
          <w:lang w:val="en-US" w:eastAsia="zh-CN"/>
        </w:rPr>
        <w:t> 2010; </w:t>
      </w:r>
      <w:r w:rsidRPr="00085370">
        <w:rPr>
          <w:rFonts w:ascii="Book Antiqua" w:eastAsia="宋体" w:hAnsi="Book Antiqua" w:cs="Times New Roman"/>
          <w:b/>
          <w:bCs/>
          <w:sz w:val="24"/>
          <w:szCs w:val="24"/>
          <w:lang w:val="en-US" w:eastAsia="zh-CN"/>
        </w:rPr>
        <w:t>24</w:t>
      </w:r>
      <w:r w:rsidRPr="00085370">
        <w:rPr>
          <w:rFonts w:ascii="Book Antiqua" w:eastAsia="宋体" w:hAnsi="Book Antiqua" w:cs="Times New Roman"/>
          <w:sz w:val="24"/>
          <w:szCs w:val="24"/>
          <w:lang w:val="en-US" w:eastAsia="zh-CN"/>
        </w:rPr>
        <w:t>: 879-887 [PMID: 19730944 DOI: 10.1007/s00464-009-0682-1]</w:t>
      </w:r>
    </w:p>
    <w:p w:rsidR="00085370" w:rsidRPr="00085370" w:rsidRDefault="00085370" w:rsidP="00085370">
      <w:pPr>
        <w:spacing w:after="0" w:line="360" w:lineRule="auto"/>
        <w:jc w:val="both"/>
        <w:rPr>
          <w:rFonts w:ascii="Book Antiqua" w:eastAsia="宋体" w:hAnsi="Book Antiqua" w:cs="Times New Roman"/>
          <w:sz w:val="24"/>
          <w:szCs w:val="24"/>
          <w:lang w:val="en-US" w:eastAsia="zh-CN"/>
        </w:rPr>
      </w:pPr>
    </w:p>
    <w:p w:rsidR="00085370" w:rsidRPr="00085370" w:rsidRDefault="00085370" w:rsidP="00085370">
      <w:pPr>
        <w:widowControl w:val="0"/>
        <w:wordWrap w:val="0"/>
        <w:spacing w:after="0" w:line="360" w:lineRule="auto"/>
        <w:jc w:val="right"/>
        <w:rPr>
          <w:rFonts w:ascii="Book Antiqua" w:eastAsia="宋体" w:hAnsi="Book Antiqua" w:cs="Courier New"/>
          <w:b/>
          <w:kern w:val="2"/>
          <w:sz w:val="24"/>
          <w:szCs w:val="24"/>
          <w:lang w:val="en-US" w:eastAsia="zh-CN"/>
        </w:rPr>
      </w:pPr>
      <w:bookmarkStart w:id="32" w:name="OLE_LINK176"/>
      <w:bookmarkStart w:id="33" w:name="OLE_LINK187"/>
      <w:bookmarkStart w:id="34" w:name="OLE_LINK188"/>
      <w:r w:rsidRPr="00085370">
        <w:rPr>
          <w:rFonts w:ascii="Book Antiqua" w:eastAsia="宋体" w:hAnsi="Book Antiqua" w:cs="Courier New"/>
          <w:b/>
          <w:kern w:val="2"/>
          <w:sz w:val="24"/>
          <w:szCs w:val="24"/>
          <w:lang w:val="en-US" w:eastAsia="zh-CN"/>
        </w:rPr>
        <w:t xml:space="preserve">P-Reviewer: </w:t>
      </w:r>
      <w:proofErr w:type="spellStart"/>
      <w:r w:rsidRPr="00085370">
        <w:rPr>
          <w:rFonts w:ascii="Book Antiqua" w:eastAsia="宋体" w:hAnsi="Book Antiqua" w:cs="Courier New"/>
          <w:kern w:val="2"/>
          <w:sz w:val="24"/>
          <w:szCs w:val="24"/>
          <w:lang w:val="en-US" w:eastAsia="zh-CN"/>
        </w:rPr>
        <w:t>Agresta</w:t>
      </w:r>
      <w:proofErr w:type="spellEnd"/>
      <w:r w:rsidRPr="00085370">
        <w:rPr>
          <w:rFonts w:ascii="Book Antiqua" w:eastAsia="宋体" w:hAnsi="Book Antiqua" w:cs="Courier New" w:hint="eastAsia"/>
          <w:kern w:val="2"/>
          <w:sz w:val="24"/>
          <w:szCs w:val="24"/>
          <w:lang w:val="en-US" w:eastAsia="zh-CN"/>
        </w:rPr>
        <w:t xml:space="preserve"> F, </w:t>
      </w:r>
      <w:r w:rsidRPr="00085370">
        <w:rPr>
          <w:rFonts w:ascii="Book Antiqua" w:eastAsia="宋体" w:hAnsi="Book Antiqua" w:cs="Courier New"/>
          <w:kern w:val="2"/>
          <w:sz w:val="24"/>
          <w:szCs w:val="24"/>
          <w:lang w:val="en-US" w:eastAsia="zh-CN"/>
        </w:rPr>
        <w:t>Aly</w:t>
      </w:r>
      <w:r w:rsidRPr="00085370">
        <w:rPr>
          <w:rFonts w:ascii="Book Antiqua" w:eastAsia="宋体" w:hAnsi="Book Antiqua" w:cs="Courier New" w:hint="eastAsia"/>
          <w:kern w:val="2"/>
          <w:sz w:val="24"/>
          <w:szCs w:val="24"/>
          <w:lang w:val="en-US" w:eastAsia="zh-CN"/>
        </w:rPr>
        <w:t xml:space="preserve"> EH, </w:t>
      </w:r>
      <w:proofErr w:type="spellStart"/>
      <w:r w:rsidRPr="00085370">
        <w:rPr>
          <w:rFonts w:ascii="Book Antiqua" w:eastAsia="宋体" w:hAnsi="Book Antiqua" w:cs="Courier New"/>
          <w:kern w:val="2"/>
          <w:sz w:val="24"/>
          <w:szCs w:val="24"/>
          <w:lang w:val="en-US" w:eastAsia="zh-CN"/>
        </w:rPr>
        <w:t>Aytac</w:t>
      </w:r>
      <w:proofErr w:type="spellEnd"/>
      <w:r w:rsidRPr="00085370">
        <w:rPr>
          <w:rFonts w:ascii="Book Antiqua" w:eastAsia="宋体" w:hAnsi="Book Antiqua" w:cs="Courier New" w:hint="eastAsia"/>
          <w:kern w:val="2"/>
          <w:sz w:val="24"/>
          <w:szCs w:val="24"/>
          <w:lang w:val="en-US" w:eastAsia="zh-CN"/>
        </w:rPr>
        <w:t xml:space="preserve"> E, </w:t>
      </w:r>
      <w:proofErr w:type="spellStart"/>
      <w:r w:rsidRPr="00085370">
        <w:rPr>
          <w:rFonts w:ascii="Book Antiqua" w:eastAsia="宋体" w:hAnsi="Book Antiqua" w:cs="Courier New"/>
          <w:kern w:val="2"/>
          <w:sz w:val="24"/>
          <w:szCs w:val="24"/>
          <w:lang w:val="en-US" w:eastAsia="zh-CN"/>
        </w:rPr>
        <w:t>Oncel</w:t>
      </w:r>
      <w:proofErr w:type="spellEnd"/>
      <w:r w:rsidRPr="00085370">
        <w:rPr>
          <w:rFonts w:ascii="Book Antiqua" w:eastAsia="宋体" w:hAnsi="Book Antiqua" w:cs="Courier New" w:hint="eastAsia"/>
          <w:kern w:val="2"/>
          <w:sz w:val="24"/>
          <w:szCs w:val="24"/>
          <w:lang w:val="en-US" w:eastAsia="zh-CN"/>
        </w:rPr>
        <w:t xml:space="preserve"> M, </w:t>
      </w:r>
      <w:proofErr w:type="spellStart"/>
      <w:r w:rsidRPr="00085370">
        <w:rPr>
          <w:rFonts w:ascii="Book Antiqua" w:eastAsia="宋体" w:hAnsi="Book Antiqua" w:cs="Courier New"/>
          <w:kern w:val="2"/>
          <w:sz w:val="24"/>
          <w:szCs w:val="24"/>
          <w:lang w:val="en-US" w:eastAsia="zh-CN"/>
        </w:rPr>
        <w:t>Pedziwiatr</w:t>
      </w:r>
      <w:proofErr w:type="spellEnd"/>
      <w:r w:rsidRPr="00085370">
        <w:rPr>
          <w:rFonts w:ascii="Book Antiqua" w:eastAsia="宋体" w:hAnsi="Book Antiqua" w:cs="Courier New" w:hint="eastAsia"/>
          <w:kern w:val="2"/>
          <w:sz w:val="24"/>
          <w:szCs w:val="24"/>
          <w:lang w:val="en-US" w:eastAsia="zh-CN"/>
        </w:rPr>
        <w:t xml:space="preserve"> M, </w:t>
      </w:r>
      <w:r w:rsidRPr="00085370">
        <w:rPr>
          <w:rFonts w:ascii="Book Antiqua" w:eastAsia="宋体" w:hAnsi="Book Antiqua" w:cs="Courier New"/>
          <w:kern w:val="2"/>
          <w:sz w:val="24"/>
          <w:szCs w:val="24"/>
          <w:lang w:val="en-US" w:eastAsia="zh-CN"/>
        </w:rPr>
        <w:t>Yamamoto</w:t>
      </w:r>
      <w:r w:rsidRPr="00085370">
        <w:rPr>
          <w:rFonts w:ascii="Book Antiqua" w:eastAsia="宋体" w:hAnsi="Book Antiqua" w:cs="Courier New" w:hint="eastAsia"/>
          <w:kern w:val="2"/>
          <w:sz w:val="24"/>
          <w:szCs w:val="24"/>
          <w:lang w:val="en-US" w:eastAsia="zh-CN"/>
        </w:rPr>
        <w:t xml:space="preserve"> M </w:t>
      </w:r>
      <w:r w:rsidRPr="00085370">
        <w:rPr>
          <w:rFonts w:ascii="Book Antiqua" w:eastAsia="宋体" w:hAnsi="Book Antiqua" w:cs="Courier New"/>
          <w:b/>
          <w:kern w:val="2"/>
          <w:sz w:val="24"/>
          <w:szCs w:val="24"/>
          <w:lang w:val="en-US" w:eastAsia="zh-CN"/>
        </w:rPr>
        <w:t xml:space="preserve">S-Editor: </w:t>
      </w:r>
      <w:proofErr w:type="spellStart"/>
      <w:r w:rsidRPr="00085370">
        <w:rPr>
          <w:rFonts w:ascii="Book Antiqua" w:eastAsia="宋体" w:hAnsi="Book Antiqua" w:cs="Courier New"/>
          <w:kern w:val="2"/>
          <w:sz w:val="24"/>
          <w:szCs w:val="24"/>
          <w:lang w:val="en-US" w:eastAsia="zh-CN"/>
        </w:rPr>
        <w:t>Qiu</w:t>
      </w:r>
      <w:proofErr w:type="spellEnd"/>
      <w:r w:rsidRPr="00085370">
        <w:rPr>
          <w:rFonts w:ascii="Book Antiqua" w:eastAsia="宋体" w:hAnsi="Book Antiqua" w:cs="Courier New"/>
          <w:kern w:val="2"/>
          <w:sz w:val="24"/>
          <w:szCs w:val="24"/>
          <w:lang w:val="en-US" w:eastAsia="zh-CN"/>
        </w:rPr>
        <w:t xml:space="preserve"> S</w:t>
      </w:r>
      <w:r w:rsidRPr="00085370">
        <w:rPr>
          <w:rFonts w:ascii="Book Antiqua" w:eastAsia="宋体" w:hAnsi="Book Antiqua" w:cs="Courier New"/>
          <w:b/>
          <w:kern w:val="2"/>
          <w:sz w:val="24"/>
          <w:szCs w:val="24"/>
          <w:lang w:val="en-US" w:eastAsia="zh-CN"/>
        </w:rPr>
        <w:t xml:space="preserve"> L-Editor: E-Editor:</w:t>
      </w:r>
      <w:bookmarkEnd w:id="29"/>
      <w:bookmarkEnd w:id="30"/>
      <w:bookmarkEnd w:id="31"/>
      <w:bookmarkEnd w:id="32"/>
      <w:bookmarkEnd w:id="33"/>
      <w:bookmarkEnd w:id="34"/>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2B270C" w:rsidRPr="00653D0C" w:rsidRDefault="002B270C" w:rsidP="00653D0C">
      <w:pPr>
        <w:spacing w:after="0" w:line="360" w:lineRule="auto"/>
        <w:jc w:val="both"/>
        <w:rPr>
          <w:rFonts w:ascii="Book Antiqua" w:eastAsia="宋体" w:hAnsi="Book Antiqua" w:cs="Times New Roman"/>
          <w:color w:val="000000" w:themeColor="text1"/>
          <w:sz w:val="24"/>
          <w:szCs w:val="24"/>
          <w:lang w:val="en-GB" w:eastAsia="zh-CN"/>
        </w:rPr>
        <w:sectPr w:rsidR="002B270C" w:rsidRPr="00653D0C" w:rsidSect="00653D0C">
          <w:pgSz w:w="11900" w:h="16840"/>
          <w:pgMar w:top="1440" w:right="1800" w:bottom="1440" w:left="1800" w:header="708" w:footer="708" w:gutter="0"/>
          <w:cols w:space="708"/>
          <w:docGrid w:linePitch="360"/>
        </w:sectPr>
      </w:pPr>
    </w:p>
    <w:p w:rsidR="00653D0C" w:rsidRPr="0040391B" w:rsidRDefault="002B270C" w:rsidP="005D6ACE">
      <w:pPr>
        <w:spacing w:after="0" w:line="360" w:lineRule="auto"/>
        <w:jc w:val="both"/>
        <w:rPr>
          <w:rFonts w:ascii="Book Antiqua" w:eastAsia="宋体" w:hAnsi="Book Antiqua" w:cs="Times New Roman"/>
          <w:b/>
          <w:color w:val="000000" w:themeColor="text1"/>
          <w:sz w:val="24"/>
          <w:szCs w:val="24"/>
          <w:lang w:val="en-GB" w:eastAsia="zh-CN"/>
        </w:rPr>
      </w:pPr>
      <w:r w:rsidRPr="00653D0C">
        <w:rPr>
          <w:rFonts w:ascii="Book Antiqua" w:hAnsi="Book Antiqua" w:cs="Times New Roman"/>
          <w:b/>
          <w:color w:val="000000" w:themeColor="text1"/>
          <w:sz w:val="24"/>
          <w:szCs w:val="24"/>
          <w:lang w:val="en-GB"/>
        </w:rPr>
        <w:lastRenderedPageBreak/>
        <w:t>Table 1</w:t>
      </w:r>
      <w:r w:rsidR="0001639E" w:rsidRPr="00653D0C">
        <w:rPr>
          <w:rFonts w:ascii="Book Antiqua" w:eastAsia="宋体" w:hAnsi="Book Antiqua" w:cs="Times New Roman" w:hint="eastAsia"/>
          <w:b/>
          <w:color w:val="000000" w:themeColor="text1"/>
          <w:sz w:val="24"/>
          <w:szCs w:val="24"/>
          <w:lang w:val="en-GB" w:eastAsia="zh-CN"/>
        </w:rPr>
        <w:t xml:space="preserve"> </w:t>
      </w:r>
      <w:r w:rsidRPr="00653D0C">
        <w:rPr>
          <w:rFonts w:ascii="Book Antiqua" w:hAnsi="Book Antiqua" w:cs="Times New Roman"/>
          <w:b/>
          <w:color w:val="000000" w:themeColor="text1"/>
          <w:sz w:val="24"/>
          <w:szCs w:val="24"/>
          <w:lang w:val="en-GB"/>
        </w:rPr>
        <w:t>Definition of conversion in the 13 studies included in the review of patients submitted to l</w:t>
      </w:r>
      <w:r w:rsidR="0001639E" w:rsidRPr="00653D0C">
        <w:rPr>
          <w:rFonts w:ascii="Book Antiqua" w:hAnsi="Book Antiqua" w:cs="Times New Roman"/>
          <w:b/>
          <w:color w:val="000000" w:themeColor="text1"/>
          <w:sz w:val="24"/>
          <w:szCs w:val="24"/>
          <w:lang w:val="en-GB"/>
        </w:rPr>
        <w:t xml:space="preserve">aparoscopy with or without </w:t>
      </w:r>
      <w:r w:rsidR="00A52E2C" w:rsidRPr="00A52E2C">
        <w:rPr>
          <w:rFonts w:ascii="Book Antiqua" w:hAnsi="Book Antiqua" w:cs="Times New Roman"/>
          <w:b/>
          <w:color w:val="000000" w:themeColor="text1"/>
          <w:sz w:val="24"/>
          <w:szCs w:val="24"/>
          <w:lang w:val="en-GB"/>
        </w:rPr>
        <w:t>previous abdominal surgery</w:t>
      </w:r>
    </w:p>
    <w:tbl>
      <w:tblPr>
        <w:tblStyle w:val="TableGrid"/>
        <w:tblW w:w="8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A815F9" w:rsidRPr="00E01F3D" w:rsidTr="00653D0C">
        <w:trPr>
          <w:trHeight w:val="315"/>
        </w:trPr>
        <w:tc>
          <w:tcPr>
            <w:tcW w:w="2376" w:type="dxa"/>
            <w:tcBorders>
              <w:top w:val="single" w:sz="4" w:space="0" w:color="auto"/>
              <w:bottom w:val="single" w:sz="4" w:space="0" w:color="auto"/>
            </w:tcBorders>
            <w:noWrap/>
            <w:hideMark/>
          </w:tcPr>
          <w:p w:rsidR="002B270C" w:rsidRPr="00C94C98" w:rsidRDefault="00C94C98" w:rsidP="005D6ACE">
            <w:pPr>
              <w:spacing w:after="0" w:line="360" w:lineRule="auto"/>
              <w:jc w:val="both"/>
              <w:rPr>
                <w:rFonts w:ascii="Book Antiqua" w:eastAsia="宋体" w:hAnsi="Book Antiqua" w:cs="Times New Roman"/>
                <w:b/>
                <w:bCs/>
                <w:color w:val="000000" w:themeColor="text1"/>
                <w:sz w:val="24"/>
                <w:szCs w:val="24"/>
                <w:lang w:val="en-GB" w:eastAsia="zh-CN"/>
              </w:rPr>
            </w:pPr>
            <w:r>
              <w:rPr>
                <w:rFonts w:ascii="Book Antiqua" w:eastAsia="宋体" w:hAnsi="Book Antiqua" w:cs="Times New Roman" w:hint="eastAsia"/>
                <w:b/>
                <w:bCs/>
                <w:color w:val="000000" w:themeColor="text1"/>
                <w:sz w:val="24"/>
                <w:szCs w:val="24"/>
                <w:lang w:val="en-GB" w:eastAsia="zh-CN"/>
              </w:rPr>
              <w:t>Ref.</w:t>
            </w:r>
          </w:p>
        </w:tc>
        <w:tc>
          <w:tcPr>
            <w:tcW w:w="6096" w:type="dxa"/>
            <w:tcBorders>
              <w:top w:val="single" w:sz="4" w:space="0" w:color="auto"/>
              <w:bottom w:val="single" w:sz="4" w:space="0" w:color="auto"/>
            </w:tcBorders>
          </w:tcPr>
          <w:p w:rsidR="002B270C" w:rsidRPr="00653D0C"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653D0C">
              <w:rPr>
                <w:rFonts w:ascii="Book Antiqua" w:eastAsia="Times New Roman" w:hAnsi="Book Antiqua" w:cs="Times New Roman"/>
                <w:b/>
                <w:bCs/>
                <w:color w:val="000000" w:themeColor="text1"/>
                <w:sz w:val="24"/>
                <w:szCs w:val="24"/>
                <w:lang w:val="en-GB" w:eastAsia="pt-BR"/>
              </w:rPr>
              <w:t>Definition of conversion</w:t>
            </w:r>
          </w:p>
        </w:tc>
      </w:tr>
      <w:tr w:rsidR="00A815F9" w:rsidRPr="00E01F3D" w:rsidTr="00653D0C">
        <w:trPr>
          <w:trHeight w:val="315"/>
        </w:trPr>
        <w:tc>
          <w:tcPr>
            <w:tcW w:w="2376" w:type="dxa"/>
            <w:tcBorders>
              <w:top w:val="single" w:sz="4" w:space="0" w:color="auto"/>
            </w:tcBorders>
            <w:noWrap/>
            <w:hideMark/>
          </w:tcPr>
          <w:p w:rsidR="002B270C" w:rsidRPr="00C94C98" w:rsidRDefault="002B270C" w:rsidP="00C94C98">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Times New Roman" w:hAnsi="Book Antiqua" w:cs="Times New Roman"/>
                <w:color w:val="000000" w:themeColor="text1"/>
                <w:sz w:val="24"/>
                <w:szCs w:val="24"/>
                <w:lang w:val="en-GB" w:eastAsia="pt-BR"/>
              </w:rPr>
              <w:t xml:space="preserve">Hamel </w:t>
            </w:r>
            <w:r w:rsidR="00C94C98" w:rsidRPr="00C94C98">
              <w:rPr>
                <w:rFonts w:ascii="Book Antiqua" w:eastAsia="宋体" w:hAnsi="Book Antiqua" w:cs="Times New Roman" w:hint="eastAsia"/>
                <w:i/>
                <w:color w:val="000000" w:themeColor="text1"/>
                <w:sz w:val="24"/>
                <w:szCs w:val="24"/>
                <w:lang w:val="en-GB" w:eastAsia="zh-CN"/>
              </w:rPr>
              <w:t>et al</w:t>
            </w:r>
            <w:r w:rsidR="00C94C98" w:rsidRPr="00C94C98">
              <w:rPr>
                <w:rFonts w:ascii="Book Antiqua" w:eastAsia="宋体" w:hAnsi="Book Antiqua" w:cs="Times New Roman" w:hint="eastAsia"/>
                <w:color w:val="000000" w:themeColor="text1"/>
                <w:sz w:val="24"/>
                <w:szCs w:val="24"/>
                <w:vertAlign w:val="superscript"/>
                <w:lang w:val="en-GB" w:eastAsia="zh-CN"/>
              </w:rPr>
              <w:t>[19]</w:t>
            </w:r>
          </w:p>
        </w:tc>
        <w:tc>
          <w:tcPr>
            <w:tcW w:w="6096" w:type="dxa"/>
            <w:tcBorders>
              <w:top w:val="single" w:sz="4" w:space="0" w:color="auto"/>
            </w:tcBorders>
          </w:tcPr>
          <w:p w:rsidR="002B270C" w:rsidRPr="00E01F3D" w:rsidRDefault="002B270C" w:rsidP="005D6ACE">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hAnsi="Book Antiqua" w:cs="Times New Roman"/>
                <w:color w:val="000000" w:themeColor="text1"/>
                <w:sz w:val="24"/>
                <w:szCs w:val="24"/>
                <w:lang w:val="en-GB"/>
              </w:rPr>
              <w:t>“any incision unplanned, made sooner than planned or longer than 5 cm”</w:t>
            </w:r>
          </w:p>
        </w:tc>
      </w:tr>
      <w:tr w:rsidR="00A815F9" w:rsidRPr="00E01F3D" w:rsidTr="00653D0C">
        <w:trPr>
          <w:trHeight w:val="300"/>
        </w:trPr>
        <w:tc>
          <w:tcPr>
            <w:tcW w:w="2376"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 xml:space="preserve">Kwok </w:t>
            </w:r>
            <w:r w:rsidR="005511ED" w:rsidRPr="00C94C98">
              <w:rPr>
                <w:rFonts w:ascii="Book Antiqua" w:eastAsia="宋体" w:hAnsi="Book Antiqua" w:cs="Times New Roman" w:hint="eastAsia"/>
                <w:i/>
                <w:color w:val="000000" w:themeColor="text1"/>
                <w:sz w:val="24"/>
                <w:szCs w:val="24"/>
                <w:lang w:val="en-GB" w:eastAsia="zh-CN"/>
              </w:rPr>
              <w:t>et al</w:t>
            </w:r>
            <w:r w:rsidR="005511ED" w:rsidRPr="00C94C98">
              <w:rPr>
                <w:rFonts w:ascii="Book Antiqua" w:eastAsia="宋体" w:hAnsi="Book Antiqua" w:cs="Times New Roman" w:hint="eastAsia"/>
                <w:color w:val="000000" w:themeColor="text1"/>
                <w:sz w:val="24"/>
                <w:szCs w:val="24"/>
                <w:vertAlign w:val="superscript"/>
                <w:lang w:val="en-GB" w:eastAsia="zh-CN"/>
              </w:rPr>
              <w:t>[</w:t>
            </w:r>
            <w:r w:rsidR="005511ED">
              <w:rPr>
                <w:rFonts w:ascii="Book Antiqua" w:eastAsia="宋体" w:hAnsi="Book Antiqua" w:cs="Times New Roman" w:hint="eastAsia"/>
                <w:color w:val="000000" w:themeColor="text1"/>
                <w:sz w:val="24"/>
                <w:szCs w:val="24"/>
                <w:vertAlign w:val="superscript"/>
                <w:lang w:val="en-GB" w:eastAsia="zh-CN"/>
              </w:rPr>
              <w:t>26</w:t>
            </w:r>
            <w:r w:rsidR="005511ED"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2B270C" w:rsidP="005D6ACE">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“abdominal incision exceeded 8 cm; or the incision was extended for any reasons other</w:t>
            </w:r>
          </w:p>
          <w:p w:rsidR="002B270C" w:rsidRPr="00E01F3D" w:rsidRDefault="002B270C" w:rsidP="005D6ACE">
            <w:pPr>
              <w:autoSpaceDE w:val="0"/>
              <w:autoSpaceDN w:val="0"/>
              <w:adjustRightInd w:val="0"/>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color w:val="000000" w:themeColor="text1"/>
                <w:sz w:val="24"/>
                <w:szCs w:val="24"/>
                <w:lang w:val="en-GB"/>
              </w:rPr>
              <w:t>than division of the bowel and extraction of</w:t>
            </w:r>
          </w:p>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gramStart"/>
            <w:r w:rsidRPr="00E01F3D">
              <w:rPr>
                <w:rFonts w:ascii="Book Antiqua" w:hAnsi="Book Antiqua" w:cs="Times New Roman"/>
                <w:color w:val="000000" w:themeColor="text1"/>
                <w:sz w:val="24"/>
                <w:szCs w:val="24"/>
                <w:lang w:val="en-GB"/>
              </w:rPr>
              <w:t>specimens</w:t>
            </w:r>
            <w:proofErr w:type="gramEnd"/>
            <w:r w:rsidRPr="00E01F3D">
              <w:rPr>
                <w:rFonts w:ascii="Book Antiqua" w:hAnsi="Book Antiqua" w:cs="Times New Roman"/>
                <w:color w:val="000000" w:themeColor="text1"/>
                <w:sz w:val="24"/>
                <w:szCs w:val="24"/>
                <w:lang w:val="en-GB"/>
              </w:rPr>
              <w:t>.”</w:t>
            </w:r>
          </w:p>
        </w:tc>
      </w:tr>
      <w:tr w:rsidR="00A815F9" w:rsidRPr="00E01F3D" w:rsidTr="00653D0C">
        <w:trPr>
          <w:trHeight w:val="300"/>
        </w:trPr>
        <w:tc>
          <w:tcPr>
            <w:tcW w:w="2376" w:type="dxa"/>
            <w:noWrap/>
            <w:hideMark/>
          </w:tcPr>
          <w:p w:rsidR="002B270C" w:rsidRPr="00E01F3D" w:rsidRDefault="002B270C" w:rsidP="00682D7F">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 xml:space="preserve">Law </w:t>
            </w:r>
            <w:r w:rsidR="00682D7F" w:rsidRPr="00C94C98">
              <w:rPr>
                <w:rFonts w:ascii="Book Antiqua" w:eastAsia="宋体" w:hAnsi="Book Antiqua" w:cs="Times New Roman" w:hint="eastAsia"/>
                <w:i/>
                <w:color w:val="000000" w:themeColor="text1"/>
                <w:sz w:val="24"/>
                <w:szCs w:val="24"/>
                <w:lang w:val="en-GB" w:eastAsia="zh-CN"/>
              </w:rPr>
              <w:t>et al</w:t>
            </w:r>
            <w:r w:rsidR="00682D7F" w:rsidRPr="00C94C98">
              <w:rPr>
                <w:rFonts w:ascii="Book Antiqua" w:eastAsia="宋体" w:hAnsi="Book Antiqua" w:cs="Times New Roman" w:hint="eastAsia"/>
                <w:color w:val="000000" w:themeColor="text1"/>
                <w:sz w:val="24"/>
                <w:szCs w:val="24"/>
                <w:vertAlign w:val="superscript"/>
                <w:lang w:val="en-GB" w:eastAsia="zh-CN"/>
              </w:rPr>
              <w:t>[</w:t>
            </w:r>
            <w:r w:rsidR="00682D7F">
              <w:rPr>
                <w:rFonts w:ascii="Book Antiqua" w:eastAsia="宋体" w:hAnsi="Book Antiqua" w:cs="Times New Roman" w:hint="eastAsia"/>
                <w:color w:val="000000" w:themeColor="text1"/>
                <w:sz w:val="24"/>
                <w:szCs w:val="24"/>
                <w:vertAlign w:val="superscript"/>
                <w:lang w:val="en-GB" w:eastAsia="zh-CN"/>
              </w:rPr>
              <w:t>22</w:t>
            </w:r>
            <w:r w:rsidR="00682D7F"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1A7660"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N/A</w:t>
            </w:r>
          </w:p>
        </w:tc>
      </w:tr>
      <w:tr w:rsidR="00A815F9" w:rsidRPr="00E01F3D" w:rsidTr="00653D0C">
        <w:trPr>
          <w:trHeight w:val="300"/>
        </w:trPr>
        <w:tc>
          <w:tcPr>
            <w:tcW w:w="2376" w:type="dxa"/>
            <w:noWrap/>
            <w:hideMark/>
          </w:tcPr>
          <w:p w:rsidR="002B270C" w:rsidRPr="00E01F3D" w:rsidRDefault="002B270C" w:rsidP="005406FD">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 xml:space="preserve">Arteaga-Gonzalez </w:t>
            </w:r>
            <w:r w:rsidR="005406FD" w:rsidRPr="00C94C98">
              <w:rPr>
                <w:rFonts w:ascii="Book Antiqua" w:eastAsia="宋体" w:hAnsi="Book Antiqua" w:cs="Times New Roman" w:hint="eastAsia"/>
                <w:i/>
                <w:color w:val="000000" w:themeColor="text1"/>
                <w:sz w:val="24"/>
                <w:szCs w:val="24"/>
                <w:lang w:val="en-GB" w:eastAsia="zh-CN"/>
              </w:rPr>
              <w:t>et al</w:t>
            </w:r>
            <w:r w:rsidR="005406FD" w:rsidRPr="00C94C98">
              <w:rPr>
                <w:rFonts w:ascii="Book Antiqua" w:eastAsia="宋体" w:hAnsi="Book Antiqua" w:cs="Times New Roman" w:hint="eastAsia"/>
                <w:color w:val="000000" w:themeColor="text1"/>
                <w:sz w:val="24"/>
                <w:szCs w:val="24"/>
                <w:vertAlign w:val="superscript"/>
                <w:lang w:val="en-GB" w:eastAsia="zh-CN"/>
              </w:rPr>
              <w:t>[</w:t>
            </w:r>
            <w:r w:rsidR="005406FD">
              <w:rPr>
                <w:rFonts w:ascii="Book Antiqua" w:eastAsia="宋体" w:hAnsi="Book Antiqua" w:cs="Times New Roman" w:hint="eastAsia"/>
                <w:color w:val="000000" w:themeColor="text1"/>
                <w:sz w:val="24"/>
                <w:szCs w:val="24"/>
                <w:vertAlign w:val="superscript"/>
                <w:lang w:val="en-GB" w:eastAsia="zh-CN"/>
              </w:rPr>
              <w:t>21</w:t>
            </w:r>
            <w:r w:rsidR="005406FD"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1A7660"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N/A</w:t>
            </w:r>
          </w:p>
        </w:tc>
      </w:tr>
      <w:tr w:rsidR="00A815F9" w:rsidRPr="00E01F3D" w:rsidTr="00653D0C">
        <w:trPr>
          <w:trHeight w:val="300"/>
        </w:trPr>
        <w:tc>
          <w:tcPr>
            <w:tcW w:w="2376" w:type="dxa"/>
            <w:noWrap/>
            <w:hideMark/>
          </w:tcPr>
          <w:p w:rsidR="002B270C" w:rsidRPr="00E01F3D" w:rsidRDefault="002B270C" w:rsidP="00A6443C">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 xml:space="preserve">Franko </w:t>
            </w:r>
            <w:r w:rsidR="00A6443C" w:rsidRPr="00C94C98">
              <w:rPr>
                <w:rFonts w:ascii="Book Antiqua" w:eastAsia="宋体" w:hAnsi="Book Antiqua" w:cs="Times New Roman" w:hint="eastAsia"/>
                <w:i/>
                <w:color w:val="000000" w:themeColor="text1"/>
                <w:sz w:val="24"/>
                <w:szCs w:val="24"/>
                <w:lang w:val="en-GB" w:eastAsia="zh-CN"/>
              </w:rPr>
              <w:t>et al</w:t>
            </w:r>
            <w:r w:rsidR="00A6443C" w:rsidRPr="00C94C98">
              <w:rPr>
                <w:rFonts w:ascii="Book Antiqua" w:eastAsia="宋体" w:hAnsi="Book Antiqua" w:cs="Times New Roman" w:hint="eastAsia"/>
                <w:color w:val="000000" w:themeColor="text1"/>
                <w:sz w:val="24"/>
                <w:szCs w:val="24"/>
                <w:vertAlign w:val="superscript"/>
                <w:lang w:val="en-GB" w:eastAsia="zh-CN"/>
              </w:rPr>
              <w:t>[</w:t>
            </w:r>
            <w:r w:rsidR="00A6443C">
              <w:rPr>
                <w:rFonts w:ascii="Book Antiqua" w:eastAsia="宋体" w:hAnsi="Book Antiqua" w:cs="Times New Roman" w:hint="eastAsia"/>
                <w:color w:val="000000" w:themeColor="text1"/>
                <w:sz w:val="24"/>
                <w:szCs w:val="24"/>
                <w:vertAlign w:val="superscript"/>
                <w:lang w:val="en-GB" w:eastAsia="zh-CN"/>
              </w:rPr>
              <w:t>23</w:t>
            </w:r>
            <w:r w:rsidR="00A6443C"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2B270C" w:rsidP="005D6ACE">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hAnsi="Book Antiqua" w:cs="Times New Roman"/>
                <w:color w:val="000000" w:themeColor="text1"/>
                <w:sz w:val="24"/>
                <w:szCs w:val="24"/>
                <w:lang w:val="en-GB"/>
              </w:rPr>
              <w:t xml:space="preserve">“change in operative strategy requiring </w:t>
            </w:r>
            <w:bookmarkStart w:id="35" w:name="_GoBack"/>
            <w:proofErr w:type="spellStart"/>
            <w:r w:rsidRPr="00E01F3D">
              <w:rPr>
                <w:rFonts w:ascii="Book Antiqua" w:hAnsi="Book Antiqua" w:cs="Times New Roman"/>
                <w:color w:val="000000" w:themeColor="text1"/>
                <w:sz w:val="24"/>
                <w:szCs w:val="24"/>
                <w:lang w:val="en-GB"/>
              </w:rPr>
              <w:t>exsufflation</w:t>
            </w:r>
            <w:proofErr w:type="spellEnd"/>
            <w:r w:rsidRPr="00E01F3D">
              <w:rPr>
                <w:rFonts w:ascii="Book Antiqua" w:hAnsi="Book Antiqua" w:cs="Times New Roman"/>
                <w:color w:val="000000" w:themeColor="text1"/>
                <w:sz w:val="24"/>
                <w:szCs w:val="24"/>
                <w:lang w:val="en-GB"/>
              </w:rPr>
              <w:t xml:space="preserve"> </w:t>
            </w:r>
            <w:bookmarkEnd w:id="35"/>
            <w:r w:rsidRPr="00E01F3D">
              <w:rPr>
                <w:rFonts w:ascii="Book Antiqua" w:hAnsi="Book Antiqua" w:cs="Times New Roman"/>
                <w:color w:val="000000" w:themeColor="text1"/>
                <w:sz w:val="24"/>
                <w:szCs w:val="24"/>
                <w:lang w:val="en-GB"/>
              </w:rPr>
              <w:t xml:space="preserve">of </w:t>
            </w:r>
            <w:proofErr w:type="spellStart"/>
            <w:r w:rsidRPr="00E01F3D">
              <w:rPr>
                <w:rFonts w:ascii="Book Antiqua" w:hAnsi="Book Antiqua" w:cs="Times New Roman"/>
                <w:color w:val="000000" w:themeColor="text1"/>
                <w:sz w:val="24"/>
                <w:szCs w:val="24"/>
                <w:lang w:val="en-GB"/>
              </w:rPr>
              <w:t>capnoperitoneum</w:t>
            </w:r>
            <w:proofErr w:type="spellEnd"/>
            <w:r w:rsidRPr="00E01F3D">
              <w:rPr>
                <w:rFonts w:ascii="Book Antiqua" w:hAnsi="Book Antiqua" w:cs="Times New Roman"/>
                <w:color w:val="000000" w:themeColor="text1"/>
                <w:sz w:val="24"/>
                <w:szCs w:val="24"/>
                <w:lang w:val="en-GB"/>
              </w:rPr>
              <w:t xml:space="preserve"> and elongation of the surgical incision to allow direct visualization for continued dissection”</w:t>
            </w:r>
          </w:p>
        </w:tc>
      </w:tr>
      <w:tr w:rsidR="00A815F9" w:rsidRPr="00E01F3D" w:rsidTr="00653D0C">
        <w:trPr>
          <w:trHeight w:val="300"/>
        </w:trPr>
        <w:tc>
          <w:tcPr>
            <w:tcW w:w="2376" w:type="dxa"/>
            <w:noWrap/>
            <w:hideMark/>
          </w:tcPr>
          <w:p w:rsidR="002B270C" w:rsidRPr="00E01F3D" w:rsidRDefault="002B270C" w:rsidP="00DF7F67">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01F3D">
              <w:rPr>
                <w:rFonts w:ascii="Book Antiqua" w:eastAsia="Times New Roman" w:hAnsi="Book Antiqua" w:cs="Times New Roman"/>
                <w:color w:val="000000" w:themeColor="text1"/>
                <w:sz w:val="24"/>
                <w:szCs w:val="24"/>
                <w:lang w:val="en-GB" w:eastAsia="pt-BR"/>
              </w:rPr>
              <w:t>Vignali</w:t>
            </w:r>
            <w:proofErr w:type="spellEnd"/>
            <w:r w:rsidRPr="00E01F3D">
              <w:rPr>
                <w:rFonts w:ascii="Book Antiqua" w:eastAsia="Times New Roman" w:hAnsi="Book Antiqua" w:cs="Times New Roman"/>
                <w:color w:val="000000" w:themeColor="text1"/>
                <w:sz w:val="24"/>
                <w:szCs w:val="24"/>
                <w:lang w:val="en-GB" w:eastAsia="pt-BR"/>
              </w:rPr>
              <w:t xml:space="preserve"> </w:t>
            </w:r>
            <w:r w:rsidR="00DF7F67" w:rsidRPr="00C94C98">
              <w:rPr>
                <w:rFonts w:ascii="Book Antiqua" w:eastAsia="宋体" w:hAnsi="Book Antiqua" w:cs="Times New Roman" w:hint="eastAsia"/>
                <w:i/>
                <w:color w:val="000000" w:themeColor="text1"/>
                <w:sz w:val="24"/>
                <w:szCs w:val="24"/>
                <w:lang w:val="en-GB" w:eastAsia="zh-CN"/>
              </w:rPr>
              <w:t>et al</w:t>
            </w:r>
            <w:r w:rsidR="00DF7F67" w:rsidRPr="00C94C98">
              <w:rPr>
                <w:rFonts w:ascii="Book Antiqua" w:eastAsia="宋体" w:hAnsi="Book Antiqua" w:cs="Times New Roman" w:hint="eastAsia"/>
                <w:color w:val="000000" w:themeColor="text1"/>
                <w:sz w:val="24"/>
                <w:szCs w:val="24"/>
                <w:vertAlign w:val="superscript"/>
                <w:lang w:val="en-GB" w:eastAsia="zh-CN"/>
              </w:rPr>
              <w:t>[</w:t>
            </w:r>
            <w:r w:rsidR="00DF7F67">
              <w:rPr>
                <w:rFonts w:ascii="Book Antiqua" w:eastAsia="宋体" w:hAnsi="Book Antiqua" w:cs="Times New Roman" w:hint="eastAsia"/>
                <w:color w:val="000000" w:themeColor="text1"/>
                <w:sz w:val="24"/>
                <w:szCs w:val="24"/>
                <w:vertAlign w:val="superscript"/>
                <w:lang w:val="en-GB" w:eastAsia="zh-CN"/>
              </w:rPr>
              <w:t>14</w:t>
            </w:r>
            <w:r w:rsidR="00DF7F67"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2B270C" w:rsidP="005D6ACE">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hAnsi="Book Antiqua" w:cs="Times New Roman"/>
                <w:color w:val="000000" w:themeColor="text1"/>
                <w:sz w:val="24"/>
                <w:szCs w:val="24"/>
                <w:lang w:val="en-GB"/>
              </w:rPr>
              <w:t>“abdominal incision longer than 7 cm or an abdominal incision made earlier or different from that planned at the start of the  procedure”</w:t>
            </w:r>
          </w:p>
        </w:tc>
      </w:tr>
      <w:tr w:rsidR="00A815F9" w:rsidRPr="00E01F3D" w:rsidTr="00653D0C">
        <w:trPr>
          <w:trHeight w:val="300"/>
        </w:trPr>
        <w:tc>
          <w:tcPr>
            <w:tcW w:w="2376"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 xml:space="preserve">Nozaki </w:t>
            </w:r>
            <w:r w:rsidR="002D6F84" w:rsidRPr="00C94C98">
              <w:rPr>
                <w:rFonts w:ascii="Book Antiqua" w:eastAsia="宋体" w:hAnsi="Book Antiqua" w:cs="Times New Roman" w:hint="eastAsia"/>
                <w:i/>
                <w:color w:val="000000" w:themeColor="text1"/>
                <w:sz w:val="24"/>
                <w:szCs w:val="24"/>
                <w:lang w:val="en-GB" w:eastAsia="zh-CN"/>
              </w:rPr>
              <w:t>et al</w:t>
            </w:r>
            <w:r w:rsidR="002D6F84" w:rsidRPr="00C94C98">
              <w:rPr>
                <w:rFonts w:ascii="Book Antiqua" w:eastAsia="宋体" w:hAnsi="Book Antiqua" w:cs="Times New Roman" w:hint="eastAsia"/>
                <w:color w:val="000000" w:themeColor="text1"/>
                <w:sz w:val="24"/>
                <w:szCs w:val="24"/>
                <w:vertAlign w:val="superscript"/>
                <w:lang w:val="en-GB" w:eastAsia="zh-CN"/>
              </w:rPr>
              <w:t>[</w:t>
            </w:r>
            <w:r w:rsidR="002D6F84">
              <w:rPr>
                <w:rFonts w:ascii="Book Antiqua" w:eastAsia="宋体" w:hAnsi="Book Antiqua" w:cs="Times New Roman" w:hint="eastAsia"/>
                <w:color w:val="000000" w:themeColor="text1"/>
                <w:sz w:val="24"/>
                <w:szCs w:val="24"/>
                <w:vertAlign w:val="superscript"/>
                <w:lang w:val="en-GB" w:eastAsia="zh-CN"/>
              </w:rPr>
              <w:t>17</w:t>
            </w:r>
            <w:r w:rsidR="002D6F84"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1A7660"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N/A</w:t>
            </w:r>
          </w:p>
        </w:tc>
      </w:tr>
      <w:tr w:rsidR="00A815F9" w:rsidRPr="00E01F3D" w:rsidTr="00653D0C">
        <w:trPr>
          <w:trHeight w:val="300"/>
        </w:trPr>
        <w:tc>
          <w:tcPr>
            <w:tcW w:w="2376"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01F3D">
              <w:rPr>
                <w:rFonts w:ascii="Book Antiqua" w:eastAsia="Times New Roman" w:hAnsi="Book Antiqua" w:cs="Times New Roman"/>
                <w:color w:val="000000" w:themeColor="text1"/>
                <w:sz w:val="24"/>
                <w:szCs w:val="24"/>
                <w:lang w:val="en-GB" w:eastAsia="pt-BR"/>
              </w:rPr>
              <w:t>Offodile</w:t>
            </w:r>
            <w:proofErr w:type="spellEnd"/>
            <w:r w:rsidRPr="00E01F3D">
              <w:rPr>
                <w:rFonts w:ascii="Book Antiqua" w:eastAsia="Times New Roman" w:hAnsi="Book Antiqua" w:cs="Times New Roman"/>
                <w:color w:val="000000" w:themeColor="text1"/>
                <w:sz w:val="24"/>
                <w:szCs w:val="24"/>
                <w:lang w:val="en-GB" w:eastAsia="pt-BR"/>
              </w:rPr>
              <w:t xml:space="preserve"> </w:t>
            </w:r>
            <w:r w:rsidR="001A37AE" w:rsidRPr="00C94C98">
              <w:rPr>
                <w:rFonts w:ascii="Book Antiqua" w:eastAsia="宋体" w:hAnsi="Book Antiqua" w:cs="Times New Roman" w:hint="eastAsia"/>
                <w:i/>
                <w:color w:val="000000" w:themeColor="text1"/>
                <w:sz w:val="24"/>
                <w:szCs w:val="24"/>
                <w:lang w:val="en-GB" w:eastAsia="zh-CN"/>
              </w:rPr>
              <w:t>et al</w:t>
            </w:r>
            <w:r w:rsidR="001A37AE" w:rsidRPr="00C94C98">
              <w:rPr>
                <w:rFonts w:ascii="Book Antiqua" w:eastAsia="宋体" w:hAnsi="Book Antiqua" w:cs="Times New Roman" w:hint="eastAsia"/>
                <w:color w:val="000000" w:themeColor="text1"/>
                <w:sz w:val="24"/>
                <w:szCs w:val="24"/>
                <w:vertAlign w:val="superscript"/>
                <w:lang w:val="en-GB" w:eastAsia="zh-CN"/>
              </w:rPr>
              <w:t>[</w:t>
            </w:r>
            <w:r w:rsidR="001A37AE">
              <w:rPr>
                <w:rFonts w:ascii="Book Antiqua" w:eastAsia="宋体" w:hAnsi="Book Antiqua" w:cs="Times New Roman" w:hint="eastAsia"/>
                <w:color w:val="000000" w:themeColor="text1"/>
                <w:sz w:val="24"/>
                <w:szCs w:val="24"/>
                <w:vertAlign w:val="superscript"/>
                <w:lang w:val="en-GB" w:eastAsia="zh-CN"/>
              </w:rPr>
              <w:t>25</w:t>
            </w:r>
            <w:r w:rsidR="001A37AE"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2B270C" w:rsidP="005D6ACE">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hAnsi="Book Antiqua" w:cs="Times New Roman"/>
                <w:color w:val="000000" w:themeColor="text1"/>
                <w:sz w:val="24"/>
                <w:szCs w:val="24"/>
                <w:lang w:val="en-GB"/>
              </w:rPr>
              <w:t>“final incision length longer than 7 cm (after skin closure)”</w:t>
            </w:r>
          </w:p>
        </w:tc>
      </w:tr>
      <w:tr w:rsidR="00A815F9" w:rsidRPr="00E01F3D" w:rsidTr="00653D0C">
        <w:trPr>
          <w:trHeight w:val="300"/>
        </w:trPr>
        <w:tc>
          <w:tcPr>
            <w:tcW w:w="2376"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01F3D">
              <w:rPr>
                <w:rFonts w:ascii="Book Antiqua" w:eastAsia="Times New Roman" w:hAnsi="Book Antiqua" w:cs="Times New Roman"/>
                <w:color w:val="000000" w:themeColor="text1"/>
                <w:sz w:val="24"/>
                <w:szCs w:val="24"/>
                <w:lang w:val="en-GB" w:eastAsia="pt-BR"/>
              </w:rPr>
              <w:t>Barleben</w:t>
            </w:r>
            <w:proofErr w:type="spellEnd"/>
            <w:r w:rsidRPr="00E01F3D">
              <w:rPr>
                <w:rFonts w:ascii="Book Antiqua" w:eastAsia="Times New Roman" w:hAnsi="Book Antiqua" w:cs="Times New Roman"/>
                <w:color w:val="000000" w:themeColor="text1"/>
                <w:sz w:val="24"/>
                <w:szCs w:val="24"/>
                <w:lang w:val="en-GB" w:eastAsia="pt-BR"/>
              </w:rPr>
              <w:t xml:space="preserve"> </w:t>
            </w:r>
            <w:r w:rsidR="00366579" w:rsidRPr="00C94C98">
              <w:rPr>
                <w:rFonts w:ascii="Book Antiqua" w:eastAsia="宋体" w:hAnsi="Book Antiqua" w:cs="Times New Roman" w:hint="eastAsia"/>
                <w:i/>
                <w:color w:val="000000" w:themeColor="text1"/>
                <w:sz w:val="24"/>
                <w:szCs w:val="24"/>
                <w:lang w:val="en-GB" w:eastAsia="zh-CN"/>
              </w:rPr>
              <w:t>et al</w:t>
            </w:r>
            <w:r w:rsidR="00366579" w:rsidRPr="00C94C98">
              <w:rPr>
                <w:rFonts w:ascii="Book Antiqua" w:eastAsia="宋体" w:hAnsi="Book Antiqua" w:cs="Times New Roman" w:hint="eastAsia"/>
                <w:color w:val="000000" w:themeColor="text1"/>
                <w:sz w:val="24"/>
                <w:szCs w:val="24"/>
                <w:vertAlign w:val="superscript"/>
                <w:lang w:val="en-GB" w:eastAsia="zh-CN"/>
              </w:rPr>
              <w:t>[</w:t>
            </w:r>
            <w:r w:rsidR="00366579">
              <w:rPr>
                <w:rFonts w:ascii="Book Antiqua" w:eastAsia="宋体" w:hAnsi="Book Antiqua" w:cs="Times New Roman" w:hint="eastAsia"/>
                <w:color w:val="000000" w:themeColor="text1"/>
                <w:sz w:val="24"/>
                <w:szCs w:val="24"/>
                <w:vertAlign w:val="superscript"/>
                <w:lang w:val="en-GB" w:eastAsia="zh-CN"/>
              </w:rPr>
              <w:t>16</w:t>
            </w:r>
            <w:r w:rsidR="00366579"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1A7660"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N/A</w:t>
            </w:r>
          </w:p>
        </w:tc>
      </w:tr>
      <w:tr w:rsidR="00A815F9" w:rsidRPr="00E01F3D" w:rsidTr="00653D0C">
        <w:trPr>
          <w:trHeight w:val="300"/>
        </w:trPr>
        <w:tc>
          <w:tcPr>
            <w:tcW w:w="2376" w:type="dxa"/>
            <w:noWrap/>
            <w:hideMark/>
          </w:tcPr>
          <w:p w:rsidR="002B270C" w:rsidRPr="00E01F3D" w:rsidRDefault="002B270C" w:rsidP="00FB5740">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01F3D">
              <w:rPr>
                <w:rFonts w:ascii="Book Antiqua" w:eastAsia="Times New Roman" w:hAnsi="Book Antiqua" w:cs="Times New Roman"/>
                <w:color w:val="000000" w:themeColor="text1"/>
                <w:sz w:val="24"/>
                <w:szCs w:val="24"/>
                <w:lang w:val="en-GB" w:eastAsia="pt-BR"/>
              </w:rPr>
              <w:t>Fukunaga</w:t>
            </w:r>
            <w:proofErr w:type="spellEnd"/>
            <w:r w:rsidRPr="00E01F3D">
              <w:rPr>
                <w:rFonts w:ascii="Book Antiqua" w:eastAsia="Times New Roman" w:hAnsi="Book Antiqua" w:cs="Times New Roman"/>
                <w:color w:val="000000" w:themeColor="text1"/>
                <w:sz w:val="24"/>
                <w:szCs w:val="24"/>
                <w:lang w:val="en-GB" w:eastAsia="pt-BR"/>
              </w:rPr>
              <w:t xml:space="preserve"> </w:t>
            </w:r>
            <w:r w:rsidR="00FB5740" w:rsidRPr="00C94C98">
              <w:rPr>
                <w:rFonts w:ascii="Book Antiqua" w:eastAsia="宋体" w:hAnsi="Book Antiqua" w:cs="Times New Roman" w:hint="eastAsia"/>
                <w:i/>
                <w:color w:val="000000" w:themeColor="text1"/>
                <w:sz w:val="24"/>
                <w:szCs w:val="24"/>
                <w:lang w:val="en-GB" w:eastAsia="zh-CN"/>
              </w:rPr>
              <w:t>et al</w:t>
            </w:r>
            <w:r w:rsidR="00FB5740" w:rsidRPr="00C94C98">
              <w:rPr>
                <w:rFonts w:ascii="Book Antiqua" w:eastAsia="宋体" w:hAnsi="Book Antiqua" w:cs="Times New Roman" w:hint="eastAsia"/>
                <w:color w:val="000000" w:themeColor="text1"/>
                <w:sz w:val="24"/>
                <w:szCs w:val="24"/>
                <w:vertAlign w:val="superscript"/>
                <w:lang w:val="en-GB" w:eastAsia="zh-CN"/>
              </w:rPr>
              <w:t>[</w:t>
            </w:r>
            <w:r w:rsidR="00FB5740">
              <w:rPr>
                <w:rFonts w:ascii="Book Antiqua" w:eastAsia="宋体" w:hAnsi="Book Antiqua" w:cs="Times New Roman" w:hint="eastAsia"/>
                <w:color w:val="000000" w:themeColor="text1"/>
                <w:sz w:val="24"/>
                <w:szCs w:val="24"/>
                <w:vertAlign w:val="superscript"/>
                <w:lang w:val="en-GB" w:eastAsia="zh-CN"/>
              </w:rPr>
              <w:t>24</w:t>
            </w:r>
            <w:r w:rsidR="00FB5740"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hAnsi="Book Antiqua" w:cs="Times New Roman"/>
                <w:color w:val="000000" w:themeColor="text1"/>
                <w:sz w:val="24"/>
                <w:szCs w:val="24"/>
                <w:lang w:val="en-GB"/>
              </w:rPr>
              <w:t>“performance of an unplanned incision”</w:t>
            </w:r>
          </w:p>
        </w:tc>
      </w:tr>
      <w:tr w:rsidR="00A815F9" w:rsidRPr="00E01F3D" w:rsidTr="00653D0C">
        <w:trPr>
          <w:trHeight w:val="300"/>
        </w:trPr>
        <w:tc>
          <w:tcPr>
            <w:tcW w:w="2376" w:type="dxa"/>
            <w:noWrap/>
            <w:hideMark/>
          </w:tcPr>
          <w:p w:rsidR="002B270C" w:rsidRPr="00E01F3D" w:rsidRDefault="002B270C" w:rsidP="00591D81">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01F3D">
              <w:rPr>
                <w:rFonts w:ascii="Book Antiqua" w:eastAsia="Times New Roman" w:hAnsi="Book Antiqua" w:cs="Times New Roman"/>
                <w:color w:val="000000" w:themeColor="text1"/>
                <w:sz w:val="24"/>
                <w:szCs w:val="24"/>
                <w:lang w:val="en-GB" w:eastAsia="pt-BR"/>
              </w:rPr>
              <w:t>Maggiori</w:t>
            </w:r>
            <w:proofErr w:type="spellEnd"/>
            <w:r w:rsidRPr="00E01F3D">
              <w:rPr>
                <w:rFonts w:ascii="Book Antiqua" w:eastAsia="Times New Roman" w:hAnsi="Book Antiqua" w:cs="Times New Roman"/>
                <w:color w:val="000000" w:themeColor="text1"/>
                <w:sz w:val="24"/>
                <w:szCs w:val="24"/>
                <w:lang w:val="en-GB" w:eastAsia="pt-BR"/>
              </w:rPr>
              <w:t xml:space="preserve"> </w:t>
            </w:r>
            <w:r w:rsidR="00591D81" w:rsidRPr="00C94C98">
              <w:rPr>
                <w:rFonts w:ascii="Book Antiqua" w:eastAsia="宋体" w:hAnsi="Book Antiqua" w:cs="Times New Roman" w:hint="eastAsia"/>
                <w:i/>
                <w:color w:val="000000" w:themeColor="text1"/>
                <w:sz w:val="24"/>
                <w:szCs w:val="24"/>
                <w:lang w:val="en-GB" w:eastAsia="zh-CN"/>
              </w:rPr>
              <w:t>et al</w:t>
            </w:r>
            <w:r w:rsidR="00591D81" w:rsidRPr="00C94C98">
              <w:rPr>
                <w:rFonts w:ascii="Book Antiqua" w:eastAsia="宋体" w:hAnsi="Book Antiqua" w:cs="Times New Roman" w:hint="eastAsia"/>
                <w:color w:val="000000" w:themeColor="text1"/>
                <w:sz w:val="24"/>
                <w:szCs w:val="24"/>
                <w:vertAlign w:val="superscript"/>
                <w:lang w:val="en-GB" w:eastAsia="zh-CN"/>
              </w:rPr>
              <w:t>[</w:t>
            </w:r>
            <w:r w:rsidR="00591D81">
              <w:rPr>
                <w:rFonts w:ascii="Book Antiqua" w:eastAsia="宋体" w:hAnsi="Book Antiqua" w:cs="Times New Roman" w:hint="eastAsia"/>
                <w:color w:val="000000" w:themeColor="text1"/>
                <w:sz w:val="24"/>
                <w:szCs w:val="24"/>
                <w:vertAlign w:val="superscript"/>
                <w:lang w:val="en-GB" w:eastAsia="zh-CN"/>
              </w:rPr>
              <w:t>18</w:t>
            </w:r>
            <w:r w:rsidR="00591D81"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2B270C" w:rsidP="005D6ACE">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hAnsi="Book Antiqua" w:cs="Times New Roman"/>
                <w:color w:val="000000" w:themeColor="text1"/>
                <w:sz w:val="24"/>
                <w:szCs w:val="24"/>
                <w:lang w:val="en-GB"/>
              </w:rPr>
              <w:t>“any unplanned incision or a planned incision longer than 6 cm”</w:t>
            </w:r>
          </w:p>
        </w:tc>
      </w:tr>
      <w:tr w:rsidR="00A815F9" w:rsidRPr="00E01F3D" w:rsidTr="00653D0C">
        <w:trPr>
          <w:trHeight w:val="300"/>
        </w:trPr>
        <w:tc>
          <w:tcPr>
            <w:tcW w:w="2376" w:type="dxa"/>
            <w:noWrap/>
            <w:hideMark/>
          </w:tcPr>
          <w:p w:rsidR="002B270C" w:rsidRPr="00E01F3D" w:rsidRDefault="002B270C" w:rsidP="00212CF3">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01F3D">
              <w:rPr>
                <w:rFonts w:ascii="Book Antiqua" w:eastAsia="Times New Roman" w:hAnsi="Book Antiqua" w:cs="Times New Roman"/>
                <w:color w:val="000000" w:themeColor="text1"/>
                <w:sz w:val="24"/>
                <w:szCs w:val="24"/>
                <w:lang w:val="en-GB" w:eastAsia="pt-BR"/>
              </w:rPr>
              <w:t>Naguib</w:t>
            </w:r>
            <w:proofErr w:type="spellEnd"/>
            <w:r w:rsidRPr="00E01F3D">
              <w:rPr>
                <w:rFonts w:ascii="Book Antiqua" w:eastAsia="Times New Roman" w:hAnsi="Book Antiqua" w:cs="Times New Roman"/>
                <w:color w:val="000000" w:themeColor="text1"/>
                <w:sz w:val="24"/>
                <w:szCs w:val="24"/>
                <w:lang w:val="en-GB" w:eastAsia="pt-BR"/>
              </w:rPr>
              <w:t xml:space="preserve"> </w:t>
            </w:r>
            <w:r w:rsidR="00212CF3" w:rsidRPr="00C94C98">
              <w:rPr>
                <w:rFonts w:ascii="Book Antiqua" w:eastAsia="宋体" w:hAnsi="Book Antiqua" w:cs="Times New Roman" w:hint="eastAsia"/>
                <w:i/>
                <w:color w:val="000000" w:themeColor="text1"/>
                <w:sz w:val="24"/>
                <w:szCs w:val="24"/>
                <w:lang w:val="en-GB" w:eastAsia="zh-CN"/>
              </w:rPr>
              <w:t>et al</w:t>
            </w:r>
            <w:r w:rsidR="00212CF3" w:rsidRPr="00C94C98">
              <w:rPr>
                <w:rFonts w:ascii="Book Antiqua" w:eastAsia="宋体" w:hAnsi="Book Antiqua" w:cs="Times New Roman" w:hint="eastAsia"/>
                <w:color w:val="000000" w:themeColor="text1"/>
                <w:sz w:val="24"/>
                <w:szCs w:val="24"/>
                <w:vertAlign w:val="superscript"/>
                <w:lang w:val="en-GB" w:eastAsia="zh-CN"/>
              </w:rPr>
              <w:t>[</w:t>
            </w:r>
            <w:r w:rsidR="00212CF3">
              <w:rPr>
                <w:rFonts w:ascii="Book Antiqua" w:eastAsia="宋体" w:hAnsi="Book Antiqua" w:cs="Times New Roman" w:hint="eastAsia"/>
                <w:color w:val="000000" w:themeColor="text1"/>
                <w:sz w:val="24"/>
                <w:szCs w:val="24"/>
                <w:vertAlign w:val="superscript"/>
                <w:lang w:val="en-GB" w:eastAsia="zh-CN"/>
              </w:rPr>
              <w:t>20</w:t>
            </w:r>
            <w:r w:rsidR="00212CF3"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1A7660"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N/A</w:t>
            </w:r>
          </w:p>
        </w:tc>
      </w:tr>
      <w:tr w:rsidR="0001639E" w:rsidRPr="00E01F3D" w:rsidTr="00653D0C">
        <w:trPr>
          <w:trHeight w:val="300"/>
        </w:trPr>
        <w:tc>
          <w:tcPr>
            <w:tcW w:w="2376" w:type="dxa"/>
            <w:noWrap/>
            <w:hideMark/>
          </w:tcPr>
          <w:p w:rsidR="002B270C" w:rsidRPr="00E01F3D" w:rsidRDefault="002B270C" w:rsidP="005A4CD8">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 xml:space="preserve">Yamamoto </w:t>
            </w:r>
            <w:r w:rsidR="005A4CD8" w:rsidRPr="00C94C98">
              <w:rPr>
                <w:rFonts w:ascii="Book Antiqua" w:eastAsia="宋体" w:hAnsi="Book Antiqua" w:cs="Times New Roman" w:hint="eastAsia"/>
                <w:i/>
                <w:color w:val="000000" w:themeColor="text1"/>
                <w:sz w:val="24"/>
                <w:szCs w:val="24"/>
                <w:lang w:val="en-GB" w:eastAsia="zh-CN"/>
              </w:rPr>
              <w:t>et al</w:t>
            </w:r>
            <w:r w:rsidR="005A4CD8" w:rsidRPr="00C94C98">
              <w:rPr>
                <w:rFonts w:ascii="Book Antiqua" w:eastAsia="宋体" w:hAnsi="Book Antiqua" w:cs="Times New Roman" w:hint="eastAsia"/>
                <w:color w:val="000000" w:themeColor="text1"/>
                <w:sz w:val="24"/>
                <w:szCs w:val="24"/>
                <w:vertAlign w:val="superscript"/>
                <w:lang w:val="en-GB" w:eastAsia="zh-CN"/>
              </w:rPr>
              <w:t>[</w:t>
            </w:r>
            <w:r w:rsidR="005A4CD8">
              <w:rPr>
                <w:rFonts w:ascii="Book Antiqua" w:eastAsia="宋体" w:hAnsi="Book Antiqua" w:cs="Times New Roman" w:hint="eastAsia"/>
                <w:color w:val="000000" w:themeColor="text1"/>
                <w:sz w:val="24"/>
                <w:szCs w:val="24"/>
                <w:vertAlign w:val="superscript"/>
                <w:lang w:val="en-GB" w:eastAsia="zh-CN"/>
              </w:rPr>
              <w:t>13</w:t>
            </w:r>
            <w:r w:rsidR="005A4CD8" w:rsidRPr="00C94C98">
              <w:rPr>
                <w:rFonts w:ascii="Book Antiqua" w:eastAsia="宋体" w:hAnsi="Book Antiqua" w:cs="Times New Roman" w:hint="eastAsia"/>
                <w:color w:val="000000" w:themeColor="text1"/>
                <w:sz w:val="24"/>
                <w:szCs w:val="24"/>
                <w:vertAlign w:val="superscript"/>
                <w:lang w:val="en-GB" w:eastAsia="zh-CN"/>
              </w:rPr>
              <w:t>]</w:t>
            </w:r>
          </w:p>
        </w:tc>
        <w:tc>
          <w:tcPr>
            <w:tcW w:w="6096" w:type="dxa"/>
          </w:tcPr>
          <w:p w:rsidR="002B270C" w:rsidRPr="00E01F3D" w:rsidRDefault="002B270C" w:rsidP="005D6ACE">
            <w:pPr>
              <w:autoSpaceDE w:val="0"/>
              <w:autoSpaceDN w:val="0"/>
              <w:adjustRightInd w:val="0"/>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hAnsi="Book Antiqua" w:cs="Times New Roman"/>
                <w:color w:val="000000" w:themeColor="text1"/>
                <w:sz w:val="24"/>
                <w:szCs w:val="24"/>
                <w:lang w:val="en-GB"/>
              </w:rPr>
              <w:t>“any incision more than 8 cm in length needed to complete or facilitate the procedure that could not be completed” laparoscopically</w:t>
            </w:r>
          </w:p>
        </w:tc>
      </w:tr>
    </w:tbl>
    <w:p w:rsidR="001A7660" w:rsidRPr="001A7660" w:rsidRDefault="001A7660" w:rsidP="001A7660">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Times New Roman" w:hAnsi="Book Antiqua" w:cs="Times New Roman"/>
          <w:color w:val="000000" w:themeColor="text1"/>
          <w:sz w:val="24"/>
          <w:szCs w:val="24"/>
          <w:lang w:val="en-GB" w:eastAsia="pt-BR"/>
        </w:rPr>
        <w:t>N/A</w:t>
      </w:r>
      <w:r>
        <w:rPr>
          <w:rFonts w:ascii="Book Antiqua" w:eastAsia="宋体" w:hAnsi="Book Antiqua" w:cs="Times New Roman" w:hint="eastAsia"/>
          <w:color w:val="000000" w:themeColor="text1"/>
          <w:sz w:val="24"/>
          <w:szCs w:val="24"/>
          <w:lang w:val="en-GB" w:eastAsia="zh-CN"/>
        </w:rPr>
        <w:t xml:space="preserve">: </w:t>
      </w:r>
      <w:r w:rsidRPr="00E01F3D">
        <w:rPr>
          <w:rFonts w:ascii="Book Antiqua" w:hAnsi="Book Antiqua" w:cs="Times New Roman"/>
          <w:color w:val="000000" w:themeColor="text1"/>
          <w:sz w:val="24"/>
          <w:szCs w:val="24"/>
          <w:lang w:val="en-GB"/>
        </w:rPr>
        <w:t xml:space="preserve">Not </w:t>
      </w:r>
      <w:r>
        <w:rPr>
          <w:rFonts w:ascii="Book Antiqua" w:hAnsi="Book Antiqua" w:cs="Times New Roman"/>
          <w:color w:val="000000" w:themeColor="text1"/>
          <w:sz w:val="24"/>
          <w:szCs w:val="24"/>
          <w:lang w:val="en-GB"/>
        </w:rPr>
        <w:t>available</w:t>
      </w:r>
      <w:r>
        <w:rPr>
          <w:rFonts w:ascii="Book Antiqua" w:eastAsia="宋体" w:hAnsi="Book Antiqua" w:cs="Times New Roman" w:hint="eastAsia"/>
          <w:color w:val="000000" w:themeColor="text1"/>
          <w:sz w:val="24"/>
          <w:szCs w:val="24"/>
          <w:lang w:val="en-GB" w:eastAsia="zh-CN"/>
        </w:rPr>
        <w:t>.</w:t>
      </w: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C10C81" w:rsidRDefault="00C10C81">
      <w:pPr>
        <w:spacing w:after="0" w:line="240" w:lineRule="auto"/>
        <w:rPr>
          <w:rFonts w:ascii="Book Antiqua" w:hAnsi="Book Antiqua" w:cs="Times New Roman"/>
          <w:color w:val="000000" w:themeColor="text1"/>
          <w:sz w:val="24"/>
          <w:szCs w:val="24"/>
          <w:lang w:val="en-GB"/>
        </w:rPr>
      </w:pPr>
      <w:r>
        <w:rPr>
          <w:rFonts w:ascii="Book Antiqua" w:hAnsi="Book Antiqua" w:cs="Times New Roman"/>
          <w:color w:val="000000" w:themeColor="text1"/>
          <w:sz w:val="24"/>
          <w:szCs w:val="24"/>
          <w:lang w:val="en-GB"/>
        </w:rPr>
        <w:br w:type="page"/>
      </w:r>
    </w:p>
    <w:p w:rsidR="002B270C" w:rsidRPr="00FD7968" w:rsidRDefault="002B270C" w:rsidP="005D6ACE">
      <w:pPr>
        <w:spacing w:after="0" w:line="360" w:lineRule="auto"/>
        <w:jc w:val="both"/>
        <w:rPr>
          <w:rFonts w:ascii="Book Antiqua" w:hAnsi="Book Antiqua" w:cs="Times New Roman"/>
          <w:b/>
          <w:color w:val="000000" w:themeColor="text1"/>
          <w:sz w:val="24"/>
          <w:szCs w:val="24"/>
          <w:lang w:val="en-GB"/>
        </w:rPr>
      </w:pPr>
      <w:r w:rsidRPr="00FD7968">
        <w:rPr>
          <w:rFonts w:ascii="Book Antiqua" w:hAnsi="Book Antiqua" w:cs="Times New Roman"/>
          <w:b/>
          <w:color w:val="000000" w:themeColor="text1"/>
          <w:sz w:val="24"/>
          <w:szCs w:val="24"/>
          <w:lang w:val="en-GB"/>
        </w:rPr>
        <w:lastRenderedPageBreak/>
        <w:t>Table 2</w:t>
      </w:r>
      <w:r w:rsidR="00FD7968" w:rsidRPr="00FD7968">
        <w:rPr>
          <w:rFonts w:ascii="Book Antiqua" w:eastAsia="宋体" w:hAnsi="Book Antiqua" w:cs="Times New Roman" w:hint="eastAsia"/>
          <w:b/>
          <w:color w:val="000000" w:themeColor="text1"/>
          <w:sz w:val="24"/>
          <w:szCs w:val="24"/>
          <w:lang w:val="en-GB" w:eastAsia="zh-CN"/>
        </w:rPr>
        <w:t xml:space="preserve"> </w:t>
      </w:r>
      <w:r w:rsidRPr="00FD7968">
        <w:rPr>
          <w:rFonts w:ascii="Book Antiqua" w:hAnsi="Book Antiqua" w:cs="Times New Roman"/>
          <w:b/>
          <w:color w:val="000000" w:themeColor="text1"/>
          <w:sz w:val="24"/>
          <w:szCs w:val="24"/>
          <w:lang w:val="en-GB"/>
        </w:rPr>
        <w:t xml:space="preserve">Intraoperative findings of 13 studies in patients submitted to laparoscopy with or without </w:t>
      </w:r>
      <w:r w:rsidR="00A52E2C" w:rsidRPr="00FD7968">
        <w:rPr>
          <w:rFonts w:ascii="Book Antiqua" w:hAnsi="Book Antiqua" w:cs="Times New Roman"/>
          <w:b/>
          <w:color w:val="000000" w:themeColor="text1"/>
          <w:sz w:val="24"/>
          <w:szCs w:val="24"/>
          <w:lang w:val="en-GB"/>
        </w:rPr>
        <w:t>previous abdominal surgery</w:t>
      </w:r>
    </w:p>
    <w:tbl>
      <w:tblPr>
        <w:tblStyle w:val="TableGrid"/>
        <w:tblW w:w="8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1378"/>
        <w:gridCol w:w="585"/>
        <w:gridCol w:w="724"/>
        <w:gridCol w:w="724"/>
        <w:gridCol w:w="724"/>
        <w:gridCol w:w="724"/>
        <w:gridCol w:w="664"/>
        <w:gridCol w:w="724"/>
        <w:gridCol w:w="724"/>
        <w:gridCol w:w="664"/>
      </w:tblGrid>
      <w:tr w:rsidR="00BE1FBA" w:rsidRPr="00805E8C" w:rsidTr="00BE1FBA">
        <w:trPr>
          <w:trHeight w:val="315"/>
        </w:trPr>
        <w:tc>
          <w:tcPr>
            <w:tcW w:w="1085" w:type="dxa"/>
            <w:tcBorders>
              <w:top w:val="single" w:sz="4" w:space="0" w:color="auto"/>
              <w:bottom w:val="nil"/>
            </w:tcBorders>
            <w:noWrap/>
            <w:hideMark/>
          </w:tcPr>
          <w:p w:rsidR="002B270C" w:rsidRPr="009331D1" w:rsidRDefault="009331D1" w:rsidP="005D6ACE">
            <w:pPr>
              <w:spacing w:after="0" w:line="360" w:lineRule="auto"/>
              <w:jc w:val="both"/>
              <w:rPr>
                <w:rFonts w:ascii="Book Antiqua" w:eastAsia="宋体" w:hAnsi="Book Antiqua" w:cs="Times New Roman"/>
                <w:b/>
                <w:bCs/>
                <w:color w:val="000000" w:themeColor="text1"/>
                <w:sz w:val="24"/>
                <w:szCs w:val="24"/>
                <w:lang w:val="en-GB" w:eastAsia="zh-CN"/>
              </w:rPr>
            </w:pPr>
            <w:r>
              <w:rPr>
                <w:rFonts w:ascii="Book Antiqua" w:eastAsia="宋体" w:hAnsi="Book Antiqua" w:cs="Times New Roman" w:hint="eastAsia"/>
                <w:b/>
                <w:bCs/>
                <w:color w:val="000000" w:themeColor="text1"/>
                <w:sz w:val="24"/>
                <w:szCs w:val="24"/>
                <w:lang w:val="en-GB" w:eastAsia="zh-CN"/>
              </w:rPr>
              <w:t>Ref.</w:t>
            </w:r>
          </w:p>
        </w:tc>
        <w:tc>
          <w:tcPr>
            <w:tcW w:w="1378" w:type="dxa"/>
            <w:tcBorders>
              <w:top w:val="single" w:sz="4" w:space="0" w:color="auto"/>
              <w:bottom w:val="nil"/>
            </w:tcBorders>
          </w:tcPr>
          <w:p w:rsidR="002B270C" w:rsidRPr="00805E8C"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805E8C">
              <w:rPr>
                <w:rFonts w:ascii="Book Antiqua" w:eastAsia="Times New Roman" w:hAnsi="Book Antiqua" w:cs="Times New Roman"/>
                <w:b/>
                <w:bCs/>
                <w:color w:val="000000" w:themeColor="text1"/>
                <w:sz w:val="24"/>
                <w:szCs w:val="24"/>
                <w:lang w:val="en-GB" w:eastAsia="pt-BR"/>
              </w:rPr>
              <w:t>Type of study</w:t>
            </w:r>
          </w:p>
        </w:tc>
        <w:tc>
          <w:tcPr>
            <w:tcW w:w="2033" w:type="dxa"/>
            <w:gridSpan w:val="3"/>
            <w:tcBorders>
              <w:top w:val="single" w:sz="4" w:space="0" w:color="auto"/>
              <w:bottom w:val="nil"/>
            </w:tcBorders>
            <w:noWrap/>
            <w:hideMark/>
          </w:tcPr>
          <w:p w:rsidR="002B270C" w:rsidRPr="00805E8C" w:rsidRDefault="002B270C" w:rsidP="00805E8C">
            <w:pPr>
              <w:spacing w:after="0" w:line="360" w:lineRule="auto"/>
              <w:jc w:val="both"/>
              <w:rPr>
                <w:rFonts w:ascii="Book Antiqua" w:eastAsia="Times New Roman" w:hAnsi="Book Antiqua" w:cs="Times New Roman"/>
                <w:b/>
                <w:bCs/>
                <w:color w:val="000000" w:themeColor="text1"/>
                <w:sz w:val="24"/>
                <w:szCs w:val="24"/>
                <w:lang w:val="en-GB" w:eastAsia="pt-BR"/>
              </w:rPr>
            </w:pPr>
            <w:r w:rsidRPr="00805E8C">
              <w:rPr>
                <w:rFonts w:ascii="Book Antiqua" w:eastAsia="Times New Roman" w:hAnsi="Book Antiqua" w:cs="Times New Roman"/>
                <w:b/>
                <w:bCs/>
                <w:color w:val="000000" w:themeColor="text1"/>
                <w:sz w:val="24"/>
                <w:szCs w:val="24"/>
                <w:lang w:val="en-GB" w:eastAsia="pt-BR"/>
              </w:rPr>
              <w:t>N</w:t>
            </w:r>
            <w:r w:rsidR="00805E8C">
              <w:rPr>
                <w:rFonts w:ascii="Book Antiqua" w:eastAsia="宋体" w:hAnsi="Book Antiqua" w:cs="Times New Roman" w:hint="eastAsia"/>
                <w:b/>
                <w:bCs/>
                <w:color w:val="000000" w:themeColor="text1"/>
                <w:sz w:val="24"/>
                <w:szCs w:val="24"/>
                <w:lang w:val="en-GB" w:eastAsia="zh-CN"/>
              </w:rPr>
              <w:t>o.</w:t>
            </w:r>
            <w:r w:rsidRPr="00805E8C">
              <w:rPr>
                <w:rFonts w:ascii="Book Antiqua" w:eastAsia="Times New Roman" w:hAnsi="Book Antiqua" w:cs="Times New Roman"/>
                <w:b/>
                <w:bCs/>
                <w:color w:val="000000" w:themeColor="text1"/>
                <w:sz w:val="24"/>
                <w:szCs w:val="24"/>
                <w:lang w:val="en-GB" w:eastAsia="pt-BR"/>
              </w:rPr>
              <w:t xml:space="preserve"> of patients</w:t>
            </w:r>
          </w:p>
        </w:tc>
        <w:tc>
          <w:tcPr>
            <w:tcW w:w="2112" w:type="dxa"/>
            <w:gridSpan w:val="3"/>
            <w:tcBorders>
              <w:top w:val="single" w:sz="4" w:space="0" w:color="auto"/>
              <w:bottom w:val="nil"/>
            </w:tcBorders>
            <w:noWrap/>
            <w:hideMark/>
          </w:tcPr>
          <w:p w:rsidR="002B270C" w:rsidRPr="00805E8C"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805E8C">
              <w:rPr>
                <w:rFonts w:ascii="Book Antiqua" w:eastAsia="Times New Roman" w:hAnsi="Book Antiqua" w:cs="Times New Roman"/>
                <w:b/>
                <w:bCs/>
                <w:color w:val="000000" w:themeColor="text1"/>
                <w:sz w:val="24"/>
                <w:szCs w:val="24"/>
                <w:lang w:val="en-GB" w:eastAsia="pt-BR"/>
              </w:rPr>
              <w:t>Conversion rate (%)</w:t>
            </w:r>
          </w:p>
        </w:tc>
        <w:tc>
          <w:tcPr>
            <w:tcW w:w="2112" w:type="dxa"/>
            <w:gridSpan w:val="3"/>
            <w:tcBorders>
              <w:top w:val="single" w:sz="4" w:space="0" w:color="auto"/>
              <w:bottom w:val="nil"/>
            </w:tcBorders>
            <w:noWrap/>
            <w:hideMark/>
          </w:tcPr>
          <w:p w:rsidR="002B270C" w:rsidRPr="00805E8C"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805E8C">
              <w:rPr>
                <w:rFonts w:ascii="Book Antiqua" w:eastAsia="Times New Roman" w:hAnsi="Book Antiqua" w:cs="Times New Roman"/>
                <w:b/>
                <w:bCs/>
                <w:color w:val="000000" w:themeColor="text1"/>
                <w:sz w:val="24"/>
                <w:szCs w:val="24"/>
                <w:lang w:val="en-GB" w:eastAsia="pt-BR"/>
              </w:rPr>
              <w:t xml:space="preserve">Inadvertent </w:t>
            </w:r>
            <w:r w:rsidR="00FF002A" w:rsidRPr="00805E8C">
              <w:rPr>
                <w:rFonts w:ascii="Book Antiqua" w:eastAsia="Times New Roman" w:hAnsi="Book Antiqua" w:cs="Times New Roman"/>
                <w:b/>
                <w:bCs/>
                <w:color w:val="000000" w:themeColor="text1"/>
                <w:sz w:val="24"/>
                <w:szCs w:val="24"/>
                <w:lang w:val="en-GB" w:eastAsia="pt-BR"/>
              </w:rPr>
              <w:t>l</w:t>
            </w:r>
            <w:r w:rsidRPr="00805E8C">
              <w:rPr>
                <w:rFonts w:ascii="Book Antiqua" w:eastAsia="Times New Roman" w:hAnsi="Book Antiqua" w:cs="Times New Roman"/>
                <w:b/>
                <w:bCs/>
                <w:color w:val="000000" w:themeColor="text1"/>
                <w:sz w:val="24"/>
                <w:szCs w:val="24"/>
                <w:lang w:val="en-GB" w:eastAsia="pt-BR"/>
              </w:rPr>
              <w:t>esion (%)</w:t>
            </w:r>
          </w:p>
        </w:tc>
      </w:tr>
      <w:tr w:rsidR="00EE146F" w:rsidRPr="00E01F3D" w:rsidTr="00BE1FBA">
        <w:trPr>
          <w:trHeight w:val="315"/>
        </w:trPr>
        <w:tc>
          <w:tcPr>
            <w:tcW w:w="1085" w:type="dxa"/>
            <w:tcBorders>
              <w:top w:val="nil"/>
              <w:bottom w:val="single" w:sz="4" w:space="0" w:color="auto"/>
            </w:tcBorders>
            <w:noWrap/>
            <w:hideMark/>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p>
        </w:tc>
        <w:tc>
          <w:tcPr>
            <w:tcW w:w="1378" w:type="dxa"/>
            <w:tcBorders>
              <w:top w:val="nil"/>
              <w:bottom w:val="single" w:sz="4" w:space="0" w:color="auto"/>
            </w:tcBorders>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p>
        </w:tc>
        <w:tc>
          <w:tcPr>
            <w:tcW w:w="585" w:type="dxa"/>
            <w:tcBorders>
              <w:top w:val="nil"/>
              <w:bottom w:val="single" w:sz="4" w:space="0" w:color="auto"/>
            </w:tcBorders>
            <w:noWrap/>
            <w:hideMark/>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total</w:t>
            </w:r>
          </w:p>
        </w:tc>
        <w:tc>
          <w:tcPr>
            <w:tcW w:w="724" w:type="dxa"/>
            <w:tcBorders>
              <w:top w:val="nil"/>
              <w:bottom w:val="single" w:sz="4" w:space="0" w:color="auto"/>
            </w:tcBorders>
            <w:noWrap/>
            <w:hideMark/>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PAOS</w:t>
            </w:r>
          </w:p>
        </w:tc>
        <w:tc>
          <w:tcPr>
            <w:tcW w:w="724" w:type="dxa"/>
            <w:tcBorders>
              <w:top w:val="nil"/>
              <w:bottom w:val="single" w:sz="4" w:space="0" w:color="auto"/>
            </w:tcBorders>
            <w:noWrap/>
            <w:hideMark/>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non PAOS</w:t>
            </w:r>
          </w:p>
        </w:tc>
        <w:tc>
          <w:tcPr>
            <w:tcW w:w="724" w:type="dxa"/>
            <w:tcBorders>
              <w:top w:val="nil"/>
              <w:bottom w:val="single" w:sz="4" w:space="0" w:color="auto"/>
            </w:tcBorders>
            <w:noWrap/>
            <w:hideMark/>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PAOS</w:t>
            </w:r>
          </w:p>
        </w:tc>
        <w:tc>
          <w:tcPr>
            <w:tcW w:w="724" w:type="dxa"/>
            <w:tcBorders>
              <w:top w:val="nil"/>
              <w:bottom w:val="single" w:sz="4" w:space="0" w:color="auto"/>
            </w:tcBorders>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non PAOS</w:t>
            </w:r>
          </w:p>
        </w:tc>
        <w:tc>
          <w:tcPr>
            <w:tcW w:w="664" w:type="dxa"/>
            <w:tcBorders>
              <w:top w:val="nil"/>
              <w:bottom w:val="single" w:sz="4" w:space="0" w:color="auto"/>
            </w:tcBorders>
          </w:tcPr>
          <w:p w:rsidR="002B270C" w:rsidRPr="00E01F3D" w:rsidRDefault="00E82F33"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82F33">
              <w:rPr>
                <w:rFonts w:ascii="Book Antiqua" w:eastAsia="Times New Roman" w:hAnsi="Book Antiqua" w:cs="Times New Roman"/>
                <w:b/>
                <w:bCs/>
                <w:i/>
                <w:color w:val="000000" w:themeColor="text1"/>
                <w:sz w:val="24"/>
                <w:szCs w:val="24"/>
                <w:lang w:val="en-GB" w:eastAsia="pt-BR"/>
              </w:rPr>
              <w:t>P</w:t>
            </w:r>
            <w:r w:rsidR="002B270C" w:rsidRPr="00E01F3D">
              <w:rPr>
                <w:rFonts w:ascii="Book Antiqua" w:eastAsia="Times New Roman" w:hAnsi="Book Antiqua" w:cs="Times New Roman"/>
                <w:b/>
                <w:bCs/>
                <w:color w:val="000000" w:themeColor="text1"/>
                <w:sz w:val="24"/>
                <w:szCs w:val="24"/>
                <w:lang w:val="en-GB" w:eastAsia="pt-BR"/>
              </w:rPr>
              <w:t>-value</w:t>
            </w:r>
          </w:p>
        </w:tc>
        <w:tc>
          <w:tcPr>
            <w:tcW w:w="724" w:type="dxa"/>
            <w:tcBorders>
              <w:top w:val="nil"/>
              <w:bottom w:val="single" w:sz="4" w:space="0" w:color="auto"/>
            </w:tcBorders>
            <w:noWrap/>
            <w:hideMark/>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PAOS</w:t>
            </w:r>
          </w:p>
        </w:tc>
        <w:tc>
          <w:tcPr>
            <w:tcW w:w="724" w:type="dxa"/>
            <w:tcBorders>
              <w:top w:val="nil"/>
              <w:bottom w:val="single" w:sz="4" w:space="0" w:color="auto"/>
            </w:tcBorders>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non PAOS</w:t>
            </w:r>
          </w:p>
        </w:tc>
        <w:tc>
          <w:tcPr>
            <w:tcW w:w="664" w:type="dxa"/>
            <w:tcBorders>
              <w:top w:val="nil"/>
              <w:bottom w:val="single" w:sz="4" w:space="0" w:color="auto"/>
            </w:tcBorders>
          </w:tcPr>
          <w:p w:rsidR="002B270C" w:rsidRPr="00E01F3D" w:rsidRDefault="006B5CF3"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6B5CF3">
              <w:rPr>
                <w:rFonts w:ascii="Book Antiqua" w:eastAsia="Times New Roman" w:hAnsi="Book Antiqua" w:cs="Times New Roman"/>
                <w:b/>
                <w:bCs/>
                <w:i/>
                <w:color w:val="000000" w:themeColor="text1"/>
                <w:sz w:val="24"/>
                <w:szCs w:val="24"/>
                <w:lang w:val="en-GB" w:eastAsia="pt-BR"/>
              </w:rPr>
              <w:t>P</w:t>
            </w:r>
            <w:r w:rsidR="002B270C" w:rsidRPr="00E01F3D">
              <w:rPr>
                <w:rFonts w:ascii="Book Antiqua" w:eastAsia="Times New Roman" w:hAnsi="Book Antiqua" w:cs="Times New Roman"/>
                <w:b/>
                <w:bCs/>
                <w:color w:val="000000" w:themeColor="text1"/>
                <w:sz w:val="24"/>
                <w:szCs w:val="24"/>
                <w:lang w:val="en-GB" w:eastAsia="pt-BR"/>
              </w:rPr>
              <w:t>-value</w:t>
            </w:r>
          </w:p>
        </w:tc>
      </w:tr>
      <w:tr w:rsidR="00BE1FBA" w:rsidRPr="00E01F3D" w:rsidTr="00BE1FBA">
        <w:trPr>
          <w:trHeight w:val="315"/>
        </w:trPr>
        <w:tc>
          <w:tcPr>
            <w:tcW w:w="1085" w:type="dxa"/>
            <w:tcBorders>
              <w:top w:val="single" w:sz="4" w:space="0" w:color="auto"/>
            </w:tcBorders>
            <w:noWrap/>
            <w:hideMark/>
          </w:tcPr>
          <w:p w:rsidR="00BE1FBA" w:rsidRPr="00EE146F"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E146F">
              <w:rPr>
                <w:rFonts w:ascii="Book Antiqua" w:eastAsia="Times New Roman" w:hAnsi="Book Antiqua" w:cs="Times New Roman"/>
                <w:color w:val="000000" w:themeColor="text1"/>
                <w:sz w:val="24"/>
                <w:szCs w:val="24"/>
                <w:lang w:val="en-GB" w:eastAsia="pt-BR"/>
              </w:rPr>
              <w:t xml:space="preserve">Hamel </w:t>
            </w:r>
            <w:r w:rsidRPr="00EE146F">
              <w:rPr>
                <w:rFonts w:ascii="Book Antiqua" w:eastAsia="宋体" w:hAnsi="Book Antiqua" w:cs="Times New Roman" w:hint="eastAsia"/>
                <w:i/>
                <w:color w:val="000000" w:themeColor="text1"/>
                <w:sz w:val="24"/>
                <w:szCs w:val="24"/>
                <w:lang w:val="en-GB" w:eastAsia="zh-CN"/>
              </w:rPr>
              <w:t>et al</w:t>
            </w:r>
            <w:r w:rsidRPr="00EE146F">
              <w:rPr>
                <w:rFonts w:ascii="Book Antiqua" w:eastAsia="宋体" w:hAnsi="Book Antiqua" w:cs="Times New Roman" w:hint="eastAsia"/>
                <w:color w:val="000000" w:themeColor="text1"/>
                <w:sz w:val="24"/>
                <w:szCs w:val="24"/>
                <w:vertAlign w:val="superscript"/>
                <w:lang w:val="en-GB" w:eastAsia="zh-CN"/>
              </w:rPr>
              <w:t>[19]</w:t>
            </w:r>
          </w:p>
        </w:tc>
        <w:tc>
          <w:tcPr>
            <w:tcW w:w="1378" w:type="dxa"/>
            <w:tcBorders>
              <w:top w:val="single" w:sz="4" w:space="0" w:color="auto"/>
            </w:tcBorders>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Comparative</w:t>
            </w:r>
          </w:p>
        </w:tc>
        <w:tc>
          <w:tcPr>
            <w:tcW w:w="585" w:type="dxa"/>
            <w:tcBorders>
              <w:top w:val="single" w:sz="4" w:space="0" w:color="auto"/>
            </w:tcBorders>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85</w:t>
            </w:r>
          </w:p>
        </w:tc>
        <w:tc>
          <w:tcPr>
            <w:tcW w:w="724" w:type="dxa"/>
            <w:tcBorders>
              <w:top w:val="single" w:sz="4" w:space="0" w:color="auto"/>
            </w:tcBorders>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36</w:t>
            </w:r>
          </w:p>
        </w:tc>
        <w:tc>
          <w:tcPr>
            <w:tcW w:w="724" w:type="dxa"/>
            <w:tcBorders>
              <w:top w:val="single" w:sz="4" w:space="0" w:color="auto"/>
            </w:tcBorders>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49</w:t>
            </w:r>
          </w:p>
        </w:tc>
        <w:tc>
          <w:tcPr>
            <w:tcW w:w="724" w:type="dxa"/>
            <w:tcBorders>
              <w:top w:val="single" w:sz="4" w:space="0" w:color="auto"/>
            </w:tcBorders>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17</w:t>
            </w:r>
          </w:p>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Borders>
              <w:top w:val="single" w:sz="4" w:space="0" w:color="auto"/>
            </w:tcBorders>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12</w:t>
            </w:r>
          </w:p>
        </w:tc>
        <w:tc>
          <w:tcPr>
            <w:tcW w:w="664" w:type="dxa"/>
            <w:tcBorders>
              <w:top w:val="single" w:sz="4" w:space="0" w:color="auto"/>
            </w:tcBorders>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0.754</w:t>
            </w:r>
          </w:p>
        </w:tc>
        <w:tc>
          <w:tcPr>
            <w:tcW w:w="724" w:type="dxa"/>
            <w:tcBorders>
              <w:top w:val="single" w:sz="4" w:space="0" w:color="auto"/>
            </w:tcBorders>
            <w:noWrap/>
            <w:hideMark/>
          </w:tcPr>
          <w:p w:rsidR="00BE1FBA" w:rsidRDefault="00BE1FBA">
            <w:r w:rsidRPr="00082FF0">
              <w:rPr>
                <w:rFonts w:ascii="Book Antiqua" w:eastAsia="Times New Roman" w:hAnsi="Book Antiqua" w:cs="Times New Roman"/>
                <w:color w:val="000000" w:themeColor="text1"/>
                <w:sz w:val="24"/>
                <w:szCs w:val="24"/>
                <w:lang w:val="en-GB" w:eastAsia="pt-BR"/>
              </w:rPr>
              <w:t>N/A</w:t>
            </w:r>
          </w:p>
        </w:tc>
        <w:tc>
          <w:tcPr>
            <w:tcW w:w="724" w:type="dxa"/>
            <w:tcBorders>
              <w:top w:val="single" w:sz="4" w:space="0" w:color="auto"/>
            </w:tcBorders>
          </w:tcPr>
          <w:p w:rsidR="00BE1FBA" w:rsidRDefault="00BE1FBA">
            <w:r w:rsidRPr="00082FF0">
              <w:rPr>
                <w:rFonts w:ascii="Book Antiqua" w:eastAsia="Times New Roman" w:hAnsi="Book Antiqua" w:cs="Times New Roman"/>
                <w:color w:val="000000" w:themeColor="text1"/>
                <w:sz w:val="24"/>
                <w:szCs w:val="24"/>
                <w:lang w:val="en-GB" w:eastAsia="pt-BR"/>
              </w:rPr>
              <w:t>N/A</w:t>
            </w:r>
          </w:p>
        </w:tc>
        <w:tc>
          <w:tcPr>
            <w:tcW w:w="664" w:type="dxa"/>
            <w:tcBorders>
              <w:top w:val="single" w:sz="4" w:space="0" w:color="auto"/>
            </w:tcBorders>
          </w:tcPr>
          <w:p w:rsidR="00BE1FBA" w:rsidRDefault="00BE1FBA">
            <w:r w:rsidRPr="00082FF0">
              <w:rPr>
                <w:rFonts w:ascii="Book Antiqua" w:eastAsia="Times New Roman" w:hAnsi="Book Antiqua" w:cs="Times New Roman"/>
                <w:color w:val="000000" w:themeColor="text1"/>
                <w:sz w:val="24"/>
                <w:szCs w:val="24"/>
                <w:lang w:val="en-GB" w:eastAsia="pt-BR"/>
              </w:rPr>
              <w:t>N/A</w:t>
            </w:r>
          </w:p>
        </w:tc>
      </w:tr>
      <w:tr w:rsidR="00BE1FBA" w:rsidRPr="00E01F3D" w:rsidTr="00BE1FBA">
        <w:trPr>
          <w:trHeight w:val="300"/>
        </w:trPr>
        <w:tc>
          <w:tcPr>
            <w:tcW w:w="1085" w:type="dxa"/>
            <w:noWrap/>
            <w:hideMark/>
          </w:tcPr>
          <w:p w:rsidR="00BE1FBA" w:rsidRPr="00EE146F"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E146F">
              <w:rPr>
                <w:rFonts w:ascii="Book Antiqua" w:eastAsia="Times New Roman" w:hAnsi="Book Antiqua" w:cs="Times New Roman"/>
                <w:color w:val="000000" w:themeColor="text1"/>
                <w:sz w:val="24"/>
                <w:szCs w:val="24"/>
                <w:lang w:val="en-GB" w:eastAsia="pt-BR"/>
              </w:rPr>
              <w:t xml:space="preserve">Kwok </w:t>
            </w:r>
            <w:r w:rsidRPr="00EE146F">
              <w:rPr>
                <w:rFonts w:ascii="Book Antiqua" w:eastAsia="宋体" w:hAnsi="Book Antiqua" w:cs="Times New Roman" w:hint="eastAsia"/>
                <w:i/>
                <w:color w:val="000000" w:themeColor="text1"/>
                <w:sz w:val="24"/>
                <w:szCs w:val="24"/>
                <w:lang w:val="en-GB" w:eastAsia="zh-CN"/>
              </w:rPr>
              <w:t>et al</w:t>
            </w:r>
            <w:r w:rsidRPr="00EE146F">
              <w:rPr>
                <w:rFonts w:ascii="Book Antiqua" w:eastAsia="宋体" w:hAnsi="Book Antiqua" w:cs="Times New Roman" w:hint="eastAsia"/>
                <w:color w:val="000000" w:themeColor="text1"/>
                <w:sz w:val="24"/>
                <w:szCs w:val="24"/>
                <w:vertAlign w:val="superscript"/>
                <w:lang w:val="en-GB" w:eastAsia="zh-CN"/>
              </w:rPr>
              <w:t>[26]</w:t>
            </w:r>
          </w:p>
        </w:tc>
        <w:tc>
          <w:tcPr>
            <w:tcW w:w="1378"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Comparative</w:t>
            </w:r>
          </w:p>
        </w:tc>
        <w:tc>
          <w:tcPr>
            <w:tcW w:w="585"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91</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26</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65</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15.4</w:t>
            </w:r>
          </w:p>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BE1FBA" w:rsidRPr="00E01F3D" w:rsidRDefault="00BE1FBA" w:rsidP="005D6ACE">
            <w:pPr>
              <w:spacing w:after="0" w:line="360" w:lineRule="auto"/>
              <w:ind w:left="-44"/>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7.7</w:t>
            </w:r>
          </w:p>
        </w:tc>
        <w:tc>
          <w:tcPr>
            <w:tcW w:w="664"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0.55</w:t>
            </w:r>
          </w:p>
        </w:tc>
        <w:tc>
          <w:tcPr>
            <w:tcW w:w="724" w:type="dxa"/>
            <w:noWrap/>
            <w:hideMark/>
          </w:tcPr>
          <w:p w:rsidR="00BE1FBA" w:rsidRDefault="00BE1FBA">
            <w:r w:rsidRPr="001B69BB">
              <w:rPr>
                <w:rFonts w:ascii="Book Antiqua" w:eastAsia="Times New Roman" w:hAnsi="Book Antiqua" w:cs="Times New Roman"/>
                <w:color w:val="000000" w:themeColor="text1"/>
                <w:sz w:val="24"/>
                <w:szCs w:val="24"/>
                <w:lang w:val="en-GB" w:eastAsia="pt-BR"/>
              </w:rPr>
              <w:t>N/A</w:t>
            </w:r>
          </w:p>
        </w:tc>
        <w:tc>
          <w:tcPr>
            <w:tcW w:w="724" w:type="dxa"/>
          </w:tcPr>
          <w:p w:rsidR="00BE1FBA" w:rsidRDefault="00BE1FBA">
            <w:r w:rsidRPr="001B69BB">
              <w:rPr>
                <w:rFonts w:ascii="Book Antiqua" w:eastAsia="Times New Roman" w:hAnsi="Book Antiqua" w:cs="Times New Roman"/>
                <w:color w:val="000000" w:themeColor="text1"/>
                <w:sz w:val="24"/>
                <w:szCs w:val="24"/>
                <w:lang w:val="en-GB" w:eastAsia="pt-BR"/>
              </w:rPr>
              <w:t>N/A</w:t>
            </w:r>
          </w:p>
        </w:tc>
        <w:tc>
          <w:tcPr>
            <w:tcW w:w="664" w:type="dxa"/>
          </w:tcPr>
          <w:p w:rsidR="00BE1FBA" w:rsidRDefault="00BE1FBA">
            <w:r w:rsidRPr="001B69BB">
              <w:rPr>
                <w:rFonts w:ascii="Book Antiqua" w:eastAsia="Times New Roman" w:hAnsi="Book Antiqua" w:cs="Times New Roman"/>
                <w:color w:val="000000" w:themeColor="text1"/>
                <w:sz w:val="24"/>
                <w:szCs w:val="24"/>
                <w:lang w:val="en-GB" w:eastAsia="pt-BR"/>
              </w:rPr>
              <w:t>N/A</w:t>
            </w:r>
          </w:p>
        </w:tc>
      </w:tr>
      <w:tr w:rsidR="00BE1FBA" w:rsidRPr="00E01F3D" w:rsidTr="00BE1FBA">
        <w:trPr>
          <w:trHeight w:val="300"/>
        </w:trPr>
        <w:tc>
          <w:tcPr>
            <w:tcW w:w="1085" w:type="dxa"/>
            <w:noWrap/>
            <w:hideMark/>
          </w:tcPr>
          <w:p w:rsidR="00BE1FBA" w:rsidRPr="00EE146F"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E146F">
              <w:rPr>
                <w:rFonts w:ascii="Book Antiqua" w:eastAsia="Times New Roman" w:hAnsi="Book Antiqua" w:cs="Times New Roman"/>
                <w:color w:val="000000" w:themeColor="text1"/>
                <w:sz w:val="24"/>
                <w:szCs w:val="24"/>
                <w:lang w:val="en-GB" w:eastAsia="pt-BR"/>
              </w:rPr>
              <w:t xml:space="preserve">Law </w:t>
            </w:r>
            <w:r w:rsidRPr="00EE146F">
              <w:rPr>
                <w:rFonts w:ascii="Book Antiqua" w:eastAsia="宋体" w:hAnsi="Book Antiqua" w:cs="Times New Roman" w:hint="eastAsia"/>
                <w:i/>
                <w:color w:val="000000" w:themeColor="text1"/>
                <w:sz w:val="24"/>
                <w:szCs w:val="24"/>
                <w:lang w:val="en-GB" w:eastAsia="zh-CN"/>
              </w:rPr>
              <w:t>et al</w:t>
            </w:r>
            <w:r w:rsidRPr="00EE146F">
              <w:rPr>
                <w:rFonts w:ascii="Book Antiqua" w:eastAsia="宋体" w:hAnsi="Book Antiqua" w:cs="Times New Roman" w:hint="eastAsia"/>
                <w:color w:val="000000" w:themeColor="text1"/>
                <w:sz w:val="24"/>
                <w:szCs w:val="24"/>
                <w:vertAlign w:val="superscript"/>
                <w:lang w:val="en-GB" w:eastAsia="zh-CN"/>
              </w:rPr>
              <w:t>[22]</w:t>
            </w:r>
          </w:p>
        </w:tc>
        <w:tc>
          <w:tcPr>
            <w:tcW w:w="1378"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Comparative</w:t>
            </w:r>
          </w:p>
        </w:tc>
        <w:tc>
          <w:tcPr>
            <w:tcW w:w="585"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295</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84</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211</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17</w:t>
            </w:r>
          </w:p>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11</w:t>
            </w:r>
          </w:p>
        </w:tc>
        <w:tc>
          <w:tcPr>
            <w:tcW w:w="664"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0.181</w:t>
            </w:r>
          </w:p>
        </w:tc>
        <w:tc>
          <w:tcPr>
            <w:tcW w:w="724" w:type="dxa"/>
            <w:noWrap/>
            <w:hideMark/>
          </w:tcPr>
          <w:p w:rsidR="00BE1FBA" w:rsidRDefault="00BE1FBA">
            <w:r w:rsidRPr="00036650">
              <w:rPr>
                <w:rFonts w:ascii="Book Antiqua" w:eastAsia="Times New Roman" w:hAnsi="Book Antiqua" w:cs="Times New Roman"/>
                <w:color w:val="000000" w:themeColor="text1"/>
                <w:sz w:val="24"/>
                <w:szCs w:val="24"/>
                <w:lang w:val="en-GB" w:eastAsia="pt-BR"/>
              </w:rPr>
              <w:t>N/A</w:t>
            </w:r>
          </w:p>
        </w:tc>
        <w:tc>
          <w:tcPr>
            <w:tcW w:w="724" w:type="dxa"/>
          </w:tcPr>
          <w:p w:rsidR="00BE1FBA" w:rsidRDefault="00BE1FBA">
            <w:r w:rsidRPr="00036650">
              <w:rPr>
                <w:rFonts w:ascii="Book Antiqua" w:eastAsia="Times New Roman" w:hAnsi="Book Antiqua" w:cs="Times New Roman"/>
                <w:color w:val="000000" w:themeColor="text1"/>
                <w:sz w:val="24"/>
                <w:szCs w:val="24"/>
                <w:lang w:val="en-GB" w:eastAsia="pt-BR"/>
              </w:rPr>
              <w:t>N/A</w:t>
            </w:r>
          </w:p>
        </w:tc>
        <w:tc>
          <w:tcPr>
            <w:tcW w:w="664" w:type="dxa"/>
          </w:tcPr>
          <w:p w:rsidR="00BE1FBA" w:rsidRDefault="00BE1FBA">
            <w:r w:rsidRPr="00036650">
              <w:rPr>
                <w:rFonts w:ascii="Book Antiqua" w:eastAsia="Times New Roman" w:hAnsi="Book Antiqua" w:cs="Times New Roman"/>
                <w:color w:val="000000" w:themeColor="text1"/>
                <w:sz w:val="24"/>
                <w:szCs w:val="24"/>
                <w:lang w:val="en-GB" w:eastAsia="pt-BR"/>
              </w:rPr>
              <w:t>N/A</w:t>
            </w:r>
          </w:p>
        </w:tc>
      </w:tr>
      <w:tr w:rsidR="00EE146F" w:rsidRPr="00E01F3D" w:rsidTr="00BE1FBA">
        <w:trPr>
          <w:trHeight w:val="300"/>
        </w:trPr>
        <w:tc>
          <w:tcPr>
            <w:tcW w:w="1085" w:type="dxa"/>
            <w:noWrap/>
            <w:hideMark/>
          </w:tcPr>
          <w:p w:rsidR="002B270C" w:rsidRPr="00EE146F"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E146F">
              <w:rPr>
                <w:rFonts w:ascii="Book Antiqua" w:eastAsia="Times New Roman" w:hAnsi="Book Antiqua" w:cs="Times New Roman"/>
                <w:color w:val="000000" w:themeColor="text1"/>
                <w:sz w:val="24"/>
                <w:szCs w:val="24"/>
                <w:lang w:val="en-GB" w:eastAsia="pt-BR"/>
              </w:rPr>
              <w:t xml:space="preserve">Arteaga-Gonzalez </w:t>
            </w:r>
            <w:r w:rsidR="005406FD" w:rsidRPr="00EE146F">
              <w:rPr>
                <w:rFonts w:ascii="Book Antiqua" w:eastAsia="宋体" w:hAnsi="Book Antiqua" w:cs="Times New Roman" w:hint="eastAsia"/>
                <w:i/>
                <w:color w:val="000000" w:themeColor="text1"/>
                <w:sz w:val="24"/>
                <w:szCs w:val="24"/>
                <w:lang w:val="en-GB" w:eastAsia="zh-CN"/>
              </w:rPr>
              <w:t>et al</w:t>
            </w:r>
            <w:r w:rsidR="005406FD" w:rsidRPr="00EE146F">
              <w:rPr>
                <w:rFonts w:ascii="Book Antiqua" w:eastAsia="宋体" w:hAnsi="Book Antiqua" w:cs="Times New Roman" w:hint="eastAsia"/>
                <w:color w:val="000000" w:themeColor="text1"/>
                <w:sz w:val="24"/>
                <w:szCs w:val="24"/>
                <w:vertAlign w:val="superscript"/>
                <w:lang w:val="en-GB" w:eastAsia="zh-CN"/>
              </w:rPr>
              <w:t>[21]</w:t>
            </w:r>
          </w:p>
        </w:tc>
        <w:tc>
          <w:tcPr>
            <w:tcW w:w="1378"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Comparative</w:t>
            </w:r>
          </w:p>
        </w:tc>
        <w:tc>
          <w:tcPr>
            <w:tcW w:w="585"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86</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27</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59</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26.1</w:t>
            </w:r>
          </w:p>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5.1</w:t>
            </w:r>
          </w:p>
        </w:tc>
        <w:tc>
          <w:tcPr>
            <w:tcW w:w="66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0.02</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w:t>
            </w:r>
          </w:p>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1.7</w:t>
            </w:r>
          </w:p>
        </w:tc>
        <w:tc>
          <w:tcPr>
            <w:tcW w:w="664" w:type="dxa"/>
          </w:tcPr>
          <w:p w:rsidR="002B270C"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NS</w:t>
            </w:r>
          </w:p>
        </w:tc>
      </w:tr>
      <w:tr w:rsidR="00EE146F" w:rsidRPr="00E01F3D" w:rsidTr="00BE1FBA">
        <w:trPr>
          <w:trHeight w:val="300"/>
        </w:trPr>
        <w:tc>
          <w:tcPr>
            <w:tcW w:w="1085" w:type="dxa"/>
            <w:noWrap/>
            <w:hideMark/>
          </w:tcPr>
          <w:p w:rsidR="002B270C" w:rsidRPr="00EE146F"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E146F">
              <w:rPr>
                <w:rFonts w:ascii="Book Antiqua" w:eastAsia="Times New Roman" w:hAnsi="Book Antiqua" w:cs="Times New Roman"/>
                <w:color w:val="000000" w:themeColor="text1"/>
                <w:sz w:val="24"/>
                <w:szCs w:val="24"/>
                <w:lang w:val="en-GB" w:eastAsia="pt-BR"/>
              </w:rPr>
              <w:t xml:space="preserve">Franko </w:t>
            </w:r>
            <w:r w:rsidR="00D11F5A" w:rsidRPr="00EE146F">
              <w:rPr>
                <w:rFonts w:ascii="Book Antiqua" w:eastAsia="宋体" w:hAnsi="Book Antiqua" w:cs="Times New Roman" w:hint="eastAsia"/>
                <w:i/>
                <w:color w:val="000000" w:themeColor="text1"/>
                <w:sz w:val="24"/>
                <w:szCs w:val="24"/>
                <w:lang w:val="en-GB" w:eastAsia="zh-CN"/>
              </w:rPr>
              <w:t>et al</w:t>
            </w:r>
            <w:r w:rsidR="00D11F5A" w:rsidRPr="00EE146F">
              <w:rPr>
                <w:rFonts w:ascii="Book Antiqua" w:eastAsia="宋体" w:hAnsi="Book Antiqua" w:cs="Times New Roman" w:hint="eastAsia"/>
                <w:color w:val="000000" w:themeColor="text1"/>
                <w:sz w:val="24"/>
                <w:szCs w:val="24"/>
                <w:vertAlign w:val="superscript"/>
                <w:lang w:val="en-GB" w:eastAsia="zh-CN"/>
              </w:rPr>
              <w:t>[23]</w:t>
            </w:r>
          </w:p>
        </w:tc>
        <w:tc>
          <w:tcPr>
            <w:tcW w:w="1378"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Comparative</w:t>
            </w:r>
          </w:p>
        </w:tc>
        <w:tc>
          <w:tcPr>
            <w:tcW w:w="585"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820</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347</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473</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19</w:t>
            </w:r>
          </w:p>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11</w:t>
            </w:r>
          </w:p>
        </w:tc>
        <w:tc>
          <w:tcPr>
            <w:tcW w:w="66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&lt;</w:t>
            </w:r>
            <w:r w:rsidR="00BE1FBA">
              <w:rPr>
                <w:rFonts w:ascii="Book Antiqua" w:eastAsia="宋体" w:hAnsi="Book Antiqua" w:cs="Times New Roman" w:hint="eastAsia"/>
                <w:color w:val="000000" w:themeColor="text1"/>
                <w:sz w:val="24"/>
                <w:szCs w:val="24"/>
                <w:lang w:val="en-GB" w:eastAsia="zh-CN"/>
              </w:rPr>
              <w:t xml:space="preserve"> </w:t>
            </w:r>
            <w:r w:rsidRPr="00E01F3D">
              <w:rPr>
                <w:rFonts w:ascii="Book Antiqua" w:eastAsia="Times New Roman" w:hAnsi="Book Antiqua" w:cs="Times New Roman"/>
                <w:color w:val="000000" w:themeColor="text1"/>
                <w:sz w:val="24"/>
                <w:szCs w:val="24"/>
                <w:lang w:val="en-GB" w:eastAsia="pt-BR"/>
              </w:rPr>
              <w:t>0.001</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1.4</w:t>
            </w:r>
          </w:p>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0.2</w:t>
            </w:r>
          </w:p>
        </w:tc>
        <w:tc>
          <w:tcPr>
            <w:tcW w:w="66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0.04</w:t>
            </w:r>
          </w:p>
        </w:tc>
      </w:tr>
      <w:tr w:rsidR="00BE1FBA" w:rsidRPr="00E01F3D" w:rsidTr="00BE1FBA">
        <w:trPr>
          <w:trHeight w:val="300"/>
        </w:trPr>
        <w:tc>
          <w:tcPr>
            <w:tcW w:w="1085" w:type="dxa"/>
            <w:noWrap/>
            <w:hideMark/>
          </w:tcPr>
          <w:p w:rsidR="00BE1FBA" w:rsidRPr="00EE146F"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E146F">
              <w:rPr>
                <w:rFonts w:ascii="Book Antiqua" w:eastAsia="Times New Roman" w:hAnsi="Book Antiqua" w:cs="Times New Roman"/>
                <w:color w:val="000000" w:themeColor="text1"/>
                <w:sz w:val="24"/>
                <w:szCs w:val="24"/>
                <w:lang w:val="en-GB" w:eastAsia="pt-BR"/>
              </w:rPr>
              <w:t>Vignali</w:t>
            </w:r>
            <w:proofErr w:type="spellEnd"/>
            <w:r w:rsidRPr="00EE146F">
              <w:rPr>
                <w:rFonts w:ascii="Book Antiqua" w:eastAsia="Times New Roman" w:hAnsi="Book Antiqua" w:cs="Times New Roman"/>
                <w:color w:val="000000" w:themeColor="text1"/>
                <w:sz w:val="24"/>
                <w:szCs w:val="24"/>
                <w:lang w:val="en-GB" w:eastAsia="pt-BR"/>
              </w:rPr>
              <w:t xml:space="preserve"> </w:t>
            </w:r>
            <w:r w:rsidRPr="00EE146F">
              <w:rPr>
                <w:rFonts w:ascii="Book Antiqua" w:eastAsia="宋体" w:hAnsi="Book Antiqua" w:cs="Times New Roman" w:hint="eastAsia"/>
                <w:i/>
                <w:color w:val="000000" w:themeColor="text1"/>
                <w:sz w:val="24"/>
                <w:szCs w:val="24"/>
                <w:lang w:val="en-GB" w:eastAsia="zh-CN"/>
              </w:rPr>
              <w:t>et al</w:t>
            </w:r>
            <w:r w:rsidRPr="00EE146F">
              <w:rPr>
                <w:rFonts w:ascii="Book Antiqua" w:eastAsia="宋体" w:hAnsi="Book Antiqua" w:cs="Times New Roman" w:hint="eastAsia"/>
                <w:color w:val="000000" w:themeColor="text1"/>
                <w:sz w:val="24"/>
                <w:szCs w:val="24"/>
                <w:vertAlign w:val="superscript"/>
                <w:lang w:val="en-GB" w:eastAsia="zh-CN"/>
              </w:rPr>
              <w:t>[14]</w:t>
            </w:r>
          </w:p>
        </w:tc>
        <w:tc>
          <w:tcPr>
            <w:tcW w:w="1378"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Case-matched</w:t>
            </w:r>
          </w:p>
        </w:tc>
        <w:tc>
          <w:tcPr>
            <w:tcW w:w="585"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182</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91</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91</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16.5</w:t>
            </w:r>
          </w:p>
        </w:tc>
        <w:tc>
          <w:tcPr>
            <w:tcW w:w="724"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8.8</w:t>
            </w:r>
          </w:p>
        </w:tc>
        <w:tc>
          <w:tcPr>
            <w:tcW w:w="664"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0.18</w:t>
            </w:r>
          </w:p>
        </w:tc>
        <w:tc>
          <w:tcPr>
            <w:tcW w:w="724" w:type="dxa"/>
            <w:noWrap/>
            <w:hideMark/>
          </w:tcPr>
          <w:p w:rsidR="00BE1FBA" w:rsidRDefault="00BE1FBA">
            <w:r w:rsidRPr="00EB140F">
              <w:rPr>
                <w:rFonts w:ascii="Book Antiqua" w:eastAsia="Times New Roman" w:hAnsi="Book Antiqua" w:cs="Times New Roman"/>
                <w:color w:val="000000" w:themeColor="text1"/>
                <w:sz w:val="24"/>
                <w:szCs w:val="24"/>
                <w:lang w:val="en-GB" w:eastAsia="pt-BR"/>
              </w:rPr>
              <w:t>N/A</w:t>
            </w:r>
          </w:p>
        </w:tc>
        <w:tc>
          <w:tcPr>
            <w:tcW w:w="724" w:type="dxa"/>
          </w:tcPr>
          <w:p w:rsidR="00BE1FBA" w:rsidRDefault="00BE1FBA">
            <w:r w:rsidRPr="00EB140F">
              <w:rPr>
                <w:rFonts w:ascii="Book Antiqua" w:eastAsia="Times New Roman" w:hAnsi="Book Antiqua" w:cs="Times New Roman"/>
                <w:color w:val="000000" w:themeColor="text1"/>
                <w:sz w:val="24"/>
                <w:szCs w:val="24"/>
                <w:lang w:val="en-GB" w:eastAsia="pt-BR"/>
              </w:rPr>
              <w:t>N/A</w:t>
            </w:r>
          </w:p>
        </w:tc>
        <w:tc>
          <w:tcPr>
            <w:tcW w:w="664" w:type="dxa"/>
          </w:tcPr>
          <w:p w:rsidR="00BE1FBA" w:rsidRDefault="00BE1FBA">
            <w:r w:rsidRPr="00EB140F">
              <w:rPr>
                <w:rFonts w:ascii="Book Antiqua" w:eastAsia="Times New Roman" w:hAnsi="Book Antiqua" w:cs="Times New Roman"/>
                <w:color w:val="000000" w:themeColor="text1"/>
                <w:sz w:val="24"/>
                <w:szCs w:val="24"/>
                <w:lang w:val="en-GB" w:eastAsia="pt-BR"/>
              </w:rPr>
              <w:t>N/A</w:t>
            </w:r>
          </w:p>
        </w:tc>
      </w:tr>
      <w:tr w:rsidR="00BE1FBA" w:rsidRPr="00E01F3D" w:rsidTr="00BE1FBA">
        <w:trPr>
          <w:trHeight w:val="403"/>
        </w:trPr>
        <w:tc>
          <w:tcPr>
            <w:tcW w:w="1085" w:type="dxa"/>
            <w:noWrap/>
            <w:hideMark/>
          </w:tcPr>
          <w:p w:rsidR="00BE1FBA" w:rsidRPr="00EE146F"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E146F">
              <w:rPr>
                <w:rFonts w:ascii="Book Antiqua" w:eastAsia="Times New Roman" w:hAnsi="Book Antiqua" w:cs="Times New Roman"/>
                <w:color w:val="000000" w:themeColor="text1"/>
                <w:sz w:val="24"/>
                <w:szCs w:val="24"/>
                <w:lang w:val="en-GB" w:eastAsia="pt-BR"/>
              </w:rPr>
              <w:t xml:space="preserve">Nozaki </w:t>
            </w:r>
            <w:r w:rsidRPr="00EE146F">
              <w:rPr>
                <w:rFonts w:ascii="Book Antiqua" w:eastAsia="宋体" w:hAnsi="Book Antiqua" w:cs="Times New Roman" w:hint="eastAsia"/>
                <w:i/>
                <w:color w:val="000000" w:themeColor="text1"/>
                <w:sz w:val="24"/>
                <w:szCs w:val="24"/>
                <w:lang w:val="en-GB" w:eastAsia="zh-CN"/>
              </w:rPr>
              <w:t>et al</w:t>
            </w:r>
            <w:r w:rsidRPr="00EE146F">
              <w:rPr>
                <w:rFonts w:ascii="Book Antiqua" w:eastAsia="宋体" w:hAnsi="Book Antiqua" w:cs="Times New Roman" w:hint="eastAsia"/>
                <w:color w:val="000000" w:themeColor="text1"/>
                <w:sz w:val="24"/>
                <w:szCs w:val="24"/>
                <w:vertAlign w:val="superscript"/>
                <w:lang w:val="en-GB" w:eastAsia="zh-CN"/>
              </w:rPr>
              <w:t>[17]</w:t>
            </w:r>
          </w:p>
        </w:tc>
        <w:tc>
          <w:tcPr>
            <w:tcW w:w="1378"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Comparative</w:t>
            </w:r>
          </w:p>
        </w:tc>
        <w:tc>
          <w:tcPr>
            <w:tcW w:w="585"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121</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21</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100</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w:t>
            </w:r>
          </w:p>
        </w:tc>
        <w:tc>
          <w:tcPr>
            <w:tcW w:w="724"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w:t>
            </w:r>
          </w:p>
        </w:tc>
        <w:tc>
          <w:tcPr>
            <w:tcW w:w="664" w:type="dxa"/>
          </w:tcPr>
          <w:p w:rsidR="00BE1FBA" w:rsidRDefault="00BE1FBA">
            <w:r w:rsidRPr="005747C2">
              <w:rPr>
                <w:rFonts w:ascii="Book Antiqua" w:eastAsia="Times New Roman" w:hAnsi="Book Antiqua" w:cs="Times New Roman"/>
                <w:color w:val="000000" w:themeColor="text1"/>
                <w:sz w:val="24"/>
                <w:szCs w:val="24"/>
                <w:lang w:val="en-GB" w:eastAsia="pt-BR"/>
              </w:rPr>
              <w:t>N/A</w:t>
            </w:r>
          </w:p>
        </w:tc>
        <w:tc>
          <w:tcPr>
            <w:tcW w:w="724" w:type="dxa"/>
            <w:noWrap/>
            <w:hideMark/>
          </w:tcPr>
          <w:p w:rsidR="00BE1FBA" w:rsidRDefault="00BE1FBA">
            <w:r w:rsidRPr="005747C2">
              <w:rPr>
                <w:rFonts w:ascii="Book Antiqua" w:eastAsia="Times New Roman" w:hAnsi="Book Antiqua" w:cs="Times New Roman"/>
                <w:color w:val="000000" w:themeColor="text1"/>
                <w:sz w:val="24"/>
                <w:szCs w:val="24"/>
                <w:lang w:val="en-GB" w:eastAsia="pt-BR"/>
              </w:rPr>
              <w:t>N/A</w:t>
            </w:r>
          </w:p>
        </w:tc>
        <w:tc>
          <w:tcPr>
            <w:tcW w:w="724" w:type="dxa"/>
          </w:tcPr>
          <w:p w:rsidR="00BE1FBA" w:rsidRDefault="00BE1FBA">
            <w:r w:rsidRPr="005747C2">
              <w:rPr>
                <w:rFonts w:ascii="Book Antiqua" w:eastAsia="Times New Roman" w:hAnsi="Book Antiqua" w:cs="Times New Roman"/>
                <w:color w:val="000000" w:themeColor="text1"/>
                <w:sz w:val="24"/>
                <w:szCs w:val="24"/>
                <w:lang w:val="en-GB" w:eastAsia="pt-BR"/>
              </w:rPr>
              <w:t>N/A</w:t>
            </w:r>
          </w:p>
        </w:tc>
        <w:tc>
          <w:tcPr>
            <w:tcW w:w="664" w:type="dxa"/>
          </w:tcPr>
          <w:p w:rsidR="00BE1FBA" w:rsidRDefault="00BE1FBA">
            <w:r w:rsidRPr="005747C2">
              <w:rPr>
                <w:rFonts w:ascii="Book Antiqua" w:eastAsia="Times New Roman" w:hAnsi="Book Antiqua" w:cs="Times New Roman"/>
                <w:color w:val="000000" w:themeColor="text1"/>
                <w:sz w:val="24"/>
                <w:szCs w:val="24"/>
                <w:lang w:val="en-GB" w:eastAsia="pt-BR"/>
              </w:rPr>
              <w:t>N/A</w:t>
            </w:r>
          </w:p>
        </w:tc>
      </w:tr>
      <w:tr w:rsidR="00BE1FBA" w:rsidRPr="00E01F3D" w:rsidTr="00BE1FBA">
        <w:trPr>
          <w:trHeight w:val="300"/>
        </w:trPr>
        <w:tc>
          <w:tcPr>
            <w:tcW w:w="1085" w:type="dxa"/>
            <w:noWrap/>
            <w:hideMark/>
          </w:tcPr>
          <w:p w:rsidR="00BE1FBA" w:rsidRPr="00EE146F"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E146F">
              <w:rPr>
                <w:rFonts w:ascii="Book Antiqua" w:eastAsia="Times New Roman" w:hAnsi="Book Antiqua" w:cs="Times New Roman"/>
                <w:color w:val="000000" w:themeColor="text1"/>
                <w:sz w:val="24"/>
                <w:szCs w:val="24"/>
                <w:lang w:val="en-GB" w:eastAsia="pt-BR"/>
              </w:rPr>
              <w:t>Offodile</w:t>
            </w:r>
            <w:proofErr w:type="spellEnd"/>
            <w:r w:rsidRPr="00EE146F">
              <w:rPr>
                <w:rFonts w:ascii="Book Antiqua" w:eastAsia="Times New Roman" w:hAnsi="Book Antiqua" w:cs="Times New Roman"/>
                <w:color w:val="000000" w:themeColor="text1"/>
                <w:sz w:val="24"/>
                <w:szCs w:val="24"/>
                <w:lang w:val="en-GB" w:eastAsia="pt-BR"/>
              </w:rPr>
              <w:t xml:space="preserve"> </w:t>
            </w:r>
            <w:r w:rsidRPr="00EE146F">
              <w:rPr>
                <w:rFonts w:ascii="Book Antiqua" w:eastAsia="宋体" w:hAnsi="Book Antiqua" w:cs="Times New Roman" w:hint="eastAsia"/>
                <w:i/>
                <w:color w:val="000000" w:themeColor="text1"/>
                <w:sz w:val="24"/>
                <w:szCs w:val="24"/>
                <w:lang w:val="en-GB" w:eastAsia="zh-CN"/>
              </w:rPr>
              <w:t>et al</w:t>
            </w:r>
            <w:r w:rsidRPr="00EE146F">
              <w:rPr>
                <w:rFonts w:ascii="Book Antiqua" w:eastAsia="宋体" w:hAnsi="Book Antiqua" w:cs="Times New Roman" w:hint="eastAsia"/>
                <w:color w:val="000000" w:themeColor="text1"/>
                <w:sz w:val="24"/>
                <w:szCs w:val="24"/>
                <w:vertAlign w:val="superscript"/>
                <w:lang w:val="en-GB" w:eastAsia="zh-CN"/>
              </w:rPr>
              <w:t>[25]</w:t>
            </w:r>
          </w:p>
        </w:tc>
        <w:tc>
          <w:tcPr>
            <w:tcW w:w="1378"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Comparative</w:t>
            </w:r>
          </w:p>
        </w:tc>
        <w:tc>
          <w:tcPr>
            <w:tcW w:w="585"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414</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171</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243</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17</w:t>
            </w:r>
          </w:p>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15</w:t>
            </w:r>
          </w:p>
        </w:tc>
        <w:tc>
          <w:tcPr>
            <w:tcW w:w="664"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0.42</w:t>
            </w:r>
          </w:p>
        </w:tc>
        <w:tc>
          <w:tcPr>
            <w:tcW w:w="724" w:type="dxa"/>
            <w:noWrap/>
            <w:hideMark/>
          </w:tcPr>
          <w:p w:rsidR="00BE1FBA" w:rsidRDefault="00BE1FBA">
            <w:r w:rsidRPr="00E41DA8">
              <w:rPr>
                <w:rFonts w:ascii="Book Antiqua" w:eastAsia="Times New Roman" w:hAnsi="Book Antiqua" w:cs="Times New Roman"/>
                <w:color w:val="000000" w:themeColor="text1"/>
                <w:sz w:val="24"/>
                <w:szCs w:val="24"/>
                <w:lang w:val="en-GB" w:eastAsia="pt-BR"/>
              </w:rPr>
              <w:t>N/A</w:t>
            </w:r>
          </w:p>
        </w:tc>
        <w:tc>
          <w:tcPr>
            <w:tcW w:w="724" w:type="dxa"/>
          </w:tcPr>
          <w:p w:rsidR="00BE1FBA" w:rsidRDefault="00BE1FBA">
            <w:r w:rsidRPr="00E41DA8">
              <w:rPr>
                <w:rFonts w:ascii="Book Antiqua" w:eastAsia="Times New Roman" w:hAnsi="Book Antiqua" w:cs="Times New Roman"/>
                <w:color w:val="000000" w:themeColor="text1"/>
                <w:sz w:val="24"/>
                <w:szCs w:val="24"/>
                <w:lang w:val="en-GB" w:eastAsia="pt-BR"/>
              </w:rPr>
              <w:t>N/A</w:t>
            </w:r>
          </w:p>
        </w:tc>
        <w:tc>
          <w:tcPr>
            <w:tcW w:w="664" w:type="dxa"/>
          </w:tcPr>
          <w:p w:rsidR="00BE1FBA" w:rsidRDefault="00BE1FBA">
            <w:r w:rsidRPr="00E41DA8">
              <w:rPr>
                <w:rFonts w:ascii="Book Antiqua" w:eastAsia="Times New Roman" w:hAnsi="Book Antiqua" w:cs="Times New Roman"/>
                <w:color w:val="000000" w:themeColor="text1"/>
                <w:sz w:val="24"/>
                <w:szCs w:val="24"/>
                <w:lang w:val="en-GB" w:eastAsia="pt-BR"/>
              </w:rPr>
              <w:t>N/A</w:t>
            </w:r>
          </w:p>
        </w:tc>
      </w:tr>
      <w:tr w:rsidR="00BE1FBA" w:rsidRPr="00E01F3D" w:rsidTr="00BE1FBA">
        <w:trPr>
          <w:trHeight w:val="300"/>
        </w:trPr>
        <w:tc>
          <w:tcPr>
            <w:tcW w:w="1085" w:type="dxa"/>
            <w:noWrap/>
            <w:hideMark/>
          </w:tcPr>
          <w:p w:rsidR="00BE1FBA" w:rsidRPr="00EE146F"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E146F">
              <w:rPr>
                <w:rFonts w:ascii="Book Antiqua" w:eastAsia="Times New Roman" w:hAnsi="Book Antiqua" w:cs="Times New Roman"/>
                <w:color w:val="000000" w:themeColor="text1"/>
                <w:sz w:val="24"/>
                <w:szCs w:val="24"/>
                <w:lang w:val="en-GB" w:eastAsia="pt-BR"/>
              </w:rPr>
              <w:t>Barleben</w:t>
            </w:r>
            <w:proofErr w:type="spellEnd"/>
            <w:r w:rsidRPr="00EE146F">
              <w:rPr>
                <w:rFonts w:ascii="Book Antiqua" w:eastAsia="Times New Roman" w:hAnsi="Book Antiqua" w:cs="Times New Roman"/>
                <w:color w:val="000000" w:themeColor="text1"/>
                <w:sz w:val="24"/>
                <w:szCs w:val="24"/>
                <w:lang w:val="en-GB" w:eastAsia="pt-BR"/>
              </w:rPr>
              <w:t xml:space="preserve"> </w:t>
            </w:r>
            <w:r w:rsidRPr="00EE146F">
              <w:rPr>
                <w:rFonts w:ascii="Book Antiqua" w:eastAsia="宋体" w:hAnsi="Book Antiqua" w:cs="Times New Roman" w:hint="eastAsia"/>
                <w:i/>
                <w:color w:val="000000" w:themeColor="text1"/>
                <w:sz w:val="24"/>
                <w:szCs w:val="24"/>
                <w:lang w:val="en-GB" w:eastAsia="zh-CN"/>
              </w:rPr>
              <w:t>et al</w:t>
            </w:r>
            <w:r w:rsidRPr="00EE146F">
              <w:rPr>
                <w:rFonts w:ascii="Book Antiqua" w:eastAsia="宋体" w:hAnsi="Book Antiqua" w:cs="Times New Roman" w:hint="eastAsia"/>
                <w:color w:val="000000" w:themeColor="text1"/>
                <w:sz w:val="24"/>
                <w:szCs w:val="24"/>
                <w:vertAlign w:val="superscript"/>
                <w:lang w:val="en-GB" w:eastAsia="zh-CN"/>
              </w:rPr>
              <w:t>[16]</w:t>
            </w:r>
          </w:p>
        </w:tc>
        <w:tc>
          <w:tcPr>
            <w:tcW w:w="1378"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Observational; not comparative</w:t>
            </w:r>
          </w:p>
        </w:tc>
        <w:tc>
          <w:tcPr>
            <w:tcW w:w="585"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55</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55</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14.5</w:t>
            </w:r>
          </w:p>
        </w:tc>
        <w:tc>
          <w:tcPr>
            <w:tcW w:w="724" w:type="dxa"/>
          </w:tcPr>
          <w:p w:rsidR="00BE1FBA" w:rsidRDefault="00BE1FBA">
            <w:r w:rsidRPr="00EB1339">
              <w:rPr>
                <w:rFonts w:ascii="Book Antiqua" w:eastAsia="Times New Roman" w:hAnsi="Book Antiqua" w:cs="Times New Roman"/>
                <w:color w:val="000000" w:themeColor="text1"/>
                <w:sz w:val="24"/>
                <w:szCs w:val="24"/>
                <w:lang w:val="en-GB" w:eastAsia="pt-BR"/>
              </w:rPr>
              <w:t>N/A</w:t>
            </w:r>
          </w:p>
        </w:tc>
        <w:tc>
          <w:tcPr>
            <w:tcW w:w="664" w:type="dxa"/>
          </w:tcPr>
          <w:p w:rsidR="00BE1FBA" w:rsidRDefault="00BE1FBA">
            <w:r w:rsidRPr="00EB1339">
              <w:rPr>
                <w:rFonts w:ascii="Book Antiqua" w:eastAsia="Times New Roman" w:hAnsi="Book Antiqua" w:cs="Times New Roman"/>
                <w:color w:val="000000" w:themeColor="text1"/>
                <w:sz w:val="24"/>
                <w:szCs w:val="24"/>
                <w:lang w:val="en-GB" w:eastAsia="pt-BR"/>
              </w:rPr>
              <w:t>N/A</w:t>
            </w:r>
          </w:p>
        </w:tc>
        <w:tc>
          <w:tcPr>
            <w:tcW w:w="724" w:type="dxa"/>
            <w:noWrap/>
            <w:hideMark/>
          </w:tcPr>
          <w:p w:rsidR="00BE1FBA" w:rsidRDefault="00BE1FBA">
            <w:r w:rsidRPr="00EB1339">
              <w:rPr>
                <w:rFonts w:ascii="Book Antiqua" w:eastAsia="Times New Roman" w:hAnsi="Book Antiqua" w:cs="Times New Roman"/>
                <w:color w:val="000000" w:themeColor="text1"/>
                <w:sz w:val="24"/>
                <w:szCs w:val="24"/>
                <w:lang w:val="en-GB" w:eastAsia="pt-BR"/>
              </w:rPr>
              <w:t>N/A</w:t>
            </w:r>
          </w:p>
        </w:tc>
        <w:tc>
          <w:tcPr>
            <w:tcW w:w="724" w:type="dxa"/>
          </w:tcPr>
          <w:p w:rsidR="00BE1FBA" w:rsidRDefault="00BE1FBA">
            <w:r w:rsidRPr="00EB1339">
              <w:rPr>
                <w:rFonts w:ascii="Book Antiqua" w:eastAsia="Times New Roman" w:hAnsi="Book Antiqua" w:cs="Times New Roman"/>
                <w:color w:val="000000" w:themeColor="text1"/>
                <w:sz w:val="24"/>
                <w:szCs w:val="24"/>
                <w:lang w:val="en-GB" w:eastAsia="pt-BR"/>
              </w:rPr>
              <w:t>N/A</w:t>
            </w:r>
          </w:p>
        </w:tc>
        <w:tc>
          <w:tcPr>
            <w:tcW w:w="664" w:type="dxa"/>
          </w:tcPr>
          <w:p w:rsidR="00BE1FBA" w:rsidRDefault="00BE1FBA">
            <w:r w:rsidRPr="00EB1339">
              <w:rPr>
                <w:rFonts w:ascii="Book Antiqua" w:eastAsia="Times New Roman" w:hAnsi="Book Antiqua" w:cs="Times New Roman"/>
                <w:color w:val="000000" w:themeColor="text1"/>
                <w:sz w:val="24"/>
                <w:szCs w:val="24"/>
                <w:lang w:val="en-GB" w:eastAsia="pt-BR"/>
              </w:rPr>
              <w:t>N/A</w:t>
            </w:r>
          </w:p>
        </w:tc>
      </w:tr>
      <w:tr w:rsidR="00EE146F" w:rsidRPr="00E01F3D" w:rsidTr="00BE1FBA">
        <w:trPr>
          <w:trHeight w:val="300"/>
        </w:trPr>
        <w:tc>
          <w:tcPr>
            <w:tcW w:w="1085" w:type="dxa"/>
            <w:noWrap/>
            <w:hideMark/>
          </w:tcPr>
          <w:p w:rsidR="002B270C" w:rsidRPr="00EE146F"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E146F">
              <w:rPr>
                <w:rFonts w:ascii="Book Antiqua" w:eastAsia="Times New Roman" w:hAnsi="Book Antiqua" w:cs="Times New Roman"/>
                <w:color w:val="000000" w:themeColor="text1"/>
                <w:sz w:val="24"/>
                <w:szCs w:val="24"/>
                <w:lang w:val="en-GB" w:eastAsia="pt-BR"/>
              </w:rPr>
              <w:t>Fukuna</w:t>
            </w:r>
            <w:r w:rsidRPr="00EE146F">
              <w:rPr>
                <w:rFonts w:ascii="Book Antiqua" w:eastAsia="Times New Roman" w:hAnsi="Book Antiqua" w:cs="Times New Roman"/>
                <w:color w:val="000000" w:themeColor="text1"/>
                <w:sz w:val="24"/>
                <w:szCs w:val="24"/>
                <w:lang w:val="en-GB" w:eastAsia="pt-BR"/>
              </w:rPr>
              <w:lastRenderedPageBreak/>
              <w:t>ga</w:t>
            </w:r>
            <w:proofErr w:type="spellEnd"/>
            <w:r w:rsidRPr="00EE146F">
              <w:rPr>
                <w:rFonts w:ascii="Book Antiqua" w:eastAsia="Times New Roman" w:hAnsi="Book Antiqua" w:cs="Times New Roman"/>
                <w:color w:val="000000" w:themeColor="text1"/>
                <w:sz w:val="24"/>
                <w:szCs w:val="24"/>
                <w:lang w:val="en-GB" w:eastAsia="pt-BR"/>
              </w:rPr>
              <w:t xml:space="preserve"> </w:t>
            </w:r>
            <w:r w:rsidR="00FB5740" w:rsidRPr="00EE146F">
              <w:rPr>
                <w:rFonts w:ascii="Book Antiqua" w:eastAsia="宋体" w:hAnsi="Book Antiqua" w:cs="Times New Roman" w:hint="eastAsia"/>
                <w:i/>
                <w:color w:val="000000" w:themeColor="text1"/>
                <w:sz w:val="24"/>
                <w:szCs w:val="24"/>
                <w:lang w:val="en-GB" w:eastAsia="zh-CN"/>
              </w:rPr>
              <w:t>et al</w:t>
            </w:r>
            <w:r w:rsidR="00FB5740" w:rsidRPr="00EE146F">
              <w:rPr>
                <w:rFonts w:ascii="Book Antiqua" w:eastAsia="宋体" w:hAnsi="Book Antiqua" w:cs="Times New Roman" w:hint="eastAsia"/>
                <w:color w:val="000000" w:themeColor="text1"/>
                <w:sz w:val="24"/>
                <w:szCs w:val="24"/>
                <w:vertAlign w:val="superscript"/>
                <w:lang w:val="en-GB" w:eastAsia="zh-CN"/>
              </w:rPr>
              <w:t>[24]</w:t>
            </w:r>
          </w:p>
        </w:tc>
        <w:tc>
          <w:tcPr>
            <w:tcW w:w="1378"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lastRenderedPageBreak/>
              <w:t>Comparati</w:t>
            </w:r>
            <w:r w:rsidRPr="00E01F3D">
              <w:rPr>
                <w:rFonts w:ascii="Book Antiqua" w:eastAsia="Times New Roman" w:hAnsi="Book Antiqua" w:cs="Times New Roman"/>
                <w:color w:val="000000" w:themeColor="text1"/>
                <w:sz w:val="24"/>
                <w:szCs w:val="24"/>
                <w:lang w:val="en-GB" w:eastAsia="pt-BR"/>
              </w:rPr>
              <w:lastRenderedPageBreak/>
              <w:t>ve</w:t>
            </w:r>
          </w:p>
        </w:tc>
        <w:tc>
          <w:tcPr>
            <w:tcW w:w="585"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lastRenderedPageBreak/>
              <w:t>607</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192</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415</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5.2</w:t>
            </w:r>
          </w:p>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lastRenderedPageBreak/>
              <w:t>2.6</w:t>
            </w:r>
          </w:p>
        </w:tc>
        <w:tc>
          <w:tcPr>
            <w:tcW w:w="66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0.10</w:t>
            </w:r>
            <w:r w:rsidRPr="00E01F3D">
              <w:rPr>
                <w:rFonts w:ascii="Book Antiqua" w:eastAsia="Times New Roman" w:hAnsi="Book Antiqua" w:cs="Times New Roman"/>
                <w:color w:val="000000" w:themeColor="text1"/>
                <w:sz w:val="24"/>
                <w:szCs w:val="24"/>
                <w:lang w:val="en-GB" w:eastAsia="pt-BR"/>
              </w:rPr>
              <w:lastRenderedPageBreak/>
              <w:t>8</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lastRenderedPageBreak/>
              <w:t>2.6</w:t>
            </w:r>
          </w:p>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lastRenderedPageBreak/>
              <w:t>0</w:t>
            </w:r>
          </w:p>
        </w:tc>
        <w:tc>
          <w:tcPr>
            <w:tcW w:w="66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0.00</w:t>
            </w:r>
            <w:r w:rsidRPr="00E01F3D">
              <w:rPr>
                <w:rFonts w:ascii="Book Antiqua" w:eastAsia="Times New Roman" w:hAnsi="Book Antiqua" w:cs="Times New Roman"/>
                <w:color w:val="000000" w:themeColor="text1"/>
                <w:sz w:val="24"/>
                <w:szCs w:val="24"/>
                <w:lang w:val="en-GB" w:eastAsia="pt-BR"/>
              </w:rPr>
              <w:lastRenderedPageBreak/>
              <w:t>1</w:t>
            </w:r>
          </w:p>
        </w:tc>
      </w:tr>
      <w:tr w:rsidR="00BE1FBA" w:rsidRPr="00E01F3D" w:rsidTr="00BE1FBA">
        <w:trPr>
          <w:trHeight w:val="300"/>
        </w:trPr>
        <w:tc>
          <w:tcPr>
            <w:tcW w:w="1085" w:type="dxa"/>
            <w:noWrap/>
            <w:hideMark/>
          </w:tcPr>
          <w:p w:rsidR="00BE1FBA" w:rsidRPr="00EE146F"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E146F">
              <w:rPr>
                <w:rFonts w:ascii="Book Antiqua" w:eastAsia="Times New Roman" w:hAnsi="Book Antiqua" w:cs="Times New Roman"/>
                <w:color w:val="000000" w:themeColor="text1"/>
                <w:sz w:val="24"/>
                <w:szCs w:val="24"/>
                <w:lang w:val="en-GB" w:eastAsia="pt-BR"/>
              </w:rPr>
              <w:lastRenderedPageBreak/>
              <w:t>Maggiori</w:t>
            </w:r>
            <w:proofErr w:type="spellEnd"/>
            <w:r w:rsidRPr="00EE146F">
              <w:rPr>
                <w:rFonts w:ascii="Book Antiqua" w:eastAsia="Times New Roman" w:hAnsi="Book Antiqua" w:cs="Times New Roman"/>
                <w:color w:val="000000" w:themeColor="text1"/>
                <w:sz w:val="24"/>
                <w:szCs w:val="24"/>
                <w:lang w:val="en-GB" w:eastAsia="pt-BR"/>
              </w:rPr>
              <w:t xml:space="preserve"> </w:t>
            </w:r>
            <w:r w:rsidRPr="00EE146F">
              <w:rPr>
                <w:rFonts w:ascii="Book Antiqua" w:eastAsia="宋体" w:hAnsi="Book Antiqua" w:cs="Times New Roman" w:hint="eastAsia"/>
                <w:i/>
                <w:color w:val="000000" w:themeColor="text1"/>
                <w:sz w:val="24"/>
                <w:szCs w:val="24"/>
                <w:lang w:val="en-GB" w:eastAsia="zh-CN"/>
              </w:rPr>
              <w:t>et al</w:t>
            </w:r>
            <w:r w:rsidRPr="00EE146F">
              <w:rPr>
                <w:rFonts w:ascii="Book Antiqua" w:eastAsia="宋体" w:hAnsi="Book Antiqua" w:cs="Times New Roman" w:hint="eastAsia"/>
                <w:color w:val="000000" w:themeColor="text1"/>
                <w:sz w:val="24"/>
                <w:szCs w:val="24"/>
                <w:vertAlign w:val="superscript"/>
                <w:lang w:val="en-GB" w:eastAsia="zh-CN"/>
              </w:rPr>
              <w:t>[18]</w:t>
            </w:r>
          </w:p>
        </w:tc>
        <w:tc>
          <w:tcPr>
            <w:tcW w:w="1378"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Case-matched</w:t>
            </w:r>
          </w:p>
        </w:tc>
        <w:tc>
          <w:tcPr>
            <w:tcW w:w="585"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367</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167</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200</w:t>
            </w:r>
          </w:p>
        </w:tc>
        <w:tc>
          <w:tcPr>
            <w:tcW w:w="724" w:type="dxa"/>
            <w:noWrap/>
            <w:hideMark/>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22</w:t>
            </w:r>
          </w:p>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13</w:t>
            </w:r>
          </w:p>
        </w:tc>
        <w:tc>
          <w:tcPr>
            <w:tcW w:w="664" w:type="dxa"/>
          </w:tcPr>
          <w:p w:rsidR="00BE1FBA" w:rsidRPr="00E01F3D" w:rsidRDefault="00BE1FBA"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0.017</w:t>
            </w:r>
          </w:p>
        </w:tc>
        <w:tc>
          <w:tcPr>
            <w:tcW w:w="724" w:type="dxa"/>
            <w:noWrap/>
            <w:hideMark/>
          </w:tcPr>
          <w:p w:rsidR="00BE1FBA" w:rsidRDefault="00BE1FBA">
            <w:r w:rsidRPr="00EE538C">
              <w:rPr>
                <w:rFonts w:ascii="Book Antiqua" w:eastAsia="Times New Roman" w:hAnsi="Book Antiqua" w:cs="Times New Roman"/>
                <w:color w:val="000000" w:themeColor="text1"/>
                <w:sz w:val="24"/>
                <w:szCs w:val="24"/>
                <w:lang w:val="en-GB" w:eastAsia="pt-BR"/>
              </w:rPr>
              <w:t>N/A</w:t>
            </w:r>
          </w:p>
        </w:tc>
        <w:tc>
          <w:tcPr>
            <w:tcW w:w="724" w:type="dxa"/>
          </w:tcPr>
          <w:p w:rsidR="00BE1FBA" w:rsidRDefault="00BE1FBA">
            <w:r w:rsidRPr="00EE538C">
              <w:rPr>
                <w:rFonts w:ascii="Book Antiqua" w:eastAsia="Times New Roman" w:hAnsi="Book Antiqua" w:cs="Times New Roman"/>
                <w:color w:val="000000" w:themeColor="text1"/>
                <w:sz w:val="24"/>
                <w:szCs w:val="24"/>
                <w:lang w:val="en-GB" w:eastAsia="pt-BR"/>
              </w:rPr>
              <w:t>N/A</w:t>
            </w:r>
          </w:p>
        </w:tc>
        <w:tc>
          <w:tcPr>
            <w:tcW w:w="664" w:type="dxa"/>
          </w:tcPr>
          <w:p w:rsidR="00BE1FBA" w:rsidRDefault="00BE1FBA">
            <w:r w:rsidRPr="00EE538C">
              <w:rPr>
                <w:rFonts w:ascii="Book Antiqua" w:eastAsia="Times New Roman" w:hAnsi="Book Antiqua" w:cs="Times New Roman"/>
                <w:color w:val="000000" w:themeColor="text1"/>
                <w:sz w:val="24"/>
                <w:szCs w:val="24"/>
                <w:lang w:val="en-GB" w:eastAsia="pt-BR"/>
              </w:rPr>
              <w:t>N/A</w:t>
            </w:r>
          </w:p>
        </w:tc>
      </w:tr>
      <w:tr w:rsidR="00EE146F" w:rsidRPr="00E01F3D" w:rsidTr="00BE1FBA">
        <w:trPr>
          <w:trHeight w:val="300"/>
        </w:trPr>
        <w:tc>
          <w:tcPr>
            <w:tcW w:w="1085" w:type="dxa"/>
            <w:noWrap/>
            <w:hideMark/>
          </w:tcPr>
          <w:p w:rsidR="002B270C" w:rsidRPr="00EE146F"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EE146F">
              <w:rPr>
                <w:rFonts w:ascii="Book Antiqua" w:eastAsia="Times New Roman" w:hAnsi="Book Antiqua" w:cs="Times New Roman"/>
                <w:color w:val="000000" w:themeColor="text1"/>
                <w:sz w:val="24"/>
                <w:szCs w:val="24"/>
                <w:lang w:val="en-GB" w:eastAsia="pt-BR"/>
              </w:rPr>
              <w:t>Naguib</w:t>
            </w:r>
            <w:proofErr w:type="spellEnd"/>
            <w:r w:rsidRPr="00EE146F">
              <w:rPr>
                <w:rFonts w:ascii="Book Antiqua" w:eastAsia="Times New Roman" w:hAnsi="Book Antiqua" w:cs="Times New Roman"/>
                <w:color w:val="000000" w:themeColor="text1"/>
                <w:sz w:val="24"/>
                <w:szCs w:val="24"/>
                <w:lang w:val="en-GB" w:eastAsia="pt-BR"/>
              </w:rPr>
              <w:t xml:space="preserve"> </w:t>
            </w:r>
            <w:r w:rsidR="00212CF3" w:rsidRPr="00EE146F">
              <w:rPr>
                <w:rFonts w:ascii="Book Antiqua" w:eastAsia="宋体" w:hAnsi="Book Antiqua" w:cs="Times New Roman" w:hint="eastAsia"/>
                <w:i/>
                <w:color w:val="000000" w:themeColor="text1"/>
                <w:sz w:val="24"/>
                <w:szCs w:val="24"/>
                <w:lang w:val="en-GB" w:eastAsia="zh-CN"/>
              </w:rPr>
              <w:t>et al</w:t>
            </w:r>
            <w:r w:rsidR="00212CF3" w:rsidRPr="00EE146F">
              <w:rPr>
                <w:rFonts w:ascii="Book Antiqua" w:eastAsia="宋体" w:hAnsi="Book Antiqua" w:cs="Times New Roman" w:hint="eastAsia"/>
                <w:color w:val="000000" w:themeColor="text1"/>
                <w:sz w:val="24"/>
                <w:szCs w:val="24"/>
                <w:vertAlign w:val="superscript"/>
                <w:lang w:val="en-GB" w:eastAsia="zh-CN"/>
              </w:rPr>
              <w:t>[20]</w:t>
            </w:r>
          </w:p>
        </w:tc>
        <w:tc>
          <w:tcPr>
            <w:tcW w:w="1378"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Comparative</w:t>
            </w:r>
          </w:p>
        </w:tc>
        <w:tc>
          <w:tcPr>
            <w:tcW w:w="585"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181</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68</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113</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13.2</w:t>
            </w:r>
          </w:p>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10.6</w:t>
            </w:r>
          </w:p>
        </w:tc>
        <w:tc>
          <w:tcPr>
            <w:tcW w:w="66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0.6</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2.9</w:t>
            </w:r>
          </w:p>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w:t>
            </w:r>
          </w:p>
        </w:tc>
        <w:tc>
          <w:tcPr>
            <w:tcW w:w="664"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0.14</w:t>
            </w:r>
          </w:p>
        </w:tc>
      </w:tr>
      <w:tr w:rsidR="00EE146F" w:rsidRPr="00E01F3D" w:rsidTr="00BE1FBA">
        <w:trPr>
          <w:trHeight w:val="300"/>
        </w:trPr>
        <w:tc>
          <w:tcPr>
            <w:tcW w:w="1085" w:type="dxa"/>
            <w:noWrap/>
            <w:hideMark/>
          </w:tcPr>
          <w:p w:rsidR="002B270C" w:rsidRPr="00EE146F"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E146F">
              <w:rPr>
                <w:rFonts w:ascii="Book Antiqua" w:eastAsia="Times New Roman" w:hAnsi="Book Antiqua" w:cs="Times New Roman"/>
                <w:color w:val="000000" w:themeColor="text1"/>
                <w:sz w:val="24"/>
                <w:szCs w:val="24"/>
                <w:lang w:val="en-GB" w:eastAsia="pt-BR"/>
              </w:rPr>
              <w:t xml:space="preserve">Yamamoto </w:t>
            </w:r>
            <w:r w:rsidR="005A4CD8" w:rsidRPr="00EE146F">
              <w:rPr>
                <w:rFonts w:ascii="Book Antiqua" w:eastAsia="宋体" w:hAnsi="Book Antiqua" w:cs="Times New Roman" w:hint="eastAsia"/>
                <w:i/>
                <w:color w:val="000000" w:themeColor="text1"/>
                <w:sz w:val="24"/>
                <w:szCs w:val="24"/>
                <w:lang w:val="en-GB" w:eastAsia="zh-CN"/>
              </w:rPr>
              <w:t>et al</w:t>
            </w:r>
            <w:r w:rsidR="005A4CD8" w:rsidRPr="00EE146F">
              <w:rPr>
                <w:rFonts w:ascii="Book Antiqua" w:eastAsia="宋体" w:hAnsi="Book Antiqua" w:cs="Times New Roman" w:hint="eastAsia"/>
                <w:color w:val="000000" w:themeColor="text1"/>
                <w:sz w:val="24"/>
                <w:szCs w:val="24"/>
                <w:vertAlign w:val="superscript"/>
                <w:lang w:val="en-GB" w:eastAsia="zh-CN"/>
              </w:rPr>
              <w:t>[13]</w:t>
            </w:r>
          </w:p>
        </w:tc>
        <w:tc>
          <w:tcPr>
            <w:tcW w:w="1378"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Comparative</w:t>
            </w:r>
          </w:p>
        </w:tc>
        <w:tc>
          <w:tcPr>
            <w:tcW w:w="585"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1701</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580</w:t>
            </w:r>
          </w:p>
        </w:tc>
        <w:tc>
          <w:tcPr>
            <w:tcW w:w="724" w:type="dxa"/>
            <w:tcBorders>
              <w:bottom w:val="nil"/>
            </w:tcBorders>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1121</w:t>
            </w:r>
          </w:p>
        </w:tc>
        <w:tc>
          <w:tcPr>
            <w:tcW w:w="724" w:type="dxa"/>
            <w:tcBorders>
              <w:bottom w:val="nil"/>
            </w:tcBorders>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12.4</w:t>
            </w:r>
          </w:p>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724" w:type="dxa"/>
            <w:tcBorders>
              <w:bottom w:val="nil"/>
            </w:tcBorders>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10.2</w:t>
            </w:r>
          </w:p>
        </w:tc>
        <w:tc>
          <w:tcPr>
            <w:tcW w:w="664" w:type="dxa"/>
            <w:tcBorders>
              <w:bottom w:val="nil"/>
            </w:tcBorders>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0.16</w:t>
            </w:r>
          </w:p>
        </w:tc>
        <w:tc>
          <w:tcPr>
            <w:tcW w:w="724" w:type="dxa"/>
            <w:tcBorders>
              <w:bottom w:val="nil"/>
            </w:tcBorders>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0.9</w:t>
            </w:r>
          </w:p>
        </w:tc>
        <w:tc>
          <w:tcPr>
            <w:tcW w:w="724" w:type="dxa"/>
            <w:tcBorders>
              <w:bottom w:val="nil"/>
            </w:tcBorders>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0.1</w:t>
            </w:r>
          </w:p>
        </w:tc>
        <w:tc>
          <w:tcPr>
            <w:tcW w:w="664" w:type="dxa"/>
            <w:tcBorders>
              <w:bottom w:val="nil"/>
            </w:tcBorders>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0.037</w:t>
            </w:r>
          </w:p>
        </w:tc>
      </w:tr>
      <w:tr w:rsidR="00EE146F" w:rsidRPr="00E01F3D" w:rsidTr="00BE1FBA">
        <w:trPr>
          <w:trHeight w:val="300"/>
        </w:trPr>
        <w:tc>
          <w:tcPr>
            <w:tcW w:w="1085" w:type="dxa"/>
            <w:noWrap/>
            <w:hideMark/>
          </w:tcPr>
          <w:p w:rsidR="002B270C" w:rsidRPr="00EE146F" w:rsidRDefault="00493513" w:rsidP="005D6ACE">
            <w:pPr>
              <w:spacing w:after="0" w:line="360" w:lineRule="auto"/>
              <w:jc w:val="both"/>
              <w:rPr>
                <w:rFonts w:ascii="Book Antiqua" w:eastAsia="Times New Roman" w:hAnsi="Book Antiqua" w:cs="Times New Roman"/>
                <w:iCs/>
                <w:color w:val="000000" w:themeColor="text1"/>
                <w:sz w:val="24"/>
                <w:szCs w:val="24"/>
                <w:lang w:val="en-GB" w:eastAsia="pt-BR"/>
              </w:rPr>
            </w:pPr>
            <w:r w:rsidRPr="00EE146F">
              <w:rPr>
                <w:rFonts w:ascii="Book Antiqua" w:eastAsia="Times New Roman" w:hAnsi="Book Antiqua" w:cs="Times New Roman"/>
                <w:iCs/>
                <w:color w:val="000000" w:themeColor="text1"/>
                <w:sz w:val="24"/>
                <w:szCs w:val="24"/>
                <w:lang w:val="en-GB" w:eastAsia="pt-BR"/>
              </w:rPr>
              <w:t>T</w:t>
            </w:r>
            <w:r w:rsidR="002B270C" w:rsidRPr="00EE146F">
              <w:rPr>
                <w:rFonts w:ascii="Book Antiqua" w:eastAsia="Times New Roman" w:hAnsi="Book Antiqua" w:cs="Times New Roman"/>
                <w:iCs/>
                <w:color w:val="000000" w:themeColor="text1"/>
                <w:sz w:val="24"/>
                <w:szCs w:val="24"/>
                <w:lang w:val="en-GB" w:eastAsia="pt-BR"/>
              </w:rPr>
              <w:t>otal</w:t>
            </w:r>
          </w:p>
        </w:tc>
        <w:tc>
          <w:tcPr>
            <w:tcW w:w="1378"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
        </w:tc>
        <w:tc>
          <w:tcPr>
            <w:tcW w:w="585"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5005</w:t>
            </w:r>
          </w:p>
        </w:tc>
        <w:tc>
          <w:tcPr>
            <w:tcW w:w="724" w:type="dxa"/>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1865</w:t>
            </w:r>
          </w:p>
        </w:tc>
        <w:tc>
          <w:tcPr>
            <w:tcW w:w="724" w:type="dxa"/>
            <w:tcBorders>
              <w:top w:val="nil"/>
              <w:bottom w:val="single" w:sz="4" w:space="0" w:color="auto"/>
            </w:tcBorders>
            <w:noWrap/>
            <w:hideMark/>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3140</w:t>
            </w:r>
          </w:p>
        </w:tc>
        <w:tc>
          <w:tcPr>
            <w:tcW w:w="4224" w:type="dxa"/>
            <w:gridSpan w:val="6"/>
            <w:tcBorders>
              <w:top w:val="nil"/>
              <w:bottom w:val="single" w:sz="4" w:space="0" w:color="auto"/>
              <w:right w:val="nil"/>
            </w:tcBorders>
            <w:shd w:val="clear" w:color="auto" w:fill="auto"/>
          </w:tcPr>
          <w:p w:rsidR="00EE146F" w:rsidRPr="00E01F3D" w:rsidRDefault="00EE146F">
            <w:pPr>
              <w:spacing w:after="0" w:line="240" w:lineRule="auto"/>
              <w:rPr>
                <w:rFonts w:ascii="Book Antiqua" w:hAnsi="Book Antiqua"/>
                <w:color w:val="000000" w:themeColor="text1"/>
                <w:sz w:val="24"/>
                <w:szCs w:val="24"/>
              </w:rPr>
            </w:pPr>
          </w:p>
        </w:tc>
      </w:tr>
    </w:tbl>
    <w:p w:rsidR="000E4288" w:rsidRPr="00016914" w:rsidRDefault="000E4288" w:rsidP="000E4288">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cs="Times New Roman"/>
          <w:color w:val="000000" w:themeColor="text1"/>
          <w:sz w:val="24"/>
          <w:szCs w:val="24"/>
          <w:lang w:val="en-GB"/>
        </w:rPr>
        <w:t>NS</w:t>
      </w:r>
      <w:r>
        <w:rPr>
          <w:rFonts w:ascii="Book Antiqua" w:eastAsia="宋体" w:hAnsi="Book Antiqua" w:cs="Times New Roman" w:hint="eastAsia"/>
          <w:color w:val="000000" w:themeColor="text1"/>
          <w:sz w:val="24"/>
          <w:szCs w:val="24"/>
          <w:lang w:val="en-GB" w:eastAsia="zh-CN"/>
        </w:rPr>
        <w:t xml:space="preserve">: </w:t>
      </w:r>
      <w:r w:rsidRPr="00E01F3D">
        <w:rPr>
          <w:rFonts w:ascii="Book Antiqua" w:hAnsi="Book Antiqua" w:cs="Times New Roman"/>
          <w:color w:val="000000" w:themeColor="text1"/>
          <w:sz w:val="24"/>
          <w:szCs w:val="24"/>
          <w:lang w:val="en-GB"/>
        </w:rPr>
        <w:t xml:space="preserve">Not significant; </w:t>
      </w:r>
      <w:r w:rsidRPr="00E01F3D">
        <w:rPr>
          <w:rFonts w:ascii="Book Antiqua" w:eastAsia="Times New Roman" w:hAnsi="Book Antiqua" w:cs="Times New Roman"/>
          <w:color w:val="000000" w:themeColor="text1"/>
          <w:sz w:val="24"/>
          <w:szCs w:val="24"/>
          <w:lang w:val="en-GB" w:eastAsia="pt-BR"/>
        </w:rPr>
        <w:t>N/A</w:t>
      </w:r>
      <w:r>
        <w:rPr>
          <w:rFonts w:ascii="Book Antiqua" w:eastAsia="宋体" w:hAnsi="Book Antiqua" w:cs="Times New Roman" w:hint="eastAsia"/>
          <w:color w:val="000000" w:themeColor="text1"/>
          <w:sz w:val="24"/>
          <w:szCs w:val="24"/>
          <w:lang w:val="en-GB" w:eastAsia="zh-CN"/>
        </w:rPr>
        <w:t xml:space="preserve">: </w:t>
      </w:r>
      <w:r w:rsidRPr="00E01F3D">
        <w:rPr>
          <w:rFonts w:ascii="Book Antiqua" w:hAnsi="Book Antiqua" w:cs="Times New Roman"/>
          <w:color w:val="000000" w:themeColor="text1"/>
          <w:sz w:val="24"/>
          <w:szCs w:val="24"/>
          <w:lang w:val="en-GB"/>
        </w:rPr>
        <w:t xml:space="preserve">Not </w:t>
      </w:r>
      <w:r>
        <w:rPr>
          <w:rFonts w:ascii="Book Antiqua" w:hAnsi="Book Antiqua" w:cs="Times New Roman"/>
          <w:color w:val="000000" w:themeColor="text1"/>
          <w:sz w:val="24"/>
          <w:szCs w:val="24"/>
          <w:lang w:val="en-GB"/>
        </w:rPr>
        <w:t>available</w:t>
      </w:r>
      <w:r>
        <w:rPr>
          <w:rFonts w:ascii="Book Antiqua" w:eastAsia="宋体" w:hAnsi="Book Antiqua" w:cs="Times New Roman" w:hint="eastAsia"/>
          <w:color w:val="000000" w:themeColor="text1"/>
          <w:sz w:val="24"/>
          <w:szCs w:val="24"/>
          <w:lang w:val="en-GB" w:eastAsia="zh-CN"/>
        </w:rPr>
        <w:t>;</w:t>
      </w:r>
      <w:r w:rsidRPr="00016914">
        <w:rPr>
          <w:rFonts w:ascii="Book Antiqua" w:eastAsia="宋体" w:hAnsi="Book Antiqua" w:cs="Times New Roman" w:hint="eastAsia"/>
          <w:color w:val="000000" w:themeColor="text1"/>
          <w:sz w:val="24"/>
          <w:szCs w:val="24"/>
          <w:lang w:val="en-GB" w:eastAsia="zh-CN"/>
        </w:rPr>
        <w:t xml:space="preserve"> </w:t>
      </w:r>
      <w:r w:rsidRPr="00016914">
        <w:rPr>
          <w:rFonts w:ascii="Book Antiqua" w:eastAsia="Times New Roman" w:hAnsi="Book Antiqua" w:cs="Times New Roman"/>
          <w:bCs/>
          <w:color w:val="000000" w:themeColor="text1"/>
          <w:sz w:val="24"/>
          <w:szCs w:val="24"/>
          <w:lang w:val="en-GB" w:eastAsia="pt-BR"/>
        </w:rPr>
        <w:t>PAOS</w:t>
      </w:r>
      <w:r>
        <w:rPr>
          <w:rFonts w:ascii="Book Antiqua" w:eastAsia="宋体" w:hAnsi="Book Antiqua" w:cs="Times New Roman" w:hint="eastAsia"/>
          <w:bCs/>
          <w:color w:val="000000" w:themeColor="text1"/>
          <w:sz w:val="24"/>
          <w:szCs w:val="24"/>
          <w:lang w:val="en-GB" w:eastAsia="zh-CN"/>
        </w:rPr>
        <w:t xml:space="preserve">: </w:t>
      </w:r>
      <w:r w:rsidRPr="00016914">
        <w:rPr>
          <w:rFonts w:ascii="Book Antiqua" w:eastAsia="宋体" w:hAnsi="Book Antiqua" w:cs="Times New Roman"/>
          <w:bCs/>
          <w:color w:val="000000" w:themeColor="text1"/>
          <w:sz w:val="24"/>
          <w:szCs w:val="24"/>
          <w:lang w:val="en-GB" w:eastAsia="zh-CN"/>
        </w:rPr>
        <w:t>Previous abdominal surgery</w:t>
      </w:r>
      <w:r>
        <w:rPr>
          <w:rFonts w:ascii="Book Antiqua" w:eastAsia="宋体" w:hAnsi="Book Antiqua" w:cs="Times New Roman" w:hint="eastAsia"/>
          <w:bCs/>
          <w:color w:val="000000" w:themeColor="text1"/>
          <w:sz w:val="24"/>
          <w:szCs w:val="24"/>
          <w:lang w:val="en-GB" w:eastAsia="zh-CN"/>
        </w:rPr>
        <w:t>.</w:t>
      </w:r>
    </w:p>
    <w:p w:rsidR="005C79B0" w:rsidRPr="000E4288" w:rsidRDefault="005C79B0" w:rsidP="005D6ACE">
      <w:pPr>
        <w:spacing w:after="0" w:line="360" w:lineRule="auto"/>
        <w:jc w:val="both"/>
        <w:rPr>
          <w:rFonts w:ascii="Book Antiqua" w:eastAsia="宋体" w:hAnsi="Book Antiqua" w:cs="Times New Roman"/>
          <w:color w:val="000000" w:themeColor="text1"/>
          <w:sz w:val="24"/>
          <w:szCs w:val="24"/>
          <w:lang w:val="en-GB" w:eastAsia="zh-CN"/>
        </w:rPr>
        <w:sectPr w:rsidR="005C79B0" w:rsidRPr="000E4288" w:rsidSect="00653D0C">
          <w:pgSz w:w="11906" w:h="16838"/>
          <w:pgMar w:top="1418" w:right="1701" w:bottom="1418" w:left="1701" w:header="709" w:footer="709" w:gutter="0"/>
          <w:cols w:space="708"/>
          <w:docGrid w:linePitch="360"/>
        </w:sectPr>
      </w:pPr>
    </w:p>
    <w:p w:rsidR="002B270C" w:rsidRPr="00BE17E9" w:rsidRDefault="002B270C" w:rsidP="005D6ACE">
      <w:pPr>
        <w:spacing w:after="0" w:line="360" w:lineRule="auto"/>
        <w:jc w:val="both"/>
        <w:rPr>
          <w:rFonts w:ascii="Book Antiqua" w:eastAsia="宋体" w:hAnsi="Book Antiqua" w:cs="Times New Roman"/>
          <w:b/>
          <w:color w:val="000000" w:themeColor="text1"/>
          <w:sz w:val="24"/>
          <w:szCs w:val="24"/>
          <w:lang w:val="en-GB" w:eastAsia="zh-CN"/>
        </w:rPr>
      </w:pPr>
      <w:r w:rsidRPr="00BE17E9">
        <w:rPr>
          <w:rFonts w:ascii="Book Antiqua" w:hAnsi="Book Antiqua" w:cs="Times New Roman"/>
          <w:b/>
          <w:color w:val="000000" w:themeColor="text1"/>
          <w:sz w:val="24"/>
          <w:szCs w:val="24"/>
          <w:lang w:val="en-GB"/>
        </w:rPr>
        <w:lastRenderedPageBreak/>
        <w:t>Table 3</w:t>
      </w:r>
      <w:r w:rsidR="00682D7F" w:rsidRPr="00BE17E9">
        <w:rPr>
          <w:rFonts w:ascii="Book Antiqua" w:eastAsia="宋体" w:hAnsi="Book Antiqua" w:cs="Times New Roman" w:hint="eastAsia"/>
          <w:b/>
          <w:color w:val="000000" w:themeColor="text1"/>
          <w:sz w:val="24"/>
          <w:szCs w:val="24"/>
          <w:lang w:val="en-GB" w:eastAsia="zh-CN"/>
        </w:rPr>
        <w:t xml:space="preserve"> </w:t>
      </w:r>
      <w:r w:rsidRPr="00BE17E9">
        <w:rPr>
          <w:rFonts w:ascii="Book Antiqua" w:hAnsi="Book Antiqua" w:cs="Times New Roman"/>
          <w:b/>
          <w:color w:val="000000" w:themeColor="text1"/>
          <w:sz w:val="24"/>
          <w:szCs w:val="24"/>
          <w:lang w:val="en-GB"/>
        </w:rPr>
        <w:t xml:space="preserve">Postoperative findings of 13 studies in patients submitted to laparoscopy with or without </w:t>
      </w:r>
      <w:r w:rsidR="00A52E2C" w:rsidRPr="00BE17E9">
        <w:rPr>
          <w:rFonts w:ascii="Book Antiqua" w:hAnsi="Book Antiqua" w:cs="Times New Roman"/>
          <w:b/>
          <w:color w:val="000000" w:themeColor="text1"/>
          <w:sz w:val="24"/>
          <w:szCs w:val="24"/>
          <w:lang w:val="en-GB"/>
        </w:rPr>
        <w:t>previous abdominal surgery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710"/>
        <w:gridCol w:w="896"/>
        <w:gridCol w:w="896"/>
        <w:gridCol w:w="896"/>
        <w:gridCol w:w="992"/>
        <w:gridCol w:w="992"/>
      </w:tblGrid>
      <w:tr w:rsidR="00A815F9" w:rsidRPr="00E01F3D" w:rsidTr="001650E6">
        <w:trPr>
          <w:trHeight w:val="315"/>
        </w:trPr>
        <w:tc>
          <w:tcPr>
            <w:tcW w:w="0" w:type="auto"/>
            <w:tcBorders>
              <w:top w:val="single" w:sz="4" w:space="0" w:color="auto"/>
              <w:bottom w:val="nil"/>
            </w:tcBorders>
          </w:tcPr>
          <w:p w:rsidR="002B270C" w:rsidRPr="008E30EB" w:rsidRDefault="008E30EB" w:rsidP="005D6ACE">
            <w:pPr>
              <w:spacing w:after="0" w:line="360" w:lineRule="auto"/>
              <w:jc w:val="both"/>
              <w:rPr>
                <w:rFonts w:ascii="Book Antiqua" w:eastAsia="宋体" w:hAnsi="Book Antiqua" w:cs="Times New Roman"/>
                <w:b/>
                <w:bCs/>
                <w:color w:val="000000" w:themeColor="text1"/>
                <w:sz w:val="24"/>
                <w:szCs w:val="24"/>
                <w:lang w:val="en-GB" w:eastAsia="zh-CN"/>
              </w:rPr>
            </w:pPr>
            <w:r>
              <w:rPr>
                <w:rFonts w:ascii="Book Antiqua" w:eastAsia="宋体" w:hAnsi="Book Antiqua" w:cs="Times New Roman" w:hint="eastAsia"/>
                <w:b/>
                <w:bCs/>
                <w:color w:val="000000" w:themeColor="text1"/>
                <w:sz w:val="24"/>
                <w:szCs w:val="24"/>
                <w:lang w:val="en-GB" w:eastAsia="zh-CN"/>
              </w:rPr>
              <w:t>Ref.</w:t>
            </w:r>
          </w:p>
        </w:tc>
        <w:tc>
          <w:tcPr>
            <w:tcW w:w="2502" w:type="dxa"/>
            <w:gridSpan w:val="3"/>
            <w:tcBorders>
              <w:top w:val="single" w:sz="4" w:space="0" w:color="auto"/>
              <w:bottom w:val="nil"/>
            </w:tcBorders>
          </w:tcPr>
          <w:p w:rsidR="002B270C" w:rsidRPr="00B25AB4" w:rsidRDefault="002B270C" w:rsidP="007C6601">
            <w:pPr>
              <w:spacing w:after="0" w:line="360" w:lineRule="auto"/>
              <w:jc w:val="both"/>
              <w:rPr>
                <w:rFonts w:ascii="Book Antiqua" w:eastAsia="Times New Roman" w:hAnsi="Book Antiqua" w:cs="Times New Roman"/>
                <w:b/>
                <w:bCs/>
                <w:color w:val="000000" w:themeColor="text1"/>
                <w:sz w:val="24"/>
                <w:szCs w:val="24"/>
                <w:lang w:val="en-GB" w:eastAsia="pt-BR"/>
              </w:rPr>
            </w:pPr>
            <w:r w:rsidRPr="00B25AB4">
              <w:rPr>
                <w:rFonts w:ascii="Book Antiqua" w:eastAsia="Times New Roman" w:hAnsi="Book Antiqua" w:cs="Times New Roman"/>
                <w:b/>
                <w:bCs/>
                <w:color w:val="000000" w:themeColor="text1"/>
                <w:sz w:val="24"/>
                <w:szCs w:val="24"/>
                <w:lang w:val="en-GB" w:eastAsia="pt-BR"/>
              </w:rPr>
              <w:t>N</w:t>
            </w:r>
            <w:r w:rsidR="007C6601">
              <w:rPr>
                <w:rFonts w:ascii="Book Antiqua" w:eastAsia="宋体" w:hAnsi="Book Antiqua" w:cs="Times New Roman" w:hint="eastAsia"/>
                <w:b/>
                <w:bCs/>
                <w:color w:val="000000" w:themeColor="text1"/>
                <w:sz w:val="24"/>
                <w:szCs w:val="24"/>
                <w:lang w:val="en-GB" w:eastAsia="zh-CN"/>
              </w:rPr>
              <w:t>o.</w:t>
            </w:r>
            <w:r w:rsidRPr="00B25AB4">
              <w:rPr>
                <w:rFonts w:ascii="Book Antiqua" w:eastAsia="Times New Roman" w:hAnsi="Book Antiqua" w:cs="Times New Roman"/>
                <w:b/>
                <w:bCs/>
                <w:color w:val="000000" w:themeColor="text1"/>
                <w:sz w:val="24"/>
                <w:szCs w:val="24"/>
                <w:lang w:val="en-GB" w:eastAsia="pt-BR"/>
              </w:rPr>
              <w:t xml:space="preserve"> of patients</w:t>
            </w:r>
          </w:p>
        </w:tc>
        <w:tc>
          <w:tcPr>
            <w:tcW w:w="2880" w:type="dxa"/>
            <w:gridSpan w:val="3"/>
            <w:tcBorders>
              <w:top w:val="single" w:sz="4" w:space="0" w:color="auto"/>
              <w:bottom w:val="nil"/>
            </w:tcBorders>
            <w:noWrap/>
            <w:hideMark/>
          </w:tcPr>
          <w:p w:rsidR="002B270C" w:rsidRPr="00B25AB4"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B25AB4">
              <w:rPr>
                <w:rFonts w:ascii="Book Antiqua" w:eastAsia="Times New Roman" w:hAnsi="Book Antiqua" w:cs="Times New Roman"/>
                <w:b/>
                <w:bCs/>
                <w:color w:val="000000" w:themeColor="text1"/>
                <w:sz w:val="24"/>
                <w:szCs w:val="24"/>
                <w:lang w:val="en-GB" w:eastAsia="pt-BR"/>
              </w:rPr>
              <w:t>Morbidity (%)</w:t>
            </w:r>
          </w:p>
        </w:tc>
      </w:tr>
      <w:tr w:rsidR="00A815F9" w:rsidRPr="00E01F3D" w:rsidTr="001650E6">
        <w:trPr>
          <w:trHeight w:val="315"/>
        </w:trPr>
        <w:tc>
          <w:tcPr>
            <w:tcW w:w="0" w:type="auto"/>
            <w:tcBorders>
              <w:top w:val="nil"/>
              <w:bottom w:val="single" w:sz="4" w:space="0" w:color="auto"/>
            </w:tcBorders>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p>
        </w:tc>
        <w:tc>
          <w:tcPr>
            <w:tcW w:w="710" w:type="dxa"/>
            <w:tcBorders>
              <w:top w:val="nil"/>
              <w:bottom w:val="single" w:sz="4" w:space="0" w:color="auto"/>
            </w:tcBorders>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total</w:t>
            </w:r>
          </w:p>
        </w:tc>
        <w:tc>
          <w:tcPr>
            <w:tcW w:w="896" w:type="dxa"/>
            <w:tcBorders>
              <w:top w:val="nil"/>
              <w:bottom w:val="single" w:sz="4" w:space="0" w:color="auto"/>
            </w:tcBorders>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PAOS</w:t>
            </w:r>
          </w:p>
        </w:tc>
        <w:tc>
          <w:tcPr>
            <w:tcW w:w="896" w:type="dxa"/>
            <w:tcBorders>
              <w:top w:val="nil"/>
              <w:bottom w:val="single" w:sz="4" w:space="0" w:color="auto"/>
            </w:tcBorders>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non PAOS</w:t>
            </w:r>
          </w:p>
        </w:tc>
        <w:tc>
          <w:tcPr>
            <w:tcW w:w="896" w:type="dxa"/>
            <w:tcBorders>
              <w:top w:val="nil"/>
              <w:bottom w:val="single" w:sz="4" w:space="0" w:color="auto"/>
            </w:tcBorders>
            <w:noWrap/>
            <w:hideMark/>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PAOS</w:t>
            </w:r>
          </w:p>
        </w:tc>
        <w:tc>
          <w:tcPr>
            <w:tcW w:w="992" w:type="dxa"/>
            <w:tcBorders>
              <w:top w:val="nil"/>
              <w:bottom w:val="single" w:sz="4" w:space="0" w:color="auto"/>
            </w:tcBorders>
          </w:tcPr>
          <w:p w:rsidR="002B270C" w:rsidRPr="00E01F3D" w:rsidRDefault="002B270C"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E01F3D">
              <w:rPr>
                <w:rFonts w:ascii="Book Antiqua" w:eastAsia="Times New Roman" w:hAnsi="Book Antiqua" w:cs="Times New Roman"/>
                <w:b/>
                <w:bCs/>
                <w:color w:val="000000" w:themeColor="text1"/>
                <w:sz w:val="24"/>
                <w:szCs w:val="24"/>
                <w:lang w:val="en-GB" w:eastAsia="pt-BR"/>
              </w:rPr>
              <w:t>non PAOS</w:t>
            </w:r>
          </w:p>
        </w:tc>
        <w:tc>
          <w:tcPr>
            <w:tcW w:w="992" w:type="dxa"/>
            <w:tcBorders>
              <w:top w:val="nil"/>
              <w:bottom w:val="single" w:sz="4" w:space="0" w:color="auto"/>
            </w:tcBorders>
          </w:tcPr>
          <w:p w:rsidR="002B270C" w:rsidRPr="00E01F3D" w:rsidRDefault="00B25AB4" w:rsidP="005D6ACE">
            <w:pPr>
              <w:spacing w:after="0" w:line="360" w:lineRule="auto"/>
              <w:jc w:val="both"/>
              <w:rPr>
                <w:rFonts w:ascii="Book Antiqua" w:eastAsia="Times New Roman" w:hAnsi="Book Antiqua" w:cs="Times New Roman"/>
                <w:b/>
                <w:bCs/>
                <w:color w:val="000000" w:themeColor="text1"/>
                <w:sz w:val="24"/>
                <w:szCs w:val="24"/>
                <w:lang w:val="en-GB" w:eastAsia="pt-BR"/>
              </w:rPr>
            </w:pPr>
            <w:r w:rsidRPr="00B25AB4">
              <w:rPr>
                <w:rFonts w:ascii="Book Antiqua" w:eastAsia="Times New Roman" w:hAnsi="Book Antiqua" w:cs="Times New Roman"/>
                <w:b/>
                <w:bCs/>
                <w:i/>
                <w:color w:val="000000" w:themeColor="text1"/>
                <w:sz w:val="24"/>
                <w:szCs w:val="24"/>
                <w:lang w:val="en-GB" w:eastAsia="pt-BR"/>
              </w:rPr>
              <w:t>P</w:t>
            </w:r>
            <w:r w:rsidR="002B270C" w:rsidRPr="00E01F3D">
              <w:rPr>
                <w:rFonts w:ascii="Book Antiqua" w:eastAsia="Times New Roman" w:hAnsi="Book Antiqua" w:cs="Times New Roman"/>
                <w:b/>
                <w:bCs/>
                <w:color w:val="000000" w:themeColor="text1"/>
                <w:sz w:val="24"/>
                <w:szCs w:val="24"/>
                <w:lang w:val="en-GB" w:eastAsia="pt-BR"/>
              </w:rPr>
              <w:t>-value</w:t>
            </w:r>
          </w:p>
        </w:tc>
      </w:tr>
      <w:tr w:rsidR="00A815F9" w:rsidRPr="00E01F3D" w:rsidTr="001650E6">
        <w:trPr>
          <w:trHeight w:val="315"/>
        </w:trPr>
        <w:tc>
          <w:tcPr>
            <w:tcW w:w="0" w:type="auto"/>
            <w:tcBorders>
              <w:top w:val="single" w:sz="4" w:space="0" w:color="auto"/>
            </w:tcBorders>
          </w:tcPr>
          <w:p w:rsidR="002B270C" w:rsidRPr="00F4044A"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F4044A">
              <w:rPr>
                <w:rFonts w:ascii="Book Antiqua" w:eastAsia="Times New Roman" w:hAnsi="Book Antiqua" w:cs="Times New Roman"/>
                <w:color w:val="000000" w:themeColor="text1"/>
                <w:sz w:val="24"/>
                <w:szCs w:val="24"/>
                <w:lang w:val="en-GB" w:eastAsia="pt-BR"/>
              </w:rPr>
              <w:t xml:space="preserve">Hamel </w:t>
            </w:r>
            <w:r w:rsidR="00C94C98" w:rsidRPr="00F4044A">
              <w:rPr>
                <w:rFonts w:ascii="Book Antiqua" w:eastAsia="宋体" w:hAnsi="Book Antiqua" w:cs="Times New Roman" w:hint="eastAsia"/>
                <w:i/>
                <w:color w:val="000000" w:themeColor="text1"/>
                <w:sz w:val="24"/>
                <w:szCs w:val="24"/>
                <w:lang w:val="en-GB" w:eastAsia="zh-CN"/>
              </w:rPr>
              <w:t>et al</w:t>
            </w:r>
            <w:r w:rsidR="00C94C98" w:rsidRPr="00F4044A">
              <w:rPr>
                <w:rFonts w:ascii="Book Antiqua" w:eastAsia="宋体" w:hAnsi="Book Antiqua" w:cs="Times New Roman" w:hint="eastAsia"/>
                <w:color w:val="000000" w:themeColor="text1"/>
                <w:sz w:val="24"/>
                <w:szCs w:val="24"/>
                <w:vertAlign w:val="superscript"/>
                <w:lang w:val="en-GB" w:eastAsia="zh-CN"/>
              </w:rPr>
              <w:t>[19]</w:t>
            </w:r>
          </w:p>
        </w:tc>
        <w:tc>
          <w:tcPr>
            <w:tcW w:w="710" w:type="dxa"/>
            <w:tcBorders>
              <w:top w:val="single" w:sz="4" w:space="0" w:color="auto"/>
            </w:tcBorders>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85</w:t>
            </w:r>
          </w:p>
        </w:tc>
        <w:tc>
          <w:tcPr>
            <w:tcW w:w="896" w:type="dxa"/>
            <w:tcBorders>
              <w:top w:val="single" w:sz="4" w:space="0" w:color="auto"/>
            </w:tcBorders>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36</w:t>
            </w:r>
          </w:p>
        </w:tc>
        <w:tc>
          <w:tcPr>
            <w:tcW w:w="896" w:type="dxa"/>
            <w:tcBorders>
              <w:top w:val="single" w:sz="4" w:space="0" w:color="auto"/>
            </w:tcBorders>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49</w:t>
            </w:r>
          </w:p>
        </w:tc>
        <w:tc>
          <w:tcPr>
            <w:tcW w:w="896" w:type="dxa"/>
            <w:tcBorders>
              <w:top w:val="single" w:sz="4" w:space="0" w:color="auto"/>
            </w:tcBorders>
            <w:noWrap/>
            <w:hideMark/>
          </w:tcPr>
          <w:p w:rsidR="002B270C" w:rsidRPr="00F9416D"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Times New Roman" w:hAnsi="Book Antiqua" w:cs="Times New Roman"/>
                <w:color w:val="000000" w:themeColor="text1"/>
                <w:sz w:val="24"/>
                <w:szCs w:val="24"/>
                <w:lang w:val="en-GB" w:eastAsia="pt-BR"/>
              </w:rPr>
              <w:t>47</w:t>
            </w:r>
          </w:p>
        </w:tc>
        <w:tc>
          <w:tcPr>
            <w:tcW w:w="992" w:type="dxa"/>
            <w:tcBorders>
              <w:top w:val="single" w:sz="4" w:space="0" w:color="auto"/>
            </w:tcBorders>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37</w:t>
            </w:r>
          </w:p>
        </w:tc>
        <w:tc>
          <w:tcPr>
            <w:tcW w:w="992" w:type="dxa"/>
            <w:tcBorders>
              <w:top w:val="single" w:sz="4" w:space="0" w:color="auto"/>
            </w:tcBorders>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0.18</w:t>
            </w:r>
          </w:p>
        </w:tc>
      </w:tr>
      <w:tr w:rsidR="00A815F9" w:rsidRPr="00E01F3D" w:rsidTr="001650E6">
        <w:trPr>
          <w:trHeight w:val="300"/>
        </w:trPr>
        <w:tc>
          <w:tcPr>
            <w:tcW w:w="0" w:type="auto"/>
          </w:tcPr>
          <w:p w:rsidR="002B270C" w:rsidRPr="00F4044A" w:rsidRDefault="002B270C" w:rsidP="004F1F83">
            <w:pPr>
              <w:spacing w:after="0" w:line="360" w:lineRule="auto"/>
              <w:jc w:val="both"/>
              <w:rPr>
                <w:rFonts w:ascii="Book Antiqua" w:eastAsia="Times New Roman" w:hAnsi="Book Antiqua" w:cs="Times New Roman"/>
                <w:color w:val="000000" w:themeColor="text1"/>
                <w:sz w:val="24"/>
                <w:szCs w:val="24"/>
                <w:lang w:val="en-GB" w:eastAsia="pt-BR"/>
              </w:rPr>
            </w:pPr>
            <w:r w:rsidRPr="00F4044A">
              <w:rPr>
                <w:rFonts w:ascii="Book Antiqua" w:eastAsia="Times New Roman" w:hAnsi="Book Antiqua" w:cs="Times New Roman"/>
                <w:color w:val="000000" w:themeColor="text1"/>
                <w:sz w:val="24"/>
                <w:szCs w:val="24"/>
                <w:lang w:val="en-GB" w:eastAsia="pt-BR"/>
              </w:rPr>
              <w:t xml:space="preserve">Kwok </w:t>
            </w:r>
            <w:r w:rsidR="004F1F83" w:rsidRPr="00F4044A">
              <w:rPr>
                <w:rFonts w:ascii="Book Antiqua" w:eastAsia="宋体" w:hAnsi="Book Antiqua" w:cs="Times New Roman" w:hint="eastAsia"/>
                <w:i/>
                <w:color w:val="000000" w:themeColor="text1"/>
                <w:sz w:val="24"/>
                <w:szCs w:val="24"/>
                <w:lang w:val="en-GB" w:eastAsia="zh-CN"/>
              </w:rPr>
              <w:t>et al</w:t>
            </w:r>
            <w:r w:rsidR="004F1F83" w:rsidRPr="00F4044A">
              <w:rPr>
                <w:rFonts w:ascii="Book Antiqua" w:eastAsia="宋体" w:hAnsi="Book Antiqua" w:cs="Times New Roman" w:hint="eastAsia"/>
                <w:color w:val="000000" w:themeColor="text1"/>
                <w:sz w:val="24"/>
                <w:szCs w:val="24"/>
                <w:vertAlign w:val="superscript"/>
                <w:lang w:val="en-GB" w:eastAsia="zh-CN"/>
              </w:rPr>
              <w:t>[26]</w:t>
            </w:r>
          </w:p>
        </w:tc>
        <w:tc>
          <w:tcPr>
            <w:tcW w:w="710"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91</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26</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65</w:t>
            </w:r>
          </w:p>
        </w:tc>
        <w:tc>
          <w:tcPr>
            <w:tcW w:w="896" w:type="dxa"/>
            <w:noWrap/>
            <w:hideMark/>
          </w:tcPr>
          <w:p w:rsidR="002B270C" w:rsidRPr="00F9416D"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Times New Roman" w:hAnsi="Book Antiqua" w:cs="Times New Roman"/>
                <w:color w:val="000000" w:themeColor="text1"/>
                <w:sz w:val="24"/>
                <w:szCs w:val="24"/>
                <w:lang w:val="en-GB" w:eastAsia="pt-BR"/>
              </w:rPr>
              <w:t>23</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23</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0.79</w:t>
            </w:r>
          </w:p>
        </w:tc>
      </w:tr>
      <w:tr w:rsidR="00A815F9" w:rsidRPr="00E01F3D" w:rsidTr="001650E6">
        <w:trPr>
          <w:trHeight w:val="300"/>
        </w:trPr>
        <w:tc>
          <w:tcPr>
            <w:tcW w:w="0" w:type="auto"/>
          </w:tcPr>
          <w:p w:rsidR="002B270C" w:rsidRPr="00F4044A"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F4044A">
              <w:rPr>
                <w:rFonts w:ascii="Book Antiqua" w:eastAsia="Times New Roman" w:hAnsi="Book Antiqua" w:cs="Times New Roman"/>
                <w:color w:val="000000" w:themeColor="text1"/>
                <w:sz w:val="24"/>
                <w:szCs w:val="24"/>
                <w:lang w:val="en-GB" w:eastAsia="pt-BR"/>
              </w:rPr>
              <w:t xml:space="preserve">Law </w:t>
            </w:r>
            <w:r w:rsidR="00682D7F" w:rsidRPr="00F4044A">
              <w:rPr>
                <w:rFonts w:ascii="Book Antiqua" w:eastAsia="宋体" w:hAnsi="Book Antiqua" w:cs="Times New Roman" w:hint="eastAsia"/>
                <w:i/>
                <w:color w:val="000000" w:themeColor="text1"/>
                <w:sz w:val="24"/>
                <w:szCs w:val="24"/>
                <w:lang w:val="en-GB" w:eastAsia="zh-CN"/>
              </w:rPr>
              <w:t>et al</w:t>
            </w:r>
            <w:r w:rsidR="00682D7F" w:rsidRPr="00F4044A">
              <w:rPr>
                <w:rFonts w:ascii="Book Antiqua" w:eastAsia="宋体" w:hAnsi="Book Antiqua" w:cs="Times New Roman" w:hint="eastAsia"/>
                <w:color w:val="000000" w:themeColor="text1"/>
                <w:sz w:val="24"/>
                <w:szCs w:val="24"/>
                <w:vertAlign w:val="superscript"/>
                <w:lang w:val="en-GB" w:eastAsia="zh-CN"/>
              </w:rPr>
              <w:t>[22]</w:t>
            </w:r>
          </w:p>
        </w:tc>
        <w:tc>
          <w:tcPr>
            <w:tcW w:w="710"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295</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84</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211</w:t>
            </w:r>
          </w:p>
        </w:tc>
        <w:tc>
          <w:tcPr>
            <w:tcW w:w="896" w:type="dxa"/>
            <w:noWrap/>
            <w:hideMark/>
          </w:tcPr>
          <w:p w:rsidR="002B270C" w:rsidRPr="00F9416D"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Times New Roman" w:hAnsi="Book Antiqua" w:cs="Times New Roman"/>
                <w:color w:val="000000" w:themeColor="text1"/>
                <w:sz w:val="24"/>
                <w:szCs w:val="24"/>
                <w:lang w:val="en-GB" w:eastAsia="pt-BR"/>
              </w:rPr>
              <w:t>16</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20</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0.516</w:t>
            </w:r>
          </w:p>
        </w:tc>
      </w:tr>
      <w:tr w:rsidR="00A815F9" w:rsidRPr="00E01F3D" w:rsidTr="001650E6">
        <w:trPr>
          <w:trHeight w:val="300"/>
        </w:trPr>
        <w:tc>
          <w:tcPr>
            <w:tcW w:w="0" w:type="auto"/>
          </w:tcPr>
          <w:p w:rsidR="002B270C" w:rsidRPr="00F4044A"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F4044A">
              <w:rPr>
                <w:rFonts w:ascii="Book Antiqua" w:eastAsia="Times New Roman" w:hAnsi="Book Antiqua" w:cs="Times New Roman"/>
                <w:color w:val="000000" w:themeColor="text1"/>
                <w:sz w:val="24"/>
                <w:szCs w:val="24"/>
                <w:lang w:val="en-GB" w:eastAsia="pt-BR"/>
              </w:rPr>
              <w:t xml:space="preserve">Arteaga-Gonzalez </w:t>
            </w:r>
            <w:r w:rsidR="005406FD" w:rsidRPr="00F4044A">
              <w:rPr>
                <w:rFonts w:ascii="Book Antiqua" w:eastAsia="宋体" w:hAnsi="Book Antiqua" w:cs="Times New Roman" w:hint="eastAsia"/>
                <w:i/>
                <w:color w:val="000000" w:themeColor="text1"/>
                <w:sz w:val="24"/>
                <w:szCs w:val="24"/>
                <w:lang w:val="en-GB" w:eastAsia="zh-CN"/>
              </w:rPr>
              <w:t>et al</w:t>
            </w:r>
            <w:r w:rsidR="005406FD" w:rsidRPr="00F4044A">
              <w:rPr>
                <w:rFonts w:ascii="Book Antiqua" w:eastAsia="宋体" w:hAnsi="Book Antiqua" w:cs="Times New Roman" w:hint="eastAsia"/>
                <w:color w:val="000000" w:themeColor="text1"/>
                <w:sz w:val="24"/>
                <w:szCs w:val="24"/>
                <w:vertAlign w:val="superscript"/>
                <w:lang w:val="en-GB" w:eastAsia="zh-CN"/>
              </w:rPr>
              <w:t>[21]</w:t>
            </w:r>
          </w:p>
        </w:tc>
        <w:tc>
          <w:tcPr>
            <w:tcW w:w="710"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86</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27</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59</w:t>
            </w:r>
          </w:p>
        </w:tc>
        <w:tc>
          <w:tcPr>
            <w:tcW w:w="896" w:type="dxa"/>
            <w:noWrap/>
            <w:hideMark/>
          </w:tcPr>
          <w:p w:rsidR="002B270C" w:rsidRPr="00F9416D"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Times New Roman" w:hAnsi="Book Antiqua" w:cs="Times New Roman"/>
                <w:color w:val="000000" w:themeColor="text1"/>
                <w:sz w:val="24"/>
                <w:szCs w:val="24"/>
                <w:lang w:val="en-GB" w:eastAsia="pt-BR"/>
              </w:rPr>
              <w:t>39</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38</w:t>
            </w:r>
          </w:p>
        </w:tc>
        <w:tc>
          <w:tcPr>
            <w:tcW w:w="992" w:type="dxa"/>
          </w:tcPr>
          <w:p w:rsidR="002B270C"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NS</w:t>
            </w:r>
          </w:p>
        </w:tc>
      </w:tr>
      <w:tr w:rsidR="001650E6" w:rsidRPr="00E01F3D" w:rsidTr="001650E6">
        <w:trPr>
          <w:trHeight w:val="300"/>
        </w:trPr>
        <w:tc>
          <w:tcPr>
            <w:tcW w:w="0" w:type="auto"/>
          </w:tcPr>
          <w:p w:rsidR="001650E6" w:rsidRPr="00F4044A"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F4044A">
              <w:rPr>
                <w:rFonts w:ascii="Book Antiqua" w:eastAsia="Times New Roman" w:hAnsi="Book Antiqua" w:cs="Times New Roman"/>
                <w:color w:val="000000" w:themeColor="text1"/>
                <w:sz w:val="24"/>
                <w:szCs w:val="24"/>
                <w:lang w:val="en-GB" w:eastAsia="pt-BR"/>
              </w:rPr>
              <w:t xml:space="preserve">Franko </w:t>
            </w:r>
            <w:r w:rsidRPr="00F4044A">
              <w:rPr>
                <w:rFonts w:ascii="Book Antiqua" w:eastAsia="宋体" w:hAnsi="Book Antiqua" w:cs="Times New Roman" w:hint="eastAsia"/>
                <w:i/>
                <w:color w:val="000000" w:themeColor="text1"/>
                <w:sz w:val="24"/>
                <w:szCs w:val="24"/>
                <w:lang w:val="en-GB" w:eastAsia="zh-CN"/>
              </w:rPr>
              <w:t>et al</w:t>
            </w:r>
            <w:r w:rsidRPr="00F4044A">
              <w:rPr>
                <w:rFonts w:ascii="Book Antiqua" w:eastAsia="宋体" w:hAnsi="Book Antiqua" w:cs="Times New Roman" w:hint="eastAsia"/>
                <w:color w:val="000000" w:themeColor="text1"/>
                <w:sz w:val="24"/>
                <w:szCs w:val="24"/>
                <w:vertAlign w:val="superscript"/>
                <w:lang w:val="en-GB" w:eastAsia="zh-CN"/>
              </w:rPr>
              <w:t>[23]</w:t>
            </w:r>
          </w:p>
        </w:tc>
        <w:tc>
          <w:tcPr>
            <w:tcW w:w="710"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820</w:t>
            </w:r>
          </w:p>
        </w:tc>
        <w:tc>
          <w:tcPr>
            <w:tcW w:w="896"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347</w:t>
            </w:r>
          </w:p>
        </w:tc>
        <w:tc>
          <w:tcPr>
            <w:tcW w:w="896"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473</w:t>
            </w:r>
          </w:p>
        </w:tc>
        <w:tc>
          <w:tcPr>
            <w:tcW w:w="896" w:type="dxa"/>
            <w:noWrap/>
            <w:hideMark/>
          </w:tcPr>
          <w:p w:rsidR="001650E6" w:rsidRDefault="001650E6">
            <w:r w:rsidRPr="00CA0CB1">
              <w:rPr>
                <w:rFonts w:ascii="Book Antiqua" w:eastAsia="Times New Roman" w:hAnsi="Book Antiqua" w:cs="Times New Roman"/>
                <w:color w:val="000000" w:themeColor="text1"/>
                <w:sz w:val="24"/>
                <w:szCs w:val="24"/>
                <w:lang w:val="en-GB" w:eastAsia="pt-BR"/>
              </w:rPr>
              <w:t>N/A</w:t>
            </w:r>
          </w:p>
        </w:tc>
        <w:tc>
          <w:tcPr>
            <w:tcW w:w="992" w:type="dxa"/>
          </w:tcPr>
          <w:p w:rsidR="001650E6" w:rsidRDefault="001650E6">
            <w:r w:rsidRPr="00CA0CB1">
              <w:rPr>
                <w:rFonts w:ascii="Book Antiqua" w:eastAsia="Times New Roman" w:hAnsi="Book Antiqua" w:cs="Times New Roman"/>
                <w:color w:val="000000" w:themeColor="text1"/>
                <w:sz w:val="24"/>
                <w:szCs w:val="24"/>
                <w:lang w:val="en-GB" w:eastAsia="pt-BR"/>
              </w:rPr>
              <w:t>N/A</w:t>
            </w:r>
          </w:p>
        </w:tc>
        <w:tc>
          <w:tcPr>
            <w:tcW w:w="992" w:type="dxa"/>
          </w:tcPr>
          <w:p w:rsidR="001650E6" w:rsidRDefault="001650E6">
            <w:r w:rsidRPr="00CA0CB1">
              <w:rPr>
                <w:rFonts w:ascii="Book Antiqua" w:eastAsia="Times New Roman" w:hAnsi="Book Antiqua" w:cs="Times New Roman"/>
                <w:color w:val="000000" w:themeColor="text1"/>
                <w:sz w:val="24"/>
                <w:szCs w:val="24"/>
                <w:lang w:val="en-GB" w:eastAsia="pt-BR"/>
              </w:rPr>
              <w:t>N/A</w:t>
            </w:r>
          </w:p>
        </w:tc>
      </w:tr>
      <w:tr w:rsidR="00A815F9" w:rsidRPr="00E01F3D" w:rsidTr="001650E6">
        <w:trPr>
          <w:trHeight w:val="300"/>
        </w:trPr>
        <w:tc>
          <w:tcPr>
            <w:tcW w:w="0" w:type="auto"/>
          </w:tcPr>
          <w:p w:rsidR="002B270C" w:rsidRPr="00F4044A"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F4044A">
              <w:rPr>
                <w:rFonts w:ascii="Book Antiqua" w:eastAsia="Times New Roman" w:hAnsi="Book Antiqua" w:cs="Times New Roman"/>
                <w:color w:val="000000" w:themeColor="text1"/>
                <w:sz w:val="24"/>
                <w:szCs w:val="24"/>
                <w:lang w:val="en-GB" w:eastAsia="pt-BR"/>
              </w:rPr>
              <w:t>Vignali</w:t>
            </w:r>
            <w:proofErr w:type="spellEnd"/>
            <w:r w:rsidRPr="00F4044A">
              <w:rPr>
                <w:rFonts w:ascii="Book Antiqua" w:eastAsia="Times New Roman" w:hAnsi="Book Antiqua" w:cs="Times New Roman"/>
                <w:color w:val="000000" w:themeColor="text1"/>
                <w:sz w:val="24"/>
                <w:szCs w:val="24"/>
                <w:lang w:val="en-GB" w:eastAsia="pt-BR"/>
              </w:rPr>
              <w:t xml:space="preserve"> </w:t>
            </w:r>
            <w:r w:rsidR="00DF7F67" w:rsidRPr="00F4044A">
              <w:rPr>
                <w:rFonts w:ascii="Book Antiqua" w:eastAsia="宋体" w:hAnsi="Book Antiqua" w:cs="Times New Roman" w:hint="eastAsia"/>
                <w:i/>
                <w:color w:val="000000" w:themeColor="text1"/>
                <w:sz w:val="24"/>
                <w:szCs w:val="24"/>
                <w:lang w:val="en-GB" w:eastAsia="zh-CN"/>
              </w:rPr>
              <w:t>et al</w:t>
            </w:r>
            <w:r w:rsidR="00DF7F67" w:rsidRPr="00F4044A">
              <w:rPr>
                <w:rFonts w:ascii="Book Antiqua" w:eastAsia="宋体" w:hAnsi="Book Antiqua" w:cs="Times New Roman" w:hint="eastAsia"/>
                <w:color w:val="000000" w:themeColor="text1"/>
                <w:sz w:val="24"/>
                <w:szCs w:val="24"/>
                <w:vertAlign w:val="superscript"/>
                <w:lang w:val="en-GB" w:eastAsia="zh-CN"/>
              </w:rPr>
              <w:t>[14]</w:t>
            </w:r>
          </w:p>
        </w:tc>
        <w:tc>
          <w:tcPr>
            <w:tcW w:w="710"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182</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91</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91</w:t>
            </w:r>
          </w:p>
        </w:tc>
        <w:tc>
          <w:tcPr>
            <w:tcW w:w="896" w:type="dxa"/>
            <w:noWrap/>
            <w:hideMark/>
          </w:tcPr>
          <w:p w:rsidR="002B270C" w:rsidRPr="00F9416D"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Times New Roman" w:hAnsi="Book Antiqua" w:cs="Times New Roman"/>
                <w:color w:val="000000" w:themeColor="text1"/>
                <w:sz w:val="24"/>
                <w:szCs w:val="24"/>
                <w:lang w:val="en-GB" w:eastAsia="pt-BR"/>
              </w:rPr>
              <w:t>25.3</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23.1</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0.86</w:t>
            </w:r>
          </w:p>
        </w:tc>
      </w:tr>
      <w:tr w:rsidR="00A815F9" w:rsidRPr="00E01F3D" w:rsidTr="001650E6">
        <w:trPr>
          <w:trHeight w:val="300"/>
        </w:trPr>
        <w:tc>
          <w:tcPr>
            <w:tcW w:w="0" w:type="auto"/>
          </w:tcPr>
          <w:p w:rsidR="002B270C" w:rsidRPr="00F4044A" w:rsidRDefault="002B270C" w:rsidP="002D6F84">
            <w:pPr>
              <w:spacing w:after="0" w:line="360" w:lineRule="auto"/>
              <w:jc w:val="both"/>
              <w:rPr>
                <w:rFonts w:ascii="Book Antiqua" w:eastAsia="Times New Roman" w:hAnsi="Book Antiqua" w:cs="Times New Roman"/>
                <w:color w:val="000000" w:themeColor="text1"/>
                <w:sz w:val="24"/>
                <w:szCs w:val="24"/>
                <w:lang w:val="en-GB" w:eastAsia="pt-BR"/>
              </w:rPr>
            </w:pPr>
            <w:r w:rsidRPr="00F4044A">
              <w:rPr>
                <w:rFonts w:ascii="Book Antiqua" w:eastAsia="Times New Roman" w:hAnsi="Book Antiqua" w:cs="Times New Roman"/>
                <w:color w:val="000000" w:themeColor="text1"/>
                <w:sz w:val="24"/>
                <w:szCs w:val="24"/>
                <w:lang w:val="en-GB" w:eastAsia="pt-BR"/>
              </w:rPr>
              <w:t xml:space="preserve">Nozaki </w:t>
            </w:r>
            <w:r w:rsidR="002D6F84" w:rsidRPr="00F4044A">
              <w:rPr>
                <w:rFonts w:ascii="Book Antiqua" w:eastAsia="宋体" w:hAnsi="Book Antiqua" w:cs="Times New Roman" w:hint="eastAsia"/>
                <w:i/>
                <w:color w:val="000000" w:themeColor="text1"/>
                <w:sz w:val="24"/>
                <w:szCs w:val="24"/>
                <w:lang w:val="en-GB" w:eastAsia="zh-CN"/>
              </w:rPr>
              <w:t>et al</w:t>
            </w:r>
            <w:r w:rsidR="002D6F84" w:rsidRPr="00F4044A">
              <w:rPr>
                <w:rFonts w:ascii="Book Antiqua" w:eastAsia="宋体" w:hAnsi="Book Antiqua" w:cs="Times New Roman" w:hint="eastAsia"/>
                <w:color w:val="000000" w:themeColor="text1"/>
                <w:sz w:val="24"/>
                <w:szCs w:val="24"/>
                <w:vertAlign w:val="superscript"/>
                <w:lang w:val="en-GB" w:eastAsia="zh-CN"/>
              </w:rPr>
              <w:t>[17]</w:t>
            </w:r>
          </w:p>
        </w:tc>
        <w:tc>
          <w:tcPr>
            <w:tcW w:w="710"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121</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21</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100</w:t>
            </w:r>
          </w:p>
        </w:tc>
        <w:tc>
          <w:tcPr>
            <w:tcW w:w="896" w:type="dxa"/>
            <w:noWrap/>
            <w:hideMark/>
          </w:tcPr>
          <w:p w:rsidR="002B270C" w:rsidRPr="00F9416D"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Times New Roman" w:hAnsi="Book Antiqua" w:cs="Times New Roman"/>
                <w:color w:val="000000" w:themeColor="text1"/>
                <w:sz w:val="24"/>
                <w:szCs w:val="24"/>
                <w:lang w:val="en-GB" w:eastAsia="pt-BR"/>
              </w:rPr>
              <w:t>14</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15</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0.94</w:t>
            </w:r>
          </w:p>
        </w:tc>
      </w:tr>
      <w:tr w:rsidR="001650E6" w:rsidRPr="00E01F3D" w:rsidTr="001650E6">
        <w:trPr>
          <w:trHeight w:val="300"/>
        </w:trPr>
        <w:tc>
          <w:tcPr>
            <w:tcW w:w="0" w:type="auto"/>
          </w:tcPr>
          <w:p w:rsidR="001650E6" w:rsidRPr="00F4044A" w:rsidRDefault="001650E6" w:rsidP="001A37A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F4044A">
              <w:rPr>
                <w:rFonts w:ascii="Book Antiqua" w:eastAsia="Times New Roman" w:hAnsi="Book Antiqua" w:cs="Times New Roman"/>
                <w:color w:val="000000" w:themeColor="text1"/>
                <w:sz w:val="24"/>
                <w:szCs w:val="24"/>
                <w:lang w:val="en-GB" w:eastAsia="pt-BR"/>
              </w:rPr>
              <w:t>Offodile</w:t>
            </w:r>
            <w:proofErr w:type="spellEnd"/>
            <w:r w:rsidRPr="00F4044A">
              <w:rPr>
                <w:rFonts w:ascii="Book Antiqua" w:eastAsia="Times New Roman" w:hAnsi="Book Antiqua" w:cs="Times New Roman"/>
                <w:color w:val="000000" w:themeColor="text1"/>
                <w:sz w:val="24"/>
                <w:szCs w:val="24"/>
                <w:lang w:val="en-GB" w:eastAsia="pt-BR"/>
              </w:rPr>
              <w:t xml:space="preserve"> </w:t>
            </w:r>
            <w:r w:rsidRPr="00F4044A">
              <w:rPr>
                <w:rFonts w:ascii="Book Antiqua" w:eastAsia="宋体" w:hAnsi="Book Antiqua" w:cs="Times New Roman" w:hint="eastAsia"/>
                <w:i/>
                <w:color w:val="000000" w:themeColor="text1"/>
                <w:sz w:val="24"/>
                <w:szCs w:val="24"/>
                <w:lang w:val="en-GB" w:eastAsia="zh-CN"/>
              </w:rPr>
              <w:t>et al</w:t>
            </w:r>
            <w:r w:rsidRPr="00F4044A">
              <w:rPr>
                <w:rFonts w:ascii="Book Antiqua" w:eastAsia="宋体" w:hAnsi="Book Antiqua" w:cs="Times New Roman" w:hint="eastAsia"/>
                <w:color w:val="000000" w:themeColor="text1"/>
                <w:sz w:val="24"/>
                <w:szCs w:val="24"/>
                <w:vertAlign w:val="superscript"/>
                <w:lang w:val="en-GB" w:eastAsia="zh-CN"/>
              </w:rPr>
              <w:t>[25]</w:t>
            </w:r>
          </w:p>
        </w:tc>
        <w:tc>
          <w:tcPr>
            <w:tcW w:w="710"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414</w:t>
            </w:r>
          </w:p>
        </w:tc>
        <w:tc>
          <w:tcPr>
            <w:tcW w:w="896"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171</w:t>
            </w:r>
          </w:p>
        </w:tc>
        <w:tc>
          <w:tcPr>
            <w:tcW w:w="896"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243</w:t>
            </w:r>
          </w:p>
        </w:tc>
        <w:tc>
          <w:tcPr>
            <w:tcW w:w="896" w:type="dxa"/>
            <w:noWrap/>
            <w:hideMark/>
          </w:tcPr>
          <w:p w:rsidR="001650E6" w:rsidRDefault="001650E6">
            <w:r w:rsidRPr="00790B0E">
              <w:rPr>
                <w:rFonts w:ascii="Book Antiqua" w:eastAsia="Times New Roman" w:hAnsi="Book Antiqua" w:cs="Times New Roman"/>
                <w:color w:val="000000" w:themeColor="text1"/>
                <w:sz w:val="24"/>
                <w:szCs w:val="24"/>
                <w:lang w:val="en-GB" w:eastAsia="pt-BR"/>
              </w:rPr>
              <w:t>N/A</w:t>
            </w:r>
          </w:p>
        </w:tc>
        <w:tc>
          <w:tcPr>
            <w:tcW w:w="992" w:type="dxa"/>
          </w:tcPr>
          <w:p w:rsidR="001650E6" w:rsidRDefault="001650E6">
            <w:r w:rsidRPr="00790B0E">
              <w:rPr>
                <w:rFonts w:ascii="Book Antiqua" w:eastAsia="Times New Roman" w:hAnsi="Book Antiqua" w:cs="Times New Roman"/>
                <w:color w:val="000000" w:themeColor="text1"/>
                <w:sz w:val="24"/>
                <w:szCs w:val="24"/>
                <w:lang w:val="en-GB" w:eastAsia="pt-BR"/>
              </w:rPr>
              <w:t>N/A</w:t>
            </w:r>
          </w:p>
        </w:tc>
        <w:tc>
          <w:tcPr>
            <w:tcW w:w="992" w:type="dxa"/>
          </w:tcPr>
          <w:p w:rsidR="001650E6" w:rsidRDefault="001650E6">
            <w:r w:rsidRPr="00790B0E">
              <w:rPr>
                <w:rFonts w:ascii="Book Antiqua" w:eastAsia="Times New Roman" w:hAnsi="Book Antiqua" w:cs="Times New Roman"/>
                <w:color w:val="000000" w:themeColor="text1"/>
                <w:sz w:val="24"/>
                <w:szCs w:val="24"/>
                <w:lang w:val="en-GB" w:eastAsia="pt-BR"/>
              </w:rPr>
              <w:t>N/A</w:t>
            </w:r>
          </w:p>
        </w:tc>
      </w:tr>
      <w:tr w:rsidR="001650E6" w:rsidRPr="00E01F3D" w:rsidTr="001650E6">
        <w:trPr>
          <w:trHeight w:val="300"/>
        </w:trPr>
        <w:tc>
          <w:tcPr>
            <w:tcW w:w="0" w:type="auto"/>
          </w:tcPr>
          <w:p w:rsidR="001650E6" w:rsidRPr="00F4044A" w:rsidRDefault="001650E6" w:rsidP="005813D5">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F4044A">
              <w:rPr>
                <w:rFonts w:ascii="Book Antiqua" w:eastAsia="Times New Roman" w:hAnsi="Book Antiqua" w:cs="Times New Roman"/>
                <w:color w:val="000000" w:themeColor="text1"/>
                <w:sz w:val="24"/>
                <w:szCs w:val="24"/>
                <w:lang w:val="en-GB" w:eastAsia="pt-BR"/>
              </w:rPr>
              <w:t>Barleben</w:t>
            </w:r>
            <w:proofErr w:type="spellEnd"/>
            <w:r w:rsidRPr="00F4044A">
              <w:rPr>
                <w:rFonts w:ascii="Book Antiqua" w:eastAsia="Times New Roman" w:hAnsi="Book Antiqua" w:cs="Times New Roman"/>
                <w:color w:val="000000" w:themeColor="text1"/>
                <w:sz w:val="24"/>
                <w:szCs w:val="24"/>
                <w:lang w:val="en-GB" w:eastAsia="pt-BR"/>
              </w:rPr>
              <w:t xml:space="preserve"> </w:t>
            </w:r>
            <w:r w:rsidRPr="00F4044A">
              <w:rPr>
                <w:rFonts w:ascii="Book Antiqua" w:eastAsia="宋体" w:hAnsi="Book Antiqua" w:cs="Times New Roman" w:hint="eastAsia"/>
                <w:i/>
                <w:color w:val="000000" w:themeColor="text1"/>
                <w:sz w:val="24"/>
                <w:szCs w:val="24"/>
                <w:lang w:val="en-GB" w:eastAsia="zh-CN"/>
              </w:rPr>
              <w:t>et al</w:t>
            </w:r>
            <w:r w:rsidRPr="00F4044A">
              <w:rPr>
                <w:rFonts w:ascii="Book Antiqua" w:eastAsia="宋体" w:hAnsi="Book Antiqua" w:cs="Times New Roman" w:hint="eastAsia"/>
                <w:color w:val="000000" w:themeColor="text1"/>
                <w:sz w:val="24"/>
                <w:szCs w:val="24"/>
                <w:vertAlign w:val="superscript"/>
                <w:lang w:val="en-GB" w:eastAsia="zh-CN"/>
              </w:rPr>
              <w:t>[16]</w:t>
            </w:r>
          </w:p>
        </w:tc>
        <w:tc>
          <w:tcPr>
            <w:tcW w:w="710"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55</w:t>
            </w:r>
          </w:p>
        </w:tc>
        <w:tc>
          <w:tcPr>
            <w:tcW w:w="896"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55</w:t>
            </w:r>
          </w:p>
        </w:tc>
        <w:tc>
          <w:tcPr>
            <w:tcW w:w="896"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w:t>
            </w:r>
          </w:p>
        </w:tc>
        <w:tc>
          <w:tcPr>
            <w:tcW w:w="896" w:type="dxa"/>
            <w:noWrap/>
            <w:hideMark/>
          </w:tcPr>
          <w:p w:rsidR="001650E6" w:rsidRDefault="001650E6">
            <w:r w:rsidRPr="00790B0E">
              <w:rPr>
                <w:rFonts w:ascii="Book Antiqua" w:eastAsia="Times New Roman" w:hAnsi="Book Antiqua" w:cs="Times New Roman"/>
                <w:color w:val="000000" w:themeColor="text1"/>
                <w:sz w:val="24"/>
                <w:szCs w:val="24"/>
                <w:lang w:val="en-GB" w:eastAsia="pt-BR"/>
              </w:rPr>
              <w:t>N/A</w:t>
            </w:r>
          </w:p>
        </w:tc>
        <w:tc>
          <w:tcPr>
            <w:tcW w:w="992" w:type="dxa"/>
          </w:tcPr>
          <w:p w:rsidR="001650E6" w:rsidRDefault="001650E6">
            <w:r w:rsidRPr="00790B0E">
              <w:rPr>
                <w:rFonts w:ascii="Book Antiqua" w:eastAsia="Times New Roman" w:hAnsi="Book Antiqua" w:cs="Times New Roman"/>
                <w:color w:val="000000" w:themeColor="text1"/>
                <w:sz w:val="24"/>
                <w:szCs w:val="24"/>
                <w:lang w:val="en-GB" w:eastAsia="pt-BR"/>
              </w:rPr>
              <w:t>N/A</w:t>
            </w:r>
          </w:p>
        </w:tc>
        <w:tc>
          <w:tcPr>
            <w:tcW w:w="992" w:type="dxa"/>
          </w:tcPr>
          <w:p w:rsidR="001650E6" w:rsidRDefault="001650E6">
            <w:r w:rsidRPr="00790B0E">
              <w:rPr>
                <w:rFonts w:ascii="Book Antiqua" w:eastAsia="Times New Roman" w:hAnsi="Book Antiqua" w:cs="Times New Roman"/>
                <w:color w:val="000000" w:themeColor="text1"/>
                <w:sz w:val="24"/>
                <w:szCs w:val="24"/>
                <w:lang w:val="en-GB" w:eastAsia="pt-BR"/>
              </w:rPr>
              <w:t>N/A</w:t>
            </w:r>
          </w:p>
        </w:tc>
      </w:tr>
      <w:tr w:rsidR="00A815F9" w:rsidRPr="00E01F3D" w:rsidTr="001650E6">
        <w:trPr>
          <w:trHeight w:val="300"/>
        </w:trPr>
        <w:tc>
          <w:tcPr>
            <w:tcW w:w="0" w:type="auto"/>
          </w:tcPr>
          <w:p w:rsidR="002B270C" w:rsidRPr="00F4044A"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F4044A">
              <w:rPr>
                <w:rFonts w:ascii="Book Antiqua" w:eastAsia="Times New Roman" w:hAnsi="Book Antiqua" w:cs="Times New Roman"/>
                <w:color w:val="000000" w:themeColor="text1"/>
                <w:sz w:val="24"/>
                <w:szCs w:val="24"/>
                <w:lang w:val="en-GB" w:eastAsia="pt-BR"/>
              </w:rPr>
              <w:t>Fukunaga</w:t>
            </w:r>
            <w:proofErr w:type="spellEnd"/>
            <w:r w:rsidRPr="00F4044A">
              <w:rPr>
                <w:rFonts w:ascii="Book Antiqua" w:eastAsia="Times New Roman" w:hAnsi="Book Antiqua" w:cs="Times New Roman"/>
                <w:color w:val="000000" w:themeColor="text1"/>
                <w:sz w:val="24"/>
                <w:szCs w:val="24"/>
                <w:lang w:val="en-GB" w:eastAsia="pt-BR"/>
              </w:rPr>
              <w:t xml:space="preserve"> </w:t>
            </w:r>
            <w:r w:rsidR="00FB5740" w:rsidRPr="00F4044A">
              <w:rPr>
                <w:rFonts w:ascii="Book Antiqua" w:eastAsia="宋体" w:hAnsi="Book Antiqua" w:cs="Times New Roman" w:hint="eastAsia"/>
                <w:i/>
                <w:color w:val="000000" w:themeColor="text1"/>
                <w:sz w:val="24"/>
                <w:szCs w:val="24"/>
                <w:lang w:val="en-GB" w:eastAsia="zh-CN"/>
              </w:rPr>
              <w:t>et al</w:t>
            </w:r>
            <w:r w:rsidR="00FB5740" w:rsidRPr="00F4044A">
              <w:rPr>
                <w:rFonts w:ascii="Book Antiqua" w:eastAsia="宋体" w:hAnsi="Book Antiqua" w:cs="Times New Roman" w:hint="eastAsia"/>
                <w:color w:val="000000" w:themeColor="text1"/>
                <w:sz w:val="24"/>
                <w:szCs w:val="24"/>
                <w:vertAlign w:val="superscript"/>
                <w:lang w:val="en-GB" w:eastAsia="zh-CN"/>
              </w:rPr>
              <w:t>[24]</w:t>
            </w:r>
          </w:p>
        </w:tc>
        <w:tc>
          <w:tcPr>
            <w:tcW w:w="710"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607</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192</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415</w:t>
            </w:r>
          </w:p>
        </w:tc>
        <w:tc>
          <w:tcPr>
            <w:tcW w:w="896" w:type="dxa"/>
            <w:noWrap/>
            <w:hideMark/>
          </w:tcPr>
          <w:p w:rsidR="002B270C" w:rsidRPr="00EB7803"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Times New Roman" w:hAnsi="Book Antiqua" w:cs="Times New Roman"/>
                <w:color w:val="000000" w:themeColor="text1"/>
                <w:sz w:val="24"/>
                <w:szCs w:val="24"/>
                <w:lang w:val="en-GB" w:eastAsia="pt-BR"/>
              </w:rPr>
              <w:t>15.6</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14.5</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0.767</w:t>
            </w:r>
          </w:p>
        </w:tc>
      </w:tr>
      <w:tr w:rsidR="00A815F9" w:rsidRPr="00E01F3D" w:rsidTr="001650E6">
        <w:trPr>
          <w:trHeight w:val="300"/>
        </w:trPr>
        <w:tc>
          <w:tcPr>
            <w:tcW w:w="0" w:type="auto"/>
          </w:tcPr>
          <w:p w:rsidR="002B270C" w:rsidRPr="00F4044A"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F4044A">
              <w:rPr>
                <w:rFonts w:ascii="Book Antiqua" w:eastAsia="Times New Roman" w:hAnsi="Book Antiqua" w:cs="Times New Roman"/>
                <w:color w:val="000000" w:themeColor="text1"/>
                <w:sz w:val="24"/>
                <w:szCs w:val="24"/>
                <w:lang w:val="en-GB" w:eastAsia="pt-BR"/>
              </w:rPr>
              <w:t>Maggiori</w:t>
            </w:r>
            <w:proofErr w:type="spellEnd"/>
            <w:r w:rsidRPr="00F4044A">
              <w:rPr>
                <w:rFonts w:ascii="Book Antiqua" w:eastAsia="Times New Roman" w:hAnsi="Book Antiqua" w:cs="Times New Roman"/>
                <w:color w:val="000000" w:themeColor="text1"/>
                <w:sz w:val="24"/>
                <w:szCs w:val="24"/>
                <w:lang w:val="en-GB" w:eastAsia="pt-BR"/>
              </w:rPr>
              <w:t xml:space="preserve"> </w:t>
            </w:r>
            <w:r w:rsidR="00641E51" w:rsidRPr="00F4044A">
              <w:rPr>
                <w:rFonts w:ascii="Book Antiqua" w:eastAsia="宋体" w:hAnsi="Book Antiqua" w:cs="Times New Roman" w:hint="eastAsia"/>
                <w:i/>
                <w:color w:val="000000" w:themeColor="text1"/>
                <w:sz w:val="24"/>
                <w:szCs w:val="24"/>
                <w:lang w:val="en-GB" w:eastAsia="zh-CN"/>
              </w:rPr>
              <w:t>et al</w:t>
            </w:r>
            <w:r w:rsidR="00641E51" w:rsidRPr="00F4044A">
              <w:rPr>
                <w:rFonts w:ascii="Book Antiqua" w:eastAsia="宋体" w:hAnsi="Book Antiqua" w:cs="Times New Roman" w:hint="eastAsia"/>
                <w:color w:val="000000" w:themeColor="text1"/>
                <w:sz w:val="24"/>
                <w:szCs w:val="24"/>
                <w:vertAlign w:val="superscript"/>
                <w:lang w:val="en-GB" w:eastAsia="zh-CN"/>
              </w:rPr>
              <w:t>[18]</w:t>
            </w:r>
          </w:p>
        </w:tc>
        <w:tc>
          <w:tcPr>
            <w:tcW w:w="710"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367</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167</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200</w:t>
            </w:r>
          </w:p>
        </w:tc>
        <w:tc>
          <w:tcPr>
            <w:tcW w:w="896" w:type="dxa"/>
            <w:noWrap/>
            <w:hideMark/>
          </w:tcPr>
          <w:p w:rsidR="002B270C" w:rsidRPr="00A40CCF"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Times New Roman" w:hAnsi="Book Antiqua" w:cs="Times New Roman"/>
                <w:color w:val="000000" w:themeColor="text1"/>
                <w:sz w:val="24"/>
                <w:szCs w:val="24"/>
                <w:lang w:val="en-GB" w:eastAsia="pt-BR"/>
              </w:rPr>
              <w:t>22</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19</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0.543</w:t>
            </w:r>
          </w:p>
        </w:tc>
      </w:tr>
      <w:tr w:rsidR="001650E6" w:rsidRPr="00E01F3D" w:rsidTr="001650E6">
        <w:trPr>
          <w:trHeight w:val="300"/>
        </w:trPr>
        <w:tc>
          <w:tcPr>
            <w:tcW w:w="0" w:type="auto"/>
          </w:tcPr>
          <w:p w:rsidR="001650E6" w:rsidRPr="00F4044A"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proofErr w:type="spellStart"/>
            <w:r w:rsidRPr="00F4044A">
              <w:rPr>
                <w:rFonts w:ascii="Book Antiqua" w:eastAsia="Times New Roman" w:hAnsi="Book Antiqua" w:cs="Times New Roman"/>
                <w:color w:val="000000" w:themeColor="text1"/>
                <w:sz w:val="24"/>
                <w:szCs w:val="24"/>
                <w:lang w:val="en-GB" w:eastAsia="pt-BR"/>
              </w:rPr>
              <w:t>Naguib</w:t>
            </w:r>
            <w:proofErr w:type="spellEnd"/>
            <w:r w:rsidRPr="00F4044A">
              <w:rPr>
                <w:rFonts w:ascii="Book Antiqua" w:eastAsia="Times New Roman" w:hAnsi="Book Antiqua" w:cs="Times New Roman"/>
                <w:color w:val="000000" w:themeColor="text1"/>
                <w:sz w:val="24"/>
                <w:szCs w:val="24"/>
                <w:lang w:val="en-GB" w:eastAsia="pt-BR"/>
              </w:rPr>
              <w:t xml:space="preserve"> </w:t>
            </w:r>
            <w:r w:rsidRPr="00F4044A">
              <w:rPr>
                <w:rFonts w:ascii="Book Antiqua" w:eastAsia="宋体" w:hAnsi="Book Antiqua" w:cs="Times New Roman" w:hint="eastAsia"/>
                <w:i/>
                <w:color w:val="000000" w:themeColor="text1"/>
                <w:sz w:val="24"/>
                <w:szCs w:val="24"/>
                <w:lang w:val="en-GB" w:eastAsia="zh-CN"/>
              </w:rPr>
              <w:t>et al</w:t>
            </w:r>
            <w:r w:rsidRPr="00F4044A">
              <w:rPr>
                <w:rFonts w:ascii="Book Antiqua" w:eastAsia="宋体" w:hAnsi="Book Antiqua" w:cs="Times New Roman" w:hint="eastAsia"/>
                <w:color w:val="000000" w:themeColor="text1"/>
                <w:sz w:val="24"/>
                <w:szCs w:val="24"/>
                <w:vertAlign w:val="superscript"/>
                <w:lang w:val="en-GB" w:eastAsia="zh-CN"/>
              </w:rPr>
              <w:t>[20]</w:t>
            </w:r>
          </w:p>
        </w:tc>
        <w:tc>
          <w:tcPr>
            <w:tcW w:w="710"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181</w:t>
            </w:r>
          </w:p>
        </w:tc>
        <w:tc>
          <w:tcPr>
            <w:tcW w:w="896"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68</w:t>
            </w:r>
          </w:p>
        </w:tc>
        <w:tc>
          <w:tcPr>
            <w:tcW w:w="896" w:type="dxa"/>
          </w:tcPr>
          <w:p w:rsidR="001650E6" w:rsidRPr="00E01F3D" w:rsidRDefault="001650E6"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113</w:t>
            </w:r>
          </w:p>
        </w:tc>
        <w:tc>
          <w:tcPr>
            <w:tcW w:w="896" w:type="dxa"/>
            <w:noWrap/>
            <w:hideMark/>
          </w:tcPr>
          <w:p w:rsidR="001650E6" w:rsidRDefault="001650E6">
            <w:r w:rsidRPr="00811B1C">
              <w:rPr>
                <w:rFonts w:ascii="Book Antiqua" w:eastAsia="Times New Roman" w:hAnsi="Book Antiqua" w:cs="Times New Roman"/>
                <w:color w:val="000000" w:themeColor="text1"/>
                <w:sz w:val="24"/>
                <w:szCs w:val="24"/>
                <w:lang w:val="en-GB" w:eastAsia="pt-BR"/>
              </w:rPr>
              <w:t>N/A</w:t>
            </w:r>
          </w:p>
        </w:tc>
        <w:tc>
          <w:tcPr>
            <w:tcW w:w="992" w:type="dxa"/>
          </w:tcPr>
          <w:p w:rsidR="001650E6" w:rsidRDefault="001650E6">
            <w:r w:rsidRPr="00811B1C">
              <w:rPr>
                <w:rFonts w:ascii="Book Antiqua" w:eastAsia="Times New Roman" w:hAnsi="Book Antiqua" w:cs="Times New Roman"/>
                <w:color w:val="000000" w:themeColor="text1"/>
                <w:sz w:val="24"/>
                <w:szCs w:val="24"/>
                <w:lang w:val="en-GB" w:eastAsia="pt-BR"/>
              </w:rPr>
              <w:t>N/A</w:t>
            </w:r>
          </w:p>
        </w:tc>
        <w:tc>
          <w:tcPr>
            <w:tcW w:w="992" w:type="dxa"/>
          </w:tcPr>
          <w:p w:rsidR="001650E6" w:rsidRDefault="001650E6">
            <w:r w:rsidRPr="00811B1C">
              <w:rPr>
                <w:rFonts w:ascii="Book Antiqua" w:eastAsia="Times New Roman" w:hAnsi="Book Antiqua" w:cs="Times New Roman"/>
                <w:color w:val="000000" w:themeColor="text1"/>
                <w:sz w:val="24"/>
                <w:szCs w:val="24"/>
                <w:lang w:val="en-GB" w:eastAsia="pt-BR"/>
              </w:rPr>
              <w:t>N/A</w:t>
            </w:r>
          </w:p>
        </w:tc>
      </w:tr>
      <w:tr w:rsidR="00A815F9" w:rsidRPr="00E01F3D" w:rsidTr="001650E6">
        <w:trPr>
          <w:trHeight w:val="300"/>
        </w:trPr>
        <w:tc>
          <w:tcPr>
            <w:tcW w:w="0" w:type="auto"/>
          </w:tcPr>
          <w:p w:rsidR="002B270C" w:rsidRPr="00F4044A"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F4044A">
              <w:rPr>
                <w:rFonts w:ascii="Book Antiqua" w:eastAsia="Times New Roman" w:hAnsi="Book Antiqua" w:cs="Times New Roman"/>
                <w:color w:val="000000" w:themeColor="text1"/>
                <w:sz w:val="24"/>
                <w:szCs w:val="24"/>
                <w:lang w:val="en-GB" w:eastAsia="pt-BR"/>
              </w:rPr>
              <w:t xml:space="preserve">Yamamoto </w:t>
            </w:r>
            <w:r w:rsidR="005A4CD8" w:rsidRPr="00F4044A">
              <w:rPr>
                <w:rFonts w:ascii="Book Antiqua" w:eastAsia="宋体" w:hAnsi="Book Antiqua" w:cs="Times New Roman" w:hint="eastAsia"/>
                <w:i/>
                <w:color w:val="000000" w:themeColor="text1"/>
                <w:sz w:val="24"/>
                <w:szCs w:val="24"/>
                <w:lang w:val="en-GB" w:eastAsia="zh-CN"/>
              </w:rPr>
              <w:t>et al</w:t>
            </w:r>
            <w:r w:rsidR="005A4CD8" w:rsidRPr="00F4044A">
              <w:rPr>
                <w:rFonts w:ascii="Book Antiqua" w:eastAsia="宋体" w:hAnsi="Book Antiqua" w:cs="Times New Roman" w:hint="eastAsia"/>
                <w:color w:val="000000" w:themeColor="text1"/>
                <w:sz w:val="24"/>
                <w:szCs w:val="24"/>
                <w:vertAlign w:val="superscript"/>
                <w:lang w:val="en-GB" w:eastAsia="zh-CN"/>
              </w:rPr>
              <w:t>[13]</w:t>
            </w:r>
          </w:p>
        </w:tc>
        <w:tc>
          <w:tcPr>
            <w:tcW w:w="710"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1701</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580</w:t>
            </w:r>
          </w:p>
        </w:tc>
        <w:tc>
          <w:tcPr>
            <w:tcW w:w="896"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1121</w:t>
            </w:r>
          </w:p>
        </w:tc>
        <w:tc>
          <w:tcPr>
            <w:tcW w:w="896" w:type="dxa"/>
            <w:noWrap/>
            <w:hideMark/>
          </w:tcPr>
          <w:p w:rsidR="002B270C" w:rsidRPr="00844F4E" w:rsidRDefault="002B270C" w:rsidP="005D6ACE">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eastAsia="Times New Roman" w:hAnsi="Book Antiqua" w:cs="Times New Roman"/>
                <w:color w:val="000000" w:themeColor="text1"/>
                <w:sz w:val="24"/>
                <w:szCs w:val="24"/>
                <w:lang w:val="en-GB" w:eastAsia="pt-BR"/>
              </w:rPr>
              <w:t>25.3</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23.3</w:t>
            </w:r>
          </w:p>
        </w:tc>
        <w:tc>
          <w:tcPr>
            <w:tcW w:w="992" w:type="dxa"/>
          </w:tcPr>
          <w:p w:rsidR="002B270C" w:rsidRPr="00E01F3D" w:rsidRDefault="002B270C" w:rsidP="005D6ACE">
            <w:pPr>
              <w:spacing w:after="0" w:line="360" w:lineRule="auto"/>
              <w:jc w:val="both"/>
              <w:rPr>
                <w:rFonts w:ascii="Book Antiqua" w:eastAsia="Times New Roman" w:hAnsi="Book Antiqua" w:cs="Times New Roman"/>
                <w:color w:val="000000" w:themeColor="text1"/>
                <w:sz w:val="24"/>
                <w:szCs w:val="24"/>
                <w:lang w:val="en-GB" w:eastAsia="pt-BR"/>
              </w:rPr>
            </w:pPr>
            <w:r w:rsidRPr="00E01F3D">
              <w:rPr>
                <w:rFonts w:ascii="Book Antiqua" w:eastAsia="Times New Roman" w:hAnsi="Book Antiqua" w:cs="Times New Roman"/>
                <w:color w:val="000000" w:themeColor="text1"/>
                <w:sz w:val="24"/>
                <w:szCs w:val="24"/>
                <w:lang w:val="en-GB" w:eastAsia="pt-BR"/>
              </w:rPr>
              <w:t>0.345</w:t>
            </w:r>
          </w:p>
        </w:tc>
      </w:tr>
    </w:tbl>
    <w:p w:rsidR="008C1F0C" w:rsidRPr="00016914" w:rsidRDefault="008C1F0C" w:rsidP="008C1F0C">
      <w:pPr>
        <w:spacing w:after="0" w:line="360" w:lineRule="auto"/>
        <w:jc w:val="both"/>
        <w:rPr>
          <w:rFonts w:ascii="Book Antiqua" w:eastAsia="宋体" w:hAnsi="Book Antiqua" w:cs="Times New Roman"/>
          <w:color w:val="000000" w:themeColor="text1"/>
          <w:sz w:val="24"/>
          <w:szCs w:val="24"/>
          <w:lang w:val="en-GB" w:eastAsia="zh-CN"/>
        </w:rPr>
      </w:pPr>
      <w:r w:rsidRPr="00E01F3D">
        <w:rPr>
          <w:rFonts w:ascii="Book Antiqua" w:hAnsi="Book Antiqua" w:cs="Times New Roman"/>
          <w:color w:val="000000" w:themeColor="text1"/>
          <w:sz w:val="24"/>
          <w:szCs w:val="24"/>
          <w:lang w:val="en-GB"/>
        </w:rPr>
        <w:t>NS</w:t>
      </w:r>
      <w:r>
        <w:rPr>
          <w:rFonts w:ascii="Book Antiqua" w:eastAsia="宋体" w:hAnsi="Book Antiqua" w:cs="Times New Roman" w:hint="eastAsia"/>
          <w:color w:val="000000" w:themeColor="text1"/>
          <w:sz w:val="24"/>
          <w:szCs w:val="24"/>
          <w:lang w:val="en-GB" w:eastAsia="zh-CN"/>
        </w:rPr>
        <w:t xml:space="preserve">: </w:t>
      </w:r>
      <w:r w:rsidRPr="00E01F3D">
        <w:rPr>
          <w:rFonts w:ascii="Book Antiqua" w:hAnsi="Book Antiqua" w:cs="Times New Roman"/>
          <w:color w:val="000000" w:themeColor="text1"/>
          <w:sz w:val="24"/>
          <w:szCs w:val="24"/>
          <w:lang w:val="en-GB"/>
        </w:rPr>
        <w:t xml:space="preserve">Not significant; </w:t>
      </w:r>
      <w:r w:rsidRPr="00E01F3D">
        <w:rPr>
          <w:rFonts w:ascii="Book Antiqua" w:eastAsia="Times New Roman" w:hAnsi="Book Antiqua" w:cs="Times New Roman"/>
          <w:color w:val="000000" w:themeColor="text1"/>
          <w:sz w:val="24"/>
          <w:szCs w:val="24"/>
          <w:lang w:val="en-GB" w:eastAsia="pt-BR"/>
        </w:rPr>
        <w:t>N/A</w:t>
      </w:r>
      <w:r>
        <w:rPr>
          <w:rFonts w:ascii="Book Antiqua" w:eastAsia="宋体" w:hAnsi="Book Antiqua" w:cs="Times New Roman" w:hint="eastAsia"/>
          <w:color w:val="000000" w:themeColor="text1"/>
          <w:sz w:val="24"/>
          <w:szCs w:val="24"/>
          <w:lang w:val="en-GB" w:eastAsia="zh-CN"/>
        </w:rPr>
        <w:t xml:space="preserve">: </w:t>
      </w:r>
      <w:r w:rsidRPr="00E01F3D">
        <w:rPr>
          <w:rFonts w:ascii="Book Antiqua" w:hAnsi="Book Antiqua" w:cs="Times New Roman"/>
          <w:color w:val="000000" w:themeColor="text1"/>
          <w:sz w:val="24"/>
          <w:szCs w:val="24"/>
          <w:lang w:val="en-GB"/>
        </w:rPr>
        <w:t xml:space="preserve">Not </w:t>
      </w:r>
      <w:r>
        <w:rPr>
          <w:rFonts w:ascii="Book Antiqua" w:hAnsi="Book Antiqua" w:cs="Times New Roman"/>
          <w:color w:val="000000" w:themeColor="text1"/>
          <w:sz w:val="24"/>
          <w:szCs w:val="24"/>
          <w:lang w:val="en-GB"/>
        </w:rPr>
        <w:t>available</w:t>
      </w:r>
      <w:r w:rsidR="00016914">
        <w:rPr>
          <w:rFonts w:ascii="Book Antiqua" w:eastAsia="宋体" w:hAnsi="Book Antiqua" w:cs="Times New Roman" w:hint="eastAsia"/>
          <w:color w:val="000000" w:themeColor="text1"/>
          <w:sz w:val="24"/>
          <w:szCs w:val="24"/>
          <w:lang w:val="en-GB" w:eastAsia="zh-CN"/>
        </w:rPr>
        <w:t>;</w:t>
      </w:r>
      <w:r w:rsidR="00016914" w:rsidRPr="00016914">
        <w:rPr>
          <w:rFonts w:ascii="Book Antiqua" w:eastAsia="宋体" w:hAnsi="Book Antiqua" w:cs="Times New Roman" w:hint="eastAsia"/>
          <w:color w:val="000000" w:themeColor="text1"/>
          <w:sz w:val="24"/>
          <w:szCs w:val="24"/>
          <w:lang w:val="en-GB" w:eastAsia="zh-CN"/>
        </w:rPr>
        <w:t xml:space="preserve"> </w:t>
      </w:r>
      <w:r w:rsidR="00016914" w:rsidRPr="00016914">
        <w:rPr>
          <w:rFonts w:ascii="Book Antiqua" w:eastAsia="Times New Roman" w:hAnsi="Book Antiqua" w:cs="Times New Roman"/>
          <w:bCs/>
          <w:color w:val="000000" w:themeColor="text1"/>
          <w:sz w:val="24"/>
          <w:szCs w:val="24"/>
          <w:lang w:val="en-GB" w:eastAsia="pt-BR"/>
        </w:rPr>
        <w:t>PAOS</w:t>
      </w:r>
      <w:r w:rsidR="00016914">
        <w:rPr>
          <w:rFonts w:ascii="Book Antiqua" w:eastAsia="宋体" w:hAnsi="Book Antiqua" w:cs="Times New Roman" w:hint="eastAsia"/>
          <w:bCs/>
          <w:color w:val="000000" w:themeColor="text1"/>
          <w:sz w:val="24"/>
          <w:szCs w:val="24"/>
          <w:lang w:val="en-GB" w:eastAsia="zh-CN"/>
        </w:rPr>
        <w:t xml:space="preserve">: </w:t>
      </w:r>
      <w:r w:rsidR="00016914" w:rsidRPr="00016914">
        <w:rPr>
          <w:rFonts w:ascii="Book Antiqua" w:eastAsia="宋体" w:hAnsi="Book Antiqua" w:cs="Times New Roman"/>
          <w:bCs/>
          <w:color w:val="000000" w:themeColor="text1"/>
          <w:sz w:val="24"/>
          <w:szCs w:val="24"/>
          <w:lang w:val="en-GB" w:eastAsia="zh-CN"/>
        </w:rPr>
        <w:t>Previous abdominal surgery</w:t>
      </w:r>
      <w:r w:rsidR="00016914">
        <w:rPr>
          <w:rFonts w:ascii="Book Antiqua" w:eastAsia="宋体" w:hAnsi="Book Antiqua" w:cs="Times New Roman" w:hint="eastAsia"/>
          <w:bCs/>
          <w:color w:val="000000" w:themeColor="text1"/>
          <w:sz w:val="24"/>
          <w:szCs w:val="24"/>
          <w:lang w:val="en-GB" w:eastAsia="zh-CN"/>
        </w:rPr>
        <w:t>.</w:t>
      </w:r>
    </w:p>
    <w:p w:rsidR="002B270C" w:rsidRPr="008C1F0C" w:rsidRDefault="002B270C" w:rsidP="005D6ACE">
      <w:pPr>
        <w:spacing w:after="0" w:line="360" w:lineRule="auto"/>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016914" w:rsidRDefault="00016914">
      <w:pPr>
        <w:spacing w:after="0" w:line="240" w:lineRule="auto"/>
        <w:rPr>
          <w:rFonts w:ascii="Book Antiqua" w:hAnsi="Book Antiqua" w:cs="Times New Roman"/>
          <w:color w:val="000000" w:themeColor="text1"/>
          <w:sz w:val="24"/>
          <w:szCs w:val="24"/>
          <w:lang w:val="en-GB"/>
        </w:rPr>
      </w:pPr>
      <w:r>
        <w:rPr>
          <w:rFonts w:ascii="Book Antiqua" w:hAnsi="Book Antiqua" w:cs="Times New Roman"/>
          <w:color w:val="000000" w:themeColor="text1"/>
          <w:sz w:val="24"/>
          <w:szCs w:val="24"/>
          <w:lang w:val="en-GB"/>
        </w:rPr>
        <w:br w:type="page"/>
      </w: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jc w:val="both"/>
        <w:rPr>
          <w:rFonts w:ascii="Book Antiqua" w:hAnsi="Book Antiqua" w:cs="Times New Roman"/>
          <w:color w:val="000000" w:themeColor="text1"/>
          <w:sz w:val="24"/>
          <w:szCs w:val="24"/>
          <w:lang w:val="en-GB"/>
        </w:rPr>
      </w:pPr>
      <w:r w:rsidRPr="00E01F3D">
        <w:rPr>
          <w:rFonts w:ascii="Book Antiqua" w:hAnsi="Book Antiqua" w:cs="Times New Roman"/>
          <w:noProof/>
          <w:color w:val="000000" w:themeColor="text1"/>
          <w:sz w:val="24"/>
          <w:szCs w:val="24"/>
          <w:lang w:val="en-US"/>
        </w:rPr>
        <w:drawing>
          <wp:inline distT="0" distB="0" distL="0" distR="0" wp14:anchorId="538EA4E4" wp14:editId="2258B212">
            <wp:extent cx="5400040" cy="4769485"/>
            <wp:effectExtent l="0" t="0" r="1016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PAS_Fig1 flowchart.jpg"/>
                    <pic:cNvPicPr/>
                  </pic:nvPicPr>
                  <pic:blipFill>
                    <a:blip r:embed="rId9">
                      <a:extLst>
                        <a:ext uri="{28A0092B-C50C-407E-A947-70E740481C1C}">
                          <a14:useLocalDpi xmlns:a14="http://schemas.microsoft.com/office/drawing/2010/main" val="0"/>
                        </a:ext>
                      </a:extLst>
                    </a:blip>
                    <a:stretch>
                      <a:fillRect/>
                    </a:stretch>
                  </pic:blipFill>
                  <pic:spPr>
                    <a:xfrm>
                      <a:off x="0" y="0"/>
                      <a:ext cx="5400040" cy="4769485"/>
                    </a:xfrm>
                    <a:prstGeom prst="rect">
                      <a:avLst/>
                    </a:prstGeom>
                  </pic:spPr>
                </pic:pic>
              </a:graphicData>
            </a:graphic>
          </wp:inline>
        </w:drawing>
      </w:r>
    </w:p>
    <w:p w:rsidR="00386530" w:rsidRPr="00386530" w:rsidRDefault="00386530" w:rsidP="00386530">
      <w:pPr>
        <w:spacing w:after="0" w:line="360" w:lineRule="auto"/>
        <w:jc w:val="both"/>
        <w:rPr>
          <w:rFonts w:ascii="Book Antiqua" w:hAnsi="Book Antiqua" w:cs="Times New Roman"/>
          <w:b/>
          <w:color w:val="000000" w:themeColor="text1"/>
          <w:sz w:val="24"/>
          <w:szCs w:val="24"/>
          <w:lang w:val="en-GB"/>
        </w:rPr>
      </w:pPr>
      <w:r w:rsidRPr="00386530">
        <w:rPr>
          <w:rFonts w:ascii="Book Antiqua" w:hAnsi="Book Antiqua" w:cs="Times New Roman"/>
          <w:b/>
          <w:color w:val="000000" w:themeColor="text1"/>
          <w:sz w:val="24"/>
          <w:szCs w:val="24"/>
          <w:lang w:val="en-GB"/>
        </w:rPr>
        <w:t>Figure 1</w:t>
      </w:r>
      <w:r w:rsidRPr="00386530">
        <w:rPr>
          <w:rFonts w:ascii="Book Antiqua" w:eastAsia="宋体" w:hAnsi="Book Antiqua" w:cs="Times New Roman" w:hint="eastAsia"/>
          <w:b/>
          <w:color w:val="000000" w:themeColor="text1"/>
          <w:sz w:val="24"/>
          <w:szCs w:val="24"/>
          <w:lang w:val="en-GB" w:eastAsia="zh-CN"/>
        </w:rPr>
        <w:t xml:space="preserve"> </w:t>
      </w:r>
      <w:r w:rsidRPr="00386530">
        <w:rPr>
          <w:rFonts w:ascii="Book Antiqua" w:hAnsi="Book Antiqua" w:cs="Times New Roman"/>
          <w:b/>
          <w:color w:val="000000" w:themeColor="text1"/>
          <w:sz w:val="24"/>
          <w:szCs w:val="24"/>
          <w:lang w:val="en-GB"/>
        </w:rPr>
        <w:t xml:space="preserve">Flow chart: Literature search on MEDLINE, EMBASE, LILACS, Scopus, </w:t>
      </w:r>
      <w:proofErr w:type="spellStart"/>
      <w:r w:rsidRPr="00386530">
        <w:rPr>
          <w:rFonts w:ascii="Book Antiqua" w:hAnsi="Book Antiqua" w:cs="Times New Roman"/>
          <w:b/>
          <w:color w:val="000000" w:themeColor="text1"/>
          <w:sz w:val="24"/>
          <w:szCs w:val="24"/>
          <w:lang w:val="en-GB"/>
        </w:rPr>
        <w:t>Scielo</w:t>
      </w:r>
      <w:proofErr w:type="spellEnd"/>
      <w:r w:rsidRPr="00386530">
        <w:rPr>
          <w:rFonts w:ascii="Book Antiqua" w:hAnsi="Book Antiqua" w:cs="Times New Roman"/>
          <w:b/>
          <w:color w:val="000000" w:themeColor="text1"/>
          <w:sz w:val="24"/>
          <w:szCs w:val="24"/>
          <w:lang w:val="en-GB"/>
        </w:rPr>
        <w:t xml:space="preserve">, </w:t>
      </w:r>
      <w:proofErr w:type="gramStart"/>
      <w:r w:rsidRPr="00386530">
        <w:rPr>
          <w:rFonts w:ascii="Book Antiqua" w:hAnsi="Book Antiqua" w:cs="Times New Roman"/>
          <w:b/>
          <w:color w:val="000000" w:themeColor="text1"/>
          <w:sz w:val="24"/>
          <w:szCs w:val="24"/>
          <w:lang w:val="en-GB"/>
        </w:rPr>
        <w:t>Cochrane</w:t>
      </w:r>
      <w:proofErr w:type="gramEnd"/>
      <w:r w:rsidRPr="00386530">
        <w:rPr>
          <w:rFonts w:ascii="Book Antiqua" w:hAnsi="Book Antiqua" w:cs="Times New Roman"/>
          <w:b/>
          <w:color w:val="000000" w:themeColor="text1"/>
          <w:sz w:val="24"/>
          <w:szCs w:val="24"/>
          <w:lang w:val="en-GB"/>
        </w:rPr>
        <w:t>.</w:t>
      </w:r>
    </w:p>
    <w:p w:rsidR="002B270C" w:rsidRPr="00386530" w:rsidRDefault="002B270C" w:rsidP="005D6ACE">
      <w:pPr>
        <w:spacing w:after="0" w:line="360" w:lineRule="auto"/>
        <w:ind w:left="567" w:hanging="567"/>
        <w:jc w:val="both"/>
        <w:rPr>
          <w:rFonts w:ascii="Book Antiqua" w:hAnsi="Book Antiqua" w:cs="Times New Roman"/>
          <w:b/>
          <w:color w:val="000000" w:themeColor="text1"/>
          <w:sz w:val="24"/>
          <w:szCs w:val="24"/>
          <w:lang w:val="en-GB"/>
        </w:rPr>
      </w:pPr>
    </w:p>
    <w:p w:rsidR="00386530" w:rsidRDefault="00386530">
      <w:pPr>
        <w:spacing w:after="0" w:line="240" w:lineRule="auto"/>
        <w:rPr>
          <w:rFonts w:ascii="Book Antiqua" w:hAnsi="Book Antiqua" w:cs="Times New Roman"/>
          <w:color w:val="000000" w:themeColor="text1"/>
          <w:sz w:val="24"/>
          <w:szCs w:val="24"/>
          <w:lang w:val="en-GB"/>
        </w:rPr>
      </w:pPr>
      <w:r>
        <w:rPr>
          <w:rFonts w:ascii="Book Antiqua" w:hAnsi="Book Antiqua" w:cs="Times New Roman"/>
          <w:color w:val="000000" w:themeColor="text1"/>
          <w:sz w:val="24"/>
          <w:szCs w:val="24"/>
          <w:lang w:val="en-GB"/>
        </w:rPr>
        <w:br w:type="page"/>
      </w: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r w:rsidRPr="00E01F3D">
        <w:rPr>
          <w:rFonts w:ascii="Book Antiqua" w:hAnsi="Book Antiqua" w:cs="Times New Roman"/>
          <w:noProof/>
          <w:color w:val="000000" w:themeColor="text1"/>
          <w:sz w:val="24"/>
          <w:szCs w:val="24"/>
          <w:lang w:val="en-US"/>
        </w:rPr>
        <w:drawing>
          <wp:inline distT="0" distB="0" distL="0" distR="0" wp14:anchorId="3FB41DF4" wp14:editId="7BEDE311">
            <wp:extent cx="5400040" cy="405003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PAS_Fig2 conversion.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A64C56" w:rsidRDefault="001B4A3B" w:rsidP="001B4A3B">
      <w:pPr>
        <w:spacing w:after="0" w:line="360" w:lineRule="auto"/>
        <w:ind w:left="567" w:hanging="567"/>
        <w:jc w:val="both"/>
        <w:rPr>
          <w:rFonts w:ascii="Book Antiqua" w:eastAsia="宋体" w:hAnsi="Book Antiqua" w:cs="Times New Roman"/>
          <w:b/>
          <w:color w:val="000000" w:themeColor="text1"/>
          <w:sz w:val="24"/>
          <w:szCs w:val="24"/>
          <w:lang w:val="en-GB" w:eastAsia="zh-CN"/>
        </w:rPr>
      </w:pPr>
      <w:r w:rsidRPr="001B4A3B">
        <w:rPr>
          <w:rFonts w:ascii="Book Antiqua" w:hAnsi="Book Antiqua" w:cs="Times New Roman"/>
          <w:b/>
          <w:color w:val="000000" w:themeColor="text1"/>
          <w:sz w:val="24"/>
          <w:szCs w:val="24"/>
          <w:lang w:val="en-GB"/>
        </w:rPr>
        <w:t>Figure 2</w:t>
      </w:r>
      <w:r w:rsidRPr="001B4A3B">
        <w:rPr>
          <w:rFonts w:ascii="Book Antiqua" w:eastAsia="宋体" w:hAnsi="Book Antiqua" w:cs="Times New Roman" w:hint="eastAsia"/>
          <w:b/>
          <w:color w:val="000000" w:themeColor="text1"/>
          <w:sz w:val="24"/>
          <w:szCs w:val="24"/>
          <w:lang w:val="en-GB" w:eastAsia="zh-CN"/>
        </w:rPr>
        <w:t xml:space="preserve"> </w:t>
      </w:r>
      <w:r w:rsidRPr="001B4A3B">
        <w:rPr>
          <w:rFonts w:ascii="Book Antiqua" w:hAnsi="Book Antiqua" w:cs="Times New Roman"/>
          <w:b/>
          <w:color w:val="000000" w:themeColor="text1"/>
          <w:sz w:val="24"/>
          <w:szCs w:val="24"/>
          <w:lang w:val="en-GB"/>
        </w:rPr>
        <w:t xml:space="preserve">Forest plot showing comparison between studies regarding </w:t>
      </w:r>
      <w:r w:rsidR="00A64C56">
        <w:rPr>
          <w:rFonts w:ascii="Book Antiqua" w:hAnsi="Book Antiqua" w:cs="Times New Roman"/>
          <w:b/>
          <w:color w:val="000000" w:themeColor="text1"/>
          <w:sz w:val="24"/>
          <w:szCs w:val="24"/>
          <w:lang w:val="en-GB"/>
        </w:rPr>
        <w:t>overall</w:t>
      </w:r>
    </w:p>
    <w:p w:rsidR="001B4A3B" w:rsidRPr="001B4A3B" w:rsidRDefault="001B4A3B" w:rsidP="001B4A3B">
      <w:pPr>
        <w:spacing w:after="0" w:line="360" w:lineRule="auto"/>
        <w:ind w:left="567" w:hanging="567"/>
        <w:jc w:val="both"/>
        <w:rPr>
          <w:rFonts w:ascii="Book Antiqua" w:hAnsi="Book Antiqua" w:cs="Times New Roman"/>
          <w:b/>
          <w:color w:val="000000" w:themeColor="text1"/>
          <w:sz w:val="24"/>
          <w:szCs w:val="24"/>
          <w:lang w:val="en-GB"/>
        </w:rPr>
      </w:pPr>
      <w:proofErr w:type="gramStart"/>
      <w:r w:rsidRPr="001B4A3B">
        <w:rPr>
          <w:rFonts w:ascii="Book Antiqua" w:hAnsi="Book Antiqua" w:cs="Times New Roman"/>
          <w:b/>
          <w:color w:val="000000" w:themeColor="text1"/>
          <w:sz w:val="24"/>
          <w:szCs w:val="24"/>
          <w:lang w:val="en-GB"/>
        </w:rPr>
        <w:t>conversion</w:t>
      </w:r>
      <w:proofErr w:type="gramEnd"/>
      <w:r w:rsidRPr="001B4A3B">
        <w:rPr>
          <w:rFonts w:ascii="Book Antiqua" w:hAnsi="Book Antiqua" w:cs="Times New Roman"/>
          <w:b/>
          <w:color w:val="000000" w:themeColor="text1"/>
          <w:sz w:val="24"/>
          <w:szCs w:val="24"/>
          <w:lang w:val="en-GB"/>
        </w:rPr>
        <w:t>.</w:t>
      </w:r>
    </w:p>
    <w:p w:rsidR="002B270C" w:rsidRPr="001B4A3B" w:rsidRDefault="002B270C" w:rsidP="005D6ACE">
      <w:pPr>
        <w:spacing w:after="0" w:line="360" w:lineRule="auto"/>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r w:rsidRPr="00E01F3D">
        <w:rPr>
          <w:rFonts w:ascii="Book Antiqua" w:hAnsi="Book Antiqua" w:cs="Times New Roman"/>
          <w:noProof/>
          <w:color w:val="000000" w:themeColor="text1"/>
          <w:sz w:val="24"/>
          <w:szCs w:val="24"/>
          <w:lang w:val="en-US"/>
        </w:rPr>
        <w:lastRenderedPageBreak/>
        <w:drawing>
          <wp:inline distT="0" distB="0" distL="0" distR="0" wp14:anchorId="702D03AD" wp14:editId="09F2F179">
            <wp:extent cx="5400040" cy="405003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PAS_Fig3 enterotomy.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6A7DCC" w:rsidRDefault="006271F2" w:rsidP="006271F2">
      <w:pPr>
        <w:spacing w:after="0" w:line="360" w:lineRule="auto"/>
        <w:ind w:left="567" w:hanging="567"/>
        <w:jc w:val="both"/>
        <w:rPr>
          <w:rFonts w:ascii="Book Antiqua" w:eastAsia="宋体" w:hAnsi="Book Antiqua" w:cs="Times New Roman"/>
          <w:b/>
          <w:color w:val="000000" w:themeColor="text1"/>
          <w:sz w:val="24"/>
          <w:szCs w:val="24"/>
          <w:lang w:val="en-GB" w:eastAsia="zh-CN"/>
        </w:rPr>
      </w:pPr>
      <w:r w:rsidRPr="006271F2">
        <w:rPr>
          <w:rFonts w:ascii="Book Antiqua" w:hAnsi="Book Antiqua" w:cs="Times New Roman"/>
          <w:b/>
          <w:color w:val="000000" w:themeColor="text1"/>
          <w:sz w:val="24"/>
          <w:szCs w:val="24"/>
          <w:lang w:val="en-GB"/>
        </w:rPr>
        <w:t>Figure 3</w:t>
      </w:r>
      <w:r w:rsidRPr="006271F2">
        <w:rPr>
          <w:rFonts w:ascii="Book Antiqua" w:eastAsia="宋体" w:hAnsi="Book Antiqua" w:cs="Times New Roman" w:hint="eastAsia"/>
          <w:b/>
          <w:color w:val="000000" w:themeColor="text1"/>
          <w:sz w:val="24"/>
          <w:szCs w:val="24"/>
          <w:lang w:val="en-GB" w:eastAsia="zh-CN"/>
        </w:rPr>
        <w:t xml:space="preserve"> </w:t>
      </w:r>
      <w:r w:rsidRPr="006271F2">
        <w:rPr>
          <w:rFonts w:ascii="Book Antiqua" w:hAnsi="Book Antiqua" w:cs="Times New Roman"/>
          <w:b/>
          <w:color w:val="000000" w:themeColor="text1"/>
          <w:sz w:val="24"/>
          <w:szCs w:val="24"/>
          <w:lang w:val="en-GB"/>
        </w:rPr>
        <w:t>Forest plot showing compa</w:t>
      </w:r>
      <w:r w:rsidR="006A7DCC">
        <w:rPr>
          <w:rFonts w:ascii="Book Antiqua" w:hAnsi="Book Antiqua" w:cs="Times New Roman"/>
          <w:b/>
          <w:color w:val="000000" w:themeColor="text1"/>
          <w:sz w:val="24"/>
          <w:szCs w:val="24"/>
          <w:lang w:val="en-GB"/>
        </w:rPr>
        <w:t>rison between studies regarding</w:t>
      </w:r>
    </w:p>
    <w:p w:rsidR="006271F2" w:rsidRPr="006271F2" w:rsidRDefault="006271F2" w:rsidP="006271F2">
      <w:pPr>
        <w:spacing w:after="0" w:line="360" w:lineRule="auto"/>
        <w:ind w:left="567" w:hanging="567"/>
        <w:jc w:val="both"/>
        <w:rPr>
          <w:rFonts w:ascii="Book Antiqua" w:hAnsi="Book Antiqua" w:cs="Times New Roman"/>
          <w:b/>
          <w:color w:val="000000" w:themeColor="text1"/>
          <w:sz w:val="24"/>
          <w:szCs w:val="24"/>
          <w:lang w:val="en-GB"/>
        </w:rPr>
      </w:pPr>
      <w:proofErr w:type="gramStart"/>
      <w:r w:rsidRPr="006271F2">
        <w:rPr>
          <w:rFonts w:ascii="Book Antiqua" w:hAnsi="Book Antiqua" w:cs="Times New Roman"/>
          <w:b/>
          <w:color w:val="000000" w:themeColor="text1"/>
          <w:sz w:val="24"/>
          <w:szCs w:val="24"/>
          <w:lang w:val="en-GB"/>
        </w:rPr>
        <w:t>inadvertent</w:t>
      </w:r>
      <w:proofErr w:type="gramEnd"/>
      <w:r w:rsidRPr="006271F2">
        <w:rPr>
          <w:rFonts w:ascii="Book Antiqua" w:hAnsi="Book Antiqua" w:cs="Times New Roman"/>
          <w:b/>
          <w:color w:val="000000" w:themeColor="text1"/>
          <w:sz w:val="24"/>
          <w:szCs w:val="24"/>
          <w:lang w:val="en-GB"/>
        </w:rPr>
        <w:t xml:space="preserve"> </w:t>
      </w:r>
      <w:proofErr w:type="spellStart"/>
      <w:r w:rsidRPr="006271F2">
        <w:rPr>
          <w:rFonts w:ascii="Book Antiqua" w:hAnsi="Book Antiqua" w:cs="Times New Roman"/>
          <w:b/>
          <w:color w:val="000000" w:themeColor="text1"/>
          <w:sz w:val="24"/>
          <w:szCs w:val="24"/>
          <w:lang w:val="en-GB"/>
        </w:rPr>
        <w:t>enterotomy</w:t>
      </w:r>
      <w:proofErr w:type="spellEnd"/>
      <w:r w:rsidRPr="006271F2">
        <w:rPr>
          <w:rFonts w:ascii="Book Antiqua" w:hAnsi="Book Antiqua" w:cs="Times New Roman"/>
          <w:b/>
          <w:color w:val="000000" w:themeColor="text1"/>
          <w:sz w:val="24"/>
          <w:szCs w:val="24"/>
          <w:lang w:val="en-GB"/>
        </w:rPr>
        <w:t>.</w:t>
      </w:r>
    </w:p>
    <w:p w:rsidR="002B270C" w:rsidRPr="006271F2"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p>
    <w:p w:rsidR="002B270C" w:rsidRPr="00E01F3D" w:rsidRDefault="002B270C" w:rsidP="005D6ACE">
      <w:pPr>
        <w:spacing w:after="0" w:line="360" w:lineRule="auto"/>
        <w:ind w:left="567" w:hanging="567"/>
        <w:jc w:val="both"/>
        <w:rPr>
          <w:rFonts w:ascii="Book Antiqua" w:hAnsi="Book Antiqua" w:cs="Times New Roman"/>
          <w:color w:val="000000" w:themeColor="text1"/>
          <w:sz w:val="24"/>
          <w:szCs w:val="24"/>
          <w:lang w:val="en-GB"/>
        </w:rPr>
      </w:pPr>
      <w:r w:rsidRPr="00E01F3D">
        <w:rPr>
          <w:rFonts w:ascii="Book Antiqua" w:hAnsi="Book Antiqua" w:cs="Times New Roman"/>
          <w:noProof/>
          <w:color w:val="000000" w:themeColor="text1"/>
          <w:sz w:val="24"/>
          <w:szCs w:val="24"/>
          <w:lang w:val="en-US"/>
        </w:rPr>
        <w:lastRenderedPageBreak/>
        <w:drawing>
          <wp:inline distT="0" distB="0" distL="0" distR="0" wp14:anchorId="4826588B" wp14:editId="021F9F12">
            <wp:extent cx="5400040" cy="405003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PAS_Fig4 morbidity.jpg"/>
                    <pic:cNvPicPr/>
                  </pic:nvPicPr>
                  <pic:blipFill>
                    <a:blip r:embed="rId12">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3D2AB7" w:rsidRDefault="006271F2" w:rsidP="006271F2">
      <w:pPr>
        <w:spacing w:after="0" w:line="360" w:lineRule="auto"/>
        <w:ind w:left="567" w:hanging="567"/>
        <w:jc w:val="both"/>
        <w:rPr>
          <w:rFonts w:ascii="Book Antiqua" w:eastAsia="宋体" w:hAnsi="Book Antiqua" w:cs="Times New Roman"/>
          <w:b/>
          <w:color w:val="000000" w:themeColor="text1"/>
          <w:sz w:val="24"/>
          <w:szCs w:val="24"/>
          <w:lang w:val="en-GB" w:eastAsia="zh-CN"/>
        </w:rPr>
      </w:pPr>
      <w:r w:rsidRPr="00DF01B2">
        <w:rPr>
          <w:rFonts w:ascii="Book Antiqua" w:hAnsi="Book Antiqua" w:cs="Times New Roman"/>
          <w:b/>
          <w:color w:val="000000" w:themeColor="text1"/>
          <w:sz w:val="24"/>
          <w:szCs w:val="24"/>
          <w:lang w:val="en-GB"/>
        </w:rPr>
        <w:t>Figure 4</w:t>
      </w:r>
      <w:r w:rsidRPr="00DF01B2">
        <w:rPr>
          <w:rFonts w:ascii="Book Antiqua" w:eastAsia="宋体" w:hAnsi="Book Antiqua" w:cs="Times New Roman" w:hint="eastAsia"/>
          <w:b/>
          <w:color w:val="000000" w:themeColor="text1"/>
          <w:sz w:val="24"/>
          <w:szCs w:val="24"/>
          <w:lang w:val="en-GB" w:eastAsia="zh-CN"/>
        </w:rPr>
        <w:t xml:space="preserve"> </w:t>
      </w:r>
      <w:r w:rsidRPr="00DF01B2">
        <w:rPr>
          <w:rFonts w:ascii="Book Antiqua" w:hAnsi="Book Antiqua" w:cs="Times New Roman"/>
          <w:b/>
          <w:color w:val="000000" w:themeColor="text1"/>
          <w:sz w:val="24"/>
          <w:szCs w:val="24"/>
          <w:lang w:val="en-GB"/>
        </w:rPr>
        <w:t>Forest plot showing compa</w:t>
      </w:r>
      <w:r w:rsidR="003D2AB7">
        <w:rPr>
          <w:rFonts w:ascii="Book Antiqua" w:hAnsi="Book Antiqua" w:cs="Times New Roman"/>
          <w:b/>
          <w:color w:val="000000" w:themeColor="text1"/>
          <w:sz w:val="24"/>
          <w:szCs w:val="24"/>
          <w:lang w:val="en-GB"/>
        </w:rPr>
        <w:t>rison between studies regarding</w:t>
      </w:r>
    </w:p>
    <w:p w:rsidR="006271F2" w:rsidRPr="00DF01B2" w:rsidRDefault="006271F2" w:rsidP="006271F2">
      <w:pPr>
        <w:spacing w:after="0" w:line="360" w:lineRule="auto"/>
        <w:ind w:left="567" w:hanging="567"/>
        <w:jc w:val="both"/>
        <w:rPr>
          <w:rFonts w:ascii="Book Antiqua" w:hAnsi="Book Antiqua" w:cs="Times New Roman"/>
          <w:b/>
          <w:color w:val="000000" w:themeColor="text1"/>
          <w:sz w:val="24"/>
          <w:szCs w:val="24"/>
          <w:lang w:val="en-GB"/>
        </w:rPr>
      </w:pPr>
      <w:proofErr w:type="gramStart"/>
      <w:r w:rsidRPr="00DF01B2">
        <w:rPr>
          <w:rFonts w:ascii="Book Antiqua" w:hAnsi="Book Antiqua" w:cs="Times New Roman"/>
          <w:b/>
          <w:color w:val="000000" w:themeColor="text1"/>
          <w:sz w:val="24"/>
          <w:szCs w:val="24"/>
          <w:lang w:val="en-GB"/>
        </w:rPr>
        <w:t>morbidity</w:t>
      </w:r>
      <w:proofErr w:type="gramEnd"/>
      <w:r w:rsidRPr="00DF01B2">
        <w:rPr>
          <w:rFonts w:ascii="Book Antiqua" w:hAnsi="Book Antiqua" w:cs="Times New Roman"/>
          <w:b/>
          <w:color w:val="000000" w:themeColor="text1"/>
          <w:sz w:val="24"/>
          <w:szCs w:val="24"/>
          <w:lang w:val="en-GB"/>
        </w:rPr>
        <w:t>.</w:t>
      </w:r>
    </w:p>
    <w:p w:rsidR="00411092" w:rsidRPr="006271F2" w:rsidRDefault="00411092" w:rsidP="005D6ACE">
      <w:pPr>
        <w:spacing w:after="0" w:line="360" w:lineRule="auto"/>
        <w:jc w:val="both"/>
        <w:rPr>
          <w:rFonts w:ascii="Book Antiqua" w:hAnsi="Book Antiqua"/>
          <w:color w:val="000000" w:themeColor="text1"/>
          <w:sz w:val="24"/>
          <w:szCs w:val="24"/>
          <w:lang w:val="en-GB"/>
        </w:rPr>
      </w:pPr>
    </w:p>
    <w:sectPr w:rsidR="00411092" w:rsidRPr="006271F2" w:rsidSect="00653D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31" w:rsidRDefault="00A22C31" w:rsidP="006A23B3">
      <w:pPr>
        <w:spacing w:after="0" w:line="240" w:lineRule="auto"/>
      </w:pPr>
      <w:r>
        <w:separator/>
      </w:r>
    </w:p>
  </w:endnote>
  <w:endnote w:type="continuationSeparator" w:id="0">
    <w:p w:rsidR="00A22C31" w:rsidRDefault="00A22C31" w:rsidP="006A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altName w:val="Brush Script MT Italic"/>
    <w:charset w:val="86"/>
    <w:family w:val="modern"/>
    <w:pitch w:val="fixed"/>
    <w:sig w:usb0="00000001"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31" w:rsidRDefault="00A22C31" w:rsidP="006A23B3">
      <w:pPr>
        <w:spacing w:after="0" w:line="240" w:lineRule="auto"/>
      </w:pPr>
      <w:r>
        <w:separator/>
      </w:r>
    </w:p>
  </w:footnote>
  <w:footnote w:type="continuationSeparator" w:id="0">
    <w:p w:rsidR="00A22C31" w:rsidRDefault="00A22C31" w:rsidP="006A23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643F7"/>
    <w:multiLevelType w:val="hybridMultilevel"/>
    <w:tmpl w:val="8BA6C0C8"/>
    <w:lvl w:ilvl="0" w:tplc="BAF018F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B270C"/>
    <w:rsid w:val="0001639E"/>
    <w:rsid w:val="00016914"/>
    <w:rsid w:val="00050215"/>
    <w:rsid w:val="00085370"/>
    <w:rsid w:val="000927B8"/>
    <w:rsid w:val="000E4288"/>
    <w:rsid w:val="00136E8A"/>
    <w:rsid w:val="001650E6"/>
    <w:rsid w:val="001A240D"/>
    <w:rsid w:val="001A37AE"/>
    <w:rsid w:val="001A7660"/>
    <w:rsid w:val="001B4A3B"/>
    <w:rsid w:val="00212CF3"/>
    <w:rsid w:val="0021576E"/>
    <w:rsid w:val="00242143"/>
    <w:rsid w:val="00284E48"/>
    <w:rsid w:val="00287478"/>
    <w:rsid w:val="002B270C"/>
    <w:rsid w:val="002D6F84"/>
    <w:rsid w:val="00332E9C"/>
    <w:rsid w:val="00366579"/>
    <w:rsid w:val="0038093A"/>
    <w:rsid w:val="00386530"/>
    <w:rsid w:val="003B4CAB"/>
    <w:rsid w:val="003D2AB7"/>
    <w:rsid w:val="0040391B"/>
    <w:rsid w:val="00411092"/>
    <w:rsid w:val="004300B0"/>
    <w:rsid w:val="004440B4"/>
    <w:rsid w:val="00486E65"/>
    <w:rsid w:val="00486E9B"/>
    <w:rsid w:val="00493513"/>
    <w:rsid w:val="004C0425"/>
    <w:rsid w:val="004C2E78"/>
    <w:rsid w:val="004F1F83"/>
    <w:rsid w:val="005406FD"/>
    <w:rsid w:val="00544AC2"/>
    <w:rsid w:val="005511ED"/>
    <w:rsid w:val="005813D5"/>
    <w:rsid w:val="00591D81"/>
    <w:rsid w:val="005A4CD8"/>
    <w:rsid w:val="005C79B0"/>
    <w:rsid w:val="005D6ACE"/>
    <w:rsid w:val="006145DF"/>
    <w:rsid w:val="006271F2"/>
    <w:rsid w:val="00641E51"/>
    <w:rsid w:val="0064440A"/>
    <w:rsid w:val="006468DF"/>
    <w:rsid w:val="00653D0C"/>
    <w:rsid w:val="00682D7F"/>
    <w:rsid w:val="006A23B3"/>
    <w:rsid w:val="006A7DCC"/>
    <w:rsid w:val="006B5CF3"/>
    <w:rsid w:val="006E748B"/>
    <w:rsid w:val="00754EE9"/>
    <w:rsid w:val="0079331B"/>
    <w:rsid w:val="007C6601"/>
    <w:rsid w:val="007C6A39"/>
    <w:rsid w:val="007E3815"/>
    <w:rsid w:val="007F685E"/>
    <w:rsid w:val="00805E8C"/>
    <w:rsid w:val="00825B63"/>
    <w:rsid w:val="00844F4E"/>
    <w:rsid w:val="008466D8"/>
    <w:rsid w:val="00851EE1"/>
    <w:rsid w:val="00873B91"/>
    <w:rsid w:val="00873BCE"/>
    <w:rsid w:val="0088723B"/>
    <w:rsid w:val="00896200"/>
    <w:rsid w:val="008C1F0C"/>
    <w:rsid w:val="008C3B89"/>
    <w:rsid w:val="008D0E97"/>
    <w:rsid w:val="008D65FF"/>
    <w:rsid w:val="008E30EB"/>
    <w:rsid w:val="0092038B"/>
    <w:rsid w:val="009331D1"/>
    <w:rsid w:val="009867BC"/>
    <w:rsid w:val="009C1AA2"/>
    <w:rsid w:val="009F7B13"/>
    <w:rsid w:val="00A22C31"/>
    <w:rsid w:val="00A40CCF"/>
    <w:rsid w:val="00A52E2C"/>
    <w:rsid w:val="00A6443C"/>
    <w:rsid w:val="00A64C56"/>
    <w:rsid w:val="00A65B82"/>
    <w:rsid w:val="00A815F9"/>
    <w:rsid w:val="00A935EF"/>
    <w:rsid w:val="00AD71B6"/>
    <w:rsid w:val="00B20D4D"/>
    <w:rsid w:val="00B25AB4"/>
    <w:rsid w:val="00B66A37"/>
    <w:rsid w:val="00BA7C06"/>
    <w:rsid w:val="00BD32A4"/>
    <w:rsid w:val="00BE17E9"/>
    <w:rsid w:val="00BE1FBA"/>
    <w:rsid w:val="00C07212"/>
    <w:rsid w:val="00C10C81"/>
    <w:rsid w:val="00C6125F"/>
    <w:rsid w:val="00C94C98"/>
    <w:rsid w:val="00CD4DF0"/>
    <w:rsid w:val="00D11F5A"/>
    <w:rsid w:val="00D21B03"/>
    <w:rsid w:val="00D5145B"/>
    <w:rsid w:val="00DD1BC1"/>
    <w:rsid w:val="00DD7860"/>
    <w:rsid w:val="00DF01B2"/>
    <w:rsid w:val="00DF7F67"/>
    <w:rsid w:val="00E01F3D"/>
    <w:rsid w:val="00E64B43"/>
    <w:rsid w:val="00E82F33"/>
    <w:rsid w:val="00EB2028"/>
    <w:rsid w:val="00EB7803"/>
    <w:rsid w:val="00EE146F"/>
    <w:rsid w:val="00F3264D"/>
    <w:rsid w:val="00F4044A"/>
    <w:rsid w:val="00F756DE"/>
    <w:rsid w:val="00F91CD9"/>
    <w:rsid w:val="00F9416D"/>
    <w:rsid w:val="00FB5740"/>
    <w:rsid w:val="00FD0FA3"/>
    <w:rsid w:val="00FD1D39"/>
    <w:rsid w:val="00FD7968"/>
    <w:rsid w:val="00FF002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8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B270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B270C"/>
    <w:rPr>
      <w:rFonts w:ascii="Calibri" w:eastAsiaTheme="minorHAnsi" w:hAnsi="Calibri"/>
      <w:noProof/>
      <w:sz w:val="22"/>
      <w:szCs w:val="22"/>
      <w:lang w:val="en-US"/>
    </w:rPr>
  </w:style>
  <w:style w:type="paragraph" w:customStyle="1" w:styleId="EndNoteBibliography">
    <w:name w:val="EndNote Bibliography"/>
    <w:basedOn w:val="Normal"/>
    <w:link w:val="EndNoteBibliographyChar"/>
    <w:rsid w:val="002B270C"/>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2B270C"/>
    <w:rPr>
      <w:rFonts w:ascii="Calibri" w:eastAsiaTheme="minorHAnsi" w:hAnsi="Calibri"/>
      <w:noProof/>
      <w:sz w:val="22"/>
      <w:szCs w:val="22"/>
      <w:lang w:val="en-US"/>
    </w:rPr>
  </w:style>
  <w:style w:type="character" w:styleId="Hyperlink">
    <w:name w:val="Hyperlink"/>
    <w:basedOn w:val="DefaultParagraphFont"/>
    <w:uiPriority w:val="99"/>
    <w:rsid w:val="002B270C"/>
    <w:rPr>
      <w:color w:val="0000FF"/>
      <w:u w:val="single"/>
    </w:rPr>
  </w:style>
  <w:style w:type="paragraph" w:styleId="ListParagraph">
    <w:name w:val="List Paragraph"/>
    <w:basedOn w:val="Normal"/>
    <w:uiPriority w:val="34"/>
    <w:qFormat/>
    <w:rsid w:val="002B270C"/>
    <w:pPr>
      <w:ind w:left="720"/>
      <w:contextualSpacing/>
    </w:pPr>
  </w:style>
  <w:style w:type="paragraph" w:styleId="BalloonText">
    <w:name w:val="Balloon Text"/>
    <w:basedOn w:val="Normal"/>
    <w:link w:val="BalloonTextChar"/>
    <w:uiPriority w:val="99"/>
    <w:semiHidden/>
    <w:unhideWhenUsed/>
    <w:rsid w:val="002B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0C"/>
    <w:rPr>
      <w:rFonts w:ascii="Tahoma" w:eastAsiaTheme="minorHAnsi" w:hAnsi="Tahoma" w:cs="Tahoma"/>
      <w:sz w:val="16"/>
      <w:szCs w:val="16"/>
    </w:rPr>
  </w:style>
  <w:style w:type="table" w:styleId="TableGrid">
    <w:name w:val="Table Grid"/>
    <w:basedOn w:val="TableNormal"/>
    <w:uiPriority w:val="59"/>
    <w:rsid w:val="002B270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7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270C"/>
    <w:rPr>
      <w:rFonts w:eastAsiaTheme="minorHAnsi"/>
      <w:sz w:val="22"/>
      <w:szCs w:val="22"/>
    </w:rPr>
  </w:style>
  <w:style w:type="paragraph" w:styleId="Footer">
    <w:name w:val="footer"/>
    <w:basedOn w:val="Normal"/>
    <w:link w:val="FooterChar"/>
    <w:uiPriority w:val="99"/>
    <w:unhideWhenUsed/>
    <w:rsid w:val="002B27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270C"/>
    <w:rPr>
      <w:rFonts w:eastAsiaTheme="minorHAnsi"/>
      <w:sz w:val="22"/>
      <w:szCs w:val="22"/>
    </w:rPr>
  </w:style>
  <w:style w:type="character" w:styleId="CommentReference">
    <w:name w:val="annotation reference"/>
    <w:basedOn w:val="DefaultParagraphFont"/>
    <w:uiPriority w:val="99"/>
    <w:semiHidden/>
    <w:unhideWhenUsed/>
    <w:rsid w:val="002B270C"/>
    <w:rPr>
      <w:sz w:val="21"/>
      <w:szCs w:val="21"/>
    </w:rPr>
  </w:style>
  <w:style w:type="paragraph" w:styleId="CommentText">
    <w:name w:val="annotation text"/>
    <w:basedOn w:val="Normal"/>
    <w:link w:val="CommentTextChar"/>
    <w:uiPriority w:val="99"/>
    <w:semiHidden/>
    <w:unhideWhenUsed/>
    <w:rsid w:val="002B270C"/>
    <w:rPr>
      <w:rFonts w:eastAsia="宋体"/>
    </w:rPr>
  </w:style>
  <w:style w:type="character" w:customStyle="1" w:styleId="CommentTextChar">
    <w:name w:val="Comment Text Char"/>
    <w:basedOn w:val="DefaultParagraphFont"/>
    <w:link w:val="CommentText"/>
    <w:uiPriority w:val="99"/>
    <w:semiHidden/>
    <w:rsid w:val="002B270C"/>
    <w:rPr>
      <w:rFonts w:eastAsia="宋体"/>
      <w:sz w:val="22"/>
      <w:szCs w:val="22"/>
    </w:rPr>
  </w:style>
  <w:style w:type="character" w:styleId="Emphasis">
    <w:name w:val="Emphasis"/>
    <w:qFormat/>
    <w:rsid w:val="00C6125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8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B270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B270C"/>
    <w:rPr>
      <w:rFonts w:ascii="Calibri" w:eastAsiaTheme="minorHAnsi" w:hAnsi="Calibri"/>
      <w:noProof/>
      <w:sz w:val="22"/>
      <w:szCs w:val="22"/>
      <w:lang w:val="en-US"/>
    </w:rPr>
  </w:style>
  <w:style w:type="paragraph" w:customStyle="1" w:styleId="EndNoteBibliography">
    <w:name w:val="EndNote Bibliography"/>
    <w:basedOn w:val="Normal"/>
    <w:link w:val="EndNoteBibliographyChar"/>
    <w:rsid w:val="002B270C"/>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2B270C"/>
    <w:rPr>
      <w:rFonts w:ascii="Calibri" w:eastAsiaTheme="minorHAnsi" w:hAnsi="Calibri"/>
      <w:noProof/>
      <w:sz w:val="22"/>
      <w:szCs w:val="22"/>
      <w:lang w:val="en-US"/>
    </w:rPr>
  </w:style>
  <w:style w:type="character" w:styleId="Hyperlink">
    <w:name w:val="Hyperlink"/>
    <w:basedOn w:val="DefaultParagraphFont"/>
    <w:uiPriority w:val="99"/>
    <w:rsid w:val="002B270C"/>
    <w:rPr>
      <w:color w:val="0000FF"/>
      <w:u w:val="single"/>
    </w:rPr>
  </w:style>
  <w:style w:type="paragraph" w:styleId="ListParagraph">
    <w:name w:val="List Paragraph"/>
    <w:basedOn w:val="Normal"/>
    <w:uiPriority w:val="34"/>
    <w:qFormat/>
    <w:rsid w:val="002B270C"/>
    <w:pPr>
      <w:ind w:left="720"/>
      <w:contextualSpacing/>
    </w:pPr>
  </w:style>
  <w:style w:type="paragraph" w:styleId="BalloonText">
    <w:name w:val="Balloon Text"/>
    <w:basedOn w:val="Normal"/>
    <w:link w:val="BalloonTextChar"/>
    <w:uiPriority w:val="99"/>
    <w:semiHidden/>
    <w:unhideWhenUsed/>
    <w:rsid w:val="002B2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70C"/>
    <w:rPr>
      <w:rFonts w:ascii="Tahoma" w:eastAsiaTheme="minorHAnsi" w:hAnsi="Tahoma" w:cs="Tahoma"/>
      <w:sz w:val="16"/>
      <w:szCs w:val="16"/>
    </w:rPr>
  </w:style>
  <w:style w:type="table" w:styleId="TableGrid">
    <w:name w:val="Table Grid"/>
    <w:basedOn w:val="TableNormal"/>
    <w:uiPriority w:val="59"/>
    <w:rsid w:val="002B270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7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270C"/>
    <w:rPr>
      <w:rFonts w:eastAsiaTheme="minorHAnsi"/>
      <w:sz w:val="22"/>
      <w:szCs w:val="22"/>
    </w:rPr>
  </w:style>
  <w:style w:type="paragraph" w:styleId="Footer">
    <w:name w:val="footer"/>
    <w:basedOn w:val="Normal"/>
    <w:link w:val="FooterChar"/>
    <w:uiPriority w:val="99"/>
    <w:unhideWhenUsed/>
    <w:rsid w:val="002B27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270C"/>
    <w:rPr>
      <w:rFonts w:eastAsiaTheme="minorHAnsi"/>
      <w:sz w:val="22"/>
      <w:szCs w:val="22"/>
    </w:rPr>
  </w:style>
  <w:style w:type="character" w:styleId="CommentReference">
    <w:name w:val="annotation reference"/>
    <w:basedOn w:val="DefaultParagraphFont"/>
    <w:uiPriority w:val="99"/>
    <w:semiHidden/>
    <w:unhideWhenUsed/>
    <w:rsid w:val="002B270C"/>
    <w:rPr>
      <w:sz w:val="21"/>
      <w:szCs w:val="21"/>
    </w:rPr>
  </w:style>
  <w:style w:type="paragraph" w:styleId="CommentText">
    <w:name w:val="annotation text"/>
    <w:basedOn w:val="Normal"/>
    <w:link w:val="CommentTextChar"/>
    <w:uiPriority w:val="99"/>
    <w:semiHidden/>
    <w:unhideWhenUsed/>
    <w:rsid w:val="002B270C"/>
    <w:rPr>
      <w:rFonts w:eastAsia="宋体"/>
    </w:rPr>
  </w:style>
  <w:style w:type="character" w:customStyle="1" w:styleId="CommentTextChar">
    <w:name w:val="Comment Text Char"/>
    <w:basedOn w:val="DefaultParagraphFont"/>
    <w:link w:val="CommentText"/>
    <w:uiPriority w:val="99"/>
    <w:semiHidden/>
    <w:rsid w:val="002B270C"/>
    <w:rPr>
      <w:rFonts w:eastAsia="宋体"/>
      <w:sz w:val="22"/>
      <w:szCs w:val="22"/>
    </w:rPr>
  </w:style>
  <w:style w:type="character" w:styleId="Emphasis">
    <w:name w:val="Emphasis"/>
    <w:qFormat/>
    <w:rsid w:val="00C6125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03769">
      <w:bodyDiv w:val="1"/>
      <w:marLeft w:val="0"/>
      <w:marRight w:val="0"/>
      <w:marTop w:val="0"/>
      <w:marBottom w:val="0"/>
      <w:divBdr>
        <w:top w:val="none" w:sz="0" w:space="0" w:color="auto"/>
        <w:left w:val="none" w:sz="0" w:space="0" w:color="auto"/>
        <w:bottom w:val="none" w:sz="0" w:space="0" w:color="auto"/>
        <w:right w:val="none" w:sz="0" w:space="0" w:color="auto"/>
      </w:divBdr>
    </w:div>
    <w:div w:id="1172185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5253</Words>
  <Characters>29948</Characters>
  <Application>Microsoft Macintosh Word</Application>
  <DocSecurity>0</DocSecurity>
  <Lines>249</Lines>
  <Paragraphs>70</Paragraphs>
  <ScaleCrop>false</ScaleCrop>
  <Company/>
  <LinksUpToDate>false</LinksUpToDate>
  <CharactersWithSpaces>35131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Novaes</dc:creator>
  <cp:keywords/>
  <dc:description/>
  <cp:lastModifiedBy>Na Ma</cp:lastModifiedBy>
  <cp:revision>2</cp:revision>
  <dcterms:created xsi:type="dcterms:W3CDTF">2016-04-16T04:05:00Z</dcterms:created>
  <dcterms:modified xsi:type="dcterms:W3CDTF">2016-04-16T04:05:00Z</dcterms:modified>
</cp:coreProperties>
</file>