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893C" w14:textId="163D542D" w:rsidR="00C61945" w:rsidRPr="00750B91" w:rsidRDefault="00C61945" w:rsidP="00FA5A77">
      <w:pPr>
        <w:spacing w:line="360" w:lineRule="auto"/>
        <w:jc w:val="both"/>
        <w:rPr>
          <w:rFonts w:ascii="Book Antiqua" w:hAnsi="Book Antiqua" w:cs="Arial"/>
          <w:b/>
          <w:bCs/>
          <w:i/>
          <w:lang w:eastAsia="zh-CN"/>
        </w:rPr>
      </w:pPr>
      <w:bookmarkStart w:id="0" w:name="OLE_LINK132"/>
      <w:bookmarkStart w:id="1" w:name="OLE_LINK133"/>
      <w:r w:rsidRPr="00750B91">
        <w:rPr>
          <w:rFonts w:ascii="Book Antiqua" w:hAnsi="Book Antiqua" w:cs="Arial"/>
          <w:b/>
          <w:bCs/>
          <w:lang w:eastAsia="zh-CN"/>
        </w:rPr>
        <w:t xml:space="preserve">Name of Journal: </w:t>
      </w:r>
      <w:r w:rsidRPr="00750B91">
        <w:rPr>
          <w:rFonts w:ascii="Book Antiqua" w:hAnsi="Book Antiqua" w:cs="Arial"/>
          <w:b/>
          <w:bCs/>
          <w:i/>
          <w:lang w:eastAsia="zh-CN"/>
        </w:rPr>
        <w:t xml:space="preserve">World Journal of </w:t>
      </w:r>
      <w:r w:rsidR="00723976" w:rsidRPr="00750B91">
        <w:rPr>
          <w:rFonts w:ascii="Book Antiqua" w:hAnsi="Book Antiqua" w:cs="Arial"/>
          <w:b/>
          <w:bCs/>
          <w:i/>
          <w:lang w:eastAsia="zh-CN"/>
        </w:rPr>
        <w:t>Radiology</w:t>
      </w:r>
    </w:p>
    <w:p w14:paraId="63DFEFEC" w14:textId="77777777" w:rsidR="004824D6" w:rsidRPr="00750B91" w:rsidRDefault="004824D6" w:rsidP="00FA5A77">
      <w:pPr>
        <w:spacing w:line="360" w:lineRule="auto"/>
        <w:jc w:val="both"/>
        <w:rPr>
          <w:rFonts w:ascii="Book Antiqua" w:eastAsia="宋体" w:hAnsi="Book Antiqua"/>
          <w:b/>
          <w:lang w:eastAsia="zh-CN"/>
        </w:rPr>
      </w:pPr>
      <w:r w:rsidRPr="00750B91">
        <w:rPr>
          <w:rFonts w:ascii="Book Antiqua" w:hAnsi="Book Antiqua"/>
          <w:b/>
        </w:rPr>
        <w:t xml:space="preserve">ESPS Manuscript NO: </w:t>
      </w:r>
      <w:r w:rsidRPr="00750B91">
        <w:rPr>
          <w:rFonts w:ascii="Book Antiqua" w:eastAsia="宋体" w:hAnsi="Book Antiqua"/>
          <w:b/>
          <w:bCs/>
          <w:lang w:eastAsia="zh-CN"/>
        </w:rPr>
        <w:t>23198</w:t>
      </w:r>
    </w:p>
    <w:p w14:paraId="210427F3" w14:textId="0189CC9B" w:rsidR="004824D6" w:rsidRPr="00750B91" w:rsidRDefault="004824D6" w:rsidP="00FA5A77">
      <w:pPr>
        <w:spacing w:line="360" w:lineRule="auto"/>
        <w:jc w:val="both"/>
        <w:rPr>
          <w:rFonts w:ascii="Book Antiqua" w:hAnsi="Book Antiqua"/>
          <w:b/>
        </w:rPr>
      </w:pPr>
      <w:r w:rsidRPr="00750B91">
        <w:rPr>
          <w:rFonts w:ascii="Book Antiqua" w:hAnsi="Book Antiqua"/>
          <w:b/>
        </w:rPr>
        <w:t xml:space="preserve">Manuscript Type: </w:t>
      </w:r>
      <w:proofErr w:type="spellStart"/>
      <w:r w:rsidR="006C2335" w:rsidRPr="00750B91">
        <w:rPr>
          <w:rFonts w:ascii="Book Antiqua" w:hAnsi="Book Antiqua"/>
          <w:b/>
          <w:bCs/>
        </w:rPr>
        <w:t>M</w:t>
      </w:r>
      <w:r w:rsidR="006A0AB6" w:rsidRPr="00750B91">
        <w:rPr>
          <w:rFonts w:ascii="Book Antiqua" w:hAnsi="Book Antiqua"/>
          <w:b/>
          <w:bCs/>
        </w:rPr>
        <w:t>inireviews</w:t>
      </w:r>
      <w:proofErr w:type="spellEnd"/>
      <w:r w:rsidR="006A0AB6" w:rsidRPr="00750B91">
        <w:rPr>
          <w:rFonts w:ascii="Book Antiqua" w:hAnsi="Book Antiqua"/>
          <w:b/>
          <w:bCs/>
        </w:rPr>
        <w:t xml:space="preserve"> </w:t>
      </w:r>
    </w:p>
    <w:bookmarkEnd w:id="0"/>
    <w:bookmarkEnd w:id="1"/>
    <w:p w14:paraId="377D4861" w14:textId="77777777" w:rsidR="004824D6" w:rsidRPr="00750B91" w:rsidRDefault="004824D6" w:rsidP="00FA5A77">
      <w:pPr>
        <w:spacing w:line="360" w:lineRule="auto"/>
        <w:jc w:val="both"/>
        <w:rPr>
          <w:rFonts w:ascii="Book Antiqua" w:eastAsia="宋体" w:hAnsi="Book Antiqua"/>
          <w:b/>
          <w:lang w:val="en-GB" w:eastAsia="zh-CN"/>
        </w:rPr>
      </w:pPr>
    </w:p>
    <w:p w14:paraId="5C4E866E" w14:textId="29280BBF" w:rsidR="004824D6" w:rsidRPr="00750B91" w:rsidRDefault="004824D6" w:rsidP="00FA5A77">
      <w:pPr>
        <w:spacing w:line="360" w:lineRule="auto"/>
        <w:jc w:val="both"/>
        <w:rPr>
          <w:rFonts w:ascii="Book Antiqua" w:eastAsia="宋体" w:hAnsi="Book Antiqua"/>
          <w:b/>
          <w:lang w:val="en-GB" w:eastAsia="zh-CN"/>
        </w:rPr>
      </w:pPr>
      <w:r w:rsidRPr="00750B91">
        <w:rPr>
          <w:rFonts w:ascii="Book Antiqua" w:hAnsi="Book Antiqua"/>
          <w:b/>
          <w:lang w:val="en-GB"/>
        </w:rPr>
        <w:t xml:space="preserve">Credentialing in </w:t>
      </w:r>
      <w:r w:rsidR="00101BF6" w:rsidRPr="00750B91">
        <w:rPr>
          <w:rFonts w:ascii="Book Antiqua" w:hAnsi="Book Antiqua"/>
          <w:b/>
          <w:lang w:val="en-GB"/>
        </w:rPr>
        <w:t>r</w:t>
      </w:r>
      <w:r w:rsidRPr="00750B91">
        <w:rPr>
          <w:rFonts w:ascii="Book Antiqua" w:hAnsi="Book Antiqua"/>
          <w:b/>
          <w:lang w:val="en-GB"/>
        </w:rPr>
        <w:t xml:space="preserve">adiology: </w:t>
      </w:r>
      <w:r w:rsidR="00101BF6" w:rsidRPr="00750B91">
        <w:rPr>
          <w:rFonts w:ascii="Book Antiqua" w:hAnsi="Book Antiqua"/>
          <w:b/>
          <w:lang w:val="en-GB"/>
        </w:rPr>
        <w:t>C</w:t>
      </w:r>
      <w:r w:rsidRPr="00750B91">
        <w:rPr>
          <w:rFonts w:ascii="Book Antiqua" w:hAnsi="Book Antiqua"/>
          <w:b/>
          <w:lang w:val="en-GB"/>
        </w:rPr>
        <w:t>urrent practice and future challenges</w:t>
      </w:r>
    </w:p>
    <w:p w14:paraId="239F6DF2" w14:textId="77777777" w:rsidR="002A32EB" w:rsidRPr="00750B91" w:rsidRDefault="002A32EB" w:rsidP="00FA5A77">
      <w:pPr>
        <w:spacing w:line="360" w:lineRule="auto"/>
        <w:jc w:val="both"/>
        <w:rPr>
          <w:rFonts w:ascii="Book Antiqua" w:hAnsi="Book Antiqua"/>
          <w:i/>
        </w:rPr>
      </w:pPr>
      <w:bookmarkStart w:id="2" w:name="OLE_LINK209"/>
      <w:bookmarkStart w:id="3" w:name="OLE_LINK210"/>
    </w:p>
    <w:p w14:paraId="3F0BDE5B" w14:textId="547801DB" w:rsidR="004824D6" w:rsidRPr="00750B91" w:rsidRDefault="00A6414A" w:rsidP="00FA5A77">
      <w:pPr>
        <w:spacing w:line="360" w:lineRule="auto"/>
        <w:jc w:val="both"/>
        <w:rPr>
          <w:rFonts w:ascii="Book Antiqua" w:eastAsia="宋体" w:hAnsi="Book Antiqua"/>
          <w:lang w:val="en-GB" w:eastAsia="zh-CN"/>
        </w:rPr>
      </w:pPr>
      <w:r w:rsidRPr="00750B91">
        <w:rPr>
          <w:rFonts w:ascii="Book Antiqua" w:hAnsi="Book Antiqua"/>
        </w:rPr>
        <w:t>Youssef A</w:t>
      </w:r>
      <w:r w:rsidRPr="00750B91">
        <w:rPr>
          <w:rFonts w:ascii="Book Antiqua" w:hAnsi="Book Antiqua"/>
          <w:i/>
        </w:rPr>
        <w:t xml:space="preserve"> et al.</w:t>
      </w:r>
      <w:r w:rsidR="004824D6" w:rsidRPr="00750B91">
        <w:rPr>
          <w:rFonts w:ascii="Book Antiqua" w:hAnsi="Book Antiqua"/>
        </w:rPr>
        <w:t xml:space="preserve"> </w:t>
      </w:r>
      <w:bookmarkStart w:id="4" w:name="OLE_LINK214"/>
      <w:bookmarkStart w:id="5" w:name="OLE_LINK59"/>
      <w:bookmarkStart w:id="6" w:name="OLE_LINK58"/>
      <w:r w:rsidRPr="00750B91">
        <w:rPr>
          <w:rFonts w:ascii="Book Antiqua" w:hAnsi="Book Antiqua"/>
        </w:rPr>
        <w:t>Credentialing in Radiology</w:t>
      </w:r>
      <w:bookmarkEnd w:id="2"/>
      <w:bookmarkEnd w:id="3"/>
      <w:bookmarkEnd w:id="4"/>
      <w:bookmarkEnd w:id="5"/>
      <w:bookmarkEnd w:id="6"/>
    </w:p>
    <w:p w14:paraId="455E266B" w14:textId="77777777" w:rsidR="004824D6" w:rsidRPr="00750B91" w:rsidRDefault="004824D6" w:rsidP="00FA5A77">
      <w:pPr>
        <w:spacing w:line="360" w:lineRule="auto"/>
        <w:jc w:val="both"/>
        <w:rPr>
          <w:rFonts w:ascii="Book Antiqua" w:eastAsia="宋体" w:hAnsi="Book Antiqua"/>
          <w:lang w:eastAsia="zh-CN"/>
        </w:rPr>
      </w:pPr>
    </w:p>
    <w:p w14:paraId="47F4BD26" w14:textId="77777777" w:rsidR="004824D6" w:rsidRPr="00750B91" w:rsidRDefault="004824D6" w:rsidP="00FA5A77">
      <w:pPr>
        <w:spacing w:line="360" w:lineRule="auto"/>
        <w:jc w:val="both"/>
        <w:rPr>
          <w:rFonts w:ascii="Book Antiqua" w:eastAsia="宋体" w:hAnsi="Book Antiqua"/>
          <w:b/>
          <w:lang w:eastAsia="zh-CN"/>
        </w:rPr>
      </w:pPr>
      <w:r w:rsidRPr="00750B91">
        <w:rPr>
          <w:rFonts w:ascii="Book Antiqua" w:hAnsi="Book Antiqua"/>
          <w:b/>
        </w:rPr>
        <w:t xml:space="preserve">Adam Youssef, Paul </w:t>
      </w:r>
      <w:proofErr w:type="spellStart"/>
      <w:r w:rsidRPr="00750B91">
        <w:rPr>
          <w:rFonts w:ascii="Book Antiqua" w:hAnsi="Book Antiqua"/>
          <w:b/>
        </w:rPr>
        <w:t>McCoubrie</w:t>
      </w:r>
      <w:proofErr w:type="spellEnd"/>
    </w:p>
    <w:p w14:paraId="13093253" w14:textId="77777777" w:rsidR="004824D6" w:rsidRPr="00750B91" w:rsidRDefault="004824D6" w:rsidP="00FA5A77">
      <w:pPr>
        <w:spacing w:line="360" w:lineRule="auto"/>
        <w:jc w:val="both"/>
        <w:rPr>
          <w:rFonts w:ascii="Book Antiqua" w:eastAsia="宋体" w:hAnsi="Book Antiqua"/>
          <w:lang w:eastAsia="zh-CN"/>
        </w:rPr>
      </w:pPr>
    </w:p>
    <w:p w14:paraId="6CF680D5" w14:textId="4F123DBF" w:rsidR="003620E0" w:rsidRPr="00750B91" w:rsidRDefault="003620E0" w:rsidP="00FA5A77">
      <w:pPr>
        <w:spacing w:line="360" w:lineRule="auto"/>
        <w:jc w:val="both"/>
        <w:rPr>
          <w:rFonts w:ascii="Book Antiqua" w:eastAsia="宋体" w:hAnsi="Book Antiqua"/>
          <w:lang w:eastAsia="zh-CN"/>
        </w:rPr>
      </w:pPr>
      <w:r w:rsidRPr="00750B91">
        <w:rPr>
          <w:rFonts w:ascii="Book Antiqua" w:eastAsia="宋体" w:hAnsi="Book Antiqua"/>
          <w:b/>
          <w:lang w:eastAsia="zh-CN"/>
        </w:rPr>
        <w:t xml:space="preserve">Adam Youssef, Paul </w:t>
      </w:r>
      <w:proofErr w:type="spellStart"/>
      <w:r w:rsidRPr="00750B91">
        <w:rPr>
          <w:rFonts w:ascii="Book Antiqua" w:eastAsia="宋体" w:hAnsi="Book Antiqua"/>
          <w:b/>
          <w:lang w:eastAsia="zh-CN"/>
        </w:rPr>
        <w:t>McCoubrie</w:t>
      </w:r>
      <w:proofErr w:type="spellEnd"/>
      <w:r w:rsidRPr="00750B91">
        <w:rPr>
          <w:rFonts w:ascii="Book Antiqua" w:eastAsia="宋体" w:hAnsi="Book Antiqua"/>
          <w:lang w:eastAsia="zh-CN"/>
        </w:rPr>
        <w:t xml:space="preserve">, Department of Radiology, Southmead Hospital, </w:t>
      </w:r>
      <w:r w:rsidR="00BF5320" w:rsidRPr="00750B91">
        <w:rPr>
          <w:rFonts w:ascii="Book Antiqua" w:eastAsia="宋体" w:hAnsi="Book Antiqua"/>
          <w:lang w:eastAsia="zh-CN"/>
        </w:rPr>
        <w:t>Bristol</w:t>
      </w:r>
      <w:r w:rsidR="000C7AAD" w:rsidRPr="00750B91">
        <w:rPr>
          <w:rFonts w:ascii="Book Antiqua" w:eastAsia="宋体" w:hAnsi="Book Antiqua"/>
          <w:lang w:eastAsia="zh-CN"/>
        </w:rPr>
        <w:t xml:space="preserve"> BS10 5NB, </w:t>
      </w:r>
      <w:r w:rsidR="00BF5320" w:rsidRPr="00750B91">
        <w:rPr>
          <w:rFonts w:ascii="Book Antiqua" w:eastAsia="宋体" w:hAnsi="Book Antiqua"/>
          <w:lang w:eastAsia="zh-CN"/>
        </w:rPr>
        <w:t>United Kingdom</w:t>
      </w:r>
    </w:p>
    <w:p w14:paraId="23FC39F4" w14:textId="77777777" w:rsidR="00AB39E0" w:rsidRPr="00750B91" w:rsidRDefault="00AB39E0" w:rsidP="00FA5A77">
      <w:pPr>
        <w:spacing w:line="360" w:lineRule="auto"/>
        <w:jc w:val="both"/>
        <w:rPr>
          <w:rFonts w:ascii="Book Antiqua" w:eastAsia="宋体" w:hAnsi="Book Antiqua"/>
          <w:lang w:eastAsia="zh-CN"/>
        </w:rPr>
      </w:pPr>
    </w:p>
    <w:p w14:paraId="62DC539F" w14:textId="501C07E4" w:rsidR="004824D6" w:rsidRPr="00750B91" w:rsidRDefault="004824D6" w:rsidP="00FA5A77">
      <w:pPr>
        <w:spacing w:line="360" w:lineRule="auto"/>
        <w:jc w:val="both"/>
        <w:rPr>
          <w:rFonts w:ascii="Book Antiqua" w:eastAsia="宋体" w:hAnsi="Book Antiqua"/>
          <w:lang w:eastAsia="zh-CN"/>
        </w:rPr>
      </w:pPr>
      <w:r w:rsidRPr="00750B91">
        <w:rPr>
          <w:rFonts w:ascii="Book Antiqua" w:hAnsi="Book Antiqua"/>
          <w:b/>
        </w:rPr>
        <w:t>Author contributions:</w:t>
      </w:r>
      <w:r w:rsidR="00AB39E0" w:rsidRPr="00750B91">
        <w:rPr>
          <w:rFonts w:ascii="Book Antiqua" w:hAnsi="Book Antiqua"/>
          <w:b/>
        </w:rPr>
        <w:t xml:space="preserve"> </w:t>
      </w:r>
      <w:r w:rsidR="00AB39E0" w:rsidRPr="00750B91">
        <w:rPr>
          <w:rFonts w:ascii="Book Antiqua" w:hAnsi="Book Antiqua"/>
        </w:rPr>
        <w:t xml:space="preserve">Youssef A and </w:t>
      </w:r>
      <w:proofErr w:type="spellStart"/>
      <w:r w:rsidR="00AB39E0" w:rsidRPr="00750B91">
        <w:rPr>
          <w:rFonts w:ascii="Book Antiqua" w:hAnsi="Book Antiqua"/>
        </w:rPr>
        <w:t>McCoubrie</w:t>
      </w:r>
      <w:proofErr w:type="spellEnd"/>
      <w:r w:rsidR="00AB39E0" w:rsidRPr="00750B91">
        <w:rPr>
          <w:rFonts w:ascii="Book Antiqua" w:hAnsi="Book Antiqua"/>
        </w:rPr>
        <w:t xml:space="preserve"> P contributed equally to </w:t>
      </w:r>
      <w:r w:rsidR="006B56AA" w:rsidRPr="00750B91">
        <w:rPr>
          <w:rFonts w:ascii="Book Antiqua" w:hAnsi="Book Antiqua"/>
        </w:rPr>
        <w:t xml:space="preserve">the </w:t>
      </w:r>
      <w:r w:rsidR="00AB39E0" w:rsidRPr="00750B91">
        <w:rPr>
          <w:rFonts w:ascii="Book Antiqua" w:hAnsi="Book Antiqua"/>
        </w:rPr>
        <w:t>conception and design of the paper,</w:t>
      </w:r>
      <w:r w:rsidR="00305779" w:rsidRPr="00750B91">
        <w:rPr>
          <w:rFonts w:ascii="Book Antiqua" w:hAnsi="Book Antiqua"/>
        </w:rPr>
        <w:t xml:space="preserve"> literature review and analysis</w:t>
      </w:r>
      <w:r w:rsidR="00201E06" w:rsidRPr="00750B91">
        <w:rPr>
          <w:rFonts w:ascii="Book Antiqua" w:eastAsia="宋体" w:hAnsi="Book Antiqua"/>
          <w:lang w:eastAsia="zh-CN"/>
        </w:rPr>
        <w:t>;</w:t>
      </w:r>
      <w:r w:rsidR="00305779" w:rsidRPr="00750B91">
        <w:rPr>
          <w:rFonts w:ascii="Book Antiqua" w:hAnsi="Book Antiqua"/>
        </w:rPr>
        <w:t xml:space="preserve"> Youssef A wrote the paper and </w:t>
      </w:r>
      <w:proofErr w:type="spellStart"/>
      <w:r w:rsidR="00305779" w:rsidRPr="00750B91">
        <w:rPr>
          <w:rFonts w:ascii="Book Antiqua" w:hAnsi="Book Antiqua"/>
        </w:rPr>
        <w:t>McCoubrie</w:t>
      </w:r>
      <w:proofErr w:type="spellEnd"/>
      <w:r w:rsidR="00305779" w:rsidRPr="00750B91">
        <w:rPr>
          <w:rFonts w:ascii="Book Antiqua" w:hAnsi="Book Antiqua"/>
        </w:rPr>
        <w:t xml:space="preserve"> P performed</w:t>
      </w:r>
      <w:r w:rsidR="00AB39E0" w:rsidRPr="00750B91">
        <w:rPr>
          <w:rFonts w:ascii="Book Antiqua" w:hAnsi="Book Antiqua"/>
        </w:rPr>
        <w:t xml:space="preserve"> critical revision and editing.</w:t>
      </w:r>
    </w:p>
    <w:p w14:paraId="3980E0D1" w14:textId="77777777" w:rsidR="004824D6" w:rsidRPr="00750B91" w:rsidRDefault="004824D6" w:rsidP="00FA5A77">
      <w:pPr>
        <w:spacing w:line="360" w:lineRule="auto"/>
        <w:jc w:val="both"/>
        <w:rPr>
          <w:rFonts w:ascii="Book Antiqua" w:eastAsia="宋体" w:hAnsi="Book Antiqua"/>
          <w:lang w:eastAsia="zh-CN"/>
        </w:rPr>
      </w:pPr>
    </w:p>
    <w:p w14:paraId="329BC6D6" w14:textId="1EF263C8" w:rsidR="00D82B87" w:rsidRPr="00750B91" w:rsidRDefault="00D82B87" w:rsidP="00FA5A77">
      <w:pPr>
        <w:spacing w:line="360" w:lineRule="auto"/>
        <w:jc w:val="both"/>
        <w:rPr>
          <w:rFonts w:ascii="Book Antiqua" w:hAnsi="Book Antiqua"/>
          <w:b/>
          <w:color w:val="000000"/>
        </w:rPr>
      </w:pPr>
      <w:r w:rsidRPr="00750B91">
        <w:rPr>
          <w:rFonts w:ascii="Book Antiqua" w:hAnsi="Book Antiqua"/>
          <w:b/>
          <w:color w:val="000000"/>
        </w:rPr>
        <w:t>Conflict-of-interest statement</w:t>
      </w:r>
      <w:r w:rsidRPr="00750B91">
        <w:rPr>
          <w:rFonts w:ascii="Book Antiqua" w:hAnsi="Book Antiqua"/>
          <w:b/>
        </w:rPr>
        <w:t xml:space="preserve">: </w:t>
      </w:r>
      <w:r w:rsidRPr="00750B91">
        <w:rPr>
          <w:rFonts w:ascii="Book Antiqua" w:hAnsi="Book Antiqua"/>
        </w:rPr>
        <w:t xml:space="preserve">There is no conflict of interest associated with the </w:t>
      </w:r>
      <w:r w:rsidR="004600A3" w:rsidRPr="00750B91">
        <w:rPr>
          <w:rFonts w:ascii="Book Antiqua" w:hAnsi="Book Antiqua"/>
        </w:rPr>
        <w:t>authors or</w:t>
      </w:r>
      <w:r w:rsidR="008C4196" w:rsidRPr="00750B91">
        <w:rPr>
          <w:rFonts w:ascii="Book Antiqua" w:hAnsi="Book Antiqua"/>
        </w:rPr>
        <w:t xml:space="preserve"> with their</w:t>
      </w:r>
      <w:r w:rsidRPr="00750B91">
        <w:rPr>
          <w:rFonts w:ascii="Book Antiqua" w:hAnsi="Book Antiqua"/>
        </w:rPr>
        <w:t xml:space="preserve"> contributed efforts in this manuscript.</w:t>
      </w:r>
    </w:p>
    <w:p w14:paraId="03BA7822" w14:textId="77777777" w:rsidR="002A32EB" w:rsidRPr="00750B91" w:rsidRDefault="002A32EB" w:rsidP="00FA5A77">
      <w:pPr>
        <w:spacing w:line="360" w:lineRule="auto"/>
        <w:jc w:val="both"/>
        <w:rPr>
          <w:rFonts w:ascii="Book Antiqua" w:eastAsia="宋体" w:hAnsi="Book Antiqua"/>
          <w:b/>
          <w:lang w:eastAsia="zh-CN"/>
        </w:rPr>
      </w:pPr>
    </w:p>
    <w:p w14:paraId="38F24E72" w14:textId="0B7E2B83" w:rsidR="00751033" w:rsidRPr="00750B91" w:rsidRDefault="00751033" w:rsidP="00FA5A77">
      <w:pPr>
        <w:spacing w:line="360" w:lineRule="auto"/>
        <w:jc w:val="both"/>
        <w:rPr>
          <w:rFonts w:ascii="Book Antiqua" w:hAnsi="Book Antiqua" w:cs="宋体"/>
          <w:color w:val="000000"/>
          <w:lang w:eastAsia="zh-CN"/>
        </w:rPr>
      </w:pPr>
      <w:bookmarkStart w:id="7" w:name="OLE_LINK507"/>
      <w:bookmarkStart w:id="8" w:name="OLE_LINK506"/>
      <w:bookmarkStart w:id="9" w:name="OLE_LINK496"/>
      <w:bookmarkStart w:id="10" w:name="OLE_LINK479"/>
      <w:r w:rsidRPr="00750B91">
        <w:rPr>
          <w:rFonts w:ascii="Book Antiqua" w:hAnsi="Book Antiqua" w:cs="宋体"/>
          <w:b/>
          <w:color w:val="000000"/>
          <w:lang w:eastAsia="zh-CN"/>
        </w:rPr>
        <w:t xml:space="preserve">Open-Access: </w:t>
      </w:r>
      <w:r w:rsidRPr="00750B91">
        <w:rPr>
          <w:rFonts w:ascii="Book Antiqua" w:hAnsi="Book Antiqua" w:cs="宋体"/>
          <w:color w:val="000000"/>
          <w:lang w:eastAsia="zh-CN"/>
        </w:rPr>
        <w:t>This article is an open-access </w:t>
      </w:r>
      <w:r w:rsidR="00F44DCF" w:rsidRPr="00750B91">
        <w:rPr>
          <w:rFonts w:ascii="Book Antiqua" w:hAnsi="Book Antiqua" w:cs="宋体"/>
          <w:color w:val="000000"/>
          <w:lang w:eastAsia="zh-CN"/>
        </w:rPr>
        <w:t>article,</w:t>
      </w:r>
      <w:r w:rsidR="005A4E02" w:rsidRPr="00750B91">
        <w:rPr>
          <w:rFonts w:ascii="Book Antiqua" w:hAnsi="Book Antiqua" w:cs="宋体"/>
          <w:color w:val="000000"/>
          <w:lang w:eastAsia="zh-CN"/>
        </w:rPr>
        <w:t xml:space="preserve"> which</w:t>
      </w:r>
      <w:r w:rsidRPr="00750B91">
        <w:rPr>
          <w:rFonts w:ascii="Book Antiqua" w:hAnsi="Book Antiqua" w:cs="宋体"/>
          <w:color w:val="000000"/>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50B91">
          <w:rPr>
            <w:rFonts w:ascii="Book Antiqua" w:hAnsi="Book Antiqua" w:cs="宋体"/>
            <w:color w:val="000000"/>
            <w:lang w:eastAsia="zh-CN"/>
          </w:rPr>
          <w:t>http://creativecommons.org/licenses/by-nc/4.0/</w:t>
        </w:r>
      </w:hyperlink>
      <w:bookmarkEnd w:id="7"/>
      <w:bookmarkEnd w:id="8"/>
      <w:bookmarkEnd w:id="9"/>
      <w:bookmarkEnd w:id="10"/>
    </w:p>
    <w:p w14:paraId="29969E23" w14:textId="77777777" w:rsidR="00816CF9" w:rsidRPr="00750B91" w:rsidRDefault="00816CF9" w:rsidP="00FA5A77">
      <w:pPr>
        <w:spacing w:line="360" w:lineRule="auto"/>
        <w:jc w:val="both"/>
        <w:rPr>
          <w:rFonts w:ascii="Book Antiqua" w:hAnsi="Book Antiqua" w:cs="宋体"/>
          <w:color w:val="000000"/>
          <w:lang w:eastAsia="zh-CN"/>
        </w:rPr>
      </w:pPr>
    </w:p>
    <w:p w14:paraId="70B4F7A5" w14:textId="614515A4" w:rsidR="004824D6" w:rsidRPr="00750B91" w:rsidRDefault="00316E27" w:rsidP="00FA5A77">
      <w:pPr>
        <w:spacing w:line="360" w:lineRule="auto"/>
        <w:jc w:val="both"/>
        <w:rPr>
          <w:rFonts w:ascii="Book Antiqua" w:hAnsi="Book Antiqua"/>
        </w:rPr>
      </w:pPr>
      <w:r w:rsidRPr="00750B91">
        <w:rPr>
          <w:rFonts w:ascii="Book Antiqua" w:hAnsi="Book Antiqua"/>
          <w:b/>
        </w:rPr>
        <w:t>Correspond</w:t>
      </w:r>
      <w:r w:rsidRPr="00750B91">
        <w:rPr>
          <w:rFonts w:ascii="Book Antiqua" w:hAnsi="Book Antiqua"/>
          <w:b/>
          <w:lang w:eastAsia="zh-CN"/>
        </w:rPr>
        <w:t>ence to</w:t>
      </w:r>
      <w:r w:rsidRPr="00750B91">
        <w:rPr>
          <w:rFonts w:ascii="Book Antiqua" w:hAnsi="Book Antiqua"/>
          <w:b/>
        </w:rPr>
        <w:t xml:space="preserve">: </w:t>
      </w:r>
      <w:r w:rsidR="004824D6" w:rsidRPr="00750B91">
        <w:rPr>
          <w:rFonts w:ascii="Book Antiqua" w:hAnsi="Book Antiqua"/>
          <w:b/>
        </w:rPr>
        <w:t>Adam Youssef,</w:t>
      </w:r>
      <w:r w:rsidR="00884493" w:rsidRPr="00750B91">
        <w:rPr>
          <w:rFonts w:ascii="Book Antiqua" w:hAnsi="Book Antiqua"/>
          <w:b/>
        </w:rPr>
        <w:t xml:space="preserve"> BMBS,</w:t>
      </w:r>
      <w:r w:rsidR="004824D6" w:rsidRPr="00750B91">
        <w:rPr>
          <w:rFonts w:ascii="Book Antiqua" w:hAnsi="Book Antiqua"/>
          <w:b/>
        </w:rPr>
        <w:t xml:space="preserve"> Radiology Registrar, </w:t>
      </w:r>
      <w:r w:rsidR="004824D6" w:rsidRPr="00750B91">
        <w:rPr>
          <w:rFonts w:ascii="Book Antiqua" w:hAnsi="Book Antiqua"/>
        </w:rPr>
        <w:t xml:space="preserve">Department of Radiology, Southmead Hospital, North Bristol NHS Trust, Bristol BS10 5NB, United Kingdom. </w:t>
      </w:r>
      <w:hyperlink r:id="rId9" w:history="1">
        <w:r w:rsidR="004824D6" w:rsidRPr="00750B91">
          <w:rPr>
            <w:rStyle w:val="Hyperlink"/>
            <w:rFonts w:ascii="Book Antiqua" w:hAnsi="Book Antiqua"/>
            <w:color w:val="auto"/>
            <w:u w:val="none"/>
          </w:rPr>
          <w:t>adamy@doctors.org.uk</w:t>
        </w:r>
      </w:hyperlink>
    </w:p>
    <w:p w14:paraId="186A4E74" w14:textId="73338C86" w:rsidR="004824D6" w:rsidRPr="00750B91" w:rsidRDefault="004824D6" w:rsidP="00FA5A77">
      <w:pPr>
        <w:spacing w:line="360" w:lineRule="auto"/>
        <w:jc w:val="both"/>
        <w:rPr>
          <w:rFonts w:ascii="Book Antiqua" w:hAnsi="Book Antiqua"/>
          <w:b/>
        </w:rPr>
      </w:pPr>
      <w:r w:rsidRPr="00750B91">
        <w:rPr>
          <w:rFonts w:ascii="Book Antiqua" w:hAnsi="Book Antiqua"/>
          <w:b/>
        </w:rPr>
        <w:lastRenderedPageBreak/>
        <w:t xml:space="preserve">Telephone: </w:t>
      </w:r>
      <w:r w:rsidR="008B02D5" w:rsidRPr="00750B91">
        <w:rPr>
          <w:rFonts w:ascii="Book Antiqua" w:hAnsi="Book Antiqua"/>
        </w:rPr>
        <w:t>+44</w:t>
      </w:r>
      <w:r w:rsidR="008B02D5" w:rsidRPr="00750B91">
        <w:rPr>
          <w:rFonts w:ascii="Book Antiqua" w:eastAsia="宋体" w:hAnsi="Book Antiqua"/>
          <w:lang w:eastAsia="zh-CN"/>
        </w:rPr>
        <w:t>-</w:t>
      </w:r>
      <w:r w:rsidR="002A32EB" w:rsidRPr="00750B91">
        <w:rPr>
          <w:rFonts w:ascii="Book Antiqua" w:hAnsi="Book Antiqua"/>
        </w:rPr>
        <w:t>30</w:t>
      </w:r>
      <w:r w:rsidR="008B02D5" w:rsidRPr="00750B91">
        <w:rPr>
          <w:rFonts w:ascii="Book Antiqua" w:eastAsia="宋体" w:hAnsi="Book Antiqua"/>
          <w:lang w:eastAsia="zh-CN"/>
        </w:rPr>
        <w:t>-</w:t>
      </w:r>
      <w:r w:rsidR="002A32EB" w:rsidRPr="00750B91">
        <w:rPr>
          <w:rFonts w:ascii="Book Antiqua" w:hAnsi="Book Antiqua"/>
        </w:rPr>
        <w:t xml:space="preserve">03000089 </w:t>
      </w:r>
    </w:p>
    <w:p w14:paraId="4150659F" w14:textId="485EE396" w:rsidR="004824D6" w:rsidRPr="00750B91" w:rsidRDefault="004824D6" w:rsidP="00FA5A77">
      <w:pPr>
        <w:spacing w:line="360" w:lineRule="auto"/>
        <w:jc w:val="both"/>
        <w:rPr>
          <w:rFonts w:ascii="Book Antiqua" w:hAnsi="Book Antiqua"/>
        </w:rPr>
      </w:pPr>
      <w:r w:rsidRPr="00750B91">
        <w:rPr>
          <w:rFonts w:ascii="Book Antiqua" w:hAnsi="Book Antiqua"/>
          <w:b/>
        </w:rPr>
        <w:t>Fax:</w:t>
      </w:r>
      <w:r w:rsidR="002A32EB" w:rsidRPr="00750B91">
        <w:rPr>
          <w:rFonts w:ascii="Book Antiqua" w:hAnsi="Book Antiqua"/>
          <w:b/>
        </w:rPr>
        <w:t xml:space="preserve"> </w:t>
      </w:r>
      <w:r w:rsidR="002A32EB" w:rsidRPr="00750B91">
        <w:rPr>
          <w:rFonts w:ascii="Book Antiqua" w:hAnsi="Book Antiqua"/>
        </w:rPr>
        <w:t>+44</w:t>
      </w:r>
      <w:r w:rsidR="008B02D5" w:rsidRPr="00750B91">
        <w:rPr>
          <w:rFonts w:ascii="Book Antiqua" w:eastAsia="宋体" w:hAnsi="Book Antiqua"/>
          <w:lang w:eastAsia="zh-CN"/>
        </w:rPr>
        <w:t>-</w:t>
      </w:r>
      <w:r w:rsidR="002A32EB" w:rsidRPr="00750B91">
        <w:rPr>
          <w:rFonts w:ascii="Book Antiqua" w:hAnsi="Book Antiqua"/>
        </w:rPr>
        <w:t>30</w:t>
      </w:r>
      <w:r w:rsidR="008B02D5" w:rsidRPr="00750B91">
        <w:rPr>
          <w:rFonts w:ascii="Book Antiqua" w:eastAsia="宋体" w:hAnsi="Book Antiqua"/>
          <w:lang w:eastAsia="zh-CN"/>
        </w:rPr>
        <w:t>-</w:t>
      </w:r>
      <w:r w:rsidR="002A32EB" w:rsidRPr="00750B91">
        <w:rPr>
          <w:rFonts w:ascii="Book Antiqua" w:hAnsi="Book Antiqua"/>
        </w:rPr>
        <w:t>03000088</w:t>
      </w:r>
    </w:p>
    <w:p w14:paraId="14EC3DC4" w14:textId="77777777" w:rsidR="00AA78BE" w:rsidRPr="00750B91" w:rsidRDefault="00AA78BE" w:rsidP="00FA5A77">
      <w:pPr>
        <w:spacing w:line="360" w:lineRule="auto"/>
        <w:jc w:val="both"/>
        <w:rPr>
          <w:rFonts w:ascii="Book Antiqua" w:hAnsi="Book Antiqua"/>
          <w:b/>
          <w:lang w:val="en-GB"/>
        </w:rPr>
      </w:pPr>
    </w:p>
    <w:p w14:paraId="460A3A41" w14:textId="7FF4A2B0" w:rsidR="00AA78BE" w:rsidRPr="00750B91" w:rsidRDefault="00AA78BE" w:rsidP="00FA5A77">
      <w:pPr>
        <w:spacing w:line="360" w:lineRule="auto"/>
        <w:jc w:val="both"/>
        <w:rPr>
          <w:rFonts w:ascii="Book Antiqua" w:hAnsi="Book Antiqua"/>
          <w:b/>
          <w:lang w:eastAsia="zh-CN"/>
        </w:rPr>
      </w:pPr>
      <w:r w:rsidRPr="00750B91">
        <w:rPr>
          <w:rFonts w:ascii="Book Antiqua" w:hAnsi="Book Antiqua"/>
          <w:b/>
        </w:rPr>
        <w:t xml:space="preserve">Received: </w:t>
      </w:r>
      <w:r w:rsidRPr="00750B91">
        <w:rPr>
          <w:rFonts w:ascii="Book Antiqua" w:hAnsi="Book Antiqua"/>
          <w:lang w:eastAsia="zh-CN"/>
        </w:rPr>
        <w:t xml:space="preserve">October </w:t>
      </w:r>
      <w:r w:rsidR="00D3216E" w:rsidRPr="00750B91">
        <w:rPr>
          <w:rFonts w:ascii="Book Antiqua" w:eastAsia="宋体" w:hAnsi="Book Antiqua"/>
          <w:lang w:eastAsia="zh-CN"/>
        </w:rPr>
        <w:t>29</w:t>
      </w:r>
      <w:r w:rsidRPr="00750B91">
        <w:rPr>
          <w:rFonts w:ascii="Book Antiqua" w:hAnsi="Book Antiqua"/>
          <w:lang w:eastAsia="zh-CN"/>
        </w:rPr>
        <w:t>, 2015</w:t>
      </w:r>
    </w:p>
    <w:p w14:paraId="1169B658" w14:textId="60097169" w:rsidR="00AA78BE" w:rsidRPr="00750B91" w:rsidRDefault="00AA78BE" w:rsidP="00FA5A77">
      <w:pPr>
        <w:spacing w:line="360" w:lineRule="auto"/>
        <w:jc w:val="both"/>
        <w:rPr>
          <w:rFonts w:ascii="Book Antiqua" w:hAnsi="Book Antiqua"/>
          <w:b/>
        </w:rPr>
      </w:pPr>
      <w:r w:rsidRPr="00750B91">
        <w:rPr>
          <w:rFonts w:ascii="Book Antiqua" w:hAnsi="Book Antiqua"/>
          <w:b/>
        </w:rPr>
        <w:t>Peer-review started:</w:t>
      </w:r>
      <w:r w:rsidRPr="00750B91">
        <w:rPr>
          <w:rFonts w:ascii="Book Antiqua" w:hAnsi="Book Antiqua"/>
          <w:lang w:eastAsia="zh-CN"/>
        </w:rPr>
        <w:t xml:space="preserve"> </w:t>
      </w:r>
      <w:r w:rsidR="005C2980" w:rsidRPr="00750B91">
        <w:rPr>
          <w:rFonts w:ascii="Book Antiqua" w:hAnsi="Book Antiqua"/>
          <w:lang w:eastAsia="zh-CN"/>
        </w:rPr>
        <w:t>November 4</w:t>
      </w:r>
      <w:r w:rsidRPr="00750B91">
        <w:rPr>
          <w:rFonts w:ascii="Book Antiqua" w:hAnsi="Book Antiqua"/>
          <w:lang w:eastAsia="zh-CN"/>
        </w:rPr>
        <w:t>, 2015</w:t>
      </w:r>
    </w:p>
    <w:p w14:paraId="1F850292" w14:textId="66B9DF4A" w:rsidR="00AA78BE" w:rsidRPr="00750B91" w:rsidRDefault="00AA78BE" w:rsidP="00FA5A77">
      <w:pPr>
        <w:spacing w:line="360" w:lineRule="auto"/>
        <w:jc w:val="both"/>
        <w:rPr>
          <w:rFonts w:ascii="Book Antiqua" w:hAnsi="Book Antiqua"/>
          <w:lang w:eastAsia="zh-CN"/>
        </w:rPr>
      </w:pPr>
      <w:bookmarkStart w:id="11" w:name="OLE_LINK21"/>
      <w:bookmarkStart w:id="12" w:name="OLE_LINK22"/>
      <w:r w:rsidRPr="00750B91">
        <w:rPr>
          <w:rFonts w:ascii="Book Antiqua" w:hAnsi="Book Antiqua"/>
          <w:b/>
        </w:rPr>
        <w:t>First decision:</w:t>
      </w:r>
      <w:r w:rsidRPr="00750B91">
        <w:rPr>
          <w:rFonts w:ascii="Book Antiqua" w:hAnsi="Book Antiqua"/>
          <w:b/>
          <w:lang w:eastAsia="zh-CN"/>
        </w:rPr>
        <w:t xml:space="preserve"> </w:t>
      </w:r>
      <w:r w:rsidR="005C2980" w:rsidRPr="00750B91">
        <w:rPr>
          <w:rFonts w:ascii="Book Antiqua" w:hAnsi="Book Antiqua"/>
          <w:lang w:eastAsia="zh-CN"/>
        </w:rPr>
        <w:t>November 30</w:t>
      </w:r>
      <w:r w:rsidRPr="00750B91">
        <w:rPr>
          <w:rFonts w:ascii="Book Antiqua" w:hAnsi="Book Antiqua"/>
          <w:lang w:eastAsia="zh-CN"/>
        </w:rPr>
        <w:t>, 2015</w:t>
      </w:r>
    </w:p>
    <w:bookmarkEnd w:id="11"/>
    <w:bookmarkEnd w:id="12"/>
    <w:p w14:paraId="4CC06225" w14:textId="114E176B" w:rsidR="00AA78BE" w:rsidRPr="00750B91" w:rsidRDefault="00AA78BE" w:rsidP="00FA5A77">
      <w:pPr>
        <w:spacing w:line="360" w:lineRule="auto"/>
        <w:jc w:val="both"/>
        <w:rPr>
          <w:rFonts w:ascii="Book Antiqua" w:hAnsi="Book Antiqua"/>
          <w:b/>
          <w:lang w:eastAsia="zh-CN"/>
        </w:rPr>
      </w:pPr>
      <w:r w:rsidRPr="00750B91">
        <w:rPr>
          <w:rFonts w:ascii="Book Antiqua" w:hAnsi="Book Antiqua"/>
          <w:b/>
        </w:rPr>
        <w:t xml:space="preserve">Revised: </w:t>
      </w:r>
      <w:r w:rsidR="005C2980" w:rsidRPr="00750B91">
        <w:rPr>
          <w:rFonts w:ascii="Book Antiqua" w:hAnsi="Book Antiqua"/>
          <w:lang w:eastAsia="zh-CN"/>
        </w:rPr>
        <w:t>January 1</w:t>
      </w:r>
      <w:r w:rsidR="00975110" w:rsidRPr="00750B91">
        <w:rPr>
          <w:rFonts w:ascii="Book Antiqua" w:hAnsi="Book Antiqua"/>
          <w:lang w:eastAsia="zh-CN"/>
        </w:rPr>
        <w:t>2</w:t>
      </w:r>
      <w:r w:rsidRPr="00750B91">
        <w:rPr>
          <w:rFonts w:ascii="Book Antiqua" w:hAnsi="Book Antiqua"/>
          <w:lang w:eastAsia="zh-CN"/>
        </w:rPr>
        <w:t>, 201</w:t>
      </w:r>
      <w:r w:rsidR="005C2980" w:rsidRPr="00750B91">
        <w:rPr>
          <w:rFonts w:ascii="Book Antiqua" w:hAnsi="Book Antiqua"/>
          <w:lang w:eastAsia="zh-CN"/>
        </w:rPr>
        <w:t>6</w:t>
      </w:r>
    </w:p>
    <w:p w14:paraId="0B820DBF" w14:textId="0837B86E" w:rsidR="00AA78BE" w:rsidRPr="003C673A" w:rsidRDefault="00AA78BE" w:rsidP="003C673A">
      <w:pPr>
        <w:rPr>
          <w:rFonts w:ascii="Book Antiqua" w:hAnsi="Book Antiqua"/>
          <w:iCs/>
        </w:rPr>
      </w:pPr>
      <w:r w:rsidRPr="00750B91">
        <w:rPr>
          <w:rFonts w:ascii="Book Antiqua" w:hAnsi="Book Antiqua"/>
          <w:b/>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r w:rsidRPr="00750B91">
        <w:rPr>
          <w:rFonts w:ascii="Book Antiqua" w:hAnsi="Book Antiqua"/>
          <w:color w:val="000000"/>
        </w:rPr>
        <w:t xml:space="preserve"> </w:t>
      </w:r>
      <w:bookmarkEnd w:id="13"/>
      <w:bookmarkEnd w:id="14"/>
      <w:bookmarkEnd w:id="15"/>
      <w:bookmarkEnd w:id="16"/>
      <w:bookmarkEnd w:id="17"/>
      <w:bookmarkEnd w:id="18"/>
      <w:bookmarkEnd w:id="19"/>
      <w:r w:rsidR="003C673A">
        <w:rPr>
          <w:rStyle w:val="Emphasis"/>
        </w:rPr>
        <w:t xml:space="preserve">March </w:t>
      </w:r>
      <w:r w:rsidR="003C673A">
        <w:rPr>
          <w:rStyle w:val="Emphasis"/>
          <w:rFonts w:ascii="宋体" w:hAnsi="宋体" w:cs="宋体" w:hint="eastAsia"/>
        </w:rPr>
        <w:t>7</w:t>
      </w:r>
      <w:r w:rsidR="003C673A" w:rsidRPr="00235CD4">
        <w:rPr>
          <w:rStyle w:val="Emphasis"/>
        </w:rPr>
        <w:t>,</w:t>
      </w:r>
      <w:r w:rsidR="003C673A">
        <w:rPr>
          <w:rStyle w:val="Emphasis"/>
        </w:rPr>
        <w:t xml:space="preserve"> 2016</w:t>
      </w:r>
    </w:p>
    <w:p w14:paraId="175605DF" w14:textId="77777777" w:rsidR="00AA78BE" w:rsidRPr="00750B91" w:rsidRDefault="00AA78BE" w:rsidP="00FA5A77">
      <w:pPr>
        <w:spacing w:line="360" w:lineRule="auto"/>
        <w:jc w:val="both"/>
        <w:rPr>
          <w:rFonts w:ascii="Book Antiqua" w:hAnsi="Book Antiqua"/>
          <w:b/>
        </w:rPr>
      </w:pPr>
      <w:r w:rsidRPr="00750B91">
        <w:rPr>
          <w:rFonts w:ascii="Book Antiqua" w:hAnsi="Book Antiqua"/>
          <w:b/>
        </w:rPr>
        <w:t>Article in press:</w:t>
      </w:r>
    </w:p>
    <w:p w14:paraId="5A2BF94D" w14:textId="77777777" w:rsidR="00AA78BE" w:rsidRPr="00750B91" w:rsidRDefault="00AA78BE" w:rsidP="00FA5A77">
      <w:pPr>
        <w:spacing w:line="360" w:lineRule="auto"/>
        <w:jc w:val="both"/>
        <w:rPr>
          <w:rFonts w:ascii="Book Antiqua" w:hAnsi="Book Antiqua"/>
          <w:b/>
        </w:rPr>
      </w:pPr>
      <w:r w:rsidRPr="00750B91">
        <w:rPr>
          <w:rFonts w:ascii="Book Antiqua" w:hAnsi="Book Antiqua"/>
          <w:b/>
        </w:rPr>
        <w:t xml:space="preserve">Published online: </w:t>
      </w:r>
    </w:p>
    <w:p w14:paraId="290CAF48" w14:textId="010127AF" w:rsidR="004824D6" w:rsidRPr="00750B91" w:rsidRDefault="004824D6" w:rsidP="00FA5A77">
      <w:pPr>
        <w:spacing w:line="360" w:lineRule="auto"/>
        <w:jc w:val="both"/>
        <w:rPr>
          <w:rFonts w:ascii="Book Antiqua" w:hAnsi="Book Antiqua"/>
          <w:b/>
          <w:lang w:val="en-GB"/>
        </w:rPr>
      </w:pPr>
      <w:r w:rsidRPr="00750B91">
        <w:rPr>
          <w:rFonts w:ascii="Book Antiqua" w:hAnsi="Book Antiqua"/>
          <w:b/>
          <w:lang w:val="en-GB"/>
        </w:rPr>
        <w:br w:type="page"/>
      </w:r>
    </w:p>
    <w:p w14:paraId="14E93DC4" w14:textId="4B75DE87" w:rsidR="00812FD4" w:rsidRPr="00750B91" w:rsidRDefault="00812FD4" w:rsidP="00FA5A77">
      <w:pPr>
        <w:spacing w:line="360" w:lineRule="auto"/>
        <w:jc w:val="both"/>
        <w:rPr>
          <w:rFonts w:ascii="Book Antiqua" w:hAnsi="Book Antiqua" w:cs="TimesNewRomanPS"/>
          <w:b/>
          <w:lang w:val="en-GB"/>
        </w:rPr>
      </w:pPr>
      <w:r w:rsidRPr="00750B91">
        <w:rPr>
          <w:rFonts w:ascii="Book Antiqua" w:hAnsi="Book Antiqua" w:cs="TimesNewRomanPS"/>
          <w:b/>
          <w:lang w:val="en-GB"/>
        </w:rPr>
        <w:lastRenderedPageBreak/>
        <w:t>Abstract</w:t>
      </w:r>
    </w:p>
    <w:p w14:paraId="250EC87B" w14:textId="19226405" w:rsidR="00F83F60" w:rsidRPr="00750B91" w:rsidRDefault="00812FD4" w:rsidP="00FA5A77">
      <w:pPr>
        <w:spacing w:line="360" w:lineRule="auto"/>
        <w:jc w:val="both"/>
        <w:rPr>
          <w:rFonts w:ascii="Book Antiqua" w:hAnsi="Book Antiqua"/>
          <w:bCs/>
          <w:lang w:val="en-GB"/>
        </w:rPr>
      </w:pPr>
      <w:r w:rsidRPr="00750B91">
        <w:rPr>
          <w:rFonts w:ascii="Book Antiqua" w:hAnsi="Book Antiqua"/>
          <w:bCs/>
          <w:lang w:val="en-GB"/>
        </w:rPr>
        <w:t>Radiology has changed significantly in recent years. The volume of work has increased dramatically as has its complexity. Future radiologists need an adequate training and expertise in conventional practice as well as new techniques. This comes at a time when other stakeholders outside of radiology are voicing their own concerns. The rightly justified increasing focus on patient safety has placed even more emphasis on the demonstration of competent practice by all health care professionals. Credentialing has been put forward as a way to ensure a doctor is competent in specific areas. Credentialing maybe an alien concept to many radiology trainees but moves are afoot in the United Kingdom to bring it to the forefront of its postgraduate medical training. Credentialing began in 20</w:t>
      </w:r>
      <w:r w:rsidRPr="003C1A74">
        <w:rPr>
          <w:rFonts w:ascii="Book Antiqua" w:hAnsi="Book Antiqua"/>
          <w:bCs/>
          <w:vertAlign w:val="superscript"/>
          <w:lang w:val="en-GB"/>
        </w:rPr>
        <w:t xml:space="preserve">th </w:t>
      </w:r>
      <w:r w:rsidRPr="00750B91">
        <w:rPr>
          <w:rFonts w:ascii="Book Antiqua" w:hAnsi="Book Antiqua"/>
          <w:bCs/>
          <w:lang w:val="en-GB"/>
        </w:rPr>
        <w:t xml:space="preserve">Century North America where it was linked to the process of privileging. It subsequently garnered a strong patient safety focus and has become a part of the international healthcare agenda. Not everyone agrees with credentialing, it has many criticisms including the </w:t>
      </w:r>
      <w:r w:rsidRPr="00750B91">
        <w:rPr>
          <w:rFonts w:ascii="Book Antiqua" w:hAnsi="Book Antiqua" w:cs="TimesNewRomanPS"/>
          <w:bCs/>
          <w:lang w:val="en-GB"/>
        </w:rPr>
        <w:t xml:space="preserve">risk of speciality </w:t>
      </w:r>
      <w:r w:rsidR="00FA3480" w:rsidRPr="00750B91">
        <w:rPr>
          <w:rFonts w:ascii="Book Antiqua" w:eastAsia="宋体" w:hAnsi="Book Antiqua" w:cs="TimesNewRomanPS"/>
          <w:bCs/>
          <w:lang w:val="en-GB" w:eastAsia="zh-CN"/>
        </w:rPr>
        <w:t>“</w:t>
      </w:r>
      <w:r w:rsidRPr="00750B91">
        <w:rPr>
          <w:rFonts w:ascii="Book Antiqua" w:hAnsi="Book Antiqua" w:cs="TimesNewRomanPS"/>
          <w:bCs/>
          <w:lang w:val="en-GB"/>
        </w:rPr>
        <w:t>turf wars</w:t>
      </w:r>
      <w:r w:rsidR="00FA3480" w:rsidRPr="00750B91">
        <w:rPr>
          <w:rFonts w:ascii="Book Antiqua" w:eastAsia="宋体" w:hAnsi="Book Antiqua" w:cs="TimesNewRomanPS"/>
          <w:bCs/>
          <w:lang w:val="en-GB" w:eastAsia="zh-CN"/>
        </w:rPr>
        <w:t>”</w:t>
      </w:r>
      <w:r w:rsidRPr="00750B91">
        <w:rPr>
          <w:rFonts w:ascii="Book Antiqua" w:hAnsi="Book Antiqua" w:cs="TimesNewRomanPS"/>
          <w:bCs/>
          <w:lang w:val="en-GB"/>
        </w:rPr>
        <w:t xml:space="preserve"> and the stifling of medical excellence to name just a couple. Is credentialing in radiology here to stay or will it pass by quietly? This paper reviews the global credentialing movement and discusses how this may impact on future radiology training, using the United Kingdom as its case example.</w:t>
      </w:r>
    </w:p>
    <w:p w14:paraId="53F29C0A" w14:textId="77777777" w:rsidR="00F83F60" w:rsidRPr="00750B91" w:rsidRDefault="00F83F60" w:rsidP="00FA5A77">
      <w:pPr>
        <w:spacing w:line="360" w:lineRule="auto"/>
        <w:jc w:val="both"/>
        <w:rPr>
          <w:rFonts w:ascii="Book Antiqua" w:hAnsi="Book Antiqua"/>
          <w:bCs/>
          <w:lang w:val="en-GB"/>
        </w:rPr>
      </w:pPr>
    </w:p>
    <w:p w14:paraId="0BA32AA5" w14:textId="12B393AF" w:rsidR="00007BE3" w:rsidRPr="00750B91" w:rsidRDefault="00007BE3" w:rsidP="00FA5A77">
      <w:pPr>
        <w:spacing w:line="360" w:lineRule="auto"/>
        <w:jc w:val="both"/>
        <w:rPr>
          <w:rFonts w:ascii="Book Antiqua" w:hAnsi="Book Antiqua"/>
          <w:bCs/>
        </w:rPr>
      </w:pPr>
      <w:r w:rsidRPr="00750B91">
        <w:rPr>
          <w:rFonts w:ascii="Book Antiqua" w:hAnsi="Book Antiqua"/>
          <w:b/>
        </w:rPr>
        <w:t>Key words:</w:t>
      </w:r>
      <w:r w:rsidR="001E56B7" w:rsidRPr="00750B91">
        <w:rPr>
          <w:rFonts w:ascii="Book Antiqua" w:hAnsi="Book Antiqua"/>
          <w:b/>
        </w:rPr>
        <w:t xml:space="preserve"> </w:t>
      </w:r>
      <w:r w:rsidRPr="00750B91">
        <w:rPr>
          <w:rFonts w:ascii="Book Antiqua" w:hAnsi="Book Antiqua"/>
          <w:bCs/>
        </w:rPr>
        <w:t xml:space="preserve">Credentialing; Radiology; Medical </w:t>
      </w:r>
      <w:r w:rsidR="00EC2563" w:rsidRPr="00750B91">
        <w:rPr>
          <w:rFonts w:ascii="Book Antiqua" w:hAnsi="Book Antiqua"/>
          <w:bCs/>
        </w:rPr>
        <w:t>e</w:t>
      </w:r>
      <w:r w:rsidRPr="00750B91">
        <w:rPr>
          <w:rFonts w:ascii="Book Antiqua" w:hAnsi="Book Antiqua"/>
          <w:bCs/>
        </w:rPr>
        <w:t xml:space="preserve">ducation; Patient </w:t>
      </w:r>
      <w:r w:rsidR="00EC2563" w:rsidRPr="00750B91">
        <w:rPr>
          <w:rFonts w:ascii="Book Antiqua" w:hAnsi="Book Antiqua"/>
          <w:bCs/>
        </w:rPr>
        <w:t>s</w:t>
      </w:r>
      <w:r w:rsidRPr="00750B91">
        <w:rPr>
          <w:rFonts w:ascii="Book Antiqua" w:hAnsi="Book Antiqua"/>
          <w:bCs/>
        </w:rPr>
        <w:t>afety; Accreditation</w:t>
      </w:r>
    </w:p>
    <w:p w14:paraId="52AD42B0" w14:textId="77777777" w:rsidR="00007BE3" w:rsidRPr="00750B91" w:rsidRDefault="00007BE3" w:rsidP="00FA5A77">
      <w:pPr>
        <w:spacing w:line="360" w:lineRule="auto"/>
        <w:jc w:val="both"/>
        <w:rPr>
          <w:rFonts w:ascii="Book Antiqua" w:hAnsi="Book Antiqua"/>
          <w:bCs/>
        </w:rPr>
      </w:pPr>
    </w:p>
    <w:p w14:paraId="5C752D08" w14:textId="10CA2F43" w:rsidR="00007BE3" w:rsidRPr="00750B91" w:rsidRDefault="00007BE3" w:rsidP="00FA5A77">
      <w:pPr>
        <w:spacing w:line="360" w:lineRule="auto"/>
        <w:jc w:val="both"/>
        <w:rPr>
          <w:rFonts w:ascii="Book Antiqua" w:hAnsi="Book Antiqua" w:cs="Arial Unicode MS"/>
          <w:lang w:val="fr-FR"/>
        </w:rPr>
      </w:pPr>
      <w:proofErr w:type="gramStart"/>
      <w:r w:rsidRPr="00750B91">
        <w:rPr>
          <w:rFonts w:ascii="Book Antiqua" w:hAnsi="Book Antiqua" w:cs="Tahoma"/>
          <w:b/>
          <w:color w:val="000000"/>
          <w:lang w:val="en-GB" w:eastAsia="ja-JP"/>
        </w:rPr>
        <w:t xml:space="preserve">© </w:t>
      </w:r>
      <w:r w:rsidRPr="00750B91">
        <w:rPr>
          <w:rFonts w:ascii="Book Antiqua" w:eastAsia="AdvTimes" w:hAnsi="Book Antiqua" w:cs="AdvTimes"/>
          <w:b/>
          <w:color w:val="000000"/>
          <w:lang w:val="fr-FR" w:eastAsia="ja-JP"/>
        </w:rPr>
        <w:t>The Author(s) 2016.</w:t>
      </w:r>
      <w:proofErr w:type="gramEnd"/>
      <w:r w:rsidRPr="00750B91">
        <w:rPr>
          <w:rFonts w:ascii="Book Antiqua" w:eastAsia="AdvTimes" w:hAnsi="Book Antiqua" w:cs="AdvTimes"/>
          <w:color w:val="000000"/>
          <w:lang w:val="fr-FR" w:eastAsia="ja-JP"/>
        </w:rPr>
        <w:t xml:space="preserve"> Published by </w:t>
      </w:r>
      <w:proofErr w:type="spellStart"/>
      <w:r w:rsidRPr="00750B91">
        <w:rPr>
          <w:rFonts w:ascii="Book Antiqua" w:hAnsi="Book Antiqua" w:cs="Arial Unicode MS"/>
          <w:color w:val="000000"/>
          <w:lang w:val="en-GB" w:eastAsia="ja-JP"/>
        </w:rPr>
        <w:t>Baishideng</w:t>
      </w:r>
      <w:proofErr w:type="spellEnd"/>
      <w:r w:rsidRPr="00750B91">
        <w:rPr>
          <w:rFonts w:ascii="Book Antiqua" w:hAnsi="Book Antiqua" w:cs="Arial Unicode MS"/>
          <w:color w:val="000000"/>
          <w:lang w:val="en-GB" w:eastAsia="ja-JP"/>
        </w:rPr>
        <w:t xml:space="preserve"> Publishing Group Inc.</w:t>
      </w:r>
      <w:r w:rsidRPr="00750B91">
        <w:rPr>
          <w:rFonts w:ascii="Book Antiqua" w:hAnsi="Book Antiqua" w:cs="Arial Unicode MS"/>
          <w:lang w:val="en-GB" w:eastAsia="ja-JP"/>
        </w:rPr>
        <w:t xml:space="preserve"> </w:t>
      </w:r>
      <w:r w:rsidRPr="00750B91">
        <w:rPr>
          <w:rFonts w:ascii="Book Antiqua" w:hAnsi="Book Antiqua" w:cs="Arial Unicode MS"/>
          <w:lang w:val="fr-FR" w:eastAsia="ja-JP"/>
        </w:rPr>
        <w:t>All rights reserved</w:t>
      </w:r>
      <w:r w:rsidRPr="00750B91">
        <w:rPr>
          <w:rFonts w:ascii="Book Antiqua" w:hAnsi="Book Antiqua" w:cs="Arial Unicode MS"/>
          <w:lang w:val="fr-FR"/>
        </w:rPr>
        <w:t>.</w:t>
      </w:r>
    </w:p>
    <w:p w14:paraId="5E15459D" w14:textId="77777777" w:rsidR="004E0BEB" w:rsidRPr="00750B91" w:rsidRDefault="004E0BEB" w:rsidP="00FA5A77">
      <w:pPr>
        <w:spacing w:line="360" w:lineRule="auto"/>
        <w:jc w:val="both"/>
        <w:rPr>
          <w:rFonts w:ascii="Book Antiqua" w:hAnsi="Book Antiqua" w:cs="Arial Unicode MS"/>
          <w:lang w:val="fr-FR"/>
        </w:rPr>
      </w:pPr>
    </w:p>
    <w:p w14:paraId="711C8919" w14:textId="08F7C016" w:rsidR="004E0BEB" w:rsidRPr="00750B91" w:rsidRDefault="004E0BEB" w:rsidP="00FA5A77">
      <w:pPr>
        <w:spacing w:line="360" w:lineRule="auto"/>
        <w:jc w:val="both"/>
        <w:rPr>
          <w:rFonts w:ascii="Book Antiqua" w:hAnsi="Book Antiqua"/>
          <w:bCs/>
        </w:rPr>
      </w:pPr>
      <w:r w:rsidRPr="00750B91">
        <w:rPr>
          <w:rFonts w:ascii="Book Antiqua" w:hAnsi="Book Antiqua"/>
          <w:b/>
        </w:rPr>
        <w:t xml:space="preserve">Core tip: </w:t>
      </w:r>
      <w:r w:rsidR="007155CC" w:rsidRPr="00750B91">
        <w:rPr>
          <w:rFonts w:ascii="Book Antiqua" w:hAnsi="Book Antiqua"/>
          <w:bCs/>
        </w:rPr>
        <w:t xml:space="preserve">The increasing complexity of modern radiology provides a challenge for training. Future radiologists need an adequate training and expertise in conventional practice and new techniques. Credentialing describes a process that has been used as one of the ways to ensure a doctor’s competence in specific areas. With the rapid change within radiology, should </w:t>
      </w:r>
      <w:r w:rsidR="007155CC" w:rsidRPr="00750B91">
        <w:rPr>
          <w:rFonts w:ascii="Book Antiqua" w:hAnsi="Book Antiqua"/>
          <w:bCs/>
        </w:rPr>
        <w:lastRenderedPageBreak/>
        <w:t>credentialing become a larger part of the process? This paper discusses the global credentialing movement and how this may impact on future radiology training, using the United Kingdom as its case example.</w:t>
      </w:r>
    </w:p>
    <w:p w14:paraId="749AA70F" w14:textId="77777777" w:rsidR="007155CC" w:rsidRPr="00750B91" w:rsidRDefault="007155CC" w:rsidP="00FA5A77">
      <w:pPr>
        <w:spacing w:line="360" w:lineRule="auto"/>
        <w:jc w:val="both"/>
        <w:rPr>
          <w:rFonts w:ascii="Book Antiqua" w:hAnsi="Book Antiqua"/>
          <w:bCs/>
        </w:rPr>
      </w:pPr>
    </w:p>
    <w:p w14:paraId="6C07CF60" w14:textId="16B16377" w:rsidR="007155CC" w:rsidRPr="00750B91" w:rsidRDefault="003D459C" w:rsidP="00FA5A77">
      <w:pPr>
        <w:spacing w:line="360" w:lineRule="auto"/>
        <w:jc w:val="both"/>
        <w:rPr>
          <w:rFonts w:ascii="Book Antiqua" w:hAnsi="Book Antiqua"/>
          <w:bCs/>
        </w:rPr>
      </w:pPr>
      <w:r w:rsidRPr="00750B91">
        <w:rPr>
          <w:rFonts w:ascii="Book Antiqua" w:hAnsi="Book Antiqua"/>
          <w:bCs/>
        </w:rPr>
        <w:t xml:space="preserve">Youssef A, </w:t>
      </w:r>
      <w:proofErr w:type="spellStart"/>
      <w:r w:rsidRPr="00750B91">
        <w:rPr>
          <w:rFonts w:ascii="Book Antiqua" w:hAnsi="Book Antiqua"/>
          <w:bCs/>
        </w:rPr>
        <w:t>McCoubrie</w:t>
      </w:r>
      <w:proofErr w:type="spellEnd"/>
      <w:r w:rsidRPr="00750B91">
        <w:rPr>
          <w:rFonts w:ascii="Book Antiqua" w:hAnsi="Book Antiqua"/>
          <w:bCs/>
        </w:rPr>
        <w:t xml:space="preserve"> P. Credentialing in </w:t>
      </w:r>
      <w:r w:rsidR="001172F8" w:rsidRPr="00750B91">
        <w:rPr>
          <w:rFonts w:ascii="Book Antiqua" w:hAnsi="Book Antiqua"/>
          <w:bCs/>
        </w:rPr>
        <w:t>r</w:t>
      </w:r>
      <w:r w:rsidRPr="00750B91">
        <w:rPr>
          <w:rFonts w:ascii="Book Antiqua" w:hAnsi="Book Antiqua"/>
          <w:bCs/>
        </w:rPr>
        <w:t xml:space="preserve">adiology: </w:t>
      </w:r>
      <w:r w:rsidR="001172F8" w:rsidRPr="00750B91">
        <w:rPr>
          <w:rFonts w:ascii="Book Antiqua" w:hAnsi="Book Antiqua"/>
          <w:bCs/>
        </w:rPr>
        <w:t>C</w:t>
      </w:r>
      <w:r w:rsidRPr="00750B91">
        <w:rPr>
          <w:rFonts w:ascii="Book Antiqua" w:hAnsi="Book Antiqua"/>
          <w:bCs/>
        </w:rPr>
        <w:t>urrent practice and future challenges.</w:t>
      </w:r>
      <w:r w:rsidR="00897879" w:rsidRPr="00750B91">
        <w:rPr>
          <w:rFonts w:ascii="Book Antiqua" w:hAnsi="Book Antiqua"/>
          <w:i/>
          <w:iCs/>
        </w:rPr>
        <w:t xml:space="preserve"> World J </w:t>
      </w:r>
      <w:proofErr w:type="spellStart"/>
      <w:r w:rsidR="00897879" w:rsidRPr="00750B91">
        <w:rPr>
          <w:rFonts w:ascii="Book Antiqua" w:hAnsi="Book Antiqua"/>
          <w:i/>
          <w:iCs/>
        </w:rPr>
        <w:t>Radiol</w:t>
      </w:r>
      <w:proofErr w:type="spellEnd"/>
      <w:r w:rsidR="00897879" w:rsidRPr="00750B91">
        <w:rPr>
          <w:rFonts w:ascii="Book Antiqua" w:hAnsi="Book Antiqua"/>
          <w:iCs/>
        </w:rPr>
        <w:t xml:space="preserve"> 2016; </w:t>
      </w:r>
      <w:proofErr w:type="gramStart"/>
      <w:r w:rsidR="00897879" w:rsidRPr="00750B91">
        <w:rPr>
          <w:rFonts w:ascii="Book Antiqua" w:hAnsi="Book Antiqua"/>
          <w:iCs/>
        </w:rPr>
        <w:t>In</w:t>
      </w:r>
      <w:proofErr w:type="gramEnd"/>
      <w:r w:rsidR="00897879" w:rsidRPr="00750B91">
        <w:rPr>
          <w:rFonts w:ascii="Book Antiqua" w:hAnsi="Book Antiqua"/>
          <w:iCs/>
        </w:rPr>
        <w:t xml:space="preserve"> press</w:t>
      </w:r>
    </w:p>
    <w:p w14:paraId="5BE43294" w14:textId="77777777" w:rsidR="00007BE3" w:rsidRPr="00750B91" w:rsidRDefault="00007BE3" w:rsidP="00FA5A77">
      <w:pPr>
        <w:spacing w:line="360" w:lineRule="auto"/>
        <w:jc w:val="both"/>
        <w:rPr>
          <w:rFonts w:ascii="Book Antiqua" w:hAnsi="Book Antiqua"/>
          <w:bCs/>
          <w:lang w:val="en-GB"/>
        </w:rPr>
      </w:pPr>
    </w:p>
    <w:p w14:paraId="634A3C12" w14:textId="0E057ADD" w:rsidR="00F83F60" w:rsidRPr="00750B91" w:rsidRDefault="00F83F60" w:rsidP="00FA5A77">
      <w:pPr>
        <w:spacing w:line="360" w:lineRule="auto"/>
        <w:jc w:val="both"/>
        <w:rPr>
          <w:rFonts w:ascii="Book Antiqua" w:hAnsi="Book Antiqua"/>
          <w:bCs/>
          <w:lang w:val="en-GB"/>
        </w:rPr>
      </w:pPr>
      <w:r w:rsidRPr="00750B91">
        <w:rPr>
          <w:rFonts w:ascii="Book Antiqua" w:hAnsi="Book Antiqua"/>
          <w:bCs/>
          <w:lang w:val="en-GB"/>
        </w:rPr>
        <w:br w:type="page"/>
      </w:r>
    </w:p>
    <w:p w14:paraId="139133A9" w14:textId="591DB233" w:rsidR="00576149" w:rsidRPr="00750B91" w:rsidRDefault="00576149" w:rsidP="00FA5A77">
      <w:pPr>
        <w:spacing w:line="360" w:lineRule="auto"/>
        <w:jc w:val="both"/>
        <w:rPr>
          <w:rFonts w:ascii="Book Antiqua" w:hAnsi="Book Antiqua"/>
          <w:lang w:val="en-GB"/>
        </w:rPr>
      </w:pPr>
      <w:r w:rsidRPr="00750B91">
        <w:rPr>
          <w:rFonts w:ascii="Book Antiqua" w:hAnsi="Book Antiqua"/>
          <w:b/>
          <w:lang w:val="en-GB"/>
        </w:rPr>
        <w:lastRenderedPageBreak/>
        <w:t>INTRODUCTION</w:t>
      </w:r>
    </w:p>
    <w:p w14:paraId="5276C6C3" w14:textId="4302122F" w:rsidR="00A45951" w:rsidRPr="00750B91" w:rsidRDefault="00576149" w:rsidP="00FA5A77">
      <w:pPr>
        <w:spacing w:line="360" w:lineRule="auto"/>
        <w:jc w:val="both"/>
        <w:rPr>
          <w:rFonts w:ascii="Book Antiqua" w:eastAsia="宋体" w:hAnsi="Book Antiqua"/>
          <w:lang w:val="en-GB" w:eastAsia="zh-CN"/>
        </w:rPr>
      </w:pPr>
      <w:r w:rsidRPr="00750B91">
        <w:rPr>
          <w:rFonts w:ascii="Book Antiqua" w:hAnsi="Book Antiqua"/>
          <w:lang w:val="en-GB"/>
        </w:rPr>
        <w:t xml:space="preserve">Radiology has changed dramatically in the last 25 years. Indeed, it may be argued that this </w:t>
      </w:r>
      <w:r w:rsidR="00300C34" w:rsidRPr="00750B91">
        <w:rPr>
          <w:rFonts w:ascii="Book Antiqua" w:hAnsi="Book Antiqua"/>
          <w:lang w:val="en-GB"/>
        </w:rPr>
        <w:t xml:space="preserve">change </w:t>
      </w:r>
      <w:r w:rsidRPr="00750B91">
        <w:rPr>
          <w:rFonts w:ascii="Book Antiqua" w:hAnsi="Book Antiqua"/>
          <w:lang w:val="en-GB"/>
        </w:rPr>
        <w:t>has been more significant than in any other medical specialty, given radiology’s inherent link to technological advancements. Not only has the overall general workload increased exponentially but more of this is complex imaging and complex interventional procedures.</w:t>
      </w:r>
    </w:p>
    <w:p w14:paraId="33F89B2E" w14:textId="41806480" w:rsidR="00576149" w:rsidRPr="00750B91" w:rsidRDefault="00576149" w:rsidP="00A75DBF">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This increase in complexity of modern radiology provides a challenge for training. Future radiologists need adequate training and expertise in conventional practice and new techniques. This also comes at a time when other healthcare stakeholders outside of radiology are voicing their own concerns. For example, the rightly justified increasing focus on patient safety has placed even more emphasis on the demonstration of competent practice by all health care professionals. </w:t>
      </w:r>
    </w:p>
    <w:p w14:paraId="5A5F8BB5" w14:textId="74010255" w:rsidR="00576149" w:rsidRPr="00750B91" w:rsidRDefault="00576149" w:rsidP="00A75DBF">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Credentialing describes a process that has been used as one of the ways to ensure a doctor’s competence in specific areas. These are often referred to as individual </w:t>
      </w:r>
      <w:r w:rsidR="00FA3480" w:rsidRPr="00750B91">
        <w:rPr>
          <w:rFonts w:ascii="Book Antiqua" w:eastAsia="宋体" w:hAnsi="Book Antiqua"/>
          <w:lang w:val="en-GB" w:eastAsia="zh-CN"/>
        </w:rPr>
        <w:t>“</w:t>
      </w:r>
      <w:r w:rsidRPr="00750B91">
        <w:rPr>
          <w:rFonts w:ascii="Book Antiqua" w:hAnsi="Book Antiqua"/>
          <w:lang w:val="en-GB"/>
        </w:rPr>
        <w:t>competencies</w:t>
      </w:r>
      <w:r w:rsidR="00FA3480" w:rsidRPr="00750B91">
        <w:rPr>
          <w:rFonts w:ascii="Book Antiqua" w:eastAsia="宋体" w:hAnsi="Book Antiqua"/>
          <w:lang w:val="en-GB" w:eastAsia="zh-CN"/>
        </w:rPr>
        <w:t>”</w:t>
      </w:r>
      <w:r w:rsidRPr="00750B91">
        <w:rPr>
          <w:rFonts w:ascii="Book Antiqua" w:hAnsi="Book Antiqua"/>
          <w:lang w:val="en-GB"/>
        </w:rPr>
        <w:t xml:space="preserve">, quite separate from an overall global judgment of competency in a particular specialty. This concept is useful: for example, an otherwise competent radiologist may have no specific training and experience in a specialist technique such as </w:t>
      </w:r>
      <w:proofErr w:type="spellStart"/>
      <w:r w:rsidRPr="00750B91">
        <w:rPr>
          <w:rFonts w:ascii="Book Antiqua" w:hAnsi="Book Antiqua"/>
          <w:lang w:val="en-GB"/>
        </w:rPr>
        <w:t>endocavity</w:t>
      </w:r>
      <w:proofErr w:type="spellEnd"/>
      <w:r w:rsidRPr="00750B91">
        <w:rPr>
          <w:rFonts w:ascii="Book Antiqua" w:hAnsi="Book Antiqua"/>
          <w:lang w:val="en-GB"/>
        </w:rPr>
        <w:t xml:space="preserve"> ultrasound. </w:t>
      </w:r>
    </w:p>
    <w:p w14:paraId="1E7F887B" w14:textId="2F23F4FA" w:rsidR="00576149" w:rsidRPr="00750B91" w:rsidRDefault="00576149" w:rsidP="00A75DBF">
      <w:pPr>
        <w:spacing w:line="360" w:lineRule="auto"/>
        <w:ind w:firstLineChars="100" w:firstLine="240"/>
        <w:jc w:val="both"/>
        <w:rPr>
          <w:rFonts w:ascii="Book Antiqua" w:hAnsi="Book Antiqua"/>
          <w:lang w:val="en-GB"/>
        </w:rPr>
      </w:pPr>
      <w:r w:rsidRPr="00750B91">
        <w:rPr>
          <w:rFonts w:ascii="Book Antiqua" w:hAnsi="Book Antiqua"/>
          <w:lang w:val="en-GB"/>
        </w:rPr>
        <w:t>Moves are afoot to bring credentialing to the fo</w:t>
      </w:r>
      <w:r w:rsidR="00A75DBF" w:rsidRPr="00750B91">
        <w:rPr>
          <w:rFonts w:ascii="Book Antiqua" w:hAnsi="Book Antiqua"/>
          <w:lang w:val="en-GB"/>
        </w:rPr>
        <w:t>refront of the United Kingdom’s</w:t>
      </w:r>
      <w:r w:rsidR="00A75DBF" w:rsidRPr="00750B91">
        <w:rPr>
          <w:rFonts w:ascii="Book Antiqua" w:eastAsia="宋体" w:hAnsi="Book Antiqua" w:hint="eastAsia"/>
          <w:lang w:val="en-GB" w:eastAsia="zh-CN"/>
        </w:rPr>
        <w:t xml:space="preserve"> </w:t>
      </w:r>
      <w:r w:rsidRPr="00750B91">
        <w:rPr>
          <w:rFonts w:ascii="Book Antiqua" w:hAnsi="Book Antiqua"/>
          <w:lang w:val="en-GB"/>
        </w:rPr>
        <w:t xml:space="preserve">postgraduate medical training. With the rapid change within radiology, should credentialing become a larger part of the process? This paper discusses the global credentialing movement and how this may impact on future radiology training, using the </w:t>
      </w:r>
      <w:r w:rsidR="00A75DBF" w:rsidRPr="00750B91">
        <w:rPr>
          <w:rFonts w:ascii="Book Antiqua" w:hAnsi="Book Antiqua"/>
          <w:lang w:val="en-GB"/>
        </w:rPr>
        <w:t>United Kingdom</w:t>
      </w:r>
      <w:r w:rsidRPr="00750B91">
        <w:rPr>
          <w:rFonts w:ascii="Book Antiqua" w:hAnsi="Book Antiqua"/>
          <w:lang w:val="en-GB"/>
        </w:rPr>
        <w:t xml:space="preserve"> as its case example.</w:t>
      </w:r>
    </w:p>
    <w:p w14:paraId="1DA3957A" w14:textId="77777777" w:rsidR="00576149" w:rsidRPr="00750B91" w:rsidRDefault="00576149" w:rsidP="00FA5A77">
      <w:pPr>
        <w:spacing w:line="360" w:lineRule="auto"/>
        <w:jc w:val="both"/>
        <w:rPr>
          <w:rFonts w:ascii="Book Antiqua" w:hAnsi="Book Antiqua"/>
          <w:lang w:val="en-GB"/>
        </w:rPr>
      </w:pPr>
    </w:p>
    <w:p w14:paraId="27AA250A" w14:textId="77777777" w:rsidR="00576149" w:rsidRPr="00750B91" w:rsidRDefault="00576149" w:rsidP="00FA5A77">
      <w:pPr>
        <w:spacing w:line="360" w:lineRule="auto"/>
        <w:jc w:val="both"/>
        <w:rPr>
          <w:rFonts w:ascii="Book Antiqua" w:hAnsi="Book Antiqua"/>
          <w:b/>
          <w:lang w:val="en-GB"/>
        </w:rPr>
      </w:pPr>
      <w:r w:rsidRPr="00750B91">
        <w:rPr>
          <w:rFonts w:ascii="Book Antiqua" w:hAnsi="Book Antiqua"/>
          <w:b/>
          <w:lang w:val="en-GB"/>
        </w:rPr>
        <w:t>BACKGROUND</w:t>
      </w:r>
    </w:p>
    <w:p w14:paraId="7D9CED4F" w14:textId="023CD7D0" w:rsidR="00576149" w:rsidRPr="00750B91" w:rsidRDefault="00576149" w:rsidP="00FA5A77">
      <w:pPr>
        <w:spacing w:line="360" w:lineRule="auto"/>
        <w:jc w:val="both"/>
        <w:rPr>
          <w:rFonts w:ascii="Book Antiqua" w:eastAsia="宋体" w:hAnsi="Book Antiqua"/>
          <w:lang w:val="en-GB" w:eastAsia="zh-CN"/>
        </w:rPr>
      </w:pPr>
      <w:r w:rsidRPr="00750B91">
        <w:rPr>
          <w:rFonts w:ascii="Book Antiqua" w:hAnsi="Book Antiqua"/>
          <w:lang w:val="en-GB"/>
        </w:rPr>
        <w:t>A recent definition of credentialing is:</w:t>
      </w:r>
      <w:r w:rsidR="00522D62" w:rsidRPr="00750B91">
        <w:rPr>
          <w:rFonts w:ascii="Book Antiqua" w:eastAsia="宋体" w:hAnsi="Book Antiqua" w:hint="eastAsia"/>
          <w:lang w:val="en-GB" w:eastAsia="zh-CN"/>
        </w:rPr>
        <w:t xml:space="preserve"> </w:t>
      </w:r>
      <w:r w:rsidR="00522D62" w:rsidRPr="00750B91">
        <w:rPr>
          <w:rFonts w:ascii="Book Antiqua" w:eastAsia="宋体" w:hAnsi="Book Antiqua"/>
          <w:lang w:val="en-GB" w:eastAsia="zh-CN"/>
        </w:rPr>
        <w:t>“</w:t>
      </w:r>
      <w:r w:rsidRPr="00750B91">
        <w:rPr>
          <w:rFonts w:ascii="Book Antiqua" w:hAnsi="Book Antiqua"/>
          <w:lang w:val="en-GB"/>
        </w:rPr>
        <w:t xml:space="preserve">A process which provides formal accreditation of attainment of competencies (which include knowledge, skills and performance) in a defined area of practice, at a level that provides confidence that the individual is fit to practice in that area in the context of effective clinical governance and supervision as appropriate to the credentialed level of </w:t>
      </w:r>
      <w:r w:rsidR="00C11F6D" w:rsidRPr="00750B91">
        <w:rPr>
          <w:rFonts w:ascii="Book Antiqua" w:hAnsi="Book Antiqua"/>
          <w:lang w:val="en-GB"/>
        </w:rPr>
        <w:t>practice</w:t>
      </w:r>
      <w:r w:rsidR="00522D62" w:rsidRPr="00750B91">
        <w:rPr>
          <w:rFonts w:ascii="Book Antiqua" w:eastAsia="宋体" w:hAnsi="Book Antiqua"/>
          <w:lang w:val="en-GB" w:eastAsia="zh-CN"/>
        </w:rPr>
        <w:t>”</w:t>
      </w:r>
      <w:r w:rsidR="00C11F6D" w:rsidRPr="00750B91">
        <w:rPr>
          <w:rFonts w:ascii="Book Antiqua" w:hAnsi="Book Antiqua"/>
          <w:vertAlign w:val="superscript"/>
          <w:lang w:val="en-GB"/>
        </w:rPr>
        <w:t>[</w:t>
      </w:r>
      <w:r w:rsidRPr="00750B91">
        <w:rPr>
          <w:rFonts w:ascii="Book Antiqua" w:hAnsi="Book Antiqua"/>
          <w:vertAlign w:val="superscript"/>
          <w:lang w:val="en-GB"/>
        </w:rPr>
        <w:t>1</w:t>
      </w:r>
      <w:r w:rsidR="00C11F6D" w:rsidRPr="00750B91">
        <w:rPr>
          <w:rFonts w:ascii="Book Antiqua" w:hAnsi="Book Antiqua"/>
          <w:vertAlign w:val="superscript"/>
          <w:lang w:val="en-GB"/>
        </w:rPr>
        <w:t>]</w:t>
      </w:r>
      <w:r w:rsidR="00C11F6D" w:rsidRPr="00750B91">
        <w:rPr>
          <w:rFonts w:ascii="Book Antiqua" w:hAnsi="Book Antiqua"/>
          <w:lang w:val="en-GB"/>
        </w:rPr>
        <w:t>.</w:t>
      </w:r>
      <w:r w:rsidR="00C11F6D" w:rsidRPr="00750B91">
        <w:rPr>
          <w:rFonts w:ascii="Book Antiqua" w:hAnsi="Book Antiqua"/>
          <w:vertAlign w:val="superscript"/>
          <w:lang w:val="en-GB"/>
        </w:rPr>
        <w:t xml:space="preserve"> </w:t>
      </w:r>
    </w:p>
    <w:p w14:paraId="0848FD18" w14:textId="7704E3A3" w:rsidR="00576149" w:rsidRPr="00750B91" w:rsidRDefault="00576149" w:rsidP="00522D62">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lastRenderedPageBreak/>
        <w:t>Credentialing has traditionally been an important part of the United States</w:t>
      </w:r>
      <w:r w:rsidR="00A75DBF" w:rsidRPr="00750B91">
        <w:rPr>
          <w:rFonts w:ascii="Book Antiqua" w:eastAsia="宋体" w:hAnsi="Book Antiqua" w:hint="eastAsia"/>
          <w:lang w:val="en-GB" w:eastAsia="zh-CN"/>
        </w:rPr>
        <w:t xml:space="preserve"> </w:t>
      </w:r>
      <w:r w:rsidRPr="00750B91">
        <w:rPr>
          <w:rFonts w:ascii="Book Antiqua" w:hAnsi="Book Antiqua"/>
          <w:lang w:val="en-GB"/>
        </w:rPr>
        <w:t>health care system. It has subsequently been slowly adopted by other parts of the world. Prior to the 1970s, presumption of competence in procedures was assumed by a doctor’</w:t>
      </w:r>
      <w:r w:rsidR="00522D62" w:rsidRPr="00750B91">
        <w:rPr>
          <w:rFonts w:ascii="Book Antiqua" w:hAnsi="Book Antiqua"/>
          <w:lang w:val="en-GB"/>
        </w:rPr>
        <w:t xml:space="preserve">s specialty board </w:t>
      </w:r>
      <w:proofErr w:type="gramStart"/>
      <w:r w:rsidR="00522D62" w:rsidRPr="00750B91">
        <w:rPr>
          <w:rFonts w:ascii="Book Antiqua" w:hAnsi="Book Antiqua"/>
          <w:lang w:val="en-GB"/>
        </w:rPr>
        <w:t>certification</w:t>
      </w:r>
      <w:r w:rsidRPr="00750B91">
        <w:rPr>
          <w:rFonts w:ascii="Book Antiqua" w:hAnsi="Book Antiqua"/>
          <w:vertAlign w:val="superscript"/>
          <w:lang w:val="en-GB"/>
        </w:rPr>
        <w:t>[</w:t>
      </w:r>
      <w:proofErr w:type="gramEnd"/>
      <w:r w:rsidRPr="00750B91">
        <w:rPr>
          <w:rFonts w:ascii="Book Antiqua" w:hAnsi="Book Antiqua"/>
          <w:vertAlign w:val="superscript"/>
          <w:lang w:val="en-GB"/>
        </w:rPr>
        <w:t>2]</w:t>
      </w:r>
      <w:r w:rsidR="00522D62" w:rsidRPr="00750B91">
        <w:rPr>
          <w:rFonts w:ascii="Book Antiqua" w:eastAsia="宋体" w:hAnsi="Book Antiqua" w:hint="eastAsia"/>
          <w:lang w:val="en-GB" w:eastAsia="zh-CN"/>
        </w:rPr>
        <w:t>.</w:t>
      </w:r>
    </w:p>
    <w:p w14:paraId="3D28F0D7" w14:textId="34D7414A" w:rsidR="00576149" w:rsidRPr="00750B91" w:rsidRDefault="00576149" w:rsidP="00522D62">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In the </w:t>
      </w:r>
      <w:r w:rsidR="00A75DBF" w:rsidRPr="00750B91">
        <w:rPr>
          <w:rFonts w:ascii="Book Antiqua" w:hAnsi="Book Antiqua"/>
          <w:lang w:val="en-GB"/>
        </w:rPr>
        <w:t>United States</w:t>
      </w:r>
      <w:r w:rsidRPr="00750B91">
        <w:rPr>
          <w:rFonts w:ascii="Book Antiqua" w:hAnsi="Book Antiqua"/>
          <w:lang w:val="en-GB"/>
        </w:rPr>
        <w:t>, credentialing usually describes an institutional review process that guarantees the range of professional</w:t>
      </w:r>
      <w:r w:rsidR="009D1465" w:rsidRPr="00750B91">
        <w:rPr>
          <w:rFonts w:ascii="Book Antiqua" w:hAnsi="Book Antiqua"/>
          <w:lang w:val="en-GB"/>
        </w:rPr>
        <w:t xml:space="preserve"> practice of an employed </w:t>
      </w:r>
      <w:proofErr w:type="gramStart"/>
      <w:r w:rsidR="009D1465" w:rsidRPr="00750B91">
        <w:rPr>
          <w:rFonts w:ascii="Book Antiqua" w:hAnsi="Book Antiqua"/>
          <w:lang w:val="en-GB"/>
        </w:rPr>
        <w:t>doctor</w:t>
      </w:r>
      <w:r w:rsidRPr="00750B91">
        <w:rPr>
          <w:rFonts w:ascii="Book Antiqua" w:hAnsi="Book Antiqua"/>
          <w:vertAlign w:val="superscript"/>
          <w:lang w:val="en-GB"/>
        </w:rPr>
        <w:t>[</w:t>
      </w:r>
      <w:proofErr w:type="gramEnd"/>
      <w:r w:rsidRPr="00750B91">
        <w:rPr>
          <w:rFonts w:ascii="Book Antiqua" w:hAnsi="Book Antiqua"/>
          <w:vertAlign w:val="superscript"/>
          <w:lang w:val="en-GB"/>
        </w:rPr>
        <w:t>3]</w:t>
      </w:r>
      <w:r w:rsidRPr="00750B91">
        <w:rPr>
          <w:rFonts w:ascii="Book Antiqua" w:hAnsi="Book Antiqua"/>
          <w:lang w:val="en-GB"/>
        </w:rPr>
        <w:t xml:space="preserve">. They do this by establishing standards and ensuring doctors under their employment meet such standards. Each health care organization sets its own standards required for the particular needs of the </w:t>
      </w:r>
      <w:proofErr w:type="gramStart"/>
      <w:r w:rsidRPr="00750B91">
        <w:rPr>
          <w:rFonts w:ascii="Book Antiqua" w:hAnsi="Book Antiqua"/>
          <w:lang w:val="en-GB"/>
        </w:rPr>
        <w:t>institution</w:t>
      </w:r>
      <w:r w:rsidRPr="00750B91">
        <w:rPr>
          <w:rFonts w:ascii="Book Antiqua" w:hAnsi="Book Antiqua"/>
          <w:vertAlign w:val="superscript"/>
          <w:lang w:val="en-GB"/>
        </w:rPr>
        <w:t>[</w:t>
      </w:r>
      <w:proofErr w:type="gramEnd"/>
      <w:r w:rsidRPr="00750B91">
        <w:rPr>
          <w:rFonts w:ascii="Book Antiqua" w:hAnsi="Book Antiqua"/>
          <w:vertAlign w:val="superscript"/>
          <w:lang w:val="en-GB"/>
        </w:rPr>
        <w:t>2]</w:t>
      </w:r>
      <w:r w:rsidRPr="00750B91">
        <w:rPr>
          <w:rFonts w:ascii="Book Antiqua" w:hAnsi="Book Antiqua"/>
          <w:lang w:val="en-GB"/>
        </w:rPr>
        <w:t>.</w:t>
      </w:r>
    </w:p>
    <w:p w14:paraId="788D6801" w14:textId="3D13C292" w:rsidR="00576149" w:rsidRPr="00750B91" w:rsidRDefault="00576149" w:rsidP="00522D62">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Hospital credentialing is therefore perhaps the dominant way of confirming competence of doctors in the </w:t>
      </w:r>
      <w:r w:rsidR="00A75DBF" w:rsidRPr="00750B91">
        <w:rPr>
          <w:rFonts w:ascii="Book Antiqua" w:hAnsi="Book Antiqua"/>
          <w:lang w:val="en-GB"/>
        </w:rPr>
        <w:t xml:space="preserve">United </w:t>
      </w:r>
      <w:proofErr w:type="gramStart"/>
      <w:r w:rsidR="00A75DBF" w:rsidRPr="00750B91">
        <w:rPr>
          <w:rFonts w:ascii="Book Antiqua" w:hAnsi="Book Antiqua"/>
          <w:lang w:val="en-GB"/>
        </w:rPr>
        <w:t>States</w:t>
      </w:r>
      <w:r w:rsidRPr="00750B91">
        <w:rPr>
          <w:rFonts w:ascii="Book Antiqua" w:hAnsi="Book Antiqua"/>
          <w:vertAlign w:val="superscript"/>
          <w:lang w:val="en-GB"/>
        </w:rPr>
        <w:t>[</w:t>
      </w:r>
      <w:proofErr w:type="gramEnd"/>
      <w:r w:rsidRPr="00750B91">
        <w:rPr>
          <w:rFonts w:ascii="Book Antiqua" w:hAnsi="Book Antiqua"/>
          <w:vertAlign w:val="superscript"/>
          <w:lang w:val="en-GB"/>
        </w:rPr>
        <w:t>4]</w:t>
      </w:r>
      <w:r w:rsidRPr="00750B91">
        <w:rPr>
          <w:rFonts w:ascii="Book Antiqua" w:hAnsi="Book Antiqua"/>
          <w:lang w:val="en-GB"/>
        </w:rPr>
        <w:t xml:space="preserve">. With the right credentials, a doctor can be accredited for practice in </w:t>
      </w:r>
      <w:r w:rsidR="00825511" w:rsidRPr="00750B91">
        <w:rPr>
          <w:rFonts w:ascii="Book Antiqua" w:hAnsi="Book Antiqua"/>
          <w:lang w:val="en-GB"/>
        </w:rPr>
        <w:t>a specific</w:t>
      </w:r>
      <w:r w:rsidRPr="00750B91">
        <w:rPr>
          <w:rFonts w:ascii="Book Antiqua" w:hAnsi="Book Antiqua"/>
          <w:lang w:val="en-GB"/>
        </w:rPr>
        <w:t xml:space="preserve"> area of work, a process known as </w:t>
      </w:r>
      <w:proofErr w:type="gramStart"/>
      <w:r w:rsidRPr="00750B91">
        <w:rPr>
          <w:rFonts w:ascii="Book Antiqua" w:hAnsi="Book Antiqua"/>
          <w:lang w:val="en-GB"/>
        </w:rPr>
        <w:t>privi</w:t>
      </w:r>
      <w:r w:rsidR="009D1465" w:rsidRPr="00750B91">
        <w:rPr>
          <w:rFonts w:ascii="Book Antiqua" w:hAnsi="Book Antiqua"/>
          <w:lang w:val="en-GB"/>
        </w:rPr>
        <w:t>leging</w:t>
      </w:r>
      <w:r w:rsidRPr="00750B91">
        <w:rPr>
          <w:rFonts w:ascii="Book Antiqua" w:hAnsi="Book Antiqua"/>
          <w:vertAlign w:val="superscript"/>
          <w:lang w:val="en-GB"/>
        </w:rPr>
        <w:t>[</w:t>
      </w:r>
      <w:proofErr w:type="gramEnd"/>
      <w:r w:rsidRPr="00750B91">
        <w:rPr>
          <w:rFonts w:ascii="Book Antiqua" w:hAnsi="Book Antiqua"/>
          <w:vertAlign w:val="superscript"/>
          <w:lang w:val="en-GB"/>
        </w:rPr>
        <w:t>2]</w:t>
      </w:r>
      <w:r w:rsidRPr="00750B91">
        <w:rPr>
          <w:rFonts w:ascii="Book Antiqua" w:hAnsi="Book Antiqua"/>
          <w:lang w:val="en-GB"/>
        </w:rPr>
        <w:t xml:space="preserve">. Privileges are not </w:t>
      </w:r>
      <w:r w:rsidR="00C348F9" w:rsidRPr="00750B91">
        <w:rPr>
          <w:rFonts w:ascii="Book Antiqua" w:hAnsi="Book Antiqua"/>
          <w:lang w:val="en-GB"/>
        </w:rPr>
        <w:t>typically</w:t>
      </w:r>
      <w:r w:rsidRPr="00750B91">
        <w:rPr>
          <w:rFonts w:ascii="Book Antiqua" w:hAnsi="Book Antiqua"/>
          <w:lang w:val="en-GB"/>
        </w:rPr>
        <w:t xml:space="preserve"> transferable </w:t>
      </w:r>
      <w:r w:rsidR="00C348F9" w:rsidRPr="00750B91">
        <w:rPr>
          <w:rFonts w:ascii="Book Antiqua" w:hAnsi="Book Antiqua"/>
          <w:lang w:val="en-GB"/>
        </w:rPr>
        <w:t xml:space="preserve">between </w:t>
      </w:r>
      <w:proofErr w:type="gramStart"/>
      <w:r w:rsidR="00C348F9" w:rsidRPr="00750B91">
        <w:rPr>
          <w:rFonts w:ascii="Book Antiqua" w:hAnsi="Book Antiqua"/>
          <w:lang w:val="en-GB"/>
        </w:rPr>
        <w:t>hospitals</w:t>
      </w:r>
      <w:r w:rsidRPr="00750B91">
        <w:rPr>
          <w:rFonts w:ascii="Book Antiqua" w:hAnsi="Book Antiqua"/>
          <w:vertAlign w:val="superscript"/>
          <w:lang w:val="en-GB"/>
        </w:rPr>
        <w:t>[</w:t>
      </w:r>
      <w:proofErr w:type="gramEnd"/>
      <w:r w:rsidRPr="00750B91">
        <w:rPr>
          <w:rFonts w:ascii="Book Antiqua" w:hAnsi="Book Antiqua"/>
          <w:vertAlign w:val="superscript"/>
          <w:lang w:val="en-GB"/>
        </w:rPr>
        <w:t>5]</w:t>
      </w:r>
      <w:r w:rsidRPr="00750B91">
        <w:rPr>
          <w:rFonts w:ascii="Book Antiqua" w:hAnsi="Book Antiqua"/>
          <w:lang w:val="en-GB"/>
        </w:rPr>
        <w:t>. Essentially, the final responsibility for a doctor to meet an adequate level of competency is down to the hospital governing board</w:t>
      </w:r>
      <w:r w:rsidR="003816FF" w:rsidRPr="00750B91">
        <w:rPr>
          <w:rFonts w:ascii="Book Antiqua" w:hAnsi="Book Antiqua"/>
          <w:lang w:val="en-GB"/>
        </w:rPr>
        <w:t xml:space="preserve"> and </w:t>
      </w:r>
      <w:r w:rsidR="00F102FD" w:rsidRPr="00750B91">
        <w:rPr>
          <w:rFonts w:ascii="Book Antiqua" w:hAnsi="Book Antiqua"/>
          <w:lang w:val="en-GB"/>
        </w:rPr>
        <w:t xml:space="preserve">its </w:t>
      </w:r>
      <w:r w:rsidR="003816FF" w:rsidRPr="00750B91">
        <w:rPr>
          <w:rFonts w:ascii="Book Antiqua" w:hAnsi="Book Antiqua"/>
          <w:lang w:val="en-GB"/>
        </w:rPr>
        <w:t xml:space="preserve">medical </w:t>
      </w:r>
      <w:proofErr w:type="gramStart"/>
      <w:r w:rsidR="003816FF" w:rsidRPr="00750B91">
        <w:rPr>
          <w:rFonts w:ascii="Book Antiqua" w:hAnsi="Book Antiqua"/>
          <w:lang w:val="en-GB"/>
        </w:rPr>
        <w:t>staff</w:t>
      </w:r>
      <w:r w:rsidRPr="00750B91">
        <w:rPr>
          <w:rFonts w:ascii="Book Antiqua" w:hAnsi="Book Antiqua"/>
          <w:vertAlign w:val="superscript"/>
          <w:lang w:val="en-GB"/>
        </w:rPr>
        <w:t>[</w:t>
      </w:r>
      <w:proofErr w:type="gramEnd"/>
      <w:r w:rsidRPr="00750B91">
        <w:rPr>
          <w:rFonts w:ascii="Book Antiqua" w:hAnsi="Book Antiqua"/>
          <w:vertAlign w:val="superscript"/>
          <w:lang w:val="en-GB"/>
        </w:rPr>
        <w:t>5]</w:t>
      </w:r>
      <w:r w:rsidRPr="00750B91">
        <w:rPr>
          <w:rFonts w:ascii="Book Antiqua" w:hAnsi="Book Antiqua"/>
          <w:lang w:val="en-GB"/>
        </w:rPr>
        <w:t>.</w:t>
      </w:r>
    </w:p>
    <w:p w14:paraId="63DBF083" w14:textId="20365411" w:rsidR="00576149" w:rsidRPr="00750B91" w:rsidRDefault="00576149" w:rsidP="00522D62">
      <w:pPr>
        <w:spacing w:line="360" w:lineRule="auto"/>
        <w:ind w:firstLineChars="100" w:firstLine="240"/>
        <w:jc w:val="both"/>
        <w:rPr>
          <w:rFonts w:ascii="Book Antiqua" w:hAnsi="Book Antiqua"/>
          <w:lang w:val="en-GB"/>
        </w:rPr>
      </w:pPr>
      <w:r w:rsidRPr="00750B91">
        <w:rPr>
          <w:rFonts w:ascii="Book Antiqua" w:hAnsi="Book Antiqua"/>
          <w:lang w:val="en-GB"/>
        </w:rPr>
        <w:t xml:space="preserve">It could be argued that this model has largely risen in an attempt to contain the spiralling costs of medical malpractice in the </w:t>
      </w:r>
      <w:r w:rsidR="00A75DBF" w:rsidRPr="00750B91">
        <w:rPr>
          <w:rFonts w:ascii="Book Antiqua" w:hAnsi="Book Antiqua"/>
          <w:lang w:val="en-GB"/>
        </w:rPr>
        <w:t>United States</w:t>
      </w:r>
      <w:r w:rsidRPr="00750B91">
        <w:rPr>
          <w:rFonts w:ascii="Book Antiqua" w:hAnsi="Book Antiqua"/>
          <w:lang w:val="en-GB"/>
        </w:rPr>
        <w:t>. However, there are potential benefits of credentialing aside from medico-legal issues.</w:t>
      </w:r>
    </w:p>
    <w:p w14:paraId="07A6BF10" w14:textId="77777777" w:rsidR="00576149" w:rsidRPr="00750B91" w:rsidRDefault="00576149" w:rsidP="00FA5A77">
      <w:pPr>
        <w:spacing w:line="360" w:lineRule="auto"/>
        <w:jc w:val="both"/>
        <w:rPr>
          <w:rFonts w:ascii="Book Antiqua" w:hAnsi="Book Antiqua"/>
          <w:lang w:val="en-GB"/>
        </w:rPr>
      </w:pPr>
    </w:p>
    <w:p w14:paraId="392ECC7F" w14:textId="77777777" w:rsidR="00566EF4" w:rsidRPr="00750B91" w:rsidRDefault="00576149" w:rsidP="00FA5A77">
      <w:pPr>
        <w:spacing w:line="360" w:lineRule="auto"/>
        <w:jc w:val="both"/>
        <w:rPr>
          <w:rFonts w:ascii="Book Antiqua" w:hAnsi="Book Antiqua"/>
          <w:b/>
          <w:lang w:val="en-GB"/>
        </w:rPr>
      </w:pPr>
      <w:r w:rsidRPr="00750B91">
        <w:rPr>
          <w:rFonts w:ascii="Book Antiqua" w:hAnsi="Book Antiqua"/>
          <w:b/>
          <w:lang w:val="en-GB"/>
        </w:rPr>
        <w:t>CREDENTIALING FOR SAFETY</w:t>
      </w:r>
    </w:p>
    <w:p w14:paraId="2BBBF02E" w14:textId="7C3D9E1F" w:rsidR="00576149" w:rsidRPr="00750B91" w:rsidRDefault="00576149" w:rsidP="00FA5A77">
      <w:pPr>
        <w:spacing w:line="360" w:lineRule="auto"/>
        <w:jc w:val="both"/>
        <w:rPr>
          <w:rFonts w:ascii="Book Antiqua" w:eastAsia="宋体" w:hAnsi="Book Antiqua"/>
          <w:b/>
          <w:lang w:val="en-GB" w:eastAsia="zh-CN"/>
        </w:rPr>
      </w:pPr>
      <w:r w:rsidRPr="00750B91">
        <w:rPr>
          <w:rFonts w:ascii="Book Antiqua" w:hAnsi="Book Antiqua"/>
          <w:lang w:val="en-GB"/>
        </w:rPr>
        <w:t>Credentialing has been seen as a way to create regulated standards of clinical practice in order to maintain</w:t>
      </w:r>
      <w:r w:rsidR="00FA3480" w:rsidRPr="00750B91">
        <w:rPr>
          <w:rFonts w:ascii="Book Antiqua" w:hAnsi="Book Antiqua"/>
          <w:lang w:val="en-GB"/>
        </w:rPr>
        <w:t xml:space="preserve"> and augment patient </w:t>
      </w:r>
      <w:proofErr w:type="gramStart"/>
      <w:r w:rsidR="00FA3480" w:rsidRPr="00750B91">
        <w:rPr>
          <w:rFonts w:ascii="Book Antiqua" w:hAnsi="Book Antiqua"/>
          <w:lang w:val="en-GB"/>
        </w:rPr>
        <w:t>protection</w:t>
      </w:r>
      <w:r w:rsidRPr="00750B91">
        <w:rPr>
          <w:rFonts w:ascii="Book Antiqua" w:hAnsi="Book Antiqua"/>
          <w:vertAlign w:val="superscript"/>
          <w:lang w:val="en-GB"/>
        </w:rPr>
        <w:t>[</w:t>
      </w:r>
      <w:proofErr w:type="gramEnd"/>
      <w:r w:rsidRPr="00750B91">
        <w:rPr>
          <w:rFonts w:ascii="Book Antiqua" w:hAnsi="Book Antiqua"/>
          <w:vertAlign w:val="superscript"/>
          <w:lang w:val="en-GB"/>
        </w:rPr>
        <w:t>6]</w:t>
      </w:r>
      <w:r w:rsidRPr="00750B91">
        <w:rPr>
          <w:rFonts w:ascii="Book Antiqua" w:hAnsi="Book Antiqua"/>
          <w:lang w:val="en-GB"/>
        </w:rPr>
        <w:t>. This is particularly true where a new technique is introduced that (</w:t>
      </w:r>
      <w:r w:rsidR="00FA3480" w:rsidRPr="00750B91">
        <w:rPr>
          <w:rFonts w:ascii="Book Antiqua" w:eastAsia="宋体" w:hAnsi="Book Antiqua" w:hint="eastAsia"/>
          <w:lang w:val="en-GB" w:eastAsia="zh-CN"/>
        </w:rPr>
        <w:t>1</w:t>
      </w:r>
      <w:r w:rsidRPr="00750B91">
        <w:rPr>
          <w:rFonts w:ascii="Book Antiqua" w:hAnsi="Book Antiqua"/>
          <w:lang w:val="en-GB"/>
        </w:rPr>
        <w:t>) has no established training pathway, (</w:t>
      </w:r>
      <w:r w:rsidR="00FA3480" w:rsidRPr="00750B91">
        <w:rPr>
          <w:rFonts w:ascii="Book Antiqua" w:eastAsia="宋体" w:hAnsi="Book Antiqua" w:hint="eastAsia"/>
          <w:lang w:val="en-GB" w:eastAsia="zh-CN"/>
        </w:rPr>
        <w:t>2</w:t>
      </w:r>
      <w:r w:rsidRPr="00750B91">
        <w:rPr>
          <w:rFonts w:ascii="Book Antiqua" w:hAnsi="Book Antiqua"/>
          <w:lang w:val="en-GB"/>
        </w:rPr>
        <w:t>) is complex and (</w:t>
      </w:r>
      <w:r w:rsidR="00FA3480" w:rsidRPr="00750B91">
        <w:rPr>
          <w:rFonts w:ascii="Book Antiqua" w:eastAsia="宋体" w:hAnsi="Book Antiqua" w:hint="eastAsia"/>
          <w:lang w:val="en-GB" w:eastAsia="zh-CN"/>
        </w:rPr>
        <w:t>3</w:t>
      </w:r>
      <w:r w:rsidRPr="00750B91">
        <w:rPr>
          <w:rFonts w:ascii="Book Antiqua" w:hAnsi="Book Antiqua"/>
          <w:lang w:val="en-GB"/>
        </w:rPr>
        <w:t>) is of high-risk to the patient if not performed competently.</w:t>
      </w:r>
    </w:p>
    <w:p w14:paraId="05C5CE76" w14:textId="62E802C5" w:rsidR="00576149" w:rsidRPr="00750B91" w:rsidRDefault="00576149" w:rsidP="00FA3480">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In the </w:t>
      </w:r>
      <w:r w:rsidR="00A75DBF" w:rsidRPr="00750B91">
        <w:rPr>
          <w:rFonts w:ascii="Book Antiqua" w:hAnsi="Book Antiqua"/>
          <w:lang w:val="en-GB"/>
        </w:rPr>
        <w:t>United Kingdom</w:t>
      </w:r>
      <w:r w:rsidRPr="00750B91">
        <w:rPr>
          <w:rFonts w:ascii="Book Antiqua" w:hAnsi="Book Antiqua"/>
          <w:lang w:val="en-GB"/>
        </w:rPr>
        <w:t>, credentialing has been highlighted as a way of safeguarding patients, for example against the unprecedented rise in unregulated cosmetic procedures. By having a clear and widely recognised national standard, patients are protected from harm inflicted by untrained and unscrupulous individuals.</w:t>
      </w:r>
    </w:p>
    <w:p w14:paraId="38D293A3" w14:textId="04717F4C" w:rsidR="00576149" w:rsidRPr="00750B91" w:rsidRDefault="006D6312" w:rsidP="00FA3480">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lastRenderedPageBreak/>
        <w:t>An early 21</w:t>
      </w:r>
      <w:r w:rsidRPr="00750B91">
        <w:rPr>
          <w:rFonts w:ascii="Book Antiqua" w:hAnsi="Book Antiqua"/>
          <w:vertAlign w:val="superscript"/>
          <w:lang w:val="en-GB"/>
        </w:rPr>
        <w:t>st</w:t>
      </w:r>
      <w:r w:rsidRPr="00750B91">
        <w:rPr>
          <w:rFonts w:ascii="Book Antiqua" w:hAnsi="Book Antiqua"/>
          <w:lang w:val="en-GB"/>
        </w:rPr>
        <w:t xml:space="preserve"> Century example </w:t>
      </w:r>
      <w:r w:rsidR="00CD73C9" w:rsidRPr="00750B91">
        <w:rPr>
          <w:rFonts w:ascii="Book Antiqua" w:hAnsi="Book Antiqua"/>
          <w:lang w:val="en-GB"/>
        </w:rPr>
        <w:t>of credentialing in radiology</w:t>
      </w:r>
      <w:r w:rsidRPr="00750B91">
        <w:rPr>
          <w:rFonts w:ascii="Book Antiqua" w:hAnsi="Book Antiqua"/>
          <w:lang w:val="en-GB"/>
        </w:rPr>
        <w:t xml:space="preserve"> is within </w:t>
      </w:r>
      <w:r w:rsidR="00576149" w:rsidRPr="00750B91">
        <w:rPr>
          <w:rFonts w:ascii="Book Antiqua" w:hAnsi="Book Antiqua"/>
          <w:lang w:val="en-GB"/>
        </w:rPr>
        <w:t>American endovascular surgical neuroradiology (ESN) training. As far back as 2004, a joint statement from multiple neuroscience bodies was produced to discuss credentialing standards for carotid stenting a</w:t>
      </w:r>
      <w:r w:rsidR="00FA3480" w:rsidRPr="00750B91">
        <w:rPr>
          <w:rFonts w:ascii="Book Antiqua" w:hAnsi="Book Antiqua"/>
          <w:lang w:val="en-GB"/>
        </w:rPr>
        <w:t xml:space="preserve">nd cerebrovascular </w:t>
      </w:r>
      <w:proofErr w:type="gramStart"/>
      <w:r w:rsidR="00FA3480" w:rsidRPr="00750B91">
        <w:rPr>
          <w:rFonts w:ascii="Book Antiqua" w:hAnsi="Book Antiqua"/>
          <w:lang w:val="en-GB"/>
        </w:rPr>
        <w:t>intervention</w:t>
      </w:r>
      <w:r w:rsidR="00576149" w:rsidRPr="00750B91">
        <w:rPr>
          <w:rFonts w:ascii="Book Antiqua" w:hAnsi="Book Antiqua"/>
          <w:vertAlign w:val="superscript"/>
          <w:lang w:val="en-GB"/>
        </w:rPr>
        <w:t>[</w:t>
      </w:r>
      <w:proofErr w:type="gramEnd"/>
      <w:r w:rsidR="00576149" w:rsidRPr="00750B91">
        <w:rPr>
          <w:rFonts w:ascii="Book Antiqua" w:hAnsi="Book Antiqua"/>
          <w:vertAlign w:val="superscript"/>
          <w:lang w:val="en-GB"/>
        </w:rPr>
        <w:t>4]</w:t>
      </w:r>
      <w:r w:rsidR="00576149" w:rsidRPr="00750B91">
        <w:rPr>
          <w:rFonts w:ascii="Book Antiqua" w:hAnsi="Book Antiqua"/>
          <w:lang w:val="en-GB"/>
        </w:rPr>
        <w:t>. In this case credentialing was cited as a way to ensure adequate neuroscience training and experience in order to ensure patient safety and adequate procedural results.</w:t>
      </w:r>
    </w:p>
    <w:p w14:paraId="3E961C90" w14:textId="51D4E6D5" w:rsidR="00576149" w:rsidRPr="00750B91" w:rsidRDefault="00576149" w:rsidP="00FA3480">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In the </w:t>
      </w:r>
      <w:r w:rsidR="00A75DBF" w:rsidRPr="00750B91">
        <w:rPr>
          <w:rFonts w:ascii="Book Antiqua" w:hAnsi="Book Antiqua"/>
          <w:lang w:val="en-GB"/>
        </w:rPr>
        <w:t>United States</w:t>
      </w:r>
      <w:r w:rsidRPr="00750B91">
        <w:rPr>
          <w:rFonts w:ascii="Book Antiqua" w:hAnsi="Book Antiqua"/>
          <w:lang w:val="en-GB"/>
        </w:rPr>
        <w:t xml:space="preserve"> in 2009, the Society of Interventional Radiology aimed to create consensus guidelines for training in endovascula</w:t>
      </w:r>
      <w:r w:rsidR="00FA3480" w:rsidRPr="00750B91">
        <w:rPr>
          <w:rFonts w:ascii="Book Antiqua" w:hAnsi="Book Antiqua"/>
          <w:lang w:val="en-GB"/>
        </w:rPr>
        <w:t xml:space="preserve">r ischaemic stroke </w:t>
      </w:r>
      <w:proofErr w:type="gramStart"/>
      <w:r w:rsidR="00FA3480" w:rsidRPr="00750B91">
        <w:rPr>
          <w:rFonts w:ascii="Book Antiqua" w:hAnsi="Book Antiqua"/>
          <w:lang w:val="en-GB"/>
        </w:rPr>
        <w:t>intervention</w:t>
      </w:r>
      <w:r w:rsidRPr="00750B91">
        <w:rPr>
          <w:rFonts w:ascii="Book Antiqua" w:hAnsi="Book Antiqua"/>
          <w:vertAlign w:val="superscript"/>
          <w:lang w:val="en-GB"/>
        </w:rPr>
        <w:t>[</w:t>
      </w:r>
      <w:proofErr w:type="gramEnd"/>
      <w:r w:rsidRPr="00750B91">
        <w:rPr>
          <w:rFonts w:ascii="Book Antiqua" w:hAnsi="Book Antiqua"/>
          <w:vertAlign w:val="superscript"/>
          <w:lang w:val="en-GB"/>
        </w:rPr>
        <w:t>7]</w:t>
      </w:r>
      <w:r w:rsidRPr="00750B91">
        <w:rPr>
          <w:rFonts w:ascii="Book Antiqua" w:hAnsi="Book Antiqua"/>
          <w:lang w:val="en-GB"/>
        </w:rPr>
        <w:t>. Drawing on the parallel with cardiology where diagnostic coronary angiography was a necessary prerequisite for</w:t>
      </w:r>
      <w:r w:rsidR="00FA3480" w:rsidRPr="00750B91">
        <w:rPr>
          <w:rFonts w:ascii="Book Antiqua" w:hAnsi="Book Antiqua"/>
          <w:lang w:val="en-GB"/>
        </w:rPr>
        <w:t xml:space="preserve"> coronary intervention </w:t>
      </w:r>
      <w:proofErr w:type="gramStart"/>
      <w:r w:rsidR="00FA3480" w:rsidRPr="00750B91">
        <w:rPr>
          <w:rFonts w:ascii="Book Antiqua" w:hAnsi="Book Antiqua"/>
          <w:lang w:val="en-GB"/>
        </w:rPr>
        <w:t>training</w:t>
      </w:r>
      <w:r w:rsidRPr="00750B91">
        <w:rPr>
          <w:rFonts w:ascii="Book Antiqua" w:hAnsi="Book Antiqua"/>
          <w:vertAlign w:val="superscript"/>
          <w:lang w:val="en-GB"/>
        </w:rPr>
        <w:t>[</w:t>
      </w:r>
      <w:proofErr w:type="gramEnd"/>
      <w:r w:rsidRPr="00750B91">
        <w:rPr>
          <w:rFonts w:ascii="Book Antiqua" w:hAnsi="Book Antiqua"/>
          <w:vertAlign w:val="superscript"/>
          <w:lang w:val="en-GB"/>
        </w:rPr>
        <w:t>8</w:t>
      </w:r>
      <w:r w:rsidR="00FA3480" w:rsidRPr="00750B91">
        <w:rPr>
          <w:rFonts w:ascii="Book Antiqua" w:eastAsia="宋体" w:hAnsi="Book Antiqua" w:hint="eastAsia"/>
          <w:vertAlign w:val="superscript"/>
          <w:lang w:val="en-GB" w:eastAsia="zh-CN"/>
        </w:rPr>
        <w:t>,</w:t>
      </w:r>
      <w:r w:rsidRPr="00750B91">
        <w:rPr>
          <w:rFonts w:ascii="Book Antiqua" w:hAnsi="Book Antiqua"/>
          <w:vertAlign w:val="superscript"/>
          <w:lang w:val="en-GB"/>
        </w:rPr>
        <w:t>9]</w:t>
      </w:r>
      <w:r w:rsidRPr="00750B91">
        <w:rPr>
          <w:rFonts w:ascii="Book Antiqua" w:hAnsi="Book Antiqua"/>
          <w:lang w:val="en-GB"/>
        </w:rPr>
        <w:t xml:space="preserve">; the group suggested a number of training requirements, which included, for example, interpretation of 200 </w:t>
      </w:r>
      <w:r w:rsidR="00764284" w:rsidRPr="00750B91">
        <w:rPr>
          <w:rFonts w:ascii="Book Antiqua" w:hAnsi="Book Antiqua"/>
          <w:lang w:val="en-GB"/>
        </w:rPr>
        <w:t>computed to</w:t>
      </w:r>
      <w:r w:rsidR="00292D3D" w:rsidRPr="00750B91">
        <w:rPr>
          <w:rFonts w:ascii="Book Antiqua" w:hAnsi="Book Antiqua"/>
          <w:lang w:val="en-GB"/>
        </w:rPr>
        <w:t>mography (CT)</w:t>
      </w:r>
      <w:r w:rsidRPr="00750B91">
        <w:rPr>
          <w:rFonts w:ascii="Book Antiqua" w:hAnsi="Book Antiqua"/>
          <w:lang w:val="en-GB"/>
        </w:rPr>
        <w:t xml:space="preserve"> brain</w:t>
      </w:r>
      <w:r w:rsidR="00292D3D" w:rsidRPr="00750B91">
        <w:rPr>
          <w:rFonts w:ascii="Book Antiqua" w:hAnsi="Book Antiqua"/>
          <w:lang w:val="en-GB"/>
        </w:rPr>
        <w:t xml:space="preserve"> scans</w:t>
      </w:r>
      <w:r w:rsidRPr="00750B91">
        <w:rPr>
          <w:rFonts w:ascii="Book Antiqua" w:hAnsi="Book Antiqua"/>
          <w:lang w:val="en-GB"/>
        </w:rPr>
        <w:t xml:space="preserve"> and 50 CT brain angiograms. Given the improved clinical outcome with mechanical </w:t>
      </w:r>
      <w:proofErr w:type="spellStart"/>
      <w:r w:rsidRPr="00750B91">
        <w:rPr>
          <w:rFonts w:ascii="Book Antiqua" w:hAnsi="Book Antiqua"/>
          <w:lang w:val="en-GB"/>
        </w:rPr>
        <w:t>thrombe</w:t>
      </w:r>
      <w:r w:rsidR="00FA3480" w:rsidRPr="00750B91">
        <w:rPr>
          <w:rFonts w:ascii="Book Antiqua" w:hAnsi="Book Antiqua"/>
          <w:lang w:val="en-GB"/>
        </w:rPr>
        <w:t>ctomy</w:t>
      </w:r>
      <w:proofErr w:type="spellEnd"/>
      <w:r w:rsidR="00FA3480" w:rsidRPr="00750B91">
        <w:rPr>
          <w:rFonts w:ascii="Book Antiqua" w:hAnsi="Book Antiqua"/>
          <w:lang w:val="en-GB"/>
        </w:rPr>
        <w:t xml:space="preserve"> in acute ischaemic </w:t>
      </w:r>
      <w:proofErr w:type="gramStart"/>
      <w:r w:rsidR="00FA3480" w:rsidRPr="00750B91">
        <w:rPr>
          <w:rFonts w:ascii="Book Antiqua" w:hAnsi="Book Antiqua"/>
          <w:lang w:val="en-GB"/>
        </w:rPr>
        <w:t>stroke</w:t>
      </w:r>
      <w:r w:rsidRPr="00750B91">
        <w:rPr>
          <w:rFonts w:ascii="Book Antiqua" w:hAnsi="Book Antiqua"/>
          <w:vertAlign w:val="superscript"/>
          <w:lang w:val="en-GB"/>
        </w:rPr>
        <w:t>[</w:t>
      </w:r>
      <w:proofErr w:type="gramEnd"/>
      <w:r w:rsidRPr="00750B91">
        <w:rPr>
          <w:rFonts w:ascii="Book Antiqua" w:hAnsi="Book Antiqua"/>
          <w:vertAlign w:val="superscript"/>
          <w:lang w:val="en-GB"/>
        </w:rPr>
        <w:t xml:space="preserve">10-12] </w:t>
      </w:r>
      <w:r w:rsidRPr="00750B91">
        <w:rPr>
          <w:rFonts w:ascii="Book Antiqua" w:hAnsi="Book Antiqua"/>
          <w:lang w:val="en-GB"/>
        </w:rPr>
        <w:t xml:space="preserve">it is likely that demand in ESN training will rise dramatically, far outstripping the supply of trained practitioners. </w:t>
      </w:r>
    </w:p>
    <w:p w14:paraId="6DEC41BE" w14:textId="4C410345" w:rsidR="00576149" w:rsidRPr="00750B91" w:rsidRDefault="00576149" w:rsidP="00FA3480">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There is, therefore, a balance to be achieved. Clearly doctors who perform any specialist and </w:t>
      </w:r>
      <w:r w:rsidR="00DA0EBA" w:rsidRPr="00750B91">
        <w:rPr>
          <w:rFonts w:ascii="Book Antiqua" w:hAnsi="Book Antiqua"/>
          <w:lang w:val="en-GB"/>
        </w:rPr>
        <w:t>high-risk</w:t>
      </w:r>
      <w:r w:rsidRPr="00750B91">
        <w:rPr>
          <w:rFonts w:ascii="Book Antiqua" w:hAnsi="Book Antiqua"/>
          <w:lang w:val="en-GB"/>
        </w:rPr>
        <w:t xml:space="preserve"> procedure should be competent prior to independent practice. However, the credentials necessary to establish such competence should be realistic and achievable. Concerns have been raised that established stringent requirements may have to be downgraded given the current low number of </w:t>
      </w:r>
      <w:proofErr w:type="spellStart"/>
      <w:r w:rsidRPr="00750B91">
        <w:rPr>
          <w:rFonts w:ascii="Book Antiqua" w:hAnsi="Book Antiqua"/>
          <w:lang w:val="en-GB"/>
        </w:rPr>
        <w:t>neuro</w:t>
      </w:r>
      <w:r w:rsidR="00FA3480" w:rsidRPr="00750B91">
        <w:rPr>
          <w:rFonts w:ascii="Book Antiqua" w:hAnsi="Book Antiqua"/>
          <w:lang w:val="en-GB"/>
        </w:rPr>
        <w:t>interventionalists</w:t>
      </w:r>
      <w:proofErr w:type="spellEnd"/>
      <w:r w:rsidR="00FA3480" w:rsidRPr="00750B91">
        <w:rPr>
          <w:rFonts w:ascii="Book Antiqua" w:hAnsi="Book Antiqua"/>
          <w:lang w:val="en-GB"/>
        </w:rPr>
        <w:t xml:space="preserve"> in </w:t>
      </w:r>
      <w:proofErr w:type="gramStart"/>
      <w:r w:rsidR="00FA3480" w:rsidRPr="00750B91">
        <w:rPr>
          <w:rFonts w:ascii="Book Antiqua" w:hAnsi="Book Antiqua"/>
          <w:lang w:val="en-GB"/>
        </w:rPr>
        <w:t>training</w:t>
      </w:r>
      <w:r w:rsidRPr="00750B91">
        <w:rPr>
          <w:rFonts w:ascii="Book Antiqua" w:hAnsi="Book Antiqua"/>
          <w:vertAlign w:val="superscript"/>
          <w:lang w:val="en-GB"/>
        </w:rPr>
        <w:t>[</w:t>
      </w:r>
      <w:proofErr w:type="gramEnd"/>
      <w:r w:rsidRPr="00750B91">
        <w:rPr>
          <w:rFonts w:ascii="Book Antiqua" w:hAnsi="Book Antiqua"/>
          <w:vertAlign w:val="superscript"/>
          <w:lang w:val="en-GB"/>
        </w:rPr>
        <w:t>13]</w:t>
      </w:r>
      <w:r w:rsidR="00FA3480" w:rsidRPr="00750B91">
        <w:rPr>
          <w:rFonts w:ascii="Book Antiqua" w:eastAsia="宋体" w:hAnsi="Book Antiqua" w:hint="eastAsia"/>
          <w:lang w:val="en-GB" w:eastAsia="zh-CN"/>
        </w:rPr>
        <w:t>.</w:t>
      </w:r>
    </w:p>
    <w:p w14:paraId="1BA2F602" w14:textId="61BF5797" w:rsidR="00576149" w:rsidRPr="00750B91" w:rsidRDefault="00576149" w:rsidP="00FA3480">
      <w:pPr>
        <w:spacing w:line="360" w:lineRule="auto"/>
        <w:ind w:firstLineChars="100" w:firstLine="240"/>
        <w:jc w:val="both"/>
        <w:rPr>
          <w:rFonts w:ascii="Book Antiqua" w:hAnsi="Book Antiqua"/>
          <w:lang w:val="en-GB"/>
        </w:rPr>
      </w:pPr>
      <w:r w:rsidRPr="00750B91">
        <w:rPr>
          <w:rFonts w:ascii="Book Antiqua" w:hAnsi="Book Antiqua"/>
          <w:lang w:val="en-GB"/>
        </w:rPr>
        <w:t xml:space="preserve">How do our established colleagues fit into all of this? Such established practitioners are said to have </w:t>
      </w:r>
      <w:r w:rsidR="00FA3480" w:rsidRPr="00750B91">
        <w:rPr>
          <w:rFonts w:ascii="Book Antiqua" w:eastAsia="宋体" w:hAnsi="Book Antiqua"/>
          <w:lang w:val="en-GB" w:eastAsia="zh-CN"/>
        </w:rPr>
        <w:t>“</w:t>
      </w:r>
      <w:r w:rsidRPr="00750B91">
        <w:rPr>
          <w:rFonts w:ascii="Book Antiqua" w:hAnsi="Book Antiqua"/>
          <w:lang w:val="en-GB"/>
        </w:rPr>
        <w:t>grandfather rights</w:t>
      </w:r>
      <w:r w:rsidR="00FA3480" w:rsidRPr="00750B91">
        <w:rPr>
          <w:rFonts w:ascii="Book Antiqua" w:eastAsia="宋体" w:hAnsi="Book Antiqua"/>
          <w:lang w:val="en-GB" w:eastAsia="zh-CN"/>
        </w:rPr>
        <w:t>”</w:t>
      </w:r>
      <w:r w:rsidRPr="00750B91">
        <w:rPr>
          <w:rFonts w:ascii="Book Antiqua" w:hAnsi="Book Antiqua"/>
          <w:lang w:val="en-GB"/>
        </w:rPr>
        <w:t>.</w:t>
      </w:r>
      <w:r w:rsidR="00EB4027">
        <w:rPr>
          <w:rFonts w:ascii="Book Antiqua" w:eastAsia="宋体" w:hAnsi="Book Antiqua" w:hint="eastAsia"/>
          <w:lang w:val="en-GB" w:eastAsia="zh-CN"/>
        </w:rPr>
        <w:t xml:space="preserve"> </w:t>
      </w:r>
      <w:r w:rsidRPr="00750B91">
        <w:rPr>
          <w:rFonts w:ascii="Book Antiqua" w:hAnsi="Book Antiqua"/>
          <w:lang w:val="en-GB"/>
        </w:rPr>
        <w:t>This concept exempts the individuals concerned from the new rules relating to credentialing. Whilst some may see this as unfair, it does recognise that they have already been practising in a subspecialised field for a long time, may have played a role in the development of technique and may have been involved in the creation of the credentialing q</w:t>
      </w:r>
      <w:r w:rsidR="00570007" w:rsidRPr="00750B91">
        <w:rPr>
          <w:rFonts w:ascii="Book Antiqua" w:hAnsi="Book Antiqua"/>
          <w:lang w:val="en-GB"/>
        </w:rPr>
        <w:t>ualification process themselves</w:t>
      </w:r>
      <w:r w:rsidRPr="00750B91">
        <w:rPr>
          <w:rFonts w:ascii="Book Antiqua" w:hAnsi="Book Antiqua"/>
          <w:vertAlign w:val="superscript"/>
          <w:lang w:val="en-GB"/>
        </w:rPr>
        <w:t>[6]</w:t>
      </w:r>
      <w:r w:rsidRPr="00750B91">
        <w:rPr>
          <w:rFonts w:ascii="Book Antiqua" w:hAnsi="Book Antiqua"/>
          <w:lang w:val="en-GB"/>
        </w:rPr>
        <w:t>.</w:t>
      </w:r>
    </w:p>
    <w:p w14:paraId="55C4786D" w14:textId="77777777" w:rsidR="00576149" w:rsidRPr="00750B91" w:rsidRDefault="00576149" w:rsidP="00FA5A77">
      <w:pPr>
        <w:spacing w:line="360" w:lineRule="auto"/>
        <w:jc w:val="both"/>
        <w:rPr>
          <w:rFonts w:ascii="Book Antiqua" w:hAnsi="Book Antiqua"/>
          <w:lang w:val="en-GB"/>
        </w:rPr>
      </w:pPr>
    </w:p>
    <w:p w14:paraId="6D4CD54C" w14:textId="7CFB6AA2" w:rsidR="00576149" w:rsidRPr="00750B91" w:rsidRDefault="00576149" w:rsidP="00FA5A77">
      <w:pPr>
        <w:spacing w:line="360" w:lineRule="auto"/>
        <w:jc w:val="both"/>
        <w:rPr>
          <w:rFonts w:ascii="Book Antiqua" w:eastAsia="宋体" w:hAnsi="Book Antiqua"/>
          <w:b/>
          <w:lang w:val="en-GB" w:eastAsia="zh-CN"/>
        </w:rPr>
      </w:pPr>
      <w:r w:rsidRPr="00750B91">
        <w:rPr>
          <w:rFonts w:ascii="Book Antiqua" w:hAnsi="Book Antiqua"/>
          <w:b/>
          <w:lang w:val="en-GB"/>
        </w:rPr>
        <w:t xml:space="preserve">CREDENTIALING </w:t>
      </w:r>
      <w:r w:rsidR="00FA3480" w:rsidRPr="00750B91">
        <w:rPr>
          <w:rFonts w:ascii="Book Antiqua" w:eastAsia="宋体" w:hAnsi="Book Antiqua"/>
          <w:b/>
          <w:lang w:val="en-GB" w:eastAsia="zh-CN"/>
        </w:rPr>
        <w:t>“</w:t>
      </w:r>
      <w:r w:rsidRPr="00750B91">
        <w:rPr>
          <w:rFonts w:ascii="Book Antiqua" w:hAnsi="Book Antiqua"/>
          <w:b/>
          <w:lang w:val="en-GB"/>
        </w:rPr>
        <w:t>TURF WARS</w:t>
      </w:r>
      <w:r w:rsidR="00FA3480" w:rsidRPr="00750B91">
        <w:rPr>
          <w:rFonts w:ascii="Book Antiqua" w:eastAsia="宋体" w:hAnsi="Book Antiqua"/>
          <w:b/>
          <w:lang w:val="en-GB" w:eastAsia="zh-CN"/>
        </w:rPr>
        <w:t>”</w:t>
      </w:r>
    </w:p>
    <w:p w14:paraId="77F5762B" w14:textId="46704E82" w:rsidR="00576149" w:rsidRPr="00750B91" w:rsidRDefault="00576149" w:rsidP="00FA5A77">
      <w:pPr>
        <w:spacing w:line="360" w:lineRule="auto"/>
        <w:jc w:val="both"/>
        <w:rPr>
          <w:rFonts w:ascii="Book Antiqua" w:eastAsia="宋体" w:hAnsi="Book Antiqua"/>
          <w:lang w:val="en-GB" w:eastAsia="zh-CN"/>
        </w:rPr>
      </w:pPr>
      <w:r w:rsidRPr="00750B91">
        <w:rPr>
          <w:rFonts w:ascii="Book Antiqua" w:hAnsi="Book Antiqua"/>
          <w:lang w:val="en-GB"/>
        </w:rPr>
        <w:lastRenderedPageBreak/>
        <w:t xml:space="preserve">A key issue in credentialing is when medical practice falls between two specialties or where no existing training pathway currently exists – here credentialing could help fill a training void. </w:t>
      </w:r>
    </w:p>
    <w:p w14:paraId="1FC8BD2B" w14:textId="138ED884" w:rsidR="00576149" w:rsidRPr="00EB4027" w:rsidRDefault="00576149" w:rsidP="00EB4027">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For example in Australasia, a Diploma in Diagnostic Ultrasound is offered by the Australian Society for Ultrasound in Medicine to doctors from specialities such as obstetrics </w:t>
      </w:r>
      <w:r w:rsidR="00775623" w:rsidRPr="00750B91">
        <w:rPr>
          <w:rFonts w:ascii="Book Antiqua" w:eastAsia="宋体" w:hAnsi="Book Antiqua" w:hint="eastAsia"/>
          <w:lang w:val="en-GB" w:eastAsia="zh-CN"/>
        </w:rPr>
        <w:t>and</w:t>
      </w:r>
      <w:r w:rsidRPr="00750B91">
        <w:rPr>
          <w:rFonts w:ascii="Book Antiqua" w:hAnsi="Book Antiqua"/>
          <w:lang w:val="en-GB"/>
        </w:rPr>
        <w:t xml:space="preserve"> gynaecology, emergency medic</w:t>
      </w:r>
      <w:r w:rsidR="006F5969" w:rsidRPr="00750B91">
        <w:rPr>
          <w:rFonts w:ascii="Book Antiqua" w:hAnsi="Book Antiqua"/>
          <w:lang w:val="en-GB"/>
        </w:rPr>
        <w:t>ine and critical care. Although</w:t>
      </w:r>
      <w:r w:rsidRPr="00750B91">
        <w:rPr>
          <w:rFonts w:ascii="Book Antiqua" w:hAnsi="Book Antiqua"/>
          <w:lang w:val="en-GB"/>
        </w:rPr>
        <w:t xml:space="preserve"> this may support increasing demand for these services, it risks deskilling the current generation of radiologists while indirectly affecting the training opportu</w:t>
      </w:r>
      <w:r w:rsidR="00D26D45" w:rsidRPr="00750B91">
        <w:rPr>
          <w:rFonts w:ascii="Book Antiqua" w:hAnsi="Book Antiqua"/>
          <w:lang w:val="en-GB"/>
        </w:rPr>
        <w:t xml:space="preserve">nities of the next </w:t>
      </w:r>
      <w:proofErr w:type="gramStart"/>
      <w:r w:rsidR="00D26D45" w:rsidRPr="00750B91">
        <w:rPr>
          <w:rFonts w:ascii="Book Antiqua" w:hAnsi="Book Antiqua"/>
          <w:lang w:val="en-GB"/>
        </w:rPr>
        <w:t>generation</w:t>
      </w:r>
      <w:r w:rsidR="002B6464" w:rsidRPr="00750B91">
        <w:rPr>
          <w:rFonts w:ascii="Book Antiqua" w:hAnsi="Book Antiqua"/>
          <w:vertAlign w:val="superscript"/>
          <w:lang w:val="en-GB"/>
        </w:rPr>
        <w:t>[</w:t>
      </w:r>
      <w:proofErr w:type="gramEnd"/>
      <w:r w:rsidR="002B6464" w:rsidRPr="00750B91">
        <w:rPr>
          <w:rFonts w:ascii="Book Antiqua" w:hAnsi="Book Antiqua"/>
          <w:vertAlign w:val="superscript"/>
          <w:lang w:val="en-GB"/>
        </w:rPr>
        <w:t>14]</w:t>
      </w:r>
      <w:r w:rsidR="002B6464" w:rsidRPr="00750B91">
        <w:rPr>
          <w:rFonts w:ascii="Book Antiqua" w:hAnsi="Book Antiqua"/>
          <w:lang w:val="en-GB"/>
        </w:rPr>
        <w:t>.</w:t>
      </w:r>
    </w:p>
    <w:p w14:paraId="745D7E9A" w14:textId="0AD287D2" w:rsidR="00576149" w:rsidRPr="00EB4027" w:rsidRDefault="00576149" w:rsidP="00EB4027">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An example of credentialing filling a training void is demonstrated in cardiovascular magnetic resonance imaging (MRI). It was argued in the </w:t>
      </w:r>
      <w:r w:rsidR="00A75DBF" w:rsidRPr="00750B91">
        <w:rPr>
          <w:rFonts w:ascii="Book Antiqua" w:hAnsi="Book Antiqua"/>
          <w:lang w:val="en-GB"/>
        </w:rPr>
        <w:t>United States</w:t>
      </w:r>
      <w:r w:rsidRPr="00750B91">
        <w:rPr>
          <w:rFonts w:ascii="Book Antiqua" w:hAnsi="Book Antiqua"/>
          <w:lang w:val="en-GB"/>
        </w:rPr>
        <w:t xml:space="preserve"> that the </w:t>
      </w:r>
      <w:r w:rsidR="00FA3480" w:rsidRPr="00750B91">
        <w:rPr>
          <w:rFonts w:ascii="Book Antiqua" w:eastAsia="宋体" w:hAnsi="Book Antiqua"/>
          <w:lang w:val="en-GB" w:eastAsia="zh-CN"/>
        </w:rPr>
        <w:t>“</w:t>
      </w:r>
      <w:r w:rsidRPr="00750B91">
        <w:rPr>
          <w:rFonts w:ascii="Book Antiqua" w:hAnsi="Book Antiqua"/>
          <w:lang w:val="en-GB"/>
        </w:rPr>
        <w:t>unique and complex nature of cardiovascular imaging</w:t>
      </w:r>
      <w:r w:rsidR="00FA3480" w:rsidRPr="00750B91">
        <w:rPr>
          <w:rFonts w:ascii="Book Antiqua" w:eastAsia="宋体" w:hAnsi="Book Antiqua"/>
          <w:lang w:val="en-GB" w:eastAsia="zh-CN"/>
        </w:rPr>
        <w:t>”</w:t>
      </w:r>
      <w:r w:rsidRPr="00750B91">
        <w:rPr>
          <w:rFonts w:ascii="Book Antiqua" w:hAnsi="Book Antiqua"/>
          <w:lang w:val="en-GB"/>
        </w:rPr>
        <w:t xml:space="preserve"> and the multidisciplinary practitioners in this field made guidelines and credentialing a</w:t>
      </w:r>
      <w:r w:rsidR="00EB4027">
        <w:rPr>
          <w:rFonts w:ascii="Book Antiqua" w:hAnsi="Book Antiqua"/>
          <w:lang w:val="en-GB"/>
        </w:rPr>
        <w:t xml:space="preserve">pplicable to cardiovascular </w:t>
      </w:r>
      <w:proofErr w:type="gramStart"/>
      <w:r w:rsidR="00EB4027">
        <w:rPr>
          <w:rFonts w:ascii="Book Antiqua" w:hAnsi="Book Antiqua"/>
          <w:lang w:val="en-GB"/>
        </w:rPr>
        <w:t>MRI</w:t>
      </w:r>
      <w:r w:rsidRPr="00750B91">
        <w:rPr>
          <w:rFonts w:ascii="Book Antiqua" w:hAnsi="Book Antiqua"/>
          <w:vertAlign w:val="superscript"/>
          <w:lang w:val="en-GB"/>
        </w:rPr>
        <w:t>[</w:t>
      </w:r>
      <w:proofErr w:type="gramEnd"/>
      <w:r w:rsidRPr="00750B91">
        <w:rPr>
          <w:rFonts w:ascii="Book Antiqua" w:hAnsi="Book Antiqua"/>
          <w:vertAlign w:val="superscript"/>
          <w:lang w:val="en-GB"/>
        </w:rPr>
        <w:t>1</w:t>
      </w:r>
      <w:r w:rsidR="00E07A66" w:rsidRPr="00750B91">
        <w:rPr>
          <w:rFonts w:ascii="Book Antiqua" w:hAnsi="Book Antiqua"/>
          <w:vertAlign w:val="superscript"/>
          <w:lang w:val="en-GB"/>
        </w:rPr>
        <w:t>5</w:t>
      </w:r>
      <w:r w:rsidR="00EB4027">
        <w:rPr>
          <w:rFonts w:ascii="Book Antiqua" w:eastAsia="宋体" w:hAnsi="Book Antiqua" w:hint="eastAsia"/>
          <w:vertAlign w:val="superscript"/>
          <w:lang w:val="en-GB" w:eastAsia="zh-CN"/>
        </w:rPr>
        <w:t>,</w:t>
      </w:r>
      <w:r w:rsidRPr="00750B91">
        <w:rPr>
          <w:rFonts w:ascii="Book Antiqua" w:hAnsi="Book Antiqua"/>
          <w:vertAlign w:val="superscript"/>
          <w:lang w:val="en-GB"/>
        </w:rPr>
        <w:t>1</w:t>
      </w:r>
      <w:r w:rsidR="00E07A66" w:rsidRPr="00750B91">
        <w:rPr>
          <w:rFonts w:ascii="Book Antiqua" w:hAnsi="Book Antiqua"/>
          <w:vertAlign w:val="superscript"/>
          <w:lang w:val="en-GB"/>
        </w:rPr>
        <w:t>6</w:t>
      </w:r>
      <w:r w:rsidRPr="00750B91">
        <w:rPr>
          <w:rFonts w:ascii="Book Antiqua" w:hAnsi="Book Antiqua"/>
          <w:vertAlign w:val="superscript"/>
          <w:lang w:val="en-GB"/>
        </w:rPr>
        <w:t>]</w:t>
      </w:r>
      <w:r w:rsidRPr="00750B91">
        <w:rPr>
          <w:rFonts w:ascii="Book Antiqua" w:hAnsi="Book Antiqua"/>
          <w:lang w:val="en-GB"/>
        </w:rPr>
        <w:t>. These recommendations included training to achieve level I, II and III competencies in the subject. In other words a new, complex and multidisciplinary modality suits the use of credentialing as an assessment tool.</w:t>
      </w:r>
    </w:p>
    <w:p w14:paraId="41CEE2B1" w14:textId="64382962" w:rsidR="00576149" w:rsidRPr="00750B91" w:rsidRDefault="00576149" w:rsidP="00EB4027">
      <w:pPr>
        <w:spacing w:line="360" w:lineRule="auto"/>
        <w:ind w:firstLineChars="100" w:firstLine="240"/>
        <w:jc w:val="both"/>
        <w:rPr>
          <w:rFonts w:ascii="Book Antiqua" w:hAnsi="Book Antiqua"/>
          <w:lang w:val="en-GB"/>
        </w:rPr>
      </w:pPr>
      <w:r w:rsidRPr="00750B91">
        <w:rPr>
          <w:rFonts w:ascii="Book Antiqua" w:hAnsi="Book Antiqua"/>
          <w:lang w:val="en-GB"/>
        </w:rPr>
        <w:t xml:space="preserve">Fast-forward to the present day, and a similar discussion is being had in the field of </w:t>
      </w:r>
      <w:r w:rsidR="00086C78" w:rsidRPr="00750B91">
        <w:rPr>
          <w:rFonts w:ascii="Book Antiqua" w:hAnsi="Book Antiqua"/>
          <w:lang w:val="en-GB"/>
        </w:rPr>
        <w:t xml:space="preserve">positron emission tomography (PET) - </w:t>
      </w:r>
      <w:r w:rsidRPr="00750B91">
        <w:rPr>
          <w:rFonts w:ascii="Book Antiqua" w:hAnsi="Book Antiqua"/>
          <w:lang w:val="en-GB"/>
        </w:rPr>
        <w:t>MRI. The American College of Radiology and Society of Nuclear Medicine and Molecular Imaging have created a joint credent</w:t>
      </w:r>
      <w:r w:rsidR="00DC426E">
        <w:rPr>
          <w:rFonts w:ascii="Book Antiqua" w:hAnsi="Book Antiqua"/>
          <w:lang w:val="en-GB"/>
        </w:rPr>
        <w:t xml:space="preserve">ialing statement on the </w:t>
      </w:r>
      <w:proofErr w:type="gramStart"/>
      <w:r w:rsidR="00DC426E">
        <w:rPr>
          <w:rFonts w:ascii="Book Antiqua" w:hAnsi="Book Antiqua"/>
          <w:lang w:val="en-GB"/>
        </w:rPr>
        <w:t>subject</w:t>
      </w:r>
      <w:r w:rsidRPr="00750B91">
        <w:rPr>
          <w:rFonts w:ascii="Book Antiqua" w:hAnsi="Book Antiqua"/>
          <w:vertAlign w:val="superscript"/>
          <w:lang w:val="en-GB"/>
        </w:rPr>
        <w:t>[</w:t>
      </w:r>
      <w:proofErr w:type="gramEnd"/>
      <w:r w:rsidRPr="00750B91">
        <w:rPr>
          <w:rFonts w:ascii="Book Antiqua" w:hAnsi="Book Antiqua"/>
          <w:vertAlign w:val="superscript"/>
          <w:lang w:val="en-GB"/>
        </w:rPr>
        <w:t>5]</w:t>
      </w:r>
      <w:r w:rsidRPr="00750B91">
        <w:rPr>
          <w:rFonts w:ascii="Book Antiqua" w:hAnsi="Book Antiqua"/>
          <w:lang w:val="en-GB"/>
        </w:rPr>
        <w:t xml:space="preserve">. In the United Kingdom where nuclear medicine has been traditionally accredited by the Royal College of Physicians as well as the Royal College of Radiologists, the past two decades have seen training in nuclear medicine split between the two colleges. There is much common ground but the balance has tipped towards radiology </w:t>
      </w:r>
      <w:proofErr w:type="gramStart"/>
      <w:r w:rsidRPr="00750B91">
        <w:rPr>
          <w:rFonts w:ascii="Book Antiqua" w:hAnsi="Book Antiqua"/>
          <w:lang w:val="en-GB"/>
        </w:rPr>
        <w:t>r</w:t>
      </w:r>
      <w:r w:rsidR="00EB4027">
        <w:rPr>
          <w:rFonts w:ascii="Book Antiqua" w:hAnsi="Book Antiqua"/>
          <w:lang w:val="en-GB"/>
        </w:rPr>
        <w:t>ecently</w:t>
      </w:r>
      <w:r w:rsidRPr="00750B91">
        <w:rPr>
          <w:rFonts w:ascii="Book Antiqua" w:hAnsi="Book Antiqua"/>
          <w:vertAlign w:val="superscript"/>
          <w:lang w:val="en-GB"/>
        </w:rPr>
        <w:t>[</w:t>
      </w:r>
      <w:proofErr w:type="gramEnd"/>
      <w:r w:rsidRPr="00750B91">
        <w:rPr>
          <w:rFonts w:ascii="Book Antiqua" w:hAnsi="Book Antiqua"/>
          <w:vertAlign w:val="superscript"/>
          <w:lang w:val="en-GB"/>
        </w:rPr>
        <w:t>1</w:t>
      </w:r>
      <w:r w:rsidR="00E07A66" w:rsidRPr="00750B91">
        <w:rPr>
          <w:rFonts w:ascii="Book Antiqua" w:hAnsi="Book Antiqua"/>
          <w:vertAlign w:val="superscript"/>
          <w:lang w:val="en-GB"/>
        </w:rPr>
        <w:t>7</w:t>
      </w:r>
      <w:r w:rsidRPr="00750B91">
        <w:rPr>
          <w:rFonts w:ascii="Book Antiqua" w:hAnsi="Book Antiqua"/>
          <w:vertAlign w:val="superscript"/>
          <w:lang w:val="en-GB"/>
        </w:rPr>
        <w:t>]</w:t>
      </w:r>
      <w:r w:rsidRPr="00750B91">
        <w:rPr>
          <w:rFonts w:ascii="Book Antiqua" w:hAnsi="Book Antiqua"/>
          <w:lang w:val="en-GB"/>
        </w:rPr>
        <w:t>.</w:t>
      </w:r>
    </w:p>
    <w:p w14:paraId="72A5E9FD" w14:textId="04A54800" w:rsidR="00576149" w:rsidRPr="001644BD" w:rsidRDefault="00576149" w:rsidP="001644BD">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However, there have been allegations over protectionism and misuse of credentialing to that aim. When recommendations for training in carotid stenting were produced in the </w:t>
      </w:r>
      <w:r w:rsidR="00A75DBF" w:rsidRPr="00750B91">
        <w:rPr>
          <w:rFonts w:ascii="Book Antiqua" w:hAnsi="Book Antiqua"/>
          <w:lang w:val="en-GB"/>
        </w:rPr>
        <w:t>United States</w:t>
      </w:r>
      <w:r w:rsidRPr="00750B91">
        <w:rPr>
          <w:rFonts w:ascii="Book Antiqua" w:hAnsi="Book Antiqua"/>
          <w:lang w:val="en-GB"/>
        </w:rPr>
        <w:t>, criticisms included the desire to protect the radiology turf, as radiologists had tradition</w:t>
      </w:r>
      <w:r w:rsidR="003848E9">
        <w:rPr>
          <w:rFonts w:ascii="Book Antiqua" w:hAnsi="Book Antiqua"/>
          <w:lang w:val="en-GB"/>
        </w:rPr>
        <w:t xml:space="preserve">ally performed these </w:t>
      </w:r>
      <w:proofErr w:type="gramStart"/>
      <w:r w:rsidR="003848E9">
        <w:rPr>
          <w:rFonts w:ascii="Book Antiqua" w:hAnsi="Book Antiqua"/>
          <w:lang w:val="en-GB"/>
        </w:rPr>
        <w:t>procedures</w:t>
      </w:r>
      <w:r w:rsidRPr="00750B91">
        <w:rPr>
          <w:rFonts w:ascii="Book Antiqua" w:hAnsi="Book Antiqua"/>
          <w:vertAlign w:val="superscript"/>
          <w:lang w:val="en-GB"/>
        </w:rPr>
        <w:t>[</w:t>
      </w:r>
      <w:proofErr w:type="gramEnd"/>
      <w:r w:rsidRPr="00750B91">
        <w:rPr>
          <w:rFonts w:ascii="Book Antiqua" w:hAnsi="Book Antiqua"/>
          <w:vertAlign w:val="superscript"/>
          <w:lang w:val="en-GB"/>
        </w:rPr>
        <w:t>1</w:t>
      </w:r>
      <w:r w:rsidR="00E07A66" w:rsidRPr="00750B91">
        <w:rPr>
          <w:rFonts w:ascii="Book Antiqua" w:hAnsi="Book Antiqua"/>
          <w:vertAlign w:val="superscript"/>
          <w:lang w:val="en-GB"/>
        </w:rPr>
        <w:t>8</w:t>
      </w:r>
      <w:r w:rsidRPr="00750B91">
        <w:rPr>
          <w:rFonts w:ascii="Book Antiqua" w:hAnsi="Book Antiqua"/>
          <w:vertAlign w:val="superscript"/>
          <w:lang w:val="en-GB"/>
        </w:rPr>
        <w:t>]</w:t>
      </w:r>
      <w:r w:rsidRPr="00750B91">
        <w:rPr>
          <w:rFonts w:ascii="Book Antiqua" w:hAnsi="Book Antiqua"/>
          <w:lang w:val="en-GB"/>
        </w:rPr>
        <w:t xml:space="preserve">. This raises the spectre of </w:t>
      </w:r>
      <w:r w:rsidR="00FA3480" w:rsidRPr="00750B91">
        <w:rPr>
          <w:rFonts w:ascii="Book Antiqua" w:eastAsia="宋体" w:hAnsi="Book Antiqua"/>
          <w:lang w:val="en-GB" w:eastAsia="zh-CN"/>
        </w:rPr>
        <w:t>“</w:t>
      </w:r>
      <w:r w:rsidRPr="00750B91">
        <w:rPr>
          <w:rFonts w:ascii="Book Antiqua" w:hAnsi="Book Antiqua"/>
          <w:lang w:val="en-GB"/>
        </w:rPr>
        <w:t>turf wars</w:t>
      </w:r>
      <w:r w:rsidR="00FA3480" w:rsidRPr="00750B91">
        <w:rPr>
          <w:rFonts w:ascii="Book Antiqua" w:eastAsia="宋体" w:hAnsi="Book Antiqua"/>
          <w:lang w:val="en-GB" w:eastAsia="zh-CN"/>
        </w:rPr>
        <w:t>”</w:t>
      </w:r>
      <w:r w:rsidRPr="00750B91">
        <w:rPr>
          <w:rFonts w:ascii="Book Antiqua" w:hAnsi="Book Antiqua"/>
          <w:lang w:val="en-GB"/>
        </w:rPr>
        <w:t xml:space="preserve"> between specialities. The accusation becomes difficult to defend if </w:t>
      </w:r>
      <w:r w:rsidR="000E7458" w:rsidRPr="00750B91">
        <w:rPr>
          <w:rFonts w:ascii="Book Antiqua" w:hAnsi="Book Antiqua"/>
          <w:lang w:val="en-GB"/>
        </w:rPr>
        <w:t>(</w:t>
      </w:r>
      <w:r w:rsidR="001644BD">
        <w:rPr>
          <w:rFonts w:ascii="Book Antiqua" w:eastAsia="宋体" w:hAnsi="Book Antiqua" w:hint="eastAsia"/>
          <w:lang w:val="en-GB" w:eastAsia="zh-CN"/>
        </w:rPr>
        <w:t>1</w:t>
      </w:r>
      <w:r w:rsidR="000E7458" w:rsidRPr="00750B91">
        <w:rPr>
          <w:rFonts w:ascii="Book Antiqua" w:hAnsi="Book Antiqua"/>
          <w:lang w:val="en-GB"/>
        </w:rPr>
        <w:t xml:space="preserve">) </w:t>
      </w:r>
      <w:r w:rsidRPr="00750B91">
        <w:rPr>
          <w:rFonts w:ascii="Book Antiqua" w:hAnsi="Book Antiqua"/>
          <w:lang w:val="en-GB"/>
        </w:rPr>
        <w:t xml:space="preserve">the credentials are needlessly </w:t>
      </w:r>
      <w:r w:rsidRPr="00750B91">
        <w:rPr>
          <w:rFonts w:ascii="Book Antiqua" w:hAnsi="Book Antiqua"/>
          <w:lang w:val="en-GB"/>
        </w:rPr>
        <w:lastRenderedPageBreak/>
        <w:t>stringent (</w:t>
      </w:r>
      <w:r w:rsidR="001644BD">
        <w:rPr>
          <w:rFonts w:ascii="Book Antiqua" w:eastAsia="宋体" w:hAnsi="Book Antiqua" w:hint="eastAsia"/>
          <w:lang w:val="en-GB" w:eastAsia="zh-CN"/>
        </w:rPr>
        <w:t>2</w:t>
      </w:r>
      <w:r w:rsidRPr="00750B91">
        <w:rPr>
          <w:rFonts w:ascii="Book Antiqua" w:hAnsi="Book Antiqua"/>
          <w:lang w:val="en-GB"/>
        </w:rPr>
        <w:t>) there is a low clinical risk to the patient from the technique (</w:t>
      </w:r>
      <w:r w:rsidR="001644BD">
        <w:rPr>
          <w:rFonts w:ascii="Book Antiqua" w:eastAsia="宋体" w:hAnsi="Book Antiqua" w:hint="eastAsia"/>
          <w:lang w:val="en-GB" w:eastAsia="zh-CN"/>
        </w:rPr>
        <w:t>3</w:t>
      </w:r>
      <w:r w:rsidRPr="00750B91">
        <w:rPr>
          <w:rFonts w:ascii="Book Antiqua" w:hAnsi="Book Antiqua"/>
          <w:lang w:val="en-GB"/>
        </w:rPr>
        <w:t>) the training pathway is clearly laid out and achievable within existing frameworks (</w:t>
      </w:r>
      <w:r w:rsidR="001644BD">
        <w:rPr>
          <w:rFonts w:ascii="Book Antiqua" w:eastAsia="宋体" w:hAnsi="Book Antiqua" w:hint="eastAsia"/>
          <w:lang w:val="en-GB" w:eastAsia="zh-CN"/>
        </w:rPr>
        <w:t>4</w:t>
      </w:r>
      <w:r w:rsidRPr="00750B91">
        <w:rPr>
          <w:rFonts w:ascii="Book Antiqua" w:hAnsi="Book Antiqua"/>
          <w:lang w:val="en-GB"/>
        </w:rPr>
        <w:t>)</w:t>
      </w:r>
      <w:r w:rsidR="00A85547" w:rsidRPr="00750B91">
        <w:rPr>
          <w:rFonts w:ascii="Book Antiqua" w:hAnsi="Book Antiqua"/>
          <w:lang w:val="en-GB"/>
        </w:rPr>
        <w:t xml:space="preserve"> </w:t>
      </w:r>
      <w:r w:rsidRPr="00750B91">
        <w:rPr>
          <w:rFonts w:ascii="Book Antiqua" w:hAnsi="Book Antiqua"/>
          <w:lang w:val="en-GB"/>
        </w:rPr>
        <w:t xml:space="preserve">the subspecialist area is potentially lucrative, desirable or imbues </w:t>
      </w:r>
      <w:proofErr w:type="gramStart"/>
      <w:r w:rsidRPr="00750B91">
        <w:rPr>
          <w:rFonts w:ascii="Book Antiqua" w:hAnsi="Book Antiqua"/>
          <w:lang w:val="en-GB"/>
        </w:rPr>
        <w:t>status</w:t>
      </w:r>
      <w:r w:rsidRPr="00750B91">
        <w:rPr>
          <w:rFonts w:ascii="Book Antiqua" w:hAnsi="Book Antiqua"/>
          <w:vertAlign w:val="superscript"/>
          <w:lang w:val="en-GB"/>
        </w:rPr>
        <w:t>[</w:t>
      </w:r>
      <w:proofErr w:type="gramEnd"/>
      <w:r w:rsidRPr="00750B91">
        <w:rPr>
          <w:rFonts w:ascii="Book Antiqua" w:hAnsi="Book Antiqua"/>
          <w:vertAlign w:val="superscript"/>
          <w:lang w:val="en-GB"/>
        </w:rPr>
        <w:t>6]</w:t>
      </w:r>
      <w:r w:rsidR="00B5505D" w:rsidRPr="00750B91">
        <w:rPr>
          <w:rFonts w:ascii="Book Antiqua" w:hAnsi="Book Antiqua"/>
          <w:lang w:val="en-GB"/>
        </w:rPr>
        <w:t xml:space="preserve">. </w:t>
      </w:r>
      <w:r w:rsidRPr="00750B91">
        <w:rPr>
          <w:rFonts w:ascii="Book Antiqua" w:hAnsi="Book Antiqua"/>
          <w:lang w:val="en-GB"/>
        </w:rPr>
        <w:t xml:space="preserve">For example, it would be unusual to be asked about a logbook of 300 </w:t>
      </w:r>
      <w:proofErr w:type="spellStart"/>
      <w:r w:rsidRPr="00750B91">
        <w:rPr>
          <w:rFonts w:ascii="Book Antiqua" w:hAnsi="Book Antiqua"/>
          <w:lang w:val="en-GB"/>
        </w:rPr>
        <w:t>defaecating</w:t>
      </w:r>
      <w:proofErr w:type="spellEnd"/>
      <w:r w:rsidRPr="00750B91">
        <w:rPr>
          <w:rFonts w:ascii="Book Antiqua" w:hAnsi="Book Antiqua"/>
          <w:lang w:val="en-GB"/>
        </w:rPr>
        <w:t xml:space="preserve"> </w:t>
      </w:r>
      <w:proofErr w:type="spellStart"/>
      <w:r w:rsidRPr="00750B91">
        <w:rPr>
          <w:rFonts w:ascii="Book Antiqua" w:hAnsi="Book Antiqua"/>
          <w:lang w:val="en-GB"/>
        </w:rPr>
        <w:t>proctograms</w:t>
      </w:r>
      <w:proofErr w:type="spellEnd"/>
      <w:r w:rsidRPr="00750B91">
        <w:rPr>
          <w:rFonts w:ascii="Book Antiqua" w:hAnsi="Book Antiqua"/>
          <w:lang w:val="en-GB"/>
        </w:rPr>
        <w:t xml:space="preserve"> from the last year, but this is routine in </w:t>
      </w:r>
      <w:r w:rsidR="00A75DBF" w:rsidRPr="00750B91">
        <w:rPr>
          <w:rFonts w:ascii="Book Antiqua" w:hAnsi="Book Antiqua"/>
          <w:lang w:val="en-GB"/>
        </w:rPr>
        <w:t>United Kingdom</w:t>
      </w:r>
      <w:r w:rsidRPr="00750B91">
        <w:rPr>
          <w:rFonts w:ascii="Book Antiqua" w:hAnsi="Book Antiqua"/>
          <w:lang w:val="en-GB"/>
        </w:rPr>
        <w:t xml:space="preserve"> PET/CT practice.</w:t>
      </w:r>
    </w:p>
    <w:p w14:paraId="620E74E3" w14:textId="32ABD0C3" w:rsidR="00576149" w:rsidRPr="00750B91" w:rsidRDefault="00BF00EF" w:rsidP="001644BD">
      <w:pPr>
        <w:spacing w:line="360" w:lineRule="auto"/>
        <w:ind w:firstLineChars="100" w:firstLine="240"/>
        <w:jc w:val="both"/>
        <w:rPr>
          <w:rFonts w:ascii="Book Antiqua" w:hAnsi="Book Antiqua"/>
          <w:bCs/>
          <w:lang w:val="en-GB"/>
        </w:rPr>
      </w:pPr>
      <w:r w:rsidRPr="00750B91">
        <w:rPr>
          <w:rFonts w:ascii="Book Antiqua" w:hAnsi="Book Antiqua"/>
          <w:bCs/>
          <w:lang w:val="en-GB"/>
        </w:rPr>
        <w:t>Examples of</w:t>
      </w:r>
      <w:r w:rsidR="001F0BCA" w:rsidRPr="00750B91">
        <w:rPr>
          <w:rFonts w:ascii="Book Antiqua" w:hAnsi="Book Antiqua"/>
          <w:bCs/>
          <w:lang w:val="en-GB"/>
        </w:rPr>
        <w:t xml:space="preserve"> credentialing from around the world are demonstrated in Table 1. </w:t>
      </w:r>
      <w:r w:rsidR="00A43786" w:rsidRPr="00750B91">
        <w:rPr>
          <w:rFonts w:ascii="Book Antiqua" w:hAnsi="Book Antiqua"/>
          <w:bCs/>
          <w:lang w:val="en-GB"/>
        </w:rPr>
        <w:t>Furthermore, a</w:t>
      </w:r>
      <w:r w:rsidR="001F0BCA" w:rsidRPr="00750B91">
        <w:rPr>
          <w:rFonts w:ascii="Book Antiqua" w:hAnsi="Book Antiqua"/>
          <w:bCs/>
          <w:lang w:val="en-GB"/>
        </w:rPr>
        <w:t xml:space="preserve"> case example of credentialing is </w:t>
      </w:r>
      <w:r w:rsidRPr="00750B91">
        <w:rPr>
          <w:rFonts w:ascii="Book Antiqua" w:hAnsi="Book Antiqua"/>
          <w:bCs/>
          <w:lang w:val="en-GB"/>
        </w:rPr>
        <w:t>shown</w:t>
      </w:r>
      <w:r w:rsidR="001F0BCA" w:rsidRPr="00750B91">
        <w:rPr>
          <w:rFonts w:ascii="Book Antiqua" w:hAnsi="Book Antiqua"/>
          <w:bCs/>
          <w:lang w:val="en-GB"/>
        </w:rPr>
        <w:t xml:space="preserve"> in Table 2, </w:t>
      </w:r>
      <w:r w:rsidRPr="00750B91">
        <w:rPr>
          <w:rFonts w:ascii="Book Antiqua" w:hAnsi="Book Antiqua"/>
          <w:bCs/>
          <w:lang w:val="en-GB"/>
        </w:rPr>
        <w:t>demonstrating</w:t>
      </w:r>
      <w:r w:rsidR="001F0BCA" w:rsidRPr="00750B91">
        <w:rPr>
          <w:rFonts w:ascii="Book Antiqua" w:hAnsi="Book Antiqua"/>
          <w:bCs/>
          <w:lang w:val="en-GB"/>
        </w:rPr>
        <w:t xml:space="preserve"> CT </w:t>
      </w:r>
      <w:proofErr w:type="spellStart"/>
      <w:r w:rsidR="001F0BCA" w:rsidRPr="00750B91">
        <w:rPr>
          <w:rFonts w:ascii="Book Antiqua" w:hAnsi="Book Antiqua"/>
          <w:bCs/>
          <w:lang w:val="en-GB"/>
        </w:rPr>
        <w:t>Colonography</w:t>
      </w:r>
      <w:proofErr w:type="spellEnd"/>
      <w:r w:rsidR="001F0BCA" w:rsidRPr="00750B91">
        <w:rPr>
          <w:rFonts w:ascii="Book Antiqua" w:hAnsi="Book Antiqua"/>
          <w:bCs/>
          <w:lang w:val="en-GB"/>
        </w:rPr>
        <w:t xml:space="preserve"> credentialing in Australia and New Zealand. </w:t>
      </w:r>
    </w:p>
    <w:p w14:paraId="5FA70A8B" w14:textId="77777777" w:rsidR="00576149" w:rsidRPr="00750B91" w:rsidRDefault="00576149" w:rsidP="00FA5A77">
      <w:pPr>
        <w:spacing w:line="360" w:lineRule="auto"/>
        <w:jc w:val="both"/>
        <w:rPr>
          <w:rFonts w:ascii="Book Antiqua" w:hAnsi="Book Antiqua"/>
          <w:b/>
          <w:lang w:val="en-GB"/>
        </w:rPr>
      </w:pPr>
    </w:p>
    <w:p w14:paraId="264C6DC9" w14:textId="77777777" w:rsidR="00576149" w:rsidRPr="00750B91" w:rsidRDefault="00576149" w:rsidP="00FA5A77">
      <w:pPr>
        <w:spacing w:line="360" w:lineRule="auto"/>
        <w:jc w:val="both"/>
        <w:rPr>
          <w:rFonts w:ascii="Book Antiqua" w:hAnsi="Book Antiqua"/>
          <w:b/>
          <w:lang w:val="en-GB"/>
        </w:rPr>
      </w:pPr>
      <w:r w:rsidRPr="00750B91">
        <w:rPr>
          <w:rFonts w:ascii="Book Antiqua" w:hAnsi="Book Antiqua"/>
          <w:b/>
          <w:lang w:val="en-GB"/>
        </w:rPr>
        <w:t>CRITICISM OF CREDENTIALING</w:t>
      </w:r>
    </w:p>
    <w:p w14:paraId="03771CF9" w14:textId="31B075B2" w:rsidR="00576149" w:rsidRPr="001644BD" w:rsidRDefault="00576149" w:rsidP="00FA5A77">
      <w:pPr>
        <w:spacing w:line="360" w:lineRule="auto"/>
        <w:jc w:val="both"/>
        <w:rPr>
          <w:rFonts w:ascii="Book Antiqua" w:eastAsia="宋体" w:hAnsi="Book Antiqua"/>
          <w:lang w:val="en-GB" w:eastAsia="zh-CN"/>
        </w:rPr>
      </w:pPr>
      <w:r w:rsidRPr="00750B91">
        <w:rPr>
          <w:rFonts w:ascii="Book Antiqua" w:hAnsi="Book Antiqua"/>
          <w:lang w:val="en-GB"/>
        </w:rPr>
        <w:t>Traditional apprenticeship-based medical training, typified by long periods of experiential learning, is being gradually replaced by shorter, more formal</w:t>
      </w:r>
      <w:r w:rsidR="001644BD">
        <w:rPr>
          <w:rFonts w:ascii="Book Antiqua" w:hAnsi="Book Antiqua"/>
          <w:lang w:val="en-GB"/>
        </w:rPr>
        <w:t>ized competency</w:t>
      </w:r>
      <w:r w:rsidR="001644BD">
        <w:rPr>
          <w:rFonts w:ascii="Book Antiqua" w:eastAsia="宋体" w:hAnsi="Book Antiqua" w:hint="eastAsia"/>
          <w:lang w:val="en-GB" w:eastAsia="zh-CN"/>
        </w:rPr>
        <w:t>-</w:t>
      </w:r>
      <w:r w:rsidR="001644BD">
        <w:rPr>
          <w:rFonts w:ascii="Book Antiqua" w:hAnsi="Book Antiqua"/>
          <w:lang w:val="en-GB"/>
        </w:rPr>
        <w:t xml:space="preserve">based </w:t>
      </w:r>
      <w:proofErr w:type="gramStart"/>
      <w:r w:rsidR="001644BD">
        <w:rPr>
          <w:rFonts w:ascii="Book Antiqua" w:hAnsi="Book Antiqua"/>
          <w:lang w:val="en-GB"/>
        </w:rPr>
        <w:t>training</w:t>
      </w:r>
      <w:r w:rsidRPr="00750B91">
        <w:rPr>
          <w:rFonts w:ascii="Book Antiqua" w:hAnsi="Book Antiqua"/>
          <w:vertAlign w:val="superscript"/>
          <w:lang w:val="en-GB"/>
        </w:rPr>
        <w:t>[</w:t>
      </w:r>
      <w:proofErr w:type="gramEnd"/>
      <w:r w:rsidRPr="00750B91">
        <w:rPr>
          <w:rFonts w:ascii="Book Antiqua" w:hAnsi="Book Antiqua"/>
          <w:vertAlign w:val="superscript"/>
          <w:lang w:val="en-GB"/>
        </w:rPr>
        <w:t>1</w:t>
      </w:r>
      <w:r w:rsidR="00E24C98" w:rsidRPr="00750B91">
        <w:rPr>
          <w:rFonts w:ascii="Book Antiqua" w:hAnsi="Book Antiqua"/>
          <w:vertAlign w:val="superscript"/>
          <w:lang w:val="en-GB"/>
        </w:rPr>
        <w:t>9</w:t>
      </w:r>
      <w:r w:rsidRPr="00750B91">
        <w:rPr>
          <w:rFonts w:ascii="Book Antiqua" w:hAnsi="Book Antiqua"/>
          <w:vertAlign w:val="superscript"/>
          <w:lang w:val="en-GB"/>
        </w:rPr>
        <w:t>]</w:t>
      </w:r>
      <w:r w:rsidRPr="00750B91">
        <w:rPr>
          <w:rFonts w:ascii="Book Antiqua" w:hAnsi="Book Antiqua"/>
          <w:lang w:val="en-GB"/>
        </w:rPr>
        <w:t>. Competency-based training is at the heart of credentialing – an individual doctor shows they are competent in a particular area by proving that they can actually do it. It has many potential advantages, namely in clarity of purpose and ease of testing.</w:t>
      </w:r>
    </w:p>
    <w:p w14:paraId="727232DA" w14:textId="6CDDEB7A" w:rsidR="00576149" w:rsidRPr="001644BD" w:rsidRDefault="00576149" w:rsidP="001644BD">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There has been long-standing concern that this approach may eventually turn medical training into a technical exercise rather than the educational well-rounded </w:t>
      </w:r>
      <w:r w:rsidR="001644BD">
        <w:rPr>
          <w:rFonts w:ascii="Book Antiqua" w:hAnsi="Book Antiqua"/>
          <w:lang w:val="en-GB"/>
        </w:rPr>
        <w:t xml:space="preserve">training that a doctor </w:t>
      </w:r>
      <w:proofErr w:type="gramStart"/>
      <w:r w:rsidR="001644BD">
        <w:rPr>
          <w:rFonts w:ascii="Book Antiqua" w:hAnsi="Book Antiqua"/>
          <w:lang w:val="en-GB"/>
        </w:rPr>
        <w:t>requires</w:t>
      </w:r>
      <w:r w:rsidR="00E24C98" w:rsidRPr="00750B91">
        <w:rPr>
          <w:rFonts w:ascii="Book Antiqua" w:hAnsi="Book Antiqua"/>
          <w:vertAlign w:val="superscript"/>
          <w:lang w:val="en-GB"/>
        </w:rPr>
        <w:t>[</w:t>
      </w:r>
      <w:proofErr w:type="gramEnd"/>
      <w:r w:rsidR="00E24C98" w:rsidRPr="00750B91">
        <w:rPr>
          <w:rFonts w:ascii="Book Antiqua" w:hAnsi="Book Antiqua"/>
          <w:vertAlign w:val="superscript"/>
          <w:lang w:val="en-GB"/>
        </w:rPr>
        <w:t>20</w:t>
      </w:r>
      <w:r w:rsidRPr="00750B91">
        <w:rPr>
          <w:rFonts w:ascii="Book Antiqua" w:hAnsi="Book Antiqua"/>
          <w:vertAlign w:val="superscript"/>
          <w:lang w:val="en-GB"/>
        </w:rPr>
        <w:t>]</w:t>
      </w:r>
      <w:r w:rsidRPr="00750B91">
        <w:rPr>
          <w:rFonts w:ascii="Book Antiqua" w:hAnsi="Book Antiqua"/>
          <w:lang w:val="en-GB"/>
        </w:rPr>
        <w:t xml:space="preserve">. It has been argued that a competency–based model limits experience, intuition and higher-order competence, all of which are desperately needed by a modern </w:t>
      </w:r>
      <w:proofErr w:type="gramStart"/>
      <w:r w:rsidRPr="00750B91">
        <w:rPr>
          <w:rFonts w:ascii="Book Antiqua" w:hAnsi="Book Antiqua"/>
          <w:lang w:val="en-GB"/>
        </w:rPr>
        <w:t>doctor</w:t>
      </w:r>
      <w:r w:rsidRPr="00750B91">
        <w:rPr>
          <w:rFonts w:ascii="Book Antiqua" w:hAnsi="Book Antiqua"/>
          <w:vertAlign w:val="superscript"/>
          <w:lang w:val="en-GB"/>
        </w:rPr>
        <w:t>[</w:t>
      </w:r>
      <w:proofErr w:type="gramEnd"/>
      <w:r w:rsidRPr="00750B91">
        <w:rPr>
          <w:rFonts w:ascii="Book Antiqua" w:hAnsi="Book Antiqua"/>
          <w:vertAlign w:val="superscript"/>
          <w:lang w:val="en-GB"/>
        </w:rPr>
        <w:t>18]</w:t>
      </w:r>
      <w:r w:rsidRPr="00750B91">
        <w:rPr>
          <w:rFonts w:ascii="Book Antiqua" w:hAnsi="Book Antiqua"/>
          <w:lang w:val="en-GB"/>
        </w:rPr>
        <w:t>.</w:t>
      </w:r>
    </w:p>
    <w:p w14:paraId="370DC564" w14:textId="21D8C24B" w:rsidR="00576149" w:rsidRPr="001644BD" w:rsidRDefault="00576149" w:rsidP="001644BD">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Furthermore, there is concern that competence-based training may breed mediocrity. Many have argued that we should </w:t>
      </w:r>
      <w:r w:rsidR="00FA3480" w:rsidRPr="00750B91">
        <w:rPr>
          <w:rFonts w:ascii="Book Antiqua" w:eastAsia="宋体" w:hAnsi="Book Antiqua"/>
          <w:lang w:val="en-GB" w:eastAsia="zh-CN"/>
        </w:rPr>
        <w:t>“</w:t>
      </w:r>
      <w:r w:rsidRPr="00750B91">
        <w:rPr>
          <w:rFonts w:ascii="Book Antiqua" w:hAnsi="Book Antiqua"/>
          <w:lang w:val="en-GB"/>
        </w:rPr>
        <w:t>aspire to excellence</w:t>
      </w:r>
      <w:r w:rsidR="00FA3480" w:rsidRPr="00750B91">
        <w:rPr>
          <w:rFonts w:ascii="Book Antiqua" w:eastAsia="宋体" w:hAnsi="Book Antiqua"/>
          <w:lang w:val="en-GB" w:eastAsia="zh-CN"/>
        </w:rPr>
        <w:t>”</w:t>
      </w:r>
      <w:r w:rsidRPr="00750B91">
        <w:rPr>
          <w:rFonts w:ascii="Book Antiqua" w:hAnsi="Book Antiqua"/>
          <w:lang w:val="en-GB"/>
        </w:rPr>
        <w:t xml:space="preserve"> </w:t>
      </w:r>
      <w:r w:rsidR="00F9568B" w:rsidRPr="00750B91">
        <w:rPr>
          <w:rFonts w:ascii="Book Antiqua" w:hAnsi="Book Antiqua"/>
          <w:lang w:val="en-GB"/>
        </w:rPr>
        <w:t>rather than</w:t>
      </w:r>
      <w:r w:rsidR="00C068FD" w:rsidRPr="00750B91">
        <w:rPr>
          <w:rFonts w:ascii="Book Antiqua" w:hAnsi="Book Antiqua"/>
          <w:lang w:val="en-GB"/>
        </w:rPr>
        <w:t xml:space="preserve"> </w:t>
      </w:r>
      <w:r w:rsidR="00337AC7" w:rsidRPr="00750B91">
        <w:rPr>
          <w:rFonts w:ascii="Book Antiqua" w:hAnsi="Book Antiqua"/>
          <w:lang w:val="en-GB"/>
        </w:rPr>
        <w:t xml:space="preserve">just </w:t>
      </w:r>
      <w:r w:rsidR="006B7C13" w:rsidRPr="00750B91">
        <w:rPr>
          <w:rFonts w:ascii="Book Antiqua" w:hAnsi="Book Antiqua"/>
          <w:lang w:val="en-GB"/>
        </w:rPr>
        <w:t>focus</w:t>
      </w:r>
      <w:r w:rsidR="00A021DE" w:rsidRPr="00750B91">
        <w:rPr>
          <w:rFonts w:ascii="Book Antiqua" w:hAnsi="Book Antiqua"/>
          <w:lang w:val="en-GB"/>
        </w:rPr>
        <w:t>sing</w:t>
      </w:r>
      <w:r w:rsidR="006B7C13" w:rsidRPr="00750B91">
        <w:rPr>
          <w:rFonts w:ascii="Book Antiqua" w:hAnsi="Book Antiqua"/>
          <w:lang w:val="en-GB"/>
        </w:rPr>
        <w:t xml:space="preserve"> on a </w:t>
      </w:r>
      <w:r w:rsidR="001644BD">
        <w:rPr>
          <w:rFonts w:ascii="Book Antiqua" w:hAnsi="Book Antiqua"/>
          <w:lang w:val="en-GB"/>
        </w:rPr>
        <w:t xml:space="preserve">uniform level of </w:t>
      </w:r>
      <w:proofErr w:type="gramStart"/>
      <w:r w:rsidR="001644BD">
        <w:rPr>
          <w:rFonts w:ascii="Book Antiqua" w:hAnsi="Book Antiqua"/>
          <w:lang w:val="en-GB"/>
        </w:rPr>
        <w:t>competence</w:t>
      </w:r>
      <w:r w:rsidR="00C8779F" w:rsidRPr="00750B91">
        <w:rPr>
          <w:rFonts w:ascii="Book Antiqua" w:hAnsi="Book Antiqua"/>
          <w:vertAlign w:val="superscript"/>
          <w:lang w:val="en-GB"/>
        </w:rPr>
        <w:t>[</w:t>
      </w:r>
      <w:proofErr w:type="gramEnd"/>
      <w:r w:rsidR="00F9568B" w:rsidRPr="00750B91">
        <w:rPr>
          <w:rFonts w:ascii="Book Antiqua" w:hAnsi="Book Antiqua"/>
          <w:vertAlign w:val="superscript"/>
          <w:lang w:val="en-GB"/>
        </w:rPr>
        <w:t>19,</w:t>
      </w:r>
      <w:r w:rsidR="00C8779F" w:rsidRPr="00750B91">
        <w:rPr>
          <w:rFonts w:ascii="Book Antiqua" w:hAnsi="Book Antiqua"/>
          <w:vertAlign w:val="superscript"/>
          <w:lang w:val="en-GB"/>
        </w:rPr>
        <w:t>21</w:t>
      </w:r>
      <w:r w:rsidRPr="00750B91">
        <w:rPr>
          <w:rFonts w:ascii="Book Antiqua" w:hAnsi="Book Antiqua"/>
          <w:vertAlign w:val="superscript"/>
          <w:lang w:val="en-GB"/>
        </w:rPr>
        <w:t>]</w:t>
      </w:r>
      <w:r w:rsidRPr="00750B91">
        <w:rPr>
          <w:rFonts w:ascii="Book Antiqua" w:hAnsi="Book Antiqua"/>
          <w:lang w:val="en-GB"/>
        </w:rPr>
        <w:t xml:space="preserve">. Pigeonholing people through rigidity can lead </w:t>
      </w:r>
      <w:r w:rsidR="001644BD">
        <w:rPr>
          <w:rFonts w:ascii="Book Antiqua" w:hAnsi="Book Antiqua"/>
          <w:lang w:val="en-GB"/>
        </w:rPr>
        <w:t xml:space="preserve">to a complicit tick box </w:t>
      </w:r>
      <w:proofErr w:type="gramStart"/>
      <w:r w:rsidR="001644BD">
        <w:rPr>
          <w:rFonts w:ascii="Book Antiqua" w:hAnsi="Book Antiqua"/>
          <w:lang w:val="en-GB"/>
        </w:rPr>
        <w:t>culture</w:t>
      </w:r>
      <w:r w:rsidRPr="00750B91">
        <w:rPr>
          <w:rFonts w:ascii="Book Antiqua" w:hAnsi="Book Antiqua"/>
          <w:vertAlign w:val="superscript"/>
          <w:lang w:val="en-GB"/>
        </w:rPr>
        <w:t>[</w:t>
      </w:r>
      <w:proofErr w:type="gramEnd"/>
      <w:r w:rsidRPr="00750B91">
        <w:rPr>
          <w:rFonts w:ascii="Book Antiqua" w:hAnsi="Book Antiqua"/>
          <w:vertAlign w:val="superscript"/>
          <w:lang w:val="en-GB"/>
        </w:rPr>
        <w:t>1</w:t>
      </w:r>
      <w:r w:rsidR="00C8779F" w:rsidRPr="00750B91">
        <w:rPr>
          <w:rFonts w:ascii="Book Antiqua" w:hAnsi="Book Antiqua"/>
          <w:vertAlign w:val="superscript"/>
          <w:lang w:val="en-GB"/>
        </w:rPr>
        <w:t>9</w:t>
      </w:r>
      <w:r w:rsidRPr="00750B91">
        <w:rPr>
          <w:rFonts w:ascii="Book Antiqua" w:hAnsi="Book Antiqua"/>
          <w:vertAlign w:val="superscript"/>
          <w:lang w:val="en-GB"/>
        </w:rPr>
        <w:t>]</w:t>
      </w:r>
      <w:r w:rsidRPr="00750B91">
        <w:rPr>
          <w:rFonts w:ascii="Book Antiqua" w:hAnsi="Book Antiqua"/>
          <w:lang w:val="en-GB"/>
        </w:rPr>
        <w:t>.</w:t>
      </w:r>
    </w:p>
    <w:p w14:paraId="74405948" w14:textId="13A27D62" w:rsidR="00576149" w:rsidRPr="001644BD" w:rsidRDefault="00576149" w:rsidP="001644BD">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There is more damning criticism about the never-ending push for more structure, more testing and more documentary evidence to demonstrate competence. The criticism is that it interferes with training and learning, making it slow and inefficient. With the idea of credentialing creeping into </w:t>
      </w:r>
      <w:r w:rsidRPr="00750B91">
        <w:rPr>
          <w:rFonts w:ascii="Book Antiqua" w:hAnsi="Book Antiqua"/>
          <w:lang w:val="en-GB"/>
        </w:rPr>
        <w:lastRenderedPageBreak/>
        <w:t xml:space="preserve">medical education within the United Kingdom, there is a possibility that this will get worse. </w:t>
      </w:r>
    </w:p>
    <w:p w14:paraId="2AA53635" w14:textId="5BB0CCAD" w:rsidR="00576149" w:rsidRPr="001644BD" w:rsidRDefault="00576149" w:rsidP="001644BD">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Structure however does not necessarily mean better and there are many positive aspects to experiential learning, which current training methods have lost. Indeed in 2008 the </w:t>
      </w:r>
      <w:r w:rsidR="00A75DBF" w:rsidRPr="00750B91">
        <w:rPr>
          <w:rFonts w:ascii="Book Antiqua" w:hAnsi="Book Antiqua"/>
          <w:lang w:val="en-GB"/>
        </w:rPr>
        <w:t>United Kingdom</w:t>
      </w:r>
      <w:r w:rsidRPr="00750B91">
        <w:rPr>
          <w:rFonts w:ascii="Book Antiqua" w:hAnsi="Book Antiqua"/>
          <w:lang w:val="en-GB"/>
        </w:rPr>
        <w:t xml:space="preserve">’s Tooke Report </w:t>
      </w:r>
      <w:r w:rsidR="00FA3480" w:rsidRPr="00750B91">
        <w:rPr>
          <w:rFonts w:ascii="Book Antiqua" w:eastAsia="宋体" w:hAnsi="Book Antiqua"/>
          <w:lang w:val="en-GB" w:eastAsia="zh-CN"/>
        </w:rPr>
        <w:t>“</w:t>
      </w:r>
      <w:r w:rsidRPr="00750B91">
        <w:rPr>
          <w:rFonts w:ascii="Book Antiqua" w:hAnsi="Book Antiqua"/>
          <w:lang w:val="en-GB"/>
        </w:rPr>
        <w:t>Aspiring to Excellence</w:t>
      </w:r>
      <w:r w:rsidR="00FA3480" w:rsidRPr="00750B91">
        <w:rPr>
          <w:rFonts w:ascii="Book Antiqua" w:eastAsia="宋体" w:hAnsi="Book Antiqua"/>
          <w:lang w:val="en-GB" w:eastAsia="zh-CN"/>
        </w:rPr>
        <w:t>”</w:t>
      </w:r>
      <w:r w:rsidRPr="00750B91">
        <w:rPr>
          <w:rFonts w:ascii="Book Antiqua" w:hAnsi="Book Antiqua"/>
          <w:lang w:val="en-GB"/>
        </w:rPr>
        <w:t xml:space="preserve"> commented that:</w:t>
      </w:r>
    </w:p>
    <w:p w14:paraId="4316D4C4" w14:textId="736EDBB3" w:rsidR="00576149" w:rsidRPr="001644BD" w:rsidRDefault="00FA3480" w:rsidP="001644BD">
      <w:pPr>
        <w:spacing w:line="360" w:lineRule="auto"/>
        <w:ind w:firstLineChars="100" w:firstLine="240"/>
        <w:jc w:val="both"/>
        <w:rPr>
          <w:rFonts w:ascii="Book Antiqua" w:eastAsia="宋体" w:hAnsi="Book Antiqua"/>
          <w:lang w:val="en-GB" w:eastAsia="zh-CN"/>
        </w:rPr>
      </w:pPr>
      <w:r w:rsidRPr="00750B91">
        <w:rPr>
          <w:rFonts w:ascii="Book Antiqua" w:eastAsia="宋体" w:hAnsi="Book Antiqua"/>
          <w:lang w:val="en-GB" w:eastAsia="zh-CN"/>
        </w:rPr>
        <w:t>“</w:t>
      </w:r>
      <w:r w:rsidR="00576149" w:rsidRPr="00750B91">
        <w:rPr>
          <w:rFonts w:ascii="Book Antiqua" w:hAnsi="Book Antiqua"/>
          <w:lang w:val="en-GB"/>
        </w:rPr>
        <w:t xml:space="preserve">The structure of postgraduate training should be modified to provide a broad based platform for subsequent higher specialist training, increased flexibility, the valuing of experience and the promotion of </w:t>
      </w:r>
      <w:proofErr w:type="gramStart"/>
      <w:r w:rsidR="00576149" w:rsidRPr="00750B91">
        <w:rPr>
          <w:rFonts w:ascii="Book Antiqua" w:hAnsi="Book Antiqua"/>
          <w:lang w:val="en-GB"/>
        </w:rPr>
        <w:t>excellence</w:t>
      </w:r>
      <w:r w:rsidR="004231E5" w:rsidRPr="00750B91">
        <w:rPr>
          <w:rFonts w:ascii="Book Antiqua" w:hAnsi="Book Antiqua"/>
          <w:vertAlign w:val="superscript"/>
          <w:lang w:val="en-GB"/>
        </w:rPr>
        <w:t>[</w:t>
      </w:r>
      <w:proofErr w:type="gramEnd"/>
      <w:r w:rsidR="004231E5" w:rsidRPr="00750B91">
        <w:rPr>
          <w:rFonts w:ascii="Book Antiqua" w:hAnsi="Book Antiqua"/>
          <w:vertAlign w:val="superscript"/>
          <w:lang w:val="en-GB"/>
        </w:rPr>
        <w:t>21]</w:t>
      </w:r>
      <w:r w:rsidRPr="00750B91">
        <w:rPr>
          <w:rFonts w:ascii="Book Antiqua" w:eastAsia="宋体" w:hAnsi="Book Antiqua"/>
          <w:lang w:val="en-GB" w:eastAsia="zh-CN"/>
        </w:rPr>
        <w:t>”</w:t>
      </w:r>
      <w:r w:rsidR="004231E5" w:rsidRPr="00750B91">
        <w:rPr>
          <w:rFonts w:ascii="Book Antiqua" w:hAnsi="Book Antiqua"/>
          <w:lang w:val="en-GB"/>
        </w:rPr>
        <w:t>.</w:t>
      </w:r>
      <w:r w:rsidR="00576149" w:rsidRPr="00750B91">
        <w:rPr>
          <w:rFonts w:ascii="Book Antiqua" w:hAnsi="Book Antiqua"/>
          <w:vertAlign w:val="superscript"/>
          <w:lang w:val="en-GB"/>
        </w:rPr>
        <w:t xml:space="preserve"> </w:t>
      </w:r>
    </w:p>
    <w:p w14:paraId="5DED3E50" w14:textId="77777777" w:rsidR="00576149" w:rsidRPr="00750B91" w:rsidRDefault="00576149" w:rsidP="001644BD">
      <w:pPr>
        <w:spacing w:line="360" w:lineRule="auto"/>
        <w:ind w:firstLineChars="100" w:firstLine="240"/>
        <w:jc w:val="both"/>
        <w:rPr>
          <w:rFonts w:ascii="Book Antiqua" w:hAnsi="Book Antiqua"/>
          <w:lang w:val="en-GB"/>
        </w:rPr>
      </w:pPr>
      <w:r w:rsidRPr="00750B91">
        <w:rPr>
          <w:rFonts w:ascii="Book Antiqua" w:hAnsi="Book Antiqua"/>
          <w:lang w:val="en-GB"/>
        </w:rPr>
        <w:t>Promotion of excellence, flexibility and broad-based experience do not feature heavily in competency-based training or credentialing, often quite the reverse.</w:t>
      </w:r>
    </w:p>
    <w:p w14:paraId="717C7E77" w14:textId="77777777" w:rsidR="00576149" w:rsidRPr="00750B91" w:rsidRDefault="00576149" w:rsidP="00FA5A77">
      <w:pPr>
        <w:spacing w:line="360" w:lineRule="auto"/>
        <w:jc w:val="both"/>
        <w:rPr>
          <w:rFonts w:ascii="Book Antiqua" w:hAnsi="Book Antiqua"/>
          <w:lang w:val="en-GB"/>
        </w:rPr>
      </w:pPr>
    </w:p>
    <w:p w14:paraId="500CA1A7" w14:textId="466F194C" w:rsidR="00576149" w:rsidRPr="00750B91" w:rsidRDefault="00192F3A" w:rsidP="00FA5A77">
      <w:pPr>
        <w:spacing w:line="360" w:lineRule="auto"/>
        <w:jc w:val="both"/>
        <w:rPr>
          <w:rFonts w:ascii="Book Antiqua" w:hAnsi="Book Antiqua"/>
          <w:b/>
          <w:lang w:val="en-GB"/>
        </w:rPr>
      </w:pPr>
      <w:r w:rsidRPr="00750B91">
        <w:rPr>
          <w:rFonts w:ascii="Book Antiqua" w:hAnsi="Book Antiqua"/>
          <w:b/>
          <w:lang w:val="en-GB"/>
        </w:rPr>
        <w:t>THE UNITED KINGDOM’S STORY SO FAR</w:t>
      </w:r>
    </w:p>
    <w:p w14:paraId="7EA2D160" w14:textId="48A0AD69" w:rsidR="00576149" w:rsidRPr="00E10793" w:rsidRDefault="00576149" w:rsidP="00FA5A77">
      <w:pPr>
        <w:spacing w:line="360" w:lineRule="auto"/>
        <w:jc w:val="both"/>
        <w:rPr>
          <w:rFonts w:ascii="Book Antiqua" w:eastAsia="宋体" w:hAnsi="Book Antiqua"/>
          <w:lang w:val="en-GB" w:eastAsia="zh-CN"/>
        </w:rPr>
      </w:pPr>
      <w:r w:rsidRPr="00750B91">
        <w:rPr>
          <w:rFonts w:ascii="Book Antiqua" w:hAnsi="Book Antiqua"/>
          <w:lang w:val="en-GB"/>
        </w:rPr>
        <w:t xml:space="preserve">According to the </w:t>
      </w:r>
      <w:r w:rsidR="00A75DBF" w:rsidRPr="00750B91">
        <w:rPr>
          <w:rFonts w:ascii="Book Antiqua" w:hAnsi="Book Antiqua"/>
          <w:lang w:val="en-GB"/>
        </w:rPr>
        <w:t>United Kingdom</w:t>
      </w:r>
      <w:r w:rsidRPr="00750B91">
        <w:rPr>
          <w:rFonts w:ascii="Book Antiqua" w:hAnsi="Book Antiqua"/>
          <w:lang w:val="en-GB"/>
        </w:rPr>
        <w:t>’s General Medical Council</w:t>
      </w:r>
      <w:r w:rsidR="00637838" w:rsidRPr="00750B91">
        <w:rPr>
          <w:rFonts w:ascii="Book Antiqua" w:hAnsi="Book Antiqua"/>
          <w:lang w:val="en-GB"/>
        </w:rPr>
        <w:t xml:space="preserve"> (GMC)</w:t>
      </w:r>
      <w:r w:rsidRPr="00750B91">
        <w:rPr>
          <w:rFonts w:ascii="Book Antiqua" w:hAnsi="Book Antiqua"/>
          <w:lang w:val="en-GB"/>
        </w:rPr>
        <w:t xml:space="preserve"> there has often been a lack of clarity on what credentialing actually means. The lack of clear aims and agreement on how credentialing would work in practice has </w:t>
      </w:r>
      <w:r w:rsidR="00FA7AEF" w:rsidRPr="00750B91">
        <w:rPr>
          <w:rFonts w:ascii="Book Antiqua" w:hAnsi="Book Antiqua"/>
          <w:lang w:val="en-GB"/>
        </w:rPr>
        <w:t>led</w:t>
      </w:r>
      <w:r w:rsidRPr="00750B91">
        <w:rPr>
          <w:rFonts w:ascii="Book Antiqua" w:hAnsi="Book Antiqua"/>
          <w:lang w:val="en-GB"/>
        </w:rPr>
        <w:t xml:space="preserve"> to its limited uptak</w:t>
      </w:r>
      <w:r w:rsidR="00DC426E">
        <w:rPr>
          <w:rFonts w:ascii="Book Antiqua" w:hAnsi="Book Antiqua"/>
          <w:lang w:val="en-GB"/>
        </w:rPr>
        <w:t xml:space="preserve">e in certain parts of the </w:t>
      </w:r>
      <w:proofErr w:type="gramStart"/>
      <w:r w:rsidR="00DC426E">
        <w:rPr>
          <w:rFonts w:ascii="Book Antiqua" w:hAnsi="Book Antiqua"/>
          <w:lang w:val="en-GB"/>
        </w:rPr>
        <w:t>world</w:t>
      </w:r>
      <w:r w:rsidRPr="00750B91">
        <w:rPr>
          <w:rFonts w:ascii="Book Antiqua" w:hAnsi="Book Antiqua"/>
          <w:vertAlign w:val="superscript"/>
          <w:lang w:val="en-GB"/>
        </w:rPr>
        <w:t>[</w:t>
      </w:r>
      <w:proofErr w:type="gramEnd"/>
      <w:r w:rsidRPr="00750B91">
        <w:rPr>
          <w:rFonts w:ascii="Book Antiqua" w:hAnsi="Book Antiqua"/>
          <w:vertAlign w:val="superscript"/>
          <w:lang w:val="en-GB"/>
        </w:rPr>
        <w:t>6]</w:t>
      </w:r>
      <w:r w:rsidRPr="00750B91">
        <w:rPr>
          <w:rFonts w:ascii="Book Antiqua" w:hAnsi="Book Antiqua"/>
          <w:lang w:val="en-GB"/>
        </w:rPr>
        <w:t xml:space="preserve">. Despite this, credentialing is not a new concept within </w:t>
      </w:r>
      <w:r w:rsidR="00A75DBF" w:rsidRPr="00750B91">
        <w:rPr>
          <w:rFonts w:ascii="Book Antiqua" w:hAnsi="Book Antiqua"/>
          <w:lang w:val="en-GB"/>
        </w:rPr>
        <w:t>United Kingdom</w:t>
      </w:r>
      <w:r w:rsidRPr="00750B91">
        <w:rPr>
          <w:rFonts w:ascii="Book Antiqua" w:hAnsi="Book Antiqua"/>
          <w:lang w:val="en-GB"/>
        </w:rPr>
        <w:t xml:space="preserve"> radiology. </w:t>
      </w:r>
    </w:p>
    <w:p w14:paraId="1608BEBE" w14:textId="4190D295"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In the </w:t>
      </w:r>
      <w:r w:rsidR="00A75DBF" w:rsidRPr="00750B91">
        <w:rPr>
          <w:rFonts w:ascii="Book Antiqua" w:hAnsi="Book Antiqua"/>
          <w:lang w:val="en-GB"/>
        </w:rPr>
        <w:t>United Kingdom</w:t>
      </w:r>
      <w:r w:rsidRPr="00750B91">
        <w:rPr>
          <w:rFonts w:ascii="Book Antiqua" w:hAnsi="Book Antiqua"/>
          <w:lang w:val="en-GB"/>
        </w:rPr>
        <w:t xml:space="preserve">, radiology trainees must demonstrate evidence of competencies and development at their Annual Review of Competence Progression (ARCP) in order to progress to the next year of training. They must pass all three parts of the Fellowship of the Royal College of Radiologists (FRCR) diploma. Having completed training and obtained the Certificate of Completion of Training (CCT) a consultant radiologist must then demonstrate continuing professional development (CPD) in order to remain up-to-date and competent, as part of the newly developed 5-yearly revalidation process. </w:t>
      </w:r>
    </w:p>
    <w:p w14:paraId="19AEBF71" w14:textId="6BEB74D2"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This certification and recertification process is arguably a form of credentialing, albeit in an unfocussed manner. Many countries, across the globe, are gradually adopting such processes, as stakeholders increasingly demand evidence of competence. </w:t>
      </w:r>
    </w:p>
    <w:p w14:paraId="22887AC7" w14:textId="42ED7C33" w:rsidR="00587EE3"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lastRenderedPageBreak/>
        <w:t>Within Europe, more generally, many countries do not have an FRCR or CCT equivalent. Some sit the European Diploma of Radiology in order to obtain a physically tangible, transferable and widely recognised document that certifies a standard of general radiology deemed appropriate by the European Society of Radiology for independent practice.</w:t>
      </w:r>
    </w:p>
    <w:p w14:paraId="499EDCD3" w14:textId="5F2600F4" w:rsidR="00576149" w:rsidRPr="00750B91" w:rsidRDefault="00576149" w:rsidP="00E10793">
      <w:pPr>
        <w:spacing w:line="360" w:lineRule="auto"/>
        <w:ind w:firstLineChars="100" w:firstLine="240"/>
        <w:jc w:val="both"/>
        <w:rPr>
          <w:rFonts w:ascii="Book Antiqua" w:hAnsi="Book Antiqua"/>
          <w:lang w:val="en-GB"/>
        </w:rPr>
      </w:pPr>
      <w:r w:rsidRPr="00750B91">
        <w:rPr>
          <w:rFonts w:ascii="Book Antiqua" w:hAnsi="Book Antiqua"/>
          <w:lang w:val="en-GB"/>
        </w:rPr>
        <w:t xml:space="preserve">Radiologists also favour accreditation for many subspecialist techniques. For example, cardiac CT already has an established training programme in the </w:t>
      </w:r>
      <w:r w:rsidR="00A75DBF" w:rsidRPr="00750B91">
        <w:rPr>
          <w:rFonts w:ascii="Book Antiqua" w:hAnsi="Book Antiqua"/>
          <w:lang w:val="en-GB"/>
        </w:rPr>
        <w:t>United Kingdom</w:t>
      </w:r>
      <w:r w:rsidRPr="00750B91">
        <w:rPr>
          <w:rFonts w:ascii="Book Antiqua" w:hAnsi="Book Antiqua"/>
          <w:lang w:val="en-GB"/>
        </w:rPr>
        <w:t xml:space="preserve">. Moreover in a 2012 national survey on CT </w:t>
      </w:r>
      <w:proofErr w:type="spellStart"/>
      <w:r w:rsidRPr="00750B91">
        <w:rPr>
          <w:rFonts w:ascii="Book Antiqua" w:hAnsi="Book Antiqua"/>
          <w:lang w:val="en-GB"/>
        </w:rPr>
        <w:t>Colonography</w:t>
      </w:r>
      <w:proofErr w:type="spellEnd"/>
      <w:r w:rsidRPr="00750B91">
        <w:rPr>
          <w:rFonts w:ascii="Book Antiqua" w:hAnsi="Book Antiqua"/>
          <w:lang w:val="en-GB"/>
        </w:rPr>
        <w:t xml:space="preserve"> (CTC) in the National Health Service’s Bowel Cancer-Screening Programme found that radiologists in the screening programme had almost all bee</w:t>
      </w:r>
      <w:r w:rsidR="00DC426E">
        <w:rPr>
          <w:rFonts w:ascii="Book Antiqua" w:hAnsi="Book Antiqua"/>
          <w:lang w:val="en-GB"/>
        </w:rPr>
        <w:t>n formally trained in CTC (98%)</w:t>
      </w:r>
      <w:r w:rsidRPr="00750B91">
        <w:rPr>
          <w:rFonts w:ascii="Book Antiqua" w:hAnsi="Book Antiqua"/>
          <w:vertAlign w:val="superscript"/>
          <w:lang w:val="en-GB"/>
        </w:rPr>
        <w:t>[2</w:t>
      </w:r>
      <w:r w:rsidR="004F1823" w:rsidRPr="00750B91">
        <w:rPr>
          <w:rFonts w:ascii="Book Antiqua" w:hAnsi="Book Antiqua"/>
          <w:vertAlign w:val="superscript"/>
          <w:lang w:val="en-GB"/>
        </w:rPr>
        <w:t>2</w:t>
      </w:r>
      <w:r w:rsidRPr="00750B91">
        <w:rPr>
          <w:rFonts w:ascii="Book Antiqua" w:hAnsi="Book Antiqua"/>
          <w:vertAlign w:val="superscript"/>
          <w:lang w:val="en-GB"/>
        </w:rPr>
        <w:t>]</w:t>
      </w:r>
      <w:r w:rsidRPr="00750B91">
        <w:rPr>
          <w:rFonts w:ascii="Book Antiqua" w:hAnsi="Book Antiqua"/>
          <w:lang w:val="en-GB"/>
        </w:rPr>
        <w:t xml:space="preserve">. 81% of the radiologists who responded were in favour of accreditation for the procedure. The preferred way to do this was </w:t>
      </w:r>
      <w:r w:rsidRPr="004D3CA1">
        <w:rPr>
          <w:rFonts w:ascii="Book Antiqua" w:hAnsi="Book Antiqua"/>
          <w:i/>
          <w:lang w:val="en-GB"/>
        </w:rPr>
        <w:t>via</w:t>
      </w:r>
      <w:r w:rsidRPr="00750B91">
        <w:rPr>
          <w:rFonts w:ascii="Book Antiqua" w:hAnsi="Book Antiqua"/>
          <w:lang w:val="en-GB"/>
        </w:rPr>
        <w:t xml:space="preserve"> periodic testing and many liked the idea of independent v</w:t>
      </w:r>
      <w:r w:rsidR="00DC426E">
        <w:rPr>
          <w:rFonts w:ascii="Book Antiqua" w:hAnsi="Book Antiqua"/>
          <w:lang w:val="en-GB"/>
        </w:rPr>
        <w:t xml:space="preserve">alidation of their own </w:t>
      </w:r>
      <w:proofErr w:type="gramStart"/>
      <w:r w:rsidR="00DC426E">
        <w:rPr>
          <w:rFonts w:ascii="Book Antiqua" w:hAnsi="Book Antiqua"/>
          <w:lang w:val="en-GB"/>
        </w:rPr>
        <w:t>practice</w:t>
      </w:r>
      <w:r w:rsidRPr="00750B91">
        <w:rPr>
          <w:rFonts w:ascii="Book Antiqua" w:hAnsi="Book Antiqua"/>
          <w:vertAlign w:val="superscript"/>
          <w:lang w:val="en-GB"/>
        </w:rPr>
        <w:t>[</w:t>
      </w:r>
      <w:proofErr w:type="gramEnd"/>
      <w:r w:rsidRPr="00750B91">
        <w:rPr>
          <w:rFonts w:ascii="Book Antiqua" w:hAnsi="Book Antiqua"/>
          <w:vertAlign w:val="superscript"/>
          <w:lang w:val="en-GB"/>
        </w:rPr>
        <w:t>2</w:t>
      </w:r>
      <w:r w:rsidR="009E3629" w:rsidRPr="00750B91">
        <w:rPr>
          <w:rFonts w:ascii="Book Antiqua" w:hAnsi="Book Antiqua"/>
          <w:vertAlign w:val="superscript"/>
          <w:lang w:val="en-GB"/>
        </w:rPr>
        <w:t>2</w:t>
      </w:r>
      <w:r w:rsidRPr="00750B91">
        <w:rPr>
          <w:rFonts w:ascii="Book Antiqua" w:hAnsi="Book Antiqua"/>
          <w:vertAlign w:val="superscript"/>
          <w:lang w:val="en-GB"/>
        </w:rPr>
        <w:t>]</w:t>
      </w:r>
      <w:r w:rsidRPr="00750B91">
        <w:rPr>
          <w:rFonts w:ascii="Book Antiqua" w:hAnsi="Book Antiqua"/>
          <w:lang w:val="en-GB"/>
        </w:rPr>
        <w:t>.</w:t>
      </w:r>
    </w:p>
    <w:p w14:paraId="6E8A66BD" w14:textId="77777777" w:rsidR="00576149" w:rsidRPr="00750B91" w:rsidRDefault="00576149" w:rsidP="00FA5A77">
      <w:pPr>
        <w:spacing w:line="360" w:lineRule="auto"/>
        <w:jc w:val="both"/>
        <w:rPr>
          <w:rFonts w:ascii="Book Antiqua" w:hAnsi="Book Antiqua"/>
          <w:lang w:val="en-GB"/>
        </w:rPr>
      </w:pPr>
    </w:p>
    <w:p w14:paraId="4E944391" w14:textId="51CEA355" w:rsidR="00576149" w:rsidRPr="00750B91" w:rsidRDefault="00576149" w:rsidP="00FA5A77">
      <w:pPr>
        <w:spacing w:line="360" w:lineRule="auto"/>
        <w:jc w:val="both"/>
        <w:rPr>
          <w:rFonts w:ascii="Book Antiqua" w:hAnsi="Book Antiqua"/>
          <w:b/>
          <w:lang w:val="en-GB"/>
        </w:rPr>
      </w:pPr>
      <w:r w:rsidRPr="00750B91">
        <w:rPr>
          <w:rFonts w:ascii="Book Antiqua" w:hAnsi="Book Antiqua"/>
          <w:b/>
          <w:lang w:val="en-GB"/>
        </w:rPr>
        <w:t xml:space="preserve">THE FUTURE OF </w:t>
      </w:r>
      <w:r w:rsidR="00A75DBF" w:rsidRPr="00750B91">
        <w:rPr>
          <w:rFonts w:ascii="Book Antiqua" w:hAnsi="Book Antiqua"/>
          <w:b/>
          <w:lang w:val="en-GB"/>
        </w:rPr>
        <w:t xml:space="preserve">UNITED KINGDOM </w:t>
      </w:r>
      <w:r w:rsidRPr="00750B91">
        <w:rPr>
          <w:rFonts w:ascii="Book Antiqua" w:hAnsi="Book Antiqua"/>
          <w:b/>
          <w:lang w:val="en-GB"/>
        </w:rPr>
        <w:t>CREDENTIALING</w:t>
      </w:r>
    </w:p>
    <w:p w14:paraId="450DEC34" w14:textId="4FFF8C46" w:rsidR="00576149" w:rsidRPr="00E10793" w:rsidRDefault="00576149" w:rsidP="00E10793">
      <w:pPr>
        <w:spacing w:line="360" w:lineRule="auto"/>
        <w:jc w:val="both"/>
        <w:rPr>
          <w:rFonts w:ascii="Book Antiqua" w:eastAsia="宋体" w:hAnsi="Book Antiqua"/>
          <w:lang w:val="en-GB" w:eastAsia="zh-CN"/>
        </w:rPr>
      </w:pPr>
      <w:r w:rsidRPr="00750B91">
        <w:rPr>
          <w:rFonts w:ascii="Book Antiqua" w:hAnsi="Book Antiqua"/>
          <w:lang w:val="en-GB"/>
        </w:rPr>
        <w:t xml:space="preserve">The </w:t>
      </w:r>
      <w:r w:rsidR="00A75DBF" w:rsidRPr="00750B91">
        <w:rPr>
          <w:rFonts w:ascii="Book Antiqua" w:hAnsi="Book Antiqua"/>
          <w:lang w:val="en-GB"/>
        </w:rPr>
        <w:t>United Kingdom</w:t>
      </w:r>
      <w:r w:rsidRPr="00750B91">
        <w:rPr>
          <w:rFonts w:ascii="Book Antiqua" w:hAnsi="Book Antiqua"/>
          <w:lang w:val="en-GB"/>
        </w:rPr>
        <w:t>’s GMC states that credentialing should be used when</w:t>
      </w:r>
      <w:r w:rsidR="00B47E07" w:rsidRPr="00750B91">
        <w:rPr>
          <w:rFonts w:ascii="Book Antiqua" w:hAnsi="Book Antiqua"/>
          <w:lang w:val="en-GB"/>
        </w:rPr>
        <w:t xml:space="preserve"> there is</w:t>
      </w:r>
      <w:r w:rsidRPr="00750B91">
        <w:rPr>
          <w:rFonts w:ascii="Book Antiqua" w:hAnsi="Book Antiqua"/>
          <w:lang w:val="en-GB"/>
        </w:rPr>
        <w:t xml:space="preserve"> </w:t>
      </w:r>
      <w:r w:rsidR="00FA3480" w:rsidRPr="00750B91">
        <w:rPr>
          <w:rFonts w:ascii="Book Antiqua" w:eastAsia="宋体" w:hAnsi="Book Antiqua"/>
          <w:lang w:val="en-GB" w:eastAsia="zh-CN"/>
        </w:rPr>
        <w:t>“</w:t>
      </w:r>
      <w:r w:rsidRPr="00750B91">
        <w:rPr>
          <w:rFonts w:ascii="Book Antiqua" w:hAnsi="Book Antiqua"/>
          <w:lang w:val="en-GB"/>
        </w:rPr>
        <w:t>a need to enhance patient safety which cannot be adequately addressed through other, non-regulatory mean</w:t>
      </w:r>
      <w:r w:rsidR="00B47E07" w:rsidRPr="00750B91">
        <w:rPr>
          <w:rFonts w:ascii="Book Antiqua" w:hAnsi="Book Antiqua"/>
          <w:lang w:val="en-GB"/>
        </w:rPr>
        <w:t>s</w:t>
      </w:r>
      <w:r w:rsidR="00FA3480" w:rsidRPr="00750B91">
        <w:rPr>
          <w:rFonts w:ascii="Book Antiqua" w:eastAsia="宋体" w:hAnsi="Book Antiqua"/>
          <w:lang w:val="en-GB" w:eastAsia="zh-CN"/>
        </w:rPr>
        <w:t>”</w:t>
      </w:r>
      <w:r w:rsidRPr="00750B91">
        <w:rPr>
          <w:rFonts w:ascii="Book Antiqua" w:hAnsi="Book Antiqua"/>
          <w:lang w:val="en-GB"/>
        </w:rPr>
        <w:t xml:space="preserve"> but that it can also serve multiple other </w:t>
      </w:r>
      <w:proofErr w:type="gramStart"/>
      <w:r w:rsidRPr="00750B91">
        <w:rPr>
          <w:rFonts w:ascii="Book Antiqua" w:hAnsi="Book Antiqua"/>
          <w:lang w:val="en-GB"/>
        </w:rPr>
        <w:t>purposes</w:t>
      </w:r>
      <w:r w:rsidRPr="00750B91">
        <w:rPr>
          <w:rFonts w:ascii="Book Antiqua" w:hAnsi="Book Antiqua"/>
          <w:vertAlign w:val="superscript"/>
          <w:lang w:val="en-GB"/>
        </w:rPr>
        <w:t>[</w:t>
      </w:r>
      <w:proofErr w:type="gramEnd"/>
      <w:r w:rsidRPr="00750B91">
        <w:rPr>
          <w:rFonts w:ascii="Book Antiqua" w:hAnsi="Book Antiqua"/>
          <w:vertAlign w:val="superscript"/>
          <w:lang w:val="en-GB"/>
        </w:rPr>
        <w:t>6]</w:t>
      </w:r>
      <w:r w:rsidRPr="00750B91">
        <w:rPr>
          <w:rFonts w:ascii="Book Antiqua" w:hAnsi="Book Antiqua"/>
          <w:lang w:val="en-GB"/>
        </w:rPr>
        <w:t>. Credentialing should be used in areas, such as in sports medicine, where there is limited regulation and a particular need is demonstrated. In order to fulfil this, the GMC has argued that four points must be met for credentialing to be considered:</w:t>
      </w:r>
      <w:r w:rsidR="00E10793">
        <w:rPr>
          <w:rFonts w:ascii="Book Antiqua" w:eastAsia="宋体" w:hAnsi="Book Antiqua" w:hint="eastAsia"/>
          <w:lang w:val="en-GB" w:eastAsia="zh-CN"/>
        </w:rPr>
        <w:t xml:space="preserve"> </w:t>
      </w:r>
      <w:r w:rsidR="009C49A0" w:rsidRPr="00750B91">
        <w:rPr>
          <w:rFonts w:ascii="Book Antiqua" w:hAnsi="Book Antiqua"/>
          <w:lang w:val="en-GB"/>
        </w:rPr>
        <w:t xml:space="preserve">1. </w:t>
      </w:r>
      <w:r w:rsidRPr="00750B91">
        <w:rPr>
          <w:rFonts w:ascii="Book Antiqua" w:hAnsi="Book Antiqua"/>
          <w:lang w:val="en-GB"/>
        </w:rPr>
        <w:t xml:space="preserve">Credentialing should be introduced where patient protection cannot be met in other ways; </w:t>
      </w:r>
      <w:r w:rsidR="009C49A0" w:rsidRPr="00750B91">
        <w:rPr>
          <w:rFonts w:ascii="Book Antiqua" w:hAnsi="Book Antiqua"/>
          <w:lang w:val="en-GB"/>
        </w:rPr>
        <w:t xml:space="preserve">2. </w:t>
      </w:r>
      <w:r w:rsidRPr="00750B91">
        <w:rPr>
          <w:rFonts w:ascii="Book Antiqua" w:hAnsi="Book Antiqua"/>
          <w:lang w:val="en-GB"/>
        </w:rPr>
        <w:t xml:space="preserve">Where there is a clear service need; </w:t>
      </w:r>
      <w:r w:rsidR="009C49A0" w:rsidRPr="00750B91">
        <w:rPr>
          <w:rFonts w:ascii="Book Antiqua" w:hAnsi="Book Antiqua"/>
          <w:lang w:val="en-GB"/>
        </w:rPr>
        <w:t xml:space="preserve">3. </w:t>
      </w:r>
      <w:r w:rsidRPr="00750B91">
        <w:rPr>
          <w:rFonts w:ascii="Book Antiqua" w:hAnsi="Book Antiqua"/>
          <w:lang w:val="en-GB"/>
        </w:rPr>
        <w:t xml:space="preserve">Where it is practicable and feasible to develop a credential; </w:t>
      </w:r>
      <w:r w:rsidR="009C49A0" w:rsidRPr="00750B91">
        <w:rPr>
          <w:rFonts w:ascii="Book Antiqua" w:hAnsi="Book Antiqua"/>
          <w:lang w:val="en-GB"/>
        </w:rPr>
        <w:t xml:space="preserve">4. </w:t>
      </w:r>
      <w:r w:rsidRPr="00750B91">
        <w:rPr>
          <w:rFonts w:ascii="Book Antiqua" w:hAnsi="Book Antiqua"/>
          <w:lang w:val="en-GB"/>
        </w:rPr>
        <w:t xml:space="preserve">Where there is clear support from the relevant organisations in the </w:t>
      </w:r>
      <w:proofErr w:type="gramStart"/>
      <w:r w:rsidRPr="00750B91">
        <w:rPr>
          <w:rFonts w:ascii="Book Antiqua" w:hAnsi="Book Antiqua"/>
          <w:lang w:val="en-GB"/>
        </w:rPr>
        <w:t>field</w:t>
      </w:r>
      <w:r w:rsidRPr="00750B91">
        <w:rPr>
          <w:rFonts w:ascii="Book Antiqua" w:hAnsi="Book Antiqua"/>
          <w:vertAlign w:val="superscript"/>
          <w:lang w:val="en-GB"/>
        </w:rPr>
        <w:t>[</w:t>
      </w:r>
      <w:proofErr w:type="gramEnd"/>
      <w:r w:rsidRPr="00750B91">
        <w:rPr>
          <w:rFonts w:ascii="Book Antiqua" w:hAnsi="Book Antiqua"/>
          <w:vertAlign w:val="superscript"/>
          <w:lang w:val="en-GB"/>
        </w:rPr>
        <w:t>6]</w:t>
      </w:r>
      <w:r w:rsidRPr="00750B91">
        <w:rPr>
          <w:rFonts w:ascii="Book Antiqua" w:hAnsi="Book Antiqua"/>
          <w:lang w:val="en-GB"/>
        </w:rPr>
        <w:t>.</w:t>
      </w:r>
      <w:r w:rsidRPr="00750B91">
        <w:rPr>
          <w:rFonts w:ascii="Book Antiqua" w:hAnsi="Book Antiqua"/>
          <w:i/>
          <w:lang w:val="en-GB"/>
        </w:rPr>
        <w:t xml:space="preserve"> </w:t>
      </w:r>
    </w:p>
    <w:p w14:paraId="1FC7D12C" w14:textId="77F3FC4D"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Indeed it should be remembered that:</w:t>
      </w:r>
      <w:r w:rsidR="00E10793">
        <w:rPr>
          <w:rFonts w:ascii="Book Antiqua" w:eastAsia="宋体" w:hAnsi="Book Antiqua" w:hint="eastAsia"/>
          <w:lang w:val="en-GB" w:eastAsia="zh-CN"/>
        </w:rPr>
        <w:t xml:space="preserve"> </w:t>
      </w:r>
      <w:r w:rsidR="00FA3480" w:rsidRPr="00750B91">
        <w:rPr>
          <w:rFonts w:ascii="Book Antiqua" w:eastAsia="宋体" w:hAnsi="Book Antiqua"/>
          <w:lang w:val="en-GB" w:eastAsia="zh-CN"/>
        </w:rPr>
        <w:t>“</w:t>
      </w:r>
      <w:r w:rsidRPr="00750B91">
        <w:rPr>
          <w:rFonts w:ascii="Book Antiqua" w:hAnsi="Book Antiqua"/>
          <w:lang w:val="en-GB"/>
        </w:rPr>
        <w:t>Credentialing should be consistent with current indicative models of</w:t>
      </w:r>
      <w:r w:rsidR="00222071" w:rsidRPr="00750B91">
        <w:rPr>
          <w:rFonts w:ascii="Book Antiqua" w:hAnsi="Book Antiqua"/>
          <w:lang w:val="en-GB"/>
        </w:rPr>
        <w:t xml:space="preserve"> medical</w:t>
      </w:r>
      <w:r w:rsidR="002A097E" w:rsidRPr="00750B91">
        <w:rPr>
          <w:rFonts w:ascii="Book Antiqua" w:hAnsi="Book Antiqua"/>
          <w:lang w:val="en-GB"/>
        </w:rPr>
        <w:t xml:space="preserve"> regulation. </w:t>
      </w:r>
      <w:r w:rsidR="00222071" w:rsidRPr="00750B91">
        <w:rPr>
          <w:rFonts w:ascii="Book Antiqua" w:hAnsi="Book Antiqua"/>
          <w:lang w:val="en-GB"/>
        </w:rPr>
        <w:t>Possession</w:t>
      </w:r>
      <w:r w:rsidR="002A097E" w:rsidRPr="00750B91">
        <w:rPr>
          <w:rFonts w:ascii="Book Antiqua" w:hAnsi="Book Antiqua"/>
          <w:lang w:val="en-GB"/>
        </w:rPr>
        <w:t xml:space="preserve"> </w:t>
      </w:r>
      <w:r w:rsidRPr="00750B91">
        <w:rPr>
          <w:rFonts w:ascii="Book Antiqua" w:hAnsi="Book Antiqua"/>
          <w:lang w:val="en-GB"/>
        </w:rPr>
        <w:t>of a credential should indicate attainment of competencies in a designated area of practice but not be a statuary requirement for practice in a particular field</w:t>
      </w:r>
      <w:r w:rsidR="00FA3480" w:rsidRPr="00750B91">
        <w:rPr>
          <w:rFonts w:ascii="Book Antiqua" w:eastAsia="宋体" w:hAnsi="Book Antiqua"/>
          <w:lang w:val="en-GB" w:eastAsia="zh-CN"/>
        </w:rPr>
        <w:t>”</w:t>
      </w:r>
      <w:r w:rsidRPr="00750B91">
        <w:rPr>
          <w:rFonts w:ascii="Book Antiqua" w:hAnsi="Book Antiqua"/>
          <w:vertAlign w:val="superscript"/>
          <w:lang w:val="en-GB"/>
        </w:rPr>
        <w:t>[6]</w:t>
      </w:r>
      <w:r w:rsidRPr="00750B91">
        <w:rPr>
          <w:rFonts w:ascii="Book Antiqua" w:hAnsi="Book Antiqua"/>
          <w:lang w:val="en-GB"/>
        </w:rPr>
        <w:t>.</w:t>
      </w:r>
    </w:p>
    <w:p w14:paraId="38ABFEEF" w14:textId="662300D2"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lastRenderedPageBreak/>
        <w:t>In other words, if someone is board certified (</w:t>
      </w:r>
      <w:r w:rsidR="00A75DBF" w:rsidRPr="00750B91">
        <w:rPr>
          <w:rFonts w:ascii="Book Antiqua" w:hAnsi="Book Antiqua"/>
          <w:lang w:val="en-GB"/>
        </w:rPr>
        <w:t>United States</w:t>
      </w:r>
      <w:r w:rsidRPr="00750B91">
        <w:rPr>
          <w:rFonts w:ascii="Book Antiqua" w:hAnsi="Book Antiqua"/>
          <w:lang w:val="en-GB"/>
        </w:rPr>
        <w:t>) or has CCT (</w:t>
      </w:r>
      <w:r w:rsidR="00A75DBF" w:rsidRPr="00750B91">
        <w:rPr>
          <w:rFonts w:ascii="Book Antiqua" w:hAnsi="Book Antiqua"/>
          <w:lang w:val="en-GB"/>
        </w:rPr>
        <w:t>United Kingdom</w:t>
      </w:r>
      <w:r w:rsidRPr="00750B91">
        <w:rPr>
          <w:rFonts w:ascii="Book Antiqua" w:hAnsi="Book Antiqua"/>
          <w:lang w:val="en-GB"/>
        </w:rPr>
        <w:t xml:space="preserve">) then they have been judged fit to practice within that country. It could be argued that additional local credentialing is excessive, costly and inefficient. Furthermore, local layers of credentialing indirectly insinuate that national standards and existing professional qualifications are not fit for purpose. </w:t>
      </w:r>
    </w:p>
    <w:p w14:paraId="2F028E0E" w14:textId="67E352E0"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Professor David Greenaway’s recent report into the Shape of Training in England discusses the future of credentialing in much more detail:</w:t>
      </w:r>
    </w:p>
    <w:p w14:paraId="6242A1B8" w14:textId="16EF4C5F" w:rsidR="00576149" w:rsidRPr="00E10793" w:rsidRDefault="00FA3480" w:rsidP="00E10793">
      <w:pPr>
        <w:spacing w:line="360" w:lineRule="auto"/>
        <w:ind w:firstLineChars="100" w:firstLine="240"/>
        <w:jc w:val="both"/>
        <w:rPr>
          <w:rFonts w:ascii="Book Antiqua" w:eastAsia="宋体" w:hAnsi="Book Antiqua"/>
          <w:lang w:val="en-GB" w:eastAsia="zh-CN"/>
        </w:rPr>
      </w:pPr>
      <w:r w:rsidRPr="00750B91">
        <w:rPr>
          <w:rFonts w:ascii="Book Antiqua" w:eastAsia="宋体" w:hAnsi="Book Antiqua"/>
          <w:lang w:val="en-GB" w:eastAsia="zh-CN"/>
        </w:rPr>
        <w:t>“</w:t>
      </w:r>
      <w:r w:rsidR="00576149" w:rsidRPr="00750B91">
        <w:rPr>
          <w:rFonts w:ascii="Book Antiqua" w:hAnsi="Book Antiqua"/>
          <w:lang w:val="en-GB"/>
        </w:rPr>
        <w:t>In our proposed approach to training, some specialty training and all subspecialty training will be acquired through credentialed programmes once doctors have comple</w:t>
      </w:r>
      <w:r w:rsidRPr="00750B91">
        <w:rPr>
          <w:rFonts w:ascii="Book Antiqua" w:hAnsi="Book Antiqua"/>
          <w:lang w:val="en-GB"/>
        </w:rPr>
        <w:t>ted their postgraduate training</w:t>
      </w:r>
      <w:r w:rsidRPr="00750B91">
        <w:rPr>
          <w:rFonts w:ascii="Book Antiqua" w:eastAsia="宋体" w:hAnsi="Book Antiqua"/>
          <w:lang w:val="en-GB" w:eastAsia="zh-CN"/>
        </w:rPr>
        <w:t>”</w:t>
      </w:r>
      <w:r w:rsidR="00576149" w:rsidRPr="00750B91">
        <w:rPr>
          <w:rFonts w:ascii="Book Antiqua" w:hAnsi="Book Antiqua"/>
          <w:vertAlign w:val="superscript"/>
          <w:lang w:val="en-GB"/>
        </w:rPr>
        <w:t>[2</w:t>
      </w:r>
      <w:r w:rsidR="00843653" w:rsidRPr="00750B91">
        <w:rPr>
          <w:rFonts w:ascii="Book Antiqua" w:hAnsi="Book Antiqua"/>
          <w:vertAlign w:val="superscript"/>
          <w:lang w:val="en-GB"/>
        </w:rPr>
        <w:t>3</w:t>
      </w:r>
      <w:r w:rsidR="00576149" w:rsidRPr="00750B91">
        <w:rPr>
          <w:rFonts w:ascii="Book Antiqua" w:hAnsi="Book Antiqua"/>
          <w:vertAlign w:val="superscript"/>
          <w:lang w:val="en-GB"/>
        </w:rPr>
        <w:t>]</w:t>
      </w:r>
      <w:r w:rsidRPr="00750B91">
        <w:rPr>
          <w:rFonts w:ascii="Book Antiqua" w:eastAsia="宋体" w:hAnsi="Book Antiqua" w:hint="eastAsia"/>
          <w:lang w:val="en-GB" w:eastAsia="zh-CN"/>
        </w:rPr>
        <w:t>.</w:t>
      </w:r>
    </w:p>
    <w:p w14:paraId="73F0F7DB" w14:textId="4E0ADA59"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Crucially he argues that credentialing will allow cross-specialty development and that the availability to train or credential in specific areas should b</w:t>
      </w:r>
      <w:r w:rsidR="00E10793">
        <w:rPr>
          <w:rFonts w:ascii="Book Antiqua" w:hAnsi="Book Antiqua"/>
          <w:lang w:val="en-GB"/>
        </w:rPr>
        <w:t xml:space="preserve">e based on local patient </w:t>
      </w:r>
      <w:proofErr w:type="gramStart"/>
      <w:r w:rsidR="00E10793">
        <w:rPr>
          <w:rFonts w:ascii="Book Antiqua" w:hAnsi="Book Antiqua"/>
          <w:lang w:val="en-GB"/>
        </w:rPr>
        <w:t>needs</w:t>
      </w:r>
      <w:r w:rsidRPr="00750B91">
        <w:rPr>
          <w:rFonts w:ascii="Book Antiqua" w:hAnsi="Book Antiqua"/>
          <w:vertAlign w:val="superscript"/>
          <w:lang w:val="en-GB"/>
        </w:rPr>
        <w:t>[</w:t>
      </w:r>
      <w:proofErr w:type="gramEnd"/>
      <w:r w:rsidRPr="00750B91">
        <w:rPr>
          <w:rFonts w:ascii="Book Antiqua" w:hAnsi="Book Antiqua"/>
          <w:vertAlign w:val="superscript"/>
          <w:lang w:val="en-GB"/>
        </w:rPr>
        <w:t>2</w:t>
      </w:r>
      <w:r w:rsidR="00AB6287" w:rsidRPr="00750B91">
        <w:rPr>
          <w:rFonts w:ascii="Book Antiqua" w:hAnsi="Book Antiqua"/>
          <w:vertAlign w:val="superscript"/>
          <w:lang w:val="en-GB"/>
        </w:rPr>
        <w:t>3</w:t>
      </w:r>
      <w:r w:rsidRPr="00750B91">
        <w:rPr>
          <w:rFonts w:ascii="Book Antiqua" w:hAnsi="Book Antiqua"/>
          <w:vertAlign w:val="superscript"/>
          <w:lang w:val="en-GB"/>
        </w:rPr>
        <w:t>]</w:t>
      </w:r>
      <w:r w:rsidR="00E10793">
        <w:rPr>
          <w:rFonts w:ascii="Book Antiqua" w:eastAsia="宋体" w:hAnsi="Book Antiqua" w:hint="eastAsia"/>
          <w:lang w:val="en-GB" w:eastAsia="zh-CN"/>
        </w:rPr>
        <w:t>.</w:t>
      </w:r>
    </w:p>
    <w:p w14:paraId="00421C81" w14:textId="60DFC3DD"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The Shape of Training report wants to go further and remove sub-specialisation and create credentialing instead but as </w:t>
      </w:r>
      <w:r w:rsidR="00E10793">
        <w:rPr>
          <w:rFonts w:ascii="Book Antiqua" w:hAnsi="Book Antiqua"/>
          <w:lang w:val="en-GB"/>
        </w:rPr>
        <w:t xml:space="preserve">part of an evolutionary </w:t>
      </w:r>
      <w:proofErr w:type="gramStart"/>
      <w:r w:rsidR="00E10793">
        <w:rPr>
          <w:rFonts w:ascii="Book Antiqua" w:hAnsi="Book Antiqua"/>
          <w:lang w:val="en-GB"/>
        </w:rPr>
        <w:t>process</w:t>
      </w:r>
      <w:r w:rsidRPr="00750B91">
        <w:rPr>
          <w:rFonts w:ascii="Book Antiqua" w:hAnsi="Book Antiqua"/>
          <w:vertAlign w:val="superscript"/>
          <w:lang w:val="en-GB"/>
        </w:rPr>
        <w:t>[</w:t>
      </w:r>
      <w:proofErr w:type="gramEnd"/>
      <w:r w:rsidRPr="00750B91">
        <w:rPr>
          <w:rFonts w:ascii="Book Antiqua" w:hAnsi="Book Antiqua"/>
          <w:vertAlign w:val="superscript"/>
          <w:lang w:val="en-GB"/>
        </w:rPr>
        <w:t>22]</w:t>
      </w:r>
      <w:r w:rsidRPr="00750B91">
        <w:rPr>
          <w:rFonts w:ascii="Book Antiqua" w:hAnsi="Book Antiqua"/>
          <w:lang w:val="en-GB"/>
        </w:rPr>
        <w:t xml:space="preserve">. Rather than the vertical bottom-to-top training of old, it suggests doctors can train side-ways reflecting a broader focus with regional patient health care concerns mostly in mind. </w:t>
      </w:r>
    </w:p>
    <w:p w14:paraId="034C2C67" w14:textId="73F54942" w:rsidR="00576149" w:rsidRPr="00750B91" w:rsidRDefault="00576149" w:rsidP="00E10793">
      <w:pPr>
        <w:spacing w:line="360" w:lineRule="auto"/>
        <w:ind w:firstLineChars="100" w:firstLine="240"/>
        <w:jc w:val="both"/>
        <w:rPr>
          <w:rFonts w:ascii="Book Antiqua" w:hAnsi="Book Antiqua"/>
          <w:lang w:val="en-GB"/>
        </w:rPr>
      </w:pPr>
      <w:r w:rsidRPr="00750B91">
        <w:rPr>
          <w:rFonts w:ascii="Book Antiqua" w:hAnsi="Book Antiqua"/>
          <w:lang w:val="en-GB"/>
        </w:rPr>
        <w:t xml:space="preserve">Where this fits within mainstream radiology is a matter for debate. Although these proposals are still in their infancy, the prominence given to credentialing within the report means that it is likely that these concepts are here to stay in </w:t>
      </w:r>
      <w:r w:rsidR="00A75DBF" w:rsidRPr="00750B91">
        <w:rPr>
          <w:rFonts w:ascii="Book Antiqua" w:hAnsi="Book Antiqua"/>
          <w:lang w:val="en-GB"/>
        </w:rPr>
        <w:t>United Kingdom</w:t>
      </w:r>
      <w:r w:rsidRPr="00750B91">
        <w:rPr>
          <w:rFonts w:ascii="Book Antiqua" w:hAnsi="Book Antiqua"/>
          <w:lang w:val="en-GB"/>
        </w:rPr>
        <w:t xml:space="preserve"> postgraduate medical training. </w:t>
      </w:r>
    </w:p>
    <w:p w14:paraId="4BD177FF" w14:textId="0369F08C"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 xml:space="preserve">One extrapolation from this is that overall post-graduate training in a subspecialty is ignored in favour of individual competencies. This can then lead to professional post-graduate training being debased in favour of a </w:t>
      </w:r>
      <w:r w:rsidR="00FA3480" w:rsidRPr="00750B91">
        <w:rPr>
          <w:rFonts w:ascii="Book Antiqua" w:eastAsia="宋体" w:hAnsi="Book Antiqua"/>
          <w:lang w:val="en-GB" w:eastAsia="zh-CN"/>
        </w:rPr>
        <w:t>“</w:t>
      </w:r>
      <w:r w:rsidRPr="00750B91">
        <w:rPr>
          <w:rFonts w:ascii="Book Antiqua" w:hAnsi="Book Antiqua"/>
          <w:lang w:val="en-GB"/>
        </w:rPr>
        <w:t>boy-scout</w:t>
      </w:r>
      <w:r w:rsidR="00FA3480" w:rsidRPr="00750B91">
        <w:rPr>
          <w:rFonts w:ascii="Book Antiqua" w:eastAsia="宋体" w:hAnsi="Book Antiqua"/>
          <w:lang w:val="en-GB" w:eastAsia="zh-CN"/>
        </w:rPr>
        <w:t>”</w:t>
      </w:r>
      <w:r w:rsidRPr="00750B91">
        <w:rPr>
          <w:rFonts w:ascii="Book Antiqua" w:hAnsi="Book Antiqua"/>
          <w:lang w:val="en-GB"/>
        </w:rPr>
        <w:t xml:space="preserve"> approach, where post-graduate training consists of collecting as many </w:t>
      </w:r>
      <w:r w:rsidR="00FA3480" w:rsidRPr="00750B91">
        <w:rPr>
          <w:rFonts w:ascii="Book Antiqua" w:eastAsia="宋体" w:hAnsi="Book Antiqua"/>
          <w:lang w:val="en-GB" w:eastAsia="zh-CN"/>
        </w:rPr>
        <w:t>“</w:t>
      </w:r>
      <w:r w:rsidRPr="00750B91">
        <w:rPr>
          <w:rFonts w:ascii="Book Antiqua" w:hAnsi="Book Antiqua"/>
          <w:lang w:val="en-GB"/>
        </w:rPr>
        <w:t>badges</w:t>
      </w:r>
      <w:r w:rsidR="00FA3480" w:rsidRPr="00750B91">
        <w:rPr>
          <w:rFonts w:ascii="Book Antiqua" w:eastAsia="宋体" w:hAnsi="Book Antiqua"/>
          <w:lang w:val="en-GB" w:eastAsia="zh-CN"/>
        </w:rPr>
        <w:t>”</w:t>
      </w:r>
      <w:r w:rsidRPr="00750B91">
        <w:rPr>
          <w:rFonts w:ascii="Book Antiqua" w:hAnsi="Book Antiqua"/>
          <w:lang w:val="en-GB"/>
        </w:rPr>
        <w:t xml:space="preserve"> as they can. </w:t>
      </w:r>
    </w:p>
    <w:p w14:paraId="3DF55F08" w14:textId="695F483B" w:rsidR="00576149" w:rsidRPr="00750B91" w:rsidRDefault="00576149" w:rsidP="00E10793">
      <w:pPr>
        <w:spacing w:line="360" w:lineRule="auto"/>
        <w:ind w:firstLineChars="100" w:firstLine="240"/>
        <w:jc w:val="both"/>
        <w:rPr>
          <w:rFonts w:ascii="Book Antiqua" w:hAnsi="Book Antiqua"/>
          <w:lang w:val="en-GB"/>
        </w:rPr>
      </w:pPr>
      <w:r w:rsidRPr="00750B91">
        <w:rPr>
          <w:rFonts w:ascii="Book Antiqua" w:hAnsi="Book Antiqua"/>
          <w:lang w:val="en-GB"/>
        </w:rPr>
        <w:t>Furthermore, credentialing is often based on fairly crude measures, such as numbers of cases. Such simplicity ignores vital issues such as case mix, difficult cases, understanding of pitfalls and so forth. Of course, such measures are easy to count but counting numbers is inad</w:t>
      </w:r>
      <w:r w:rsidR="00E10793">
        <w:rPr>
          <w:rFonts w:ascii="Book Antiqua" w:hAnsi="Book Antiqua"/>
          <w:lang w:val="en-GB"/>
        </w:rPr>
        <w:t xml:space="preserve">equate in assessing </w:t>
      </w:r>
      <w:proofErr w:type="gramStart"/>
      <w:r w:rsidR="00E10793">
        <w:rPr>
          <w:rFonts w:ascii="Book Antiqua" w:hAnsi="Book Antiqua"/>
          <w:lang w:val="en-GB"/>
        </w:rPr>
        <w:lastRenderedPageBreak/>
        <w:t>proficiency</w:t>
      </w:r>
      <w:r w:rsidRPr="00750B91">
        <w:rPr>
          <w:rFonts w:ascii="Book Antiqua" w:hAnsi="Book Antiqua"/>
          <w:vertAlign w:val="superscript"/>
          <w:lang w:val="en-GB"/>
        </w:rPr>
        <w:t>[</w:t>
      </w:r>
      <w:proofErr w:type="gramEnd"/>
      <w:r w:rsidRPr="00750B91">
        <w:rPr>
          <w:rFonts w:ascii="Book Antiqua" w:hAnsi="Book Antiqua"/>
          <w:vertAlign w:val="superscript"/>
          <w:lang w:val="en-GB"/>
        </w:rPr>
        <w:t>2</w:t>
      </w:r>
      <w:r w:rsidR="00795A12" w:rsidRPr="00750B91">
        <w:rPr>
          <w:rFonts w:ascii="Book Antiqua" w:hAnsi="Book Antiqua"/>
          <w:vertAlign w:val="superscript"/>
          <w:lang w:val="en-GB"/>
        </w:rPr>
        <w:t>4</w:t>
      </w:r>
      <w:r w:rsidRPr="00750B91">
        <w:rPr>
          <w:rFonts w:ascii="Book Antiqua" w:hAnsi="Book Antiqua"/>
          <w:vertAlign w:val="superscript"/>
          <w:lang w:val="en-GB"/>
        </w:rPr>
        <w:t>]</w:t>
      </w:r>
      <w:r w:rsidRPr="00750B91">
        <w:rPr>
          <w:rFonts w:ascii="Book Antiqua" w:hAnsi="Book Antiqua"/>
          <w:lang w:val="en-GB"/>
        </w:rPr>
        <w:t>. Many accreditation schemes bases their outcomes on such easy to measure but fundamentally inappropriate metrics. The fundamental but occasionally difficult to measure topic is competent performance in the workplace. This is surely the goal of any accreditation process leading to credentialing.</w:t>
      </w:r>
    </w:p>
    <w:p w14:paraId="094B973E" w14:textId="77777777" w:rsidR="00576149" w:rsidRPr="00750B91" w:rsidRDefault="00576149" w:rsidP="00FA5A77">
      <w:pPr>
        <w:spacing w:line="360" w:lineRule="auto"/>
        <w:jc w:val="both"/>
        <w:rPr>
          <w:rFonts w:ascii="Book Antiqua" w:hAnsi="Book Antiqua"/>
          <w:lang w:val="en-GB"/>
        </w:rPr>
      </w:pPr>
    </w:p>
    <w:p w14:paraId="33F5D721" w14:textId="77777777" w:rsidR="00576149" w:rsidRPr="00750B91" w:rsidRDefault="00576149" w:rsidP="00FA5A77">
      <w:pPr>
        <w:spacing w:line="360" w:lineRule="auto"/>
        <w:jc w:val="both"/>
        <w:rPr>
          <w:rFonts w:ascii="Book Antiqua" w:hAnsi="Book Antiqua"/>
          <w:b/>
          <w:lang w:val="en-GB"/>
        </w:rPr>
      </w:pPr>
      <w:r w:rsidRPr="00750B91">
        <w:rPr>
          <w:rFonts w:ascii="Book Antiqua" w:hAnsi="Book Antiqua"/>
          <w:b/>
          <w:lang w:val="en-GB"/>
        </w:rPr>
        <w:t>THE RADIOLOGY PARADIGM</w:t>
      </w:r>
    </w:p>
    <w:p w14:paraId="4530969B" w14:textId="77777777" w:rsidR="00576149" w:rsidRPr="00750B91" w:rsidRDefault="00576149" w:rsidP="00FA5A77">
      <w:pPr>
        <w:spacing w:line="360" w:lineRule="auto"/>
        <w:jc w:val="both"/>
        <w:rPr>
          <w:rFonts w:ascii="Book Antiqua" w:hAnsi="Book Antiqua"/>
          <w:lang w:val="en-GB"/>
        </w:rPr>
      </w:pPr>
      <w:r w:rsidRPr="00750B91">
        <w:rPr>
          <w:rFonts w:ascii="Book Antiqua" w:hAnsi="Book Antiqua"/>
          <w:lang w:val="en-GB"/>
        </w:rPr>
        <w:t xml:space="preserve">The Royal Australian and New Zealand College of Radiologists (RANZCR) commissioned a report in 2006 in order to examine credentialing in radiology and how it could apply to Australia and New Zealand. </w:t>
      </w:r>
    </w:p>
    <w:p w14:paraId="6F55517E" w14:textId="076301AA" w:rsidR="00576149" w:rsidRPr="00E10793" w:rsidRDefault="00576149" w:rsidP="00FA5A77">
      <w:pPr>
        <w:spacing w:line="360" w:lineRule="auto"/>
        <w:jc w:val="both"/>
        <w:rPr>
          <w:rFonts w:ascii="Book Antiqua" w:eastAsia="宋体" w:hAnsi="Book Antiqua"/>
          <w:lang w:val="en-GB" w:eastAsia="zh-CN"/>
        </w:rPr>
      </w:pPr>
      <w:r w:rsidRPr="00750B91">
        <w:rPr>
          <w:rFonts w:ascii="Book Antiqua" w:hAnsi="Book Antiqua"/>
          <w:lang w:val="en-GB"/>
        </w:rPr>
        <w:t xml:space="preserve">In this review they stated that they, </w:t>
      </w:r>
    </w:p>
    <w:p w14:paraId="0319CB0F" w14:textId="19B52808" w:rsidR="00576149" w:rsidRPr="00E10793" w:rsidRDefault="00FA3480" w:rsidP="00E10793">
      <w:pPr>
        <w:spacing w:line="360" w:lineRule="auto"/>
        <w:ind w:firstLineChars="100" w:firstLine="240"/>
        <w:jc w:val="both"/>
        <w:rPr>
          <w:rFonts w:ascii="Book Antiqua" w:eastAsia="宋体" w:hAnsi="Book Antiqua"/>
          <w:lang w:eastAsia="zh-CN"/>
        </w:rPr>
      </w:pPr>
      <w:r w:rsidRPr="00750B91">
        <w:rPr>
          <w:rFonts w:ascii="Book Antiqua" w:eastAsia="宋体" w:hAnsi="Book Antiqua"/>
          <w:lang w:val="en-GB" w:eastAsia="zh-CN"/>
        </w:rPr>
        <w:t>“</w:t>
      </w:r>
      <w:r w:rsidR="00576149" w:rsidRPr="00750B91">
        <w:rPr>
          <w:rFonts w:ascii="Book Antiqua" w:hAnsi="Book Antiqua"/>
        </w:rPr>
        <w:t>…</w:t>
      </w:r>
      <w:r w:rsidR="005A67A6" w:rsidRPr="00750B91">
        <w:rPr>
          <w:rFonts w:ascii="Book Antiqua" w:hAnsi="Book Antiqua"/>
        </w:rPr>
        <w:t>.searched</w:t>
      </w:r>
      <w:r w:rsidR="00576149" w:rsidRPr="00750B91">
        <w:rPr>
          <w:rFonts w:ascii="Book Antiqua" w:hAnsi="Book Antiqua"/>
        </w:rPr>
        <w:t xml:space="preserve"> the published literature for empirical evidence of the effectiveness of credentialing in improving and sustaining the safety and quality of radiology services. We found no empirical evidence for the benefit </w:t>
      </w:r>
      <w:r w:rsidR="005A67A6" w:rsidRPr="00750B91">
        <w:rPr>
          <w:rFonts w:ascii="Book Antiqua" w:hAnsi="Book Antiqua"/>
        </w:rPr>
        <w:t>of credentialing in radiology….</w:t>
      </w:r>
      <w:r w:rsidRPr="00750B91">
        <w:rPr>
          <w:rFonts w:ascii="Book Antiqua" w:eastAsia="宋体" w:hAnsi="Book Antiqua"/>
          <w:lang w:eastAsia="zh-CN"/>
        </w:rPr>
        <w:t>”</w:t>
      </w:r>
      <w:r w:rsidR="0041616C" w:rsidRPr="00750B91">
        <w:rPr>
          <w:rFonts w:ascii="Book Antiqua" w:hAnsi="Book Antiqua"/>
          <w:vertAlign w:val="superscript"/>
          <w:lang w:val="en-GB"/>
        </w:rPr>
        <w:t>[2</w:t>
      </w:r>
      <w:r w:rsidR="00E90DAE" w:rsidRPr="00750B91">
        <w:rPr>
          <w:rFonts w:ascii="Book Antiqua" w:hAnsi="Book Antiqua"/>
          <w:vertAlign w:val="superscript"/>
          <w:lang w:val="en-GB"/>
        </w:rPr>
        <w:t>5</w:t>
      </w:r>
      <w:r w:rsidR="0041616C" w:rsidRPr="00750B91">
        <w:rPr>
          <w:rFonts w:ascii="Book Antiqua" w:hAnsi="Book Antiqua"/>
          <w:vertAlign w:val="superscript"/>
          <w:lang w:val="en-GB"/>
        </w:rPr>
        <w:t>]</w:t>
      </w:r>
    </w:p>
    <w:p w14:paraId="175EBAA1" w14:textId="4454C5E7" w:rsidR="00576149" w:rsidRPr="00E10793" w:rsidRDefault="00294C27" w:rsidP="00E10793">
      <w:pPr>
        <w:spacing w:line="360" w:lineRule="auto"/>
        <w:ind w:firstLineChars="100" w:firstLine="240"/>
        <w:jc w:val="both"/>
        <w:rPr>
          <w:rFonts w:ascii="Book Antiqua" w:eastAsia="宋体" w:hAnsi="Book Antiqua"/>
          <w:lang w:eastAsia="zh-CN"/>
        </w:rPr>
      </w:pPr>
      <w:r w:rsidRPr="00750B91">
        <w:rPr>
          <w:rFonts w:ascii="Book Antiqua" w:hAnsi="Book Antiqua"/>
        </w:rPr>
        <w:t>In our own literature review, almost a decade on</w:t>
      </w:r>
      <w:r w:rsidR="00576149" w:rsidRPr="00750B91">
        <w:rPr>
          <w:rFonts w:ascii="Book Antiqua" w:hAnsi="Book Antiqua"/>
        </w:rPr>
        <w:t xml:space="preserve"> we have found nothing further in the literature to refute this statement.</w:t>
      </w:r>
      <w:r w:rsidR="00EB4027">
        <w:rPr>
          <w:rFonts w:ascii="Book Antiqua" w:eastAsia="宋体" w:hAnsi="Book Antiqua" w:hint="eastAsia"/>
          <w:lang w:eastAsia="zh-CN"/>
        </w:rPr>
        <w:t xml:space="preserve"> </w:t>
      </w:r>
    </w:p>
    <w:p w14:paraId="45A7F54D" w14:textId="7FDF2B35" w:rsidR="0005753D" w:rsidRPr="00750B91" w:rsidRDefault="00576149" w:rsidP="00E10793">
      <w:pPr>
        <w:spacing w:line="360" w:lineRule="auto"/>
        <w:ind w:firstLineChars="100" w:firstLine="240"/>
        <w:jc w:val="both"/>
        <w:rPr>
          <w:rFonts w:ascii="Book Antiqua" w:hAnsi="Book Antiqua"/>
        </w:rPr>
      </w:pPr>
      <w:r w:rsidRPr="00750B91">
        <w:rPr>
          <w:rFonts w:ascii="Book Antiqua" w:hAnsi="Book Antiqua"/>
        </w:rPr>
        <w:t xml:space="preserve">Errors, or discrepancies, are an inherent part of radiology. </w:t>
      </w:r>
      <w:r w:rsidR="00011068" w:rsidRPr="00750B91">
        <w:rPr>
          <w:rFonts w:ascii="Book Antiqua" w:hAnsi="Book Antiqua"/>
        </w:rPr>
        <w:t>However, f</w:t>
      </w:r>
      <w:r w:rsidR="0005753D" w:rsidRPr="00750B91">
        <w:rPr>
          <w:rFonts w:ascii="Book Antiqua" w:hAnsi="Book Antiqua"/>
        </w:rPr>
        <w:t>eedback often only occurs by way of a discrepancy meeting or formal complaint.</w:t>
      </w:r>
      <w:r w:rsidR="00EB4027">
        <w:rPr>
          <w:rFonts w:ascii="Book Antiqua" w:eastAsia="宋体" w:hAnsi="Book Antiqua" w:hint="eastAsia"/>
          <w:lang w:eastAsia="zh-CN"/>
        </w:rPr>
        <w:t xml:space="preserve"> </w:t>
      </w:r>
      <w:r w:rsidR="0005753D" w:rsidRPr="00750B91">
        <w:rPr>
          <w:rFonts w:ascii="Book Antiqua" w:hAnsi="Book Antiqua"/>
        </w:rPr>
        <w:t xml:space="preserve">As error is inherent </w:t>
      </w:r>
      <w:r w:rsidR="00F213E5" w:rsidRPr="00750B91">
        <w:rPr>
          <w:rFonts w:ascii="Book Antiqua" w:hAnsi="Book Antiqua"/>
        </w:rPr>
        <w:t xml:space="preserve">in radiology </w:t>
      </w:r>
      <w:r w:rsidR="0005753D" w:rsidRPr="00750B91">
        <w:rPr>
          <w:rFonts w:ascii="Book Antiqua" w:hAnsi="Book Antiqua"/>
        </w:rPr>
        <w:t>it could be argued that this fact makes credentialing all the more important in order to reduce error where possible.</w:t>
      </w:r>
    </w:p>
    <w:p w14:paraId="2DD25ED9" w14:textId="03390743" w:rsidR="00576149" w:rsidRPr="00E10793" w:rsidRDefault="00576149" w:rsidP="00E10793">
      <w:pPr>
        <w:spacing w:line="360" w:lineRule="auto"/>
        <w:ind w:firstLineChars="100" w:firstLine="240"/>
        <w:jc w:val="both"/>
        <w:rPr>
          <w:rFonts w:ascii="Book Antiqua" w:eastAsia="宋体" w:hAnsi="Book Antiqua"/>
          <w:lang w:eastAsia="zh-CN"/>
        </w:rPr>
      </w:pPr>
      <w:r w:rsidRPr="00750B91">
        <w:rPr>
          <w:rFonts w:ascii="Book Antiqua" w:hAnsi="Book Antiqua"/>
        </w:rPr>
        <w:t>Despite this</w:t>
      </w:r>
      <w:r w:rsidR="001C6576" w:rsidRPr="00750B91">
        <w:rPr>
          <w:rFonts w:ascii="Book Antiqua" w:hAnsi="Book Antiqua"/>
        </w:rPr>
        <w:t>,</w:t>
      </w:r>
      <w:r w:rsidRPr="00750B91">
        <w:rPr>
          <w:rFonts w:ascii="Book Antiqua" w:hAnsi="Book Antiqua"/>
        </w:rPr>
        <w:t xml:space="preserve"> credentialing can be inherently expensive. </w:t>
      </w:r>
      <w:r w:rsidR="001C6576" w:rsidRPr="00750B91">
        <w:rPr>
          <w:rFonts w:ascii="Book Antiqua" w:hAnsi="Book Antiqua"/>
        </w:rPr>
        <w:t>It is a</w:t>
      </w:r>
      <w:r w:rsidRPr="00750B91">
        <w:rPr>
          <w:rFonts w:ascii="Book Antiqua" w:hAnsi="Book Antiqua"/>
        </w:rPr>
        <w:t xml:space="preserve"> significant drain on resources for those that create and regulate the </w:t>
      </w:r>
      <w:r w:rsidR="00734523" w:rsidRPr="00750B91">
        <w:rPr>
          <w:rFonts w:ascii="Book Antiqua" w:hAnsi="Book Antiqua"/>
        </w:rPr>
        <w:t>credentials</w:t>
      </w:r>
      <w:r w:rsidRPr="00750B91">
        <w:rPr>
          <w:rFonts w:ascii="Book Antiqua" w:hAnsi="Book Antiqua"/>
        </w:rPr>
        <w:t xml:space="preserve"> and for those that have to work through them.</w:t>
      </w:r>
      <w:r w:rsidR="00EB4027">
        <w:rPr>
          <w:rFonts w:ascii="Book Antiqua" w:eastAsia="宋体" w:hAnsi="Book Antiqua" w:hint="eastAsia"/>
          <w:lang w:eastAsia="zh-CN"/>
        </w:rPr>
        <w:t xml:space="preserve"> </w:t>
      </w:r>
      <w:r w:rsidRPr="00750B91">
        <w:rPr>
          <w:rFonts w:ascii="Book Antiqua" w:hAnsi="Book Antiqua"/>
        </w:rPr>
        <w:t xml:space="preserve">It is </w:t>
      </w:r>
      <w:r w:rsidR="00A25ECE" w:rsidRPr="00750B91">
        <w:rPr>
          <w:rFonts w:ascii="Book Antiqua" w:hAnsi="Book Antiqua"/>
        </w:rPr>
        <w:t xml:space="preserve">therefore </w:t>
      </w:r>
      <w:r w:rsidRPr="00750B91">
        <w:rPr>
          <w:rFonts w:ascii="Book Antiqua" w:hAnsi="Book Antiqua"/>
        </w:rPr>
        <w:t xml:space="preserve">important that we do not </w:t>
      </w:r>
      <w:r w:rsidR="00FA3480" w:rsidRPr="00750B91">
        <w:rPr>
          <w:rFonts w:ascii="Book Antiqua" w:eastAsia="宋体" w:hAnsi="Book Antiqua"/>
          <w:lang w:eastAsia="zh-CN"/>
        </w:rPr>
        <w:t>“</w:t>
      </w:r>
      <w:r w:rsidR="00700439" w:rsidRPr="00750B91">
        <w:rPr>
          <w:rFonts w:ascii="Book Antiqua" w:hAnsi="Book Antiqua"/>
        </w:rPr>
        <w:t>over-credential</w:t>
      </w:r>
      <w:r w:rsidR="00FA3480" w:rsidRPr="00750B91">
        <w:rPr>
          <w:rFonts w:ascii="Book Antiqua" w:eastAsia="宋体" w:hAnsi="Book Antiqua"/>
          <w:lang w:eastAsia="zh-CN"/>
        </w:rPr>
        <w:t>”</w:t>
      </w:r>
      <w:r w:rsidRPr="00750B91">
        <w:rPr>
          <w:rFonts w:ascii="Book Antiqua" w:hAnsi="Book Antiqua"/>
        </w:rPr>
        <w:t xml:space="preserve"> radiology.</w:t>
      </w:r>
    </w:p>
    <w:p w14:paraId="1DE8FD0B" w14:textId="5C8C27FF" w:rsidR="00576149" w:rsidRPr="00E10793"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Clearly, poor assessment of competence and a boy-scout approach to post-graduate training are undesirable. But given that accreditation, certification and other similar processes are already happening within radiology across the world, it cannot be ignored. Indeed, credentialing is welcomed when it protects p</w:t>
      </w:r>
      <w:r w:rsidR="001F4586" w:rsidRPr="00750B91">
        <w:rPr>
          <w:rFonts w:ascii="Book Antiqua" w:hAnsi="Book Antiqua"/>
          <w:lang w:val="en-GB"/>
        </w:rPr>
        <w:t>atients, it is important that</w:t>
      </w:r>
      <w:r w:rsidR="00A775CF" w:rsidRPr="00750B91">
        <w:rPr>
          <w:rFonts w:ascii="Book Antiqua" w:hAnsi="Book Antiqua"/>
          <w:lang w:val="en-GB"/>
        </w:rPr>
        <w:t xml:space="preserve"> a </w:t>
      </w:r>
      <w:proofErr w:type="spellStart"/>
      <w:r w:rsidR="00A775CF" w:rsidRPr="00750B91">
        <w:rPr>
          <w:rFonts w:ascii="Book Antiqua" w:hAnsi="Book Antiqua"/>
          <w:lang w:val="en-GB"/>
        </w:rPr>
        <w:t>neurointerventionalist</w:t>
      </w:r>
      <w:proofErr w:type="spellEnd"/>
      <w:r w:rsidR="00A775CF" w:rsidRPr="00750B91">
        <w:rPr>
          <w:rFonts w:ascii="Book Antiqua" w:hAnsi="Book Antiqua"/>
          <w:lang w:val="en-GB"/>
        </w:rPr>
        <w:t xml:space="preserve"> has</w:t>
      </w:r>
      <w:r w:rsidRPr="00750B91">
        <w:rPr>
          <w:rFonts w:ascii="Book Antiqua" w:hAnsi="Book Antiqua"/>
          <w:lang w:val="en-GB"/>
        </w:rPr>
        <w:t xml:space="preserve"> performed an adequate amount of intracranial angiograms to be competent to perform </w:t>
      </w:r>
      <w:r w:rsidRPr="00750B91">
        <w:rPr>
          <w:rFonts w:ascii="Book Antiqua" w:hAnsi="Book Antiqua"/>
          <w:lang w:val="en-GB"/>
        </w:rPr>
        <w:lastRenderedPageBreak/>
        <w:t xml:space="preserve">the procedure independently, </w:t>
      </w:r>
      <w:r w:rsidR="001F4586" w:rsidRPr="00750B91">
        <w:rPr>
          <w:rFonts w:ascii="Book Antiqua" w:hAnsi="Book Antiqua"/>
          <w:lang w:val="en-GB"/>
        </w:rPr>
        <w:t>minimising the risk of complication</w:t>
      </w:r>
      <w:r w:rsidRPr="00750B91">
        <w:rPr>
          <w:rFonts w:ascii="Book Antiqua" w:hAnsi="Book Antiqua"/>
          <w:lang w:val="en-GB"/>
        </w:rPr>
        <w:t>. Additionally, where radiology overlap</w:t>
      </w:r>
      <w:r w:rsidR="001F4586" w:rsidRPr="00750B91">
        <w:rPr>
          <w:rFonts w:ascii="Book Antiqua" w:hAnsi="Book Antiqua"/>
          <w:lang w:val="en-GB"/>
        </w:rPr>
        <w:t>s</w:t>
      </w:r>
      <w:r w:rsidRPr="00750B91">
        <w:rPr>
          <w:rFonts w:ascii="Book Antiqua" w:hAnsi="Book Antiqua"/>
          <w:lang w:val="en-GB"/>
        </w:rPr>
        <w:t xml:space="preserve"> with other specialities, it is vital to ensure </w:t>
      </w:r>
      <w:r w:rsidR="001A73A4" w:rsidRPr="00750B91">
        <w:rPr>
          <w:rFonts w:ascii="Book Antiqua" w:hAnsi="Book Antiqua"/>
          <w:lang w:val="en-GB"/>
        </w:rPr>
        <w:t xml:space="preserve">there is </w:t>
      </w:r>
      <w:r w:rsidRPr="00750B91">
        <w:rPr>
          <w:rFonts w:ascii="Book Antiqua" w:hAnsi="Book Antiqua"/>
          <w:lang w:val="en-GB"/>
        </w:rPr>
        <w:t xml:space="preserve">a standard level of competence, </w:t>
      </w:r>
      <w:r w:rsidR="008226F2" w:rsidRPr="00750B91">
        <w:rPr>
          <w:rFonts w:ascii="Book Antiqua" w:hAnsi="Book Antiqua"/>
          <w:lang w:val="en-GB"/>
        </w:rPr>
        <w:t>maintaining</w:t>
      </w:r>
      <w:r w:rsidRPr="00750B91">
        <w:rPr>
          <w:rFonts w:ascii="Book Antiqua" w:hAnsi="Book Antiqua"/>
          <w:lang w:val="en-GB"/>
        </w:rPr>
        <w:t xml:space="preserve"> safe practice by radiologist and non-radiologist alike. </w:t>
      </w:r>
      <w:r w:rsidR="00623E1A" w:rsidRPr="00750B91">
        <w:rPr>
          <w:rFonts w:ascii="Book Antiqua" w:hAnsi="Book Antiqua"/>
          <w:lang w:val="en-GB"/>
        </w:rPr>
        <w:t>Nonetheless one must remember the GMC statement that</w:t>
      </w:r>
      <w:r w:rsidRPr="00750B91">
        <w:rPr>
          <w:rFonts w:ascii="Book Antiqua" w:hAnsi="Book Antiqua"/>
          <w:lang w:val="en-GB"/>
        </w:rPr>
        <w:t xml:space="preserve"> credentialing should be introduced where there is a service need, it is practicable to do </w:t>
      </w:r>
      <w:r w:rsidR="00962F02" w:rsidRPr="00750B91">
        <w:rPr>
          <w:rFonts w:ascii="Book Antiqua" w:hAnsi="Book Antiqua"/>
          <w:lang w:val="en-GB"/>
        </w:rPr>
        <w:t xml:space="preserve">so </w:t>
      </w:r>
      <w:r w:rsidRPr="00750B91">
        <w:rPr>
          <w:rFonts w:ascii="Book Antiqua" w:hAnsi="Book Antiqua"/>
          <w:lang w:val="en-GB"/>
        </w:rPr>
        <w:t>and where patient protect</w:t>
      </w:r>
      <w:r w:rsidR="00E10793">
        <w:rPr>
          <w:rFonts w:ascii="Book Antiqua" w:hAnsi="Book Antiqua"/>
          <w:lang w:val="en-GB"/>
        </w:rPr>
        <w:t xml:space="preserve">ion cannot be met in other </w:t>
      </w:r>
      <w:proofErr w:type="gramStart"/>
      <w:r w:rsidR="00E10793">
        <w:rPr>
          <w:rFonts w:ascii="Book Antiqua" w:hAnsi="Book Antiqua"/>
          <w:lang w:val="en-GB"/>
        </w:rPr>
        <w:t>ways</w:t>
      </w:r>
      <w:r w:rsidRPr="00750B91">
        <w:rPr>
          <w:rFonts w:ascii="Book Antiqua" w:hAnsi="Book Antiqua"/>
          <w:vertAlign w:val="superscript"/>
          <w:lang w:val="en-GB"/>
        </w:rPr>
        <w:t>[</w:t>
      </w:r>
      <w:proofErr w:type="gramEnd"/>
      <w:r w:rsidRPr="00750B91">
        <w:rPr>
          <w:rFonts w:ascii="Book Antiqua" w:hAnsi="Book Antiqua"/>
          <w:vertAlign w:val="superscript"/>
          <w:lang w:val="en-GB"/>
        </w:rPr>
        <w:t>6]</w:t>
      </w:r>
      <w:r w:rsidRPr="00750B91">
        <w:rPr>
          <w:rFonts w:ascii="Book Antiqua" w:hAnsi="Book Antiqua"/>
          <w:lang w:val="en-GB"/>
        </w:rPr>
        <w:t>.</w:t>
      </w:r>
    </w:p>
    <w:p w14:paraId="0E405941" w14:textId="30D53F5F" w:rsidR="00576149" w:rsidRPr="00EB4027" w:rsidRDefault="00576149" w:rsidP="00E10793">
      <w:pPr>
        <w:spacing w:line="360" w:lineRule="auto"/>
        <w:ind w:firstLineChars="100" w:firstLine="240"/>
        <w:jc w:val="both"/>
        <w:rPr>
          <w:rFonts w:ascii="Book Antiqua" w:eastAsia="宋体" w:hAnsi="Book Antiqua"/>
          <w:lang w:val="en-GB" w:eastAsia="zh-CN"/>
        </w:rPr>
      </w:pPr>
      <w:r w:rsidRPr="00750B91">
        <w:rPr>
          <w:rFonts w:ascii="Book Antiqua" w:hAnsi="Book Antiqua"/>
          <w:lang w:val="en-GB"/>
        </w:rPr>
        <w:t>Perhaps one way forward is to put all sub-speciality areas in radiology that currently have specialist training needs into a large overarching competency-based structure, complete with adequate description of competency-based outcome measures so as to allow a degree of uniformity across all subspecialties and fairness between them.</w:t>
      </w:r>
      <w:r w:rsidR="00EB4027">
        <w:rPr>
          <w:rFonts w:ascii="Book Antiqua" w:eastAsia="宋体" w:hAnsi="Book Antiqua" w:hint="eastAsia"/>
          <w:lang w:val="en-GB" w:eastAsia="zh-CN"/>
        </w:rPr>
        <w:t xml:space="preserve"> </w:t>
      </w:r>
    </w:p>
    <w:p w14:paraId="55ACC650" w14:textId="77777777" w:rsidR="00576149" w:rsidRPr="00750B91" w:rsidRDefault="00576149" w:rsidP="00FA5A77">
      <w:pPr>
        <w:spacing w:line="360" w:lineRule="auto"/>
        <w:jc w:val="both"/>
        <w:rPr>
          <w:rFonts w:ascii="Book Antiqua" w:hAnsi="Book Antiqua"/>
          <w:lang w:val="en-GB"/>
        </w:rPr>
      </w:pPr>
    </w:p>
    <w:p w14:paraId="6040D1A3" w14:textId="77777777" w:rsidR="00576149" w:rsidRPr="00750B91" w:rsidRDefault="00576149" w:rsidP="00FA5A77">
      <w:pPr>
        <w:spacing w:line="360" w:lineRule="auto"/>
        <w:jc w:val="both"/>
        <w:rPr>
          <w:rFonts w:ascii="Book Antiqua" w:hAnsi="Book Antiqua"/>
          <w:b/>
          <w:lang w:val="en-GB"/>
        </w:rPr>
      </w:pPr>
      <w:r w:rsidRPr="00750B91">
        <w:rPr>
          <w:rFonts w:ascii="Book Antiqua" w:hAnsi="Book Antiqua"/>
          <w:b/>
          <w:lang w:val="en-GB"/>
        </w:rPr>
        <w:t>CONCLUSION</w:t>
      </w:r>
    </w:p>
    <w:p w14:paraId="19D650F5" w14:textId="1E11405B" w:rsidR="00576149" w:rsidRPr="00750B91" w:rsidRDefault="00576149" w:rsidP="00FA5A77">
      <w:pPr>
        <w:spacing w:line="360" w:lineRule="auto"/>
        <w:jc w:val="both"/>
        <w:rPr>
          <w:rFonts w:ascii="Book Antiqua" w:hAnsi="Book Antiqua"/>
          <w:lang w:val="en-GB"/>
        </w:rPr>
      </w:pPr>
      <w:r w:rsidRPr="00750B91">
        <w:rPr>
          <w:rFonts w:ascii="Book Antiqua" w:hAnsi="Book Antiqua"/>
          <w:lang w:val="en-GB"/>
        </w:rPr>
        <w:t xml:space="preserve">It seems credentialing is here to stay but it is difficult to say in what form. When used appropriately, it can be an excellent way to improve patient care or allow safe training in a new area. However, when used excessively and unnecessarily it can stifle growth of a </w:t>
      </w:r>
      <w:r w:rsidR="00D54812" w:rsidRPr="00750B91">
        <w:rPr>
          <w:rFonts w:ascii="Book Antiqua" w:hAnsi="Book Antiqua"/>
          <w:lang w:val="en-GB"/>
        </w:rPr>
        <w:t>subspecialist</w:t>
      </w:r>
      <w:r w:rsidRPr="00750B91">
        <w:rPr>
          <w:rFonts w:ascii="Book Antiqua" w:hAnsi="Book Antiqua"/>
          <w:lang w:val="en-GB"/>
        </w:rPr>
        <w:t xml:space="preserve"> area, interfere with training and promote false competence. Credentialing in complex/dangerous procedures is welcomed. However it should not stifle routine practice and certainly shouldn’t be used as a weapon in turf-wars between specialities. </w:t>
      </w:r>
    </w:p>
    <w:p w14:paraId="7FD2D45E" w14:textId="77777777" w:rsidR="003C673A" w:rsidRDefault="003C673A" w:rsidP="00FA5A77">
      <w:pPr>
        <w:spacing w:line="360" w:lineRule="auto"/>
        <w:jc w:val="both"/>
        <w:rPr>
          <w:rFonts w:ascii="Book Antiqua" w:hAnsi="Book Antiqua"/>
          <w:b/>
          <w:lang w:val="en-GB"/>
        </w:rPr>
      </w:pPr>
    </w:p>
    <w:p w14:paraId="407D8A2C" w14:textId="4029CEC0" w:rsidR="00A13E5C" w:rsidRPr="00EB4027" w:rsidRDefault="00A13E5C" w:rsidP="00FA5A77">
      <w:pPr>
        <w:spacing w:line="360" w:lineRule="auto"/>
        <w:jc w:val="both"/>
        <w:rPr>
          <w:rFonts w:ascii="Book Antiqua" w:eastAsia="宋体" w:hAnsi="Book Antiqua"/>
          <w:lang w:eastAsia="zh-CN"/>
        </w:rPr>
      </w:pPr>
      <w:r w:rsidRPr="00750B91">
        <w:rPr>
          <w:rFonts w:ascii="Book Antiqua" w:hAnsi="Book Antiqua"/>
          <w:b/>
          <w:lang w:val="en-GB"/>
        </w:rPr>
        <w:t>REFERENCES</w:t>
      </w:r>
      <w:r w:rsidR="00EB4027">
        <w:rPr>
          <w:rFonts w:ascii="Book Antiqua" w:eastAsia="宋体" w:hAnsi="Book Antiqua" w:hint="eastAsia"/>
          <w:lang w:eastAsia="zh-CN"/>
        </w:rPr>
        <w:t xml:space="preserve"> </w:t>
      </w:r>
    </w:p>
    <w:p w14:paraId="336A8C2D" w14:textId="7FABE08F" w:rsidR="00385EC3" w:rsidRPr="00385EC3" w:rsidRDefault="00385EC3" w:rsidP="00385EC3">
      <w:pPr>
        <w:spacing w:line="360" w:lineRule="auto"/>
        <w:jc w:val="both"/>
        <w:rPr>
          <w:rFonts w:ascii="Book Antiqua" w:eastAsia="宋体" w:hAnsi="Book Antiqua" w:cs="Times New Roman"/>
          <w:lang w:eastAsia="zh-CN"/>
        </w:rPr>
      </w:pPr>
      <w:bookmarkStart w:id="20" w:name="OLE_LINK1"/>
      <w:bookmarkStart w:id="21" w:name="OLE_LINK2"/>
      <w:bookmarkStart w:id="22" w:name="OLE_LINK8"/>
      <w:proofErr w:type="gramStart"/>
      <w:r w:rsidRPr="00385EC3">
        <w:rPr>
          <w:rFonts w:ascii="Book Antiqua" w:eastAsia="宋体" w:hAnsi="Book Antiqua" w:cs="Times New Roman"/>
          <w:lang w:eastAsia="zh-CN"/>
        </w:rPr>
        <w:t>1</w:t>
      </w:r>
      <w:r w:rsidRPr="00385EC3">
        <w:rPr>
          <w:rFonts w:ascii="Book Antiqua" w:eastAsia="宋体" w:hAnsi="Book Antiqua" w:cs="Times New Roman" w:hint="eastAsia"/>
          <w:lang w:eastAsia="zh-CN"/>
        </w:rPr>
        <w:t xml:space="preserve"> </w:t>
      </w:r>
      <w:r w:rsidRPr="00385EC3">
        <w:rPr>
          <w:rFonts w:ascii="Book Antiqua" w:eastAsia="宋体" w:hAnsi="Book Antiqua" w:cs="Times New Roman"/>
          <w:b/>
          <w:lang w:eastAsia="zh-CN"/>
        </w:rPr>
        <w:t>General Medical Council</w:t>
      </w:r>
      <w:r w:rsidRPr="00385EC3">
        <w:rPr>
          <w:rFonts w:ascii="Book Antiqua" w:eastAsia="宋体" w:hAnsi="Book Antiqua" w:cs="Times New Roman"/>
          <w:lang w:eastAsia="zh-CN"/>
        </w:rPr>
        <w:t>.</w:t>
      </w:r>
      <w:proofErr w:type="gramEnd"/>
      <w:r w:rsidRPr="00385EC3">
        <w:rPr>
          <w:rFonts w:ascii="Book Antiqua" w:eastAsia="宋体" w:hAnsi="Book Antiqua" w:cs="Times New Roman"/>
          <w:lang w:eastAsia="zh-CN"/>
        </w:rPr>
        <w:t xml:space="preserve"> Final reports of the credentialing pilot study</w:t>
      </w:r>
      <w:r w:rsidRPr="00385EC3">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w:t>
      </w:r>
      <w:r w:rsidRPr="00385EC3">
        <w:rPr>
          <w:rFonts w:ascii="Book Antiqua" w:eastAsia="宋体" w:hAnsi="Book Antiqua" w:cs="Times New Roman"/>
          <w:lang w:eastAsia="zh-CN"/>
        </w:rPr>
        <w:t>ccessed</w:t>
      </w:r>
      <w:proofErr w:type="gramEnd"/>
      <w:r w:rsidR="003C673A">
        <w:rPr>
          <w:rFonts w:ascii="Book Antiqua" w:eastAsia="宋体" w:hAnsi="Book Antiqua" w:cs="Times New Roman"/>
          <w:lang w:eastAsia="zh-CN"/>
        </w:rPr>
        <w:t xml:space="preserve"> </w:t>
      </w:r>
      <w:r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 xml:space="preserve">Jan </w:t>
      </w:r>
      <w:r w:rsidR="003C673A">
        <w:rPr>
          <w:rFonts w:ascii="Book Antiqua" w:eastAsia="宋体" w:hAnsi="Book Antiqua" w:cs="Times New Roman"/>
          <w:lang w:eastAsia="zh-CN"/>
        </w:rPr>
        <w:t>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www.gmc-uk.org/Final_report_Credentialing_pilot_studies.pdf_61540524.pdf </w:t>
      </w:r>
    </w:p>
    <w:p w14:paraId="19906880" w14:textId="77777777"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2 </w:t>
      </w:r>
      <w:r w:rsidRPr="00385EC3">
        <w:rPr>
          <w:rFonts w:ascii="Book Antiqua" w:eastAsia="宋体" w:hAnsi="Book Antiqua" w:cs="Times New Roman"/>
          <w:b/>
          <w:bCs/>
          <w:lang w:eastAsia="zh-CN"/>
        </w:rPr>
        <w:t>Blankenship JC</w:t>
      </w:r>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Rosenfield</w:t>
      </w:r>
      <w:proofErr w:type="spellEnd"/>
      <w:r w:rsidRPr="00385EC3">
        <w:rPr>
          <w:rFonts w:ascii="Book Antiqua" w:eastAsia="宋体" w:hAnsi="Book Antiqua" w:cs="Times New Roman"/>
          <w:lang w:eastAsia="zh-CN"/>
        </w:rPr>
        <w:t xml:space="preserve"> K, Jennings HS.</w:t>
      </w:r>
      <w:proofErr w:type="gramEnd"/>
      <w:r w:rsidRPr="00385EC3">
        <w:rPr>
          <w:rFonts w:ascii="Book Antiqua" w:eastAsia="宋体" w:hAnsi="Book Antiqua" w:cs="Times New Roman"/>
          <w:lang w:eastAsia="zh-CN"/>
        </w:rPr>
        <w:t xml:space="preserve"> Privileging and credentialing for interventional cardiology procedures. </w:t>
      </w:r>
      <w:r w:rsidRPr="00385EC3">
        <w:rPr>
          <w:rFonts w:ascii="Book Antiqua" w:eastAsia="宋体" w:hAnsi="Book Antiqua" w:cs="Times New Roman"/>
          <w:i/>
          <w:iCs/>
          <w:lang w:eastAsia="zh-CN"/>
        </w:rPr>
        <w:t xml:space="preserve">Catheter </w:t>
      </w:r>
      <w:proofErr w:type="spellStart"/>
      <w:r w:rsidRPr="00385EC3">
        <w:rPr>
          <w:rFonts w:ascii="Book Antiqua" w:eastAsia="宋体" w:hAnsi="Book Antiqua" w:cs="Times New Roman"/>
          <w:i/>
          <w:iCs/>
          <w:lang w:eastAsia="zh-CN"/>
        </w:rPr>
        <w:t>Cardiovasc</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Interv</w:t>
      </w:r>
      <w:proofErr w:type="spellEnd"/>
      <w:r w:rsidRPr="00385EC3">
        <w:rPr>
          <w:rFonts w:ascii="Book Antiqua" w:eastAsia="宋体" w:hAnsi="Book Antiqua" w:cs="Times New Roman"/>
          <w:lang w:eastAsia="zh-CN"/>
        </w:rPr>
        <w:t> 2015; </w:t>
      </w:r>
      <w:r w:rsidRPr="00385EC3">
        <w:rPr>
          <w:rFonts w:ascii="Book Antiqua" w:eastAsia="宋体" w:hAnsi="Book Antiqua" w:cs="Times New Roman"/>
          <w:b/>
          <w:bCs/>
          <w:lang w:eastAsia="zh-CN"/>
        </w:rPr>
        <w:t>86</w:t>
      </w:r>
      <w:r w:rsidRPr="00385EC3">
        <w:rPr>
          <w:rFonts w:ascii="Book Antiqua" w:eastAsia="宋体" w:hAnsi="Book Antiqua" w:cs="Times New Roman"/>
          <w:lang w:eastAsia="zh-CN"/>
        </w:rPr>
        <w:t>: 655-663 [PMID: 25534235 DOI: 10.1002/ccd.25793]</w:t>
      </w:r>
    </w:p>
    <w:p w14:paraId="5405BB49"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3 </w:t>
      </w:r>
      <w:r w:rsidRPr="00385EC3">
        <w:rPr>
          <w:rFonts w:ascii="Book Antiqua" w:eastAsia="宋体" w:hAnsi="Book Antiqua" w:cs="Times New Roman"/>
          <w:b/>
          <w:bCs/>
          <w:lang w:eastAsia="zh-CN"/>
        </w:rPr>
        <w:t>Street M</w:t>
      </w:r>
      <w:r w:rsidRPr="00385EC3">
        <w:rPr>
          <w:rFonts w:ascii="Book Antiqua" w:eastAsia="宋体" w:hAnsi="Book Antiqua" w:cs="Times New Roman"/>
          <w:lang w:eastAsia="zh-CN"/>
        </w:rPr>
        <w:t>, Thomson K. Credentialing for radiology. </w:t>
      </w:r>
      <w:r w:rsidRPr="00385EC3">
        <w:rPr>
          <w:rFonts w:ascii="Book Antiqua" w:eastAsia="宋体" w:hAnsi="Book Antiqua" w:cs="Times New Roman"/>
          <w:i/>
          <w:iCs/>
          <w:lang w:eastAsia="zh-CN"/>
        </w:rPr>
        <w:t xml:space="preserve">Biomed Imaging </w:t>
      </w:r>
      <w:proofErr w:type="spellStart"/>
      <w:r w:rsidRPr="00385EC3">
        <w:rPr>
          <w:rFonts w:ascii="Book Antiqua" w:eastAsia="宋体" w:hAnsi="Book Antiqua" w:cs="Times New Roman"/>
          <w:i/>
          <w:iCs/>
          <w:lang w:eastAsia="zh-CN"/>
        </w:rPr>
        <w:t>Interv</w:t>
      </w:r>
      <w:proofErr w:type="spellEnd"/>
      <w:r w:rsidRPr="00385EC3">
        <w:rPr>
          <w:rFonts w:ascii="Book Antiqua" w:eastAsia="宋体" w:hAnsi="Book Antiqua" w:cs="Times New Roman"/>
          <w:i/>
          <w:iCs/>
          <w:lang w:eastAsia="zh-CN"/>
        </w:rPr>
        <w:t xml:space="preserve"> J</w:t>
      </w:r>
      <w:r w:rsidRPr="00385EC3">
        <w:rPr>
          <w:rFonts w:ascii="Book Antiqua" w:eastAsia="宋体" w:hAnsi="Book Antiqua" w:cs="Times New Roman"/>
          <w:lang w:eastAsia="zh-CN"/>
        </w:rPr>
        <w:t> 2008; </w:t>
      </w:r>
      <w:r w:rsidRPr="00385EC3">
        <w:rPr>
          <w:rFonts w:ascii="Book Antiqua" w:eastAsia="宋体" w:hAnsi="Book Antiqua" w:cs="Times New Roman"/>
          <w:b/>
          <w:bCs/>
          <w:lang w:eastAsia="zh-CN"/>
        </w:rPr>
        <w:t>4</w:t>
      </w:r>
      <w:r w:rsidRPr="00385EC3">
        <w:rPr>
          <w:rFonts w:ascii="Book Antiqua" w:eastAsia="宋体" w:hAnsi="Book Antiqua" w:cs="Times New Roman"/>
          <w:lang w:eastAsia="zh-CN"/>
        </w:rPr>
        <w:t>: e14 [PMID: 21614307 DOI: 10.2349/biij.4.1.e14]</w:t>
      </w:r>
    </w:p>
    <w:p w14:paraId="7AEEAF9D"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lastRenderedPageBreak/>
        <w:t>4 </w:t>
      </w:r>
      <w:r w:rsidRPr="00385EC3">
        <w:rPr>
          <w:rFonts w:ascii="Book Antiqua" w:eastAsia="宋体" w:hAnsi="Book Antiqua" w:cs="Times New Roman"/>
          <w:b/>
          <w:bCs/>
          <w:lang w:eastAsia="zh-CN"/>
        </w:rPr>
        <w:t>Connors JJ</w:t>
      </w:r>
      <w:r w:rsidRPr="00385EC3">
        <w:rPr>
          <w:rFonts w:ascii="Book Antiqua" w:eastAsia="宋体" w:hAnsi="Book Antiqua" w:cs="Times New Roman"/>
          <w:lang w:eastAsia="zh-CN"/>
        </w:rPr>
        <w:t xml:space="preserve">, Sacks D, </w:t>
      </w:r>
      <w:proofErr w:type="spellStart"/>
      <w:r w:rsidRPr="00385EC3">
        <w:rPr>
          <w:rFonts w:ascii="Book Antiqua" w:eastAsia="宋体" w:hAnsi="Book Antiqua" w:cs="Times New Roman"/>
          <w:lang w:eastAsia="zh-CN"/>
        </w:rPr>
        <w:t>Furlan</w:t>
      </w:r>
      <w:proofErr w:type="spellEnd"/>
      <w:r w:rsidRPr="00385EC3">
        <w:rPr>
          <w:rFonts w:ascii="Book Antiqua" w:eastAsia="宋体" w:hAnsi="Book Antiqua" w:cs="Times New Roman"/>
          <w:lang w:eastAsia="zh-CN"/>
        </w:rPr>
        <w:t xml:space="preserve"> AJ, Selman WR, Russell EJ, Stieg PE, Hadley MN. Training, competency, and credentialing standards for diagnostic </w:t>
      </w:r>
      <w:proofErr w:type="spellStart"/>
      <w:r w:rsidRPr="00385EC3">
        <w:rPr>
          <w:rFonts w:ascii="Book Antiqua" w:eastAsia="宋体" w:hAnsi="Book Antiqua" w:cs="Times New Roman"/>
          <w:lang w:eastAsia="zh-CN"/>
        </w:rPr>
        <w:t>cervicocerebral</w:t>
      </w:r>
      <w:proofErr w:type="spellEnd"/>
      <w:r w:rsidRPr="00385EC3">
        <w:rPr>
          <w:rFonts w:ascii="Book Antiqua" w:eastAsia="宋体" w:hAnsi="Book Antiqua" w:cs="Times New Roman"/>
          <w:lang w:eastAsia="zh-CN"/>
        </w:rPr>
        <w:t xml:space="preserve"> angiography, carotid stenting, and cerebrovascular intervention: a joint statement from the American Academy of Neurology, the American Association of Neurological Surgeons, the American Society of Interventional and Therapeutic Neuroradiology, the American Society of Neuroradiology, the Congress of Neurological Surgeons, the AANS/CNS Cerebrovascular Section, and the Society of Interventional Radiology. </w:t>
      </w:r>
      <w:r w:rsidRPr="00385EC3">
        <w:rPr>
          <w:rFonts w:ascii="Book Antiqua" w:eastAsia="宋体" w:hAnsi="Book Antiqua" w:cs="Times New Roman"/>
          <w:i/>
          <w:iCs/>
          <w:lang w:eastAsia="zh-CN"/>
        </w:rPr>
        <w:t xml:space="preserve">J </w:t>
      </w:r>
      <w:proofErr w:type="spellStart"/>
      <w:r w:rsidRPr="00385EC3">
        <w:rPr>
          <w:rFonts w:ascii="Book Antiqua" w:eastAsia="宋体" w:hAnsi="Book Antiqua" w:cs="Times New Roman"/>
          <w:i/>
          <w:iCs/>
          <w:lang w:eastAsia="zh-CN"/>
        </w:rPr>
        <w:t>Vasc</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Interv</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Radiol</w:t>
      </w:r>
      <w:proofErr w:type="spellEnd"/>
      <w:r w:rsidRPr="00385EC3">
        <w:rPr>
          <w:rFonts w:ascii="Book Antiqua" w:eastAsia="宋体" w:hAnsi="Book Antiqua" w:cs="Times New Roman"/>
          <w:lang w:eastAsia="zh-CN"/>
        </w:rPr>
        <w:t> 2004; </w:t>
      </w:r>
      <w:r w:rsidRPr="00385EC3">
        <w:rPr>
          <w:rFonts w:ascii="Book Antiqua" w:eastAsia="宋体" w:hAnsi="Book Antiqua" w:cs="Times New Roman"/>
          <w:b/>
          <w:bCs/>
          <w:lang w:eastAsia="zh-CN"/>
        </w:rPr>
        <w:t>15</w:t>
      </w:r>
      <w:r w:rsidRPr="00385EC3">
        <w:rPr>
          <w:rFonts w:ascii="Book Antiqua" w:eastAsia="宋体" w:hAnsi="Book Antiqua" w:cs="Times New Roman"/>
          <w:lang w:eastAsia="zh-CN"/>
        </w:rPr>
        <w:t>: 1347-1356 [PMID: 15590785 DOI: 10.1097/01.RVI.0000147663.23211.9D]</w:t>
      </w:r>
    </w:p>
    <w:p w14:paraId="31D420E8"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5 </w:t>
      </w:r>
      <w:proofErr w:type="spellStart"/>
      <w:r w:rsidRPr="00385EC3">
        <w:rPr>
          <w:rFonts w:ascii="Book Antiqua" w:eastAsia="宋体" w:hAnsi="Book Antiqua" w:cs="Times New Roman"/>
          <w:b/>
          <w:bCs/>
          <w:lang w:eastAsia="zh-CN"/>
        </w:rPr>
        <w:t>Jadvar</w:t>
      </w:r>
      <w:proofErr w:type="spellEnd"/>
      <w:r w:rsidRPr="00385EC3">
        <w:rPr>
          <w:rFonts w:ascii="Book Antiqua" w:eastAsia="宋体" w:hAnsi="Book Antiqua" w:cs="Times New Roman"/>
          <w:b/>
          <w:bCs/>
          <w:lang w:eastAsia="zh-CN"/>
        </w:rPr>
        <w:t xml:space="preserve"> H</w:t>
      </w:r>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Subramaniam</w:t>
      </w:r>
      <w:proofErr w:type="spellEnd"/>
      <w:r w:rsidRPr="00385EC3">
        <w:rPr>
          <w:rFonts w:ascii="Book Antiqua" w:eastAsia="宋体" w:hAnsi="Book Antiqua" w:cs="Times New Roman"/>
          <w:lang w:eastAsia="zh-CN"/>
        </w:rPr>
        <w:t xml:space="preserve"> RM, Berman CG, Boada F, </w:t>
      </w:r>
      <w:proofErr w:type="spellStart"/>
      <w:r w:rsidRPr="00385EC3">
        <w:rPr>
          <w:rFonts w:ascii="Book Antiqua" w:eastAsia="宋体" w:hAnsi="Book Antiqua" w:cs="Times New Roman"/>
          <w:lang w:eastAsia="zh-CN"/>
        </w:rPr>
        <w:t>Colletti</w:t>
      </w:r>
      <w:proofErr w:type="spellEnd"/>
      <w:r w:rsidRPr="00385EC3">
        <w:rPr>
          <w:rFonts w:ascii="Book Antiqua" w:eastAsia="宋体" w:hAnsi="Book Antiqua" w:cs="Times New Roman"/>
          <w:lang w:eastAsia="zh-CN"/>
        </w:rPr>
        <w:t xml:space="preserve"> PM, </w:t>
      </w:r>
      <w:proofErr w:type="spellStart"/>
      <w:r w:rsidRPr="00385EC3">
        <w:rPr>
          <w:rFonts w:ascii="Book Antiqua" w:eastAsia="宋体" w:hAnsi="Book Antiqua" w:cs="Times New Roman"/>
          <w:lang w:eastAsia="zh-CN"/>
        </w:rPr>
        <w:t>Guimaraes</w:t>
      </w:r>
      <w:proofErr w:type="spellEnd"/>
      <w:r w:rsidRPr="00385EC3">
        <w:rPr>
          <w:rFonts w:ascii="Book Antiqua" w:eastAsia="宋体" w:hAnsi="Book Antiqua" w:cs="Times New Roman"/>
          <w:lang w:eastAsia="zh-CN"/>
        </w:rPr>
        <w:t xml:space="preserve"> AR, </w:t>
      </w:r>
      <w:proofErr w:type="spellStart"/>
      <w:r w:rsidRPr="00385EC3">
        <w:rPr>
          <w:rFonts w:ascii="Book Antiqua" w:eastAsia="宋体" w:hAnsi="Book Antiqua" w:cs="Times New Roman"/>
          <w:lang w:eastAsia="zh-CN"/>
        </w:rPr>
        <w:t>McConathy</w:t>
      </w:r>
      <w:proofErr w:type="spellEnd"/>
      <w:r w:rsidRPr="00385EC3">
        <w:rPr>
          <w:rFonts w:ascii="Book Antiqua" w:eastAsia="宋体" w:hAnsi="Book Antiqua" w:cs="Times New Roman"/>
          <w:lang w:eastAsia="zh-CN"/>
        </w:rPr>
        <w:t xml:space="preserve"> J, Meltzer CC, Noto RB, Packard AB, </w:t>
      </w:r>
      <w:proofErr w:type="spellStart"/>
      <w:r w:rsidRPr="00385EC3">
        <w:rPr>
          <w:rFonts w:ascii="Book Antiqua" w:eastAsia="宋体" w:hAnsi="Book Antiqua" w:cs="Times New Roman"/>
          <w:lang w:eastAsia="zh-CN"/>
        </w:rPr>
        <w:t>Rohren</w:t>
      </w:r>
      <w:proofErr w:type="spellEnd"/>
      <w:r w:rsidRPr="00385EC3">
        <w:rPr>
          <w:rFonts w:ascii="Book Antiqua" w:eastAsia="宋体" w:hAnsi="Book Antiqua" w:cs="Times New Roman"/>
          <w:lang w:eastAsia="zh-CN"/>
        </w:rPr>
        <w:t xml:space="preserve"> EM, Oates ME. American College of Radiology and Society of Nuclear Medicine and Molecular Imaging Joint Credentialing Statement for PET/MR Imaging: Brain. </w:t>
      </w:r>
      <w:r w:rsidRPr="00385EC3">
        <w:rPr>
          <w:rFonts w:ascii="Book Antiqua" w:eastAsia="宋体" w:hAnsi="Book Antiqua" w:cs="Times New Roman"/>
          <w:i/>
          <w:iCs/>
          <w:lang w:eastAsia="zh-CN"/>
        </w:rPr>
        <w:t xml:space="preserve">J </w:t>
      </w:r>
      <w:proofErr w:type="spellStart"/>
      <w:r w:rsidRPr="00385EC3">
        <w:rPr>
          <w:rFonts w:ascii="Book Antiqua" w:eastAsia="宋体" w:hAnsi="Book Antiqua" w:cs="Times New Roman"/>
          <w:i/>
          <w:iCs/>
          <w:lang w:eastAsia="zh-CN"/>
        </w:rPr>
        <w:t>Nucl</w:t>
      </w:r>
      <w:proofErr w:type="spellEnd"/>
      <w:r w:rsidRPr="00385EC3">
        <w:rPr>
          <w:rFonts w:ascii="Book Antiqua" w:eastAsia="宋体" w:hAnsi="Book Antiqua" w:cs="Times New Roman"/>
          <w:i/>
          <w:iCs/>
          <w:lang w:eastAsia="zh-CN"/>
        </w:rPr>
        <w:t xml:space="preserve"> Med</w:t>
      </w:r>
      <w:r w:rsidRPr="00385EC3">
        <w:rPr>
          <w:rFonts w:ascii="Book Antiqua" w:eastAsia="宋体" w:hAnsi="Book Antiqua" w:cs="Times New Roman"/>
          <w:lang w:eastAsia="zh-CN"/>
        </w:rPr>
        <w:t> 2015; </w:t>
      </w:r>
      <w:r w:rsidRPr="00385EC3">
        <w:rPr>
          <w:rFonts w:ascii="Book Antiqua" w:eastAsia="宋体" w:hAnsi="Book Antiqua" w:cs="Times New Roman"/>
          <w:b/>
          <w:bCs/>
          <w:lang w:eastAsia="zh-CN"/>
        </w:rPr>
        <w:t>56</w:t>
      </w:r>
      <w:r w:rsidRPr="00385EC3">
        <w:rPr>
          <w:rFonts w:ascii="Book Antiqua" w:eastAsia="宋体" w:hAnsi="Book Antiqua" w:cs="Times New Roman"/>
          <w:lang w:eastAsia="zh-CN"/>
        </w:rPr>
        <w:t>: 642-645 [PMID: 25745088 DOI: 10.2967/jnumed.115.155218]</w:t>
      </w:r>
    </w:p>
    <w:p w14:paraId="31FF3C53" w14:textId="4DA42181"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 xml:space="preserve">6 </w:t>
      </w:r>
      <w:r w:rsidRPr="00385EC3">
        <w:rPr>
          <w:rFonts w:ascii="Book Antiqua" w:eastAsia="宋体" w:hAnsi="Book Antiqua" w:cs="Times New Roman"/>
          <w:b/>
          <w:lang w:eastAsia="zh-CN"/>
        </w:rPr>
        <w:t>General Medical Council</w:t>
      </w:r>
      <w:r w:rsidRPr="00385EC3">
        <w:rPr>
          <w:rFonts w:ascii="Book Antiqua" w:eastAsia="宋体" w:hAnsi="Book Antiqua" w:cs="Times New Roman"/>
          <w:lang w:eastAsia="zh-CN"/>
        </w:rPr>
        <w:t>.</w:t>
      </w:r>
      <w:proofErr w:type="gramEnd"/>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Report of the GMC Credentialing Working Group</w:t>
      </w:r>
      <w:r w:rsidRPr="00385EC3">
        <w:rPr>
          <w:rFonts w:ascii="Book Antiqua" w:eastAsia="宋体" w:hAnsi="Book Antiqua" w:cs="Times New Roman" w:hint="eastAsia"/>
          <w:lang w:eastAsia="zh-CN"/>
        </w:rPr>
        <w:t>.</w:t>
      </w:r>
      <w:proofErr w:type="gramEnd"/>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w:t>
      </w:r>
      <w:r w:rsidRPr="00385EC3">
        <w:rPr>
          <w:rFonts w:ascii="Book Antiqua" w:eastAsia="宋体" w:hAnsi="Book Antiqua" w:cs="Times New Roman"/>
          <w:lang w:eastAsia="zh-CN"/>
        </w:rPr>
        <w:t>ccessed</w:t>
      </w:r>
      <w:proofErr w:type="gramEnd"/>
      <w:r w:rsidRPr="00385EC3">
        <w:rPr>
          <w:rFonts w:ascii="Book Antiqua" w:eastAsia="宋体" w:hAnsi="Book Antiqua" w:cs="Times New Roman"/>
          <w:lang w:eastAsia="zh-CN"/>
        </w:rPr>
        <w:t xml:space="preserve"> 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w:t>
      </w:r>
      <w:r w:rsidR="003C673A">
        <w:rPr>
          <w:rFonts w:ascii="Book Antiqua" w:eastAsia="宋体" w:hAnsi="Book Antiqua" w:cs="Times New Roman"/>
          <w:lang w:eastAsia="zh-CN"/>
        </w:rPr>
        <w:t xml:space="preserve"> </w:t>
      </w:r>
      <w:r w:rsidR="003C673A">
        <w:rPr>
          <w:rFonts w:ascii="Book Antiqua" w:eastAsia="宋体" w:hAnsi="Book Antiqua" w:cs="Times New Roman"/>
          <w:lang w:eastAsia="zh-CN"/>
        </w:rPr>
        <w:t>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www.gmc-uk.org/03___Annex_A___Final_Report_of_the_Credentialing_Working_Group.pdf_61528614.pdf </w:t>
      </w:r>
    </w:p>
    <w:p w14:paraId="27BA000A"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7 </w:t>
      </w:r>
      <w:r w:rsidRPr="00385EC3">
        <w:rPr>
          <w:rFonts w:ascii="Book Antiqua" w:eastAsia="宋体" w:hAnsi="Book Antiqua" w:cs="Times New Roman"/>
          <w:b/>
          <w:bCs/>
          <w:lang w:eastAsia="zh-CN"/>
        </w:rPr>
        <w:t>Connors JJ</w:t>
      </w:r>
      <w:r w:rsidRPr="00385EC3">
        <w:rPr>
          <w:rFonts w:ascii="Book Antiqua" w:eastAsia="宋体" w:hAnsi="Book Antiqua" w:cs="Times New Roman"/>
          <w:lang w:eastAsia="zh-CN"/>
        </w:rPr>
        <w:t xml:space="preserve">, Sacks D, Black CM, </w:t>
      </w:r>
      <w:proofErr w:type="spellStart"/>
      <w:r w:rsidRPr="00385EC3">
        <w:rPr>
          <w:rFonts w:ascii="Book Antiqua" w:eastAsia="宋体" w:hAnsi="Book Antiqua" w:cs="Times New Roman"/>
          <w:lang w:eastAsia="zh-CN"/>
        </w:rPr>
        <w:t>McIff</w:t>
      </w:r>
      <w:proofErr w:type="spellEnd"/>
      <w:r w:rsidRPr="00385EC3">
        <w:rPr>
          <w:rFonts w:ascii="Book Antiqua" w:eastAsia="宋体" w:hAnsi="Book Antiqua" w:cs="Times New Roman"/>
          <w:lang w:eastAsia="zh-CN"/>
        </w:rPr>
        <w:t xml:space="preserve"> EB, </w:t>
      </w:r>
      <w:proofErr w:type="spellStart"/>
      <w:r w:rsidRPr="00385EC3">
        <w:rPr>
          <w:rFonts w:ascii="Book Antiqua" w:eastAsia="宋体" w:hAnsi="Book Antiqua" w:cs="Times New Roman"/>
          <w:lang w:eastAsia="zh-CN"/>
        </w:rPr>
        <w:t>Stallmeyer</w:t>
      </w:r>
      <w:proofErr w:type="spellEnd"/>
      <w:r w:rsidRPr="00385EC3">
        <w:rPr>
          <w:rFonts w:ascii="Book Antiqua" w:eastAsia="宋体" w:hAnsi="Book Antiqua" w:cs="Times New Roman"/>
          <w:lang w:eastAsia="zh-CN"/>
        </w:rPr>
        <w:t xml:space="preserve"> MJ, Cole JW, Rowley HA, </w:t>
      </w:r>
      <w:proofErr w:type="spellStart"/>
      <w:r w:rsidRPr="00385EC3">
        <w:rPr>
          <w:rFonts w:ascii="Book Antiqua" w:eastAsia="宋体" w:hAnsi="Book Antiqua" w:cs="Times New Roman"/>
          <w:lang w:eastAsia="zh-CN"/>
        </w:rPr>
        <w:t>Wojak</w:t>
      </w:r>
      <w:proofErr w:type="spellEnd"/>
      <w:r w:rsidRPr="00385EC3">
        <w:rPr>
          <w:rFonts w:ascii="Book Antiqua" w:eastAsia="宋体" w:hAnsi="Book Antiqua" w:cs="Times New Roman"/>
          <w:lang w:eastAsia="zh-CN"/>
        </w:rPr>
        <w:t xml:space="preserve"> JC, </w:t>
      </w:r>
      <w:proofErr w:type="spellStart"/>
      <w:r w:rsidRPr="00385EC3">
        <w:rPr>
          <w:rFonts w:ascii="Book Antiqua" w:eastAsia="宋体" w:hAnsi="Book Antiqua" w:cs="Times New Roman"/>
          <w:lang w:eastAsia="zh-CN"/>
        </w:rPr>
        <w:t>Mericle</w:t>
      </w:r>
      <w:proofErr w:type="spellEnd"/>
      <w:r w:rsidRPr="00385EC3">
        <w:rPr>
          <w:rFonts w:ascii="Book Antiqua" w:eastAsia="宋体" w:hAnsi="Book Antiqua" w:cs="Times New Roman"/>
          <w:lang w:eastAsia="zh-CN"/>
        </w:rPr>
        <w:t xml:space="preserve"> RA, Murphy KJ, </w:t>
      </w:r>
      <w:proofErr w:type="spellStart"/>
      <w:r w:rsidRPr="00385EC3">
        <w:rPr>
          <w:rFonts w:ascii="Book Antiqua" w:eastAsia="宋体" w:hAnsi="Book Antiqua" w:cs="Times New Roman"/>
          <w:lang w:eastAsia="zh-CN"/>
        </w:rPr>
        <w:t>Cardella</w:t>
      </w:r>
      <w:proofErr w:type="spellEnd"/>
      <w:r w:rsidRPr="00385EC3">
        <w:rPr>
          <w:rFonts w:ascii="Book Antiqua" w:eastAsia="宋体" w:hAnsi="Book Antiqua" w:cs="Times New Roman"/>
          <w:lang w:eastAsia="zh-CN"/>
        </w:rPr>
        <w:t xml:space="preserve"> JF. Training guidelines for intra-arterial catheter-directed treatment of acute ischemic stroke: a statement from a special writing group of the Society of Interventional Radiology. </w:t>
      </w:r>
      <w:r w:rsidRPr="00385EC3">
        <w:rPr>
          <w:rFonts w:ascii="Book Antiqua" w:eastAsia="宋体" w:hAnsi="Book Antiqua" w:cs="Times New Roman"/>
          <w:i/>
          <w:iCs/>
          <w:lang w:eastAsia="zh-CN"/>
        </w:rPr>
        <w:t xml:space="preserve">J </w:t>
      </w:r>
      <w:proofErr w:type="spellStart"/>
      <w:r w:rsidRPr="00385EC3">
        <w:rPr>
          <w:rFonts w:ascii="Book Antiqua" w:eastAsia="宋体" w:hAnsi="Book Antiqua" w:cs="Times New Roman"/>
          <w:i/>
          <w:iCs/>
          <w:lang w:eastAsia="zh-CN"/>
        </w:rPr>
        <w:t>Vasc</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Interv</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Radiol</w:t>
      </w:r>
      <w:proofErr w:type="spellEnd"/>
      <w:r w:rsidRPr="00385EC3">
        <w:rPr>
          <w:rFonts w:ascii="Book Antiqua" w:eastAsia="宋体" w:hAnsi="Book Antiqua" w:cs="Times New Roman"/>
          <w:lang w:eastAsia="zh-CN"/>
        </w:rPr>
        <w:t> 2009; </w:t>
      </w:r>
      <w:r w:rsidRPr="00385EC3">
        <w:rPr>
          <w:rFonts w:ascii="Book Antiqua" w:eastAsia="宋体" w:hAnsi="Book Antiqua" w:cs="Times New Roman"/>
          <w:b/>
          <w:bCs/>
          <w:lang w:eastAsia="zh-CN"/>
        </w:rPr>
        <w:t>20</w:t>
      </w:r>
      <w:r w:rsidRPr="00385EC3">
        <w:rPr>
          <w:rFonts w:ascii="Book Antiqua" w:eastAsia="宋体" w:hAnsi="Book Antiqua" w:cs="Times New Roman"/>
          <w:lang w:eastAsia="zh-CN"/>
        </w:rPr>
        <w:t>: 1507-1522 [PMID: 19944980 DOI: 10.1016/j.jvir.2009.10.005]</w:t>
      </w:r>
    </w:p>
    <w:p w14:paraId="25A048D7"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8 </w:t>
      </w:r>
      <w:r w:rsidRPr="00385EC3">
        <w:rPr>
          <w:rFonts w:ascii="Book Antiqua" w:eastAsia="宋体" w:hAnsi="Book Antiqua" w:cs="Times New Roman"/>
          <w:b/>
          <w:bCs/>
          <w:lang w:eastAsia="zh-CN"/>
        </w:rPr>
        <w:t>Hodgson JM</w:t>
      </w:r>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Tommaso</w:t>
      </w:r>
      <w:proofErr w:type="spellEnd"/>
      <w:r w:rsidRPr="00385EC3">
        <w:rPr>
          <w:rFonts w:ascii="Book Antiqua" w:eastAsia="宋体" w:hAnsi="Book Antiqua" w:cs="Times New Roman"/>
          <w:lang w:eastAsia="zh-CN"/>
        </w:rPr>
        <w:t xml:space="preserve"> CL, Watson RM, Weiner BH. Core curriculum for the training of adult invasive cardiologists: report of the Society for Cardiac Angiography and Interventions Committee on Training Standards. </w:t>
      </w:r>
      <w:proofErr w:type="spellStart"/>
      <w:r w:rsidRPr="00385EC3">
        <w:rPr>
          <w:rFonts w:ascii="Book Antiqua" w:eastAsia="宋体" w:hAnsi="Book Antiqua" w:cs="Times New Roman"/>
          <w:i/>
          <w:iCs/>
          <w:lang w:eastAsia="zh-CN"/>
        </w:rPr>
        <w:t>Cathet</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Cardiovasc</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Diagn</w:t>
      </w:r>
      <w:proofErr w:type="spellEnd"/>
      <w:r w:rsidRPr="00385EC3">
        <w:rPr>
          <w:rFonts w:ascii="Book Antiqua" w:eastAsia="宋体" w:hAnsi="Book Antiqua" w:cs="Times New Roman"/>
          <w:lang w:eastAsia="zh-CN"/>
        </w:rPr>
        <w:t> 1996; </w:t>
      </w:r>
      <w:r w:rsidRPr="00385EC3">
        <w:rPr>
          <w:rFonts w:ascii="Book Antiqua" w:eastAsia="宋体" w:hAnsi="Book Antiqua" w:cs="Times New Roman"/>
          <w:b/>
          <w:bCs/>
          <w:lang w:eastAsia="zh-CN"/>
        </w:rPr>
        <w:t>37</w:t>
      </w:r>
      <w:r w:rsidRPr="00385EC3">
        <w:rPr>
          <w:rFonts w:ascii="Book Antiqua" w:eastAsia="宋体" w:hAnsi="Book Antiqua" w:cs="Times New Roman"/>
          <w:lang w:eastAsia="zh-CN"/>
        </w:rPr>
        <w:t>: 392-408 [PMID: 8721696 DOI: 10.1002/(</w:t>
      </w:r>
      <w:proofErr w:type="gramStart"/>
      <w:r w:rsidRPr="00385EC3">
        <w:rPr>
          <w:rFonts w:ascii="Book Antiqua" w:eastAsia="宋体" w:hAnsi="Book Antiqua" w:cs="Times New Roman"/>
          <w:lang w:eastAsia="zh-CN"/>
        </w:rPr>
        <w:t>SICI)1097</w:t>
      </w:r>
      <w:proofErr w:type="gramEnd"/>
      <w:r w:rsidRPr="00385EC3">
        <w:rPr>
          <w:rFonts w:ascii="Book Antiqua" w:eastAsia="宋体" w:hAnsi="Book Antiqua" w:cs="Times New Roman"/>
          <w:lang w:eastAsia="zh-CN"/>
        </w:rPr>
        <w:t>-0304(199604)37: 4&lt;392: : AID-CCD9&gt;3.0.CO; 2-6]</w:t>
      </w:r>
    </w:p>
    <w:p w14:paraId="11172558" w14:textId="77777777"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lastRenderedPageBreak/>
        <w:t>9 </w:t>
      </w:r>
      <w:r w:rsidRPr="00385EC3">
        <w:rPr>
          <w:rFonts w:ascii="Book Antiqua" w:eastAsia="宋体" w:hAnsi="Book Antiqua" w:cs="Times New Roman"/>
          <w:b/>
          <w:bCs/>
          <w:lang w:eastAsia="zh-CN"/>
        </w:rPr>
        <w:t>White RA</w:t>
      </w:r>
      <w:r w:rsidRPr="00385EC3">
        <w:rPr>
          <w:rFonts w:ascii="Book Antiqua" w:eastAsia="宋体" w:hAnsi="Book Antiqua" w:cs="Times New Roman"/>
          <w:lang w:eastAsia="zh-CN"/>
        </w:rPr>
        <w:t xml:space="preserve">, Hodgson KJ, </w:t>
      </w:r>
      <w:proofErr w:type="spellStart"/>
      <w:r w:rsidRPr="00385EC3">
        <w:rPr>
          <w:rFonts w:ascii="Book Antiqua" w:eastAsia="宋体" w:hAnsi="Book Antiqua" w:cs="Times New Roman"/>
          <w:lang w:eastAsia="zh-CN"/>
        </w:rPr>
        <w:t>Ahn</w:t>
      </w:r>
      <w:proofErr w:type="spellEnd"/>
      <w:r w:rsidRPr="00385EC3">
        <w:rPr>
          <w:rFonts w:ascii="Book Antiqua" w:eastAsia="宋体" w:hAnsi="Book Antiqua" w:cs="Times New Roman"/>
          <w:lang w:eastAsia="zh-CN"/>
        </w:rPr>
        <w:t xml:space="preserve"> SS, Hobson RW, </w:t>
      </w:r>
      <w:proofErr w:type="spellStart"/>
      <w:r w:rsidRPr="00385EC3">
        <w:rPr>
          <w:rFonts w:ascii="Book Antiqua" w:eastAsia="宋体" w:hAnsi="Book Antiqua" w:cs="Times New Roman"/>
          <w:lang w:eastAsia="zh-CN"/>
        </w:rPr>
        <w:t>Veith</w:t>
      </w:r>
      <w:proofErr w:type="spellEnd"/>
      <w:r w:rsidRPr="00385EC3">
        <w:rPr>
          <w:rFonts w:ascii="Book Antiqua" w:eastAsia="宋体" w:hAnsi="Book Antiqua" w:cs="Times New Roman"/>
          <w:lang w:eastAsia="zh-CN"/>
        </w:rPr>
        <w:t xml:space="preserve"> FJ.</w:t>
      </w:r>
      <w:proofErr w:type="gramEnd"/>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Endovascular interventions training and credentialing for vascular surgeons.</w:t>
      </w:r>
      <w:proofErr w:type="gramEnd"/>
      <w:r w:rsidRPr="00385EC3">
        <w:rPr>
          <w:rFonts w:ascii="Book Antiqua" w:eastAsia="宋体" w:hAnsi="Book Antiqua" w:cs="Times New Roman"/>
          <w:lang w:eastAsia="zh-CN"/>
        </w:rPr>
        <w:t> </w:t>
      </w:r>
      <w:r w:rsidRPr="00385EC3">
        <w:rPr>
          <w:rFonts w:ascii="Book Antiqua" w:eastAsia="宋体" w:hAnsi="Book Antiqua" w:cs="Times New Roman"/>
          <w:i/>
          <w:iCs/>
          <w:lang w:eastAsia="zh-CN"/>
        </w:rPr>
        <w:t xml:space="preserve">J </w:t>
      </w:r>
      <w:proofErr w:type="spellStart"/>
      <w:r w:rsidRPr="00385EC3">
        <w:rPr>
          <w:rFonts w:ascii="Book Antiqua" w:eastAsia="宋体" w:hAnsi="Book Antiqua" w:cs="Times New Roman"/>
          <w:i/>
          <w:iCs/>
          <w:lang w:eastAsia="zh-CN"/>
        </w:rPr>
        <w:t>Vasc</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Surg</w:t>
      </w:r>
      <w:proofErr w:type="spellEnd"/>
      <w:r w:rsidRPr="00385EC3">
        <w:rPr>
          <w:rFonts w:ascii="Book Antiqua" w:eastAsia="宋体" w:hAnsi="Book Antiqua" w:cs="Times New Roman"/>
          <w:lang w:eastAsia="zh-CN"/>
        </w:rPr>
        <w:t> 1999; </w:t>
      </w:r>
      <w:r w:rsidRPr="00385EC3">
        <w:rPr>
          <w:rFonts w:ascii="Book Antiqua" w:eastAsia="宋体" w:hAnsi="Book Antiqua" w:cs="Times New Roman"/>
          <w:b/>
          <w:bCs/>
          <w:lang w:eastAsia="zh-CN"/>
        </w:rPr>
        <w:t>29</w:t>
      </w:r>
      <w:r w:rsidRPr="00385EC3">
        <w:rPr>
          <w:rFonts w:ascii="Book Antiqua" w:eastAsia="宋体" w:hAnsi="Book Antiqua" w:cs="Times New Roman"/>
          <w:lang w:eastAsia="zh-CN"/>
        </w:rPr>
        <w:t>: 177-186 [PMID: 9882802]</w:t>
      </w:r>
    </w:p>
    <w:p w14:paraId="40004E27"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10 </w:t>
      </w:r>
      <w:proofErr w:type="spellStart"/>
      <w:r w:rsidRPr="00385EC3">
        <w:rPr>
          <w:rFonts w:ascii="Book Antiqua" w:eastAsia="宋体" w:hAnsi="Book Antiqua" w:cs="Times New Roman"/>
          <w:b/>
          <w:bCs/>
          <w:lang w:eastAsia="zh-CN"/>
        </w:rPr>
        <w:t>Berkhemer</w:t>
      </w:r>
      <w:proofErr w:type="spellEnd"/>
      <w:r w:rsidRPr="00385EC3">
        <w:rPr>
          <w:rFonts w:ascii="Book Antiqua" w:eastAsia="宋体" w:hAnsi="Book Antiqua" w:cs="Times New Roman"/>
          <w:b/>
          <w:bCs/>
          <w:lang w:eastAsia="zh-CN"/>
        </w:rPr>
        <w:t xml:space="preserve"> OA</w:t>
      </w:r>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Fransen</w:t>
      </w:r>
      <w:proofErr w:type="spellEnd"/>
      <w:r w:rsidRPr="00385EC3">
        <w:rPr>
          <w:rFonts w:ascii="Book Antiqua" w:eastAsia="宋体" w:hAnsi="Book Antiqua" w:cs="Times New Roman"/>
          <w:lang w:eastAsia="zh-CN"/>
        </w:rPr>
        <w:t xml:space="preserve"> PS, </w:t>
      </w:r>
      <w:proofErr w:type="spellStart"/>
      <w:r w:rsidRPr="00385EC3">
        <w:rPr>
          <w:rFonts w:ascii="Book Antiqua" w:eastAsia="宋体" w:hAnsi="Book Antiqua" w:cs="Times New Roman"/>
          <w:lang w:eastAsia="zh-CN"/>
        </w:rPr>
        <w:t>Beumer</w:t>
      </w:r>
      <w:proofErr w:type="spellEnd"/>
      <w:r w:rsidRPr="00385EC3">
        <w:rPr>
          <w:rFonts w:ascii="Book Antiqua" w:eastAsia="宋体" w:hAnsi="Book Antiqua" w:cs="Times New Roman"/>
          <w:lang w:eastAsia="zh-CN"/>
        </w:rPr>
        <w:t xml:space="preserve"> D, van den Berg LA, </w:t>
      </w:r>
      <w:proofErr w:type="spellStart"/>
      <w:r w:rsidRPr="00385EC3">
        <w:rPr>
          <w:rFonts w:ascii="Book Antiqua" w:eastAsia="宋体" w:hAnsi="Book Antiqua" w:cs="Times New Roman"/>
          <w:lang w:eastAsia="zh-CN"/>
        </w:rPr>
        <w:t>Lingsma</w:t>
      </w:r>
      <w:proofErr w:type="spellEnd"/>
      <w:r w:rsidRPr="00385EC3">
        <w:rPr>
          <w:rFonts w:ascii="Book Antiqua" w:eastAsia="宋体" w:hAnsi="Book Antiqua" w:cs="Times New Roman"/>
          <w:lang w:eastAsia="zh-CN"/>
        </w:rPr>
        <w:t xml:space="preserve"> HF, </w:t>
      </w:r>
      <w:proofErr w:type="spellStart"/>
      <w:r w:rsidRPr="00385EC3">
        <w:rPr>
          <w:rFonts w:ascii="Book Antiqua" w:eastAsia="宋体" w:hAnsi="Book Antiqua" w:cs="Times New Roman"/>
          <w:lang w:eastAsia="zh-CN"/>
        </w:rPr>
        <w:t>Yoo</w:t>
      </w:r>
      <w:proofErr w:type="spellEnd"/>
      <w:r w:rsidRPr="00385EC3">
        <w:rPr>
          <w:rFonts w:ascii="Book Antiqua" w:eastAsia="宋体" w:hAnsi="Book Antiqua" w:cs="Times New Roman"/>
          <w:lang w:eastAsia="zh-CN"/>
        </w:rPr>
        <w:t xml:space="preserve"> AJ, </w:t>
      </w:r>
      <w:proofErr w:type="spellStart"/>
      <w:r w:rsidRPr="00385EC3">
        <w:rPr>
          <w:rFonts w:ascii="Book Antiqua" w:eastAsia="宋体" w:hAnsi="Book Antiqua" w:cs="Times New Roman"/>
          <w:lang w:eastAsia="zh-CN"/>
        </w:rPr>
        <w:t>Schonewille</w:t>
      </w:r>
      <w:proofErr w:type="spellEnd"/>
      <w:r w:rsidRPr="00385EC3">
        <w:rPr>
          <w:rFonts w:ascii="Book Antiqua" w:eastAsia="宋体" w:hAnsi="Book Antiqua" w:cs="Times New Roman"/>
          <w:lang w:eastAsia="zh-CN"/>
        </w:rPr>
        <w:t xml:space="preserve"> WJ, </w:t>
      </w:r>
      <w:proofErr w:type="spellStart"/>
      <w:r w:rsidRPr="00385EC3">
        <w:rPr>
          <w:rFonts w:ascii="Book Antiqua" w:eastAsia="宋体" w:hAnsi="Book Antiqua" w:cs="Times New Roman"/>
          <w:lang w:eastAsia="zh-CN"/>
        </w:rPr>
        <w:t>Vos</w:t>
      </w:r>
      <w:proofErr w:type="spellEnd"/>
      <w:r w:rsidRPr="00385EC3">
        <w:rPr>
          <w:rFonts w:ascii="Book Antiqua" w:eastAsia="宋体" w:hAnsi="Book Antiqua" w:cs="Times New Roman"/>
          <w:lang w:eastAsia="zh-CN"/>
        </w:rPr>
        <w:t xml:space="preserve"> JA, </w:t>
      </w:r>
      <w:proofErr w:type="spellStart"/>
      <w:r w:rsidRPr="00385EC3">
        <w:rPr>
          <w:rFonts w:ascii="Book Antiqua" w:eastAsia="宋体" w:hAnsi="Book Antiqua" w:cs="Times New Roman"/>
          <w:lang w:eastAsia="zh-CN"/>
        </w:rPr>
        <w:t>Nederkoorn</w:t>
      </w:r>
      <w:proofErr w:type="spellEnd"/>
      <w:r w:rsidRPr="00385EC3">
        <w:rPr>
          <w:rFonts w:ascii="Book Antiqua" w:eastAsia="宋体" w:hAnsi="Book Antiqua" w:cs="Times New Roman"/>
          <w:lang w:eastAsia="zh-CN"/>
        </w:rPr>
        <w:t xml:space="preserve"> PJ, </w:t>
      </w:r>
      <w:proofErr w:type="spellStart"/>
      <w:r w:rsidRPr="00385EC3">
        <w:rPr>
          <w:rFonts w:ascii="Book Antiqua" w:eastAsia="宋体" w:hAnsi="Book Antiqua" w:cs="Times New Roman"/>
          <w:lang w:eastAsia="zh-CN"/>
        </w:rPr>
        <w:t>Wermer</w:t>
      </w:r>
      <w:proofErr w:type="spellEnd"/>
      <w:r w:rsidRPr="00385EC3">
        <w:rPr>
          <w:rFonts w:ascii="Book Antiqua" w:eastAsia="宋体" w:hAnsi="Book Antiqua" w:cs="Times New Roman"/>
          <w:lang w:eastAsia="zh-CN"/>
        </w:rPr>
        <w:t xml:space="preserve"> MJ, van </w:t>
      </w:r>
      <w:proofErr w:type="spellStart"/>
      <w:r w:rsidRPr="00385EC3">
        <w:rPr>
          <w:rFonts w:ascii="Book Antiqua" w:eastAsia="宋体" w:hAnsi="Book Antiqua" w:cs="Times New Roman"/>
          <w:lang w:eastAsia="zh-CN"/>
        </w:rPr>
        <w:t>Walderveen</w:t>
      </w:r>
      <w:proofErr w:type="spellEnd"/>
      <w:r w:rsidRPr="00385EC3">
        <w:rPr>
          <w:rFonts w:ascii="Book Antiqua" w:eastAsia="宋体" w:hAnsi="Book Antiqua" w:cs="Times New Roman"/>
          <w:lang w:eastAsia="zh-CN"/>
        </w:rPr>
        <w:t xml:space="preserve"> MA, </w:t>
      </w:r>
      <w:proofErr w:type="spellStart"/>
      <w:r w:rsidRPr="00385EC3">
        <w:rPr>
          <w:rFonts w:ascii="Book Antiqua" w:eastAsia="宋体" w:hAnsi="Book Antiqua" w:cs="Times New Roman"/>
          <w:lang w:eastAsia="zh-CN"/>
        </w:rPr>
        <w:t>Staals</w:t>
      </w:r>
      <w:proofErr w:type="spellEnd"/>
      <w:r w:rsidRPr="00385EC3">
        <w:rPr>
          <w:rFonts w:ascii="Book Antiqua" w:eastAsia="宋体" w:hAnsi="Book Antiqua" w:cs="Times New Roman"/>
          <w:lang w:eastAsia="zh-CN"/>
        </w:rPr>
        <w:t xml:space="preserve"> J, </w:t>
      </w:r>
      <w:proofErr w:type="spellStart"/>
      <w:r w:rsidRPr="00385EC3">
        <w:rPr>
          <w:rFonts w:ascii="Book Antiqua" w:eastAsia="宋体" w:hAnsi="Book Antiqua" w:cs="Times New Roman"/>
          <w:lang w:eastAsia="zh-CN"/>
        </w:rPr>
        <w:t>Hofmeijer</w:t>
      </w:r>
      <w:proofErr w:type="spellEnd"/>
      <w:r w:rsidRPr="00385EC3">
        <w:rPr>
          <w:rFonts w:ascii="Book Antiqua" w:eastAsia="宋体" w:hAnsi="Book Antiqua" w:cs="Times New Roman"/>
          <w:lang w:eastAsia="zh-CN"/>
        </w:rPr>
        <w:t xml:space="preserve"> J, van </w:t>
      </w:r>
      <w:proofErr w:type="spellStart"/>
      <w:r w:rsidRPr="00385EC3">
        <w:rPr>
          <w:rFonts w:ascii="Book Antiqua" w:eastAsia="宋体" w:hAnsi="Book Antiqua" w:cs="Times New Roman"/>
          <w:lang w:eastAsia="zh-CN"/>
        </w:rPr>
        <w:t>Oostayen</w:t>
      </w:r>
      <w:proofErr w:type="spellEnd"/>
      <w:r w:rsidRPr="00385EC3">
        <w:rPr>
          <w:rFonts w:ascii="Book Antiqua" w:eastAsia="宋体" w:hAnsi="Book Antiqua" w:cs="Times New Roman"/>
          <w:lang w:eastAsia="zh-CN"/>
        </w:rPr>
        <w:t xml:space="preserve"> JA, </w:t>
      </w:r>
      <w:proofErr w:type="spellStart"/>
      <w:r w:rsidRPr="00385EC3">
        <w:rPr>
          <w:rFonts w:ascii="Book Antiqua" w:eastAsia="宋体" w:hAnsi="Book Antiqua" w:cs="Times New Roman"/>
          <w:lang w:eastAsia="zh-CN"/>
        </w:rPr>
        <w:t>Lycklama</w:t>
      </w:r>
      <w:proofErr w:type="spellEnd"/>
      <w:r w:rsidRPr="00385EC3">
        <w:rPr>
          <w:rFonts w:ascii="Book Antiqua" w:eastAsia="宋体" w:hAnsi="Book Antiqua" w:cs="Times New Roman"/>
          <w:lang w:eastAsia="zh-CN"/>
        </w:rPr>
        <w:t xml:space="preserve"> à </w:t>
      </w:r>
      <w:proofErr w:type="spellStart"/>
      <w:r w:rsidRPr="00385EC3">
        <w:rPr>
          <w:rFonts w:ascii="Book Antiqua" w:eastAsia="宋体" w:hAnsi="Book Antiqua" w:cs="Times New Roman"/>
          <w:lang w:eastAsia="zh-CN"/>
        </w:rPr>
        <w:t>Nijeholt</w:t>
      </w:r>
      <w:proofErr w:type="spellEnd"/>
      <w:r w:rsidRPr="00385EC3">
        <w:rPr>
          <w:rFonts w:ascii="Book Antiqua" w:eastAsia="宋体" w:hAnsi="Book Antiqua" w:cs="Times New Roman"/>
          <w:lang w:eastAsia="zh-CN"/>
        </w:rPr>
        <w:t xml:space="preserve"> GJ, </w:t>
      </w:r>
      <w:proofErr w:type="spellStart"/>
      <w:r w:rsidRPr="00385EC3">
        <w:rPr>
          <w:rFonts w:ascii="Book Antiqua" w:eastAsia="宋体" w:hAnsi="Book Antiqua" w:cs="Times New Roman"/>
          <w:lang w:eastAsia="zh-CN"/>
        </w:rPr>
        <w:t>Boiten</w:t>
      </w:r>
      <w:proofErr w:type="spellEnd"/>
      <w:r w:rsidRPr="00385EC3">
        <w:rPr>
          <w:rFonts w:ascii="Book Antiqua" w:eastAsia="宋体" w:hAnsi="Book Antiqua" w:cs="Times New Roman"/>
          <w:lang w:eastAsia="zh-CN"/>
        </w:rPr>
        <w:t xml:space="preserve"> J, </w:t>
      </w:r>
      <w:proofErr w:type="spellStart"/>
      <w:r w:rsidRPr="00385EC3">
        <w:rPr>
          <w:rFonts w:ascii="Book Antiqua" w:eastAsia="宋体" w:hAnsi="Book Antiqua" w:cs="Times New Roman"/>
          <w:lang w:eastAsia="zh-CN"/>
        </w:rPr>
        <w:t>Brouwer</w:t>
      </w:r>
      <w:proofErr w:type="spellEnd"/>
      <w:r w:rsidRPr="00385EC3">
        <w:rPr>
          <w:rFonts w:ascii="Book Antiqua" w:eastAsia="宋体" w:hAnsi="Book Antiqua" w:cs="Times New Roman"/>
          <w:lang w:eastAsia="zh-CN"/>
        </w:rPr>
        <w:t xml:space="preserve"> PA, Emmer BJ, de </w:t>
      </w:r>
      <w:proofErr w:type="spellStart"/>
      <w:r w:rsidRPr="00385EC3">
        <w:rPr>
          <w:rFonts w:ascii="Book Antiqua" w:eastAsia="宋体" w:hAnsi="Book Antiqua" w:cs="Times New Roman"/>
          <w:lang w:eastAsia="zh-CN"/>
        </w:rPr>
        <w:t>Bruijn</w:t>
      </w:r>
      <w:proofErr w:type="spellEnd"/>
      <w:r w:rsidRPr="00385EC3">
        <w:rPr>
          <w:rFonts w:ascii="Book Antiqua" w:eastAsia="宋体" w:hAnsi="Book Antiqua" w:cs="Times New Roman"/>
          <w:lang w:eastAsia="zh-CN"/>
        </w:rPr>
        <w:t xml:space="preserve"> SF, van </w:t>
      </w:r>
      <w:proofErr w:type="spellStart"/>
      <w:r w:rsidRPr="00385EC3">
        <w:rPr>
          <w:rFonts w:ascii="Book Antiqua" w:eastAsia="宋体" w:hAnsi="Book Antiqua" w:cs="Times New Roman"/>
          <w:lang w:eastAsia="zh-CN"/>
        </w:rPr>
        <w:t>Dijk</w:t>
      </w:r>
      <w:proofErr w:type="spellEnd"/>
      <w:r w:rsidRPr="00385EC3">
        <w:rPr>
          <w:rFonts w:ascii="Book Antiqua" w:eastAsia="宋体" w:hAnsi="Book Antiqua" w:cs="Times New Roman"/>
          <w:lang w:eastAsia="zh-CN"/>
        </w:rPr>
        <w:t xml:space="preserve"> LC, </w:t>
      </w:r>
      <w:proofErr w:type="spellStart"/>
      <w:r w:rsidRPr="00385EC3">
        <w:rPr>
          <w:rFonts w:ascii="Book Antiqua" w:eastAsia="宋体" w:hAnsi="Book Antiqua" w:cs="Times New Roman"/>
          <w:lang w:eastAsia="zh-CN"/>
        </w:rPr>
        <w:t>Kappelle</w:t>
      </w:r>
      <w:proofErr w:type="spellEnd"/>
      <w:r w:rsidRPr="00385EC3">
        <w:rPr>
          <w:rFonts w:ascii="Book Antiqua" w:eastAsia="宋体" w:hAnsi="Book Antiqua" w:cs="Times New Roman"/>
          <w:lang w:eastAsia="zh-CN"/>
        </w:rPr>
        <w:t xml:space="preserve"> LJ, Lo RH, van </w:t>
      </w:r>
      <w:proofErr w:type="spellStart"/>
      <w:r w:rsidRPr="00385EC3">
        <w:rPr>
          <w:rFonts w:ascii="Book Antiqua" w:eastAsia="宋体" w:hAnsi="Book Antiqua" w:cs="Times New Roman"/>
          <w:lang w:eastAsia="zh-CN"/>
        </w:rPr>
        <w:t>Dijk</w:t>
      </w:r>
      <w:proofErr w:type="spellEnd"/>
      <w:r w:rsidRPr="00385EC3">
        <w:rPr>
          <w:rFonts w:ascii="Book Antiqua" w:eastAsia="宋体" w:hAnsi="Book Antiqua" w:cs="Times New Roman"/>
          <w:lang w:eastAsia="zh-CN"/>
        </w:rPr>
        <w:t xml:space="preserve"> EJ, de </w:t>
      </w:r>
      <w:proofErr w:type="spellStart"/>
      <w:r w:rsidRPr="00385EC3">
        <w:rPr>
          <w:rFonts w:ascii="Book Antiqua" w:eastAsia="宋体" w:hAnsi="Book Antiqua" w:cs="Times New Roman"/>
          <w:lang w:eastAsia="zh-CN"/>
        </w:rPr>
        <w:t>Vries</w:t>
      </w:r>
      <w:proofErr w:type="spellEnd"/>
      <w:r w:rsidRPr="00385EC3">
        <w:rPr>
          <w:rFonts w:ascii="Book Antiqua" w:eastAsia="宋体" w:hAnsi="Book Antiqua" w:cs="Times New Roman"/>
          <w:lang w:eastAsia="zh-CN"/>
        </w:rPr>
        <w:t xml:space="preserve"> J, de </w:t>
      </w:r>
      <w:proofErr w:type="spellStart"/>
      <w:r w:rsidRPr="00385EC3">
        <w:rPr>
          <w:rFonts w:ascii="Book Antiqua" w:eastAsia="宋体" w:hAnsi="Book Antiqua" w:cs="Times New Roman"/>
          <w:lang w:eastAsia="zh-CN"/>
        </w:rPr>
        <w:t>Kort</w:t>
      </w:r>
      <w:proofErr w:type="spellEnd"/>
      <w:r w:rsidRPr="00385EC3">
        <w:rPr>
          <w:rFonts w:ascii="Book Antiqua" w:eastAsia="宋体" w:hAnsi="Book Antiqua" w:cs="Times New Roman"/>
          <w:lang w:eastAsia="zh-CN"/>
        </w:rPr>
        <w:t xml:space="preserve"> PL, van </w:t>
      </w:r>
      <w:proofErr w:type="spellStart"/>
      <w:r w:rsidRPr="00385EC3">
        <w:rPr>
          <w:rFonts w:ascii="Book Antiqua" w:eastAsia="宋体" w:hAnsi="Book Antiqua" w:cs="Times New Roman"/>
          <w:lang w:eastAsia="zh-CN"/>
        </w:rPr>
        <w:t>Rooij</w:t>
      </w:r>
      <w:proofErr w:type="spellEnd"/>
      <w:r w:rsidRPr="00385EC3">
        <w:rPr>
          <w:rFonts w:ascii="Book Antiqua" w:eastAsia="宋体" w:hAnsi="Book Antiqua" w:cs="Times New Roman"/>
          <w:lang w:eastAsia="zh-CN"/>
        </w:rPr>
        <w:t xml:space="preserve"> WJ, van den Berg JS, van Hasselt BA, </w:t>
      </w:r>
      <w:proofErr w:type="spellStart"/>
      <w:r w:rsidRPr="00385EC3">
        <w:rPr>
          <w:rFonts w:ascii="Book Antiqua" w:eastAsia="宋体" w:hAnsi="Book Antiqua" w:cs="Times New Roman"/>
          <w:lang w:eastAsia="zh-CN"/>
        </w:rPr>
        <w:t>Aerden</w:t>
      </w:r>
      <w:proofErr w:type="spellEnd"/>
      <w:r w:rsidRPr="00385EC3">
        <w:rPr>
          <w:rFonts w:ascii="Book Antiqua" w:eastAsia="宋体" w:hAnsi="Book Antiqua" w:cs="Times New Roman"/>
          <w:lang w:eastAsia="zh-CN"/>
        </w:rPr>
        <w:t xml:space="preserve"> LA, </w:t>
      </w:r>
      <w:proofErr w:type="spellStart"/>
      <w:r w:rsidRPr="00385EC3">
        <w:rPr>
          <w:rFonts w:ascii="Book Antiqua" w:eastAsia="宋体" w:hAnsi="Book Antiqua" w:cs="Times New Roman"/>
          <w:lang w:eastAsia="zh-CN"/>
        </w:rPr>
        <w:t>Dallinga</w:t>
      </w:r>
      <w:proofErr w:type="spellEnd"/>
      <w:r w:rsidRPr="00385EC3">
        <w:rPr>
          <w:rFonts w:ascii="Book Antiqua" w:eastAsia="宋体" w:hAnsi="Book Antiqua" w:cs="Times New Roman"/>
          <w:lang w:eastAsia="zh-CN"/>
        </w:rPr>
        <w:t xml:space="preserve"> RJ, </w:t>
      </w:r>
      <w:proofErr w:type="spellStart"/>
      <w:r w:rsidRPr="00385EC3">
        <w:rPr>
          <w:rFonts w:ascii="Book Antiqua" w:eastAsia="宋体" w:hAnsi="Book Antiqua" w:cs="Times New Roman"/>
          <w:lang w:eastAsia="zh-CN"/>
        </w:rPr>
        <w:t>Visser</w:t>
      </w:r>
      <w:proofErr w:type="spellEnd"/>
      <w:r w:rsidRPr="00385EC3">
        <w:rPr>
          <w:rFonts w:ascii="Book Antiqua" w:eastAsia="宋体" w:hAnsi="Book Antiqua" w:cs="Times New Roman"/>
          <w:lang w:eastAsia="zh-CN"/>
        </w:rPr>
        <w:t xml:space="preserve"> MC, Bot JC, </w:t>
      </w:r>
      <w:proofErr w:type="spellStart"/>
      <w:r w:rsidRPr="00385EC3">
        <w:rPr>
          <w:rFonts w:ascii="Book Antiqua" w:eastAsia="宋体" w:hAnsi="Book Antiqua" w:cs="Times New Roman"/>
          <w:lang w:eastAsia="zh-CN"/>
        </w:rPr>
        <w:t>Vroomen</w:t>
      </w:r>
      <w:proofErr w:type="spellEnd"/>
      <w:r w:rsidRPr="00385EC3">
        <w:rPr>
          <w:rFonts w:ascii="Book Antiqua" w:eastAsia="宋体" w:hAnsi="Book Antiqua" w:cs="Times New Roman"/>
          <w:lang w:eastAsia="zh-CN"/>
        </w:rPr>
        <w:t xml:space="preserve"> PC, </w:t>
      </w:r>
      <w:proofErr w:type="spellStart"/>
      <w:r w:rsidRPr="00385EC3">
        <w:rPr>
          <w:rFonts w:ascii="Book Antiqua" w:eastAsia="宋体" w:hAnsi="Book Antiqua" w:cs="Times New Roman"/>
          <w:lang w:eastAsia="zh-CN"/>
        </w:rPr>
        <w:t>Eshghi</w:t>
      </w:r>
      <w:proofErr w:type="spellEnd"/>
      <w:r w:rsidRPr="00385EC3">
        <w:rPr>
          <w:rFonts w:ascii="Book Antiqua" w:eastAsia="宋体" w:hAnsi="Book Antiqua" w:cs="Times New Roman"/>
          <w:lang w:eastAsia="zh-CN"/>
        </w:rPr>
        <w:t xml:space="preserve"> O, </w:t>
      </w:r>
      <w:proofErr w:type="spellStart"/>
      <w:r w:rsidRPr="00385EC3">
        <w:rPr>
          <w:rFonts w:ascii="Book Antiqua" w:eastAsia="宋体" w:hAnsi="Book Antiqua" w:cs="Times New Roman"/>
          <w:lang w:eastAsia="zh-CN"/>
        </w:rPr>
        <w:t>Schreuder</w:t>
      </w:r>
      <w:proofErr w:type="spellEnd"/>
      <w:r w:rsidRPr="00385EC3">
        <w:rPr>
          <w:rFonts w:ascii="Book Antiqua" w:eastAsia="宋体" w:hAnsi="Book Antiqua" w:cs="Times New Roman"/>
          <w:lang w:eastAsia="zh-CN"/>
        </w:rPr>
        <w:t xml:space="preserve"> TH, </w:t>
      </w:r>
      <w:proofErr w:type="spellStart"/>
      <w:r w:rsidRPr="00385EC3">
        <w:rPr>
          <w:rFonts w:ascii="Book Antiqua" w:eastAsia="宋体" w:hAnsi="Book Antiqua" w:cs="Times New Roman"/>
          <w:lang w:eastAsia="zh-CN"/>
        </w:rPr>
        <w:t>Heijboer</w:t>
      </w:r>
      <w:proofErr w:type="spellEnd"/>
      <w:r w:rsidRPr="00385EC3">
        <w:rPr>
          <w:rFonts w:ascii="Book Antiqua" w:eastAsia="宋体" w:hAnsi="Book Antiqua" w:cs="Times New Roman"/>
          <w:lang w:eastAsia="zh-CN"/>
        </w:rPr>
        <w:t xml:space="preserve"> RJ, Keizer K, </w:t>
      </w:r>
      <w:proofErr w:type="spellStart"/>
      <w:r w:rsidRPr="00385EC3">
        <w:rPr>
          <w:rFonts w:ascii="Book Antiqua" w:eastAsia="宋体" w:hAnsi="Book Antiqua" w:cs="Times New Roman"/>
          <w:lang w:eastAsia="zh-CN"/>
        </w:rPr>
        <w:t>Tielbeek</w:t>
      </w:r>
      <w:proofErr w:type="spellEnd"/>
      <w:r w:rsidRPr="00385EC3">
        <w:rPr>
          <w:rFonts w:ascii="Book Antiqua" w:eastAsia="宋体" w:hAnsi="Book Antiqua" w:cs="Times New Roman"/>
          <w:lang w:eastAsia="zh-CN"/>
        </w:rPr>
        <w:t xml:space="preserve"> AV, den </w:t>
      </w:r>
      <w:proofErr w:type="spellStart"/>
      <w:r w:rsidRPr="00385EC3">
        <w:rPr>
          <w:rFonts w:ascii="Book Antiqua" w:eastAsia="宋体" w:hAnsi="Book Antiqua" w:cs="Times New Roman"/>
          <w:lang w:eastAsia="zh-CN"/>
        </w:rPr>
        <w:t>Hertog</w:t>
      </w:r>
      <w:proofErr w:type="spellEnd"/>
      <w:r w:rsidRPr="00385EC3">
        <w:rPr>
          <w:rFonts w:ascii="Book Antiqua" w:eastAsia="宋体" w:hAnsi="Book Antiqua" w:cs="Times New Roman"/>
          <w:lang w:eastAsia="zh-CN"/>
        </w:rPr>
        <w:t xml:space="preserve"> HM, </w:t>
      </w:r>
      <w:proofErr w:type="spellStart"/>
      <w:r w:rsidRPr="00385EC3">
        <w:rPr>
          <w:rFonts w:ascii="Book Antiqua" w:eastAsia="宋体" w:hAnsi="Book Antiqua" w:cs="Times New Roman"/>
          <w:lang w:eastAsia="zh-CN"/>
        </w:rPr>
        <w:t>Gerrits</w:t>
      </w:r>
      <w:proofErr w:type="spellEnd"/>
      <w:r w:rsidRPr="00385EC3">
        <w:rPr>
          <w:rFonts w:ascii="Book Antiqua" w:eastAsia="宋体" w:hAnsi="Book Antiqua" w:cs="Times New Roman"/>
          <w:lang w:eastAsia="zh-CN"/>
        </w:rPr>
        <w:t xml:space="preserve"> DG, van den Berg-</w:t>
      </w:r>
      <w:proofErr w:type="spellStart"/>
      <w:r w:rsidRPr="00385EC3">
        <w:rPr>
          <w:rFonts w:ascii="Book Antiqua" w:eastAsia="宋体" w:hAnsi="Book Antiqua" w:cs="Times New Roman"/>
          <w:lang w:eastAsia="zh-CN"/>
        </w:rPr>
        <w:t>Vos</w:t>
      </w:r>
      <w:proofErr w:type="spellEnd"/>
      <w:r w:rsidRPr="00385EC3">
        <w:rPr>
          <w:rFonts w:ascii="Book Antiqua" w:eastAsia="宋体" w:hAnsi="Book Antiqua" w:cs="Times New Roman"/>
          <w:lang w:eastAsia="zh-CN"/>
        </w:rPr>
        <w:t xml:space="preserve"> RM, </w:t>
      </w:r>
      <w:proofErr w:type="spellStart"/>
      <w:r w:rsidRPr="00385EC3">
        <w:rPr>
          <w:rFonts w:ascii="Book Antiqua" w:eastAsia="宋体" w:hAnsi="Book Antiqua" w:cs="Times New Roman"/>
          <w:lang w:eastAsia="zh-CN"/>
        </w:rPr>
        <w:t>Karas</w:t>
      </w:r>
      <w:proofErr w:type="spellEnd"/>
      <w:r w:rsidRPr="00385EC3">
        <w:rPr>
          <w:rFonts w:ascii="Book Antiqua" w:eastAsia="宋体" w:hAnsi="Book Antiqua" w:cs="Times New Roman"/>
          <w:lang w:eastAsia="zh-CN"/>
        </w:rPr>
        <w:t xml:space="preserve"> GB, </w:t>
      </w:r>
      <w:proofErr w:type="spellStart"/>
      <w:r w:rsidRPr="00385EC3">
        <w:rPr>
          <w:rFonts w:ascii="Book Antiqua" w:eastAsia="宋体" w:hAnsi="Book Antiqua" w:cs="Times New Roman"/>
          <w:lang w:eastAsia="zh-CN"/>
        </w:rPr>
        <w:t>Steyerberg</w:t>
      </w:r>
      <w:proofErr w:type="spellEnd"/>
      <w:r w:rsidRPr="00385EC3">
        <w:rPr>
          <w:rFonts w:ascii="Book Antiqua" w:eastAsia="宋体" w:hAnsi="Book Antiqua" w:cs="Times New Roman"/>
          <w:lang w:eastAsia="zh-CN"/>
        </w:rPr>
        <w:t xml:space="preserve"> EW, </w:t>
      </w:r>
      <w:proofErr w:type="spellStart"/>
      <w:r w:rsidRPr="00385EC3">
        <w:rPr>
          <w:rFonts w:ascii="Book Antiqua" w:eastAsia="宋体" w:hAnsi="Book Antiqua" w:cs="Times New Roman"/>
          <w:lang w:eastAsia="zh-CN"/>
        </w:rPr>
        <w:t>Flach</w:t>
      </w:r>
      <w:proofErr w:type="spellEnd"/>
      <w:r w:rsidRPr="00385EC3">
        <w:rPr>
          <w:rFonts w:ascii="Book Antiqua" w:eastAsia="宋体" w:hAnsi="Book Antiqua" w:cs="Times New Roman"/>
          <w:lang w:eastAsia="zh-CN"/>
        </w:rPr>
        <w:t xml:space="preserve"> HZ, </w:t>
      </w:r>
      <w:proofErr w:type="spellStart"/>
      <w:r w:rsidRPr="00385EC3">
        <w:rPr>
          <w:rFonts w:ascii="Book Antiqua" w:eastAsia="宋体" w:hAnsi="Book Antiqua" w:cs="Times New Roman"/>
          <w:lang w:eastAsia="zh-CN"/>
        </w:rPr>
        <w:t>Marquering</w:t>
      </w:r>
      <w:proofErr w:type="spellEnd"/>
      <w:r w:rsidRPr="00385EC3">
        <w:rPr>
          <w:rFonts w:ascii="Book Antiqua" w:eastAsia="宋体" w:hAnsi="Book Antiqua" w:cs="Times New Roman"/>
          <w:lang w:eastAsia="zh-CN"/>
        </w:rPr>
        <w:t xml:space="preserve"> HA, </w:t>
      </w:r>
      <w:proofErr w:type="spellStart"/>
      <w:r w:rsidRPr="00385EC3">
        <w:rPr>
          <w:rFonts w:ascii="Book Antiqua" w:eastAsia="宋体" w:hAnsi="Book Antiqua" w:cs="Times New Roman"/>
          <w:lang w:eastAsia="zh-CN"/>
        </w:rPr>
        <w:t>Sprengers</w:t>
      </w:r>
      <w:proofErr w:type="spellEnd"/>
      <w:r w:rsidRPr="00385EC3">
        <w:rPr>
          <w:rFonts w:ascii="Book Antiqua" w:eastAsia="宋体" w:hAnsi="Book Antiqua" w:cs="Times New Roman"/>
          <w:lang w:eastAsia="zh-CN"/>
        </w:rPr>
        <w:t xml:space="preserve"> ME, </w:t>
      </w:r>
      <w:proofErr w:type="spellStart"/>
      <w:r w:rsidRPr="00385EC3">
        <w:rPr>
          <w:rFonts w:ascii="Book Antiqua" w:eastAsia="宋体" w:hAnsi="Book Antiqua" w:cs="Times New Roman"/>
          <w:lang w:eastAsia="zh-CN"/>
        </w:rPr>
        <w:t>Jenniskens</w:t>
      </w:r>
      <w:proofErr w:type="spellEnd"/>
      <w:r w:rsidRPr="00385EC3">
        <w:rPr>
          <w:rFonts w:ascii="Book Antiqua" w:eastAsia="宋体" w:hAnsi="Book Antiqua" w:cs="Times New Roman"/>
          <w:lang w:eastAsia="zh-CN"/>
        </w:rPr>
        <w:t xml:space="preserve"> SF, </w:t>
      </w:r>
      <w:proofErr w:type="spellStart"/>
      <w:r w:rsidRPr="00385EC3">
        <w:rPr>
          <w:rFonts w:ascii="Book Antiqua" w:eastAsia="宋体" w:hAnsi="Book Antiqua" w:cs="Times New Roman"/>
          <w:lang w:eastAsia="zh-CN"/>
        </w:rPr>
        <w:t>Beenen</w:t>
      </w:r>
      <w:proofErr w:type="spellEnd"/>
      <w:r w:rsidRPr="00385EC3">
        <w:rPr>
          <w:rFonts w:ascii="Book Antiqua" w:eastAsia="宋体" w:hAnsi="Book Antiqua" w:cs="Times New Roman"/>
          <w:lang w:eastAsia="zh-CN"/>
        </w:rPr>
        <w:t xml:space="preserve"> LF, van den Berg R, </w:t>
      </w:r>
      <w:proofErr w:type="spellStart"/>
      <w:r w:rsidRPr="00385EC3">
        <w:rPr>
          <w:rFonts w:ascii="Book Antiqua" w:eastAsia="宋体" w:hAnsi="Book Antiqua" w:cs="Times New Roman"/>
          <w:lang w:eastAsia="zh-CN"/>
        </w:rPr>
        <w:t>Koudstaal</w:t>
      </w:r>
      <w:proofErr w:type="spellEnd"/>
      <w:r w:rsidRPr="00385EC3">
        <w:rPr>
          <w:rFonts w:ascii="Book Antiqua" w:eastAsia="宋体" w:hAnsi="Book Antiqua" w:cs="Times New Roman"/>
          <w:lang w:eastAsia="zh-CN"/>
        </w:rPr>
        <w:t xml:space="preserve"> PJ, van </w:t>
      </w:r>
      <w:proofErr w:type="spellStart"/>
      <w:r w:rsidRPr="00385EC3">
        <w:rPr>
          <w:rFonts w:ascii="Book Antiqua" w:eastAsia="宋体" w:hAnsi="Book Antiqua" w:cs="Times New Roman"/>
          <w:lang w:eastAsia="zh-CN"/>
        </w:rPr>
        <w:t>Zwam</w:t>
      </w:r>
      <w:proofErr w:type="spellEnd"/>
      <w:r w:rsidRPr="00385EC3">
        <w:rPr>
          <w:rFonts w:ascii="Book Antiqua" w:eastAsia="宋体" w:hAnsi="Book Antiqua" w:cs="Times New Roman"/>
          <w:lang w:eastAsia="zh-CN"/>
        </w:rPr>
        <w:t xml:space="preserve"> WH, </w:t>
      </w:r>
      <w:proofErr w:type="spellStart"/>
      <w:r w:rsidRPr="00385EC3">
        <w:rPr>
          <w:rFonts w:ascii="Book Antiqua" w:eastAsia="宋体" w:hAnsi="Book Antiqua" w:cs="Times New Roman"/>
          <w:lang w:eastAsia="zh-CN"/>
        </w:rPr>
        <w:t>Roos</w:t>
      </w:r>
      <w:proofErr w:type="spellEnd"/>
      <w:r w:rsidRPr="00385EC3">
        <w:rPr>
          <w:rFonts w:ascii="Book Antiqua" w:eastAsia="宋体" w:hAnsi="Book Antiqua" w:cs="Times New Roman"/>
          <w:lang w:eastAsia="zh-CN"/>
        </w:rPr>
        <w:t xml:space="preserve"> YB, van der </w:t>
      </w:r>
      <w:proofErr w:type="spellStart"/>
      <w:r w:rsidRPr="00385EC3">
        <w:rPr>
          <w:rFonts w:ascii="Book Antiqua" w:eastAsia="宋体" w:hAnsi="Book Antiqua" w:cs="Times New Roman"/>
          <w:lang w:eastAsia="zh-CN"/>
        </w:rPr>
        <w:t>Lugt</w:t>
      </w:r>
      <w:proofErr w:type="spellEnd"/>
      <w:r w:rsidRPr="00385EC3">
        <w:rPr>
          <w:rFonts w:ascii="Book Antiqua" w:eastAsia="宋体" w:hAnsi="Book Antiqua" w:cs="Times New Roman"/>
          <w:lang w:eastAsia="zh-CN"/>
        </w:rPr>
        <w:t xml:space="preserve"> A, van </w:t>
      </w:r>
      <w:proofErr w:type="spellStart"/>
      <w:r w:rsidRPr="00385EC3">
        <w:rPr>
          <w:rFonts w:ascii="Book Antiqua" w:eastAsia="宋体" w:hAnsi="Book Antiqua" w:cs="Times New Roman"/>
          <w:lang w:eastAsia="zh-CN"/>
        </w:rPr>
        <w:t>Oostenbrugge</w:t>
      </w:r>
      <w:proofErr w:type="spellEnd"/>
      <w:r w:rsidRPr="00385EC3">
        <w:rPr>
          <w:rFonts w:ascii="Book Antiqua" w:eastAsia="宋体" w:hAnsi="Book Antiqua" w:cs="Times New Roman"/>
          <w:lang w:eastAsia="zh-CN"/>
        </w:rPr>
        <w:t xml:space="preserve"> RJ, </w:t>
      </w:r>
      <w:proofErr w:type="spellStart"/>
      <w:r w:rsidRPr="00385EC3">
        <w:rPr>
          <w:rFonts w:ascii="Book Antiqua" w:eastAsia="宋体" w:hAnsi="Book Antiqua" w:cs="Times New Roman"/>
          <w:lang w:eastAsia="zh-CN"/>
        </w:rPr>
        <w:t>Majoie</w:t>
      </w:r>
      <w:proofErr w:type="spellEnd"/>
      <w:r w:rsidRPr="00385EC3">
        <w:rPr>
          <w:rFonts w:ascii="Book Antiqua" w:eastAsia="宋体" w:hAnsi="Book Antiqua" w:cs="Times New Roman"/>
          <w:lang w:eastAsia="zh-CN"/>
        </w:rPr>
        <w:t xml:space="preserve"> CB, </w:t>
      </w:r>
      <w:proofErr w:type="spellStart"/>
      <w:r w:rsidRPr="00385EC3">
        <w:rPr>
          <w:rFonts w:ascii="Book Antiqua" w:eastAsia="宋体" w:hAnsi="Book Antiqua" w:cs="Times New Roman"/>
          <w:lang w:eastAsia="zh-CN"/>
        </w:rPr>
        <w:t>Dippel</w:t>
      </w:r>
      <w:proofErr w:type="spellEnd"/>
      <w:r w:rsidRPr="00385EC3">
        <w:rPr>
          <w:rFonts w:ascii="Book Antiqua" w:eastAsia="宋体" w:hAnsi="Book Antiqua" w:cs="Times New Roman"/>
          <w:lang w:eastAsia="zh-CN"/>
        </w:rPr>
        <w:t xml:space="preserve"> DW. </w:t>
      </w:r>
      <w:proofErr w:type="gramStart"/>
      <w:r w:rsidRPr="00385EC3">
        <w:rPr>
          <w:rFonts w:ascii="Book Antiqua" w:eastAsia="宋体" w:hAnsi="Book Antiqua" w:cs="Times New Roman"/>
          <w:lang w:eastAsia="zh-CN"/>
        </w:rPr>
        <w:t xml:space="preserve">A randomized trial of </w:t>
      </w:r>
      <w:proofErr w:type="spellStart"/>
      <w:r w:rsidRPr="00385EC3">
        <w:rPr>
          <w:rFonts w:ascii="Book Antiqua" w:eastAsia="宋体" w:hAnsi="Book Antiqua" w:cs="Times New Roman"/>
          <w:lang w:eastAsia="zh-CN"/>
        </w:rPr>
        <w:t>intraarterial</w:t>
      </w:r>
      <w:proofErr w:type="spellEnd"/>
      <w:r w:rsidRPr="00385EC3">
        <w:rPr>
          <w:rFonts w:ascii="Book Antiqua" w:eastAsia="宋体" w:hAnsi="Book Antiqua" w:cs="Times New Roman"/>
          <w:lang w:eastAsia="zh-CN"/>
        </w:rPr>
        <w:t xml:space="preserve"> treatment for acute ischemic stroke.</w:t>
      </w:r>
      <w:proofErr w:type="gramEnd"/>
      <w:r w:rsidRPr="00385EC3">
        <w:rPr>
          <w:rFonts w:ascii="Book Antiqua" w:eastAsia="宋体" w:hAnsi="Book Antiqua" w:cs="Times New Roman"/>
          <w:lang w:eastAsia="zh-CN"/>
        </w:rPr>
        <w:t> </w:t>
      </w:r>
      <w:r w:rsidRPr="00385EC3">
        <w:rPr>
          <w:rFonts w:ascii="Book Antiqua" w:eastAsia="宋体" w:hAnsi="Book Antiqua" w:cs="Times New Roman"/>
          <w:i/>
          <w:iCs/>
          <w:lang w:eastAsia="zh-CN"/>
        </w:rPr>
        <w:t xml:space="preserve">N </w:t>
      </w:r>
      <w:proofErr w:type="spellStart"/>
      <w:r w:rsidRPr="00385EC3">
        <w:rPr>
          <w:rFonts w:ascii="Book Antiqua" w:eastAsia="宋体" w:hAnsi="Book Antiqua" w:cs="Times New Roman"/>
          <w:i/>
          <w:iCs/>
          <w:lang w:eastAsia="zh-CN"/>
        </w:rPr>
        <w:t>Engl</w:t>
      </w:r>
      <w:proofErr w:type="spellEnd"/>
      <w:r w:rsidRPr="00385EC3">
        <w:rPr>
          <w:rFonts w:ascii="Book Antiqua" w:eastAsia="宋体" w:hAnsi="Book Antiqua" w:cs="Times New Roman"/>
          <w:i/>
          <w:iCs/>
          <w:lang w:eastAsia="zh-CN"/>
        </w:rPr>
        <w:t xml:space="preserve"> J Med</w:t>
      </w:r>
      <w:r w:rsidRPr="00385EC3">
        <w:rPr>
          <w:rFonts w:ascii="Book Antiqua" w:eastAsia="宋体" w:hAnsi="Book Antiqua" w:cs="Times New Roman"/>
          <w:lang w:eastAsia="zh-CN"/>
        </w:rPr>
        <w:t> 2015; </w:t>
      </w:r>
      <w:r w:rsidRPr="00385EC3">
        <w:rPr>
          <w:rFonts w:ascii="Book Antiqua" w:eastAsia="宋体" w:hAnsi="Book Antiqua" w:cs="Times New Roman"/>
          <w:b/>
          <w:bCs/>
          <w:lang w:eastAsia="zh-CN"/>
        </w:rPr>
        <w:t>372</w:t>
      </w:r>
      <w:r w:rsidRPr="00385EC3">
        <w:rPr>
          <w:rFonts w:ascii="Book Antiqua" w:eastAsia="宋体" w:hAnsi="Book Antiqua" w:cs="Times New Roman"/>
          <w:lang w:eastAsia="zh-CN"/>
        </w:rPr>
        <w:t>: 11-20 [PMID: 25517348 DOI: 10.1056/NEJMoa1411587.]</w:t>
      </w:r>
    </w:p>
    <w:p w14:paraId="66C2F5F2"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11 </w:t>
      </w:r>
      <w:r w:rsidRPr="00385EC3">
        <w:rPr>
          <w:rFonts w:ascii="Book Antiqua" w:eastAsia="宋体" w:hAnsi="Book Antiqua" w:cs="Times New Roman"/>
          <w:b/>
          <w:bCs/>
          <w:lang w:eastAsia="zh-CN"/>
        </w:rPr>
        <w:t>Saver JL</w:t>
      </w:r>
      <w:r w:rsidRPr="00385EC3">
        <w:rPr>
          <w:rFonts w:ascii="Book Antiqua" w:eastAsia="宋体" w:hAnsi="Book Antiqua" w:cs="Times New Roman"/>
          <w:lang w:eastAsia="zh-CN"/>
        </w:rPr>
        <w:t xml:space="preserve">, Goyal M, </w:t>
      </w:r>
      <w:proofErr w:type="spellStart"/>
      <w:r w:rsidRPr="00385EC3">
        <w:rPr>
          <w:rFonts w:ascii="Book Antiqua" w:eastAsia="宋体" w:hAnsi="Book Antiqua" w:cs="Times New Roman"/>
          <w:lang w:eastAsia="zh-CN"/>
        </w:rPr>
        <w:t>Bonafe</w:t>
      </w:r>
      <w:proofErr w:type="spellEnd"/>
      <w:r w:rsidRPr="00385EC3">
        <w:rPr>
          <w:rFonts w:ascii="Book Antiqua" w:eastAsia="宋体" w:hAnsi="Book Antiqua" w:cs="Times New Roman"/>
          <w:lang w:eastAsia="zh-CN"/>
        </w:rPr>
        <w:t xml:space="preserve"> A, </w:t>
      </w:r>
      <w:proofErr w:type="spellStart"/>
      <w:r w:rsidRPr="00385EC3">
        <w:rPr>
          <w:rFonts w:ascii="Book Antiqua" w:eastAsia="宋体" w:hAnsi="Book Antiqua" w:cs="Times New Roman"/>
          <w:lang w:eastAsia="zh-CN"/>
        </w:rPr>
        <w:t>Diener</w:t>
      </w:r>
      <w:proofErr w:type="spellEnd"/>
      <w:r w:rsidRPr="00385EC3">
        <w:rPr>
          <w:rFonts w:ascii="Book Antiqua" w:eastAsia="宋体" w:hAnsi="Book Antiqua" w:cs="Times New Roman"/>
          <w:lang w:eastAsia="zh-CN"/>
        </w:rPr>
        <w:t xml:space="preserve"> HC, Levy EI, Pereira VM, Albers GW, </w:t>
      </w:r>
      <w:proofErr w:type="spellStart"/>
      <w:r w:rsidRPr="00385EC3">
        <w:rPr>
          <w:rFonts w:ascii="Book Antiqua" w:eastAsia="宋体" w:hAnsi="Book Antiqua" w:cs="Times New Roman"/>
          <w:lang w:eastAsia="zh-CN"/>
        </w:rPr>
        <w:t>Cognard</w:t>
      </w:r>
      <w:proofErr w:type="spellEnd"/>
      <w:r w:rsidRPr="00385EC3">
        <w:rPr>
          <w:rFonts w:ascii="Book Antiqua" w:eastAsia="宋体" w:hAnsi="Book Antiqua" w:cs="Times New Roman"/>
          <w:lang w:eastAsia="zh-CN"/>
        </w:rPr>
        <w:t xml:space="preserve"> C, Cohen DJ, </w:t>
      </w:r>
      <w:proofErr w:type="spellStart"/>
      <w:r w:rsidRPr="00385EC3">
        <w:rPr>
          <w:rFonts w:ascii="Book Antiqua" w:eastAsia="宋体" w:hAnsi="Book Antiqua" w:cs="Times New Roman"/>
          <w:lang w:eastAsia="zh-CN"/>
        </w:rPr>
        <w:t>Hacke</w:t>
      </w:r>
      <w:proofErr w:type="spellEnd"/>
      <w:r w:rsidRPr="00385EC3">
        <w:rPr>
          <w:rFonts w:ascii="Book Antiqua" w:eastAsia="宋体" w:hAnsi="Book Antiqua" w:cs="Times New Roman"/>
          <w:lang w:eastAsia="zh-CN"/>
        </w:rPr>
        <w:t xml:space="preserve"> W, Jansen O, </w:t>
      </w:r>
      <w:proofErr w:type="spellStart"/>
      <w:r w:rsidRPr="00385EC3">
        <w:rPr>
          <w:rFonts w:ascii="Book Antiqua" w:eastAsia="宋体" w:hAnsi="Book Antiqua" w:cs="Times New Roman"/>
          <w:lang w:eastAsia="zh-CN"/>
        </w:rPr>
        <w:t>Jovin</w:t>
      </w:r>
      <w:proofErr w:type="spellEnd"/>
      <w:r w:rsidRPr="00385EC3">
        <w:rPr>
          <w:rFonts w:ascii="Book Antiqua" w:eastAsia="宋体" w:hAnsi="Book Antiqua" w:cs="Times New Roman"/>
          <w:lang w:eastAsia="zh-CN"/>
        </w:rPr>
        <w:t xml:space="preserve"> TG, </w:t>
      </w:r>
      <w:proofErr w:type="spellStart"/>
      <w:r w:rsidRPr="00385EC3">
        <w:rPr>
          <w:rFonts w:ascii="Book Antiqua" w:eastAsia="宋体" w:hAnsi="Book Antiqua" w:cs="Times New Roman"/>
          <w:lang w:eastAsia="zh-CN"/>
        </w:rPr>
        <w:t>Mattle</w:t>
      </w:r>
      <w:proofErr w:type="spellEnd"/>
      <w:r w:rsidRPr="00385EC3">
        <w:rPr>
          <w:rFonts w:ascii="Book Antiqua" w:eastAsia="宋体" w:hAnsi="Book Antiqua" w:cs="Times New Roman"/>
          <w:lang w:eastAsia="zh-CN"/>
        </w:rPr>
        <w:t xml:space="preserve"> HP, </w:t>
      </w:r>
      <w:proofErr w:type="spellStart"/>
      <w:r w:rsidRPr="00385EC3">
        <w:rPr>
          <w:rFonts w:ascii="Book Antiqua" w:eastAsia="宋体" w:hAnsi="Book Antiqua" w:cs="Times New Roman"/>
          <w:lang w:eastAsia="zh-CN"/>
        </w:rPr>
        <w:t>Nogueira</w:t>
      </w:r>
      <w:proofErr w:type="spellEnd"/>
      <w:r w:rsidRPr="00385EC3">
        <w:rPr>
          <w:rFonts w:ascii="Book Antiqua" w:eastAsia="宋体" w:hAnsi="Book Antiqua" w:cs="Times New Roman"/>
          <w:lang w:eastAsia="zh-CN"/>
        </w:rPr>
        <w:t xml:space="preserve"> RG, Siddiqui AH, </w:t>
      </w:r>
      <w:proofErr w:type="spellStart"/>
      <w:r w:rsidRPr="00385EC3">
        <w:rPr>
          <w:rFonts w:ascii="Book Antiqua" w:eastAsia="宋体" w:hAnsi="Book Antiqua" w:cs="Times New Roman"/>
          <w:lang w:eastAsia="zh-CN"/>
        </w:rPr>
        <w:t>Yavagal</w:t>
      </w:r>
      <w:proofErr w:type="spellEnd"/>
      <w:r w:rsidRPr="00385EC3">
        <w:rPr>
          <w:rFonts w:ascii="Book Antiqua" w:eastAsia="宋体" w:hAnsi="Book Antiqua" w:cs="Times New Roman"/>
          <w:lang w:eastAsia="zh-CN"/>
        </w:rPr>
        <w:t xml:space="preserve"> DR, Baxter BW, Devlin TG, Lopes DK, Reddy VK, du </w:t>
      </w:r>
      <w:proofErr w:type="spellStart"/>
      <w:r w:rsidRPr="00385EC3">
        <w:rPr>
          <w:rFonts w:ascii="Book Antiqua" w:eastAsia="宋体" w:hAnsi="Book Antiqua" w:cs="Times New Roman"/>
          <w:lang w:eastAsia="zh-CN"/>
        </w:rPr>
        <w:t>Mesnil</w:t>
      </w:r>
      <w:proofErr w:type="spellEnd"/>
      <w:r w:rsidRPr="00385EC3">
        <w:rPr>
          <w:rFonts w:ascii="Book Antiqua" w:eastAsia="宋体" w:hAnsi="Book Antiqua" w:cs="Times New Roman"/>
          <w:lang w:eastAsia="zh-CN"/>
        </w:rPr>
        <w:t xml:space="preserve"> de Rochemont R, Singer OC, Jahan R. Stent-retriever </w:t>
      </w:r>
      <w:proofErr w:type="spellStart"/>
      <w:r w:rsidRPr="00385EC3">
        <w:rPr>
          <w:rFonts w:ascii="Book Antiqua" w:eastAsia="宋体" w:hAnsi="Book Antiqua" w:cs="Times New Roman"/>
          <w:lang w:eastAsia="zh-CN"/>
        </w:rPr>
        <w:t>thrombectomy</w:t>
      </w:r>
      <w:proofErr w:type="spellEnd"/>
      <w:r w:rsidRPr="00385EC3">
        <w:rPr>
          <w:rFonts w:ascii="Book Antiqua" w:eastAsia="宋体" w:hAnsi="Book Antiqua" w:cs="Times New Roman"/>
          <w:lang w:eastAsia="zh-CN"/>
        </w:rPr>
        <w:t xml:space="preserve"> after intravenous t-PA vs. t-PA alone in stroke. </w:t>
      </w:r>
      <w:r w:rsidRPr="00385EC3">
        <w:rPr>
          <w:rFonts w:ascii="Book Antiqua" w:eastAsia="宋体" w:hAnsi="Book Antiqua" w:cs="Times New Roman"/>
          <w:i/>
          <w:iCs/>
          <w:lang w:eastAsia="zh-CN"/>
        </w:rPr>
        <w:t xml:space="preserve">N </w:t>
      </w:r>
      <w:proofErr w:type="spellStart"/>
      <w:r w:rsidRPr="00385EC3">
        <w:rPr>
          <w:rFonts w:ascii="Book Antiqua" w:eastAsia="宋体" w:hAnsi="Book Antiqua" w:cs="Times New Roman"/>
          <w:i/>
          <w:iCs/>
          <w:lang w:eastAsia="zh-CN"/>
        </w:rPr>
        <w:t>Engl</w:t>
      </w:r>
      <w:proofErr w:type="spellEnd"/>
      <w:r w:rsidRPr="00385EC3">
        <w:rPr>
          <w:rFonts w:ascii="Book Antiqua" w:eastAsia="宋体" w:hAnsi="Book Antiqua" w:cs="Times New Roman"/>
          <w:i/>
          <w:iCs/>
          <w:lang w:eastAsia="zh-CN"/>
        </w:rPr>
        <w:t xml:space="preserve"> J Med</w:t>
      </w:r>
      <w:r w:rsidRPr="00385EC3">
        <w:rPr>
          <w:rFonts w:ascii="Book Antiqua" w:eastAsia="宋体" w:hAnsi="Book Antiqua" w:cs="Times New Roman"/>
          <w:lang w:eastAsia="zh-CN"/>
        </w:rPr>
        <w:t> 2015; </w:t>
      </w:r>
      <w:r w:rsidRPr="00385EC3">
        <w:rPr>
          <w:rFonts w:ascii="Book Antiqua" w:eastAsia="宋体" w:hAnsi="Book Antiqua" w:cs="Times New Roman"/>
          <w:b/>
          <w:bCs/>
          <w:lang w:eastAsia="zh-CN"/>
        </w:rPr>
        <w:t>372</w:t>
      </w:r>
      <w:r w:rsidRPr="00385EC3">
        <w:rPr>
          <w:rFonts w:ascii="Book Antiqua" w:eastAsia="宋体" w:hAnsi="Book Antiqua" w:cs="Times New Roman"/>
          <w:lang w:eastAsia="zh-CN"/>
        </w:rPr>
        <w:t>: 2285-2295 [PMID: 25882376 DOI: 10.1056/NEJMoa1415061]</w:t>
      </w:r>
    </w:p>
    <w:p w14:paraId="60624590"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12 </w:t>
      </w:r>
      <w:r w:rsidRPr="00385EC3">
        <w:rPr>
          <w:rFonts w:ascii="Book Antiqua" w:eastAsia="宋体" w:hAnsi="Book Antiqua" w:cs="Times New Roman"/>
          <w:b/>
          <w:bCs/>
          <w:lang w:eastAsia="zh-CN"/>
        </w:rPr>
        <w:t>Goyal M</w:t>
      </w:r>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Demchuk</w:t>
      </w:r>
      <w:proofErr w:type="spellEnd"/>
      <w:r w:rsidRPr="00385EC3">
        <w:rPr>
          <w:rFonts w:ascii="Book Antiqua" w:eastAsia="宋体" w:hAnsi="Book Antiqua" w:cs="Times New Roman"/>
          <w:lang w:eastAsia="zh-CN"/>
        </w:rPr>
        <w:t xml:space="preserve"> AM, Menon BK, </w:t>
      </w:r>
      <w:proofErr w:type="spellStart"/>
      <w:r w:rsidRPr="00385EC3">
        <w:rPr>
          <w:rFonts w:ascii="Book Antiqua" w:eastAsia="宋体" w:hAnsi="Book Antiqua" w:cs="Times New Roman"/>
          <w:lang w:eastAsia="zh-CN"/>
        </w:rPr>
        <w:t>Eesa</w:t>
      </w:r>
      <w:proofErr w:type="spellEnd"/>
      <w:r w:rsidRPr="00385EC3">
        <w:rPr>
          <w:rFonts w:ascii="Book Antiqua" w:eastAsia="宋体" w:hAnsi="Book Antiqua" w:cs="Times New Roman"/>
          <w:lang w:eastAsia="zh-CN"/>
        </w:rPr>
        <w:t xml:space="preserve"> M, Rempel JL, Thornton J, Roy D, </w:t>
      </w:r>
      <w:proofErr w:type="spellStart"/>
      <w:r w:rsidRPr="00385EC3">
        <w:rPr>
          <w:rFonts w:ascii="Book Antiqua" w:eastAsia="宋体" w:hAnsi="Book Antiqua" w:cs="Times New Roman"/>
          <w:lang w:eastAsia="zh-CN"/>
        </w:rPr>
        <w:t>Jovin</w:t>
      </w:r>
      <w:proofErr w:type="spellEnd"/>
      <w:r w:rsidRPr="00385EC3">
        <w:rPr>
          <w:rFonts w:ascii="Book Antiqua" w:eastAsia="宋体" w:hAnsi="Book Antiqua" w:cs="Times New Roman"/>
          <w:lang w:eastAsia="zh-CN"/>
        </w:rPr>
        <w:t xml:space="preserve"> TG, </w:t>
      </w:r>
      <w:proofErr w:type="spellStart"/>
      <w:r w:rsidRPr="00385EC3">
        <w:rPr>
          <w:rFonts w:ascii="Book Antiqua" w:eastAsia="宋体" w:hAnsi="Book Antiqua" w:cs="Times New Roman"/>
          <w:lang w:eastAsia="zh-CN"/>
        </w:rPr>
        <w:t>Willinsky</w:t>
      </w:r>
      <w:proofErr w:type="spellEnd"/>
      <w:r w:rsidRPr="00385EC3">
        <w:rPr>
          <w:rFonts w:ascii="Book Antiqua" w:eastAsia="宋体" w:hAnsi="Book Antiqua" w:cs="Times New Roman"/>
          <w:lang w:eastAsia="zh-CN"/>
        </w:rPr>
        <w:t xml:space="preserve"> RA, </w:t>
      </w:r>
      <w:proofErr w:type="spellStart"/>
      <w:r w:rsidRPr="00385EC3">
        <w:rPr>
          <w:rFonts w:ascii="Book Antiqua" w:eastAsia="宋体" w:hAnsi="Book Antiqua" w:cs="Times New Roman"/>
          <w:lang w:eastAsia="zh-CN"/>
        </w:rPr>
        <w:t>Sapkota</w:t>
      </w:r>
      <w:proofErr w:type="spellEnd"/>
      <w:r w:rsidRPr="00385EC3">
        <w:rPr>
          <w:rFonts w:ascii="Book Antiqua" w:eastAsia="宋体" w:hAnsi="Book Antiqua" w:cs="Times New Roman"/>
          <w:lang w:eastAsia="zh-CN"/>
        </w:rPr>
        <w:t xml:space="preserve"> BL, </w:t>
      </w:r>
      <w:proofErr w:type="spellStart"/>
      <w:r w:rsidRPr="00385EC3">
        <w:rPr>
          <w:rFonts w:ascii="Book Antiqua" w:eastAsia="宋体" w:hAnsi="Book Antiqua" w:cs="Times New Roman"/>
          <w:lang w:eastAsia="zh-CN"/>
        </w:rPr>
        <w:t>Dowlatshahi</w:t>
      </w:r>
      <w:proofErr w:type="spellEnd"/>
      <w:r w:rsidRPr="00385EC3">
        <w:rPr>
          <w:rFonts w:ascii="Book Antiqua" w:eastAsia="宋体" w:hAnsi="Book Antiqua" w:cs="Times New Roman"/>
          <w:lang w:eastAsia="zh-CN"/>
        </w:rPr>
        <w:t xml:space="preserve"> D, Frei DF, Kamal NR, </w:t>
      </w:r>
      <w:proofErr w:type="spellStart"/>
      <w:r w:rsidRPr="00385EC3">
        <w:rPr>
          <w:rFonts w:ascii="Book Antiqua" w:eastAsia="宋体" w:hAnsi="Book Antiqua" w:cs="Times New Roman"/>
          <w:lang w:eastAsia="zh-CN"/>
        </w:rPr>
        <w:t>Montanera</w:t>
      </w:r>
      <w:proofErr w:type="spellEnd"/>
      <w:r w:rsidRPr="00385EC3">
        <w:rPr>
          <w:rFonts w:ascii="Book Antiqua" w:eastAsia="宋体" w:hAnsi="Book Antiqua" w:cs="Times New Roman"/>
          <w:lang w:eastAsia="zh-CN"/>
        </w:rPr>
        <w:t xml:space="preserve"> WJ, </w:t>
      </w:r>
      <w:proofErr w:type="spellStart"/>
      <w:r w:rsidRPr="00385EC3">
        <w:rPr>
          <w:rFonts w:ascii="Book Antiqua" w:eastAsia="宋体" w:hAnsi="Book Antiqua" w:cs="Times New Roman"/>
          <w:lang w:eastAsia="zh-CN"/>
        </w:rPr>
        <w:t>Poppe</w:t>
      </w:r>
      <w:proofErr w:type="spellEnd"/>
      <w:r w:rsidRPr="00385EC3">
        <w:rPr>
          <w:rFonts w:ascii="Book Antiqua" w:eastAsia="宋体" w:hAnsi="Book Antiqua" w:cs="Times New Roman"/>
          <w:lang w:eastAsia="zh-CN"/>
        </w:rPr>
        <w:t xml:space="preserve"> AY, </w:t>
      </w:r>
      <w:proofErr w:type="spellStart"/>
      <w:r w:rsidRPr="00385EC3">
        <w:rPr>
          <w:rFonts w:ascii="Book Antiqua" w:eastAsia="宋体" w:hAnsi="Book Antiqua" w:cs="Times New Roman"/>
          <w:lang w:eastAsia="zh-CN"/>
        </w:rPr>
        <w:t>Ryckborst</w:t>
      </w:r>
      <w:proofErr w:type="spellEnd"/>
      <w:r w:rsidRPr="00385EC3">
        <w:rPr>
          <w:rFonts w:ascii="Book Antiqua" w:eastAsia="宋体" w:hAnsi="Book Antiqua" w:cs="Times New Roman"/>
          <w:lang w:eastAsia="zh-CN"/>
        </w:rPr>
        <w:t xml:space="preserve"> KJ, Silver FL, Shuaib A, </w:t>
      </w:r>
      <w:proofErr w:type="spellStart"/>
      <w:r w:rsidRPr="00385EC3">
        <w:rPr>
          <w:rFonts w:ascii="Book Antiqua" w:eastAsia="宋体" w:hAnsi="Book Antiqua" w:cs="Times New Roman"/>
          <w:lang w:eastAsia="zh-CN"/>
        </w:rPr>
        <w:t>Tampieri</w:t>
      </w:r>
      <w:proofErr w:type="spellEnd"/>
      <w:r w:rsidRPr="00385EC3">
        <w:rPr>
          <w:rFonts w:ascii="Book Antiqua" w:eastAsia="宋体" w:hAnsi="Book Antiqua" w:cs="Times New Roman"/>
          <w:lang w:eastAsia="zh-CN"/>
        </w:rPr>
        <w:t xml:space="preserve"> D, Williams D, Bang OY, Baxter BW, Burns PA, </w:t>
      </w:r>
      <w:proofErr w:type="spellStart"/>
      <w:r w:rsidRPr="00385EC3">
        <w:rPr>
          <w:rFonts w:ascii="Book Antiqua" w:eastAsia="宋体" w:hAnsi="Book Antiqua" w:cs="Times New Roman"/>
          <w:lang w:eastAsia="zh-CN"/>
        </w:rPr>
        <w:t>Choe</w:t>
      </w:r>
      <w:proofErr w:type="spellEnd"/>
      <w:r w:rsidRPr="00385EC3">
        <w:rPr>
          <w:rFonts w:ascii="Book Antiqua" w:eastAsia="宋体" w:hAnsi="Book Antiqua" w:cs="Times New Roman"/>
          <w:lang w:eastAsia="zh-CN"/>
        </w:rPr>
        <w:t xml:space="preserve"> H, </w:t>
      </w:r>
      <w:proofErr w:type="spellStart"/>
      <w:r w:rsidRPr="00385EC3">
        <w:rPr>
          <w:rFonts w:ascii="Book Antiqua" w:eastAsia="宋体" w:hAnsi="Book Antiqua" w:cs="Times New Roman"/>
          <w:lang w:eastAsia="zh-CN"/>
        </w:rPr>
        <w:t>Heo</w:t>
      </w:r>
      <w:proofErr w:type="spellEnd"/>
      <w:r w:rsidRPr="00385EC3">
        <w:rPr>
          <w:rFonts w:ascii="Book Antiqua" w:eastAsia="宋体" w:hAnsi="Book Antiqua" w:cs="Times New Roman"/>
          <w:lang w:eastAsia="zh-CN"/>
        </w:rPr>
        <w:t xml:space="preserve"> JH, </w:t>
      </w:r>
      <w:proofErr w:type="spellStart"/>
      <w:r w:rsidRPr="00385EC3">
        <w:rPr>
          <w:rFonts w:ascii="Book Antiqua" w:eastAsia="宋体" w:hAnsi="Book Antiqua" w:cs="Times New Roman"/>
          <w:lang w:eastAsia="zh-CN"/>
        </w:rPr>
        <w:t>Holmstedt</w:t>
      </w:r>
      <w:proofErr w:type="spellEnd"/>
      <w:r w:rsidRPr="00385EC3">
        <w:rPr>
          <w:rFonts w:ascii="Book Antiqua" w:eastAsia="宋体" w:hAnsi="Book Antiqua" w:cs="Times New Roman"/>
          <w:lang w:eastAsia="zh-CN"/>
        </w:rPr>
        <w:t xml:space="preserve"> CA, </w:t>
      </w:r>
      <w:proofErr w:type="spellStart"/>
      <w:r w:rsidRPr="00385EC3">
        <w:rPr>
          <w:rFonts w:ascii="Book Antiqua" w:eastAsia="宋体" w:hAnsi="Book Antiqua" w:cs="Times New Roman"/>
          <w:lang w:eastAsia="zh-CN"/>
        </w:rPr>
        <w:t>Jankowitz</w:t>
      </w:r>
      <w:proofErr w:type="spellEnd"/>
      <w:r w:rsidRPr="00385EC3">
        <w:rPr>
          <w:rFonts w:ascii="Book Antiqua" w:eastAsia="宋体" w:hAnsi="Book Antiqua" w:cs="Times New Roman"/>
          <w:lang w:eastAsia="zh-CN"/>
        </w:rPr>
        <w:t xml:space="preserve"> B, Kelly M, Linares G, </w:t>
      </w:r>
      <w:proofErr w:type="spellStart"/>
      <w:r w:rsidRPr="00385EC3">
        <w:rPr>
          <w:rFonts w:ascii="Book Antiqua" w:eastAsia="宋体" w:hAnsi="Book Antiqua" w:cs="Times New Roman"/>
          <w:lang w:eastAsia="zh-CN"/>
        </w:rPr>
        <w:t>Mandzia</w:t>
      </w:r>
      <w:proofErr w:type="spellEnd"/>
      <w:r w:rsidRPr="00385EC3">
        <w:rPr>
          <w:rFonts w:ascii="Book Antiqua" w:eastAsia="宋体" w:hAnsi="Book Antiqua" w:cs="Times New Roman"/>
          <w:lang w:eastAsia="zh-CN"/>
        </w:rPr>
        <w:t xml:space="preserve"> JL, Shankar J, </w:t>
      </w:r>
      <w:proofErr w:type="spellStart"/>
      <w:r w:rsidRPr="00385EC3">
        <w:rPr>
          <w:rFonts w:ascii="Book Antiqua" w:eastAsia="宋体" w:hAnsi="Book Antiqua" w:cs="Times New Roman"/>
          <w:lang w:eastAsia="zh-CN"/>
        </w:rPr>
        <w:t>Sohn</w:t>
      </w:r>
      <w:proofErr w:type="spellEnd"/>
      <w:r w:rsidRPr="00385EC3">
        <w:rPr>
          <w:rFonts w:ascii="Book Antiqua" w:eastAsia="宋体" w:hAnsi="Book Antiqua" w:cs="Times New Roman"/>
          <w:lang w:eastAsia="zh-CN"/>
        </w:rPr>
        <w:t xml:space="preserve"> SI, Swartz RH, Barber PA, Coutts SB, Smith EE, </w:t>
      </w:r>
      <w:proofErr w:type="spellStart"/>
      <w:r w:rsidRPr="00385EC3">
        <w:rPr>
          <w:rFonts w:ascii="Book Antiqua" w:eastAsia="宋体" w:hAnsi="Book Antiqua" w:cs="Times New Roman"/>
          <w:lang w:eastAsia="zh-CN"/>
        </w:rPr>
        <w:t>Morrish</w:t>
      </w:r>
      <w:proofErr w:type="spellEnd"/>
      <w:r w:rsidRPr="00385EC3">
        <w:rPr>
          <w:rFonts w:ascii="Book Antiqua" w:eastAsia="宋体" w:hAnsi="Book Antiqua" w:cs="Times New Roman"/>
          <w:lang w:eastAsia="zh-CN"/>
        </w:rPr>
        <w:t xml:space="preserve"> WF, Weill A, </w:t>
      </w:r>
      <w:proofErr w:type="spellStart"/>
      <w:r w:rsidRPr="00385EC3">
        <w:rPr>
          <w:rFonts w:ascii="Book Antiqua" w:eastAsia="宋体" w:hAnsi="Book Antiqua" w:cs="Times New Roman"/>
          <w:lang w:eastAsia="zh-CN"/>
        </w:rPr>
        <w:t>Subramaniam</w:t>
      </w:r>
      <w:proofErr w:type="spellEnd"/>
      <w:r w:rsidRPr="00385EC3">
        <w:rPr>
          <w:rFonts w:ascii="Book Antiqua" w:eastAsia="宋体" w:hAnsi="Book Antiqua" w:cs="Times New Roman"/>
          <w:lang w:eastAsia="zh-CN"/>
        </w:rPr>
        <w:t xml:space="preserve"> S, </w:t>
      </w:r>
      <w:proofErr w:type="spellStart"/>
      <w:r w:rsidRPr="00385EC3">
        <w:rPr>
          <w:rFonts w:ascii="Book Antiqua" w:eastAsia="宋体" w:hAnsi="Book Antiqua" w:cs="Times New Roman"/>
          <w:lang w:eastAsia="zh-CN"/>
        </w:rPr>
        <w:t>Mitha</w:t>
      </w:r>
      <w:proofErr w:type="spellEnd"/>
      <w:r w:rsidRPr="00385EC3">
        <w:rPr>
          <w:rFonts w:ascii="Book Antiqua" w:eastAsia="宋体" w:hAnsi="Book Antiqua" w:cs="Times New Roman"/>
          <w:lang w:eastAsia="zh-CN"/>
        </w:rPr>
        <w:t xml:space="preserve"> AP, Wong JH, </w:t>
      </w:r>
      <w:proofErr w:type="spellStart"/>
      <w:r w:rsidRPr="00385EC3">
        <w:rPr>
          <w:rFonts w:ascii="Book Antiqua" w:eastAsia="宋体" w:hAnsi="Book Antiqua" w:cs="Times New Roman"/>
          <w:lang w:eastAsia="zh-CN"/>
        </w:rPr>
        <w:t>Lowerison</w:t>
      </w:r>
      <w:proofErr w:type="spellEnd"/>
      <w:r w:rsidRPr="00385EC3">
        <w:rPr>
          <w:rFonts w:ascii="Book Antiqua" w:eastAsia="宋体" w:hAnsi="Book Antiqua" w:cs="Times New Roman"/>
          <w:lang w:eastAsia="zh-CN"/>
        </w:rPr>
        <w:t xml:space="preserve"> MW, </w:t>
      </w:r>
      <w:proofErr w:type="spellStart"/>
      <w:r w:rsidRPr="00385EC3">
        <w:rPr>
          <w:rFonts w:ascii="Book Antiqua" w:eastAsia="宋体" w:hAnsi="Book Antiqua" w:cs="Times New Roman"/>
          <w:lang w:eastAsia="zh-CN"/>
        </w:rPr>
        <w:t>Sajobi</w:t>
      </w:r>
      <w:proofErr w:type="spellEnd"/>
      <w:r w:rsidRPr="00385EC3">
        <w:rPr>
          <w:rFonts w:ascii="Book Antiqua" w:eastAsia="宋体" w:hAnsi="Book Antiqua" w:cs="Times New Roman"/>
          <w:lang w:eastAsia="zh-CN"/>
        </w:rPr>
        <w:t xml:space="preserve"> TT, Hill MD. Randomized assessment of rapid endovascular treatment of ischemic stroke. </w:t>
      </w:r>
      <w:r w:rsidRPr="00385EC3">
        <w:rPr>
          <w:rFonts w:ascii="Book Antiqua" w:eastAsia="宋体" w:hAnsi="Book Antiqua" w:cs="Times New Roman"/>
          <w:i/>
          <w:iCs/>
          <w:lang w:eastAsia="zh-CN"/>
        </w:rPr>
        <w:t xml:space="preserve">N </w:t>
      </w:r>
      <w:proofErr w:type="spellStart"/>
      <w:r w:rsidRPr="00385EC3">
        <w:rPr>
          <w:rFonts w:ascii="Book Antiqua" w:eastAsia="宋体" w:hAnsi="Book Antiqua" w:cs="Times New Roman"/>
          <w:i/>
          <w:iCs/>
          <w:lang w:eastAsia="zh-CN"/>
        </w:rPr>
        <w:t>Engl</w:t>
      </w:r>
      <w:proofErr w:type="spellEnd"/>
      <w:r w:rsidRPr="00385EC3">
        <w:rPr>
          <w:rFonts w:ascii="Book Antiqua" w:eastAsia="宋体" w:hAnsi="Book Antiqua" w:cs="Times New Roman"/>
          <w:i/>
          <w:iCs/>
          <w:lang w:eastAsia="zh-CN"/>
        </w:rPr>
        <w:t xml:space="preserve"> J Med</w:t>
      </w:r>
      <w:r w:rsidRPr="00385EC3">
        <w:rPr>
          <w:rFonts w:ascii="Book Antiqua" w:eastAsia="宋体" w:hAnsi="Book Antiqua" w:cs="Times New Roman"/>
          <w:lang w:eastAsia="zh-CN"/>
        </w:rPr>
        <w:t> 2015; </w:t>
      </w:r>
      <w:r w:rsidRPr="00385EC3">
        <w:rPr>
          <w:rFonts w:ascii="Book Antiqua" w:eastAsia="宋体" w:hAnsi="Book Antiqua" w:cs="Times New Roman"/>
          <w:b/>
          <w:bCs/>
          <w:lang w:eastAsia="zh-CN"/>
        </w:rPr>
        <w:t>372</w:t>
      </w:r>
      <w:r w:rsidRPr="00385EC3">
        <w:rPr>
          <w:rFonts w:ascii="Book Antiqua" w:eastAsia="宋体" w:hAnsi="Book Antiqua" w:cs="Times New Roman"/>
          <w:lang w:eastAsia="zh-CN"/>
        </w:rPr>
        <w:t>: 1019-1030 [PMID: 25671798 DOI: 10.1056/NEJMoa1414905]</w:t>
      </w:r>
    </w:p>
    <w:p w14:paraId="3513A0CC"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lastRenderedPageBreak/>
        <w:t>13 </w:t>
      </w:r>
      <w:r w:rsidRPr="00385EC3">
        <w:rPr>
          <w:rFonts w:ascii="Book Antiqua" w:eastAsia="宋体" w:hAnsi="Book Antiqua" w:cs="Times New Roman"/>
          <w:b/>
          <w:bCs/>
          <w:lang w:eastAsia="zh-CN"/>
        </w:rPr>
        <w:t>Yan B</w:t>
      </w:r>
      <w:r w:rsidRPr="00385EC3">
        <w:rPr>
          <w:rFonts w:ascii="Book Antiqua" w:eastAsia="宋体" w:hAnsi="Book Antiqua" w:cs="Times New Roman"/>
          <w:lang w:eastAsia="zh-CN"/>
        </w:rPr>
        <w:t xml:space="preserve">, Mitchell PJ. Safeguarding the safety of stroke patients: credentialing of </w:t>
      </w:r>
      <w:proofErr w:type="spellStart"/>
      <w:r w:rsidRPr="00385EC3">
        <w:rPr>
          <w:rFonts w:ascii="Book Antiqua" w:eastAsia="宋体" w:hAnsi="Book Antiqua" w:cs="Times New Roman"/>
          <w:lang w:eastAsia="zh-CN"/>
        </w:rPr>
        <w:t>neurointerventionists</w:t>
      </w:r>
      <w:proofErr w:type="spellEnd"/>
      <w:r w:rsidRPr="00385EC3">
        <w:rPr>
          <w:rFonts w:ascii="Book Antiqua" w:eastAsia="宋体" w:hAnsi="Book Antiqua" w:cs="Times New Roman"/>
          <w:lang w:eastAsia="zh-CN"/>
        </w:rPr>
        <w:t xml:space="preserve"> for mechanical </w:t>
      </w:r>
      <w:proofErr w:type="spellStart"/>
      <w:r w:rsidRPr="00385EC3">
        <w:rPr>
          <w:rFonts w:ascii="Book Antiqua" w:eastAsia="宋体" w:hAnsi="Book Antiqua" w:cs="Times New Roman"/>
          <w:lang w:eastAsia="zh-CN"/>
        </w:rPr>
        <w:t>thrombectomy</w:t>
      </w:r>
      <w:proofErr w:type="spellEnd"/>
      <w:r w:rsidRPr="00385EC3">
        <w:rPr>
          <w:rFonts w:ascii="Book Antiqua" w:eastAsia="宋体" w:hAnsi="Book Antiqua" w:cs="Times New Roman"/>
          <w:lang w:eastAsia="zh-CN"/>
        </w:rPr>
        <w:t>. </w:t>
      </w:r>
      <w:proofErr w:type="spellStart"/>
      <w:r w:rsidRPr="00385EC3">
        <w:rPr>
          <w:rFonts w:ascii="Book Antiqua" w:eastAsia="宋体" w:hAnsi="Book Antiqua" w:cs="Times New Roman"/>
          <w:i/>
          <w:iCs/>
          <w:lang w:eastAsia="zh-CN"/>
        </w:rPr>
        <w:t>Int</w:t>
      </w:r>
      <w:proofErr w:type="spellEnd"/>
      <w:r w:rsidRPr="00385EC3">
        <w:rPr>
          <w:rFonts w:ascii="Book Antiqua" w:eastAsia="宋体" w:hAnsi="Book Antiqua" w:cs="Times New Roman"/>
          <w:i/>
          <w:iCs/>
          <w:lang w:eastAsia="zh-CN"/>
        </w:rPr>
        <w:t xml:space="preserve"> J Stroke</w:t>
      </w:r>
      <w:r w:rsidRPr="00385EC3">
        <w:rPr>
          <w:rFonts w:ascii="Book Antiqua" w:eastAsia="宋体" w:hAnsi="Book Antiqua" w:cs="Times New Roman"/>
          <w:lang w:eastAsia="zh-CN"/>
        </w:rPr>
        <w:t> 2015; </w:t>
      </w:r>
      <w:r w:rsidRPr="00385EC3">
        <w:rPr>
          <w:rFonts w:ascii="Book Antiqua" w:eastAsia="宋体" w:hAnsi="Book Antiqua" w:cs="Times New Roman"/>
          <w:b/>
          <w:bCs/>
          <w:lang w:eastAsia="zh-CN"/>
        </w:rPr>
        <w:t>10</w:t>
      </w:r>
      <w:r w:rsidRPr="00385EC3">
        <w:rPr>
          <w:rFonts w:ascii="Book Antiqua" w:eastAsia="宋体" w:hAnsi="Book Antiqua" w:cs="Times New Roman"/>
          <w:lang w:eastAsia="zh-CN"/>
        </w:rPr>
        <w:t>: 653-654 [PMID: 26094668 DOI: 10.1111/ijs.12540]</w:t>
      </w:r>
    </w:p>
    <w:p w14:paraId="4D0C72C6" w14:textId="4493BA89"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 xml:space="preserve">14 </w:t>
      </w:r>
      <w:r w:rsidRPr="00385EC3">
        <w:rPr>
          <w:rFonts w:ascii="Book Antiqua" w:eastAsia="宋体" w:hAnsi="Book Antiqua" w:cs="Times New Roman"/>
          <w:b/>
          <w:lang w:eastAsia="zh-CN"/>
        </w:rPr>
        <w:t xml:space="preserve">Australasian </w:t>
      </w:r>
      <w:proofErr w:type="gramStart"/>
      <w:r w:rsidRPr="00385EC3">
        <w:rPr>
          <w:rFonts w:ascii="Book Antiqua" w:eastAsia="宋体" w:hAnsi="Book Antiqua" w:cs="Times New Roman"/>
          <w:b/>
          <w:lang w:eastAsia="zh-CN"/>
        </w:rPr>
        <w:t>Society</w:t>
      </w:r>
      <w:proofErr w:type="gramEnd"/>
      <w:r w:rsidRPr="00385EC3">
        <w:rPr>
          <w:rFonts w:ascii="Book Antiqua" w:eastAsia="宋体" w:hAnsi="Book Antiqua" w:cs="Times New Roman"/>
          <w:b/>
          <w:lang w:eastAsia="zh-CN"/>
        </w:rPr>
        <w:t xml:space="preserve"> for Ultrasound in Medicine</w:t>
      </w:r>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Diploma of Diagnostic Ultrasound</w:t>
      </w:r>
      <w:r w:rsidRPr="00385EC3">
        <w:rPr>
          <w:rFonts w:ascii="Book Antiqua" w:eastAsia="宋体" w:hAnsi="Book Antiqua" w:cs="Times New Roman" w:hint="eastAsia"/>
          <w:lang w:eastAsia="zh-CN"/>
        </w:rPr>
        <w:t>.</w:t>
      </w:r>
      <w:proofErr w:type="gramEnd"/>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accessed</w:t>
      </w:r>
      <w:proofErr w:type="gramEnd"/>
      <w:r w:rsidR="003C673A">
        <w:rPr>
          <w:rFonts w:ascii="Book Antiqua" w:eastAsia="宋体" w:hAnsi="Book Antiqua" w:cs="Times New Roman"/>
          <w:lang w:eastAsia="zh-CN"/>
        </w:rPr>
        <w:t xml:space="preserve"> </w:t>
      </w:r>
      <w:r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www.asum.com.au/newsite/Education.php?p=DDU </w:t>
      </w:r>
    </w:p>
    <w:p w14:paraId="719BE666" w14:textId="77777777"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15 Guidelines for credentialing in cardiovascular magnetic resonance (CMR).</w:t>
      </w:r>
      <w:proofErr w:type="gramEnd"/>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Society for Cardiovascular Magnetic Resonance (SCMR) Clinical Practice Committee.</w:t>
      </w:r>
      <w:proofErr w:type="gramEnd"/>
      <w:r w:rsidRPr="00385EC3">
        <w:rPr>
          <w:rFonts w:ascii="Book Antiqua" w:eastAsia="宋体" w:hAnsi="Book Antiqua" w:cs="Times New Roman"/>
          <w:lang w:eastAsia="zh-CN"/>
        </w:rPr>
        <w:t> </w:t>
      </w:r>
      <w:r w:rsidRPr="00385EC3">
        <w:rPr>
          <w:rFonts w:ascii="Book Antiqua" w:eastAsia="宋体" w:hAnsi="Book Antiqua" w:cs="Times New Roman"/>
          <w:i/>
          <w:iCs/>
          <w:lang w:eastAsia="zh-CN"/>
        </w:rPr>
        <w:t xml:space="preserve">J </w:t>
      </w:r>
      <w:proofErr w:type="spellStart"/>
      <w:r w:rsidRPr="00385EC3">
        <w:rPr>
          <w:rFonts w:ascii="Book Antiqua" w:eastAsia="宋体" w:hAnsi="Book Antiqua" w:cs="Times New Roman"/>
          <w:i/>
          <w:iCs/>
          <w:lang w:eastAsia="zh-CN"/>
        </w:rPr>
        <w:t>Cardiovasc</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Magn</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Reson</w:t>
      </w:r>
      <w:proofErr w:type="spellEnd"/>
      <w:r w:rsidRPr="00385EC3">
        <w:rPr>
          <w:rFonts w:ascii="Book Antiqua" w:eastAsia="宋体" w:hAnsi="Book Antiqua" w:cs="Times New Roman"/>
          <w:lang w:eastAsia="zh-CN"/>
        </w:rPr>
        <w:t> 2000; </w:t>
      </w:r>
      <w:r w:rsidRPr="00385EC3">
        <w:rPr>
          <w:rFonts w:ascii="Book Antiqua" w:eastAsia="宋体" w:hAnsi="Book Antiqua" w:cs="Times New Roman"/>
          <w:b/>
          <w:bCs/>
          <w:lang w:eastAsia="zh-CN"/>
        </w:rPr>
        <w:t>2</w:t>
      </w:r>
      <w:r w:rsidRPr="00385EC3">
        <w:rPr>
          <w:rFonts w:ascii="Book Antiqua" w:eastAsia="宋体" w:hAnsi="Book Antiqua" w:cs="Times New Roman"/>
          <w:lang w:eastAsia="zh-CN"/>
        </w:rPr>
        <w:t>: 233-234 [PMID: 11545122]</w:t>
      </w:r>
    </w:p>
    <w:p w14:paraId="04E2DA68"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16 </w:t>
      </w:r>
      <w:r w:rsidRPr="00385EC3">
        <w:rPr>
          <w:rFonts w:ascii="Book Antiqua" w:eastAsia="宋体" w:hAnsi="Book Antiqua" w:cs="Times New Roman"/>
          <w:b/>
          <w:bCs/>
          <w:lang w:eastAsia="zh-CN"/>
        </w:rPr>
        <w:t>Kim RJ</w:t>
      </w:r>
      <w:r w:rsidRPr="00385EC3">
        <w:rPr>
          <w:rFonts w:ascii="Book Antiqua" w:eastAsia="宋体" w:hAnsi="Book Antiqua" w:cs="Times New Roman"/>
          <w:lang w:eastAsia="zh-CN"/>
        </w:rPr>
        <w:t xml:space="preserve">, de </w:t>
      </w:r>
      <w:proofErr w:type="spellStart"/>
      <w:r w:rsidRPr="00385EC3">
        <w:rPr>
          <w:rFonts w:ascii="Book Antiqua" w:eastAsia="宋体" w:hAnsi="Book Antiqua" w:cs="Times New Roman"/>
          <w:lang w:eastAsia="zh-CN"/>
        </w:rPr>
        <w:t>Roos</w:t>
      </w:r>
      <w:proofErr w:type="spellEnd"/>
      <w:r w:rsidRPr="00385EC3">
        <w:rPr>
          <w:rFonts w:ascii="Book Antiqua" w:eastAsia="宋体" w:hAnsi="Book Antiqua" w:cs="Times New Roman"/>
          <w:lang w:eastAsia="zh-CN"/>
        </w:rPr>
        <w:t xml:space="preserve"> A, Fleck E, Higgins CB, </w:t>
      </w:r>
      <w:proofErr w:type="spellStart"/>
      <w:r w:rsidRPr="00385EC3">
        <w:rPr>
          <w:rFonts w:ascii="Book Antiqua" w:eastAsia="宋体" w:hAnsi="Book Antiqua" w:cs="Times New Roman"/>
          <w:lang w:eastAsia="zh-CN"/>
        </w:rPr>
        <w:t>Pohost</w:t>
      </w:r>
      <w:proofErr w:type="spellEnd"/>
      <w:r w:rsidRPr="00385EC3">
        <w:rPr>
          <w:rFonts w:ascii="Book Antiqua" w:eastAsia="宋体" w:hAnsi="Book Antiqua" w:cs="Times New Roman"/>
          <w:lang w:eastAsia="zh-CN"/>
        </w:rPr>
        <w:t xml:space="preserve"> GM, Prince M, Manning WJ. </w:t>
      </w:r>
      <w:proofErr w:type="gramStart"/>
      <w:r w:rsidRPr="00385EC3">
        <w:rPr>
          <w:rFonts w:ascii="Book Antiqua" w:eastAsia="宋体" w:hAnsi="Book Antiqua" w:cs="Times New Roman"/>
          <w:lang w:eastAsia="zh-CN"/>
        </w:rPr>
        <w:t>Guidelines for training in Cardiovascular Magnetic Resonance (CMR).</w:t>
      </w:r>
      <w:proofErr w:type="gramEnd"/>
      <w:r w:rsidRPr="00385EC3">
        <w:rPr>
          <w:rFonts w:ascii="Book Antiqua" w:eastAsia="宋体" w:hAnsi="Book Antiqua" w:cs="Times New Roman"/>
          <w:lang w:eastAsia="zh-CN"/>
        </w:rPr>
        <w:t> </w:t>
      </w:r>
      <w:r w:rsidRPr="00385EC3">
        <w:rPr>
          <w:rFonts w:ascii="Book Antiqua" w:eastAsia="宋体" w:hAnsi="Book Antiqua" w:cs="Times New Roman"/>
          <w:i/>
          <w:iCs/>
          <w:lang w:eastAsia="zh-CN"/>
        </w:rPr>
        <w:t xml:space="preserve">J </w:t>
      </w:r>
      <w:proofErr w:type="spellStart"/>
      <w:r w:rsidRPr="00385EC3">
        <w:rPr>
          <w:rFonts w:ascii="Book Antiqua" w:eastAsia="宋体" w:hAnsi="Book Antiqua" w:cs="Times New Roman"/>
          <w:i/>
          <w:iCs/>
          <w:lang w:eastAsia="zh-CN"/>
        </w:rPr>
        <w:t>Cardiovasc</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Magn</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Reson</w:t>
      </w:r>
      <w:proofErr w:type="spellEnd"/>
      <w:r w:rsidRPr="00385EC3">
        <w:rPr>
          <w:rFonts w:ascii="Book Antiqua" w:eastAsia="宋体" w:hAnsi="Book Antiqua" w:cs="Times New Roman"/>
          <w:lang w:eastAsia="zh-CN"/>
        </w:rPr>
        <w:t> 2007; </w:t>
      </w:r>
      <w:r w:rsidRPr="00385EC3">
        <w:rPr>
          <w:rFonts w:ascii="Book Antiqua" w:eastAsia="宋体" w:hAnsi="Book Antiqua" w:cs="Times New Roman"/>
          <w:b/>
          <w:bCs/>
          <w:lang w:eastAsia="zh-CN"/>
        </w:rPr>
        <w:t>9</w:t>
      </w:r>
      <w:r w:rsidRPr="00385EC3">
        <w:rPr>
          <w:rFonts w:ascii="Book Antiqua" w:eastAsia="宋体" w:hAnsi="Book Antiqua" w:cs="Times New Roman"/>
          <w:lang w:eastAsia="zh-CN"/>
        </w:rPr>
        <w:t>: 3-4 [PMID: 17178674 DOI: 10.1080/10976640600778064]</w:t>
      </w:r>
    </w:p>
    <w:p w14:paraId="0DE18B4C" w14:textId="0C353F75"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17</w:t>
      </w:r>
      <w:r w:rsidRPr="00385EC3">
        <w:rPr>
          <w:rFonts w:ascii="Book Antiqua" w:eastAsia="宋体" w:hAnsi="Book Antiqua" w:cs="Times New Roman" w:hint="eastAsia"/>
          <w:lang w:eastAsia="zh-CN"/>
        </w:rPr>
        <w:t xml:space="preserve"> </w:t>
      </w:r>
      <w:r w:rsidRPr="00385EC3">
        <w:rPr>
          <w:rFonts w:ascii="Book Antiqua" w:eastAsia="宋体" w:hAnsi="Book Antiqua" w:cs="Times New Roman"/>
          <w:b/>
          <w:lang w:eastAsia="zh-CN"/>
        </w:rPr>
        <w:t>Joint Royal Colleges of Physicians Training Board</w:t>
      </w:r>
      <w:r w:rsidRPr="00385EC3">
        <w:rPr>
          <w:rFonts w:ascii="Book Antiqua" w:eastAsia="宋体" w:hAnsi="Book Antiqua" w:cs="Times New Roman"/>
          <w:lang w:eastAsia="zh-CN"/>
        </w:rPr>
        <w:t>.</w:t>
      </w:r>
      <w:proofErr w:type="gramEnd"/>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Guidance for trainees on the 2014 Nuclear Medicine curriculum</w:t>
      </w:r>
      <w:r w:rsidRPr="00385EC3">
        <w:rPr>
          <w:rFonts w:ascii="Book Antiqua" w:eastAsia="宋体" w:hAnsi="Book Antiqua" w:cs="Times New Roman" w:hint="eastAsia"/>
          <w:lang w:eastAsia="zh-CN"/>
        </w:rPr>
        <w:t>.</w:t>
      </w:r>
      <w:proofErr w:type="gramEnd"/>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accessed</w:t>
      </w:r>
      <w:proofErr w:type="gramEnd"/>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www.jrcptb.org.uk/sites/default/files/Guidance for trainees on the 2014 Nuclear Medicine curriculum.pdf </w:t>
      </w:r>
    </w:p>
    <w:p w14:paraId="20A988FA" w14:textId="77777777"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18 </w:t>
      </w:r>
      <w:r w:rsidRPr="00385EC3">
        <w:rPr>
          <w:rFonts w:ascii="Book Antiqua" w:eastAsia="宋体" w:hAnsi="Book Antiqua" w:cs="Times New Roman"/>
          <w:b/>
          <w:bCs/>
          <w:lang w:eastAsia="zh-CN"/>
        </w:rPr>
        <w:t>Sacks D</w:t>
      </w:r>
      <w:r w:rsidRPr="00385EC3">
        <w:rPr>
          <w:rFonts w:ascii="Book Antiqua" w:eastAsia="宋体" w:hAnsi="Book Antiqua" w:cs="Times New Roman"/>
          <w:lang w:eastAsia="zh-CN"/>
        </w:rPr>
        <w:t>, Connors JJ.</w:t>
      </w:r>
      <w:proofErr w:type="gramEnd"/>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Carotid stenting, stroke prevention, and training.</w:t>
      </w:r>
      <w:proofErr w:type="gramEnd"/>
      <w:r w:rsidRPr="00385EC3">
        <w:rPr>
          <w:rFonts w:ascii="Book Antiqua" w:eastAsia="宋体" w:hAnsi="Book Antiqua" w:cs="Times New Roman"/>
          <w:lang w:eastAsia="zh-CN"/>
        </w:rPr>
        <w:t> </w:t>
      </w:r>
      <w:r w:rsidRPr="00385EC3">
        <w:rPr>
          <w:rFonts w:ascii="Book Antiqua" w:eastAsia="宋体" w:hAnsi="Book Antiqua" w:cs="Times New Roman"/>
          <w:i/>
          <w:iCs/>
          <w:lang w:eastAsia="zh-CN"/>
        </w:rPr>
        <w:t xml:space="preserve">J </w:t>
      </w:r>
      <w:proofErr w:type="spellStart"/>
      <w:r w:rsidRPr="00385EC3">
        <w:rPr>
          <w:rFonts w:ascii="Book Antiqua" w:eastAsia="宋体" w:hAnsi="Book Antiqua" w:cs="Times New Roman"/>
          <w:i/>
          <w:iCs/>
          <w:lang w:eastAsia="zh-CN"/>
        </w:rPr>
        <w:t>Vasc</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Interv</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Radiol</w:t>
      </w:r>
      <w:proofErr w:type="spellEnd"/>
      <w:r w:rsidRPr="00385EC3">
        <w:rPr>
          <w:rFonts w:ascii="Book Antiqua" w:eastAsia="宋体" w:hAnsi="Book Antiqua" w:cs="Times New Roman"/>
          <w:lang w:eastAsia="zh-CN"/>
        </w:rPr>
        <w:t> 2009; </w:t>
      </w:r>
      <w:r w:rsidRPr="00385EC3">
        <w:rPr>
          <w:rFonts w:ascii="Book Antiqua" w:eastAsia="宋体" w:hAnsi="Book Antiqua" w:cs="Times New Roman"/>
          <w:b/>
          <w:bCs/>
          <w:lang w:eastAsia="zh-CN"/>
        </w:rPr>
        <w:t>20</w:t>
      </w:r>
      <w:r w:rsidRPr="00385EC3">
        <w:rPr>
          <w:rFonts w:ascii="Book Antiqua" w:eastAsia="宋体" w:hAnsi="Book Antiqua" w:cs="Times New Roman"/>
          <w:lang w:eastAsia="zh-CN"/>
        </w:rPr>
        <w:t>: S302-S305 [PMID: 19560014 DOI: 10.1016/j.jvir.2009.04.004]</w:t>
      </w:r>
    </w:p>
    <w:p w14:paraId="22F8924C"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19 </w:t>
      </w:r>
      <w:r w:rsidRPr="00385EC3">
        <w:rPr>
          <w:rFonts w:ascii="Book Antiqua" w:eastAsia="宋体" w:hAnsi="Book Antiqua" w:cs="Times New Roman"/>
          <w:b/>
          <w:bCs/>
          <w:lang w:eastAsia="zh-CN"/>
        </w:rPr>
        <w:t>Harding J</w:t>
      </w:r>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McCoubrie</w:t>
      </w:r>
      <w:proofErr w:type="spellEnd"/>
      <w:r w:rsidRPr="00385EC3">
        <w:rPr>
          <w:rFonts w:ascii="Book Antiqua" w:eastAsia="宋体" w:hAnsi="Book Antiqua" w:cs="Times New Roman"/>
          <w:lang w:eastAsia="zh-CN"/>
        </w:rPr>
        <w:t xml:space="preserve"> P. Competency-based training versus traditional experience in radiology; how best to educate the radiologists of the future? </w:t>
      </w:r>
      <w:proofErr w:type="spellStart"/>
      <w:r w:rsidRPr="00385EC3">
        <w:rPr>
          <w:rFonts w:ascii="Book Antiqua" w:eastAsia="宋体" w:hAnsi="Book Antiqua" w:cs="Times New Roman"/>
          <w:i/>
          <w:iCs/>
          <w:lang w:eastAsia="zh-CN"/>
        </w:rPr>
        <w:t>Clin</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Radiol</w:t>
      </w:r>
      <w:proofErr w:type="spellEnd"/>
      <w:r w:rsidRPr="00385EC3">
        <w:rPr>
          <w:rFonts w:ascii="Book Antiqua" w:eastAsia="宋体" w:hAnsi="Book Antiqua" w:cs="Times New Roman"/>
          <w:lang w:eastAsia="zh-CN"/>
        </w:rPr>
        <w:t> 2009; </w:t>
      </w:r>
      <w:r w:rsidRPr="00385EC3">
        <w:rPr>
          <w:rFonts w:ascii="Book Antiqua" w:eastAsia="宋体" w:hAnsi="Book Antiqua" w:cs="Times New Roman"/>
          <w:b/>
          <w:bCs/>
          <w:lang w:eastAsia="zh-CN"/>
        </w:rPr>
        <w:t>64</w:t>
      </w:r>
      <w:r w:rsidRPr="00385EC3">
        <w:rPr>
          <w:rFonts w:ascii="Book Antiqua" w:eastAsia="宋体" w:hAnsi="Book Antiqua" w:cs="Times New Roman"/>
          <w:lang w:eastAsia="zh-CN"/>
        </w:rPr>
        <w:t>: 569-573 [PMID: 19414079 DOI: 10.1016/j.crad.2009.02.006]</w:t>
      </w:r>
    </w:p>
    <w:p w14:paraId="35113F48"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20 </w:t>
      </w:r>
      <w:r w:rsidRPr="00385EC3">
        <w:rPr>
          <w:rFonts w:ascii="Book Antiqua" w:eastAsia="宋体" w:hAnsi="Book Antiqua" w:cs="Times New Roman"/>
          <w:b/>
          <w:bCs/>
          <w:lang w:eastAsia="zh-CN"/>
        </w:rPr>
        <w:t>Leinster S</w:t>
      </w:r>
      <w:r w:rsidRPr="00385EC3">
        <w:rPr>
          <w:rFonts w:ascii="Book Antiqua" w:eastAsia="宋体" w:hAnsi="Book Antiqua" w:cs="Times New Roman"/>
          <w:lang w:eastAsia="zh-CN"/>
        </w:rPr>
        <w:t>. Medical schools: are we paying for education or for technical training? </w:t>
      </w:r>
      <w:r w:rsidRPr="00385EC3">
        <w:rPr>
          <w:rFonts w:ascii="Book Antiqua" w:eastAsia="宋体" w:hAnsi="Book Antiqua" w:cs="Times New Roman"/>
          <w:i/>
          <w:iCs/>
          <w:lang w:eastAsia="zh-CN"/>
        </w:rPr>
        <w:t xml:space="preserve">J R </w:t>
      </w:r>
      <w:proofErr w:type="spellStart"/>
      <w:r w:rsidRPr="00385EC3">
        <w:rPr>
          <w:rFonts w:ascii="Book Antiqua" w:eastAsia="宋体" w:hAnsi="Book Antiqua" w:cs="Times New Roman"/>
          <w:i/>
          <w:iCs/>
          <w:lang w:eastAsia="zh-CN"/>
        </w:rPr>
        <w:t>Soc</w:t>
      </w:r>
      <w:proofErr w:type="spellEnd"/>
      <w:r w:rsidRPr="00385EC3">
        <w:rPr>
          <w:rFonts w:ascii="Book Antiqua" w:eastAsia="宋体" w:hAnsi="Book Antiqua" w:cs="Times New Roman"/>
          <w:i/>
          <w:iCs/>
          <w:lang w:eastAsia="zh-CN"/>
        </w:rPr>
        <w:t xml:space="preserve"> Med</w:t>
      </w:r>
      <w:r w:rsidRPr="00385EC3">
        <w:rPr>
          <w:rFonts w:ascii="Book Antiqua" w:eastAsia="宋体" w:hAnsi="Book Antiqua" w:cs="Times New Roman"/>
          <w:lang w:eastAsia="zh-CN"/>
        </w:rPr>
        <w:t> 2004; </w:t>
      </w:r>
      <w:r w:rsidRPr="00385EC3">
        <w:rPr>
          <w:rFonts w:ascii="Book Antiqua" w:eastAsia="宋体" w:hAnsi="Book Antiqua" w:cs="Times New Roman"/>
          <w:b/>
          <w:bCs/>
          <w:lang w:eastAsia="zh-CN"/>
        </w:rPr>
        <w:t>97</w:t>
      </w:r>
      <w:r w:rsidRPr="00385EC3">
        <w:rPr>
          <w:rFonts w:ascii="Book Antiqua" w:eastAsia="宋体" w:hAnsi="Book Antiqua" w:cs="Times New Roman"/>
          <w:lang w:eastAsia="zh-CN"/>
        </w:rPr>
        <w:t>: 3-5 [PMID: 14702354]</w:t>
      </w:r>
    </w:p>
    <w:p w14:paraId="71B5868B" w14:textId="77777777"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 xml:space="preserve">21 </w:t>
      </w:r>
      <w:r w:rsidRPr="00385EC3">
        <w:rPr>
          <w:rFonts w:ascii="Book Antiqua" w:eastAsia="宋体" w:hAnsi="Book Antiqua" w:cs="Times New Roman"/>
          <w:b/>
          <w:lang w:eastAsia="zh-CN"/>
        </w:rPr>
        <w:t>Tooke J</w:t>
      </w:r>
      <w:r w:rsidRPr="00385EC3">
        <w:rPr>
          <w:rFonts w:ascii="Book Antiqua" w:eastAsia="宋体" w:hAnsi="Book Antiqua" w:cs="Times New Roman"/>
          <w:lang w:eastAsia="zh-CN"/>
        </w:rPr>
        <w:t>. Aspiring to excellence.</w:t>
      </w:r>
      <w:proofErr w:type="gramEnd"/>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Final report of the independent enquiry into modernizing medical careers.</w:t>
      </w:r>
      <w:proofErr w:type="gramEnd"/>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Chiswick</w:t>
      </w:r>
      <w:proofErr w:type="spellEnd"/>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Aldrige</w:t>
      </w:r>
      <w:proofErr w:type="spellEnd"/>
      <w:r w:rsidRPr="00385EC3">
        <w:rPr>
          <w:rFonts w:ascii="Book Antiqua" w:eastAsia="宋体" w:hAnsi="Book Antiqua" w:cs="Times New Roman"/>
          <w:lang w:eastAsia="zh-CN"/>
        </w:rPr>
        <w:t xml:space="preserve"> Press</w:t>
      </w:r>
      <w:r w:rsidRPr="00385EC3">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 2008</w:t>
      </w:r>
    </w:p>
    <w:p w14:paraId="5BF77715"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 xml:space="preserve">22 </w:t>
      </w:r>
      <w:r w:rsidRPr="00385EC3">
        <w:rPr>
          <w:rFonts w:ascii="Book Antiqua" w:eastAsia="宋体" w:hAnsi="Book Antiqua" w:cs="Times New Roman"/>
          <w:b/>
          <w:lang w:eastAsia="zh-CN"/>
        </w:rPr>
        <w:t>Plumb AA</w:t>
      </w:r>
      <w:r w:rsidRPr="00385EC3">
        <w:rPr>
          <w:rFonts w:ascii="Book Antiqua" w:eastAsia="宋体" w:hAnsi="Book Antiqua" w:cs="Times New Roman"/>
          <w:lang w:eastAsia="zh-CN"/>
        </w:rPr>
        <w:t xml:space="preserve">, Halligan S, Taylor SA, Burling D, Nickerson C, </w:t>
      </w:r>
      <w:proofErr w:type="spellStart"/>
      <w:r w:rsidRPr="00385EC3">
        <w:rPr>
          <w:rFonts w:ascii="Book Antiqua" w:eastAsia="宋体" w:hAnsi="Book Antiqua" w:cs="Times New Roman"/>
          <w:lang w:eastAsia="zh-CN"/>
        </w:rPr>
        <w:t>Patnick</w:t>
      </w:r>
      <w:proofErr w:type="spellEnd"/>
      <w:r w:rsidRPr="00385EC3">
        <w:rPr>
          <w:rFonts w:ascii="Book Antiqua" w:eastAsia="宋体" w:hAnsi="Book Antiqua" w:cs="Times New Roman"/>
          <w:lang w:eastAsia="zh-CN"/>
        </w:rPr>
        <w:t xml:space="preserve"> J. CT </w:t>
      </w:r>
      <w:proofErr w:type="spellStart"/>
      <w:r w:rsidRPr="00385EC3">
        <w:rPr>
          <w:rFonts w:ascii="Book Antiqua" w:eastAsia="宋体" w:hAnsi="Book Antiqua" w:cs="Times New Roman"/>
          <w:lang w:eastAsia="zh-CN"/>
        </w:rPr>
        <w:t>colonography</w:t>
      </w:r>
      <w:proofErr w:type="spellEnd"/>
      <w:r w:rsidRPr="00385EC3">
        <w:rPr>
          <w:rFonts w:ascii="Book Antiqua" w:eastAsia="宋体" w:hAnsi="Book Antiqua" w:cs="Times New Roman"/>
          <w:lang w:eastAsia="zh-CN"/>
        </w:rPr>
        <w:t xml:space="preserve"> in the English Bowel Cancer Screening </w:t>
      </w:r>
      <w:proofErr w:type="spellStart"/>
      <w:r w:rsidRPr="00385EC3">
        <w:rPr>
          <w:rFonts w:ascii="Book Antiqua" w:eastAsia="宋体" w:hAnsi="Book Antiqua" w:cs="Times New Roman"/>
          <w:lang w:eastAsia="zh-CN"/>
        </w:rPr>
        <w:t>Programme</w:t>
      </w:r>
      <w:proofErr w:type="spellEnd"/>
      <w:r w:rsidRPr="00385EC3">
        <w:rPr>
          <w:rFonts w:ascii="Book Antiqua" w:eastAsia="宋体" w:hAnsi="Book Antiqua" w:cs="Times New Roman"/>
          <w:lang w:eastAsia="zh-CN"/>
        </w:rPr>
        <w:t xml:space="preserve">: national survey of current practice. </w:t>
      </w:r>
      <w:proofErr w:type="spellStart"/>
      <w:r w:rsidRPr="00385EC3">
        <w:rPr>
          <w:rFonts w:ascii="Book Antiqua" w:eastAsia="宋体" w:hAnsi="Book Antiqua" w:cs="Times New Roman"/>
          <w:i/>
          <w:lang w:eastAsia="zh-CN"/>
        </w:rPr>
        <w:t>Clin</w:t>
      </w:r>
      <w:proofErr w:type="spellEnd"/>
      <w:r w:rsidRPr="00385EC3">
        <w:rPr>
          <w:rFonts w:ascii="Book Antiqua" w:eastAsia="宋体" w:hAnsi="Book Antiqua" w:cs="Times New Roman"/>
          <w:i/>
          <w:lang w:eastAsia="zh-CN"/>
        </w:rPr>
        <w:t xml:space="preserve"> </w:t>
      </w:r>
      <w:proofErr w:type="spellStart"/>
      <w:r w:rsidRPr="00385EC3">
        <w:rPr>
          <w:rFonts w:ascii="Book Antiqua" w:eastAsia="宋体" w:hAnsi="Book Antiqua" w:cs="Times New Roman"/>
          <w:i/>
          <w:lang w:eastAsia="zh-CN"/>
        </w:rPr>
        <w:t>Radiol</w:t>
      </w:r>
      <w:proofErr w:type="spellEnd"/>
      <w:r w:rsidRPr="00385EC3">
        <w:rPr>
          <w:rFonts w:ascii="Book Antiqua" w:eastAsia="宋体" w:hAnsi="Book Antiqua" w:cs="Times New Roman"/>
          <w:lang w:eastAsia="zh-CN"/>
        </w:rPr>
        <w:t xml:space="preserve"> 2013; </w:t>
      </w:r>
      <w:r w:rsidRPr="00385EC3">
        <w:rPr>
          <w:rFonts w:ascii="Book Antiqua" w:eastAsia="宋体" w:hAnsi="Book Antiqua" w:cs="Times New Roman"/>
          <w:b/>
          <w:lang w:eastAsia="zh-CN"/>
        </w:rPr>
        <w:t>68</w:t>
      </w:r>
      <w:r w:rsidRPr="00385EC3">
        <w:rPr>
          <w:rFonts w:ascii="Book Antiqua" w:eastAsia="宋体" w:hAnsi="Book Antiqua" w:cs="Times New Roman"/>
          <w:lang w:eastAsia="zh-CN"/>
        </w:rPr>
        <w:t>: 479-87</w:t>
      </w:r>
      <w:r w:rsidRPr="00385EC3">
        <w:rPr>
          <w:rFonts w:ascii="Book Antiqua" w:eastAsia="宋体" w:hAnsi="Book Antiqua" w:cs="Times New Roman" w:hint="eastAsia"/>
          <w:lang w:eastAsia="zh-CN"/>
        </w:rPr>
        <w:t xml:space="preserve"> [</w:t>
      </w:r>
      <w:r w:rsidRPr="00385EC3">
        <w:rPr>
          <w:rFonts w:ascii="Book Antiqua" w:eastAsia="宋体" w:hAnsi="Book Antiqua" w:cs="Times New Roman"/>
          <w:lang w:eastAsia="zh-CN"/>
        </w:rPr>
        <w:t>PMID: 23245277</w:t>
      </w:r>
      <w:r w:rsidRPr="00385EC3">
        <w:rPr>
          <w:rFonts w:ascii="Book Antiqua" w:eastAsia="宋体" w:hAnsi="Book Antiqua" w:cs="Times New Roman" w:hint="eastAsia"/>
          <w:lang w:eastAsia="zh-CN"/>
        </w:rPr>
        <w:t xml:space="preserve"> DOI: </w:t>
      </w:r>
      <w:r w:rsidRPr="00385EC3">
        <w:rPr>
          <w:rFonts w:ascii="Book Antiqua" w:eastAsia="宋体" w:hAnsi="Book Antiqua" w:cs="Times New Roman"/>
          <w:lang w:eastAsia="zh-CN"/>
        </w:rPr>
        <w:t>10.1016/j.crad.2012.10.018</w:t>
      </w:r>
      <w:r w:rsidRPr="00385EC3">
        <w:rPr>
          <w:rFonts w:ascii="Book Antiqua" w:eastAsia="宋体" w:hAnsi="Book Antiqua" w:cs="Times New Roman" w:hint="eastAsia"/>
          <w:lang w:eastAsia="zh-CN"/>
        </w:rPr>
        <w:t>]</w:t>
      </w:r>
    </w:p>
    <w:p w14:paraId="3FA052BF" w14:textId="583B951D"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lastRenderedPageBreak/>
        <w:t xml:space="preserve">23 </w:t>
      </w:r>
      <w:r w:rsidRPr="00385EC3">
        <w:rPr>
          <w:rFonts w:ascii="Book Antiqua" w:eastAsia="宋体" w:hAnsi="Book Antiqua" w:cs="Times New Roman"/>
          <w:b/>
          <w:lang w:eastAsia="zh-CN"/>
        </w:rPr>
        <w:t>Greenaway D</w:t>
      </w:r>
      <w:r w:rsidRPr="00385EC3">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 Shape of Training: securing the future of excellent patient care. General Medical Council</w:t>
      </w:r>
      <w:r w:rsidRPr="00385EC3">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accessed</w:t>
      </w:r>
      <w:proofErr w:type="gramEnd"/>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www.shapeoftraining.co.uk/static/documents/content/Shape_of_training_FINAL_Report.pdf_53977887.pdf </w:t>
      </w:r>
    </w:p>
    <w:p w14:paraId="0493355E" w14:textId="7777777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24 </w:t>
      </w:r>
      <w:r w:rsidRPr="00385EC3">
        <w:rPr>
          <w:rFonts w:ascii="Book Antiqua" w:eastAsia="宋体" w:hAnsi="Book Antiqua" w:cs="Times New Roman"/>
          <w:b/>
          <w:bCs/>
          <w:lang w:eastAsia="zh-CN"/>
        </w:rPr>
        <w:t>Augustine K</w:t>
      </w:r>
      <w:r w:rsidRPr="00385EC3">
        <w:rPr>
          <w:rFonts w:ascii="Book Antiqua" w:eastAsia="宋体" w:hAnsi="Book Antiqua" w:cs="Times New Roman"/>
          <w:lang w:eastAsia="zh-CN"/>
        </w:rPr>
        <w:t xml:space="preserve">, </w:t>
      </w:r>
      <w:proofErr w:type="spellStart"/>
      <w:r w:rsidRPr="00385EC3">
        <w:rPr>
          <w:rFonts w:ascii="Book Antiqua" w:eastAsia="宋体" w:hAnsi="Book Antiqua" w:cs="Times New Roman"/>
          <w:lang w:eastAsia="zh-CN"/>
        </w:rPr>
        <w:t>McCoubrie</w:t>
      </w:r>
      <w:proofErr w:type="spellEnd"/>
      <w:r w:rsidRPr="00385EC3">
        <w:rPr>
          <w:rFonts w:ascii="Book Antiqua" w:eastAsia="宋体" w:hAnsi="Book Antiqua" w:cs="Times New Roman"/>
          <w:lang w:eastAsia="zh-CN"/>
        </w:rPr>
        <w:t xml:space="preserve"> P, Wilkinson JR, McKnight L. Workplace-based assessment in radiology-where to now? </w:t>
      </w:r>
      <w:proofErr w:type="spellStart"/>
      <w:r w:rsidRPr="00385EC3">
        <w:rPr>
          <w:rFonts w:ascii="Book Antiqua" w:eastAsia="宋体" w:hAnsi="Book Antiqua" w:cs="Times New Roman"/>
          <w:i/>
          <w:iCs/>
          <w:lang w:eastAsia="zh-CN"/>
        </w:rPr>
        <w:t>Clin</w:t>
      </w:r>
      <w:proofErr w:type="spellEnd"/>
      <w:r w:rsidRPr="00385EC3">
        <w:rPr>
          <w:rFonts w:ascii="Book Antiqua" w:eastAsia="宋体" w:hAnsi="Book Antiqua" w:cs="Times New Roman"/>
          <w:i/>
          <w:iCs/>
          <w:lang w:eastAsia="zh-CN"/>
        </w:rPr>
        <w:t xml:space="preserve"> </w:t>
      </w:r>
      <w:proofErr w:type="spellStart"/>
      <w:r w:rsidRPr="00385EC3">
        <w:rPr>
          <w:rFonts w:ascii="Book Antiqua" w:eastAsia="宋体" w:hAnsi="Book Antiqua" w:cs="Times New Roman"/>
          <w:i/>
          <w:iCs/>
          <w:lang w:eastAsia="zh-CN"/>
        </w:rPr>
        <w:t>Radiol</w:t>
      </w:r>
      <w:proofErr w:type="spellEnd"/>
      <w:r w:rsidRPr="00385EC3">
        <w:rPr>
          <w:rFonts w:ascii="Book Antiqua" w:eastAsia="宋体" w:hAnsi="Book Antiqua" w:cs="Times New Roman"/>
          <w:lang w:eastAsia="zh-CN"/>
        </w:rPr>
        <w:t> 2010; </w:t>
      </w:r>
      <w:r w:rsidRPr="00385EC3">
        <w:rPr>
          <w:rFonts w:ascii="Book Antiqua" w:eastAsia="宋体" w:hAnsi="Book Antiqua" w:cs="Times New Roman"/>
          <w:b/>
          <w:bCs/>
          <w:lang w:eastAsia="zh-CN"/>
        </w:rPr>
        <w:t>65</w:t>
      </w:r>
      <w:r w:rsidRPr="00385EC3">
        <w:rPr>
          <w:rFonts w:ascii="Book Antiqua" w:eastAsia="宋体" w:hAnsi="Book Antiqua" w:cs="Times New Roman"/>
          <w:lang w:eastAsia="zh-CN"/>
        </w:rPr>
        <w:t>: 325-332 [PMID: 20338401 DOI: 10.1016/j.crad.2009.12.004]</w:t>
      </w:r>
    </w:p>
    <w:p w14:paraId="1E7311AB" w14:textId="6DBA4E18"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 xml:space="preserve">25 </w:t>
      </w:r>
      <w:r w:rsidRPr="00385EC3">
        <w:rPr>
          <w:rFonts w:ascii="Book Antiqua" w:eastAsia="宋体" w:hAnsi="Book Antiqua" w:cs="Times New Roman"/>
          <w:b/>
          <w:lang w:eastAsia="zh-CN"/>
        </w:rPr>
        <w:t>The Royal Australian and New Zealand College of Radiologists</w:t>
      </w:r>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The Credentialing of Radiologist in Australia</w:t>
      </w:r>
      <w:r w:rsidRPr="00385EC3">
        <w:rPr>
          <w:rFonts w:ascii="Book Antiqua" w:eastAsia="宋体" w:hAnsi="Book Antiqua" w:cs="Times New Roman" w:hint="eastAsia"/>
          <w:lang w:eastAsia="zh-CN"/>
        </w:rPr>
        <w:t>.</w:t>
      </w:r>
      <w:proofErr w:type="gramEnd"/>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accessed</w:t>
      </w:r>
      <w:proofErr w:type="gramEnd"/>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www.ranzcr.edu.au/quality-a-safety/radiology/credentialing </w:t>
      </w:r>
    </w:p>
    <w:p w14:paraId="3F79A1A4" w14:textId="4A967D2D"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 xml:space="preserve">26 </w:t>
      </w:r>
      <w:r w:rsidRPr="00385EC3">
        <w:rPr>
          <w:rFonts w:ascii="Book Antiqua" w:eastAsia="宋体" w:hAnsi="Book Antiqua" w:cs="Times New Roman"/>
          <w:b/>
          <w:lang w:eastAsia="zh-CN"/>
        </w:rPr>
        <w:t>British Society of Cardiovascular Imaging</w:t>
      </w:r>
      <w:r w:rsidRPr="00385EC3">
        <w:rPr>
          <w:rFonts w:ascii="Book Antiqua" w:eastAsia="宋体" w:hAnsi="Book Antiqua" w:cs="Times New Roman"/>
          <w:lang w:eastAsia="zh-CN"/>
        </w:rPr>
        <w:t>.</w:t>
      </w:r>
      <w:proofErr w:type="gramEnd"/>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Accreditation for Cardiac CT</w:t>
      </w:r>
      <w:r w:rsidRPr="00385EC3">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 [</w:t>
      </w:r>
      <w:r w:rsidR="003C673A">
        <w:rPr>
          <w:rFonts w:ascii="Book Antiqua" w:eastAsia="宋体" w:hAnsi="Book Antiqua" w:cs="Times New Roman"/>
          <w:lang w:eastAsia="zh-CN"/>
        </w:rPr>
        <w:t xml:space="preserve">accessed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w:t>
      </w:r>
      <w:proofErr w:type="gramEnd"/>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www.bsci.org.uk/education-accreditation/accreditation </w:t>
      </w:r>
    </w:p>
    <w:p w14:paraId="383AE639" w14:textId="4894F034"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 xml:space="preserve">27 </w:t>
      </w:r>
      <w:r w:rsidRPr="00385EC3">
        <w:rPr>
          <w:rFonts w:ascii="Book Antiqua" w:eastAsia="宋体" w:hAnsi="Book Antiqua" w:cs="Times New Roman"/>
          <w:b/>
          <w:lang w:eastAsia="zh-CN"/>
        </w:rPr>
        <w:t>The Royal Australian and New Zealand College of Radiologists</w:t>
      </w:r>
      <w:r w:rsidRPr="00385EC3">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 Through the Abdominal Radiology Group of Australia and New Zealand. </w:t>
      </w:r>
      <w:proofErr w:type="gramStart"/>
      <w:r w:rsidRPr="00385EC3">
        <w:rPr>
          <w:rFonts w:ascii="Book Antiqua" w:eastAsia="宋体" w:hAnsi="Book Antiqua" w:cs="Times New Roman"/>
          <w:lang w:eastAsia="zh-CN"/>
        </w:rPr>
        <w:t xml:space="preserve">CTC Accreditation </w:t>
      </w:r>
      <w:proofErr w:type="spellStart"/>
      <w:r w:rsidRPr="00385EC3">
        <w:rPr>
          <w:rFonts w:ascii="Book Antiqua" w:eastAsia="宋体" w:hAnsi="Book Antiqua" w:cs="Times New Roman"/>
          <w:lang w:eastAsia="zh-CN"/>
        </w:rPr>
        <w:t>programme</w:t>
      </w:r>
      <w:proofErr w:type="spellEnd"/>
      <w:r w:rsidRPr="00385EC3">
        <w:rPr>
          <w:rFonts w:ascii="Book Antiqua" w:eastAsia="宋体" w:hAnsi="Book Antiqua" w:cs="Times New Roman" w:hint="eastAsia"/>
          <w:lang w:eastAsia="zh-CN"/>
        </w:rPr>
        <w:t>.</w:t>
      </w:r>
      <w:proofErr w:type="gramEnd"/>
      <w:r w:rsidRPr="00385EC3">
        <w:rPr>
          <w:rFonts w:ascii="Book Antiqua" w:eastAsia="宋体" w:hAnsi="Book Antiqua" w:cs="Times New Roman"/>
          <w:lang w:eastAsia="zh-CN"/>
        </w:rPr>
        <w:t xml:space="preserve"> [</w:t>
      </w:r>
      <w:bookmarkStart w:id="23" w:name="_GoBack"/>
      <w:proofErr w:type="gramStart"/>
      <w:r w:rsidR="003C673A">
        <w:rPr>
          <w:rFonts w:ascii="Book Antiqua" w:eastAsia="宋体" w:hAnsi="Book Antiqua" w:cs="Times New Roman"/>
          <w:lang w:eastAsia="zh-CN"/>
        </w:rPr>
        <w:t>accessed</w:t>
      </w:r>
      <w:bookmarkEnd w:id="23"/>
      <w:proofErr w:type="gramEnd"/>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www.ranzcr.edu.au/quality-a-safety/radiology/recognition-of-training-in-ctc </w:t>
      </w:r>
    </w:p>
    <w:p w14:paraId="469EE3C9" w14:textId="02D64A7B"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 xml:space="preserve">28 </w:t>
      </w:r>
      <w:r w:rsidRPr="00385EC3">
        <w:rPr>
          <w:rFonts w:ascii="Book Antiqua" w:eastAsia="宋体" w:hAnsi="Book Antiqua" w:cs="Times New Roman"/>
          <w:b/>
          <w:lang w:eastAsia="zh-CN"/>
        </w:rPr>
        <w:t>Interventional Radiology Society of Australasia</w:t>
      </w:r>
      <w:r w:rsidRPr="00385EC3">
        <w:rPr>
          <w:rFonts w:ascii="Book Antiqua" w:eastAsia="宋体" w:hAnsi="Book Antiqua" w:cs="Times New Roman"/>
          <w:lang w:eastAsia="zh-CN"/>
        </w:rPr>
        <w:t>.</w:t>
      </w:r>
      <w:proofErr w:type="gramEnd"/>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Guidelines for Credentialing for Interventional Radiology</w:t>
      </w:r>
      <w:r w:rsidRPr="00385EC3">
        <w:rPr>
          <w:rFonts w:ascii="Book Antiqua" w:eastAsia="宋体" w:hAnsi="Book Antiqua" w:cs="Times New Roman" w:hint="eastAsia"/>
          <w:lang w:eastAsia="zh-CN"/>
        </w:rPr>
        <w:t>.</w:t>
      </w:r>
      <w:proofErr w:type="gramEnd"/>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accessed</w:t>
      </w:r>
      <w:proofErr w:type="gramEnd"/>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www.irsa.com.au/irsa-credentialing-guidelines/irsa-credentials-guidelines-full-text </w:t>
      </w:r>
    </w:p>
    <w:p w14:paraId="58957002" w14:textId="3B4773F0"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 xml:space="preserve">29 </w:t>
      </w:r>
      <w:r w:rsidRPr="00385EC3">
        <w:rPr>
          <w:rFonts w:ascii="Book Antiqua" w:eastAsia="宋体" w:hAnsi="Book Antiqua" w:cs="Times New Roman"/>
          <w:b/>
          <w:lang w:eastAsia="zh-CN"/>
        </w:rPr>
        <w:t xml:space="preserve">Mammography </w:t>
      </w:r>
      <w:proofErr w:type="gramStart"/>
      <w:r w:rsidRPr="00385EC3">
        <w:rPr>
          <w:rFonts w:ascii="Book Antiqua" w:eastAsia="宋体" w:hAnsi="Book Antiqua" w:cs="Times New Roman"/>
          <w:b/>
          <w:lang w:eastAsia="zh-CN"/>
        </w:rPr>
        <w:t>Quality</w:t>
      </w:r>
      <w:proofErr w:type="gramEnd"/>
      <w:r w:rsidRPr="00385EC3">
        <w:rPr>
          <w:rFonts w:ascii="Book Antiqua" w:eastAsia="宋体" w:hAnsi="Book Antiqua" w:cs="Times New Roman"/>
          <w:b/>
          <w:lang w:eastAsia="zh-CN"/>
        </w:rPr>
        <w:t xml:space="preserve"> and Standards Act Program</w:t>
      </w:r>
      <w:r w:rsidRPr="00385EC3">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 United States Food and Drug Administration (FDA). Interpreting physician’s overview</w:t>
      </w:r>
      <w:r w:rsidRPr="00385EC3">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accessed</w:t>
      </w:r>
      <w:proofErr w:type="gramEnd"/>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00F05258">
        <w:rPr>
          <w:rFonts w:ascii="Book Antiqua" w:eastAsia="宋体" w:hAnsi="Book Antiqua" w:cs="Times New Roman"/>
          <w:lang w:eastAsia="zh-CN"/>
        </w:rPr>
        <w:t>www.fda.gov/radiation</w:t>
      </w:r>
      <w:r w:rsidR="00F05258">
        <w:rPr>
          <w:rFonts w:ascii="Book Antiqua" w:eastAsia="宋体" w:hAnsi="Book Antiqua" w:cs="Times New Roman" w:hint="eastAsia"/>
          <w:lang w:eastAsia="zh-CN"/>
        </w:rPr>
        <w:t>-</w:t>
      </w:r>
      <w:r w:rsidRPr="00385EC3">
        <w:rPr>
          <w:rFonts w:ascii="Book Antiqua" w:eastAsia="宋体" w:hAnsi="Book Antiqua" w:cs="Times New Roman"/>
          <w:lang w:eastAsia="zh-CN"/>
        </w:rPr>
        <w:t xml:space="preserve">emittingproducts/mammographyqualitystandardsactandprogram/guidance/policyguidancehelpsystem/ucm052134.htm </w:t>
      </w:r>
    </w:p>
    <w:p w14:paraId="77F6DC55" w14:textId="5199A42E" w:rsidR="00385EC3" w:rsidRPr="00385EC3" w:rsidRDefault="00385EC3" w:rsidP="00385EC3">
      <w:pPr>
        <w:spacing w:line="360" w:lineRule="auto"/>
        <w:jc w:val="both"/>
        <w:rPr>
          <w:rFonts w:ascii="Book Antiqua" w:eastAsia="宋体" w:hAnsi="Book Antiqua" w:cs="Times New Roman"/>
          <w:lang w:eastAsia="zh-CN"/>
        </w:rPr>
      </w:pPr>
      <w:proofErr w:type="gramStart"/>
      <w:r w:rsidRPr="00385EC3">
        <w:rPr>
          <w:rFonts w:ascii="Book Antiqua" w:eastAsia="宋体" w:hAnsi="Book Antiqua" w:cs="Times New Roman"/>
          <w:lang w:eastAsia="zh-CN"/>
        </w:rPr>
        <w:t>30 Accreditation Council for Graduate Medical Education Program Requirements for Graduate Medical Education in Endovascular Surgical Neuroradiology</w:t>
      </w:r>
      <w:r w:rsidRPr="00385EC3">
        <w:rPr>
          <w:rFonts w:ascii="Book Antiqua" w:eastAsia="宋体" w:hAnsi="Book Antiqua" w:cs="Times New Roman" w:hint="eastAsia"/>
          <w:lang w:eastAsia="zh-CN"/>
        </w:rPr>
        <w:t>.</w:t>
      </w:r>
      <w:proofErr w:type="gramEnd"/>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accessed</w:t>
      </w:r>
      <w:proofErr w:type="gramEnd"/>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 xml:space="preserve">Available from: URL: </w:t>
      </w:r>
      <w:r w:rsidRPr="00385EC3">
        <w:rPr>
          <w:rFonts w:ascii="Book Antiqua" w:eastAsia="宋体" w:hAnsi="Book Antiqua" w:cs="Times New Roman"/>
          <w:lang w:val="fr-FR" w:eastAsia="fr-FR"/>
        </w:rPr>
        <w:lastRenderedPageBreak/>
        <w:t>http://</w:t>
      </w:r>
      <w:r w:rsidRPr="00385EC3">
        <w:rPr>
          <w:rFonts w:ascii="Book Antiqua" w:eastAsia="宋体" w:hAnsi="Book Antiqua" w:cs="Times New Roman"/>
          <w:lang w:eastAsia="zh-CN"/>
        </w:rPr>
        <w:t xml:space="preserve">www.acgme.org/acgmeweb/Portals/0/PFAssets/2013-PR-FAQ-PIF/163-182-422_endovascular_neuroradiology_07012013_1-YR.pdf </w:t>
      </w:r>
    </w:p>
    <w:p w14:paraId="546FA063" w14:textId="3E9BD5D7" w:rsidR="00385EC3" w:rsidRPr="00385EC3" w:rsidRDefault="00385EC3" w:rsidP="00385EC3">
      <w:pPr>
        <w:spacing w:line="360" w:lineRule="auto"/>
        <w:jc w:val="both"/>
        <w:rPr>
          <w:rFonts w:ascii="Book Antiqua" w:eastAsia="宋体" w:hAnsi="Book Antiqua" w:cs="Times New Roman"/>
          <w:lang w:eastAsia="zh-CN"/>
        </w:rPr>
      </w:pPr>
      <w:r w:rsidRPr="00385EC3">
        <w:rPr>
          <w:rFonts w:ascii="Book Antiqua" w:eastAsia="宋体" w:hAnsi="Book Antiqua" w:cs="Times New Roman"/>
          <w:lang w:eastAsia="zh-CN"/>
        </w:rPr>
        <w:t xml:space="preserve">31 </w:t>
      </w:r>
      <w:r w:rsidRPr="00385EC3">
        <w:rPr>
          <w:rFonts w:ascii="Book Antiqua" w:eastAsia="宋体" w:hAnsi="Book Antiqua" w:cs="Times New Roman"/>
          <w:b/>
          <w:lang w:eastAsia="zh-CN"/>
        </w:rPr>
        <w:t xml:space="preserve">Royal </w:t>
      </w:r>
      <w:proofErr w:type="gramStart"/>
      <w:r w:rsidRPr="00385EC3">
        <w:rPr>
          <w:rFonts w:ascii="Book Antiqua" w:eastAsia="宋体" w:hAnsi="Book Antiqua" w:cs="Times New Roman"/>
          <w:b/>
          <w:lang w:eastAsia="zh-CN"/>
        </w:rPr>
        <w:t>College</w:t>
      </w:r>
      <w:proofErr w:type="gramEnd"/>
      <w:r w:rsidRPr="00385EC3">
        <w:rPr>
          <w:rFonts w:ascii="Book Antiqua" w:eastAsia="宋体" w:hAnsi="Book Antiqua" w:cs="Times New Roman"/>
          <w:b/>
          <w:lang w:eastAsia="zh-CN"/>
        </w:rPr>
        <w:t xml:space="preserve"> of Radiologists</w:t>
      </w:r>
      <w:r w:rsidRPr="00385EC3">
        <w:rPr>
          <w:rFonts w:ascii="Book Antiqua" w:eastAsia="宋体" w:hAnsi="Book Antiqua" w:cs="Times New Roman"/>
          <w:lang w:eastAsia="zh-CN"/>
        </w:rPr>
        <w:t xml:space="preserve">. </w:t>
      </w:r>
      <w:proofErr w:type="gramStart"/>
      <w:r w:rsidRPr="00385EC3">
        <w:rPr>
          <w:rFonts w:ascii="Book Antiqua" w:eastAsia="宋体" w:hAnsi="Book Antiqua" w:cs="Times New Roman"/>
          <w:lang w:eastAsia="zh-CN"/>
        </w:rPr>
        <w:t>Ultrasound training recommendations for medical and surgical specialties</w:t>
      </w:r>
      <w:r w:rsidRPr="00385EC3">
        <w:rPr>
          <w:rFonts w:ascii="Book Antiqua" w:eastAsia="宋体" w:hAnsi="Book Antiqua" w:cs="Times New Roman" w:hint="eastAsia"/>
          <w:lang w:eastAsia="zh-CN"/>
        </w:rPr>
        <w:t>.</w:t>
      </w:r>
      <w:proofErr w:type="gramEnd"/>
      <w:r w:rsidRPr="00385EC3">
        <w:rPr>
          <w:rFonts w:ascii="Book Antiqua" w:eastAsia="宋体" w:hAnsi="Book Antiqua" w:cs="Times New Roman"/>
          <w:lang w:eastAsia="zh-CN"/>
        </w:rPr>
        <w:t xml:space="preserve"> [</w:t>
      </w:r>
      <w:proofErr w:type="gramStart"/>
      <w:r w:rsidR="003C673A">
        <w:rPr>
          <w:rFonts w:ascii="Book Antiqua" w:eastAsia="宋体" w:hAnsi="Book Antiqua" w:cs="Times New Roman"/>
          <w:lang w:eastAsia="zh-CN"/>
        </w:rPr>
        <w:t>accessed</w:t>
      </w:r>
      <w:proofErr w:type="gramEnd"/>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2016</w:t>
      </w:r>
      <w:r w:rsidR="003C673A">
        <w:rPr>
          <w:rFonts w:ascii="Book Antiqua" w:eastAsia="宋体" w:hAnsi="Book Antiqua" w:cs="Times New Roman"/>
          <w:lang w:eastAsia="zh-CN"/>
        </w:rPr>
        <w:t xml:space="preserve"> </w:t>
      </w:r>
      <w:r w:rsidR="003C673A" w:rsidRPr="00385EC3">
        <w:rPr>
          <w:rFonts w:ascii="Book Antiqua" w:eastAsia="宋体" w:hAnsi="Book Antiqua" w:cs="Times New Roman"/>
          <w:lang w:eastAsia="zh-CN"/>
        </w:rPr>
        <w:t>Jan 5</w:t>
      </w:r>
      <w:r w:rsidRPr="00385EC3">
        <w:rPr>
          <w:rFonts w:ascii="Book Antiqua" w:eastAsia="宋体" w:hAnsi="Book Antiqua" w:cs="Times New Roman"/>
          <w:lang w:eastAsia="zh-CN"/>
        </w:rPr>
        <w:t xml:space="preserve">]. </w:t>
      </w:r>
      <w:r w:rsidRPr="00385EC3">
        <w:rPr>
          <w:rFonts w:ascii="Book Antiqua" w:eastAsia="宋体" w:hAnsi="Book Antiqua" w:cs="Times New Roman"/>
          <w:lang w:val="fr-FR" w:eastAsia="fr-FR"/>
        </w:rPr>
        <w:t>Available from: URL: http://</w:t>
      </w:r>
      <w:r w:rsidRPr="00385EC3">
        <w:rPr>
          <w:rFonts w:ascii="Book Antiqua" w:eastAsia="宋体" w:hAnsi="Book Antiqua" w:cs="Times New Roman"/>
          <w:lang w:eastAsia="zh-CN"/>
        </w:rPr>
        <w:t xml:space="preserve">www.rcr.ac.uk/ultrasound-training-recommendations-medical-and-surgical-specialties-second-edition </w:t>
      </w:r>
    </w:p>
    <w:p w14:paraId="5968EB60" w14:textId="77777777" w:rsidR="00385EC3" w:rsidRPr="00385EC3" w:rsidRDefault="00385EC3" w:rsidP="00385EC3">
      <w:pPr>
        <w:spacing w:line="360" w:lineRule="auto"/>
        <w:jc w:val="both"/>
        <w:rPr>
          <w:rFonts w:ascii="Book Antiqua" w:eastAsia="宋体" w:hAnsi="Book Antiqua" w:cs="Times New Roman"/>
          <w:lang w:eastAsia="zh-CN"/>
        </w:rPr>
      </w:pPr>
    </w:p>
    <w:p w14:paraId="291AB3EB" w14:textId="77777777" w:rsidR="00385EC3" w:rsidRPr="00385EC3" w:rsidRDefault="00385EC3" w:rsidP="00385EC3">
      <w:pPr>
        <w:widowControl w:val="0"/>
        <w:wordWrap w:val="0"/>
        <w:spacing w:line="360" w:lineRule="auto"/>
        <w:jc w:val="right"/>
        <w:rPr>
          <w:rFonts w:ascii="Book Antiqua" w:eastAsia="宋体" w:hAnsi="Book Antiqua" w:cs="Courier New"/>
          <w:b/>
          <w:kern w:val="2"/>
          <w:lang w:eastAsia="zh-CN"/>
        </w:rPr>
      </w:pPr>
      <w:bookmarkStart w:id="24" w:name="OLE_LINK176"/>
      <w:bookmarkStart w:id="25" w:name="OLE_LINK187"/>
      <w:bookmarkStart w:id="26" w:name="OLE_LINK188"/>
      <w:r w:rsidRPr="00385EC3">
        <w:rPr>
          <w:rFonts w:ascii="Book Antiqua" w:eastAsia="宋体" w:hAnsi="Book Antiqua" w:cs="Courier New"/>
          <w:b/>
          <w:kern w:val="2"/>
          <w:lang w:eastAsia="zh-CN"/>
        </w:rPr>
        <w:t xml:space="preserve">P-Reviewer: </w:t>
      </w:r>
      <w:proofErr w:type="spellStart"/>
      <w:r w:rsidRPr="00385EC3">
        <w:rPr>
          <w:rFonts w:ascii="Book Antiqua" w:eastAsia="宋体" w:hAnsi="Book Antiqua" w:cs="Courier New"/>
          <w:kern w:val="2"/>
          <w:lang w:eastAsia="zh-CN"/>
        </w:rPr>
        <w:t>Cerwenka</w:t>
      </w:r>
      <w:proofErr w:type="spellEnd"/>
      <w:r w:rsidRPr="00385EC3">
        <w:rPr>
          <w:rFonts w:ascii="Book Antiqua" w:eastAsia="宋体" w:hAnsi="Book Antiqua" w:cs="Courier New" w:hint="eastAsia"/>
          <w:kern w:val="2"/>
          <w:lang w:eastAsia="zh-CN"/>
        </w:rPr>
        <w:t xml:space="preserve"> HR, </w:t>
      </w:r>
      <w:r w:rsidRPr="00385EC3">
        <w:rPr>
          <w:rFonts w:ascii="Book Antiqua" w:eastAsia="宋体" w:hAnsi="Book Antiqua" w:cs="Courier New"/>
          <w:kern w:val="2"/>
          <w:lang w:eastAsia="zh-CN"/>
        </w:rPr>
        <w:t>Chen</w:t>
      </w:r>
      <w:r w:rsidRPr="00385EC3">
        <w:rPr>
          <w:rFonts w:ascii="Book Antiqua" w:eastAsia="宋体" w:hAnsi="Book Antiqua" w:cs="Courier New" w:hint="eastAsia"/>
          <w:kern w:val="2"/>
          <w:lang w:eastAsia="zh-CN"/>
        </w:rPr>
        <w:t xml:space="preserve"> F, </w:t>
      </w:r>
      <w:r w:rsidRPr="00385EC3">
        <w:rPr>
          <w:rFonts w:ascii="Book Antiqua" w:eastAsia="宋体" w:hAnsi="Book Antiqua" w:cs="Courier New"/>
          <w:kern w:val="2"/>
          <w:lang w:eastAsia="zh-CN"/>
        </w:rPr>
        <w:t>Chow</w:t>
      </w:r>
      <w:r w:rsidRPr="00385EC3">
        <w:rPr>
          <w:rFonts w:ascii="Book Antiqua" w:eastAsia="宋体" w:hAnsi="Book Antiqua" w:cs="Courier New" w:hint="eastAsia"/>
          <w:kern w:val="2"/>
          <w:lang w:eastAsia="zh-CN"/>
        </w:rPr>
        <w:t xml:space="preserve"> J, </w:t>
      </w:r>
      <w:proofErr w:type="spellStart"/>
      <w:r w:rsidRPr="00385EC3">
        <w:rPr>
          <w:rFonts w:ascii="Book Antiqua" w:eastAsia="宋体" w:hAnsi="Book Antiqua" w:cs="Courier New"/>
          <w:kern w:val="2"/>
          <w:lang w:eastAsia="zh-CN"/>
        </w:rPr>
        <w:t>Plataniotis</w:t>
      </w:r>
      <w:proofErr w:type="spellEnd"/>
      <w:r w:rsidRPr="00385EC3">
        <w:rPr>
          <w:rFonts w:ascii="Book Antiqua" w:eastAsia="宋体" w:hAnsi="Book Antiqua" w:cs="Courier New" w:hint="eastAsia"/>
          <w:kern w:val="2"/>
          <w:lang w:eastAsia="zh-CN"/>
        </w:rPr>
        <w:t xml:space="preserve"> G</w:t>
      </w:r>
      <w:r w:rsidRPr="00385EC3">
        <w:rPr>
          <w:rFonts w:ascii="Book Antiqua" w:eastAsia="宋体" w:hAnsi="Book Antiqua" w:cs="Courier New"/>
          <w:kern w:val="2"/>
          <w:lang w:eastAsia="zh-CN"/>
        </w:rPr>
        <w:t xml:space="preserve"> </w:t>
      </w:r>
      <w:r w:rsidRPr="00385EC3">
        <w:rPr>
          <w:rFonts w:ascii="Book Antiqua" w:eastAsia="宋体" w:hAnsi="Book Antiqua" w:cs="Courier New"/>
          <w:b/>
          <w:kern w:val="2"/>
          <w:lang w:eastAsia="zh-CN"/>
        </w:rPr>
        <w:t xml:space="preserve">S-Editor: </w:t>
      </w:r>
      <w:proofErr w:type="spellStart"/>
      <w:r w:rsidRPr="00385EC3">
        <w:rPr>
          <w:rFonts w:ascii="Book Antiqua" w:eastAsia="宋体" w:hAnsi="Book Antiqua" w:cs="Courier New"/>
          <w:kern w:val="2"/>
          <w:lang w:eastAsia="zh-CN"/>
        </w:rPr>
        <w:t>Qiu</w:t>
      </w:r>
      <w:proofErr w:type="spellEnd"/>
      <w:r w:rsidRPr="00385EC3">
        <w:rPr>
          <w:rFonts w:ascii="Book Antiqua" w:eastAsia="宋体" w:hAnsi="Book Antiqua" w:cs="Courier New"/>
          <w:kern w:val="2"/>
          <w:lang w:eastAsia="zh-CN"/>
        </w:rPr>
        <w:t xml:space="preserve"> S</w:t>
      </w:r>
      <w:r w:rsidRPr="00385EC3">
        <w:rPr>
          <w:rFonts w:ascii="Book Antiqua" w:eastAsia="宋体" w:hAnsi="Book Antiqua" w:cs="Courier New"/>
          <w:b/>
          <w:kern w:val="2"/>
          <w:lang w:eastAsia="zh-CN"/>
        </w:rPr>
        <w:t xml:space="preserve"> L-Editor: E-Editor:</w:t>
      </w:r>
      <w:bookmarkEnd w:id="20"/>
      <w:bookmarkEnd w:id="21"/>
      <w:bookmarkEnd w:id="22"/>
      <w:bookmarkEnd w:id="24"/>
      <w:bookmarkEnd w:id="25"/>
      <w:bookmarkEnd w:id="26"/>
    </w:p>
    <w:p w14:paraId="32585646" w14:textId="45237E93" w:rsidR="005644BD" w:rsidRPr="00750B91" w:rsidRDefault="005644BD" w:rsidP="00385EC3">
      <w:pPr>
        <w:spacing w:line="360" w:lineRule="auto"/>
        <w:jc w:val="both"/>
        <w:rPr>
          <w:rFonts w:ascii="Book Antiqua" w:hAnsi="Book Antiqua"/>
        </w:rPr>
      </w:pPr>
      <w:r w:rsidRPr="00750B91">
        <w:rPr>
          <w:rFonts w:ascii="Book Antiqua" w:hAnsi="Book Antiqua"/>
        </w:rPr>
        <w:br w:type="page"/>
      </w:r>
    </w:p>
    <w:p w14:paraId="47647ECA" w14:textId="122BFA9F" w:rsidR="00913E2A" w:rsidRPr="00750B91" w:rsidRDefault="00630310" w:rsidP="00FA5A77">
      <w:pPr>
        <w:spacing w:line="360" w:lineRule="auto"/>
        <w:jc w:val="both"/>
        <w:rPr>
          <w:rFonts w:ascii="Book Antiqua" w:hAnsi="Book Antiqua"/>
          <w:b/>
        </w:rPr>
      </w:pPr>
      <w:r w:rsidRPr="00750B91">
        <w:rPr>
          <w:rFonts w:ascii="Book Antiqua" w:hAnsi="Book Antiqua"/>
          <w:b/>
        </w:rPr>
        <w:lastRenderedPageBreak/>
        <w:t>Table 1</w:t>
      </w:r>
      <w:r w:rsidR="00913E2A" w:rsidRPr="00750B91">
        <w:rPr>
          <w:rFonts w:ascii="Book Antiqua" w:hAnsi="Book Antiqua"/>
          <w:b/>
        </w:rPr>
        <w:t xml:space="preserve"> Examples of credentialing in radiology across the world</w:t>
      </w:r>
    </w:p>
    <w:tbl>
      <w:tblPr>
        <w:tblStyle w:val="TableGrid"/>
        <w:tblW w:w="92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833"/>
        <w:gridCol w:w="1033"/>
      </w:tblGrid>
      <w:tr w:rsidR="00255AC7" w:rsidRPr="00750B91" w14:paraId="6A3A7558" w14:textId="77777777" w:rsidTr="00750B91">
        <w:tc>
          <w:tcPr>
            <w:tcW w:w="2376" w:type="dxa"/>
            <w:tcBorders>
              <w:top w:val="single" w:sz="4" w:space="0" w:color="auto"/>
              <w:bottom w:val="single" w:sz="4" w:space="0" w:color="auto"/>
            </w:tcBorders>
            <w:shd w:val="clear" w:color="auto" w:fill="auto"/>
          </w:tcPr>
          <w:p w14:paraId="7560E239" w14:textId="77777777" w:rsidR="00913E2A" w:rsidRPr="00750B91" w:rsidRDefault="00913E2A" w:rsidP="00FA5A77">
            <w:pPr>
              <w:spacing w:line="360" w:lineRule="auto"/>
              <w:jc w:val="both"/>
              <w:rPr>
                <w:rFonts w:ascii="Book Antiqua" w:hAnsi="Book Antiqua"/>
                <w:b/>
                <w:sz w:val="24"/>
                <w:szCs w:val="24"/>
              </w:rPr>
            </w:pPr>
            <w:r w:rsidRPr="00750B91">
              <w:rPr>
                <w:rFonts w:ascii="Book Antiqua" w:hAnsi="Book Antiqua"/>
                <w:b/>
                <w:sz w:val="24"/>
                <w:szCs w:val="24"/>
              </w:rPr>
              <w:t>Examples</w:t>
            </w:r>
          </w:p>
        </w:tc>
        <w:tc>
          <w:tcPr>
            <w:tcW w:w="5833" w:type="dxa"/>
            <w:tcBorders>
              <w:top w:val="single" w:sz="4" w:space="0" w:color="auto"/>
              <w:bottom w:val="single" w:sz="4" w:space="0" w:color="auto"/>
            </w:tcBorders>
            <w:shd w:val="clear" w:color="auto" w:fill="auto"/>
          </w:tcPr>
          <w:p w14:paraId="20D3928E" w14:textId="1E1656BE" w:rsidR="00913E2A" w:rsidRPr="00750B91" w:rsidRDefault="00913E2A" w:rsidP="00FA5A77">
            <w:pPr>
              <w:spacing w:line="360" w:lineRule="auto"/>
              <w:jc w:val="both"/>
              <w:rPr>
                <w:rFonts w:ascii="Book Antiqua" w:hAnsi="Book Antiqua"/>
                <w:b/>
                <w:sz w:val="24"/>
                <w:szCs w:val="24"/>
              </w:rPr>
            </w:pPr>
            <w:r w:rsidRPr="00750B91">
              <w:rPr>
                <w:rFonts w:ascii="Book Antiqua" w:hAnsi="Book Antiqua"/>
                <w:b/>
                <w:sz w:val="24"/>
                <w:szCs w:val="24"/>
              </w:rPr>
              <w:t xml:space="preserve"> Institute / </w:t>
            </w:r>
            <w:r w:rsidR="002D38E8" w:rsidRPr="00750B91">
              <w:rPr>
                <w:rFonts w:ascii="Book Antiqua" w:hAnsi="Book Antiqua"/>
                <w:b/>
                <w:sz w:val="24"/>
                <w:szCs w:val="24"/>
              </w:rPr>
              <w:t>c</w:t>
            </w:r>
            <w:r w:rsidRPr="00750B91">
              <w:rPr>
                <w:rFonts w:ascii="Book Antiqua" w:hAnsi="Book Antiqua"/>
                <w:b/>
                <w:sz w:val="24"/>
                <w:szCs w:val="24"/>
              </w:rPr>
              <w:t>ountry</w:t>
            </w:r>
          </w:p>
        </w:tc>
        <w:tc>
          <w:tcPr>
            <w:tcW w:w="1033" w:type="dxa"/>
            <w:tcBorders>
              <w:top w:val="single" w:sz="4" w:space="0" w:color="auto"/>
              <w:bottom w:val="single" w:sz="4" w:space="0" w:color="auto"/>
            </w:tcBorders>
            <w:shd w:val="clear" w:color="auto" w:fill="auto"/>
          </w:tcPr>
          <w:p w14:paraId="6FAA1026" w14:textId="77777777" w:rsidR="00913E2A" w:rsidRPr="00750B91" w:rsidRDefault="00913E2A" w:rsidP="00FA5A77">
            <w:pPr>
              <w:spacing w:line="360" w:lineRule="auto"/>
              <w:jc w:val="both"/>
              <w:rPr>
                <w:rFonts w:ascii="Book Antiqua" w:hAnsi="Book Antiqua"/>
                <w:b/>
                <w:sz w:val="24"/>
                <w:szCs w:val="24"/>
              </w:rPr>
            </w:pPr>
            <w:r w:rsidRPr="00750B91">
              <w:rPr>
                <w:rFonts w:ascii="Book Antiqua" w:hAnsi="Book Antiqua"/>
                <w:b/>
                <w:sz w:val="24"/>
                <w:szCs w:val="24"/>
              </w:rPr>
              <w:t>Date</w:t>
            </w:r>
          </w:p>
        </w:tc>
      </w:tr>
      <w:tr w:rsidR="00255AC7" w:rsidRPr="00750B91" w14:paraId="4E1B4C68" w14:textId="77777777" w:rsidTr="00750B91">
        <w:trPr>
          <w:trHeight w:val="637"/>
        </w:trPr>
        <w:tc>
          <w:tcPr>
            <w:tcW w:w="2376" w:type="dxa"/>
            <w:tcBorders>
              <w:top w:val="single" w:sz="4" w:space="0" w:color="auto"/>
            </w:tcBorders>
            <w:shd w:val="clear" w:color="auto" w:fill="auto"/>
          </w:tcPr>
          <w:p w14:paraId="5FB48E67"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 xml:space="preserve">Brain PET/MRI </w:t>
            </w:r>
          </w:p>
          <w:p w14:paraId="2CC7F2AA" w14:textId="77777777" w:rsidR="00913E2A" w:rsidRPr="00750B91" w:rsidRDefault="00913E2A" w:rsidP="00FA5A77">
            <w:pPr>
              <w:spacing w:line="360" w:lineRule="auto"/>
              <w:ind w:firstLine="720"/>
              <w:jc w:val="both"/>
              <w:rPr>
                <w:rFonts w:ascii="Book Antiqua" w:hAnsi="Book Antiqua"/>
                <w:sz w:val="24"/>
                <w:szCs w:val="24"/>
              </w:rPr>
            </w:pPr>
          </w:p>
        </w:tc>
        <w:tc>
          <w:tcPr>
            <w:tcW w:w="5833" w:type="dxa"/>
            <w:tcBorders>
              <w:top w:val="single" w:sz="4" w:space="0" w:color="auto"/>
            </w:tcBorders>
            <w:shd w:val="clear" w:color="auto" w:fill="auto"/>
          </w:tcPr>
          <w:p w14:paraId="0DB53728" w14:textId="083E503C"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 xml:space="preserve">Joint statement: American College of Radiology and Society of Nuclear Medicine and Molecular Imaging, </w:t>
            </w:r>
            <w:r w:rsidR="00A75DBF" w:rsidRPr="00750B91">
              <w:rPr>
                <w:rFonts w:ascii="Book Antiqua" w:hAnsi="Book Antiqua"/>
                <w:sz w:val="24"/>
                <w:szCs w:val="24"/>
              </w:rPr>
              <w:t>United States</w:t>
            </w:r>
            <w:r w:rsidRPr="00750B91">
              <w:rPr>
                <w:rFonts w:ascii="Book Antiqua" w:hAnsi="Book Antiqua"/>
                <w:sz w:val="24"/>
                <w:szCs w:val="24"/>
                <w:vertAlign w:val="superscript"/>
              </w:rPr>
              <w:t>[5]</w:t>
            </w:r>
          </w:p>
        </w:tc>
        <w:tc>
          <w:tcPr>
            <w:tcW w:w="1033" w:type="dxa"/>
            <w:tcBorders>
              <w:top w:val="single" w:sz="4" w:space="0" w:color="auto"/>
            </w:tcBorders>
            <w:shd w:val="clear" w:color="auto" w:fill="auto"/>
          </w:tcPr>
          <w:p w14:paraId="7C11B35F"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2015</w:t>
            </w:r>
          </w:p>
        </w:tc>
      </w:tr>
      <w:tr w:rsidR="00255AC7" w:rsidRPr="00750B91" w14:paraId="04AD31F1" w14:textId="77777777" w:rsidTr="00750B91">
        <w:trPr>
          <w:trHeight w:val="637"/>
        </w:trPr>
        <w:tc>
          <w:tcPr>
            <w:tcW w:w="2376" w:type="dxa"/>
            <w:shd w:val="clear" w:color="auto" w:fill="auto"/>
          </w:tcPr>
          <w:p w14:paraId="084F063B"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Cardiac CT</w:t>
            </w:r>
          </w:p>
        </w:tc>
        <w:tc>
          <w:tcPr>
            <w:tcW w:w="5833" w:type="dxa"/>
            <w:shd w:val="clear" w:color="auto" w:fill="auto"/>
          </w:tcPr>
          <w:p w14:paraId="5AAEADBE" w14:textId="5998B236"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 xml:space="preserve">British Society of Cardiovascular Imaging, </w:t>
            </w:r>
            <w:r w:rsidR="00A75DBF" w:rsidRPr="00750B91">
              <w:rPr>
                <w:rFonts w:ascii="Book Antiqua" w:hAnsi="Book Antiqua"/>
              </w:rPr>
              <w:t>United Kingdom</w:t>
            </w:r>
            <w:r w:rsidRPr="00750B91">
              <w:rPr>
                <w:rFonts w:ascii="Book Antiqua" w:hAnsi="Book Antiqua"/>
                <w:sz w:val="24"/>
                <w:szCs w:val="24"/>
                <w:vertAlign w:val="superscript"/>
              </w:rPr>
              <w:t>[26]</w:t>
            </w:r>
          </w:p>
          <w:p w14:paraId="7A4C4795" w14:textId="77777777" w:rsidR="00913E2A" w:rsidRPr="00750B91" w:rsidRDefault="00913E2A" w:rsidP="00FA5A77">
            <w:pPr>
              <w:spacing w:line="360" w:lineRule="auto"/>
              <w:jc w:val="both"/>
              <w:rPr>
                <w:rFonts w:ascii="Book Antiqua" w:hAnsi="Book Antiqua"/>
                <w:sz w:val="24"/>
                <w:szCs w:val="24"/>
              </w:rPr>
            </w:pPr>
          </w:p>
        </w:tc>
        <w:tc>
          <w:tcPr>
            <w:tcW w:w="1033" w:type="dxa"/>
            <w:shd w:val="clear" w:color="auto" w:fill="auto"/>
          </w:tcPr>
          <w:p w14:paraId="5B631F1B" w14:textId="77777777" w:rsidR="00913E2A" w:rsidRPr="00750B91" w:rsidRDefault="00913E2A" w:rsidP="00FA5A77">
            <w:pPr>
              <w:pStyle w:val="Default"/>
              <w:spacing w:line="360" w:lineRule="auto"/>
              <w:jc w:val="both"/>
              <w:rPr>
                <w:rFonts w:ascii="Book Antiqua" w:hAnsi="Book Antiqua"/>
                <w:color w:val="auto"/>
                <w:sz w:val="24"/>
                <w:szCs w:val="24"/>
              </w:rPr>
            </w:pPr>
            <w:r w:rsidRPr="00750B91">
              <w:rPr>
                <w:rFonts w:ascii="Book Antiqua" w:hAnsi="Book Antiqua"/>
                <w:color w:val="auto"/>
                <w:sz w:val="24"/>
                <w:szCs w:val="24"/>
              </w:rPr>
              <w:t>2011</w:t>
            </w:r>
          </w:p>
        </w:tc>
      </w:tr>
      <w:tr w:rsidR="00255AC7" w:rsidRPr="00750B91" w14:paraId="4AB599FA" w14:textId="77777777" w:rsidTr="00750B91">
        <w:trPr>
          <w:trHeight w:val="637"/>
        </w:trPr>
        <w:tc>
          <w:tcPr>
            <w:tcW w:w="2376" w:type="dxa"/>
            <w:shd w:val="clear" w:color="auto" w:fill="auto"/>
          </w:tcPr>
          <w:p w14:paraId="0361A9F2"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Cardiovascular magnetic resonance (CMR)</w:t>
            </w:r>
          </w:p>
        </w:tc>
        <w:tc>
          <w:tcPr>
            <w:tcW w:w="5833" w:type="dxa"/>
            <w:shd w:val="clear" w:color="auto" w:fill="auto"/>
          </w:tcPr>
          <w:p w14:paraId="54C14FA7" w14:textId="6AEEB936" w:rsidR="00913E2A" w:rsidRPr="00750B91" w:rsidRDefault="00913E2A" w:rsidP="006F0A5B">
            <w:pPr>
              <w:spacing w:line="360" w:lineRule="auto"/>
              <w:jc w:val="both"/>
              <w:rPr>
                <w:rFonts w:ascii="Book Antiqua" w:hAnsi="Book Antiqua"/>
                <w:sz w:val="24"/>
                <w:szCs w:val="24"/>
              </w:rPr>
            </w:pPr>
            <w:r w:rsidRPr="00750B91">
              <w:rPr>
                <w:rFonts w:ascii="Book Antiqua" w:hAnsi="Book Antiqua"/>
                <w:sz w:val="24"/>
                <w:szCs w:val="24"/>
              </w:rPr>
              <w:t xml:space="preserve">Society for Cardiovascular Magnetic Resonance, </w:t>
            </w:r>
            <w:r w:rsidR="00A75DBF" w:rsidRPr="00750B91">
              <w:rPr>
                <w:rFonts w:ascii="Book Antiqua" w:hAnsi="Book Antiqua"/>
                <w:sz w:val="24"/>
                <w:szCs w:val="24"/>
              </w:rPr>
              <w:t>United States</w:t>
            </w:r>
            <w:r w:rsidRPr="00750B91">
              <w:rPr>
                <w:rFonts w:ascii="Book Antiqua" w:hAnsi="Book Antiqua"/>
                <w:sz w:val="24"/>
                <w:szCs w:val="24"/>
                <w:vertAlign w:val="superscript"/>
              </w:rPr>
              <w:t>[15</w:t>
            </w:r>
            <w:r w:rsidR="006F0A5B" w:rsidRPr="00750B91">
              <w:rPr>
                <w:rFonts w:ascii="Book Antiqua" w:eastAsia="宋体" w:hAnsi="Book Antiqua" w:hint="eastAsia"/>
                <w:sz w:val="24"/>
                <w:szCs w:val="24"/>
                <w:vertAlign w:val="superscript"/>
                <w:lang w:eastAsia="zh-CN"/>
              </w:rPr>
              <w:t>,</w:t>
            </w:r>
            <w:r w:rsidRPr="00750B91">
              <w:rPr>
                <w:rFonts w:ascii="Book Antiqua" w:hAnsi="Book Antiqua"/>
                <w:sz w:val="24"/>
                <w:szCs w:val="24"/>
                <w:vertAlign w:val="superscript"/>
              </w:rPr>
              <w:t>16]</w:t>
            </w:r>
          </w:p>
        </w:tc>
        <w:tc>
          <w:tcPr>
            <w:tcW w:w="1033" w:type="dxa"/>
            <w:shd w:val="clear" w:color="auto" w:fill="auto"/>
          </w:tcPr>
          <w:p w14:paraId="17198FFD"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2000, 2007</w:t>
            </w:r>
          </w:p>
        </w:tc>
      </w:tr>
      <w:tr w:rsidR="00255AC7" w:rsidRPr="00750B91" w14:paraId="56E6C8C1" w14:textId="77777777" w:rsidTr="00750B91">
        <w:trPr>
          <w:trHeight w:val="636"/>
        </w:trPr>
        <w:tc>
          <w:tcPr>
            <w:tcW w:w="2376" w:type="dxa"/>
            <w:shd w:val="clear" w:color="auto" w:fill="auto"/>
          </w:tcPr>
          <w:p w14:paraId="33E0E716"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 xml:space="preserve">CT </w:t>
            </w:r>
            <w:proofErr w:type="spellStart"/>
            <w:r w:rsidRPr="00750B91">
              <w:rPr>
                <w:rFonts w:ascii="Book Antiqua" w:hAnsi="Book Antiqua"/>
                <w:sz w:val="24"/>
                <w:szCs w:val="24"/>
              </w:rPr>
              <w:t>Colonography</w:t>
            </w:r>
            <w:proofErr w:type="spellEnd"/>
          </w:p>
          <w:p w14:paraId="560DF39C" w14:textId="77777777" w:rsidR="00913E2A" w:rsidRPr="00750B91" w:rsidRDefault="00913E2A" w:rsidP="00FA5A77">
            <w:pPr>
              <w:spacing w:line="360" w:lineRule="auto"/>
              <w:jc w:val="both"/>
              <w:rPr>
                <w:rFonts w:ascii="Book Antiqua" w:hAnsi="Book Antiqua"/>
                <w:sz w:val="24"/>
                <w:szCs w:val="24"/>
              </w:rPr>
            </w:pPr>
          </w:p>
        </w:tc>
        <w:tc>
          <w:tcPr>
            <w:tcW w:w="5833" w:type="dxa"/>
            <w:tcBorders>
              <w:bottom w:val="nil"/>
            </w:tcBorders>
            <w:shd w:val="clear" w:color="auto" w:fill="auto"/>
          </w:tcPr>
          <w:p w14:paraId="70477F7C" w14:textId="2DBDE3FE"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The Royal Australian and New Zealand College of Radiologists (RANZCR), through the Abdominal Radiology Gro</w:t>
            </w:r>
            <w:r w:rsidR="00DC426E">
              <w:rPr>
                <w:rFonts w:ascii="Book Antiqua" w:hAnsi="Book Antiqua"/>
                <w:sz w:val="24"/>
                <w:szCs w:val="24"/>
              </w:rPr>
              <w:t>up of Australia and New Zealand</w:t>
            </w:r>
            <w:r w:rsidRPr="00750B91">
              <w:rPr>
                <w:rFonts w:ascii="Book Antiqua" w:hAnsi="Book Antiqua"/>
                <w:sz w:val="24"/>
                <w:szCs w:val="24"/>
                <w:vertAlign w:val="superscript"/>
              </w:rPr>
              <w:t>[27]</w:t>
            </w:r>
          </w:p>
        </w:tc>
        <w:tc>
          <w:tcPr>
            <w:tcW w:w="1033" w:type="dxa"/>
            <w:shd w:val="clear" w:color="auto" w:fill="auto"/>
          </w:tcPr>
          <w:p w14:paraId="01F2B3C2" w14:textId="77777777" w:rsidR="00913E2A" w:rsidRPr="00750B91" w:rsidRDefault="00913E2A" w:rsidP="00FA5A77">
            <w:pPr>
              <w:pStyle w:val="Default"/>
              <w:spacing w:line="360" w:lineRule="auto"/>
              <w:jc w:val="both"/>
              <w:rPr>
                <w:rFonts w:ascii="Book Antiqua" w:hAnsi="Book Antiqua"/>
                <w:color w:val="auto"/>
                <w:sz w:val="24"/>
                <w:szCs w:val="24"/>
              </w:rPr>
            </w:pPr>
            <w:r w:rsidRPr="00750B91">
              <w:rPr>
                <w:rFonts w:ascii="Book Antiqua" w:hAnsi="Book Antiqua"/>
                <w:color w:val="auto"/>
                <w:sz w:val="24"/>
                <w:szCs w:val="24"/>
              </w:rPr>
              <w:t>2013</w:t>
            </w:r>
          </w:p>
        </w:tc>
      </w:tr>
      <w:tr w:rsidR="00255AC7" w:rsidRPr="00750B91" w14:paraId="32F9ADAC" w14:textId="77777777" w:rsidTr="00750B91">
        <w:tc>
          <w:tcPr>
            <w:tcW w:w="2376" w:type="dxa"/>
            <w:shd w:val="clear" w:color="auto" w:fill="auto"/>
          </w:tcPr>
          <w:p w14:paraId="6EB0858E"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Interventional Radiology</w:t>
            </w:r>
          </w:p>
        </w:tc>
        <w:tc>
          <w:tcPr>
            <w:tcW w:w="5833" w:type="dxa"/>
            <w:tcBorders>
              <w:top w:val="nil"/>
              <w:bottom w:val="nil"/>
            </w:tcBorders>
            <w:shd w:val="clear" w:color="auto" w:fill="auto"/>
          </w:tcPr>
          <w:p w14:paraId="05008995" w14:textId="75BD8F5C" w:rsidR="00913E2A" w:rsidRPr="00750B91" w:rsidRDefault="00913E2A" w:rsidP="00FA5A77">
            <w:pPr>
              <w:shd w:val="clear" w:color="auto" w:fill="FFFFFF"/>
              <w:spacing w:line="360" w:lineRule="auto"/>
              <w:jc w:val="both"/>
              <w:rPr>
                <w:rFonts w:ascii="Book Antiqua" w:eastAsia="Times New Roman" w:hAnsi="Book Antiqua" w:cs="Arial"/>
                <w:sz w:val="24"/>
                <w:szCs w:val="24"/>
                <w:lang w:eastAsia="en-GB"/>
              </w:rPr>
            </w:pPr>
            <w:r w:rsidRPr="00750B91">
              <w:rPr>
                <w:rFonts w:ascii="Book Antiqua" w:hAnsi="Book Antiqua"/>
                <w:sz w:val="24"/>
                <w:szCs w:val="24"/>
              </w:rPr>
              <w:t xml:space="preserve">Interventional Radiology Society of Australasia, Australia </w:t>
            </w:r>
            <w:r w:rsidR="00775623" w:rsidRPr="00750B91">
              <w:rPr>
                <w:rFonts w:ascii="Book Antiqua" w:eastAsia="宋体" w:hAnsi="Book Antiqua" w:hint="eastAsia"/>
                <w:lang w:eastAsia="zh-CN"/>
              </w:rPr>
              <w:t>and</w:t>
            </w:r>
            <w:r w:rsidR="00D61C7D">
              <w:rPr>
                <w:rFonts w:ascii="Book Antiqua" w:hAnsi="Book Antiqua"/>
                <w:sz w:val="24"/>
                <w:szCs w:val="24"/>
              </w:rPr>
              <w:t xml:space="preserve"> New Zealand</w:t>
            </w:r>
            <w:r w:rsidRPr="00750B91">
              <w:rPr>
                <w:rFonts w:ascii="Book Antiqua" w:hAnsi="Book Antiqua"/>
                <w:sz w:val="24"/>
                <w:szCs w:val="24"/>
                <w:vertAlign w:val="superscript"/>
              </w:rPr>
              <w:t>[28]</w:t>
            </w:r>
          </w:p>
        </w:tc>
        <w:tc>
          <w:tcPr>
            <w:tcW w:w="1033" w:type="dxa"/>
            <w:shd w:val="clear" w:color="auto" w:fill="auto"/>
          </w:tcPr>
          <w:p w14:paraId="00AAC950"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2008</w:t>
            </w:r>
          </w:p>
        </w:tc>
      </w:tr>
      <w:tr w:rsidR="00255AC7" w:rsidRPr="00750B91" w14:paraId="03BC32D7" w14:textId="77777777" w:rsidTr="00750B91">
        <w:trPr>
          <w:trHeight w:val="563"/>
        </w:trPr>
        <w:tc>
          <w:tcPr>
            <w:tcW w:w="2376" w:type="dxa"/>
            <w:shd w:val="clear" w:color="auto" w:fill="auto"/>
          </w:tcPr>
          <w:p w14:paraId="2F886E63"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Screening mammograms</w:t>
            </w:r>
          </w:p>
        </w:tc>
        <w:tc>
          <w:tcPr>
            <w:tcW w:w="5833" w:type="dxa"/>
            <w:tcBorders>
              <w:top w:val="nil"/>
            </w:tcBorders>
            <w:shd w:val="clear" w:color="auto" w:fill="auto"/>
          </w:tcPr>
          <w:p w14:paraId="1FFF9536" w14:textId="75ED2588"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Mammography Quality and Standards Act Program (MQSA), United States Food and Drug Administration (FDA)</w:t>
            </w:r>
            <w:r w:rsidRPr="00750B91">
              <w:rPr>
                <w:rFonts w:ascii="Book Antiqua" w:hAnsi="Book Antiqua"/>
                <w:sz w:val="24"/>
                <w:szCs w:val="24"/>
                <w:vertAlign w:val="superscript"/>
              </w:rPr>
              <w:t>[29]</w:t>
            </w:r>
          </w:p>
        </w:tc>
        <w:tc>
          <w:tcPr>
            <w:tcW w:w="1033" w:type="dxa"/>
            <w:shd w:val="clear" w:color="auto" w:fill="auto"/>
          </w:tcPr>
          <w:p w14:paraId="2B0BEE28" w14:textId="77777777" w:rsidR="00913E2A" w:rsidRPr="00750B91" w:rsidRDefault="00913E2A" w:rsidP="00FA5A77">
            <w:pPr>
              <w:pStyle w:val="Default"/>
              <w:spacing w:line="360" w:lineRule="auto"/>
              <w:jc w:val="both"/>
              <w:rPr>
                <w:rFonts w:ascii="Book Antiqua" w:hAnsi="Book Antiqua"/>
                <w:color w:val="auto"/>
                <w:sz w:val="24"/>
                <w:szCs w:val="24"/>
              </w:rPr>
            </w:pPr>
            <w:r w:rsidRPr="00750B91">
              <w:rPr>
                <w:rFonts w:ascii="Book Antiqua" w:hAnsi="Book Antiqua"/>
                <w:color w:val="auto"/>
                <w:sz w:val="24"/>
                <w:szCs w:val="24"/>
              </w:rPr>
              <w:t>2015</w:t>
            </w:r>
          </w:p>
        </w:tc>
      </w:tr>
      <w:tr w:rsidR="00255AC7" w:rsidRPr="00750B91" w14:paraId="024EDEAA" w14:textId="77777777" w:rsidTr="00750B91">
        <w:trPr>
          <w:trHeight w:val="563"/>
        </w:trPr>
        <w:tc>
          <w:tcPr>
            <w:tcW w:w="2376" w:type="dxa"/>
            <w:shd w:val="clear" w:color="auto" w:fill="auto"/>
          </w:tcPr>
          <w:p w14:paraId="65F703B5" w14:textId="77777777" w:rsidR="00913E2A" w:rsidRPr="00750B91" w:rsidRDefault="00913E2A" w:rsidP="00FA5A77">
            <w:pPr>
              <w:autoSpaceDE w:val="0"/>
              <w:autoSpaceDN w:val="0"/>
              <w:adjustRightInd w:val="0"/>
              <w:spacing w:line="360" w:lineRule="auto"/>
              <w:jc w:val="both"/>
              <w:rPr>
                <w:rFonts w:ascii="Book Antiqua" w:hAnsi="Book Antiqua" w:cs="Palatino-Roman"/>
                <w:sz w:val="24"/>
                <w:szCs w:val="24"/>
              </w:rPr>
            </w:pPr>
            <w:r w:rsidRPr="00750B91">
              <w:rPr>
                <w:rFonts w:ascii="Book Antiqua" w:hAnsi="Book Antiqua" w:cs="Palatino-Roman"/>
                <w:sz w:val="24"/>
                <w:szCs w:val="24"/>
              </w:rPr>
              <w:t>Training in Catheter-directed intra-arterial</w:t>
            </w:r>
          </w:p>
          <w:p w14:paraId="505635A5"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cs="Palatino-Roman"/>
                <w:sz w:val="24"/>
                <w:szCs w:val="24"/>
              </w:rPr>
              <w:t>stroke therapy</w:t>
            </w:r>
          </w:p>
        </w:tc>
        <w:tc>
          <w:tcPr>
            <w:tcW w:w="5833" w:type="dxa"/>
            <w:shd w:val="clear" w:color="auto" w:fill="auto"/>
          </w:tcPr>
          <w:p w14:paraId="1654D8E8" w14:textId="482CB373" w:rsidR="00913E2A" w:rsidRPr="00750B91" w:rsidRDefault="00913E2A" w:rsidP="00FA5A77">
            <w:pPr>
              <w:autoSpaceDE w:val="0"/>
              <w:autoSpaceDN w:val="0"/>
              <w:adjustRightInd w:val="0"/>
              <w:spacing w:line="360" w:lineRule="auto"/>
              <w:jc w:val="both"/>
              <w:rPr>
                <w:rFonts w:ascii="Book Antiqua" w:hAnsi="Book Antiqua" w:cs="Palatino-Roman"/>
                <w:sz w:val="24"/>
                <w:szCs w:val="24"/>
              </w:rPr>
            </w:pPr>
            <w:r w:rsidRPr="00750B91">
              <w:rPr>
                <w:rFonts w:ascii="Book Antiqua" w:hAnsi="Book Antiqua" w:cs="Palatino-Roman"/>
                <w:sz w:val="24"/>
                <w:szCs w:val="24"/>
              </w:rPr>
              <w:t xml:space="preserve">Society of Interventional Radiology, </w:t>
            </w:r>
            <w:r w:rsidR="00A75DBF" w:rsidRPr="00750B91">
              <w:rPr>
                <w:rFonts w:ascii="Book Antiqua" w:hAnsi="Book Antiqua"/>
                <w:sz w:val="24"/>
                <w:szCs w:val="24"/>
              </w:rPr>
              <w:t>United States</w:t>
            </w:r>
            <w:r w:rsidRPr="00750B91">
              <w:rPr>
                <w:rFonts w:ascii="Book Antiqua" w:hAnsi="Book Antiqua"/>
                <w:sz w:val="24"/>
                <w:szCs w:val="24"/>
                <w:vertAlign w:val="superscript"/>
              </w:rPr>
              <w:t>[7]</w:t>
            </w:r>
          </w:p>
          <w:p w14:paraId="5011E737" w14:textId="77777777" w:rsidR="00913E2A" w:rsidRPr="00750B91" w:rsidRDefault="00913E2A" w:rsidP="00FA5A77">
            <w:pPr>
              <w:autoSpaceDE w:val="0"/>
              <w:autoSpaceDN w:val="0"/>
              <w:adjustRightInd w:val="0"/>
              <w:spacing w:line="360" w:lineRule="auto"/>
              <w:jc w:val="both"/>
              <w:rPr>
                <w:rFonts w:ascii="Book Antiqua" w:hAnsi="Book Antiqua" w:cs="Palatino-Roman"/>
                <w:sz w:val="24"/>
                <w:szCs w:val="24"/>
              </w:rPr>
            </w:pPr>
          </w:p>
        </w:tc>
        <w:tc>
          <w:tcPr>
            <w:tcW w:w="1033" w:type="dxa"/>
            <w:shd w:val="clear" w:color="auto" w:fill="auto"/>
          </w:tcPr>
          <w:p w14:paraId="59E005E4"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cs="Palatino-Roman"/>
                <w:sz w:val="24"/>
                <w:szCs w:val="24"/>
              </w:rPr>
              <w:t>2009</w:t>
            </w:r>
          </w:p>
        </w:tc>
      </w:tr>
      <w:tr w:rsidR="00255AC7" w:rsidRPr="00750B91" w14:paraId="38DBB185" w14:textId="77777777" w:rsidTr="00750B91">
        <w:trPr>
          <w:trHeight w:val="563"/>
        </w:trPr>
        <w:tc>
          <w:tcPr>
            <w:tcW w:w="2376" w:type="dxa"/>
            <w:shd w:val="clear" w:color="auto" w:fill="auto"/>
          </w:tcPr>
          <w:p w14:paraId="26C0C347"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Training in Endovascular Surgical Neuroradiology</w:t>
            </w:r>
          </w:p>
        </w:tc>
        <w:tc>
          <w:tcPr>
            <w:tcW w:w="5833" w:type="dxa"/>
            <w:shd w:val="clear" w:color="auto" w:fill="auto"/>
          </w:tcPr>
          <w:p w14:paraId="4C103204" w14:textId="55CD8323" w:rsidR="00913E2A" w:rsidRPr="00750B91" w:rsidRDefault="00913E2A" w:rsidP="00FA5A77">
            <w:pPr>
              <w:spacing w:line="360" w:lineRule="auto"/>
              <w:jc w:val="both"/>
              <w:rPr>
                <w:rFonts w:ascii="Book Antiqua" w:hAnsi="Book Antiqua" w:cs="Palatino-Roman"/>
                <w:sz w:val="24"/>
                <w:szCs w:val="24"/>
              </w:rPr>
            </w:pPr>
            <w:r w:rsidRPr="00750B91">
              <w:rPr>
                <w:rFonts w:ascii="Book Antiqua" w:hAnsi="Book Antiqua" w:cs="Palatino-Roman"/>
                <w:sz w:val="24"/>
                <w:szCs w:val="24"/>
              </w:rPr>
              <w:t xml:space="preserve">Accreditation Council for Graduate Medical Education (ACGME) Endovascular Surgical Neuroradiology training programme, </w:t>
            </w:r>
            <w:r w:rsidR="00A75DBF" w:rsidRPr="00750B91">
              <w:rPr>
                <w:rFonts w:ascii="Book Antiqua" w:hAnsi="Book Antiqua"/>
                <w:sz w:val="24"/>
                <w:szCs w:val="24"/>
              </w:rPr>
              <w:t>United States</w:t>
            </w:r>
            <w:r w:rsidRPr="00750B91">
              <w:rPr>
                <w:rFonts w:ascii="Book Antiqua" w:hAnsi="Book Antiqua"/>
                <w:sz w:val="24"/>
                <w:szCs w:val="24"/>
                <w:vertAlign w:val="superscript"/>
              </w:rPr>
              <w:t>[30]</w:t>
            </w:r>
          </w:p>
          <w:p w14:paraId="245BAF47" w14:textId="77777777" w:rsidR="00913E2A" w:rsidRPr="00750B91" w:rsidRDefault="00913E2A" w:rsidP="00FA5A77">
            <w:pPr>
              <w:spacing w:line="360" w:lineRule="auto"/>
              <w:jc w:val="both"/>
              <w:rPr>
                <w:rFonts w:ascii="Book Antiqua" w:hAnsi="Book Antiqua"/>
                <w:sz w:val="24"/>
                <w:szCs w:val="24"/>
              </w:rPr>
            </w:pPr>
          </w:p>
        </w:tc>
        <w:tc>
          <w:tcPr>
            <w:tcW w:w="1033" w:type="dxa"/>
            <w:shd w:val="clear" w:color="auto" w:fill="auto"/>
          </w:tcPr>
          <w:p w14:paraId="6C5FF8E1" w14:textId="77777777" w:rsidR="00913E2A" w:rsidRPr="00750B91" w:rsidRDefault="00913E2A" w:rsidP="00FA5A77">
            <w:pPr>
              <w:pStyle w:val="Default"/>
              <w:spacing w:line="360" w:lineRule="auto"/>
              <w:jc w:val="both"/>
              <w:rPr>
                <w:rFonts w:ascii="Book Antiqua" w:hAnsi="Book Antiqua"/>
                <w:color w:val="auto"/>
                <w:sz w:val="24"/>
                <w:szCs w:val="24"/>
              </w:rPr>
            </w:pPr>
            <w:r w:rsidRPr="00750B91">
              <w:rPr>
                <w:rFonts w:ascii="Book Antiqua" w:hAnsi="Book Antiqua"/>
                <w:color w:val="auto"/>
                <w:sz w:val="24"/>
                <w:szCs w:val="24"/>
              </w:rPr>
              <w:t>2008, 2011, 2013</w:t>
            </w:r>
          </w:p>
        </w:tc>
      </w:tr>
      <w:tr w:rsidR="00913E2A" w:rsidRPr="00750B91" w14:paraId="28D12E79" w14:textId="77777777" w:rsidTr="00750B91">
        <w:trPr>
          <w:trHeight w:val="563"/>
        </w:trPr>
        <w:tc>
          <w:tcPr>
            <w:tcW w:w="2376" w:type="dxa"/>
            <w:shd w:val="clear" w:color="auto" w:fill="auto"/>
          </w:tcPr>
          <w:p w14:paraId="5F3616CD" w14:textId="77777777"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Ultrasound training standards</w:t>
            </w:r>
          </w:p>
        </w:tc>
        <w:tc>
          <w:tcPr>
            <w:tcW w:w="5833" w:type="dxa"/>
            <w:shd w:val="clear" w:color="auto" w:fill="auto"/>
          </w:tcPr>
          <w:p w14:paraId="3915AE5C" w14:textId="6DAA119E" w:rsidR="00913E2A" w:rsidRPr="00750B91" w:rsidRDefault="00913E2A" w:rsidP="00FA5A77">
            <w:pPr>
              <w:spacing w:line="360" w:lineRule="auto"/>
              <w:jc w:val="both"/>
              <w:rPr>
                <w:rFonts w:ascii="Book Antiqua" w:hAnsi="Book Antiqua"/>
                <w:sz w:val="24"/>
                <w:szCs w:val="24"/>
              </w:rPr>
            </w:pPr>
            <w:r w:rsidRPr="00750B91">
              <w:rPr>
                <w:rFonts w:ascii="Book Antiqua" w:hAnsi="Book Antiqua"/>
                <w:sz w:val="24"/>
                <w:szCs w:val="24"/>
              </w:rPr>
              <w:t xml:space="preserve">Royal College of Radiologists, </w:t>
            </w:r>
            <w:r w:rsidR="00A75DBF" w:rsidRPr="00750B91">
              <w:rPr>
                <w:rFonts w:ascii="Book Antiqua" w:hAnsi="Book Antiqua"/>
              </w:rPr>
              <w:t>United Kingdom</w:t>
            </w:r>
            <w:r w:rsidRPr="00750B91">
              <w:rPr>
                <w:rFonts w:ascii="Book Antiqua" w:hAnsi="Book Antiqua"/>
                <w:sz w:val="24"/>
                <w:szCs w:val="24"/>
                <w:vertAlign w:val="superscript"/>
              </w:rPr>
              <w:t>[31]</w:t>
            </w:r>
          </w:p>
          <w:p w14:paraId="0FCECAE1" w14:textId="77777777" w:rsidR="00913E2A" w:rsidRPr="00750B91" w:rsidRDefault="00913E2A" w:rsidP="00FA5A77">
            <w:pPr>
              <w:spacing w:line="360" w:lineRule="auto"/>
              <w:jc w:val="both"/>
              <w:rPr>
                <w:rFonts w:ascii="Book Antiqua" w:hAnsi="Book Antiqua"/>
                <w:sz w:val="24"/>
                <w:szCs w:val="24"/>
              </w:rPr>
            </w:pPr>
          </w:p>
        </w:tc>
        <w:tc>
          <w:tcPr>
            <w:tcW w:w="1033" w:type="dxa"/>
            <w:shd w:val="clear" w:color="auto" w:fill="auto"/>
          </w:tcPr>
          <w:p w14:paraId="0B49C9D9" w14:textId="77777777" w:rsidR="00913E2A" w:rsidRPr="00750B91" w:rsidRDefault="00913E2A" w:rsidP="00FA5A77">
            <w:pPr>
              <w:pStyle w:val="Default"/>
              <w:spacing w:line="360" w:lineRule="auto"/>
              <w:jc w:val="both"/>
              <w:rPr>
                <w:rFonts w:ascii="Book Antiqua" w:hAnsi="Book Antiqua"/>
                <w:color w:val="auto"/>
                <w:sz w:val="24"/>
                <w:szCs w:val="24"/>
              </w:rPr>
            </w:pPr>
            <w:r w:rsidRPr="00750B91">
              <w:rPr>
                <w:rFonts w:ascii="Book Antiqua" w:hAnsi="Book Antiqua"/>
                <w:color w:val="auto"/>
                <w:sz w:val="24"/>
                <w:szCs w:val="24"/>
              </w:rPr>
              <w:t>2012</w:t>
            </w:r>
          </w:p>
        </w:tc>
      </w:tr>
    </w:tbl>
    <w:p w14:paraId="7BF0AAF9" w14:textId="77777777" w:rsidR="00913E2A" w:rsidRPr="00750B91" w:rsidRDefault="00913E2A" w:rsidP="00FA5A77">
      <w:pPr>
        <w:spacing w:line="360" w:lineRule="auto"/>
        <w:jc w:val="both"/>
        <w:rPr>
          <w:rFonts w:ascii="Book Antiqua" w:hAnsi="Book Antiqua"/>
        </w:rPr>
      </w:pPr>
    </w:p>
    <w:p w14:paraId="236BFAFC" w14:textId="6A1D6B20" w:rsidR="00CD79F7" w:rsidRPr="000C2082" w:rsidRDefault="00CD79F7" w:rsidP="00FA5A77">
      <w:pPr>
        <w:spacing w:line="360" w:lineRule="auto"/>
        <w:jc w:val="both"/>
        <w:rPr>
          <w:rFonts w:ascii="Book Antiqua" w:hAnsi="Book Antiqua"/>
          <w:b/>
        </w:rPr>
      </w:pPr>
      <w:r w:rsidRPr="00750B91">
        <w:rPr>
          <w:rFonts w:ascii="Book Antiqua" w:hAnsi="Book Antiqua"/>
        </w:rPr>
        <w:br w:type="page"/>
      </w:r>
      <w:r w:rsidRPr="000C2082">
        <w:rPr>
          <w:rFonts w:ascii="Book Antiqua" w:hAnsi="Book Antiqua"/>
          <w:b/>
        </w:rPr>
        <w:lastRenderedPageBreak/>
        <w:t xml:space="preserve">Table 2 A complete case example of </w:t>
      </w:r>
      <w:r w:rsidR="00332784" w:rsidRPr="000C2082">
        <w:rPr>
          <w:rFonts w:ascii="Book Antiqua" w:hAnsi="Book Antiqua"/>
          <w:b/>
        </w:rPr>
        <w:t>cr</w:t>
      </w:r>
      <w:r w:rsidRPr="000C2082">
        <w:rPr>
          <w:rFonts w:ascii="Book Antiqua" w:hAnsi="Book Antiqua"/>
          <w:b/>
        </w:rPr>
        <w:t xml:space="preserve">edentialing in </w:t>
      </w:r>
      <w:r w:rsidR="00E72C7C" w:rsidRPr="000C2082">
        <w:rPr>
          <w:rFonts w:ascii="Book Antiqua" w:hAnsi="Book Antiqua"/>
          <w:b/>
        </w:rPr>
        <w:t>r</w:t>
      </w:r>
      <w:r w:rsidRPr="000C2082">
        <w:rPr>
          <w:rFonts w:ascii="Book Antiqua" w:hAnsi="Book Antiqua"/>
          <w:b/>
        </w:rPr>
        <w:t>adiology</w:t>
      </w:r>
      <w:r w:rsidR="00B041B2" w:rsidRPr="000C2082">
        <w:rPr>
          <w:rFonts w:ascii="Book Antiqua" w:hAnsi="Book Antiqua"/>
          <w:b/>
        </w:rPr>
        <w:t xml:space="preserve">, from the </w:t>
      </w:r>
      <w:r w:rsidR="000C2082" w:rsidRPr="000C2082">
        <w:rPr>
          <w:rFonts w:ascii="Book Antiqua" w:hAnsi="Book Antiqua"/>
          <w:b/>
        </w:rPr>
        <w:t>Royal Australian and New Zealand College of Radiologists</w:t>
      </w:r>
      <w:r w:rsidR="00B041B2" w:rsidRPr="000C2082">
        <w:rPr>
          <w:rFonts w:ascii="Book Antiqua" w:hAnsi="Book Antiqua"/>
          <w:b/>
        </w:rPr>
        <w:t xml:space="preserve"> </w:t>
      </w:r>
      <w:r w:rsidR="008F787F" w:rsidRPr="008F787F">
        <w:rPr>
          <w:rFonts w:ascii="Book Antiqua" w:hAnsi="Book Antiqua"/>
          <w:b/>
        </w:rPr>
        <w:t xml:space="preserve">computed tomography </w:t>
      </w:r>
      <w:proofErr w:type="spellStart"/>
      <w:r w:rsidR="008F787F" w:rsidRPr="008F787F">
        <w:rPr>
          <w:rFonts w:ascii="Book Antiqua" w:hAnsi="Book Antiqua"/>
          <w:b/>
        </w:rPr>
        <w:t>colonography</w:t>
      </w:r>
      <w:proofErr w:type="spellEnd"/>
      <w:r w:rsidR="00B041B2" w:rsidRPr="000C2082">
        <w:rPr>
          <w:rFonts w:ascii="Book Antiqua" w:hAnsi="Book Antiqua"/>
          <w:b/>
        </w:rPr>
        <w:t xml:space="preserve"> </w:t>
      </w:r>
      <w:r w:rsidR="00065BCE" w:rsidRPr="000C2082">
        <w:rPr>
          <w:rFonts w:ascii="Book Antiqua" w:hAnsi="Book Antiqua"/>
          <w:b/>
        </w:rPr>
        <w:t>a</w:t>
      </w:r>
      <w:r w:rsidR="00B041B2" w:rsidRPr="000C2082">
        <w:rPr>
          <w:rFonts w:ascii="Book Antiqua" w:hAnsi="Book Antiqua"/>
          <w:b/>
        </w:rPr>
        <w:t>ccr</w:t>
      </w:r>
      <w:r w:rsidR="000C2082" w:rsidRPr="000C2082">
        <w:rPr>
          <w:rFonts w:ascii="Book Antiqua" w:hAnsi="Book Antiqua"/>
          <w:b/>
        </w:rPr>
        <w:t xml:space="preserve">editation </w:t>
      </w:r>
      <w:proofErr w:type="spellStart"/>
      <w:r w:rsidR="000C2082" w:rsidRPr="000C2082">
        <w:rPr>
          <w:rFonts w:ascii="Book Antiqua" w:hAnsi="Book Antiqua"/>
          <w:b/>
        </w:rPr>
        <w:t>programme</w:t>
      </w:r>
      <w:proofErr w:type="spellEnd"/>
      <w:r w:rsidR="000C2082" w:rsidRPr="000C2082">
        <w:rPr>
          <w:rFonts w:ascii="Book Antiqua" w:hAnsi="Book Antiqua"/>
          <w:b/>
        </w:rPr>
        <w:t xml:space="preserve"> </w:t>
      </w:r>
      <w:proofErr w:type="gramStart"/>
      <w:r w:rsidR="000C2082" w:rsidRPr="000C2082">
        <w:rPr>
          <w:rFonts w:ascii="Book Antiqua" w:hAnsi="Book Antiqua"/>
          <w:b/>
        </w:rPr>
        <w:t>guidelines</w:t>
      </w:r>
      <w:r w:rsidR="00B041B2" w:rsidRPr="000C2082">
        <w:rPr>
          <w:rFonts w:ascii="Book Antiqua" w:hAnsi="Book Antiqua"/>
          <w:b/>
          <w:vertAlign w:val="superscript"/>
        </w:rPr>
        <w:t>[</w:t>
      </w:r>
      <w:proofErr w:type="gramEnd"/>
      <w:r w:rsidR="00B041B2" w:rsidRPr="000C2082">
        <w:rPr>
          <w:rFonts w:ascii="Book Antiqua" w:hAnsi="Book Antiqua"/>
          <w:b/>
          <w:vertAlign w:val="superscript"/>
        </w:rPr>
        <w:t>27]</w:t>
      </w:r>
    </w:p>
    <w:p w14:paraId="008849B3" w14:textId="77777777" w:rsidR="00CD79F7" w:rsidRPr="00750B91" w:rsidRDefault="00CD79F7" w:rsidP="00FA5A77">
      <w:pPr>
        <w:spacing w:line="360" w:lineRule="auto"/>
        <w:jc w:val="both"/>
        <w:rPr>
          <w:rFonts w:ascii="Book Antiqua" w:hAnsi="Book Antiqua"/>
        </w:rPr>
      </w:pPr>
    </w:p>
    <w:tbl>
      <w:tblPr>
        <w:tblStyle w:val="TableGrid"/>
        <w:tblW w:w="94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35"/>
      </w:tblGrid>
      <w:tr w:rsidR="00255AC7" w:rsidRPr="00750B91" w14:paraId="71B5174A" w14:textId="77777777" w:rsidTr="006B2FB8">
        <w:trPr>
          <w:trHeight w:val="981"/>
        </w:trPr>
        <w:tc>
          <w:tcPr>
            <w:tcW w:w="2943" w:type="dxa"/>
            <w:tcBorders>
              <w:bottom w:val="single" w:sz="4" w:space="0" w:color="auto"/>
            </w:tcBorders>
          </w:tcPr>
          <w:p w14:paraId="58B3099A" w14:textId="71B48127" w:rsidR="00CD79F7" w:rsidRPr="00EF2058" w:rsidRDefault="00CD79F7" w:rsidP="006B2FB8">
            <w:pPr>
              <w:spacing w:line="360" w:lineRule="auto"/>
              <w:jc w:val="both"/>
              <w:rPr>
                <w:rFonts w:ascii="Book Antiqua" w:hAnsi="Book Antiqua"/>
                <w:b/>
                <w:sz w:val="24"/>
                <w:szCs w:val="24"/>
              </w:rPr>
            </w:pPr>
            <w:r w:rsidRPr="00EF2058">
              <w:rPr>
                <w:rFonts w:ascii="Book Antiqua" w:hAnsi="Book Antiqua"/>
                <w:b/>
                <w:sz w:val="24"/>
                <w:szCs w:val="24"/>
              </w:rPr>
              <w:t>Modality/</w:t>
            </w:r>
            <w:r w:rsidR="006B2FB8" w:rsidRPr="00EF2058">
              <w:rPr>
                <w:rFonts w:ascii="Book Antiqua" w:hAnsi="Book Antiqua"/>
                <w:b/>
                <w:sz w:val="24"/>
                <w:szCs w:val="24"/>
              </w:rPr>
              <w:t>c</w:t>
            </w:r>
            <w:r w:rsidRPr="00EF2058">
              <w:rPr>
                <w:rFonts w:ascii="Book Antiqua" w:hAnsi="Book Antiqua"/>
                <w:b/>
                <w:sz w:val="24"/>
                <w:szCs w:val="24"/>
              </w:rPr>
              <w:t xml:space="preserve">ountry </w:t>
            </w:r>
            <w:r w:rsidR="00775623" w:rsidRPr="00EF2058">
              <w:rPr>
                <w:rFonts w:ascii="Book Antiqua" w:eastAsia="宋体" w:hAnsi="Book Antiqua" w:hint="eastAsia"/>
                <w:b/>
                <w:lang w:eastAsia="zh-CN"/>
              </w:rPr>
              <w:t>and</w:t>
            </w:r>
            <w:r w:rsidRPr="00EF2058">
              <w:rPr>
                <w:rFonts w:ascii="Book Antiqua" w:hAnsi="Book Antiqua"/>
                <w:b/>
                <w:sz w:val="24"/>
                <w:szCs w:val="24"/>
              </w:rPr>
              <w:t xml:space="preserve"> Institute</w:t>
            </w:r>
          </w:p>
        </w:tc>
        <w:tc>
          <w:tcPr>
            <w:tcW w:w="6535" w:type="dxa"/>
            <w:tcBorders>
              <w:bottom w:val="single" w:sz="4" w:space="0" w:color="auto"/>
            </w:tcBorders>
          </w:tcPr>
          <w:p w14:paraId="6784360B" w14:textId="77777777" w:rsidR="00CD79F7" w:rsidRPr="00EF2058" w:rsidRDefault="00CD79F7" w:rsidP="00FA5A77">
            <w:pPr>
              <w:spacing w:line="360" w:lineRule="auto"/>
              <w:jc w:val="both"/>
              <w:rPr>
                <w:rFonts w:ascii="Book Antiqua" w:hAnsi="Book Antiqua"/>
                <w:b/>
                <w:sz w:val="24"/>
                <w:szCs w:val="24"/>
              </w:rPr>
            </w:pPr>
            <w:r w:rsidRPr="00EF2058">
              <w:rPr>
                <w:rFonts w:ascii="Book Antiqua" w:hAnsi="Book Antiqua"/>
                <w:b/>
                <w:sz w:val="24"/>
                <w:szCs w:val="24"/>
              </w:rPr>
              <w:t>Credentialing requirements</w:t>
            </w:r>
          </w:p>
          <w:p w14:paraId="440E3FDF" w14:textId="77777777" w:rsidR="00CD79F7" w:rsidRPr="00EF2058" w:rsidRDefault="00CD79F7" w:rsidP="00FA5A77">
            <w:pPr>
              <w:spacing w:line="360" w:lineRule="auto"/>
              <w:jc w:val="both"/>
              <w:rPr>
                <w:rFonts w:ascii="Book Antiqua" w:hAnsi="Book Antiqua"/>
                <w:b/>
                <w:sz w:val="24"/>
                <w:szCs w:val="24"/>
              </w:rPr>
            </w:pPr>
          </w:p>
        </w:tc>
      </w:tr>
      <w:tr w:rsidR="00CD79F7" w:rsidRPr="00750B91" w14:paraId="680A4507" w14:textId="77777777" w:rsidTr="006C356F">
        <w:tc>
          <w:tcPr>
            <w:tcW w:w="2943" w:type="dxa"/>
          </w:tcPr>
          <w:p w14:paraId="4B4B6473" w14:textId="77777777" w:rsidR="00CD79F7" w:rsidRPr="00750B91" w:rsidRDefault="00CD79F7" w:rsidP="00FA5A77">
            <w:pPr>
              <w:spacing w:line="360" w:lineRule="auto"/>
              <w:jc w:val="both"/>
              <w:rPr>
                <w:rFonts w:ascii="Book Antiqua" w:hAnsi="Book Antiqua"/>
                <w:sz w:val="24"/>
                <w:szCs w:val="24"/>
              </w:rPr>
            </w:pPr>
            <w:r w:rsidRPr="00750B91">
              <w:rPr>
                <w:rFonts w:ascii="Book Antiqua" w:hAnsi="Book Antiqua"/>
                <w:sz w:val="24"/>
                <w:szCs w:val="24"/>
              </w:rPr>
              <w:t xml:space="preserve">CT </w:t>
            </w:r>
            <w:proofErr w:type="spellStart"/>
            <w:r w:rsidRPr="00750B91">
              <w:rPr>
                <w:rFonts w:ascii="Book Antiqua" w:hAnsi="Book Antiqua"/>
                <w:sz w:val="24"/>
                <w:szCs w:val="24"/>
              </w:rPr>
              <w:t>Colonography</w:t>
            </w:r>
            <w:proofErr w:type="spellEnd"/>
            <w:r w:rsidRPr="00750B91">
              <w:rPr>
                <w:rFonts w:ascii="Book Antiqua" w:hAnsi="Book Antiqua"/>
                <w:sz w:val="24"/>
                <w:szCs w:val="24"/>
              </w:rPr>
              <w:t xml:space="preserve"> (CTC)</w:t>
            </w:r>
          </w:p>
          <w:p w14:paraId="26595F47" w14:textId="77777777" w:rsidR="00CD79F7" w:rsidRPr="00750B91" w:rsidRDefault="00CD79F7" w:rsidP="00FA5A77">
            <w:pPr>
              <w:spacing w:line="360" w:lineRule="auto"/>
              <w:jc w:val="both"/>
              <w:rPr>
                <w:rFonts w:ascii="Book Antiqua" w:hAnsi="Book Antiqua"/>
                <w:sz w:val="24"/>
                <w:szCs w:val="24"/>
              </w:rPr>
            </w:pPr>
          </w:p>
          <w:p w14:paraId="4DA8F5EB" w14:textId="64120E74" w:rsidR="00CD79F7" w:rsidRPr="00750B91" w:rsidRDefault="00CD79F7" w:rsidP="00FA5A77">
            <w:pPr>
              <w:spacing w:line="360" w:lineRule="auto"/>
              <w:jc w:val="both"/>
              <w:rPr>
                <w:rFonts w:ascii="Book Antiqua" w:hAnsi="Book Antiqua"/>
                <w:sz w:val="24"/>
                <w:szCs w:val="24"/>
              </w:rPr>
            </w:pPr>
            <w:r w:rsidRPr="00750B91">
              <w:rPr>
                <w:rFonts w:ascii="Book Antiqua" w:hAnsi="Book Antiqua"/>
                <w:sz w:val="24"/>
                <w:szCs w:val="24"/>
              </w:rPr>
              <w:t xml:space="preserve">RANZCR, through the Abdominal Radiology Group of </w:t>
            </w:r>
            <w:r w:rsidR="00EB09F0">
              <w:rPr>
                <w:rFonts w:ascii="Book Antiqua" w:hAnsi="Book Antiqua"/>
                <w:sz w:val="24"/>
                <w:szCs w:val="24"/>
              </w:rPr>
              <w:t>Australia and New Zealand, 2013</w:t>
            </w:r>
            <w:r w:rsidRPr="00750B91">
              <w:rPr>
                <w:rFonts w:ascii="Book Antiqua" w:hAnsi="Book Antiqua"/>
                <w:sz w:val="24"/>
                <w:szCs w:val="24"/>
                <w:vertAlign w:val="superscript"/>
              </w:rPr>
              <w:t>[27]</w:t>
            </w:r>
          </w:p>
          <w:p w14:paraId="65EF0B04" w14:textId="77777777" w:rsidR="00CD79F7" w:rsidRPr="00750B91" w:rsidRDefault="00CD79F7" w:rsidP="00FA5A77">
            <w:pPr>
              <w:spacing w:line="360" w:lineRule="auto"/>
              <w:jc w:val="both"/>
              <w:rPr>
                <w:rFonts w:ascii="Book Antiqua" w:hAnsi="Book Antiqua"/>
                <w:sz w:val="24"/>
                <w:szCs w:val="24"/>
              </w:rPr>
            </w:pPr>
          </w:p>
          <w:p w14:paraId="1E867FB5" w14:textId="77777777" w:rsidR="00CD79F7" w:rsidRPr="00750B91" w:rsidRDefault="00CD79F7" w:rsidP="00FA5A77">
            <w:pPr>
              <w:spacing w:line="360" w:lineRule="auto"/>
              <w:jc w:val="both"/>
              <w:rPr>
                <w:rFonts w:ascii="Book Antiqua" w:hAnsi="Book Antiqua"/>
                <w:sz w:val="24"/>
                <w:szCs w:val="24"/>
              </w:rPr>
            </w:pPr>
          </w:p>
        </w:tc>
        <w:tc>
          <w:tcPr>
            <w:tcW w:w="6535" w:type="dxa"/>
          </w:tcPr>
          <w:p w14:paraId="28DE01C5" w14:textId="77777777" w:rsidR="00CD79F7" w:rsidRPr="00750B91" w:rsidRDefault="00CD79F7" w:rsidP="00FA5A77">
            <w:pPr>
              <w:spacing w:line="360" w:lineRule="auto"/>
              <w:jc w:val="both"/>
              <w:rPr>
                <w:rFonts w:ascii="Book Antiqua" w:hAnsi="Book Antiqua"/>
                <w:sz w:val="24"/>
                <w:szCs w:val="24"/>
              </w:rPr>
            </w:pPr>
            <w:r w:rsidRPr="00750B91">
              <w:rPr>
                <w:rFonts w:ascii="Book Antiqua" w:hAnsi="Book Antiqua"/>
                <w:sz w:val="24"/>
                <w:szCs w:val="24"/>
              </w:rPr>
              <w:t>Minimum of 60 CTC cases required by practitioner for independent performance:</w:t>
            </w:r>
          </w:p>
          <w:p w14:paraId="67F6B330" w14:textId="43ECA168" w:rsidR="00CD79F7" w:rsidRPr="00750B91" w:rsidRDefault="001B6164" w:rsidP="006A0AB6">
            <w:pPr>
              <w:pStyle w:val="ListParagraph"/>
              <w:spacing w:line="360" w:lineRule="auto"/>
              <w:jc w:val="both"/>
              <w:rPr>
                <w:rFonts w:ascii="Book Antiqua" w:hAnsi="Book Antiqua"/>
                <w:sz w:val="24"/>
                <w:szCs w:val="24"/>
              </w:rPr>
            </w:pPr>
            <w:r w:rsidRPr="00750B91">
              <w:rPr>
                <w:rFonts w:ascii="Book Antiqua" w:hAnsi="Book Antiqua"/>
                <w:sz w:val="24"/>
                <w:szCs w:val="24"/>
              </w:rPr>
              <w:t>Cases should be</w:t>
            </w:r>
            <w:r w:rsidR="00CD79F7" w:rsidRPr="00750B91">
              <w:rPr>
                <w:rFonts w:ascii="Book Antiqua" w:hAnsi="Book Antiqua"/>
                <w:sz w:val="24"/>
                <w:szCs w:val="24"/>
              </w:rPr>
              <w:t xml:space="preserve"> worked up from raw data on a workstation by applicant</w:t>
            </w:r>
          </w:p>
          <w:p w14:paraId="7E45235B"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50 cases must be validated by surgery or endoscopy</w:t>
            </w:r>
          </w:p>
          <w:p w14:paraId="3D6A61FB" w14:textId="04CB89FE" w:rsidR="00CD79F7" w:rsidRPr="00750B91" w:rsidRDefault="00CD79F7" w:rsidP="00FA5A77">
            <w:pPr>
              <w:spacing w:line="360" w:lineRule="auto"/>
              <w:jc w:val="both"/>
              <w:rPr>
                <w:rFonts w:ascii="Book Antiqua" w:hAnsi="Book Antiqua"/>
                <w:sz w:val="24"/>
                <w:szCs w:val="24"/>
              </w:rPr>
            </w:pPr>
            <w:r w:rsidRPr="00750B91">
              <w:rPr>
                <w:rFonts w:ascii="Book Antiqua" w:hAnsi="Book Antiqua"/>
                <w:sz w:val="24"/>
                <w:szCs w:val="24"/>
              </w:rPr>
              <w:t xml:space="preserve">10 </w:t>
            </w:r>
            <w:r w:rsidR="00787613" w:rsidRPr="00750B91">
              <w:rPr>
                <w:rFonts w:ascii="Book Antiqua" w:hAnsi="Book Antiqua"/>
                <w:sz w:val="24"/>
                <w:szCs w:val="24"/>
              </w:rPr>
              <w:t xml:space="preserve">cases </w:t>
            </w:r>
            <w:r w:rsidR="00597AC6" w:rsidRPr="00750B91">
              <w:rPr>
                <w:rFonts w:ascii="Book Antiqua" w:hAnsi="Book Antiqua"/>
                <w:sz w:val="24"/>
                <w:szCs w:val="24"/>
              </w:rPr>
              <w:t>should</w:t>
            </w:r>
            <w:r w:rsidRPr="00750B91">
              <w:rPr>
                <w:rFonts w:ascii="Book Antiqua" w:hAnsi="Book Antiqua"/>
                <w:sz w:val="24"/>
                <w:szCs w:val="24"/>
              </w:rPr>
              <w:t xml:space="preserve"> be “live” where:</w:t>
            </w:r>
          </w:p>
          <w:p w14:paraId="353DA0D8"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Practitioner must be personally present for duration of examination</w:t>
            </w:r>
          </w:p>
          <w:p w14:paraId="18503CF6"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Must be supervised by a recognised CTC radiologist</w:t>
            </w:r>
          </w:p>
          <w:p w14:paraId="593F6F93"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Practitioner must be named on examination report as the co-reporting CTC trainee</w:t>
            </w:r>
          </w:p>
          <w:p w14:paraId="71A83BCE" w14:textId="77777777" w:rsidR="00CD79F7" w:rsidRPr="00750B91" w:rsidRDefault="00CD79F7" w:rsidP="00FA5A77">
            <w:pPr>
              <w:spacing w:line="360" w:lineRule="auto"/>
              <w:jc w:val="both"/>
              <w:rPr>
                <w:rFonts w:ascii="Book Antiqua" w:hAnsi="Book Antiqua"/>
                <w:sz w:val="24"/>
                <w:szCs w:val="24"/>
              </w:rPr>
            </w:pPr>
            <w:r w:rsidRPr="00750B91">
              <w:rPr>
                <w:rFonts w:ascii="Book Antiqua" w:hAnsi="Book Antiqua"/>
                <w:sz w:val="24"/>
                <w:szCs w:val="24"/>
              </w:rPr>
              <w:t>Form of evidence:</w:t>
            </w:r>
          </w:p>
          <w:p w14:paraId="5E0B5322"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RIS record +/- logbook</w:t>
            </w:r>
          </w:p>
          <w:p w14:paraId="73811E95" w14:textId="6B29AD1A" w:rsidR="00CD79F7" w:rsidRPr="000B4B05" w:rsidRDefault="00CD79F7" w:rsidP="00FA5A77">
            <w:pPr>
              <w:spacing w:line="360" w:lineRule="auto"/>
              <w:jc w:val="both"/>
              <w:rPr>
                <w:rFonts w:ascii="Book Antiqua" w:eastAsia="宋体" w:hAnsi="Book Antiqua"/>
                <w:sz w:val="24"/>
                <w:szCs w:val="24"/>
                <w:lang w:eastAsia="zh-CN"/>
              </w:rPr>
            </w:pPr>
            <w:r w:rsidRPr="00750B91">
              <w:rPr>
                <w:rFonts w:ascii="Book Antiqua" w:hAnsi="Book Antiqua"/>
                <w:sz w:val="24"/>
                <w:szCs w:val="24"/>
              </w:rPr>
              <w:t>Case training can be</w:t>
            </w:r>
            <w:r w:rsidR="000B4B05">
              <w:rPr>
                <w:rFonts w:ascii="Book Antiqua" w:hAnsi="Book Antiqua"/>
                <w:sz w:val="24"/>
                <w:szCs w:val="24"/>
              </w:rPr>
              <w:t xml:space="preserve"> acquired through the following</w:t>
            </w:r>
          </w:p>
          <w:p w14:paraId="3B7F3529"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Hands-on workshops</w:t>
            </w:r>
          </w:p>
          <w:p w14:paraId="1A2749A0"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Abdominal imaging fellowships</w:t>
            </w:r>
          </w:p>
          <w:p w14:paraId="70404FE5" w14:textId="0AE435C0"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 xml:space="preserve">On-site training </w:t>
            </w:r>
            <w:r w:rsidR="004D3CA1" w:rsidRPr="004D3CA1">
              <w:rPr>
                <w:rFonts w:ascii="Book Antiqua" w:hAnsi="Book Antiqua"/>
                <w:i/>
                <w:sz w:val="24"/>
                <w:szCs w:val="24"/>
              </w:rPr>
              <w:t>via</w:t>
            </w:r>
            <w:r w:rsidRPr="00750B91">
              <w:rPr>
                <w:rFonts w:ascii="Book Antiqua" w:hAnsi="Book Antiqua"/>
                <w:sz w:val="24"/>
                <w:szCs w:val="24"/>
              </w:rPr>
              <w:t xml:space="preserve"> the supervision </w:t>
            </w:r>
            <w:r w:rsidR="000524FC" w:rsidRPr="00750B91">
              <w:rPr>
                <w:rFonts w:ascii="Book Antiqua" w:hAnsi="Book Antiqua"/>
                <w:sz w:val="24"/>
                <w:szCs w:val="24"/>
              </w:rPr>
              <w:t>of a CTC specialist</w:t>
            </w:r>
          </w:p>
          <w:p w14:paraId="6E45FD0C"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Mentored electronic library cases</w:t>
            </w:r>
          </w:p>
          <w:p w14:paraId="0E09B51E" w14:textId="77777777" w:rsidR="00CD79F7" w:rsidRPr="00750B91" w:rsidRDefault="00CD79F7" w:rsidP="00FA5A77">
            <w:pPr>
              <w:spacing w:line="360" w:lineRule="auto"/>
              <w:jc w:val="both"/>
              <w:rPr>
                <w:rFonts w:ascii="Book Antiqua" w:hAnsi="Book Antiqua"/>
                <w:sz w:val="24"/>
                <w:szCs w:val="24"/>
              </w:rPr>
            </w:pPr>
            <w:r w:rsidRPr="00750B91">
              <w:rPr>
                <w:rFonts w:ascii="Book Antiqua" w:hAnsi="Book Antiqua"/>
                <w:sz w:val="24"/>
                <w:szCs w:val="24"/>
              </w:rPr>
              <w:t>On-going Competency:</w:t>
            </w:r>
          </w:p>
          <w:p w14:paraId="2575E7D6" w14:textId="2045B9EA" w:rsidR="00CD79F7" w:rsidRPr="000B4B05" w:rsidRDefault="00CD79F7" w:rsidP="00FA5A77">
            <w:pPr>
              <w:spacing w:line="360" w:lineRule="auto"/>
              <w:jc w:val="both"/>
              <w:rPr>
                <w:rFonts w:ascii="Book Antiqua" w:eastAsia="宋体" w:hAnsi="Book Antiqua"/>
                <w:sz w:val="24"/>
                <w:szCs w:val="24"/>
                <w:lang w:eastAsia="zh-CN"/>
              </w:rPr>
            </w:pPr>
            <w:r w:rsidRPr="00750B91">
              <w:rPr>
                <w:rFonts w:ascii="Book Antiqua" w:hAnsi="Book Antiqua"/>
                <w:sz w:val="24"/>
                <w:szCs w:val="24"/>
              </w:rPr>
              <w:t xml:space="preserve">To maintain CTC competency </w:t>
            </w:r>
            <w:r w:rsidR="006A13FB" w:rsidRPr="00750B91">
              <w:rPr>
                <w:rFonts w:ascii="Book Antiqua" w:hAnsi="Book Antiqua"/>
                <w:sz w:val="24"/>
                <w:szCs w:val="24"/>
              </w:rPr>
              <w:t xml:space="preserve">a </w:t>
            </w:r>
            <w:r w:rsidRPr="00750B91">
              <w:rPr>
                <w:rFonts w:ascii="Book Antiqua" w:hAnsi="Book Antiqua"/>
                <w:sz w:val="24"/>
                <w:szCs w:val="24"/>
              </w:rPr>
              <w:t>minimum of 30 examinations per year</w:t>
            </w:r>
            <w:r w:rsidR="006A13FB" w:rsidRPr="00750B91">
              <w:rPr>
                <w:rFonts w:ascii="Book Antiqua" w:hAnsi="Book Antiqua"/>
                <w:sz w:val="24"/>
                <w:szCs w:val="24"/>
              </w:rPr>
              <w:t xml:space="preserve"> must be interpreted</w:t>
            </w:r>
          </w:p>
          <w:p w14:paraId="374BCF77"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All cases worked up by applicant from raw data on a workstation</w:t>
            </w:r>
          </w:p>
          <w:p w14:paraId="7262D015" w14:textId="777777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 xml:space="preserve">All cases must be recorded in RANZCR CTC </w:t>
            </w:r>
            <w:r w:rsidRPr="00750B91">
              <w:rPr>
                <w:rFonts w:ascii="Book Antiqua" w:hAnsi="Book Antiqua"/>
                <w:sz w:val="24"/>
                <w:szCs w:val="24"/>
              </w:rPr>
              <w:lastRenderedPageBreak/>
              <w:t>logbook</w:t>
            </w:r>
          </w:p>
          <w:p w14:paraId="53D5BD40" w14:textId="5D0EEA77"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In their annual RANZCR CPD returns CTC specialists must declare whether they have completed their on-going requirements. Their declaration will be subject to random audit and CTC specialists may be asked to provide evidence to substa</w:t>
            </w:r>
            <w:r w:rsidR="000B4B05">
              <w:rPr>
                <w:rFonts w:ascii="Book Antiqua" w:hAnsi="Book Antiqua"/>
                <w:sz w:val="24"/>
                <w:szCs w:val="24"/>
              </w:rPr>
              <w:t>ntiate their logbook recordings</w:t>
            </w:r>
          </w:p>
          <w:p w14:paraId="49CA1166" w14:textId="04F9BE00" w:rsidR="00CD79F7" w:rsidRPr="00750B91" w:rsidRDefault="00CD79F7" w:rsidP="006A0AB6">
            <w:pPr>
              <w:pStyle w:val="ListParagraph"/>
              <w:spacing w:line="360" w:lineRule="auto"/>
              <w:jc w:val="both"/>
              <w:rPr>
                <w:rFonts w:ascii="Book Antiqua" w:hAnsi="Book Antiqua"/>
                <w:sz w:val="24"/>
                <w:szCs w:val="24"/>
              </w:rPr>
            </w:pPr>
            <w:r w:rsidRPr="00750B91">
              <w:rPr>
                <w:rFonts w:ascii="Book Antiqua" w:hAnsi="Book Antiqua"/>
                <w:sz w:val="24"/>
                <w:szCs w:val="24"/>
              </w:rPr>
              <w:t>Those who do</w:t>
            </w:r>
            <w:r w:rsidR="00FA732A" w:rsidRPr="00750B91">
              <w:rPr>
                <w:rFonts w:ascii="Book Antiqua" w:hAnsi="Book Antiqua"/>
                <w:sz w:val="24"/>
                <w:szCs w:val="24"/>
              </w:rPr>
              <w:t xml:space="preserve"> not</w:t>
            </w:r>
            <w:r w:rsidRPr="00750B91">
              <w:rPr>
                <w:rFonts w:ascii="Book Antiqua" w:hAnsi="Book Antiqua"/>
                <w:sz w:val="24"/>
                <w:szCs w:val="24"/>
              </w:rPr>
              <w:t xml:space="preserve"> maintain competency requirements will be suspended from the register</w:t>
            </w:r>
            <w:r w:rsidR="005823BE" w:rsidRPr="00750B91">
              <w:rPr>
                <w:rFonts w:ascii="Book Antiqua" w:hAnsi="Book Antiqua"/>
                <w:sz w:val="24"/>
                <w:szCs w:val="24"/>
              </w:rPr>
              <w:t>,</w:t>
            </w:r>
            <w:r w:rsidRPr="00750B91">
              <w:rPr>
                <w:rFonts w:ascii="Book Antiqua" w:hAnsi="Book Antiqua"/>
                <w:sz w:val="24"/>
                <w:szCs w:val="24"/>
              </w:rPr>
              <w:t xml:space="preserve"> until a logbook of 30 cases is submitted</w:t>
            </w:r>
            <w:r w:rsidR="001E5624" w:rsidRPr="00750B91">
              <w:rPr>
                <w:rFonts w:ascii="Book Antiqua" w:hAnsi="Book Antiqua"/>
                <w:sz w:val="24"/>
                <w:szCs w:val="24"/>
                <w:vertAlign w:val="superscript"/>
              </w:rPr>
              <w:t>[27]</w:t>
            </w:r>
          </w:p>
        </w:tc>
      </w:tr>
    </w:tbl>
    <w:p w14:paraId="4F9760A0" w14:textId="77777777" w:rsidR="00EB09F0" w:rsidRDefault="00EB09F0" w:rsidP="00FA5A77">
      <w:pPr>
        <w:pBdr>
          <w:bottom w:val="single" w:sz="6" w:space="1" w:color="auto"/>
        </w:pBdr>
        <w:spacing w:line="360" w:lineRule="auto"/>
        <w:jc w:val="both"/>
        <w:rPr>
          <w:rFonts w:ascii="Book Antiqua" w:hAnsi="Book Antiqua"/>
        </w:rPr>
      </w:pPr>
    </w:p>
    <w:tbl>
      <w:tblPr>
        <w:tblW w:w="1483" w:type="dxa"/>
        <w:tblInd w:w="8420" w:type="dxa"/>
        <w:tblBorders>
          <w:top w:val="single" w:sz="4" w:space="0" w:color="auto"/>
        </w:tblBorders>
        <w:tblLook w:val="0000" w:firstRow="0" w:lastRow="0" w:firstColumn="0" w:lastColumn="0" w:noHBand="0" w:noVBand="0"/>
      </w:tblPr>
      <w:tblGrid>
        <w:gridCol w:w="1483"/>
      </w:tblGrid>
      <w:tr w:rsidR="00EB09F0" w14:paraId="39C5889E" w14:textId="77777777" w:rsidTr="00EB09F0">
        <w:trPr>
          <w:trHeight w:val="100"/>
        </w:trPr>
        <w:tc>
          <w:tcPr>
            <w:tcW w:w="1483" w:type="dxa"/>
          </w:tcPr>
          <w:p w14:paraId="4D686A5E" w14:textId="77777777" w:rsidR="00EB09F0" w:rsidRDefault="00EB09F0" w:rsidP="00FA5A77">
            <w:pPr>
              <w:spacing w:line="360" w:lineRule="auto"/>
              <w:jc w:val="both"/>
              <w:rPr>
                <w:rFonts w:ascii="Book Antiqua" w:hAnsi="Book Antiqua"/>
              </w:rPr>
            </w:pPr>
          </w:p>
        </w:tc>
      </w:tr>
    </w:tbl>
    <w:p w14:paraId="41E25E87" w14:textId="46A134B0" w:rsidR="00CD79F7" w:rsidRPr="006B3016" w:rsidRDefault="00CD79F7" w:rsidP="00FA5A77">
      <w:pPr>
        <w:spacing w:line="360" w:lineRule="auto"/>
        <w:jc w:val="both"/>
        <w:rPr>
          <w:rFonts w:ascii="Book Antiqua" w:eastAsia="宋体" w:hAnsi="Book Antiqua"/>
          <w:lang w:eastAsia="zh-CN"/>
        </w:rPr>
      </w:pPr>
    </w:p>
    <w:p w14:paraId="245145AC" w14:textId="77777777" w:rsidR="00CD79F7" w:rsidRPr="00750B91" w:rsidRDefault="00CD79F7" w:rsidP="00FA5A77">
      <w:pPr>
        <w:spacing w:line="360" w:lineRule="auto"/>
        <w:jc w:val="both"/>
        <w:rPr>
          <w:rFonts w:ascii="Book Antiqua" w:hAnsi="Book Antiqua"/>
        </w:rPr>
      </w:pPr>
    </w:p>
    <w:p w14:paraId="249FD99C" w14:textId="77777777" w:rsidR="00DD0F2B" w:rsidRPr="00750B91" w:rsidRDefault="00DD0F2B" w:rsidP="00FA5A77">
      <w:pPr>
        <w:spacing w:line="360" w:lineRule="auto"/>
        <w:jc w:val="both"/>
        <w:rPr>
          <w:rFonts w:ascii="Book Antiqua" w:hAnsi="Book Antiqua"/>
        </w:rPr>
      </w:pPr>
    </w:p>
    <w:sectPr w:rsidR="00DD0F2B" w:rsidRPr="00750B91" w:rsidSect="00FF5700">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1FD10" w14:textId="77777777" w:rsidR="007D77EA" w:rsidRDefault="007D77EA" w:rsidP="007E03B3">
      <w:r>
        <w:separator/>
      </w:r>
    </w:p>
  </w:endnote>
  <w:endnote w:type="continuationSeparator" w:id="0">
    <w:p w14:paraId="35DA8FE0" w14:textId="77777777" w:rsidR="007D77EA" w:rsidRDefault="007D77EA" w:rsidP="007E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D0A2" w14:textId="77777777" w:rsidR="007E03B3" w:rsidRDefault="007E03B3" w:rsidP="007E03B3">
    <w:pPr>
      <w:pStyle w:val="Footer"/>
      <w:jc w:val="center"/>
    </w:pPr>
    <w:r>
      <w:fldChar w:fldCharType="begin"/>
    </w:r>
    <w:r>
      <w:instrText xml:space="preserve"> PAGE   \* MERGEFORMAT </w:instrText>
    </w:r>
    <w:r>
      <w:fldChar w:fldCharType="separate"/>
    </w:r>
    <w:r w:rsidR="003C673A">
      <w:rPr>
        <w:noProof/>
      </w:rPr>
      <w:t>22</w:t>
    </w:r>
    <w:r>
      <w:rPr>
        <w:noProof/>
      </w:rPr>
      <w:fldChar w:fldCharType="end"/>
    </w:r>
  </w:p>
  <w:p w14:paraId="343284F3" w14:textId="77777777" w:rsidR="007E03B3" w:rsidRDefault="007E03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55C4E" w14:textId="77777777" w:rsidR="007D77EA" w:rsidRDefault="007D77EA" w:rsidP="007E03B3">
      <w:r>
        <w:separator/>
      </w:r>
    </w:p>
  </w:footnote>
  <w:footnote w:type="continuationSeparator" w:id="0">
    <w:p w14:paraId="60331767" w14:textId="77777777" w:rsidR="007D77EA" w:rsidRDefault="007D77EA" w:rsidP="007E03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EB1"/>
    <w:multiLevelType w:val="hybridMultilevel"/>
    <w:tmpl w:val="F2A0984A"/>
    <w:lvl w:ilvl="0" w:tplc="1DD83238">
      <w:start w:val="3"/>
      <w:numFmt w:val="decimal"/>
      <w:lvlText w:val="%1"/>
      <w:lvlJc w:val="left"/>
      <w:pPr>
        <w:ind w:left="720" w:hanging="360"/>
      </w:pPr>
      <w:rPr>
        <w:rFonts w:cs="Helvetic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E66DD"/>
    <w:multiLevelType w:val="hybridMultilevel"/>
    <w:tmpl w:val="E38AEAD0"/>
    <w:lvl w:ilvl="0" w:tplc="3B2EBC76">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32101"/>
    <w:multiLevelType w:val="hybridMultilevel"/>
    <w:tmpl w:val="396C4A3C"/>
    <w:lvl w:ilvl="0" w:tplc="3B2EBC76">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338D6"/>
    <w:multiLevelType w:val="hybridMultilevel"/>
    <w:tmpl w:val="EC76FF86"/>
    <w:lvl w:ilvl="0" w:tplc="609218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45E33"/>
    <w:multiLevelType w:val="hybridMultilevel"/>
    <w:tmpl w:val="B06CCDF4"/>
    <w:lvl w:ilvl="0" w:tplc="EF18199A">
      <w:start w:val="3"/>
      <w:numFmt w:val="decimal"/>
      <w:lvlText w:val="%1"/>
      <w:lvlJc w:val="left"/>
      <w:pPr>
        <w:ind w:left="720" w:hanging="360"/>
      </w:pPr>
      <w:rPr>
        <w:rFonts w:cs="Helvetic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C96F84"/>
    <w:multiLevelType w:val="hybridMultilevel"/>
    <w:tmpl w:val="33C44FAE"/>
    <w:lvl w:ilvl="0" w:tplc="22FEF490">
      <w:start w:val="1"/>
      <w:numFmt w:val="decimal"/>
      <w:lvlText w:val="%1."/>
      <w:lvlJc w:val="left"/>
      <w:pPr>
        <w:ind w:left="720" w:hanging="360"/>
      </w:pPr>
      <w:rPr>
        <w:rFonts w:ascii="Book Antiqua" w:eastAsiaTheme="minorEastAsia" w:hAnsi="Book Antiqu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0B3916"/>
    <w:multiLevelType w:val="hybridMultilevel"/>
    <w:tmpl w:val="166217C0"/>
    <w:lvl w:ilvl="0" w:tplc="3C7CAA84">
      <w:start w:val="5"/>
      <w:numFmt w:val="decimal"/>
      <w:lvlText w:val="%1"/>
      <w:lvlJc w:val="left"/>
      <w:pPr>
        <w:ind w:left="720" w:hanging="360"/>
      </w:pPr>
      <w:rPr>
        <w:rFonts w:cs="Helvetic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1A32D9"/>
    <w:multiLevelType w:val="hybridMultilevel"/>
    <w:tmpl w:val="EFECC042"/>
    <w:lvl w:ilvl="0" w:tplc="8E4A527C">
      <w:start w:val="16"/>
      <w:numFmt w:val="decimal"/>
      <w:lvlText w:val="%1"/>
      <w:lvlJc w:val="left"/>
      <w:pPr>
        <w:ind w:left="720" w:hanging="360"/>
      </w:pPr>
      <w:rPr>
        <w:rFonts w:cs="Helvetic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2F10BD"/>
    <w:multiLevelType w:val="hybridMultilevel"/>
    <w:tmpl w:val="177C7772"/>
    <w:lvl w:ilvl="0" w:tplc="38740B8A">
      <w:start w:val="2"/>
      <w:numFmt w:val="decimal"/>
      <w:lvlText w:val="%1"/>
      <w:lvlJc w:val="left"/>
      <w:pPr>
        <w:ind w:left="720" w:hanging="360"/>
      </w:pPr>
      <w:rPr>
        <w:rFonts w:cs="Helvetic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8F7E93"/>
    <w:multiLevelType w:val="hybridMultilevel"/>
    <w:tmpl w:val="93049BB2"/>
    <w:lvl w:ilvl="0" w:tplc="F30CB5A2">
      <w:start w:val="3"/>
      <w:numFmt w:val="decimal"/>
      <w:lvlText w:val="%1"/>
      <w:lvlJc w:val="left"/>
      <w:pPr>
        <w:ind w:left="720" w:hanging="360"/>
      </w:pPr>
      <w:rPr>
        <w:rFonts w:cs="Helvetic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8"/>
  </w:num>
  <w:num w:numId="6">
    <w:abstractNumId w:val="4"/>
  </w:num>
  <w:num w:numId="7">
    <w:abstractNumId w:val="9"/>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49"/>
    <w:rsid w:val="00006526"/>
    <w:rsid w:val="00007BE3"/>
    <w:rsid w:val="00011068"/>
    <w:rsid w:val="00031186"/>
    <w:rsid w:val="00033B07"/>
    <w:rsid w:val="00034607"/>
    <w:rsid w:val="000524FC"/>
    <w:rsid w:val="0005316C"/>
    <w:rsid w:val="0005753D"/>
    <w:rsid w:val="00065A6A"/>
    <w:rsid w:val="00065BCE"/>
    <w:rsid w:val="00077B3F"/>
    <w:rsid w:val="000807BB"/>
    <w:rsid w:val="00085FB0"/>
    <w:rsid w:val="00086C78"/>
    <w:rsid w:val="000A5892"/>
    <w:rsid w:val="000B4B05"/>
    <w:rsid w:val="000C2082"/>
    <w:rsid w:val="000C4EDA"/>
    <w:rsid w:val="000C7AAD"/>
    <w:rsid w:val="000E2A63"/>
    <w:rsid w:val="000E7458"/>
    <w:rsid w:val="000F018A"/>
    <w:rsid w:val="000F1BAC"/>
    <w:rsid w:val="00101BF6"/>
    <w:rsid w:val="00105DB0"/>
    <w:rsid w:val="001172F8"/>
    <w:rsid w:val="00125862"/>
    <w:rsid w:val="001318A8"/>
    <w:rsid w:val="00152472"/>
    <w:rsid w:val="001644BD"/>
    <w:rsid w:val="00187902"/>
    <w:rsid w:val="00192F3A"/>
    <w:rsid w:val="00196746"/>
    <w:rsid w:val="001A73A4"/>
    <w:rsid w:val="001B3375"/>
    <w:rsid w:val="001B6164"/>
    <w:rsid w:val="001B7CC3"/>
    <w:rsid w:val="001C6576"/>
    <w:rsid w:val="001D52AD"/>
    <w:rsid w:val="001E0254"/>
    <w:rsid w:val="001E5624"/>
    <w:rsid w:val="001E56B7"/>
    <w:rsid w:val="001F0BCA"/>
    <w:rsid w:val="001F4586"/>
    <w:rsid w:val="00201E06"/>
    <w:rsid w:val="0021415C"/>
    <w:rsid w:val="00215325"/>
    <w:rsid w:val="00222071"/>
    <w:rsid w:val="00224C76"/>
    <w:rsid w:val="00225899"/>
    <w:rsid w:val="00225968"/>
    <w:rsid w:val="002275F6"/>
    <w:rsid w:val="0023770E"/>
    <w:rsid w:val="002522C6"/>
    <w:rsid w:val="00255AC7"/>
    <w:rsid w:val="00265892"/>
    <w:rsid w:val="00277F2F"/>
    <w:rsid w:val="00287183"/>
    <w:rsid w:val="00292D3D"/>
    <w:rsid w:val="00294C27"/>
    <w:rsid w:val="002972FD"/>
    <w:rsid w:val="002A097E"/>
    <w:rsid w:val="002A32EB"/>
    <w:rsid w:val="002B6464"/>
    <w:rsid w:val="002C089B"/>
    <w:rsid w:val="002D38E8"/>
    <w:rsid w:val="002D5127"/>
    <w:rsid w:val="002E59D9"/>
    <w:rsid w:val="00300C34"/>
    <w:rsid w:val="00304C6B"/>
    <w:rsid w:val="003050C4"/>
    <w:rsid w:val="00305779"/>
    <w:rsid w:val="00316E27"/>
    <w:rsid w:val="00332215"/>
    <w:rsid w:val="00332784"/>
    <w:rsid w:val="00337AC7"/>
    <w:rsid w:val="00341A46"/>
    <w:rsid w:val="00344607"/>
    <w:rsid w:val="00351344"/>
    <w:rsid w:val="00353FBA"/>
    <w:rsid w:val="003620E0"/>
    <w:rsid w:val="00373650"/>
    <w:rsid w:val="003816FF"/>
    <w:rsid w:val="003848E9"/>
    <w:rsid w:val="00385EC3"/>
    <w:rsid w:val="003A508C"/>
    <w:rsid w:val="003C1A74"/>
    <w:rsid w:val="003C473A"/>
    <w:rsid w:val="003C673A"/>
    <w:rsid w:val="003D180F"/>
    <w:rsid w:val="003D459C"/>
    <w:rsid w:val="003D54ED"/>
    <w:rsid w:val="003D6DEC"/>
    <w:rsid w:val="003E5110"/>
    <w:rsid w:val="00405BC5"/>
    <w:rsid w:val="004110A6"/>
    <w:rsid w:val="0041616C"/>
    <w:rsid w:val="004231E5"/>
    <w:rsid w:val="004243B6"/>
    <w:rsid w:val="00442E9E"/>
    <w:rsid w:val="00450AF2"/>
    <w:rsid w:val="004600A3"/>
    <w:rsid w:val="00467690"/>
    <w:rsid w:val="00467D3C"/>
    <w:rsid w:val="00474F78"/>
    <w:rsid w:val="00476AA4"/>
    <w:rsid w:val="004824D6"/>
    <w:rsid w:val="004A5774"/>
    <w:rsid w:val="004B48A4"/>
    <w:rsid w:val="004C13F6"/>
    <w:rsid w:val="004C53E4"/>
    <w:rsid w:val="004C590F"/>
    <w:rsid w:val="004D3CA1"/>
    <w:rsid w:val="004E0BEB"/>
    <w:rsid w:val="004E4E5D"/>
    <w:rsid w:val="004E5452"/>
    <w:rsid w:val="004F1823"/>
    <w:rsid w:val="00503D33"/>
    <w:rsid w:val="00515BC8"/>
    <w:rsid w:val="00516A39"/>
    <w:rsid w:val="00522D62"/>
    <w:rsid w:val="00532A30"/>
    <w:rsid w:val="00534EDE"/>
    <w:rsid w:val="00547A9F"/>
    <w:rsid w:val="0055086C"/>
    <w:rsid w:val="0055733E"/>
    <w:rsid w:val="005644BD"/>
    <w:rsid w:val="00566EF4"/>
    <w:rsid w:val="00570007"/>
    <w:rsid w:val="0057565D"/>
    <w:rsid w:val="00576149"/>
    <w:rsid w:val="005823BE"/>
    <w:rsid w:val="00587EE3"/>
    <w:rsid w:val="00597AC6"/>
    <w:rsid w:val="005A1F09"/>
    <w:rsid w:val="005A4E02"/>
    <w:rsid w:val="005A67A6"/>
    <w:rsid w:val="005B1FD8"/>
    <w:rsid w:val="005B5BC2"/>
    <w:rsid w:val="005C2980"/>
    <w:rsid w:val="005D6ADB"/>
    <w:rsid w:val="00622E44"/>
    <w:rsid w:val="00623E1A"/>
    <w:rsid w:val="00630310"/>
    <w:rsid w:val="00633D91"/>
    <w:rsid w:val="00637838"/>
    <w:rsid w:val="00641FF2"/>
    <w:rsid w:val="00657FCA"/>
    <w:rsid w:val="00661C3C"/>
    <w:rsid w:val="00662AEF"/>
    <w:rsid w:val="00663623"/>
    <w:rsid w:val="006A0AB6"/>
    <w:rsid w:val="006A13FB"/>
    <w:rsid w:val="006A41E4"/>
    <w:rsid w:val="006A5247"/>
    <w:rsid w:val="006B2FB8"/>
    <w:rsid w:val="006B3016"/>
    <w:rsid w:val="006B56AA"/>
    <w:rsid w:val="006B7C13"/>
    <w:rsid w:val="006C2335"/>
    <w:rsid w:val="006C356F"/>
    <w:rsid w:val="006C44E0"/>
    <w:rsid w:val="006C5267"/>
    <w:rsid w:val="006D6312"/>
    <w:rsid w:val="006E4D25"/>
    <w:rsid w:val="006F0A5B"/>
    <w:rsid w:val="006F5969"/>
    <w:rsid w:val="00700439"/>
    <w:rsid w:val="007138F2"/>
    <w:rsid w:val="007155CC"/>
    <w:rsid w:val="00723976"/>
    <w:rsid w:val="00727DD4"/>
    <w:rsid w:val="00734523"/>
    <w:rsid w:val="007369C3"/>
    <w:rsid w:val="00743D7C"/>
    <w:rsid w:val="00750B91"/>
    <w:rsid w:val="00751033"/>
    <w:rsid w:val="007512E6"/>
    <w:rsid w:val="00764284"/>
    <w:rsid w:val="007715DB"/>
    <w:rsid w:val="00771E7C"/>
    <w:rsid w:val="00775623"/>
    <w:rsid w:val="00777E4F"/>
    <w:rsid w:val="00786A26"/>
    <w:rsid w:val="00787613"/>
    <w:rsid w:val="00793000"/>
    <w:rsid w:val="00795A12"/>
    <w:rsid w:val="007C2211"/>
    <w:rsid w:val="007D0338"/>
    <w:rsid w:val="007D147E"/>
    <w:rsid w:val="007D586C"/>
    <w:rsid w:val="007D77EA"/>
    <w:rsid w:val="007E03B3"/>
    <w:rsid w:val="007F1274"/>
    <w:rsid w:val="00801AAE"/>
    <w:rsid w:val="008105E1"/>
    <w:rsid w:val="00812FD4"/>
    <w:rsid w:val="0081516C"/>
    <w:rsid w:val="00815E6C"/>
    <w:rsid w:val="00816CF9"/>
    <w:rsid w:val="008226F2"/>
    <w:rsid w:val="00825511"/>
    <w:rsid w:val="00826333"/>
    <w:rsid w:val="00836276"/>
    <w:rsid w:val="00843653"/>
    <w:rsid w:val="00884493"/>
    <w:rsid w:val="008906A8"/>
    <w:rsid w:val="00897879"/>
    <w:rsid w:val="008B02D5"/>
    <w:rsid w:val="008B59EE"/>
    <w:rsid w:val="008C00FB"/>
    <w:rsid w:val="008C4196"/>
    <w:rsid w:val="008D652C"/>
    <w:rsid w:val="008D6670"/>
    <w:rsid w:val="008E5071"/>
    <w:rsid w:val="008F155A"/>
    <w:rsid w:val="008F787F"/>
    <w:rsid w:val="00913E2A"/>
    <w:rsid w:val="00934236"/>
    <w:rsid w:val="009524E2"/>
    <w:rsid w:val="00962F02"/>
    <w:rsid w:val="00963ED7"/>
    <w:rsid w:val="009711E0"/>
    <w:rsid w:val="00975110"/>
    <w:rsid w:val="00975CBC"/>
    <w:rsid w:val="00977AB3"/>
    <w:rsid w:val="00980078"/>
    <w:rsid w:val="00980DE8"/>
    <w:rsid w:val="009A57B7"/>
    <w:rsid w:val="009B1127"/>
    <w:rsid w:val="009B2790"/>
    <w:rsid w:val="009B6512"/>
    <w:rsid w:val="009C457B"/>
    <w:rsid w:val="009C49A0"/>
    <w:rsid w:val="009C6BBC"/>
    <w:rsid w:val="009D1465"/>
    <w:rsid w:val="009E3629"/>
    <w:rsid w:val="009E5637"/>
    <w:rsid w:val="00A021DE"/>
    <w:rsid w:val="00A112F5"/>
    <w:rsid w:val="00A13E5C"/>
    <w:rsid w:val="00A14792"/>
    <w:rsid w:val="00A23A7B"/>
    <w:rsid w:val="00A25ECE"/>
    <w:rsid w:val="00A41ACC"/>
    <w:rsid w:val="00A43786"/>
    <w:rsid w:val="00A45951"/>
    <w:rsid w:val="00A52F71"/>
    <w:rsid w:val="00A6414A"/>
    <w:rsid w:val="00A75DBF"/>
    <w:rsid w:val="00A775CF"/>
    <w:rsid w:val="00A85547"/>
    <w:rsid w:val="00AA78BE"/>
    <w:rsid w:val="00AB1CEE"/>
    <w:rsid w:val="00AB39E0"/>
    <w:rsid w:val="00AB6287"/>
    <w:rsid w:val="00AE0A3A"/>
    <w:rsid w:val="00AE423A"/>
    <w:rsid w:val="00B041B2"/>
    <w:rsid w:val="00B12A26"/>
    <w:rsid w:val="00B25DF6"/>
    <w:rsid w:val="00B26A2B"/>
    <w:rsid w:val="00B348D4"/>
    <w:rsid w:val="00B36874"/>
    <w:rsid w:val="00B47E07"/>
    <w:rsid w:val="00B5505D"/>
    <w:rsid w:val="00B671F2"/>
    <w:rsid w:val="00B87218"/>
    <w:rsid w:val="00BA5ED1"/>
    <w:rsid w:val="00BB36BB"/>
    <w:rsid w:val="00BC31F3"/>
    <w:rsid w:val="00BC5429"/>
    <w:rsid w:val="00BD721B"/>
    <w:rsid w:val="00BE1BD1"/>
    <w:rsid w:val="00BE29B9"/>
    <w:rsid w:val="00BF00EF"/>
    <w:rsid w:val="00BF5320"/>
    <w:rsid w:val="00C03124"/>
    <w:rsid w:val="00C068FD"/>
    <w:rsid w:val="00C11F6D"/>
    <w:rsid w:val="00C348F9"/>
    <w:rsid w:val="00C3597A"/>
    <w:rsid w:val="00C41157"/>
    <w:rsid w:val="00C56A03"/>
    <w:rsid w:val="00C61945"/>
    <w:rsid w:val="00C64F13"/>
    <w:rsid w:val="00C71E80"/>
    <w:rsid w:val="00C73DE1"/>
    <w:rsid w:val="00C750F7"/>
    <w:rsid w:val="00C82BA2"/>
    <w:rsid w:val="00C843E5"/>
    <w:rsid w:val="00C8779F"/>
    <w:rsid w:val="00C9187D"/>
    <w:rsid w:val="00CA48CC"/>
    <w:rsid w:val="00CA7531"/>
    <w:rsid w:val="00CB6C61"/>
    <w:rsid w:val="00CB6FF9"/>
    <w:rsid w:val="00CD73C9"/>
    <w:rsid w:val="00CD79F7"/>
    <w:rsid w:val="00CE37D5"/>
    <w:rsid w:val="00CE4797"/>
    <w:rsid w:val="00CF5DC8"/>
    <w:rsid w:val="00D115D2"/>
    <w:rsid w:val="00D11DB2"/>
    <w:rsid w:val="00D20F0E"/>
    <w:rsid w:val="00D24D58"/>
    <w:rsid w:val="00D25BBD"/>
    <w:rsid w:val="00D26D45"/>
    <w:rsid w:val="00D3216E"/>
    <w:rsid w:val="00D467E7"/>
    <w:rsid w:val="00D54812"/>
    <w:rsid w:val="00D61C7D"/>
    <w:rsid w:val="00D7562F"/>
    <w:rsid w:val="00D82B87"/>
    <w:rsid w:val="00D961D6"/>
    <w:rsid w:val="00DA0EBA"/>
    <w:rsid w:val="00DA1722"/>
    <w:rsid w:val="00DB0A0A"/>
    <w:rsid w:val="00DB7133"/>
    <w:rsid w:val="00DC426E"/>
    <w:rsid w:val="00DC4AA6"/>
    <w:rsid w:val="00DC7751"/>
    <w:rsid w:val="00DD029F"/>
    <w:rsid w:val="00DD0F2B"/>
    <w:rsid w:val="00DD532B"/>
    <w:rsid w:val="00DF2612"/>
    <w:rsid w:val="00E01B73"/>
    <w:rsid w:val="00E07A66"/>
    <w:rsid w:val="00E10793"/>
    <w:rsid w:val="00E10984"/>
    <w:rsid w:val="00E114C3"/>
    <w:rsid w:val="00E117C8"/>
    <w:rsid w:val="00E17F4F"/>
    <w:rsid w:val="00E24C98"/>
    <w:rsid w:val="00E42685"/>
    <w:rsid w:val="00E5538F"/>
    <w:rsid w:val="00E62D5C"/>
    <w:rsid w:val="00E72C7C"/>
    <w:rsid w:val="00E8045B"/>
    <w:rsid w:val="00E824E1"/>
    <w:rsid w:val="00E87BFE"/>
    <w:rsid w:val="00E90DAE"/>
    <w:rsid w:val="00E92B20"/>
    <w:rsid w:val="00E92FB7"/>
    <w:rsid w:val="00EA4372"/>
    <w:rsid w:val="00EB09F0"/>
    <w:rsid w:val="00EB4027"/>
    <w:rsid w:val="00EB6D3D"/>
    <w:rsid w:val="00EC2563"/>
    <w:rsid w:val="00ED5663"/>
    <w:rsid w:val="00ED69B1"/>
    <w:rsid w:val="00ED7299"/>
    <w:rsid w:val="00EE22B2"/>
    <w:rsid w:val="00EE3342"/>
    <w:rsid w:val="00EF2058"/>
    <w:rsid w:val="00EF4032"/>
    <w:rsid w:val="00F022C1"/>
    <w:rsid w:val="00F05258"/>
    <w:rsid w:val="00F102FD"/>
    <w:rsid w:val="00F10C9A"/>
    <w:rsid w:val="00F213E5"/>
    <w:rsid w:val="00F21F9E"/>
    <w:rsid w:val="00F34933"/>
    <w:rsid w:val="00F36361"/>
    <w:rsid w:val="00F42095"/>
    <w:rsid w:val="00F44DCF"/>
    <w:rsid w:val="00F506B4"/>
    <w:rsid w:val="00F57EEB"/>
    <w:rsid w:val="00F62D0F"/>
    <w:rsid w:val="00F83F60"/>
    <w:rsid w:val="00F87B22"/>
    <w:rsid w:val="00F91181"/>
    <w:rsid w:val="00F9568B"/>
    <w:rsid w:val="00FA3480"/>
    <w:rsid w:val="00FA5A77"/>
    <w:rsid w:val="00FA732A"/>
    <w:rsid w:val="00FA7AEF"/>
    <w:rsid w:val="00FB47D8"/>
    <w:rsid w:val="00FC19C8"/>
    <w:rsid w:val="00FD076B"/>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E45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49"/>
    <w:pPr>
      <w:ind w:left="720"/>
      <w:contextualSpacing/>
    </w:pPr>
  </w:style>
  <w:style w:type="character" w:styleId="Hyperlink">
    <w:name w:val="Hyperlink"/>
    <w:basedOn w:val="DefaultParagraphFont"/>
    <w:uiPriority w:val="99"/>
    <w:unhideWhenUsed/>
    <w:rsid w:val="00576149"/>
    <w:rPr>
      <w:color w:val="0000FF" w:themeColor="hyperlink"/>
      <w:u w:val="single"/>
    </w:rPr>
  </w:style>
  <w:style w:type="paragraph" w:customStyle="1" w:styleId="EndNoteBibliography">
    <w:name w:val="EndNote Bibliography"/>
    <w:basedOn w:val="Normal"/>
    <w:rsid w:val="00576149"/>
    <w:rPr>
      <w:rFonts w:ascii="Cambria" w:hAnsi="Cambria"/>
    </w:rPr>
  </w:style>
  <w:style w:type="paragraph" w:styleId="BalloonText">
    <w:name w:val="Balloon Text"/>
    <w:basedOn w:val="Normal"/>
    <w:link w:val="BalloonTextChar"/>
    <w:uiPriority w:val="99"/>
    <w:semiHidden/>
    <w:unhideWhenUsed/>
    <w:rsid w:val="00E5538F"/>
    <w:rPr>
      <w:rFonts w:ascii="Tahoma" w:hAnsi="Tahoma" w:cs="Tahoma"/>
      <w:sz w:val="16"/>
      <w:szCs w:val="16"/>
    </w:rPr>
  </w:style>
  <w:style w:type="character" w:customStyle="1" w:styleId="BalloonTextChar">
    <w:name w:val="Balloon Text Char"/>
    <w:basedOn w:val="DefaultParagraphFont"/>
    <w:link w:val="BalloonText"/>
    <w:uiPriority w:val="99"/>
    <w:semiHidden/>
    <w:rsid w:val="00E5538F"/>
    <w:rPr>
      <w:rFonts w:ascii="Tahoma" w:hAnsi="Tahoma" w:cs="Tahoma"/>
      <w:sz w:val="16"/>
      <w:szCs w:val="16"/>
    </w:rPr>
  </w:style>
  <w:style w:type="character" w:styleId="FollowedHyperlink">
    <w:name w:val="FollowedHyperlink"/>
    <w:basedOn w:val="DefaultParagraphFont"/>
    <w:uiPriority w:val="99"/>
    <w:semiHidden/>
    <w:unhideWhenUsed/>
    <w:rsid w:val="00B25DF6"/>
    <w:rPr>
      <w:color w:val="800080" w:themeColor="followedHyperlink"/>
      <w:u w:val="single"/>
    </w:rPr>
  </w:style>
  <w:style w:type="table" w:styleId="TableGrid">
    <w:name w:val="Table Grid"/>
    <w:basedOn w:val="TableNormal"/>
    <w:uiPriority w:val="59"/>
    <w:rsid w:val="00913E2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3E2A"/>
    <w:pPr>
      <w:autoSpaceDE w:val="0"/>
      <w:autoSpaceDN w:val="0"/>
      <w:adjustRightInd w:val="0"/>
    </w:pPr>
    <w:rPr>
      <w:rFonts w:ascii="Arial" w:eastAsiaTheme="minorHAnsi" w:hAnsi="Arial" w:cs="Arial"/>
      <w:color w:val="000000"/>
      <w:lang w:val="en-GB"/>
    </w:rPr>
  </w:style>
  <w:style w:type="paragraph" w:styleId="CommentText">
    <w:name w:val="annotation text"/>
    <w:basedOn w:val="Normal"/>
    <w:link w:val="CommentTextChar"/>
    <w:uiPriority w:val="99"/>
    <w:semiHidden/>
    <w:unhideWhenUsed/>
    <w:rsid w:val="004824D6"/>
    <w:pPr>
      <w:spacing w:after="200" w:line="276" w:lineRule="auto"/>
    </w:pPr>
    <w:rPr>
      <w:rFonts w:ascii="Calibri" w:hAnsi="Calibri" w:cs="Times New Roman"/>
      <w:sz w:val="22"/>
      <w:szCs w:val="22"/>
      <w:lang w:val="sv-SE"/>
    </w:rPr>
  </w:style>
  <w:style w:type="character" w:customStyle="1" w:styleId="CommentTextChar">
    <w:name w:val="Comment Text Char"/>
    <w:basedOn w:val="DefaultParagraphFont"/>
    <w:link w:val="CommentText"/>
    <w:uiPriority w:val="99"/>
    <w:semiHidden/>
    <w:rsid w:val="004824D6"/>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4824D6"/>
    <w:rPr>
      <w:sz w:val="18"/>
      <w:szCs w:val="18"/>
    </w:rPr>
  </w:style>
  <w:style w:type="paragraph" w:styleId="Header">
    <w:name w:val="header"/>
    <w:basedOn w:val="Normal"/>
    <w:link w:val="HeaderChar"/>
    <w:uiPriority w:val="99"/>
    <w:unhideWhenUsed/>
    <w:rsid w:val="007E03B3"/>
    <w:pPr>
      <w:tabs>
        <w:tab w:val="center" w:pos="4513"/>
        <w:tab w:val="right" w:pos="9026"/>
      </w:tabs>
    </w:pPr>
  </w:style>
  <w:style w:type="character" w:customStyle="1" w:styleId="HeaderChar">
    <w:name w:val="Header Char"/>
    <w:basedOn w:val="DefaultParagraphFont"/>
    <w:link w:val="Header"/>
    <w:uiPriority w:val="99"/>
    <w:rsid w:val="007E03B3"/>
  </w:style>
  <w:style w:type="paragraph" w:styleId="Footer">
    <w:name w:val="footer"/>
    <w:basedOn w:val="Normal"/>
    <w:link w:val="FooterChar"/>
    <w:uiPriority w:val="99"/>
    <w:unhideWhenUsed/>
    <w:rsid w:val="007E03B3"/>
    <w:pPr>
      <w:tabs>
        <w:tab w:val="center" w:pos="4513"/>
        <w:tab w:val="right" w:pos="9026"/>
      </w:tabs>
    </w:pPr>
  </w:style>
  <w:style w:type="character" w:customStyle="1" w:styleId="FooterChar">
    <w:name w:val="Footer Char"/>
    <w:basedOn w:val="DefaultParagraphFont"/>
    <w:link w:val="Footer"/>
    <w:uiPriority w:val="99"/>
    <w:rsid w:val="007E03B3"/>
  </w:style>
  <w:style w:type="character" w:styleId="Emphasis">
    <w:name w:val="Emphasis"/>
    <w:qFormat/>
    <w:rsid w:val="003C673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49"/>
    <w:pPr>
      <w:ind w:left="720"/>
      <w:contextualSpacing/>
    </w:pPr>
  </w:style>
  <w:style w:type="character" w:styleId="Hyperlink">
    <w:name w:val="Hyperlink"/>
    <w:basedOn w:val="DefaultParagraphFont"/>
    <w:uiPriority w:val="99"/>
    <w:unhideWhenUsed/>
    <w:rsid w:val="00576149"/>
    <w:rPr>
      <w:color w:val="0000FF" w:themeColor="hyperlink"/>
      <w:u w:val="single"/>
    </w:rPr>
  </w:style>
  <w:style w:type="paragraph" w:customStyle="1" w:styleId="EndNoteBibliography">
    <w:name w:val="EndNote Bibliography"/>
    <w:basedOn w:val="Normal"/>
    <w:rsid w:val="00576149"/>
    <w:rPr>
      <w:rFonts w:ascii="Cambria" w:hAnsi="Cambria"/>
    </w:rPr>
  </w:style>
  <w:style w:type="paragraph" w:styleId="BalloonText">
    <w:name w:val="Balloon Text"/>
    <w:basedOn w:val="Normal"/>
    <w:link w:val="BalloonTextChar"/>
    <w:uiPriority w:val="99"/>
    <w:semiHidden/>
    <w:unhideWhenUsed/>
    <w:rsid w:val="00E5538F"/>
    <w:rPr>
      <w:rFonts w:ascii="Tahoma" w:hAnsi="Tahoma" w:cs="Tahoma"/>
      <w:sz w:val="16"/>
      <w:szCs w:val="16"/>
    </w:rPr>
  </w:style>
  <w:style w:type="character" w:customStyle="1" w:styleId="BalloonTextChar">
    <w:name w:val="Balloon Text Char"/>
    <w:basedOn w:val="DefaultParagraphFont"/>
    <w:link w:val="BalloonText"/>
    <w:uiPriority w:val="99"/>
    <w:semiHidden/>
    <w:rsid w:val="00E5538F"/>
    <w:rPr>
      <w:rFonts w:ascii="Tahoma" w:hAnsi="Tahoma" w:cs="Tahoma"/>
      <w:sz w:val="16"/>
      <w:szCs w:val="16"/>
    </w:rPr>
  </w:style>
  <w:style w:type="character" w:styleId="FollowedHyperlink">
    <w:name w:val="FollowedHyperlink"/>
    <w:basedOn w:val="DefaultParagraphFont"/>
    <w:uiPriority w:val="99"/>
    <w:semiHidden/>
    <w:unhideWhenUsed/>
    <w:rsid w:val="00B25DF6"/>
    <w:rPr>
      <w:color w:val="800080" w:themeColor="followedHyperlink"/>
      <w:u w:val="single"/>
    </w:rPr>
  </w:style>
  <w:style w:type="table" w:styleId="TableGrid">
    <w:name w:val="Table Grid"/>
    <w:basedOn w:val="TableNormal"/>
    <w:uiPriority w:val="59"/>
    <w:rsid w:val="00913E2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3E2A"/>
    <w:pPr>
      <w:autoSpaceDE w:val="0"/>
      <w:autoSpaceDN w:val="0"/>
      <w:adjustRightInd w:val="0"/>
    </w:pPr>
    <w:rPr>
      <w:rFonts w:ascii="Arial" w:eastAsiaTheme="minorHAnsi" w:hAnsi="Arial" w:cs="Arial"/>
      <w:color w:val="000000"/>
      <w:lang w:val="en-GB"/>
    </w:rPr>
  </w:style>
  <w:style w:type="paragraph" w:styleId="CommentText">
    <w:name w:val="annotation text"/>
    <w:basedOn w:val="Normal"/>
    <w:link w:val="CommentTextChar"/>
    <w:uiPriority w:val="99"/>
    <w:semiHidden/>
    <w:unhideWhenUsed/>
    <w:rsid w:val="004824D6"/>
    <w:pPr>
      <w:spacing w:after="200" w:line="276" w:lineRule="auto"/>
    </w:pPr>
    <w:rPr>
      <w:rFonts w:ascii="Calibri" w:hAnsi="Calibri" w:cs="Times New Roman"/>
      <w:sz w:val="22"/>
      <w:szCs w:val="22"/>
      <w:lang w:val="sv-SE"/>
    </w:rPr>
  </w:style>
  <w:style w:type="character" w:customStyle="1" w:styleId="CommentTextChar">
    <w:name w:val="Comment Text Char"/>
    <w:basedOn w:val="DefaultParagraphFont"/>
    <w:link w:val="CommentText"/>
    <w:uiPriority w:val="99"/>
    <w:semiHidden/>
    <w:rsid w:val="004824D6"/>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4824D6"/>
    <w:rPr>
      <w:sz w:val="18"/>
      <w:szCs w:val="18"/>
    </w:rPr>
  </w:style>
  <w:style w:type="paragraph" w:styleId="Header">
    <w:name w:val="header"/>
    <w:basedOn w:val="Normal"/>
    <w:link w:val="HeaderChar"/>
    <w:uiPriority w:val="99"/>
    <w:unhideWhenUsed/>
    <w:rsid w:val="007E03B3"/>
    <w:pPr>
      <w:tabs>
        <w:tab w:val="center" w:pos="4513"/>
        <w:tab w:val="right" w:pos="9026"/>
      </w:tabs>
    </w:pPr>
  </w:style>
  <w:style w:type="character" w:customStyle="1" w:styleId="HeaderChar">
    <w:name w:val="Header Char"/>
    <w:basedOn w:val="DefaultParagraphFont"/>
    <w:link w:val="Header"/>
    <w:uiPriority w:val="99"/>
    <w:rsid w:val="007E03B3"/>
  </w:style>
  <w:style w:type="paragraph" w:styleId="Footer">
    <w:name w:val="footer"/>
    <w:basedOn w:val="Normal"/>
    <w:link w:val="FooterChar"/>
    <w:uiPriority w:val="99"/>
    <w:unhideWhenUsed/>
    <w:rsid w:val="007E03B3"/>
    <w:pPr>
      <w:tabs>
        <w:tab w:val="center" w:pos="4513"/>
        <w:tab w:val="right" w:pos="9026"/>
      </w:tabs>
    </w:pPr>
  </w:style>
  <w:style w:type="character" w:customStyle="1" w:styleId="FooterChar">
    <w:name w:val="Footer Char"/>
    <w:basedOn w:val="DefaultParagraphFont"/>
    <w:link w:val="Footer"/>
    <w:uiPriority w:val="99"/>
    <w:rsid w:val="007E03B3"/>
  </w:style>
  <w:style w:type="character" w:styleId="Emphasis">
    <w:name w:val="Emphasis"/>
    <w:qFormat/>
    <w:rsid w:val="003C673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189">
      <w:bodyDiv w:val="1"/>
      <w:marLeft w:val="0"/>
      <w:marRight w:val="0"/>
      <w:marTop w:val="0"/>
      <w:marBottom w:val="0"/>
      <w:divBdr>
        <w:top w:val="none" w:sz="0" w:space="0" w:color="auto"/>
        <w:left w:val="none" w:sz="0" w:space="0" w:color="auto"/>
        <w:bottom w:val="none" w:sz="0" w:space="0" w:color="auto"/>
        <w:right w:val="none" w:sz="0" w:space="0" w:color="auto"/>
      </w:divBdr>
    </w:div>
    <w:div w:id="492993502">
      <w:bodyDiv w:val="1"/>
      <w:marLeft w:val="0"/>
      <w:marRight w:val="0"/>
      <w:marTop w:val="0"/>
      <w:marBottom w:val="0"/>
      <w:divBdr>
        <w:top w:val="none" w:sz="0" w:space="0" w:color="auto"/>
        <w:left w:val="none" w:sz="0" w:space="0" w:color="auto"/>
        <w:bottom w:val="none" w:sz="0" w:space="0" w:color="auto"/>
        <w:right w:val="none" w:sz="0" w:space="0" w:color="auto"/>
      </w:divBdr>
      <w:divsChild>
        <w:div w:id="749667117">
          <w:marLeft w:val="0"/>
          <w:marRight w:val="0"/>
          <w:marTop w:val="0"/>
          <w:marBottom w:val="0"/>
          <w:divBdr>
            <w:top w:val="none" w:sz="0" w:space="0" w:color="auto"/>
            <w:left w:val="none" w:sz="0" w:space="0" w:color="auto"/>
            <w:bottom w:val="none" w:sz="0" w:space="0" w:color="auto"/>
            <w:right w:val="none" w:sz="0" w:space="0" w:color="auto"/>
          </w:divBdr>
          <w:divsChild>
            <w:div w:id="1009061767">
              <w:marLeft w:val="0"/>
              <w:marRight w:val="0"/>
              <w:marTop w:val="0"/>
              <w:marBottom w:val="0"/>
              <w:divBdr>
                <w:top w:val="none" w:sz="0" w:space="0" w:color="auto"/>
                <w:left w:val="none" w:sz="0" w:space="0" w:color="auto"/>
                <w:bottom w:val="none" w:sz="0" w:space="0" w:color="auto"/>
                <w:right w:val="none" w:sz="0" w:space="0" w:color="auto"/>
              </w:divBdr>
              <w:divsChild>
                <w:div w:id="169568417">
                  <w:marLeft w:val="0"/>
                  <w:marRight w:val="0"/>
                  <w:marTop w:val="0"/>
                  <w:marBottom w:val="0"/>
                  <w:divBdr>
                    <w:top w:val="none" w:sz="0" w:space="0" w:color="auto"/>
                    <w:left w:val="none" w:sz="0" w:space="0" w:color="auto"/>
                    <w:bottom w:val="none" w:sz="0" w:space="0" w:color="auto"/>
                    <w:right w:val="none" w:sz="0" w:space="0" w:color="auto"/>
                  </w:divBdr>
                </w:div>
                <w:div w:id="205531441">
                  <w:marLeft w:val="0"/>
                  <w:marRight w:val="0"/>
                  <w:marTop w:val="0"/>
                  <w:marBottom w:val="0"/>
                  <w:divBdr>
                    <w:top w:val="none" w:sz="0" w:space="0" w:color="auto"/>
                    <w:left w:val="none" w:sz="0" w:space="0" w:color="auto"/>
                    <w:bottom w:val="none" w:sz="0" w:space="0" w:color="auto"/>
                    <w:right w:val="none" w:sz="0" w:space="0" w:color="auto"/>
                  </w:divBdr>
                </w:div>
                <w:div w:id="1511487831">
                  <w:marLeft w:val="0"/>
                  <w:marRight w:val="0"/>
                  <w:marTop w:val="0"/>
                  <w:marBottom w:val="0"/>
                  <w:divBdr>
                    <w:top w:val="none" w:sz="0" w:space="0" w:color="auto"/>
                    <w:left w:val="none" w:sz="0" w:space="0" w:color="auto"/>
                    <w:bottom w:val="none" w:sz="0" w:space="0" w:color="auto"/>
                    <w:right w:val="none" w:sz="0" w:space="0" w:color="auto"/>
                  </w:divBdr>
                </w:div>
                <w:div w:id="678821976">
                  <w:marLeft w:val="0"/>
                  <w:marRight w:val="0"/>
                  <w:marTop w:val="0"/>
                  <w:marBottom w:val="0"/>
                  <w:divBdr>
                    <w:top w:val="none" w:sz="0" w:space="0" w:color="auto"/>
                    <w:left w:val="none" w:sz="0" w:space="0" w:color="auto"/>
                    <w:bottom w:val="none" w:sz="0" w:space="0" w:color="auto"/>
                    <w:right w:val="none" w:sz="0" w:space="0" w:color="auto"/>
                  </w:divBdr>
                </w:div>
                <w:div w:id="696737332">
                  <w:marLeft w:val="0"/>
                  <w:marRight w:val="0"/>
                  <w:marTop w:val="0"/>
                  <w:marBottom w:val="0"/>
                  <w:divBdr>
                    <w:top w:val="none" w:sz="0" w:space="0" w:color="auto"/>
                    <w:left w:val="none" w:sz="0" w:space="0" w:color="auto"/>
                    <w:bottom w:val="none" w:sz="0" w:space="0" w:color="auto"/>
                    <w:right w:val="none" w:sz="0" w:space="0" w:color="auto"/>
                  </w:divBdr>
                </w:div>
                <w:div w:id="581372702">
                  <w:marLeft w:val="0"/>
                  <w:marRight w:val="0"/>
                  <w:marTop w:val="0"/>
                  <w:marBottom w:val="0"/>
                  <w:divBdr>
                    <w:top w:val="none" w:sz="0" w:space="0" w:color="auto"/>
                    <w:left w:val="none" w:sz="0" w:space="0" w:color="auto"/>
                    <w:bottom w:val="none" w:sz="0" w:space="0" w:color="auto"/>
                    <w:right w:val="none" w:sz="0" w:space="0" w:color="auto"/>
                  </w:divBdr>
                </w:div>
                <w:div w:id="166554237">
                  <w:marLeft w:val="0"/>
                  <w:marRight w:val="0"/>
                  <w:marTop w:val="0"/>
                  <w:marBottom w:val="0"/>
                  <w:divBdr>
                    <w:top w:val="none" w:sz="0" w:space="0" w:color="auto"/>
                    <w:left w:val="none" w:sz="0" w:space="0" w:color="auto"/>
                    <w:bottom w:val="none" w:sz="0" w:space="0" w:color="auto"/>
                    <w:right w:val="none" w:sz="0" w:space="0" w:color="auto"/>
                  </w:divBdr>
                </w:div>
                <w:div w:id="1407263039">
                  <w:marLeft w:val="0"/>
                  <w:marRight w:val="0"/>
                  <w:marTop w:val="0"/>
                  <w:marBottom w:val="0"/>
                  <w:divBdr>
                    <w:top w:val="none" w:sz="0" w:space="0" w:color="auto"/>
                    <w:left w:val="none" w:sz="0" w:space="0" w:color="auto"/>
                    <w:bottom w:val="none" w:sz="0" w:space="0" w:color="auto"/>
                    <w:right w:val="none" w:sz="0" w:space="0" w:color="auto"/>
                  </w:divBdr>
                </w:div>
                <w:div w:id="2011133164">
                  <w:marLeft w:val="0"/>
                  <w:marRight w:val="0"/>
                  <w:marTop w:val="0"/>
                  <w:marBottom w:val="0"/>
                  <w:divBdr>
                    <w:top w:val="none" w:sz="0" w:space="0" w:color="auto"/>
                    <w:left w:val="none" w:sz="0" w:space="0" w:color="auto"/>
                    <w:bottom w:val="none" w:sz="0" w:space="0" w:color="auto"/>
                    <w:right w:val="none" w:sz="0" w:space="0" w:color="auto"/>
                  </w:divBdr>
                </w:div>
                <w:div w:id="501117520">
                  <w:marLeft w:val="0"/>
                  <w:marRight w:val="0"/>
                  <w:marTop w:val="0"/>
                  <w:marBottom w:val="0"/>
                  <w:divBdr>
                    <w:top w:val="none" w:sz="0" w:space="0" w:color="auto"/>
                    <w:left w:val="none" w:sz="0" w:space="0" w:color="auto"/>
                    <w:bottom w:val="none" w:sz="0" w:space="0" w:color="auto"/>
                    <w:right w:val="none" w:sz="0" w:space="0" w:color="auto"/>
                  </w:divBdr>
                </w:div>
                <w:div w:id="408623636">
                  <w:marLeft w:val="0"/>
                  <w:marRight w:val="0"/>
                  <w:marTop w:val="0"/>
                  <w:marBottom w:val="0"/>
                  <w:divBdr>
                    <w:top w:val="none" w:sz="0" w:space="0" w:color="auto"/>
                    <w:left w:val="none" w:sz="0" w:space="0" w:color="auto"/>
                    <w:bottom w:val="none" w:sz="0" w:space="0" w:color="auto"/>
                    <w:right w:val="none" w:sz="0" w:space="0" w:color="auto"/>
                  </w:divBdr>
                </w:div>
                <w:div w:id="79376728">
                  <w:marLeft w:val="0"/>
                  <w:marRight w:val="0"/>
                  <w:marTop w:val="0"/>
                  <w:marBottom w:val="0"/>
                  <w:divBdr>
                    <w:top w:val="none" w:sz="0" w:space="0" w:color="auto"/>
                    <w:left w:val="none" w:sz="0" w:space="0" w:color="auto"/>
                    <w:bottom w:val="none" w:sz="0" w:space="0" w:color="auto"/>
                    <w:right w:val="none" w:sz="0" w:space="0" w:color="auto"/>
                  </w:divBdr>
                </w:div>
                <w:div w:id="142308616">
                  <w:marLeft w:val="0"/>
                  <w:marRight w:val="0"/>
                  <w:marTop w:val="0"/>
                  <w:marBottom w:val="0"/>
                  <w:divBdr>
                    <w:top w:val="none" w:sz="0" w:space="0" w:color="auto"/>
                    <w:left w:val="none" w:sz="0" w:space="0" w:color="auto"/>
                    <w:bottom w:val="none" w:sz="0" w:space="0" w:color="auto"/>
                    <w:right w:val="none" w:sz="0" w:space="0" w:color="auto"/>
                  </w:divBdr>
                </w:div>
                <w:div w:id="1710062063">
                  <w:marLeft w:val="0"/>
                  <w:marRight w:val="0"/>
                  <w:marTop w:val="0"/>
                  <w:marBottom w:val="0"/>
                  <w:divBdr>
                    <w:top w:val="none" w:sz="0" w:space="0" w:color="auto"/>
                    <w:left w:val="none" w:sz="0" w:space="0" w:color="auto"/>
                    <w:bottom w:val="none" w:sz="0" w:space="0" w:color="auto"/>
                    <w:right w:val="none" w:sz="0" w:space="0" w:color="auto"/>
                  </w:divBdr>
                </w:div>
                <w:div w:id="2111388719">
                  <w:marLeft w:val="0"/>
                  <w:marRight w:val="0"/>
                  <w:marTop w:val="0"/>
                  <w:marBottom w:val="0"/>
                  <w:divBdr>
                    <w:top w:val="none" w:sz="0" w:space="0" w:color="auto"/>
                    <w:left w:val="none" w:sz="0" w:space="0" w:color="auto"/>
                    <w:bottom w:val="none" w:sz="0" w:space="0" w:color="auto"/>
                    <w:right w:val="none" w:sz="0" w:space="0" w:color="auto"/>
                  </w:divBdr>
                </w:div>
                <w:div w:id="2057851638">
                  <w:marLeft w:val="0"/>
                  <w:marRight w:val="0"/>
                  <w:marTop w:val="0"/>
                  <w:marBottom w:val="0"/>
                  <w:divBdr>
                    <w:top w:val="none" w:sz="0" w:space="0" w:color="auto"/>
                    <w:left w:val="none" w:sz="0" w:space="0" w:color="auto"/>
                    <w:bottom w:val="none" w:sz="0" w:space="0" w:color="auto"/>
                    <w:right w:val="none" w:sz="0" w:space="0" w:color="auto"/>
                  </w:divBdr>
                </w:div>
                <w:div w:id="940602648">
                  <w:marLeft w:val="0"/>
                  <w:marRight w:val="0"/>
                  <w:marTop w:val="0"/>
                  <w:marBottom w:val="0"/>
                  <w:divBdr>
                    <w:top w:val="none" w:sz="0" w:space="0" w:color="auto"/>
                    <w:left w:val="none" w:sz="0" w:space="0" w:color="auto"/>
                    <w:bottom w:val="none" w:sz="0" w:space="0" w:color="auto"/>
                    <w:right w:val="none" w:sz="0" w:space="0" w:color="auto"/>
                  </w:divBdr>
                </w:div>
                <w:div w:id="857231278">
                  <w:marLeft w:val="0"/>
                  <w:marRight w:val="0"/>
                  <w:marTop w:val="0"/>
                  <w:marBottom w:val="0"/>
                  <w:divBdr>
                    <w:top w:val="none" w:sz="0" w:space="0" w:color="auto"/>
                    <w:left w:val="none" w:sz="0" w:space="0" w:color="auto"/>
                    <w:bottom w:val="none" w:sz="0" w:space="0" w:color="auto"/>
                    <w:right w:val="none" w:sz="0" w:space="0" w:color="auto"/>
                  </w:divBdr>
                </w:div>
                <w:div w:id="1550915025">
                  <w:marLeft w:val="0"/>
                  <w:marRight w:val="0"/>
                  <w:marTop w:val="0"/>
                  <w:marBottom w:val="0"/>
                  <w:divBdr>
                    <w:top w:val="none" w:sz="0" w:space="0" w:color="auto"/>
                    <w:left w:val="none" w:sz="0" w:space="0" w:color="auto"/>
                    <w:bottom w:val="none" w:sz="0" w:space="0" w:color="auto"/>
                    <w:right w:val="none" w:sz="0" w:space="0" w:color="auto"/>
                  </w:divBdr>
                </w:div>
                <w:div w:id="195387871">
                  <w:marLeft w:val="0"/>
                  <w:marRight w:val="0"/>
                  <w:marTop w:val="0"/>
                  <w:marBottom w:val="0"/>
                  <w:divBdr>
                    <w:top w:val="none" w:sz="0" w:space="0" w:color="auto"/>
                    <w:left w:val="none" w:sz="0" w:space="0" w:color="auto"/>
                    <w:bottom w:val="none" w:sz="0" w:space="0" w:color="auto"/>
                    <w:right w:val="none" w:sz="0" w:space="0" w:color="auto"/>
                  </w:divBdr>
                </w:div>
                <w:div w:id="1146121353">
                  <w:marLeft w:val="0"/>
                  <w:marRight w:val="0"/>
                  <w:marTop w:val="0"/>
                  <w:marBottom w:val="0"/>
                  <w:divBdr>
                    <w:top w:val="none" w:sz="0" w:space="0" w:color="auto"/>
                    <w:left w:val="none" w:sz="0" w:space="0" w:color="auto"/>
                    <w:bottom w:val="none" w:sz="0" w:space="0" w:color="auto"/>
                    <w:right w:val="none" w:sz="0" w:space="0" w:color="auto"/>
                  </w:divBdr>
                </w:div>
                <w:div w:id="1726367364">
                  <w:marLeft w:val="0"/>
                  <w:marRight w:val="0"/>
                  <w:marTop w:val="0"/>
                  <w:marBottom w:val="0"/>
                  <w:divBdr>
                    <w:top w:val="none" w:sz="0" w:space="0" w:color="auto"/>
                    <w:left w:val="none" w:sz="0" w:space="0" w:color="auto"/>
                    <w:bottom w:val="none" w:sz="0" w:space="0" w:color="auto"/>
                    <w:right w:val="none" w:sz="0" w:space="0" w:color="auto"/>
                  </w:divBdr>
                </w:div>
                <w:div w:id="1149202375">
                  <w:marLeft w:val="0"/>
                  <w:marRight w:val="0"/>
                  <w:marTop w:val="0"/>
                  <w:marBottom w:val="0"/>
                  <w:divBdr>
                    <w:top w:val="none" w:sz="0" w:space="0" w:color="auto"/>
                    <w:left w:val="none" w:sz="0" w:space="0" w:color="auto"/>
                    <w:bottom w:val="none" w:sz="0" w:space="0" w:color="auto"/>
                    <w:right w:val="none" w:sz="0" w:space="0" w:color="auto"/>
                  </w:divBdr>
                </w:div>
                <w:div w:id="1091396103">
                  <w:marLeft w:val="0"/>
                  <w:marRight w:val="0"/>
                  <w:marTop w:val="0"/>
                  <w:marBottom w:val="0"/>
                  <w:divBdr>
                    <w:top w:val="none" w:sz="0" w:space="0" w:color="auto"/>
                    <w:left w:val="none" w:sz="0" w:space="0" w:color="auto"/>
                    <w:bottom w:val="none" w:sz="0" w:space="0" w:color="auto"/>
                    <w:right w:val="none" w:sz="0" w:space="0" w:color="auto"/>
                  </w:divBdr>
                </w:div>
                <w:div w:id="1323587520">
                  <w:marLeft w:val="0"/>
                  <w:marRight w:val="0"/>
                  <w:marTop w:val="0"/>
                  <w:marBottom w:val="0"/>
                  <w:divBdr>
                    <w:top w:val="none" w:sz="0" w:space="0" w:color="auto"/>
                    <w:left w:val="none" w:sz="0" w:space="0" w:color="auto"/>
                    <w:bottom w:val="none" w:sz="0" w:space="0" w:color="auto"/>
                    <w:right w:val="none" w:sz="0" w:space="0" w:color="auto"/>
                  </w:divBdr>
                </w:div>
                <w:div w:id="2080906736">
                  <w:marLeft w:val="0"/>
                  <w:marRight w:val="0"/>
                  <w:marTop w:val="0"/>
                  <w:marBottom w:val="0"/>
                  <w:divBdr>
                    <w:top w:val="none" w:sz="0" w:space="0" w:color="auto"/>
                    <w:left w:val="none" w:sz="0" w:space="0" w:color="auto"/>
                    <w:bottom w:val="none" w:sz="0" w:space="0" w:color="auto"/>
                    <w:right w:val="none" w:sz="0" w:space="0" w:color="auto"/>
                  </w:divBdr>
                </w:div>
                <w:div w:id="357660610">
                  <w:marLeft w:val="0"/>
                  <w:marRight w:val="0"/>
                  <w:marTop w:val="0"/>
                  <w:marBottom w:val="0"/>
                  <w:divBdr>
                    <w:top w:val="none" w:sz="0" w:space="0" w:color="auto"/>
                    <w:left w:val="none" w:sz="0" w:space="0" w:color="auto"/>
                    <w:bottom w:val="none" w:sz="0" w:space="0" w:color="auto"/>
                    <w:right w:val="none" w:sz="0" w:space="0" w:color="auto"/>
                  </w:divBdr>
                </w:div>
                <w:div w:id="172037347">
                  <w:marLeft w:val="0"/>
                  <w:marRight w:val="0"/>
                  <w:marTop w:val="0"/>
                  <w:marBottom w:val="0"/>
                  <w:divBdr>
                    <w:top w:val="none" w:sz="0" w:space="0" w:color="auto"/>
                    <w:left w:val="none" w:sz="0" w:space="0" w:color="auto"/>
                    <w:bottom w:val="none" w:sz="0" w:space="0" w:color="auto"/>
                    <w:right w:val="none" w:sz="0" w:space="0" w:color="auto"/>
                  </w:divBdr>
                </w:div>
                <w:div w:id="1469937721">
                  <w:marLeft w:val="0"/>
                  <w:marRight w:val="0"/>
                  <w:marTop w:val="0"/>
                  <w:marBottom w:val="0"/>
                  <w:divBdr>
                    <w:top w:val="none" w:sz="0" w:space="0" w:color="auto"/>
                    <w:left w:val="none" w:sz="0" w:space="0" w:color="auto"/>
                    <w:bottom w:val="none" w:sz="0" w:space="0" w:color="auto"/>
                    <w:right w:val="none" w:sz="0" w:space="0" w:color="auto"/>
                  </w:divBdr>
                </w:div>
                <w:div w:id="1476874985">
                  <w:marLeft w:val="0"/>
                  <w:marRight w:val="0"/>
                  <w:marTop w:val="0"/>
                  <w:marBottom w:val="0"/>
                  <w:divBdr>
                    <w:top w:val="none" w:sz="0" w:space="0" w:color="auto"/>
                    <w:left w:val="none" w:sz="0" w:space="0" w:color="auto"/>
                    <w:bottom w:val="none" w:sz="0" w:space="0" w:color="auto"/>
                    <w:right w:val="none" w:sz="0" w:space="0" w:color="auto"/>
                  </w:divBdr>
                </w:div>
                <w:div w:id="1569071757">
                  <w:marLeft w:val="0"/>
                  <w:marRight w:val="0"/>
                  <w:marTop w:val="0"/>
                  <w:marBottom w:val="0"/>
                  <w:divBdr>
                    <w:top w:val="none" w:sz="0" w:space="0" w:color="auto"/>
                    <w:left w:val="none" w:sz="0" w:space="0" w:color="auto"/>
                    <w:bottom w:val="none" w:sz="0" w:space="0" w:color="auto"/>
                    <w:right w:val="none" w:sz="0" w:space="0" w:color="auto"/>
                  </w:divBdr>
                </w:div>
                <w:div w:id="266159384">
                  <w:marLeft w:val="0"/>
                  <w:marRight w:val="0"/>
                  <w:marTop w:val="0"/>
                  <w:marBottom w:val="0"/>
                  <w:divBdr>
                    <w:top w:val="none" w:sz="0" w:space="0" w:color="auto"/>
                    <w:left w:val="none" w:sz="0" w:space="0" w:color="auto"/>
                    <w:bottom w:val="none" w:sz="0" w:space="0" w:color="auto"/>
                    <w:right w:val="none" w:sz="0" w:space="0" w:color="auto"/>
                  </w:divBdr>
                </w:div>
                <w:div w:id="981497609">
                  <w:marLeft w:val="0"/>
                  <w:marRight w:val="0"/>
                  <w:marTop w:val="0"/>
                  <w:marBottom w:val="0"/>
                  <w:divBdr>
                    <w:top w:val="none" w:sz="0" w:space="0" w:color="auto"/>
                    <w:left w:val="none" w:sz="0" w:space="0" w:color="auto"/>
                    <w:bottom w:val="none" w:sz="0" w:space="0" w:color="auto"/>
                    <w:right w:val="none" w:sz="0" w:space="0" w:color="auto"/>
                  </w:divBdr>
                </w:div>
                <w:div w:id="1207643996">
                  <w:marLeft w:val="0"/>
                  <w:marRight w:val="0"/>
                  <w:marTop w:val="0"/>
                  <w:marBottom w:val="0"/>
                  <w:divBdr>
                    <w:top w:val="none" w:sz="0" w:space="0" w:color="auto"/>
                    <w:left w:val="none" w:sz="0" w:space="0" w:color="auto"/>
                    <w:bottom w:val="none" w:sz="0" w:space="0" w:color="auto"/>
                    <w:right w:val="none" w:sz="0" w:space="0" w:color="auto"/>
                  </w:divBdr>
                </w:div>
                <w:div w:id="1871918026">
                  <w:marLeft w:val="0"/>
                  <w:marRight w:val="0"/>
                  <w:marTop w:val="0"/>
                  <w:marBottom w:val="0"/>
                  <w:divBdr>
                    <w:top w:val="none" w:sz="0" w:space="0" w:color="auto"/>
                    <w:left w:val="none" w:sz="0" w:space="0" w:color="auto"/>
                    <w:bottom w:val="none" w:sz="0" w:space="0" w:color="auto"/>
                    <w:right w:val="none" w:sz="0" w:space="0" w:color="auto"/>
                  </w:divBdr>
                </w:div>
                <w:div w:id="1668248096">
                  <w:marLeft w:val="0"/>
                  <w:marRight w:val="0"/>
                  <w:marTop w:val="0"/>
                  <w:marBottom w:val="0"/>
                  <w:divBdr>
                    <w:top w:val="none" w:sz="0" w:space="0" w:color="auto"/>
                    <w:left w:val="none" w:sz="0" w:space="0" w:color="auto"/>
                    <w:bottom w:val="none" w:sz="0" w:space="0" w:color="auto"/>
                    <w:right w:val="none" w:sz="0" w:space="0" w:color="auto"/>
                  </w:divBdr>
                </w:div>
                <w:div w:id="1355963100">
                  <w:marLeft w:val="0"/>
                  <w:marRight w:val="0"/>
                  <w:marTop w:val="0"/>
                  <w:marBottom w:val="0"/>
                  <w:divBdr>
                    <w:top w:val="none" w:sz="0" w:space="0" w:color="auto"/>
                    <w:left w:val="none" w:sz="0" w:space="0" w:color="auto"/>
                    <w:bottom w:val="none" w:sz="0" w:space="0" w:color="auto"/>
                    <w:right w:val="none" w:sz="0" w:space="0" w:color="auto"/>
                  </w:divBdr>
                </w:div>
                <w:div w:id="998532074">
                  <w:marLeft w:val="0"/>
                  <w:marRight w:val="0"/>
                  <w:marTop w:val="0"/>
                  <w:marBottom w:val="0"/>
                  <w:divBdr>
                    <w:top w:val="none" w:sz="0" w:space="0" w:color="auto"/>
                    <w:left w:val="none" w:sz="0" w:space="0" w:color="auto"/>
                    <w:bottom w:val="none" w:sz="0" w:space="0" w:color="auto"/>
                    <w:right w:val="none" w:sz="0" w:space="0" w:color="auto"/>
                  </w:divBdr>
                </w:div>
                <w:div w:id="631131878">
                  <w:marLeft w:val="0"/>
                  <w:marRight w:val="0"/>
                  <w:marTop w:val="0"/>
                  <w:marBottom w:val="0"/>
                  <w:divBdr>
                    <w:top w:val="none" w:sz="0" w:space="0" w:color="auto"/>
                    <w:left w:val="none" w:sz="0" w:space="0" w:color="auto"/>
                    <w:bottom w:val="none" w:sz="0" w:space="0" w:color="auto"/>
                    <w:right w:val="none" w:sz="0" w:space="0" w:color="auto"/>
                  </w:divBdr>
                </w:div>
                <w:div w:id="2074043266">
                  <w:marLeft w:val="0"/>
                  <w:marRight w:val="0"/>
                  <w:marTop w:val="0"/>
                  <w:marBottom w:val="0"/>
                  <w:divBdr>
                    <w:top w:val="none" w:sz="0" w:space="0" w:color="auto"/>
                    <w:left w:val="none" w:sz="0" w:space="0" w:color="auto"/>
                    <w:bottom w:val="none" w:sz="0" w:space="0" w:color="auto"/>
                    <w:right w:val="none" w:sz="0" w:space="0" w:color="auto"/>
                  </w:divBdr>
                </w:div>
                <w:div w:id="516817181">
                  <w:marLeft w:val="0"/>
                  <w:marRight w:val="0"/>
                  <w:marTop w:val="0"/>
                  <w:marBottom w:val="0"/>
                  <w:divBdr>
                    <w:top w:val="none" w:sz="0" w:space="0" w:color="auto"/>
                    <w:left w:val="none" w:sz="0" w:space="0" w:color="auto"/>
                    <w:bottom w:val="none" w:sz="0" w:space="0" w:color="auto"/>
                    <w:right w:val="none" w:sz="0" w:space="0" w:color="auto"/>
                  </w:divBdr>
                </w:div>
                <w:div w:id="918904468">
                  <w:marLeft w:val="0"/>
                  <w:marRight w:val="0"/>
                  <w:marTop w:val="0"/>
                  <w:marBottom w:val="0"/>
                  <w:divBdr>
                    <w:top w:val="none" w:sz="0" w:space="0" w:color="auto"/>
                    <w:left w:val="none" w:sz="0" w:space="0" w:color="auto"/>
                    <w:bottom w:val="none" w:sz="0" w:space="0" w:color="auto"/>
                    <w:right w:val="none" w:sz="0" w:space="0" w:color="auto"/>
                  </w:divBdr>
                </w:div>
                <w:div w:id="1716270538">
                  <w:marLeft w:val="0"/>
                  <w:marRight w:val="0"/>
                  <w:marTop w:val="0"/>
                  <w:marBottom w:val="0"/>
                  <w:divBdr>
                    <w:top w:val="none" w:sz="0" w:space="0" w:color="auto"/>
                    <w:left w:val="none" w:sz="0" w:space="0" w:color="auto"/>
                    <w:bottom w:val="none" w:sz="0" w:space="0" w:color="auto"/>
                    <w:right w:val="none" w:sz="0" w:space="0" w:color="auto"/>
                  </w:divBdr>
                </w:div>
                <w:div w:id="743180501">
                  <w:marLeft w:val="0"/>
                  <w:marRight w:val="0"/>
                  <w:marTop w:val="0"/>
                  <w:marBottom w:val="0"/>
                  <w:divBdr>
                    <w:top w:val="none" w:sz="0" w:space="0" w:color="auto"/>
                    <w:left w:val="none" w:sz="0" w:space="0" w:color="auto"/>
                    <w:bottom w:val="none" w:sz="0" w:space="0" w:color="auto"/>
                    <w:right w:val="none" w:sz="0" w:space="0" w:color="auto"/>
                  </w:divBdr>
                </w:div>
                <w:div w:id="1760827409">
                  <w:marLeft w:val="0"/>
                  <w:marRight w:val="0"/>
                  <w:marTop w:val="0"/>
                  <w:marBottom w:val="0"/>
                  <w:divBdr>
                    <w:top w:val="none" w:sz="0" w:space="0" w:color="auto"/>
                    <w:left w:val="none" w:sz="0" w:space="0" w:color="auto"/>
                    <w:bottom w:val="none" w:sz="0" w:space="0" w:color="auto"/>
                    <w:right w:val="none" w:sz="0" w:space="0" w:color="auto"/>
                  </w:divBdr>
                </w:div>
                <w:div w:id="1241596926">
                  <w:marLeft w:val="0"/>
                  <w:marRight w:val="0"/>
                  <w:marTop w:val="0"/>
                  <w:marBottom w:val="0"/>
                  <w:divBdr>
                    <w:top w:val="none" w:sz="0" w:space="0" w:color="auto"/>
                    <w:left w:val="none" w:sz="0" w:space="0" w:color="auto"/>
                    <w:bottom w:val="none" w:sz="0" w:space="0" w:color="auto"/>
                    <w:right w:val="none" w:sz="0" w:space="0" w:color="auto"/>
                  </w:divBdr>
                </w:div>
                <w:div w:id="2092892771">
                  <w:marLeft w:val="0"/>
                  <w:marRight w:val="0"/>
                  <w:marTop w:val="0"/>
                  <w:marBottom w:val="0"/>
                  <w:divBdr>
                    <w:top w:val="none" w:sz="0" w:space="0" w:color="auto"/>
                    <w:left w:val="none" w:sz="0" w:space="0" w:color="auto"/>
                    <w:bottom w:val="none" w:sz="0" w:space="0" w:color="auto"/>
                    <w:right w:val="none" w:sz="0" w:space="0" w:color="auto"/>
                  </w:divBdr>
                </w:div>
                <w:div w:id="568536261">
                  <w:marLeft w:val="0"/>
                  <w:marRight w:val="0"/>
                  <w:marTop w:val="0"/>
                  <w:marBottom w:val="0"/>
                  <w:divBdr>
                    <w:top w:val="none" w:sz="0" w:space="0" w:color="auto"/>
                    <w:left w:val="none" w:sz="0" w:space="0" w:color="auto"/>
                    <w:bottom w:val="none" w:sz="0" w:space="0" w:color="auto"/>
                    <w:right w:val="none" w:sz="0" w:space="0" w:color="auto"/>
                  </w:divBdr>
                </w:div>
                <w:div w:id="662006351">
                  <w:marLeft w:val="0"/>
                  <w:marRight w:val="0"/>
                  <w:marTop w:val="0"/>
                  <w:marBottom w:val="0"/>
                  <w:divBdr>
                    <w:top w:val="none" w:sz="0" w:space="0" w:color="auto"/>
                    <w:left w:val="none" w:sz="0" w:space="0" w:color="auto"/>
                    <w:bottom w:val="none" w:sz="0" w:space="0" w:color="auto"/>
                    <w:right w:val="none" w:sz="0" w:space="0" w:color="auto"/>
                  </w:divBdr>
                </w:div>
                <w:div w:id="1846817704">
                  <w:marLeft w:val="0"/>
                  <w:marRight w:val="0"/>
                  <w:marTop w:val="0"/>
                  <w:marBottom w:val="0"/>
                  <w:divBdr>
                    <w:top w:val="none" w:sz="0" w:space="0" w:color="auto"/>
                    <w:left w:val="none" w:sz="0" w:space="0" w:color="auto"/>
                    <w:bottom w:val="none" w:sz="0" w:space="0" w:color="auto"/>
                    <w:right w:val="none" w:sz="0" w:space="0" w:color="auto"/>
                  </w:divBdr>
                </w:div>
                <w:div w:id="1354459382">
                  <w:marLeft w:val="0"/>
                  <w:marRight w:val="0"/>
                  <w:marTop w:val="0"/>
                  <w:marBottom w:val="0"/>
                  <w:divBdr>
                    <w:top w:val="none" w:sz="0" w:space="0" w:color="auto"/>
                    <w:left w:val="none" w:sz="0" w:space="0" w:color="auto"/>
                    <w:bottom w:val="none" w:sz="0" w:space="0" w:color="auto"/>
                    <w:right w:val="none" w:sz="0" w:space="0" w:color="auto"/>
                  </w:divBdr>
                </w:div>
                <w:div w:id="1225139806">
                  <w:marLeft w:val="0"/>
                  <w:marRight w:val="0"/>
                  <w:marTop w:val="0"/>
                  <w:marBottom w:val="0"/>
                  <w:divBdr>
                    <w:top w:val="none" w:sz="0" w:space="0" w:color="auto"/>
                    <w:left w:val="none" w:sz="0" w:space="0" w:color="auto"/>
                    <w:bottom w:val="none" w:sz="0" w:space="0" w:color="auto"/>
                    <w:right w:val="none" w:sz="0" w:space="0" w:color="auto"/>
                  </w:divBdr>
                </w:div>
                <w:div w:id="18285295">
                  <w:marLeft w:val="0"/>
                  <w:marRight w:val="0"/>
                  <w:marTop w:val="0"/>
                  <w:marBottom w:val="0"/>
                  <w:divBdr>
                    <w:top w:val="none" w:sz="0" w:space="0" w:color="auto"/>
                    <w:left w:val="none" w:sz="0" w:space="0" w:color="auto"/>
                    <w:bottom w:val="none" w:sz="0" w:space="0" w:color="auto"/>
                    <w:right w:val="none" w:sz="0" w:space="0" w:color="auto"/>
                  </w:divBdr>
                </w:div>
                <w:div w:id="74086898">
                  <w:marLeft w:val="0"/>
                  <w:marRight w:val="0"/>
                  <w:marTop w:val="0"/>
                  <w:marBottom w:val="0"/>
                  <w:divBdr>
                    <w:top w:val="none" w:sz="0" w:space="0" w:color="auto"/>
                    <w:left w:val="none" w:sz="0" w:space="0" w:color="auto"/>
                    <w:bottom w:val="none" w:sz="0" w:space="0" w:color="auto"/>
                    <w:right w:val="none" w:sz="0" w:space="0" w:color="auto"/>
                  </w:divBdr>
                </w:div>
                <w:div w:id="1991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6329">
          <w:marLeft w:val="0"/>
          <w:marRight w:val="0"/>
          <w:marTop w:val="0"/>
          <w:marBottom w:val="0"/>
          <w:divBdr>
            <w:top w:val="none" w:sz="0" w:space="0" w:color="auto"/>
            <w:left w:val="none" w:sz="0" w:space="0" w:color="auto"/>
            <w:bottom w:val="none" w:sz="0" w:space="0" w:color="auto"/>
            <w:right w:val="none" w:sz="0" w:space="0" w:color="auto"/>
          </w:divBdr>
          <w:divsChild>
            <w:div w:id="1241137883">
              <w:marLeft w:val="0"/>
              <w:marRight w:val="0"/>
              <w:marTop w:val="0"/>
              <w:marBottom w:val="0"/>
              <w:divBdr>
                <w:top w:val="none" w:sz="0" w:space="0" w:color="auto"/>
                <w:left w:val="none" w:sz="0" w:space="0" w:color="auto"/>
                <w:bottom w:val="none" w:sz="0" w:space="0" w:color="auto"/>
                <w:right w:val="none" w:sz="0" w:space="0" w:color="auto"/>
              </w:divBdr>
              <w:divsChild>
                <w:div w:id="1806849402">
                  <w:marLeft w:val="0"/>
                  <w:marRight w:val="0"/>
                  <w:marTop w:val="0"/>
                  <w:marBottom w:val="0"/>
                  <w:divBdr>
                    <w:top w:val="none" w:sz="0" w:space="0" w:color="auto"/>
                    <w:left w:val="none" w:sz="0" w:space="0" w:color="auto"/>
                    <w:bottom w:val="none" w:sz="0" w:space="0" w:color="auto"/>
                    <w:right w:val="none" w:sz="0" w:space="0" w:color="auto"/>
                  </w:divBdr>
                </w:div>
                <w:div w:id="974867708">
                  <w:marLeft w:val="0"/>
                  <w:marRight w:val="0"/>
                  <w:marTop w:val="0"/>
                  <w:marBottom w:val="0"/>
                  <w:divBdr>
                    <w:top w:val="none" w:sz="0" w:space="0" w:color="auto"/>
                    <w:left w:val="none" w:sz="0" w:space="0" w:color="auto"/>
                    <w:bottom w:val="none" w:sz="0" w:space="0" w:color="auto"/>
                    <w:right w:val="none" w:sz="0" w:space="0" w:color="auto"/>
                  </w:divBdr>
                </w:div>
                <w:div w:id="2136018795">
                  <w:marLeft w:val="0"/>
                  <w:marRight w:val="0"/>
                  <w:marTop w:val="0"/>
                  <w:marBottom w:val="0"/>
                  <w:divBdr>
                    <w:top w:val="none" w:sz="0" w:space="0" w:color="auto"/>
                    <w:left w:val="none" w:sz="0" w:space="0" w:color="auto"/>
                    <w:bottom w:val="none" w:sz="0" w:space="0" w:color="auto"/>
                    <w:right w:val="none" w:sz="0" w:space="0" w:color="auto"/>
                  </w:divBdr>
                </w:div>
                <w:div w:id="251741251">
                  <w:marLeft w:val="0"/>
                  <w:marRight w:val="0"/>
                  <w:marTop w:val="0"/>
                  <w:marBottom w:val="0"/>
                  <w:divBdr>
                    <w:top w:val="none" w:sz="0" w:space="0" w:color="auto"/>
                    <w:left w:val="none" w:sz="0" w:space="0" w:color="auto"/>
                    <w:bottom w:val="none" w:sz="0" w:space="0" w:color="auto"/>
                    <w:right w:val="none" w:sz="0" w:space="0" w:color="auto"/>
                  </w:divBdr>
                </w:div>
                <w:div w:id="1816558543">
                  <w:marLeft w:val="0"/>
                  <w:marRight w:val="0"/>
                  <w:marTop w:val="0"/>
                  <w:marBottom w:val="0"/>
                  <w:divBdr>
                    <w:top w:val="none" w:sz="0" w:space="0" w:color="auto"/>
                    <w:left w:val="none" w:sz="0" w:space="0" w:color="auto"/>
                    <w:bottom w:val="none" w:sz="0" w:space="0" w:color="auto"/>
                    <w:right w:val="none" w:sz="0" w:space="0" w:color="auto"/>
                  </w:divBdr>
                </w:div>
                <w:div w:id="1414550354">
                  <w:marLeft w:val="0"/>
                  <w:marRight w:val="0"/>
                  <w:marTop w:val="0"/>
                  <w:marBottom w:val="0"/>
                  <w:divBdr>
                    <w:top w:val="none" w:sz="0" w:space="0" w:color="auto"/>
                    <w:left w:val="none" w:sz="0" w:space="0" w:color="auto"/>
                    <w:bottom w:val="none" w:sz="0" w:space="0" w:color="auto"/>
                    <w:right w:val="none" w:sz="0" w:space="0" w:color="auto"/>
                  </w:divBdr>
                </w:div>
                <w:div w:id="30960746">
                  <w:marLeft w:val="0"/>
                  <w:marRight w:val="0"/>
                  <w:marTop w:val="0"/>
                  <w:marBottom w:val="0"/>
                  <w:divBdr>
                    <w:top w:val="none" w:sz="0" w:space="0" w:color="auto"/>
                    <w:left w:val="none" w:sz="0" w:space="0" w:color="auto"/>
                    <w:bottom w:val="none" w:sz="0" w:space="0" w:color="auto"/>
                    <w:right w:val="none" w:sz="0" w:space="0" w:color="auto"/>
                  </w:divBdr>
                </w:div>
                <w:div w:id="1013802025">
                  <w:marLeft w:val="0"/>
                  <w:marRight w:val="0"/>
                  <w:marTop w:val="0"/>
                  <w:marBottom w:val="0"/>
                  <w:divBdr>
                    <w:top w:val="none" w:sz="0" w:space="0" w:color="auto"/>
                    <w:left w:val="none" w:sz="0" w:space="0" w:color="auto"/>
                    <w:bottom w:val="none" w:sz="0" w:space="0" w:color="auto"/>
                    <w:right w:val="none" w:sz="0" w:space="0" w:color="auto"/>
                  </w:divBdr>
                </w:div>
                <w:div w:id="604385270">
                  <w:marLeft w:val="0"/>
                  <w:marRight w:val="0"/>
                  <w:marTop w:val="0"/>
                  <w:marBottom w:val="0"/>
                  <w:divBdr>
                    <w:top w:val="none" w:sz="0" w:space="0" w:color="auto"/>
                    <w:left w:val="none" w:sz="0" w:space="0" w:color="auto"/>
                    <w:bottom w:val="none" w:sz="0" w:space="0" w:color="auto"/>
                    <w:right w:val="none" w:sz="0" w:space="0" w:color="auto"/>
                  </w:divBdr>
                </w:div>
                <w:div w:id="248540877">
                  <w:marLeft w:val="0"/>
                  <w:marRight w:val="0"/>
                  <w:marTop w:val="0"/>
                  <w:marBottom w:val="0"/>
                  <w:divBdr>
                    <w:top w:val="none" w:sz="0" w:space="0" w:color="auto"/>
                    <w:left w:val="none" w:sz="0" w:space="0" w:color="auto"/>
                    <w:bottom w:val="none" w:sz="0" w:space="0" w:color="auto"/>
                    <w:right w:val="none" w:sz="0" w:space="0" w:color="auto"/>
                  </w:divBdr>
                </w:div>
                <w:div w:id="1574315108">
                  <w:marLeft w:val="0"/>
                  <w:marRight w:val="0"/>
                  <w:marTop w:val="0"/>
                  <w:marBottom w:val="0"/>
                  <w:divBdr>
                    <w:top w:val="none" w:sz="0" w:space="0" w:color="auto"/>
                    <w:left w:val="none" w:sz="0" w:space="0" w:color="auto"/>
                    <w:bottom w:val="none" w:sz="0" w:space="0" w:color="auto"/>
                    <w:right w:val="none" w:sz="0" w:space="0" w:color="auto"/>
                  </w:divBdr>
                </w:div>
                <w:div w:id="544803647">
                  <w:marLeft w:val="0"/>
                  <w:marRight w:val="0"/>
                  <w:marTop w:val="0"/>
                  <w:marBottom w:val="0"/>
                  <w:divBdr>
                    <w:top w:val="none" w:sz="0" w:space="0" w:color="auto"/>
                    <w:left w:val="none" w:sz="0" w:space="0" w:color="auto"/>
                    <w:bottom w:val="none" w:sz="0" w:space="0" w:color="auto"/>
                    <w:right w:val="none" w:sz="0" w:space="0" w:color="auto"/>
                  </w:divBdr>
                </w:div>
                <w:div w:id="2096978233">
                  <w:marLeft w:val="0"/>
                  <w:marRight w:val="0"/>
                  <w:marTop w:val="0"/>
                  <w:marBottom w:val="0"/>
                  <w:divBdr>
                    <w:top w:val="none" w:sz="0" w:space="0" w:color="auto"/>
                    <w:left w:val="none" w:sz="0" w:space="0" w:color="auto"/>
                    <w:bottom w:val="none" w:sz="0" w:space="0" w:color="auto"/>
                    <w:right w:val="none" w:sz="0" w:space="0" w:color="auto"/>
                  </w:divBdr>
                </w:div>
                <w:div w:id="1908883592">
                  <w:marLeft w:val="0"/>
                  <w:marRight w:val="0"/>
                  <w:marTop w:val="0"/>
                  <w:marBottom w:val="0"/>
                  <w:divBdr>
                    <w:top w:val="none" w:sz="0" w:space="0" w:color="auto"/>
                    <w:left w:val="none" w:sz="0" w:space="0" w:color="auto"/>
                    <w:bottom w:val="none" w:sz="0" w:space="0" w:color="auto"/>
                    <w:right w:val="none" w:sz="0" w:space="0" w:color="auto"/>
                  </w:divBdr>
                </w:div>
                <w:div w:id="1026058702">
                  <w:marLeft w:val="0"/>
                  <w:marRight w:val="0"/>
                  <w:marTop w:val="0"/>
                  <w:marBottom w:val="0"/>
                  <w:divBdr>
                    <w:top w:val="none" w:sz="0" w:space="0" w:color="auto"/>
                    <w:left w:val="none" w:sz="0" w:space="0" w:color="auto"/>
                    <w:bottom w:val="none" w:sz="0" w:space="0" w:color="auto"/>
                    <w:right w:val="none" w:sz="0" w:space="0" w:color="auto"/>
                  </w:divBdr>
                </w:div>
                <w:div w:id="611548856">
                  <w:marLeft w:val="0"/>
                  <w:marRight w:val="0"/>
                  <w:marTop w:val="0"/>
                  <w:marBottom w:val="0"/>
                  <w:divBdr>
                    <w:top w:val="none" w:sz="0" w:space="0" w:color="auto"/>
                    <w:left w:val="none" w:sz="0" w:space="0" w:color="auto"/>
                    <w:bottom w:val="none" w:sz="0" w:space="0" w:color="auto"/>
                    <w:right w:val="none" w:sz="0" w:space="0" w:color="auto"/>
                  </w:divBdr>
                </w:div>
                <w:div w:id="376440028">
                  <w:marLeft w:val="0"/>
                  <w:marRight w:val="0"/>
                  <w:marTop w:val="0"/>
                  <w:marBottom w:val="0"/>
                  <w:divBdr>
                    <w:top w:val="none" w:sz="0" w:space="0" w:color="auto"/>
                    <w:left w:val="none" w:sz="0" w:space="0" w:color="auto"/>
                    <w:bottom w:val="none" w:sz="0" w:space="0" w:color="auto"/>
                    <w:right w:val="none" w:sz="0" w:space="0" w:color="auto"/>
                  </w:divBdr>
                </w:div>
                <w:div w:id="2139838096">
                  <w:marLeft w:val="0"/>
                  <w:marRight w:val="0"/>
                  <w:marTop w:val="0"/>
                  <w:marBottom w:val="0"/>
                  <w:divBdr>
                    <w:top w:val="none" w:sz="0" w:space="0" w:color="auto"/>
                    <w:left w:val="none" w:sz="0" w:space="0" w:color="auto"/>
                    <w:bottom w:val="none" w:sz="0" w:space="0" w:color="auto"/>
                    <w:right w:val="none" w:sz="0" w:space="0" w:color="auto"/>
                  </w:divBdr>
                </w:div>
                <w:div w:id="2009089686">
                  <w:marLeft w:val="0"/>
                  <w:marRight w:val="0"/>
                  <w:marTop w:val="0"/>
                  <w:marBottom w:val="0"/>
                  <w:divBdr>
                    <w:top w:val="none" w:sz="0" w:space="0" w:color="auto"/>
                    <w:left w:val="none" w:sz="0" w:space="0" w:color="auto"/>
                    <w:bottom w:val="none" w:sz="0" w:space="0" w:color="auto"/>
                    <w:right w:val="none" w:sz="0" w:space="0" w:color="auto"/>
                  </w:divBdr>
                </w:div>
                <w:div w:id="2056539453">
                  <w:marLeft w:val="0"/>
                  <w:marRight w:val="0"/>
                  <w:marTop w:val="0"/>
                  <w:marBottom w:val="0"/>
                  <w:divBdr>
                    <w:top w:val="none" w:sz="0" w:space="0" w:color="auto"/>
                    <w:left w:val="none" w:sz="0" w:space="0" w:color="auto"/>
                    <w:bottom w:val="none" w:sz="0" w:space="0" w:color="auto"/>
                    <w:right w:val="none" w:sz="0" w:space="0" w:color="auto"/>
                  </w:divBdr>
                </w:div>
                <w:div w:id="784466150">
                  <w:marLeft w:val="0"/>
                  <w:marRight w:val="0"/>
                  <w:marTop w:val="0"/>
                  <w:marBottom w:val="0"/>
                  <w:divBdr>
                    <w:top w:val="none" w:sz="0" w:space="0" w:color="auto"/>
                    <w:left w:val="none" w:sz="0" w:space="0" w:color="auto"/>
                    <w:bottom w:val="none" w:sz="0" w:space="0" w:color="auto"/>
                    <w:right w:val="none" w:sz="0" w:space="0" w:color="auto"/>
                  </w:divBdr>
                </w:div>
                <w:div w:id="1944805569">
                  <w:marLeft w:val="0"/>
                  <w:marRight w:val="0"/>
                  <w:marTop w:val="0"/>
                  <w:marBottom w:val="0"/>
                  <w:divBdr>
                    <w:top w:val="none" w:sz="0" w:space="0" w:color="auto"/>
                    <w:left w:val="none" w:sz="0" w:space="0" w:color="auto"/>
                    <w:bottom w:val="none" w:sz="0" w:space="0" w:color="auto"/>
                    <w:right w:val="none" w:sz="0" w:space="0" w:color="auto"/>
                  </w:divBdr>
                </w:div>
                <w:div w:id="2099328284">
                  <w:marLeft w:val="0"/>
                  <w:marRight w:val="0"/>
                  <w:marTop w:val="0"/>
                  <w:marBottom w:val="0"/>
                  <w:divBdr>
                    <w:top w:val="none" w:sz="0" w:space="0" w:color="auto"/>
                    <w:left w:val="none" w:sz="0" w:space="0" w:color="auto"/>
                    <w:bottom w:val="none" w:sz="0" w:space="0" w:color="auto"/>
                    <w:right w:val="none" w:sz="0" w:space="0" w:color="auto"/>
                  </w:divBdr>
                </w:div>
                <w:div w:id="80034483">
                  <w:marLeft w:val="0"/>
                  <w:marRight w:val="0"/>
                  <w:marTop w:val="0"/>
                  <w:marBottom w:val="0"/>
                  <w:divBdr>
                    <w:top w:val="none" w:sz="0" w:space="0" w:color="auto"/>
                    <w:left w:val="none" w:sz="0" w:space="0" w:color="auto"/>
                    <w:bottom w:val="none" w:sz="0" w:space="0" w:color="auto"/>
                    <w:right w:val="none" w:sz="0" w:space="0" w:color="auto"/>
                  </w:divBdr>
                </w:div>
                <w:div w:id="2025285155">
                  <w:marLeft w:val="0"/>
                  <w:marRight w:val="0"/>
                  <w:marTop w:val="0"/>
                  <w:marBottom w:val="0"/>
                  <w:divBdr>
                    <w:top w:val="none" w:sz="0" w:space="0" w:color="auto"/>
                    <w:left w:val="none" w:sz="0" w:space="0" w:color="auto"/>
                    <w:bottom w:val="none" w:sz="0" w:space="0" w:color="auto"/>
                    <w:right w:val="none" w:sz="0" w:space="0" w:color="auto"/>
                  </w:divBdr>
                </w:div>
                <w:div w:id="35814946">
                  <w:marLeft w:val="0"/>
                  <w:marRight w:val="0"/>
                  <w:marTop w:val="0"/>
                  <w:marBottom w:val="0"/>
                  <w:divBdr>
                    <w:top w:val="none" w:sz="0" w:space="0" w:color="auto"/>
                    <w:left w:val="none" w:sz="0" w:space="0" w:color="auto"/>
                    <w:bottom w:val="none" w:sz="0" w:space="0" w:color="auto"/>
                    <w:right w:val="none" w:sz="0" w:space="0" w:color="auto"/>
                  </w:divBdr>
                </w:div>
                <w:div w:id="463159694">
                  <w:marLeft w:val="0"/>
                  <w:marRight w:val="0"/>
                  <w:marTop w:val="0"/>
                  <w:marBottom w:val="0"/>
                  <w:divBdr>
                    <w:top w:val="none" w:sz="0" w:space="0" w:color="auto"/>
                    <w:left w:val="none" w:sz="0" w:space="0" w:color="auto"/>
                    <w:bottom w:val="none" w:sz="0" w:space="0" w:color="auto"/>
                    <w:right w:val="none" w:sz="0" w:space="0" w:color="auto"/>
                  </w:divBdr>
                </w:div>
                <w:div w:id="2028212428">
                  <w:marLeft w:val="0"/>
                  <w:marRight w:val="0"/>
                  <w:marTop w:val="0"/>
                  <w:marBottom w:val="0"/>
                  <w:divBdr>
                    <w:top w:val="none" w:sz="0" w:space="0" w:color="auto"/>
                    <w:left w:val="none" w:sz="0" w:space="0" w:color="auto"/>
                    <w:bottom w:val="none" w:sz="0" w:space="0" w:color="auto"/>
                    <w:right w:val="none" w:sz="0" w:space="0" w:color="auto"/>
                  </w:divBdr>
                </w:div>
                <w:div w:id="1611350186">
                  <w:marLeft w:val="0"/>
                  <w:marRight w:val="0"/>
                  <w:marTop w:val="0"/>
                  <w:marBottom w:val="0"/>
                  <w:divBdr>
                    <w:top w:val="none" w:sz="0" w:space="0" w:color="auto"/>
                    <w:left w:val="none" w:sz="0" w:space="0" w:color="auto"/>
                    <w:bottom w:val="none" w:sz="0" w:space="0" w:color="auto"/>
                    <w:right w:val="none" w:sz="0" w:space="0" w:color="auto"/>
                  </w:divBdr>
                </w:div>
                <w:div w:id="1107189869">
                  <w:marLeft w:val="0"/>
                  <w:marRight w:val="0"/>
                  <w:marTop w:val="0"/>
                  <w:marBottom w:val="0"/>
                  <w:divBdr>
                    <w:top w:val="none" w:sz="0" w:space="0" w:color="auto"/>
                    <w:left w:val="none" w:sz="0" w:space="0" w:color="auto"/>
                    <w:bottom w:val="none" w:sz="0" w:space="0" w:color="auto"/>
                    <w:right w:val="none" w:sz="0" w:space="0" w:color="auto"/>
                  </w:divBdr>
                </w:div>
                <w:div w:id="1448234166">
                  <w:marLeft w:val="0"/>
                  <w:marRight w:val="0"/>
                  <w:marTop w:val="0"/>
                  <w:marBottom w:val="0"/>
                  <w:divBdr>
                    <w:top w:val="none" w:sz="0" w:space="0" w:color="auto"/>
                    <w:left w:val="none" w:sz="0" w:space="0" w:color="auto"/>
                    <w:bottom w:val="none" w:sz="0" w:space="0" w:color="auto"/>
                    <w:right w:val="none" w:sz="0" w:space="0" w:color="auto"/>
                  </w:divBdr>
                </w:div>
                <w:div w:id="1992950955">
                  <w:marLeft w:val="0"/>
                  <w:marRight w:val="0"/>
                  <w:marTop w:val="0"/>
                  <w:marBottom w:val="0"/>
                  <w:divBdr>
                    <w:top w:val="none" w:sz="0" w:space="0" w:color="auto"/>
                    <w:left w:val="none" w:sz="0" w:space="0" w:color="auto"/>
                    <w:bottom w:val="none" w:sz="0" w:space="0" w:color="auto"/>
                    <w:right w:val="none" w:sz="0" w:space="0" w:color="auto"/>
                  </w:divBdr>
                </w:div>
                <w:div w:id="793522623">
                  <w:marLeft w:val="0"/>
                  <w:marRight w:val="0"/>
                  <w:marTop w:val="0"/>
                  <w:marBottom w:val="0"/>
                  <w:divBdr>
                    <w:top w:val="none" w:sz="0" w:space="0" w:color="auto"/>
                    <w:left w:val="none" w:sz="0" w:space="0" w:color="auto"/>
                    <w:bottom w:val="none" w:sz="0" w:space="0" w:color="auto"/>
                    <w:right w:val="none" w:sz="0" w:space="0" w:color="auto"/>
                  </w:divBdr>
                </w:div>
                <w:div w:id="2071072145">
                  <w:marLeft w:val="0"/>
                  <w:marRight w:val="0"/>
                  <w:marTop w:val="0"/>
                  <w:marBottom w:val="0"/>
                  <w:divBdr>
                    <w:top w:val="none" w:sz="0" w:space="0" w:color="auto"/>
                    <w:left w:val="none" w:sz="0" w:space="0" w:color="auto"/>
                    <w:bottom w:val="none" w:sz="0" w:space="0" w:color="auto"/>
                    <w:right w:val="none" w:sz="0" w:space="0" w:color="auto"/>
                  </w:divBdr>
                </w:div>
                <w:div w:id="146869819">
                  <w:marLeft w:val="0"/>
                  <w:marRight w:val="0"/>
                  <w:marTop w:val="0"/>
                  <w:marBottom w:val="0"/>
                  <w:divBdr>
                    <w:top w:val="none" w:sz="0" w:space="0" w:color="auto"/>
                    <w:left w:val="none" w:sz="0" w:space="0" w:color="auto"/>
                    <w:bottom w:val="none" w:sz="0" w:space="0" w:color="auto"/>
                    <w:right w:val="none" w:sz="0" w:space="0" w:color="auto"/>
                  </w:divBdr>
                </w:div>
                <w:div w:id="1975717382">
                  <w:marLeft w:val="0"/>
                  <w:marRight w:val="0"/>
                  <w:marTop w:val="0"/>
                  <w:marBottom w:val="0"/>
                  <w:divBdr>
                    <w:top w:val="none" w:sz="0" w:space="0" w:color="auto"/>
                    <w:left w:val="none" w:sz="0" w:space="0" w:color="auto"/>
                    <w:bottom w:val="none" w:sz="0" w:space="0" w:color="auto"/>
                    <w:right w:val="none" w:sz="0" w:space="0" w:color="auto"/>
                  </w:divBdr>
                </w:div>
                <w:div w:id="221135770">
                  <w:marLeft w:val="0"/>
                  <w:marRight w:val="0"/>
                  <w:marTop w:val="0"/>
                  <w:marBottom w:val="0"/>
                  <w:divBdr>
                    <w:top w:val="none" w:sz="0" w:space="0" w:color="auto"/>
                    <w:left w:val="none" w:sz="0" w:space="0" w:color="auto"/>
                    <w:bottom w:val="none" w:sz="0" w:space="0" w:color="auto"/>
                    <w:right w:val="none" w:sz="0" w:space="0" w:color="auto"/>
                  </w:divBdr>
                </w:div>
                <w:div w:id="11227603">
                  <w:marLeft w:val="0"/>
                  <w:marRight w:val="0"/>
                  <w:marTop w:val="0"/>
                  <w:marBottom w:val="0"/>
                  <w:divBdr>
                    <w:top w:val="none" w:sz="0" w:space="0" w:color="auto"/>
                    <w:left w:val="none" w:sz="0" w:space="0" w:color="auto"/>
                    <w:bottom w:val="none" w:sz="0" w:space="0" w:color="auto"/>
                    <w:right w:val="none" w:sz="0" w:space="0" w:color="auto"/>
                  </w:divBdr>
                </w:div>
                <w:div w:id="875390723">
                  <w:marLeft w:val="0"/>
                  <w:marRight w:val="0"/>
                  <w:marTop w:val="0"/>
                  <w:marBottom w:val="0"/>
                  <w:divBdr>
                    <w:top w:val="none" w:sz="0" w:space="0" w:color="auto"/>
                    <w:left w:val="none" w:sz="0" w:space="0" w:color="auto"/>
                    <w:bottom w:val="none" w:sz="0" w:space="0" w:color="auto"/>
                    <w:right w:val="none" w:sz="0" w:space="0" w:color="auto"/>
                  </w:divBdr>
                </w:div>
                <w:div w:id="2082287016">
                  <w:marLeft w:val="0"/>
                  <w:marRight w:val="0"/>
                  <w:marTop w:val="0"/>
                  <w:marBottom w:val="0"/>
                  <w:divBdr>
                    <w:top w:val="none" w:sz="0" w:space="0" w:color="auto"/>
                    <w:left w:val="none" w:sz="0" w:space="0" w:color="auto"/>
                    <w:bottom w:val="none" w:sz="0" w:space="0" w:color="auto"/>
                    <w:right w:val="none" w:sz="0" w:space="0" w:color="auto"/>
                  </w:divBdr>
                </w:div>
                <w:div w:id="189955794">
                  <w:marLeft w:val="0"/>
                  <w:marRight w:val="0"/>
                  <w:marTop w:val="0"/>
                  <w:marBottom w:val="0"/>
                  <w:divBdr>
                    <w:top w:val="none" w:sz="0" w:space="0" w:color="auto"/>
                    <w:left w:val="none" w:sz="0" w:space="0" w:color="auto"/>
                    <w:bottom w:val="none" w:sz="0" w:space="0" w:color="auto"/>
                    <w:right w:val="none" w:sz="0" w:space="0" w:color="auto"/>
                  </w:divBdr>
                </w:div>
                <w:div w:id="2090150224">
                  <w:marLeft w:val="0"/>
                  <w:marRight w:val="0"/>
                  <w:marTop w:val="0"/>
                  <w:marBottom w:val="0"/>
                  <w:divBdr>
                    <w:top w:val="none" w:sz="0" w:space="0" w:color="auto"/>
                    <w:left w:val="none" w:sz="0" w:space="0" w:color="auto"/>
                    <w:bottom w:val="none" w:sz="0" w:space="0" w:color="auto"/>
                    <w:right w:val="none" w:sz="0" w:space="0" w:color="auto"/>
                  </w:divBdr>
                </w:div>
                <w:div w:id="1685783249">
                  <w:marLeft w:val="0"/>
                  <w:marRight w:val="0"/>
                  <w:marTop w:val="0"/>
                  <w:marBottom w:val="0"/>
                  <w:divBdr>
                    <w:top w:val="none" w:sz="0" w:space="0" w:color="auto"/>
                    <w:left w:val="none" w:sz="0" w:space="0" w:color="auto"/>
                    <w:bottom w:val="none" w:sz="0" w:space="0" w:color="auto"/>
                    <w:right w:val="none" w:sz="0" w:space="0" w:color="auto"/>
                  </w:divBdr>
                </w:div>
                <w:div w:id="538738037">
                  <w:marLeft w:val="0"/>
                  <w:marRight w:val="0"/>
                  <w:marTop w:val="0"/>
                  <w:marBottom w:val="0"/>
                  <w:divBdr>
                    <w:top w:val="none" w:sz="0" w:space="0" w:color="auto"/>
                    <w:left w:val="none" w:sz="0" w:space="0" w:color="auto"/>
                    <w:bottom w:val="none" w:sz="0" w:space="0" w:color="auto"/>
                    <w:right w:val="none" w:sz="0" w:space="0" w:color="auto"/>
                  </w:divBdr>
                </w:div>
                <w:div w:id="649671202">
                  <w:marLeft w:val="0"/>
                  <w:marRight w:val="0"/>
                  <w:marTop w:val="0"/>
                  <w:marBottom w:val="0"/>
                  <w:divBdr>
                    <w:top w:val="none" w:sz="0" w:space="0" w:color="auto"/>
                    <w:left w:val="none" w:sz="0" w:space="0" w:color="auto"/>
                    <w:bottom w:val="none" w:sz="0" w:space="0" w:color="auto"/>
                    <w:right w:val="none" w:sz="0" w:space="0" w:color="auto"/>
                  </w:divBdr>
                </w:div>
                <w:div w:id="1779987205">
                  <w:marLeft w:val="0"/>
                  <w:marRight w:val="0"/>
                  <w:marTop w:val="0"/>
                  <w:marBottom w:val="0"/>
                  <w:divBdr>
                    <w:top w:val="none" w:sz="0" w:space="0" w:color="auto"/>
                    <w:left w:val="none" w:sz="0" w:space="0" w:color="auto"/>
                    <w:bottom w:val="none" w:sz="0" w:space="0" w:color="auto"/>
                    <w:right w:val="none" w:sz="0" w:space="0" w:color="auto"/>
                  </w:divBdr>
                </w:div>
                <w:div w:id="1033723538">
                  <w:marLeft w:val="0"/>
                  <w:marRight w:val="0"/>
                  <w:marTop w:val="0"/>
                  <w:marBottom w:val="0"/>
                  <w:divBdr>
                    <w:top w:val="none" w:sz="0" w:space="0" w:color="auto"/>
                    <w:left w:val="none" w:sz="0" w:space="0" w:color="auto"/>
                    <w:bottom w:val="none" w:sz="0" w:space="0" w:color="auto"/>
                    <w:right w:val="none" w:sz="0" w:space="0" w:color="auto"/>
                  </w:divBdr>
                </w:div>
                <w:div w:id="807748897">
                  <w:marLeft w:val="0"/>
                  <w:marRight w:val="0"/>
                  <w:marTop w:val="0"/>
                  <w:marBottom w:val="0"/>
                  <w:divBdr>
                    <w:top w:val="none" w:sz="0" w:space="0" w:color="auto"/>
                    <w:left w:val="none" w:sz="0" w:space="0" w:color="auto"/>
                    <w:bottom w:val="none" w:sz="0" w:space="0" w:color="auto"/>
                    <w:right w:val="none" w:sz="0" w:space="0" w:color="auto"/>
                  </w:divBdr>
                </w:div>
                <w:div w:id="831146266">
                  <w:marLeft w:val="0"/>
                  <w:marRight w:val="0"/>
                  <w:marTop w:val="0"/>
                  <w:marBottom w:val="0"/>
                  <w:divBdr>
                    <w:top w:val="none" w:sz="0" w:space="0" w:color="auto"/>
                    <w:left w:val="none" w:sz="0" w:space="0" w:color="auto"/>
                    <w:bottom w:val="none" w:sz="0" w:space="0" w:color="auto"/>
                    <w:right w:val="none" w:sz="0" w:space="0" w:color="auto"/>
                  </w:divBdr>
                </w:div>
                <w:div w:id="110513097">
                  <w:marLeft w:val="0"/>
                  <w:marRight w:val="0"/>
                  <w:marTop w:val="0"/>
                  <w:marBottom w:val="0"/>
                  <w:divBdr>
                    <w:top w:val="none" w:sz="0" w:space="0" w:color="auto"/>
                    <w:left w:val="none" w:sz="0" w:space="0" w:color="auto"/>
                    <w:bottom w:val="none" w:sz="0" w:space="0" w:color="auto"/>
                    <w:right w:val="none" w:sz="0" w:space="0" w:color="auto"/>
                  </w:divBdr>
                </w:div>
                <w:div w:id="86007014">
                  <w:marLeft w:val="0"/>
                  <w:marRight w:val="0"/>
                  <w:marTop w:val="0"/>
                  <w:marBottom w:val="0"/>
                  <w:divBdr>
                    <w:top w:val="none" w:sz="0" w:space="0" w:color="auto"/>
                    <w:left w:val="none" w:sz="0" w:space="0" w:color="auto"/>
                    <w:bottom w:val="none" w:sz="0" w:space="0" w:color="auto"/>
                    <w:right w:val="none" w:sz="0" w:space="0" w:color="auto"/>
                  </w:divBdr>
                </w:div>
                <w:div w:id="2054304761">
                  <w:marLeft w:val="0"/>
                  <w:marRight w:val="0"/>
                  <w:marTop w:val="0"/>
                  <w:marBottom w:val="0"/>
                  <w:divBdr>
                    <w:top w:val="none" w:sz="0" w:space="0" w:color="auto"/>
                    <w:left w:val="none" w:sz="0" w:space="0" w:color="auto"/>
                    <w:bottom w:val="none" w:sz="0" w:space="0" w:color="auto"/>
                    <w:right w:val="none" w:sz="0" w:space="0" w:color="auto"/>
                  </w:divBdr>
                </w:div>
                <w:div w:id="1725133522">
                  <w:marLeft w:val="0"/>
                  <w:marRight w:val="0"/>
                  <w:marTop w:val="0"/>
                  <w:marBottom w:val="0"/>
                  <w:divBdr>
                    <w:top w:val="none" w:sz="0" w:space="0" w:color="auto"/>
                    <w:left w:val="none" w:sz="0" w:space="0" w:color="auto"/>
                    <w:bottom w:val="none" w:sz="0" w:space="0" w:color="auto"/>
                    <w:right w:val="none" w:sz="0" w:space="0" w:color="auto"/>
                  </w:divBdr>
                </w:div>
                <w:div w:id="518397115">
                  <w:marLeft w:val="0"/>
                  <w:marRight w:val="0"/>
                  <w:marTop w:val="0"/>
                  <w:marBottom w:val="0"/>
                  <w:divBdr>
                    <w:top w:val="none" w:sz="0" w:space="0" w:color="auto"/>
                    <w:left w:val="none" w:sz="0" w:space="0" w:color="auto"/>
                    <w:bottom w:val="none" w:sz="0" w:space="0" w:color="auto"/>
                    <w:right w:val="none" w:sz="0" w:space="0" w:color="auto"/>
                  </w:divBdr>
                </w:div>
                <w:div w:id="945423443">
                  <w:marLeft w:val="0"/>
                  <w:marRight w:val="0"/>
                  <w:marTop w:val="0"/>
                  <w:marBottom w:val="0"/>
                  <w:divBdr>
                    <w:top w:val="none" w:sz="0" w:space="0" w:color="auto"/>
                    <w:left w:val="none" w:sz="0" w:space="0" w:color="auto"/>
                    <w:bottom w:val="none" w:sz="0" w:space="0" w:color="auto"/>
                    <w:right w:val="none" w:sz="0" w:space="0" w:color="auto"/>
                  </w:divBdr>
                </w:div>
                <w:div w:id="2146466243">
                  <w:marLeft w:val="0"/>
                  <w:marRight w:val="0"/>
                  <w:marTop w:val="0"/>
                  <w:marBottom w:val="0"/>
                  <w:divBdr>
                    <w:top w:val="none" w:sz="0" w:space="0" w:color="auto"/>
                    <w:left w:val="none" w:sz="0" w:space="0" w:color="auto"/>
                    <w:bottom w:val="none" w:sz="0" w:space="0" w:color="auto"/>
                    <w:right w:val="none" w:sz="0" w:space="0" w:color="auto"/>
                  </w:divBdr>
                </w:div>
                <w:div w:id="1491749310">
                  <w:marLeft w:val="0"/>
                  <w:marRight w:val="0"/>
                  <w:marTop w:val="0"/>
                  <w:marBottom w:val="0"/>
                  <w:divBdr>
                    <w:top w:val="none" w:sz="0" w:space="0" w:color="auto"/>
                    <w:left w:val="none" w:sz="0" w:space="0" w:color="auto"/>
                    <w:bottom w:val="none" w:sz="0" w:space="0" w:color="auto"/>
                    <w:right w:val="none" w:sz="0" w:space="0" w:color="auto"/>
                  </w:divBdr>
                </w:div>
                <w:div w:id="346639050">
                  <w:marLeft w:val="0"/>
                  <w:marRight w:val="0"/>
                  <w:marTop w:val="0"/>
                  <w:marBottom w:val="0"/>
                  <w:divBdr>
                    <w:top w:val="none" w:sz="0" w:space="0" w:color="auto"/>
                    <w:left w:val="none" w:sz="0" w:space="0" w:color="auto"/>
                    <w:bottom w:val="none" w:sz="0" w:space="0" w:color="auto"/>
                    <w:right w:val="none" w:sz="0" w:space="0" w:color="auto"/>
                  </w:divBdr>
                </w:div>
                <w:div w:id="1125663138">
                  <w:marLeft w:val="0"/>
                  <w:marRight w:val="0"/>
                  <w:marTop w:val="0"/>
                  <w:marBottom w:val="0"/>
                  <w:divBdr>
                    <w:top w:val="none" w:sz="0" w:space="0" w:color="auto"/>
                    <w:left w:val="none" w:sz="0" w:space="0" w:color="auto"/>
                    <w:bottom w:val="none" w:sz="0" w:space="0" w:color="auto"/>
                    <w:right w:val="none" w:sz="0" w:space="0" w:color="auto"/>
                  </w:divBdr>
                </w:div>
                <w:div w:id="191575043">
                  <w:marLeft w:val="0"/>
                  <w:marRight w:val="0"/>
                  <w:marTop w:val="0"/>
                  <w:marBottom w:val="0"/>
                  <w:divBdr>
                    <w:top w:val="none" w:sz="0" w:space="0" w:color="auto"/>
                    <w:left w:val="none" w:sz="0" w:space="0" w:color="auto"/>
                    <w:bottom w:val="none" w:sz="0" w:space="0" w:color="auto"/>
                    <w:right w:val="none" w:sz="0" w:space="0" w:color="auto"/>
                  </w:divBdr>
                </w:div>
                <w:div w:id="11999707">
                  <w:marLeft w:val="0"/>
                  <w:marRight w:val="0"/>
                  <w:marTop w:val="0"/>
                  <w:marBottom w:val="0"/>
                  <w:divBdr>
                    <w:top w:val="none" w:sz="0" w:space="0" w:color="auto"/>
                    <w:left w:val="none" w:sz="0" w:space="0" w:color="auto"/>
                    <w:bottom w:val="none" w:sz="0" w:space="0" w:color="auto"/>
                    <w:right w:val="none" w:sz="0" w:space="0" w:color="auto"/>
                  </w:divBdr>
                </w:div>
                <w:div w:id="1836531207">
                  <w:marLeft w:val="0"/>
                  <w:marRight w:val="0"/>
                  <w:marTop w:val="0"/>
                  <w:marBottom w:val="0"/>
                  <w:divBdr>
                    <w:top w:val="none" w:sz="0" w:space="0" w:color="auto"/>
                    <w:left w:val="none" w:sz="0" w:space="0" w:color="auto"/>
                    <w:bottom w:val="none" w:sz="0" w:space="0" w:color="auto"/>
                    <w:right w:val="none" w:sz="0" w:space="0" w:color="auto"/>
                  </w:divBdr>
                </w:div>
                <w:div w:id="1001398452">
                  <w:marLeft w:val="0"/>
                  <w:marRight w:val="0"/>
                  <w:marTop w:val="0"/>
                  <w:marBottom w:val="0"/>
                  <w:divBdr>
                    <w:top w:val="none" w:sz="0" w:space="0" w:color="auto"/>
                    <w:left w:val="none" w:sz="0" w:space="0" w:color="auto"/>
                    <w:bottom w:val="none" w:sz="0" w:space="0" w:color="auto"/>
                    <w:right w:val="none" w:sz="0" w:space="0" w:color="auto"/>
                  </w:divBdr>
                </w:div>
                <w:div w:id="403650764">
                  <w:marLeft w:val="0"/>
                  <w:marRight w:val="0"/>
                  <w:marTop w:val="0"/>
                  <w:marBottom w:val="0"/>
                  <w:divBdr>
                    <w:top w:val="none" w:sz="0" w:space="0" w:color="auto"/>
                    <w:left w:val="none" w:sz="0" w:space="0" w:color="auto"/>
                    <w:bottom w:val="none" w:sz="0" w:space="0" w:color="auto"/>
                    <w:right w:val="none" w:sz="0" w:space="0" w:color="auto"/>
                  </w:divBdr>
                </w:div>
                <w:div w:id="229311826">
                  <w:marLeft w:val="0"/>
                  <w:marRight w:val="0"/>
                  <w:marTop w:val="0"/>
                  <w:marBottom w:val="0"/>
                  <w:divBdr>
                    <w:top w:val="none" w:sz="0" w:space="0" w:color="auto"/>
                    <w:left w:val="none" w:sz="0" w:space="0" w:color="auto"/>
                    <w:bottom w:val="none" w:sz="0" w:space="0" w:color="auto"/>
                    <w:right w:val="none" w:sz="0" w:space="0" w:color="auto"/>
                  </w:divBdr>
                </w:div>
                <w:div w:id="661007506">
                  <w:marLeft w:val="0"/>
                  <w:marRight w:val="0"/>
                  <w:marTop w:val="0"/>
                  <w:marBottom w:val="0"/>
                  <w:divBdr>
                    <w:top w:val="none" w:sz="0" w:space="0" w:color="auto"/>
                    <w:left w:val="none" w:sz="0" w:space="0" w:color="auto"/>
                    <w:bottom w:val="none" w:sz="0" w:space="0" w:color="auto"/>
                    <w:right w:val="none" w:sz="0" w:space="0" w:color="auto"/>
                  </w:divBdr>
                </w:div>
                <w:div w:id="2041665748">
                  <w:marLeft w:val="0"/>
                  <w:marRight w:val="0"/>
                  <w:marTop w:val="0"/>
                  <w:marBottom w:val="0"/>
                  <w:divBdr>
                    <w:top w:val="none" w:sz="0" w:space="0" w:color="auto"/>
                    <w:left w:val="none" w:sz="0" w:space="0" w:color="auto"/>
                    <w:bottom w:val="none" w:sz="0" w:space="0" w:color="auto"/>
                    <w:right w:val="none" w:sz="0" w:space="0" w:color="auto"/>
                  </w:divBdr>
                </w:div>
                <w:div w:id="1776049248">
                  <w:marLeft w:val="0"/>
                  <w:marRight w:val="0"/>
                  <w:marTop w:val="0"/>
                  <w:marBottom w:val="0"/>
                  <w:divBdr>
                    <w:top w:val="none" w:sz="0" w:space="0" w:color="auto"/>
                    <w:left w:val="none" w:sz="0" w:space="0" w:color="auto"/>
                    <w:bottom w:val="none" w:sz="0" w:space="0" w:color="auto"/>
                    <w:right w:val="none" w:sz="0" w:space="0" w:color="auto"/>
                  </w:divBdr>
                </w:div>
                <w:div w:id="1980722657">
                  <w:marLeft w:val="0"/>
                  <w:marRight w:val="0"/>
                  <w:marTop w:val="0"/>
                  <w:marBottom w:val="0"/>
                  <w:divBdr>
                    <w:top w:val="none" w:sz="0" w:space="0" w:color="auto"/>
                    <w:left w:val="none" w:sz="0" w:space="0" w:color="auto"/>
                    <w:bottom w:val="none" w:sz="0" w:space="0" w:color="auto"/>
                    <w:right w:val="none" w:sz="0" w:space="0" w:color="auto"/>
                  </w:divBdr>
                </w:div>
                <w:div w:id="1982029798">
                  <w:marLeft w:val="0"/>
                  <w:marRight w:val="0"/>
                  <w:marTop w:val="0"/>
                  <w:marBottom w:val="0"/>
                  <w:divBdr>
                    <w:top w:val="none" w:sz="0" w:space="0" w:color="auto"/>
                    <w:left w:val="none" w:sz="0" w:space="0" w:color="auto"/>
                    <w:bottom w:val="none" w:sz="0" w:space="0" w:color="auto"/>
                    <w:right w:val="none" w:sz="0" w:space="0" w:color="auto"/>
                  </w:divBdr>
                </w:div>
                <w:div w:id="617293429">
                  <w:marLeft w:val="0"/>
                  <w:marRight w:val="0"/>
                  <w:marTop w:val="0"/>
                  <w:marBottom w:val="0"/>
                  <w:divBdr>
                    <w:top w:val="none" w:sz="0" w:space="0" w:color="auto"/>
                    <w:left w:val="none" w:sz="0" w:space="0" w:color="auto"/>
                    <w:bottom w:val="none" w:sz="0" w:space="0" w:color="auto"/>
                    <w:right w:val="none" w:sz="0" w:space="0" w:color="auto"/>
                  </w:divBdr>
                </w:div>
                <w:div w:id="2013488016">
                  <w:marLeft w:val="0"/>
                  <w:marRight w:val="0"/>
                  <w:marTop w:val="0"/>
                  <w:marBottom w:val="0"/>
                  <w:divBdr>
                    <w:top w:val="none" w:sz="0" w:space="0" w:color="auto"/>
                    <w:left w:val="none" w:sz="0" w:space="0" w:color="auto"/>
                    <w:bottom w:val="none" w:sz="0" w:space="0" w:color="auto"/>
                    <w:right w:val="none" w:sz="0" w:space="0" w:color="auto"/>
                  </w:divBdr>
                </w:div>
                <w:div w:id="8232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8950">
          <w:marLeft w:val="0"/>
          <w:marRight w:val="0"/>
          <w:marTop w:val="0"/>
          <w:marBottom w:val="0"/>
          <w:divBdr>
            <w:top w:val="none" w:sz="0" w:space="0" w:color="auto"/>
            <w:left w:val="none" w:sz="0" w:space="0" w:color="auto"/>
            <w:bottom w:val="none" w:sz="0" w:space="0" w:color="auto"/>
            <w:right w:val="none" w:sz="0" w:space="0" w:color="auto"/>
          </w:divBdr>
          <w:divsChild>
            <w:div w:id="1219367259">
              <w:marLeft w:val="0"/>
              <w:marRight w:val="0"/>
              <w:marTop w:val="0"/>
              <w:marBottom w:val="0"/>
              <w:divBdr>
                <w:top w:val="none" w:sz="0" w:space="0" w:color="auto"/>
                <w:left w:val="none" w:sz="0" w:space="0" w:color="auto"/>
                <w:bottom w:val="none" w:sz="0" w:space="0" w:color="auto"/>
                <w:right w:val="none" w:sz="0" w:space="0" w:color="auto"/>
              </w:divBdr>
              <w:divsChild>
                <w:div w:id="915163394">
                  <w:marLeft w:val="0"/>
                  <w:marRight w:val="0"/>
                  <w:marTop w:val="0"/>
                  <w:marBottom w:val="0"/>
                  <w:divBdr>
                    <w:top w:val="none" w:sz="0" w:space="0" w:color="auto"/>
                    <w:left w:val="none" w:sz="0" w:space="0" w:color="auto"/>
                    <w:bottom w:val="none" w:sz="0" w:space="0" w:color="auto"/>
                    <w:right w:val="none" w:sz="0" w:space="0" w:color="auto"/>
                  </w:divBdr>
                </w:div>
                <w:div w:id="1806660687">
                  <w:marLeft w:val="0"/>
                  <w:marRight w:val="0"/>
                  <w:marTop w:val="0"/>
                  <w:marBottom w:val="0"/>
                  <w:divBdr>
                    <w:top w:val="none" w:sz="0" w:space="0" w:color="auto"/>
                    <w:left w:val="none" w:sz="0" w:space="0" w:color="auto"/>
                    <w:bottom w:val="none" w:sz="0" w:space="0" w:color="auto"/>
                    <w:right w:val="none" w:sz="0" w:space="0" w:color="auto"/>
                  </w:divBdr>
                </w:div>
                <w:div w:id="513804267">
                  <w:marLeft w:val="0"/>
                  <w:marRight w:val="0"/>
                  <w:marTop w:val="0"/>
                  <w:marBottom w:val="0"/>
                  <w:divBdr>
                    <w:top w:val="none" w:sz="0" w:space="0" w:color="auto"/>
                    <w:left w:val="none" w:sz="0" w:space="0" w:color="auto"/>
                    <w:bottom w:val="none" w:sz="0" w:space="0" w:color="auto"/>
                    <w:right w:val="none" w:sz="0" w:space="0" w:color="auto"/>
                  </w:divBdr>
                </w:div>
                <w:div w:id="1296132697">
                  <w:marLeft w:val="0"/>
                  <w:marRight w:val="0"/>
                  <w:marTop w:val="0"/>
                  <w:marBottom w:val="0"/>
                  <w:divBdr>
                    <w:top w:val="none" w:sz="0" w:space="0" w:color="auto"/>
                    <w:left w:val="none" w:sz="0" w:space="0" w:color="auto"/>
                    <w:bottom w:val="none" w:sz="0" w:space="0" w:color="auto"/>
                    <w:right w:val="none" w:sz="0" w:space="0" w:color="auto"/>
                  </w:divBdr>
                </w:div>
                <w:div w:id="124200122">
                  <w:marLeft w:val="0"/>
                  <w:marRight w:val="0"/>
                  <w:marTop w:val="0"/>
                  <w:marBottom w:val="0"/>
                  <w:divBdr>
                    <w:top w:val="none" w:sz="0" w:space="0" w:color="auto"/>
                    <w:left w:val="none" w:sz="0" w:space="0" w:color="auto"/>
                    <w:bottom w:val="none" w:sz="0" w:space="0" w:color="auto"/>
                    <w:right w:val="none" w:sz="0" w:space="0" w:color="auto"/>
                  </w:divBdr>
                </w:div>
                <w:div w:id="293799481">
                  <w:marLeft w:val="0"/>
                  <w:marRight w:val="0"/>
                  <w:marTop w:val="0"/>
                  <w:marBottom w:val="0"/>
                  <w:divBdr>
                    <w:top w:val="none" w:sz="0" w:space="0" w:color="auto"/>
                    <w:left w:val="none" w:sz="0" w:space="0" w:color="auto"/>
                    <w:bottom w:val="none" w:sz="0" w:space="0" w:color="auto"/>
                    <w:right w:val="none" w:sz="0" w:space="0" w:color="auto"/>
                  </w:divBdr>
                </w:div>
                <w:div w:id="1222055881">
                  <w:marLeft w:val="0"/>
                  <w:marRight w:val="0"/>
                  <w:marTop w:val="0"/>
                  <w:marBottom w:val="0"/>
                  <w:divBdr>
                    <w:top w:val="none" w:sz="0" w:space="0" w:color="auto"/>
                    <w:left w:val="none" w:sz="0" w:space="0" w:color="auto"/>
                    <w:bottom w:val="none" w:sz="0" w:space="0" w:color="auto"/>
                    <w:right w:val="none" w:sz="0" w:space="0" w:color="auto"/>
                  </w:divBdr>
                </w:div>
                <w:div w:id="261302831">
                  <w:marLeft w:val="0"/>
                  <w:marRight w:val="0"/>
                  <w:marTop w:val="0"/>
                  <w:marBottom w:val="0"/>
                  <w:divBdr>
                    <w:top w:val="none" w:sz="0" w:space="0" w:color="auto"/>
                    <w:left w:val="none" w:sz="0" w:space="0" w:color="auto"/>
                    <w:bottom w:val="none" w:sz="0" w:space="0" w:color="auto"/>
                    <w:right w:val="none" w:sz="0" w:space="0" w:color="auto"/>
                  </w:divBdr>
                </w:div>
                <w:div w:id="1927421318">
                  <w:marLeft w:val="0"/>
                  <w:marRight w:val="0"/>
                  <w:marTop w:val="0"/>
                  <w:marBottom w:val="0"/>
                  <w:divBdr>
                    <w:top w:val="none" w:sz="0" w:space="0" w:color="auto"/>
                    <w:left w:val="none" w:sz="0" w:space="0" w:color="auto"/>
                    <w:bottom w:val="none" w:sz="0" w:space="0" w:color="auto"/>
                    <w:right w:val="none" w:sz="0" w:space="0" w:color="auto"/>
                  </w:divBdr>
                </w:div>
                <w:div w:id="611058645">
                  <w:marLeft w:val="0"/>
                  <w:marRight w:val="0"/>
                  <w:marTop w:val="0"/>
                  <w:marBottom w:val="0"/>
                  <w:divBdr>
                    <w:top w:val="none" w:sz="0" w:space="0" w:color="auto"/>
                    <w:left w:val="none" w:sz="0" w:space="0" w:color="auto"/>
                    <w:bottom w:val="none" w:sz="0" w:space="0" w:color="auto"/>
                    <w:right w:val="none" w:sz="0" w:space="0" w:color="auto"/>
                  </w:divBdr>
                </w:div>
                <w:div w:id="412166191">
                  <w:marLeft w:val="0"/>
                  <w:marRight w:val="0"/>
                  <w:marTop w:val="0"/>
                  <w:marBottom w:val="0"/>
                  <w:divBdr>
                    <w:top w:val="none" w:sz="0" w:space="0" w:color="auto"/>
                    <w:left w:val="none" w:sz="0" w:space="0" w:color="auto"/>
                    <w:bottom w:val="none" w:sz="0" w:space="0" w:color="auto"/>
                    <w:right w:val="none" w:sz="0" w:space="0" w:color="auto"/>
                  </w:divBdr>
                </w:div>
                <w:div w:id="475688641">
                  <w:marLeft w:val="0"/>
                  <w:marRight w:val="0"/>
                  <w:marTop w:val="0"/>
                  <w:marBottom w:val="0"/>
                  <w:divBdr>
                    <w:top w:val="none" w:sz="0" w:space="0" w:color="auto"/>
                    <w:left w:val="none" w:sz="0" w:space="0" w:color="auto"/>
                    <w:bottom w:val="none" w:sz="0" w:space="0" w:color="auto"/>
                    <w:right w:val="none" w:sz="0" w:space="0" w:color="auto"/>
                  </w:divBdr>
                </w:div>
                <w:div w:id="2071952525">
                  <w:marLeft w:val="0"/>
                  <w:marRight w:val="0"/>
                  <w:marTop w:val="0"/>
                  <w:marBottom w:val="0"/>
                  <w:divBdr>
                    <w:top w:val="none" w:sz="0" w:space="0" w:color="auto"/>
                    <w:left w:val="none" w:sz="0" w:space="0" w:color="auto"/>
                    <w:bottom w:val="none" w:sz="0" w:space="0" w:color="auto"/>
                    <w:right w:val="none" w:sz="0" w:space="0" w:color="auto"/>
                  </w:divBdr>
                </w:div>
                <w:div w:id="1506676321">
                  <w:marLeft w:val="0"/>
                  <w:marRight w:val="0"/>
                  <w:marTop w:val="0"/>
                  <w:marBottom w:val="0"/>
                  <w:divBdr>
                    <w:top w:val="none" w:sz="0" w:space="0" w:color="auto"/>
                    <w:left w:val="none" w:sz="0" w:space="0" w:color="auto"/>
                    <w:bottom w:val="none" w:sz="0" w:space="0" w:color="auto"/>
                    <w:right w:val="none" w:sz="0" w:space="0" w:color="auto"/>
                  </w:divBdr>
                </w:div>
                <w:div w:id="488597968">
                  <w:marLeft w:val="0"/>
                  <w:marRight w:val="0"/>
                  <w:marTop w:val="0"/>
                  <w:marBottom w:val="0"/>
                  <w:divBdr>
                    <w:top w:val="none" w:sz="0" w:space="0" w:color="auto"/>
                    <w:left w:val="none" w:sz="0" w:space="0" w:color="auto"/>
                    <w:bottom w:val="none" w:sz="0" w:space="0" w:color="auto"/>
                    <w:right w:val="none" w:sz="0" w:space="0" w:color="auto"/>
                  </w:divBdr>
                </w:div>
                <w:div w:id="1826432580">
                  <w:marLeft w:val="0"/>
                  <w:marRight w:val="0"/>
                  <w:marTop w:val="0"/>
                  <w:marBottom w:val="0"/>
                  <w:divBdr>
                    <w:top w:val="none" w:sz="0" w:space="0" w:color="auto"/>
                    <w:left w:val="none" w:sz="0" w:space="0" w:color="auto"/>
                    <w:bottom w:val="none" w:sz="0" w:space="0" w:color="auto"/>
                    <w:right w:val="none" w:sz="0" w:space="0" w:color="auto"/>
                  </w:divBdr>
                </w:div>
                <w:div w:id="250554748">
                  <w:marLeft w:val="0"/>
                  <w:marRight w:val="0"/>
                  <w:marTop w:val="0"/>
                  <w:marBottom w:val="0"/>
                  <w:divBdr>
                    <w:top w:val="none" w:sz="0" w:space="0" w:color="auto"/>
                    <w:left w:val="none" w:sz="0" w:space="0" w:color="auto"/>
                    <w:bottom w:val="none" w:sz="0" w:space="0" w:color="auto"/>
                    <w:right w:val="none" w:sz="0" w:space="0" w:color="auto"/>
                  </w:divBdr>
                </w:div>
                <w:div w:id="410469584">
                  <w:marLeft w:val="0"/>
                  <w:marRight w:val="0"/>
                  <w:marTop w:val="0"/>
                  <w:marBottom w:val="0"/>
                  <w:divBdr>
                    <w:top w:val="none" w:sz="0" w:space="0" w:color="auto"/>
                    <w:left w:val="none" w:sz="0" w:space="0" w:color="auto"/>
                    <w:bottom w:val="none" w:sz="0" w:space="0" w:color="auto"/>
                    <w:right w:val="none" w:sz="0" w:space="0" w:color="auto"/>
                  </w:divBdr>
                </w:div>
                <w:div w:id="245040386">
                  <w:marLeft w:val="0"/>
                  <w:marRight w:val="0"/>
                  <w:marTop w:val="0"/>
                  <w:marBottom w:val="0"/>
                  <w:divBdr>
                    <w:top w:val="none" w:sz="0" w:space="0" w:color="auto"/>
                    <w:left w:val="none" w:sz="0" w:space="0" w:color="auto"/>
                    <w:bottom w:val="none" w:sz="0" w:space="0" w:color="auto"/>
                    <w:right w:val="none" w:sz="0" w:space="0" w:color="auto"/>
                  </w:divBdr>
                </w:div>
                <w:div w:id="672534473">
                  <w:marLeft w:val="0"/>
                  <w:marRight w:val="0"/>
                  <w:marTop w:val="0"/>
                  <w:marBottom w:val="0"/>
                  <w:divBdr>
                    <w:top w:val="none" w:sz="0" w:space="0" w:color="auto"/>
                    <w:left w:val="none" w:sz="0" w:space="0" w:color="auto"/>
                    <w:bottom w:val="none" w:sz="0" w:space="0" w:color="auto"/>
                    <w:right w:val="none" w:sz="0" w:space="0" w:color="auto"/>
                  </w:divBdr>
                </w:div>
                <w:div w:id="638846326">
                  <w:marLeft w:val="0"/>
                  <w:marRight w:val="0"/>
                  <w:marTop w:val="0"/>
                  <w:marBottom w:val="0"/>
                  <w:divBdr>
                    <w:top w:val="none" w:sz="0" w:space="0" w:color="auto"/>
                    <w:left w:val="none" w:sz="0" w:space="0" w:color="auto"/>
                    <w:bottom w:val="none" w:sz="0" w:space="0" w:color="auto"/>
                    <w:right w:val="none" w:sz="0" w:space="0" w:color="auto"/>
                  </w:divBdr>
                </w:div>
                <w:div w:id="2009092667">
                  <w:marLeft w:val="0"/>
                  <w:marRight w:val="0"/>
                  <w:marTop w:val="0"/>
                  <w:marBottom w:val="0"/>
                  <w:divBdr>
                    <w:top w:val="none" w:sz="0" w:space="0" w:color="auto"/>
                    <w:left w:val="none" w:sz="0" w:space="0" w:color="auto"/>
                    <w:bottom w:val="none" w:sz="0" w:space="0" w:color="auto"/>
                    <w:right w:val="none" w:sz="0" w:space="0" w:color="auto"/>
                  </w:divBdr>
                </w:div>
                <w:div w:id="1207714948">
                  <w:marLeft w:val="0"/>
                  <w:marRight w:val="0"/>
                  <w:marTop w:val="0"/>
                  <w:marBottom w:val="0"/>
                  <w:divBdr>
                    <w:top w:val="none" w:sz="0" w:space="0" w:color="auto"/>
                    <w:left w:val="none" w:sz="0" w:space="0" w:color="auto"/>
                    <w:bottom w:val="none" w:sz="0" w:space="0" w:color="auto"/>
                    <w:right w:val="none" w:sz="0" w:space="0" w:color="auto"/>
                  </w:divBdr>
                </w:div>
                <w:div w:id="271131051">
                  <w:marLeft w:val="0"/>
                  <w:marRight w:val="0"/>
                  <w:marTop w:val="0"/>
                  <w:marBottom w:val="0"/>
                  <w:divBdr>
                    <w:top w:val="none" w:sz="0" w:space="0" w:color="auto"/>
                    <w:left w:val="none" w:sz="0" w:space="0" w:color="auto"/>
                    <w:bottom w:val="none" w:sz="0" w:space="0" w:color="auto"/>
                    <w:right w:val="none" w:sz="0" w:space="0" w:color="auto"/>
                  </w:divBdr>
                </w:div>
                <w:div w:id="1109206323">
                  <w:marLeft w:val="0"/>
                  <w:marRight w:val="0"/>
                  <w:marTop w:val="0"/>
                  <w:marBottom w:val="0"/>
                  <w:divBdr>
                    <w:top w:val="none" w:sz="0" w:space="0" w:color="auto"/>
                    <w:left w:val="none" w:sz="0" w:space="0" w:color="auto"/>
                    <w:bottom w:val="none" w:sz="0" w:space="0" w:color="auto"/>
                    <w:right w:val="none" w:sz="0" w:space="0" w:color="auto"/>
                  </w:divBdr>
                </w:div>
                <w:div w:id="623659677">
                  <w:marLeft w:val="0"/>
                  <w:marRight w:val="0"/>
                  <w:marTop w:val="0"/>
                  <w:marBottom w:val="0"/>
                  <w:divBdr>
                    <w:top w:val="none" w:sz="0" w:space="0" w:color="auto"/>
                    <w:left w:val="none" w:sz="0" w:space="0" w:color="auto"/>
                    <w:bottom w:val="none" w:sz="0" w:space="0" w:color="auto"/>
                    <w:right w:val="none" w:sz="0" w:space="0" w:color="auto"/>
                  </w:divBdr>
                </w:div>
                <w:div w:id="2076663003">
                  <w:marLeft w:val="0"/>
                  <w:marRight w:val="0"/>
                  <w:marTop w:val="0"/>
                  <w:marBottom w:val="0"/>
                  <w:divBdr>
                    <w:top w:val="none" w:sz="0" w:space="0" w:color="auto"/>
                    <w:left w:val="none" w:sz="0" w:space="0" w:color="auto"/>
                    <w:bottom w:val="none" w:sz="0" w:space="0" w:color="auto"/>
                    <w:right w:val="none" w:sz="0" w:space="0" w:color="auto"/>
                  </w:divBdr>
                </w:div>
                <w:div w:id="1906448168">
                  <w:marLeft w:val="0"/>
                  <w:marRight w:val="0"/>
                  <w:marTop w:val="0"/>
                  <w:marBottom w:val="0"/>
                  <w:divBdr>
                    <w:top w:val="none" w:sz="0" w:space="0" w:color="auto"/>
                    <w:left w:val="none" w:sz="0" w:space="0" w:color="auto"/>
                    <w:bottom w:val="none" w:sz="0" w:space="0" w:color="auto"/>
                    <w:right w:val="none" w:sz="0" w:space="0" w:color="auto"/>
                  </w:divBdr>
                </w:div>
                <w:div w:id="1682927486">
                  <w:marLeft w:val="0"/>
                  <w:marRight w:val="0"/>
                  <w:marTop w:val="0"/>
                  <w:marBottom w:val="0"/>
                  <w:divBdr>
                    <w:top w:val="none" w:sz="0" w:space="0" w:color="auto"/>
                    <w:left w:val="none" w:sz="0" w:space="0" w:color="auto"/>
                    <w:bottom w:val="none" w:sz="0" w:space="0" w:color="auto"/>
                    <w:right w:val="none" w:sz="0" w:space="0" w:color="auto"/>
                  </w:divBdr>
                </w:div>
                <w:div w:id="1648901970">
                  <w:marLeft w:val="0"/>
                  <w:marRight w:val="0"/>
                  <w:marTop w:val="0"/>
                  <w:marBottom w:val="0"/>
                  <w:divBdr>
                    <w:top w:val="none" w:sz="0" w:space="0" w:color="auto"/>
                    <w:left w:val="none" w:sz="0" w:space="0" w:color="auto"/>
                    <w:bottom w:val="none" w:sz="0" w:space="0" w:color="auto"/>
                    <w:right w:val="none" w:sz="0" w:space="0" w:color="auto"/>
                  </w:divBdr>
                </w:div>
                <w:div w:id="1463117566">
                  <w:marLeft w:val="0"/>
                  <w:marRight w:val="0"/>
                  <w:marTop w:val="0"/>
                  <w:marBottom w:val="0"/>
                  <w:divBdr>
                    <w:top w:val="none" w:sz="0" w:space="0" w:color="auto"/>
                    <w:left w:val="none" w:sz="0" w:space="0" w:color="auto"/>
                    <w:bottom w:val="none" w:sz="0" w:space="0" w:color="auto"/>
                    <w:right w:val="none" w:sz="0" w:space="0" w:color="auto"/>
                  </w:divBdr>
                </w:div>
                <w:div w:id="837498170">
                  <w:marLeft w:val="0"/>
                  <w:marRight w:val="0"/>
                  <w:marTop w:val="0"/>
                  <w:marBottom w:val="0"/>
                  <w:divBdr>
                    <w:top w:val="none" w:sz="0" w:space="0" w:color="auto"/>
                    <w:left w:val="none" w:sz="0" w:space="0" w:color="auto"/>
                    <w:bottom w:val="none" w:sz="0" w:space="0" w:color="auto"/>
                    <w:right w:val="none" w:sz="0" w:space="0" w:color="auto"/>
                  </w:divBdr>
                </w:div>
                <w:div w:id="216278626">
                  <w:marLeft w:val="0"/>
                  <w:marRight w:val="0"/>
                  <w:marTop w:val="0"/>
                  <w:marBottom w:val="0"/>
                  <w:divBdr>
                    <w:top w:val="none" w:sz="0" w:space="0" w:color="auto"/>
                    <w:left w:val="none" w:sz="0" w:space="0" w:color="auto"/>
                    <w:bottom w:val="none" w:sz="0" w:space="0" w:color="auto"/>
                    <w:right w:val="none" w:sz="0" w:space="0" w:color="auto"/>
                  </w:divBdr>
                </w:div>
                <w:div w:id="329256957">
                  <w:marLeft w:val="0"/>
                  <w:marRight w:val="0"/>
                  <w:marTop w:val="0"/>
                  <w:marBottom w:val="0"/>
                  <w:divBdr>
                    <w:top w:val="none" w:sz="0" w:space="0" w:color="auto"/>
                    <w:left w:val="none" w:sz="0" w:space="0" w:color="auto"/>
                    <w:bottom w:val="none" w:sz="0" w:space="0" w:color="auto"/>
                    <w:right w:val="none" w:sz="0" w:space="0" w:color="auto"/>
                  </w:divBdr>
                </w:div>
                <w:div w:id="1660226332">
                  <w:marLeft w:val="0"/>
                  <w:marRight w:val="0"/>
                  <w:marTop w:val="0"/>
                  <w:marBottom w:val="0"/>
                  <w:divBdr>
                    <w:top w:val="none" w:sz="0" w:space="0" w:color="auto"/>
                    <w:left w:val="none" w:sz="0" w:space="0" w:color="auto"/>
                    <w:bottom w:val="none" w:sz="0" w:space="0" w:color="auto"/>
                    <w:right w:val="none" w:sz="0" w:space="0" w:color="auto"/>
                  </w:divBdr>
                </w:div>
                <w:div w:id="1290014403">
                  <w:marLeft w:val="0"/>
                  <w:marRight w:val="0"/>
                  <w:marTop w:val="0"/>
                  <w:marBottom w:val="0"/>
                  <w:divBdr>
                    <w:top w:val="none" w:sz="0" w:space="0" w:color="auto"/>
                    <w:left w:val="none" w:sz="0" w:space="0" w:color="auto"/>
                    <w:bottom w:val="none" w:sz="0" w:space="0" w:color="auto"/>
                    <w:right w:val="none" w:sz="0" w:space="0" w:color="auto"/>
                  </w:divBdr>
                </w:div>
                <w:div w:id="1341081820">
                  <w:marLeft w:val="0"/>
                  <w:marRight w:val="0"/>
                  <w:marTop w:val="0"/>
                  <w:marBottom w:val="0"/>
                  <w:divBdr>
                    <w:top w:val="none" w:sz="0" w:space="0" w:color="auto"/>
                    <w:left w:val="none" w:sz="0" w:space="0" w:color="auto"/>
                    <w:bottom w:val="none" w:sz="0" w:space="0" w:color="auto"/>
                    <w:right w:val="none" w:sz="0" w:space="0" w:color="auto"/>
                  </w:divBdr>
                </w:div>
                <w:div w:id="724109374">
                  <w:marLeft w:val="0"/>
                  <w:marRight w:val="0"/>
                  <w:marTop w:val="0"/>
                  <w:marBottom w:val="0"/>
                  <w:divBdr>
                    <w:top w:val="none" w:sz="0" w:space="0" w:color="auto"/>
                    <w:left w:val="none" w:sz="0" w:space="0" w:color="auto"/>
                    <w:bottom w:val="none" w:sz="0" w:space="0" w:color="auto"/>
                    <w:right w:val="none" w:sz="0" w:space="0" w:color="auto"/>
                  </w:divBdr>
                </w:div>
                <w:div w:id="1275016592">
                  <w:marLeft w:val="0"/>
                  <w:marRight w:val="0"/>
                  <w:marTop w:val="0"/>
                  <w:marBottom w:val="0"/>
                  <w:divBdr>
                    <w:top w:val="none" w:sz="0" w:space="0" w:color="auto"/>
                    <w:left w:val="none" w:sz="0" w:space="0" w:color="auto"/>
                    <w:bottom w:val="none" w:sz="0" w:space="0" w:color="auto"/>
                    <w:right w:val="none" w:sz="0" w:space="0" w:color="auto"/>
                  </w:divBdr>
                </w:div>
                <w:div w:id="2130202770">
                  <w:marLeft w:val="0"/>
                  <w:marRight w:val="0"/>
                  <w:marTop w:val="0"/>
                  <w:marBottom w:val="0"/>
                  <w:divBdr>
                    <w:top w:val="none" w:sz="0" w:space="0" w:color="auto"/>
                    <w:left w:val="none" w:sz="0" w:space="0" w:color="auto"/>
                    <w:bottom w:val="none" w:sz="0" w:space="0" w:color="auto"/>
                    <w:right w:val="none" w:sz="0" w:space="0" w:color="auto"/>
                  </w:divBdr>
                </w:div>
                <w:div w:id="117768637">
                  <w:marLeft w:val="0"/>
                  <w:marRight w:val="0"/>
                  <w:marTop w:val="0"/>
                  <w:marBottom w:val="0"/>
                  <w:divBdr>
                    <w:top w:val="none" w:sz="0" w:space="0" w:color="auto"/>
                    <w:left w:val="none" w:sz="0" w:space="0" w:color="auto"/>
                    <w:bottom w:val="none" w:sz="0" w:space="0" w:color="auto"/>
                    <w:right w:val="none" w:sz="0" w:space="0" w:color="auto"/>
                  </w:divBdr>
                </w:div>
                <w:div w:id="739138530">
                  <w:marLeft w:val="0"/>
                  <w:marRight w:val="0"/>
                  <w:marTop w:val="0"/>
                  <w:marBottom w:val="0"/>
                  <w:divBdr>
                    <w:top w:val="none" w:sz="0" w:space="0" w:color="auto"/>
                    <w:left w:val="none" w:sz="0" w:space="0" w:color="auto"/>
                    <w:bottom w:val="none" w:sz="0" w:space="0" w:color="auto"/>
                    <w:right w:val="none" w:sz="0" w:space="0" w:color="auto"/>
                  </w:divBdr>
                </w:div>
                <w:div w:id="462381788">
                  <w:marLeft w:val="0"/>
                  <w:marRight w:val="0"/>
                  <w:marTop w:val="0"/>
                  <w:marBottom w:val="0"/>
                  <w:divBdr>
                    <w:top w:val="none" w:sz="0" w:space="0" w:color="auto"/>
                    <w:left w:val="none" w:sz="0" w:space="0" w:color="auto"/>
                    <w:bottom w:val="none" w:sz="0" w:space="0" w:color="auto"/>
                    <w:right w:val="none" w:sz="0" w:space="0" w:color="auto"/>
                  </w:divBdr>
                </w:div>
                <w:div w:id="757410107">
                  <w:marLeft w:val="0"/>
                  <w:marRight w:val="0"/>
                  <w:marTop w:val="0"/>
                  <w:marBottom w:val="0"/>
                  <w:divBdr>
                    <w:top w:val="none" w:sz="0" w:space="0" w:color="auto"/>
                    <w:left w:val="none" w:sz="0" w:space="0" w:color="auto"/>
                    <w:bottom w:val="none" w:sz="0" w:space="0" w:color="auto"/>
                    <w:right w:val="none" w:sz="0" w:space="0" w:color="auto"/>
                  </w:divBdr>
                </w:div>
                <w:div w:id="1574662576">
                  <w:marLeft w:val="0"/>
                  <w:marRight w:val="0"/>
                  <w:marTop w:val="0"/>
                  <w:marBottom w:val="0"/>
                  <w:divBdr>
                    <w:top w:val="none" w:sz="0" w:space="0" w:color="auto"/>
                    <w:left w:val="none" w:sz="0" w:space="0" w:color="auto"/>
                    <w:bottom w:val="none" w:sz="0" w:space="0" w:color="auto"/>
                    <w:right w:val="none" w:sz="0" w:space="0" w:color="auto"/>
                  </w:divBdr>
                </w:div>
                <w:div w:id="93207026">
                  <w:marLeft w:val="0"/>
                  <w:marRight w:val="0"/>
                  <w:marTop w:val="0"/>
                  <w:marBottom w:val="0"/>
                  <w:divBdr>
                    <w:top w:val="none" w:sz="0" w:space="0" w:color="auto"/>
                    <w:left w:val="none" w:sz="0" w:space="0" w:color="auto"/>
                    <w:bottom w:val="none" w:sz="0" w:space="0" w:color="auto"/>
                    <w:right w:val="none" w:sz="0" w:space="0" w:color="auto"/>
                  </w:divBdr>
                </w:div>
                <w:div w:id="12584695">
                  <w:marLeft w:val="0"/>
                  <w:marRight w:val="0"/>
                  <w:marTop w:val="0"/>
                  <w:marBottom w:val="0"/>
                  <w:divBdr>
                    <w:top w:val="none" w:sz="0" w:space="0" w:color="auto"/>
                    <w:left w:val="none" w:sz="0" w:space="0" w:color="auto"/>
                    <w:bottom w:val="none" w:sz="0" w:space="0" w:color="auto"/>
                    <w:right w:val="none" w:sz="0" w:space="0" w:color="auto"/>
                  </w:divBdr>
                </w:div>
                <w:div w:id="1089811806">
                  <w:marLeft w:val="0"/>
                  <w:marRight w:val="0"/>
                  <w:marTop w:val="0"/>
                  <w:marBottom w:val="0"/>
                  <w:divBdr>
                    <w:top w:val="none" w:sz="0" w:space="0" w:color="auto"/>
                    <w:left w:val="none" w:sz="0" w:space="0" w:color="auto"/>
                    <w:bottom w:val="none" w:sz="0" w:space="0" w:color="auto"/>
                    <w:right w:val="none" w:sz="0" w:space="0" w:color="auto"/>
                  </w:divBdr>
                </w:div>
                <w:div w:id="1936400279">
                  <w:marLeft w:val="0"/>
                  <w:marRight w:val="0"/>
                  <w:marTop w:val="0"/>
                  <w:marBottom w:val="0"/>
                  <w:divBdr>
                    <w:top w:val="none" w:sz="0" w:space="0" w:color="auto"/>
                    <w:left w:val="none" w:sz="0" w:space="0" w:color="auto"/>
                    <w:bottom w:val="none" w:sz="0" w:space="0" w:color="auto"/>
                    <w:right w:val="none" w:sz="0" w:space="0" w:color="auto"/>
                  </w:divBdr>
                </w:div>
                <w:div w:id="1715806655">
                  <w:marLeft w:val="0"/>
                  <w:marRight w:val="0"/>
                  <w:marTop w:val="0"/>
                  <w:marBottom w:val="0"/>
                  <w:divBdr>
                    <w:top w:val="none" w:sz="0" w:space="0" w:color="auto"/>
                    <w:left w:val="none" w:sz="0" w:space="0" w:color="auto"/>
                    <w:bottom w:val="none" w:sz="0" w:space="0" w:color="auto"/>
                    <w:right w:val="none" w:sz="0" w:space="0" w:color="auto"/>
                  </w:divBdr>
                </w:div>
                <w:div w:id="1060250702">
                  <w:marLeft w:val="0"/>
                  <w:marRight w:val="0"/>
                  <w:marTop w:val="0"/>
                  <w:marBottom w:val="0"/>
                  <w:divBdr>
                    <w:top w:val="none" w:sz="0" w:space="0" w:color="auto"/>
                    <w:left w:val="none" w:sz="0" w:space="0" w:color="auto"/>
                    <w:bottom w:val="none" w:sz="0" w:space="0" w:color="auto"/>
                    <w:right w:val="none" w:sz="0" w:space="0" w:color="auto"/>
                  </w:divBdr>
                </w:div>
                <w:div w:id="1589001226">
                  <w:marLeft w:val="0"/>
                  <w:marRight w:val="0"/>
                  <w:marTop w:val="0"/>
                  <w:marBottom w:val="0"/>
                  <w:divBdr>
                    <w:top w:val="none" w:sz="0" w:space="0" w:color="auto"/>
                    <w:left w:val="none" w:sz="0" w:space="0" w:color="auto"/>
                    <w:bottom w:val="none" w:sz="0" w:space="0" w:color="auto"/>
                    <w:right w:val="none" w:sz="0" w:space="0" w:color="auto"/>
                  </w:divBdr>
                </w:div>
                <w:div w:id="1453285665">
                  <w:marLeft w:val="0"/>
                  <w:marRight w:val="0"/>
                  <w:marTop w:val="0"/>
                  <w:marBottom w:val="0"/>
                  <w:divBdr>
                    <w:top w:val="none" w:sz="0" w:space="0" w:color="auto"/>
                    <w:left w:val="none" w:sz="0" w:space="0" w:color="auto"/>
                    <w:bottom w:val="none" w:sz="0" w:space="0" w:color="auto"/>
                    <w:right w:val="none" w:sz="0" w:space="0" w:color="auto"/>
                  </w:divBdr>
                </w:div>
                <w:div w:id="1275482797">
                  <w:marLeft w:val="0"/>
                  <w:marRight w:val="0"/>
                  <w:marTop w:val="0"/>
                  <w:marBottom w:val="0"/>
                  <w:divBdr>
                    <w:top w:val="none" w:sz="0" w:space="0" w:color="auto"/>
                    <w:left w:val="none" w:sz="0" w:space="0" w:color="auto"/>
                    <w:bottom w:val="none" w:sz="0" w:space="0" w:color="auto"/>
                    <w:right w:val="none" w:sz="0" w:space="0" w:color="auto"/>
                  </w:divBdr>
                </w:div>
                <w:div w:id="1150516622">
                  <w:marLeft w:val="0"/>
                  <w:marRight w:val="0"/>
                  <w:marTop w:val="0"/>
                  <w:marBottom w:val="0"/>
                  <w:divBdr>
                    <w:top w:val="none" w:sz="0" w:space="0" w:color="auto"/>
                    <w:left w:val="none" w:sz="0" w:space="0" w:color="auto"/>
                    <w:bottom w:val="none" w:sz="0" w:space="0" w:color="auto"/>
                    <w:right w:val="none" w:sz="0" w:space="0" w:color="auto"/>
                  </w:divBdr>
                </w:div>
                <w:div w:id="1412855177">
                  <w:marLeft w:val="0"/>
                  <w:marRight w:val="0"/>
                  <w:marTop w:val="0"/>
                  <w:marBottom w:val="0"/>
                  <w:divBdr>
                    <w:top w:val="none" w:sz="0" w:space="0" w:color="auto"/>
                    <w:left w:val="none" w:sz="0" w:space="0" w:color="auto"/>
                    <w:bottom w:val="none" w:sz="0" w:space="0" w:color="auto"/>
                    <w:right w:val="none" w:sz="0" w:space="0" w:color="auto"/>
                  </w:divBdr>
                </w:div>
                <w:div w:id="584845635">
                  <w:marLeft w:val="0"/>
                  <w:marRight w:val="0"/>
                  <w:marTop w:val="0"/>
                  <w:marBottom w:val="0"/>
                  <w:divBdr>
                    <w:top w:val="none" w:sz="0" w:space="0" w:color="auto"/>
                    <w:left w:val="none" w:sz="0" w:space="0" w:color="auto"/>
                    <w:bottom w:val="none" w:sz="0" w:space="0" w:color="auto"/>
                    <w:right w:val="none" w:sz="0" w:space="0" w:color="auto"/>
                  </w:divBdr>
                </w:div>
                <w:div w:id="1662583384">
                  <w:marLeft w:val="0"/>
                  <w:marRight w:val="0"/>
                  <w:marTop w:val="0"/>
                  <w:marBottom w:val="0"/>
                  <w:divBdr>
                    <w:top w:val="none" w:sz="0" w:space="0" w:color="auto"/>
                    <w:left w:val="none" w:sz="0" w:space="0" w:color="auto"/>
                    <w:bottom w:val="none" w:sz="0" w:space="0" w:color="auto"/>
                    <w:right w:val="none" w:sz="0" w:space="0" w:color="auto"/>
                  </w:divBdr>
                </w:div>
                <w:div w:id="1882280269">
                  <w:marLeft w:val="0"/>
                  <w:marRight w:val="0"/>
                  <w:marTop w:val="0"/>
                  <w:marBottom w:val="0"/>
                  <w:divBdr>
                    <w:top w:val="none" w:sz="0" w:space="0" w:color="auto"/>
                    <w:left w:val="none" w:sz="0" w:space="0" w:color="auto"/>
                    <w:bottom w:val="none" w:sz="0" w:space="0" w:color="auto"/>
                    <w:right w:val="none" w:sz="0" w:space="0" w:color="auto"/>
                  </w:divBdr>
                </w:div>
                <w:div w:id="241333757">
                  <w:marLeft w:val="0"/>
                  <w:marRight w:val="0"/>
                  <w:marTop w:val="0"/>
                  <w:marBottom w:val="0"/>
                  <w:divBdr>
                    <w:top w:val="none" w:sz="0" w:space="0" w:color="auto"/>
                    <w:left w:val="none" w:sz="0" w:space="0" w:color="auto"/>
                    <w:bottom w:val="none" w:sz="0" w:space="0" w:color="auto"/>
                    <w:right w:val="none" w:sz="0" w:space="0" w:color="auto"/>
                  </w:divBdr>
                </w:div>
                <w:div w:id="119690099">
                  <w:marLeft w:val="0"/>
                  <w:marRight w:val="0"/>
                  <w:marTop w:val="0"/>
                  <w:marBottom w:val="0"/>
                  <w:divBdr>
                    <w:top w:val="none" w:sz="0" w:space="0" w:color="auto"/>
                    <w:left w:val="none" w:sz="0" w:space="0" w:color="auto"/>
                    <w:bottom w:val="none" w:sz="0" w:space="0" w:color="auto"/>
                    <w:right w:val="none" w:sz="0" w:space="0" w:color="auto"/>
                  </w:divBdr>
                </w:div>
                <w:div w:id="200167583">
                  <w:marLeft w:val="0"/>
                  <w:marRight w:val="0"/>
                  <w:marTop w:val="0"/>
                  <w:marBottom w:val="0"/>
                  <w:divBdr>
                    <w:top w:val="none" w:sz="0" w:space="0" w:color="auto"/>
                    <w:left w:val="none" w:sz="0" w:space="0" w:color="auto"/>
                    <w:bottom w:val="none" w:sz="0" w:space="0" w:color="auto"/>
                    <w:right w:val="none" w:sz="0" w:space="0" w:color="auto"/>
                  </w:divBdr>
                </w:div>
                <w:div w:id="2030981348">
                  <w:marLeft w:val="0"/>
                  <w:marRight w:val="0"/>
                  <w:marTop w:val="0"/>
                  <w:marBottom w:val="0"/>
                  <w:divBdr>
                    <w:top w:val="none" w:sz="0" w:space="0" w:color="auto"/>
                    <w:left w:val="none" w:sz="0" w:space="0" w:color="auto"/>
                    <w:bottom w:val="none" w:sz="0" w:space="0" w:color="auto"/>
                    <w:right w:val="none" w:sz="0" w:space="0" w:color="auto"/>
                  </w:divBdr>
                </w:div>
                <w:div w:id="1644384981">
                  <w:marLeft w:val="0"/>
                  <w:marRight w:val="0"/>
                  <w:marTop w:val="0"/>
                  <w:marBottom w:val="0"/>
                  <w:divBdr>
                    <w:top w:val="none" w:sz="0" w:space="0" w:color="auto"/>
                    <w:left w:val="none" w:sz="0" w:space="0" w:color="auto"/>
                    <w:bottom w:val="none" w:sz="0" w:space="0" w:color="auto"/>
                    <w:right w:val="none" w:sz="0" w:space="0" w:color="auto"/>
                  </w:divBdr>
                </w:div>
                <w:div w:id="1188911072">
                  <w:marLeft w:val="0"/>
                  <w:marRight w:val="0"/>
                  <w:marTop w:val="0"/>
                  <w:marBottom w:val="0"/>
                  <w:divBdr>
                    <w:top w:val="none" w:sz="0" w:space="0" w:color="auto"/>
                    <w:left w:val="none" w:sz="0" w:space="0" w:color="auto"/>
                    <w:bottom w:val="none" w:sz="0" w:space="0" w:color="auto"/>
                    <w:right w:val="none" w:sz="0" w:space="0" w:color="auto"/>
                  </w:divBdr>
                </w:div>
                <w:div w:id="1289362631">
                  <w:marLeft w:val="0"/>
                  <w:marRight w:val="0"/>
                  <w:marTop w:val="0"/>
                  <w:marBottom w:val="0"/>
                  <w:divBdr>
                    <w:top w:val="none" w:sz="0" w:space="0" w:color="auto"/>
                    <w:left w:val="none" w:sz="0" w:space="0" w:color="auto"/>
                    <w:bottom w:val="none" w:sz="0" w:space="0" w:color="auto"/>
                    <w:right w:val="none" w:sz="0" w:space="0" w:color="auto"/>
                  </w:divBdr>
                </w:div>
                <w:div w:id="471555676">
                  <w:marLeft w:val="0"/>
                  <w:marRight w:val="0"/>
                  <w:marTop w:val="0"/>
                  <w:marBottom w:val="0"/>
                  <w:divBdr>
                    <w:top w:val="none" w:sz="0" w:space="0" w:color="auto"/>
                    <w:left w:val="none" w:sz="0" w:space="0" w:color="auto"/>
                    <w:bottom w:val="none" w:sz="0" w:space="0" w:color="auto"/>
                    <w:right w:val="none" w:sz="0" w:space="0" w:color="auto"/>
                  </w:divBdr>
                </w:div>
                <w:div w:id="218640114">
                  <w:marLeft w:val="0"/>
                  <w:marRight w:val="0"/>
                  <w:marTop w:val="0"/>
                  <w:marBottom w:val="0"/>
                  <w:divBdr>
                    <w:top w:val="none" w:sz="0" w:space="0" w:color="auto"/>
                    <w:left w:val="none" w:sz="0" w:space="0" w:color="auto"/>
                    <w:bottom w:val="none" w:sz="0" w:space="0" w:color="auto"/>
                    <w:right w:val="none" w:sz="0" w:space="0" w:color="auto"/>
                  </w:divBdr>
                </w:div>
                <w:div w:id="536313277">
                  <w:marLeft w:val="0"/>
                  <w:marRight w:val="0"/>
                  <w:marTop w:val="0"/>
                  <w:marBottom w:val="0"/>
                  <w:divBdr>
                    <w:top w:val="none" w:sz="0" w:space="0" w:color="auto"/>
                    <w:left w:val="none" w:sz="0" w:space="0" w:color="auto"/>
                    <w:bottom w:val="none" w:sz="0" w:space="0" w:color="auto"/>
                    <w:right w:val="none" w:sz="0" w:space="0" w:color="auto"/>
                  </w:divBdr>
                </w:div>
                <w:div w:id="19065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8747">
          <w:marLeft w:val="0"/>
          <w:marRight w:val="0"/>
          <w:marTop w:val="0"/>
          <w:marBottom w:val="0"/>
          <w:divBdr>
            <w:top w:val="none" w:sz="0" w:space="0" w:color="auto"/>
            <w:left w:val="none" w:sz="0" w:space="0" w:color="auto"/>
            <w:bottom w:val="none" w:sz="0" w:space="0" w:color="auto"/>
            <w:right w:val="none" w:sz="0" w:space="0" w:color="auto"/>
          </w:divBdr>
          <w:divsChild>
            <w:div w:id="1053233962">
              <w:marLeft w:val="0"/>
              <w:marRight w:val="0"/>
              <w:marTop w:val="0"/>
              <w:marBottom w:val="0"/>
              <w:divBdr>
                <w:top w:val="none" w:sz="0" w:space="0" w:color="auto"/>
                <w:left w:val="none" w:sz="0" w:space="0" w:color="auto"/>
                <w:bottom w:val="none" w:sz="0" w:space="0" w:color="auto"/>
                <w:right w:val="none" w:sz="0" w:space="0" w:color="auto"/>
              </w:divBdr>
              <w:divsChild>
                <w:div w:id="792401515">
                  <w:marLeft w:val="0"/>
                  <w:marRight w:val="0"/>
                  <w:marTop w:val="0"/>
                  <w:marBottom w:val="0"/>
                  <w:divBdr>
                    <w:top w:val="none" w:sz="0" w:space="0" w:color="auto"/>
                    <w:left w:val="none" w:sz="0" w:space="0" w:color="auto"/>
                    <w:bottom w:val="none" w:sz="0" w:space="0" w:color="auto"/>
                    <w:right w:val="none" w:sz="0" w:space="0" w:color="auto"/>
                  </w:divBdr>
                </w:div>
                <w:div w:id="326832205">
                  <w:marLeft w:val="0"/>
                  <w:marRight w:val="0"/>
                  <w:marTop w:val="0"/>
                  <w:marBottom w:val="0"/>
                  <w:divBdr>
                    <w:top w:val="none" w:sz="0" w:space="0" w:color="auto"/>
                    <w:left w:val="none" w:sz="0" w:space="0" w:color="auto"/>
                    <w:bottom w:val="none" w:sz="0" w:space="0" w:color="auto"/>
                    <w:right w:val="none" w:sz="0" w:space="0" w:color="auto"/>
                  </w:divBdr>
                </w:div>
                <w:div w:id="1688094204">
                  <w:marLeft w:val="0"/>
                  <w:marRight w:val="0"/>
                  <w:marTop w:val="0"/>
                  <w:marBottom w:val="0"/>
                  <w:divBdr>
                    <w:top w:val="none" w:sz="0" w:space="0" w:color="auto"/>
                    <w:left w:val="none" w:sz="0" w:space="0" w:color="auto"/>
                    <w:bottom w:val="none" w:sz="0" w:space="0" w:color="auto"/>
                    <w:right w:val="none" w:sz="0" w:space="0" w:color="auto"/>
                  </w:divBdr>
                </w:div>
                <w:div w:id="1904097924">
                  <w:marLeft w:val="0"/>
                  <w:marRight w:val="0"/>
                  <w:marTop w:val="0"/>
                  <w:marBottom w:val="0"/>
                  <w:divBdr>
                    <w:top w:val="none" w:sz="0" w:space="0" w:color="auto"/>
                    <w:left w:val="none" w:sz="0" w:space="0" w:color="auto"/>
                    <w:bottom w:val="none" w:sz="0" w:space="0" w:color="auto"/>
                    <w:right w:val="none" w:sz="0" w:space="0" w:color="auto"/>
                  </w:divBdr>
                </w:div>
                <w:div w:id="2084838161">
                  <w:marLeft w:val="0"/>
                  <w:marRight w:val="0"/>
                  <w:marTop w:val="0"/>
                  <w:marBottom w:val="0"/>
                  <w:divBdr>
                    <w:top w:val="none" w:sz="0" w:space="0" w:color="auto"/>
                    <w:left w:val="none" w:sz="0" w:space="0" w:color="auto"/>
                    <w:bottom w:val="none" w:sz="0" w:space="0" w:color="auto"/>
                    <w:right w:val="none" w:sz="0" w:space="0" w:color="auto"/>
                  </w:divBdr>
                </w:div>
                <w:div w:id="1635406594">
                  <w:marLeft w:val="0"/>
                  <w:marRight w:val="0"/>
                  <w:marTop w:val="0"/>
                  <w:marBottom w:val="0"/>
                  <w:divBdr>
                    <w:top w:val="none" w:sz="0" w:space="0" w:color="auto"/>
                    <w:left w:val="none" w:sz="0" w:space="0" w:color="auto"/>
                    <w:bottom w:val="none" w:sz="0" w:space="0" w:color="auto"/>
                    <w:right w:val="none" w:sz="0" w:space="0" w:color="auto"/>
                  </w:divBdr>
                </w:div>
                <w:div w:id="294138996">
                  <w:marLeft w:val="0"/>
                  <w:marRight w:val="0"/>
                  <w:marTop w:val="0"/>
                  <w:marBottom w:val="0"/>
                  <w:divBdr>
                    <w:top w:val="none" w:sz="0" w:space="0" w:color="auto"/>
                    <w:left w:val="none" w:sz="0" w:space="0" w:color="auto"/>
                    <w:bottom w:val="none" w:sz="0" w:space="0" w:color="auto"/>
                    <w:right w:val="none" w:sz="0" w:space="0" w:color="auto"/>
                  </w:divBdr>
                </w:div>
                <w:div w:id="1818105291">
                  <w:marLeft w:val="0"/>
                  <w:marRight w:val="0"/>
                  <w:marTop w:val="0"/>
                  <w:marBottom w:val="0"/>
                  <w:divBdr>
                    <w:top w:val="none" w:sz="0" w:space="0" w:color="auto"/>
                    <w:left w:val="none" w:sz="0" w:space="0" w:color="auto"/>
                    <w:bottom w:val="none" w:sz="0" w:space="0" w:color="auto"/>
                    <w:right w:val="none" w:sz="0" w:space="0" w:color="auto"/>
                  </w:divBdr>
                </w:div>
                <w:div w:id="322702856">
                  <w:marLeft w:val="0"/>
                  <w:marRight w:val="0"/>
                  <w:marTop w:val="0"/>
                  <w:marBottom w:val="0"/>
                  <w:divBdr>
                    <w:top w:val="none" w:sz="0" w:space="0" w:color="auto"/>
                    <w:left w:val="none" w:sz="0" w:space="0" w:color="auto"/>
                    <w:bottom w:val="none" w:sz="0" w:space="0" w:color="auto"/>
                    <w:right w:val="none" w:sz="0" w:space="0" w:color="auto"/>
                  </w:divBdr>
                </w:div>
                <w:div w:id="1106851248">
                  <w:marLeft w:val="0"/>
                  <w:marRight w:val="0"/>
                  <w:marTop w:val="0"/>
                  <w:marBottom w:val="0"/>
                  <w:divBdr>
                    <w:top w:val="none" w:sz="0" w:space="0" w:color="auto"/>
                    <w:left w:val="none" w:sz="0" w:space="0" w:color="auto"/>
                    <w:bottom w:val="none" w:sz="0" w:space="0" w:color="auto"/>
                    <w:right w:val="none" w:sz="0" w:space="0" w:color="auto"/>
                  </w:divBdr>
                </w:div>
                <w:div w:id="999651045">
                  <w:marLeft w:val="0"/>
                  <w:marRight w:val="0"/>
                  <w:marTop w:val="0"/>
                  <w:marBottom w:val="0"/>
                  <w:divBdr>
                    <w:top w:val="none" w:sz="0" w:space="0" w:color="auto"/>
                    <w:left w:val="none" w:sz="0" w:space="0" w:color="auto"/>
                    <w:bottom w:val="none" w:sz="0" w:space="0" w:color="auto"/>
                    <w:right w:val="none" w:sz="0" w:space="0" w:color="auto"/>
                  </w:divBdr>
                </w:div>
                <w:div w:id="1248418330">
                  <w:marLeft w:val="0"/>
                  <w:marRight w:val="0"/>
                  <w:marTop w:val="0"/>
                  <w:marBottom w:val="0"/>
                  <w:divBdr>
                    <w:top w:val="none" w:sz="0" w:space="0" w:color="auto"/>
                    <w:left w:val="none" w:sz="0" w:space="0" w:color="auto"/>
                    <w:bottom w:val="none" w:sz="0" w:space="0" w:color="auto"/>
                    <w:right w:val="none" w:sz="0" w:space="0" w:color="auto"/>
                  </w:divBdr>
                </w:div>
                <w:div w:id="1275016295">
                  <w:marLeft w:val="0"/>
                  <w:marRight w:val="0"/>
                  <w:marTop w:val="0"/>
                  <w:marBottom w:val="0"/>
                  <w:divBdr>
                    <w:top w:val="none" w:sz="0" w:space="0" w:color="auto"/>
                    <w:left w:val="none" w:sz="0" w:space="0" w:color="auto"/>
                    <w:bottom w:val="none" w:sz="0" w:space="0" w:color="auto"/>
                    <w:right w:val="none" w:sz="0" w:space="0" w:color="auto"/>
                  </w:divBdr>
                </w:div>
                <w:div w:id="1585340039">
                  <w:marLeft w:val="0"/>
                  <w:marRight w:val="0"/>
                  <w:marTop w:val="0"/>
                  <w:marBottom w:val="0"/>
                  <w:divBdr>
                    <w:top w:val="none" w:sz="0" w:space="0" w:color="auto"/>
                    <w:left w:val="none" w:sz="0" w:space="0" w:color="auto"/>
                    <w:bottom w:val="none" w:sz="0" w:space="0" w:color="auto"/>
                    <w:right w:val="none" w:sz="0" w:space="0" w:color="auto"/>
                  </w:divBdr>
                </w:div>
                <w:div w:id="1999919448">
                  <w:marLeft w:val="0"/>
                  <w:marRight w:val="0"/>
                  <w:marTop w:val="0"/>
                  <w:marBottom w:val="0"/>
                  <w:divBdr>
                    <w:top w:val="none" w:sz="0" w:space="0" w:color="auto"/>
                    <w:left w:val="none" w:sz="0" w:space="0" w:color="auto"/>
                    <w:bottom w:val="none" w:sz="0" w:space="0" w:color="auto"/>
                    <w:right w:val="none" w:sz="0" w:space="0" w:color="auto"/>
                  </w:divBdr>
                </w:div>
                <w:div w:id="792286921">
                  <w:marLeft w:val="0"/>
                  <w:marRight w:val="0"/>
                  <w:marTop w:val="0"/>
                  <w:marBottom w:val="0"/>
                  <w:divBdr>
                    <w:top w:val="none" w:sz="0" w:space="0" w:color="auto"/>
                    <w:left w:val="none" w:sz="0" w:space="0" w:color="auto"/>
                    <w:bottom w:val="none" w:sz="0" w:space="0" w:color="auto"/>
                    <w:right w:val="none" w:sz="0" w:space="0" w:color="auto"/>
                  </w:divBdr>
                </w:div>
                <w:div w:id="1813711653">
                  <w:marLeft w:val="0"/>
                  <w:marRight w:val="0"/>
                  <w:marTop w:val="0"/>
                  <w:marBottom w:val="0"/>
                  <w:divBdr>
                    <w:top w:val="none" w:sz="0" w:space="0" w:color="auto"/>
                    <w:left w:val="none" w:sz="0" w:space="0" w:color="auto"/>
                    <w:bottom w:val="none" w:sz="0" w:space="0" w:color="auto"/>
                    <w:right w:val="none" w:sz="0" w:space="0" w:color="auto"/>
                  </w:divBdr>
                </w:div>
                <w:div w:id="161825359">
                  <w:marLeft w:val="0"/>
                  <w:marRight w:val="0"/>
                  <w:marTop w:val="0"/>
                  <w:marBottom w:val="0"/>
                  <w:divBdr>
                    <w:top w:val="none" w:sz="0" w:space="0" w:color="auto"/>
                    <w:left w:val="none" w:sz="0" w:space="0" w:color="auto"/>
                    <w:bottom w:val="none" w:sz="0" w:space="0" w:color="auto"/>
                    <w:right w:val="none" w:sz="0" w:space="0" w:color="auto"/>
                  </w:divBdr>
                </w:div>
                <w:div w:id="1756003974">
                  <w:marLeft w:val="0"/>
                  <w:marRight w:val="0"/>
                  <w:marTop w:val="0"/>
                  <w:marBottom w:val="0"/>
                  <w:divBdr>
                    <w:top w:val="none" w:sz="0" w:space="0" w:color="auto"/>
                    <w:left w:val="none" w:sz="0" w:space="0" w:color="auto"/>
                    <w:bottom w:val="none" w:sz="0" w:space="0" w:color="auto"/>
                    <w:right w:val="none" w:sz="0" w:space="0" w:color="auto"/>
                  </w:divBdr>
                </w:div>
                <w:div w:id="395475354">
                  <w:marLeft w:val="0"/>
                  <w:marRight w:val="0"/>
                  <w:marTop w:val="0"/>
                  <w:marBottom w:val="0"/>
                  <w:divBdr>
                    <w:top w:val="none" w:sz="0" w:space="0" w:color="auto"/>
                    <w:left w:val="none" w:sz="0" w:space="0" w:color="auto"/>
                    <w:bottom w:val="none" w:sz="0" w:space="0" w:color="auto"/>
                    <w:right w:val="none" w:sz="0" w:space="0" w:color="auto"/>
                  </w:divBdr>
                </w:div>
                <w:div w:id="1094933110">
                  <w:marLeft w:val="0"/>
                  <w:marRight w:val="0"/>
                  <w:marTop w:val="0"/>
                  <w:marBottom w:val="0"/>
                  <w:divBdr>
                    <w:top w:val="none" w:sz="0" w:space="0" w:color="auto"/>
                    <w:left w:val="none" w:sz="0" w:space="0" w:color="auto"/>
                    <w:bottom w:val="none" w:sz="0" w:space="0" w:color="auto"/>
                    <w:right w:val="none" w:sz="0" w:space="0" w:color="auto"/>
                  </w:divBdr>
                </w:div>
                <w:div w:id="252009981">
                  <w:marLeft w:val="0"/>
                  <w:marRight w:val="0"/>
                  <w:marTop w:val="0"/>
                  <w:marBottom w:val="0"/>
                  <w:divBdr>
                    <w:top w:val="none" w:sz="0" w:space="0" w:color="auto"/>
                    <w:left w:val="none" w:sz="0" w:space="0" w:color="auto"/>
                    <w:bottom w:val="none" w:sz="0" w:space="0" w:color="auto"/>
                    <w:right w:val="none" w:sz="0" w:space="0" w:color="auto"/>
                  </w:divBdr>
                </w:div>
                <w:div w:id="1723287559">
                  <w:marLeft w:val="0"/>
                  <w:marRight w:val="0"/>
                  <w:marTop w:val="0"/>
                  <w:marBottom w:val="0"/>
                  <w:divBdr>
                    <w:top w:val="none" w:sz="0" w:space="0" w:color="auto"/>
                    <w:left w:val="none" w:sz="0" w:space="0" w:color="auto"/>
                    <w:bottom w:val="none" w:sz="0" w:space="0" w:color="auto"/>
                    <w:right w:val="none" w:sz="0" w:space="0" w:color="auto"/>
                  </w:divBdr>
                </w:div>
                <w:div w:id="1550066641">
                  <w:marLeft w:val="0"/>
                  <w:marRight w:val="0"/>
                  <w:marTop w:val="0"/>
                  <w:marBottom w:val="0"/>
                  <w:divBdr>
                    <w:top w:val="none" w:sz="0" w:space="0" w:color="auto"/>
                    <w:left w:val="none" w:sz="0" w:space="0" w:color="auto"/>
                    <w:bottom w:val="none" w:sz="0" w:space="0" w:color="auto"/>
                    <w:right w:val="none" w:sz="0" w:space="0" w:color="auto"/>
                  </w:divBdr>
                </w:div>
                <w:div w:id="711542176">
                  <w:marLeft w:val="0"/>
                  <w:marRight w:val="0"/>
                  <w:marTop w:val="0"/>
                  <w:marBottom w:val="0"/>
                  <w:divBdr>
                    <w:top w:val="none" w:sz="0" w:space="0" w:color="auto"/>
                    <w:left w:val="none" w:sz="0" w:space="0" w:color="auto"/>
                    <w:bottom w:val="none" w:sz="0" w:space="0" w:color="auto"/>
                    <w:right w:val="none" w:sz="0" w:space="0" w:color="auto"/>
                  </w:divBdr>
                </w:div>
                <w:div w:id="656373945">
                  <w:marLeft w:val="0"/>
                  <w:marRight w:val="0"/>
                  <w:marTop w:val="0"/>
                  <w:marBottom w:val="0"/>
                  <w:divBdr>
                    <w:top w:val="none" w:sz="0" w:space="0" w:color="auto"/>
                    <w:left w:val="none" w:sz="0" w:space="0" w:color="auto"/>
                    <w:bottom w:val="none" w:sz="0" w:space="0" w:color="auto"/>
                    <w:right w:val="none" w:sz="0" w:space="0" w:color="auto"/>
                  </w:divBdr>
                </w:div>
                <w:div w:id="1940864912">
                  <w:marLeft w:val="0"/>
                  <w:marRight w:val="0"/>
                  <w:marTop w:val="0"/>
                  <w:marBottom w:val="0"/>
                  <w:divBdr>
                    <w:top w:val="none" w:sz="0" w:space="0" w:color="auto"/>
                    <w:left w:val="none" w:sz="0" w:space="0" w:color="auto"/>
                    <w:bottom w:val="none" w:sz="0" w:space="0" w:color="auto"/>
                    <w:right w:val="none" w:sz="0" w:space="0" w:color="auto"/>
                  </w:divBdr>
                </w:div>
                <w:div w:id="2136286127">
                  <w:marLeft w:val="0"/>
                  <w:marRight w:val="0"/>
                  <w:marTop w:val="0"/>
                  <w:marBottom w:val="0"/>
                  <w:divBdr>
                    <w:top w:val="none" w:sz="0" w:space="0" w:color="auto"/>
                    <w:left w:val="none" w:sz="0" w:space="0" w:color="auto"/>
                    <w:bottom w:val="none" w:sz="0" w:space="0" w:color="auto"/>
                    <w:right w:val="none" w:sz="0" w:space="0" w:color="auto"/>
                  </w:divBdr>
                </w:div>
                <w:div w:id="245506029">
                  <w:marLeft w:val="0"/>
                  <w:marRight w:val="0"/>
                  <w:marTop w:val="0"/>
                  <w:marBottom w:val="0"/>
                  <w:divBdr>
                    <w:top w:val="none" w:sz="0" w:space="0" w:color="auto"/>
                    <w:left w:val="none" w:sz="0" w:space="0" w:color="auto"/>
                    <w:bottom w:val="none" w:sz="0" w:space="0" w:color="auto"/>
                    <w:right w:val="none" w:sz="0" w:space="0" w:color="auto"/>
                  </w:divBdr>
                </w:div>
                <w:div w:id="1515221529">
                  <w:marLeft w:val="0"/>
                  <w:marRight w:val="0"/>
                  <w:marTop w:val="0"/>
                  <w:marBottom w:val="0"/>
                  <w:divBdr>
                    <w:top w:val="none" w:sz="0" w:space="0" w:color="auto"/>
                    <w:left w:val="none" w:sz="0" w:space="0" w:color="auto"/>
                    <w:bottom w:val="none" w:sz="0" w:space="0" w:color="auto"/>
                    <w:right w:val="none" w:sz="0" w:space="0" w:color="auto"/>
                  </w:divBdr>
                </w:div>
                <w:div w:id="1085492953">
                  <w:marLeft w:val="0"/>
                  <w:marRight w:val="0"/>
                  <w:marTop w:val="0"/>
                  <w:marBottom w:val="0"/>
                  <w:divBdr>
                    <w:top w:val="none" w:sz="0" w:space="0" w:color="auto"/>
                    <w:left w:val="none" w:sz="0" w:space="0" w:color="auto"/>
                    <w:bottom w:val="none" w:sz="0" w:space="0" w:color="auto"/>
                    <w:right w:val="none" w:sz="0" w:space="0" w:color="auto"/>
                  </w:divBdr>
                </w:div>
                <w:div w:id="1841700216">
                  <w:marLeft w:val="0"/>
                  <w:marRight w:val="0"/>
                  <w:marTop w:val="0"/>
                  <w:marBottom w:val="0"/>
                  <w:divBdr>
                    <w:top w:val="none" w:sz="0" w:space="0" w:color="auto"/>
                    <w:left w:val="none" w:sz="0" w:space="0" w:color="auto"/>
                    <w:bottom w:val="none" w:sz="0" w:space="0" w:color="auto"/>
                    <w:right w:val="none" w:sz="0" w:space="0" w:color="auto"/>
                  </w:divBdr>
                </w:div>
                <w:div w:id="297734524">
                  <w:marLeft w:val="0"/>
                  <w:marRight w:val="0"/>
                  <w:marTop w:val="0"/>
                  <w:marBottom w:val="0"/>
                  <w:divBdr>
                    <w:top w:val="none" w:sz="0" w:space="0" w:color="auto"/>
                    <w:left w:val="none" w:sz="0" w:space="0" w:color="auto"/>
                    <w:bottom w:val="none" w:sz="0" w:space="0" w:color="auto"/>
                    <w:right w:val="none" w:sz="0" w:space="0" w:color="auto"/>
                  </w:divBdr>
                </w:div>
                <w:div w:id="1602100539">
                  <w:marLeft w:val="0"/>
                  <w:marRight w:val="0"/>
                  <w:marTop w:val="0"/>
                  <w:marBottom w:val="0"/>
                  <w:divBdr>
                    <w:top w:val="none" w:sz="0" w:space="0" w:color="auto"/>
                    <w:left w:val="none" w:sz="0" w:space="0" w:color="auto"/>
                    <w:bottom w:val="none" w:sz="0" w:space="0" w:color="auto"/>
                    <w:right w:val="none" w:sz="0" w:space="0" w:color="auto"/>
                  </w:divBdr>
                </w:div>
                <w:div w:id="1592082810">
                  <w:marLeft w:val="0"/>
                  <w:marRight w:val="0"/>
                  <w:marTop w:val="0"/>
                  <w:marBottom w:val="0"/>
                  <w:divBdr>
                    <w:top w:val="none" w:sz="0" w:space="0" w:color="auto"/>
                    <w:left w:val="none" w:sz="0" w:space="0" w:color="auto"/>
                    <w:bottom w:val="none" w:sz="0" w:space="0" w:color="auto"/>
                    <w:right w:val="none" w:sz="0" w:space="0" w:color="auto"/>
                  </w:divBdr>
                </w:div>
                <w:div w:id="2023317015">
                  <w:marLeft w:val="0"/>
                  <w:marRight w:val="0"/>
                  <w:marTop w:val="0"/>
                  <w:marBottom w:val="0"/>
                  <w:divBdr>
                    <w:top w:val="none" w:sz="0" w:space="0" w:color="auto"/>
                    <w:left w:val="none" w:sz="0" w:space="0" w:color="auto"/>
                    <w:bottom w:val="none" w:sz="0" w:space="0" w:color="auto"/>
                    <w:right w:val="none" w:sz="0" w:space="0" w:color="auto"/>
                  </w:divBdr>
                </w:div>
                <w:div w:id="913003979">
                  <w:marLeft w:val="0"/>
                  <w:marRight w:val="0"/>
                  <w:marTop w:val="0"/>
                  <w:marBottom w:val="0"/>
                  <w:divBdr>
                    <w:top w:val="none" w:sz="0" w:space="0" w:color="auto"/>
                    <w:left w:val="none" w:sz="0" w:space="0" w:color="auto"/>
                    <w:bottom w:val="none" w:sz="0" w:space="0" w:color="auto"/>
                    <w:right w:val="none" w:sz="0" w:space="0" w:color="auto"/>
                  </w:divBdr>
                </w:div>
                <w:div w:id="1887133317">
                  <w:marLeft w:val="0"/>
                  <w:marRight w:val="0"/>
                  <w:marTop w:val="0"/>
                  <w:marBottom w:val="0"/>
                  <w:divBdr>
                    <w:top w:val="none" w:sz="0" w:space="0" w:color="auto"/>
                    <w:left w:val="none" w:sz="0" w:space="0" w:color="auto"/>
                    <w:bottom w:val="none" w:sz="0" w:space="0" w:color="auto"/>
                    <w:right w:val="none" w:sz="0" w:space="0" w:color="auto"/>
                  </w:divBdr>
                </w:div>
                <w:div w:id="839924461">
                  <w:marLeft w:val="0"/>
                  <w:marRight w:val="0"/>
                  <w:marTop w:val="0"/>
                  <w:marBottom w:val="0"/>
                  <w:divBdr>
                    <w:top w:val="none" w:sz="0" w:space="0" w:color="auto"/>
                    <w:left w:val="none" w:sz="0" w:space="0" w:color="auto"/>
                    <w:bottom w:val="none" w:sz="0" w:space="0" w:color="auto"/>
                    <w:right w:val="none" w:sz="0" w:space="0" w:color="auto"/>
                  </w:divBdr>
                </w:div>
                <w:div w:id="633683947">
                  <w:marLeft w:val="0"/>
                  <w:marRight w:val="0"/>
                  <w:marTop w:val="0"/>
                  <w:marBottom w:val="0"/>
                  <w:divBdr>
                    <w:top w:val="none" w:sz="0" w:space="0" w:color="auto"/>
                    <w:left w:val="none" w:sz="0" w:space="0" w:color="auto"/>
                    <w:bottom w:val="none" w:sz="0" w:space="0" w:color="auto"/>
                    <w:right w:val="none" w:sz="0" w:space="0" w:color="auto"/>
                  </w:divBdr>
                </w:div>
                <w:div w:id="802384418">
                  <w:marLeft w:val="0"/>
                  <w:marRight w:val="0"/>
                  <w:marTop w:val="0"/>
                  <w:marBottom w:val="0"/>
                  <w:divBdr>
                    <w:top w:val="none" w:sz="0" w:space="0" w:color="auto"/>
                    <w:left w:val="none" w:sz="0" w:space="0" w:color="auto"/>
                    <w:bottom w:val="none" w:sz="0" w:space="0" w:color="auto"/>
                    <w:right w:val="none" w:sz="0" w:space="0" w:color="auto"/>
                  </w:divBdr>
                </w:div>
                <w:div w:id="825170584">
                  <w:marLeft w:val="0"/>
                  <w:marRight w:val="0"/>
                  <w:marTop w:val="0"/>
                  <w:marBottom w:val="0"/>
                  <w:divBdr>
                    <w:top w:val="none" w:sz="0" w:space="0" w:color="auto"/>
                    <w:left w:val="none" w:sz="0" w:space="0" w:color="auto"/>
                    <w:bottom w:val="none" w:sz="0" w:space="0" w:color="auto"/>
                    <w:right w:val="none" w:sz="0" w:space="0" w:color="auto"/>
                  </w:divBdr>
                </w:div>
                <w:div w:id="1357193224">
                  <w:marLeft w:val="0"/>
                  <w:marRight w:val="0"/>
                  <w:marTop w:val="0"/>
                  <w:marBottom w:val="0"/>
                  <w:divBdr>
                    <w:top w:val="none" w:sz="0" w:space="0" w:color="auto"/>
                    <w:left w:val="none" w:sz="0" w:space="0" w:color="auto"/>
                    <w:bottom w:val="none" w:sz="0" w:space="0" w:color="auto"/>
                    <w:right w:val="none" w:sz="0" w:space="0" w:color="auto"/>
                  </w:divBdr>
                </w:div>
                <w:div w:id="1852837717">
                  <w:marLeft w:val="0"/>
                  <w:marRight w:val="0"/>
                  <w:marTop w:val="0"/>
                  <w:marBottom w:val="0"/>
                  <w:divBdr>
                    <w:top w:val="none" w:sz="0" w:space="0" w:color="auto"/>
                    <w:left w:val="none" w:sz="0" w:space="0" w:color="auto"/>
                    <w:bottom w:val="none" w:sz="0" w:space="0" w:color="auto"/>
                    <w:right w:val="none" w:sz="0" w:space="0" w:color="auto"/>
                  </w:divBdr>
                </w:div>
                <w:div w:id="873661068">
                  <w:marLeft w:val="0"/>
                  <w:marRight w:val="0"/>
                  <w:marTop w:val="0"/>
                  <w:marBottom w:val="0"/>
                  <w:divBdr>
                    <w:top w:val="none" w:sz="0" w:space="0" w:color="auto"/>
                    <w:left w:val="none" w:sz="0" w:space="0" w:color="auto"/>
                    <w:bottom w:val="none" w:sz="0" w:space="0" w:color="auto"/>
                    <w:right w:val="none" w:sz="0" w:space="0" w:color="auto"/>
                  </w:divBdr>
                </w:div>
                <w:div w:id="1176648522">
                  <w:marLeft w:val="0"/>
                  <w:marRight w:val="0"/>
                  <w:marTop w:val="0"/>
                  <w:marBottom w:val="0"/>
                  <w:divBdr>
                    <w:top w:val="none" w:sz="0" w:space="0" w:color="auto"/>
                    <w:left w:val="none" w:sz="0" w:space="0" w:color="auto"/>
                    <w:bottom w:val="none" w:sz="0" w:space="0" w:color="auto"/>
                    <w:right w:val="none" w:sz="0" w:space="0" w:color="auto"/>
                  </w:divBdr>
                </w:div>
                <w:div w:id="3044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1179">
          <w:marLeft w:val="0"/>
          <w:marRight w:val="0"/>
          <w:marTop w:val="0"/>
          <w:marBottom w:val="0"/>
          <w:divBdr>
            <w:top w:val="none" w:sz="0" w:space="0" w:color="auto"/>
            <w:left w:val="none" w:sz="0" w:space="0" w:color="auto"/>
            <w:bottom w:val="none" w:sz="0" w:space="0" w:color="auto"/>
            <w:right w:val="none" w:sz="0" w:space="0" w:color="auto"/>
          </w:divBdr>
          <w:divsChild>
            <w:div w:id="465389508">
              <w:marLeft w:val="0"/>
              <w:marRight w:val="0"/>
              <w:marTop w:val="0"/>
              <w:marBottom w:val="0"/>
              <w:divBdr>
                <w:top w:val="none" w:sz="0" w:space="0" w:color="auto"/>
                <w:left w:val="none" w:sz="0" w:space="0" w:color="auto"/>
                <w:bottom w:val="none" w:sz="0" w:space="0" w:color="auto"/>
                <w:right w:val="none" w:sz="0" w:space="0" w:color="auto"/>
              </w:divBdr>
            </w:div>
            <w:div w:id="1394234494">
              <w:marLeft w:val="0"/>
              <w:marRight w:val="0"/>
              <w:marTop w:val="0"/>
              <w:marBottom w:val="0"/>
              <w:divBdr>
                <w:top w:val="none" w:sz="0" w:space="0" w:color="auto"/>
                <w:left w:val="none" w:sz="0" w:space="0" w:color="auto"/>
                <w:bottom w:val="none" w:sz="0" w:space="0" w:color="auto"/>
                <w:right w:val="none" w:sz="0" w:space="0" w:color="auto"/>
              </w:divBdr>
            </w:div>
            <w:div w:id="213320620">
              <w:marLeft w:val="0"/>
              <w:marRight w:val="0"/>
              <w:marTop w:val="0"/>
              <w:marBottom w:val="0"/>
              <w:divBdr>
                <w:top w:val="none" w:sz="0" w:space="0" w:color="auto"/>
                <w:left w:val="none" w:sz="0" w:space="0" w:color="auto"/>
                <w:bottom w:val="none" w:sz="0" w:space="0" w:color="auto"/>
                <w:right w:val="none" w:sz="0" w:space="0" w:color="auto"/>
              </w:divBdr>
            </w:div>
            <w:div w:id="1611667820">
              <w:marLeft w:val="0"/>
              <w:marRight w:val="0"/>
              <w:marTop w:val="0"/>
              <w:marBottom w:val="0"/>
              <w:divBdr>
                <w:top w:val="none" w:sz="0" w:space="0" w:color="auto"/>
                <w:left w:val="none" w:sz="0" w:space="0" w:color="auto"/>
                <w:bottom w:val="none" w:sz="0" w:space="0" w:color="auto"/>
                <w:right w:val="none" w:sz="0" w:space="0" w:color="auto"/>
              </w:divBdr>
            </w:div>
            <w:div w:id="1150635635">
              <w:marLeft w:val="0"/>
              <w:marRight w:val="0"/>
              <w:marTop w:val="0"/>
              <w:marBottom w:val="0"/>
              <w:divBdr>
                <w:top w:val="none" w:sz="0" w:space="0" w:color="auto"/>
                <w:left w:val="none" w:sz="0" w:space="0" w:color="auto"/>
                <w:bottom w:val="none" w:sz="0" w:space="0" w:color="auto"/>
                <w:right w:val="none" w:sz="0" w:space="0" w:color="auto"/>
              </w:divBdr>
            </w:div>
            <w:div w:id="877593310">
              <w:marLeft w:val="0"/>
              <w:marRight w:val="0"/>
              <w:marTop w:val="0"/>
              <w:marBottom w:val="0"/>
              <w:divBdr>
                <w:top w:val="none" w:sz="0" w:space="0" w:color="auto"/>
                <w:left w:val="none" w:sz="0" w:space="0" w:color="auto"/>
                <w:bottom w:val="none" w:sz="0" w:space="0" w:color="auto"/>
                <w:right w:val="none" w:sz="0" w:space="0" w:color="auto"/>
              </w:divBdr>
            </w:div>
            <w:div w:id="223296264">
              <w:marLeft w:val="0"/>
              <w:marRight w:val="0"/>
              <w:marTop w:val="0"/>
              <w:marBottom w:val="0"/>
              <w:divBdr>
                <w:top w:val="none" w:sz="0" w:space="0" w:color="auto"/>
                <w:left w:val="none" w:sz="0" w:space="0" w:color="auto"/>
                <w:bottom w:val="none" w:sz="0" w:space="0" w:color="auto"/>
                <w:right w:val="none" w:sz="0" w:space="0" w:color="auto"/>
              </w:divBdr>
            </w:div>
            <w:div w:id="934172899">
              <w:marLeft w:val="0"/>
              <w:marRight w:val="0"/>
              <w:marTop w:val="0"/>
              <w:marBottom w:val="0"/>
              <w:divBdr>
                <w:top w:val="none" w:sz="0" w:space="0" w:color="auto"/>
                <w:left w:val="none" w:sz="0" w:space="0" w:color="auto"/>
                <w:bottom w:val="none" w:sz="0" w:space="0" w:color="auto"/>
                <w:right w:val="none" w:sz="0" w:space="0" w:color="auto"/>
              </w:divBdr>
            </w:div>
            <w:div w:id="671420257">
              <w:marLeft w:val="0"/>
              <w:marRight w:val="0"/>
              <w:marTop w:val="0"/>
              <w:marBottom w:val="0"/>
              <w:divBdr>
                <w:top w:val="none" w:sz="0" w:space="0" w:color="auto"/>
                <w:left w:val="none" w:sz="0" w:space="0" w:color="auto"/>
                <w:bottom w:val="none" w:sz="0" w:space="0" w:color="auto"/>
                <w:right w:val="none" w:sz="0" w:space="0" w:color="auto"/>
              </w:divBdr>
            </w:div>
            <w:div w:id="410077828">
              <w:marLeft w:val="0"/>
              <w:marRight w:val="0"/>
              <w:marTop w:val="0"/>
              <w:marBottom w:val="0"/>
              <w:divBdr>
                <w:top w:val="none" w:sz="0" w:space="0" w:color="auto"/>
                <w:left w:val="none" w:sz="0" w:space="0" w:color="auto"/>
                <w:bottom w:val="none" w:sz="0" w:space="0" w:color="auto"/>
                <w:right w:val="none" w:sz="0" w:space="0" w:color="auto"/>
              </w:divBdr>
            </w:div>
            <w:div w:id="1521698100">
              <w:marLeft w:val="0"/>
              <w:marRight w:val="0"/>
              <w:marTop w:val="0"/>
              <w:marBottom w:val="0"/>
              <w:divBdr>
                <w:top w:val="none" w:sz="0" w:space="0" w:color="auto"/>
                <w:left w:val="none" w:sz="0" w:space="0" w:color="auto"/>
                <w:bottom w:val="none" w:sz="0" w:space="0" w:color="auto"/>
                <w:right w:val="none" w:sz="0" w:space="0" w:color="auto"/>
              </w:divBdr>
            </w:div>
            <w:div w:id="2004818865">
              <w:marLeft w:val="0"/>
              <w:marRight w:val="0"/>
              <w:marTop w:val="0"/>
              <w:marBottom w:val="0"/>
              <w:divBdr>
                <w:top w:val="none" w:sz="0" w:space="0" w:color="auto"/>
                <w:left w:val="none" w:sz="0" w:space="0" w:color="auto"/>
                <w:bottom w:val="none" w:sz="0" w:space="0" w:color="auto"/>
                <w:right w:val="none" w:sz="0" w:space="0" w:color="auto"/>
              </w:divBdr>
            </w:div>
            <w:div w:id="1726903478">
              <w:marLeft w:val="0"/>
              <w:marRight w:val="0"/>
              <w:marTop w:val="0"/>
              <w:marBottom w:val="0"/>
              <w:divBdr>
                <w:top w:val="none" w:sz="0" w:space="0" w:color="auto"/>
                <w:left w:val="none" w:sz="0" w:space="0" w:color="auto"/>
                <w:bottom w:val="none" w:sz="0" w:space="0" w:color="auto"/>
                <w:right w:val="none" w:sz="0" w:space="0" w:color="auto"/>
              </w:divBdr>
            </w:div>
            <w:div w:id="67313932">
              <w:marLeft w:val="0"/>
              <w:marRight w:val="0"/>
              <w:marTop w:val="0"/>
              <w:marBottom w:val="0"/>
              <w:divBdr>
                <w:top w:val="none" w:sz="0" w:space="0" w:color="auto"/>
                <w:left w:val="none" w:sz="0" w:space="0" w:color="auto"/>
                <w:bottom w:val="none" w:sz="0" w:space="0" w:color="auto"/>
                <w:right w:val="none" w:sz="0" w:space="0" w:color="auto"/>
              </w:divBdr>
            </w:div>
            <w:div w:id="14382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3655">
      <w:bodyDiv w:val="1"/>
      <w:marLeft w:val="0"/>
      <w:marRight w:val="0"/>
      <w:marTop w:val="0"/>
      <w:marBottom w:val="0"/>
      <w:divBdr>
        <w:top w:val="none" w:sz="0" w:space="0" w:color="auto"/>
        <w:left w:val="none" w:sz="0" w:space="0" w:color="auto"/>
        <w:bottom w:val="none" w:sz="0" w:space="0" w:color="auto"/>
        <w:right w:val="none" w:sz="0" w:space="0" w:color="auto"/>
      </w:divBdr>
    </w:div>
    <w:div w:id="163132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damy@doctors.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5396</Words>
  <Characters>30760</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Youssef</dc:creator>
  <cp:lastModifiedBy>Na Ma</cp:lastModifiedBy>
  <cp:revision>2</cp:revision>
  <cp:lastPrinted>2016-01-11T22:56:00Z</cp:lastPrinted>
  <dcterms:created xsi:type="dcterms:W3CDTF">2016-03-09T02:00:00Z</dcterms:created>
  <dcterms:modified xsi:type="dcterms:W3CDTF">2016-03-09T02:00:00Z</dcterms:modified>
</cp:coreProperties>
</file>