
<file path=[Content_Types].xml><?xml version="1.0" encoding="utf-8"?>
<Types xmlns="http://schemas.openxmlformats.org/package/2006/content-types">
  <Default Extension="xml" ContentType="application/xml"/>
  <Default Extension="jpeg" ContentType="image/jpeg"/>
  <Default Extension="tiff" ContentType="image/tiff"/>
  <Default Extension="png" ContentType="image/png"/>
  <Default Extension="rels" ContentType="application/vnd.openxmlformats-package.relationships+xml"/>
  <Default Extension="wmf" ContentType="image/x-w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4224F57" w14:textId="50A9CD98" w:rsidR="007400E5" w:rsidRPr="008E477E" w:rsidRDefault="007400E5" w:rsidP="008E477E">
      <w:pPr>
        <w:pStyle w:val="NoSpacing"/>
        <w:spacing w:line="360" w:lineRule="auto"/>
        <w:jc w:val="both"/>
        <w:rPr>
          <w:rFonts w:ascii="Book Antiqua" w:eastAsiaTheme="minorEastAsia" w:hAnsi="Book Antiqua"/>
          <w:b/>
          <w:sz w:val="24"/>
          <w:szCs w:val="24"/>
          <w:lang w:eastAsia="zh-CN"/>
        </w:rPr>
      </w:pPr>
      <w:r w:rsidRPr="008E477E">
        <w:rPr>
          <w:rFonts w:ascii="Book Antiqua" w:hAnsi="Book Antiqua"/>
          <w:b/>
          <w:sz w:val="24"/>
          <w:szCs w:val="24"/>
        </w:rPr>
        <w:t xml:space="preserve">Name of Journal: </w:t>
      </w:r>
      <w:r w:rsidRPr="008E477E">
        <w:rPr>
          <w:rFonts w:ascii="Book Antiqua" w:hAnsi="Book Antiqua"/>
          <w:b/>
          <w:i/>
          <w:sz w:val="24"/>
          <w:szCs w:val="24"/>
        </w:rPr>
        <w:t>World Journal of Stem Cells</w:t>
      </w:r>
    </w:p>
    <w:p w14:paraId="3A23E2DA" w14:textId="7F573C1B" w:rsidR="00261452" w:rsidRPr="008E477E" w:rsidRDefault="00261452" w:rsidP="008E477E">
      <w:pPr>
        <w:spacing w:after="0" w:line="360" w:lineRule="auto"/>
        <w:jc w:val="both"/>
        <w:rPr>
          <w:rFonts w:ascii="Book Antiqua" w:hAnsi="Book Antiqua"/>
          <w:b/>
          <w:sz w:val="24"/>
          <w:szCs w:val="24"/>
        </w:rPr>
      </w:pPr>
      <w:r w:rsidRPr="008E477E">
        <w:rPr>
          <w:rFonts w:ascii="Book Antiqua" w:hAnsi="Book Antiqua"/>
          <w:b/>
          <w:sz w:val="24"/>
          <w:szCs w:val="24"/>
        </w:rPr>
        <w:t>ESPS Manuscript NO: 23217</w:t>
      </w:r>
      <w:r w:rsidR="008F2F9D" w:rsidRPr="008E477E">
        <w:rPr>
          <w:rFonts w:ascii="Book Antiqua" w:hAnsi="Book Antiqua"/>
          <w:b/>
          <w:sz w:val="24"/>
          <w:szCs w:val="24"/>
        </w:rPr>
        <w:t xml:space="preserve"> </w:t>
      </w:r>
    </w:p>
    <w:p w14:paraId="06E27516" w14:textId="24A5A26C" w:rsidR="007400E5" w:rsidRPr="008E477E" w:rsidRDefault="007400E5" w:rsidP="008E477E">
      <w:pPr>
        <w:pStyle w:val="NoSpacing"/>
        <w:spacing w:line="360" w:lineRule="auto"/>
        <w:jc w:val="both"/>
        <w:rPr>
          <w:rFonts w:ascii="Book Antiqua" w:eastAsiaTheme="minorEastAsia" w:hAnsi="Book Antiqua"/>
          <w:b/>
          <w:sz w:val="24"/>
          <w:szCs w:val="24"/>
          <w:lang w:eastAsia="zh-CN"/>
        </w:rPr>
      </w:pPr>
      <w:r w:rsidRPr="008E477E">
        <w:rPr>
          <w:rFonts w:ascii="Book Antiqua" w:hAnsi="Book Antiqua"/>
          <w:b/>
          <w:sz w:val="24"/>
          <w:szCs w:val="24"/>
        </w:rPr>
        <w:t>Manuscript Type: R</w:t>
      </w:r>
      <w:r w:rsidR="005C3859" w:rsidRPr="008E477E">
        <w:rPr>
          <w:rFonts w:ascii="Book Antiqua" w:hAnsi="Book Antiqua"/>
          <w:b/>
          <w:sz w:val="24"/>
          <w:szCs w:val="24"/>
        </w:rPr>
        <w:t xml:space="preserve">eview </w:t>
      </w:r>
    </w:p>
    <w:p w14:paraId="4F931121" w14:textId="77777777" w:rsidR="002D4498" w:rsidRPr="008E477E" w:rsidRDefault="002D4498" w:rsidP="008E477E">
      <w:pPr>
        <w:pStyle w:val="NoSpacing"/>
        <w:spacing w:line="360" w:lineRule="auto"/>
        <w:jc w:val="both"/>
        <w:rPr>
          <w:rFonts w:ascii="Book Antiqua" w:eastAsiaTheme="minorEastAsia" w:hAnsi="Book Antiqua"/>
          <w:b/>
          <w:sz w:val="24"/>
          <w:szCs w:val="24"/>
          <w:lang w:eastAsia="zh-CN"/>
        </w:rPr>
      </w:pPr>
    </w:p>
    <w:p w14:paraId="7F5A8C14" w14:textId="456286BB" w:rsidR="00814CC0" w:rsidRPr="008E477E" w:rsidRDefault="00814CC0" w:rsidP="008E477E">
      <w:pPr>
        <w:pStyle w:val="NoSpacing"/>
        <w:spacing w:line="360" w:lineRule="auto"/>
        <w:jc w:val="both"/>
        <w:rPr>
          <w:rFonts w:ascii="Book Antiqua" w:eastAsiaTheme="minorEastAsia" w:hAnsi="Book Antiqua"/>
          <w:b/>
          <w:bCs/>
          <w:sz w:val="24"/>
          <w:szCs w:val="24"/>
          <w:lang w:eastAsia="zh-CN"/>
        </w:rPr>
      </w:pPr>
      <w:r w:rsidRPr="008E477E">
        <w:rPr>
          <w:rFonts w:ascii="Book Antiqua" w:hAnsi="Book Antiqua"/>
          <w:b/>
          <w:bCs/>
          <w:sz w:val="24"/>
          <w:szCs w:val="24"/>
        </w:rPr>
        <w:t xml:space="preserve">Endometrial </w:t>
      </w:r>
      <w:r w:rsidR="007B5DCF" w:rsidRPr="008E477E">
        <w:rPr>
          <w:rFonts w:ascii="Book Antiqua" w:hAnsi="Book Antiqua"/>
          <w:b/>
          <w:bCs/>
          <w:sz w:val="24"/>
          <w:szCs w:val="24"/>
        </w:rPr>
        <w:t>mesenchymal stem cells as a cell based therapy for pelvic organ prola</w:t>
      </w:r>
      <w:r w:rsidRPr="008E477E">
        <w:rPr>
          <w:rFonts w:ascii="Book Antiqua" w:hAnsi="Book Antiqua"/>
          <w:b/>
          <w:bCs/>
          <w:sz w:val="24"/>
          <w:szCs w:val="24"/>
        </w:rPr>
        <w:t>pse</w:t>
      </w:r>
    </w:p>
    <w:p w14:paraId="53AD98F6" w14:textId="77777777" w:rsidR="002D4498" w:rsidRPr="008E477E" w:rsidRDefault="002D4498" w:rsidP="008E477E">
      <w:pPr>
        <w:pStyle w:val="NoSpacing"/>
        <w:spacing w:line="360" w:lineRule="auto"/>
        <w:jc w:val="both"/>
        <w:rPr>
          <w:rFonts w:ascii="Book Antiqua" w:eastAsiaTheme="minorEastAsia" w:hAnsi="Book Antiqua"/>
          <w:bCs/>
          <w:sz w:val="24"/>
          <w:szCs w:val="24"/>
          <w:lang w:eastAsia="zh-CN"/>
        </w:rPr>
      </w:pPr>
    </w:p>
    <w:p w14:paraId="477B437F" w14:textId="7F314353" w:rsidR="00183FE0" w:rsidRPr="008E477E" w:rsidRDefault="005B063C" w:rsidP="008E477E">
      <w:pPr>
        <w:pStyle w:val="NoSpacing"/>
        <w:spacing w:line="360" w:lineRule="auto"/>
        <w:jc w:val="both"/>
        <w:rPr>
          <w:rFonts w:ascii="Book Antiqua" w:eastAsiaTheme="minorEastAsia" w:hAnsi="Book Antiqua"/>
          <w:bCs/>
          <w:sz w:val="24"/>
          <w:szCs w:val="24"/>
          <w:lang w:eastAsia="zh-CN"/>
        </w:rPr>
      </w:pPr>
      <w:r w:rsidRPr="008E477E">
        <w:rPr>
          <w:rFonts w:ascii="Book Antiqua" w:hAnsi="Book Antiqua"/>
          <w:bCs/>
          <w:sz w:val="24"/>
          <w:szCs w:val="24"/>
        </w:rPr>
        <w:t xml:space="preserve">Emmerson SJ </w:t>
      </w:r>
      <w:r w:rsidRPr="008E477E">
        <w:rPr>
          <w:rFonts w:ascii="Book Antiqua" w:eastAsiaTheme="minorEastAsia" w:hAnsi="Book Antiqua" w:hint="eastAsia"/>
          <w:bCs/>
          <w:i/>
          <w:sz w:val="24"/>
          <w:szCs w:val="24"/>
          <w:lang w:eastAsia="zh-CN"/>
        </w:rPr>
        <w:t>et al</w:t>
      </w:r>
      <w:r w:rsidRPr="008E477E">
        <w:rPr>
          <w:rFonts w:ascii="Book Antiqua" w:eastAsiaTheme="minorEastAsia" w:hAnsi="Book Antiqua" w:hint="eastAsia"/>
          <w:bCs/>
          <w:sz w:val="24"/>
          <w:szCs w:val="24"/>
          <w:lang w:eastAsia="zh-CN"/>
        </w:rPr>
        <w:t xml:space="preserve">. </w:t>
      </w:r>
      <w:r w:rsidR="00183FE0" w:rsidRPr="008E477E">
        <w:rPr>
          <w:rFonts w:ascii="Book Antiqua" w:hAnsi="Book Antiqua"/>
          <w:bCs/>
          <w:sz w:val="24"/>
          <w:szCs w:val="24"/>
        </w:rPr>
        <w:t xml:space="preserve">Endometrial MSC for a </w:t>
      </w:r>
      <w:r w:rsidR="001725B1" w:rsidRPr="008E477E">
        <w:rPr>
          <w:rFonts w:ascii="Book Antiqua" w:hAnsi="Book Antiqua"/>
          <w:bCs/>
          <w:sz w:val="24"/>
          <w:szCs w:val="24"/>
        </w:rPr>
        <w:t>cell-based t</w:t>
      </w:r>
      <w:r w:rsidR="00183FE0" w:rsidRPr="008E477E">
        <w:rPr>
          <w:rFonts w:ascii="Book Antiqua" w:hAnsi="Book Antiqua"/>
          <w:bCs/>
          <w:sz w:val="24"/>
          <w:szCs w:val="24"/>
        </w:rPr>
        <w:t>herapy</w:t>
      </w:r>
    </w:p>
    <w:p w14:paraId="42B282B5" w14:textId="77777777" w:rsidR="005B063C" w:rsidRPr="008E477E" w:rsidRDefault="005B063C" w:rsidP="008E477E">
      <w:pPr>
        <w:pStyle w:val="NoSpacing"/>
        <w:spacing w:line="360" w:lineRule="auto"/>
        <w:jc w:val="both"/>
        <w:rPr>
          <w:rFonts w:ascii="Book Antiqua" w:eastAsiaTheme="minorEastAsia" w:hAnsi="Book Antiqua"/>
          <w:bCs/>
          <w:sz w:val="24"/>
          <w:szCs w:val="24"/>
          <w:lang w:eastAsia="zh-CN"/>
        </w:rPr>
      </w:pPr>
    </w:p>
    <w:p w14:paraId="554D3637" w14:textId="0E25BB5E" w:rsidR="005B063C" w:rsidRPr="008E477E" w:rsidRDefault="005B063C" w:rsidP="008E477E">
      <w:pPr>
        <w:pStyle w:val="NoSpacing"/>
        <w:spacing w:line="360" w:lineRule="auto"/>
        <w:jc w:val="both"/>
        <w:rPr>
          <w:rFonts w:ascii="Book Antiqua" w:eastAsiaTheme="minorEastAsia" w:hAnsi="Book Antiqua"/>
          <w:b/>
          <w:bCs/>
          <w:sz w:val="24"/>
          <w:szCs w:val="24"/>
          <w:lang w:eastAsia="zh-CN"/>
        </w:rPr>
      </w:pPr>
      <w:r w:rsidRPr="008E477E">
        <w:rPr>
          <w:rFonts w:ascii="Book Antiqua" w:hAnsi="Book Antiqua"/>
          <w:b/>
          <w:bCs/>
          <w:sz w:val="24"/>
          <w:szCs w:val="24"/>
        </w:rPr>
        <w:t>Stuart J Emmerson, Caroline E Gargett</w:t>
      </w:r>
    </w:p>
    <w:p w14:paraId="516289F6" w14:textId="77777777" w:rsidR="007400E5" w:rsidRPr="008E477E" w:rsidRDefault="007400E5" w:rsidP="008E477E">
      <w:pPr>
        <w:pStyle w:val="NoSpacing"/>
        <w:spacing w:line="360" w:lineRule="auto"/>
        <w:jc w:val="both"/>
        <w:rPr>
          <w:rFonts w:ascii="Book Antiqua" w:eastAsiaTheme="minorEastAsia" w:hAnsi="Book Antiqua"/>
          <w:bCs/>
          <w:sz w:val="24"/>
          <w:szCs w:val="24"/>
          <w:lang w:eastAsia="zh-CN"/>
        </w:rPr>
      </w:pPr>
    </w:p>
    <w:p w14:paraId="1D5C050D" w14:textId="4FA73BFD" w:rsidR="009243DC" w:rsidRPr="008E477E" w:rsidRDefault="007400E5" w:rsidP="008E477E">
      <w:pPr>
        <w:pStyle w:val="NoSpacing"/>
        <w:spacing w:line="360" w:lineRule="auto"/>
        <w:jc w:val="both"/>
        <w:rPr>
          <w:rFonts w:ascii="Book Antiqua" w:eastAsiaTheme="minorEastAsia" w:hAnsi="Book Antiqua"/>
          <w:bCs/>
          <w:sz w:val="24"/>
          <w:szCs w:val="24"/>
          <w:lang w:eastAsia="zh-CN"/>
        </w:rPr>
      </w:pPr>
      <w:r w:rsidRPr="008E477E">
        <w:rPr>
          <w:rFonts w:ascii="Book Antiqua" w:hAnsi="Book Antiqua"/>
          <w:b/>
          <w:bCs/>
          <w:sz w:val="24"/>
          <w:szCs w:val="24"/>
        </w:rPr>
        <w:t xml:space="preserve">Stuart J Emmerson, Caroline E Gargett, </w:t>
      </w:r>
      <w:r w:rsidRPr="008E477E">
        <w:rPr>
          <w:rFonts w:ascii="Book Antiqua" w:hAnsi="Book Antiqua"/>
          <w:bCs/>
          <w:sz w:val="24"/>
          <w:szCs w:val="24"/>
        </w:rPr>
        <w:t xml:space="preserve">The Ritchie Centre, Hudson Institute of Medical Research, </w:t>
      </w:r>
      <w:r w:rsidR="00B30B11">
        <w:rPr>
          <w:rFonts w:ascii="Book Antiqua" w:hAnsi="Book Antiqua"/>
          <w:bCs/>
          <w:sz w:val="24"/>
          <w:szCs w:val="24"/>
        </w:rPr>
        <w:t>Melbourne, Victoria</w:t>
      </w:r>
      <w:r w:rsidR="00397979" w:rsidRPr="008E477E">
        <w:rPr>
          <w:rFonts w:ascii="Book Antiqua" w:hAnsi="Book Antiqua"/>
          <w:bCs/>
          <w:sz w:val="24"/>
          <w:szCs w:val="24"/>
        </w:rPr>
        <w:t xml:space="preserve"> 3168, Australia </w:t>
      </w:r>
    </w:p>
    <w:p w14:paraId="5E114C22" w14:textId="77777777" w:rsidR="009243DC" w:rsidRPr="008E477E" w:rsidRDefault="009243DC" w:rsidP="008E477E">
      <w:pPr>
        <w:pStyle w:val="NoSpacing"/>
        <w:spacing w:line="360" w:lineRule="auto"/>
        <w:jc w:val="both"/>
        <w:rPr>
          <w:rFonts w:ascii="Book Antiqua" w:eastAsiaTheme="minorEastAsia" w:hAnsi="Book Antiqua"/>
          <w:bCs/>
          <w:sz w:val="24"/>
          <w:szCs w:val="24"/>
          <w:lang w:eastAsia="zh-CN"/>
        </w:rPr>
      </w:pPr>
    </w:p>
    <w:p w14:paraId="6B6AD14A" w14:textId="14FE7E0C" w:rsidR="007400E5" w:rsidRPr="008E477E" w:rsidRDefault="009243DC" w:rsidP="008E477E">
      <w:pPr>
        <w:pStyle w:val="NoSpacing"/>
        <w:spacing w:line="360" w:lineRule="auto"/>
        <w:jc w:val="both"/>
        <w:rPr>
          <w:rFonts w:ascii="Book Antiqua" w:hAnsi="Book Antiqua"/>
          <w:bCs/>
          <w:sz w:val="24"/>
          <w:szCs w:val="24"/>
        </w:rPr>
      </w:pPr>
      <w:r w:rsidRPr="008E477E">
        <w:rPr>
          <w:rFonts w:ascii="Book Antiqua" w:hAnsi="Book Antiqua"/>
          <w:b/>
          <w:bCs/>
          <w:sz w:val="24"/>
          <w:szCs w:val="24"/>
        </w:rPr>
        <w:t>Stuart J Emmerson, Caroline E Gargett,</w:t>
      </w:r>
      <w:r w:rsidRPr="008E477E">
        <w:rPr>
          <w:rFonts w:ascii="Book Antiqua" w:eastAsiaTheme="minorEastAsia" w:hAnsi="Book Antiqua" w:hint="eastAsia"/>
          <w:b/>
          <w:bCs/>
          <w:sz w:val="24"/>
          <w:szCs w:val="24"/>
          <w:lang w:eastAsia="zh-CN"/>
        </w:rPr>
        <w:t xml:space="preserve"> </w:t>
      </w:r>
      <w:r w:rsidRPr="008E477E">
        <w:rPr>
          <w:rFonts w:ascii="Book Antiqua" w:hAnsi="Book Antiqua"/>
          <w:bCs/>
          <w:sz w:val="24"/>
          <w:szCs w:val="24"/>
        </w:rPr>
        <w:t>Department of Obstetrics and Gynaecology,</w:t>
      </w:r>
      <w:r w:rsidRPr="008E477E">
        <w:rPr>
          <w:rFonts w:ascii="Book Antiqua" w:eastAsiaTheme="minorEastAsia" w:hAnsi="Book Antiqua" w:hint="eastAsia"/>
          <w:bCs/>
          <w:sz w:val="24"/>
          <w:szCs w:val="24"/>
          <w:lang w:eastAsia="zh-CN"/>
        </w:rPr>
        <w:t xml:space="preserve"> </w:t>
      </w:r>
      <w:r w:rsidR="007400E5" w:rsidRPr="008E477E">
        <w:rPr>
          <w:rFonts w:ascii="Book Antiqua" w:hAnsi="Book Antiqua"/>
          <w:bCs/>
          <w:sz w:val="24"/>
          <w:szCs w:val="24"/>
        </w:rPr>
        <w:t>Monash University,</w:t>
      </w:r>
      <w:r w:rsidR="00496A8C">
        <w:rPr>
          <w:rFonts w:ascii="Book Antiqua" w:hAnsi="Book Antiqua"/>
          <w:bCs/>
          <w:sz w:val="24"/>
          <w:szCs w:val="24"/>
        </w:rPr>
        <w:t xml:space="preserve"> </w:t>
      </w:r>
      <w:r w:rsidR="009A5565" w:rsidRPr="008E477E">
        <w:rPr>
          <w:rFonts w:ascii="Book Antiqua" w:hAnsi="Book Antiqua"/>
          <w:bCs/>
          <w:sz w:val="24"/>
          <w:szCs w:val="24"/>
        </w:rPr>
        <w:t xml:space="preserve">Melbourne, </w:t>
      </w:r>
      <w:r w:rsidR="009266AF" w:rsidRPr="008E477E">
        <w:rPr>
          <w:rFonts w:ascii="Book Antiqua" w:hAnsi="Book Antiqua"/>
          <w:bCs/>
          <w:sz w:val="24"/>
          <w:szCs w:val="24"/>
        </w:rPr>
        <w:t>Victoria</w:t>
      </w:r>
      <w:r w:rsidR="00397979" w:rsidRPr="008E477E">
        <w:rPr>
          <w:rFonts w:ascii="Book Antiqua" w:hAnsi="Book Antiqua"/>
          <w:bCs/>
          <w:sz w:val="24"/>
          <w:szCs w:val="24"/>
        </w:rPr>
        <w:t xml:space="preserve"> 3168, </w:t>
      </w:r>
      <w:r w:rsidR="009A5565" w:rsidRPr="008E477E">
        <w:rPr>
          <w:rFonts w:ascii="Book Antiqua" w:hAnsi="Book Antiqua"/>
          <w:bCs/>
          <w:sz w:val="24"/>
          <w:szCs w:val="24"/>
        </w:rPr>
        <w:t>Australia</w:t>
      </w:r>
    </w:p>
    <w:p w14:paraId="733B499B" w14:textId="16D775AC" w:rsidR="007400E5" w:rsidRPr="008E477E" w:rsidRDefault="007400E5" w:rsidP="008E477E">
      <w:pPr>
        <w:pStyle w:val="NoSpacing"/>
        <w:spacing w:line="360" w:lineRule="auto"/>
        <w:jc w:val="both"/>
        <w:rPr>
          <w:rFonts w:ascii="Book Antiqua" w:hAnsi="Book Antiqua"/>
          <w:bCs/>
          <w:sz w:val="24"/>
          <w:szCs w:val="24"/>
        </w:rPr>
      </w:pPr>
    </w:p>
    <w:p w14:paraId="62CA02E7" w14:textId="1B75646E" w:rsidR="009A5565" w:rsidRPr="008E477E" w:rsidRDefault="009A5565" w:rsidP="008E477E">
      <w:pPr>
        <w:pStyle w:val="NoSpacing"/>
        <w:spacing w:line="360" w:lineRule="auto"/>
        <w:jc w:val="both"/>
        <w:rPr>
          <w:rFonts w:ascii="Book Antiqua" w:hAnsi="Book Antiqua"/>
          <w:bCs/>
          <w:sz w:val="24"/>
          <w:szCs w:val="24"/>
        </w:rPr>
      </w:pPr>
      <w:r w:rsidRPr="008E477E">
        <w:rPr>
          <w:rFonts w:ascii="Book Antiqua" w:hAnsi="Book Antiqua"/>
          <w:b/>
          <w:bCs/>
          <w:sz w:val="24"/>
          <w:szCs w:val="24"/>
        </w:rPr>
        <w:t xml:space="preserve">Author </w:t>
      </w:r>
      <w:r w:rsidR="00FE4437" w:rsidRPr="008E477E">
        <w:rPr>
          <w:rFonts w:ascii="Book Antiqua" w:hAnsi="Book Antiqua"/>
          <w:b/>
          <w:bCs/>
          <w:sz w:val="24"/>
          <w:szCs w:val="24"/>
        </w:rPr>
        <w:t>co</w:t>
      </w:r>
      <w:r w:rsidRPr="008E477E">
        <w:rPr>
          <w:rFonts w:ascii="Book Antiqua" w:hAnsi="Book Antiqua"/>
          <w:b/>
          <w:bCs/>
          <w:sz w:val="24"/>
          <w:szCs w:val="24"/>
        </w:rPr>
        <w:t>ntribution</w:t>
      </w:r>
      <w:r w:rsidR="00D66D98" w:rsidRPr="008E477E">
        <w:rPr>
          <w:rFonts w:ascii="Book Antiqua" w:eastAsiaTheme="minorEastAsia" w:hAnsi="Book Antiqua" w:hint="eastAsia"/>
          <w:b/>
          <w:bCs/>
          <w:sz w:val="24"/>
          <w:szCs w:val="24"/>
          <w:lang w:eastAsia="zh-CN"/>
        </w:rPr>
        <w:t>s</w:t>
      </w:r>
      <w:r w:rsidRPr="008E477E">
        <w:rPr>
          <w:rFonts w:ascii="Book Antiqua" w:hAnsi="Book Antiqua"/>
          <w:b/>
          <w:bCs/>
          <w:sz w:val="24"/>
          <w:szCs w:val="24"/>
        </w:rPr>
        <w:t>:</w:t>
      </w:r>
      <w:r w:rsidRPr="008E477E">
        <w:rPr>
          <w:rFonts w:ascii="Book Antiqua" w:hAnsi="Book Antiqua"/>
          <w:bCs/>
          <w:sz w:val="24"/>
          <w:szCs w:val="24"/>
        </w:rPr>
        <w:t xml:space="preserve"> </w:t>
      </w:r>
      <w:r w:rsidR="00C269D7" w:rsidRPr="008E477E">
        <w:rPr>
          <w:rFonts w:ascii="Book Antiqua" w:hAnsi="Book Antiqua"/>
          <w:bCs/>
          <w:sz w:val="24"/>
          <w:szCs w:val="24"/>
        </w:rPr>
        <w:t xml:space="preserve">Stuart J Emmerson contributed to the acquisition of data, </w:t>
      </w:r>
      <w:r w:rsidR="00397979" w:rsidRPr="008E477E">
        <w:rPr>
          <w:rFonts w:ascii="Book Antiqua" w:hAnsi="Book Antiqua"/>
          <w:bCs/>
          <w:sz w:val="24"/>
          <w:szCs w:val="24"/>
        </w:rPr>
        <w:t xml:space="preserve">analysis and </w:t>
      </w:r>
      <w:r w:rsidR="00C269D7" w:rsidRPr="008E477E">
        <w:rPr>
          <w:rFonts w:ascii="Book Antiqua" w:hAnsi="Book Antiqua"/>
          <w:bCs/>
          <w:sz w:val="24"/>
          <w:szCs w:val="24"/>
        </w:rPr>
        <w:t>interpretation of data, drafting, writing the article and approved the final version</w:t>
      </w:r>
      <w:r w:rsidR="00340654" w:rsidRPr="008E477E">
        <w:rPr>
          <w:rFonts w:ascii="Book Antiqua" w:eastAsiaTheme="minorEastAsia" w:hAnsi="Book Antiqua" w:hint="eastAsia"/>
          <w:bCs/>
          <w:sz w:val="24"/>
          <w:szCs w:val="24"/>
          <w:lang w:eastAsia="zh-CN"/>
        </w:rPr>
        <w:t>;</w:t>
      </w:r>
      <w:r w:rsidR="00C269D7" w:rsidRPr="008E477E">
        <w:rPr>
          <w:rFonts w:ascii="Book Antiqua" w:hAnsi="Book Antiqua"/>
          <w:bCs/>
          <w:sz w:val="24"/>
          <w:szCs w:val="24"/>
        </w:rPr>
        <w:t xml:space="preserve"> </w:t>
      </w:r>
      <w:r w:rsidRPr="008E477E">
        <w:rPr>
          <w:rFonts w:ascii="Book Antiqua" w:hAnsi="Book Antiqua"/>
          <w:bCs/>
          <w:sz w:val="24"/>
          <w:szCs w:val="24"/>
        </w:rPr>
        <w:t>Caroline E Garget contribut</w:t>
      </w:r>
      <w:r w:rsidR="00397979" w:rsidRPr="008E477E">
        <w:rPr>
          <w:rFonts w:ascii="Book Antiqua" w:hAnsi="Book Antiqua"/>
          <w:bCs/>
          <w:sz w:val="24"/>
          <w:szCs w:val="24"/>
        </w:rPr>
        <w:t>ed</w:t>
      </w:r>
      <w:r w:rsidRPr="008E477E">
        <w:rPr>
          <w:rFonts w:ascii="Book Antiqua" w:hAnsi="Book Antiqua"/>
          <w:bCs/>
          <w:sz w:val="24"/>
          <w:szCs w:val="24"/>
        </w:rPr>
        <w:t xml:space="preserve"> </w:t>
      </w:r>
      <w:r w:rsidR="00C269D7" w:rsidRPr="008E477E">
        <w:rPr>
          <w:rFonts w:ascii="Book Antiqua" w:hAnsi="Book Antiqua"/>
          <w:bCs/>
          <w:sz w:val="24"/>
          <w:szCs w:val="24"/>
        </w:rPr>
        <w:t xml:space="preserve">to the </w:t>
      </w:r>
      <w:r w:rsidRPr="008E477E">
        <w:rPr>
          <w:rFonts w:ascii="Book Antiqua" w:hAnsi="Book Antiqua"/>
          <w:bCs/>
          <w:sz w:val="24"/>
          <w:szCs w:val="24"/>
        </w:rPr>
        <w:t xml:space="preserve">conception and design of the study, critical revision </w:t>
      </w:r>
      <w:r w:rsidR="00397979" w:rsidRPr="008E477E">
        <w:rPr>
          <w:rFonts w:ascii="Book Antiqua" w:hAnsi="Book Antiqua"/>
          <w:bCs/>
          <w:sz w:val="24"/>
          <w:szCs w:val="24"/>
        </w:rPr>
        <w:t xml:space="preserve">related to the important intellectual content, </w:t>
      </w:r>
      <w:r w:rsidRPr="008E477E">
        <w:rPr>
          <w:rFonts w:ascii="Book Antiqua" w:hAnsi="Book Antiqua"/>
          <w:bCs/>
          <w:sz w:val="24"/>
          <w:szCs w:val="24"/>
        </w:rPr>
        <w:t>editing and approval of the final version</w:t>
      </w:r>
      <w:r w:rsidR="00C269D7" w:rsidRPr="008E477E">
        <w:rPr>
          <w:rFonts w:ascii="Book Antiqua" w:hAnsi="Book Antiqua"/>
          <w:bCs/>
          <w:sz w:val="24"/>
          <w:szCs w:val="24"/>
        </w:rPr>
        <w:t>.</w:t>
      </w:r>
      <w:r w:rsidRPr="008E477E">
        <w:rPr>
          <w:rFonts w:ascii="Book Antiqua" w:hAnsi="Book Antiqua"/>
          <w:bCs/>
          <w:sz w:val="24"/>
          <w:szCs w:val="24"/>
        </w:rPr>
        <w:t xml:space="preserve"> </w:t>
      </w:r>
    </w:p>
    <w:p w14:paraId="052F2A90" w14:textId="24BC4590" w:rsidR="005771D3" w:rsidRPr="008E477E" w:rsidRDefault="005771D3" w:rsidP="008E477E">
      <w:pPr>
        <w:pStyle w:val="NoSpacing"/>
        <w:spacing w:line="360" w:lineRule="auto"/>
        <w:jc w:val="both"/>
        <w:rPr>
          <w:rFonts w:ascii="Book Antiqua" w:hAnsi="Book Antiqua"/>
          <w:bCs/>
          <w:sz w:val="24"/>
          <w:szCs w:val="24"/>
        </w:rPr>
      </w:pPr>
    </w:p>
    <w:p w14:paraId="65C57230" w14:textId="33866F85" w:rsidR="005771D3" w:rsidRPr="008E477E" w:rsidRDefault="005771D3" w:rsidP="008E477E">
      <w:pPr>
        <w:pStyle w:val="NoSpacing"/>
        <w:spacing w:line="360" w:lineRule="auto"/>
        <w:jc w:val="both"/>
        <w:rPr>
          <w:rFonts w:ascii="Book Antiqua" w:hAnsi="Book Antiqua"/>
          <w:bCs/>
          <w:sz w:val="24"/>
          <w:szCs w:val="24"/>
        </w:rPr>
      </w:pPr>
      <w:r w:rsidRPr="008E477E">
        <w:rPr>
          <w:rFonts w:ascii="Book Antiqua" w:hAnsi="Book Antiqua"/>
          <w:b/>
          <w:bCs/>
          <w:sz w:val="24"/>
          <w:szCs w:val="24"/>
        </w:rPr>
        <w:t xml:space="preserve">Conflict-of-interest Statement: </w:t>
      </w:r>
      <w:r w:rsidR="00C269D7" w:rsidRPr="008E477E">
        <w:rPr>
          <w:rFonts w:ascii="Book Antiqua" w:hAnsi="Book Antiqua"/>
          <w:sz w:val="24"/>
          <w:szCs w:val="24"/>
        </w:rPr>
        <w:t>The authors have</w:t>
      </w:r>
      <w:r w:rsidR="00C269D7" w:rsidRPr="008E477E">
        <w:rPr>
          <w:rFonts w:ascii="Book Antiqua" w:hAnsi="Book Antiqua"/>
          <w:b/>
          <w:bCs/>
          <w:sz w:val="24"/>
          <w:szCs w:val="24"/>
        </w:rPr>
        <w:t xml:space="preserve"> </w:t>
      </w:r>
      <w:r w:rsidR="00C269D7" w:rsidRPr="008E477E">
        <w:rPr>
          <w:rFonts w:ascii="Book Antiqua" w:hAnsi="Book Antiqua"/>
          <w:bCs/>
          <w:sz w:val="24"/>
          <w:szCs w:val="24"/>
        </w:rPr>
        <w:t>n</w:t>
      </w:r>
      <w:r w:rsidRPr="008E477E">
        <w:rPr>
          <w:rFonts w:ascii="Book Antiqua" w:hAnsi="Book Antiqua"/>
          <w:bCs/>
          <w:sz w:val="24"/>
          <w:szCs w:val="24"/>
        </w:rPr>
        <w:t xml:space="preserve">o conflicts of interest. </w:t>
      </w:r>
    </w:p>
    <w:p w14:paraId="60A23231" w14:textId="77777777" w:rsidR="000911A0" w:rsidRPr="008E477E" w:rsidRDefault="000911A0" w:rsidP="008E477E">
      <w:pPr>
        <w:pStyle w:val="NoSpacing"/>
        <w:spacing w:line="360" w:lineRule="auto"/>
        <w:jc w:val="both"/>
        <w:rPr>
          <w:rFonts w:ascii="Book Antiqua" w:hAnsi="Book Antiqua"/>
          <w:bCs/>
          <w:sz w:val="24"/>
          <w:szCs w:val="24"/>
        </w:rPr>
      </w:pPr>
    </w:p>
    <w:p w14:paraId="786D1F79" w14:textId="77777777" w:rsidR="00340654" w:rsidRPr="008E477E" w:rsidRDefault="00340654" w:rsidP="008E477E">
      <w:pPr>
        <w:spacing w:line="360" w:lineRule="auto"/>
        <w:jc w:val="both"/>
        <w:rPr>
          <w:rStyle w:val="Hyperlink"/>
          <w:rFonts w:ascii="Book Antiqua" w:hAnsi="Book Antiqua"/>
          <w:color w:val="auto"/>
          <w:sz w:val="24"/>
          <w:szCs w:val="24"/>
          <w:u w:val="none"/>
        </w:rPr>
      </w:pPr>
      <w:bookmarkStart w:id="0" w:name="OLE_LINK507"/>
      <w:bookmarkStart w:id="1" w:name="OLE_LINK506"/>
      <w:bookmarkStart w:id="2" w:name="OLE_LINK496"/>
      <w:bookmarkStart w:id="3" w:name="OLE_LINK479"/>
      <w:r w:rsidRPr="008E477E">
        <w:rPr>
          <w:rFonts w:ascii="Book Antiqua" w:hAnsi="Book Antiqua"/>
          <w:b/>
          <w:sz w:val="24"/>
          <w:szCs w:val="24"/>
        </w:rPr>
        <w:t xml:space="preserve">Open-Access: </w:t>
      </w:r>
      <w:r w:rsidRPr="008E477E">
        <w:rPr>
          <w:rFonts w:ascii="Book Antiqua" w:hAnsi="Book Antiqua"/>
          <w:sz w:val="24"/>
          <w:szCs w:val="24"/>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9" w:history="1">
        <w:r w:rsidRPr="008E477E">
          <w:rPr>
            <w:rStyle w:val="Hyperlink"/>
            <w:rFonts w:ascii="Book Antiqua" w:hAnsi="Book Antiqua"/>
            <w:color w:val="auto"/>
            <w:sz w:val="24"/>
            <w:szCs w:val="24"/>
            <w:u w:val="none"/>
          </w:rPr>
          <w:t>http://creativecommons.org/licenses/by-nc/4.0/</w:t>
        </w:r>
      </w:hyperlink>
      <w:bookmarkEnd w:id="0"/>
      <w:bookmarkEnd w:id="1"/>
      <w:bookmarkEnd w:id="2"/>
      <w:bookmarkEnd w:id="3"/>
    </w:p>
    <w:p w14:paraId="3CA57F13" w14:textId="77777777" w:rsidR="005771D3" w:rsidRPr="008E477E" w:rsidRDefault="005771D3" w:rsidP="008E477E">
      <w:pPr>
        <w:pStyle w:val="NoSpacing"/>
        <w:spacing w:line="360" w:lineRule="auto"/>
        <w:jc w:val="both"/>
        <w:rPr>
          <w:rFonts w:ascii="Book Antiqua" w:hAnsi="Book Antiqua"/>
          <w:bCs/>
          <w:sz w:val="24"/>
          <w:szCs w:val="24"/>
        </w:rPr>
      </w:pPr>
    </w:p>
    <w:p w14:paraId="0963DAFC" w14:textId="7D4F7C30" w:rsidR="009A5565" w:rsidRPr="008E477E" w:rsidRDefault="00B07264" w:rsidP="008E477E">
      <w:pPr>
        <w:pStyle w:val="NoSpacing"/>
        <w:spacing w:line="360" w:lineRule="auto"/>
        <w:jc w:val="both"/>
        <w:rPr>
          <w:rFonts w:ascii="Book Antiqua" w:hAnsi="Book Antiqua"/>
          <w:bCs/>
          <w:sz w:val="24"/>
          <w:szCs w:val="24"/>
        </w:rPr>
      </w:pPr>
      <w:r w:rsidRPr="00B01D72">
        <w:rPr>
          <w:rFonts w:ascii="Book Antiqua" w:hAnsi="Book Antiqua"/>
          <w:b/>
          <w:sz w:val="24"/>
          <w:szCs w:val="24"/>
        </w:rPr>
        <w:lastRenderedPageBreak/>
        <w:t>Correspondence to:</w:t>
      </w:r>
      <w:r w:rsidR="009A5565" w:rsidRPr="008E477E">
        <w:rPr>
          <w:rFonts w:ascii="Book Antiqua" w:hAnsi="Book Antiqua"/>
          <w:b/>
          <w:bCs/>
          <w:sz w:val="24"/>
          <w:szCs w:val="24"/>
        </w:rPr>
        <w:t xml:space="preserve"> </w:t>
      </w:r>
      <w:r w:rsidR="009A5565" w:rsidRPr="00EA78F2">
        <w:rPr>
          <w:rFonts w:ascii="Book Antiqua" w:hAnsi="Book Antiqua"/>
          <w:b/>
          <w:bCs/>
          <w:sz w:val="24"/>
          <w:szCs w:val="24"/>
        </w:rPr>
        <w:t xml:space="preserve">Caroline </w:t>
      </w:r>
      <w:r w:rsidR="00EA78F2" w:rsidRPr="008E477E">
        <w:rPr>
          <w:rFonts w:ascii="Book Antiqua" w:hAnsi="Book Antiqua"/>
          <w:b/>
          <w:bCs/>
          <w:sz w:val="24"/>
          <w:szCs w:val="24"/>
        </w:rPr>
        <w:t>E</w:t>
      </w:r>
      <w:r w:rsidR="00EA78F2" w:rsidRPr="00EA78F2">
        <w:rPr>
          <w:rFonts w:ascii="Book Antiqua" w:hAnsi="Book Antiqua"/>
          <w:b/>
          <w:bCs/>
          <w:sz w:val="24"/>
          <w:szCs w:val="24"/>
        </w:rPr>
        <w:t xml:space="preserve"> </w:t>
      </w:r>
      <w:r w:rsidR="009A5565" w:rsidRPr="00EA78F2">
        <w:rPr>
          <w:rFonts w:ascii="Book Antiqua" w:hAnsi="Book Antiqua"/>
          <w:b/>
          <w:bCs/>
          <w:sz w:val="24"/>
          <w:szCs w:val="24"/>
        </w:rPr>
        <w:t xml:space="preserve">Gargett, </w:t>
      </w:r>
      <w:r w:rsidRPr="00EA78F2">
        <w:rPr>
          <w:rFonts w:ascii="Book Antiqua" w:hAnsi="Book Antiqua"/>
          <w:b/>
          <w:bCs/>
          <w:sz w:val="24"/>
          <w:szCs w:val="24"/>
        </w:rPr>
        <w:t>PhD</w:t>
      </w:r>
      <w:r w:rsidRPr="00EA78F2">
        <w:rPr>
          <w:rFonts w:ascii="Book Antiqua" w:eastAsiaTheme="minorEastAsia" w:hAnsi="Book Antiqua" w:hint="eastAsia"/>
          <w:b/>
          <w:bCs/>
          <w:sz w:val="24"/>
          <w:szCs w:val="24"/>
          <w:lang w:eastAsia="zh-CN"/>
        </w:rPr>
        <w:t>,</w:t>
      </w:r>
      <w:r w:rsidRPr="00EA78F2">
        <w:rPr>
          <w:rFonts w:ascii="Book Antiqua" w:hAnsi="Book Antiqua"/>
          <w:b/>
          <w:bCs/>
          <w:sz w:val="24"/>
          <w:szCs w:val="24"/>
        </w:rPr>
        <w:t xml:space="preserve"> </w:t>
      </w:r>
      <w:r w:rsidR="003C0C1C" w:rsidRPr="00EA78F2">
        <w:rPr>
          <w:rFonts w:ascii="Book Antiqua" w:hAnsi="Book Antiqua"/>
          <w:b/>
          <w:bCs/>
          <w:sz w:val="24"/>
          <w:szCs w:val="24"/>
        </w:rPr>
        <w:t xml:space="preserve">Associate Professor, </w:t>
      </w:r>
      <w:r w:rsidR="003C0C1C" w:rsidRPr="008E477E">
        <w:rPr>
          <w:rFonts w:ascii="Book Antiqua" w:hAnsi="Book Antiqua"/>
          <w:bCs/>
          <w:sz w:val="24"/>
          <w:szCs w:val="24"/>
        </w:rPr>
        <w:t>The Ritchie Centre</w:t>
      </w:r>
      <w:r>
        <w:rPr>
          <w:rFonts w:ascii="Book Antiqua" w:eastAsiaTheme="minorEastAsia" w:hAnsi="Book Antiqua" w:hint="eastAsia"/>
          <w:bCs/>
          <w:sz w:val="24"/>
          <w:szCs w:val="24"/>
          <w:lang w:eastAsia="zh-CN"/>
        </w:rPr>
        <w:t xml:space="preserve">, </w:t>
      </w:r>
      <w:r w:rsidR="009A5565" w:rsidRPr="008E477E">
        <w:rPr>
          <w:rFonts w:ascii="Book Antiqua" w:hAnsi="Book Antiqua"/>
          <w:bCs/>
          <w:sz w:val="24"/>
          <w:szCs w:val="24"/>
        </w:rPr>
        <w:t>Hudson Institute of Medical Research</w:t>
      </w:r>
      <w:r>
        <w:rPr>
          <w:rFonts w:ascii="Book Antiqua" w:eastAsiaTheme="minorEastAsia" w:hAnsi="Book Antiqua" w:hint="eastAsia"/>
          <w:bCs/>
          <w:sz w:val="24"/>
          <w:szCs w:val="24"/>
          <w:lang w:eastAsia="zh-CN"/>
        </w:rPr>
        <w:t xml:space="preserve">, </w:t>
      </w:r>
      <w:r>
        <w:rPr>
          <w:rFonts w:ascii="Book Antiqua" w:hAnsi="Book Antiqua"/>
          <w:bCs/>
          <w:sz w:val="24"/>
          <w:szCs w:val="24"/>
        </w:rPr>
        <w:t>27-31 Wright Street</w:t>
      </w:r>
      <w:r>
        <w:rPr>
          <w:rFonts w:ascii="Book Antiqua" w:eastAsiaTheme="minorEastAsia" w:hAnsi="Book Antiqua" w:hint="eastAsia"/>
          <w:bCs/>
          <w:sz w:val="24"/>
          <w:szCs w:val="24"/>
          <w:lang w:eastAsia="zh-CN"/>
        </w:rPr>
        <w:t xml:space="preserve">, </w:t>
      </w:r>
      <w:r w:rsidR="00C70E45" w:rsidRPr="008E477E">
        <w:rPr>
          <w:rFonts w:ascii="Book Antiqua" w:hAnsi="Book Antiqua"/>
          <w:bCs/>
          <w:sz w:val="24"/>
          <w:szCs w:val="24"/>
        </w:rPr>
        <w:t>Melbourne, Victoria, 3168, Australia</w:t>
      </w:r>
      <w:r>
        <w:rPr>
          <w:rFonts w:ascii="Book Antiqua" w:eastAsiaTheme="minorEastAsia" w:hAnsi="Book Antiqua" w:hint="eastAsia"/>
          <w:bCs/>
          <w:sz w:val="24"/>
          <w:szCs w:val="24"/>
          <w:lang w:eastAsia="zh-CN"/>
        </w:rPr>
        <w:t xml:space="preserve">. </w:t>
      </w:r>
      <w:hyperlink r:id="rId10" w:history="1">
        <w:r w:rsidRPr="008E477E">
          <w:rPr>
            <w:rStyle w:val="Hyperlink"/>
            <w:rFonts w:ascii="Book Antiqua" w:hAnsi="Book Antiqua"/>
            <w:bCs/>
            <w:color w:val="auto"/>
            <w:sz w:val="24"/>
            <w:szCs w:val="24"/>
            <w:u w:val="none"/>
          </w:rPr>
          <w:t>c</w:t>
        </w:r>
        <w:r w:rsidR="009A5565" w:rsidRPr="008E477E">
          <w:rPr>
            <w:rStyle w:val="Hyperlink"/>
            <w:rFonts w:ascii="Book Antiqua" w:hAnsi="Book Antiqua"/>
            <w:bCs/>
            <w:color w:val="auto"/>
            <w:sz w:val="24"/>
            <w:szCs w:val="24"/>
            <w:u w:val="none"/>
          </w:rPr>
          <w:t>aroline.gargett@hudson.org.au</w:t>
        </w:r>
      </w:hyperlink>
    </w:p>
    <w:p w14:paraId="1BFC0E20" w14:textId="4B40D43D" w:rsidR="009A5565" w:rsidRPr="008E477E" w:rsidRDefault="00DF6043" w:rsidP="008E477E">
      <w:pPr>
        <w:pStyle w:val="NoSpacing"/>
        <w:spacing w:line="360" w:lineRule="auto"/>
        <w:jc w:val="both"/>
        <w:rPr>
          <w:rFonts w:ascii="Book Antiqua" w:hAnsi="Book Antiqua"/>
          <w:bCs/>
          <w:sz w:val="24"/>
          <w:szCs w:val="24"/>
        </w:rPr>
      </w:pPr>
      <w:r w:rsidRPr="00B01D72">
        <w:rPr>
          <w:rFonts w:ascii="Book Antiqua" w:hAnsi="Book Antiqua"/>
          <w:b/>
          <w:sz w:val="24"/>
          <w:szCs w:val="24"/>
        </w:rPr>
        <w:t>Telephone:</w:t>
      </w:r>
      <w:r w:rsidR="004651F0">
        <w:rPr>
          <w:rFonts w:ascii="Book Antiqua" w:hAnsi="Book Antiqua"/>
          <w:bCs/>
          <w:sz w:val="24"/>
          <w:szCs w:val="24"/>
        </w:rPr>
        <w:t xml:space="preserve"> +61</w:t>
      </w:r>
      <w:r w:rsidR="004651F0">
        <w:rPr>
          <w:rFonts w:ascii="Book Antiqua" w:eastAsiaTheme="minorEastAsia" w:hAnsi="Book Antiqua" w:hint="eastAsia"/>
          <w:bCs/>
          <w:sz w:val="24"/>
          <w:szCs w:val="24"/>
          <w:lang w:eastAsia="zh-CN"/>
        </w:rPr>
        <w:t>-</w:t>
      </w:r>
      <w:r w:rsidR="004651F0">
        <w:rPr>
          <w:rFonts w:ascii="Book Antiqua" w:hAnsi="Book Antiqua"/>
          <w:bCs/>
          <w:sz w:val="24"/>
          <w:szCs w:val="24"/>
        </w:rPr>
        <w:t>3</w:t>
      </w:r>
      <w:r w:rsidR="004651F0">
        <w:rPr>
          <w:rFonts w:ascii="Book Antiqua" w:eastAsiaTheme="minorEastAsia" w:hAnsi="Book Antiqua" w:hint="eastAsia"/>
          <w:bCs/>
          <w:sz w:val="24"/>
          <w:szCs w:val="24"/>
          <w:lang w:eastAsia="zh-CN"/>
        </w:rPr>
        <w:t>-</w:t>
      </w:r>
      <w:r w:rsidR="004651F0">
        <w:rPr>
          <w:rFonts w:ascii="Book Antiqua" w:hAnsi="Book Antiqua"/>
          <w:bCs/>
          <w:sz w:val="24"/>
          <w:szCs w:val="24"/>
        </w:rPr>
        <w:t>8572</w:t>
      </w:r>
      <w:r w:rsidR="009A5565" w:rsidRPr="008E477E">
        <w:rPr>
          <w:rFonts w:ascii="Book Antiqua" w:hAnsi="Book Antiqua"/>
          <w:bCs/>
          <w:sz w:val="24"/>
          <w:szCs w:val="24"/>
        </w:rPr>
        <w:t>2795</w:t>
      </w:r>
    </w:p>
    <w:p w14:paraId="41E9E180" w14:textId="3075AEA1" w:rsidR="009A5565" w:rsidRPr="008E477E" w:rsidRDefault="009A5565" w:rsidP="008E477E">
      <w:pPr>
        <w:pStyle w:val="NoSpacing"/>
        <w:spacing w:line="360" w:lineRule="auto"/>
        <w:jc w:val="both"/>
        <w:rPr>
          <w:rFonts w:ascii="Book Antiqua" w:hAnsi="Book Antiqua"/>
          <w:bCs/>
          <w:sz w:val="24"/>
          <w:szCs w:val="24"/>
        </w:rPr>
      </w:pPr>
      <w:r w:rsidRPr="004651F0">
        <w:rPr>
          <w:rFonts w:ascii="Book Antiqua" w:hAnsi="Book Antiqua"/>
          <w:b/>
          <w:bCs/>
          <w:sz w:val="24"/>
          <w:szCs w:val="24"/>
        </w:rPr>
        <w:t xml:space="preserve">Fax: </w:t>
      </w:r>
      <w:r w:rsidRPr="008E477E">
        <w:rPr>
          <w:rFonts w:ascii="Book Antiqua" w:hAnsi="Book Antiqua"/>
          <w:bCs/>
          <w:sz w:val="24"/>
          <w:szCs w:val="24"/>
        </w:rPr>
        <w:t>+61</w:t>
      </w:r>
      <w:r w:rsidR="004651F0">
        <w:rPr>
          <w:rFonts w:ascii="Book Antiqua" w:eastAsiaTheme="minorEastAsia" w:hAnsi="Book Antiqua" w:hint="eastAsia"/>
          <w:bCs/>
          <w:sz w:val="24"/>
          <w:szCs w:val="24"/>
          <w:lang w:eastAsia="zh-CN"/>
        </w:rPr>
        <w:t>-</w:t>
      </w:r>
      <w:r w:rsidRPr="008E477E">
        <w:rPr>
          <w:rFonts w:ascii="Book Antiqua" w:hAnsi="Book Antiqua"/>
          <w:bCs/>
          <w:sz w:val="24"/>
          <w:szCs w:val="24"/>
        </w:rPr>
        <w:t>3</w:t>
      </w:r>
      <w:r w:rsidR="004651F0">
        <w:rPr>
          <w:rFonts w:ascii="Book Antiqua" w:eastAsiaTheme="minorEastAsia" w:hAnsi="Book Antiqua" w:hint="eastAsia"/>
          <w:bCs/>
          <w:sz w:val="24"/>
          <w:szCs w:val="24"/>
          <w:lang w:eastAsia="zh-CN"/>
        </w:rPr>
        <w:t>-</w:t>
      </w:r>
      <w:r w:rsidR="005C3859">
        <w:rPr>
          <w:rFonts w:ascii="Book Antiqua" w:hAnsi="Book Antiqua"/>
          <w:bCs/>
          <w:sz w:val="24"/>
          <w:szCs w:val="24"/>
        </w:rPr>
        <w:t>9594</w:t>
      </w:r>
      <w:r w:rsidRPr="008E477E">
        <w:rPr>
          <w:rFonts w:ascii="Book Antiqua" w:hAnsi="Book Antiqua"/>
          <w:bCs/>
          <w:sz w:val="24"/>
          <w:szCs w:val="24"/>
        </w:rPr>
        <w:t>7439</w:t>
      </w:r>
    </w:p>
    <w:p w14:paraId="06C6EB91" w14:textId="77777777" w:rsidR="007400E5" w:rsidRPr="008E477E" w:rsidRDefault="007400E5" w:rsidP="008E477E">
      <w:pPr>
        <w:pStyle w:val="NoSpacing"/>
        <w:spacing w:line="360" w:lineRule="auto"/>
        <w:jc w:val="both"/>
        <w:rPr>
          <w:rFonts w:ascii="Book Antiqua" w:hAnsi="Book Antiqua"/>
          <w:sz w:val="24"/>
          <w:szCs w:val="24"/>
        </w:rPr>
      </w:pPr>
    </w:p>
    <w:p w14:paraId="15886274" w14:textId="213331DC" w:rsidR="004E351F" w:rsidRPr="004E351F" w:rsidRDefault="004E351F" w:rsidP="004E351F">
      <w:pPr>
        <w:widowControl w:val="0"/>
        <w:spacing w:after="0" w:line="360" w:lineRule="auto"/>
        <w:jc w:val="both"/>
        <w:rPr>
          <w:rFonts w:ascii="Book Antiqua" w:eastAsia="宋体" w:hAnsi="Book Antiqua" w:cs="Times New Roman"/>
          <w:b/>
          <w:kern w:val="2"/>
          <w:sz w:val="24"/>
          <w:szCs w:val="24"/>
          <w:lang w:val="en-US"/>
        </w:rPr>
      </w:pPr>
      <w:bookmarkStart w:id="4" w:name="OLE_LINK108"/>
      <w:bookmarkStart w:id="5" w:name="OLE_LINK175"/>
      <w:bookmarkStart w:id="6" w:name="OLE_LINK177"/>
      <w:bookmarkStart w:id="7" w:name="OLE_LINK223"/>
      <w:bookmarkStart w:id="8" w:name="OLE_LINK261"/>
      <w:r w:rsidRPr="004E351F">
        <w:rPr>
          <w:rFonts w:ascii="Book Antiqua" w:eastAsia="宋体" w:hAnsi="Book Antiqua" w:cs="Times New Roman"/>
          <w:b/>
          <w:kern w:val="2"/>
          <w:sz w:val="24"/>
          <w:szCs w:val="24"/>
          <w:lang w:val="en-US"/>
        </w:rPr>
        <w:t xml:space="preserve">Received: </w:t>
      </w:r>
      <w:r w:rsidRPr="004E351F">
        <w:rPr>
          <w:rFonts w:ascii="Book Antiqua" w:eastAsia="宋体" w:hAnsi="Book Antiqua" w:cs="Times New Roman" w:hint="eastAsia"/>
          <w:kern w:val="2"/>
          <w:sz w:val="24"/>
          <w:szCs w:val="24"/>
          <w:lang w:val="en-US"/>
        </w:rPr>
        <w:t xml:space="preserve">October </w:t>
      </w:r>
      <w:r w:rsidR="00935A7B">
        <w:rPr>
          <w:rFonts w:ascii="Book Antiqua" w:eastAsia="宋体" w:hAnsi="Book Antiqua" w:cs="Times New Roman" w:hint="eastAsia"/>
          <w:kern w:val="2"/>
          <w:sz w:val="24"/>
          <w:szCs w:val="24"/>
          <w:lang w:val="en-US"/>
        </w:rPr>
        <w:t>30</w:t>
      </w:r>
      <w:r w:rsidRPr="004E351F">
        <w:rPr>
          <w:rFonts w:ascii="Book Antiqua" w:eastAsia="宋体" w:hAnsi="Book Antiqua" w:cs="Times New Roman" w:hint="eastAsia"/>
          <w:kern w:val="2"/>
          <w:sz w:val="24"/>
          <w:szCs w:val="24"/>
          <w:lang w:val="en-US"/>
        </w:rPr>
        <w:t>, 2015</w:t>
      </w:r>
    </w:p>
    <w:p w14:paraId="2C35A966" w14:textId="2E3A09CE" w:rsidR="004E351F" w:rsidRPr="004E351F" w:rsidRDefault="004E351F" w:rsidP="004E351F">
      <w:pPr>
        <w:widowControl w:val="0"/>
        <w:spacing w:after="0" w:line="360" w:lineRule="auto"/>
        <w:jc w:val="both"/>
        <w:rPr>
          <w:rFonts w:ascii="Book Antiqua" w:eastAsia="宋体" w:hAnsi="Book Antiqua" w:cs="Times New Roman"/>
          <w:b/>
          <w:kern w:val="2"/>
          <w:sz w:val="24"/>
          <w:szCs w:val="24"/>
          <w:lang w:val="en-US"/>
        </w:rPr>
      </w:pPr>
      <w:r w:rsidRPr="004E351F">
        <w:rPr>
          <w:rFonts w:ascii="Book Antiqua" w:eastAsia="宋体" w:hAnsi="Book Antiqua" w:cs="Times New Roman" w:hint="eastAsia"/>
          <w:b/>
          <w:kern w:val="2"/>
          <w:sz w:val="24"/>
          <w:szCs w:val="24"/>
          <w:lang w:val="en-US"/>
        </w:rPr>
        <w:t>Peer-review started</w:t>
      </w:r>
      <w:r w:rsidRPr="004E351F">
        <w:rPr>
          <w:rFonts w:ascii="Book Antiqua" w:eastAsia="宋体" w:hAnsi="Book Antiqua" w:cs="Times New Roman"/>
          <w:b/>
          <w:kern w:val="2"/>
          <w:sz w:val="24"/>
          <w:szCs w:val="24"/>
          <w:lang w:val="en-US"/>
        </w:rPr>
        <w:t>:</w:t>
      </w:r>
      <w:r w:rsidRPr="004E351F">
        <w:rPr>
          <w:rFonts w:ascii="Book Antiqua" w:eastAsia="宋体" w:hAnsi="Book Antiqua" w:cs="Times New Roman" w:hint="eastAsia"/>
          <w:b/>
          <w:kern w:val="2"/>
          <w:sz w:val="24"/>
          <w:szCs w:val="24"/>
          <w:lang w:val="en-US"/>
        </w:rPr>
        <w:t xml:space="preserve"> </w:t>
      </w:r>
      <w:r w:rsidRPr="004E351F">
        <w:rPr>
          <w:rFonts w:ascii="Book Antiqua" w:eastAsia="宋体" w:hAnsi="Book Antiqua" w:cs="Times New Roman" w:hint="eastAsia"/>
          <w:kern w:val="2"/>
          <w:sz w:val="24"/>
          <w:szCs w:val="24"/>
          <w:lang w:val="en-US"/>
        </w:rPr>
        <w:t xml:space="preserve">November </w:t>
      </w:r>
      <w:r w:rsidR="00935A7B">
        <w:rPr>
          <w:rFonts w:ascii="Book Antiqua" w:eastAsia="宋体" w:hAnsi="Book Antiqua" w:cs="Times New Roman" w:hint="eastAsia"/>
          <w:kern w:val="2"/>
          <w:sz w:val="24"/>
          <w:szCs w:val="24"/>
          <w:lang w:val="en-US"/>
        </w:rPr>
        <w:t>4</w:t>
      </w:r>
      <w:r w:rsidRPr="004E351F">
        <w:rPr>
          <w:rFonts w:ascii="Book Antiqua" w:eastAsia="宋体" w:hAnsi="Book Antiqua" w:cs="Times New Roman" w:hint="eastAsia"/>
          <w:kern w:val="2"/>
          <w:sz w:val="24"/>
          <w:szCs w:val="24"/>
          <w:lang w:val="en-US"/>
        </w:rPr>
        <w:t>, 2015</w:t>
      </w:r>
    </w:p>
    <w:p w14:paraId="21B07CCE" w14:textId="77777777" w:rsidR="004E351F" w:rsidRPr="004E351F" w:rsidRDefault="004E351F" w:rsidP="004E351F">
      <w:pPr>
        <w:widowControl w:val="0"/>
        <w:spacing w:after="0" w:line="360" w:lineRule="auto"/>
        <w:jc w:val="both"/>
        <w:rPr>
          <w:rFonts w:ascii="Book Antiqua" w:eastAsia="宋体" w:hAnsi="Book Antiqua" w:cs="Times New Roman"/>
          <w:b/>
          <w:kern w:val="2"/>
          <w:sz w:val="24"/>
          <w:szCs w:val="24"/>
          <w:lang w:val="en-US"/>
        </w:rPr>
      </w:pPr>
      <w:r w:rsidRPr="004E351F">
        <w:rPr>
          <w:rFonts w:ascii="Book Antiqua" w:eastAsia="宋体" w:hAnsi="Book Antiqua" w:cs="Times New Roman"/>
          <w:b/>
          <w:kern w:val="2"/>
          <w:sz w:val="24"/>
          <w:szCs w:val="24"/>
          <w:lang w:val="en-US"/>
        </w:rPr>
        <w:t>First decision:</w:t>
      </w:r>
      <w:r w:rsidRPr="004E351F">
        <w:rPr>
          <w:rFonts w:ascii="Book Antiqua" w:eastAsia="宋体" w:hAnsi="Book Antiqua" w:cs="Times New Roman" w:hint="eastAsia"/>
          <w:b/>
          <w:kern w:val="2"/>
          <w:sz w:val="24"/>
          <w:szCs w:val="24"/>
          <w:lang w:val="en-US"/>
        </w:rPr>
        <w:t xml:space="preserve"> </w:t>
      </w:r>
      <w:r w:rsidRPr="004E351F">
        <w:rPr>
          <w:rFonts w:ascii="Book Antiqua" w:eastAsia="宋体" w:hAnsi="Book Antiqua" w:cs="Times New Roman" w:hint="eastAsia"/>
          <w:kern w:val="2"/>
          <w:sz w:val="24"/>
          <w:szCs w:val="24"/>
          <w:lang w:val="en-US"/>
        </w:rPr>
        <w:t>November 30, 2015</w:t>
      </w:r>
    </w:p>
    <w:p w14:paraId="0AB0C102" w14:textId="4C0DB06E" w:rsidR="004E351F" w:rsidRPr="004E351F" w:rsidRDefault="004E351F" w:rsidP="004E351F">
      <w:pPr>
        <w:widowControl w:val="0"/>
        <w:spacing w:after="0" w:line="360" w:lineRule="auto"/>
        <w:jc w:val="both"/>
        <w:rPr>
          <w:rFonts w:ascii="Book Antiqua" w:eastAsia="宋体" w:hAnsi="Book Antiqua" w:cs="Times New Roman"/>
          <w:b/>
          <w:kern w:val="2"/>
          <w:sz w:val="24"/>
          <w:szCs w:val="24"/>
          <w:lang w:val="en-US"/>
        </w:rPr>
      </w:pPr>
      <w:r w:rsidRPr="004E351F">
        <w:rPr>
          <w:rFonts w:ascii="Book Antiqua" w:eastAsia="宋体" w:hAnsi="Book Antiqua" w:cs="Times New Roman"/>
          <w:b/>
          <w:kern w:val="2"/>
          <w:sz w:val="24"/>
          <w:szCs w:val="24"/>
          <w:lang w:val="en-US"/>
        </w:rPr>
        <w:t xml:space="preserve">Revised: </w:t>
      </w:r>
      <w:r w:rsidRPr="004E351F">
        <w:rPr>
          <w:rFonts w:ascii="Book Antiqua" w:eastAsia="宋体" w:hAnsi="Book Antiqua" w:cs="Times New Roman" w:hint="eastAsia"/>
          <w:kern w:val="2"/>
          <w:sz w:val="24"/>
          <w:szCs w:val="24"/>
          <w:lang w:val="en-US"/>
        </w:rPr>
        <w:t xml:space="preserve">December </w:t>
      </w:r>
      <w:r w:rsidR="00935A7B">
        <w:rPr>
          <w:rFonts w:ascii="Book Antiqua" w:eastAsia="宋体" w:hAnsi="Book Antiqua" w:cs="Times New Roman" w:hint="eastAsia"/>
          <w:kern w:val="2"/>
          <w:sz w:val="24"/>
          <w:szCs w:val="24"/>
          <w:lang w:val="en-US"/>
        </w:rPr>
        <w:t>23</w:t>
      </w:r>
      <w:r w:rsidRPr="004E351F">
        <w:rPr>
          <w:rFonts w:ascii="Book Antiqua" w:eastAsia="宋体" w:hAnsi="Book Antiqua" w:cs="Times New Roman" w:hint="eastAsia"/>
          <w:kern w:val="2"/>
          <w:sz w:val="24"/>
          <w:szCs w:val="24"/>
          <w:lang w:val="en-US"/>
        </w:rPr>
        <w:t>, 2015</w:t>
      </w:r>
    </w:p>
    <w:p w14:paraId="39E918DB" w14:textId="75FDEE18" w:rsidR="004E351F" w:rsidRPr="00F975DC" w:rsidRDefault="004E351F" w:rsidP="00F975DC">
      <w:pPr>
        <w:rPr>
          <w:rFonts w:ascii="Book Antiqua" w:hAnsi="Book Antiqua"/>
          <w:iCs/>
          <w:sz w:val="24"/>
        </w:rPr>
      </w:pPr>
      <w:r w:rsidRPr="004E351F">
        <w:rPr>
          <w:rFonts w:ascii="Book Antiqua" w:eastAsia="宋体" w:hAnsi="Book Antiqua" w:cs="Times New Roman"/>
          <w:b/>
          <w:kern w:val="2"/>
          <w:sz w:val="24"/>
          <w:szCs w:val="24"/>
          <w:lang w:val="en-US"/>
        </w:rPr>
        <w:t xml:space="preserve">Accepted: </w:t>
      </w:r>
      <w:r w:rsidR="00F975DC">
        <w:rPr>
          <w:rStyle w:val="Emphasis"/>
        </w:rPr>
        <w:t xml:space="preserve">February </w:t>
      </w:r>
      <w:r w:rsidR="00F975DC">
        <w:rPr>
          <w:rStyle w:val="Emphasis"/>
          <w:rFonts w:ascii="宋体" w:hAnsi="宋体" w:cs="宋体" w:hint="eastAsia"/>
        </w:rPr>
        <w:t>14</w:t>
      </w:r>
      <w:r w:rsidR="00F975DC" w:rsidRPr="00235CD4">
        <w:rPr>
          <w:rStyle w:val="Emphasis"/>
        </w:rPr>
        <w:t>,</w:t>
      </w:r>
      <w:r w:rsidR="00F975DC">
        <w:rPr>
          <w:rStyle w:val="Emphasis"/>
        </w:rPr>
        <w:t xml:space="preserve"> 2016</w:t>
      </w:r>
    </w:p>
    <w:p w14:paraId="3E6B6D10" w14:textId="77777777" w:rsidR="004E351F" w:rsidRPr="004E351F" w:rsidRDefault="004E351F" w:rsidP="004E351F">
      <w:pPr>
        <w:widowControl w:val="0"/>
        <w:spacing w:after="0" w:line="360" w:lineRule="auto"/>
        <w:jc w:val="both"/>
        <w:rPr>
          <w:rFonts w:ascii="Book Antiqua" w:eastAsia="宋体" w:hAnsi="Book Antiqua" w:cs="Times New Roman"/>
          <w:b/>
          <w:kern w:val="2"/>
          <w:sz w:val="24"/>
          <w:szCs w:val="24"/>
          <w:lang w:val="en-US"/>
        </w:rPr>
      </w:pPr>
      <w:r w:rsidRPr="004E351F">
        <w:rPr>
          <w:rFonts w:ascii="Book Antiqua" w:eastAsia="宋体" w:hAnsi="Book Antiqua" w:cs="Times New Roman"/>
          <w:b/>
          <w:kern w:val="2"/>
          <w:sz w:val="24"/>
          <w:szCs w:val="24"/>
          <w:lang w:val="en-US"/>
        </w:rPr>
        <w:t>Article in press:</w:t>
      </w:r>
      <w:r w:rsidRPr="004E351F">
        <w:rPr>
          <w:rFonts w:ascii="Book Antiqua" w:eastAsia="宋体" w:hAnsi="Book Antiqua" w:cs="Times New Roman" w:hint="eastAsia"/>
          <w:kern w:val="2"/>
          <w:sz w:val="24"/>
          <w:szCs w:val="24"/>
          <w:lang w:val="en-US"/>
        </w:rPr>
        <w:t xml:space="preserve"> </w:t>
      </w:r>
    </w:p>
    <w:p w14:paraId="3A43E10B" w14:textId="77777777" w:rsidR="004E351F" w:rsidRPr="004E351F" w:rsidRDefault="004E351F" w:rsidP="004E351F">
      <w:pPr>
        <w:widowControl w:val="0"/>
        <w:spacing w:after="0" w:line="360" w:lineRule="auto"/>
        <w:jc w:val="both"/>
        <w:rPr>
          <w:rFonts w:ascii="Book Antiqua" w:eastAsia="宋体" w:hAnsi="Book Antiqua" w:cs="Times New Roman"/>
          <w:b/>
          <w:kern w:val="2"/>
          <w:sz w:val="24"/>
          <w:szCs w:val="24"/>
          <w:lang w:val="en-US"/>
        </w:rPr>
      </w:pPr>
      <w:r w:rsidRPr="004E351F">
        <w:rPr>
          <w:rFonts w:ascii="Book Antiqua" w:eastAsia="宋体" w:hAnsi="Book Antiqua" w:cs="Times New Roman"/>
          <w:b/>
          <w:kern w:val="2"/>
          <w:sz w:val="24"/>
          <w:szCs w:val="24"/>
          <w:lang w:val="en-US"/>
        </w:rPr>
        <w:t xml:space="preserve">Published online: </w:t>
      </w:r>
    </w:p>
    <w:bookmarkEnd w:id="4"/>
    <w:bookmarkEnd w:id="5"/>
    <w:bookmarkEnd w:id="6"/>
    <w:bookmarkEnd w:id="7"/>
    <w:bookmarkEnd w:id="8"/>
    <w:p w14:paraId="68729018" w14:textId="14C98365" w:rsidR="00FF56DF" w:rsidRPr="008E477E" w:rsidRDefault="00FF56DF" w:rsidP="008E477E">
      <w:pPr>
        <w:spacing w:after="0" w:line="360" w:lineRule="auto"/>
        <w:jc w:val="both"/>
        <w:rPr>
          <w:rFonts w:ascii="Book Antiqua" w:hAnsi="Book Antiqua"/>
          <w:b/>
          <w:bCs/>
          <w:sz w:val="24"/>
          <w:szCs w:val="24"/>
        </w:rPr>
      </w:pPr>
      <w:r w:rsidRPr="008E477E">
        <w:rPr>
          <w:rFonts w:ascii="Book Antiqua" w:hAnsi="Book Antiqua"/>
          <w:b/>
          <w:bCs/>
          <w:sz w:val="24"/>
          <w:szCs w:val="24"/>
        </w:rPr>
        <w:br w:type="page"/>
      </w:r>
    </w:p>
    <w:p w14:paraId="01985D2D" w14:textId="4D3B416B" w:rsidR="001A5C55" w:rsidRPr="008E477E" w:rsidRDefault="001A5C55" w:rsidP="008E477E">
      <w:pPr>
        <w:spacing w:after="0" w:line="360" w:lineRule="auto"/>
        <w:jc w:val="both"/>
        <w:rPr>
          <w:rFonts w:ascii="Book Antiqua" w:eastAsiaTheme="minorHAnsi" w:hAnsi="Book Antiqua"/>
          <w:b/>
          <w:bCs/>
          <w:sz w:val="24"/>
          <w:szCs w:val="24"/>
          <w:lang w:eastAsia="en-US"/>
        </w:rPr>
      </w:pPr>
      <w:r w:rsidRPr="008E477E">
        <w:rPr>
          <w:rFonts w:ascii="Book Antiqua" w:hAnsi="Book Antiqua"/>
          <w:b/>
          <w:bCs/>
          <w:sz w:val="24"/>
          <w:szCs w:val="24"/>
        </w:rPr>
        <w:lastRenderedPageBreak/>
        <w:t>Abstract</w:t>
      </w:r>
    </w:p>
    <w:p w14:paraId="09EEB4FD" w14:textId="5F44F122" w:rsidR="00C269D7" w:rsidRPr="008E477E" w:rsidRDefault="00814CC0" w:rsidP="008E477E">
      <w:pPr>
        <w:pStyle w:val="NoSpacing"/>
        <w:spacing w:line="360" w:lineRule="auto"/>
        <w:jc w:val="both"/>
        <w:rPr>
          <w:rFonts w:ascii="Book Antiqua" w:hAnsi="Book Antiqua"/>
          <w:sz w:val="24"/>
          <w:szCs w:val="24"/>
        </w:rPr>
      </w:pPr>
      <w:r w:rsidRPr="008E477E">
        <w:rPr>
          <w:rFonts w:ascii="Book Antiqua" w:hAnsi="Book Antiqua"/>
          <w:sz w:val="24"/>
          <w:szCs w:val="24"/>
        </w:rPr>
        <w:t xml:space="preserve">Pelvic </w:t>
      </w:r>
      <w:r w:rsidR="00C829E2" w:rsidRPr="008E477E">
        <w:rPr>
          <w:rFonts w:ascii="Book Antiqua" w:hAnsi="Book Antiqua"/>
          <w:sz w:val="24"/>
          <w:szCs w:val="24"/>
        </w:rPr>
        <w:t>organ prolapse</w:t>
      </w:r>
      <w:r w:rsidR="00C269D7" w:rsidRPr="008E477E">
        <w:rPr>
          <w:rFonts w:ascii="Book Antiqua" w:hAnsi="Book Antiqua"/>
          <w:sz w:val="24"/>
          <w:szCs w:val="24"/>
        </w:rPr>
        <w:t xml:space="preserve"> (PO</w:t>
      </w:r>
      <w:r w:rsidR="004560FC" w:rsidRPr="008E477E">
        <w:rPr>
          <w:rFonts w:ascii="Book Antiqua" w:hAnsi="Book Antiqua"/>
          <w:sz w:val="24"/>
          <w:szCs w:val="24"/>
        </w:rPr>
        <w:t>P</w:t>
      </w:r>
      <w:r w:rsidR="00C269D7" w:rsidRPr="008E477E">
        <w:rPr>
          <w:rFonts w:ascii="Book Antiqua" w:hAnsi="Book Antiqua"/>
          <w:sz w:val="24"/>
          <w:szCs w:val="24"/>
        </w:rPr>
        <w:t>)</w:t>
      </w:r>
      <w:r w:rsidRPr="008E477E">
        <w:rPr>
          <w:rFonts w:ascii="Book Antiqua" w:hAnsi="Book Antiqua"/>
          <w:sz w:val="24"/>
          <w:szCs w:val="24"/>
        </w:rPr>
        <w:t xml:space="preserve"> occurs when</w:t>
      </w:r>
      <w:r w:rsidR="00B94716" w:rsidRPr="008E477E">
        <w:rPr>
          <w:rFonts w:ascii="Book Antiqua" w:hAnsi="Book Antiqua"/>
          <w:sz w:val="24"/>
          <w:szCs w:val="24"/>
        </w:rPr>
        <w:t xml:space="preserve"> the</w:t>
      </w:r>
      <w:r w:rsidRPr="008E477E">
        <w:rPr>
          <w:rFonts w:ascii="Book Antiqua" w:hAnsi="Book Antiqua"/>
          <w:sz w:val="24"/>
          <w:szCs w:val="24"/>
        </w:rPr>
        <w:t xml:space="preserve"> </w:t>
      </w:r>
      <w:r w:rsidR="00C269D7" w:rsidRPr="008E477E">
        <w:rPr>
          <w:rFonts w:ascii="Book Antiqua" w:hAnsi="Book Antiqua"/>
          <w:sz w:val="24"/>
          <w:szCs w:val="24"/>
        </w:rPr>
        <w:t>pelvic</w:t>
      </w:r>
      <w:r w:rsidRPr="008E477E">
        <w:rPr>
          <w:rFonts w:ascii="Book Antiqua" w:hAnsi="Book Antiqua"/>
          <w:sz w:val="24"/>
          <w:szCs w:val="24"/>
        </w:rPr>
        <w:t xml:space="preserve"> organs</w:t>
      </w:r>
      <w:r w:rsidR="00C269D7" w:rsidRPr="008E477E">
        <w:rPr>
          <w:rFonts w:ascii="Book Antiqua" w:hAnsi="Book Antiqua"/>
          <w:sz w:val="24"/>
          <w:szCs w:val="24"/>
        </w:rPr>
        <w:t xml:space="preserve"> (bladder, bowel or uterus)</w:t>
      </w:r>
      <w:r w:rsidRPr="008E477E">
        <w:rPr>
          <w:rFonts w:ascii="Book Antiqua" w:hAnsi="Book Antiqua"/>
          <w:sz w:val="24"/>
          <w:szCs w:val="24"/>
        </w:rPr>
        <w:t xml:space="preserve"> herniate into the vagina, causing</w:t>
      </w:r>
      <w:r w:rsidR="00C269D7" w:rsidRPr="008E477E">
        <w:rPr>
          <w:rFonts w:ascii="Book Antiqua" w:hAnsi="Book Antiqua"/>
          <w:sz w:val="24"/>
          <w:szCs w:val="24"/>
        </w:rPr>
        <w:t xml:space="preserve"> incontinence</w:t>
      </w:r>
      <w:r w:rsidR="005A56CC" w:rsidRPr="008E477E">
        <w:rPr>
          <w:rFonts w:ascii="Book Antiqua" w:hAnsi="Book Antiqua"/>
          <w:sz w:val="24"/>
          <w:szCs w:val="24"/>
        </w:rPr>
        <w:t>, voiding, bowel</w:t>
      </w:r>
      <w:r w:rsidR="00C269D7" w:rsidRPr="008E477E">
        <w:rPr>
          <w:rFonts w:ascii="Book Antiqua" w:hAnsi="Book Antiqua"/>
          <w:sz w:val="24"/>
          <w:szCs w:val="24"/>
        </w:rPr>
        <w:t xml:space="preserve"> and sexual dysfunction,</w:t>
      </w:r>
      <w:r w:rsidRPr="008E477E">
        <w:rPr>
          <w:rFonts w:ascii="Book Antiqua" w:hAnsi="Book Antiqua"/>
          <w:sz w:val="24"/>
          <w:szCs w:val="24"/>
        </w:rPr>
        <w:t xml:space="preserve"> negatively impacting upon a </w:t>
      </w:r>
      <w:r w:rsidR="008A6D47" w:rsidRPr="008E477E">
        <w:rPr>
          <w:rFonts w:ascii="Book Antiqua" w:hAnsi="Book Antiqua"/>
          <w:sz w:val="24"/>
          <w:szCs w:val="24"/>
        </w:rPr>
        <w:t>woman’s</w:t>
      </w:r>
      <w:r w:rsidRPr="008E477E">
        <w:rPr>
          <w:rFonts w:ascii="Book Antiqua" w:hAnsi="Book Antiqua"/>
          <w:sz w:val="24"/>
          <w:szCs w:val="24"/>
        </w:rPr>
        <w:t xml:space="preserve"> quality of life. </w:t>
      </w:r>
      <w:r w:rsidR="00C269D7" w:rsidRPr="008E477E">
        <w:rPr>
          <w:rFonts w:ascii="Book Antiqua" w:hAnsi="Book Antiqua"/>
          <w:sz w:val="24"/>
          <w:szCs w:val="24"/>
        </w:rPr>
        <w:t xml:space="preserve">POP affects 25% of all women and results from childbirth injury. For 19% of all women, surgical reconstructive surgery is required for treatment, often augmented with surgical mesh. The </w:t>
      </w:r>
      <w:r w:rsidR="003D449D" w:rsidRPr="008E477E">
        <w:rPr>
          <w:rFonts w:ascii="Book Antiqua" w:hAnsi="Book Antiqua"/>
          <w:sz w:val="24"/>
          <w:szCs w:val="24"/>
        </w:rPr>
        <w:t>surgical</w:t>
      </w:r>
      <w:r w:rsidR="00C269D7" w:rsidRPr="008E477E">
        <w:rPr>
          <w:rFonts w:ascii="Book Antiqua" w:hAnsi="Book Antiqua"/>
          <w:sz w:val="24"/>
          <w:szCs w:val="24"/>
        </w:rPr>
        <w:t xml:space="preserve"> </w:t>
      </w:r>
      <w:r w:rsidR="004560FC" w:rsidRPr="008E477E">
        <w:rPr>
          <w:rFonts w:ascii="Book Antiqua" w:hAnsi="Book Antiqua"/>
          <w:sz w:val="24"/>
          <w:szCs w:val="24"/>
        </w:rPr>
        <w:t xml:space="preserve">treatment </w:t>
      </w:r>
      <w:r w:rsidR="00C269D7" w:rsidRPr="008E477E">
        <w:rPr>
          <w:rFonts w:ascii="Book Antiqua" w:hAnsi="Book Antiqua"/>
          <w:sz w:val="24"/>
          <w:szCs w:val="24"/>
        </w:rPr>
        <w:t>fail</w:t>
      </w:r>
      <w:r w:rsidR="00B94716" w:rsidRPr="008E477E">
        <w:rPr>
          <w:rFonts w:ascii="Book Antiqua" w:hAnsi="Book Antiqua"/>
          <w:sz w:val="24"/>
          <w:szCs w:val="24"/>
        </w:rPr>
        <w:t>s</w:t>
      </w:r>
      <w:r w:rsidR="00C269D7" w:rsidRPr="008E477E">
        <w:rPr>
          <w:rFonts w:ascii="Book Antiqua" w:hAnsi="Book Antiqua"/>
          <w:sz w:val="24"/>
          <w:szCs w:val="24"/>
        </w:rPr>
        <w:t xml:space="preserve"> in up to 30% of </w:t>
      </w:r>
      <w:r w:rsidR="004560FC" w:rsidRPr="008E477E">
        <w:rPr>
          <w:rFonts w:ascii="Book Antiqua" w:hAnsi="Book Antiqua"/>
          <w:sz w:val="24"/>
          <w:szCs w:val="24"/>
        </w:rPr>
        <w:t xml:space="preserve">cases </w:t>
      </w:r>
      <w:r w:rsidR="00C269D7" w:rsidRPr="008E477E">
        <w:rPr>
          <w:rFonts w:ascii="Book Antiqua" w:hAnsi="Book Antiqua"/>
          <w:sz w:val="24"/>
          <w:szCs w:val="24"/>
        </w:rPr>
        <w:t>or</w:t>
      </w:r>
      <w:r w:rsidR="003D449D" w:rsidRPr="008E477E">
        <w:rPr>
          <w:rFonts w:ascii="Book Antiqua" w:hAnsi="Book Antiqua"/>
          <w:sz w:val="24"/>
          <w:szCs w:val="24"/>
        </w:rPr>
        <w:t xml:space="preserve"> </w:t>
      </w:r>
      <w:r w:rsidR="00B94716" w:rsidRPr="008E477E">
        <w:rPr>
          <w:rFonts w:ascii="Book Antiqua" w:hAnsi="Book Antiqua"/>
          <w:sz w:val="24"/>
          <w:szCs w:val="24"/>
        </w:rPr>
        <w:t xml:space="preserve">results in </w:t>
      </w:r>
      <w:r w:rsidR="00C269D7" w:rsidRPr="008E477E">
        <w:rPr>
          <w:rFonts w:ascii="Book Antiqua" w:hAnsi="Book Antiqua"/>
          <w:sz w:val="24"/>
          <w:szCs w:val="24"/>
        </w:rPr>
        <w:t xml:space="preserve">adverse effects, such as </w:t>
      </w:r>
      <w:r w:rsidR="004560FC" w:rsidRPr="008E477E">
        <w:rPr>
          <w:rFonts w:ascii="Book Antiqua" w:hAnsi="Book Antiqua"/>
          <w:sz w:val="24"/>
          <w:szCs w:val="24"/>
        </w:rPr>
        <w:t xml:space="preserve">pain and </w:t>
      </w:r>
      <w:r w:rsidR="00C269D7" w:rsidRPr="008E477E">
        <w:rPr>
          <w:rFonts w:ascii="Book Antiqua" w:hAnsi="Book Antiqua"/>
          <w:sz w:val="24"/>
          <w:szCs w:val="24"/>
        </w:rPr>
        <w:t xml:space="preserve">mesh erosion into the bladder, bowel </w:t>
      </w:r>
      <w:r w:rsidR="004560FC" w:rsidRPr="008E477E">
        <w:rPr>
          <w:rFonts w:ascii="Book Antiqua" w:hAnsi="Book Antiqua"/>
          <w:sz w:val="24"/>
          <w:szCs w:val="24"/>
        </w:rPr>
        <w:t xml:space="preserve">or </w:t>
      </w:r>
      <w:r w:rsidR="00C269D7" w:rsidRPr="008E477E">
        <w:rPr>
          <w:rFonts w:ascii="Book Antiqua" w:hAnsi="Book Antiqua"/>
          <w:sz w:val="24"/>
          <w:szCs w:val="24"/>
        </w:rPr>
        <w:t xml:space="preserve">vagina. </w:t>
      </w:r>
      <w:r w:rsidR="004560FC" w:rsidRPr="008E477E">
        <w:rPr>
          <w:rFonts w:ascii="Book Antiqua" w:hAnsi="Book Antiqua"/>
          <w:sz w:val="24"/>
          <w:szCs w:val="24"/>
        </w:rPr>
        <w:t xml:space="preserve">Due to these </w:t>
      </w:r>
      <w:r w:rsidR="00C269D7" w:rsidRPr="008E477E">
        <w:rPr>
          <w:rFonts w:ascii="Book Antiqua" w:hAnsi="Book Antiqua"/>
          <w:sz w:val="24"/>
          <w:szCs w:val="24"/>
        </w:rPr>
        <w:t xml:space="preserve">complications the </w:t>
      </w:r>
      <w:r w:rsidR="006D3169" w:rsidRPr="006D3169">
        <w:rPr>
          <w:rFonts w:ascii="Book Antiqua" w:hAnsi="Book Antiqua"/>
          <w:sz w:val="24"/>
          <w:szCs w:val="24"/>
        </w:rPr>
        <w:t>Food and Drug Administration</w:t>
      </w:r>
      <w:r w:rsidR="00C269D7" w:rsidRPr="008E477E">
        <w:rPr>
          <w:rFonts w:ascii="Book Antiqua" w:hAnsi="Book Antiqua"/>
          <w:sz w:val="24"/>
          <w:szCs w:val="24"/>
        </w:rPr>
        <w:t xml:space="preserve"> cautioned against the use of </w:t>
      </w:r>
      <w:r w:rsidR="004560FC" w:rsidRPr="008E477E">
        <w:rPr>
          <w:rFonts w:ascii="Book Antiqua" w:hAnsi="Book Antiqua"/>
          <w:sz w:val="24"/>
          <w:szCs w:val="24"/>
        </w:rPr>
        <w:t xml:space="preserve">vaginal </w:t>
      </w:r>
      <w:r w:rsidR="00C269D7" w:rsidRPr="008E477E">
        <w:rPr>
          <w:rFonts w:ascii="Book Antiqua" w:hAnsi="Book Antiqua"/>
          <w:sz w:val="24"/>
          <w:szCs w:val="24"/>
        </w:rPr>
        <w:t xml:space="preserve">mesh and several major brands have been </w:t>
      </w:r>
      <w:r w:rsidR="00B94716" w:rsidRPr="008E477E">
        <w:rPr>
          <w:rFonts w:ascii="Book Antiqua" w:hAnsi="Book Antiqua"/>
          <w:sz w:val="24"/>
          <w:szCs w:val="24"/>
        </w:rPr>
        <w:t xml:space="preserve">recently been </w:t>
      </w:r>
      <w:r w:rsidR="00C269D7" w:rsidRPr="008E477E">
        <w:rPr>
          <w:rFonts w:ascii="Book Antiqua" w:hAnsi="Book Antiqua"/>
          <w:sz w:val="24"/>
          <w:szCs w:val="24"/>
        </w:rPr>
        <w:t xml:space="preserve">withdrawn from market. In this review we will discuss new cell-based approaches being developed for the treatment of POP. Several cell types have been investigated in animal models, including a new source of </w:t>
      </w:r>
      <w:r w:rsidR="00294C7B" w:rsidRPr="008E477E">
        <w:rPr>
          <w:rFonts w:ascii="Book Antiqua" w:hAnsi="Book Antiqua"/>
          <w:sz w:val="24"/>
          <w:szCs w:val="24"/>
        </w:rPr>
        <w:t>mesenchymal stem/stromal cells (MSC)</w:t>
      </w:r>
      <w:r w:rsidR="00C269D7" w:rsidRPr="008E477E">
        <w:rPr>
          <w:rFonts w:ascii="Book Antiqua" w:hAnsi="Book Antiqua"/>
          <w:sz w:val="24"/>
          <w:szCs w:val="24"/>
        </w:rPr>
        <w:t xml:space="preserve"> derived from human endometrium. The unique characteristics of endometrial MSC, methods for their isolation and purification and steps towards their developmen</w:t>
      </w:r>
      <w:r w:rsidR="00C51F70">
        <w:rPr>
          <w:rFonts w:ascii="Book Antiqua" w:hAnsi="Book Antiqua"/>
          <w:sz w:val="24"/>
          <w:szCs w:val="24"/>
        </w:rPr>
        <w:t xml:space="preserve">t for </w:t>
      </w:r>
      <w:r w:rsidR="00C51F70" w:rsidRPr="00C51F70">
        <w:rPr>
          <w:rFonts w:ascii="Book Antiqua" w:hAnsi="Book Antiqua"/>
          <w:sz w:val="24"/>
          <w:szCs w:val="24"/>
        </w:rPr>
        <w:t>good manufacturing practice</w:t>
      </w:r>
      <w:r w:rsidR="00C269D7" w:rsidRPr="008E477E">
        <w:rPr>
          <w:rFonts w:ascii="Book Antiqua" w:hAnsi="Book Antiqua"/>
          <w:sz w:val="24"/>
          <w:szCs w:val="24"/>
        </w:rPr>
        <w:t xml:space="preserve"> production</w:t>
      </w:r>
      <w:r w:rsidR="009F55DF" w:rsidRPr="008E477E">
        <w:rPr>
          <w:rFonts w:ascii="Book Antiqua" w:hAnsi="Book Antiqua"/>
          <w:sz w:val="24"/>
          <w:szCs w:val="24"/>
        </w:rPr>
        <w:t xml:space="preserve"> will be described. </w:t>
      </w:r>
      <w:r w:rsidR="004560FC" w:rsidRPr="008E477E">
        <w:rPr>
          <w:rFonts w:ascii="Book Antiqua" w:hAnsi="Book Antiqua"/>
          <w:sz w:val="24"/>
          <w:szCs w:val="24"/>
        </w:rPr>
        <w:t xml:space="preserve">Animal </w:t>
      </w:r>
      <w:r w:rsidR="009F55DF" w:rsidRPr="008E477E">
        <w:rPr>
          <w:rFonts w:ascii="Book Antiqua" w:hAnsi="Book Antiqua"/>
          <w:sz w:val="24"/>
          <w:szCs w:val="24"/>
        </w:rPr>
        <w:t xml:space="preserve">models that could be used to examine the potential for this approach will also be discussed as will </w:t>
      </w:r>
      <w:r w:rsidR="00B94716" w:rsidRPr="008E477E">
        <w:rPr>
          <w:rFonts w:ascii="Book Antiqua" w:hAnsi="Book Antiqua"/>
          <w:sz w:val="24"/>
          <w:szCs w:val="24"/>
        </w:rPr>
        <w:t xml:space="preserve">a rodent model showing promise </w:t>
      </w:r>
      <w:r w:rsidR="009F55DF" w:rsidRPr="008E477E">
        <w:rPr>
          <w:rFonts w:ascii="Book Antiqua" w:hAnsi="Book Antiqua"/>
          <w:sz w:val="24"/>
          <w:szCs w:val="24"/>
        </w:rPr>
        <w:t xml:space="preserve">in developing </w:t>
      </w:r>
      <w:r w:rsidR="00B94716" w:rsidRPr="008E477E">
        <w:rPr>
          <w:rFonts w:ascii="Book Antiqua" w:hAnsi="Book Antiqua"/>
          <w:sz w:val="24"/>
          <w:szCs w:val="24"/>
        </w:rPr>
        <w:t>an endometrial MSC</w:t>
      </w:r>
      <w:r w:rsidR="009F55DF" w:rsidRPr="008E477E">
        <w:rPr>
          <w:rFonts w:ascii="Book Antiqua" w:hAnsi="Book Antiqua"/>
          <w:sz w:val="24"/>
          <w:szCs w:val="24"/>
        </w:rPr>
        <w:t xml:space="preserve">-based therapy for POP. The </w:t>
      </w:r>
      <w:r w:rsidR="00B94716" w:rsidRPr="008E477E">
        <w:rPr>
          <w:rFonts w:ascii="Book Antiqua" w:hAnsi="Book Antiqua"/>
          <w:sz w:val="24"/>
          <w:szCs w:val="24"/>
        </w:rPr>
        <w:t xml:space="preserve">development </w:t>
      </w:r>
      <w:r w:rsidR="009F55DF" w:rsidRPr="008E477E">
        <w:rPr>
          <w:rFonts w:ascii="Book Antiqua" w:hAnsi="Book Antiqua"/>
          <w:sz w:val="24"/>
          <w:szCs w:val="24"/>
        </w:rPr>
        <w:t xml:space="preserve">of </w:t>
      </w:r>
      <w:r w:rsidR="00B94716" w:rsidRPr="008E477E">
        <w:rPr>
          <w:rFonts w:ascii="Book Antiqua" w:hAnsi="Book Antiqua"/>
          <w:sz w:val="24"/>
          <w:szCs w:val="24"/>
        </w:rPr>
        <w:t xml:space="preserve">a </w:t>
      </w:r>
      <w:r w:rsidR="009F55DF" w:rsidRPr="008E477E">
        <w:rPr>
          <w:rFonts w:ascii="Book Antiqua" w:hAnsi="Book Antiqua"/>
          <w:sz w:val="24"/>
          <w:szCs w:val="24"/>
        </w:rPr>
        <w:t xml:space="preserve">preclinical large animal model for assessing tissue engineering constructs </w:t>
      </w:r>
      <w:r w:rsidR="00B94716" w:rsidRPr="008E477E">
        <w:rPr>
          <w:rFonts w:ascii="Book Antiqua" w:hAnsi="Book Antiqua"/>
          <w:sz w:val="24"/>
          <w:szCs w:val="24"/>
        </w:rPr>
        <w:t>for treating</w:t>
      </w:r>
      <w:r w:rsidR="009F55DF" w:rsidRPr="008E477E">
        <w:rPr>
          <w:rFonts w:ascii="Book Antiqua" w:hAnsi="Book Antiqua"/>
          <w:sz w:val="24"/>
          <w:szCs w:val="24"/>
        </w:rPr>
        <w:t xml:space="preserve"> POP will also be </w:t>
      </w:r>
      <w:r w:rsidR="00B94716" w:rsidRPr="008E477E">
        <w:rPr>
          <w:rFonts w:ascii="Book Antiqua" w:hAnsi="Book Antiqua"/>
          <w:sz w:val="24"/>
          <w:szCs w:val="24"/>
        </w:rPr>
        <w:t>mention</w:t>
      </w:r>
      <w:r w:rsidR="009F55DF" w:rsidRPr="008E477E">
        <w:rPr>
          <w:rFonts w:ascii="Book Antiqua" w:hAnsi="Book Antiqua"/>
          <w:sz w:val="24"/>
          <w:szCs w:val="24"/>
        </w:rPr>
        <w:t xml:space="preserve">ed. </w:t>
      </w:r>
    </w:p>
    <w:p w14:paraId="61DED953" w14:textId="77777777" w:rsidR="00C269D7" w:rsidRPr="008E477E" w:rsidRDefault="00C269D7" w:rsidP="008E477E">
      <w:pPr>
        <w:pStyle w:val="NoSpacing"/>
        <w:spacing w:line="360" w:lineRule="auto"/>
        <w:jc w:val="both"/>
        <w:rPr>
          <w:rFonts w:ascii="Book Antiqua" w:hAnsi="Book Antiqua"/>
          <w:sz w:val="24"/>
          <w:szCs w:val="24"/>
        </w:rPr>
      </w:pPr>
    </w:p>
    <w:p w14:paraId="26978F07" w14:textId="68D6BC7C" w:rsidR="005771D3" w:rsidRPr="008E477E" w:rsidRDefault="005771D3" w:rsidP="008E477E">
      <w:pPr>
        <w:pStyle w:val="NoSpacing"/>
        <w:spacing w:line="360" w:lineRule="auto"/>
        <w:jc w:val="both"/>
        <w:rPr>
          <w:rFonts w:ascii="Book Antiqua" w:hAnsi="Book Antiqua"/>
          <w:bCs/>
          <w:sz w:val="24"/>
          <w:szCs w:val="24"/>
        </w:rPr>
      </w:pPr>
      <w:r w:rsidRPr="008E477E">
        <w:rPr>
          <w:rFonts w:ascii="Book Antiqua" w:hAnsi="Book Antiqua"/>
          <w:b/>
          <w:bCs/>
          <w:sz w:val="24"/>
          <w:szCs w:val="24"/>
        </w:rPr>
        <w:t>Key</w:t>
      </w:r>
      <w:r w:rsidR="00844D22" w:rsidRPr="008E477E">
        <w:rPr>
          <w:rFonts w:ascii="Book Antiqua" w:eastAsiaTheme="minorEastAsia" w:hAnsi="Book Antiqua"/>
          <w:b/>
          <w:bCs/>
          <w:sz w:val="24"/>
          <w:szCs w:val="24"/>
          <w:lang w:eastAsia="zh-CN"/>
        </w:rPr>
        <w:t xml:space="preserve"> </w:t>
      </w:r>
      <w:r w:rsidRPr="008E477E">
        <w:rPr>
          <w:rFonts w:ascii="Book Antiqua" w:hAnsi="Book Antiqua"/>
          <w:b/>
          <w:bCs/>
          <w:sz w:val="24"/>
          <w:szCs w:val="24"/>
        </w:rPr>
        <w:t xml:space="preserve">words: </w:t>
      </w:r>
      <w:r w:rsidRPr="008E477E">
        <w:rPr>
          <w:rFonts w:ascii="Book Antiqua" w:hAnsi="Book Antiqua"/>
          <w:bCs/>
          <w:sz w:val="24"/>
          <w:szCs w:val="24"/>
        </w:rPr>
        <w:t xml:space="preserve">Endometrium; </w:t>
      </w:r>
      <w:r w:rsidR="00505DA7" w:rsidRPr="008E477E">
        <w:rPr>
          <w:rFonts w:ascii="Book Antiqua" w:hAnsi="Book Antiqua"/>
          <w:sz w:val="24"/>
          <w:szCs w:val="24"/>
        </w:rPr>
        <w:t>Mesenchymal stem cells</w:t>
      </w:r>
      <w:r w:rsidRPr="008E477E">
        <w:rPr>
          <w:rFonts w:ascii="Book Antiqua" w:hAnsi="Book Antiqua"/>
          <w:bCs/>
          <w:sz w:val="24"/>
          <w:szCs w:val="24"/>
        </w:rPr>
        <w:t xml:space="preserve">; </w:t>
      </w:r>
      <w:r w:rsidR="00903BDC" w:rsidRPr="008E477E">
        <w:rPr>
          <w:rFonts w:ascii="Book Antiqua" w:hAnsi="Book Antiqua"/>
          <w:bCs/>
          <w:sz w:val="24"/>
          <w:szCs w:val="24"/>
        </w:rPr>
        <w:t>E</w:t>
      </w:r>
      <w:r w:rsidR="00B94716" w:rsidRPr="008E477E">
        <w:rPr>
          <w:rFonts w:ascii="Book Antiqua" w:hAnsi="Book Antiqua"/>
          <w:bCs/>
          <w:sz w:val="24"/>
          <w:szCs w:val="24"/>
        </w:rPr>
        <w:t xml:space="preserve">ndometrial </w:t>
      </w:r>
      <w:r w:rsidR="00903BDC" w:rsidRPr="008E477E">
        <w:rPr>
          <w:rFonts w:ascii="Book Antiqua" w:hAnsi="Book Antiqua"/>
          <w:sz w:val="24"/>
          <w:szCs w:val="24"/>
        </w:rPr>
        <w:t>mesenchymal stem cells</w:t>
      </w:r>
      <w:r w:rsidR="00B94716" w:rsidRPr="008E477E">
        <w:rPr>
          <w:rFonts w:ascii="Book Antiqua" w:hAnsi="Book Antiqua"/>
          <w:bCs/>
          <w:sz w:val="24"/>
          <w:szCs w:val="24"/>
        </w:rPr>
        <w:t xml:space="preserve">; </w:t>
      </w:r>
      <w:r w:rsidR="00601AC8" w:rsidRPr="008E477E">
        <w:rPr>
          <w:rFonts w:ascii="Book Antiqua" w:hAnsi="Book Antiqua"/>
          <w:bCs/>
          <w:sz w:val="24"/>
          <w:szCs w:val="24"/>
        </w:rPr>
        <w:t>P</w:t>
      </w:r>
      <w:r w:rsidRPr="008E477E">
        <w:rPr>
          <w:rFonts w:ascii="Book Antiqua" w:hAnsi="Book Antiqua"/>
          <w:bCs/>
          <w:sz w:val="24"/>
          <w:szCs w:val="24"/>
        </w:rPr>
        <w:t xml:space="preserve">elvic organ prolapse; </w:t>
      </w:r>
      <w:r w:rsidR="00601AC8" w:rsidRPr="008E477E">
        <w:rPr>
          <w:rFonts w:ascii="Book Antiqua" w:hAnsi="Book Antiqua"/>
          <w:bCs/>
          <w:sz w:val="24"/>
          <w:szCs w:val="24"/>
        </w:rPr>
        <w:t>M</w:t>
      </w:r>
      <w:r w:rsidRPr="008E477E">
        <w:rPr>
          <w:rFonts w:ascii="Book Antiqua" w:hAnsi="Book Antiqua"/>
          <w:bCs/>
          <w:sz w:val="24"/>
          <w:szCs w:val="24"/>
        </w:rPr>
        <w:t xml:space="preserve">esh; </w:t>
      </w:r>
      <w:r w:rsidR="00601AC8" w:rsidRPr="008E477E">
        <w:rPr>
          <w:rFonts w:ascii="Book Antiqua" w:hAnsi="Book Antiqua"/>
          <w:bCs/>
          <w:sz w:val="24"/>
          <w:szCs w:val="24"/>
        </w:rPr>
        <w:t>T</w:t>
      </w:r>
      <w:r w:rsidRPr="008E477E">
        <w:rPr>
          <w:rFonts w:ascii="Book Antiqua" w:hAnsi="Book Antiqua"/>
          <w:bCs/>
          <w:sz w:val="24"/>
          <w:szCs w:val="24"/>
        </w:rPr>
        <w:t xml:space="preserve">issue engineering; </w:t>
      </w:r>
      <w:r w:rsidR="00601AC8" w:rsidRPr="008E477E">
        <w:rPr>
          <w:rFonts w:ascii="Book Antiqua" w:hAnsi="Book Antiqua"/>
          <w:bCs/>
          <w:sz w:val="24"/>
          <w:szCs w:val="24"/>
        </w:rPr>
        <w:t>R</w:t>
      </w:r>
      <w:r w:rsidRPr="008E477E">
        <w:rPr>
          <w:rFonts w:ascii="Book Antiqua" w:hAnsi="Book Antiqua"/>
          <w:bCs/>
          <w:sz w:val="24"/>
          <w:szCs w:val="24"/>
        </w:rPr>
        <w:t>egenerative medicine</w:t>
      </w:r>
    </w:p>
    <w:p w14:paraId="54AA896D" w14:textId="77777777" w:rsidR="002B70DE" w:rsidRPr="008E477E" w:rsidRDefault="002B70DE" w:rsidP="008E477E">
      <w:pPr>
        <w:pStyle w:val="NoSpacing"/>
        <w:spacing w:line="360" w:lineRule="auto"/>
        <w:jc w:val="both"/>
        <w:rPr>
          <w:rFonts w:ascii="Book Antiqua" w:hAnsi="Book Antiqua"/>
          <w:bCs/>
          <w:sz w:val="24"/>
          <w:szCs w:val="24"/>
        </w:rPr>
      </w:pPr>
    </w:p>
    <w:p w14:paraId="697858F2" w14:textId="4A142499" w:rsidR="00FE58FA" w:rsidRPr="008E477E" w:rsidRDefault="000911A0" w:rsidP="008E477E">
      <w:pPr>
        <w:autoSpaceDE w:val="0"/>
        <w:autoSpaceDN w:val="0"/>
        <w:adjustRightInd w:val="0"/>
        <w:spacing w:after="0" w:line="360" w:lineRule="auto"/>
        <w:jc w:val="both"/>
        <w:rPr>
          <w:rFonts w:ascii="Book Antiqua" w:hAnsi="Book Antiqua" w:cs="Book Antiqua"/>
          <w:sz w:val="24"/>
          <w:szCs w:val="24"/>
        </w:rPr>
      </w:pPr>
      <w:proofErr w:type="gramStart"/>
      <w:r w:rsidRPr="008E477E">
        <w:rPr>
          <w:rFonts w:ascii="Book Antiqua" w:hAnsi="Book Antiqua" w:cs="Book Antiqua"/>
          <w:b/>
          <w:bCs/>
          <w:sz w:val="24"/>
          <w:szCs w:val="24"/>
        </w:rPr>
        <w:t>© The Author(s) 201</w:t>
      </w:r>
      <w:r w:rsidR="000C728B">
        <w:rPr>
          <w:rFonts w:ascii="Book Antiqua" w:hAnsi="Book Antiqua" w:cs="Book Antiqua" w:hint="eastAsia"/>
          <w:b/>
          <w:bCs/>
          <w:sz w:val="24"/>
          <w:szCs w:val="24"/>
        </w:rPr>
        <w:t>6</w:t>
      </w:r>
      <w:r w:rsidRPr="008E477E">
        <w:rPr>
          <w:rFonts w:ascii="Book Antiqua" w:hAnsi="Book Antiqua" w:cs="Book Antiqua"/>
          <w:sz w:val="24"/>
          <w:szCs w:val="24"/>
        </w:rPr>
        <w:t>.</w:t>
      </w:r>
      <w:proofErr w:type="gramEnd"/>
      <w:r w:rsidRPr="008E477E">
        <w:rPr>
          <w:rFonts w:ascii="Book Antiqua" w:hAnsi="Book Antiqua" w:cs="Book Antiqua"/>
          <w:sz w:val="24"/>
          <w:szCs w:val="24"/>
        </w:rPr>
        <w:t xml:space="preserve"> Published by </w:t>
      </w:r>
      <w:proofErr w:type="spellStart"/>
      <w:r w:rsidRPr="008E477E">
        <w:rPr>
          <w:rFonts w:ascii="Book Antiqua" w:hAnsi="Book Antiqua" w:cs="Book Antiqua"/>
          <w:sz w:val="24"/>
          <w:szCs w:val="24"/>
        </w:rPr>
        <w:t>Baishideng</w:t>
      </w:r>
      <w:proofErr w:type="spellEnd"/>
      <w:r w:rsidRPr="008E477E">
        <w:rPr>
          <w:rFonts w:ascii="Book Antiqua" w:hAnsi="Book Antiqua" w:cs="Book Antiqua"/>
          <w:sz w:val="24"/>
          <w:szCs w:val="24"/>
        </w:rPr>
        <w:t xml:space="preserve"> Publishing Group Inc. All rights reserved.</w:t>
      </w:r>
    </w:p>
    <w:p w14:paraId="66334558" w14:textId="77777777" w:rsidR="000911A0" w:rsidRPr="00CB1001" w:rsidRDefault="000911A0" w:rsidP="008E477E">
      <w:pPr>
        <w:pStyle w:val="NoSpacing"/>
        <w:spacing w:line="360" w:lineRule="auto"/>
        <w:jc w:val="both"/>
        <w:rPr>
          <w:rFonts w:ascii="Book Antiqua" w:eastAsiaTheme="minorEastAsia" w:hAnsi="Book Antiqua"/>
          <w:bCs/>
          <w:sz w:val="24"/>
          <w:szCs w:val="24"/>
          <w:lang w:eastAsia="zh-CN"/>
        </w:rPr>
      </w:pPr>
    </w:p>
    <w:p w14:paraId="48F91EAB" w14:textId="06216CBA" w:rsidR="00FE58FA" w:rsidRPr="008E477E" w:rsidRDefault="00FE58FA" w:rsidP="008E477E">
      <w:pPr>
        <w:pStyle w:val="NoSpacing"/>
        <w:spacing w:line="360" w:lineRule="auto"/>
        <w:jc w:val="both"/>
        <w:rPr>
          <w:rFonts w:ascii="Book Antiqua" w:hAnsi="Book Antiqua"/>
          <w:bCs/>
          <w:sz w:val="24"/>
          <w:szCs w:val="24"/>
        </w:rPr>
      </w:pPr>
      <w:r w:rsidRPr="008E477E">
        <w:rPr>
          <w:rFonts w:ascii="Book Antiqua" w:hAnsi="Book Antiqua"/>
          <w:b/>
          <w:sz w:val="24"/>
          <w:szCs w:val="24"/>
        </w:rPr>
        <w:t xml:space="preserve">Core </w:t>
      </w:r>
      <w:r w:rsidR="00CB1001" w:rsidRPr="008E477E">
        <w:rPr>
          <w:rFonts w:ascii="Book Antiqua" w:hAnsi="Book Antiqua"/>
          <w:b/>
          <w:sz w:val="24"/>
          <w:szCs w:val="24"/>
        </w:rPr>
        <w:t>t</w:t>
      </w:r>
      <w:r w:rsidRPr="008E477E">
        <w:rPr>
          <w:rFonts w:ascii="Book Antiqua" w:hAnsi="Book Antiqua"/>
          <w:b/>
          <w:sz w:val="24"/>
          <w:szCs w:val="24"/>
        </w:rPr>
        <w:t xml:space="preserve">ip: </w:t>
      </w:r>
      <w:r w:rsidRPr="008E477E">
        <w:rPr>
          <w:rFonts w:ascii="Book Antiqua" w:hAnsi="Book Antiqua"/>
          <w:bCs/>
          <w:sz w:val="24"/>
          <w:szCs w:val="24"/>
        </w:rPr>
        <w:t>Pelvic</w:t>
      </w:r>
      <w:r w:rsidR="003810DF" w:rsidRPr="008E477E">
        <w:rPr>
          <w:rFonts w:ascii="Book Antiqua" w:hAnsi="Book Antiqua"/>
          <w:bCs/>
          <w:sz w:val="24"/>
          <w:szCs w:val="24"/>
        </w:rPr>
        <w:t xml:space="preserve"> organ p</w:t>
      </w:r>
      <w:r w:rsidRPr="008E477E">
        <w:rPr>
          <w:rFonts w:ascii="Book Antiqua" w:hAnsi="Book Antiqua"/>
          <w:bCs/>
          <w:sz w:val="24"/>
          <w:szCs w:val="24"/>
        </w:rPr>
        <w:t>rolapse</w:t>
      </w:r>
      <w:r w:rsidR="00956BA1" w:rsidRPr="008E477E">
        <w:rPr>
          <w:rFonts w:ascii="Book Antiqua" w:hAnsi="Book Antiqua"/>
          <w:bCs/>
          <w:sz w:val="24"/>
          <w:szCs w:val="24"/>
        </w:rPr>
        <w:t xml:space="preserve"> </w:t>
      </w:r>
      <w:r w:rsidR="00B94716" w:rsidRPr="008E477E">
        <w:rPr>
          <w:rFonts w:ascii="Book Antiqua" w:hAnsi="Book Antiqua"/>
          <w:bCs/>
          <w:sz w:val="24"/>
          <w:szCs w:val="24"/>
        </w:rPr>
        <w:t xml:space="preserve">is </w:t>
      </w:r>
      <w:r w:rsidR="00956BA1" w:rsidRPr="008E477E">
        <w:rPr>
          <w:rFonts w:ascii="Book Antiqua" w:hAnsi="Book Antiqua"/>
          <w:bCs/>
          <w:sz w:val="24"/>
          <w:szCs w:val="24"/>
        </w:rPr>
        <w:t xml:space="preserve">the herniation of </w:t>
      </w:r>
      <w:r w:rsidR="009F55DF" w:rsidRPr="008E477E">
        <w:rPr>
          <w:rFonts w:ascii="Book Antiqua" w:hAnsi="Book Antiqua"/>
          <w:bCs/>
          <w:sz w:val="24"/>
          <w:szCs w:val="24"/>
        </w:rPr>
        <w:t xml:space="preserve">pelvic </w:t>
      </w:r>
      <w:r w:rsidR="00956BA1" w:rsidRPr="008E477E">
        <w:rPr>
          <w:rFonts w:ascii="Book Antiqua" w:hAnsi="Book Antiqua"/>
          <w:bCs/>
          <w:sz w:val="24"/>
          <w:szCs w:val="24"/>
        </w:rPr>
        <w:t>organs into the vaginal cavity and affects approximately 25% of</w:t>
      </w:r>
      <w:r w:rsidR="009F55DF" w:rsidRPr="008E477E">
        <w:rPr>
          <w:rFonts w:ascii="Book Antiqua" w:hAnsi="Book Antiqua"/>
          <w:bCs/>
          <w:sz w:val="24"/>
          <w:szCs w:val="24"/>
        </w:rPr>
        <w:t xml:space="preserve"> all</w:t>
      </w:r>
      <w:r w:rsidR="00956BA1" w:rsidRPr="008E477E">
        <w:rPr>
          <w:rFonts w:ascii="Book Antiqua" w:hAnsi="Book Antiqua"/>
          <w:bCs/>
          <w:sz w:val="24"/>
          <w:szCs w:val="24"/>
        </w:rPr>
        <w:t xml:space="preserve"> women. </w:t>
      </w:r>
      <w:r w:rsidR="00E731EF" w:rsidRPr="008E477E">
        <w:rPr>
          <w:rFonts w:ascii="Book Antiqua" w:hAnsi="Book Antiqua"/>
          <w:bCs/>
          <w:sz w:val="24"/>
          <w:szCs w:val="24"/>
        </w:rPr>
        <w:t>Traditional mesh</w:t>
      </w:r>
      <w:r w:rsidR="009F55DF" w:rsidRPr="008E477E">
        <w:rPr>
          <w:rFonts w:ascii="Book Antiqua" w:hAnsi="Book Antiqua"/>
          <w:bCs/>
          <w:sz w:val="24"/>
          <w:szCs w:val="24"/>
        </w:rPr>
        <w:t xml:space="preserve">-augmented surgical </w:t>
      </w:r>
      <w:r w:rsidR="00E731EF" w:rsidRPr="008E477E">
        <w:rPr>
          <w:rFonts w:ascii="Book Antiqua" w:hAnsi="Book Antiqua"/>
          <w:bCs/>
          <w:sz w:val="24"/>
          <w:szCs w:val="24"/>
        </w:rPr>
        <w:t>treatments</w:t>
      </w:r>
      <w:r w:rsidR="009F55DF" w:rsidRPr="008E477E">
        <w:rPr>
          <w:rFonts w:ascii="Book Antiqua" w:hAnsi="Book Antiqua"/>
          <w:bCs/>
          <w:sz w:val="24"/>
          <w:szCs w:val="24"/>
        </w:rPr>
        <w:t xml:space="preserve"> cause</w:t>
      </w:r>
      <w:r w:rsidR="00CB2EFC" w:rsidRPr="008E477E">
        <w:rPr>
          <w:rFonts w:ascii="Book Antiqua" w:hAnsi="Book Antiqua"/>
          <w:bCs/>
          <w:sz w:val="24"/>
          <w:szCs w:val="24"/>
        </w:rPr>
        <w:t xml:space="preserve"> complications such as </w:t>
      </w:r>
      <w:r w:rsidR="009F55DF" w:rsidRPr="008E477E">
        <w:rPr>
          <w:rFonts w:ascii="Book Antiqua" w:hAnsi="Book Antiqua"/>
          <w:bCs/>
          <w:sz w:val="24"/>
          <w:szCs w:val="24"/>
        </w:rPr>
        <w:t>pain</w:t>
      </w:r>
      <w:r w:rsidR="00CB2EFC" w:rsidRPr="008E477E">
        <w:rPr>
          <w:rFonts w:ascii="Book Antiqua" w:hAnsi="Book Antiqua"/>
          <w:bCs/>
          <w:sz w:val="24"/>
          <w:szCs w:val="24"/>
        </w:rPr>
        <w:t xml:space="preserve"> </w:t>
      </w:r>
      <w:r w:rsidR="00B94716" w:rsidRPr="008E477E">
        <w:rPr>
          <w:rFonts w:ascii="Book Antiqua" w:hAnsi="Book Antiqua"/>
          <w:bCs/>
          <w:sz w:val="24"/>
          <w:szCs w:val="24"/>
        </w:rPr>
        <w:t xml:space="preserve">and </w:t>
      </w:r>
      <w:r w:rsidR="00CB2EFC" w:rsidRPr="008E477E">
        <w:rPr>
          <w:rFonts w:ascii="Book Antiqua" w:hAnsi="Book Antiqua"/>
          <w:bCs/>
          <w:sz w:val="24"/>
          <w:szCs w:val="24"/>
        </w:rPr>
        <w:t xml:space="preserve">mesh erosion. </w:t>
      </w:r>
      <w:r w:rsidR="009F55DF" w:rsidRPr="008E477E">
        <w:rPr>
          <w:rFonts w:ascii="Book Antiqua" w:hAnsi="Book Antiqua"/>
          <w:bCs/>
          <w:sz w:val="24"/>
          <w:szCs w:val="24"/>
        </w:rPr>
        <w:t xml:space="preserve">A tissue engineering approach using endometrial </w:t>
      </w:r>
      <w:r w:rsidR="00BE167B" w:rsidRPr="008E477E">
        <w:rPr>
          <w:rFonts w:ascii="Book Antiqua" w:hAnsi="Book Antiqua"/>
          <w:sz w:val="24"/>
          <w:szCs w:val="24"/>
        </w:rPr>
        <w:t>mesenchymal stem cells</w:t>
      </w:r>
      <w:r w:rsidR="009F55DF" w:rsidRPr="008E477E">
        <w:rPr>
          <w:rFonts w:ascii="Book Antiqua" w:hAnsi="Book Antiqua"/>
          <w:bCs/>
          <w:sz w:val="24"/>
          <w:szCs w:val="24"/>
        </w:rPr>
        <w:t xml:space="preserve"> seeded on </w:t>
      </w:r>
      <w:r w:rsidR="00B94716" w:rsidRPr="008E477E">
        <w:rPr>
          <w:rFonts w:ascii="Book Antiqua" w:hAnsi="Book Antiqua"/>
          <w:bCs/>
          <w:sz w:val="24"/>
          <w:szCs w:val="24"/>
        </w:rPr>
        <w:t xml:space="preserve">new </w:t>
      </w:r>
      <w:r w:rsidR="009F55DF" w:rsidRPr="008E477E">
        <w:rPr>
          <w:rFonts w:ascii="Book Antiqua" w:hAnsi="Book Antiqua"/>
          <w:bCs/>
          <w:sz w:val="24"/>
          <w:szCs w:val="24"/>
        </w:rPr>
        <w:t xml:space="preserve">composite mesh show promise in animal models through their modulation of the chronic inflammatory response and promotion of </w:t>
      </w:r>
      <w:r w:rsidR="00B94716" w:rsidRPr="008E477E">
        <w:rPr>
          <w:rFonts w:ascii="Book Antiqua" w:hAnsi="Book Antiqua"/>
          <w:bCs/>
          <w:sz w:val="24"/>
          <w:szCs w:val="24"/>
        </w:rPr>
        <w:t xml:space="preserve">physiological and </w:t>
      </w:r>
      <w:r w:rsidR="009F55DF" w:rsidRPr="008E477E">
        <w:rPr>
          <w:rFonts w:ascii="Book Antiqua" w:hAnsi="Book Antiqua"/>
          <w:bCs/>
          <w:sz w:val="24"/>
          <w:szCs w:val="24"/>
        </w:rPr>
        <w:t xml:space="preserve">biomechanically compliant </w:t>
      </w:r>
      <w:proofErr w:type="spellStart"/>
      <w:r w:rsidR="009F55DF" w:rsidRPr="008E477E">
        <w:rPr>
          <w:rFonts w:ascii="Book Antiqua" w:hAnsi="Book Antiqua"/>
          <w:bCs/>
          <w:sz w:val="24"/>
          <w:szCs w:val="24"/>
        </w:rPr>
        <w:t>neotissue</w:t>
      </w:r>
      <w:proofErr w:type="spellEnd"/>
      <w:r w:rsidR="009F55DF" w:rsidRPr="008E477E">
        <w:rPr>
          <w:rFonts w:ascii="Book Antiqua" w:hAnsi="Book Antiqua"/>
          <w:bCs/>
          <w:sz w:val="24"/>
          <w:szCs w:val="24"/>
        </w:rPr>
        <w:t>.</w:t>
      </w:r>
    </w:p>
    <w:p w14:paraId="0A3EECFB" w14:textId="77777777" w:rsidR="00B94716" w:rsidRPr="008E477E" w:rsidRDefault="00B94716" w:rsidP="008E477E">
      <w:pPr>
        <w:pStyle w:val="NoSpacing"/>
        <w:spacing w:line="360" w:lineRule="auto"/>
        <w:jc w:val="both"/>
        <w:rPr>
          <w:rFonts w:ascii="Book Antiqua" w:hAnsi="Book Antiqua"/>
          <w:bCs/>
          <w:sz w:val="24"/>
          <w:szCs w:val="24"/>
        </w:rPr>
      </w:pPr>
    </w:p>
    <w:p w14:paraId="1815EC2D" w14:textId="56A3BC25" w:rsidR="00C55474" w:rsidRPr="00C55474" w:rsidRDefault="008A6D47" w:rsidP="00C55474">
      <w:pPr>
        <w:pStyle w:val="NoSpacing"/>
        <w:spacing w:line="360" w:lineRule="auto"/>
        <w:jc w:val="both"/>
        <w:rPr>
          <w:rFonts w:ascii="Book Antiqua" w:eastAsiaTheme="minorEastAsia" w:hAnsi="Book Antiqua"/>
          <w:b/>
          <w:bCs/>
          <w:sz w:val="24"/>
          <w:szCs w:val="24"/>
          <w:lang w:eastAsia="zh-CN"/>
        </w:rPr>
      </w:pPr>
      <w:r w:rsidRPr="00846B7D">
        <w:rPr>
          <w:rFonts w:ascii="Book Antiqua" w:hAnsi="Book Antiqua"/>
          <w:bCs/>
          <w:sz w:val="24"/>
          <w:szCs w:val="24"/>
        </w:rPr>
        <w:lastRenderedPageBreak/>
        <w:t xml:space="preserve">Emmerson </w:t>
      </w:r>
      <w:r w:rsidRPr="00846B7D">
        <w:rPr>
          <w:rFonts w:ascii="Book Antiqua" w:hAnsi="Book Antiqua"/>
          <w:sz w:val="24"/>
          <w:szCs w:val="24"/>
        </w:rPr>
        <w:t>SJ</w:t>
      </w:r>
      <w:r w:rsidR="000911A0" w:rsidRPr="00846B7D">
        <w:rPr>
          <w:rFonts w:ascii="Book Antiqua" w:hAnsi="Book Antiqua"/>
          <w:sz w:val="24"/>
          <w:szCs w:val="24"/>
        </w:rPr>
        <w:t xml:space="preserve">, </w:t>
      </w:r>
      <w:r w:rsidRPr="00846B7D">
        <w:rPr>
          <w:rFonts w:ascii="Book Antiqua" w:hAnsi="Book Antiqua"/>
          <w:bCs/>
          <w:sz w:val="24"/>
          <w:szCs w:val="24"/>
        </w:rPr>
        <w:t>Gargett</w:t>
      </w:r>
      <w:r w:rsidRPr="00846B7D">
        <w:rPr>
          <w:rFonts w:ascii="Book Antiqua" w:hAnsi="Book Antiqua"/>
          <w:sz w:val="24"/>
          <w:szCs w:val="24"/>
        </w:rPr>
        <w:t xml:space="preserve"> CE</w:t>
      </w:r>
      <w:r w:rsidR="000911A0" w:rsidRPr="00846B7D">
        <w:rPr>
          <w:rFonts w:ascii="Book Antiqua" w:hAnsi="Book Antiqua"/>
          <w:sz w:val="24"/>
          <w:szCs w:val="24"/>
        </w:rPr>
        <w:t>.</w:t>
      </w:r>
      <w:r w:rsidR="000911A0" w:rsidRPr="008E477E">
        <w:rPr>
          <w:rFonts w:ascii="Book Antiqua" w:hAnsi="Book Antiqua"/>
          <w:sz w:val="24"/>
          <w:szCs w:val="24"/>
        </w:rPr>
        <w:t xml:space="preserve"> </w:t>
      </w:r>
      <w:r w:rsidR="00C55474" w:rsidRPr="00C55474">
        <w:rPr>
          <w:rFonts w:ascii="Book Antiqua" w:hAnsi="Book Antiqua"/>
          <w:bCs/>
          <w:sz w:val="24"/>
          <w:szCs w:val="24"/>
        </w:rPr>
        <w:t>Endometrial mesenchymal stem cells as a cell based therapy for pelvic organ prolapse</w:t>
      </w:r>
      <w:r w:rsidR="00C55474">
        <w:rPr>
          <w:rFonts w:ascii="Book Antiqua" w:eastAsiaTheme="minorEastAsia" w:hAnsi="Book Antiqua" w:hint="eastAsia"/>
          <w:bCs/>
          <w:sz w:val="24"/>
          <w:szCs w:val="24"/>
          <w:lang w:eastAsia="zh-CN"/>
        </w:rPr>
        <w:t xml:space="preserve">. </w:t>
      </w:r>
      <w:r w:rsidR="00C55474" w:rsidRPr="00125820">
        <w:rPr>
          <w:rFonts w:ascii="Book Antiqua" w:hAnsi="Book Antiqua"/>
          <w:i/>
          <w:iCs/>
          <w:sz w:val="24"/>
          <w:szCs w:val="24"/>
        </w:rPr>
        <w:t>World J Stem Cells</w:t>
      </w:r>
      <w:r w:rsidR="00C55474">
        <w:rPr>
          <w:rFonts w:ascii="Book Antiqua" w:hAnsi="Book Antiqua" w:hint="eastAsia"/>
          <w:i/>
          <w:iCs/>
          <w:sz w:val="24"/>
          <w:szCs w:val="24"/>
        </w:rPr>
        <w:t xml:space="preserve"> </w:t>
      </w:r>
      <w:r w:rsidR="00C55474" w:rsidRPr="00125820">
        <w:rPr>
          <w:rFonts w:ascii="Book Antiqua" w:hAnsi="Book Antiqua" w:hint="eastAsia"/>
          <w:iCs/>
          <w:sz w:val="24"/>
          <w:szCs w:val="24"/>
        </w:rPr>
        <w:t>201</w:t>
      </w:r>
      <w:r w:rsidR="00C55474">
        <w:rPr>
          <w:rFonts w:ascii="Book Antiqua" w:hAnsi="Book Antiqua" w:hint="eastAsia"/>
          <w:iCs/>
          <w:sz w:val="24"/>
          <w:szCs w:val="24"/>
        </w:rPr>
        <w:t>6</w:t>
      </w:r>
      <w:r w:rsidR="00C55474" w:rsidRPr="00125820">
        <w:rPr>
          <w:rFonts w:ascii="Book Antiqua" w:hAnsi="Book Antiqua" w:hint="eastAsia"/>
          <w:iCs/>
          <w:sz w:val="24"/>
          <w:szCs w:val="24"/>
        </w:rPr>
        <w:t xml:space="preserve">; </w:t>
      </w:r>
      <w:proofErr w:type="gramStart"/>
      <w:r w:rsidR="00C55474" w:rsidRPr="00125820">
        <w:rPr>
          <w:rFonts w:ascii="Book Antiqua" w:hAnsi="Book Antiqua" w:hint="eastAsia"/>
          <w:iCs/>
          <w:sz w:val="24"/>
          <w:szCs w:val="24"/>
        </w:rPr>
        <w:t>In</w:t>
      </w:r>
      <w:proofErr w:type="gramEnd"/>
      <w:r w:rsidR="00C55474" w:rsidRPr="00125820">
        <w:rPr>
          <w:rFonts w:ascii="Book Antiqua" w:hAnsi="Book Antiqua" w:hint="eastAsia"/>
          <w:iCs/>
          <w:sz w:val="24"/>
          <w:szCs w:val="24"/>
        </w:rPr>
        <w:t xml:space="preserve"> press</w:t>
      </w:r>
    </w:p>
    <w:p w14:paraId="1781A925" w14:textId="48C3BC26" w:rsidR="009F55DF" w:rsidRPr="00C55474" w:rsidRDefault="009F55DF" w:rsidP="008E477E">
      <w:pPr>
        <w:pStyle w:val="NoSpacing"/>
        <w:spacing w:line="360" w:lineRule="auto"/>
        <w:jc w:val="both"/>
        <w:rPr>
          <w:rFonts w:ascii="Book Antiqua" w:hAnsi="Book Antiqua"/>
          <w:sz w:val="24"/>
          <w:szCs w:val="24"/>
        </w:rPr>
      </w:pPr>
    </w:p>
    <w:p w14:paraId="3C7B801E" w14:textId="77777777" w:rsidR="002B70DE" w:rsidRPr="008E477E" w:rsidRDefault="002B70DE" w:rsidP="008E477E">
      <w:pPr>
        <w:pStyle w:val="NoSpacing"/>
        <w:spacing w:line="360" w:lineRule="auto"/>
        <w:jc w:val="both"/>
        <w:rPr>
          <w:rFonts w:ascii="Book Antiqua" w:hAnsi="Book Antiqua"/>
          <w:sz w:val="24"/>
          <w:szCs w:val="24"/>
        </w:rPr>
      </w:pPr>
    </w:p>
    <w:p w14:paraId="2CF2485C" w14:textId="77777777" w:rsidR="002B70DE" w:rsidRPr="008E477E" w:rsidRDefault="002B70DE" w:rsidP="008E477E">
      <w:pPr>
        <w:spacing w:after="0" w:line="360" w:lineRule="auto"/>
        <w:jc w:val="both"/>
        <w:rPr>
          <w:rFonts w:ascii="Book Antiqua" w:eastAsiaTheme="minorHAnsi" w:hAnsi="Book Antiqua"/>
          <w:b/>
          <w:bCs/>
          <w:sz w:val="24"/>
          <w:szCs w:val="24"/>
          <w:lang w:eastAsia="en-US"/>
        </w:rPr>
      </w:pPr>
      <w:r w:rsidRPr="008E477E">
        <w:rPr>
          <w:rFonts w:ascii="Book Antiqua" w:hAnsi="Book Antiqua"/>
          <w:b/>
          <w:bCs/>
          <w:sz w:val="24"/>
          <w:szCs w:val="24"/>
        </w:rPr>
        <w:br w:type="page"/>
      </w:r>
    </w:p>
    <w:p w14:paraId="0760E7F4" w14:textId="6CB809D7" w:rsidR="00641310" w:rsidRPr="002332FA" w:rsidRDefault="000911A0" w:rsidP="008E477E">
      <w:pPr>
        <w:pStyle w:val="NoSpacing"/>
        <w:spacing w:line="360" w:lineRule="auto"/>
        <w:jc w:val="both"/>
        <w:rPr>
          <w:rFonts w:ascii="Book Antiqua" w:eastAsiaTheme="minorEastAsia" w:hAnsi="Book Antiqua"/>
          <w:b/>
          <w:bCs/>
          <w:sz w:val="24"/>
          <w:szCs w:val="24"/>
          <w:lang w:eastAsia="zh-CN"/>
        </w:rPr>
      </w:pPr>
      <w:r w:rsidRPr="008E477E">
        <w:rPr>
          <w:rFonts w:ascii="Book Antiqua" w:hAnsi="Book Antiqua"/>
          <w:b/>
          <w:bCs/>
          <w:sz w:val="24"/>
          <w:szCs w:val="24"/>
        </w:rPr>
        <w:lastRenderedPageBreak/>
        <w:t>INTRODUCTION</w:t>
      </w:r>
    </w:p>
    <w:p w14:paraId="2BAF3F9A" w14:textId="4FBC4EC1" w:rsidR="00FB0DBA" w:rsidRPr="008E477E" w:rsidRDefault="00E239A5" w:rsidP="002332FA">
      <w:pPr>
        <w:pStyle w:val="NoSpacing"/>
        <w:spacing w:line="360" w:lineRule="auto"/>
        <w:jc w:val="both"/>
        <w:rPr>
          <w:rFonts w:ascii="Book Antiqua" w:hAnsi="Book Antiqua"/>
          <w:sz w:val="24"/>
          <w:szCs w:val="24"/>
        </w:rPr>
      </w:pPr>
      <w:r w:rsidRPr="008E477E">
        <w:rPr>
          <w:rFonts w:ascii="Book Antiqua" w:hAnsi="Book Antiqua"/>
          <w:sz w:val="24"/>
          <w:szCs w:val="24"/>
        </w:rPr>
        <w:t xml:space="preserve">The repair of damage </w:t>
      </w:r>
      <w:r w:rsidR="00FB0DBA" w:rsidRPr="008E477E">
        <w:rPr>
          <w:rFonts w:ascii="Book Antiqua" w:hAnsi="Book Antiqua"/>
          <w:sz w:val="24"/>
          <w:szCs w:val="24"/>
        </w:rPr>
        <w:t>to tissue</w:t>
      </w:r>
      <w:r w:rsidRPr="008E477E">
        <w:rPr>
          <w:rFonts w:ascii="Book Antiqua" w:hAnsi="Book Antiqua"/>
          <w:sz w:val="24"/>
          <w:szCs w:val="24"/>
        </w:rPr>
        <w:t>s</w:t>
      </w:r>
      <w:r w:rsidR="00FB0DBA" w:rsidRPr="008E477E">
        <w:rPr>
          <w:rFonts w:ascii="Book Antiqua" w:hAnsi="Book Antiqua"/>
          <w:sz w:val="24"/>
          <w:szCs w:val="24"/>
        </w:rPr>
        <w:t xml:space="preserve"> and organs constitutes almost half of all medical expenses</w:t>
      </w:r>
      <w:r w:rsidR="004C7DCB" w:rsidRPr="008E477E">
        <w:rPr>
          <w:rFonts w:ascii="Book Antiqua" w:hAnsi="Book Antiqua"/>
          <w:sz w:val="24"/>
          <w:szCs w:val="24"/>
        </w:rPr>
        <w:fldChar w:fldCharType="begin"/>
      </w:r>
      <w:r w:rsidR="003C2F31" w:rsidRPr="008E477E">
        <w:rPr>
          <w:rFonts w:ascii="Book Antiqua" w:hAnsi="Book Antiqua"/>
          <w:sz w:val="24"/>
          <w:szCs w:val="24"/>
        </w:rPr>
        <w:instrText xml:space="preserve"> ADDIN EN.CITE &lt;EndNote&gt;&lt;Cite&gt;&lt;Author&gt;Langer&lt;/Author&gt;&lt;Year&gt;1993&lt;/Year&gt;&lt;RecNum&gt;32&lt;/RecNum&gt;&lt;DisplayText&gt;&lt;style face="superscript"&gt;[1]&lt;/style&gt;&lt;/DisplayText&gt;&lt;record&gt;&lt;rec-number&gt;32&lt;/rec-number&gt;&lt;foreign-keys&gt;&lt;key app="EN" db-id="w5ezvprpbwrxvjeapezx0xd00re90v0z2sf5" timestamp="1437973653"&gt;32&lt;/key&gt;&lt;/foreign-keys&gt;&lt;ref-type name="Journal Article"&gt;17&lt;/ref-type&gt;&lt;contributors&gt;&lt;authors&gt;&lt;author&gt;Langer, R&lt;/author&gt;&lt;author&gt;Vacanti, JP&lt;/author&gt;&lt;/authors&gt;&lt;/contributors&gt;&lt;titles&gt;&lt;title&gt;Tissue engineering. (methods of replacing or substituting for damaged or diseased tissues)&lt;/title&gt;&lt;secondary-title&gt;Science&lt;/secondary-title&gt;&lt;/titles&gt;&lt;periodical&gt;&lt;full-title&gt;Science&lt;/full-title&gt;&lt;/periodical&gt;&lt;pages&gt;920-6&lt;/pages&gt;&lt;volume&gt;260&lt;/volume&gt;&lt;number&gt;5110&lt;/number&gt;&lt;keywords&gt;&lt;keyword&gt;Organ Transplantation -- Innovations&lt;/keyword&gt;&lt;keyword&gt;Tissue Transplantation -- Innovations&lt;/keyword&gt;&lt;keyword&gt;Transplantation -- Innovations&lt;/keyword&gt;&lt;/keywords&gt;&lt;dates&gt;&lt;year&gt;1993&lt;/year&gt;&lt;/dates&gt;&lt;isbn&gt;0036-8075&lt;/isbn&gt;&lt;accession-num&gt;8493529&lt;/accession-num&gt;&lt;urls&gt;&lt;/urls&gt;&lt;/record&gt;&lt;/Cite&gt;&lt;/EndNote&gt;</w:instrText>
      </w:r>
      <w:r w:rsidR="004C7DCB"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[1]</w:t>
      </w:r>
      <w:r w:rsidR="004C7DCB" w:rsidRPr="008E477E">
        <w:rPr>
          <w:rFonts w:ascii="Book Antiqua" w:hAnsi="Book Antiqua"/>
          <w:sz w:val="24"/>
          <w:szCs w:val="24"/>
        </w:rPr>
        <w:fldChar w:fldCharType="end"/>
      </w:r>
      <w:r w:rsidR="00FB0DBA" w:rsidRPr="008E477E">
        <w:rPr>
          <w:rFonts w:ascii="Book Antiqua" w:hAnsi="Book Antiqua"/>
          <w:sz w:val="24"/>
          <w:szCs w:val="24"/>
        </w:rPr>
        <w:t xml:space="preserve">. </w:t>
      </w:r>
      <w:r w:rsidR="002F0310" w:rsidRPr="008E477E">
        <w:rPr>
          <w:rFonts w:ascii="Book Antiqua" w:hAnsi="Book Antiqua"/>
          <w:sz w:val="24"/>
          <w:szCs w:val="24"/>
        </w:rPr>
        <w:t xml:space="preserve">In </w:t>
      </w:r>
      <w:r w:rsidR="00450D5D" w:rsidRPr="008E477E">
        <w:rPr>
          <w:rFonts w:ascii="Book Antiqua" w:hAnsi="Book Antiqua"/>
          <w:sz w:val="24"/>
          <w:szCs w:val="24"/>
        </w:rPr>
        <w:t xml:space="preserve">the early 1990s in </w:t>
      </w:r>
      <w:r w:rsidR="00FB0DBA" w:rsidRPr="008E477E">
        <w:rPr>
          <w:rFonts w:ascii="Book Antiqua" w:hAnsi="Book Antiqua"/>
          <w:sz w:val="24"/>
          <w:szCs w:val="24"/>
        </w:rPr>
        <w:t xml:space="preserve">the </w:t>
      </w:r>
      <w:r w:rsidR="000D41E2" w:rsidRPr="000D41E2">
        <w:rPr>
          <w:rFonts w:ascii="Book Antiqua" w:hAnsi="Book Antiqua"/>
          <w:sz w:val="24"/>
          <w:szCs w:val="24"/>
        </w:rPr>
        <w:t>United States</w:t>
      </w:r>
      <w:r w:rsidR="00FB0DBA" w:rsidRPr="008E477E">
        <w:rPr>
          <w:rFonts w:ascii="Book Antiqua" w:hAnsi="Book Antiqua"/>
          <w:sz w:val="24"/>
          <w:szCs w:val="24"/>
        </w:rPr>
        <w:t xml:space="preserve"> alone, $400 billion was spent per annum treating conditions linked with tissue and organ failure</w:t>
      </w:r>
      <w:r w:rsidR="00662B99" w:rsidRPr="008E477E">
        <w:rPr>
          <w:rFonts w:ascii="Book Antiqua" w:hAnsi="Book Antiqua"/>
          <w:sz w:val="24"/>
          <w:szCs w:val="24"/>
        </w:rPr>
        <w:fldChar w:fldCharType="begin"/>
      </w:r>
      <w:r w:rsidR="003C2F31" w:rsidRPr="008E477E">
        <w:rPr>
          <w:rFonts w:ascii="Book Antiqua" w:hAnsi="Book Antiqua"/>
          <w:sz w:val="24"/>
          <w:szCs w:val="24"/>
        </w:rPr>
        <w:instrText xml:space="preserve"> ADDIN EN.CITE &lt;EndNote&gt;&lt;Cite&gt;&lt;Author&gt;Langer&lt;/Author&gt;&lt;Year&gt;1993&lt;/Year&gt;&lt;RecNum&gt;32&lt;/RecNum&gt;&lt;DisplayText&gt;&lt;style face="superscript"&gt;[1]&lt;/style&gt;&lt;/DisplayText&gt;&lt;record&gt;&lt;rec-number&gt;32&lt;/rec-number&gt;&lt;foreign-keys&gt;&lt;key app="EN" db-id="w5ezvprpbwrxvjeapezx0xd00re90v0z2sf5" timestamp="1437973653"&gt;32&lt;/key&gt;&lt;/foreign-keys&gt;&lt;ref-type name="Journal Article"&gt;17&lt;/ref-type&gt;&lt;contributors&gt;&lt;authors&gt;&lt;author&gt;Langer, R&lt;/author&gt;&lt;author&gt;Vacanti, JP&lt;/author&gt;&lt;/authors&gt;&lt;/contributors&gt;&lt;titles&gt;&lt;title&gt;Tissue engineering. (methods of replacing or substituting for damaged or diseased tissues)&lt;/title&gt;&lt;secondary-title&gt;Science&lt;/secondary-title&gt;&lt;/titles&gt;&lt;periodical&gt;&lt;full-title&gt;Science&lt;/full-title&gt;&lt;/periodical&gt;&lt;pages&gt;920-6&lt;/pages&gt;&lt;volume&gt;260&lt;/volume&gt;&lt;number&gt;5110&lt;/number&gt;&lt;keywords&gt;&lt;keyword&gt;Organ Transplantation -- Innovations&lt;/keyword&gt;&lt;keyword&gt;Tissue Transplantation -- Innovations&lt;/keyword&gt;&lt;keyword&gt;Transplantation -- Innovations&lt;/keyword&gt;&lt;/keywords&gt;&lt;dates&gt;&lt;year&gt;1993&lt;/year&gt;&lt;/dates&gt;&lt;isbn&gt;0036-8075&lt;/isbn&gt;&lt;accession-num&gt;8493529&lt;/accession-num&gt;&lt;urls&gt;&lt;/urls&gt;&lt;/record&gt;&lt;/Cite&gt;&lt;/EndNote&gt;</w:instrText>
      </w:r>
      <w:r w:rsidR="00662B99"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[1]</w:t>
      </w:r>
      <w:r w:rsidR="00662B99" w:rsidRPr="008E477E">
        <w:rPr>
          <w:rFonts w:ascii="Book Antiqua" w:hAnsi="Book Antiqua"/>
          <w:sz w:val="24"/>
          <w:szCs w:val="24"/>
        </w:rPr>
        <w:fldChar w:fldCharType="end"/>
      </w:r>
      <w:r w:rsidR="005F52D6" w:rsidRPr="008E477E">
        <w:rPr>
          <w:rFonts w:ascii="Book Antiqua" w:hAnsi="Book Antiqua"/>
          <w:sz w:val="24"/>
          <w:szCs w:val="24"/>
        </w:rPr>
        <w:t>.</w:t>
      </w:r>
      <w:r w:rsidR="00FB0DBA" w:rsidRPr="008E477E">
        <w:rPr>
          <w:rFonts w:ascii="Book Antiqua" w:hAnsi="Book Antiqua"/>
          <w:sz w:val="24"/>
          <w:szCs w:val="24"/>
        </w:rPr>
        <w:t xml:space="preserve"> </w:t>
      </w:r>
      <w:r w:rsidR="00DA6E6B" w:rsidRPr="008E477E">
        <w:rPr>
          <w:rFonts w:ascii="Book Antiqua" w:hAnsi="Book Antiqua"/>
          <w:sz w:val="24"/>
          <w:szCs w:val="24"/>
        </w:rPr>
        <w:t xml:space="preserve">Despite </w:t>
      </w:r>
      <w:r w:rsidR="00FB0DBA" w:rsidRPr="008E477E">
        <w:rPr>
          <w:rFonts w:ascii="Book Antiqua" w:hAnsi="Book Antiqua"/>
          <w:sz w:val="24"/>
          <w:szCs w:val="24"/>
        </w:rPr>
        <w:t>both th</w:t>
      </w:r>
      <w:r w:rsidR="00DA6E6B" w:rsidRPr="008E477E">
        <w:rPr>
          <w:rFonts w:ascii="Book Antiqua" w:hAnsi="Book Antiqua"/>
          <w:sz w:val="24"/>
          <w:szCs w:val="24"/>
        </w:rPr>
        <w:t>is</w:t>
      </w:r>
      <w:r w:rsidR="00FB0DBA" w:rsidRPr="008E477E">
        <w:rPr>
          <w:rFonts w:ascii="Book Antiqua" w:hAnsi="Book Antiqua"/>
          <w:sz w:val="24"/>
          <w:szCs w:val="24"/>
        </w:rPr>
        <w:t xml:space="preserve"> </w:t>
      </w:r>
      <w:r w:rsidR="00DA6E6B" w:rsidRPr="008E477E">
        <w:rPr>
          <w:rFonts w:ascii="Book Antiqua" w:hAnsi="Book Antiqua"/>
          <w:sz w:val="24"/>
          <w:szCs w:val="24"/>
        </w:rPr>
        <w:t xml:space="preserve">enormous </w:t>
      </w:r>
      <w:r w:rsidR="00FB0DBA" w:rsidRPr="008E477E">
        <w:rPr>
          <w:rFonts w:ascii="Book Antiqua" w:hAnsi="Book Antiqua"/>
          <w:sz w:val="24"/>
          <w:szCs w:val="24"/>
        </w:rPr>
        <w:t>cost and high demand for</w:t>
      </w:r>
      <w:r w:rsidR="00DA6E6B" w:rsidRPr="008E477E">
        <w:rPr>
          <w:rFonts w:ascii="Book Antiqua" w:hAnsi="Book Antiqua"/>
          <w:sz w:val="24"/>
          <w:szCs w:val="24"/>
        </w:rPr>
        <w:t xml:space="preserve"> tissue and organ repair</w:t>
      </w:r>
      <w:r w:rsidR="00FB0DBA" w:rsidRPr="008E477E">
        <w:rPr>
          <w:rFonts w:ascii="Book Antiqua" w:hAnsi="Book Antiqua"/>
          <w:sz w:val="24"/>
          <w:szCs w:val="24"/>
        </w:rPr>
        <w:t xml:space="preserve">, </w:t>
      </w:r>
      <w:r w:rsidR="00DA6E6B" w:rsidRPr="008E477E">
        <w:rPr>
          <w:rFonts w:ascii="Book Antiqua" w:hAnsi="Book Antiqua"/>
          <w:sz w:val="24"/>
          <w:szCs w:val="24"/>
        </w:rPr>
        <w:t xml:space="preserve">therapies </w:t>
      </w:r>
      <w:r w:rsidR="00FB0DBA" w:rsidRPr="008E477E">
        <w:rPr>
          <w:rFonts w:ascii="Book Antiqua" w:hAnsi="Book Antiqua"/>
          <w:sz w:val="24"/>
          <w:szCs w:val="24"/>
        </w:rPr>
        <w:t xml:space="preserve">currently available are unable to fully </w:t>
      </w:r>
      <w:r w:rsidR="00DA6E6B" w:rsidRPr="008E477E">
        <w:rPr>
          <w:rFonts w:ascii="Book Antiqua" w:hAnsi="Book Antiqua"/>
          <w:sz w:val="24"/>
          <w:szCs w:val="24"/>
        </w:rPr>
        <w:t xml:space="preserve">restore </w:t>
      </w:r>
      <w:r w:rsidR="00FB0DBA" w:rsidRPr="008E477E">
        <w:rPr>
          <w:rFonts w:ascii="Book Antiqua" w:hAnsi="Book Antiqua"/>
          <w:sz w:val="24"/>
          <w:szCs w:val="24"/>
        </w:rPr>
        <w:t>tissues</w:t>
      </w:r>
      <w:r w:rsidR="00DA6E6B" w:rsidRPr="008E477E">
        <w:rPr>
          <w:rFonts w:ascii="Book Antiqua" w:hAnsi="Book Antiqua"/>
          <w:sz w:val="24"/>
          <w:szCs w:val="24"/>
        </w:rPr>
        <w:t xml:space="preserve"> and organs</w:t>
      </w:r>
      <w:r w:rsidR="00FB0DBA" w:rsidRPr="008E477E">
        <w:rPr>
          <w:rFonts w:ascii="Book Antiqua" w:hAnsi="Book Antiqua"/>
          <w:sz w:val="24"/>
          <w:szCs w:val="24"/>
        </w:rPr>
        <w:t xml:space="preserve">. </w:t>
      </w:r>
      <w:r w:rsidR="00D65A1E" w:rsidRPr="008E477E">
        <w:rPr>
          <w:rFonts w:ascii="Book Antiqua" w:hAnsi="Book Antiqua"/>
          <w:sz w:val="24"/>
          <w:szCs w:val="24"/>
        </w:rPr>
        <w:t xml:space="preserve">With an ageing population and increasing demand for </w:t>
      </w:r>
      <w:r w:rsidR="00EE2B89" w:rsidRPr="008E477E">
        <w:rPr>
          <w:rFonts w:ascii="Book Antiqua" w:hAnsi="Book Antiqua"/>
          <w:sz w:val="24"/>
          <w:szCs w:val="24"/>
        </w:rPr>
        <w:t xml:space="preserve">organ and tissue replacement </w:t>
      </w:r>
      <w:r w:rsidR="00FB0DBA" w:rsidRPr="008E477E">
        <w:rPr>
          <w:rFonts w:ascii="Book Antiqua" w:hAnsi="Book Antiqua"/>
          <w:sz w:val="24"/>
          <w:szCs w:val="24"/>
        </w:rPr>
        <w:t>the emerg</w:t>
      </w:r>
      <w:r w:rsidR="00EE2B89" w:rsidRPr="008E477E">
        <w:rPr>
          <w:rFonts w:ascii="Book Antiqua" w:hAnsi="Book Antiqua"/>
          <w:sz w:val="24"/>
          <w:szCs w:val="24"/>
        </w:rPr>
        <w:t>ing</w:t>
      </w:r>
      <w:r w:rsidR="00FB0DBA" w:rsidRPr="008E477E">
        <w:rPr>
          <w:rFonts w:ascii="Book Antiqua" w:hAnsi="Book Antiqua"/>
          <w:sz w:val="24"/>
          <w:szCs w:val="24"/>
        </w:rPr>
        <w:t xml:space="preserve"> field of tissue engineering </w:t>
      </w:r>
      <w:r w:rsidR="00EE2B89" w:rsidRPr="008E477E">
        <w:rPr>
          <w:rFonts w:ascii="Book Antiqua" w:hAnsi="Book Antiqua"/>
          <w:sz w:val="24"/>
          <w:szCs w:val="24"/>
        </w:rPr>
        <w:t>and regenerative medicine offers hope for</w:t>
      </w:r>
      <w:r w:rsidR="00FB0DBA" w:rsidRPr="008E477E">
        <w:rPr>
          <w:rFonts w:ascii="Book Antiqua" w:hAnsi="Book Antiqua"/>
          <w:sz w:val="24"/>
          <w:szCs w:val="24"/>
        </w:rPr>
        <w:t xml:space="preserve"> a possible solution </w:t>
      </w:r>
      <w:r w:rsidR="00EE2B89" w:rsidRPr="008E477E">
        <w:rPr>
          <w:rFonts w:ascii="Book Antiqua" w:hAnsi="Book Antiqua"/>
          <w:sz w:val="24"/>
          <w:szCs w:val="24"/>
        </w:rPr>
        <w:t xml:space="preserve">for </w:t>
      </w:r>
      <w:r w:rsidR="002E37D2" w:rsidRPr="008E477E">
        <w:rPr>
          <w:rFonts w:ascii="Book Antiqua" w:hAnsi="Book Antiqua"/>
          <w:sz w:val="24"/>
          <w:szCs w:val="24"/>
        </w:rPr>
        <w:t xml:space="preserve">many </w:t>
      </w:r>
      <w:r w:rsidR="00EE2B89" w:rsidRPr="008E477E">
        <w:rPr>
          <w:rFonts w:ascii="Book Antiqua" w:hAnsi="Book Antiqua"/>
          <w:sz w:val="24"/>
          <w:szCs w:val="24"/>
        </w:rPr>
        <w:t xml:space="preserve">intractable clinical </w:t>
      </w:r>
      <w:r w:rsidR="00FB0DBA" w:rsidRPr="008E477E">
        <w:rPr>
          <w:rFonts w:ascii="Book Antiqua" w:hAnsi="Book Antiqua"/>
          <w:sz w:val="24"/>
          <w:szCs w:val="24"/>
        </w:rPr>
        <w:t>problems</w:t>
      </w:r>
      <w:r w:rsidR="00AD0F1F" w:rsidRPr="008E477E">
        <w:rPr>
          <w:rFonts w:ascii="Book Antiqua" w:hAnsi="Book Antiqua"/>
          <w:sz w:val="24"/>
          <w:szCs w:val="24"/>
        </w:rPr>
        <w:fldChar w:fldCharType="begin">
          <w:fldData xml:space="preserve">PEVuZE5vdGU+PENpdGU+PEF1dGhvcj5CZXJ0aGlhdW1lPC9BdXRob3I+PFllYXI+MjAxMTwvWWVh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</w:fldData>
        </w:fldChar>
      </w:r>
      <w:r w:rsidR="003C2F31" w:rsidRPr="008E477E">
        <w:rPr>
          <w:rFonts w:ascii="Book Antiqua" w:hAnsi="Book Antiqua"/>
          <w:sz w:val="24"/>
          <w:szCs w:val="24"/>
        </w:rPr>
        <w:instrText xml:space="preserve"> ADDIN EN.CITE </w:instrText>
      </w:r>
      <w:r w:rsidR="003C2F31" w:rsidRPr="008E477E">
        <w:rPr>
          <w:rFonts w:ascii="Book Antiqua" w:hAnsi="Book Antiqua"/>
          <w:sz w:val="24"/>
          <w:szCs w:val="24"/>
        </w:rPr>
        <w:fldChar w:fldCharType="begin">
          <w:fldData xml:space="preserve">PEVuZE5vdGU+PENpdGU+PEF1dGhvcj5CZXJ0aGlhdW1lPC9BdXRob3I+PFllYXI+MjAxMTwvWWVh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</w:fldData>
        </w:fldChar>
      </w:r>
      <w:r w:rsidR="003C2F31" w:rsidRPr="008E477E">
        <w:rPr>
          <w:rFonts w:ascii="Book Antiqua" w:hAnsi="Book Antiqua"/>
          <w:sz w:val="24"/>
          <w:szCs w:val="24"/>
        </w:rPr>
        <w:instrText xml:space="preserve"> ADDIN EN.CITE.DATA </w:instrText>
      </w:r>
      <w:r w:rsidR="003C2F31" w:rsidRPr="008E477E">
        <w:rPr>
          <w:rFonts w:ascii="Book Antiqua" w:hAnsi="Book Antiqua"/>
          <w:sz w:val="24"/>
          <w:szCs w:val="24"/>
        </w:rPr>
      </w:r>
      <w:r w:rsidR="003C2F31" w:rsidRPr="008E477E">
        <w:rPr>
          <w:rFonts w:ascii="Book Antiqua" w:hAnsi="Book Antiqua"/>
          <w:sz w:val="24"/>
          <w:szCs w:val="24"/>
        </w:rPr>
        <w:fldChar w:fldCharType="end"/>
      </w:r>
      <w:r w:rsidR="00AD0F1F" w:rsidRPr="008E477E">
        <w:rPr>
          <w:rFonts w:ascii="Book Antiqua" w:hAnsi="Book Antiqua"/>
          <w:sz w:val="24"/>
          <w:szCs w:val="24"/>
        </w:rPr>
      </w:r>
      <w:r w:rsidR="00AD0F1F"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[2]</w:t>
      </w:r>
      <w:r w:rsidR="00AD0F1F" w:rsidRPr="008E477E">
        <w:rPr>
          <w:rFonts w:ascii="Book Antiqua" w:hAnsi="Book Antiqua"/>
          <w:sz w:val="24"/>
          <w:szCs w:val="24"/>
        </w:rPr>
        <w:fldChar w:fldCharType="end"/>
      </w:r>
      <w:r w:rsidR="00FB0DBA" w:rsidRPr="008E477E">
        <w:rPr>
          <w:rFonts w:ascii="Book Antiqua" w:hAnsi="Book Antiqua"/>
          <w:sz w:val="24"/>
          <w:szCs w:val="24"/>
        </w:rPr>
        <w:t>.</w:t>
      </w:r>
    </w:p>
    <w:p w14:paraId="7A2C6C19" w14:textId="77777777" w:rsidR="00EE2B89" w:rsidRPr="008E477E" w:rsidRDefault="00EE2B89" w:rsidP="008E477E">
      <w:pPr>
        <w:pStyle w:val="NoSpacing"/>
        <w:spacing w:line="360" w:lineRule="auto"/>
        <w:jc w:val="both"/>
        <w:rPr>
          <w:rFonts w:ascii="Book Antiqua" w:hAnsi="Book Antiqua"/>
          <w:bCs/>
          <w:sz w:val="24"/>
          <w:szCs w:val="24"/>
        </w:rPr>
      </w:pPr>
    </w:p>
    <w:p w14:paraId="479FBDE5" w14:textId="003D3FD5" w:rsidR="006F2831" w:rsidRPr="00AB3BFF" w:rsidRDefault="000911A0" w:rsidP="008E477E">
      <w:pPr>
        <w:pStyle w:val="NoSpacing"/>
        <w:spacing w:line="360" w:lineRule="auto"/>
        <w:jc w:val="both"/>
        <w:rPr>
          <w:rFonts w:ascii="Book Antiqua" w:eastAsiaTheme="minorEastAsia" w:hAnsi="Book Antiqua"/>
          <w:b/>
          <w:sz w:val="24"/>
          <w:szCs w:val="24"/>
          <w:lang w:eastAsia="zh-CN"/>
        </w:rPr>
      </w:pPr>
      <w:r w:rsidRPr="008E477E">
        <w:rPr>
          <w:rFonts w:ascii="Book Antiqua" w:hAnsi="Book Antiqua"/>
          <w:b/>
          <w:sz w:val="24"/>
          <w:szCs w:val="24"/>
        </w:rPr>
        <w:t>TISSUE ENGINEERING</w:t>
      </w:r>
    </w:p>
    <w:p w14:paraId="3B4ACD51" w14:textId="7EA695D6" w:rsidR="006E62BD" w:rsidRPr="00AB3BFF" w:rsidRDefault="00641310" w:rsidP="008E477E">
      <w:pPr>
        <w:pStyle w:val="NoSpacing"/>
        <w:spacing w:line="360" w:lineRule="auto"/>
        <w:jc w:val="both"/>
        <w:rPr>
          <w:rFonts w:ascii="Book Antiqua" w:eastAsiaTheme="minorEastAsia" w:hAnsi="Book Antiqua"/>
          <w:sz w:val="24"/>
          <w:szCs w:val="24"/>
          <w:lang w:eastAsia="zh-CN"/>
        </w:rPr>
      </w:pPr>
      <w:r w:rsidRPr="008E477E">
        <w:rPr>
          <w:rFonts w:ascii="Book Antiqua" w:hAnsi="Book Antiqua"/>
          <w:sz w:val="24"/>
          <w:szCs w:val="24"/>
        </w:rPr>
        <w:t>Tissue Engineering combines both biological sciences and engineering to develop treatments that restore, maintain or improve tissue function</w:t>
      </w:r>
      <w:r w:rsidR="004C7DCB" w:rsidRPr="008E477E">
        <w:rPr>
          <w:rFonts w:ascii="Book Antiqua" w:hAnsi="Book Antiqua"/>
          <w:sz w:val="24"/>
          <w:szCs w:val="24"/>
        </w:rPr>
        <w:fldChar w:fldCharType="begin">
          <w:fldData xml:space="preserve">PEVuZE5vdGU+PENpdGU+PEF1dGhvcj5GcmVlZDwvQXV0aG9yPjxZZWFyPjE5OTc8L1llYXI+PFJl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</w:fldData>
        </w:fldChar>
      </w:r>
      <w:r w:rsidR="003C2F31" w:rsidRPr="008E477E">
        <w:rPr>
          <w:rFonts w:ascii="Book Antiqua" w:hAnsi="Book Antiqua"/>
          <w:sz w:val="24"/>
          <w:szCs w:val="24"/>
        </w:rPr>
        <w:instrText xml:space="preserve"> ADDIN EN.CITE </w:instrText>
      </w:r>
      <w:r w:rsidR="003C2F31" w:rsidRPr="008E477E">
        <w:rPr>
          <w:rFonts w:ascii="Book Antiqua" w:hAnsi="Book Antiqua"/>
          <w:sz w:val="24"/>
          <w:szCs w:val="24"/>
        </w:rPr>
        <w:fldChar w:fldCharType="begin">
          <w:fldData xml:space="preserve">PEVuZE5vdGU+PENpdGU+PEF1dGhvcj5GcmVlZDwvQXV0aG9yPjxZZWFyPjE5OTc8L1llYXI+PFJl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</w:fldData>
        </w:fldChar>
      </w:r>
      <w:r w:rsidR="003C2F31" w:rsidRPr="008E477E">
        <w:rPr>
          <w:rFonts w:ascii="Book Antiqua" w:hAnsi="Book Antiqua"/>
          <w:sz w:val="24"/>
          <w:szCs w:val="24"/>
        </w:rPr>
        <w:instrText xml:space="preserve"> ADDIN EN.CITE.DATA </w:instrText>
      </w:r>
      <w:r w:rsidR="003C2F31" w:rsidRPr="008E477E">
        <w:rPr>
          <w:rFonts w:ascii="Book Antiqua" w:hAnsi="Book Antiqua"/>
          <w:sz w:val="24"/>
          <w:szCs w:val="24"/>
        </w:rPr>
      </w:r>
      <w:r w:rsidR="003C2F31" w:rsidRPr="008E477E">
        <w:rPr>
          <w:rFonts w:ascii="Book Antiqua" w:hAnsi="Book Antiqua"/>
          <w:sz w:val="24"/>
          <w:szCs w:val="24"/>
        </w:rPr>
        <w:fldChar w:fldCharType="end"/>
      </w:r>
      <w:r w:rsidR="004C7DCB" w:rsidRPr="008E477E">
        <w:rPr>
          <w:rFonts w:ascii="Book Antiqua" w:hAnsi="Book Antiqua"/>
          <w:sz w:val="24"/>
          <w:szCs w:val="24"/>
        </w:rPr>
      </w:r>
      <w:r w:rsidR="004C7DCB" w:rsidRPr="008E477E">
        <w:rPr>
          <w:rFonts w:ascii="Book Antiqua" w:hAnsi="Book Antiqua"/>
          <w:sz w:val="24"/>
          <w:szCs w:val="24"/>
        </w:rPr>
        <w:fldChar w:fldCharType="separate"/>
      </w:r>
      <w:r w:rsidR="00AB3BFF">
        <w:rPr>
          <w:rFonts w:ascii="Book Antiqua" w:hAnsi="Book Antiqua"/>
          <w:noProof/>
          <w:sz w:val="24"/>
          <w:szCs w:val="24"/>
          <w:vertAlign w:val="superscript"/>
        </w:rPr>
        <w:t>[1,3,</w:t>
      </w:r>
      <w:r w:rsidR="003C2F31" w:rsidRPr="008E477E">
        <w:rPr>
          <w:rFonts w:ascii="Book Antiqua" w:hAnsi="Book Antiqua"/>
          <w:noProof/>
          <w:sz w:val="24"/>
          <w:szCs w:val="24"/>
          <w:vertAlign w:val="superscript"/>
        </w:rPr>
        <w:t>4]</w:t>
      </w:r>
      <w:r w:rsidR="004C7DCB" w:rsidRPr="008E477E">
        <w:rPr>
          <w:rFonts w:ascii="Book Antiqua" w:hAnsi="Book Antiqua"/>
          <w:sz w:val="24"/>
          <w:szCs w:val="24"/>
        </w:rPr>
        <w:fldChar w:fldCharType="end"/>
      </w:r>
      <w:r w:rsidRPr="008E477E">
        <w:rPr>
          <w:rFonts w:ascii="Book Antiqua" w:hAnsi="Book Antiqua"/>
          <w:sz w:val="24"/>
          <w:szCs w:val="24"/>
        </w:rPr>
        <w:t xml:space="preserve">. Though similar to regenerative medicine, an important distinction resides in the potential use </w:t>
      </w:r>
      <w:r w:rsidR="00EE2B89" w:rsidRPr="008E477E">
        <w:rPr>
          <w:rFonts w:ascii="Book Antiqua" w:hAnsi="Book Antiqua"/>
          <w:sz w:val="24"/>
          <w:szCs w:val="24"/>
        </w:rPr>
        <w:t>of</w:t>
      </w:r>
      <w:r w:rsidRPr="008E477E">
        <w:rPr>
          <w:rFonts w:ascii="Book Antiqua" w:hAnsi="Book Antiqua"/>
          <w:sz w:val="24"/>
          <w:szCs w:val="24"/>
        </w:rPr>
        <w:t xml:space="preserve"> synthetic and semisynthetic materials in tissue </w:t>
      </w:r>
      <w:r w:rsidR="00AB3BFF">
        <w:rPr>
          <w:rFonts w:ascii="Book Antiqua" w:hAnsi="Book Antiqua"/>
          <w:sz w:val="24"/>
          <w:szCs w:val="24"/>
        </w:rPr>
        <w:t>engineering</w:t>
      </w:r>
      <w:r w:rsidR="00A67DF9" w:rsidRPr="008E477E">
        <w:rPr>
          <w:rFonts w:ascii="Book Antiqua" w:hAnsi="Book Antiqua"/>
          <w:sz w:val="24"/>
          <w:szCs w:val="24"/>
        </w:rPr>
        <w:fldChar w:fldCharType="begin">
          <w:fldData xml:space="preserve">PEVuZE5vdGU+PENpdGU+PEF1dGhvcj5NYXJ4PC9BdXRob3I+PFllYXI+MjAxNTwvWWVhcj48UmVj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=
</w:fldData>
        </w:fldChar>
      </w:r>
      <w:r w:rsidR="003C2F31" w:rsidRPr="008E477E">
        <w:rPr>
          <w:rFonts w:ascii="Book Antiqua" w:hAnsi="Book Antiqua"/>
          <w:sz w:val="24"/>
          <w:szCs w:val="24"/>
        </w:rPr>
        <w:instrText xml:space="preserve"> ADDIN EN.CITE </w:instrText>
      </w:r>
      <w:r w:rsidR="003C2F31" w:rsidRPr="008E477E">
        <w:rPr>
          <w:rFonts w:ascii="Book Antiqua" w:hAnsi="Book Antiqua"/>
          <w:sz w:val="24"/>
          <w:szCs w:val="24"/>
        </w:rPr>
        <w:fldChar w:fldCharType="begin">
          <w:fldData xml:space="preserve">PEVuZE5vdGU+PENpdGU+PEF1dGhvcj5NYXJ4PC9BdXRob3I+PFllYXI+MjAxNTwvWWVhcj48UmVj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=
</w:fldData>
        </w:fldChar>
      </w:r>
      <w:r w:rsidR="003C2F31" w:rsidRPr="008E477E">
        <w:rPr>
          <w:rFonts w:ascii="Book Antiqua" w:hAnsi="Book Antiqua"/>
          <w:sz w:val="24"/>
          <w:szCs w:val="24"/>
        </w:rPr>
        <w:instrText xml:space="preserve"> ADDIN EN.CITE.DATA </w:instrText>
      </w:r>
      <w:r w:rsidR="003C2F31" w:rsidRPr="008E477E">
        <w:rPr>
          <w:rFonts w:ascii="Book Antiqua" w:hAnsi="Book Antiqua"/>
          <w:sz w:val="24"/>
          <w:szCs w:val="24"/>
        </w:rPr>
      </w:r>
      <w:r w:rsidR="003C2F31" w:rsidRPr="008E477E">
        <w:rPr>
          <w:rFonts w:ascii="Book Antiqua" w:hAnsi="Book Antiqua"/>
          <w:sz w:val="24"/>
          <w:szCs w:val="24"/>
        </w:rPr>
        <w:fldChar w:fldCharType="end"/>
      </w:r>
      <w:r w:rsidR="00A67DF9" w:rsidRPr="008E477E">
        <w:rPr>
          <w:rFonts w:ascii="Book Antiqua" w:hAnsi="Book Antiqua"/>
          <w:sz w:val="24"/>
          <w:szCs w:val="24"/>
        </w:rPr>
      </w:r>
      <w:r w:rsidR="00A67DF9"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[4-6]</w:t>
      </w:r>
      <w:r w:rsidR="00A67DF9" w:rsidRPr="008E477E">
        <w:rPr>
          <w:rFonts w:ascii="Book Antiqua" w:hAnsi="Book Antiqua"/>
          <w:sz w:val="24"/>
          <w:szCs w:val="24"/>
        </w:rPr>
        <w:fldChar w:fldCharType="end"/>
      </w:r>
      <w:r w:rsidR="00814CC0" w:rsidRPr="008E477E">
        <w:rPr>
          <w:rFonts w:ascii="Book Antiqua" w:hAnsi="Book Antiqua"/>
          <w:sz w:val="24"/>
          <w:szCs w:val="24"/>
        </w:rPr>
        <w:t>.</w:t>
      </w:r>
      <w:r w:rsidRPr="008E477E">
        <w:rPr>
          <w:rFonts w:ascii="Book Antiqua" w:hAnsi="Book Antiqua"/>
          <w:sz w:val="24"/>
          <w:szCs w:val="24"/>
        </w:rPr>
        <w:t xml:space="preserve"> This separation can be better understood by considering the three major components of tissue engineering: metabolically active cells</w:t>
      </w:r>
      <w:r w:rsidR="00662B99" w:rsidRPr="008E477E">
        <w:rPr>
          <w:rFonts w:ascii="Book Antiqua" w:hAnsi="Book Antiqua"/>
          <w:sz w:val="24"/>
          <w:szCs w:val="24"/>
        </w:rPr>
        <w:fldChar w:fldCharType="begin"/>
      </w:r>
      <w:r w:rsidR="003C2F31" w:rsidRPr="008E477E">
        <w:rPr>
          <w:rFonts w:ascii="Book Antiqua" w:hAnsi="Book Antiqua"/>
          <w:sz w:val="24"/>
          <w:szCs w:val="24"/>
        </w:rPr>
        <w:instrText xml:space="preserve"> ADDIN EN.CITE &lt;EndNote&gt;&lt;Cite&gt;&lt;Author&gt;Buehrer&lt;/Author&gt;&lt;Year&gt;2013&lt;/Year&gt;&lt;RecNum&gt;73&lt;/RecNum&gt;&lt;DisplayText&gt;&lt;style face="superscript"&gt;[7]&lt;/style&gt;&lt;/DisplayText&gt;&lt;record&gt;&lt;rec-number&gt;73&lt;/rec-number&gt;&lt;foreign-keys&gt;&lt;key app="EN" db-id="w5ezvprpbwrxvjeapezx0xd00re90v0z2sf5" timestamp="1441001517"&gt;73&lt;/key&gt;&lt;/foreign-keys&gt;&lt;ref-type name="Journal Article"&gt;17&lt;/ref-type&gt;&lt;contributors&gt;&lt;authors&gt;&lt;author&gt;Buehrer, B &lt;/author&gt;&lt;author&gt;Cheatham, B&lt;/author&gt;&lt;/authors&gt;&lt;/contributors&gt;&lt;titles&gt;&lt;title&gt;Isolation and characterization of human adipose-derived stem cells for use in tissue engineering&lt;/title&gt;&lt;secondary-title&gt;Methods in molecular biology &lt;/secondary-title&gt;&lt;/titles&gt;&lt;periodical&gt;&lt;full-title&gt;Methods in molecular biology&lt;/full-title&gt;&lt;/periodical&gt;&lt;pages&gt;1-11&lt;/pages&gt;&lt;volume&gt;1001&lt;/volume&gt;&lt;keywords&gt;&lt;keyword&gt;Adipose Tissue -- Cytology&lt;/keyword&gt;&lt;keyword&gt;Adult Stem Cells -- Cytology&lt;/keyword&gt;&lt;keyword&gt;Cell Separation -- Methods&lt;/keyword&gt;&lt;keyword&gt;Regenerative Medicine -- Methods&lt;/keyword&gt;&lt;keyword&gt;Tissue Engineering -- Methods&lt;/keyword&gt;&lt;/keywords&gt;&lt;dates&gt;&lt;year&gt;2013&lt;/year&gt;&lt;/dates&gt;&lt;accession-num&gt;23494415 &lt;/accession-num&gt;&lt;urls&gt;&lt;/urls&gt;&lt;electronic-resource-num&gt;10.1007/978-1-62703-363-3_1&lt;/electronic-resource-num&gt;&lt;/record&gt;&lt;/Cite&gt;&lt;/EndNote&gt;</w:instrText>
      </w:r>
      <w:r w:rsidR="00662B99"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[7]</w:t>
      </w:r>
      <w:r w:rsidR="00662B99" w:rsidRPr="008E477E">
        <w:rPr>
          <w:rFonts w:ascii="Book Antiqua" w:hAnsi="Book Antiqua"/>
          <w:sz w:val="24"/>
          <w:szCs w:val="24"/>
        </w:rPr>
        <w:fldChar w:fldCharType="end"/>
      </w:r>
      <w:r w:rsidRPr="008E477E">
        <w:rPr>
          <w:rFonts w:ascii="Book Antiqua" w:hAnsi="Book Antiqua"/>
          <w:sz w:val="24"/>
          <w:szCs w:val="24"/>
        </w:rPr>
        <w:t xml:space="preserve">, polymeric micro-carriers </w:t>
      </w:r>
      <w:r w:rsidR="00EE2B89" w:rsidRPr="008E477E">
        <w:rPr>
          <w:rFonts w:ascii="Book Antiqua" w:hAnsi="Book Antiqua"/>
          <w:sz w:val="24"/>
          <w:szCs w:val="24"/>
        </w:rPr>
        <w:t xml:space="preserve">or </w:t>
      </w:r>
      <w:r w:rsidRPr="008E477E">
        <w:rPr>
          <w:rFonts w:ascii="Book Antiqua" w:hAnsi="Book Antiqua"/>
          <w:sz w:val="24"/>
          <w:szCs w:val="24"/>
        </w:rPr>
        <w:t>scaffolds</w:t>
      </w:r>
      <w:r w:rsidR="00662B99" w:rsidRPr="008E477E">
        <w:rPr>
          <w:rFonts w:ascii="Book Antiqua" w:hAnsi="Book Antiqua"/>
          <w:sz w:val="24"/>
          <w:szCs w:val="24"/>
        </w:rPr>
        <w:fldChar w:fldCharType="begin"/>
      </w:r>
      <w:r w:rsidR="003C2F31" w:rsidRPr="008E477E">
        <w:rPr>
          <w:rFonts w:ascii="Book Antiqua" w:hAnsi="Book Antiqua"/>
          <w:sz w:val="24"/>
          <w:szCs w:val="24"/>
        </w:rPr>
        <w:instrText xml:space="preserve"> ADDIN EN.CITE &lt;EndNote&gt;&lt;Cite&gt;&lt;Author&gt;Park&lt;/Author&gt;&lt;Year&gt;2013&lt;/Year&gt;&lt;RecNum&gt;72&lt;/RecNum&gt;&lt;DisplayText&gt;&lt;style face="superscript"&gt;[8]&lt;/style&gt;&lt;/DisplayText&gt;&lt;record&gt;&lt;rec-number&gt;72&lt;/rec-number&gt;&lt;foreign-keys&gt;&lt;key app="EN" db-id="w5ezvprpbwrxvjeapezx0xd00re90v0z2sf5" timestamp="1441001403"&gt;72&lt;/key&gt;&lt;/foreign-keys&gt;&lt;ref-type name="Journal Article"&gt;17&lt;/ref-type&gt;&lt;contributors&gt;&lt;authors&gt;&lt;author&gt;Park, JH&lt;/author&gt;&lt;author&gt;Pérez, RA&lt;/author&gt;&lt;author&gt;Jin, GZ&lt;/author&gt;&lt;author&gt;Choi, SJ&lt;/author&gt;&lt;author&gt;Kim, HW&lt;/author&gt;&lt;author&gt;Wall, IB&lt;/author&gt;&lt;/authors&gt;&lt;/contributors&gt;&lt;titles&gt;&lt;title&gt;Microcarriers designed for cell culture and tissue engineering of bone&lt;/title&gt;&lt;secondary-title&gt;Tissue Engineering&lt;/secondary-title&gt;&lt;/titles&gt;&lt;periodical&gt;&lt;full-title&gt;Tissue engineering&lt;/full-title&gt;&lt;/periodical&gt;&lt;pages&gt;172-90&lt;/pages&gt;&lt;volume&gt;19&lt;/volume&gt;&lt;number&gt;2&lt;/number&gt;&lt;keywords&gt;&lt;keyword&gt;Microspheres&lt;/keyword&gt;&lt;keyword&gt;Bone and Bones -- Physiology&lt;/keyword&gt;&lt;keyword&gt;Cell Culture Techniques -- Methods&lt;/keyword&gt;&lt;keyword&gt;Tissue Engineering -- Methods&lt;/keyword&gt;&lt;/keywords&gt;&lt;dates&gt;&lt;year&gt;2013&lt;/year&gt;&lt;/dates&gt;&lt;accession-num&gt;23126371&lt;/accession-num&gt;&lt;urls&gt;&lt;/urls&gt;&lt;electronic-resource-num&gt;10.1089/ten.TEB.2012.0432&lt;/electronic-resource-num&gt;&lt;/record&gt;&lt;/Cite&gt;&lt;/EndNote&gt;</w:instrText>
      </w:r>
      <w:r w:rsidR="00662B99"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[8]</w:t>
      </w:r>
      <w:r w:rsidR="00662B99" w:rsidRPr="008E477E">
        <w:rPr>
          <w:rFonts w:ascii="Book Antiqua" w:hAnsi="Book Antiqua"/>
          <w:sz w:val="24"/>
          <w:szCs w:val="24"/>
        </w:rPr>
        <w:fldChar w:fldCharType="end"/>
      </w:r>
      <w:r w:rsidRPr="008E477E">
        <w:rPr>
          <w:rFonts w:ascii="Book Antiqua" w:hAnsi="Book Antiqua"/>
          <w:sz w:val="24"/>
          <w:szCs w:val="24"/>
        </w:rPr>
        <w:t xml:space="preserve"> and bioreactors</w:t>
      </w:r>
      <w:r w:rsidR="003A585A" w:rsidRPr="008E477E">
        <w:rPr>
          <w:rFonts w:ascii="Book Antiqua" w:hAnsi="Book Antiqua"/>
          <w:sz w:val="24"/>
          <w:szCs w:val="24"/>
        </w:rPr>
        <w:t xml:space="preserve"> </w:t>
      </w:r>
      <w:r w:rsidR="007D7D78" w:rsidRPr="008E477E">
        <w:rPr>
          <w:rFonts w:ascii="Book Antiqua" w:hAnsi="Book Antiqua"/>
          <w:sz w:val="24"/>
          <w:szCs w:val="24"/>
        </w:rPr>
        <w:t>to produce the tissue engineered construct for implantation</w:t>
      </w:r>
      <w:r w:rsidR="00662B99" w:rsidRPr="008E477E">
        <w:rPr>
          <w:rFonts w:ascii="Book Antiqua" w:hAnsi="Book Antiqua"/>
          <w:sz w:val="24"/>
          <w:szCs w:val="24"/>
        </w:rPr>
        <w:fldChar w:fldCharType="begin"/>
      </w:r>
      <w:r w:rsidR="003C2F31" w:rsidRPr="008E477E">
        <w:rPr>
          <w:rFonts w:ascii="Book Antiqua" w:hAnsi="Book Antiqua"/>
          <w:sz w:val="24"/>
          <w:szCs w:val="24"/>
        </w:rPr>
        <w:instrText xml:space="preserve"> ADDIN EN.CITE &lt;EndNote&gt;&lt;Cite&gt;&lt;Author&gt;Yeatts&lt;/Author&gt;&lt;Year&gt;2012&lt;/Year&gt;&lt;RecNum&gt;71&lt;/RecNum&gt;&lt;DisplayText&gt;&lt;style face="superscript"&gt;[9]&lt;/style&gt;&lt;/DisplayText&gt;&lt;record&gt;&lt;rec-number&gt;71&lt;/rec-number&gt;&lt;foreign-keys&gt;&lt;key app="EN" db-id="w5ezvprpbwrxvjeapezx0xd00re90v0z2sf5" timestamp="1441001296"&gt;71&lt;/key&gt;&lt;/foreign-keys&gt;&lt;ref-type name="Journal Article"&gt;17&lt;/ref-type&gt;&lt;contributors&gt;&lt;authors&gt;&lt;author&gt;Yeatts, AB&lt;/author&gt;&lt;author&gt;Geibel, EM&lt;/author&gt;&lt;author&gt;Fears, FF&lt;/author&gt;&lt;author&gt;Fisher, JP&lt;/author&gt;&lt;/authors&gt;&lt;/contributors&gt;&lt;titles&gt;&lt;title&gt;Human mesenchymal stem cell position within scaffolds influences cell fate during dynamic culture&lt;/title&gt;&lt;secondary-title&gt;Biotechnology and Bioengineering&lt;/secondary-title&gt;&lt;/titles&gt;&lt;periodical&gt;&lt;full-title&gt;Biotechnology and Bioengineering&lt;/full-title&gt;&lt;/periodical&gt;&lt;pages&gt;2381-2391&lt;/pages&gt;&lt;volume&gt;109&lt;/volume&gt;&lt;number&gt;9&lt;/number&gt;&lt;keywords&gt;&lt;keyword&gt;Bioreactor&lt;/keyword&gt;&lt;keyword&gt;Tissue Engineering&lt;/keyword&gt;&lt;keyword&gt;Signal Expression&lt;/keyword&gt;&lt;keyword&gt;Bone&lt;/keyword&gt;&lt;keyword&gt;Cell Signaling&lt;/keyword&gt;&lt;/keywords&gt;&lt;dates&gt;&lt;year&gt;2012&lt;/year&gt;&lt;/dates&gt;&lt;pub-location&gt;Hoboken&lt;/pub-location&gt;&lt;isbn&gt;0006-3592&lt;/isbn&gt;&lt;accession-num&gt;22422570&lt;/accession-num&gt;&lt;urls&gt;&lt;/urls&gt;&lt;electronic-resource-num&gt;10.1002/bit.24497&lt;/electronic-resource-num&gt;&lt;/record&gt;&lt;/Cite&gt;&lt;/EndNote&gt;</w:instrText>
      </w:r>
      <w:r w:rsidR="00662B99"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[9]</w:t>
      </w:r>
      <w:r w:rsidR="00662B99" w:rsidRPr="008E477E">
        <w:rPr>
          <w:rFonts w:ascii="Book Antiqua" w:hAnsi="Book Antiqua"/>
          <w:sz w:val="24"/>
          <w:szCs w:val="24"/>
        </w:rPr>
        <w:fldChar w:fldCharType="end"/>
      </w:r>
      <w:r w:rsidRPr="008E477E">
        <w:rPr>
          <w:rFonts w:ascii="Book Antiqua" w:hAnsi="Book Antiqua"/>
          <w:sz w:val="24"/>
          <w:szCs w:val="24"/>
        </w:rPr>
        <w:t>.</w:t>
      </w:r>
      <w:r w:rsidR="00AB3BFF">
        <w:rPr>
          <w:rFonts w:ascii="Book Antiqua" w:hAnsi="Book Antiqua"/>
          <w:sz w:val="24"/>
          <w:szCs w:val="24"/>
        </w:rPr>
        <w:t xml:space="preserve"> </w:t>
      </w:r>
    </w:p>
    <w:p w14:paraId="3FB364F5" w14:textId="08581164" w:rsidR="00641310" w:rsidRPr="008E477E" w:rsidRDefault="007D7D78" w:rsidP="00AB3BFF">
      <w:pPr>
        <w:pStyle w:val="NoSpacing"/>
        <w:spacing w:line="360" w:lineRule="auto"/>
        <w:ind w:firstLineChars="100" w:firstLine="240"/>
        <w:jc w:val="both"/>
        <w:rPr>
          <w:rFonts w:ascii="Book Antiqua" w:hAnsi="Book Antiqua"/>
          <w:sz w:val="24"/>
          <w:szCs w:val="24"/>
        </w:rPr>
      </w:pPr>
      <w:r w:rsidRPr="008E477E">
        <w:rPr>
          <w:rFonts w:ascii="Book Antiqua" w:hAnsi="Book Antiqua"/>
          <w:sz w:val="24"/>
          <w:szCs w:val="24"/>
        </w:rPr>
        <w:t xml:space="preserve">The application of stem </w:t>
      </w:r>
      <w:r w:rsidR="00EE2B89" w:rsidRPr="008E477E">
        <w:rPr>
          <w:rFonts w:ascii="Book Antiqua" w:hAnsi="Book Antiqua"/>
          <w:sz w:val="24"/>
          <w:szCs w:val="24"/>
        </w:rPr>
        <w:t xml:space="preserve">cells </w:t>
      </w:r>
      <w:r w:rsidRPr="008E477E">
        <w:rPr>
          <w:rFonts w:ascii="Book Antiqua" w:hAnsi="Book Antiqua"/>
          <w:sz w:val="24"/>
          <w:szCs w:val="24"/>
        </w:rPr>
        <w:t xml:space="preserve">to </w:t>
      </w:r>
      <w:r w:rsidR="0097688A" w:rsidRPr="008E477E">
        <w:rPr>
          <w:rFonts w:ascii="Book Antiqua" w:hAnsi="Book Antiqua"/>
          <w:sz w:val="24"/>
          <w:szCs w:val="24"/>
        </w:rPr>
        <w:t>tissue engineering</w:t>
      </w:r>
      <w:r w:rsidRPr="008E477E">
        <w:rPr>
          <w:rFonts w:ascii="Book Antiqua" w:hAnsi="Book Antiqua"/>
          <w:sz w:val="24"/>
          <w:szCs w:val="24"/>
        </w:rPr>
        <w:t xml:space="preserve"> applications has been a major recent advance in the field.</w:t>
      </w:r>
      <w:r w:rsidR="00641310" w:rsidRPr="008E477E">
        <w:rPr>
          <w:rFonts w:ascii="Book Antiqua" w:hAnsi="Book Antiqua"/>
          <w:sz w:val="24"/>
          <w:szCs w:val="24"/>
        </w:rPr>
        <w:t xml:space="preserve"> </w:t>
      </w:r>
      <w:r w:rsidRPr="008E477E">
        <w:rPr>
          <w:rFonts w:ascii="Book Antiqua" w:hAnsi="Book Antiqua"/>
          <w:sz w:val="24"/>
          <w:szCs w:val="24"/>
        </w:rPr>
        <w:t xml:space="preserve">Although </w:t>
      </w:r>
      <w:r w:rsidR="006E62BD" w:rsidRPr="008E477E">
        <w:rPr>
          <w:rFonts w:ascii="Book Antiqua" w:hAnsi="Book Antiqua"/>
          <w:sz w:val="24"/>
          <w:szCs w:val="24"/>
        </w:rPr>
        <w:t>a variety of stem cell types exist</w:t>
      </w:r>
      <w:r w:rsidR="00641310" w:rsidRPr="008E477E">
        <w:rPr>
          <w:rFonts w:ascii="Book Antiqua" w:hAnsi="Book Antiqua"/>
          <w:sz w:val="24"/>
          <w:szCs w:val="24"/>
        </w:rPr>
        <w:t xml:space="preserve">, </w:t>
      </w:r>
      <w:r w:rsidRPr="008E477E">
        <w:rPr>
          <w:rFonts w:ascii="Book Antiqua" w:hAnsi="Book Antiqua"/>
          <w:sz w:val="24"/>
          <w:szCs w:val="24"/>
        </w:rPr>
        <w:t>including human embryonic cells (</w:t>
      </w:r>
      <w:proofErr w:type="spellStart"/>
      <w:r w:rsidRPr="008E477E">
        <w:rPr>
          <w:rFonts w:ascii="Book Antiqua" w:hAnsi="Book Antiqua"/>
          <w:sz w:val="24"/>
          <w:szCs w:val="24"/>
        </w:rPr>
        <w:t>hESC</w:t>
      </w:r>
      <w:proofErr w:type="spellEnd"/>
      <w:r w:rsidRPr="008E477E">
        <w:rPr>
          <w:rFonts w:ascii="Book Antiqua" w:hAnsi="Book Antiqua"/>
          <w:sz w:val="24"/>
          <w:szCs w:val="24"/>
        </w:rPr>
        <w:t>) and induced pluripotent stem cells (iPSC)</w:t>
      </w:r>
      <w:r w:rsidR="00641310" w:rsidRPr="008E477E">
        <w:rPr>
          <w:rFonts w:ascii="Book Antiqua" w:hAnsi="Book Antiqua"/>
          <w:sz w:val="24"/>
          <w:szCs w:val="24"/>
        </w:rPr>
        <w:t xml:space="preserve">, this </w:t>
      </w:r>
      <w:r w:rsidR="00CE68C9" w:rsidRPr="008E477E">
        <w:rPr>
          <w:rFonts w:ascii="Book Antiqua" w:hAnsi="Book Antiqua"/>
          <w:sz w:val="24"/>
          <w:szCs w:val="24"/>
        </w:rPr>
        <w:t xml:space="preserve">review </w:t>
      </w:r>
      <w:r w:rsidR="00641310" w:rsidRPr="008E477E">
        <w:rPr>
          <w:rFonts w:ascii="Book Antiqua" w:hAnsi="Book Antiqua"/>
          <w:sz w:val="24"/>
          <w:szCs w:val="24"/>
        </w:rPr>
        <w:t>will focus on mesenchymal stem</w:t>
      </w:r>
      <w:r w:rsidR="00A53AC8" w:rsidRPr="008E477E">
        <w:rPr>
          <w:rFonts w:ascii="Book Antiqua" w:hAnsi="Book Antiqua"/>
          <w:sz w:val="24"/>
          <w:szCs w:val="24"/>
        </w:rPr>
        <w:t xml:space="preserve">/stromal </w:t>
      </w:r>
      <w:r w:rsidR="00641310" w:rsidRPr="008E477E">
        <w:rPr>
          <w:rFonts w:ascii="Book Antiqua" w:hAnsi="Book Antiqua"/>
          <w:sz w:val="24"/>
          <w:szCs w:val="24"/>
        </w:rPr>
        <w:t>cells</w:t>
      </w:r>
      <w:r w:rsidR="00CE68C9" w:rsidRPr="008E477E">
        <w:rPr>
          <w:rFonts w:ascii="Book Antiqua" w:hAnsi="Book Antiqua"/>
          <w:sz w:val="24"/>
          <w:szCs w:val="24"/>
        </w:rPr>
        <w:t xml:space="preserve"> (MSC)</w:t>
      </w:r>
      <w:r w:rsidR="00641310" w:rsidRPr="008E477E">
        <w:rPr>
          <w:rFonts w:ascii="Book Antiqua" w:hAnsi="Book Antiqua"/>
          <w:sz w:val="24"/>
          <w:szCs w:val="24"/>
        </w:rPr>
        <w:t xml:space="preserve">. The potential </w:t>
      </w:r>
      <w:r w:rsidR="00CE68C9" w:rsidRPr="008E477E">
        <w:rPr>
          <w:rFonts w:ascii="Book Antiqua" w:hAnsi="Book Antiqua"/>
          <w:sz w:val="24"/>
          <w:szCs w:val="24"/>
        </w:rPr>
        <w:t xml:space="preserve">for </w:t>
      </w:r>
      <w:r w:rsidR="00641310" w:rsidRPr="008E477E">
        <w:rPr>
          <w:rFonts w:ascii="Book Antiqua" w:hAnsi="Book Antiqua"/>
          <w:sz w:val="24"/>
          <w:szCs w:val="24"/>
        </w:rPr>
        <w:t xml:space="preserve">using MSCs for clinical purposes is an expanding area, for both their </w:t>
      </w:r>
      <w:r w:rsidR="00CE68C9" w:rsidRPr="008E477E">
        <w:rPr>
          <w:rFonts w:ascii="Book Antiqua" w:hAnsi="Book Antiqua"/>
          <w:sz w:val="24"/>
          <w:szCs w:val="24"/>
        </w:rPr>
        <w:t xml:space="preserve">relative </w:t>
      </w:r>
      <w:r w:rsidR="00641310" w:rsidRPr="008E477E">
        <w:rPr>
          <w:rFonts w:ascii="Book Antiqua" w:hAnsi="Book Antiqua"/>
          <w:sz w:val="24"/>
          <w:szCs w:val="24"/>
        </w:rPr>
        <w:t xml:space="preserve">ease of </w:t>
      </w:r>
      <w:r w:rsidR="00CE68C9" w:rsidRPr="008E477E">
        <w:rPr>
          <w:rFonts w:ascii="Book Antiqua" w:hAnsi="Book Antiqua"/>
          <w:sz w:val="24"/>
          <w:szCs w:val="24"/>
        </w:rPr>
        <w:t xml:space="preserve">acquisition </w:t>
      </w:r>
      <w:r w:rsidR="006E62BD" w:rsidRPr="008E477E">
        <w:rPr>
          <w:rFonts w:ascii="Book Antiqua" w:hAnsi="Book Antiqua"/>
          <w:sz w:val="24"/>
          <w:szCs w:val="24"/>
        </w:rPr>
        <w:t xml:space="preserve">and their </w:t>
      </w:r>
      <w:r w:rsidR="003A585A" w:rsidRPr="008E477E">
        <w:rPr>
          <w:rFonts w:ascii="Book Antiqua" w:hAnsi="Book Antiqua"/>
          <w:sz w:val="24"/>
          <w:szCs w:val="24"/>
        </w:rPr>
        <w:t xml:space="preserve">versatility </w:t>
      </w:r>
      <w:r w:rsidR="00184087" w:rsidRPr="008E477E">
        <w:rPr>
          <w:rFonts w:ascii="Book Antiqua" w:hAnsi="Book Antiqua"/>
          <w:sz w:val="24"/>
          <w:szCs w:val="24"/>
        </w:rPr>
        <w:t>although many utilize their immunomodulatory and anti-inflammatory properties rather than generating new tissue</w:t>
      </w:r>
      <w:r w:rsidR="00662B99" w:rsidRPr="008E477E">
        <w:rPr>
          <w:rFonts w:ascii="Book Antiqua" w:hAnsi="Book Antiqua"/>
          <w:sz w:val="24"/>
          <w:szCs w:val="24"/>
        </w:rPr>
        <w:fldChar w:fldCharType="begin">
          <w:fldData xml:space="preserve">PEVuZE5vdGU+PENpdGU+PEF1dGhvcj5DYXBsYW48L0F1dGhvcj48WWVhcj4yMDA3PC9ZZWFyPjxS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</w:fldData>
        </w:fldChar>
      </w:r>
      <w:r w:rsidR="003C2F31" w:rsidRPr="008E477E">
        <w:rPr>
          <w:rFonts w:ascii="Book Antiqua" w:hAnsi="Book Antiqua"/>
          <w:sz w:val="24"/>
          <w:szCs w:val="24"/>
        </w:rPr>
        <w:instrText xml:space="preserve"> ADDIN EN.CITE </w:instrText>
      </w:r>
      <w:r w:rsidR="003C2F31" w:rsidRPr="008E477E">
        <w:rPr>
          <w:rFonts w:ascii="Book Antiqua" w:hAnsi="Book Antiqua"/>
          <w:sz w:val="24"/>
          <w:szCs w:val="24"/>
        </w:rPr>
        <w:fldChar w:fldCharType="begin">
          <w:fldData xml:space="preserve">PEVuZE5vdGU+PENpdGU+PEF1dGhvcj5DYXBsYW48L0F1dGhvcj48WWVhcj4yMDA3PC9ZZWFyPjxS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</w:fldData>
        </w:fldChar>
      </w:r>
      <w:r w:rsidR="003C2F31" w:rsidRPr="008E477E">
        <w:rPr>
          <w:rFonts w:ascii="Book Antiqua" w:hAnsi="Book Antiqua"/>
          <w:sz w:val="24"/>
          <w:szCs w:val="24"/>
        </w:rPr>
        <w:instrText xml:space="preserve"> ADDIN EN.CITE.DATA </w:instrText>
      </w:r>
      <w:r w:rsidR="003C2F31" w:rsidRPr="008E477E">
        <w:rPr>
          <w:rFonts w:ascii="Book Antiqua" w:hAnsi="Book Antiqua"/>
          <w:sz w:val="24"/>
          <w:szCs w:val="24"/>
        </w:rPr>
      </w:r>
      <w:r w:rsidR="003C2F31" w:rsidRPr="008E477E">
        <w:rPr>
          <w:rFonts w:ascii="Book Antiqua" w:hAnsi="Book Antiqua"/>
          <w:sz w:val="24"/>
          <w:szCs w:val="24"/>
        </w:rPr>
        <w:fldChar w:fldCharType="end"/>
      </w:r>
      <w:r w:rsidR="00662B99" w:rsidRPr="008E477E">
        <w:rPr>
          <w:rFonts w:ascii="Book Antiqua" w:hAnsi="Book Antiqua"/>
          <w:sz w:val="24"/>
          <w:szCs w:val="24"/>
        </w:rPr>
      </w:r>
      <w:r w:rsidR="00662B99"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[10-12]</w:t>
      </w:r>
      <w:r w:rsidR="00662B99" w:rsidRPr="008E477E">
        <w:rPr>
          <w:rFonts w:ascii="Book Antiqua" w:hAnsi="Book Antiqua"/>
          <w:sz w:val="24"/>
          <w:szCs w:val="24"/>
        </w:rPr>
        <w:fldChar w:fldCharType="end"/>
      </w:r>
      <w:r w:rsidR="00277D51" w:rsidRPr="008E477E">
        <w:rPr>
          <w:rFonts w:ascii="Book Antiqua" w:hAnsi="Book Antiqua"/>
          <w:sz w:val="24"/>
          <w:szCs w:val="24"/>
        </w:rPr>
        <w:t>.</w:t>
      </w:r>
      <w:r w:rsidR="00184087" w:rsidRPr="008E477E">
        <w:rPr>
          <w:rFonts w:ascii="Book Antiqua" w:hAnsi="Book Antiqua"/>
          <w:sz w:val="24"/>
          <w:szCs w:val="24"/>
        </w:rPr>
        <w:t xml:space="preserve"> </w:t>
      </w:r>
      <w:r w:rsidR="00641310" w:rsidRPr="008E477E">
        <w:rPr>
          <w:rFonts w:ascii="Book Antiqua" w:hAnsi="Book Antiqua"/>
          <w:sz w:val="24"/>
          <w:szCs w:val="24"/>
        </w:rPr>
        <w:t>Polymeric micro-carrie</w:t>
      </w:r>
      <w:r w:rsidR="00B31E13" w:rsidRPr="008E477E">
        <w:rPr>
          <w:rFonts w:ascii="Book Antiqua" w:hAnsi="Book Antiqua"/>
          <w:sz w:val="24"/>
          <w:szCs w:val="24"/>
        </w:rPr>
        <w:t>r</w:t>
      </w:r>
      <w:r w:rsidR="00641310" w:rsidRPr="008E477E">
        <w:rPr>
          <w:rFonts w:ascii="Book Antiqua" w:hAnsi="Book Antiqua"/>
          <w:sz w:val="24"/>
          <w:szCs w:val="24"/>
        </w:rPr>
        <w:t xml:space="preserve">s, </w:t>
      </w:r>
      <w:r w:rsidR="00CE68C9" w:rsidRPr="008E477E">
        <w:rPr>
          <w:rFonts w:ascii="Book Antiqua" w:hAnsi="Book Antiqua"/>
          <w:sz w:val="24"/>
          <w:szCs w:val="24"/>
        </w:rPr>
        <w:t>hydrogels and</w:t>
      </w:r>
      <w:r w:rsidR="00641310" w:rsidRPr="008E477E">
        <w:rPr>
          <w:rFonts w:ascii="Book Antiqua" w:hAnsi="Book Antiqua"/>
          <w:sz w:val="24"/>
          <w:szCs w:val="24"/>
        </w:rPr>
        <w:t xml:space="preserve"> scaffolds are essential </w:t>
      </w:r>
      <w:r w:rsidR="00184087" w:rsidRPr="008E477E">
        <w:rPr>
          <w:rFonts w:ascii="Book Antiqua" w:hAnsi="Book Antiqua"/>
          <w:sz w:val="24"/>
          <w:szCs w:val="24"/>
        </w:rPr>
        <w:t>component</w:t>
      </w:r>
      <w:r w:rsidR="000349C6" w:rsidRPr="008E477E">
        <w:rPr>
          <w:rFonts w:ascii="Book Antiqua" w:hAnsi="Book Antiqua"/>
          <w:sz w:val="24"/>
          <w:szCs w:val="24"/>
        </w:rPr>
        <w:t>s</w:t>
      </w:r>
      <w:r w:rsidR="00184087" w:rsidRPr="008E477E">
        <w:rPr>
          <w:rFonts w:ascii="Book Antiqua" w:hAnsi="Book Antiqua"/>
          <w:sz w:val="24"/>
          <w:szCs w:val="24"/>
        </w:rPr>
        <w:t xml:space="preserve"> for supporting the</w:t>
      </w:r>
      <w:r w:rsidR="00641310" w:rsidRPr="008E477E">
        <w:rPr>
          <w:rFonts w:ascii="Book Antiqua" w:hAnsi="Book Antiqua"/>
          <w:sz w:val="24"/>
          <w:szCs w:val="24"/>
        </w:rPr>
        <w:t xml:space="preserve"> reconstituti</w:t>
      </w:r>
      <w:r w:rsidR="00184087" w:rsidRPr="008E477E">
        <w:rPr>
          <w:rFonts w:ascii="Book Antiqua" w:hAnsi="Book Antiqua"/>
          <w:sz w:val="24"/>
          <w:szCs w:val="24"/>
        </w:rPr>
        <w:t>o</w:t>
      </w:r>
      <w:r w:rsidR="00641310" w:rsidRPr="008E477E">
        <w:rPr>
          <w:rFonts w:ascii="Book Antiqua" w:hAnsi="Book Antiqua"/>
          <w:sz w:val="24"/>
          <w:szCs w:val="24"/>
        </w:rPr>
        <w:t>n</w:t>
      </w:r>
      <w:r w:rsidR="00184087" w:rsidRPr="008E477E">
        <w:rPr>
          <w:rFonts w:ascii="Book Antiqua" w:hAnsi="Book Antiqua"/>
          <w:sz w:val="24"/>
          <w:szCs w:val="24"/>
        </w:rPr>
        <w:t xml:space="preserve"> of</w:t>
      </w:r>
      <w:r w:rsidR="00641310" w:rsidRPr="008E477E">
        <w:rPr>
          <w:rFonts w:ascii="Book Antiqua" w:hAnsi="Book Antiqua"/>
          <w:sz w:val="24"/>
          <w:szCs w:val="24"/>
        </w:rPr>
        <w:t xml:space="preserve"> damaged tissue. </w:t>
      </w:r>
      <w:r w:rsidR="00184087" w:rsidRPr="008E477E">
        <w:rPr>
          <w:rFonts w:ascii="Book Antiqua" w:hAnsi="Book Antiqua"/>
          <w:sz w:val="24"/>
          <w:szCs w:val="24"/>
        </w:rPr>
        <w:t xml:space="preserve">Seeding a </w:t>
      </w:r>
      <w:r w:rsidR="00641310" w:rsidRPr="008E477E">
        <w:rPr>
          <w:rFonts w:ascii="Book Antiqua" w:hAnsi="Book Antiqua"/>
          <w:sz w:val="24"/>
          <w:szCs w:val="24"/>
        </w:rPr>
        <w:t>scaffold</w:t>
      </w:r>
      <w:r w:rsidR="00184087" w:rsidRPr="008E477E">
        <w:rPr>
          <w:rFonts w:ascii="Book Antiqua" w:hAnsi="Book Antiqua"/>
          <w:sz w:val="24"/>
          <w:szCs w:val="24"/>
        </w:rPr>
        <w:t xml:space="preserve"> with</w:t>
      </w:r>
      <w:r w:rsidR="00641310" w:rsidRPr="008E477E">
        <w:rPr>
          <w:rFonts w:ascii="Book Antiqua" w:hAnsi="Book Antiqua"/>
          <w:sz w:val="24"/>
          <w:szCs w:val="24"/>
        </w:rPr>
        <w:t xml:space="preserve"> </w:t>
      </w:r>
      <w:r w:rsidR="00277D51" w:rsidRPr="008E477E">
        <w:rPr>
          <w:rFonts w:ascii="Book Antiqua" w:hAnsi="Book Antiqua"/>
          <w:sz w:val="24"/>
          <w:szCs w:val="24"/>
        </w:rPr>
        <w:t xml:space="preserve">viable adult stem </w:t>
      </w:r>
      <w:r w:rsidR="00641310" w:rsidRPr="008E477E">
        <w:rPr>
          <w:rFonts w:ascii="Book Antiqua" w:hAnsi="Book Antiqua"/>
          <w:sz w:val="24"/>
          <w:szCs w:val="24"/>
        </w:rPr>
        <w:t xml:space="preserve">cells </w:t>
      </w:r>
      <w:r w:rsidR="00184087" w:rsidRPr="008E477E">
        <w:rPr>
          <w:rFonts w:ascii="Book Antiqua" w:hAnsi="Book Antiqua"/>
          <w:sz w:val="24"/>
          <w:szCs w:val="24"/>
        </w:rPr>
        <w:t xml:space="preserve">enables their differentiation into </w:t>
      </w:r>
      <w:r w:rsidR="00641310" w:rsidRPr="008E477E">
        <w:rPr>
          <w:rFonts w:ascii="Book Antiqua" w:hAnsi="Book Antiqua"/>
          <w:sz w:val="24"/>
          <w:szCs w:val="24"/>
        </w:rPr>
        <w:t>the</w:t>
      </w:r>
      <w:r w:rsidR="00277D51" w:rsidRPr="008E477E">
        <w:rPr>
          <w:rFonts w:ascii="Book Antiqua" w:hAnsi="Book Antiqua"/>
          <w:sz w:val="24"/>
          <w:szCs w:val="24"/>
        </w:rPr>
        <w:t xml:space="preserve"> cells</w:t>
      </w:r>
      <w:r w:rsidR="00641310" w:rsidRPr="008E477E">
        <w:rPr>
          <w:rFonts w:ascii="Book Antiqua" w:hAnsi="Book Antiqua"/>
          <w:sz w:val="24"/>
          <w:szCs w:val="24"/>
        </w:rPr>
        <w:t xml:space="preserve"> desired </w:t>
      </w:r>
      <w:r w:rsidR="00A53AC8" w:rsidRPr="008E477E">
        <w:rPr>
          <w:rFonts w:ascii="Book Antiqua" w:hAnsi="Book Antiqua"/>
          <w:sz w:val="24"/>
          <w:szCs w:val="24"/>
        </w:rPr>
        <w:t>when implanted into the body</w:t>
      </w:r>
      <w:r w:rsidR="004C7DCB" w:rsidRPr="008E477E">
        <w:rPr>
          <w:rFonts w:ascii="Book Antiqua" w:hAnsi="Book Antiqua"/>
          <w:sz w:val="24"/>
          <w:szCs w:val="24"/>
        </w:rPr>
        <w:fldChar w:fldCharType="begin"/>
      </w:r>
      <w:r w:rsidR="003C2F31" w:rsidRPr="008E477E">
        <w:rPr>
          <w:rFonts w:ascii="Book Antiqua" w:hAnsi="Book Antiqua"/>
          <w:sz w:val="24"/>
          <w:szCs w:val="24"/>
        </w:rPr>
        <w:instrText xml:space="preserve"> ADDIN EN.CITE &lt;EndNote&gt;&lt;Cite&gt;&lt;Author&gt;Parekkadan&lt;/Author&gt;&lt;Year&gt;2010&lt;/Year&gt;&lt;RecNum&gt;125&lt;/RecNum&gt;&lt;DisplayText&gt;&lt;style face="superscript"&gt;[13]&lt;/style&gt;&lt;/DisplayText&gt;&lt;record&gt;&lt;rec-number&gt;125&lt;/rec-number&gt;&lt;foreign-keys&gt;&lt;key app="EN" db-id="w5ezvprpbwrxvjeapezx0xd00re90v0z2sf5" timestamp="1442821110"&gt;125&lt;/key&gt;&lt;/foreign-keys&gt;&lt;ref-type name="Generic"&gt;13&lt;/ref-type&gt;&lt;contributors&gt;&lt;authors&gt;&lt;author&gt;Parekkadan, B&lt;/author&gt;&lt;author&gt;Milwid, JM&lt;/author&gt;&lt;/authors&gt;&lt;/contributors&gt;&lt;titles&gt;&lt;title&gt;Mesenchymal Stem Cells as Therapeutics&lt;/title&gt;&lt;secondary-title&gt;Annual Review of Biomedical Engineering&lt;/secondary-title&gt;&lt;/titles&gt;&lt;pages&gt;87-117&lt;/pages&gt;&lt;volume&gt;12&lt;/volume&gt;&lt;keywords&gt;&lt;keyword&gt;mesenchymal stem cell&lt;/keyword&gt;&lt;keyword&gt;immunotherapy&lt;/keyword&gt;&lt;keyword&gt;clinical trials&lt;/keyword&gt;&lt;keyword&gt;paracrine&lt;/keyword&gt;&lt;keyword&gt;extracorporeal bioreactor&lt;/keyword&gt;&lt;keyword&gt;conditioned medium&lt;/keyword&gt;&lt;/keywords&gt;&lt;dates&gt;&lt;year&gt;2010&lt;/year&gt;&lt;/dates&gt;&lt;isbn&gt;1523-9829&lt;/isbn&gt;&lt;accession-num&gt;20415588&lt;/accession-num&gt;&lt;urls&gt;&lt;/urls&gt;&lt;electronic-resource-num&gt;10.1146/annurev-bioeng-070909-105309&lt;/electronic-resource-num&gt;&lt;/record&gt;&lt;/Cite&gt;&lt;/EndNote&gt;</w:instrText>
      </w:r>
      <w:r w:rsidR="004C7DCB"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[13]</w:t>
      </w:r>
      <w:r w:rsidR="004C7DCB" w:rsidRPr="008E477E">
        <w:rPr>
          <w:rFonts w:ascii="Book Antiqua" w:hAnsi="Book Antiqua"/>
          <w:sz w:val="24"/>
          <w:szCs w:val="24"/>
        </w:rPr>
        <w:fldChar w:fldCharType="end"/>
      </w:r>
      <w:r w:rsidR="00277D51" w:rsidRPr="008E477E">
        <w:rPr>
          <w:rFonts w:ascii="Book Antiqua" w:hAnsi="Book Antiqua"/>
          <w:sz w:val="24"/>
          <w:szCs w:val="24"/>
        </w:rPr>
        <w:t>.</w:t>
      </w:r>
      <w:r w:rsidR="00496A8C">
        <w:rPr>
          <w:rFonts w:ascii="Book Antiqua" w:hAnsi="Book Antiqua"/>
          <w:sz w:val="24"/>
          <w:szCs w:val="24"/>
        </w:rPr>
        <w:t xml:space="preserve"> </w:t>
      </w:r>
      <w:r w:rsidR="00A53AC8" w:rsidRPr="008E477E">
        <w:rPr>
          <w:rFonts w:ascii="Book Antiqua" w:hAnsi="Book Antiqua"/>
          <w:sz w:val="24"/>
          <w:szCs w:val="24"/>
        </w:rPr>
        <w:t xml:space="preserve">One </w:t>
      </w:r>
      <w:r w:rsidR="00184087" w:rsidRPr="008E477E">
        <w:rPr>
          <w:rFonts w:ascii="Book Antiqua" w:hAnsi="Book Antiqua"/>
          <w:sz w:val="24"/>
          <w:szCs w:val="24"/>
        </w:rPr>
        <w:t xml:space="preserve">key </w:t>
      </w:r>
      <w:r w:rsidR="00641310" w:rsidRPr="008E477E">
        <w:rPr>
          <w:rFonts w:ascii="Book Antiqua" w:hAnsi="Book Antiqua"/>
          <w:sz w:val="24"/>
          <w:szCs w:val="24"/>
        </w:rPr>
        <w:t xml:space="preserve">question </w:t>
      </w:r>
      <w:r w:rsidR="00184087" w:rsidRPr="008E477E">
        <w:rPr>
          <w:rFonts w:ascii="Book Antiqua" w:hAnsi="Book Antiqua"/>
          <w:sz w:val="24"/>
          <w:szCs w:val="24"/>
        </w:rPr>
        <w:t xml:space="preserve">in the tissue engineering field is the choice of </w:t>
      </w:r>
      <w:r w:rsidR="00641310" w:rsidRPr="008E477E">
        <w:rPr>
          <w:rFonts w:ascii="Book Antiqua" w:hAnsi="Book Antiqua"/>
          <w:sz w:val="24"/>
          <w:szCs w:val="24"/>
        </w:rPr>
        <w:t xml:space="preserve">polymer, </w:t>
      </w:r>
      <w:r w:rsidR="00B86508" w:rsidRPr="008E477E">
        <w:rPr>
          <w:rFonts w:ascii="Book Antiqua" w:hAnsi="Book Antiqua"/>
          <w:sz w:val="24"/>
          <w:szCs w:val="24"/>
        </w:rPr>
        <w:t xml:space="preserve">particularly whether to </w:t>
      </w:r>
      <w:r w:rsidR="00641310" w:rsidRPr="008E477E">
        <w:rPr>
          <w:rFonts w:ascii="Book Antiqua" w:hAnsi="Book Antiqua"/>
          <w:sz w:val="24"/>
          <w:szCs w:val="24"/>
        </w:rPr>
        <w:t>us</w:t>
      </w:r>
      <w:r w:rsidR="00B86508" w:rsidRPr="008E477E">
        <w:rPr>
          <w:rFonts w:ascii="Book Antiqua" w:hAnsi="Book Antiqua"/>
          <w:sz w:val="24"/>
          <w:szCs w:val="24"/>
        </w:rPr>
        <w:t xml:space="preserve">e </w:t>
      </w:r>
      <w:r w:rsidR="00641310" w:rsidRPr="008E477E">
        <w:rPr>
          <w:rFonts w:ascii="Book Antiqua" w:hAnsi="Book Antiqua"/>
          <w:sz w:val="24"/>
          <w:szCs w:val="24"/>
        </w:rPr>
        <w:t>synthetic or biodegradable</w:t>
      </w:r>
      <w:r w:rsidR="00B86508" w:rsidRPr="008E477E">
        <w:rPr>
          <w:rFonts w:ascii="Book Antiqua" w:hAnsi="Book Antiqua"/>
          <w:sz w:val="24"/>
          <w:szCs w:val="24"/>
        </w:rPr>
        <w:t xml:space="preserve"> polymers</w:t>
      </w:r>
      <w:r w:rsidR="00641310" w:rsidRPr="008E477E">
        <w:rPr>
          <w:rFonts w:ascii="Book Antiqua" w:hAnsi="Book Antiqua"/>
          <w:sz w:val="24"/>
          <w:szCs w:val="24"/>
        </w:rPr>
        <w:t>. Bioreactors are generally defined as devices in which b</w:t>
      </w:r>
      <w:r w:rsidR="00FD0489">
        <w:rPr>
          <w:rFonts w:ascii="Book Antiqua" w:hAnsi="Book Antiqua"/>
          <w:sz w:val="24"/>
          <w:szCs w:val="24"/>
        </w:rPr>
        <w:t>iological and</w:t>
      </w:r>
      <w:r w:rsidR="00641310" w:rsidRPr="008E477E">
        <w:rPr>
          <w:rFonts w:ascii="Book Antiqua" w:hAnsi="Book Antiqua"/>
          <w:sz w:val="24"/>
          <w:szCs w:val="24"/>
        </w:rPr>
        <w:t xml:space="preserve">/or biochemical processes </w:t>
      </w:r>
      <w:r w:rsidR="00B86508" w:rsidRPr="008E477E">
        <w:rPr>
          <w:rFonts w:ascii="Book Antiqua" w:hAnsi="Book Antiqua"/>
          <w:sz w:val="24"/>
          <w:szCs w:val="24"/>
        </w:rPr>
        <w:t xml:space="preserve">for generating the tissue engineering construct are </w:t>
      </w:r>
      <w:r w:rsidR="00641310" w:rsidRPr="008E477E">
        <w:rPr>
          <w:rFonts w:ascii="Book Antiqua" w:hAnsi="Book Antiqua"/>
          <w:sz w:val="24"/>
          <w:szCs w:val="24"/>
        </w:rPr>
        <w:t>develop</w:t>
      </w:r>
      <w:r w:rsidR="00B86508" w:rsidRPr="008E477E">
        <w:rPr>
          <w:rFonts w:ascii="Book Antiqua" w:hAnsi="Book Antiqua"/>
          <w:sz w:val="24"/>
          <w:szCs w:val="24"/>
        </w:rPr>
        <w:t>ed</w:t>
      </w:r>
      <w:r w:rsidR="00641310" w:rsidRPr="008E477E">
        <w:rPr>
          <w:rFonts w:ascii="Book Antiqua" w:hAnsi="Book Antiqua"/>
          <w:sz w:val="24"/>
          <w:szCs w:val="24"/>
        </w:rPr>
        <w:t xml:space="preserve"> under closely monitored and tightly controlled environmental and operating conditions</w:t>
      </w:r>
      <w:r w:rsidR="003A585A" w:rsidRPr="008E477E">
        <w:rPr>
          <w:rFonts w:ascii="Book Antiqua" w:hAnsi="Book Antiqua"/>
          <w:sz w:val="24"/>
          <w:szCs w:val="24"/>
        </w:rPr>
        <w:t xml:space="preserve"> </w:t>
      </w:r>
      <w:r w:rsidR="00822DEA" w:rsidRPr="0033728E">
        <w:rPr>
          <w:rFonts w:ascii="Book Antiqua" w:hAnsi="Book Antiqua"/>
          <w:i/>
          <w:sz w:val="24"/>
          <w:szCs w:val="24"/>
        </w:rPr>
        <w:t>i</w:t>
      </w:r>
      <w:r w:rsidR="0033728E" w:rsidRPr="0033728E">
        <w:rPr>
          <w:rFonts w:ascii="Book Antiqua" w:eastAsiaTheme="minorEastAsia" w:hAnsi="Book Antiqua" w:hint="eastAsia"/>
          <w:i/>
          <w:sz w:val="24"/>
          <w:szCs w:val="24"/>
          <w:lang w:eastAsia="zh-CN"/>
        </w:rPr>
        <w:t>.</w:t>
      </w:r>
      <w:r w:rsidR="00822DEA" w:rsidRPr="0033728E">
        <w:rPr>
          <w:rFonts w:ascii="Book Antiqua" w:hAnsi="Book Antiqua"/>
          <w:i/>
          <w:sz w:val="24"/>
          <w:szCs w:val="24"/>
        </w:rPr>
        <w:t>e</w:t>
      </w:r>
      <w:r w:rsidR="0033728E" w:rsidRPr="0033728E">
        <w:rPr>
          <w:rFonts w:ascii="Book Antiqua" w:eastAsiaTheme="minorEastAsia" w:hAnsi="Book Antiqua" w:hint="eastAsia"/>
          <w:i/>
          <w:sz w:val="24"/>
          <w:szCs w:val="24"/>
          <w:lang w:eastAsia="zh-CN"/>
        </w:rPr>
        <w:t>.,</w:t>
      </w:r>
      <w:r w:rsidR="00822DEA" w:rsidRPr="008E477E">
        <w:rPr>
          <w:rFonts w:ascii="Book Antiqua" w:hAnsi="Book Antiqua"/>
          <w:sz w:val="24"/>
          <w:szCs w:val="24"/>
        </w:rPr>
        <w:t xml:space="preserve"> </w:t>
      </w:r>
      <w:r w:rsidR="00B86508" w:rsidRPr="008E477E">
        <w:rPr>
          <w:rFonts w:ascii="Book Antiqua" w:hAnsi="Book Antiqua"/>
          <w:sz w:val="24"/>
          <w:szCs w:val="24"/>
        </w:rPr>
        <w:t>Good Manufacturing Practice (GMP)</w:t>
      </w:r>
      <w:r w:rsidR="00662B99" w:rsidRPr="008E477E">
        <w:rPr>
          <w:rFonts w:ascii="Book Antiqua" w:hAnsi="Book Antiqua"/>
          <w:sz w:val="24"/>
          <w:szCs w:val="24"/>
        </w:rPr>
        <w:fldChar w:fldCharType="begin"/>
      </w:r>
      <w:r w:rsidR="003C2F31" w:rsidRPr="008E477E">
        <w:rPr>
          <w:rFonts w:ascii="Book Antiqua" w:hAnsi="Book Antiqua"/>
          <w:sz w:val="24"/>
          <w:szCs w:val="24"/>
        </w:rPr>
        <w:instrText xml:space="preserve"> ADDIN EN.CITE &lt;EndNote&gt;&lt;Cite&gt;&lt;Author&gt;Sensebé&lt;/Author&gt;&lt;Year&gt;2013&lt;/Year&gt;&lt;RecNum&gt;74&lt;/RecNum&gt;&lt;DisplayText&gt;&lt;style face="superscript"&gt;[14]&lt;/style&gt;&lt;/DisplayText&gt;&lt;record&gt;&lt;rec-number&gt;74&lt;/rec-number&gt;&lt;foreign-keys&gt;&lt;key app="EN" db-id="w5ezvprpbwrxvjeapezx0xd00re90v0z2sf5" timestamp="1441003259"&gt;74&lt;/key&gt;&lt;/foreign-keys&gt;&lt;ref-type name="Journal Article"&gt;17&lt;/ref-type&gt;&lt;contributors&gt;&lt;authors&gt;&lt;author&gt;Sensebé, L&lt;/author&gt;&lt;author&gt;Gadelorge, M&lt;/author&gt;&lt;author&gt;Fleury-Cappellesso, S&lt;/author&gt;&lt;/authors&gt;&lt;/contributors&gt;&lt;titles&gt;&lt;title&gt;Production of mesenchymal stromal/stem cells according to good manufacturing practices: A review&lt;/title&gt;&lt;secondary-title&gt;Stem Cell Research and Therapy&lt;/secondary-title&gt;&lt;/titles&gt;&lt;periodical&gt;&lt;full-title&gt;Stem Cell Research and Therapy&lt;/full-title&gt;&lt;/periodical&gt;&lt;pages&gt;1-6&lt;/pages&gt;&lt;volume&gt;4&lt;/volume&gt;&lt;number&gt;3&lt;/number&gt;&lt;dates&gt;&lt;year&gt;2013&lt;/year&gt;&lt;/dates&gt;&lt;isbn&gt;17576512&lt;/isbn&gt;&lt;accession-num&gt;23751270&lt;/accession-num&gt;&lt;urls&gt;&lt;/urls&gt;&lt;electronic-resource-num&gt;10.1186/scrt217&lt;/electronic-resource-num&gt;&lt;/record&gt;&lt;/Cite&gt;&lt;/EndNote&gt;</w:instrText>
      </w:r>
      <w:r w:rsidR="00662B99"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[14]</w:t>
      </w:r>
      <w:r w:rsidR="00662B99" w:rsidRPr="008E477E">
        <w:rPr>
          <w:rFonts w:ascii="Book Antiqua" w:hAnsi="Book Antiqua"/>
          <w:sz w:val="24"/>
          <w:szCs w:val="24"/>
        </w:rPr>
        <w:fldChar w:fldCharType="end"/>
      </w:r>
      <w:r w:rsidR="00641310" w:rsidRPr="008E477E">
        <w:rPr>
          <w:rFonts w:ascii="Book Antiqua" w:hAnsi="Book Antiqua"/>
          <w:sz w:val="24"/>
          <w:szCs w:val="24"/>
        </w:rPr>
        <w:t xml:space="preserve">. In modern </w:t>
      </w:r>
      <w:r w:rsidR="00B86508" w:rsidRPr="008E477E">
        <w:rPr>
          <w:rFonts w:ascii="Book Antiqua" w:hAnsi="Book Antiqua"/>
          <w:sz w:val="24"/>
          <w:szCs w:val="24"/>
        </w:rPr>
        <w:t>tissue engineering</w:t>
      </w:r>
      <w:r w:rsidR="00641310" w:rsidRPr="008E477E">
        <w:rPr>
          <w:rFonts w:ascii="Book Antiqua" w:hAnsi="Book Antiqua"/>
          <w:sz w:val="24"/>
          <w:szCs w:val="24"/>
        </w:rPr>
        <w:t xml:space="preserve">, </w:t>
      </w:r>
      <w:r w:rsidR="00B86508" w:rsidRPr="008E477E">
        <w:rPr>
          <w:rFonts w:ascii="Book Antiqua" w:hAnsi="Book Antiqua"/>
          <w:sz w:val="24"/>
          <w:szCs w:val="24"/>
        </w:rPr>
        <w:t xml:space="preserve">bioreactors are </w:t>
      </w:r>
      <w:r w:rsidR="00641310" w:rsidRPr="008E477E">
        <w:rPr>
          <w:rFonts w:ascii="Book Antiqua" w:hAnsi="Book Antiqua"/>
          <w:sz w:val="24"/>
          <w:szCs w:val="24"/>
        </w:rPr>
        <w:t xml:space="preserve">powerful tools to support and direct </w:t>
      </w:r>
      <w:r w:rsidR="00CB3DAD" w:rsidRPr="00CB3DAD">
        <w:rPr>
          <w:rFonts w:ascii="Book Antiqua" w:hAnsi="Book Antiqua"/>
          <w:i/>
          <w:sz w:val="24"/>
          <w:szCs w:val="24"/>
        </w:rPr>
        <w:t>in vitro</w:t>
      </w:r>
      <w:r w:rsidR="00641310" w:rsidRPr="008E477E">
        <w:rPr>
          <w:rFonts w:ascii="Book Antiqua" w:hAnsi="Book Antiqua"/>
          <w:sz w:val="24"/>
          <w:szCs w:val="24"/>
        </w:rPr>
        <w:t xml:space="preserve"> development of </w:t>
      </w:r>
      <w:r w:rsidR="00B86508" w:rsidRPr="008E477E">
        <w:rPr>
          <w:rFonts w:ascii="Book Antiqua" w:hAnsi="Book Antiqua"/>
          <w:sz w:val="24"/>
          <w:szCs w:val="24"/>
        </w:rPr>
        <w:t xml:space="preserve">stem cell populations into </w:t>
      </w:r>
      <w:r w:rsidR="00641310" w:rsidRPr="008E477E">
        <w:rPr>
          <w:rFonts w:ascii="Book Antiqua" w:hAnsi="Book Antiqua"/>
          <w:sz w:val="24"/>
          <w:szCs w:val="24"/>
        </w:rPr>
        <w:t xml:space="preserve">functional </w:t>
      </w:r>
      <w:r w:rsidR="00641310" w:rsidRPr="008E477E">
        <w:rPr>
          <w:rFonts w:ascii="Book Antiqua" w:hAnsi="Book Antiqua"/>
          <w:sz w:val="24"/>
          <w:szCs w:val="24"/>
        </w:rPr>
        <w:lastRenderedPageBreak/>
        <w:t xml:space="preserve">tissues by simulating an appropriate biological, physical and mechanical environment. In essence, </w:t>
      </w:r>
      <w:r w:rsidR="00B86508" w:rsidRPr="008E477E">
        <w:rPr>
          <w:rFonts w:ascii="Book Antiqua" w:hAnsi="Book Antiqua"/>
          <w:sz w:val="24"/>
          <w:szCs w:val="24"/>
        </w:rPr>
        <w:t xml:space="preserve">bioreactors </w:t>
      </w:r>
      <w:r w:rsidR="00641310" w:rsidRPr="008E477E">
        <w:rPr>
          <w:rFonts w:ascii="Book Antiqua" w:hAnsi="Book Antiqua"/>
          <w:sz w:val="24"/>
          <w:szCs w:val="24"/>
        </w:rPr>
        <w:t xml:space="preserve">are the means by which the desired tissue is generated </w:t>
      </w:r>
      <w:r w:rsidR="00CB3DAD" w:rsidRPr="00CB3DAD">
        <w:rPr>
          <w:rFonts w:ascii="Book Antiqua" w:hAnsi="Book Antiqua"/>
          <w:i/>
          <w:sz w:val="24"/>
          <w:szCs w:val="24"/>
        </w:rPr>
        <w:t>in vitro</w:t>
      </w:r>
      <w:r w:rsidR="00B86508" w:rsidRPr="008E477E">
        <w:rPr>
          <w:rFonts w:ascii="Book Antiqua" w:hAnsi="Book Antiqua"/>
          <w:sz w:val="24"/>
          <w:szCs w:val="24"/>
        </w:rPr>
        <w:t xml:space="preserve"> </w:t>
      </w:r>
      <w:r w:rsidR="00641310" w:rsidRPr="008E477E">
        <w:rPr>
          <w:rFonts w:ascii="Book Antiqua" w:hAnsi="Book Antiqua"/>
          <w:sz w:val="24"/>
          <w:szCs w:val="24"/>
        </w:rPr>
        <w:t>and directed in its development</w:t>
      </w:r>
      <w:r w:rsidR="00B86508" w:rsidRPr="008E477E">
        <w:rPr>
          <w:rFonts w:ascii="Book Antiqua" w:hAnsi="Book Antiqua"/>
          <w:sz w:val="24"/>
          <w:szCs w:val="24"/>
        </w:rPr>
        <w:t xml:space="preserve"> for transplanting into the patient</w:t>
      </w:r>
      <w:r w:rsidR="00641310" w:rsidRPr="008E477E">
        <w:rPr>
          <w:rFonts w:ascii="Book Antiqua" w:hAnsi="Book Antiqua"/>
          <w:sz w:val="24"/>
          <w:szCs w:val="24"/>
        </w:rPr>
        <w:t xml:space="preserve">. </w:t>
      </w:r>
    </w:p>
    <w:p w14:paraId="6034DE3F" w14:textId="77777777" w:rsidR="00641310" w:rsidRPr="008E477E" w:rsidRDefault="00641310" w:rsidP="008E477E">
      <w:pPr>
        <w:pStyle w:val="NoSpacing"/>
        <w:spacing w:line="360" w:lineRule="auto"/>
        <w:jc w:val="both"/>
        <w:rPr>
          <w:rFonts w:ascii="Book Antiqua" w:hAnsi="Book Antiqua"/>
          <w:sz w:val="24"/>
          <w:szCs w:val="24"/>
        </w:rPr>
      </w:pPr>
    </w:p>
    <w:p w14:paraId="79434C16" w14:textId="6284DDD7" w:rsidR="00641310" w:rsidRPr="00AB3BFF" w:rsidRDefault="000911A0" w:rsidP="008E477E">
      <w:pPr>
        <w:pStyle w:val="NoSpacing"/>
        <w:spacing w:line="360" w:lineRule="auto"/>
        <w:jc w:val="both"/>
        <w:rPr>
          <w:rFonts w:ascii="Book Antiqua" w:eastAsiaTheme="minorEastAsia" w:hAnsi="Book Antiqua"/>
          <w:b/>
          <w:sz w:val="24"/>
          <w:szCs w:val="24"/>
          <w:lang w:eastAsia="zh-CN"/>
        </w:rPr>
      </w:pPr>
      <w:r w:rsidRPr="008E477E">
        <w:rPr>
          <w:rFonts w:ascii="Book Antiqua" w:hAnsi="Book Antiqua"/>
          <w:b/>
          <w:sz w:val="24"/>
          <w:szCs w:val="24"/>
        </w:rPr>
        <w:t>PELVIC ORGAN PROLAPSE</w:t>
      </w:r>
    </w:p>
    <w:p w14:paraId="4002D3E6" w14:textId="5054AB10" w:rsidR="00641310" w:rsidRPr="008E477E" w:rsidRDefault="00641310" w:rsidP="008E477E">
      <w:pPr>
        <w:pStyle w:val="NoSpacing"/>
        <w:spacing w:line="360" w:lineRule="auto"/>
        <w:jc w:val="both"/>
        <w:rPr>
          <w:rStyle w:val="CommentReference"/>
          <w:rFonts w:ascii="Book Antiqua" w:eastAsiaTheme="minorEastAsia" w:hAnsi="Book Antiqua"/>
          <w:sz w:val="24"/>
          <w:szCs w:val="24"/>
          <w:lang w:eastAsia="zh-CN"/>
        </w:rPr>
      </w:pPr>
      <w:r w:rsidRPr="008E477E">
        <w:rPr>
          <w:rFonts w:ascii="Book Antiqua" w:hAnsi="Book Antiqua"/>
          <w:sz w:val="24"/>
          <w:szCs w:val="24"/>
        </w:rPr>
        <w:t xml:space="preserve">Pelvic </w:t>
      </w:r>
      <w:r w:rsidR="0033728E" w:rsidRPr="008E477E">
        <w:rPr>
          <w:rFonts w:ascii="Book Antiqua" w:hAnsi="Book Antiqua"/>
          <w:sz w:val="24"/>
          <w:szCs w:val="24"/>
        </w:rPr>
        <w:t>organ p</w:t>
      </w:r>
      <w:r w:rsidRPr="008E477E">
        <w:rPr>
          <w:rFonts w:ascii="Book Antiqua" w:hAnsi="Book Antiqua"/>
          <w:sz w:val="24"/>
          <w:szCs w:val="24"/>
        </w:rPr>
        <w:t xml:space="preserve">rolapse (POP) is the </w:t>
      </w:r>
      <w:r w:rsidR="002D42D8" w:rsidRPr="008E477E">
        <w:rPr>
          <w:rFonts w:ascii="Book Antiqua" w:hAnsi="Book Antiqua"/>
          <w:sz w:val="24"/>
          <w:szCs w:val="24"/>
        </w:rPr>
        <w:t xml:space="preserve">herniation of pelvic </w:t>
      </w:r>
      <w:r w:rsidRPr="008E477E">
        <w:rPr>
          <w:rFonts w:ascii="Book Antiqua" w:hAnsi="Book Antiqua"/>
          <w:sz w:val="24"/>
          <w:szCs w:val="24"/>
        </w:rPr>
        <w:t>organ</w:t>
      </w:r>
      <w:r w:rsidR="002D42D8" w:rsidRPr="008E477E">
        <w:rPr>
          <w:rFonts w:ascii="Book Antiqua" w:hAnsi="Book Antiqua"/>
          <w:sz w:val="24"/>
          <w:szCs w:val="24"/>
        </w:rPr>
        <w:t>s</w:t>
      </w:r>
      <w:r w:rsidRPr="008E477E">
        <w:rPr>
          <w:rFonts w:ascii="Book Antiqua" w:hAnsi="Book Antiqua"/>
          <w:sz w:val="24"/>
          <w:szCs w:val="24"/>
        </w:rPr>
        <w:t xml:space="preserve"> </w:t>
      </w:r>
      <w:r w:rsidR="002D42D8" w:rsidRPr="008E477E">
        <w:rPr>
          <w:rFonts w:ascii="Book Antiqua" w:hAnsi="Book Antiqua"/>
          <w:sz w:val="24"/>
          <w:szCs w:val="24"/>
        </w:rPr>
        <w:t xml:space="preserve">into </w:t>
      </w:r>
      <w:r w:rsidRPr="008E477E">
        <w:rPr>
          <w:rFonts w:ascii="Book Antiqua" w:hAnsi="Book Antiqua"/>
          <w:sz w:val="24"/>
          <w:szCs w:val="24"/>
        </w:rPr>
        <w:t>the vagina</w:t>
      </w:r>
      <w:r w:rsidR="00B3702B" w:rsidRPr="00E40C6E">
        <w:rPr>
          <w:rFonts w:ascii="Book Antiqua" w:hAnsi="Book Antiqua"/>
          <w:sz w:val="24"/>
          <w:szCs w:val="24"/>
        </w:rPr>
        <w:t xml:space="preserve"> (Fig</w:t>
      </w:r>
      <w:r w:rsidR="00E40C6E">
        <w:rPr>
          <w:rFonts w:ascii="Book Antiqua" w:eastAsiaTheme="minorEastAsia" w:hAnsi="Book Antiqua" w:hint="eastAsia"/>
          <w:sz w:val="24"/>
          <w:szCs w:val="24"/>
          <w:lang w:eastAsia="zh-CN"/>
        </w:rPr>
        <w:t>ure</w:t>
      </w:r>
      <w:r w:rsidR="00B3702B" w:rsidRPr="00E40C6E">
        <w:rPr>
          <w:rFonts w:ascii="Book Antiqua" w:hAnsi="Book Antiqua"/>
          <w:sz w:val="24"/>
          <w:szCs w:val="24"/>
        </w:rPr>
        <w:t xml:space="preserve"> 1)</w:t>
      </w:r>
      <w:r w:rsidR="00662B99" w:rsidRPr="008E477E">
        <w:rPr>
          <w:rFonts w:ascii="Book Antiqua" w:hAnsi="Book Antiqua"/>
          <w:sz w:val="24"/>
          <w:szCs w:val="24"/>
        </w:rPr>
        <w:fldChar w:fldCharType="begin">
          <w:fldData xml:space="preserve">PEVuZE5vdGU+PENpdGU+PEF1dGhvcj5EZUxhbmNleTwvQXV0aG9yPjxZZWFyPjIwMDU8L1llYXI+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</w:fldData>
        </w:fldChar>
      </w:r>
      <w:r w:rsidR="003C2F31" w:rsidRPr="008E477E">
        <w:rPr>
          <w:rFonts w:ascii="Book Antiqua" w:hAnsi="Book Antiqua"/>
          <w:sz w:val="24"/>
          <w:szCs w:val="24"/>
        </w:rPr>
        <w:instrText xml:space="preserve"> ADDIN EN.CITE </w:instrText>
      </w:r>
      <w:r w:rsidR="003C2F31" w:rsidRPr="008E477E">
        <w:rPr>
          <w:rFonts w:ascii="Book Antiqua" w:hAnsi="Book Antiqua"/>
          <w:sz w:val="24"/>
          <w:szCs w:val="24"/>
        </w:rPr>
        <w:fldChar w:fldCharType="begin">
          <w:fldData xml:space="preserve">PEVuZE5vdGU+PENpdGU+PEF1dGhvcj5EZUxhbmNleTwvQXV0aG9yPjxZZWFyPjIwMDU8L1llYXI+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</w:fldData>
        </w:fldChar>
      </w:r>
      <w:r w:rsidR="003C2F31" w:rsidRPr="008E477E">
        <w:rPr>
          <w:rFonts w:ascii="Book Antiqua" w:hAnsi="Book Antiqua"/>
          <w:sz w:val="24"/>
          <w:szCs w:val="24"/>
        </w:rPr>
        <w:instrText xml:space="preserve"> ADDIN EN.CITE.DATA </w:instrText>
      </w:r>
      <w:r w:rsidR="003C2F31" w:rsidRPr="008E477E">
        <w:rPr>
          <w:rFonts w:ascii="Book Antiqua" w:hAnsi="Book Antiqua"/>
          <w:sz w:val="24"/>
          <w:szCs w:val="24"/>
        </w:rPr>
      </w:r>
      <w:r w:rsidR="003C2F31" w:rsidRPr="008E477E">
        <w:rPr>
          <w:rFonts w:ascii="Book Antiqua" w:hAnsi="Book Antiqua"/>
          <w:sz w:val="24"/>
          <w:szCs w:val="24"/>
        </w:rPr>
        <w:fldChar w:fldCharType="end"/>
      </w:r>
      <w:r w:rsidR="00662B99" w:rsidRPr="008E477E">
        <w:rPr>
          <w:rFonts w:ascii="Book Antiqua" w:hAnsi="Book Antiqua"/>
          <w:sz w:val="24"/>
          <w:szCs w:val="24"/>
        </w:rPr>
      </w:r>
      <w:r w:rsidR="00662B99" w:rsidRPr="008E477E">
        <w:rPr>
          <w:rFonts w:ascii="Book Antiqua" w:hAnsi="Book Antiqua"/>
          <w:sz w:val="24"/>
          <w:szCs w:val="24"/>
        </w:rPr>
        <w:fldChar w:fldCharType="separate"/>
      </w:r>
      <w:r w:rsidR="007852FC">
        <w:rPr>
          <w:rFonts w:ascii="Book Antiqua" w:hAnsi="Book Antiqua"/>
          <w:noProof/>
          <w:sz w:val="24"/>
          <w:szCs w:val="24"/>
          <w:vertAlign w:val="superscript"/>
        </w:rPr>
        <w:t>[15,</w:t>
      </w:r>
      <w:r w:rsidR="003C2F31" w:rsidRPr="008E477E">
        <w:rPr>
          <w:rFonts w:ascii="Book Antiqua" w:hAnsi="Book Antiqua"/>
          <w:noProof/>
          <w:sz w:val="24"/>
          <w:szCs w:val="24"/>
          <w:vertAlign w:val="superscript"/>
        </w:rPr>
        <w:t>16]</w:t>
      </w:r>
      <w:r w:rsidR="00662B99" w:rsidRPr="008E477E">
        <w:rPr>
          <w:rFonts w:ascii="Book Antiqua" w:hAnsi="Book Antiqua"/>
          <w:sz w:val="24"/>
          <w:szCs w:val="24"/>
        </w:rPr>
        <w:fldChar w:fldCharType="end"/>
      </w:r>
      <w:r w:rsidRPr="008E477E">
        <w:rPr>
          <w:rFonts w:ascii="Book Antiqua" w:hAnsi="Book Antiqua"/>
          <w:sz w:val="24"/>
          <w:szCs w:val="24"/>
        </w:rPr>
        <w:t xml:space="preserve">. </w:t>
      </w:r>
      <w:r w:rsidR="00A448F5" w:rsidRPr="008E477E">
        <w:rPr>
          <w:rFonts w:ascii="Book Antiqua" w:hAnsi="Book Antiqua"/>
          <w:sz w:val="24"/>
          <w:szCs w:val="24"/>
        </w:rPr>
        <w:t>Symptoms of POP include bowel and urinary incontinence, pain</w:t>
      </w:r>
      <w:r w:rsidR="0024518F" w:rsidRPr="008E477E">
        <w:rPr>
          <w:rFonts w:ascii="Book Antiqua" w:hAnsi="Book Antiqua"/>
          <w:sz w:val="24"/>
          <w:szCs w:val="24"/>
        </w:rPr>
        <w:t>,</w:t>
      </w:r>
      <w:r w:rsidR="00A448F5" w:rsidRPr="008E477E">
        <w:rPr>
          <w:rFonts w:ascii="Book Antiqua" w:hAnsi="Book Antiqua"/>
          <w:sz w:val="24"/>
          <w:szCs w:val="24"/>
        </w:rPr>
        <w:t xml:space="preserve"> voiding</w:t>
      </w:r>
      <w:r w:rsidR="00822DEA" w:rsidRPr="008E477E">
        <w:rPr>
          <w:rFonts w:ascii="Book Antiqua" w:hAnsi="Book Antiqua"/>
          <w:sz w:val="24"/>
          <w:szCs w:val="24"/>
        </w:rPr>
        <w:t>, bowel</w:t>
      </w:r>
      <w:r w:rsidR="00A448F5" w:rsidRPr="008E477E">
        <w:rPr>
          <w:rFonts w:ascii="Book Antiqua" w:hAnsi="Book Antiqua"/>
          <w:sz w:val="24"/>
          <w:szCs w:val="24"/>
        </w:rPr>
        <w:t xml:space="preserve"> and sexual dysfunction</w:t>
      </w:r>
      <w:r w:rsidR="00821F9D" w:rsidRPr="008E477E">
        <w:rPr>
          <w:rFonts w:ascii="Book Antiqua" w:hAnsi="Book Antiqua"/>
          <w:sz w:val="24"/>
          <w:szCs w:val="24"/>
        </w:rPr>
        <w:t>,</w:t>
      </w:r>
      <w:r w:rsidR="00A448F5" w:rsidRPr="008E477E">
        <w:rPr>
          <w:rFonts w:ascii="Book Antiqua" w:hAnsi="Book Antiqua"/>
          <w:sz w:val="24"/>
          <w:szCs w:val="24"/>
        </w:rPr>
        <w:t xml:space="preserve"> severely affecting the quality of life of affected women</w:t>
      </w:r>
      <w:r w:rsidR="00662B99" w:rsidRPr="008E477E">
        <w:rPr>
          <w:rFonts w:ascii="Book Antiqua" w:hAnsi="Book Antiqua"/>
          <w:sz w:val="24"/>
          <w:szCs w:val="24"/>
        </w:rPr>
        <w:fldChar w:fldCharType="begin"/>
      </w:r>
      <w:r w:rsidR="003C2F31" w:rsidRPr="008E477E">
        <w:rPr>
          <w:rFonts w:ascii="Book Antiqua" w:hAnsi="Book Antiqua"/>
          <w:sz w:val="24"/>
          <w:szCs w:val="24"/>
        </w:rPr>
        <w:instrText xml:space="preserve"> ADDIN EN.CITE &lt;EndNote&gt;&lt;Cite&gt;&lt;Author&gt;Nygaard&lt;/Author&gt;&lt;Year&gt;2008&lt;/Year&gt;&lt;RecNum&gt;110&lt;/RecNum&gt;&lt;DisplayText&gt;&lt;style face="superscript"&gt;[17]&lt;/style&gt;&lt;/DisplayText&gt;&lt;record&gt;&lt;rec-number&gt;110&lt;/rec-number&gt;&lt;foreign-keys&gt;&lt;key app="EN" db-id="w5ezvprpbwrxvjeapezx0xd00re90v0z2sf5" timestamp="1442813737"&gt;110&lt;/key&gt;&lt;/foreign-keys&gt;&lt;ref-type name="Journal Article"&gt;17&lt;/ref-type&gt;&lt;contributors&gt;&lt;authors&gt;&lt;author&gt;Nygaard, I&lt;/author&gt;&lt;author&gt;Barber, MD&lt;/author&gt;&lt;author&gt;Burgio, KL&lt;/author&gt;&lt;author&gt;Kenton, K&lt;/author&gt;&lt;author&gt;Meikle, S&lt;/author&gt;&lt;author&gt;Schaffer, J&lt;/author&gt;&lt;author&gt;Spino, C&lt;/author&gt;&lt;author&gt;Whitehead, WE&lt;/author&gt;&lt;author&gt;Wu, J&lt;/author&gt;&lt;author&gt;Brody, DJ&lt;/author&gt;&lt;/authors&gt;&lt;/contributors&gt;&lt;titles&gt;&lt;title&gt;Prevalence of symptomatic pelvic floor disorders in U.S. women.(Clinical report)&lt;/title&gt;&lt;secondary-title&gt;The Journal of the American Medical Association&lt;/secondary-title&gt;&lt;/titles&gt;&lt;periodical&gt;&lt;full-title&gt;The Journal of the American Medical Association&lt;/full-title&gt;&lt;/periodical&gt;&lt;pages&gt;1311-1316&lt;/pages&gt;&lt;volume&gt;300&lt;/volume&gt;&lt;number&gt;11&lt;/number&gt;&lt;keywords&gt;&lt;keyword&gt;Urinary Incontinence -- Diagnosis&lt;/keyword&gt;&lt;keyword&gt;Urinary Incontinence -- Causes Of&lt;/keyword&gt;&lt;keyword&gt;Urinary Incontinence -- Care And Treatment&lt;/keyword&gt;&lt;/keywords&gt;&lt;dates&gt;&lt;year&gt;2008&lt;/year&gt;&lt;/dates&gt;&lt;isbn&gt;0098-7484&lt;/isbn&gt;&lt;accession-num&gt;2918416&lt;/accession-num&gt;&lt;urls&gt;&lt;/urls&gt;&lt;/record&gt;&lt;/Cite&gt;&lt;/EndNote&gt;</w:instrText>
      </w:r>
      <w:r w:rsidR="00662B99"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[17]</w:t>
      </w:r>
      <w:r w:rsidR="00662B99" w:rsidRPr="008E477E">
        <w:rPr>
          <w:rFonts w:ascii="Book Antiqua" w:hAnsi="Book Antiqua"/>
          <w:sz w:val="24"/>
          <w:szCs w:val="24"/>
        </w:rPr>
        <w:fldChar w:fldCharType="end"/>
      </w:r>
      <w:r w:rsidR="00A448F5" w:rsidRPr="008E477E">
        <w:rPr>
          <w:rFonts w:ascii="Book Antiqua" w:hAnsi="Book Antiqua"/>
          <w:sz w:val="24"/>
          <w:szCs w:val="24"/>
        </w:rPr>
        <w:t xml:space="preserve">. </w:t>
      </w:r>
      <w:r w:rsidR="002D42D8" w:rsidRPr="008E477E">
        <w:rPr>
          <w:rFonts w:ascii="Book Antiqua" w:hAnsi="Book Antiqua"/>
          <w:sz w:val="24"/>
          <w:szCs w:val="24"/>
        </w:rPr>
        <w:t>POP is a</w:t>
      </w:r>
      <w:r w:rsidRPr="008E477E">
        <w:rPr>
          <w:rFonts w:ascii="Book Antiqua" w:hAnsi="Book Antiqua"/>
          <w:sz w:val="24"/>
          <w:szCs w:val="24"/>
        </w:rPr>
        <w:t xml:space="preserve"> common </w:t>
      </w:r>
      <w:r w:rsidR="002D42D8" w:rsidRPr="008E477E">
        <w:rPr>
          <w:rFonts w:ascii="Book Antiqua" w:hAnsi="Book Antiqua"/>
          <w:sz w:val="24"/>
          <w:szCs w:val="24"/>
        </w:rPr>
        <w:t>condi</w:t>
      </w:r>
      <w:r w:rsidRPr="008E477E">
        <w:rPr>
          <w:rFonts w:ascii="Book Antiqua" w:hAnsi="Book Antiqua"/>
          <w:sz w:val="24"/>
          <w:szCs w:val="24"/>
        </w:rPr>
        <w:t>tion, affect</w:t>
      </w:r>
      <w:r w:rsidR="002D42D8" w:rsidRPr="008E477E">
        <w:rPr>
          <w:rFonts w:ascii="Book Antiqua" w:hAnsi="Book Antiqua"/>
          <w:sz w:val="24"/>
          <w:szCs w:val="24"/>
        </w:rPr>
        <w:t>ing</w:t>
      </w:r>
      <w:r w:rsidR="0006317D" w:rsidRPr="008E477E">
        <w:rPr>
          <w:rFonts w:ascii="Book Antiqua" w:hAnsi="Book Antiqua"/>
          <w:sz w:val="24"/>
          <w:szCs w:val="24"/>
        </w:rPr>
        <w:t xml:space="preserve"> </w:t>
      </w:r>
      <w:r w:rsidR="002D42D8" w:rsidRPr="008E477E">
        <w:rPr>
          <w:rFonts w:ascii="Book Antiqua" w:hAnsi="Book Antiqua"/>
          <w:sz w:val="24"/>
          <w:szCs w:val="24"/>
        </w:rPr>
        <w:t>approximately</w:t>
      </w:r>
      <w:r w:rsidRPr="008E477E">
        <w:rPr>
          <w:rFonts w:ascii="Book Antiqua" w:hAnsi="Book Antiqua"/>
          <w:sz w:val="24"/>
          <w:szCs w:val="24"/>
        </w:rPr>
        <w:t xml:space="preserve"> 25% of all women in the </w:t>
      </w:r>
      <w:r w:rsidR="000D41E2" w:rsidRPr="000D41E2">
        <w:rPr>
          <w:rFonts w:ascii="Book Antiqua" w:hAnsi="Book Antiqua"/>
          <w:sz w:val="24"/>
          <w:szCs w:val="24"/>
        </w:rPr>
        <w:t>United States</w:t>
      </w:r>
      <w:r w:rsidR="0006317D" w:rsidRPr="008E477E">
        <w:rPr>
          <w:rFonts w:ascii="Book Antiqua" w:hAnsi="Book Antiqua"/>
          <w:sz w:val="24"/>
          <w:szCs w:val="24"/>
        </w:rPr>
        <w:t xml:space="preserve"> </w:t>
      </w:r>
      <w:r w:rsidR="002D42D8" w:rsidRPr="008E477E">
        <w:rPr>
          <w:rFonts w:ascii="Book Antiqua" w:hAnsi="Book Antiqua"/>
          <w:sz w:val="24"/>
          <w:szCs w:val="24"/>
        </w:rPr>
        <w:t>and Western countries</w:t>
      </w:r>
      <w:r w:rsidRPr="008E477E">
        <w:rPr>
          <w:rFonts w:ascii="Book Antiqua" w:hAnsi="Book Antiqua"/>
          <w:sz w:val="24"/>
          <w:szCs w:val="24"/>
        </w:rPr>
        <w:t>, and is particularly prevalent in post-menopausal women</w:t>
      </w:r>
      <w:r w:rsidR="002D42D8" w:rsidRPr="008E477E">
        <w:rPr>
          <w:rFonts w:ascii="Book Antiqua" w:hAnsi="Book Antiqua"/>
          <w:sz w:val="24"/>
          <w:szCs w:val="24"/>
        </w:rPr>
        <w:t>. The main risk factor is vaginal</w:t>
      </w:r>
      <w:r w:rsidRPr="008E477E">
        <w:rPr>
          <w:rFonts w:ascii="Book Antiqua" w:hAnsi="Book Antiqua"/>
          <w:sz w:val="24"/>
          <w:szCs w:val="24"/>
        </w:rPr>
        <w:t xml:space="preserve"> </w:t>
      </w:r>
      <w:r w:rsidR="00F3485C" w:rsidRPr="008E477E">
        <w:rPr>
          <w:rFonts w:ascii="Book Antiqua" w:hAnsi="Book Antiqua"/>
          <w:sz w:val="24"/>
          <w:szCs w:val="24"/>
        </w:rPr>
        <w:t>birth</w:t>
      </w:r>
      <w:r w:rsidR="00814CC0" w:rsidRPr="008E477E">
        <w:rPr>
          <w:rFonts w:ascii="Book Antiqua" w:hAnsi="Book Antiqua"/>
          <w:sz w:val="24"/>
          <w:szCs w:val="24"/>
        </w:rPr>
        <w:t xml:space="preserve"> and age</w:t>
      </w:r>
      <w:r w:rsidR="006C376B" w:rsidRPr="008E477E">
        <w:rPr>
          <w:rFonts w:ascii="Book Antiqua" w:hAnsi="Book Antiqua"/>
          <w:sz w:val="24"/>
          <w:szCs w:val="24"/>
        </w:rPr>
        <w:t>. H</w:t>
      </w:r>
      <w:r w:rsidR="0006317D" w:rsidRPr="008E477E">
        <w:rPr>
          <w:rFonts w:ascii="Book Antiqua" w:hAnsi="Book Antiqua"/>
          <w:sz w:val="24"/>
          <w:szCs w:val="24"/>
        </w:rPr>
        <w:t>o</w:t>
      </w:r>
      <w:r w:rsidR="006C376B" w:rsidRPr="008E477E">
        <w:rPr>
          <w:rFonts w:ascii="Book Antiqua" w:hAnsi="Book Antiqua"/>
          <w:sz w:val="24"/>
          <w:szCs w:val="24"/>
        </w:rPr>
        <w:t xml:space="preserve">wever, </w:t>
      </w:r>
      <w:r w:rsidRPr="008E477E">
        <w:rPr>
          <w:rFonts w:ascii="Book Antiqua" w:hAnsi="Book Antiqua"/>
          <w:sz w:val="24"/>
          <w:szCs w:val="24"/>
        </w:rPr>
        <w:t>obesity</w:t>
      </w:r>
      <w:r w:rsidR="00814CC0" w:rsidRPr="008E477E">
        <w:rPr>
          <w:rFonts w:ascii="Book Antiqua" w:hAnsi="Book Antiqua"/>
          <w:sz w:val="24"/>
          <w:szCs w:val="24"/>
        </w:rPr>
        <w:t xml:space="preserve"> is also a contributing factor, particularly in</w:t>
      </w:r>
      <w:r w:rsidR="007852FC">
        <w:rPr>
          <w:rFonts w:ascii="Book Antiqua" w:hAnsi="Book Antiqua"/>
          <w:sz w:val="24"/>
          <w:szCs w:val="24"/>
        </w:rPr>
        <w:t xml:space="preserve"> regard to POP recurrence</w:t>
      </w:r>
      <w:r w:rsidR="004C7DCB" w:rsidRPr="008E477E">
        <w:rPr>
          <w:rFonts w:ascii="Book Antiqua" w:hAnsi="Book Antiqua"/>
          <w:sz w:val="24"/>
          <w:szCs w:val="24"/>
        </w:rPr>
        <w:fldChar w:fldCharType="begin"/>
      </w:r>
      <w:r w:rsidR="003C2F31" w:rsidRPr="008E477E">
        <w:rPr>
          <w:rFonts w:ascii="Book Antiqua" w:hAnsi="Book Antiqua"/>
          <w:sz w:val="24"/>
          <w:szCs w:val="24"/>
        </w:rPr>
        <w:instrText xml:space="preserve"> ADDIN EN.CITE &lt;EndNote&gt;&lt;Cite&gt;&lt;Author&gt;Diez-Itza&lt;/Author&gt;&lt;Year&gt;2007&lt;/Year&gt;&lt;RecNum&gt;181&lt;/RecNum&gt;&lt;DisplayText&gt;&lt;style face="superscript"&gt;[18]&lt;/style&gt;&lt;/DisplayText&gt;&lt;record&gt;&lt;rec-number&gt;181&lt;/rec-number&gt;&lt;foreign-keys&gt;&lt;key app="EN" db-id="w5ezvprpbwrxvjeapezx0xd00re90v0z2sf5" timestamp="1445746093"&gt;181&lt;/key&gt;&lt;/foreign-keys&gt;&lt;ref-type name="Journal Article"&gt;17&lt;/ref-type&gt;&lt;contributors&gt;&lt;authors&gt;&lt;author&gt;Diez-Itza, I&lt;/author&gt;&lt;author&gt;Aizpitarte, I&lt;/author&gt;&lt;author&gt;Becerro, A&lt;/author&gt;&lt;/authors&gt;&lt;/contributors&gt;&lt;auth-address&gt;Departamento de Obstetricia y Ginecologia Secretaria Ginecologia, Planta no.4, Edificio Materno-Infantil, Hospital Donostia, Paseo Beguiristain, 107-115, 20014 San Sebastian, Guipuzcoa, Spain. idiezi@sego.es&lt;/auth-address&gt;&lt;titles&gt;&lt;title&gt;Risk factors for the recurrence of pelvic organ prolapse after vaginal surgery: a review at 5 years after surgery&lt;/title&gt;&lt;secondary-title&gt;International Urogynecology Journal Floor Dysfunction&lt;/secondary-title&gt;&lt;alt-title&gt;International urogynecology journal and pelvic floor dysfunction&lt;/alt-title&gt;&lt;/titles&gt;&lt;alt-periodical&gt;&lt;full-title&gt;Int Urogynecol J Pelvic Floor Dysfunct&lt;/full-title&gt;&lt;abbr-1&gt;International urogynecology journal and pelvic floor dysfunction&lt;/abbr-1&gt;&lt;/alt-periodical&gt;&lt;pages&gt;1317-24&lt;/pages&gt;&lt;volume&gt;18&lt;/volume&gt;&lt;number&gt;11&lt;/number&gt;&lt;edition&gt;2007/03/03&lt;/edition&gt;&lt;keywords&gt;&lt;keyword&gt;Adult&lt;/keyword&gt;&lt;keyword&gt;Aged&lt;/keyword&gt;&lt;keyword&gt;Aged, 80 and over&lt;/keyword&gt;&lt;keyword&gt;Female&lt;/keyword&gt;&lt;keyword&gt;Follow-Up Studies&lt;/keyword&gt;&lt;keyword&gt;Humans&lt;/keyword&gt;&lt;keyword&gt;Middle Aged&lt;/keyword&gt;&lt;keyword&gt;Recurrence&lt;/keyword&gt;&lt;keyword&gt;Risk Factors&lt;/keyword&gt;&lt;keyword&gt;Time Factors&lt;/keyword&gt;&lt;keyword&gt;Uterine Prolapse/epidemiology/*etiology/*pathology&lt;/keyword&gt;&lt;keyword&gt;Vagina/*surgery&lt;/keyword&gt;&lt;/keywords&gt;&lt;dates&gt;&lt;year&gt;2007&lt;/year&gt;&lt;pub-dates&gt;&lt;date&gt;Nov&lt;/date&gt;&lt;/pub-dates&gt;&lt;/dates&gt;&lt;accession-num&gt;17333439&lt;/accession-num&gt;&lt;urls&gt;&lt;/urls&gt;&lt;electronic-resource-num&gt;10.1007/s00192-007-0321-0&lt;/electronic-resource-num&gt;&lt;remote-database-provider&gt;NLM&lt;/remote-database-provider&gt;&lt;language&gt;eng&lt;/language&gt;&lt;/record&gt;&lt;/Cite&gt;&lt;/EndNote&gt;</w:instrText>
      </w:r>
      <w:r w:rsidR="004C7DCB"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[18]</w:t>
      </w:r>
      <w:r w:rsidR="004C7DCB" w:rsidRPr="008E477E">
        <w:rPr>
          <w:rFonts w:ascii="Book Antiqua" w:hAnsi="Book Antiqua"/>
          <w:sz w:val="24"/>
          <w:szCs w:val="24"/>
        </w:rPr>
        <w:fldChar w:fldCharType="end"/>
      </w:r>
      <w:r w:rsidR="00B85C53" w:rsidRPr="008E477E">
        <w:rPr>
          <w:rStyle w:val="CommentReference"/>
          <w:rFonts w:ascii="Book Antiqua" w:eastAsiaTheme="minorEastAsia" w:hAnsi="Book Antiqua"/>
          <w:sz w:val="24"/>
          <w:szCs w:val="24"/>
          <w:lang w:eastAsia="zh-CN"/>
        </w:rPr>
        <w:t>.</w:t>
      </w:r>
      <w:r w:rsidRPr="008E477E">
        <w:rPr>
          <w:rFonts w:ascii="Book Antiqua" w:hAnsi="Book Antiqua"/>
          <w:sz w:val="24"/>
          <w:szCs w:val="24"/>
        </w:rPr>
        <w:t xml:space="preserve"> Though not as well understood, a genetic predisposition to POP </w:t>
      </w:r>
      <w:r w:rsidR="006C376B" w:rsidRPr="008E477E">
        <w:rPr>
          <w:rFonts w:ascii="Book Antiqua" w:hAnsi="Book Antiqua"/>
          <w:sz w:val="24"/>
          <w:szCs w:val="24"/>
        </w:rPr>
        <w:t xml:space="preserve">is a factor in some cases, particularly in </w:t>
      </w:r>
      <w:r w:rsidRPr="008E477E">
        <w:rPr>
          <w:rFonts w:ascii="Book Antiqua" w:hAnsi="Book Antiqua"/>
          <w:sz w:val="24"/>
          <w:szCs w:val="24"/>
        </w:rPr>
        <w:t>genes</w:t>
      </w:r>
      <w:r w:rsidR="00814CC0" w:rsidRPr="008E477E">
        <w:rPr>
          <w:rFonts w:ascii="Book Antiqua" w:hAnsi="Book Antiqua"/>
          <w:sz w:val="24"/>
          <w:szCs w:val="24"/>
        </w:rPr>
        <w:t xml:space="preserve"> </w:t>
      </w:r>
      <w:r w:rsidR="006C376B" w:rsidRPr="008E477E">
        <w:rPr>
          <w:rFonts w:ascii="Book Antiqua" w:hAnsi="Book Antiqua"/>
          <w:sz w:val="24"/>
          <w:szCs w:val="24"/>
        </w:rPr>
        <w:t xml:space="preserve">regulating </w:t>
      </w:r>
      <w:r w:rsidRPr="008E477E">
        <w:rPr>
          <w:rFonts w:ascii="Book Antiqua" w:hAnsi="Book Antiqua"/>
          <w:sz w:val="24"/>
          <w:szCs w:val="24"/>
        </w:rPr>
        <w:t xml:space="preserve">collagen </w:t>
      </w:r>
      <w:r w:rsidR="006C376B" w:rsidRPr="008E477E">
        <w:rPr>
          <w:rFonts w:ascii="Book Antiqua" w:hAnsi="Book Antiqua"/>
          <w:sz w:val="24"/>
          <w:szCs w:val="24"/>
        </w:rPr>
        <w:t xml:space="preserve">and elastin synthesis in </w:t>
      </w:r>
      <w:r w:rsidRPr="008E477E">
        <w:rPr>
          <w:rFonts w:ascii="Book Antiqua" w:hAnsi="Book Antiqua"/>
          <w:sz w:val="24"/>
          <w:szCs w:val="24"/>
        </w:rPr>
        <w:t xml:space="preserve">the pelvic floor </w:t>
      </w:r>
      <w:r w:rsidR="006C376B" w:rsidRPr="008E477E">
        <w:rPr>
          <w:rFonts w:ascii="Book Antiqua" w:hAnsi="Book Antiqua"/>
          <w:sz w:val="24"/>
          <w:szCs w:val="24"/>
        </w:rPr>
        <w:t>and</w:t>
      </w:r>
      <w:r w:rsidRPr="008E477E">
        <w:rPr>
          <w:rFonts w:ascii="Book Antiqua" w:hAnsi="Book Antiqua"/>
          <w:sz w:val="24"/>
          <w:szCs w:val="24"/>
        </w:rPr>
        <w:t xml:space="preserve"> vagina</w:t>
      </w:r>
      <w:r w:rsidR="006C376B" w:rsidRPr="008E477E">
        <w:rPr>
          <w:rFonts w:ascii="Book Antiqua" w:hAnsi="Book Antiqua"/>
          <w:sz w:val="24"/>
          <w:szCs w:val="24"/>
        </w:rPr>
        <w:t>l walls</w:t>
      </w:r>
      <w:r w:rsidR="00662B99" w:rsidRPr="008E477E">
        <w:rPr>
          <w:rFonts w:ascii="Book Antiqua" w:hAnsi="Book Antiqua"/>
          <w:sz w:val="24"/>
          <w:szCs w:val="24"/>
        </w:rPr>
        <w:fldChar w:fldCharType="begin">
          <w:fldData xml:space="preserve">PEVuZE5vdGU+PENpdGU+PEF1dGhvcj5BYm91c2h3YXJlYjwvQXV0aG9yPjxZZWFyPjIwMTE8L1ll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</w:fldData>
        </w:fldChar>
      </w:r>
      <w:r w:rsidR="003C2F31" w:rsidRPr="008E477E">
        <w:rPr>
          <w:rFonts w:ascii="Book Antiqua" w:hAnsi="Book Antiqua"/>
          <w:sz w:val="24"/>
          <w:szCs w:val="24"/>
        </w:rPr>
        <w:instrText xml:space="preserve"> ADDIN EN.CITE </w:instrText>
      </w:r>
      <w:r w:rsidR="003C2F31" w:rsidRPr="008E477E">
        <w:rPr>
          <w:rFonts w:ascii="Book Antiqua" w:hAnsi="Book Antiqua"/>
          <w:sz w:val="24"/>
          <w:szCs w:val="24"/>
        </w:rPr>
        <w:fldChar w:fldCharType="begin">
          <w:fldData xml:space="preserve">PEVuZE5vdGU+PENpdGU+PEF1dGhvcj5BYm91c2h3YXJlYjwvQXV0aG9yPjxZZWFyPjIwMTE8L1ll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</w:fldData>
        </w:fldChar>
      </w:r>
      <w:r w:rsidR="003C2F31" w:rsidRPr="008E477E">
        <w:rPr>
          <w:rFonts w:ascii="Book Antiqua" w:hAnsi="Book Antiqua"/>
          <w:sz w:val="24"/>
          <w:szCs w:val="24"/>
        </w:rPr>
        <w:instrText xml:space="preserve"> ADDIN EN.CITE.DATA </w:instrText>
      </w:r>
      <w:r w:rsidR="003C2F31" w:rsidRPr="008E477E">
        <w:rPr>
          <w:rFonts w:ascii="Book Antiqua" w:hAnsi="Book Antiqua"/>
          <w:sz w:val="24"/>
          <w:szCs w:val="24"/>
        </w:rPr>
      </w:r>
      <w:r w:rsidR="003C2F31" w:rsidRPr="008E477E">
        <w:rPr>
          <w:rFonts w:ascii="Book Antiqua" w:hAnsi="Book Antiqua"/>
          <w:sz w:val="24"/>
          <w:szCs w:val="24"/>
        </w:rPr>
        <w:fldChar w:fldCharType="end"/>
      </w:r>
      <w:r w:rsidR="00662B99" w:rsidRPr="008E477E">
        <w:rPr>
          <w:rFonts w:ascii="Book Antiqua" w:hAnsi="Book Antiqua"/>
          <w:sz w:val="24"/>
          <w:szCs w:val="24"/>
        </w:rPr>
      </w:r>
      <w:r w:rsidR="00662B99"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[19-21]</w:t>
      </w:r>
      <w:r w:rsidR="00662B99" w:rsidRPr="008E477E">
        <w:rPr>
          <w:rFonts w:ascii="Book Antiqua" w:hAnsi="Book Antiqua"/>
          <w:sz w:val="24"/>
          <w:szCs w:val="24"/>
        </w:rPr>
        <w:fldChar w:fldCharType="end"/>
      </w:r>
      <w:r w:rsidRPr="008E477E">
        <w:rPr>
          <w:rFonts w:ascii="Book Antiqua" w:hAnsi="Book Antiqua"/>
          <w:sz w:val="24"/>
          <w:szCs w:val="24"/>
        </w:rPr>
        <w:t xml:space="preserve">. </w:t>
      </w:r>
      <w:r w:rsidR="00F3485C" w:rsidRPr="008E477E">
        <w:rPr>
          <w:rFonts w:ascii="Book Antiqua" w:hAnsi="Book Antiqua"/>
          <w:sz w:val="24"/>
          <w:szCs w:val="24"/>
        </w:rPr>
        <w:t>Giv</w:t>
      </w:r>
      <w:r w:rsidR="003A585A" w:rsidRPr="008E477E">
        <w:rPr>
          <w:rFonts w:ascii="Book Antiqua" w:hAnsi="Book Antiqua"/>
          <w:sz w:val="24"/>
          <w:szCs w:val="24"/>
        </w:rPr>
        <w:t>e</w:t>
      </w:r>
      <w:r w:rsidR="00F3485C" w:rsidRPr="008E477E">
        <w:rPr>
          <w:rFonts w:ascii="Book Antiqua" w:hAnsi="Book Antiqua"/>
          <w:sz w:val="24"/>
          <w:szCs w:val="24"/>
        </w:rPr>
        <w:t xml:space="preserve">n </w:t>
      </w:r>
      <w:r w:rsidRPr="008E477E">
        <w:rPr>
          <w:rFonts w:ascii="Book Antiqua" w:hAnsi="Book Antiqua"/>
          <w:sz w:val="24"/>
          <w:szCs w:val="24"/>
        </w:rPr>
        <w:t xml:space="preserve">that the </w:t>
      </w:r>
      <w:r w:rsidR="000D41E2" w:rsidRPr="000D41E2">
        <w:rPr>
          <w:rFonts w:ascii="Book Antiqua" w:hAnsi="Book Antiqua"/>
          <w:sz w:val="24"/>
          <w:szCs w:val="24"/>
        </w:rPr>
        <w:t>United States</w:t>
      </w:r>
      <w:r w:rsidRPr="008E477E">
        <w:rPr>
          <w:rFonts w:ascii="Book Antiqua" w:hAnsi="Book Antiqua"/>
          <w:sz w:val="24"/>
          <w:szCs w:val="24"/>
        </w:rPr>
        <w:t>, Europe and Australia face increasing</w:t>
      </w:r>
      <w:r w:rsidR="003A585A" w:rsidRPr="008E477E">
        <w:rPr>
          <w:rFonts w:ascii="Book Antiqua" w:hAnsi="Book Antiqua"/>
          <w:sz w:val="24"/>
          <w:szCs w:val="24"/>
        </w:rPr>
        <w:t xml:space="preserve"> </w:t>
      </w:r>
      <w:r w:rsidRPr="008E477E">
        <w:rPr>
          <w:rFonts w:ascii="Book Antiqua" w:hAnsi="Book Antiqua"/>
          <w:sz w:val="24"/>
          <w:szCs w:val="24"/>
        </w:rPr>
        <w:t>obesity rates</w:t>
      </w:r>
      <w:r w:rsidR="00A53AC8" w:rsidRPr="008E477E">
        <w:rPr>
          <w:rFonts w:ascii="Book Antiqua" w:hAnsi="Book Antiqua"/>
          <w:sz w:val="24"/>
          <w:szCs w:val="24"/>
        </w:rPr>
        <w:t xml:space="preserve"> </w:t>
      </w:r>
      <w:r w:rsidRPr="008E477E">
        <w:rPr>
          <w:rFonts w:ascii="Book Antiqua" w:hAnsi="Book Antiqua"/>
          <w:sz w:val="24"/>
          <w:szCs w:val="24"/>
        </w:rPr>
        <w:t xml:space="preserve">and an aging population, the prevalence </w:t>
      </w:r>
      <w:r w:rsidR="00A53AC8" w:rsidRPr="008E477E">
        <w:rPr>
          <w:rFonts w:ascii="Book Antiqua" w:hAnsi="Book Antiqua"/>
          <w:sz w:val="24"/>
          <w:szCs w:val="24"/>
        </w:rPr>
        <w:t xml:space="preserve">and severity </w:t>
      </w:r>
      <w:r w:rsidRPr="008E477E">
        <w:rPr>
          <w:rFonts w:ascii="Book Antiqua" w:hAnsi="Book Antiqua"/>
          <w:sz w:val="24"/>
          <w:szCs w:val="24"/>
        </w:rPr>
        <w:t xml:space="preserve">of </w:t>
      </w:r>
      <w:r w:rsidR="00814CC0" w:rsidRPr="008E477E">
        <w:rPr>
          <w:rFonts w:ascii="Book Antiqua" w:hAnsi="Book Antiqua"/>
          <w:sz w:val="24"/>
          <w:szCs w:val="24"/>
        </w:rPr>
        <w:t>P</w:t>
      </w:r>
      <w:r w:rsidR="00A63847" w:rsidRPr="008E477E">
        <w:rPr>
          <w:rFonts w:ascii="Book Antiqua" w:hAnsi="Book Antiqua"/>
          <w:sz w:val="24"/>
          <w:szCs w:val="24"/>
        </w:rPr>
        <w:t xml:space="preserve">OP </w:t>
      </w:r>
      <w:r w:rsidR="00A448F5" w:rsidRPr="008E477E">
        <w:rPr>
          <w:rFonts w:ascii="Book Antiqua" w:hAnsi="Book Antiqua"/>
          <w:sz w:val="24"/>
          <w:szCs w:val="24"/>
        </w:rPr>
        <w:t>will</w:t>
      </w:r>
      <w:r w:rsidRPr="008E477E">
        <w:rPr>
          <w:rFonts w:ascii="Book Antiqua" w:hAnsi="Book Antiqua"/>
          <w:sz w:val="24"/>
          <w:szCs w:val="24"/>
        </w:rPr>
        <w:t xml:space="preserve"> </w:t>
      </w:r>
      <w:r w:rsidR="00A63847" w:rsidRPr="008E477E">
        <w:rPr>
          <w:rFonts w:ascii="Book Antiqua" w:hAnsi="Book Antiqua"/>
          <w:sz w:val="24"/>
          <w:szCs w:val="24"/>
        </w:rPr>
        <w:t xml:space="preserve">only </w:t>
      </w:r>
      <w:r w:rsidRPr="008E477E">
        <w:rPr>
          <w:rFonts w:ascii="Book Antiqua" w:hAnsi="Book Antiqua"/>
          <w:sz w:val="24"/>
          <w:szCs w:val="24"/>
        </w:rPr>
        <w:t>increase over the coming years</w:t>
      </w:r>
      <w:r w:rsidR="00F3485C" w:rsidRPr="008E477E">
        <w:rPr>
          <w:rFonts w:ascii="Book Antiqua" w:hAnsi="Book Antiqua"/>
          <w:sz w:val="24"/>
          <w:szCs w:val="24"/>
        </w:rPr>
        <w:t xml:space="preserve">. </w:t>
      </w:r>
      <w:r w:rsidR="00A448F5" w:rsidRPr="008E477E">
        <w:rPr>
          <w:rFonts w:ascii="Book Antiqua" w:hAnsi="Book Antiqua"/>
          <w:sz w:val="24"/>
          <w:szCs w:val="24"/>
        </w:rPr>
        <w:t xml:space="preserve">The </w:t>
      </w:r>
      <w:r w:rsidRPr="008E477E">
        <w:rPr>
          <w:rFonts w:ascii="Book Antiqua" w:hAnsi="Book Antiqua"/>
          <w:sz w:val="24"/>
          <w:szCs w:val="24"/>
        </w:rPr>
        <w:t xml:space="preserve">economic </w:t>
      </w:r>
      <w:r w:rsidR="00A448F5" w:rsidRPr="008E477E">
        <w:rPr>
          <w:rFonts w:ascii="Book Antiqua" w:hAnsi="Book Antiqua"/>
          <w:sz w:val="24"/>
          <w:szCs w:val="24"/>
        </w:rPr>
        <w:t xml:space="preserve">and healthcare </w:t>
      </w:r>
      <w:r w:rsidRPr="008E477E">
        <w:rPr>
          <w:rFonts w:ascii="Book Antiqua" w:hAnsi="Book Antiqua"/>
          <w:sz w:val="24"/>
          <w:szCs w:val="24"/>
        </w:rPr>
        <w:t>cost</w:t>
      </w:r>
      <w:r w:rsidR="00A448F5" w:rsidRPr="008E477E">
        <w:rPr>
          <w:rFonts w:ascii="Book Antiqua" w:hAnsi="Book Antiqua"/>
          <w:sz w:val="24"/>
          <w:szCs w:val="24"/>
        </w:rPr>
        <w:t>s</w:t>
      </w:r>
      <w:r w:rsidRPr="008E477E">
        <w:rPr>
          <w:rFonts w:ascii="Book Antiqua" w:hAnsi="Book Antiqua"/>
          <w:sz w:val="24"/>
          <w:szCs w:val="24"/>
        </w:rPr>
        <w:t xml:space="preserve"> </w:t>
      </w:r>
      <w:r w:rsidR="00A448F5" w:rsidRPr="008E477E">
        <w:rPr>
          <w:rFonts w:ascii="Book Antiqua" w:hAnsi="Book Antiqua"/>
          <w:sz w:val="24"/>
          <w:szCs w:val="24"/>
        </w:rPr>
        <w:t xml:space="preserve">are </w:t>
      </w:r>
      <w:r w:rsidRPr="008E477E">
        <w:rPr>
          <w:rFonts w:ascii="Book Antiqua" w:hAnsi="Book Antiqua"/>
          <w:sz w:val="24"/>
          <w:szCs w:val="24"/>
        </w:rPr>
        <w:t>considerable</w:t>
      </w:r>
      <w:r w:rsidR="00A448F5" w:rsidRPr="008E477E">
        <w:rPr>
          <w:rFonts w:ascii="Book Antiqua" w:hAnsi="Book Antiqua"/>
          <w:sz w:val="24"/>
          <w:szCs w:val="24"/>
        </w:rPr>
        <w:t>, approximating</w:t>
      </w:r>
      <w:r w:rsidRPr="008E477E">
        <w:rPr>
          <w:rFonts w:ascii="Book Antiqua" w:hAnsi="Book Antiqua"/>
          <w:sz w:val="24"/>
          <w:szCs w:val="24"/>
        </w:rPr>
        <w:t xml:space="preserve"> US$1 billion each year</w:t>
      </w:r>
      <w:r w:rsidR="00662B99" w:rsidRPr="008E477E">
        <w:rPr>
          <w:rStyle w:val="CommentReference"/>
          <w:rFonts w:ascii="Book Antiqua" w:eastAsiaTheme="minorEastAsia" w:hAnsi="Book Antiqua"/>
          <w:sz w:val="24"/>
          <w:szCs w:val="24"/>
          <w:lang w:eastAsia="zh-CN"/>
        </w:rPr>
        <w:fldChar w:fldCharType="begin">
          <w:fldData xml:space="preserve">PEVuZE5vdGU+PENpdGU+PEF1dGhvcj5TdWJhazwvQXV0aG9yPjxZZWFyPjIwMDE8L1llYXI+PFJl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</w:fldData>
        </w:fldChar>
      </w:r>
      <w:r w:rsidR="003C2F31" w:rsidRPr="008E477E">
        <w:rPr>
          <w:rStyle w:val="CommentReference"/>
          <w:rFonts w:ascii="Book Antiqua" w:eastAsiaTheme="minorEastAsia" w:hAnsi="Book Antiqua"/>
          <w:sz w:val="24"/>
          <w:szCs w:val="24"/>
          <w:lang w:eastAsia="zh-CN"/>
        </w:rPr>
        <w:instrText xml:space="preserve"> ADDIN EN.CITE </w:instrText>
      </w:r>
      <w:r w:rsidR="003C2F31" w:rsidRPr="008E477E">
        <w:rPr>
          <w:rStyle w:val="CommentReference"/>
          <w:rFonts w:ascii="Book Antiqua" w:eastAsiaTheme="minorEastAsia" w:hAnsi="Book Antiqua"/>
          <w:sz w:val="24"/>
          <w:szCs w:val="24"/>
          <w:lang w:eastAsia="zh-CN"/>
        </w:rPr>
        <w:fldChar w:fldCharType="begin">
          <w:fldData xml:space="preserve">PEVuZE5vdGU+PENpdGU+PEF1dGhvcj5TdWJhazwvQXV0aG9yPjxZZWFyPjIwMDE8L1llYXI+PFJl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</w:fldData>
        </w:fldChar>
      </w:r>
      <w:r w:rsidR="003C2F31" w:rsidRPr="008E477E">
        <w:rPr>
          <w:rStyle w:val="CommentReference"/>
          <w:rFonts w:ascii="Book Antiqua" w:eastAsiaTheme="minorEastAsia" w:hAnsi="Book Antiqua"/>
          <w:sz w:val="24"/>
          <w:szCs w:val="24"/>
          <w:lang w:eastAsia="zh-CN"/>
        </w:rPr>
        <w:instrText xml:space="preserve"> ADDIN EN.CITE.DATA </w:instrText>
      </w:r>
      <w:r w:rsidR="003C2F31" w:rsidRPr="008E477E">
        <w:rPr>
          <w:rStyle w:val="CommentReference"/>
          <w:rFonts w:ascii="Book Antiqua" w:eastAsiaTheme="minorEastAsia" w:hAnsi="Book Antiqua"/>
          <w:sz w:val="24"/>
          <w:szCs w:val="24"/>
          <w:lang w:eastAsia="zh-CN"/>
        </w:rPr>
      </w:r>
      <w:r w:rsidR="003C2F31" w:rsidRPr="008E477E">
        <w:rPr>
          <w:rStyle w:val="CommentReference"/>
          <w:rFonts w:ascii="Book Antiqua" w:eastAsiaTheme="minorEastAsia" w:hAnsi="Book Antiqua"/>
          <w:sz w:val="24"/>
          <w:szCs w:val="24"/>
          <w:lang w:eastAsia="zh-CN"/>
        </w:rPr>
        <w:fldChar w:fldCharType="end"/>
      </w:r>
      <w:r w:rsidR="00662B99" w:rsidRPr="008E477E">
        <w:rPr>
          <w:rStyle w:val="CommentReference"/>
          <w:rFonts w:ascii="Book Antiqua" w:eastAsiaTheme="minorEastAsia" w:hAnsi="Book Antiqua"/>
          <w:sz w:val="24"/>
          <w:szCs w:val="24"/>
          <w:lang w:eastAsia="zh-CN"/>
        </w:rPr>
      </w:r>
      <w:r w:rsidR="00662B99" w:rsidRPr="008E477E">
        <w:rPr>
          <w:rStyle w:val="CommentReference"/>
          <w:rFonts w:ascii="Book Antiqua" w:eastAsiaTheme="minorEastAsia" w:hAnsi="Book Antiqua"/>
          <w:sz w:val="24"/>
          <w:szCs w:val="24"/>
          <w:lang w:eastAsia="zh-CN"/>
        </w:rPr>
        <w:fldChar w:fldCharType="separate"/>
      </w:r>
      <w:r w:rsidR="003C2F31" w:rsidRPr="008E477E">
        <w:rPr>
          <w:rStyle w:val="CommentReference"/>
          <w:rFonts w:ascii="Book Antiqua" w:eastAsiaTheme="minorEastAsia" w:hAnsi="Book Antiqua"/>
          <w:noProof/>
          <w:sz w:val="24"/>
          <w:szCs w:val="24"/>
          <w:vertAlign w:val="superscript"/>
          <w:lang w:eastAsia="zh-CN"/>
        </w:rPr>
        <w:t>[22]</w:t>
      </w:r>
      <w:r w:rsidR="00662B99" w:rsidRPr="008E477E">
        <w:rPr>
          <w:rStyle w:val="CommentReference"/>
          <w:rFonts w:ascii="Book Antiqua" w:eastAsiaTheme="minorEastAsia" w:hAnsi="Book Antiqua"/>
          <w:sz w:val="24"/>
          <w:szCs w:val="24"/>
          <w:lang w:eastAsia="zh-CN"/>
        </w:rPr>
        <w:fldChar w:fldCharType="end"/>
      </w:r>
      <w:r w:rsidR="00A65D50" w:rsidRPr="008E477E">
        <w:rPr>
          <w:rStyle w:val="CommentReference"/>
          <w:rFonts w:ascii="Book Antiqua" w:eastAsiaTheme="minorEastAsia" w:hAnsi="Book Antiqua"/>
          <w:sz w:val="24"/>
          <w:szCs w:val="24"/>
          <w:lang w:eastAsia="zh-CN"/>
        </w:rPr>
        <w:t>.</w:t>
      </w:r>
    </w:p>
    <w:p w14:paraId="27231516" w14:textId="68D512DD" w:rsidR="00A65D50" w:rsidRPr="008E477E" w:rsidRDefault="00A65D50" w:rsidP="008E477E">
      <w:pPr>
        <w:pStyle w:val="NoSpacing"/>
        <w:spacing w:line="360" w:lineRule="auto"/>
        <w:jc w:val="both"/>
        <w:rPr>
          <w:rFonts w:ascii="Book Antiqua" w:hAnsi="Book Antiqua"/>
          <w:sz w:val="24"/>
          <w:szCs w:val="24"/>
        </w:rPr>
      </w:pPr>
    </w:p>
    <w:p w14:paraId="58A10076" w14:textId="39D4D4E5" w:rsidR="00AB60D5" w:rsidRPr="00816B0C" w:rsidRDefault="00AB60D5" w:rsidP="008E477E">
      <w:pPr>
        <w:pStyle w:val="NoSpacing"/>
        <w:spacing w:line="360" w:lineRule="auto"/>
        <w:jc w:val="both"/>
        <w:rPr>
          <w:rFonts w:ascii="Book Antiqua" w:eastAsiaTheme="minorEastAsia" w:hAnsi="Book Antiqua"/>
          <w:b/>
          <w:i/>
          <w:iCs/>
          <w:sz w:val="24"/>
          <w:szCs w:val="24"/>
          <w:lang w:eastAsia="zh-CN"/>
        </w:rPr>
      </w:pPr>
      <w:r w:rsidRPr="008E477E">
        <w:rPr>
          <w:rFonts w:ascii="Book Antiqua" w:hAnsi="Book Antiqua"/>
          <w:b/>
          <w:i/>
          <w:iCs/>
          <w:sz w:val="24"/>
          <w:szCs w:val="24"/>
        </w:rPr>
        <w:t>Surgical</w:t>
      </w:r>
      <w:r w:rsidR="00816B0C" w:rsidRPr="008E477E">
        <w:rPr>
          <w:rFonts w:ascii="Book Antiqua" w:hAnsi="Book Antiqua"/>
          <w:b/>
          <w:i/>
          <w:iCs/>
          <w:sz w:val="24"/>
          <w:szCs w:val="24"/>
        </w:rPr>
        <w:t xml:space="preserve"> reconstruction for t</w:t>
      </w:r>
      <w:r w:rsidRPr="008E477E">
        <w:rPr>
          <w:rFonts w:ascii="Book Antiqua" w:hAnsi="Book Antiqua"/>
          <w:b/>
          <w:i/>
          <w:iCs/>
          <w:sz w:val="24"/>
          <w:szCs w:val="24"/>
        </w:rPr>
        <w:t xml:space="preserve">reatment </w:t>
      </w:r>
      <w:r w:rsidR="00B91732" w:rsidRPr="008E477E">
        <w:rPr>
          <w:rFonts w:ascii="Book Antiqua" w:hAnsi="Book Antiqua"/>
          <w:b/>
          <w:i/>
          <w:iCs/>
          <w:sz w:val="24"/>
          <w:szCs w:val="24"/>
        </w:rPr>
        <w:t xml:space="preserve">of </w:t>
      </w:r>
      <w:r w:rsidR="00816B0C">
        <w:rPr>
          <w:rFonts w:ascii="Book Antiqua" w:eastAsiaTheme="minorEastAsia" w:hAnsi="Book Antiqua" w:hint="eastAsia"/>
          <w:b/>
          <w:i/>
          <w:iCs/>
          <w:sz w:val="24"/>
          <w:szCs w:val="24"/>
          <w:lang w:eastAsia="zh-CN"/>
        </w:rPr>
        <w:t>POP</w:t>
      </w:r>
    </w:p>
    <w:p w14:paraId="49D4ECE9" w14:textId="266854FC" w:rsidR="00B91732" w:rsidRPr="009B3A70" w:rsidRDefault="00B91732" w:rsidP="009B3A70">
      <w:pPr>
        <w:pStyle w:val="NoSpacing"/>
        <w:spacing w:line="360" w:lineRule="auto"/>
        <w:jc w:val="both"/>
        <w:rPr>
          <w:rFonts w:ascii="Book Antiqua" w:eastAsiaTheme="minorEastAsia" w:hAnsi="Book Antiqua"/>
          <w:sz w:val="24"/>
          <w:szCs w:val="24"/>
          <w:lang w:eastAsia="zh-CN"/>
        </w:rPr>
      </w:pPr>
      <w:r w:rsidRPr="008E477E">
        <w:rPr>
          <w:rFonts w:ascii="Book Antiqua" w:hAnsi="Book Antiqua"/>
          <w:sz w:val="24"/>
          <w:szCs w:val="24"/>
        </w:rPr>
        <w:t xml:space="preserve">Currently the standard treatment for POP is </w:t>
      </w:r>
      <w:r w:rsidR="00A448F5" w:rsidRPr="008E477E">
        <w:rPr>
          <w:rFonts w:ascii="Book Antiqua" w:hAnsi="Book Antiqua"/>
          <w:sz w:val="24"/>
          <w:szCs w:val="24"/>
        </w:rPr>
        <w:t>n</w:t>
      </w:r>
      <w:r w:rsidR="00AF6BEB" w:rsidRPr="008E477E">
        <w:rPr>
          <w:rFonts w:ascii="Book Antiqua" w:hAnsi="Book Antiqua"/>
          <w:sz w:val="24"/>
          <w:szCs w:val="24"/>
        </w:rPr>
        <w:t>a</w:t>
      </w:r>
      <w:r w:rsidR="00A448F5" w:rsidRPr="008E477E">
        <w:rPr>
          <w:rFonts w:ascii="Book Antiqua" w:hAnsi="Book Antiqua"/>
          <w:sz w:val="24"/>
          <w:szCs w:val="24"/>
        </w:rPr>
        <w:t xml:space="preserve">tive </w:t>
      </w:r>
      <w:r w:rsidR="00AB60D5" w:rsidRPr="008E477E">
        <w:rPr>
          <w:rFonts w:ascii="Book Antiqua" w:hAnsi="Book Antiqua"/>
          <w:sz w:val="24"/>
          <w:szCs w:val="24"/>
        </w:rPr>
        <w:t xml:space="preserve">tissue repair conducted </w:t>
      </w:r>
      <w:proofErr w:type="spellStart"/>
      <w:r w:rsidR="00AB60D5" w:rsidRPr="008E477E">
        <w:rPr>
          <w:rFonts w:ascii="Book Antiqua" w:hAnsi="Book Antiqua"/>
          <w:sz w:val="24"/>
          <w:szCs w:val="24"/>
        </w:rPr>
        <w:t>transvaginally</w:t>
      </w:r>
      <w:proofErr w:type="spellEnd"/>
      <w:r w:rsidR="00AB60D5" w:rsidRPr="008E477E">
        <w:rPr>
          <w:rFonts w:ascii="Book Antiqua" w:hAnsi="Book Antiqua"/>
          <w:sz w:val="24"/>
          <w:szCs w:val="24"/>
        </w:rPr>
        <w:t xml:space="preserve"> (</w:t>
      </w:r>
      <w:proofErr w:type="spellStart"/>
      <w:r w:rsidR="00AB60D5" w:rsidRPr="008E477E">
        <w:rPr>
          <w:rFonts w:ascii="Book Antiqua" w:hAnsi="Book Antiqua"/>
          <w:sz w:val="24"/>
          <w:szCs w:val="24"/>
        </w:rPr>
        <w:t>colporrhaphy</w:t>
      </w:r>
      <w:proofErr w:type="spellEnd"/>
      <w:r w:rsidR="00AB60D5" w:rsidRPr="008E477E">
        <w:rPr>
          <w:rFonts w:ascii="Book Antiqua" w:hAnsi="Book Antiqua"/>
          <w:sz w:val="24"/>
          <w:szCs w:val="24"/>
        </w:rPr>
        <w:t>)</w:t>
      </w:r>
      <w:r w:rsidRPr="008E477E">
        <w:rPr>
          <w:rFonts w:ascii="Book Antiqua" w:hAnsi="Book Antiqua"/>
          <w:sz w:val="24"/>
          <w:szCs w:val="24"/>
        </w:rPr>
        <w:t xml:space="preserve"> or abdominally (sacral </w:t>
      </w:r>
      <w:proofErr w:type="spellStart"/>
      <w:r w:rsidRPr="008E477E">
        <w:rPr>
          <w:rFonts w:ascii="Book Antiqua" w:hAnsi="Book Antiqua"/>
          <w:sz w:val="24"/>
          <w:szCs w:val="24"/>
        </w:rPr>
        <w:t>colpopexy</w:t>
      </w:r>
      <w:proofErr w:type="spellEnd"/>
      <w:r w:rsidRPr="008E477E">
        <w:rPr>
          <w:rFonts w:ascii="Book Antiqua" w:hAnsi="Book Antiqua"/>
          <w:sz w:val="24"/>
          <w:szCs w:val="24"/>
        </w:rPr>
        <w:t xml:space="preserve">). This </w:t>
      </w:r>
      <w:r w:rsidR="00AB60D5" w:rsidRPr="008E477E">
        <w:rPr>
          <w:rFonts w:ascii="Book Antiqua" w:hAnsi="Book Antiqua"/>
          <w:sz w:val="24"/>
          <w:szCs w:val="24"/>
        </w:rPr>
        <w:t>surgical treatment has a high failure rate with 30% of patients requiring</w:t>
      </w:r>
      <w:r w:rsidRPr="008E477E">
        <w:rPr>
          <w:rFonts w:ascii="Book Antiqua" w:hAnsi="Book Antiqua"/>
          <w:sz w:val="24"/>
          <w:szCs w:val="24"/>
        </w:rPr>
        <w:t xml:space="preserve"> one or more </w:t>
      </w:r>
      <w:r w:rsidR="00AB60D5" w:rsidRPr="008E477E">
        <w:rPr>
          <w:rFonts w:ascii="Book Antiqua" w:hAnsi="Book Antiqua"/>
          <w:sz w:val="24"/>
          <w:szCs w:val="24"/>
        </w:rPr>
        <w:t>further surger</w:t>
      </w:r>
      <w:r w:rsidRPr="008E477E">
        <w:rPr>
          <w:rFonts w:ascii="Book Antiqua" w:hAnsi="Book Antiqua"/>
          <w:sz w:val="24"/>
          <w:szCs w:val="24"/>
        </w:rPr>
        <w:t>ies</w:t>
      </w:r>
      <w:r w:rsidR="00AB60D5" w:rsidRPr="008E477E">
        <w:rPr>
          <w:rFonts w:ascii="Book Antiqua" w:hAnsi="Book Antiqua"/>
          <w:sz w:val="24"/>
          <w:szCs w:val="24"/>
        </w:rPr>
        <w:t xml:space="preserve"> due to recurren</w:t>
      </w:r>
      <w:r w:rsidRPr="008E477E">
        <w:rPr>
          <w:rFonts w:ascii="Book Antiqua" w:hAnsi="Book Antiqua"/>
          <w:sz w:val="24"/>
          <w:szCs w:val="24"/>
        </w:rPr>
        <w:t xml:space="preserve">ce of </w:t>
      </w:r>
      <w:r w:rsidR="00AB60D5" w:rsidRPr="008E477E">
        <w:rPr>
          <w:rFonts w:ascii="Book Antiqua" w:hAnsi="Book Antiqua"/>
          <w:sz w:val="24"/>
          <w:szCs w:val="24"/>
        </w:rPr>
        <w:t>POP</w:t>
      </w:r>
      <w:r w:rsidR="004C7DCB" w:rsidRPr="008E477E">
        <w:rPr>
          <w:rFonts w:ascii="Book Antiqua" w:hAnsi="Book Antiqua"/>
          <w:sz w:val="24"/>
          <w:szCs w:val="24"/>
        </w:rPr>
        <w:fldChar w:fldCharType="begin"/>
      </w:r>
      <w:r w:rsidR="003C2F31" w:rsidRPr="008E477E">
        <w:rPr>
          <w:rFonts w:ascii="Book Antiqua" w:hAnsi="Book Antiqua"/>
          <w:sz w:val="24"/>
          <w:szCs w:val="24"/>
        </w:rPr>
        <w:instrText xml:space="preserve"> ADDIN EN.CITE &lt;EndNote&gt;&lt;Cite&gt;&lt;Author&gt;Stanford&lt;/Author&gt;&lt;Year&gt;2012&lt;/Year&gt;&lt;RecNum&gt;111&lt;/RecNum&gt;&lt;DisplayText&gt;&lt;style face="superscript"&gt;[23]&lt;/style&gt;&lt;/DisplayText&gt;&lt;record&gt;&lt;rec-number&gt;111&lt;/rec-number&gt;&lt;foreign-keys&gt;&lt;key app="EN" db-id="w5ezvprpbwrxvjeapezx0xd00re90v0z2sf5" timestamp="1442814649"&gt;111&lt;/key&gt;&lt;/foreign-keys&gt;&lt;ref-type name="Journal Article"&gt;17&lt;/ref-type&gt;&lt;contributors&gt;&lt;authors&gt;&lt;author&gt;Stanford, E&lt;/author&gt;&lt;author&gt;Cassidenti, A&lt;/author&gt;&lt;author&gt;Moen, M&lt;/author&gt;&lt;/authors&gt;&lt;/contributors&gt;&lt;titles&gt;&lt;title&gt;Traditional native tissue versus mesh-augmented pelvic organ prolapse repairs: providing an accurate interpretation of current literature&lt;/title&gt;&lt;secondary-title&gt;International Urogynecology Journal&lt;/secondary-title&gt;&lt;/titles&gt;&lt;periodical&gt;&lt;full-title&gt;International Urogynecology Journal&lt;/full-title&gt;&lt;/periodical&gt;&lt;pages&gt;19-28&lt;/pages&gt;&lt;volume&gt;23&lt;/volume&gt;&lt;number&gt;1&lt;/number&gt;&lt;keywords&gt;&lt;keyword&gt;Prolapse&lt;/keyword&gt;&lt;keyword&gt;Incontinence&lt;/keyword&gt;&lt;keyword&gt;Mesh&lt;/keyword&gt;&lt;keyword&gt;Colporrhaphy&lt;/keyword&gt;&lt;keyword&gt;Outcomes&lt;/keyword&gt;&lt;/keywords&gt;&lt;dates&gt;&lt;year&gt;2012&lt;/year&gt;&lt;/dates&gt;&lt;pub-location&gt;London&lt;/pub-location&gt;&lt;isbn&gt;0937-3462&lt;/isbn&gt;&lt;accession-num&gt;22068321&lt;/accession-num&gt;&lt;urls&gt;&lt;/urls&gt;&lt;electronic-resource-num&gt;10.1007/s00192-011-1584-z&lt;/electronic-resource-num&gt;&lt;/record&gt;&lt;/Cite&gt;&lt;/EndNote&gt;</w:instrText>
      </w:r>
      <w:r w:rsidR="004C7DCB"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[23]</w:t>
      </w:r>
      <w:r w:rsidR="004C7DCB" w:rsidRPr="008E477E">
        <w:rPr>
          <w:rFonts w:ascii="Book Antiqua" w:hAnsi="Book Antiqua"/>
          <w:sz w:val="24"/>
          <w:szCs w:val="24"/>
        </w:rPr>
        <w:fldChar w:fldCharType="end"/>
      </w:r>
      <w:r w:rsidR="00AB60D5" w:rsidRPr="008E477E">
        <w:rPr>
          <w:rFonts w:ascii="Book Antiqua" w:hAnsi="Book Antiqua"/>
          <w:sz w:val="24"/>
          <w:szCs w:val="24"/>
        </w:rPr>
        <w:t>. Addition</w:t>
      </w:r>
      <w:r w:rsidR="00AF6BEB" w:rsidRPr="008E477E">
        <w:rPr>
          <w:rFonts w:ascii="Book Antiqua" w:hAnsi="Book Antiqua"/>
          <w:sz w:val="24"/>
          <w:szCs w:val="24"/>
        </w:rPr>
        <w:t>ally, reconstructive procedures in older women have complication rates from 15.5% to 33%, with the majority</w:t>
      </w:r>
      <w:r w:rsidR="00A53AC8" w:rsidRPr="008E477E">
        <w:rPr>
          <w:rFonts w:ascii="Book Antiqua" w:hAnsi="Book Antiqua"/>
          <w:sz w:val="24"/>
          <w:szCs w:val="24"/>
        </w:rPr>
        <w:t xml:space="preserve"> </w:t>
      </w:r>
      <w:r w:rsidR="00AF6BEB" w:rsidRPr="008E477E">
        <w:rPr>
          <w:rFonts w:ascii="Book Antiqua" w:hAnsi="Book Antiqua"/>
          <w:sz w:val="24"/>
          <w:szCs w:val="24"/>
        </w:rPr>
        <w:t>related to urinary tract infections, febrile morbidity and blood loss requiring transfusion</w:t>
      </w:r>
      <w:r w:rsidR="00662B99" w:rsidRPr="008E477E">
        <w:rPr>
          <w:rFonts w:ascii="Book Antiqua" w:hAnsi="Book Antiqua"/>
          <w:sz w:val="24"/>
          <w:szCs w:val="24"/>
        </w:rPr>
        <w:fldChar w:fldCharType="begin"/>
      </w:r>
      <w:r w:rsidR="003C2F31" w:rsidRPr="008E477E">
        <w:rPr>
          <w:rFonts w:ascii="Book Antiqua" w:hAnsi="Book Antiqua"/>
          <w:sz w:val="24"/>
          <w:szCs w:val="24"/>
        </w:rPr>
        <w:instrText xml:space="preserve"> ADDIN EN.CITE &lt;EndNote&gt;&lt;Cite&gt;&lt;Author&gt;Gerten&lt;/Author&gt;&lt;Year&gt;2008&lt;/Year&gt;&lt;RecNum&gt;77&lt;/RecNum&gt;&lt;DisplayText&gt;&lt;style face="superscript"&gt;[24]&lt;/style&gt;&lt;/DisplayText&gt;&lt;record&gt;&lt;rec-number&gt;77&lt;/rec-number&gt;&lt;foreign-keys&gt;&lt;key app="EN" db-id="w5ezvprpbwrxvjeapezx0xd00re90v0z2sf5" timestamp="1441004427"&gt;77&lt;/key&gt;&lt;/foreign-keys&gt;&lt;ref-type name="Journal Article"&gt;17&lt;/ref-type&gt;&lt;contributors&gt;&lt;authors&gt;&lt;author&gt;Gerten, KA&lt;/author&gt;&lt;author&gt;Markland, AD&lt;/author&gt;&lt;author&gt;Lloyd, LK&lt;/author&gt;&lt;author&gt;Richter, HE&lt;/author&gt;&lt;/authors&gt;&lt;/contributors&gt;&lt;titles&gt;&lt;title&gt;Prolapse and Incontinence Surgery in Older Women&lt;/title&gt;&lt;secondary-title&gt;The Journal of Urology&lt;/secondary-title&gt;&lt;/titles&gt;&lt;periodical&gt;&lt;full-title&gt;The Journal of Urology&lt;/full-title&gt;&lt;/periodical&gt;&lt;pages&gt;2111-2118&lt;/pages&gt;&lt;volume&gt;179&lt;/volume&gt;&lt;number&gt;6&lt;/number&gt;&lt;keywords&gt;&lt;keyword&gt;geriatrics&lt;/keyword&gt;&lt;keyword&gt;pelvic floor&lt;/keyword&gt;&lt;keyword&gt;prolapse&lt;/keyword&gt;&lt;keyword&gt;urinary incontinence&lt;/keyword&gt;&lt;keyword&gt;ASC&lt;/keyword&gt;&lt;keyword&gt;DVT&lt;/keyword&gt;&lt;keyword&gt;FI&lt;/keyword&gt;&lt;keyword&gt;MI&lt;/keyword&gt;&lt;keyword&gt;POP&lt;/keyword&gt;&lt;keyword&gt;RCT&lt;/keyword&gt;&lt;keyword&gt;SUI&lt;/keyword&gt;&lt;keyword&gt;TVT&lt;/keyword&gt;&lt;keyword&gt;UI&lt;/keyword&gt;&lt;keyword&gt;USS&lt;/keyword&gt;&lt;keyword&gt;UTI&lt;/keyword&gt;&lt;/keywords&gt;&lt;dates&gt;&lt;year&gt;2008&lt;/year&gt;&lt;/dates&gt;&lt;isbn&gt;0022-5347&lt;/isbn&gt;&lt;accession-num&gt;18423726&lt;/accession-num&gt;&lt;urls&gt;&lt;/urls&gt;&lt;electronic-resource-num&gt;10.1016/j.juro.2008.01.089&lt;/electronic-resource-num&gt;&lt;/record&gt;&lt;/Cite&gt;&lt;/EndNote&gt;</w:instrText>
      </w:r>
      <w:r w:rsidR="00662B99"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[24]</w:t>
      </w:r>
      <w:r w:rsidR="00662B99" w:rsidRPr="008E477E">
        <w:rPr>
          <w:rFonts w:ascii="Book Antiqua" w:hAnsi="Book Antiqua"/>
          <w:sz w:val="24"/>
          <w:szCs w:val="24"/>
        </w:rPr>
        <w:fldChar w:fldCharType="end"/>
      </w:r>
      <w:r w:rsidR="00AB60D5" w:rsidRPr="008E477E">
        <w:rPr>
          <w:rFonts w:ascii="Book Antiqua" w:hAnsi="Book Antiqua"/>
          <w:sz w:val="24"/>
          <w:szCs w:val="24"/>
        </w:rPr>
        <w:t xml:space="preserve">. Indeed, the mortality from </w:t>
      </w:r>
      <w:proofErr w:type="spellStart"/>
      <w:r w:rsidR="00AB60D5" w:rsidRPr="008E477E">
        <w:rPr>
          <w:rFonts w:ascii="Book Antiqua" w:hAnsi="Book Antiqua"/>
          <w:sz w:val="24"/>
          <w:szCs w:val="24"/>
        </w:rPr>
        <w:t>urogynecological</w:t>
      </w:r>
      <w:proofErr w:type="spellEnd"/>
      <w:r w:rsidR="00AB60D5" w:rsidRPr="008E477E">
        <w:rPr>
          <w:rFonts w:ascii="Book Antiqua" w:hAnsi="Book Antiqua"/>
          <w:sz w:val="24"/>
          <w:szCs w:val="24"/>
        </w:rPr>
        <w:t xml:space="preserve"> surgery increases with each decade of life, with the most common complications occurring in women 80 years or older</w:t>
      </w:r>
      <w:r w:rsidR="00662B99" w:rsidRPr="008E477E">
        <w:rPr>
          <w:rFonts w:ascii="Book Antiqua" w:hAnsi="Book Antiqua"/>
          <w:sz w:val="24"/>
          <w:szCs w:val="24"/>
        </w:rPr>
        <w:fldChar w:fldCharType="begin"/>
      </w:r>
      <w:r w:rsidR="003C2F31" w:rsidRPr="008E477E">
        <w:rPr>
          <w:rFonts w:ascii="Book Antiqua" w:hAnsi="Book Antiqua"/>
          <w:sz w:val="24"/>
          <w:szCs w:val="24"/>
        </w:rPr>
        <w:instrText xml:space="preserve"> ADDIN EN.CITE &lt;EndNote&gt;&lt;Cite&gt;&lt;Author&gt;Sung&lt;/Author&gt;&lt;Year&gt;2006&lt;/Year&gt;&lt;RecNum&gt;78&lt;/RecNum&gt;&lt;DisplayText&gt;&lt;style face="superscript"&gt;[25]&lt;/style&gt;&lt;/DisplayText&gt;&lt;record&gt;&lt;rec-number&gt;78&lt;/rec-number&gt;&lt;foreign-keys&gt;&lt;key app="EN" db-id="w5ezvprpbwrxvjeapezx0xd00re90v0z2sf5" timestamp="1441005433"&gt;78&lt;/key&gt;&lt;/foreign-keys&gt;&lt;ref-type name="Journal Article"&gt;17&lt;/ref-type&gt;&lt;contributors&gt;&lt;authors&gt;&lt;author&gt;Sung, V&lt;/author&gt;&lt;author&gt;Weitzen, S&lt;/author&gt;&lt;author&gt;Sokol, Eric R&lt;/author&gt;&lt;author&gt;Rardin, C&lt;/author&gt;&lt;author&gt;Myers, D&lt;/author&gt;&lt;/authors&gt;&lt;/contributors&gt;&lt;titles&gt;&lt;title&gt;Effect of patient age on increasing morbidity and mortality following urogynecologic surgery&lt;/title&gt;&lt;secondary-title&gt;American Journal of Obstetrics and Gynecology&lt;/secondary-title&gt;&lt;/titles&gt;&lt;periodical&gt;&lt;full-title&gt;American Journal of Obstetrics and Gynecology&lt;/full-title&gt;&lt;/periodical&gt;&lt;pages&gt;1411-1417&lt;/pages&gt;&lt;volume&gt;194&lt;/volume&gt;&lt;number&gt;5&lt;/number&gt;&lt;keywords&gt;&lt;keyword&gt;Urogynecologic surgery&lt;/keyword&gt;&lt;keyword&gt;Pelvic floor disorders&lt;/keyword&gt;&lt;keyword&gt;Elderly&lt;/keyword&gt;&lt;keyword&gt;Morbidity&lt;/keyword&gt;&lt;keyword&gt;Mortality&lt;/keyword&gt;&lt;/keywords&gt;&lt;dates&gt;&lt;year&gt;2006&lt;/year&gt;&lt;/dates&gt;&lt;isbn&gt;0002-9378&lt;/isbn&gt;&lt;accession-num&gt;16647926&lt;/accession-num&gt;&lt;urls&gt;&lt;/urls&gt;&lt;electronic-resource-num&gt;10.1016/j.ajog.2006.01.050&lt;/electronic-resource-num&gt;&lt;/record&gt;&lt;/Cite&gt;&lt;/EndNote&gt;</w:instrText>
      </w:r>
      <w:r w:rsidR="00662B99"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[25]</w:t>
      </w:r>
      <w:r w:rsidR="00662B99" w:rsidRPr="008E477E">
        <w:rPr>
          <w:rFonts w:ascii="Book Antiqua" w:hAnsi="Book Antiqua"/>
          <w:sz w:val="24"/>
          <w:szCs w:val="24"/>
        </w:rPr>
        <w:fldChar w:fldCharType="end"/>
      </w:r>
      <w:r w:rsidR="00A65D50" w:rsidRPr="008E477E">
        <w:rPr>
          <w:rFonts w:ascii="Book Antiqua" w:hAnsi="Book Antiqua"/>
          <w:sz w:val="24"/>
          <w:szCs w:val="24"/>
        </w:rPr>
        <w:t>.</w:t>
      </w:r>
      <w:r w:rsidR="00AB60D5" w:rsidRPr="008E477E">
        <w:rPr>
          <w:rFonts w:ascii="Book Antiqua" w:hAnsi="Book Antiqua"/>
          <w:sz w:val="24"/>
          <w:szCs w:val="24"/>
        </w:rPr>
        <w:t xml:space="preserve"> </w:t>
      </w:r>
    </w:p>
    <w:p w14:paraId="4A2EA6D7" w14:textId="77CA2B2D" w:rsidR="00AB60D5" w:rsidRPr="008E477E" w:rsidRDefault="00395871" w:rsidP="009B3A70">
      <w:pPr>
        <w:pStyle w:val="NoSpacing"/>
        <w:spacing w:line="360" w:lineRule="auto"/>
        <w:ind w:firstLineChars="100" w:firstLine="240"/>
        <w:jc w:val="both"/>
        <w:rPr>
          <w:rFonts w:ascii="Book Antiqua" w:hAnsi="Book Antiqua"/>
          <w:sz w:val="24"/>
          <w:szCs w:val="24"/>
        </w:rPr>
      </w:pPr>
      <w:r w:rsidRPr="008E477E">
        <w:rPr>
          <w:rFonts w:ascii="Book Antiqua" w:hAnsi="Book Antiqua"/>
          <w:sz w:val="24"/>
          <w:szCs w:val="24"/>
        </w:rPr>
        <w:t>The first generation of</w:t>
      </w:r>
      <w:r w:rsidR="0066167E" w:rsidRPr="008E477E">
        <w:rPr>
          <w:rFonts w:ascii="Book Antiqua" w:hAnsi="Book Antiqua"/>
          <w:sz w:val="24"/>
          <w:szCs w:val="24"/>
        </w:rPr>
        <w:t xml:space="preserve"> augmented</w:t>
      </w:r>
      <w:r w:rsidRPr="008E477E">
        <w:rPr>
          <w:rFonts w:ascii="Book Antiqua" w:hAnsi="Book Antiqua"/>
          <w:sz w:val="24"/>
          <w:szCs w:val="24"/>
        </w:rPr>
        <w:t xml:space="preserve"> </w:t>
      </w:r>
      <w:r w:rsidR="0066167E" w:rsidRPr="008E477E">
        <w:rPr>
          <w:rFonts w:ascii="Book Antiqua" w:hAnsi="Book Antiqua"/>
          <w:sz w:val="24"/>
          <w:szCs w:val="24"/>
        </w:rPr>
        <w:t>t</w:t>
      </w:r>
      <w:r w:rsidRPr="008E477E">
        <w:rPr>
          <w:rFonts w:ascii="Book Antiqua" w:hAnsi="Book Antiqua"/>
          <w:sz w:val="24"/>
          <w:szCs w:val="24"/>
        </w:rPr>
        <w:t xml:space="preserve">reatments for POP involved the implantation of </w:t>
      </w:r>
      <w:r w:rsidR="00B85984" w:rsidRPr="008E477E">
        <w:rPr>
          <w:rFonts w:ascii="Book Antiqua" w:hAnsi="Book Antiqua"/>
          <w:sz w:val="24"/>
          <w:szCs w:val="24"/>
        </w:rPr>
        <w:t xml:space="preserve">polypropylene </w:t>
      </w:r>
      <w:r w:rsidRPr="008E477E">
        <w:rPr>
          <w:rFonts w:ascii="Book Antiqua" w:hAnsi="Book Antiqua"/>
          <w:sz w:val="24"/>
          <w:szCs w:val="24"/>
        </w:rPr>
        <w:t>mesh into the vaginal walls to alleviate the herniation and</w:t>
      </w:r>
      <w:r w:rsidR="0066167E" w:rsidRPr="008E477E">
        <w:rPr>
          <w:rFonts w:ascii="Book Antiqua" w:hAnsi="Book Antiqua"/>
          <w:sz w:val="24"/>
          <w:szCs w:val="24"/>
        </w:rPr>
        <w:t xml:space="preserve"> support the pelvic organs</w:t>
      </w:r>
      <w:r w:rsidR="006F2831" w:rsidRPr="00E40C6E">
        <w:rPr>
          <w:rFonts w:ascii="Book Antiqua" w:hAnsi="Book Antiqua"/>
          <w:sz w:val="24"/>
          <w:szCs w:val="24"/>
        </w:rPr>
        <w:t xml:space="preserve"> (</w:t>
      </w:r>
      <w:r w:rsidR="00E40C6E" w:rsidRPr="00E40C6E">
        <w:rPr>
          <w:rFonts w:ascii="Book Antiqua" w:hAnsi="Book Antiqua"/>
          <w:sz w:val="24"/>
          <w:szCs w:val="24"/>
        </w:rPr>
        <w:t>Fig</w:t>
      </w:r>
      <w:r w:rsidR="00E40C6E" w:rsidRPr="00E40C6E">
        <w:rPr>
          <w:rFonts w:ascii="Book Antiqua" w:eastAsiaTheme="minorEastAsia" w:hAnsi="Book Antiqua" w:hint="eastAsia"/>
          <w:sz w:val="24"/>
          <w:szCs w:val="24"/>
          <w:lang w:eastAsia="zh-CN"/>
        </w:rPr>
        <w:t>ure</w:t>
      </w:r>
      <w:r w:rsidR="006F2831" w:rsidRPr="00E40C6E">
        <w:rPr>
          <w:rFonts w:ascii="Book Antiqua" w:hAnsi="Book Antiqua"/>
          <w:sz w:val="24"/>
          <w:szCs w:val="24"/>
        </w:rPr>
        <w:t xml:space="preserve"> 1D)</w:t>
      </w:r>
      <w:r w:rsidR="00662B99" w:rsidRPr="008E477E">
        <w:rPr>
          <w:rFonts w:ascii="Book Antiqua" w:hAnsi="Book Antiqua"/>
          <w:sz w:val="24"/>
          <w:szCs w:val="24"/>
        </w:rPr>
        <w:fldChar w:fldCharType="begin"/>
      </w:r>
      <w:r w:rsidR="003C2F31" w:rsidRPr="008E477E">
        <w:rPr>
          <w:rFonts w:ascii="Book Antiqua" w:hAnsi="Book Antiqua"/>
          <w:sz w:val="24"/>
          <w:szCs w:val="24"/>
        </w:rPr>
        <w:instrText xml:space="preserve"> ADDIN EN.CITE &lt;EndNote&gt;&lt;Cite&gt;&lt;Author&gt;Wein&lt;/Author&gt;&lt;Year&gt;2015&lt;/Year&gt;&lt;RecNum&gt;196&lt;/RecNum&gt;&lt;DisplayText&gt;&lt;style face="superscript"&gt;[26]&lt;/style&gt;&lt;/DisplayText&gt;&lt;record&gt;&lt;rec-number&gt;196&lt;/rec-number&gt;&lt;foreign-keys&gt;&lt;key app="EN" db-id="w5ezvprpbwrxvjeapezx0xd00re90v0z2sf5" timestamp="1446110757"&gt;196&lt;/key&gt;&lt;/foreign-keys&gt;&lt;ref-type name="Journal Article"&gt;17&lt;/ref-type&gt;&lt;contributors&gt;&lt;authors&gt;&lt;author&gt;Wein, AJ&lt;/author&gt;&lt;/authors&gt;&lt;/contributors&gt;&lt;titles&gt;&lt;title&gt;Re: Implications of the FDA statement on transvaginal placement of mesh: the aftermath&lt;/title&gt;&lt;secondary-title&gt;Journal of Urology&lt;/secondary-title&gt;&lt;alt-title&gt;The Journal of urology&lt;/alt-title&gt;&lt;/titles&gt;&lt;alt-periodical&gt;&lt;full-title&gt;The Journal of Urology&lt;/full-title&gt;&lt;/alt-periodical&gt;&lt;pages&gt;606-7&lt;/pages&gt;&lt;volume&gt;193&lt;/volume&gt;&lt;number&gt;2&lt;/number&gt;&lt;edition&gt;2015/01/27&lt;/edition&gt;&lt;keywords&gt;&lt;keyword&gt;*Consumer Product Safety&lt;/keyword&gt;&lt;keyword&gt;Female&lt;/keyword&gt;&lt;keyword&gt;Humans&lt;/keyword&gt;&lt;keyword&gt;Pelvic Organ Prolapse/*therapy&lt;/keyword&gt;&lt;keyword&gt;*Suburethral Slings&lt;/keyword&gt;&lt;keyword&gt;*Surgical Mesh&lt;/keyword&gt;&lt;keyword&gt;*United States Food and Drug Administration&lt;/keyword&gt;&lt;keyword&gt;Urinary Incontinence/*therapy&lt;/keyword&gt;&lt;/keywords&gt;&lt;dates&gt;&lt;year&gt;2015&lt;/year&gt;&lt;pub-dates&gt;&lt;date&gt;Feb&lt;/date&gt;&lt;/pub-dates&gt;&lt;/dates&gt;&lt;isbn&gt;0022-5347&lt;/isbn&gt;&lt;accession-num&gt;25617282&lt;/accession-num&gt;&lt;urls&gt;&lt;/urls&gt;&lt;electronic-resource-num&gt;10.1016/j.juro.2014.11.070&lt;/electronic-resource-num&gt;&lt;remote-database-provider&gt;NLM&lt;/remote-database-provider&gt;&lt;language&gt;eng&lt;/language&gt;&lt;/record&gt;&lt;/Cite&gt;&lt;/EndNote&gt;</w:instrText>
      </w:r>
      <w:r w:rsidR="00662B99"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[26]</w:t>
      </w:r>
      <w:r w:rsidR="00662B99" w:rsidRPr="008E477E">
        <w:rPr>
          <w:rFonts w:ascii="Book Antiqua" w:hAnsi="Book Antiqua"/>
          <w:sz w:val="24"/>
          <w:szCs w:val="24"/>
        </w:rPr>
        <w:fldChar w:fldCharType="end"/>
      </w:r>
      <w:r w:rsidR="00B3702B" w:rsidRPr="008E477E">
        <w:rPr>
          <w:rFonts w:ascii="Book Antiqua" w:hAnsi="Book Antiqua"/>
          <w:b/>
          <w:sz w:val="24"/>
          <w:szCs w:val="24"/>
        </w:rPr>
        <w:t>.</w:t>
      </w:r>
      <w:r w:rsidR="0066167E" w:rsidRPr="008E477E">
        <w:rPr>
          <w:rFonts w:ascii="Book Antiqua" w:hAnsi="Book Antiqua"/>
          <w:sz w:val="24"/>
          <w:szCs w:val="24"/>
        </w:rPr>
        <w:t xml:space="preserve"> </w:t>
      </w:r>
      <w:r w:rsidR="00814CC0" w:rsidRPr="008E477E">
        <w:rPr>
          <w:rFonts w:ascii="Book Antiqua" w:hAnsi="Book Antiqua"/>
          <w:sz w:val="24"/>
          <w:szCs w:val="24"/>
        </w:rPr>
        <w:t>M</w:t>
      </w:r>
      <w:r w:rsidR="0066167E" w:rsidRPr="008E477E">
        <w:rPr>
          <w:rFonts w:ascii="Book Antiqua" w:hAnsi="Book Antiqua"/>
          <w:sz w:val="24"/>
          <w:szCs w:val="24"/>
        </w:rPr>
        <w:t>esh</w:t>
      </w:r>
      <w:r w:rsidR="0024186D" w:rsidRPr="008E477E">
        <w:rPr>
          <w:rFonts w:ascii="Book Antiqua" w:hAnsi="Book Antiqua"/>
          <w:sz w:val="24"/>
          <w:szCs w:val="24"/>
        </w:rPr>
        <w:t xml:space="preserve"> </w:t>
      </w:r>
      <w:r w:rsidRPr="008E477E">
        <w:rPr>
          <w:rFonts w:ascii="Book Antiqua" w:hAnsi="Book Antiqua"/>
          <w:sz w:val="24"/>
          <w:szCs w:val="24"/>
        </w:rPr>
        <w:t>has been available since the 1950s</w:t>
      </w:r>
      <w:r w:rsidR="00814CC0" w:rsidRPr="008E477E">
        <w:rPr>
          <w:rFonts w:ascii="Book Antiqua" w:hAnsi="Book Antiqua"/>
          <w:sz w:val="24"/>
          <w:szCs w:val="24"/>
        </w:rPr>
        <w:t xml:space="preserve"> for the repair of abdominal hernias</w:t>
      </w:r>
      <w:r w:rsidR="008E12E0" w:rsidRPr="008E477E">
        <w:rPr>
          <w:rFonts w:ascii="Book Antiqua" w:hAnsi="Book Antiqua"/>
          <w:sz w:val="24"/>
          <w:szCs w:val="24"/>
        </w:rPr>
        <w:fldChar w:fldCharType="begin"/>
      </w:r>
      <w:r w:rsidR="003C2F31" w:rsidRPr="008E477E">
        <w:rPr>
          <w:rFonts w:ascii="Book Antiqua" w:hAnsi="Book Antiqua"/>
          <w:sz w:val="24"/>
          <w:szCs w:val="24"/>
        </w:rPr>
        <w:instrText xml:space="preserve"> ADDIN EN.CITE &lt;EndNote&gt;&lt;Cite&gt;&lt;Author&gt;Wein&lt;/Author&gt;&lt;Year&gt;2015&lt;/Year&gt;&lt;RecNum&gt;196&lt;/RecNum&gt;&lt;DisplayText&gt;&lt;style face="superscript"&gt;[26]&lt;/style&gt;&lt;/DisplayText&gt;&lt;record&gt;&lt;rec-number&gt;196&lt;/rec-number&gt;&lt;foreign-keys&gt;&lt;key app="EN" db-id="w5ezvprpbwrxvjeapezx0xd00re90v0z2sf5" timestamp="1446110757"&gt;196&lt;/key&gt;&lt;/foreign-keys&gt;&lt;ref-type name="Journal Article"&gt;17&lt;/ref-type&gt;&lt;contributors&gt;&lt;authors&gt;&lt;author&gt;Wein, AJ&lt;/author&gt;&lt;/authors&gt;&lt;/contributors&gt;&lt;titles&gt;&lt;title&gt;Re: Implications of the FDA statement on transvaginal placement of mesh: the aftermath&lt;/title&gt;&lt;secondary-title&gt;Journal of Urology&lt;/secondary-title&gt;&lt;alt-title&gt;The Journal of urology&lt;/alt-title&gt;&lt;/titles&gt;&lt;alt-periodical&gt;&lt;full-title&gt;The Journal of Urology&lt;/full-title&gt;&lt;/alt-periodical&gt;&lt;pages&gt;606-7&lt;/pages&gt;&lt;volume&gt;193&lt;/volume&gt;&lt;number&gt;2&lt;/number&gt;&lt;edition&gt;2015/01/27&lt;/edition&gt;&lt;keywords&gt;&lt;keyword&gt;*Consumer Product Safety&lt;/keyword&gt;&lt;keyword&gt;Female&lt;/keyword&gt;&lt;keyword&gt;Humans&lt;/keyword&gt;&lt;keyword&gt;Pelvic Organ Prolapse/*therapy&lt;/keyword&gt;&lt;keyword&gt;*Suburethral Slings&lt;/keyword&gt;&lt;keyword&gt;*Surgical Mesh&lt;/keyword&gt;&lt;keyword&gt;*United States Food and Drug Administration&lt;/keyword&gt;&lt;keyword&gt;Urinary Incontinence/*therapy&lt;/keyword&gt;&lt;/keywords&gt;&lt;dates&gt;&lt;year&gt;2015&lt;/year&gt;&lt;pub-dates&gt;&lt;date&gt;Feb&lt;/date&gt;&lt;/pub-dates&gt;&lt;/dates&gt;&lt;isbn&gt;0022-5347&lt;/isbn&gt;&lt;accession-num&gt;25617282&lt;/accession-num&gt;&lt;urls&gt;&lt;/urls&gt;&lt;electronic-resource-num&gt;10.1016/j.juro.2014.11.070&lt;/electronic-resource-num&gt;&lt;remote-database-provider&gt;NLM&lt;/remote-database-provider&gt;&lt;language&gt;eng&lt;/language&gt;&lt;/record&gt;&lt;/Cite&gt;&lt;/EndNote&gt;</w:instrText>
      </w:r>
      <w:r w:rsidR="008E12E0"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[26]</w:t>
      </w:r>
      <w:r w:rsidR="008E12E0" w:rsidRPr="008E477E">
        <w:rPr>
          <w:rFonts w:ascii="Book Antiqua" w:hAnsi="Book Antiqua"/>
          <w:sz w:val="24"/>
          <w:szCs w:val="24"/>
        </w:rPr>
        <w:fldChar w:fldCharType="end"/>
      </w:r>
      <w:r w:rsidRPr="008E477E">
        <w:rPr>
          <w:rFonts w:ascii="Book Antiqua" w:hAnsi="Book Antiqua"/>
          <w:sz w:val="24"/>
          <w:szCs w:val="24"/>
        </w:rPr>
        <w:t>.</w:t>
      </w:r>
      <w:r w:rsidR="008E12E0" w:rsidRPr="008E477E">
        <w:rPr>
          <w:rFonts w:ascii="Book Antiqua" w:hAnsi="Book Antiqua"/>
          <w:sz w:val="24"/>
          <w:szCs w:val="24"/>
        </w:rPr>
        <w:t xml:space="preserve"> Though successful </w:t>
      </w:r>
      <w:r w:rsidR="0066167E" w:rsidRPr="008E477E">
        <w:rPr>
          <w:rFonts w:ascii="Book Antiqua" w:hAnsi="Book Antiqua"/>
          <w:sz w:val="24"/>
          <w:szCs w:val="24"/>
        </w:rPr>
        <w:t>for many women</w:t>
      </w:r>
      <w:r w:rsidR="00A65D50" w:rsidRPr="008E477E">
        <w:rPr>
          <w:rFonts w:ascii="Book Antiqua" w:hAnsi="Book Antiqua"/>
          <w:sz w:val="24"/>
          <w:szCs w:val="24"/>
        </w:rPr>
        <w:t xml:space="preserve">, </w:t>
      </w:r>
      <w:r w:rsidR="00B25FEF" w:rsidRPr="008E477E">
        <w:rPr>
          <w:rFonts w:ascii="Book Antiqua" w:hAnsi="Book Antiqua"/>
          <w:sz w:val="24"/>
          <w:szCs w:val="24"/>
        </w:rPr>
        <w:t xml:space="preserve">up to </w:t>
      </w:r>
      <w:r w:rsidR="008E12E0" w:rsidRPr="008E477E">
        <w:rPr>
          <w:rFonts w:ascii="Book Antiqua" w:hAnsi="Book Antiqua"/>
          <w:sz w:val="24"/>
          <w:szCs w:val="24"/>
        </w:rPr>
        <w:t>30%</w:t>
      </w:r>
      <w:r w:rsidR="009248C1" w:rsidRPr="008E477E">
        <w:rPr>
          <w:rFonts w:ascii="Book Antiqua" w:hAnsi="Book Antiqua"/>
          <w:sz w:val="24"/>
          <w:szCs w:val="24"/>
        </w:rPr>
        <w:t xml:space="preserve"> will require subsequent surgery while also enduring other</w:t>
      </w:r>
      <w:r w:rsidR="008E12E0" w:rsidRPr="008E477E">
        <w:rPr>
          <w:rFonts w:ascii="Book Antiqua" w:hAnsi="Book Antiqua"/>
          <w:sz w:val="24"/>
          <w:szCs w:val="24"/>
        </w:rPr>
        <w:t xml:space="preserve"> complications </w:t>
      </w:r>
      <w:r w:rsidR="009248C1" w:rsidRPr="008E477E">
        <w:rPr>
          <w:rFonts w:ascii="Book Antiqua" w:hAnsi="Book Antiqua"/>
          <w:sz w:val="24"/>
          <w:szCs w:val="24"/>
        </w:rPr>
        <w:t xml:space="preserve">such as </w:t>
      </w:r>
      <w:r w:rsidR="008E12E0" w:rsidRPr="008E477E">
        <w:rPr>
          <w:rFonts w:ascii="Book Antiqua" w:hAnsi="Book Antiqua"/>
          <w:sz w:val="24"/>
          <w:szCs w:val="24"/>
        </w:rPr>
        <w:t>fibrosis, mesh erosion</w:t>
      </w:r>
      <w:r w:rsidR="00385513" w:rsidRPr="008E477E">
        <w:rPr>
          <w:rFonts w:ascii="Book Antiqua" w:hAnsi="Book Antiqua"/>
          <w:sz w:val="24"/>
          <w:szCs w:val="24"/>
        </w:rPr>
        <w:t xml:space="preserve"> into the vagina, bladder or bowel</w:t>
      </w:r>
      <w:r w:rsidR="008E12E0" w:rsidRPr="008E477E">
        <w:rPr>
          <w:rFonts w:ascii="Book Antiqua" w:hAnsi="Book Antiqua"/>
          <w:sz w:val="24"/>
          <w:szCs w:val="24"/>
        </w:rPr>
        <w:t xml:space="preserve">, </w:t>
      </w:r>
      <w:r w:rsidR="00B25FEF" w:rsidRPr="008E477E">
        <w:rPr>
          <w:rFonts w:ascii="Book Antiqua" w:hAnsi="Book Antiqua"/>
          <w:sz w:val="24"/>
          <w:szCs w:val="24"/>
        </w:rPr>
        <w:t xml:space="preserve">chronic </w:t>
      </w:r>
      <w:r w:rsidR="008E12E0" w:rsidRPr="008E477E">
        <w:rPr>
          <w:rFonts w:ascii="Book Antiqua" w:hAnsi="Book Antiqua"/>
          <w:sz w:val="24"/>
          <w:szCs w:val="24"/>
        </w:rPr>
        <w:t>inflammation and mesh shrinkage</w:t>
      </w:r>
      <w:r w:rsidR="004C7DCB" w:rsidRPr="008E477E">
        <w:rPr>
          <w:rFonts w:ascii="Book Antiqua" w:hAnsi="Book Antiqua"/>
          <w:sz w:val="24"/>
          <w:szCs w:val="24"/>
        </w:rPr>
        <w:fldChar w:fldCharType="begin">
          <w:fldData xml:space="preserve">PEVuZE5vdGU+PENpdGU+PEF1dGhvcj5GZW9sYTwvQXV0aG9yPjxZZWFyPjIwMTM8L1llYXI+PFJl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</w:fldData>
        </w:fldChar>
      </w:r>
      <w:r w:rsidR="003C2F31" w:rsidRPr="008E477E">
        <w:rPr>
          <w:rFonts w:ascii="Book Antiqua" w:hAnsi="Book Antiqua"/>
          <w:sz w:val="24"/>
          <w:szCs w:val="24"/>
        </w:rPr>
        <w:instrText xml:space="preserve"> ADDIN EN.CITE </w:instrText>
      </w:r>
      <w:r w:rsidR="003C2F31" w:rsidRPr="008E477E">
        <w:rPr>
          <w:rFonts w:ascii="Book Antiqua" w:hAnsi="Book Antiqua"/>
          <w:sz w:val="24"/>
          <w:szCs w:val="24"/>
        </w:rPr>
        <w:fldChar w:fldCharType="begin">
          <w:fldData xml:space="preserve">PEVuZE5vdGU+PENpdGU+PEF1dGhvcj5GZW9sYTwvQXV0aG9yPjxZZWFyPjIwMTM8L1llYXI+PFJl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</w:fldData>
        </w:fldChar>
      </w:r>
      <w:r w:rsidR="003C2F31" w:rsidRPr="008E477E">
        <w:rPr>
          <w:rFonts w:ascii="Book Antiqua" w:hAnsi="Book Antiqua"/>
          <w:sz w:val="24"/>
          <w:szCs w:val="24"/>
        </w:rPr>
        <w:instrText xml:space="preserve"> ADDIN EN.CITE.DATA </w:instrText>
      </w:r>
      <w:r w:rsidR="003C2F31" w:rsidRPr="008E477E">
        <w:rPr>
          <w:rFonts w:ascii="Book Antiqua" w:hAnsi="Book Antiqua"/>
          <w:sz w:val="24"/>
          <w:szCs w:val="24"/>
        </w:rPr>
      </w:r>
      <w:r w:rsidR="003C2F31" w:rsidRPr="008E477E">
        <w:rPr>
          <w:rFonts w:ascii="Book Antiqua" w:hAnsi="Book Antiqua"/>
          <w:sz w:val="24"/>
          <w:szCs w:val="24"/>
        </w:rPr>
        <w:fldChar w:fldCharType="end"/>
      </w:r>
      <w:r w:rsidR="004C7DCB" w:rsidRPr="008E477E">
        <w:rPr>
          <w:rFonts w:ascii="Book Antiqua" w:hAnsi="Book Antiqua"/>
          <w:sz w:val="24"/>
          <w:szCs w:val="24"/>
        </w:rPr>
      </w:r>
      <w:r w:rsidR="004C7DCB" w:rsidRPr="008E477E">
        <w:rPr>
          <w:rFonts w:ascii="Book Antiqua" w:hAnsi="Book Antiqua"/>
          <w:sz w:val="24"/>
          <w:szCs w:val="24"/>
        </w:rPr>
        <w:fldChar w:fldCharType="separate"/>
      </w:r>
      <w:r w:rsidR="009B3A70">
        <w:rPr>
          <w:rFonts w:ascii="Book Antiqua" w:hAnsi="Book Antiqua"/>
          <w:noProof/>
          <w:sz w:val="24"/>
          <w:szCs w:val="24"/>
          <w:vertAlign w:val="superscript"/>
        </w:rPr>
        <w:t>[24,26,</w:t>
      </w:r>
      <w:r w:rsidR="003C2F31" w:rsidRPr="008E477E">
        <w:rPr>
          <w:rFonts w:ascii="Book Antiqua" w:hAnsi="Book Antiqua"/>
          <w:noProof/>
          <w:sz w:val="24"/>
          <w:szCs w:val="24"/>
          <w:vertAlign w:val="superscript"/>
        </w:rPr>
        <w:t>27]</w:t>
      </w:r>
      <w:r w:rsidR="004C7DCB" w:rsidRPr="008E477E">
        <w:rPr>
          <w:rFonts w:ascii="Book Antiqua" w:hAnsi="Book Antiqua"/>
          <w:sz w:val="24"/>
          <w:szCs w:val="24"/>
        </w:rPr>
        <w:fldChar w:fldCharType="end"/>
      </w:r>
      <w:r w:rsidR="004747C9" w:rsidRPr="008E477E">
        <w:rPr>
          <w:rFonts w:ascii="Book Antiqua" w:hAnsi="Book Antiqua"/>
          <w:sz w:val="24"/>
          <w:szCs w:val="24"/>
        </w:rPr>
        <w:t>.</w:t>
      </w:r>
      <w:r w:rsidR="00AB60D5" w:rsidRPr="008E477E">
        <w:rPr>
          <w:rFonts w:ascii="Book Antiqua" w:hAnsi="Book Antiqua"/>
          <w:sz w:val="24"/>
          <w:szCs w:val="24"/>
        </w:rPr>
        <w:t xml:space="preserve"> This </w:t>
      </w:r>
      <w:r w:rsidR="00AB60D5" w:rsidRPr="008E477E">
        <w:rPr>
          <w:rFonts w:ascii="Book Antiqua" w:hAnsi="Book Antiqua"/>
          <w:sz w:val="24"/>
          <w:szCs w:val="24"/>
        </w:rPr>
        <w:lastRenderedPageBreak/>
        <w:t>resulted in worldwide recalls of many of the leading brands of meshes</w:t>
      </w:r>
      <w:r w:rsidR="009B3510" w:rsidRPr="008E477E">
        <w:rPr>
          <w:rFonts w:ascii="Book Antiqua" w:hAnsi="Book Antiqua"/>
          <w:sz w:val="24"/>
          <w:szCs w:val="24"/>
        </w:rPr>
        <w:t xml:space="preserve"> for vaginal surgery</w:t>
      </w:r>
      <w:r w:rsidR="004747C9" w:rsidRPr="008E477E">
        <w:rPr>
          <w:rFonts w:ascii="Book Antiqua" w:hAnsi="Book Antiqua"/>
          <w:sz w:val="24"/>
          <w:szCs w:val="24"/>
        </w:rPr>
        <w:t>, leaving women with fewer options for treatment</w:t>
      </w:r>
      <w:r w:rsidR="0066167E" w:rsidRPr="008E477E">
        <w:rPr>
          <w:rFonts w:ascii="Book Antiqua" w:hAnsi="Book Antiqua"/>
          <w:sz w:val="24"/>
          <w:szCs w:val="24"/>
        </w:rPr>
        <w:t xml:space="preserve"> once again.</w:t>
      </w:r>
    </w:p>
    <w:p w14:paraId="5FD6FABE" w14:textId="77777777" w:rsidR="008A6D47" w:rsidRPr="008E477E" w:rsidRDefault="008A6D47" w:rsidP="008E477E">
      <w:pPr>
        <w:pStyle w:val="NoSpacing"/>
        <w:spacing w:line="360" w:lineRule="auto"/>
        <w:jc w:val="both"/>
        <w:rPr>
          <w:rFonts w:ascii="Book Antiqua" w:hAnsi="Book Antiqua"/>
          <w:bCs/>
          <w:sz w:val="24"/>
          <w:szCs w:val="24"/>
        </w:rPr>
      </w:pPr>
    </w:p>
    <w:p w14:paraId="36EAF718" w14:textId="21E753F6" w:rsidR="00180C72" w:rsidRPr="009B3A70" w:rsidRDefault="000911A0" w:rsidP="008E477E">
      <w:pPr>
        <w:pStyle w:val="NoSpacing"/>
        <w:spacing w:line="360" w:lineRule="auto"/>
        <w:jc w:val="both"/>
        <w:rPr>
          <w:rFonts w:ascii="Book Antiqua" w:eastAsiaTheme="minorEastAsia" w:hAnsi="Book Antiqua"/>
          <w:b/>
          <w:sz w:val="24"/>
          <w:szCs w:val="24"/>
          <w:lang w:eastAsia="zh-CN"/>
        </w:rPr>
      </w:pPr>
      <w:r w:rsidRPr="008E477E">
        <w:rPr>
          <w:rFonts w:ascii="Book Antiqua" w:hAnsi="Book Antiqua"/>
          <w:b/>
          <w:sz w:val="24"/>
          <w:szCs w:val="24"/>
        </w:rPr>
        <w:t>CANDIDATE CELLS FOR TISSUE ENGINEERING APPLICATIONS FOR PELVIC ORGAN PROLAPSE</w:t>
      </w:r>
    </w:p>
    <w:p w14:paraId="6F162563" w14:textId="2BB4EA27" w:rsidR="004F416F" w:rsidRPr="008E477E" w:rsidRDefault="004F416F" w:rsidP="008E477E">
      <w:pPr>
        <w:pStyle w:val="NoSpacing"/>
        <w:spacing w:line="360" w:lineRule="auto"/>
        <w:jc w:val="both"/>
        <w:rPr>
          <w:rFonts w:ascii="Book Antiqua" w:hAnsi="Book Antiqua"/>
          <w:b/>
          <w:bCs/>
          <w:i/>
          <w:iCs/>
          <w:sz w:val="24"/>
          <w:szCs w:val="24"/>
        </w:rPr>
      </w:pPr>
      <w:r w:rsidRPr="008E477E">
        <w:rPr>
          <w:rFonts w:ascii="Book Antiqua" w:hAnsi="Book Antiqua"/>
          <w:b/>
          <w:bCs/>
          <w:i/>
          <w:iCs/>
          <w:sz w:val="24"/>
          <w:szCs w:val="24"/>
        </w:rPr>
        <w:t>Skeletal</w:t>
      </w:r>
      <w:r w:rsidR="009B3A70" w:rsidRPr="008E477E">
        <w:rPr>
          <w:rFonts w:ascii="Book Antiqua" w:hAnsi="Book Antiqua"/>
          <w:b/>
          <w:bCs/>
          <w:i/>
          <w:iCs/>
          <w:sz w:val="24"/>
          <w:szCs w:val="24"/>
        </w:rPr>
        <w:t xml:space="preserve"> muscle derived stem c</w:t>
      </w:r>
      <w:r w:rsidRPr="008E477E">
        <w:rPr>
          <w:rFonts w:ascii="Book Antiqua" w:hAnsi="Book Antiqua"/>
          <w:b/>
          <w:bCs/>
          <w:i/>
          <w:iCs/>
          <w:sz w:val="24"/>
          <w:szCs w:val="24"/>
        </w:rPr>
        <w:t>ells</w:t>
      </w:r>
    </w:p>
    <w:p w14:paraId="4296CF25" w14:textId="6837A7C0" w:rsidR="004F416F" w:rsidRPr="008E477E" w:rsidRDefault="004F416F" w:rsidP="009B3A70">
      <w:pPr>
        <w:pStyle w:val="NoSpacing"/>
        <w:spacing w:line="360" w:lineRule="auto"/>
        <w:jc w:val="both"/>
        <w:rPr>
          <w:rFonts w:ascii="Book Antiqua" w:hAnsi="Book Antiqua"/>
          <w:sz w:val="24"/>
          <w:szCs w:val="24"/>
        </w:rPr>
      </w:pPr>
      <w:r w:rsidRPr="008E477E">
        <w:rPr>
          <w:rFonts w:ascii="Book Antiqua" w:hAnsi="Book Antiqua"/>
          <w:sz w:val="24"/>
          <w:szCs w:val="24"/>
        </w:rPr>
        <w:t>Skeletal muscle has been identified previously as a potential source of</w:t>
      </w:r>
      <w:r w:rsidR="0066167E" w:rsidRPr="008E477E">
        <w:rPr>
          <w:rFonts w:ascii="Book Antiqua" w:hAnsi="Book Antiqua"/>
          <w:sz w:val="24"/>
          <w:szCs w:val="24"/>
        </w:rPr>
        <w:t xml:space="preserve"> </w:t>
      </w:r>
      <w:r w:rsidRPr="008E477E">
        <w:rPr>
          <w:rFonts w:ascii="Book Antiqua" w:hAnsi="Book Antiqua"/>
          <w:sz w:val="24"/>
          <w:szCs w:val="24"/>
        </w:rPr>
        <w:t>progenitor stem cells c</w:t>
      </w:r>
      <w:r w:rsidR="00F3485C" w:rsidRPr="008E477E">
        <w:rPr>
          <w:rFonts w:ascii="Book Antiqua" w:hAnsi="Book Antiqua"/>
          <w:sz w:val="24"/>
          <w:szCs w:val="24"/>
        </w:rPr>
        <w:t xml:space="preserve">apable of differentiating into </w:t>
      </w:r>
      <w:r w:rsidR="0066167E" w:rsidRPr="008E477E">
        <w:rPr>
          <w:rFonts w:ascii="Book Antiqua" w:hAnsi="Book Antiqua"/>
          <w:sz w:val="24"/>
          <w:szCs w:val="24"/>
        </w:rPr>
        <w:t>myogenic</w:t>
      </w:r>
      <w:r w:rsidR="006A4D22" w:rsidRPr="008E477E">
        <w:rPr>
          <w:rFonts w:ascii="Book Antiqua" w:hAnsi="Book Antiqua"/>
          <w:sz w:val="24"/>
          <w:szCs w:val="24"/>
        </w:rPr>
        <w:t xml:space="preserve"> and</w:t>
      </w:r>
      <w:r w:rsidR="0066167E" w:rsidRPr="008E477E">
        <w:rPr>
          <w:rFonts w:ascii="Book Antiqua" w:hAnsi="Book Antiqua"/>
          <w:sz w:val="24"/>
          <w:szCs w:val="24"/>
        </w:rPr>
        <w:t xml:space="preserve"> osteogenic cell lineages in rat models</w:t>
      </w:r>
      <w:r w:rsidR="004C7DCB" w:rsidRPr="008E477E">
        <w:rPr>
          <w:rFonts w:ascii="Book Antiqua" w:hAnsi="Book Antiqua"/>
          <w:sz w:val="24"/>
          <w:szCs w:val="24"/>
        </w:rPr>
        <w:fldChar w:fldCharType="begin">
          <w:fldData xml:space="preserve">PEVuZE5vdGU+PENpdGU+PEF1dGhvcj5DYXJyPC9BdXRob3I+PFllYXI+MjAxMzwvWWVhcj48UmVj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=
</w:fldData>
        </w:fldChar>
      </w:r>
      <w:r w:rsidR="003C2F31" w:rsidRPr="008E477E">
        <w:rPr>
          <w:rFonts w:ascii="Book Antiqua" w:hAnsi="Book Antiqua"/>
          <w:sz w:val="24"/>
          <w:szCs w:val="24"/>
        </w:rPr>
        <w:instrText xml:space="preserve"> ADDIN EN.CITE </w:instrText>
      </w:r>
      <w:r w:rsidR="003C2F31" w:rsidRPr="008E477E">
        <w:rPr>
          <w:rFonts w:ascii="Book Antiqua" w:hAnsi="Book Antiqua"/>
          <w:sz w:val="24"/>
          <w:szCs w:val="24"/>
        </w:rPr>
        <w:fldChar w:fldCharType="begin">
          <w:fldData xml:space="preserve">PEVuZE5vdGU+PENpdGU+PEF1dGhvcj5DYXJyPC9BdXRob3I+PFllYXI+MjAxMzwvWWVhcj48UmVj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=
</w:fldData>
        </w:fldChar>
      </w:r>
      <w:r w:rsidR="003C2F31" w:rsidRPr="008E477E">
        <w:rPr>
          <w:rFonts w:ascii="Book Antiqua" w:hAnsi="Book Antiqua"/>
          <w:sz w:val="24"/>
          <w:szCs w:val="24"/>
        </w:rPr>
        <w:instrText xml:space="preserve"> ADDIN EN.CITE.DATA </w:instrText>
      </w:r>
      <w:r w:rsidR="003C2F31" w:rsidRPr="008E477E">
        <w:rPr>
          <w:rFonts w:ascii="Book Antiqua" w:hAnsi="Book Antiqua"/>
          <w:sz w:val="24"/>
          <w:szCs w:val="24"/>
        </w:rPr>
      </w:r>
      <w:r w:rsidR="003C2F31" w:rsidRPr="008E477E">
        <w:rPr>
          <w:rFonts w:ascii="Book Antiqua" w:hAnsi="Book Antiqua"/>
          <w:sz w:val="24"/>
          <w:szCs w:val="24"/>
        </w:rPr>
        <w:fldChar w:fldCharType="end"/>
      </w:r>
      <w:r w:rsidR="004C7DCB" w:rsidRPr="008E477E">
        <w:rPr>
          <w:rFonts w:ascii="Book Antiqua" w:hAnsi="Book Antiqua"/>
          <w:sz w:val="24"/>
          <w:szCs w:val="24"/>
        </w:rPr>
      </w:r>
      <w:r w:rsidR="004C7DCB" w:rsidRPr="008E477E">
        <w:rPr>
          <w:rFonts w:ascii="Book Antiqua" w:hAnsi="Book Antiqua"/>
          <w:sz w:val="24"/>
          <w:szCs w:val="24"/>
        </w:rPr>
        <w:fldChar w:fldCharType="separate"/>
      </w:r>
      <w:r w:rsidR="00E566FE">
        <w:rPr>
          <w:rFonts w:ascii="Book Antiqua" w:hAnsi="Book Antiqua"/>
          <w:noProof/>
          <w:sz w:val="24"/>
          <w:szCs w:val="24"/>
          <w:vertAlign w:val="superscript"/>
        </w:rPr>
        <w:t>[28</w:t>
      </w:r>
      <w:r w:rsidR="00E566FE">
        <w:rPr>
          <w:rFonts w:ascii="Book Antiqua" w:eastAsiaTheme="minorEastAsia" w:hAnsi="Book Antiqua" w:hint="eastAsia"/>
          <w:noProof/>
          <w:sz w:val="24"/>
          <w:szCs w:val="24"/>
          <w:vertAlign w:val="superscript"/>
          <w:lang w:eastAsia="zh-CN"/>
        </w:rPr>
        <w:t>-</w:t>
      </w:r>
      <w:r w:rsidR="003C2F31" w:rsidRPr="008E477E">
        <w:rPr>
          <w:rFonts w:ascii="Book Antiqua" w:hAnsi="Book Antiqua"/>
          <w:noProof/>
          <w:sz w:val="24"/>
          <w:szCs w:val="24"/>
          <w:vertAlign w:val="superscript"/>
        </w:rPr>
        <w:t>33]</w:t>
      </w:r>
      <w:r w:rsidR="004C7DCB" w:rsidRPr="008E477E">
        <w:rPr>
          <w:rFonts w:ascii="Book Antiqua" w:hAnsi="Book Antiqua"/>
          <w:sz w:val="24"/>
          <w:szCs w:val="24"/>
        </w:rPr>
        <w:fldChar w:fldCharType="end"/>
      </w:r>
      <w:r w:rsidRPr="008E477E">
        <w:rPr>
          <w:rFonts w:ascii="Book Antiqua" w:hAnsi="Book Antiqua"/>
          <w:sz w:val="24"/>
          <w:szCs w:val="24"/>
        </w:rPr>
        <w:t xml:space="preserve">. </w:t>
      </w:r>
      <w:r w:rsidR="00B91732" w:rsidRPr="008E477E">
        <w:rPr>
          <w:rFonts w:ascii="Book Antiqua" w:hAnsi="Book Antiqua"/>
          <w:sz w:val="24"/>
          <w:szCs w:val="24"/>
        </w:rPr>
        <w:t xml:space="preserve">The use of skeletal muscle stem cells to deliver </w:t>
      </w:r>
      <w:r w:rsidRPr="008E477E">
        <w:rPr>
          <w:rFonts w:ascii="Book Antiqua" w:hAnsi="Book Antiqua"/>
          <w:sz w:val="24"/>
          <w:szCs w:val="24"/>
        </w:rPr>
        <w:t xml:space="preserve">gene therapy is being explored </w:t>
      </w:r>
      <w:r w:rsidR="00B91732" w:rsidRPr="008E477E">
        <w:rPr>
          <w:rFonts w:ascii="Book Antiqua" w:hAnsi="Book Antiqua"/>
          <w:sz w:val="24"/>
          <w:szCs w:val="24"/>
        </w:rPr>
        <w:t xml:space="preserve">for </w:t>
      </w:r>
      <w:r w:rsidRPr="008E477E">
        <w:rPr>
          <w:rFonts w:ascii="Book Antiqua" w:hAnsi="Book Antiqua"/>
          <w:sz w:val="24"/>
          <w:szCs w:val="24"/>
        </w:rPr>
        <w:t>treating muscular dystrophy and stress urinary incontinence (SUI),</w:t>
      </w:r>
      <w:r w:rsidR="00AD0F1F" w:rsidRPr="008E477E">
        <w:rPr>
          <w:rFonts w:ascii="Book Antiqua" w:hAnsi="Book Antiqua"/>
          <w:sz w:val="24"/>
          <w:szCs w:val="24"/>
        </w:rPr>
        <w:t xml:space="preserve"> </w:t>
      </w:r>
      <w:r w:rsidR="00B91732" w:rsidRPr="008E477E">
        <w:rPr>
          <w:rFonts w:ascii="Book Antiqua" w:hAnsi="Book Antiqua"/>
          <w:sz w:val="24"/>
          <w:szCs w:val="24"/>
        </w:rPr>
        <w:t xml:space="preserve">another pelvic floor disorder involving </w:t>
      </w:r>
      <w:r w:rsidR="00725CC9" w:rsidRPr="008E477E">
        <w:rPr>
          <w:rFonts w:ascii="Book Antiqua" w:hAnsi="Book Antiqua"/>
          <w:sz w:val="24"/>
          <w:szCs w:val="24"/>
        </w:rPr>
        <w:t xml:space="preserve">the </w:t>
      </w:r>
      <w:r w:rsidR="00B91732" w:rsidRPr="008E477E">
        <w:rPr>
          <w:rFonts w:ascii="Book Antiqua" w:hAnsi="Book Antiqua"/>
          <w:sz w:val="24"/>
          <w:szCs w:val="24"/>
        </w:rPr>
        <w:t>urethra</w:t>
      </w:r>
      <w:r w:rsidR="00662B99" w:rsidRPr="008E477E">
        <w:rPr>
          <w:rFonts w:ascii="Book Antiqua" w:hAnsi="Book Antiqua"/>
          <w:sz w:val="24"/>
          <w:szCs w:val="24"/>
        </w:rPr>
        <w:fldChar w:fldCharType="begin"/>
      </w:r>
      <w:r w:rsidR="003C2F31" w:rsidRPr="008E477E">
        <w:rPr>
          <w:rFonts w:ascii="Book Antiqua" w:hAnsi="Book Antiqua"/>
          <w:sz w:val="24"/>
          <w:szCs w:val="24"/>
        </w:rPr>
        <w:instrText xml:space="preserve"> ADDIN EN.CITE &lt;EndNote&gt;&lt;Cite&gt;&lt;Author&gt;Carr&lt;/Author&gt;&lt;Year&gt;2013&lt;/Year&gt;&lt;RecNum&gt;178&lt;/RecNum&gt;&lt;DisplayText&gt;&lt;style face="superscript"&gt;[28]&lt;/style&gt;&lt;/DisplayText&gt;&lt;record&gt;&lt;rec-number&gt;178&lt;/rec-number&gt;&lt;foreign-keys&gt;&lt;key app="EN" db-id="w5ezvprpbwrxvjeapezx0xd00re90v0z2sf5" timestamp="1444095693"&gt;178&lt;/key&gt;&lt;/foreign-keys&gt;&lt;ref-type name="Journal Article"&gt;17&lt;/ref-type&gt;&lt;contributors&gt;&lt;authors&gt;&lt;author&gt;Carr, L &lt;/author&gt;&lt;author&gt;Robert, M&lt;/author&gt;&lt;author&gt;Kultgen, P &lt;/author&gt;&lt;author&gt;Herschorn, S&lt;/author&gt;&lt;author&gt;Birch, C&lt;/author&gt;&lt;author&gt;Murphy, M&lt;/author&gt;&lt;author&gt;Chancellor, M &lt;/author&gt;&lt;/authors&gt;&lt;/contributors&gt;&lt;auth-address&gt;Sunnybrook Health Sciences Centre, Toronto, Ontario, Canada. Lesley.Carr@sunnybrook.ca&lt;/auth-address&gt;&lt;titles&gt;&lt;title&gt;Autologous muscle derived cell therapy for stress urinary incontinence: a prospective, dose ranging study&lt;/title&gt;&lt;secondary-title&gt;Journal of Urology&lt;/secondary-title&gt;&lt;alt-title&gt;The Journal of urology&lt;/alt-title&gt;&lt;/titles&gt;&lt;alt-periodical&gt;&lt;full-title&gt;The Journal of Urology&lt;/full-title&gt;&lt;/alt-periodical&gt;&lt;pages&gt;595-601&lt;/pages&gt;&lt;volume&gt;189&lt;/volume&gt;&lt;number&gt;2&lt;/number&gt;&lt;edition&gt;2012/12/25&lt;/edition&gt;&lt;keywords&gt;&lt;keyword&gt;Adult&lt;/keyword&gt;&lt;keyword&gt;Aged&lt;/keyword&gt;&lt;keyword&gt;*Cell Transplantation&lt;/keyword&gt;&lt;keyword&gt;Double-Blind Method&lt;/keyword&gt;&lt;keyword&gt;Feasibility Studies&lt;/keyword&gt;&lt;keyword&gt;Female&lt;/keyword&gt;&lt;keyword&gt;Humans&lt;/keyword&gt;&lt;keyword&gt;Middle Aged&lt;/keyword&gt;&lt;keyword&gt;Muscles/cytology&lt;/keyword&gt;&lt;keyword&gt;Prospective Studies&lt;/keyword&gt;&lt;keyword&gt;Urinary Incontinence, Stress/*surgery&lt;/keyword&gt;&lt;/keywords&gt;&lt;dates&gt;&lt;year&gt;2013&lt;/year&gt;&lt;pub-dates&gt;&lt;date&gt;Feb&lt;/date&gt;&lt;/pub-dates&gt;&lt;/dates&gt;&lt;isbn&gt;0022-5347&lt;/isbn&gt;&lt;accession-num&gt;23260547&lt;/accession-num&gt;&lt;urls&gt;&lt;/urls&gt;&lt;electronic-resource-num&gt;10.1016/j.juro.2012.09.028&lt;/electronic-resource-num&gt;&lt;remote-database-provider&gt;NLM&lt;/remote-database-provider&gt;&lt;language&gt;eng&lt;/language&gt;&lt;/record&gt;&lt;/Cite&gt;&lt;/EndNote&gt;</w:instrText>
      </w:r>
      <w:r w:rsidR="00662B99"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[28]</w:t>
      </w:r>
      <w:r w:rsidR="00662B99" w:rsidRPr="008E477E">
        <w:rPr>
          <w:rFonts w:ascii="Book Antiqua" w:hAnsi="Book Antiqua"/>
          <w:sz w:val="24"/>
          <w:szCs w:val="24"/>
        </w:rPr>
        <w:fldChar w:fldCharType="end"/>
      </w:r>
      <w:r w:rsidR="00B91732" w:rsidRPr="008E477E">
        <w:rPr>
          <w:rFonts w:ascii="Book Antiqua" w:hAnsi="Book Antiqua"/>
          <w:sz w:val="24"/>
          <w:szCs w:val="24"/>
        </w:rPr>
        <w:t>. In addition, they are</w:t>
      </w:r>
      <w:r w:rsidRPr="008E477E">
        <w:rPr>
          <w:rFonts w:ascii="Book Antiqua" w:hAnsi="Book Antiqua"/>
          <w:sz w:val="24"/>
          <w:szCs w:val="24"/>
        </w:rPr>
        <w:t xml:space="preserve"> being used to regenerate both skeletal and cardiac muscle</w:t>
      </w:r>
      <w:r w:rsidR="00F3485C" w:rsidRPr="008E477E">
        <w:rPr>
          <w:rFonts w:ascii="Book Antiqua" w:hAnsi="Book Antiqua"/>
          <w:sz w:val="24"/>
          <w:szCs w:val="24"/>
        </w:rPr>
        <w:t>,</w:t>
      </w:r>
      <w:r w:rsidRPr="008E477E">
        <w:rPr>
          <w:rFonts w:ascii="Book Antiqua" w:hAnsi="Book Antiqua"/>
          <w:sz w:val="24"/>
          <w:szCs w:val="24"/>
        </w:rPr>
        <w:t xml:space="preserve"> bone and</w:t>
      </w:r>
      <w:r w:rsidR="002B041B" w:rsidRPr="008E477E">
        <w:rPr>
          <w:rFonts w:ascii="Book Antiqua" w:hAnsi="Book Antiqua"/>
          <w:sz w:val="24"/>
          <w:szCs w:val="24"/>
        </w:rPr>
        <w:t xml:space="preserve"> </w:t>
      </w:r>
      <w:r w:rsidR="005B477F" w:rsidRPr="008E477E">
        <w:rPr>
          <w:rFonts w:ascii="Book Antiqua" w:hAnsi="Book Antiqua"/>
          <w:sz w:val="24"/>
          <w:szCs w:val="24"/>
        </w:rPr>
        <w:t>cartilage</w:t>
      </w:r>
      <w:r w:rsidR="002B041B" w:rsidRPr="008E477E">
        <w:rPr>
          <w:rFonts w:ascii="Book Antiqua" w:hAnsi="Book Antiqua"/>
          <w:sz w:val="24"/>
          <w:szCs w:val="24"/>
        </w:rPr>
        <w:t>.</w:t>
      </w:r>
      <w:r w:rsidRPr="008E477E">
        <w:rPr>
          <w:rFonts w:ascii="Book Antiqua" w:hAnsi="Book Antiqua"/>
          <w:sz w:val="24"/>
          <w:szCs w:val="24"/>
        </w:rPr>
        <w:t xml:space="preserve"> As a potential source of cells for treating</w:t>
      </w:r>
      <w:r w:rsidR="00B91732" w:rsidRPr="008E477E">
        <w:rPr>
          <w:rFonts w:ascii="Book Antiqua" w:hAnsi="Book Antiqua"/>
          <w:sz w:val="24"/>
          <w:szCs w:val="24"/>
        </w:rPr>
        <w:t xml:space="preserve"> POP</w:t>
      </w:r>
      <w:r w:rsidRPr="008E477E">
        <w:rPr>
          <w:rFonts w:ascii="Book Antiqua" w:hAnsi="Book Antiqua"/>
          <w:sz w:val="24"/>
          <w:szCs w:val="24"/>
        </w:rPr>
        <w:t xml:space="preserve">, </w:t>
      </w:r>
      <w:r w:rsidR="00632B77" w:rsidRPr="008E477E">
        <w:rPr>
          <w:rFonts w:ascii="Book Antiqua" w:hAnsi="Book Antiqua"/>
          <w:sz w:val="24"/>
          <w:szCs w:val="24"/>
        </w:rPr>
        <w:t>muscle</w:t>
      </w:r>
      <w:r w:rsidR="00B91732" w:rsidRPr="008E477E">
        <w:rPr>
          <w:rFonts w:ascii="Book Antiqua" w:hAnsi="Book Antiqua"/>
          <w:sz w:val="24"/>
          <w:szCs w:val="24"/>
        </w:rPr>
        <w:t>-derived stem cells (</w:t>
      </w:r>
      <w:r w:rsidRPr="008E477E">
        <w:rPr>
          <w:rFonts w:ascii="Book Antiqua" w:hAnsi="Book Antiqua"/>
          <w:sz w:val="24"/>
          <w:szCs w:val="24"/>
        </w:rPr>
        <w:t>MDSC</w:t>
      </w:r>
      <w:r w:rsidR="00B91732" w:rsidRPr="008E477E">
        <w:rPr>
          <w:rFonts w:ascii="Book Antiqua" w:hAnsi="Book Antiqua"/>
          <w:sz w:val="24"/>
          <w:szCs w:val="24"/>
        </w:rPr>
        <w:t>)</w:t>
      </w:r>
      <w:r w:rsidRPr="008E477E">
        <w:rPr>
          <w:rFonts w:ascii="Book Antiqua" w:hAnsi="Book Antiqua"/>
          <w:sz w:val="24"/>
          <w:szCs w:val="24"/>
        </w:rPr>
        <w:t xml:space="preserve"> are particularly attractive as they</w:t>
      </w:r>
      <w:r w:rsidR="0066167E" w:rsidRPr="008E477E">
        <w:rPr>
          <w:rFonts w:ascii="Book Antiqua" w:hAnsi="Book Antiqua"/>
          <w:sz w:val="24"/>
          <w:szCs w:val="24"/>
        </w:rPr>
        <w:t xml:space="preserve"> can now be isolated from human skeletal muscles and </w:t>
      </w:r>
      <w:r w:rsidRPr="008E477E">
        <w:rPr>
          <w:rFonts w:ascii="Book Antiqua" w:hAnsi="Book Antiqua"/>
          <w:sz w:val="24"/>
          <w:szCs w:val="24"/>
        </w:rPr>
        <w:t>differentiat</w:t>
      </w:r>
      <w:r w:rsidR="00B91732" w:rsidRPr="008E477E">
        <w:rPr>
          <w:rFonts w:ascii="Book Antiqua" w:hAnsi="Book Antiqua"/>
          <w:sz w:val="24"/>
          <w:szCs w:val="24"/>
        </w:rPr>
        <w:t>e</w:t>
      </w:r>
      <w:r w:rsidR="00725CC9" w:rsidRPr="008E477E">
        <w:rPr>
          <w:rFonts w:ascii="Book Antiqua" w:hAnsi="Book Antiqua"/>
          <w:sz w:val="24"/>
          <w:szCs w:val="24"/>
        </w:rPr>
        <w:t>d</w:t>
      </w:r>
      <w:r w:rsidR="00B91732" w:rsidRPr="008E477E">
        <w:rPr>
          <w:rFonts w:ascii="Book Antiqua" w:hAnsi="Book Antiqua"/>
          <w:sz w:val="24"/>
          <w:szCs w:val="24"/>
        </w:rPr>
        <w:t xml:space="preserve"> </w:t>
      </w:r>
      <w:r w:rsidRPr="008E477E">
        <w:rPr>
          <w:rFonts w:ascii="Book Antiqua" w:hAnsi="Book Antiqua"/>
          <w:sz w:val="24"/>
          <w:szCs w:val="24"/>
        </w:rPr>
        <w:t xml:space="preserve">into skeletal </w:t>
      </w:r>
      <w:proofErr w:type="spellStart"/>
      <w:r w:rsidRPr="008E477E">
        <w:rPr>
          <w:rFonts w:ascii="Book Antiqua" w:hAnsi="Book Antiqua"/>
          <w:sz w:val="24"/>
          <w:szCs w:val="24"/>
        </w:rPr>
        <w:t>myotubes</w:t>
      </w:r>
      <w:proofErr w:type="spellEnd"/>
      <w:r w:rsidR="0066167E" w:rsidRPr="008E477E">
        <w:rPr>
          <w:rFonts w:ascii="Book Antiqua" w:hAnsi="Book Antiqua"/>
          <w:sz w:val="24"/>
          <w:szCs w:val="24"/>
        </w:rPr>
        <w:t xml:space="preserve">, </w:t>
      </w:r>
      <w:r w:rsidR="00CB3DAD" w:rsidRPr="00CB3DAD">
        <w:rPr>
          <w:rFonts w:ascii="Book Antiqua" w:hAnsi="Book Antiqua"/>
          <w:i/>
          <w:sz w:val="24"/>
          <w:szCs w:val="24"/>
        </w:rPr>
        <w:t>in vitro</w:t>
      </w:r>
      <w:r w:rsidR="00B91732" w:rsidRPr="008E477E">
        <w:rPr>
          <w:rFonts w:ascii="Book Antiqua" w:hAnsi="Book Antiqua"/>
          <w:sz w:val="24"/>
          <w:szCs w:val="24"/>
        </w:rPr>
        <w:t xml:space="preserve"> and </w:t>
      </w:r>
      <w:r w:rsidR="00B91732" w:rsidRPr="009B3A70">
        <w:rPr>
          <w:rFonts w:ascii="Book Antiqua" w:hAnsi="Book Antiqua"/>
          <w:i/>
          <w:sz w:val="24"/>
          <w:szCs w:val="24"/>
        </w:rPr>
        <w:t>in vivo</w:t>
      </w:r>
      <w:r w:rsidR="00662B99" w:rsidRPr="008E477E">
        <w:rPr>
          <w:rFonts w:ascii="Book Antiqua" w:hAnsi="Book Antiqua"/>
          <w:sz w:val="24"/>
          <w:szCs w:val="24"/>
        </w:rPr>
        <w:fldChar w:fldCharType="begin">
          <w:fldData xml:space="preserve">PEVuZE5vdGU+PENpdGU+PEF1dGhvcj5YdTwvQXV0aG9yPjxZZWFyPjIwMTU8L1llYXI+PFJlY051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</w:fldData>
        </w:fldChar>
      </w:r>
      <w:r w:rsidR="003C2F31" w:rsidRPr="008E477E">
        <w:rPr>
          <w:rFonts w:ascii="Book Antiqua" w:hAnsi="Book Antiqua"/>
          <w:sz w:val="24"/>
          <w:szCs w:val="24"/>
        </w:rPr>
        <w:instrText xml:space="preserve"> ADDIN EN.CITE </w:instrText>
      </w:r>
      <w:r w:rsidR="003C2F31" w:rsidRPr="008E477E">
        <w:rPr>
          <w:rFonts w:ascii="Book Antiqua" w:hAnsi="Book Antiqua"/>
          <w:sz w:val="24"/>
          <w:szCs w:val="24"/>
        </w:rPr>
        <w:fldChar w:fldCharType="begin">
          <w:fldData xml:space="preserve">PEVuZE5vdGU+PENpdGU+PEF1dGhvcj5YdTwvQXV0aG9yPjxZZWFyPjIwMTU8L1llYXI+PFJlY051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</w:fldData>
        </w:fldChar>
      </w:r>
      <w:r w:rsidR="003C2F31" w:rsidRPr="008E477E">
        <w:rPr>
          <w:rFonts w:ascii="Book Antiqua" w:hAnsi="Book Antiqua"/>
          <w:sz w:val="24"/>
          <w:szCs w:val="24"/>
        </w:rPr>
        <w:instrText xml:space="preserve"> ADDIN EN.CITE.DATA </w:instrText>
      </w:r>
      <w:r w:rsidR="003C2F31" w:rsidRPr="008E477E">
        <w:rPr>
          <w:rFonts w:ascii="Book Antiqua" w:hAnsi="Book Antiqua"/>
          <w:sz w:val="24"/>
          <w:szCs w:val="24"/>
        </w:rPr>
      </w:r>
      <w:r w:rsidR="003C2F31" w:rsidRPr="008E477E">
        <w:rPr>
          <w:rFonts w:ascii="Book Antiqua" w:hAnsi="Book Antiqua"/>
          <w:sz w:val="24"/>
          <w:szCs w:val="24"/>
        </w:rPr>
        <w:fldChar w:fldCharType="end"/>
      </w:r>
      <w:r w:rsidR="00662B99" w:rsidRPr="008E477E">
        <w:rPr>
          <w:rFonts w:ascii="Book Antiqua" w:hAnsi="Book Antiqua"/>
          <w:sz w:val="24"/>
          <w:szCs w:val="24"/>
        </w:rPr>
      </w:r>
      <w:r w:rsidR="00662B99"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[33]</w:t>
      </w:r>
      <w:r w:rsidR="00662B99" w:rsidRPr="008E477E">
        <w:rPr>
          <w:rFonts w:ascii="Book Antiqua" w:hAnsi="Book Antiqua"/>
          <w:sz w:val="24"/>
          <w:szCs w:val="24"/>
        </w:rPr>
        <w:fldChar w:fldCharType="end"/>
      </w:r>
      <w:r w:rsidR="00725CC9" w:rsidRPr="008E477E">
        <w:rPr>
          <w:rFonts w:ascii="Book Antiqua" w:hAnsi="Book Antiqua"/>
          <w:sz w:val="24"/>
          <w:szCs w:val="24"/>
        </w:rPr>
        <w:t xml:space="preserve">. In </w:t>
      </w:r>
      <w:r w:rsidRPr="008E477E">
        <w:rPr>
          <w:rFonts w:ascii="Book Antiqua" w:hAnsi="Book Antiqua"/>
          <w:sz w:val="24"/>
          <w:szCs w:val="24"/>
        </w:rPr>
        <w:t xml:space="preserve">rat models </w:t>
      </w:r>
      <w:r w:rsidR="00725CC9" w:rsidRPr="008E477E">
        <w:rPr>
          <w:rFonts w:ascii="Book Antiqua" w:hAnsi="Book Antiqua"/>
          <w:sz w:val="24"/>
          <w:szCs w:val="24"/>
        </w:rPr>
        <w:t xml:space="preserve">MDSC </w:t>
      </w:r>
      <w:r w:rsidR="00B91732" w:rsidRPr="008E477E">
        <w:rPr>
          <w:rFonts w:ascii="Book Antiqua" w:hAnsi="Book Antiqua"/>
          <w:sz w:val="24"/>
          <w:szCs w:val="24"/>
        </w:rPr>
        <w:t xml:space="preserve">have been used to treat </w:t>
      </w:r>
      <w:r w:rsidRPr="008E477E">
        <w:rPr>
          <w:rFonts w:ascii="Book Antiqua" w:hAnsi="Book Antiqua"/>
          <w:sz w:val="24"/>
          <w:szCs w:val="24"/>
        </w:rPr>
        <w:t>fibrosis</w:t>
      </w:r>
      <w:r w:rsidR="002C045F" w:rsidRPr="008E477E">
        <w:rPr>
          <w:rFonts w:ascii="Book Antiqua" w:hAnsi="Book Antiqua"/>
          <w:sz w:val="24"/>
          <w:szCs w:val="24"/>
        </w:rPr>
        <w:t xml:space="preserve">. </w:t>
      </w:r>
      <w:r w:rsidR="00160F23" w:rsidRPr="008E477E">
        <w:rPr>
          <w:rFonts w:ascii="Book Antiqua" w:hAnsi="Book Antiqua"/>
          <w:sz w:val="24"/>
          <w:szCs w:val="24"/>
        </w:rPr>
        <w:t xml:space="preserve">The </w:t>
      </w:r>
      <w:r w:rsidRPr="008E477E">
        <w:rPr>
          <w:rFonts w:ascii="Book Antiqua" w:hAnsi="Book Antiqua"/>
          <w:sz w:val="24"/>
          <w:szCs w:val="24"/>
        </w:rPr>
        <w:t xml:space="preserve">ability </w:t>
      </w:r>
      <w:r w:rsidR="00725CC9" w:rsidRPr="008E477E">
        <w:rPr>
          <w:rFonts w:ascii="Book Antiqua" w:hAnsi="Book Antiqua"/>
          <w:sz w:val="24"/>
          <w:szCs w:val="24"/>
        </w:rPr>
        <w:t>of</w:t>
      </w:r>
      <w:r w:rsidR="00814CC0" w:rsidRPr="008E477E">
        <w:rPr>
          <w:rFonts w:ascii="Book Antiqua" w:hAnsi="Book Antiqua"/>
          <w:sz w:val="24"/>
          <w:szCs w:val="24"/>
        </w:rPr>
        <w:t xml:space="preserve"> </w:t>
      </w:r>
      <w:r w:rsidR="00725CC9" w:rsidRPr="008E477E">
        <w:rPr>
          <w:rFonts w:ascii="Book Antiqua" w:hAnsi="Book Antiqua"/>
          <w:sz w:val="24"/>
          <w:szCs w:val="24"/>
        </w:rPr>
        <w:t xml:space="preserve">MDSC </w:t>
      </w:r>
      <w:r w:rsidRPr="008E477E">
        <w:rPr>
          <w:rFonts w:ascii="Book Antiqua" w:hAnsi="Book Antiqua"/>
          <w:sz w:val="24"/>
          <w:szCs w:val="24"/>
        </w:rPr>
        <w:t xml:space="preserve">to promote </w:t>
      </w:r>
      <w:r w:rsidR="00B91732" w:rsidRPr="008E477E">
        <w:rPr>
          <w:rFonts w:ascii="Book Antiqua" w:hAnsi="Book Antiqua"/>
          <w:sz w:val="24"/>
          <w:szCs w:val="24"/>
        </w:rPr>
        <w:t>vaginal</w:t>
      </w:r>
      <w:r w:rsidR="00160F23" w:rsidRPr="008E477E">
        <w:rPr>
          <w:rFonts w:ascii="Book Antiqua" w:hAnsi="Book Antiqua"/>
          <w:sz w:val="24"/>
          <w:szCs w:val="24"/>
        </w:rPr>
        <w:t xml:space="preserve"> </w:t>
      </w:r>
      <w:r w:rsidRPr="008E477E">
        <w:rPr>
          <w:rFonts w:ascii="Book Antiqua" w:hAnsi="Book Antiqua"/>
          <w:sz w:val="24"/>
          <w:szCs w:val="24"/>
        </w:rPr>
        <w:t xml:space="preserve">epithelial regeneration and vaginal </w:t>
      </w:r>
      <w:r w:rsidR="00B91732" w:rsidRPr="008E477E">
        <w:rPr>
          <w:rFonts w:ascii="Book Antiqua" w:hAnsi="Book Antiqua"/>
          <w:sz w:val="24"/>
          <w:szCs w:val="24"/>
        </w:rPr>
        <w:t xml:space="preserve">wall </w:t>
      </w:r>
      <w:r w:rsidRPr="008E477E">
        <w:rPr>
          <w:rFonts w:ascii="Book Antiqua" w:hAnsi="Book Antiqua"/>
          <w:sz w:val="24"/>
          <w:szCs w:val="24"/>
        </w:rPr>
        <w:t xml:space="preserve">repair </w:t>
      </w:r>
      <w:r w:rsidR="0066167E" w:rsidRPr="008E477E">
        <w:rPr>
          <w:rFonts w:ascii="Book Antiqua" w:hAnsi="Book Antiqua"/>
          <w:sz w:val="24"/>
          <w:szCs w:val="24"/>
        </w:rPr>
        <w:t xml:space="preserve">in a rat model </w:t>
      </w:r>
      <w:r w:rsidRPr="008E477E">
        <w:rPr>
          <w:rFonts w:ascii="Book Antiqua" w:hAnsi="Book Antiqua"/>
          <w:sz w:val="24"/>
          <w:szCs w:val="24"/>
        </w:rPr>
        <w:t>makes them candidates for treating P</w:t>
      </w:r>
      <w:r w:rsidR="00B91732" w:rsidRPr="008E477E">
        <w:rPr>
          <w:rFonts w:ascii="Book Antiqua" w:hAnsi="Book Antiqua"/>
          <w:sz w:val="24"/>
          <w:szCs w:val="24"/>
        </w:rPr>
        <w:t>OP</w:t>
      </w:r>
      <w:r w:rsidR="00662B99" w:rsidRPr="008E477E">
        <w:rPr>
          <w:rFonts w:ascii="Book Antiqua" w:hAnsi="Book Antiqua"/>
          <w:sz w:val="24"/>
          <w:szCs w:val="24"/>
        </w:rPr>
        <w:fldChar w:fldCharType="begin"/>
      </w:r>
      <w:r w:rsidR="003C2F31" w:rsidRPr="008E477E">
        <w:rPr>
          <w:rFonts w:ascii="Book Antiqua" w:hAnsi="Book Antiqua"/>
          <w:sz w:val="24"/>
          <w:szCs w:val="24"/>
        </w:rPr>
        <w:instrText xml:space="preserve"> ADDIN EN.CITE &lt;EndNote&gt;&lt;Cite&gt;&lt;Author&gt;Ho&lt;/Author&gt;&lt;Year&gt;2009&lt;/Year&gt;&lt;RecNum&gt;37&lt;/RecNum&gt;&lt;DisplayText&gt;&lt;style face="superscript"&gt;[34]&lt;/style&gt;&lt;/DisplayText&gt;&lt;record&gt;&lt;rec-number&gt;37&lt;/rec-number&gt;&lt;foreign-keys&gt;&lt;key app="EN" db-id="w5ezvprpbwrxvjeapezx0xd00re90v0z2sf5" timestamp="1438585287"&gt;37&lt;/key&gt;&lt;/foreign-keys&gt;&lt;ref-type name="Journal Article"&gt;17&lt;/ref-type&gt;&lt;contributors&gt;&lt;authors&gt;&lt;author&gt;Ho, M&lt;/author&gt;&lt;author&gt;Heydarkhan, S&lt;/author&gt;&lt;author&gt;Vernet, D&lt;/author&gt;&lt;author&gt;Kovanecz, I&lt;/author&gt;&lt;author&gt;Ferrini, MG&lt;/author&gt;&lt;author&gt;Bhatia, NN&lt;/author&gt;&lt;author&gt;Gonzalez-Cadavid, NF&lt;/author&gt;&lt;/authors&gt;&lt;/contributors&gt;&lt;titles&gt;&lt;title&gt;Stimulating Vaginal Repair in Rats Through Skeletal Muscle-Derived Stem Cells Seeded on Small Intestinal Submucosal Scaffolds&lt;/title&gt;&lt;secondary-title&gt;Obstetrics &amp;amp; Gynecology&lt;/secondary-title&gt;&lt;/titles&gt;&lt;periodical&gt;&lt;full-title&gt;Obstetrics &amp;amp; Gynecology&lt;/full-title&gt;&lt;/periodical&gt;&lt;pages&gt;300-309&lt;/pages&gt;&lt;volume&gt;114&lt;/volume&gt;&lt;number&gt;2&lt;/number&gt;&lt;dates&gt;&lt;year&gt;2009&lt;/year&gt;&lt;/dates&gt;&lt;isbn&gt;0029-7844&lt;/isbn&gt;&lt;accession-num&gt;19622991 &lt;/accession-num&gt;&lt;urls&gt;&lt;/urls&gt;&lt;/record&gt;&lt;/Cite&gt;&lt;/EndNote&gt;</w:instrText>
      </w:r>
      <w:r w:rsidR="00662B99"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[34]</w:t>
      </w:r>
      <w:r w:rsidR="00662B99" w:rsidRPr="008E477E">
        <w:rPr>
          <w:rFonts w:ascii="Book Antiqua" w:hAnsi="Book Antiqua"/>
          <w:sz w:val="24"/>
          <w:szCs w:val="24"/>
        </w:rPr>
        <w:fldChar w:fldCharType="end"/>
      </w:r>
      <w:r w:rsidR="00B91732" w:rsidRPr="008E477E">
        <w:rPr>
          <w:rFonts w:ascii="Book Antiqua" w:hAnsi="Book Antiqua"/>
          <w:sz w:val="24"/>
          <w:szCs w:val="24"/>
        </w:rPr>
        <w:t>.</w:t>
      </w:r>
      <w:r w:rsidR="00F3485C" w:rsidRPr="008E477E">
        <w:rPr>
          <w:rFonts w:ascii="Book Antiqua" w:hAnsi="Book Antiqua"/>
          <w:sz w:val="24"/>
          <w:szCs w:val="24"/>
        </w:rPr>
        <w:t xml:space="preserve"> However</w:t>
      </w:r>
      <w:r w:rsidRPr="008E477E">
        <w:rPr>
          <w:rFonts w:ascii="Book Antiqua" w:hAnsi="Book Antiqua"/>
          <w:sz w:val="24"/>
          <w:szCs w:val="24"/>
        </w:rPr>
        <w:t xml:space="preserve"> to avoid the risk of immune rejection </w:t>
      </w:r>
      <w:r w:rsidR="00B91732" w:rsidRPr="008E477E">
        <w:rPr>
          <w:rFonts w:ascii="Book Antiqua" w:hAnsi="Book Antiqua"/>
          <w:sz w:val="24"/>
          <w:szCs w:val="24"/>
        </w:rPr>
        <w:t>from allogen</w:t>
      </w:r>
      <w:r w:rsidR="007503B4" w:rsidRPr="008E477E">
        <w:rPr>
          <w:rFonts w:ascii="Book Antiqua" w:hAnsi="Book Antiqua"/>
          <w:sz w:val="24"/>
          <w:szCs w:val="24"/>
        </w:rPr>
        <w:t>e</w:t>
      </w:r>
      <w:r w:rsidR="00B91732" w:rsidRPr="008E477E">
        <w:rPr>
          <w:rFonts w:ascii="Book Antiqua" w:hAnsi="Book Antiqua"/>
          <w:sz w:val="24"/>
          <w:szCs w:val="24"/>
        </w:rPr>
        <w:t>ic sources, M</w:t>
      </w:r>
      <w:r w:rsidR="0066167E" w:rsidRPr="008E477E">
        <w:rPr>
          <w:rFonts w:ascii="Book Antiqua" w:hAnsi="Book Antiqua"/>
          <w:sz w:val="24"/>
          <w:szCs w:val="24"/>
        </w:rPr>
        <w:t>D</w:t>
      </w:r>
      <w:r w:rsidR="00B91732" w:rsidRPr="008E477E">
        <w:rPr>
          <w:rFonts w:ascii="Book Antiqua" w:hAnsi="Book Antiqua"/>
          <w:sz w:val="24"/>
          <w:szCs w:val="24"/>
        </w:rPr>
        <w:t>SC are better</w:t>
      </w:r>
      <w:r w:rsidRPr="008E477E">
        <w:rPr>
          <w:rFonts w:ascii="Book Antiqua" w:hAnsi="Book Antiqua"/>
          <w:sz w:val="24"/>
          <w:szCs w:val="24"/>
        </w:rPr>
        <w:t xml:space="preserve"> derived from the </w:t>
      </w:r>
      <w:r w:rsidR="002B041B" w:rsidRPr="008E477E">
        <w:rPr>
          <w:rFonts w:ascii="Book Antiqua" w:hAnsi="Book Antiqua"/>
          <w:sz w:val="24"/>
          <w:szCs w:val="24"/>
        </w:rPr>
        <w:t>patient’s</w:t>
      </w:r>
      <w:r w:rsidRPr="008E477E">
        <w:rPr>
          <w:rFonts w:ascii="Book Antiqua" w:hAnsi="Book Antiqua"/>
          <w:sz w:val="24"/>
          <w:szCs w:val="24"/>
        </w:rPr>
        <w:t xml:space="preserve"> own muscle tissue.</w:t>
      </w:r>
      <w:r w:rsidR="00B91732" w:rsidRPr="008E477E">
        <w:rPr>
          <w:rFonts w:ascii="Book Antiqua" w:hAnsi="Book Antiqua"/>
          <w:sz w:val="24"/>
          <w:szCs w:val="24"/>
        </w:rPr>
        <w:t xml:space="preserve"> </w:t>
      </w:r>
      <w:r w:rsidRPr="008E477E">
        <w:rPr>
          <w:rFonts w:ascii="Book Antiqua" w:hAnsi="Book Antiqua"/>
          <w:sz w:val="24"/>
          <w:szCs w:val="24"/>
        </w:rPr>
        <w:t xml:space="preserve">Such </w:t>
      </w:r>
      <w:r w:rsidR="00160F23" w:rsidRPr="008E477E">
        <w:rPr>
          <w:rFonts w:ascii="Book Antiqua" w:hAnsi="Book Antiqua"/>
          <w:sz w:val="24"/>
          <w:szCs w:val="24"/>
        </w:rPr>
        <w:t>a</w:t>
      </w:r>
      <w:r w:rsidR="00B91732" w:rsidRPr="008E477E">
        <w:rPr>
          <w:rFonts w:ascii="Book Antiqua" w:hAnsi="Book Antiqua"/>
          <w:sz w:val="24"/>
          <w:szCs w:val="24"/>
        </w:rPr>
        <w:t>n</w:t>
      </w:r>
      <w:r w:rsidR="00160F23" w:rsidRPr="008E477E">
        <w:rPr>
          <w:rFonts w:ascii="Book Antiqua" w:hAnsi="Book Antiqua"/>
          <w:sz w:val="24"/>
          <w:szCs w:val="24"/>
        </w:rPr>
        <w:t xml:space="preserve"> </w:t>
      </w:r>
      <w:r w:rsidR="00B91732" w:rsidRPr="008E477E">
        <w:rPr>
          <w:rFonts w:ascii="Book Antiqua" w:hAnsi="Book Antiqua"/>
          <w:sz w:val="24"/>
          <w:szCs w:val="24"/>
        </w:rPr>
        <w:t xml:space="preserve">autologous </w:t>
      </w:r>
      <w:r w:rsidRPr="008E477E">
        <w:rPr>
          <w:rFonts w:ascii="Book Antiqua" w:hAnsi="Book Antiqua"/>
          <w:sz w:val="24"/>
          <w:szCs w:val="24"/>
        </w:rPr>
        <w:t xml:space="preserve">procedure </w:t>
      </w:r>
      <w:r w:rsidR="00B91732" w:rsidRPr="008E477E">
        <w:rPr>
          <w:rFonts w:ascii="Book Antiqua" w:hAnsi="Book Antiqua"/>
          <w:sz w:val="24"/>
          <w:szCs w:val="24"/>
        </w:rPr>
        <w:t xml:space="preserve">is </w:t>
      </w:r>
      <w:r w:rsidRPr="008E477E">
        <w:rPr>
          <w:rFonts w:ascii="Book Antiqua" w:hAnsi="Book Antiqua"/>
          <w:sz w:val="24"/>
          <w:szCs w:val="24"/>
        </w:rPr>
        <w:t xml:space="preserve">expensive </w:t>
      </w:r>
      <w:r w:rsidR="00B91732" w:rsidRPr="008E477E">
        <w:rPr>
          <w:rFonts w:ascii="Book Antiqua" w:hAnsi="Book Antiqua"/>
          <w:sz w:val="24"/>
          <w:szCs w:val="24"/>
        </w:rPr>
        <w:t>and</w:t>
      </w:r>
      <w:r w:rsidRPr="008E477E">
        <w:rPr>
          <w:rFonts w:ascii="Book Antiqua" w:hAnsi="Book Antiqua"/>
          <w:sz w:val="24"/>
          <w:szCs w:val="24"/>
        </w:rPr>
        <w:t xml:space="preserve"> invasive</w:t>
      </w:r>
      <w:r w:rsidR="00B91732" w:rsidRPr="008E477E">
        <w:rPr>
          <w:rFonts w:ascii="Book Antiqua" w:hAnsi="Book Antiqua"/>
          <w:sz w:val="24"/>
          <w:szCs w:val="24"/>
        </w:rPr>
        <w:t>, causing significant pain</w:t>
      </w:r>
      <w:r w:rsidR="0066167E" w:rsidRPr="008E477E">
        <w:rPr>
          <w:rFonts w:ascii="Book Antiqua" w:hAnsi="Book Antiqua"/>
          <w:sz w:val="24"/>
          <w:szCs w:val="24"/>
        </w:rPr>
        <w:t xml:space="preserve"> and </w:t>
      </w:r>
      <w:r w:rsidR="00B91732" w:rsidRPr="008E477E">
        <w:rPr>
          <w:rFonts w:ascii="Book Antiqua" w:hAnsi="Book Antiqua"/>
          <w:sz w:val="24"/>
          <w:szCs w:val="24"/>
        </w:rPr>
        <w:t>morbidity</w:t>
      </w:r>
      <w:r w:rsidRPr="008E477E">
        <w:rPr>
          <w:rFonts w:ascii="Book Antiqua" w:hAnsi="Book Antiqua"/>
          <w:sz w:val="24"/>
          <w:szCs w:val="24"/>
        </w:rPr>
        <w:t xml:space="preserve"> for the patient. </w:t>
      </w:r>
      <w:r w:rsidR="00160F23" w:rsidRPr="008E477E">
        <w:rPr>
          <w:rFonts w:ascii="Book Antiqua" w:hAnsi="Book Antiqua"/>
          <w:sz w:val="24"/>
          <w:szCs w:val="24"/>
        </w:rPr>
        <w:t xml:space="preserve">An </w:t>
      </w:r>
      <w:r w:rsidRPr="008E477E">
        <w:rPr>
          <w:rFonts w:ascii="Book Antiqua" w:hAnsi="Book Antiqua"/>
          <w:sz w:val="24"/>
          <w:szCs w:val="24"/>
        </w:rPr>
        <w:t>alternative source of cells for POP treatment could prove more beneficial and practical for the patient.</w:t>
      </w:r>
    </w:p>
    <w:p w14:paraId="5FA12C13" w14:textId="77777777" w:rsidR="00D7254D" w:rsidRPr="008E477E" w:rsidRDefault="00D7254D" w:rsidP="008E477E">
      <w:pPr>
        <w:pStyle w:val="NoSpacing"/>
        <w:spacing w:line="360" w:lineRule="auto"/>
        <w:jc w:val="both"/>
        <w:rPr>
          <w:rFonts w:ascii="Book Antiqua" w:hAnsi="Book Antiqua"/>
          <w:sz w:val="24"/>
          <w:szCs w:val="24"/>
        </w:rPr>
      </w:pPr>
    </w:p>
    <w:p w14:paraId="66D817EE" w14:textId="486AE02C" w:rsidR="00FD0EEA" w:rsidRPr="00E566FE" w:rsidRDefault="004F416F" w:rsidP="008E477E">
      <w:pPr>
        <w:pStyle w:val="NoSpacing"/>
        <w:spacing w:line="360" w:lineRule="auto"/>
        <w:jc w:val="both"/>
        <w:rPr>
          <w:rFonts w:ascii="Book Antiqua" w:eastAsiaTheme="minorEastAsia" w:hAnsi="Book Antiqua"/>
          <w:b/>
          <w:bCs/>
          <w:i/>
          <w:iCs/>
          <w:sz w:val="24"/>
          <w:szCs w:val="24"/>
          <w:lang w:eastAsia="zh-CN"/>
        </w:rPr>
      </w:pPr>
      <w:r w:rsidRPr="008E477E">
        <w:rPr>
          <w:rFonts w:ascii="Book Antiqua" w:hAnsi="Book Antiqua"/>
          <w:b/>
          <w:bCs/>
          <w:i/>
          <w:iCs/>
          <w:sz w:val="24"/>
          <w:szCs w:val="24"/>
        </w:rPr>
        <w:t>Fibroblasts</w:t>
      </w:r>
      <w:r w:rsidR="002860E7" w:rsidRPr="008E477E">
        <w:rPr>
          <w:rFonts w:ascii="Book Antiqua" w:hAnsi="Book Antiqua"/>
          <w:b/>
          <w:bCs/>
          <w:i/>
          <w:iCs/>
          <w:sz w:val="24"/>
          <w:szCs w:val="24"/>
        </w:rPr>
        <w:t xml:space="preserve"> </w:t>
      </w:r>
      <w:r w:rsidR="00B91732" w:rsidRPr="008E477E">
        <w:rPr>
          <w:rFonts w:ascii="Book Antiqua" w:hAnsi="Book Antiqua"/>
          <w:b/>
          <w:bCs/>
          <w:i/>
          <w:iCs/>
          <w:sz w:val="24"/>
          <w:szCs w:val="24"/>
        </w:rPr>
        <w:t xml:space="preserve">and </w:t>
      </w:r>
      <w:proofErr w:type="spellStart"/>
      <w:r w:rsidR="00E566FE" w:rsidRPr="008E477E">
        <w:rPr>
          <w:rFonts w:ascii="Book Antiqua" w:hAnsi="Book Antiqua"/>
          <w:b/>
          <w:bCs/>
          <w:i/>
          <w:iCs/>
          <w:sz w:val="24"/>
          <w:szCs w:val="24"/>
        </w:rPr>
        <w:t>m</w:t>
      </w:r>
      <w:r w:rsidR="00B91732" w:rsidRPr="008E477E">
        <w:rPr>
          <w:rFonts w:ascii="Book Antiqua" w:hAnsi="Book Antiqua"/>
          <w:b/>
          <w:bCs/>
          <w:i/>
          <w:iCs/>
          <w:sz w:val="24"/>
          <w:szCs w:val="24"/>
        </w:rPr>
        <w:t>yofibroblasts</w:t>
      </w:r>
      <w:proofErr w:type="spellEnd"/>
    </w:p>
    <w:p w14:paraId="44AEDB6B" w14:textId="6DEA8D25" w:rsidR="004F416F" w:rsidRPr="00E566FE" w:rsidRDefault="004F416F" w:rsidP="008E477E">
      <w:pPr>
        <w:pStyle w:val="NoSpacing"/>
        <w:spacing w:line="360" w:lineRule="auto"/>
        <w:jc w:val="both"/>
        <w:rPr>
          <w:rFonts w:ascii="Book Antiqua" w:eastAsiaTheme="minorEastAsia" w:hAnsi="Book Antiqua"/>
          <w:sz w:val="24"/>
          <w:szCs w:val="24"/>
          <w:lang w:eastAsia="zh-CN"/>
        </w:rPr>
      </w:pPr>
      <w:r w:rsidRPr="008E477E">
        <w:rPr>
          <w:rFonts w:ascii="Book Antiqua" w:hAnsi="Book Antiqua"/>
          <w:sz w:val="24"/>
          <w:szCs w:val="24"/>
        </w:rPr>
        <w:t xml:space="preserve">As </w:t>
      </w:r>
      <w:r w:rsidR="00B91732" w:rsidRPr="008E477E">
        <w:rPr>
          <w:rFonts w:ascii="Book Antiqua" w:hAnsi="Book Antiqua"/>
          <w:sz w:val="24"/>
          <w:szCs w:val="24"/>
        </w:rPr>
        <w:t>major producers</w:t>
      </w:r>
      <w:r w:rsidRPr="008E477E">
        <w:rPr>
          <w:rFonts w:ascii="Book Antiqua" w:hAnsi="Book Antiqua"/>
          <w:sz w:val="24"/>
          <w:szCs w:val="24"/>
        </w:rPr>
        <w:t xml:space="preserve"> of collagen and an essential cell for the formation of connective tissue, fibroblasts have also been suggested as an alternative cell source </w:t>
      </w:r>
      <w:r w:rsidR="00F3485C" w:rsidRPr="008E477E">
        <w:rPr>
          <w:rFonts w:ascii="Book Antiqua" w:hAnsi="Book Antiqua"/>
          <w:sz w:val="24"/>
          <w:szCs w:val="24"/>
        </w:rPr>
        <w:t>for</w:t>
      </w:r>
      <w:r w:rsidRPr="008E477E">
        <w:rPr>
          <w:rFonts w:ascii="Book Antiqua" w:hAnsi="Book Antiqua"/>
          <w:sz w:val="24"/>
          <w:szCs w:val="24"/>
        </w:rPr>
        <w:t xml:space="preserve"> POP treatment</w:t>
      </w:r>
      <w:r w:rsidR="00662B99" w:rsidRPr="008E477E">
        <w:rPr>
          <w:rFonts w:ascii="Book Antiqua" w:hAnsi="Book Antiqua"/>
          <w:sz w:val="24"/>
          <w:szCs w:val="24"/>
        </w:rPr>
        <w:fldChar w:fldCharType="begin"/>
      </w:r>
      <w:r w:rsidR="003C2F31" w:rsidRPr="008E477E">
        <w:rPr>
          <w:rFonts w:ascii="Book Antiqua" w:hAnsi="Book Antiqua"/>
          <w:sz w:val="24"/>
          <w:szCs w:val="24"/>
        </w:rPr>
        <w:instrText xml:space="preserve"> ADDIN EN.CITE &lt;EndNote&gt;&lt;Cite&gt;&lt;Author&gt;Chapple&lt;/Author&gt;&lt;Year&gt;2013&lt;/Year&gt;&lt;RecNum&gt;27&lt;/RecNum&gt;&lt;DisplayText&gt;&lt;style face="superscript"&gt;[35]&lt;/style&gt;&lt;/DisplayText&gt;&lt;record&gt;&lt;rec-number&gt;27&lt;/rec-number&gt;&lt;foreign-keys&gt;&lt;key app="EN" db-id="w5ezvprpbwrxvjeapezx0xd00re90v0z2sf5" timestamp="1437367971"&gt;27&lt;/key&gt;&lt;/foreign-keys&gt;&lt;ref-type name="Journal Article"&gt;17&lt;/ref-type&gt;&lt;contributors&gt;&lt;authors&gt;&lt;author&gt;Chapple, C&lt;/author&gt;&lt;author&gt;Osman, N&lt;/author&gt;&lt;author&gt;Macneil, S&lt;/author&gt;&lt;/authors&gt;&lt;/contributors&gt;&lt;titles&gt;&lt;title&gt;Developing Tissue-Engineered Solutions for the Treatment of Extensive Urethral Strictures&lt;/title&gt;&lt;secondary-title&gt;Eur. Urol.&lt;/secondary-title&gt;&lt;/titles&gt;&lt;periodical&gt;&lt;full-title&gt;Eur. Urol.&lt;/full-title&gt;&lt;/periodical&gt;&lt;pages&gt;539-541&lt;/pages&gt;&lt;volume&gt;63&lt;/volume&gt;&lt;number&gt;3&lt;/number&gt;&lt;dates&gt;&lt;year&gt;2013&lt;/year&gt;&lt;/dates&gt;&lt;isbn&gt;0302-2838&lt;/isbn&gt;&lt;accession-num&gt;23031675&lt;/accession-num&gt;&lt;urls&gt;&lt;/urls&gt;&lt;electronic-resource-num&gt;10.1016/j.eururo.2012.09.046&lt;/electronic-resource-num&gt;&lt;/record&gt;&lt;/Cite&gt;&lt;/EndNote&gt;</w:instrText>
      </w:r>
      <w:r w:rsidR="00662B99"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[35]</w:t>
      </w:r>
      <w:r w:rsidR="00662B99" w:rsidRPr="008E477E">
        <w:rPr>
          <w:rFonts w:ascii="Book Antiqua" w:hAnsi="Book Antiqua"/>
          <w:sz w:val="24"/>
          <w:szCs w:val="24"/>
        </w:rPr>
        <w:fldChar w:fldCharType="end"/>
      </w:r>
      <w:r w:rsidR="00AF2EB2" w:rsidRPr="008E477E">
        <w:rPr>
          <w:rFonts w:ascii="Book Antiqua" w:hAnsi="Book Antiqua"/>
          <w:sz w:val="24"/>
          <w:szCs w:val="24"/>
        </w:rPr>
        <w:t>.</w:t>
      </w:r>
      <w:r w:rsidRPr="008E477E">
        <w:rPr>
          <w:rFonts w:ascii="Book Antiqua" w:hAnsi="Book Antiqua"/>
          <w:sz w:val="24"/>
          <w:szCs w:val="24"/>
        </w:rPr>
        <w:t xml:space="preserve"> </w:t>
      </w:r>
      <w:r w:rsidR="00B91732" w:rsidRPr="008E477E">
        <w:rPr>
          <w:rFonts w:ascii="Book Antiqua" w:hAnsi="Book Antiqua"/>
          <w:sz w:val="24"/>
          <w:szCs w:val="24"/>
        </w:rPr>
        <w:t xml:space="preserve">Vaginal </w:t>
      </w:r>
      <w:proofErr w:type="spellStart"/>
      <w:r w:rsidR="002860E7" w:rsidRPr="008E477E">
        <w:rPr>
          <w:rFonts w:ascii="Book Antiqua" w:hAnsi="Book Antiqua"/>
          <w:sz w:val="24"/>
          <w:szCs w:val="24"/>
        </w:rPr>
        <w:t>myofibroblasts</w:t>
      </w:r>
      <w:proofErr w:type="spellEnd"/>
      <w:r w:rsidR="002860E7" w:rsidRPr="008E477E">
        <w:rPr>
          <w:rFonts w:ascii="Book Antiqua" w:hAnsi="Book Antiqua"/>
          <w:sz w:val="24"/>
          <w:szCs w:val="24"/>
        </w:rPr>
        <w:t xml:space="preserve"> </w:t>
      </w:r>
      <w:r w:rsidR="00B91732" w:rsidRPr="008E477E">
        <w:rPr>
          <w:rFonts w:ascii="Book Antiqua" w:hAnsi="Book Antiqua"/>
          <w:sz w:val="24"/>
          <w:szCs w:val="24"/>
        </w:rPr>
        <w:t xml:space="preserve">from nulliparous women </w:t>
      </w:r>
      <w:r w:rsidRPr="008E477E">
        <w:rPr>
          <w:rFonts w:ascii="Book Antiqua" w:hAnsi="Book Antiqua"/>
          <w:sz w:val="24"/>
          <w:szCs w:val="24"/>
        </w:rPr>
        <w:t>have higher contractile strength compared to</w:t>
      </w:r>
      <w:r w:rsidR="00B91732" w:rsidRPr="008E477E">
        <w:rPr>
          <w:rFonts w:ascii="Book Antiqua" w:hAnsi="Book Antiqua"/>
          <w:sz w:val="24"/>
          <w:szCs w:val="24"/>
        </w:rPr>
        <w:t xml:space="preserve"> those from parous </w:t>
      </w:r>
      <w:r w:rsidRPr="008E477E">
        <w:rPr>
          <w:rFonts w:ascii="Book Antiqua" w:hAnsi="Book Antiqua"/>
          <w:sz w:val="24"/>
          <w:szCs w:val="24"/>
        </w:rPr>
        <w:t xml:space="preserve">women, </w:t>
      </w:r>
      <w:r w:rsidR="0066167E" w:rsidRPr="008E477E">
        <w:rPr>
          <w:rFonts w:ascii="Book Antiqua" w:hAnsi="Book Antiqua"/>
          <w:sz w:val="24"/>
          <w:szCs w:val="24"/>
        </w:rPr>
        <w:t>suggesting that</w:t>
      </w:r>
      <w:r w:rsidR="00B91732" w:rsidRPr="008E477E">
        <w:rPr>
          <w:rFonts w:ascii="Book Antiqua" w:hAnsi="Book Antiqua"/>
          <w:sz w:val="24"/>
          <w:szCs w:val="24"/>
        </w:rPr>
        <w:t xml:space="preserve"> vaginal </w:t>
      </w:r>
      <w:r w:rsidRPr="008E477E">
        <w:rPr>
          <w:rFonts w:ascii="Book Antiqua" w:hAnsi="Book Antiqua"/>
          <w:sz w:val="24"/>
          <w:szCs w:val="24"/>
        </w:rPr>
        <w:t xml:space="preserve">delivery </w:t>
      </w:r>
      <w:r w:rsidR="0066167E" w:rsidRPr="008E477E">
        <w:rPr>
          <w:rFonts w:ascii="Book Antiqua" w:hAnsi="Book Antiqua"/>
          <w:sz w:val="24"/>
          <w:szCs w:val="24"/>
        </w:rPr>
        <w:t xml:space="preserve">and overstretching of the vaginal wall affects </w:t>
      </w:r>
      <w:proofErr w:type="spellStart"/>
      <w:r w:rsidR="0066167E" w:rsidRPr="008E477E">
        <w:rPr>
          <w:rFonts w:ascii="Book Antiqua" w:hAnsi="Book Antiqua"/>
          <w:sz w:val="24"/>
          <w:szCs w:val="24"/>
        </w:rPr>
        <w:t>myofibroblast</w:t>
      </w:r>
      <w:proofErr w:type="spellEnd"/>
      <w:r w:rsidR="0066167E" w:rsidRPr="008E477E">
        <w:rPr>
          <w:rFonts w:ascii="Book Antiqua" w:hAnsi="Book Antiqua"/>
          <w:sz w:val="24"/>
          <w:szCs w:val="24"/>
        </w:rPr>
        <w:t xml:space="preserve"> function</w:t>
      </w:r>
      <w:r w:rsidR="00662B99" w:rsidRPr="008E477E">
        <w:rPr>
          <w:rFonts w:ascii="Book Antiqua" w:hAnsi="Book Antiqua"/>
          <w:sz w:val="24"/>
          <w:szCs w:val="24"/>
        </w:rPr>
        <w:fldChar w:fldCharType="begin"/>
      </w:r>
      <w:r w:rsidR="003C2F31" w:rsidRPr="008E477E">
        <w:rPr>
          <w:rFonts w:ascii="Book Antiqua" w:hAnsi="Book Antiqua"/>
          <w:sz w:val="24"/>
          <w:szCs w:val="24"/>
        </w:rPr>
        <w:instrText xml:space="preserve"> ADDIN EN.CITE &lt;EndNote&gt;&lt;Cite&gt;&lt;Author&gt;Meyer&lt;/Author&gt;&lt;Year&gt;2008&lt;/Year&gt;&lt;RecNum&gt;44&lt;/RecNum&gt;&lt;DisplayText&gt;&lt;style face="superscript"&gt;[36]&lt;/style&gt;&lt;/DisplayText&gt;&lt;record&gt;&lt;rec-number&gt;44&lt;/rec-number&gt;&lt;foreign-keys&gt;&lt;key app="EN" db-id="w5ezvprpbwrxvjeapezx0xd00re90v0z2sf5" timestamp="1438745001"&gt;44&lt;/key&gt;&lt;/foreign-keys&gt;&lt;ref-type name="Journal Article"&gt;17&lt;/ref-type&gt;&lt;contributors&gt;&lt;authors&gt;&lt;author&gt;Meyer, S&lt;/author&gt;&lt;author&gt;Achtari, C&lt;/author&gt;&lt;author&gt;Hohlfeld, P&lt;/author&gt;&lt;author&gt;Juillerat-Jeanneret, L&lt;/author&gt;&lt;/authors&gt;&lt;/contributors&gt;&lt;titles&gt;&lt;title&gt;The contractile properties of vaginal myofibroblasts: Is the myofibroblasts contraction force test a valuable indication of future prolapse development?&lt;/title&gt;&lt;secondary-title&gt;International Urogynecology Journal Pelvic Floor Dysfunction&lt;/secondary-title&gt;&lt;/titles&gt;&lt;periodical&gt;&lt;full-title&gt;International Urogynecology Journal Pelvic Floor Dysfunction&lt;/full-title&gt;&lt;/periodical&gt;&lt;pages&gt;1399-1403&lt;/pages&gt;&lt;volume&gt;19&lt;/volume&gt;&lt;number&gt;10&lt;/number&gt;&lt;dates&gt;&lt;year&gt;2008&lt;/year&gt;&lt;/dates&gt;&lt;isbn&gt;0937-3462&lt;/isbn&gt;&lt;accession-num&gt;18511996&lt;/accession-num&gt;&lt;urls&gt;&lt;/urls&gt;&lt;electronic-resource-num&gt;10.1007/s00192-008-0643-6&lt;/electronic-resource-num&gt;&lt;/record&gt;&lt;/Cite&gt;&lt;/EndNote&gt;</w:instrText>
      </w:r>
      <w:r w:rsidR="00662B99"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[36]</w:t>
      </w:r>
      <w:r w:rsidR="00662B99" w:rsidRPr="008E477E">
        <w:rPr>
          <w:rFonts w:ascii="Book Antiqua" w:hAnsi="Book Antiqua"/>
          <w:sz w:val="24"/>
          <w:szCs w:val="24"/>
        </w:rPr>
        <w:fldChar w:fldCharType="end"/>
      </w:r>
      <w:r w:rsidR="0066167E" w:rsidRPr="008E477E">
        <w:rPr>
          <w:rFonts w:ascii="Book Antiqua" w:hAnsi="Book Antiqua"/>
          <w:sz w:val="24"/>
          <w:szCs w:val="24"/>
        </w:rPr>
        <w:t xml:space="preserve">. </w:t>
      </w:r>
      <w:r w:rsidRPr="008E477E">
        <w:rPr>
          <w:rFonts w:ascii="Book Antiqua" w:hAnsi="Book Antiqua"/>
          <w:sz w:val="24"/>
          <w:szCs w:val="24"/>
        </w:rPr>
        <w:t xml:space="preserve">However, </w:t>
      </w:r>
      <w:r w:rsidR="00B91732" w:rsidRPr="008E477E">
        <w:rPr>
          <w:rFonts w:ascii="Book Antiqua" w:hAnsi="Book Antiqua"/>
          <w:sz w:val="24"/>
          <w:szCs w:val="24"/>
        </w:rPr>
        <w:t xml:space="preserve">the use of autologous </w:t>
      </w:r>
      <w:r w:rsidRPr="008E477E">
        <w:rPr>
          <w:rFonts w:ascii="Book Antiqua" w:hAnsi="Book Antiqua"/>
          <w:sz w:val="24"/>
          <w:szCs w:val="24"/>
        </w:rPr>
        <w:t>vaginal fibroblast</w:t>
      </w:r>
      <w:r w:rsidR="00B91732" w:rsidRPr="008E477E">
        <w:rPr>
          <w:rFonts w:ascii="Book Antiqua" w:hAnsi="Book Antiqua"/>
          <w:sz w:val="24"/>
          <w:szCs w:val="24"/>
        </w:rPr>
        <w:t xml:space="preserve">s </w:t>
      </w:r>
      <w:r w:rsidRPr="008E477E">
        <w:rPr>
          <w:rFonts w:ascii="Book Antiqua" w:hAnsi="Book Antiqua"/>
          <w:sz w:val="24"/>
          <w:szCs w:val="24"/>
        </w:rPr>
        <w:t>from patient</w:t>
      </w:r>
      <w:r w:rsidR="00B91732" w:rsidRPr="008E477E">
        <w:rPr>
          <w:rFonts w:ascii="Book Antiqua" w:hAnsi="Book Antiqua"/>
          <w:sz w:val="24"/>
          <w:szCs w:val="24"/>
        </w:rPr>
        <w:t>s</w:t>
      </w:r>
      <w:r w:rsidRPr="008E477E">
        <w:rPr>
          <w:rFonts w:ascii="Book Antiqua" w:hAnsi="Book Antiqua"/>
          <w:sz w:val="24"/>
          <w:szCs w:val="24"/>
        </w:rPr>
        <w:t xml:space="preserve"> </w:t>
      </w:r>
      <w:r w:rsidR="00B91732" w:rsidRPr="008E477E">
        <w:rPr>
          <w:rFonts w:ascii="Book Antiqua" w:hAnsi="Book Antiqua"/>
          <w:sz w:val="24"/>
          <w:szCs w:val="24"/>
        </w:rPr>
        <w:t xml:space="preserve">for </w:t>
      </w:r>
      <w:r w:rsidRPr="008E477E">
        <w:rPr>
          <w:rFonts w:ascii="Book Antiqua" w:hAnsi="Book Antiqua"/>
          <w:sz w:val="24"/>
          <w:szCs w:val="24"/>
        </w:rPr>
        <w:t>treat</w:t>
      </w:r>
      <w:r w:rsidR="00B91732" w:rsidRPr="008E477E">
        <w:rPr>
          <w:rFonts w:ascii="Book Antiqua" w:hAnsi="Book Antiqua"/>
          <w:sz w:val="24"/>
          <w:szCs w:val="24"/>
        </w:rPr>
        <w:t xml:space="preserve">ing </w:t>
      </w:r>
      <w:r w:rsidR="00725CC9" w:rsidRPr="008E477E">
        <w:rPr>
          <w:rFonts w:ascii="Book Antiqua" w:hAnsi="Book Antiqua"/>
          <w:sz w:val="24"/>
          <w:szCs w:val="24"/>
        </w:rPr>
        <w:t xml:space="preserve">their </w:t>
      </w:r>
      <w:r w:rsidR="00B91732" w:rsidRPr="008E477E">
        <w:rPr>
          <w:rFonts w:ascii="Book Antiqua" w:hAnsi="Book Antiqua"/>
          <w:sz w:val="24"/>
          <w:szCs w:val="24"/>
        </w:rPr>
        <w:t>pelvic floor disorder</w:t>
      </w:r>
      <w:r w:rsidR="0066167E" w:rsidRPr="008E477E">
        <w:rPr>
          <w:rFonts w:ascii="Book Antiqua" w:hAnsi="Book Antiqua"/>
          <w:sz w:val="24"/>
          <w:szCs w:val="24"/>
        </w:rPr>
        <w:t>s</w:t>
      </w:r>
      <w:r w:rsidR="00B91732" w:rsidRPr="008E477E">
        <w:rPr>
          <w:rFonts w:ascii="Book Antiqua" w:hAnsi="Book Antiqua"/>
          <w:sz w:val="24"/>
          <w:szCs w:val="24"/>
        </w:rPr>
        <w:t xml:space="preserve"> (PFD) </w:t>
      </w:r>
      <w:r w:rsidR="0066167E" w:rsidRPr="008E477E">
        <w:rPr>
          <w:rFonts w:ascii="Book Antiqua" w:hAnsi="Book Antiqua"/>
          <w:sz w:val="24"/>
          <w:szCs w:val="24"/>
        </w:rPr>
        <w:t xml:space="preserve">raises concerns about </w:t>
      </w:r>
      <w:r w:rsidRPr="008E477E">
        <w:rPr>
          <w:rFonts w:ascii="Book Antiqua" w:hAnsi="Book Antiqua"/>
          <w:sz w:val="24"/>
          <w:szCs w:val="24"/>
        </w:rPr>
        <w:t>the quality of cells utilised</w:t>
      </w:r>
      <w:r w:rsidR="0066167E" w:rsidRPr="008E477E">
        <w:rPr>
          <w:rFonts w:ascii="Book Antiqua" w:hAnsi="Book Antiqua"/>
          <w:sz w:val="24"/>
          <w:szCs w:val="24"/>
        </w:rPr>
        <w:t>.</w:t>
      </w:r>
      <w:r w:rsidR="00B91732" w:rsidRPr="008E477E">
        <w:rPr>
          <w:rFonts w:ascii="Book Antiqua" w:hAnsi="Book Antiqua"/>
          <w:sz w:val="24"/>
          <w:szCs w:val="24"/>
        </w:rPr>
        <w:t xml:space="preserve"> </w:t>
      </w:r>
      <w:r w:rsidR="0081754F" w:rsidRPr="008E477E">
        <w:rPr>
          <w:rFonts w:ascii="Book Antiqua" w:hAnsi="Book Antiqua"/>
          <w:sz w:val="24"/>
          <w:szCs w:val="24"/>
        </w:rPr>
        <w:t xml:space="preserve">Other </w:t>
      </w:r>
      <w:r w:rsidRPr="008E477E">
        <w:rPr>
          <w:rFonts w:ascii="Book Antiqua" w:hAnsi="Book Antiqua"/>
          <w:sz w:val="24"/>
          <w:szCs w:val="24"/>
        </w:rPr>
        <w:t>studies have observed that</w:t>
      </w:r>
      <w:r w:rsidR="00B91732" w:rsidRPr="008E477E">
        <w:rPr>
          <w:rFonts w:ascii="Book Antiqua" w:hAnsi="Book Antiqua"/>
          <w:sz w:val="24"/>
          <w:szCs w:val="24"/>
        </w:rPr>
        <w:t xml:space="preserve"> vaginal </w:t>
      </w:r>
      <w:r w:rsidRPr="008E477E">
        <w:rPr>
          <w:rFonts w:ascii="Book Antiqua" w:hAnsi="Book Antiqua"/>
          <w:sz w:val="24"/>
          <w:szCs w:val="24"/>
        </w:rPr>
        <w:t>fibroblast</w:t>
      </w:r>
      <w:r w:rsidR="00B91732" w:rsidRPr="008E477E">
        <w:rPr>
          <w:rFonts w:ascii="Book Antiqua" w:hAnsi="Book Antiqua"/>
          <w:sz w:val="24"/>
          <w:szCs w:val="24"/>
        </w:rPr>
        <w:t>s derived from prolapsed tissues have impaired</w:t>
      </w:r>
      <w:r w:rsidRPr="008E477E">
        <w:rPr>
          <w:rFonts w:ascii="Book Antiqua" w:hAnsi="Book Antiqua"/>
          <w:sz w:val="24"/>
          <w:szCs w:val="24"/>
        </w:rPr>
        <w:t xml:space="preserve"> function</w:t>
      </w:r>
      <w:r w:rsidR="00B91732" w:rsidRPr="008E477E">
        <w:rPr>
          <w:rFonts w:ascii="Book Antiqua" w:hAnsi="Book Antiqua"/>
          <w:sz w:val="24"/>
          <w:szCs w:val="24"/>
        </w:rPr>
        <w:t>,</w:t>
      </w:r>
      <w:r w:rsidRPr="008E477E">
        <w:rPr>
          <w:rFonts w:ascii="Book Antiqua" w:hAnsi="Book Antiqua"/>
          <w:sz w:val="24"/>
          <w:szCs w:val="24"/>
        </w:rPr>
        <w:t xml:space="preserve"> such as delayed fibroblast-mediated collagen contraction and lower production of collagen</w:t>
      </w:r>
      <w:r w:rsidR="00B91732" w:rsidRPr="008E477E">
        <w:rPr>
          <w:rFonts w:ascii="Book Antiqua" w:hAnsi="Book Antiqua"/>
          <w:sz w:val="24"/>
          <w:szCs w:val="24"/>
        </w:rPr>
        <w:t xml:space="preserve"> </w:t>
      </w:r>
      <w:r w:rsidR="00725CC9" w:rsidRPr="008E477E">
        <w:rPr>
          <w:rFonts w:ascii="Book Antiqua" w:hAnsi="Book Antiqua"/>
          <w:sz w:val="24"/>
          <w:szCs w:val="24"/>
        </w:rPr>
        <w:t xml:space="preserve">synthesising </w:t>
      </w:r>
      <w:r w:rsidRPr="008E477E">
        <w:rPr>
          <w:rFonts w:ascii="Book Antiqua" w:hAnsi="Book Antiqua"/>
          <w:sz w:val="24"/>
          <w:szCs w:val="24"/>
        </w:rPr>
        <w:t>enzymes</w:t>
      </w:r>
      <w:r w:rsidR="00662B99" w:rsidRPr="008E477E">
        <w:rPr>
          <w:rFonts w:ascii="Book Antiqua" w:hAnsi="Book Antiqua"/>
          <w:sz w:val="24"/>
          <w:szCs w:val="24"/>
        </w:rPr>
        <w:fldChar w:fldCharType="begin"/>
      </w:r>
      <w:r w:rsidR="003C2F31" w:rsidRPr="008E477E">
        <w:rPr>
          <w:rFonts w:ascii="Book Antiqua" w:hAnsi="Book Antiqua"/>
          <w:sz w:val="24"/>
          <w:szCs w:val="24"/>
        </w:rPr>
        <w:instrText xml:space="preserve"> ADDIN EN.CITE &lt;EndNote&gt;&lt;Cite&gt;&lt;Author&gt;Ruiz-Zapata&lt;/Author&gt;&lt;Year&gt;2014&lt;/Year&gt;&lt;RecNum&gt;43&lt;/RecNum&gt;&lt;DisplayText&gt;&lt;style face="superscript"&gt;[21]&lt;/style&gt;&lt;/DisplayText&gt;&lt;record&gt;&lt;rec-number&gt;43&lt;/rec-number&gt;&lt;foreign-keys&gt;&lt;key app="EN" db-id="w5ezvprpbwrxvjeapezx0xd00re90v0z2sf5" timestamp="1438656850"&gt;43&lt;/key&gt;&lt;/foreign-keys&gt;&lt;ref-type name="Journal Article"&gt;17&lt;/ref-type&gt;&lt;contributors&gt;&lt;authors&gt;&lt;author&gt;Ruiz-Zapata, A&lt;/author&gt;&lt;author&gt;Kerkhof, M&lt;/author&gt;&lt;author&gt;Zandieh-Doulabi, B&lt;/author&gt;&lt;author&gt;Brolmann, H&lt;/author&gt;&lt;author&gt;Smit, T&lt;/author&gt;&lt;author&gt;Helder, M&lt;/author&gt;&lt;/authors&gt;&lt;/contributors&gt;&lt;titles&gt;&lt;title&gt;Functional characteristics of vaginal fibroblastic cells from premenopausal women with pelvic organ prolapse&lt;/title&gt;&lt;secondary-title&gt;Molecular Human Reproduction&lt;/secondary-title&gt;&lt;/titles&gt;&lt;periodical&gt;&lt;full-title&gt;Molecular Human Reproduction&lt;/full-title&gt;&lt;/periodical&gt;&lt;pages&gt;1135-1143&lt;/pages&gt;&lt;volume&gt;20&lt;/volume&gt;&lt;number&gt;11&lt;/number&gt;&lt;dates&gt;&lt;year&gt;2014&lt;/year&gt;&lt;/dates&gt;&lt;isbn&gt;1360-9947&lt;/isbn&gt;&lt;accession-num&gt;25189765&lt;/accession-num&gt;&lt;urls&gt;&lt;/urls&gt;&lt;electronic-resource-num&gt;10.1093/molehr/gau078&lt;/electronic-resource-num&gt;&lt;/record&gt;&lt;/Cite&gt;&lt;/EndNote&gt;</w:instrText>
      </w:r>
      <w:r w:rsidR="00662B99"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[21]</w:t>
      </w:r>
      <w:r w:rsidR="00662B99" w:rsidRPr="008E477E">
        <w:rPr>
          <w:rFonts w:ascii="Book Antiqua" w:hAnsi="Book Antiqua"/>
          <w:sz w:val="24"/>
          <w:szCs w:val="24"/>
        </w:rPr>
        <w:fldChar w:fldCharType="end"/>
      </w:r>
      <w:r w:rsidR="002B041B" w:rsidRPr="008E477E">
        <w:rPr>
          <w:rFonts w:ascii="Book Antiqua" w:hAnsi="Book Antiqua"/>
          <w:sz w:val="24"/>
          <w:szCs w:val="24"/>
        </w:rPr>
        <w:t xml:space="preserve">. </w:t>
      </w:r>
      <w:r w:rsidR="00B90C0B" w:rsidRPr="008E477E">
        <w:rPr>
          <w:rFonts w:ascii="Book Antiqua" w:hAnsi="Book Antiqua"/>
          <w:sz w:val="24"/>
          <w:szCs w:val="24"/>
        </w:rPr>
        <w:t xml:space="preserve">This </w:t>
      </w:r>
      <w:r w:rsidRPr="008E477E">
        <w:rPr>
          <w:rFonts w:ascii="Book Antiqua" w:hAnsi="Book Antiqua"/>
          <w:sz w:val="24"/>
          <w:szCs w:val="24"/>
        </w:rPr>
        <w:t xml:space="preserve">could be </w:t>
      </w:r>
      <w:r w:rsidR="0066167E" w:rsidRPr="008E477E">
        <w:rPr>
          <w:rFonts w:ascii="Book Antiqua" w:hAnsi="Book Antiqua"/>
          <w:sz w:val="24"/>
          <w:szCs w:val="24"/>
        </w:rPr>
        <w:t xml:space="preserve">avoided </w:t>
      </w:r>
      <w:r w:rsidR="00B91732" w:rsidRPr="008E477E">
        <w:rPr>
          <w:rFonts w:ascii="Book Antiqua" w:hAnsi="Book Antiqua"/>
          <w:sz w:val="24"/>
          <w:szCs w:val="24"/>
        </w:rPr>
        <w:t xml:space="preserve">if </w:t>
      </w:r>
      <w:r w:rsidRPr="008E477E">
        <w:rPr>
          <w:rFonts w:ascii="Book Antiqua" w:hAnsi="Book Antiqua"/>
          <w:sz w:val="24"/>
          <w:szCs w:val="24"/>
        </w:rPr>
        <w:t>women hav</w:t>
      </w:r>
      <w:r w:rsidR="0066167E" w:rsidRPr="008E477E">
        <w:rPr>
          <w:rFonts w:ascii="Book Antiqua" w:hAnsi="Book Antiqua"/>
          <w:sz w:val="24"/>
          <w:szCs w:val="24"/>
        </w:rPr>
        <w:t>e</w:t>
      </w:r>
      <w:r w:rsidRPr="008E477E">
        <w:rPr>
          <w:rFonts w:ascii="Book Antiqua" w:hAnsi="Book Antiqua"/>
          <w:sz w:val="24"/>
          <w:szCs w:val="24"/>
        </w:rPr>
        <w:t xml:space="preserve"> </w:t>
      </w:r>
      <w:r w:rsidR="00B91732" w:rsidRPr="008E477E">
        <w:rPr>
          <w:rFonts w:ascii="Book Antiqua" w:hAnsi="Book Antiqua"/>
          <w:sz w:val="24"/>
          <w:szCs w:val="24"/>
        </w:rPr>
        <w:t xml:space="preserve">a </w:t>
      </w:r>
      <w:r w:rsidRPr="008E477E">
        <w:rPr>
          <w:rFonts w:ascii="Book Antiqua" w:hAnsi="Book Antiqua"/>
          <w:sz w:val="24"/>
          <w:szCs w:val="24"/>
        </w:rPr>
        <w:t>vaginal</w:t>
      </w:r>
      <w:r w:rsidR="00B91732" w:rsidRPr="008E477E">
        <w:rPr>
          <w:rFonts w:ascii="Book Antiqua" w:hAnsi="Book Antiqua"/>
          <w:sz w:val="24"/>
          <w:szCs w:val="24"/>
        </w:rPr>
        <w:t xml:space="preserve"> biopsy to collect and </w:t>
      </w:r>
      <w:r w:rsidR="00B91732" w:rsidRPr="008E477E">
        <w:rPr>
          <w:rFonts w:ascii="Book Antiqua" w:hAnsi="Book Antiqua"/>
          <w:sz w:val="24"/>
          <w:szCs w:val="24"/>
        </w:rPr>
        <w:lastRenderedPageBreak/>
        <w:t xml:space="preserve">cryopreserve </w:t>
      </w:r>
      <w:r w:rsidRPr="008E477E">
        <w:rPr>
          <w:rFonts w:ascii="Book Antiqua" w:hAnsi="Book Antiqua"/>
          <w:sz w:val="24"/>
          <w:szCs w:val="24"/>
        </w:rPr>
        <w:t>fibroblasts</w:t>
      </w:r>
      <w:r w:rsidR="00B91732" w:rsidRPr="008E477E">
        <w:rPr>
          <w:rFonts w:ascii="Book Antiqua" w:hAnsi="Book Antiqua"/>
          <w:sz w:val="24"/>
          <w:szCs w:val="24"/>
        </w:rPr>
        <w:t xml:space="preserve"> </w:t>
      </w:r>
      <w:r w:rsidRPr="008E477E">
        <w:rPr>
          <w:rFonts w:ascii="Book Antiqua" w:hAnsi="Book Antiqua"/>
          <w:sz w:val="24"/>
          <w:szCs w:val="24"/>
        </w:rPr>
        <w:t xml:space="preserve">before childbirth in order to </w:t>
      </w:r>
      <w:r w:rsidR="00B91732" w:rsidRPr="008E477E">
        <w:rPr>
          <w:rFonts w:ascii="Book Antiqua" w:hAnsi="Book Antiqua"/>
          <w:sz w:val="24"/>
          <w:szCs w:val="24"/>
        </w:rPr>
        <w:t>obtain</w:t>
      </w:r>
      <w:r w:rsidR="00B90C0B" w:rsidRPr="008E477E">
        <w:rPr>
          <w:rFonts w:ascii="Book Antiqua" w:hAnsi="Book Antiqua"/>
          <w:sz w:val="24"/>
          <w:szCs w:val="24"/>
        </w:rPr>
        <w:t xml:space="preserve"> </w:t>
      </w:r>
      <w:r w:rsidRPr="008E477E">
        <w:rPr>
          <w:rFonts w:ascii="Book Antiqua" w:hAnsi="Book Antiqua"/>
          <w:sz w:val="24"/>
          <w:szCs w:val="24"/>
        </w:rPr>
        <w:t>better quality cells,</w:t>
      </w:r>
      <w:r w:rsidR="00B91732" w:rsidRPr="008E477E">
        <w:rPr>
          <w:rFonts w:ascii="Book Antiqua" w:hAnsi="Book Antiqua"/>
          <w:sz w:val="24"/>
          <w:szCs w:val="24"/>
        </w:rPr>
        <w:t xml:space="preserve"> however</w:t>
      </w:r>
      <w:r w:rsidRPr="008E477E">
        <w:rPr>
          <w:rFonts w:ascii="Book Antiqua" w:hAnsi="Book Antiqua"/>
          <w:sz w:val="24"/>
          <w:szCs w:val="24"/>
        </w:rPr>
        <w:t xml:space="preserve"> long-term planning </w:t>
      </w:r>
      <w:r w:rsidR="00B91732" w:rsidRPr="008E477E">
        <w:rPr>
          <w:rFonts w:ascii="Book Antiqua" w:hAnsi="Book Antiqua"/>
          <w:sz w:val="24"/>
          <w:szCs w:val="24"/>
        </w:rPr>
        <w:t>and storage facilities are</w:t>
      </w:r>
      <w:r w:rsidRPr="008E477E">
        <w:rPr>
          <w:rFonts w:ascii="Book Antiqua" w:hAnsi="Book Antiqua"/>
          <w:sz w:val="24"/>
          <w:szCs w:val="24"/>
        </w:rPr>
        <w:t xml:space="preserve"> not</w:t>
      </w:r>
      <w:r w:rsidR="00B91732" w:rsidRPr="008E477E">
        <w:rPr>
          <w:rFonts w:ascii="Book Antiqua" w:hAnsi="Book Antiqua"/>
          <w:sz w:val="24"/>
          <w:szCs w:val="24"/>
        </w:rPr>
        <w:t xml:space="preserve"> available to most women</w:t>
      </w:r>
      <w:r w:rsidRPr="008E477E">
        <w:rPr>
          <w:rFonts w:ascii="Book Antiqua" w:hAnsi="Book Antiqua"/>
          <w:sz w:val="24"/>
          <w:szCs w:val="24"/>
        </w:rPr>
        <w:t>.</w:t>
      </w:r>
      <w:r w:rsidR="00B91732" w:rsidRPr="008E477E">
        <w:rPr>
          <w:rFonts w:ascii="Book Antiqua" w:hAnsi="Book Antiqua"/>
          <w:sz w:val="24"/>
          <w:szCs w:val="24"/>
        </w:rPr>
        <w:t xml:space="preserve"> The invasive </w:t>
      </w:r>
      <w:r w:rsidRPr="008E477E">
        <w:rPr>
          <w:rFonts w:ascii="Book Antiqua" w:hAnsi="Book Antiqua"/>
          <w:sz w:val="24"/>
          <w:szCs w:val="24"/>
        </w:rPr>
        <w:t xml:space="preserve">method of acquiring human vaginal </w:t>
      </w:r>
      <w:r w:rsidR="00B91732" w:rsidRPr="008E477E">
        <w:rPr>
          <w:rFonts w:ascii="Book Antiqua" w:hAnsi="Book Antiqua"/>
          <w:sz w:val="24"/>
          <w:szCs w:val="24"/>
        </w:rPr>
        <w:t xml:space="preserve">fibroblasts and subsequent morbidity is </w:t>
      </w:r>
      <w:r w:rsidRPr="008E477E">
        <w:rPr>
          <w:rFonts w:ascii="Book Antiqua" w:hAnsi="Book Antiqua"/>
          <w:sz w:val="24"/>
          <w:szCs w:val="24"/>
        </w:rPr>
        <w:t>unfortunately</w:t>
      </w:r>
      <w:r w:rsidR="00B91732" w:rsidRPr="008E477E">
        <w:rPr>
          <w:rFonts w:ascii="Book Antiqua" w:hAnsi="Book Antiqua"/>
          <w:sz w:val="24"/>
          <w:szCs w:val="24"/>
        </w:rPr>
        <w:t xml:space="preserve"> an obstacle in their use </w:t>
      </w:r>
      <w:r w:rsidRPr="008E477E">
        <w:rPr>
          <w:rFonts w:ascii="Book Antiqua" w:hAnsi="Book Antiqua"/>
          <w:sz w:val="24"/>
          <w:szCs w:val="24"/>
        </w:rPr>
        <w:t>as the main source of cells for a tissue engineering-based approach to treating POP.</w:t>
      </w:r>
    </w:p>
    <w:p w14:paraId="03248280" w14:textId="7A80B772" w:rsidR="004F416F" w:rsidRPr="008E477E" w:rsidRDefault="004F416F" w:rsidP="00E566FE">
      <w:pPr>
        <w:pStyle w:val="NoSpacing"/>
        <w:spacing w:line="360" w:lineRule="auto"/>
        <w:ind w:firstLineChars="100" w:firstLine="240"/>
        <w:jc w:val="both"/>
        <w:rPr>
          <w:rFonts w:ascii="Book Antiqua" w:eastAsia="Times New Roman" w:hAnsi="Book Antiqua"/>
          <w:bCs/>
          <w:kern w:val="36"/>
          <w:sz w:val="24"/>
          <w:szCs w:val="24"/>
          <w:lang w:eastAsia="en-AU"/>
        </w:rPr>
      </w:pPr>
      <w:r w:rsidRPr="008E477E">
        <w:rPr>
          <w:rFonts w:ascii="Book Antiqua" w:hAnsi="Book Antiqua"/>
          <w:sz w:val="24"/>
          <w:szCs w:val="24"/>
        </w:rPr>
        <w:t xml:space="preserve">Buccal </w:t>
      </w:r>
      <w:r w:rsidR="004E3B41" w:rsidRPr="008E477E">
        <w:rPr>
          <w:rFonts w:ascii="Book Antiqua" w:hAnsi="Book Antiqua"/>
          <w:sz w:val="24"/>
          <w:szCs w:val="24"/>
        </w:rPr>
        <w:t xml:space="preserve">mucosal fibroblasts </w:t>
      </w:r>
      <w:r w:rsidR="00B91732" w:rsidRPr="008E477E">
        <w:rPr>
          <w:rFonts w:ascii="Book Antiqua" w:hAnsi="Book Antiqua"/>
          <w:sz w:val="24"/>
          <w:szCs w:val="24"/>
        </w:rPr>
        <w:t>(BMF</w:t>
      </w:r>
      <w:proofErr w:type="gramStart"/>
      <w:r w:rsidR="00B91732" w:rsidRPr="008E477E">
        <w:rPr>
          <w:rFonts w:ascii="Book Antiqua" w:hAnsi="Book Antiqua"/>
          <w:sz w:val="24"/>
          <w:szCs w:val="24"/>
        </w:rPr>
        <w:t>),</w:t>
      </w:r>
      <w:proofErr w:type="gramEnd"/>
      <w:r w:rsidR="00B91732" w:rsidRPr="008E477E">
        <w:rPr>
          <w:rFonts w:ascii="Book Antiqua" w:hAnsi="Book Antiqua"/>
          <w:sz w:val="24"/>
          <w:szCs w:val="24"/>
        </w:rPr>
        <w:t xml:space="preserve"> however offer a readily</w:t>
      </w:r>
      <w:r w:rsidRPr="008E477E">
        <w:rPr>
          <w:rFonts w:ascii="Book Antiqua" w:hAnsi="Book Antiqua"/>
          <w:sz w:val="24"/>
          <w:szCs w:val="24"/>
        </w:rPr>
        <w:t xml:space="preserve"> available</w:t>
      </w:r>
      <w:r w:rsidR="00B91732" w:rsidRPr="008E477E">
        <w:rPr>
          <w:rFonts w:ascii="Book Antiqua" w:hAnsi="Book Antiqua"/>
          <w:sz w:val="24"/>
          <w:szCs w:val="24"/>
        </w:rPr>
        <w:t xml:space="preserve"> and</w:t>
      </w:r>
      <w:r w:rsidRPr="008E477E">
        <w:rPr>
          <w:rFonts w:ascii="Book Antiqua" w:hAnsi="Book Antiqua"/>
          <w:sz w:val="24"/>
          <w:szCs w:val="24"/>
        </w:rPr>
        <w:t xml:space="preserve"> plentiful</w:t>
      </w:r>
      <w:r w:rsidR="00B91732" w:rsidRPr="008E477E">
        <w:rPr>
          <w:rFonts w:ascii="Book Antiqua" w:hAnsi="Book Antiqua"/>
          <w:sz w:val="24"/>
          <w:szCs w:val="24"/>
        </w:rPr>
        <w:t xml:space="preserve"> source of cells </w:t>
      </w:r>
      <w:r w:rsidRPr="008E477E">
        <w:rPr>
          <w:rFonts w:ascii="Book Antiqua" w:hAnsi="Book Antiqua"/>
          <w:sz w:val="24"/>
          <w:szCs w:val="24"/>
        </w:rPr>
        <w:t>and could prove a</w:t>
      </w:r>
      <w:r w:rsidR="007377BE" w:rsidRPr="008E477E">
        <w:rPr>
          <w:rFonts w:ascii="Book Antiqua" w:hAnsi="Book Antiqua"/>
          <w:sz w:val="24"/>
          <w:szCs w:val="24"/>
        </w:rPr>
        <w:t>n</w:t>
      </w:r>
      <w:r w:rsidRPr="008E477E">
        <w:rPr>
          <w:rFonts w:ascii="Book Antiqua" w:hAnsi="Book Antiqua"/>
          <w:sz w:val="24"/>
          <w:szCs w:val="24"/>
        </w:rPr>
        <w:t xml:space="preserve"> alternative </w:t>
      </w:r>
      <w:r w:rsidR="007377BE" w:rsidRPr="008E477E">
        <w:rPr>
          <w:rFonts w:ascii="Book Antiqua" w:hAnsi="Book Antiqua"/>
          <w:sz w:val="24"/>
          <w:szCs w:val="24"/>
        </w:rPr>
        <w:t xml:space="preserve">to </w:t>
      </w:r>
      <w:r w:rsidRPr="008E477E">
        <w:rPr>
          <w:rFonts w:ascii="Book Antiqua" w:hAnsi="Book Antiqua"/>
          <w:sz w:val="24"/>
          <w:szCs w:val="24"/>
        </w:rPr>
        <w:t>human vaginal fibroblasts. BMF are harvested from the inside of the cheek lining and express the typical MSC/fibroblast surface markers</w:t>
      </w:r>
      <w:r w:rsidR="00B91732" w:rsidRPr="008E477E">
        <w:rPr>
          <w:rFonts w:ascii="Book Antiqua" w:hAnsi="Book Antiqua"/>
          <w:sz w:val="24"/>
          <w:szCs w:val="24"/>
        </w:rPr>
        <w:t xml:space="preserve"> but </w:t>
      </w:r>
      <w:r w:rsidR="008B6AD9" w:rsidRPr="008E477E">
        <w:rPr>
          <w:rFonts w:ascii="Book Antiqua" w:hAnsi="Book Antiqua"/>
          <w:sz w:val="24"/>
          <w:szCs w:val="24"/>
        </w:rPr>
        <w:t xml:space="preserve">do not </w:t>
      </w:r>
      <w:r w:rsidR="007377BE" w:rsidRPr="008E477E">
        <w:rPr>
          <w:rFonts w:ascii="Book Antiqua" w:hAnsi="Book Antiqua"/>
          <w:sz w:val="24"/>
          <w:szCs w:val="24"/>
        </w:rPr>
        <w:t xml:space="preserve">function as </w:t>
      </w:r>
      <w:r w:rsidR="00B3700D">
        <w:rPr>
          <w:rFonts w:ascii="Book Antiqua" w:hAnsi="Book Antiqua"/>
          <w:sz w:val="24"/>
          <w:szCs w:val="24"/>
        </w:rPr>
        <w:t>MSC</w:t>
      </w:r>
      <w:r w:rsidR="00662B99" w:rsidRPr="008E477E">
        <w:rPr>
          <w:rFonts w:ascii="Book Antiqua" w:hAnsi="Book Antiqua"/>
          <w:sz w:val="24"/>
          <w:szCs w:val="24"/>
        </w:rPr>
        <w:fldChar w:fldCharType="begin"/>
      </w:r>
      <w:r w:rsidR="003C2F31" w:rsidRPr="008E477E">
        <w:rPr>
          <w:rFonts w:ascii="Book Antiqua" w:hAnsi="Book Antiqua"/>
          <w:sz w:val="24"/>
          <w:szCs w:val="24"/>
        </w:rPr>
        <w:instrText xml:space="preserve"> ADDIN EN.CITE &lt;EndNote&gt;&lt;Cite&gt;&lt;Author&gt;Roman&lt;/Author&gt;&lt;Year&gt;2014&lt;/Year&gt;&lt;RecNum&gt;106&lt;/RecNum&gt;&lt;DisplayText&gt;&lt;style face="superscript"&gt;[37]&lt;/style&gt;&lt;/DisplayText&gt;&lt;record&gt;&lt;rec-number&gt;106&lt;/rec-number&gt;&lt;foreign-keys&gt;&lt;key app="EN" db-id="w5ezvprpbwrxvjeapezx0xd00re90v0z2sf5" timestamp="1442734428"&gt;106&lt;/key&gt;&lt;/foreign-keys&gt;&lt;ref-type name="Journal Article"&gt;17&lt;/ref-type&gt;&lt;contributors&gt;&lt;authors&gt;&lt;author&gt;Roman, S&lt;/author&gt;&lt;author&gt;Mangera, A&lt;/author&gt;&lt;author&gt;Osman, N&lt;/author&gt;&lt;author&gt;Bullock, AJ&lt;/author&gt;&lt;author&gt;Chapple, CR&lt;/author&gt;&lt;author&gt;Macneil, S&lt;/author&gt;&lt;/authors&gt;&lt;/contributors&gt;&lt;titles&gt;&lt;title&gt;Developing a tissue engineered repair material for treatment of stress urinary incontinence and pelvic organ prolapse—which cell source?&lt;/title&gt;&lt;secondary-title&gt;Neurourology and Urodynamics&lt;/secondary-title&gt;&lt;/titles&gt;&lt;periodical&gt;&lt;full-title&gt;Neurourology and urodynamics&lt;/full-title&gt;&lt;/periodical&gt;&lt;pages&gt;531-537&lt;/pages&gt;&lt;volume&gt;33&lt;/volume&gt;&lt;number&gt;5&lt;/number&gt;&lt;keywords&gt;&lt;keyword&gt;Autologous Cell&lt;/keyword&gt;&lt;keyword&gt;Biodegradable Scaffold&lt;/keyword&gt;&lt;keyword&gt;Cell Attachment&lt;/keyword&gt;&lt;keyword&gt;Extra</w:instrText>
      </w:r>
      <w:r w:rsidR="003C2F31" w:rsidRPr="008E477E">
        <w:rPr>
          <w:rFonts w:ascii="宋体" w:eastAsia="宋体" w:hAnsi="宋体" w:cs="宋体" w:hint="eastAsia"/>
          <w:sz w:val="24"/>
          <w:szCs w:val="24"/>
        </w:rPr>
        <w:instrText>‐</w:instrText>
      </w:r>
      <w:r w:rsidR="003C2F31" w:rsidRPr="008E477E">
        <w:rPr>
          <w:rFonts w:ascii="Book Antiqua" w:hAnsi="Book Antiqua"/>
          <w:sz w:val="24"/>
          <w:szCs w:val="24"/>
        </w:rPr>
        <w:instrText>Cellular Matrix Production&lt;/keyword&gt;&lt;keyword&gt;Pelvic Organ Prolapse&lt;/keyword&gt;&lt;keyword&gt;Stress Urinary Incontinence&lt;/keyword&gt;&lt;keyword&gt;Tissue Engineered Repair Material&lt;/keyword&gt;&lt;/keywords&gt;&lt;dates&gt;&lt;year&gt;2014&lt;/year&gt;&lt;/dates&gt;&lt;isbn&gt;0733-2467&lt;/isbn&gt;&lt;accession-num&gt;23868812&lt;/accession-num&gt;&lt;urls&gt;&lt;/urls&gt;&lt;electronic-resource-num&gt;10.1002/nau.22443&lt;/electronic-resource-num&gt;&lt;/record&gt;&lt;/Cite&gt;&lt;/EndNote&gt;</w:instrText>
      </w:r>
      <w:r w:rsidR="00662B99"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[37]</w:t>
      </w:r>
      <w:r w:rsidR="00662B99" w:rsidRPr="008E477E">
        <w:rPr>
          <w:rFonts w:ascii="Book Antiqua" w:hAnsi="Book Antiqua"/>
          <w:sz w:val="24"/>
          <w:szCs w:val="24"/>
        </w:rPr>
        <w:fldChar w:fldCharType="end"/>
      </w:r>
      <w:r w:rsidRPr="008E477E">
        <w:rPr>
          <w:rFonts w:ascii="Book Antiqua" w:hAnsi="Book Antiqua"/>
          <w:sz w:val="24"/>
          <w:szCs w:val="24"/>
        </w:rPr>
        <w:t>.</w:t>
      </w:r>
      <w:r w:rsidR="00B91732" w:rsidRPr="008E477E">
        <w:rPr>
          <w:rFonts w:ascii="Book Antiqua" w:hAnsi="Book Antiqua"/>
          <w:sz w:val="24"/>
          <w:szCs w:val="24"/>
        </w:rPr>
        <w:t xml:space="preserve"> </w:t>
      </w:r>
      <w:r w:rsidRPr="008E477E">
        <w:rPr>
          <w:rFonts w:ascii="Book Antiqua" w:hAnsi="Book Antiqua"/>
          <w:sz w:val="24"/>
          <w:szCs w:val="24"/>
        </w:rPr>
        <w:t>They produce important component</w:t>
      </w:r>
      <w:r w:rsidR="00B91732" w:rsidRPr="008E477E">
        <w:rPr>
          <w:rFonts w:ascii="Book Antiqua" w:hAnsi="Book Antiqua"/>
          <w:sz w:val="24"/>
          <w:szCs w:val="24"/>
        </w:rPr>
        <w:t>s</w:t>
      </w:r>
      <w:r w:rsidRPr="008E477E">
        <w:rPr>
          <w:rFonts w:ascii="Book Antiqua" w:hAnsi="Book Antiqua"/>
          <w:sz w:val="24"/>
          <w:szCs w:val="24"/>
        </w:rPr>
        <w:t xml:space="preserve"> of the extracellular matrix (ECM), collagen I </w:t>
      </w:r>
      <w:r w:rsidR="00B91732" w:rsidRPr="008E477E">
        <w:rPr>
          <w:rFonts w:ascii="Book Antiqua" w:hAnsi="Book Antiqua"/>
          <w:sz w:val="24"/>
          <w:szCs w:val="24"/>
        </w:rPr>
        <w:t xml:space="preserve">and </w:t>
      </w:r>
      <w:r w:rsidRPr="008E477E">
        <w:rPr>
          <w:rFonts w:ascii="Book Antiqua" w:hAnsi="Book Antiqua"/>
          <w:sz w:val="24"/>
          <w:szCs w:val="24"/>
        </w:rPr>
        <w:t xml:space="preserve">elastin, both of which </w:t>
      </w:r>
      <w:r w:rsidR="00B91732" w:rsidRPr="008E477E">
        <w:rPr>
          <w:rFonts w:ascii="Book Antiqua" w:hAnsi="Book Antiqua"/>
          <w:sz w:val="24"/>
          <w:szCs w:val="24"/>
        </w:rPr>
        <w:t xml:space="preserve">are required for </w:t>
      </w:r>
      <w:r w:rsidRPr="008E477E">
        <w:rPr>
          <w:rFonts w:ascii="Book Antiqua" w:hAnsi="Book Antiqua"/>
          <w:sz w:val="24"/>
          <w:szCs w:val="24"/>
        </w:rPr>
        <w:t>strengthening the vaginal walls to alleviate and prevent herniation</w:t>
      </w:r>
      <w:r w:rsidR="00662B99" w:rsidRPr="008E477E">
        <w:rPr>
          <w:rFonts w:ascii="Book Antiqua" w:hAnsi="Book Antiqua"/>
          <w:sz w:val="24"/>
          <w:szCs w:val="24"/>
        </w:rPr>
        <w:fldChar w:fldCharType="begin"/>
      </w:r>
      <w:r w:rsidR="003C2F31" w:rsidRPr="008E477E">
        <w:rPr>
          <w:rFonts w:ascii="Book Antiqua" w:hAnsi="Book Antiqua"/>
          <w:sz w:val="24"/>
          <w:szCs w:val="24"/>
        </w:rPr>
        <w:instrText xml:space="preserve"> ADDIN EN.CITE &lt;EndNote&gt;&lt;Cite&gt;&lt;Author&gt;Chapple&lt;/Author&gt;&lt;Year&gt;2013&lt;/Year&gt;&lt;RecNum&gt;27&lt;/RecNum&gt;&lt;DisplayText&gt;&lt;style face="superscript"&gt;[35, 38]&lt;/style&gt;&lt;/DisplayText&gt;&lt;record&gt;&lt;rec-number&gt;27&lt;/rec-number&gt;&lt;foreign-keys&gt;&lt;key app="EN" db-id="w5ezvprpbwrxvjeapezx0xd00re90v0z2sf5" timestamp="1437367971"&gt;27&lt;/key&gt;&lt;/foreign-keys&gt;&lt;ref-type name="Journal Article"&gt;17&lt;/ref-type&gt;&lt;contributors&gt;&lt;authors&gt;&lt;author&gt;Chapple, C&lt;/author&gt;&lt;author&gt;Osman, N&lt;/author&gt;&lt;author&gt;Macneil, S&lt;/author&gt;&lt;/authors&gt;&lt;/contributors&gt;&lt;titles&gt;&lt;title&gt;Developing Tissue-Engineered Solutions for the Treatment of Extensive Urethral Strictures&lt;/title&gt;&lt;secondary-title&gt;Eur. Urol.&lt;/secondary-title&gt;&lt;/titles&gt;&lt;periodical&gt;&lt;full-title&gt;Eur. Urol.&lt;/full-title&gt;&lt;/periodical&gt;&lt;pages&gt;539-541&lt;/pages&gt;&lt;volume&gt;63&lt;/volume&gt;&lt;number&gt;3&lt;/number&gt;&lt;dates&gt;&lt;year&gt;2013&lt;/year&gt;&lt;/dates&gt;&lt;isbn&gt;0302-2838&lt;/isbn&gt;&lt;accession-num&gt;23031675&lt;/accession-num&gt;&lt;urls&gt;&lt;/urls&gt;&lt;electronic-resource-num&gt;10.1016/j.eururo.2012.09.046&lt;/electronic-resource-num&gt;&lt;/record&gt;&lt;/Cite&gt;&lt;Cite&gt;&lt;Author&gt;Mangera&lt;/Author&gt;&lt;Year&gt;2013&lt;/Year&gt;&lt;RecNum&gt;24&lt;/RecNum&gt;&lt;record&gt;&lt;rec-number&gt;24&lt;/rec-number&gt;&lt;foreign-keys&gt;&lt;key app="EN" db-id="w5ezvprpbwrxvjeapezx0xd00re90v0z2sf5" timestamp="1436860764"&gt;24&lt;/key&gt;&lt;/foreign-keys&gt;&lt;ref-type name="Journal Article"&gt;17&lt;/ref-type&gt;&lt;contributors&gt;&lt;authors&gt;&lt;author&gt;Mangera, A&lt;/author&gt;&lt;author&gt;Bullock, A&lt;/author&gt;&lt;author&gt;Roman, S&lt;/author&gt;&lt;author&gt;Chapple, CR&lt;/author&gt;&lt;author&gt;Macneil, S&lt;/author&gt;&lt;/authors&gt;&lt;/contributors&gt;&lt;titles&gt;&lt;title&gt;Comparison of candidate scaffolds for tissue engineering for stress urinary incontinence and pelvic organ prolapse repair&lt;/title&gt;&lt;secondary-title&gt;BJU International&lt;/secondary-title&gt;&lt;/titles&gt;&lt;periodical&gt;&lt;full-title&gt;BJU International&lt;/full-title&gt;&lt;/periodical&gt;&lt;pages&gt;674-685&lt;/pages&gt;&lt;volume&gt;112&lt;/volume&gt;&lt;number&gt;5&lt;/number&gt;&lt;dates&gt;&lt;year&gt;2013&lt;/year&gt;&lt;/dates&gt;&lt;isbn&gt;1464-4096&lt;/isbn&gt;&lt;accession-num&gt;23773418&lt;/accession-num&gt;&lt;urls&gt;&lt;/urls&gt;&lt;electronic-resource-num&gt;10.1111/bju.12186&lt;/electronic-resource-num&gt;&lt;/record&gt;&lt;/Cite&gt;&lt;/EndNote&gt;</w:instrText>
      </w:r>
      <w:r w:rsidR="00662B99" w:rsidRPr="008E477E">
        <w:rPr>
          <w:rFonts w:ascii="Book Antiqua" w:hAnsi="Book Antiqua"/>
          <w:sz w:val="24"/>
          <w:szCs w:val="24"/>
        </w:rPr>
        <w:fldChar w:fldCharType="separate"/>
      </w:r>
      <w:r w:rsidR="00E566FE">
        <w:rPr>
          <w:rFonts w:ascii="Book Antiqua" w:hAnsi="Book Antiqua"/>
          <w:noProof/>
          <w:sz w:val="24"/>
          <w:szCs w:val="24"/>
          <w:vertAlign w:val="superscript"/>
        </w:rPr>
        <w:t>[35,</w:t>
      </w:r>
      <w:r w:rsidR="003C2F31" w:rsidRPr="008E477E">
        <w:rPr>
          <w:rFonts w:ascii="Book Antiqua" w:hAnsi="Book Antiqua"/>
          <w:noProof/>
          <w:sz w:val="24"/>
          <w:szCs w:val="24"/>
          <w:vertAlign w:val="superscript"/>
        </w:rPr>
        <w:t>38]</w:t>
      </w:r>
      <w:r w:rsidR="00662B99" w:rsidRPr="008E477E">
        <w:rPr>
          <w:rFonts w:ascii="Book Antiqua" w:hAnsi="Book Antiqua"/>
          <w:sz w:val="24"/>
          <w:szCs w:val="24"/>
        </w:rPr>
        <w:fldChar w:fldCharType="end"/>
      </w:r>
      <w:r w:rsidRPr="008E477E">
        <w:rPr>
          <w:rFonts w:ascii="Book Antiqua" w:hAnsi="Book Antiqua"/>
          <w:sz w:val="24"/>
          <w:szCs w:val="24"/>
        </w:rPr>
        <w:t xml:space="preserve">. </w:t>
      </w:r>
      <w:r w:rsidR="0066167E" w:rsidRPr="008E477E">
        <w:rPr>
          <w:rFonts w:ascii="Book Antiqua" w:hAnsi="Book Antiqua"/>
          <w:sz w:val="24"/>
          <w:szCs w:val="24"/>
        </w:rPr>
        <w:t xml:space="preserve">The interaction of BMF with various biodegradable scaffolds has been examined </w:t>
      </w:r>
      <w:r w:rsidR="00CB3DAD" w:rsidRPr="00CB3DAD">
        <w:rPr>
          <w:rFonts w:ascii="Book Antiqua" w:hAnsi="Book Antiqua"/>
          <w:i/>
          <w:sz w:val="24"/>
          <w:szCs w:val="24"/>
        </w:rPr>
        <w:t>in vitro</w:t>
      </w:r>
      <w:r w:rsidR="0066167E" w:rsidRPr="008E477E">
        <w:rPr>
          <w:rFonts w:ascii="Book Antiqua" w:hAnsi="Book Antiqua"/>
          <w:sz w:val="24"/>
          <w:szCs w:val="24"/>
        </w:rPr>
        <w:t xml:space="preserve"> for potential treatment of PFDs including POP</w:t>
      </w:r>
      <w:r w:rsidR="00662B99" w:rsidRPr="008E477E">
        <w:rPr>
          <w:rFonts w:ascii="Book Antiqua" w:hAnsi="Book Antiqua"/>
          <w:sz w:val="24"/>
          <w:szCs w:val="24"/>
        </w:rPr>
        <w:fldChar w:fldCharType="begin"/>
      </w:r>
      <w:r w:rsidR="003C2F31" w:rsidRPr="008E477E">
        <w:rPr>
          <w:rFonts w:ascii="Book Antiqua" w:hAnsi="Book Antiqua"/>
          <w:sz w:val="24"/>
          <w:szCs w:val="24"/>
        </w:rPr>
        <w:instrText xml:space="preserve"> ADDIN EN.CITE &lt;EndNote&gt;&lt;Cite&gt;&lt;Author&gt;Mangera&lt;/Author&gt;&lt;Year&gt;2013&lt;/Year&gt;&lt;RecNum&gt;24&lt;/RecNum&gt;&lt;DisplayText&gt;&lt;style face="superscript"&gt;[38]&lt;/style&gt;&lt;/DisplayText&gt;&lt;record&gt;&lt;rec-number&gt;24&lt;/rec-number&gt;&lt;foreign-keys&gt;&lt;key app="EN" db-id="w5ezvprpbwrxvjeapezx0xd00re90v0z2sf5" timestamp="1436860764"&gt;24&lt;/key&gt;&lt;/foreign-keys&gt;&lt;ref-type name="Journal Article"&gt;17&lt;/ref-type&gt;&lt;contributors&gt;&lt;authors&gt;&lt;author&gt;Mangera, A&lt;/author&gt;&lt;author&gt;Bullock, A&lt;/author&gt;&lt;author&gt;Roman, S&lt;/author&gt;&lt;author&gt;Chapple, CR&lt;/author&gt;&lt;author&gt;Macneil, S&lt;/author&gt;&lt;/authors&gt;&lt;/contributors&gt;&lt;titles&gt;&lt;title&gt;Comparison of candidate scaffolds for tissue engineering for stress urinary incontinence and pelvic organ prolapse repair&lt;/title&gt;&lt;secondary-title&gt;BJU International&lt;/secondary-title&gt;&lt;/titles&gt;&lt;periodical&gt;&lt;full-title&gt;BJU International&lt;/full-title&gt;&lt;/periodical&gt;&lt;pages&gt;674-685&lt;/pages&gt;&lt;volume&gt;112&lt;/volume&gt;&lt;number&gt;5&lt;/number&gt;&lt;dates&gt;&lt;year&gt;2013&lt;/year&gt;&lt;/dates&gt;&lt;isbn&gt;1464-4096&lt;/isbn&gt;&lt;accession-num&gt;23773418&lt;/accession-num&gt;&lt;urls&gt;&lt;/urls&gt;&lt;electronic-resource-num&gt;10.1111/bju.12186&lt;/electronic-resource-num&gt;&lt;/record&gt;&lt;/Cite&gt;&lt;/EndNote&gt;</w:instrText>
      </w:r>
      <w:r w:rsidR="00662B99"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[38]</w:t>
      </w:r>
      <w:r w:rsidR="00662B99" w:rsidRPr="008E477E">
        <w:rPr>
          <w:rFonts w:ascii="Book Antiqua" w:hAnsi="Book Antiqua"/>
          <w:sz w:val="24"/>
          <w:szCs w:val="24"/>
        </w:rPr>
        <w:fldChar w:fldCharType="end"/>
      </w:r>
      <w:r w:rsidR="00974473" w:rsidRPr="008E477E">
        <w:rPr>
          <w:rFonts w:ascii="Book Antiqua" w:hAnsi="Book Antiqua"/>
          <w:sz w:val="24"/>
          <w:szCs w:val="24"/>
        </w:rPr>
        <w:t>.</w:t>
      </w:r>
      <w:r w:rsidR="0066167E" w:rsidRPr="008E477E">
        <w:rPr>
          <w:rFonts w:ascii="Book Antiqua" w:hAnsi="Book Antiqua"/>
          <w:sz w:val="24"/>
          <w:szCs w:val="24"/>
        </w:rPr>
        <w:t xml:space="preserve"> </w:t>
      </w:r>
      <w:r w:rsidR="00B91732" w:rsidRPr="008E477E">
        <w:rPr>
          <w:rFonts w:ascii="Book Antiqua" w:hAnsi="Book Antiqua"/>
          <w:sz w:val="24"/>
          <w:szCs w:val="24"/>
        </w:rPr>
        <w:t xml:space="preserve">Although BMF offer </w:t>
      </w:r>
      <w:r w:rsidRPr="008E477E">
        <w:rPr>
          <w:rFonts w:ascii="Book Antiqua" w:hAnsi="Book Antiqua"/>
          <w:sz w:val="24"/>
          <w:szCs w:val="24"/>
        </w:rPr>
        <w:t xml:space="preserve">a potential candidate for the treatment of POP, </w:t>
      </w:r>
      <w:r w:rsidR="00B91732" w:rsidRPr="008E477E">
        <w:rPr>
          <w:rFonts w:ascii="Book Antiqua" w:hAnsi="Book Antiqua"/>
          <w:sz w:val="24"/>
          <w:szCs w:val="24"/>
        </w:rPr>
        <w:t xml:space="preserve">they currently </w:t>
      </w:r>
      <w:r w:rsidRPr="008E477E">
        <w:rPr>
          <w:rFonts w:ascii="Book Antiqua" w:hAnsi="Book Antiqua"/>
          <w:sz w:val="24"/>
          <w:szCs w:val="24"/>
        </w:rPr>
        <w:t xml:space="preserve">remain untested </w:t>
      </w:r>
      <w:r w:rsidR="00B91732" w:rsidRPr="008E477E">
        <w:rPr>
          <w:rFonts w:ascii="Book Antiqua" w:hAnsi="Book Antiqua"/>
          <w:sz w:val="24"/>
          <w:szCs w:val="24"/>
        </w:rPr>
        <w:t xml:space="preserve">for this purpose in animal models </w:t>
      </w:r>
      <w:r w:rsidRPr="008E477E">
        <w:rPr>
          <w:rFonts w:ascii="Book Antiqua" w:hAnsi="Book Antiqua"/>
          <w:sz w:val="24"/>
          <w:szCs w:val="24"/>
        </w:rPr>
        <w:t xml:space="preserve">and their ultimate suitability remains unknown. </w:t>
      </w:r>
    </w:p>
    <w:p w14:paraId="2AAF07D2" w14:textId="77777777" w:rsidR="00180C72" w:rsidRPr="008E477E" w:rsidRDefault="00180C72" w:rsidP="008E477E">
      <w:pPr>
        <w:pStyle w:val="NoSpacing"/>
        <w:spacing w:line="360" w:lineRule="auto"/>
        <w:jc w:val="both"/>
        <w:rPr>
          <w:rFonts w:ascii="Book Antiqua" w:hAnsi="Book Antiqua"/>
          <w:sz w:val="24"/>
          <w:szCs w:val="24"/>
        </w:rPr>
      </w:pPr>
    </w:p>
    <w:p w14:paraId="17CBDA49" w14:textId="2D41163C" w:rsidR="004F416F" w:rsidRPr="008E477E" w:rsidRDefault="004F416F" w:rsidP="008E477E">
      <w:pPr>
        <w:pStyle w:val="NoSpacing"/>
        <w:spacing w:line="360" w:lineRule="auto"/>
        <w:jc w:val="both"/>
        <w:rPr>
          <w:rFonts w:ascii="Book Antiqua" w:hAnsi="Book Antiqua"/>
          <w:b/>
          <w:i/>
          <w:iCs/>
          <w:sz w:val="24"/>
          <w:szCs w:val="24"/>
        </w:rPr>
      </w:pPr>
      <w:r w:rsidRPr="008E477E">
        <w:rPr>
          <w:rFonts w:ascii="Book Antiqua" w:hAnsi="Book Antiqua"/>
          <w:b/>
          <w:i/>
          <w:iCs/>
          <w:sz w:val="24"/>
          <w:szCs w:val="24"/>
        </w:rPr>
        <w:t xml:space="preserve">Mesenchymal </w:t>
      </w:r>
      <w:r w:rsidR="00E566FE" w:rsidRPr="008E477E">
        <w:rPr>
          <w:rFonts w:ascii="Book Antiqua" w:hAnsi="Book Antiqua"/>
          <w:b/>
          <w:i/>
          <w:iCs/>
          <w:sz w:val="24"/>
          <w:szCs w:val="24"/>
        </w:rPr>
        <w:t>stem/stromal ce</w:t>
      </w:r>
      <w:r w:rsidRPr="008E477E">
        <w:rPr>
          <w:rFonts w:ascii="Book Antiqua" w:hAnsi="Book Antiqua"/>
          <w:b/>
          <w:i/>
          <w:iCs/>
          <w:sz w:val="24"/>
          <w:szCs w:val="24"/>
        </w:rPr>
        <w:t>lls</w:t>
      </w:r>
    </w:p>
    <w:p w14:paraId="213A69FA" w14:textId="026177B6" w:rsidR="00131520" w:rsidRPr="00E566FE" w:rsidRDefault="004F416F" w:rsidP="008E477E">
      <w:pPr>
        <w:pStyle w:val="NoSpacing"/>
        <w:spacing w:line="360" w:lineRule="auto"/>
        <w:jc w:val="both"/>
        <w:rPr>
          <w:rFonts w:ascii="Book Antiqua" w:eastAsiaTheme="minorEastAsia" w:hAnsi="Book Antiqua"/>
          <w:sz w:val="24"/>
          <w:szCs w:val="24"/>
          <w:lang w:eastAsia="zh-CN"/>
        </w:rPr>
      </w:pPr>
      <w:r w:rsidRPr="008E477E">
        <w:rPr>
          <w:rFonts w:ascii="Book Antiqua" w:hAnsi="Book Antiqua"/>
          <w:sz w:val="24"/>
          <w:szCs w:val="24"/>
        </w:rPr>
        <w:t>Mesenchymal Stem Cells</w:t>
      </w:r>
      <w:r w:rsidR="003D2221" w:rsidRPr="008E477E">
        <w:rPr>
          <w:rFonts w:ascii="Book Antiqua" w:hAnsi="Book Antiqua"/>
          <w:sz w:val="24"/>
          <w:szCs w:val="24"/>
        </w:rPr>
        <w:t xml:space="preserve"> (MSC)</w:t>
      </w:r>
      <w:r w:rsidRPr="008E477E">
        <w:rPr>
          <w:rFonts w:ascii="Book Antiqua" w:hAnsi="Book Antiqua"/>
          <w:sz w:val="24"/>
          <w:szCs w:val="24"/>
        </w:rPr>
        <w:t xml:space="preserve"> </w:t>
      </w:r>
      <w:r w:rsidR="00B91732" w:rsidRPr="008E477E">
        <w:rPr>
          <w:rFonts w:ascii="Book Antiqua" w:hAnsi="Book Antiqua"/>
          <w:sz w:val="24"/>
          <w:szCs w:val="24"/>
        </w:rPr>
        <w:t>have been extensively used as cell-based therapies predominantly for their anti-inflammatory and immunomodulatory non-stem cell properties</w:t>
      </w:r>
      <w:r w:rsidR="004C7DCB" w:rsidRPr="008E477E">
        <w:rPr>
          <w:rFonts w:ascii="Book Antiqua" w:hAnsi="Book Antiqua"/>
          <w:sz w:val="24"/>
          <w:szCs w:val="24"/>
        </w:rPr>
        <w:fldChar w:fldCharType="begin"/>
      </w:r>
      <w:r w:rsidR="003C2F31" w:rsidRPr="008E477E">
        <w:rPr>
          <w:rFonts w:ascii="Book Antiqua" w:hAnsi="Book Antiqua"/>
          <w:sz w:val="24"/>
          <w:szCs w:val="24"/>
        </w:rPr>
        <w:instrText xml:space="preserve"> ADDIN EN.CITE &lt;EndNote&gt;&lt;Cite&gt;&lt;Author&gt;Bianco&lt;/Author&gt;&lt;Year&gt;2013&lt;/Year&gt;&lt;RecNum&gt;107&lt;/RecNum&gt;&lt;DisplayText&gt;&lt;style face="superscript"&gt;[39, 40]&lt;/style&gt;&lt;/DisplayText&gt;&lt;record&gt;&lt;rec-number&gt;107&lt;/rec-number&gt;&lt;foreign-keys&gt;&lt;key app="EN" db-id="w5ezvprpbwrxvjeapezx0xd00re90v0z2sf5" timestamp="1442734708"&gt;107&lt;/key&gt;&lt;/foreign-keys&gt;&lt;ref-type name="Journal Article"&gt;17&lt;/ref-type&gt;&lt;contributors&gt;&lt;authors&gt;&lt;author&gt;Bianco, P&lt;/author&gt;&lt;author&gt;Cao, X&lt;/author&gt;&lt;author&gt;Frenette, P &lt;/author&gt;&lt;author&gt;Mao, J&lt;/author&gt;&lt;author&gt;Robey, P &lt;/author&gt;&lt;author&gt;Simmons, P&lt;/author&gt;&lt;author&gt;Wang, C&lt;/author&gt;&lt;/authors&gt;&lt;/contributors&gt;&lt;titles&gt;&lt;title&gt;The meaning, the sense and the significance: translating the science of mesenchymal stem cells into medicine&lt;/title&gt;&lt;secondary-title&gt;Nature Medicine&lt;/secondary-title&gt;&lt;/titles&gt;&lt;periodical&gt;&lt;full-title&gt;Nature Medicine&lt;/full-title&gt;&lt;/periodical&gt;&lt;pages&gt;35-42&lt;/pages&gt;&lt;volume&gt;19&lt;/volume&gt;&lt;number&gt;1&lt;/number&gt;&lt;dates&gt;&lt;year&gt;2013&lt;/year&gt;&lt;/dates&gt;&lt;isbn&gt;1078-8956&lt;/isbn&gt;&lt;accession-num&gt; 23296015&lt;/accession-num&gt;&lt;urls&gt;&lt;/urls&gt;&lt;electronic-resource-num&gt;10.1038/nm.3028&lt;/electronic-resource-num&gt;&lt;/record&gt;&lt;/Cite&gt;&lt;Cite&gt;&lt;Author&gt;Le Blanc&lt;/Author&gt;&lt;Year&gt;2012&lt;/Year&gt;&lt;RecNum&gt;123&lt;/RecNum&gt;&lt;record&gt;&lt;rec-number&gt;123&lt;/rec-number&gt;&lt;foreign-keys&gt;&lt;key app="EN" db-id="w5ezvprpbwrxvjeapezx0xd00re90v0z2sf5" timestamp="1442820990"&gt;123&lt;/key&gt;&lt;/foreign-keys&gt;&lt;ref-type name="Journal Article"&gt;17&lt;/ref-type&gt;&lt;contributors&gt;&lt;authors&gt;&lt;author&gt;Le Blanc, K&lt;/author&gt;&lt;author&gt;Mougiakakos, D&lt;/author&gt;&lt;/authors&gt;&lt;/contributors&gt;&lt;titles&gt;&lt;title&gt;Multipotent mesenchymal stromal cells and the innate immune system&lt;/title&gt;&lt;secondary-title&gt;Nature Reviews Immunology&lt;/secondary-title&gt;&lt;/titles&gt;&lt;periodical&gt;&lt;full-title&gt;Nature Reviews Immunology&lt;/full-title&gt;&lt;/periodical&gt;&lt;pages&gt;383-96&lt;/pages&gt;&lt;volume&gt;12&lt;/volume&gt;&lt;number&gt;5&lt;/number&gt;&lt;dates&gt;&lt;year&gt;2012&lt;/year&gt;&lt;/dates&gt;&lt;isbn&gt;1474-1733&lt;/isbn&gt;&lt;accession-num&gt;22531326&lt;/accession-num&gt;&lt;urls&gt;&lt;/urls&gt;&lt;electronic-resource-num&gt;10.1038/nri3209&lt;/electronic-resource-num&gt;&lt;/record&gt;&lt;/Cite&gt;&lt;/EndNote&gt;</w:instrText>
      </w:r>
      <w:r w:rsidR="004C7DCB" w:rsidRPr="008E477E">
        <w:rPr>
          <w:rFonts w:ascii="Book Antiqua" w:hAnsi="Book Antiqua"/>
          <w:sz w:val="24"/>
          <w:szCs w:val="24"/>
        </w:rPr>
        <w:fldChar w:fldCharType="separate"/>
      </w:r>
      <w:r w:rsidR="00E566FE">
        <w:rPr>
          <w:rFonts w:ascii="Book Antiqua" w:hAnsi="Book Antiqua"/>
          <w:noProof/>
          <w:sz w:val="24"/>
          <w:szCs w:val="24"/>
          <w:vertAlign w:val="superscript"/>
        </w:rPr>
        <w:t>[39,</w:t>
      </w:r>
      <w:r w:rsidR="003C2F31" w:rsidRPr="008E477E">
        <w:rPr>
          <w:rFonts w:ascii="Book Antiqua" w:hAnsi="Book Antiqua"/>
          <w:noProof/>
          <w:sz w:val="24"/>
          <w:szCs w:val="24"/>
          <w:vertAlign w:val="superscript"/>
        </w:rPr>
        <w:t>40]</w:t>
      </w:r>
      <w:r w:rsidR="004C7DCB" w:rsidRPr="008E477E">
        <w:rPr>
          <w:rFonts w:ascii="Book Antiqua" w:hAnsi="Book Antiqua"/>
          <w:sz w:val="24"/>
          <w:szCs w:val="24"/>
        </w:rPr>
        <w:fldChar w:fldCharType="end"/>
      </w:r>
      <w:r w:rsidR="002C045F" w:rsidRPr="008E477E">
        <w:rPr>
          <w:rFonts w:ascii="Book Antiqua" w:hAnsi="Book Antiqua"/>
          <w:sz w:val="24"/>
          <w:szCs w:val="24"/>
        </w:rPr>
        <w:t>.</w:t>
      </w:r>
      <w:r w:rsidR="00B91732" w:rsidRPr="008E477E">
        <w:rPr>
          <w:rFonts w:ascii="Book Antiqua" w:hAnsi="Book Antiqua"/>
          <w:sz w:val="24"/>
          <w:szCs w:val="24"/>
        </w:rPr>
        <w:t xml:space="preserve"> However they also </w:t>
      </w:r>
      <w:r w:rsidR="007377BE" w:rsidRPr="008E477E">
        <w:rPr>
          <w:rFonts w:ascii="Book Antiqua" w:hAnsi="Book Antiqua"/>
          <w:sz w:val="24"/>
          <w:szCs w:val="24"/>
        </w:rPr>
        <w:t xml:space="preserve">have potential </w:t>
      </w:r>
      <w:r w:rsidR="00B91732" w:rsidRPr="008E477E">
        <w:rPr>
          <w:rFonts w:ascii="Book Antiqua" w:hAnsi="Book Antiqua"/>
          <w:sz w:val="24"/>
          <w:szCs w:val="24"/>
        </w:rPr>
        <w:t>for tissue engineering purposes for regenerating new tissues or promoting the activity of endogenous stem cells</w:t>
      </w:r>
      <w:r w:rsidR="00662B99" w:rsidRPr="008E477E">
        <w:rPr>
          <w:rFonts w:ascii="Book Antiqua" w:hAnsi="Book Antiqua"/>
          <w:sz w:val="24"/>
          <w:szCs w:val="24"/>
        </w:rPr>
        <w:fldChar w:fldCharType="begin">
          <w:fldData xml:space="preserve">PEVuZE5vdGU+PENpdGU+PEF1dGhvcj5DYXBsYW48L0F1dGhvcj48WWVhcj4yMDA3PC9ZZWFyPjxS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</w:fldData>
        </w:fldChar>
      </w:r>
      <w:r w:rsidR="003C2F31" w:rsidRPr="008E477E">
        <w:rPr>
          <w:rFonts w:ascii="Book Antiqua" w:hAnsi="Book Antiqua"/>
          <w:sz w:val="24"/>
          <w:szCs w:val="24"/>
        </w:rPr>
        <w:instrText xml:space="preserve"> ADDIN EN.CITE </w:instrText>
      </w:r>
      <w:r w:rsidR="003C2F31" w:rsidRPr="008E477E">
        <w:rPr>
          <w:rFonts w:ascii="Book Antiqua" w:hAnsi="Book Antiqua"/>
          <w:sz w:val="24"/>
          <w:szCs w:val="24"/>
        </w:rPr>
        <w:fldChar w:fldCharType="begin">
          <w:fldData xml:space="preserve">PEVuZE5vdGU+PENpdGU+PEF1dGhvcj5DYXBsYW48L0F1dGhvcj48WWVhcj4yMDA3PC9ZZWFyPjxS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</w:fldData>
        </w:fldChar>
      </w:r>
      <w:r w:rsidR="003C2F31" w:rsidRPr="008E477E">
        <w:rPr>
          <w:rFonts w:ascii="Book Antiqua" w:hAnsi="Book Antiqua"/>
          <w:sz w:val="24"/>
          <w:szCs w:val="24"/>
        </w:rPr>
        <w:instrText xml:space="preserve"> ADDIN EN.CITE.DATA </w:instrText>
      </w:r>
      <w:r w:rsidR="003C2F31" w:rsidRPr="008E477E">
        <w:rPr>
          <w:rFonts w:ascii="Book Antiqua" w:hAnsi="Book Antiqua"/>
          <w:sz w:val="24"/>
          <w:szCs w:val="24"/>
        </w:rPr>
      </w:r>
      <w:r w:rsidR="003C2F31" w:rsidRPr="008E477E">
        <w:rPr>
          <w:rFonts w:ascii="Book Antiqua" w:hAnsi="Book Antiqua"/>
          <w:sz w:val="24"/>
          <w:szCs w:val="24"/>
        </w:rPr>
        <w:fldChar w:fldCharType="end"/>
      </w:r>
      <w:r w:rsidR="00662B99" w:rsidRPr="008E477E">
        <w:rPr>
          <w:rFonts w:ascii="Book Antiqua" w:hAnsi="Book Antiqua"/>
          <w:sz w:val="24"/>
          <w:szCs w:val="24"/>
        </w:rPr>
      </w:r>
      <w:r w:rsidR="00662B99" w:rsidRPr="008E477E">
        <w:rPr>
          <w:rFonts w:ascii="Book Antiqua" w:hAnsi="Book Antiqua"/>
          <w:sz w:val="24"/>
          <w:szCs w:val="24"/>
        </w:rPr>
        <w:fldChar w:fldCharType="separate"/>
      </w:r>
      <w:r w:rsidR="00E566FE">
        <w:rPr>
          <w:rFonts w:ascii="Book Antiqua" w:hAnsi="Book Antiqua"/>
          <w:noProof/>
          <w:sz w:val="24"/>
          <w:szCs w:val="24"/>
          <w:vertAlign w:val="superscript"/>
        </w:rPr>
        <w:t>[10,13,</w:t>
      </w:r>
      <w:r w:rsidR="003C2F31" w:rsidRPr="008E477E">
        <w:rPr>
          <w:rFonts w:ascii="Book Antiqua" w:hAnsi="Book Antiqua"/>
          <w:noProof/>
          <w:sz w:val="24"/>
          <w:szCs w:val="24"/>
          <w:vertAlign w:val="superscript"/>
        </w:rPr>
        <w:t>41]</w:t>
      </w:r>
      <w:r w:rsidR="00662B99" w:rsidRPr="008E477E">
        <w:rPr>
          <w:rFonts w:ascii="Book Antiqua" w:hAnsi="Book Antiqua"/>
          <w:sz w:val="24"/>
          <w:szCs w:val="24"/>
        </w:rPr>
        <w:fldChar w:fldCharType="end"/>
      </w:r>
      <w:r w:rsidR="002C045F" w:rsidRPr="008E477E">
        <w:rPr>
          <w:rFonts w:ascii="Book Antiqua" w:hAnsi="Book Antiqua"/>
          <w:sz w:val="24"/>
          <w:szCs w:val="24"/>
        </w:rPr>
        <w:t>.</w:t>
      </w:r>
      <w:r w:rsidR="00BE7DDE" w:rsidRPr="008E477E">
        <w:rPr>
          <w:rFonts w:ascii="Book Antiqua" w:hAnsi="Book Antiqua"/>
          <w:sz w:val="24"/>
          <w:szCs w:val="24"/>
        </w:rPr>
        <w:t xml:space="preserve"> </w:t>
      </w:r>
      <w:r w:rsidR="00B91732" w:rsidRPr="008E477E">
        <w:rPr>
          <w:rFonts w:ascii="Book Antiqua" w:hAnsi="Book Antiqua"/>
          <w:sz w:val="24"/>
          <w:szCs w:val="24"/>
        </w:rPr>
        <w:t xml:space="preserve">MSC populations have the capacity </w:t>
      </w:r>
      <w:r w:rsidR="003D2221" w:rsidRPr="008E477E">
        <w:rPr>
          <w:rFonts w:ascii="Book Antiqua" w:hAnsi="Book Antiqua"/>
          <w:sz w:val="24"/>
          <w:szCs w:val="24"/>
        </w:rPr>
        <w:t>for self-renewal, high</w:t>
      </w:r>
      <w:r w:rsidRPr="008E477E">
        <w:rPr>
          <w:rFonts w:ascii="Book Antiqua" w:hAnsi="Book Antiqua"/>
          <w:sz w:val="24"/>
          <w:szCs w:val="24"/>
        </w:rPr>
        <w:t xml:space="preserve"> proliferative potential and differentiate into</w:t>
      </w:r>
      <w:r w:rsidR="008738C9" w:rsidRPr="008E477E">
        <w:rPr>
          <w:rFonts w:ascii="Book Antiqua" w:hAnsi="Book Antiqua"/>
          <w:sz w:val="24"/>
          <w:szCs w:val="24"/>
        </w:rPr>
        <w:t xml:space="preserve"> a variety of </w:t>
      </w:r>
      <w:r w:rsidR="00B91732" w:rsidRPr="008E477E">
        <w:rPr>
          <w:rFonts w:ascii="Book Antiqua" w:hAnsi="Book Antiqua"/>
          <w:sz w:val="24"/>
          <w:szCs w:val="24"/>
        </w:rPr>
        <w:t>mesodermal and other l</w:t>
      </w:r>
      <w:r w:rsidR="008738C9" w:rsidRPr="008E477E">
        <w:rPr>
          <w:rFonts w:ascii="Book Antiqua" w:hAnsi="Book Antiqua"/>
          <w:sz w:val="24"/>
          <w:szCs w:val="24"/>
        </w:rPr>
        <w:t>ineages</w:t>
      </w:r>
      <w:r w:rsidR="004C7DCB" w:rsidRPr="008E477E">
        <w:rPr>
          <w:rFonts w:ascii="Book Antiqua" w:hAnsi="Book Antiqua"/>
          <w:sz w:val="24"/>
          <w:szCs w:val="24"/>
        </w:rPr>
        <w:fldChar w:fldCharType="begin"/>
      </w:r>
      <w:r w:rsidR="003C2F31" w:rsidRPr="008E477E">
        <w:rPr>
          <w:rFonts w:ascii="Book Antiqua" w:hAnsi="Book Antiqua"/>
          <w:sz w:val="24"/>
          <w:szCs w:val="24"/>
        </w:rPr>
        <w:instrText xml:space="preserve"> ADDIN EN.CITE &lt;EndNote&gt;&lt;Cite&gt;&lt;Author&gt;Caplan&lt;/Author&gt;&lt;Year&gt;2009&lt;/Year&gt;&lt;RecNum&gt;182&lt;/RecNum&gt;&lt;DisplayText&gt;&lt;style face="superscript"&gt;[42]&lt;/style&gt;&lt;/DisplayText&gt;&lt;record&gt;&lt;rec-number&gt;182&lt;/rec-number&gt;&lt;foreign-keys&gt;&lt;key app="EN" db-id="w5ezvprpbwrxvjeapezx0xd00re90v0z2sf5" timestamp="1445748936"&gt;182&lt;/key&gt;&lt;/foreign-keys&gt;&lt;ref-type name="Journal Article"&gt;17&lt;/ref-type&gt;&lt;contributors&gt;&lt;authors&gt;&lt;author&gt;Caplan, A &lt;/author&gt;&lt;/authors&gt;&lt;/contributors&gt;&lt;auth-address&gt;Skeletal Research Center, Department of Biology, Case Western Reserve University, Cleveland, OH 44106, USA. arnold.caplan@case.edu&lt;/auth-address&gt;&lt;titles&gt;&lt;title&gt;Why are MSCs therapeutic? New data: new insight&lt;/title&gt;&lt;secondary-title&gt;The Journal of Pathology&lt;/secondary-title&gt;&lt;alt-title&gt;The Journal of pathology&lt;/alt-title&gt;&lt;/titles&gt;&lt;periodical&gt;&lt;full-title&gt;J Pathol&lt;/full-title&gt;&lt;abbr-1&gt;The Journal of pathology&lt;/abbr-1&gt;&lt;/periodical&gt;&lt;alt-periodical&gt;&lt;full-title&gt;J Pathol&lt;/full-title&gt;&lt;abbr-1&gt;The Journal of pathology&lt;/abbr-1&gt;&lt;/alt-periodical&gt;&lt;pages&gt;318-24&lt;/pages&gt;&lt;volume&gt;217&lt;/volume&gt;&lt;number&gt;2&lt;/number&gt;&lt;edition&gt;2008/11/22&lt;/edition&gt;&lt;keywords&gt;&lt;keyword&gt;Adult&lt;/keyword&gt;&lt;keyword&gt;Adult Stem Cells/immunology/*pathology&lt;/keyword&gt;&lt;keyword&gt;Autoimmunity&lt;/keyword&gt;&lt;keyword&gt;Humans&lt;/keyword&gt;&lt;keyword&gt;Immune System/physiology&lt;/keyword&gt;&lt;keyword&gt;Mesenchymal Stromal Cells/immunology/*pathology&lt;/keyword&gt;&lt;keyword&gt;Pericytes/immunology/pathology&lt;/keyword&gt;&lt;keyword&gt;Stem Cell Niche&lt;/keyword&gt;&lt;keyword&gt;Stem Cell Transplantation&lt;/keyword&gt;&lt;/keywords&gt;&lt;dates&gt;&lt;year&gt;2009&lt;/year&gt;&lt;pub-dates&gt;&lt;date&gt;Jan&lt;/date&gt;&lt;/pub-dates&gt;&lt;/dates&gt;&lt;isbn&gt;0022-3417&lt;/isbn&gt;&lt;accession-num&gt;19023885&lt;/accession-num&gt;&lt;urls&gt;&lt;/urls&gt;&lt;electronic-resource-num&gt;10.1002/path.2469&lt;/electronic-resource-num&gt;&lt;remote-database-provider&gt;NLM&lt;/remote-database-provider&gt;&lt;language&gt;eng&lt;/language&gt;&lt;/record&gt;&lt;/Cite&gt;&lt;/EndNote&gt;</w:instrText>
      </w:r>
      <w:r w:rsidR="004C7DCB"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[42]</w:t>
      </w:r>
      <w:r w:rsidR="004C7DCB" w:rsidRPr="008E477E">
        <w:rPr>
          <w:rFonts w:ascii="Book Antiqua" w:hAnsi="Book Antiqua"/>
          <w:sz w:val="24"/>
          <w:szCs w:val="24"/>
        </w:rPr>
        <w:fldChar w:fldCharType="end"/>
      </w:r>
      <w:r w:rsidRPr="008E477E">
        <w:rPr>
          <w:rFonts w:ascii="Book Antiqua" w:hAnsi="Book Antiqua"/>
          <w:sz w:val="24"/>
          <w:szCs w:val="24"/>
        </w:rPr>
        <w:t>.</w:t>
      </w:r>
      <w:r w:rsidR="003D2221" w:rsidRPr="008E477E">
        <w:rPr>
          <w:rFonts w:ascii="Book Antiqua" w:hAnsi="Book Antiqua"/>
          <w:sz w:val="24"/>
          <w:szCs w:val="24"/>
        </w:rPr>
        <w:t xml:space="preserve"> </w:t>
      </w:r>
      <w:r w:rsidRPr="008E477E">
        <w:rPr>
          <w:rFonts w:ascii="Book Antiqua" w:hAnsi="Book Antiqua"/>
          <w:sz w:val="24"/>
          <w:szCs w:val="24"/>
        </w:rPr>
        <w:t xml:space="preserve">Recent </w:t>
      </w:r>
      <w:r w:rsidR="007C3B45" w:rsidRPr="008E477E">
        <w:rPr>
          <w:rFonts w:ascii="Book Antiqua" w:hAnsi="Book Antiqua"/>
          <w:sz w:val="24"/>
          <w:szCs w:val="24"/>
        </w:rPr>
        <w:t>advance</w:t>
      </w:r>
      <w:r w:rsidR="00B91732" w:rsidRPr="008E477E">
        <w:rPr>
          <w:rFonts w:ascii="Book Antiqua" w:hAnsi="Book Antiqua"/>
          <w:sz w:val="24"/>
          <w:szCs w:val="24"/>
        </w:rPr>
        <w:t>s</w:t>
      </w:r>
      <w:r w:rsidR="007C3B45" w:rsidRPr="008E477E">
        <w:rPr>
          <w:rFonts w:ascii="Book Antiqua" w:hAnsi="Book Antiqua"/>
          <w:sz w:val="24"/>
          <w:szCs w:val="24"/>
        </w:rPr>
        <w:t xml:space="preserve"> </w:t>
      </w:r>
      <w:r w:rsidRPr="008E477E">
        <w:rPr>
          <w:rFonts w:ascii="Book Antiqua" w:hAnsi="Book Antiqua"/>
          <w:sz w:val="24"/>
          <w:szCs w:val="24"/>
        </w:rPr>
        <w:t xml:space="preserve">in cellular identification </w:t>
      </w:r>
      <w:r w:rsidR="00B91732" w:rsidRPr="008E477E">
        <w:rPr>
          <w:rFonts w:ascii="Book Antiqua" w:hAnsi="Book Antiqua"/>
          <w:sz w:val="24"/>
          <w:szCs w:val="24"/>
        </w:rPr>
        <w:t xml:space="preserve">using more specific markers </w:t>
      </w:r>
      <w:r w:rsidRPr="008E477E">
        <w:rPr>
          <w:rFonts w:ascii="Book Antiqua" w:hAnsi="Book Antiqua"/>
          <w:sz w:val="24"/>
          <w:szCs w:val="24"/>
        </w:rPr>
        <w:t>ha</w:t>
      </w:r>
      <w:r w:rsidR="00B91732" w:rsidRPr="008E477E">
        <w:rPr>
          <w:rFonts w:ascii="Book Antiqua" w:hAnsi="Book Antiqua"/>
          <w:sz w:val="24"/>
          <w:szCs w:val="24"/>
        </w:rPr>
        <w:t xml:space="preserve">s shown </w:t>
      </w:r>
      <w:r w:rsidRPr="008E477E">
        <w:rPr>
          <w:rFonts w:ascii="Book Antiqua" w:hAnsi="Book Antiqua"/>
          <w:sz w:val="24"/>
          <w:szCs w:val="24"/>
        </w:rPr>
        <w:t>that MSC</w:t>
      </w:r>
      <w:r w:rsidR="00B91732" w:rsidRPr="008E477E">
        <w:rPr>
          <w:rFonts w:ascii="Book Antiqua" w:hAnsi="Book Antiqua"/>
          <w:sz w:val="24"/>
          <w:szCs w:val="24"/>
        </w:rPr>
        <w:t xml:space="preserve"> </w:t>
      </w:r>
      <w:r w:rsidRPr="008E477E">
        <w:rPr>
          <w:rFonts w:ascii="Book Antiqua" w:hAnsi="Book Antiqua"/>
          <w:sz w:val="24"/>
          <w:szCs w:val="24"/>
        </w:rPr>
        <w:t xml:space="preserve">can be extracted from most tissues including </w:t>
      </w:r>
      <w:r w:rsidR="00B91732" w:rsidRPr="008E477E">
        <w:rPr>
          <w:rFonts w:ascii="Book Antiqua" w:hAnsi="Book Antiqua"/>
          <w:sz w:val="24"/>
          <w:szCs w:val="24"/>
        </w:rPr>
        <w:t xml:space="preserve">bone marrow, </w:t>
      </w:r>
      <w:r w:rsidRPr="008E477E">
        <w:rPr>
          <w:rFonts w:ascii="Book Antiqua" w:hAnsi="Book Antiqua"/>
          <w:sz w:val="24"/>
          <w:szCs w:val="24"/>
        </w:rPr>
        <w:t xml:space="preserve">umbilical cord, </w:t>
      </w:r>
      <w:r w:rsidR="00B91732" w:rsidRPr="008E477E">
        <w:rPr>
          <w:rFonts w:ascii="Book Antiqua" w:hAnsi="Book Antiqua"/>
          <w:sz w:val="24"/>
          <w:szCs w:val="24"/>
        </w:rPr>
        <w:t xml:space="preserve">placenta, </w:t>
      </w:r>
      <w:r w:rsidRPr="008E477E">
        <w:rPr>
          <w:rFonts w:ascii="Book Antiqua" w:hAnsi="Book Antiqua"/>
          <w:sz w:val="24"/>
          <w:szCs w:val="24"/>
        </w:rPr>
        <w:t>adipose tissue and endometrium,</w:t>
      </w:r>
      <w:r w:rsidR="00B91732" w:rsidRPr="008E477E">
        <w:rPr>
          <w:rFonts w:ascii="Book Antiqua" w:hAnsi="Book Antiqua"/>
          <w:sz w:val="24"/>
          <w:szCs w:val="24"/>
        </w:rPr>
        <w:t xml:space="preserve"> although not all of these sources have demonstrated </w:t>
      </w:r>
      <w:proofErr w:type="spellStart"/>
      <w:r w:rsidR="00B91732" w:rsidRPr="008E477E">
        <w:rPr>
          <w:rFonts w:ascii="Book Antiqua" w:hAnsi="Book Antiqua"/>
          <w:sz w:val="24"/>
          <w:szCs w:val="24"/>
        </w:rPr>
        <w:t>clonogenicity</w:t>
      </w:r>
      <w:proofErr w:type="spellEnd"/>
      <w:r w:rsidR="00B91732" w:rsidRPr="008E477E">
        <w:rPr>
          <w:rFonts w:ascii="Book Antiqua" w:hAnsi="Book Antiqua"/>
          <w:sz w:val="24"/>
          <w:szCs w:val="24"/>
        </w:rPr>
        <w:t xml:space="preserve"> for their MSC</w:t>
      </w:r>
      <w:r w:rsidRPr="008E477E">
        <w:rPr>
          <w:rFonts w:ascii="Book Antiqua" w:hAnsi="Book Antiqua"/>
          <w:sz w:val="24"/>
          <w:szCs w:val="24"/>
        </w:rPr>
        <w:t xml:space="preserve"> populations</w:t>
      </w:r>
      <w:r w:rsidR="004C7DCB" w:rsidRPr="008E477E">
        <w:rPr>
          <w:rFonts w:ascii="Book Antiqua" w:hAnsi="Book Antiqua"/>
          <w:sz w:val="24"/>
          <w:szCs w:val="24"/>
        </w:rPr>
        <w:fldChar w:fldCharType="begin">
          <w:fldData xml:space="preserve">PEVuZE5vdGU+PENpdGU+PEF1dGhvcj5DaGFuPC9BdXRob3I+PFllYXI+MjAwNDwvWWVhcj48UmVj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</w:fldData>
        </w:fldChar>
      </w:r>
      <w:r w:rsidR="003C2F31" w:rsidRPr="008E477E">
        <w:rPr>
          <w:rFonts w:ascii="Book Antiqua" w:hAnsi="Book Antiqua"/>
          <w:sz w:val="24"/>
          <w:szCs w:val="24"/>
        </w:rPr>
        <w:instrText xml:space="preserve"> ADDIN EN.CITE </w:instrText>
      </w:r>
      <w:r w:rsidR="003C2F31" w:rsidRPr="008E477E">
        <w:rPr>
          <w:rFonts w:ascii="Book Antiqua" w:hAnsi="Book Antiqua"/>
          <w:sz w:val="24"/>
          <w:szCs w:val="24"/>
        </w:rPr>
        <w:fldChar w:fldCharType="begin">
          <w:fldData xml:space="preserve">PEVuZE5vdGU+PENpdGU+PEF1dGhvcj5DaGFuPC9BdXRob3I+PFllYXI+MjAwNDwvWWVhcj48UmVj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</w:fldData>
        </w:fldChar>
      </w:r>
      <w:r w:rsidR="003C2F31" w:rsidRPr="008E477E">
        <w:rPr>
          <w:rFonts w:ascii="Book Antiqua" w:hAnsi="Book Antiqua"/>
          <w:sz w:val="24"/>
          <w:szCs w:val="24"/>
        </w:rPr>
        <w:instrText xml:space="preserve"> ADDIN EN.CITE.DATA </w:instrText>
      </w:r>
      <w:r w:rsidR="003C2F31" w:rsidRPr="008E477E">
        <w:rPr>
          <w:rFonts w:ascii="Book Antiqua" w:hAnsi="Book Antiqua"/>
          <w:sz w:val="24"/>
          <w:szCs w:val="24"/>
        </w:rPr>
      </w:r>
      <w:r w:rsidR="003C2F31" w:rsidRPr="008E477E">
        <w:rPr>
          <w:rFonts w:ascii="Book Antiqua" w:hAnsi="Book Antiqua"/>
          <w:sz w:val="24"/>
          <w:szCs w:val="24"/>
        </w:rPr>
        <w:fldChar w:fldCharType="end"/>
      </w:r>
      <w:r w:rsidR="004C7DCB" w:rsidRPr="008E477E">
        <w:rPr>
          <w:rFonts w:ascii="Book Antiqua" w:hAnsi="Book Antiqua"/>
          <w:sz w:val="24"/>
          <w:szCs w:val="24"/>
        </w:rPr>
      </w:r>
      <w:r w:rsidR="004C7DCB"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[43-47]</w:t>
      </w:r>
      <w:r w:rsidR="004C7DCB" w:rsidRPr="008E477E">
        <w:rPr>
          <w:rFonts w:ascii="Book Antiqua" w:hAnsi="Book Antiqua"/>
          <w:sz w:val="24"/>
          <w:szCs w:val="24"/>
        </w:rPr>
        <w:fldChar w:fldCharType="end"/>
      </w:r>
      <w:r w:rsidR="005D3DFF" w:rsidRPr="008E477E">
        <w:rPr>
          <w:rFonts w:ascii="Book Antiqua" w:hAnsi="Book Antiqua"/>
          <w:sz w:val="24"/>
          <w:szCs w:val="24"/>
        </w:rPr>
        <w:t xml:space="preserve">. </w:t>
      </w:r>
      <w:r w:rsidRPr="008E477E">
        <w:rPr>
          <w:rFonts w:ascii="Book Antiqua" w:hAnsi="Book Antiqua"/>
          <w:sz w:val="24"/>
          <w:szCs w:val="24"/>
        </w:rPr>
        <w:t>Typically, M</w:t>
      </w:r>
      <w:r w:rsidR="008738C9" w:rsidRPr="008E477E">
        <w:rPr>
          <w:rFonts w:ascii="Book Antiqua" w:hAnsi="Book Antiqua"/>
          <w:sz w:val="24"/>
          <w:szCs w:val="24"/>
        </w:rPr>
        <w:t>SC</w:t>
      </w:r>
      <w:r w:rsidRPr="008E477E">
        <w:rPr>
          <w:rFonts w:ascii="Book Antiqua" w:hAnsi="Book Antiqua"/>
          <w:sz w:val="24"/>
          <w:szCs w:val="24"/>
        </w:rPr>
        <w:t xml:space="preserve"> actively respond t</w:t>
      </w:r>
      <w:r w:rsidR="00131520" w:rsidRPr="008E477E">
        <w:rPr>
          <w:rFonts w:ascii="Book Antiqua" w:hAnsi="Book Antiqua"/>
          <w:sz w:val="24"/>
          <w:szCs w:val="24"/>
        </w:rPr>
        <w:t>o</w:t>
      </w:r>
      <w:r w:rsidRPr="008E477E">
        <w:rPr>
          <w:rFonts w:ascii="Book Antiqua" w:hAnsi="Book Antiqua"/>
          <w:sz w:val="24"/>
          <w:szCs w:val="24"/>
        </w:rPr>
        <w:t xml:space="preserve"> stress or injury in a </w:t>
      </w:r>
      <w:r w:rsidR="00B91732" w:rsidRPr="008E477E">
        <w:rPr>
          <w:rFonts w:ascii="Book Antiqua" w:hAnsi="Book Antiqua"/>
          <w:sz w:val="24"/>
          <w:szCs w:val="24"/>
        </w:rPr>
        <w:t xml:space="preserve">similar </w:t>
      </w:r>
      <w:r w:rsidRPr="008E477E">
        <w:rPr>
          <w:rFonts w:ascii="Book Antiqua" w:hAnsi="Book Antiqua"/>
          <w:sz w:val="24"/>
          <w:szCs w:val="24"/>
        </w:rPr>
        <w:t>manner to</w:t>
      </w:r>
      <w:r w:rsidR="00B91732" w:rsidRPr="008E477E">
        <w:rPr>
          <w:rFonts w:ascii="Book Antiqua" w:hAnsi="Book Antiqua"/>
          <w:sz w:val="24"/>
          <w:szCs w:val="24"/>
        </w:rPr>
        <w:t xml:space="preserve"> </w:t>
      </w:r>
      <w:r w:rsidR="00F21103" w:rsidRPr="008E477E">
        <w:rPr>
          <w:rFonts w:ascii="Book Antiqua" w:hAnsi="Book Antiqua"/>
          <w:sz w:val="24"/>
          <w:szCs w:val="24"/>
        </w:rPr>
        <w:t xml:space="preserve">the way </w:t>
      </w:r>
      <w:r w:rsidR="00B91732" w:rsidRPr="008E477E">
        <w:rPr>
          <w:rFonts w:ascii="Book Antiqua" w:hAnsi="Book Antiqua"/>
          <w:sz w:val="24"/>
          <w:szCs w:val="24"/>
        </w:rPr>
        <w:t xml:space="preserve">cells of the </w:t>
      </w:r>
      <w:r w:rsidRPr="008E477E">
        <w:rPr>
          <w:rFonts w:ascii="Book Antiqua" w:hAnsi="Book Antiqua"/>
          <w:sz w:val="24"/>
          <w:szCs w:val="24"/>
        </w:rPr>
        <w:t>innate immune system respond to pathogen exposure</w:t>
      </w:r>
      <w:r w:rsidR="00B91732" w:rsidRPr="008E477E">
        <w:rPr>
          <w:rFonts w:ascii="Book Antiqua" w:hAnsi="Book Antiqua"/>
          <w:sz w:val="24"/>
          <w:szCs w:val="24"/>
        </w:rPr>
        <w:t>.</w:t>
      </w:r>
      <w:r w:rsidRPr="008E477E">
        <w:rPr>
          <w:rFonts w:ascii="Book Antiqua" w:hAnsi="Book Antiqua"/>
          <w:sz w:val="24"/>
          <w:szCs w:val="24"/>
        </w:rPr>
        <w:t xml:space="preserve"> When supplied </w:t>
      </w:r>
      <w:r w:rsidR="00B91732" w:rsidRPr="008E477E">
        <w:rPr>
          <w:rFonts w:ascii="Book Antiqua" w:hAnsi="Book Antiqua"/>
          <w:sz w:val="24"/>
          <w:szCs w:val="24"/>
        </w:rPr>
        <w:t xml:space="preserve">systemically, </w:t>
      </w:r>
      <w:r w:rsidRPr="008E477E">
        <w:rPr>
          <w:rFonts w:ascii="Book Antiqua" w:hAnsi="Book Antiqua"/>
          <w:sz w:val="24"/>
          <w:szCs w:val="24"/>
        </w:rPr>
        <w:t>exogenous MSCs home to sites of injury</w:t>
      </w:r>
      <w:r w:rsidR="001B600E" w:rsidRPr="008E477E">
        <w:rPr>
          <w:rFonts w:ascii="Book Antiqua" w:hAnsi="Book Antiqua"/>
          <w:sz w:val="24"/>
          <w:szCs w:val="24"/>
        </w:rPr>
        <w:t xml:space="preserve"> in response to </w:t>
      </w:r>
      <w:r w:rsidR="00E566FE">
        <w:rPr>
          <w:rFonts w:ascii="Book Antiqua" w:hAnsi="Book Antiqua"/>
          <w:sz w:val="24"/>
          <w:szCs w:val="24"/>
        </w:rPr>
        <w:t>inflammation</w:t>
      </w:r>
      <w:r w:rsidR="00662B99" w:rsidRPr="008E477E">
        <w:rPr>
          <w:rFonts w:ascii="Book Antiqua" w:hAnsi="Book Antiqua"/>
          <w:sz w:val="24"/>
          <w:szCs w:val="24"/>
        </w:rPr>
        <w:fldChar w:fldCharType="begin"/>
      </w:r>
      <w:r w:rsidR="003C2F31" w:rsidRPr="008E477E">
        <w:rPr>
          <w:rFonts w:ascii="Book Antiqua" w:hAnsi="Book Antiqua"/>
          <w:sz w:val="24"/>
          <w:szCs w:val="24"/>
        </w:rPr>
        <w:instrText xml:space="preserve"> ADDIN EN.CITE &lt;EndNote&gt;&lt;Cite&gt;&lt;Author&gt;Rustad&lt;/Author&gt;&lt;Year&gt;2012&lt;/Year&gt;&lt;RecNum&gt;177&lt;/RecNum&gt;&lt;DisplayText&gt;&lt;style face="superscript"&gt;[48]&lt;/style&gt;&lt;/DisplayText&gt;&lt;record&gt;&lt;rec-number&gt;177&lt;/rec-number&gt;&lt;foreign-keys&gt;&lt;key app="EN" db-id="w5ezvprpbwrxvjeapezx0xd00re90v0z2sf5" timestamp="1444095281"&gt;177&lt;/key&gt;&lt;/foreign-keys&gt;&lt;ref-type name="Journal Article"&gt;17&lt;/ref-type&gt;&lt;contributors&gt;&lt;authors&gt;&lt;author&gt;Rustad, KC&lt;/author&gt;&lt;author&gt;Gurtner, GC&lt;/author&gt;&lt;/authors&gt;&lt;/contributors&gt;&lt;auth-address&gt;Department of Surgery, Stanford University , Stanford, California.&lt;/auth-address&gt;&lt;titles&gt;&lt;title&gt;Mesenchymal Stem Cells Home to Sites of Injury and Inflammation&lt;/title&gt;&lt;secondary-title&gt;Advances in Wound Care&lt;/secondary-title&gt;&lt;alt-title&gt;Advances in wound care&lt;/alt-title&gt;&lt;/titles&gt;&lt;periodical&gt;&lt;full-title&gt;Adv Wound Care (New Rochelle)&lt;/full-title&gt;&lt;abbr-1&gt;Advances in wound care&lt;/abbr-1&gt;&lt;/periodical&gt;&lt;alt-periodical&gt;&lt;full-title&gt;Adv Wound Care (New Rochelle)&lt;/full-title&gt;&lt;abbr-1&gt;Advances in wound care&lt;/abbr-1&gt;&lt;/alt-periodical&gt;&lt;pages&gt;147-152&lt;/pages&gt;&lt;volume&gt;1&lt;/volume&gt;&lt;number&gt;4&lt;/number&gt;&lt;edition&gt;2012/08/01&lt;/edition&gt;&lt;dates&gt;&lt;year&gt;2012&lt;/year&gt;&lt;pub-dates&gt;&lt;date&gt;Aug&lt;/date&gt;&lt;/pub-dates&gt;&lt;/dates&gt;&lt;isbn&gt;2162-1918 (Print)&amp;#xD;2162-1918&lt;/isbn&gt;&lt;accession-num&gt;24527296&lt;/accession-num&gt;&lt;urls&gt;&lt;/urls&gt;&lt;custom2&gt;Pmc3623614&lt;/custom2&gt;&lt;electronic-resource-num&gt;10.1089/wound.2011.0314&lt;/electronic-resource-num&gt;&lt;remote-database-provider&gt;NLM&lt;/remote-database-provider&gt;&lt;language&gt;Eng&lt;/language&gt;&lt;/record&gt;&lt;/Cite&gt;&lt;/EndNote&gt;</w:instrText>
      </w:r>
      <w:r w:rsidR="00662B99"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[48]</w:t>
      </w:r>
      <w:r w:rsidR="00662B99" w:rsidRPr="008E477E">
        <w:rPr>
          <w:rFonts w:ascii="Book Antiqua" w:hAnsi="Book Antiqua"/>
          <w:sz w:val="24"/>
          <w:szCs w:val="24"/>
        </w:rPr>
        <w:fldChar w:fldCharType="end"/>
      </w:r>
      <w:r w:rsidRPr="008E477E">
        <w:rPr>
          <w:rFonts w:ascii="Book Antiqua" w:hAnsi="Book Antiqua"/>
          <w:sz w:val="24"/>
          <w:szCs w:val="24"/>
        </w:rPr>
        <w:t xml:space="preserve">. </w:t>
      </w:r>
      <w:r w:rsidR="00B91732" w:rsidRPr="008E477E">
        <w:rPr>
          <w:rFonts w:ascii="Book Antiqua" w:hAnsi="Book Antiqua"/>
          <w:sz w:val="24"/>
          <w:szCs w:val="24"/>
        </w:rPr>
        <w:t xml:space="preserve">Here MSCs operate in </w:t>
      </w:r>
      <w:r w:rsidRPr="008E477E">
        <w:rPr>
          <w:rFonts w:ascii="Book Antiqua" w:hAnsi="Book Antiqua"/>
          <w:sz w:val="24"/>
          <w:szCs w:val="24"/>
        </w:rPr>
        <w:t xml:space="preserve">a paracrine </w:t>
      </w:r>
      <w:r w:rsidR="00B91732" w:rsidRPr="008E477E">
        <w:rPr>
          <w:rFonts w:ascii="Book Antiqua" w:hAnsi="Book Antiqua"/>
          <w:sz w:val="24"/>
          <w:szCs w:val="24"/>
        </w:rPr>
        <w:t>manner secreting large amounts of diverse proteins, growth factors, cytokines and chemokines that p</w:t>
      </w:r>
      <w:r w:rsidRPr="008E477E">
        <w:rPr>
          <w:rFonts w:ascii="Book Antiqua" w:hAnsi="Book Antiqua"/>
          <w:sz w:val="24"/>
          <w:szCs w:val="24"/>
        </w:rPr>
        <w:t xml:space="preserve">romote a variety of effects including </w:t>
      </w:r>
      <w:r w:rsidR="00B91732" w:rsidRPr="008E477E">
        <w:rPr>
          <w:rFonts w:ascii="Book Antiqua" w:hAnsi="Book Antiqua"/>
          <w:sz w:val="24"/>
          <w:szCs w:val="24"/>
        </w:rPr>
        <w:t>neo</w:t>
      </w:r>
      <w:r w:rsidR="00D07A97" w:rsidRPr="008E477E">
        <w:rPr>
          <w:rFonts w:ascii="Book Antiqua" w:hAnsi="Book Antiqua"/>
          <w:sz w:val="24"/>
          <w:szCs w:val="24"/>
        </w:rPr>
        <w:t>-</w:t>
      </w:r>
      <w:r w:rsidRPr="008E477E">
        <w:rPr>
          <w:rFonts w:ascii="Book Antiqua" w:hAnsi="Book Antiqua"/>
          <w:sz w:val="24"/>
          <w:szCs w:val="24"/>
        </w:rPr>
        <w:t xml:space="preserve">angiogenesis, </w:t>
      </w:r>
      <w:r w:rsidR="00B91732" w:rsidRPr="008E477E">
        <w:rPr>
          <w:rFonts w:ascii="Book Antiqua" w:hAnsi="Book Antiqua"/>
          <w:sz w:val="24"/>
          <w:szCs w:val="24"/>
        </w:rPr>
        <w:t xml:space="preserve">tissue </w:t>
      </w:r>
      <w:r w:rsidRPr="008E477E">
        <w:rPr>
          <w:rFonts w:ascii="Book Antiqua" w:hAnsi="Book Antiqua"/>
          <w:sz w:val="24"/>
          <w:szCs w:val="24"/>
        </w:rPr>
        <w:t>regeneration</w:t>
      </w:r>
      <w:r w:rsidR="00B91732" w:rsidRPr="008E477E">
        <w:rPr>
          <w:rFonts w:ascii="Book Antiqua" w:hAnsi="Book Antiqua"/>
          <w:sz w:val="24"/>
          <w:szCs w:val="24"/>
        </w:rPr>
        <w:t xml:space="preserve"> and</w:t>
      </w:r>
      <w:r w:rsidRPr="008E477E">
        <w:rPr>
          <w:rFonts w:ascii="Book Antiqua" w:hAnsi="Book Antiqua"/>
          <w:sz w:val="24"/>
          <w:szCs w:val="24"/>
        </w:rPr>
        <w:t xml:space="preserve"> remodelling, immune cell activation, suppression </w:t>
      </w:r>
      <w:r w:rsidR="00B91732" w:rsidRPr="008E477E">
        <w:rPr>
          <w:rFonts w:ascii="Book Antiqua" w:hAnsi="Book Antiqua"/>
          <w:sz w:val="24"/>
          <w:szCs w:val="24"/>
        </w:rPr>
        <w:t xml:space="preserve">of inflammation and </w:t>
      </w:r>
      <w:r w:rsidRPr="008E477E">
        <w:rPr>
          <w:rFonts w:ascii="Book Antiqua" w:hAnsi="Book Antiqua"/>
          <w:sz w:val="24"/>
          <w:szCs w:val="24"/>
        </w:rPr>
        <w:t>cellular recruitment</w:t>
      </w:r>
      <w:r w:rsidR="00662B99" w:rsidRPr="008E477E">
        <w:rPr>
          <w:rStyle w:val="CommentReference"/>
          <w:rFonts w:ascii="Book Antiqua" w:eastAsiaTheme="minorEastAsia" w:hAnsi="Book Antiqua"/>
          <w:sz w:val="24"/>
          <w:szCs w:val="24"/>
          <w:lang w:eastAsia="zh-CN"/>
        </w:rPr>
        <w:fldChar w:fldCharType="begin">
          <w:fldData xml:space="preserve">PEVuZE5vdGU+PENpdGU+PEF1dGhvcj5Fc3RyZWxhPC9BdXRob3I+PFllYXI+MjAxMTwvWWVhcj48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=
</w:fldData>
        </w:fldChar>
      </w:r>
      <w:r w:rsidR="003C2F31" w:rsidRPr="008E477E">
        <w:rPr>
          <w:rStyle w:val="CommentReference"/>
          <w:rFonts w:ascii="Book Antiqua" w:eastAsiaTheme="minorEastAsia" w:hAnsi="Book Antiqua"/>
          <w:sz w:val="24"/>
          <w:szCs w:val="24"/>
          <w:lang w:eastAsia="zh-CN"/>
        </w:rPr>
        <w:instrText xml:space="preserve"> ADDIN EN.CITE </w:instrText>
      </w:r>
      <w:r w:rsidR="003C2F31" w:rsidRPr="008E477E">
        <w:rPr>
          <w:rStyle w:val="CommentReference"/>
          <w:rFonts w:ascii="Book Antiqua" w:eastAsiaTheme="minorEastAsia" w:hAnsi="Book Antiqua"/>
          <w:sz w:val="24"/>
          <w:szCs w:val="24"/>
          <w:lang w:eastAsia="zh-CN"/>
        </w:rPr>
        <w:fldChar w:fldCharType="begin">
          <w:fldData xml:space="preserve">PEVuZE5vdGU+PENpdGU+PEF1dGhvcj5Fc3RyZWxhPC9BdXRob3I+PFllYXI+MjAxMTwvWWVhcj48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=
</w:fldData>
        </w:fldChar>
      </w:r>
      <w:r w:rsidR="003C2F31" w:rsidRPr="008E477E">
        <w:rPr>
          <w:rStyle w:val="CommentReference"/>
          <w:rFonts w:ascii="Book Antiqua" w:eastAsiaTheme="minorEastAsia" w:hAnsi="Book Antiqua"/>
          <w:sz w:val="24"/>
          <w:szCs w:val="24"/>
          <w:lang w:eastAsia="zh-CN"/>
        </w:rPr>
        <w:instrText xml:space="preserve"> ADDIN EN.CITE.DATA </w:instrText>
      </w:r>
      <w:r w:rsidR="003C2F31" w:rsidRPr="008E477E">
        <w:rPr>
          <w:rStyle w:val="CommentReference"/>
          <w:rFonts w:ascii="Book Antiqua" w:eastAsiaTheme="minorEastAsia" w:hAnsi="Book Antiqua"/>
          <w:sz w:val="24"/>
          <w:szCs w:val="24"/>
          <w:lang w:eastAsia="zh-CN"/>
        </w:rPr>
      </w:r>
      <w:r w:rsidR="003C2F31" w:rsidRPr="008E477E">
        <w:rPr>
          <w:rStyle w:val="CommentReference"/>
          <w:rFonts w:ascii="Book Antiqua" w:eastAsiaTheme="minorEastAsia" w:hAnsi="Book Antiqua"/>
          <w:sz w:val="24"/>
          <w:szCs w:val="24"/>
          <w:lang w:eastAsia="zh-CN"/>
        </w:rPr>
        <w:fldChar w:fldCharType="end"/>
      </w:r>
      <w:r w:rsidR="00662B99" w:rsidRPr="008E477E">
        <w:rPr>
          <w:rStyle w:val="CommentReference"/>
          <w:rFonts w:ascii="Book Antiqua" w:eastAsiaTheme="minorEastAsia" w:hAnsi="Book Antiqua"/>
          <w:sz w:val="24"/>
          <w:szCs w:val="24"/>
          <w:lang w:eastAsia="zh-CN"/>
        </w:rPr>
      </w:r>
      <w:r w:rsidR="00662B99" w:rsidRPr="008E477E">
        <w:rPr>
          <w:rStyle w:val="CommentReference"/>
          <w:rFonts w:ascii="Book Antiqua" w:eastAsiaTheme="minorEastAsia" w:hAnsi="Book Antiqua"/>
          <w:sz w:val="24"/>
          <w:szCs w:val="24"/>
          <w:lang w:eastAsia="zh-CN"/>
        </w:rPr>
        <w:fldChar w:fldCharType="separate"/>
      </w:r>
      <w:r w:rsidR="004D79ED">
        <w:rPr>
          <w:rStyle w:val="CommentReference"/>
          <w:rFonts w:ascii="Book Antiqua" w:eastAsiaTheme="minorEastAsia" w:hAnsi="Book Antiqua"/>
          <w:noProof/>
          <w:sz w:val="24"/>
          <w:szCs w:val="24"/>
          <w:vertAlign w:val="superscript"/>
          <w:lang w:eastAsia="zh-CN"/>
        </w:rPr>
        <w:t>[13,41,</w:t>
      </w:r>
      <w:r w:rsidR="003C2F31" w:rsidRPr="008E477E">
        <w:rPr>
          <w:rStyle w:val="CommentReference"/>
          <w:rFonts w:ascii="Book Antiqua" w:eastAsiaTheme="minorEastAsia" w:hAnsi="Book Antiqua"/>
          <w:noProof/>
          <w:sz w:val="24"/>
          <w:szCs w:val="24"/>
          <w:vertAlign w:val="superscript"/>
          <w:lang w:eastAsia="zh-CN"/>
        </w:rPr>
        <w:t>49-51]</w:t>
      </w:r>
      <w:r w:rsidR="00662B99" w:rsidRPr="008E477E">
        <w:rPr>
          <w:rStyle w:val="CommentReference"/>
          <w:rFonts w:ascii="Book Antiqua" w:eastAsiaTheme="minorEastAsia" w:hAnsi="Book Antiqua"/>
          <w:sz w:val="24"/>
          <w:szCs w:val="24"/>
          <w:lang w:eastAsia="zh-CN"/>
        </w:rPr>
        <w:fldChar w:fldCharType="end"/>
      </w:r>
      <w:r w:rsidR="006C20C7" w:rsidRPr="008E477E">
        <w:rPr>
          <w:rStyle w:val="CommentReference"/>
          <w:rFonts w:ascii="Book Antiqua" w:eastAsiaTheme="minorEastAsia" w:hAnsi="Book Antiqua"/>
          <w:sz w:val="24"/>
          <w:szCs w:val="24"/>
          <w:lang w:eastAsia="zh-CN"/>
        </w:rPr>
        <w:t>.</w:t>
      </w:r>
      <w:r w:rsidRPr="008E477E">
        <w:rPr>
          <w:rFonts w:ascii="Book Antiqua" w:hAnsi="Book Antiqua"/>
          <w:sz w:val="24"/>
          <w:szCs w:val="24"/>
        </w:rPr>
        <w:t xml:space="preserve"> </w:t>
      </w:r>
    </w:p>
    <w:p w14:paraId="59006ADE" w14:textId="68D3E96F" w:rsidR="00185347" w:rsidRPr="008E477E" w:rsidRDefault="00B91732" w:rsidP="00E566FE">
      <w:pPr>
        <w:pStyle w:val="NoSpacing"/>
        <w:spacing w:line="360" w:lineRule="auto"/>
        <w:ind w:firstLineChars="100" w:firstLine="240"/>
        <w:jc w:val="both"/>
        <w:rPr>
          <w:rFonts w:ascii="Book Antiqua" w:hAnsi="Book Antiqua"/>
          <w:b/>
          <w:bCs/>
          <w:sz w:val="24"/>
          <w:szCs w:val="24"/>
        </w:rPr>
      </w:pPr>
      <w:r w:rsidRPr="008E477E">
        <w:rPr>
          <w:rFonts w:ascii="Book Antiqua" w:hAnsi="Book Antiqua"/>
          <w:sz w:val="24"/>
          <w:szCs w:val="24"/>
        </w:rPr>
        <w:lastRenderedPageBreak/>
        <w:t xml:space="preserve">The potential of </w:t>
      </w:r>
      <w:r w:rsidR="007B2B06" w:rsidRPr="008E477E">
        <w:rPr>
          <w:rFonts w:ascii="Book Antiqua" w:hAnsi="Book Antiqua"/>
          <w:sz w:val="24"/>
          <w:szCs w:val="24"/>
        </w:rPr>
        <w:t xml:space="preserve">MSC </w:t>
      </w:r>
      <w:r w:rsidRPr="008E477E">
        <w:rPr>
          <w:rFonts w:ascii="Book Antiqua" w:hAnsi="Book Antiqua"/>
          <w:sz w:val="24"/>
          <w:szCs w:val="24"/>
        </w:rPr>
        <w:t>as a cell-based therapy has recently been</w:t>
      </w:r>
      <w:r w:rsidR="007B2B06" w:rsidRPr="008E477E">
        <w:rPr>
          <w:rFonts w:ascii="Book Antiqua" w:hAnsi="Book Antiqua"/>
          <w:sz w:val="24"/>
          <w:szCs w:val="24"/>
        </w:rPr>
        <w:t xml:space="preserve"> explored in </w:t>
      </w:r>
      <w:r w:rsidR="00F07F07" w:rsidRPr="008E477E">
        <w:rPr>
          <w:rFonts w:ascii="Book Antiqua" w:hAnsi="Book Antiqua"/>
          <w:sz w:val="24"/>
          <w:szCs w:val="24"/>
        </w:rPr>
        <w:t xml:space="preserve">numerous </w:t>
      </w:r>
      <w:r w:rsidRPr="008E477E">
        <w:rPr>
          <w:rFonts w:ascii="Book Antiqua" w:hAnsi="Book Antiqua"/>
          <w:sz w:val="24"/>
          <w:szCs w:val="24"/>
        </w:rPr>
        <w:t xml:space="preserve">clinical applications. </w:t>
      </w:r>
      <w:r w:rsidR="00867979" w:rsidRPr="008E477E">
        <w:rPr>
          <w:rFonts w:ascii="Book Antiqua" w:hAnsi="Book Antiqua"/>
          <w:sz w:val="24"/>
          <w:szCs w:val="24"/>
        </w:rPr>
        <w:t xml:space="preserve">The </w:t>
      </w:r>
      <w:r w:rsidR="00185347" w:rsidRPr="008E477E">
        <w:rPr>
          <w:rFonts w:ascii="Book Antiqua" w:hAnsi="Book Antiqua"/>
          <w:sz w:val="24"/>
          <w:szCs w:val="24"/>
        </w:rPr>
        <w:t xml:space="preserve">ability to direct </w:t>
      </w:r>
      <w:r w:rsidRPr="008E477E">
        <w:rPr>
          <w:rFonts w:ascii="Book Antiqua" w:hAnsi="Book Antiqua"/>
          <w:sz w:val="24"/>
          <w:szCs w:val="24"/>
        </w:rPr>
        <w:t>bone marr</w:t>
      </w:r>
      <w:r w:rsidR="0006253F" w:rsidRPr="008E477E">
        <w:rPr>
          <w:rFonts w:ascii="Book Antiqua" w:hAnsi="Book Antiqua"/>
          <w:sz w:val="24"/>
          <w:szCs w:val="24"/>
        </w:rPr>
        <w:t>o</w:t>
      </w:r>
      <w:r w:rsidRPr="008E477E">
        <w:rPr>
          <w:rFonts w:ascii="Book Antiqua" w:hAnsi="Book Antiqua"/>
          <w:sz w:val="24"/>
          <w:szCs w:val="24"/>
        </w:rPr>
        <w:t>w M</w:t>
      </w:r>
      <w:r w:rsidR="00185347" w:rsidRPr="008E477E">
        <w:rPr>
          <w:rFonts w:ascii="Book Antiqua" w:hAnsi="Book Antiqua"/>
          <w:sz w:val="24"/>
          <w:szCs w:val="24"/>
        </w:rPr>
        <w:t>SC differentiation</w:t>
      </w:r>
      <w:r w:rsidRPr="008E477E">
        <w:rPr>
          <w:rFonts w:ascii="Book Antiqua" w:hAnsi="Book Antiqua"/>
          <w:sz w:val="24"/>
          <w:szCs w:val="24"/>
        </w:rPr>
        <w:t xml:space="preserve"> into other cell types and lineages </w:t>
      </w:r>
      <w:r w:rsidR="00185347" w:rsidRPr="008E477E">
        <w:rPr>
          <w:rFonts w:ascii="Book Antiqua" w:hAnsi="Book Antiqua"/>
          <w:sz w:val="24"/>
          <w:szCs w:val="24"/>
        </w:rPr>
        <w:t xml:space="preserve">has </w:t>
      </w:r>
      <w:r w:rsidRPr="008E477E">
        <w:rPr>
          <w:rFonts w:ascii="Book Antiqua" w:hAnsi="Book Antiqua"/>
          <w:sz w:val="24"/>
          <w:szCs w:val="24"/>
        </w:rPr>
        <w:t xml:space="preserve">shown </w:t>
      </w:r>
      <w:r w:rsidR="00185347" w:rsidRPr="008E477E">
        <w:rPr>
          <w:rFonts w:ascii="Book Antiqua" w:hAnsi="Book Antiqua"/>
          <w:sz w:val="24"/>
          <w:szCs w:val="24"/>
        </w:rPr>
        <w:t>that the</w:t>
      </w:r>
      <w:r w:rsidRPr="008E477E">
        <w:rPr>
          <w:rFonts w:ascii="Book Antiqua" w:hAnsi="Book Antiqua"/>
          <w:sz w:val="24"/>
          <w:szCs w:val="24"/>
        </w:rPr>
        <w:t>se</w:t>
      </w:r>
      <w:r w:rsidR="00185347" w:rsidRPr="008E477E">
        <w:rPr>
          <w:rFonts w:ascii="Book Antiqua" w:hAnsi="Book Antiqua"/>
          <w:sz w:val="24"/>
          <w:szCs w:val="24"/>
        </w:rPr>
        <w:t xml:space="preserve"> cells maintain a phenotype lack</w:t>
      </w:r>
      <w:r w:rsidRPr="008E477E">
        <w:rPr>
          <w:rFonts w:ascii="Book Antiqua" w:hAnsi="Book Antiqua"/>
          <w:sz w:val="24"/>
          <w:szCs w:val="24"/>
        </w:rPr>
        <w:t>ing</w:t>
      </w:r>
      <w:r w:rsidR="00185347" w:rsidRPr="008E477E">
        <w:rPr>
          <w:rFonts w:ascii="Book Antiqua" w:hAnsi="Book Antiqua"/>
          <w:sz w:val="24"/>
          <w:szCs w:val="24"/>
        </w:rPr>
        <w:t xml:space="preserve"> tissue-specific characteristics until exposed to </w:t>
      </w:r>
      <w:r w:rsidRPr="008E477E">
        <w:rPr>
          <w:rFonts w:ascii="Book Antiqua" w:hAnsi="Book Antiqua"/>
          <w:sz w:val="24"/>
          <w:szCs w:val="24"/>
        </w:rPr>
        <w:t>signals in damaged tissues</w:t>
      </w:r>
      <w:r w:rsidR="00662B99" w:rsidRPr="008E477E">
        <w:rPr>
          <w:rFonts w:ascii="Book Antiqua" w:hAnsi="Book Antiqua"/>
          <w:sz w:val="24"/>
          <w:szCs w:val="24"/>
        </w:rPr>
        <w:fldChar w:fldCharType="begin"/>
      </w:r>
      <w:r w:rsidR="003C2F31" w:rsidRPr="008E477E">
        <w:rPr>
          <w:rFonts w:ascii="Book Antiqua" w:hAnsi="Book Antiqua"/>
          <w:sz w:val="24"/>
          <w:szCs w:val="24"/>
        </w:rPr>
        <w:instrText xml:space="preserve"> ADDIN EN.CITE &lt;EndNote&gt;&lt;Cite&gt;&lt;Author&gt;Li&lt;/Author&gt;&lt;Year&gt;2013&lt;/Year&gt;&lt;RecNum&gt;8&lt;/RecNum&gt;&lt;DisplayText&gt;&lt;style face="superscript"&gt;[52]&lt;/style&gt;&lt;/DisplayText&gt;&lt;record&gt;&lt;rec-number&gt;8&lt;/rec-number&gt;&lt;foreign-keys&gt;&lt;key app="EN" db-id="w5ezvprpbwrxvjeapezx0xd00re90v0z2sf5" timestamp="1436334643"&gt;8&lt;/key&gt;&lt;/foreign-keys&gt;&lt;ref-type name="Journal Article"&gt;17&lt;/ref-type&gt;&lt;contributors&gt;&lt;authors&gt;&lt;author&gt;Li, M&lt;/author&gt;&lt;author&gt;Ikehara, S&lt;/author&gt;&lt;/authors&gt;&lt;/contributors&gt;&lt;titles&gt;&lt;title&gt;Bone-Marrow-Derived Mesenchymal Stem Cells for Organ Repair&lt;/title&gt;&lt;secondary-title&gt;Stem Cells International&lt;/secondary-title&gt;&lt;/titles&gt;&lt;periodical&gt;&lt;full-title&gt;Stem Cells International&lt;/full-title&gt;&lt;/periodical&gt;&lt;pages&gt;1-8&lt;/pages&gt;&lt;volume&gt;2013&lt;/volume&gt;&lt;dates&gt;&lt;year&gt;2013&lt;/year&gt;&lt;/dates&gt;&lt;isbn&gt;1687-966X&lt;/isbn&gt;&lt;accession-num&gt;23554816 &lt;/accession-num&gt;&lt;urls&gt;&lt;/urls&gt;&lt;electronic-resource-num&gt;10.1155/2013/132642&lt;/electronic-resource-num&gt;&lt;/record&gt;&lt;/Cite&gt;&lt;/EndNote&gt;</w:instrText>
      </w:r>
      <w:r w:rsidR="00662B99"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[52]</w:t>
      </w:r>
      <w:r w:rsidR="00662B99" w:rsidRPr="008E477E">
        <w:rPr>
          <w:rFonts w:ascii="Book Antiqua" w:hAnsi="Book Antiqua"/>
          <w:sz w:val="24"/>
          <w:szCs w:val="24"/>
        </w:rPr>
        <w:fldChar w:fldCharType="end"/>
      </w:r>
      <w:r w:rsidR="00185347" w:rsidRPr="008E477E">
        <w:rPr>
          <w:rFonts w:ascii="Book Antiqua" w:hAnsi="Book Antiqua"/>
          <w:sz w:val="24"/>
          <w:szCs w:val="24"/>
        </w:rPr>
        <w:t xml:space="preserve">. </w:t>
      </w:r>
      <w:r w:rsidR="004D69D4" w:rsidRPr="008E477E">
        <w:rPr>
          <w:rFonts w:ascii="Book Antiqua" w:hAnsi="Book Antiqua"/>
          <w:sz w:val="24"/>
          <w:szCs w:val="24"/>
        </w:rPr>
        <w:t>M</w:t>
      </w:r>
      <w:r w:rsidR="003F1643" w:rsidRPr="008E477E">
        <w:rPr>
          <w:rFonts w:ascii="Book Antiqua" w:hAnsi="Book Antiqua"/>
          <w:sz w:val="24"/>
          <w:szCs w:val="24"/>
        </w:rPr>
        <w:t>SC</w:t>
      </w:r>
      <w:r w:rsidR="00A5392F" w:rsidRPr="008E477E">
        <w:rPr>
          <w:rFonts w:ascii="Book Antiqua" w:hAnsi="Book Antiqua"/>
          <w:sz w:val="24"/>
          <w:szCs w:val="24"/>
        </w:rPr>
        <w:t xml:space="preserve"> obtained</w:t>
      </w:r>
      <w:r w:rsidR="008738C9" w:rsidRPr="008E477E">
        <w:rPr>
          <w:rFonts w:ascii="Book Antiqua" w:hAnsi="Book Antiqua"/>
          <w:sz w:val="24"/>
          <w:szCs w:val="24"/>
        </w:rPr>
        <w:t xml:space="preserve"> from dental pulp have been</w:t>
      </w:r>
      <w:r w:rsidR="003F1643" w:rsidRPr="008E477E">
        <w:rPr>
          <w:rFonts w:ascii="Book Antiqua" w:hAnsi="Book Antiqua"/>
          <w:sz w:val="24"/>
          <w:szCs w:val="24"/>
        </w:rPr>
        <w:t xml:space="preserve"> </w:t>
      </w:r>
      <w:r w:rsidR="008E3D2F" w:rsidRPr="008E477E">
        <w:rPr>
          <w:rFonts w:ascii="Book Antiqua" w:hAnsi="Book Antiqua"/>
          <w:sz w:val="24"/>
          <w:szCs w:val="24"/>
        </w:rPr>
        <w:t>used to repair related tissues such as periodontal ligament, dental papilla and dental follicle</w:t>
      </w:r>
      <w:r w:rsidR="00662B99" w:rsidRPr="008E477E">
        <w:rPr>
          <w:rFonts w:ascii="Book Antiqua" w:hAnsi="Book Antiqua"/>
          <w:sz w:val="24"/>
          <w:szCs w:val="24"/>
        </w:rPr>
        <w:fldChar w:fldCharType="begin">
          <w:fldData xml:space="preserve">PEVuZE5vdGU+PENpdGU+PEF1dGhvcj5Hcm9udGhvczwvQXV0aG9yPjxZZWFyPjIwMDA8L1llYXI+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</w:fldData>
        </w:fldChar>
      </w:r>
      <w:r w:rsidR="003C2F31" w:rsidRPr="008E477E">
        <w:rPr>
          <w:rFonts w:ascii="Book Antiqua" w:hAnsi="Book Antiqua"/>
          <w:sz w:val="24"/>
          <w:szCs w:val="24"/>
        </w:rPr>
        <w:instrText xml:space="preserve"> ADDIN EN.CITE </w:instrText>
      </w:r>
      <w:r w:rsidR="003C2F31" w:rsidRPr="008E477E">
        <w:rPr>
          <w:rFonts w:ascii="Book Antiqua" w:hAnsi="Book Antiqua"/>
          <w:sz w:val="24"/>
          <w:szCs w:val="24"/>
        </w:rPr>
        <w:fldChar w:fldCharType="begin">
          <w:fldData xml:space="preserve">PEVuZE5vdGU+PENpdGU+PEF1dGhvcj5Hcm9udGhvczwvQXV0aG9yPjxZZWFyPjIwMDA8L1llYXI+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</w:fldData>
        </w:fldChar>
      </w:r>
      <w:r w:rsidR="003C2F31" w:rsidRPr="008E477E">
        <w:rPr>
          <w:rFonts w:ascii="Book Antiqua" w:hAnsi="Book Antiqua"/>
          <w:sz w:val="24"/>
          <w:szCs w:val="24"/>
        </w:rPr>
        <w:instrText xml:space="preserve"> ADDIN EN.CITE.DATA </w:instrText>
      </w:r>
      <w:r w:rsidR="003C2F31" w:rsidRPr="008E477E">
        <w:rPr>
          <w:rFonts w:ascii="Book Antiqua" w:hAnsi="Book Antiqua"/>
          <w:sz w:val="24"/>
          <w:szCs w:val="24"/>
        </w:rPr>
      </w:r>
      <w:r w:rsidR="003C2F31" w:rsidRPr="008E477E">
        <w:rPr>
          <w:rFonts w:ascii="Book Antiqua" w:hAnsi="Book Antiqua"/>
          <w:sz w:val="24"/>
          <w:szCs w:val="24"/>
        </w:rPr>
        <w:fldChar w:fldCharType="end"/>
      </w:r>
      <w:r w:rsidR="00662B99" w:rsidRPr="008E477E">
        <w:rPr>
          <w:rFonts w:ascii="Book Antiqua" w:hAnsi="Book Antiqua"/>
          <w:sz w:val="24"/>
          <w:szCs w:val="24"/>
        </w:rPr>
      </w:r>
      <w:r w:rsidR="00662B99"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[53]</w:t>
      </w:r>
      <w:r w:rsidR="00662B99" w:rsidRPr="008E477E">
        <w:rPr>
          <w:rFonts w:ascii="Book Antiqua" w:hAnsi="Book Antiqua"/>
          <w:sz w:val="24"/>
          <w:szCs w:val="24"/>
        </w:rPr>
        <w:fldChar w:fldCharType="end"/>
      </w:r>
      <w:r w:rsidR="00476163" w:rsidRPr="008E477E">
        <w:rPr>
          <w:rStyle w:val="CommentReference"/>
          <w:rFonts w:ascii="Book Antiqua" w:eastAsiaTheme="minorEastAsia" w:hAnsi="Book Antiqua"/>
          <w:sz w:val="24"/>
          <w:szCs w:val="24"/>
          <w:lang w:eastAsia="zh-CN"/>
        </w:rPr>
        <w:t>.</w:t>
      </w:r>
      <w:r w:rsidR="00185347" w:rsidRPr="008E477E">
        <w:rPr>
          <w:rFonts w:ascii="Book Antiqua" w:hAnsi="Book Antiqua"/>
          <w:sz w:val="24"/>
          <w:szCs w:val="24"/>
        </w:rPr>
        <w:t xml:space="preserve"> </w:t>
      </w:r>
      <w:r w:rsidR="00A5392F" w:rsidRPr="008E477E">
        <w:rPr>
          <w:rFonts w:ascii="Book Antiqua" w:hAnsi="Book Antiqua"/>
          <w:sz w:val="24"/>
          <w:szCs w:val="24"/>
        </w:rPr>
        <w:t>The ability</w:t>
      </w:r>
      <w:r w:rsidRPr="008E477E">
        <w:rPr>
          <w:rFonts w:ascii="Book Antiqua" w:hAnsi="Book Antiqua"/>
          <w:sz w:val="24"/>
          <w:szCs w:val="24"/>
        </w:rPr>
        <w:t xml:space="preserve"> of adipose tissue and bone marrow MSC </w:t>
      </w:r>
      <w:r w:rsidR="00A5392F" w:rsidRPr="008E477E">
        <w:rPr>
          <w:rFonts w:ascii="Book Antiqua" w:hAnsi="Book Antiqua"/>
          <w:sz w:val="24"/>
          <w:szCs w:val="24"/>
        </w:rPr>
        <w:t>to act as precursor cells ha</w:t>
      </w:r>
      <w:r w:rsidRPr="008E477E">
        <w:rPr>
          <w:rFonts w:ascii="Book Antiqua" w:hAnsi="Book Antiqua"/>
          <w:sz w:val="24"/>
          <w:szCs w:val="24"/>
        </w:rPr>
        <w:t>s</w:t>
      </w:r>
      <w:r w:rsidR="00A5392F" w:rsidRPr="008E477E">
        <w:rPr>
          <w:rFonts w:ascii="Book Antiqua" w:hAnsi="Book Antiqua"/>
          <w:sz w:val="24"/>
          <w:szCs w:val="24"/>
        </w:rPr>
        <w:t xml:space="preserve"> also been exploited by directing </w:t>
      </w:r>
      <w:r w:rsidRPr="008E477E">
        <w:rPr>
          <w:rFonts w:ascii="Book Antiqua" w:hAnsi="Book Antiqua"/>
          <w:sz w:val="24"/>
          <w:szCs w:val="24"/>
        </w:rPr>
        <w:t xml:space="preserve">their differentiation </w:t>
      </w:r>
      <w:r w:rsidR="004D69D4" w:rsidRPr="008E477E">
        <w:rPr>
          <w:rFonts w:ascii="Book Antiqua" w:hAnsi="Book Antiqua"/>
          <w:sz w:val="24"/>
          <w:szCs w:val="24"/>
        </w:rPr>
        <w:t xml:space="preserve">toward </w:t>
      </w:r>
      <w:r w:rsidRPr="008E477E">
        <w:rPr>
          <w:rFonts w:ascii="Book Antiqua" w:hAnsi="Book Antiqua"/>
          <w:sz w:val="24"/>
          <w:szCs w:val="24"/>
        </w:rPr>
        <w:t xml:space="preserve">the </w:t>
      </w:r>
      <w:proofErr w:type="spellStart"/>
      <w:r w:rsidRPr="008E477E">
        <w:rPr>
          <w:rFonts w:ascii="Book Antiqua" w:hAnsi="Book Antiqua"/>
          <w:sz w:val="24"/>
          <w:szCs w:val="24"/>
        </w:rPr>
        <w:t>chondrogenic</w:t>
      </w:r>
      <w:proofErr w:type="spellEnd"/>
      <w:r w:rsidRPr="008E477E">
        <w:rPr>
          <w:rFonts w:ascii="Book Antiqua" w:hAnsi="Book Antiqua"/>
          <w:sz w:val="24"/>
          <w:szCs w:val="24"/>
        </w:rPr>
        <w:t xml:space="preserve"> lineage</w:t>
      </w:r>
      <w:r w:rsidR="00A5392F" w:rsidRPr="008E477E">
        <w:rPr>
          <w:rFonts w:ascii="Book Antiqua" w:hAnsi="Book Antiqua"/>
          <w:sz w:val="24"/>
          <w:szCs w:val="24"/>
        </w:rPr>
        <w:t xml:space="preserve"> in order to produce cartilage-synthesising chondrocytes</w:t>
      </w:r>
      <w:r w:rsidR="00662B99" w:rsidRPr="008E477E">
        <w:rPr>
          <w:rFonts w:ascii="Book Antiqua" w:hAnsi="Book Antiqua"/>
          <w:sz w:val="24"/>
          <w:szCs w:val="24"/>
        </w:rPr>
        <w:fldChar w:fldCharType="begin">
          <w:fldData xml:space="preserve">PEVuZE5vdGU+PENpdGU+PEF1dGhvcj5Fc3RlczwvQXV0aG9yPjxZZWFyPjIwMTA8L1llYXI+PFJl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</w:fldData>
        </w:fldChar>
      </w:r>
      <w:r w:rsidR="003C2F31" w:rsidRPr="008E477E">
        <w:rPr>
          <w:rFonts w:ascii="Book Antiqua" w:hAnsi="Book Antiqua"/>
          <w:sz w:val="24"/>
          <w:szCs w:val="24"/>
        </w:rPr>
        <w:instrText xml:space="preserve"> ADDIN EN.CITE </w:instrText>
      </w:r>
      <w:r w:rsidR="003C2F31" w:rsidRPr="008E477E">
        <w:rPr>
          <w:rFonts w:ascii="Book Antiqua" w:hAnsi="Book Antiqua"/>
          <w:sz w:val="24"/>
          <w:szCs w:val="24"/>
        </w:rPr>
        <w:fldChar w:fldCharType="begin">
          <w:fldData xml:space="preserve">PEVuZE5vdGU+PENpdGU+PEF1dGhvcj5Fc3RlczwvQXV0aG9yPjxZZWFyPjIwMTA8L1llYXI+PFJl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</w:fldData>
        </w:fldChar>
      </w:r>
      <w:r w:rsidR="003C2F31" w:rsidRPr="008E477E">
        <w:rPr>
          <w:rFonts w:ascii="Book Antiqua" w:hAnsi="Book Antiqua"/>
          <w:sz w:val="24"/>
          <w:szCs w:val="24"/>
        </w:rPr>
        <w:instrText xml:space="preserve"> ADDIN EN.CITE.DATA </w:instrText>
      </w:r>
      <w:r w:rsidR="003C2F31" w:rsidRPr="008E477E">
        <w:rPr>
          <w:rFonts w:ascii="Book Antiqua" w:hAnsi="Book Antiqua"/>
          <w:sz w:val="24"/>
          <w:szCs w:val="24"/>
        </w:rPr>
      </w:r>
      <w:r w:rsidR="003C2F31" w:rsidRPr="008E477E">
        <w:rPr>
          <w:rFonts w:ascii="Book Antiqua" w:hAnsi="Book Antiqua"/>
          <w:sz w:val="24"/>
          <w:szCs w:val="24"/>
        </w:rPr>
        <w:fldChar w:fldCharType="end"/>
      </w:r>
      <w:r w:rsidR="00662B99" w:rsidRPr="008E477E">
        <w:rPr>
          <w:rFonts w:ascii="Book Antiqua" w:hAnsi="Book Antiqua"/>
          <w:sz w:val="24"/>
          <w:szCs w:val="24"/>
        </w:rPr>
      </w:r>
      <w:r w:rsidR="00662B99"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[54]</w:t>
      </w:r>
      <w:r w:rsidR="00662B99" w:rsidRPr="008E477E">
        <w:rPr>
          <w:rFonts w:ascii="Book Antiqua" w:hAnsi="Book Antiqua"/>
          <w:sz w:val="24"/>
          <w:szCs w:val="24"/>
        </w:rPr>
        <w:fldChar w:fldCharType="end"/>
      </w:r>
      <w:r w:rsidR="00A5392F" w:rsidRPr="008E477E">
        <w:rPr>
          <w:rFonts w:ascii="Book Antiqua" w:hAnsi="Book Antiqua"/>
          <w:sz w:val="24"/>
          <w:szCs w:val="24"/>
        </w:rPr>
        <w:t xml:space="preserve">. </w:t>
      </w:r>
      <w:r w:rsidR="00006247" w:rsidRPr="008E477E">
        <w:rPr>
          <w:rFonts w:ascii="Book Antiqua" w:hAnsi="Book Antiqua"/>
          <w:sz w:val="24"/>
          <w:szCs w:val="24"/>
        </w:rPr>
        <w:t xml:space="preserve">Although </w:t>
      </w:r>
      <w:r w:rsidR="00B52998" w:rsidRPr="008E477E">
        <w:rPr>
          <w:rFonts w:ascii="Book Antiqua" w:hAnsi="Book Antiqua"/>
          <w:sz w:val="24"/>
          <w:szCs w:val="24"/>
        </w:rPr>
        <w:t>MSC show promise as cell-based therapies, more understanding of their mechanism of action and utilising their potential is needed. Early use of MSC has not always met expectations, often</w:t>
      </w:r>
      <w:r w:rsidR="004D79ED">
        <w:rPr>
          <w:rFonts w:ascii="Book Antiqua" w:hAnsi="Book Antiqua"/>
          <w:sz w:val="24"/>
          <w:szCs w:val="24"/>
        </w:rPr>
        <w:t xml:space="preserve"> producing inconsistent results</w:t>
      </w:r>
      <w:r w:rsidR="00F26743" w:rsidRPr="008E477E">
        <w:rPr>
          <w:rFonts w:ascii="Book Antiqua" w:hAnsi="Book Antiqua"/>
          <w:sz w:val="24"/>
          <w:szCs w:val="24"/>
        </w:rPr>
        <w:fldChar w:fldCharType="begin"/>
      </w:r>
      <w:r w:rsidR="003C2F31" w:rsidRPr="008E477E">
        <w:rPr>
          <w:rFonts w:ascii="Book Antiqua" w:hAnsi="Book Antiqua"/>
          <w:sz w:val="24"/>
          <w:szCs w:val="24"/>
        </w:rPr>
        <w:instrText xml:space="preserve"> ADDIN EN.CITE &lt;EndNote&gt;&lt;Cite&gt;&lt;Author&gt;Murphy&lt;/Author&gt;&lt;Year&gt;2013&lt;/Year&gt;&lt;RecNum&gt;204&lt;/RecNum&gt;&lt;DisplayText&gt;&lt;style face="superscript"&gt;[55]&lt;/style&gt;&lt;/DisplayText&gt;&lt;record&gt;&lt;rec-number&gt;204&lt;/rec-number&gt;&lt;foreign-keys&gt;&lt;key app="EN" db-id="w5ezvprpbwrxvjeapezx0xd00re90v0z2sf5" timestamp="1449630228"&gt;204&lt;/key&gt;&lt;/foreign-keys&gt;&lt;ref-type name="Journal Article"&gt;17&lt;/ref-type&gt;&lt;contributors&gt;&lt;authors&gt;&lt;author&gt;Murphy, M&lt;/author&gt;&lt;author&gt;Moncivais, K&lt;/author&gt;&lt;author&gt;Caplan, A&lt;/author&gt;&lt;/authors&gt;&lt;/contributors&gt;&lt;auth-address&gt;Celling Biosciences, Austin, TX, USA.&lt;/auth-address&gt;&lt;titles&gt;&lt;title&gt;Mesenchymal stem cells: environmentally responsive therapeutics for regenerative medicine&lt;/title&gt;&lt;secondary-title&gt;Experimental &amp;amp; Molecular Medicine&lt;/secondary-title&gt;&lt;alt-title&gt;Experimental &amp;amp; molecular medicine&lt;/alt-title&gt;&lt;/titles&gt;&lt;periodical&gt;&lt;full-title&gt;Exp Mol Med&lt;/full-title&gt;&lt;abbr-1&gt;Experimental &amp;amp; molecular medicine&lt;/abbr-1&gt;&lt;/periodical&gt;&lt;alt-periodical&gt;&lt;full-title&gt;Exp Mol Med&lt;/full-title&gt;&lt;abbr-1&gt;Experimental &amp;amp; molecular medicine&lt;/abbr-1&gt;&lt;/alt-periodical&gt;&lt;pages&gt;e54&lt;/pages&gt;&lt;volume&gt;45&lt;/volume&gt;&lt;edition&gt;2013/11/16&lt;/edition&gt;&lt;keywords&gt;&lt;keyword&gt;Animals&lt;/keyword&gt;&lt;keyword&gt;*Cellular Microenvironment&lt;/keyword&gt;&lt;keyword&gt;Humans&lt;/keyword&gt;&lt;keyword&gt;*Mesenchymal Stem Cell Transplantation&lt;/keyword&gt;&lt;keyword&gt;Mesenchymal Stromal Cells/cytology/immunology/*metabolism&lt;/keyword&gt;&lt;keyword&gt;Regenerative Medicine/*methods&lt;/keyword&gt;&lt;/keywords&gt;&lt;dates&gt;&lt;year&gt;2013&lt;/year&gt;&lt;/dates&gt;&lt;isbn&gt;1226-3613&lt;/isbn&gt;&lt;accession-num&gt;24232253&lt;/accession-num&gt;&lt;urls&gt;&lt;/urls&gt;&lt;custom2&gt;Pmc3849579&lt;/custom2&gt;&lt;electronic-resource-num&gt;10.1038/emm.2013.94&lt;/electronic-resource-num&gt;&lt;remote-database-provider&gt;NLM&lt;/remote-database-provider&gt;&lt;language&gt;eng&lt;/language&gt;&lt;/record&gt;&lt;/Cite&gt;&lt;/EndNote&gt;</w:instrText>
      </w:r>
      <w:r w:rsidR="00F26743"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[55]</w:t>
      </w:r>
      <w:r w:rsidR="00F26743" w:rsidRPr="008E477E">
        <w:rPr>
          <w:rFonts w:ascii="Book Antiqua" w:hAnsi="Book Antiqua"/>
          <w:sz w:val="24"/>
          <w:szCs w:val="24"/>
        </w:rPr>
        <w:fldChar w:fldCharType="end"/>
      </w:r>
      <w:r w:rsidR="00B52998" w:rsidRPr="008E477E">
        <w:rPr>
          <w:rFonts w:ascii="Book Antiqua" w:hAnsi="Book Antiqua"/>
          <w:sz w:val="24"/>
          <w:szCs w:val="24"/>
        </w:rPr>
        <w:t xml:space="preserve">. This may be due to lesser refined methods of isolating and cultivating MSC resulting in the administration of fibroblasts and </w:t>
      </w:r>
      <w:proofErr w:type="spellStart"/>
      <w:r w:rsidR="00B52998" w:rsidRPr="008E477E">
        <w:rPr>
          <w:rFonts w:ascii="Book Antiqua" w:hAnsi="Book Antiqua"/>
          <w:sz w:val="24"/>
          <w:szCs w:val="24"/>
        </w:rPr>
        <w:t>myofibroblasts</w:t>
      </w:r>
      <w:proofErr w:type="spellEnd"/>
      <w:r w:rsidR="00B52998" w:rsidRPr="008E477E">
        <w:rPr>
          <w:rFonts w:ascii="Book Antiqua" w:hAnsi="Book Antiqua"/>
          <w:sz w:val="24"/>
          <w:szCs w:val="24"/>
        </w:rPr>
        <w:t xml:space="preserve"> r</w:t>
      </w:r>
      <w:r w:rsidR="004D79ED">
        <w:rPr>
          <w:rFonts w:ascii="Book Antiqua" w:hAnsi="Book Antiqua"/>
          <w:sz w:val="24"/>
          <w:szCs w:val="24"/>
        </w:rPr>
        <w:t>ather than undifferentiated MSC</w:t>
      </w:r>
      <w:r w:rsidR="00F26743" w:rsidRPr="008E477E">
        <w:rPr>
          <w:rFonts w:ascii="Book Antiqua" w:hAnsi="Book Antiqua"/>
          <w:sz w:val="24"/>
          <w:szCs w:val="24"/>
        </w:rPr>
        <w:fldChar w:fldCharType="begin"/>
      </w:r>
      <w:r w:rsidR="003C2F31" w:rsidRPr="008E477E">
        <w:rPr>
          <w:rFonts w:ascii="Book Antiqua" w:hAnsi="Book Antiqua"/>
          <w:sz w:val="24"/>
          <w:szCs w:val="24"/>
        </w:rPr>
        <w:instrText xml:space="preserve"> ADDIN EN.CITE &lt;EndNote&gt;&lt;Cite&gt;&lt;Author&gt;Ulrich&lt;/Author&gt;&lt;Year&gt;2013&lt;/Year&gt;&lt;RecNum&gt;116&lt;/RecNum&gt;&lt;DisplayText&gt;&lt;style face="superscript"&gt;[56]&lt;/style&gt;&lt;/DisplayText&gt;&lt;record&gt;&lt;rec-number&gt;116&lt;/rec-number&gt;&lt;foreign-keys&gt;&lt;key app="EN" db-id="w5ezvprpbwrxvjeapezx0xd00re90v0z2sf5" timestamp="1442816965"&gt;116&lt;/key&gt;&lt;/foreign-keys&gt;&lt;ref-type name="Generic"&gt;13&lt;/ref-type&gt;&lt;contributors&gt;&lt;authors&gt;&lt;author&gt;Ulrich, D&lt;/author&gt;&lt;author&gt;Muralitharan, R&lt;/author&gt;&lt;author&gt;Gargett, CE&lt;/author&gt;&lt;/authors&gt;&lt;/contributors&gt;&lt;titles&gt;&lt;title&gt;Toward the use of endometrial and menstrual blood mesenchymal stem cells for cell-based therapies&lt;/title&gt;&lt;/titles&gt;&lt;pages&gt;1387-1400&lt;/pages&gt;&lt;volume&gt;13&lt;/volume&gt;&lt;dates&gt;&lt;year&gt;2013&lt;/year&gt;&lt;/dates&gt;&lt;publisher&gt;Expert Opinion on Biological Therapy&lt;/publisher&gt;&lt;isbn&gt;1471-2598&lt;/isbn&gt;&lt;accession-num&gt;23930703&lt;/accession-num&gt;&lt;urls&gt;&lt;/urls&gt;&lt;electronic-resource-num&gt;10.1517/14712598.2013.826187&lt;/electronic-resource-num&gt;&lt;/record&gt;&lt;/Cite&gt;&lt;/EndNote&gt;</w:instrText>
      </w:r>
      <w:r w:rsidR="00F26743"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[56]</w:t>
      </w:r>
      <w:r w:rsidR="00F26743" w:rsidRPr="008E477E">
        <w:rPr>
          <w:rFonts w:ascii="Book Antiqua" w:hAnsi="Book Antiqua"/>
          <w:sz w:val="24"/>
          <w:szCs w:val="24"/>
        </w:rPr>
        <w:fldChar w:fldCharType="end"/>
      </w:r>
      <w:r w:rsidR="00B52998" w:rsidRPr="008E477E">
        <w:rPr>
          <w:rFonts w:ascii="Book Antiqua" w:hAnsi="Book Antiqua"/>
          <w:sz w:val="24"/>
          <w:szCs w:val="24"/>
        </w:rPr>
        <w:t>. Until recently, production of significant numbers of MSCs posed a challenge, as the regenerative potential of MSC de</w:t>
      </w:r>
      <w:r w:rsidR="004D79ED">
        <w:rPr>
          <w:rFonts w:ascii="Book Antiqua" w:hAnsi="Book Antiqua"/>
          <w:sz w:val="24"/>
          <w:szCs w:val="24"/>
        </w:rPr>
        <w:t>clined during culture expansion</w:t>
      </w:r>
      <w:r w:rsidR="00F26743" w:rsidRPr="008E477E">
        <w:rPr>
          <w:rFonts w:ascii="Book Antiqua" w:hAnsi="Book Antiqua"/>
          <w:sz w:val="24"/>
          <w:szCs w:val="24"/>
        </w:rPr>
        <w:fldChar w:fldCharType="begin">
          <w:fldData xml:space="preserve">PEVuZE5vdGU+PENpdGU+PEF1dGhvcj5VbHJpY2g8L0F1dGhvcj48WWVhcj4yMDE0PC9ZZWFyPjxS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</w:fldData>
        </w:fldChar>
      </w:r>
      <w:r w:rsidR="003C2F31" w:rsidRPr="008E477E">
        <w:rPr>
          <w:rFonts w:ascii="Book Antiqua" w:hAnsi="Book Antiqua"/>
          <w:sz w:val="24"/>
          <w:szCs w:val="24"/>
        </w:rPr>
        <w:instrText xml:space="preserve"> ADDIN EN.CITE </w:instrText>
      </w:r>
      <w:r w:rsidR="003C2F31" w:rsidRPr="008E477E">
        <w:rPr>
          <w:rFonts w:ascii="Book Antiqua" w:hAnsi="Book Antiqua"/>
          <w:sz w:val="24"/>
          <w:szCs w:val="24"/>
        </w:rPr>
        <w:fldChar w:fldCharType="begin">
          <w:fldData xml:space="preserve">PEVuZE5vdGU+PENpdGU+PEF1dGhvcj5VbHJpY2g8L0F1dGhvcj48WWVhcj4yMDE0PC9ZZWFyPjxS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</w:fldData>
        </w:fldChar>
      </w:r>
      <w:r w:rsidR="003C2F31" w:rsidRPr="008E477E">
        <w:rPr>
          <w:rFonts w:ascii="Book Antiqua" w:hAnsi="Book Antiqua"/>
          <w:sz w:val="24"/>
          <w:szCs w:val="24"/>
        </w:rPr>
        <w:instrText xml:space="preserve"> ADDIN EN.CITE.DATA </w:instrText>
      </w:r>
      <w:r w:rsidR="003C2F31" w:rsidRPr="008E477E">
        <w:rPr>
          <w:rFonts w:ascii="Book Antiqua" w:hAnsi="Book Antiqua"/>
          <w:sz w:val="24"/>
          <w:szCs w:val="24"/>
        </w:rPr>
      </w:r>
      <w:r w:rsidR="003C2F31" w:rsidRPr="008E477E">
        <w:rPr>
          <w:rFonts w:ascii="Book Antiqua" w:hAnsi="Book Antiqua"/>
          <w:sz w:val="24"/>
          <w:szCs w:val="24"/>
        </w:rPr>
        <w:fldChar w:fldCharType="end"/>
      </w:r>
      <w:r w:rsidR="00F26743" w:rsidRPr="008E477E">
        <w:rPr>
          <w:rFonts w:ascii="Book Antiqua" w:hAnsi="Book Antiqua"/>
          <w:sz w:val="24"/>
          <w:szCs w:val="24"/>
        </w:rPr>
      </w:r>
      <w:r w:rsidR="00F26743" w:rsidRPr="008E477E">
        <w:rPr>
          <w:rFonts w:ascii="Book Antiqua" w:hAnsi="Book Antiqua"/>
          <w:sz w:val="24"/>
          <w:szCs w:val="24"/>
        </w:rPr>
        <w:fldChar w:fldCharType="separate"/>
      </w:r>
      <w:r w:rsidR="004D79ED">
        <w:rPr>
          <w:rFonts w:ascii="Book Antiqua" w:hAnsi="Book Antiqua"/>
          <w:noProof/>
          <w:sz w:val="24"/>
          <w:szCs w:val="24"/>
          <w:vertAlign w:val="superscript"/>
        </w:rPr>
        <w:t>[57,</w:t>
      </w:r>
      <w:r w:rsidR="003C2F31" w:rsidRPr="008E477E">
        <w:rPr>
          <w:rFonts w:ascii="Book Antiqua" w:hAnsi="Book Antiqua"/>
          <w:noProof/>
          <w:sz w:val="24"/>
          <w:szCs w:val="24"/>
          <w:vertAlign w:val="superscript"/>
        </w:rPr>
        <w:t>58]</w:t>
      </w:r>
      <w:r w:rsidR="00F26743" w:rsidRPr="008E477E">
        <w:rPr>
          <w:rFonts w:ascii="Book Antiqua" w:hAnsi="Book Antiqua"/>
          <w:sz w:val="24"/>
          <w:szCs w:val="24"/>
        </w:rPr>
        <w:fldChar w:fldCharType="end"/>
      </w:r>
      <w:r w:rsidR="00B52998" w:rsidRPr="008E477E">
        <w:rPr>
          <w:rFonts w:ascii="Book Antiqua" w:hAnsi="Book Antiqua"/>
          <w:sz w:val="24"/>
          <w:szCs w:val="24"/>
        </w:rPr>
        <w:t>, which is required due to the small numbers of perivasc</w:t>
      </w:r>
      <w:r w:rsidR="004D79ED">
        <w:rPr>
          <w:rFonts w:ascii="Book Antiqua" w:hAnsi="Book Antiqua"/>
          <w:sz w:val="24"/>
          <w:szCs w:val="24"/>
        </w:rPr>
        <w:t>ular MSC present within tissues</w:t>
      </w:r>
      <w:r w:rsidR="00F26743" w:rsidRPr="008E477E">
        <w:rPr>
          <w:rFonts w:ascii="Book Antiqua" w:hAnsi="Book Antiqua"/>
          <w:sz w:val="24"/>
          <w:szCs w:val="24"/>
        </w:rPr>
        <w:fldChar w:fldCharType="begin"/>
      </w:r>
      <w:r w:rsidR="003C2F31" w:rsidRPr="008E477E">
        <w:rPr>
          <w:rFonts w:ascii="Book Antiqua" w:hAnsi="Book Antiqua"/>
          <w:sz w:val="24"/>
          <w:szCs w:val="24"/>
        </w:rPr>
        <w:instrText xml:space="preserve"> ADDIN EN.CITE &lt;EndNote&gt;&lt;Cite&gt;&lt;Author&gt;Gargett&lt;/Author&gt;&lt;Year&gt;2010&lt;/Year&gt;&lt;RecNum&gt;201&lt;/RecNum&gt;&lt;DisplayText&gt;&lt;style face="superscript"&gt;[59]&lt;/style&gt;&lt;/DisplayText&gt;&lt;record&gt;&lt;rec-number&gt;201&lt;/rec-number&gt;&lt;foreign-keys&gt;&lt;key app="EN" db-id="w5ezvprpbwrxvjeapezx0xd00re90v0z2sf5" timestamp="1446160990"&gt;201&lt;/key&gt;&lt;/foreign-keys&gt;&lt;ref-type name="Journal Article"&gt;17&lt;/ref-type&gt;&lt;contributors&gt;&lt;authors&gt;&lt;author&gt;Gargett, CE&lt;/author&gt;&lt;author&gt;Masuda, H&lt;/author&gt;&lt;/authors&gt;&lt;/contributors&gt;&lt;auth-address&gt;Department of Obstetrics and Gynaecology and The Ritchie Centre, Monash Institute of Medical Research, Monash University, 27-31 Wright Street, Clayton, VIC, 3168, Australia. caroline.gargett@monash.edu&lt;/auth-address&gt;&lt;titles&gt;&lt;title&gt;Adult stem cells in the endometrium&lt;/title&gt;&lt;secondary-title&gt;Molecullar Human Reproduction&lt;/secondary-title&gt;&lt;alt-title&gt;Molecular human reproduction&lt;/alt-title&gt;&lt;/titles&gt;&lt;alt-periodical&gt;&lt;full-title&gt;Molecular Human Reproduction&lt;/full-title&gt;&lt;/alt-periodical&gt;&lt;pages&gt;818-34&lt;/pages&gt;&lt;volume&gt;16&lt;/volume&gt;&lt;number&gt;11&lt;/number&gt;&lt;edition&gt;2010/07/16&lt;/edition&gt;&lt;keywords&gt;&lt;keyword&gt;Adult Stem Cells/*cytology&lt;/keyword&gt;&lt;keyword&gt;Animals&lt;/keyword&gt;&lt;keyword&gt;Biological Markers/metabolism&lt;/keyword&gt;&lt;keyword&gt;Endometrium/*cytology&lt;/keyword&gt;&lt;keyword&gt;Epithelial Cells/cytology&lt;/keyword&gt;&lt;keyword&gt;Female&lt;/keyword&gt;&lt;keyword&gt;Humans&lt;/keyword&gt;&lt;keyword&gt;Mesenchymal Stromal Cells/cytology&lt;/keyword&gt;&lt;keyword&gt;Neoplastic Stem Cells/cytology&lt;/keyword&gt;&lt;keyword&gt;Stem Cells/cytology&lt;/keyword&gt;&lt;/keywords&gt;&lt;dates&gt;&lt;year&gt;2010&lt;/year&gt;&lt;pub-dates&gt;&lt;date&gt;Nov&lt;/date&gt;&lt;/pub-dates&gt;&lt;/dates&gt;&lt;isbn&gt;1360-9947&lt;/isbn&gt;&lt;accession-num&gt;20627991&lt;/accession-num&gt;&lt;urls&gt;&lt;/urls&gt;&lt;electronic-resource-num&gt;10.1093/molehr/gaq061&lt;/electronic-resource-num&gt;&lt;remote-database-provider&gt;NLM&lt;/remote-database-provider&gt;&lt;language&gt;eng&lt;/language&gt;&lt;/record&gt;&lt;/Cite&gt;&lt;/EndNote&gt;</w:instrText>
      </w:r>
      <w:r w:rsidR="00F26743"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[59]</w:t>
      </w:r>
      <w:r w:rsidR="00F26743" w:rsidRPr="008E477E">
        <w:rPr>
          <w:rFonts w:ascii="Book Antiqua" w:hAnsi="Book Antiqua"/>
          <w:sz w:val="24"/>
          <w:szCs w:val="24"/>
        </w:rPr>
        <w:fldChar w:fldCharType="end"/>
      </w:r>
      <w:r w:rsidR="00B52998" w:rsidRPr="008E477E">
        <w:rPr>
          <w:rFonts w:ascii="Book Antiqua" w:hAnsi="Book Antiqua"/>
          <w:sz w:val="24"/>
          <w:szCs w:val="24"/>
        </w:rPr>
        <w:t>.</w:t>
      </w:r>
      <w:r w:rsidR="00496A8C">
        <w:rPr>
          <w:rFonts w:ascii="Book Antiqua" w:hAnsi="Book Antiqua"/>
          <w:sz w:val="24"/>
          <w:szCs w:val="24"/>
        </w:rPr>
        <w:t xml:space="preserve"> </w:t>
      </w:r>
      <w:r w:rsidR="00B52998" w:rsidRPr="008E477E">
        <w:rPr>
          <w:rFonts w:ascii="Book Antiqua" w:hAnsi="Book Antiqua"/>
          <w:sz w:val="24"/>
          <w:szCs w:val="24"/>
        </w:rPr>
        <w:t xml:space="preserve">For tissue engineering applications and tissue repair following </w:t>
      </w:r>
      <w:proofErr w:type="spellStart"/>
      <w:r w:rsidR="00B52998" w:rsidRPr="008E477E">
        <w:rPr>
          <w:rFonts w:ascii="Book Antiqua" w:hAnsi="Book Antiqua"/>
          <w:sz w:val="24"/>
          <w:szCs w:val="24"/>
        </w:rPr>
        <w:t>ischaemia</w:t>
      </w:r>
      <w:proofErr w:type="spellEnd"/>
      <w:r w:rsidR="00B52998" w:rsidRPr="008E477E">
        <w:rPr>
          <w:rFonts w:ascii="Book Antiqua" w:hAnsi="Book Antiqua"/>
          <w:sz w:val="24"/>
          <w:szCs w:val="24"/>
        </w:rPr>
        <w:t xml:space="preserve"> (</w:t>
      </w:r>
      <w:r w:rsidR="00B52998" w:rsidRPr="005601BE">
        <w:rPr>
          <w:rFonts w:ascii="Book Antiqua" w:hAnsi="Book Antiqua"/>
          <w:i/>
          <w:sz w:val="24"/>
          <w:szCs w:val="24"/>
        </w:rPr>
        <w:t>e</w:t>
      </w:r>
      <w:r w:rsidR="005601BE" w:rsidRPr="005601BE">
        <w:rPr>
          <w:rFonts w:ascii="Book Antiqua" w:eastAsiaTheme="minorEastAsia" w:hAnsi="Book Antiqua" w:hint="eastAsia"/>
          <w:i/>
          <w:sz w:val="24"/>
          <w:szCs w:val="24"/>
          <w:lang w:eastAsia="zh-CN"/>
        </w:rPr>
        <w:t>.</w:t>
      </w:r>
      <w:r w:rsidR="00B52998" w:rsidRPr="005601BE">
        <w:rPr>
          <w:rFonts w:ascii="Book Antiqua" w:hAnsi="Book Antiqua"/>
          <w:i/>
          <w:sz w:val="24"/>
          <w:szCs w:val="24"/>
        </w:rPr>
        <w:t>g</w:t>
      </w:r>
      <w:r w:rsidR="005601BE" w:rsidRPr="005601BE">
        <w:rPr>
          <w:rFonts w:ascii="Book Antiqua" w:eastAsiaTheme="minorEastAsia" w:hAnsi="Book Antiqua" w:hint="eastAsia"/>
          <w:i/>
          <w:sz w:val="24"/>
          <w:szCs w:val="24"/>
          <w:lang w:eastAsia="zh-CN"/>
        </w:rPr>
        <w:t>.,</w:t>
      </w:r>
      <w:r w:rsidR="00B52998" w:rsidRPr="008E477E">
        <w:rPr>
          <w:rFonts w:ascii="Book Antiqua" w:hAnsi="Book Antiqua"/>
          <w:sz w:val="24"/>
          <w:szCs w:val="24"/>
        </w:rPr>
        <w:t xml:space="preserve"> cardiac muscle), local rather than systemic delivery is desirable and will likely result in greater local concentration of MSC at the desired tissue site, even when the mechanism of action is paracrine</w:t>
      </w:r>
      <w:r w:rsidR="00F26743" w:rsidRPr="008E477E">
        <w:rPr>
          <w:rFonts w:ascii="Book Antiqua" w:hAnsi="Book Antiqua"/>
          <w:sz w:val="24"/>
          <w:szCs w:val="24"/>
        </w:rPr>
        <w:fldChar w:fldCharType="begin">
          <w:fldData xml:space="preserve">PEVuZE5vdGU+PENpdGU+PEF1dGhvcj5LYXRhcmU8L0F1dGhvcj48WWVhcj4yMDEzPC9ZZWFyPjxS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</w:fldData>
        </w:fldChar>
      </w:r>
      <w:r w:rsidR="003C2F31" w:rsidRPr="008E477E">
        <w:rPr>
          <w:rFonts w:ascii="Book Antiqua" w:hAnsi="Book Antiqua"/>
          <w:sz w:val="24"/>
          <w:szCs w:val="24"/>
        </w:rPr>
        <w:instrText xml:space="preserve"> ADDIN EN.CITE </w:instrText>
      </w:r>
      <w:r w:rsidR="003C2F31" w:rsidRPr="008E477E">
        <w:rPr>
          <w:rFonts w:ascii="Book Antiqua" w:hAnsi="Book Antiqua"/>
          <w:sz w:val="24"/>
          <w:szCs w:val="24"/>
        </w:rPr>
        <w:fldChar w:fldCharType="begin">
          <w:fldData xml:space="preserve">PEVuZE5vdGU+PENpdGU+PEF1dGhvcj5LYXRhcmU8L0F1dGhvcj48WWVhcj4yMDEzPC9ZZWFyPjxS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</w:fldData>
        </w:fldChar>
      </w:r>
      <w:r w:rsidR="003C2F31" w:rsidRPr="008E477E">
        <w:rPr>
          <w:rFonts w:ascii="Book Antiqua" w:hAnsi="Book Antiqua"/>
          <w:sz w:val="24"/>
          <w:szCs w:val="24"/>
        </w:rPr>
        <w:instrText xml:space="preserve"> ADDIN EN.CITE.DATA </w:instrText>
      </w:r>
      <w:r w:rsidR="003C2F31" w:rsidRPr="008E477E">
        <w:rPr>
          <w:rFonts w:ascii="Book Antiqua" w:hAnsi="Book Antiqua"/>
          <w:sz w:val="24"/>
          <w:szCs w:val="24"/>
        </w:rPr>
      </w:r>
      <w:r w:rsidR="003C2F31" w:rsidRPr="008E477E">
        <w:rPr>
          <w:rFonts w:ascii="Book Antiqua" w:hAnsi="Book Antiqua"/>
          <w:sz w:val="24"/>
          <w:szCs w:val="24"/>
        </w:rPr>
        <w:fldChar w:fldCharType="end"/>
      </w:r>
      <w:r w:rsidR="00F26743" w:rsidRPr="008E477E">
        <w:rPr>
          <w:rFonts w:ascii="Book Antiqua" w:hAnsi="Book Antiqua"/>
          <w:sz w:val="24"/>
          <w:szCs w:val="24"/>
        </w:rPr>
      </w:r>
      <w:r w:rsidR="00F26743"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[60]</w:t>
      </w:r>
      <w:r w:rsidR="00F26743" w:rsidRPr="008E477E">
        <w:rPr>
          <w:rFonts w:ascii="Book Antiqua" w:hAnsi="Book Antiqua"/>
          <w:sz w:val="24"/>
          <w:szCs w:val="24"/>
        </w:rPr>
        <w:fldChar w:fldCharType="end"/>
      </w:r>
      <w:r w:rsidR="00B52998" w:rsidRPr="008E477E">
        <w:rPr>
          <w:rFonts w:ascii="Book Antiqua" w:hAnsi="Book Antiqua"/>
          <w:sz w:val="24"/>
          <w:szCs w:val="24"/>
        </w:rPr>
        <w:t>. A further consideration is allogeneic versus autologous.</w:t>
      </w:r>
      <w:r w:rsidR="00496A8C">
        <w:rPr>
          <w:rFonts w:ascii="Book Antiqua" w:hAnsi="Book Antiqua"/>
          <w:sz w:val="24"/>
          <w:szCs w:val="24"/>
        </w:rPr>
        <w:t xml:space="preserve"> </w:t>
      </w:r>
      <w:r w:rsidR="00B52998" w:rsidRPr="008E477E">
        <w:rPr>
          <w:rFonts w:ascii="Book Antiqua" w:hAnsi="Book Antiqua"/>
          <w:sz w:val="24"/>
          <w:szCs w:val="24"/>
        </w:rPr>
        <w:t xml:space="preserve">Seeding MSC onto scaffolds, such as </w:t>
      </w:r>
      <w:r w:rsidR="00AE7FA8" w:rsidRPr="008E477E">
        <w:rPr>
          <w:rFonts w:ascii="Book Antiqua" w:hAnsi="Book Antiqua"/>
          <w:sz w:val="24"/>
          <w:szCs w:val="24"/>
        </w:rPr>
        <w:t>polyamide/</w:t>
      </w:r>
      <w:proofErr w:type="spellStart"/>
      <w:r w:rsidR="00AE7FA8" w:rsidRPr="008E477E">
        <w:rPr>
          <w:rFonts w:ascii="Book Antiqua" w:hAnsi="Book Antiqua"/>
          <w:sz w:val="24"/>
          <w:szCs w:val="24"/>
        </w:rPr>
        <w:t>gelatin</w:t>
      </w:r>
      <w:proofErr w:type="spellEnd"/>
      <w:r w:rsidR="00AE7FA8" w:rsidRPr="008E477E">
        <w:rPr>
          <w:rFonts w:ascii="Book Antiqua" w:hAnsi="Book Antiqua"/>
          <w:sz w:val="24"/>
          <w:szCs w:val="24"/>
        </w:rPr>
        <w:t xml:space="preserve"> (</w:t>
      </w:r>
      <w:r w:rsidR="00B52998" w:rsidRPr="008E477E">
        <w:rPr>
          <w:rFonts w:ascii="Book Antiqua" w:hAnsi="Book Antiqua"/>
          <w:sz w:val="24"/>
          <w:szCs w:val="24"/>
        </w:rPr>
        <w:t>PA</w:t>
      </w:r>
      <w:r w:rsidR="00B15EFC">
        <w:rPr>
          <w:rFonts w:ascii="Book Antiqua" w:eastAsiaTheme="minorEastAsia" w:hAnsi="Book Antiqua" w:hint="eastAsia"/>
          <w:sz w:val="24"/>
          <w:szCs w:val="24"/>
          <w:lang w:eastAsia="zh-CN"/>
        </w:rPr>
        <w:t xml:space="preserve"> </w:t>
      </w:r>
      <w:r w:rsidR="00B52998" w:rsidRPr="008E477E">
        <w:rPr>
          <w:rFonts w:ascii="Book Antiqua" w:hAnsi="Book Antiqua"/>
          <w:sz w:val="24"/>
          <w:szCs w:val="24"/>
        </w:rPr>
        <w:t>+</w:t>
      </w:r>
      <w:r w:rsidR="00B15EFC">
        <w:rPr>
          <w:rFonts w:ascii="Book Antiqua" w:eastAsiaTheme="minorEastAsia" w:hAnsi="Book Antiqua" w:hint="eastAsia"/>
          <w:sz w:val="24"/>
          <w:szCs w:val="24"/>
          <w:lang w:eastAsia="zh-CN"/>
        </w:rPr>
        <w:t xml:space="preserve"> </w:t>
      </w:r>
      <w:r w:rsidR="00B52998" w:rsidRPr="008E477E">
        <w:rPr>
          <w:rFonts w:ascii="Book Antiqua" w:hAnsi="Book Antiqua"/>
          <w:sz w:val="24"/>
          <w:szCs w:val="24"/>
        </w:rPr>
        <w:t>G</w:t>
      </w:r>
      <w:r w:rsidR="00AE7FA8" w:rsidRPr="008E477E">
        <w:rPr>
          <w:rFonts w:ascii="Book Antiqua" w:hAnsi="Book Antiqua"/>
          <w:sz w:val="24"/>
          <w:szCs w:val="24"/>
        </w:rPr>
        <w:t>)</w:t>
      </w:r>
      <w:r w:rsidR="00B52998" w:rsidRPr="008E477E">
        <w:rPr>
          <w:rFonts w:ascii="Book Antiqua" w:hAnsi="Book Antiqua"/>
          <w:sz w:val="24"/>
          <w:szCs w:val="24"/>
        </w:rPr>
        <w:t xml:space="preserve"> for POP or poly-lactic-co-glycolic acid </w:t>
      </w:r>
      <w:proofErr w:type="spellStart"/>
      <w:r w:rsidR="00B52998" w:rsidRPr="008E477E">
        <w:rPr>
          <w:rFonts w:ascii="Book Antiqua" w:hAnsi="Book Antiqua"/>
          <w:sz w:val="24"/>
          <w:szCs w:val="24"/>
        </w:rPr>
        <w:t>nano-fibers</w:t>
      </w:r>
      <w:proofErr w:type="spellEnd"/>
      <w:r w:rsidR="00B52998" w:rsidRPr="008E477E">
        <w:rPr>
          <w:rFonts w:ascii="Book Antiqua" w:hAnsi="Book Antiqua"/>
          <w:sz w:val="24"/>
          <w:szCs w:val="24"/>
        </w:rPr>
        <w:t xml:space="preserve"> appears to produce better </w:t>
      </w:r>
      <w:r w:rsidR="00A53975">
        <w:rPr>
          <w:rFonts w:ascii="Book Antiqua" w:hAnsi="Book Antiqua"/>
          <w:sz w:val="24"/>
          <w:szCs w:val="24"/>
        </w:rPr>
        <w:t>outcomes in preclinical studies</w:t>
      </w:r>
      <w:r w:rsidR="00F26743" w:rsidRPr="008E477E">
        <w:rPr>
          <w:rFonts w:ascii="Book Antiqua" w:hAnsi="Book Antiqua"/>
          <w:sz w:val="24"/>
          <w:szCs w:val="24"/>
        </w:rPr>
        <w:fldChar w:fldCharType="begin">
          <w:fldData xml:space="preserve">PEVuZE5vdGU+PENpdGU+PEF1dGhvcj5VbHJpY2g8L0F1dGhvcj48WWVhcj4yMDE0PC9ZZWFyPjxS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</w:fldData>
        </w:fldChar>
      </w:r>
      <w:r w:rsidR="003C2F31" w:rsidRPr="008E477E">
        <w:rPr>
          <w:rFonts w:ascii="Book Antiqua" w:hAnsi="Book Antiqua"/>
          <w:sz w:val="24"/>
          <w:szCs w:val="24"/>
        </w:rPr>
        <w:instrText xml:space="preserve"> ADDIN EN.CITE </w:instrText>
      </w:r>
      <w:r w:rsidR="003C2F31" w:rsidRPr="008E477E">
        <w:rPr>
          <w:rFonts w:ascii="Book Antiqua" w:hAnsi="Book Antiqua"/>
          <w:sz w:val="24"/>
          <w:szCs w:val="24"/>
        </w:rPr>
        <w:fldChar w:fldCharType="begin">
          <w:fldData xml:space="preserve">PEVuZE5vdGU+PENpdGU+PEF1dGhvcj5VbHJpY2g8L0F1dGhvcj48WWVhcj4yMDE0PC9ZZWFyPjxS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</w:fldData>
        </w:fldChar>
      </w:r>
      <w:r w:rsidR="003C2F31" w:rsidRPr="008E477E">
        <w:rPr>
          <w:rFonts w:ascii="Book Antiqua" w:hAnsi="Book Antiqua"/>
          <w:sz w:val="24"/>
          <w:szCs w:val="24"/>
        </w:rPr>
        <w:instrText xml:space="preserve"> ADDIN EN.CITE.DATA </w:instrText>
      </w:r>
      <w:r w:rsidR="003C2F31" w:rsidRPr="008E477E">
        <w:rPr>
          <w:rFonts w:ascii="Book Antiqua" w:hAnsi="Book Antiqua"/>
          <w:sz w:val="24"/>
          <w:szCs w:val="24"/>
        </w:rPr>
      </w:r>
      <w:r w:rsidR="003C2F31" w:rsidRPr="008E477E">
        <w:rPr>
          <w:rFonts w:ascii="Book Antiqua" w:hAnsi="Book Antiqua"/>
          <w:sz w:val="24"/>
          <w:szCs w:val="24"/>
        </w:rPr>
        <w:fldChar w:fldCharType="end"/>
      </w:r>
      <w:r w:rsidR="00F26743" w:rsidRPr="008E477E">
        <w:rPr>
          <w:rFonts w:ascii="Book Antiqua" w:hAnsi="Book Antiqua"/>
          <w:sz w:val="24"/>
          <w:szCs w:val="24"/>
        </w:rPr>
      </w:r>
      <w:r w:rsidR="00F26743" w:rsidRPr="008E477E">
        <w:rPr>
          <w:rFonts w:ascii="Book Antiqua" w:hAnsi="Book Antiqua"/>
          <w:sz w:val="24"/>
          <w:szCs w:val="24"/>
        </w:rPr>
        <w:fldChar w:fldCharType="separate"/>
      </w:r>
      <w:r w:rsidR="00A53975">
        <w:rPr>
          <w:rFonts w:ascii="Book Antiqua" w:hAnsi="Book Antiqua"/>
          <w:noProof/>
          <w:sz w:val="24"/>
          <w:szCs w:val="24"/>
          <w:vertAlign w:val="superscript"/>
        </w:rPr>
        <w:t>[57,</w:t>
      </w:r>
      <w:r w:rsidR="003C2F31" w:rsidRPr="008E477E">
        <w:rPr>
          <w:rFonts w:ascii="Book Antiqua" w:hAnsi="Book Antiqua"/>
          <w:noProof/>
          <w:sz w:val="24"/>
          <w:szCs w:val="24"/>
          <w:vertAlign w:val="superscript"/>
        </w:rPr>
        <w:t>61]</w:t>
      </w:r>
      <w:r w:rsidR="00F26743" w:rsidRPr="008E477E">
        <w:rPr>
          <w:rFonts w:ascii="Book Antiqua" w:hAnsi="Book Antiqua"/>
          <w:sz w:val="24"/>
          <w:szCs w:val="24"/>
        </w:rPr>
        <w:fldChar w:fldCharType="end"/>
      </w:r>
      <w:r w:rsidR="000227A7" w:rsidRPr="008E477E">
        <w:rPr>
          <w:rFonts w:ascii="Book Antiqua" w:hAnsi="Book Antiqua"/>
          <w:i/>
          <w:iCs/>
          <w:sz w:val="24"/>
          <w:szCs w:val="24"/>
        </w:rPr>
        <w:t>.</w:t>
      </w:r>
      <w:r w:rsidR="00B52998" w:rsidRPr="008E477E">
        <w:rPr>
          <w:rFonts w:ascii="Book Antiqua" w:hAnsi="Book Antiqua"/>
          <w:i/>
          <w:iCs/>
          <w:sz w:val="24"/>
          <w:szCs w:val="24"/>
        </w:rPr>
        <w:t xml:space="preserve"> </w:t>
      </w:r>
      <w:r w:rsidR="00FA0638" w:rsidRPr="008E477E">
        <w:rPr>
          <w:rFonts w:ascii="Book Antiqua" w:hAnsi="Book Antiqua"/>
          <w:sz w:val="24"/>
          <w:szCs w:val="24"/>
        </w:rPr>
        <w:t>MSC</w:t>
      </w:r>
      <w:r w:rsidRPr="008E477E">
        <w:rPr>
          <w:rFonts w:ascii="Book Antiqua" w:hAnsi="Book Antiqua"/>
          <w:sz w:val="24"/>
          <w:szCs w:val="24"/>
        </w:rPr>
        <w:t>s</w:t>
      </w:r>
      <w:r w:rsidR="00FA0638" w:rsidRPr="008E477E">
        <w:rPr>
          <w:rFonts w:ascii="Book Antiqua" w:hAnsi="Book Antiqua"/>
          <w:sz w:val="24"/>
          <w:szCs w:val="24"/>
        </w:rPr>
        <w:t xml:space="preserve"> are a versatile and promising stem</w:t>
      </w:r>
      <w:r w:rsidRPr="008E477E">
        <w:rPr>
          <w:rFonts w:ascii="Book Antiqua" w:hAnsi="Book Antiqua"/>
          <w:sz w:val="24"/>
          <w:szCs w:val="24"/>
        </w:rPr>
        <w:t>/stromal</w:t>
      </w:r>
      <w:r w:rsidR="00FA0638" w:rsidRPr="008E477E">
        <w:rPr>
          <w:rFonts w:ascii="Book Antiqua" w:hAnsi="Book Antiqua"/>
          <w:sz w:val="24"/>
          <w:szCs w:val="24"/>
        </w:rPr>
        <w:t xml:space="preserve"> cell </w:t>
      </w:r>
      <w:r w:rsidRPr="008E477E">
        <w:rPr>
          <w:rFonts w:ascii="Book Antiqua" w:hAnsi="Book Antiqua"/>
          <w:sz w:val="24"/>
          <w:szCs w:val="24"/>
        </w:rPr>
        <w:t>which can be used for</w:t>
      </w:r>
      <w:r w:rsidR="00FA0638" w:rsidRPr="008E477E">
        <w:rPr>
          <w:rFonts w:ascii="Book Antiqua" w:hAnsi="Book Antiqua"/>
          <w:sz w:val="24"/>
          <w:szCs w:val="24"/>
        </w:rPr>
        <w:t xml:space="preserve"> a variety of </w:t>
      </w:r>
      <w:r w:rsidRPr="008E477E">
        <w:rPr>
          <w:rFonts w:ascii="Book Antiqua" w:hAnsi="Book Antiqua"/>
          <w:sz w:val="24"/>
          <w:szCs w:val="24"/>
        </w:rPr>
        <w:t xml:space="preserve">regenerative medicine </w:t>
      </w:r>
      <w:r w:rsidR="00FA0638" w:rsidRPr="008E477E">
        <w:rPr>
          <w:rFonts w:ascii="Book Antiqua" w:hAnsi="Book Antiqua"/>
          <w:sz w:val="24"/>
          <w:szCs w:val="24"/>
        </w:rPr>
        <w:t>applications</w:t>
      </w:r>
      <w:r w:rsidR="00357258" w:rsidRPr="008E477E">
        <w:rPr>
          <w:rFonts w:ascii="Book Antiqua" w:hAnsi="Book Antiqua"/>
          <w:sz w:val="24"/>
          <w:szCs w:val="24"/>
        </w:rPr>
        <w:t>.</w:t>
      </w:r>
      <w:r w:rsidR="00FA0638" w:rsidRPr="008E477E">
        <w:rPr>
          <w:rFonts w:ascii="Book Antiqua" w:hAnsi="Book Antiqua"/>
          <w:sz w:val="24"/>
          <w:szCs w:val="24"/>
        </w:rPr>
        <w:t xml:space="preserve"> Additionally, </w:t>
      </w:r>
      <w:r w:rsidR="00B960D5" w:rsidRPr="008E477E">
        <w:rPr>
          <w:rFonts w:ascii="Book Antiqua" w:hAnsi="Book Antiqua"/>
          <w:sz w:val="24"/>
          <w:szCs w:val="24"/>
        </w:rPr>
        <w:t xml:space="preserve">MSC </w:t>
      </w:r>
      <w:r w:rsidR="004D69D4" w:rsidRPr="008E477E">
        <w:rPr>
          <w:rFonts w:ascii="Book Antiqua" w:hAnsi="Book Antiqua"/>
          <w:sz w:val="24"/>
          <w:szCs w:val="24"/>
        </w:rPr>
        <w:t xml:space="preserve">have greater </w:t>
      </w:r>
      <w:r w:rsidR="00B960D5" w:rsidRPr="008E477E">
        <w:rPr>
          <w:rFonts w:ascii="Book Antiqua" w:hAnsi="Book Antiqua"/>
          <w:sz w:val="24"/>
          <w:szCs w:val="24"/>
        </w:rPr>
        <w:t xml:space="preserve">capacity to </w:t>
      </w:r>
      <w:r w:rsidR="004D69D4" w:rsidRPr="008E477E">
        <w:rPr>
          <w:rFonts w:ascii="Book Antiqua" w:hAnsi="Book Antiqua"/>
          <w:sz w:val="24"/>
          <w:szCs w:val="24"/>
        </w:rPr>
        <w:t>regenerate</w:t>
      </w:r>
      <w:r w:rsidR="00B960D5" w:rsidRPr="008E477E">
        <w:rPr>
          <w:rFonts w:ascii="Book Antiqua" w:hAnsi="Book Antiqua"/>
          <w:sz w:val="24"/>
          <w:szCs w:val="24"/>
        </w:rPr>
        <w:t xml:space="preserve"> tissues from which they are derived</w:t>
      </w:r>
      <w:r w:rsidR="004C7DCB" w:rsidRPr="008E477E">
        <w:rPr>
          <w:rFonts w:ascii="Book Antiqua" w:hAnsi="Book Antiqua"/>
          <w:sz w:val="24"/>
          <w:szCs w:val="24"/>
        </w:rPr>
        <w:fldChar w:fldCharType="begin"/>
      </w:r>
      <w:r w:rsidR="003C2F31" w:rsidRPr="008E477E">
        <w:rPr>
          <w:rFonts w:ascii="Book Antiqua" w:hAnsi="Book Antiqua"/>
          <w:sz w:val="24"/>
          <w:szCs w:val="24"/>
        </w:rPr>
        <w:instrText xml:space="preserve"> ADDIN EN.CITE &lt;EndNote&gt;&lt;Cite&gt;&lt;Author&gt;Bianco&lt;/Author&gt;&lt;Year&gt;2013&lt;/Year&gt;&lt;RecNum&gt;107&lt;/RecNum&gt;&lt;DisplayText&gt;&lt;style face="superscript"&gt;[39]&lt;/style&gt;&lt;/DisplayText&gt;&lt;record&gt;&lt;rec-number&gt;107&lt;/rec-number&gt;&lt;foreign-keys&gt;&lt;key app="EN" db-id="w5ezvprpbwrxvjeapezx0xd00re90v0z2sf5" timestamp="1442734708"&gt;107&lt;/key&gt;&lt;/foreign-keys&gt;&lt;ref-type name="Journal Article"&gt;17&lt;/ref-type&gt;&lt;contributors&gt;&lt;authors&gt;&lt;author&gt;Bianco, P&lt;/author&gt;&lt;author&gt;Cao, X&lt;/author&gt;&lt;author&gt;Frenette, P &lt;/author&gt;&lt;author&gt;Mao, J&lt;/author&gt;&lt;author&gt;Robey, P &lt;/author&gt;&lt;author&gt;Simmons, P&lt;/author&gt;&lt;author&gt;Wang, C&lt;/author&gt;&lt;/authors&gt;&lt;/contributors&gt;&lt;titles&gt;&lt;title&gt;The meaning, the sense and the significance: translating the science of mesenchymal stem cells into medicine&lt;/title&gt;&lt;secondary-title&gt;Nature Medicine&lt;/secondary-title&gt;&lt;/titles&gt;&lt;periodical&gt;&lt;full-title&gt;Nature Medicine&lt;/full-title&gt;&lt;/periodical&gt;&lt;pages&gt;35-42&lt;/pages&gt;&lt;volume&gt;19&lt;/volume&gt;&lt;number&gt;1&lt;/number&gt;&lt;dates&gt;&lt;year&gt;2013&lt;/year&gt;&lt;/dates&gt;&lt;isbn&gt;1078-8956&lt;/isbn&gt;&lt;accession-num&gt; 23296015&lt;/accession-num&gt;&lt;urls&gt;&lt;/urls&gt;&lt;electronic-resource-num&gt;10.1038/nm.3028&lt;/electronic-resource-num&gt;&lt;/record&gt;&lt;/Cite&gt;&lt;/EndNote&gt;</w:instrText>
      </w:r>
      <w:r w:rsidR="004C7DCB"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[39]</w:t>
      </w:r>
      <w:r w:rsidR="004C7DCB" w:rsidRPr="008E477E">
        <w:rPr>
          <w:rFonts w:ascii="Book Antiqua" w:hAnsi="Book Antiqua"/>
          <w:sz w:val="24"/>
          <w:szCs w:val="24"/>
        </w:rPr>
        <w:fldChar w:fldCharType="end"/>
      </w:r>
      <w:r w:rsidR="00B960D5" w:rsidRPr="008E477E">
        <w:rPr>
          <w:rFonts w:ascii="Book Antiqua" w:hAnsi="Book Antiqua"/>
          <w:sz w:val="24"/>
          <w:szCs w:val="24"/>
        </w:rPr>
        <w:t xml:space="preserve">. With this in mind, MSC obtained from the </w:t>
      </w:r>
      <w:r w:rsidR="005F52D6" w:rsidRPr="008E477E">
        <w:rPr>
          <w:rFonts w:ascii="Book Antiqua" w:hAnsi="Book Antiqua"/>
          <w:sz w:val="24"/>
          <w:szCs w:val="24"/>
        </w:rPr>
        <w:t>l</w:t>
      </w:r>
      <w:r w:rsidR="00B960D5" w:rsidRPr="008E477E">
        <w:rPr>
          <w:rFonts w:ascii="Book Antiqua" w:hAnsi="Book Antiqua"/>
          <w:sz w:val="24"/>
          <w:szCs w:val="24"/>
        </w:rPr>
        <w:t xml:space="preserve">ining of the uterus </w:t>
      </w:r>
      <w:r w:rsidR="005F52D6" w:rsidRPr="008E477E">
        <w:rPr>
          <w:rFonts w:ascii="Book Antiqua" w:hAnsi="Book Antiqua"/>
          <w:sz w:val="24"/>
          <w:szCs w:val="24"/>
        </w:rPr>
        <w:t>could be useful</w:t>
      </w:r>
      <w:r w:rsidR="00FA0638" w:rsidRPr="008E477E">
        <w:rPr>
          <w:rFonts w:ascii="Book Antiqua" w:hAnsi="Book Antiqua"/>
          <w:sz w:val="24"/>
          <w:szCs w:val="24"/>
        </w:rPr>
        <w:t xml:space="preserve"> in the development of treatments for</w:t>
      </w:r>
      <w:r w:rsidR="004D69D4" w:rsidRPr="008E477E">
        <w:rPr>
          <w:rFonts w:ascii="Book Antiqua" w:hAnsi="Book Antiqua"/>
          <w:sz w:val="24"/>
          <w:szCs w:val="24"/>
        </w:rPr>
        <w:t xml:space="preserve"> other regions of the female reproductive tract </w:t>
      </w:r>
      <w:r w:rsidR="00A53975" w:rsidRPr="005601BE">
        <w:rPr>
          <w:rFonts w:ascii="Book Antiqua" w:hAnsi="Book Antiqua"/>
          <w:i/>
          <w:sz w:val="24"/>
          <w:szCs w:val="24"/>
        </w:rPr>
        <w:t>e</w:t>
      </w:r>
      <w:r w:rsidR="00A53975" w:rsidRPr="005601BE">
        <w:rPr>
          <w:rFonts w:ascii="Book Antiqua" w:eastAsiaTheme="minorEastAsia" w:hAnsi="Book Antiqua" w:hint="eastAsia"/>
          <w:i/>
          <w:sz w:val="24"/>
          <w:szCs w:val="24"/>
          <w:lang w:eastAsia="zh-CN"/>
        </w:rPr>
        <w:t>.</w:t>
      </w:r>
      <w:r w:rsidR="00A53975" w:rsidRPr="005601BE">
        <w:rPr>
          <w:rFonts w:ascii="Book Antiqua" w:hAnsi="Book Antiqua"/>
          <w:i/>
          <w:sz w:val="24"/>
          <w:szCs w:val="24"/>
        </w:rPr>
        <w:t>g</w:t>
      </w:r>
      <w:r w:rsidR="00A53975" w:rsidRPr="005601BE">
        <w:rPr>
          <w:rFonts w:ascii="Book Antiqua" w:eastAsiaTheme="minorEastAsia" w:hAnsi="Book Antiqua" w:hint="eastAsia"/>
          <w:i/>
          <w:sz w:val="24"/>
          <w:szCs w:val="24"/>
          <w:lang w:eastAsia="zh-CN"/>
        </w:rPr>
        <w:t>.,</w:t>
      </w:r>
      <w:r w:rsidR="00FA0638" w:rsidRPr="008E477E">
        <w:rPr>
          <w:rFonts w:ascii="Book Antiqua" w:hAnsi="Book Antiqua"/>
          <w:sz w:val="24"/>
          <w:szCs w:val="24"/>
        </w:rPr>
        <w:t xml:space="preserve"> </w:t>
      </w:r>
      <w:r w:rsidR="00F21103" w:rsidRPr="008E477E">
        <w:rPr>
          <w:rFonts w:ascii="Book Antiqua" w:hAnsi="Book Antiqua"/>
          <w:sz w:val="24"/>
          <w:szCs w:val="24"/>
        </w:rPr>
        <w:t xml:space="preserve">vaginal wall tissue in cases of </w:t>
      </w:r>
      <w:r w:rsidR="00FA0638" w:rsidRPr="008E477E">
        <w:rPr>
          <w:rFonts w:ascii="Book Antiqua" w:hAnsi="Book Antiqua"/>
          <w:sz w:val="24"/>
          <w:szCs w:val="24"/>
        </w:rPr>
        <w:t>POP.</w:t>
      </w:r>
    </w:p>
    <w:p w14:paraId="001343D7" w14:textId="77777777" w:rsidR="00D7254D" w:rsidRPr="008E477E" w:rsidRDefault="00D7254D" w:rsidP="008E477E">
      <w:pPr>
        <w:pStyle w:val="NoSpacing"/>
        <w:spacing w:line="360" w:lineRule="auto"/>
        <w:jc w:val="both"/>
        <w:rPr>
          <w:rFonts w:ascii="Book Antiqua" w:hAnsi="Book Antiqua"/>
          <w:sz w:val="24"/>
          <w:szCs w:val="24"/>
        </w:rPr>
      </w:pPr>
    </w:p>
    <w:p w14:paraId="2032452D" w14:textId="79F630BF" w:rsidR="004F416F" w:rsidRPr="00E34B14" w:rsidRDefault="000911A0" w:rsidP="008E477E">
      <w:pPr>
        <w:pStyle w:val="NoSpacing"/>
        <w:spacing w:line="360" w:lineRule="auto"/>
        <w:jc w:val="both"/>
        <w:rPr>
          <w:rFonts w:ascii="Book Antiqua" w:eastAsiaTheme="minorEastAsia" w:hAnsi="Book Antiqua"/>
          <w:b/>
          <w:sz w:val="24"/>
          <w:szCs w:val="24"/>
          <w:lang w:eastAsia="zh-CN"/>
        </w:rPr>
      </w:pPr>
      <w:r w:rsidRPr="008E477E">
        <w:rPr>
          <w:rFonts w:ascii="Book Antiqua" w:hAnsi="Book Antiqua"/>
          <w:b/>
          <w:sz w:val="24"/>
          <w:szCs w:val="24"/>
        </w:rPr>
        <w:t>ENDOMETRIUM AS A NOVEL SOURCE OF MSC</w:t>
      </w:r>
    </w:p>
    <w:p w14:paraId="43948479" w14:textId="18672C91" w:rsidR="004F416F" w:rsidRPr="008E477E" w:rsidRDefault="004F416F" w:rsidP="008E477E">
      <w:pPr>
        <w:pStyle w:val="NoSpacing"/>
        <w:spacing w:line="360" w:lineRule="auto"/>
        <w:jc w:val="both"/>
        <w:rPr>
          <w:rFonts w:ascii="Book Antiqua" w:hAnsi="Book Antiqua"/>
          <w:b/>
          <w:bCs/>
          <w:i/>
          <w:iCs/>
          <w:sz w:val="24"/>
          <w:szCs w:val="24"/>
        </w:rPr>
      </w:pPr>
      <w:r w:rsidRPr="008E477E">
        <w:rPr>
          <w:rFonts w:ascii="Book Antiqua" w:hAnsi="Book Antiqua"/>
          <w:b/>
          <w:bCs/>
          <w:i/>
          <w:iCs/>
          <w:sz w:val="24"/>
          <w:szCs w:val="24"/>
        </w:rPr>
        <w:t>Regenerative</w:t>
      </w:r>
      <w:r w:rsidR="00E34B14" w:rsidRPr="008E477E">
        <w:rPr>
          <w:rFonts w:ascii="Book Antiqua" w:hAnsi="Book Antiqua"/>
          <w:b/>
          <w:bCs/>
          <w:i/>
          <w:iCs/>
          <w:sz w:val="24"/>
          <w:szCs w:val="24"/>
        </w:rPr>
        <w:t xml:space="preserve"> potential of en</w:t>
      </w:r>
      <w:r w:rsidRPr="008E477E">
        <w:rPr>
          <w:rFonts w:ascii="Book Antiqua" w:hAnsi="Book Antiqua"/>
          <w:b/>
          <w:bCs/>
          <w:i/>
          <w:iCs/>
          <w:sz w:val="24"/>
          <w:szCs w:val="24"/>
        </w:rPr>
        <w:t>dometrium</w:t>
      </w:r>
    </w:p>
    <w:p w14:paraId="3E7F2523" w14:textId="742819B6" w:rsidR="004F416F" w:rsidRPr="008E477E" w:rsidRDefault="00B201D0" w:rsidP="00E34B14">
      <w:pPr>
        <w:pStyle w:val="NoSpacing"/>
        <w:spacing w:line="360" w:lineRule="auto"/>
        <w:jc w:val="both"/>
        <w:rPr>
          <w:rFonts w:ascii="Book Antiqua" w:hAnsi="Book Antiqua"/>
          <w:sz w:val="24"/>
          <w:szCs w:val="24"/>
        </w:rPr>
      </w:pPr>
      <w:r w:rsidRPr="008E477E">
        <w:rPr>
          <w:rFonts w:ascii="Book Antiqua" w:hAnsi="Book Antiqua"/>
          <w:sz w:val="24"/>
          <w:szCs w:val="24"/>
        </w:rPr>
        <w:t>The endometrial lining of the uterus serves as</w:t>
      </w:r>
      <w:r w:rsidR="004F416F" w:rsidRPr="008E477E">
        <w:rPr>
          <w:rFonts w:ascii="Book Antiqua" w:hAnsi="Book Antiqua"/>
          <w:sz w:val="24"/>
          <w:szCs w:val="24"/>
        </w:rPr>
        <w:t xml:space="preserve"> the site of embryo implantation, placentation and </w:t>
      </w:r>
      <w:r w:rsidRPr="008E477E">
        <w:rPr>
          <w:rFonts w:ascii="Book Antiqua" w:hAnsi="Book Antiqua"/>
          <w:sz w:val="24"/>
          <w:szCs w:val="24"/>
        </w:rPr>
        <w:t xml:space="preserve">the development of the </w:t>
      </w:r>
      <w:r w:rsidR="00B91732" w:rsidRPr="008E477E">
        <w:rPr>
          <w:rFonts w:ascii="Book Antiqua" w:hAnsi="Book Antiqua"/>
          <w:sz w:val="24"/>
          <w:szCs w:val="24"/>
        </w:rPr>
        <w:t xml:space="preserve">embryo and </w:t>
      </w:r>
      <w:r w:rsidR="005D3DFF" w:rsidRPr="008E477E">
        <w:rPr>
          <w:rFonts w:ascii="Book Antiqua" w:hAnsi="Book Antiqua"/>
          <w:sz w:val="24"/>
          <w:szCs w:val="24"/>
        </w:rPr>
        <w:t>foetus</w:t>
      </w:r>
      <w:r w:rsidRPr="008E477E">
        <w:rPr>
          <w:rFonts w:ascii="Book Antiqua" w:hAnsi="Book Antiqua"/>
          <w:sz w:val="24"/>
          <w:szCs w:val="24"/>
        </w:rPr>
        <w:t xml:space="preserve"> during pregnancy</w:t>
      </w:r>
      <w:r w:rsidR="00662B99" w:rsidRPr="008E477E">
        <w:rPr>
          <w:rFonts w:ascii="Book Antiqua" w:hAnsi="Book Antiqua"/>
          <w:sz w:val="24"/>
          <w:szCs w:val="24"/>
        </w:rPr>
        <w:fldChar w:fldCharType="begin"/>
      </w:r>
      <w:r w:rsidR="003C2F31" w:rsidRPr="008E477E">
        <w:rPr>
          <w:rFonts w:ascii="Book Antiqua" w:hAnsi="Book Antiqua"/>
          <w:sz w:val="24"/>
          <w:szCs w:val="24"/>
        </w:rPr>
        <w:instrText xml:space="preserve"> ADDIN EN.CITE &lt;EndNote&gt;&lt;Cite&gt;&lt;Author&gt;Jabbour&lt;/Author&gt;&lt;Year&gt;2006&lt;/Year&gt;&lt;RecNum&gt;130&lt;/RecNum&gt;&lt;DisplayText&gt;&lt;style face="superscript"&gt;[62]&lt;/style&gt;&lt;/DisplayText&gt;&lt;record&gt;&lt;rec-number&gt;130&lt;/rec-number&gt;&lt;foreign-keys&gt;&lt;key app="EN" db-id="w5ezvprpbwrxvjeapezx0xd00re90v0z2sf5" timestamp="1442889338"&gt;130&lt;/key&gt;&lt;/foreign-keys&gt;&lt;ref-type name="Generic"&gt;13&lt;/ref-type&gt;&lt;contributors&gt;&lt;authors&gt;&lt;author&gt;Jabbour, H&lt;/author&gt;&lt;author&gt;Kelly, RW&lt;/author&gt;&lt;author&gt;Fraser, HM&lt;/author&gt;&lt;author&gt;Critchley, H&lt;/author&gt;&lt;/authors&gt;&lt;/contributors&gt;&lt;titles&gt;&lt;title&gt;Endocrine regulation of menstruation&lt;/title&gt;&lt;secondary-title&gt;Endocrine Reviews&lt;/secondary-title&gt;&lt;/titles&gt;&lt;pages&gt;17-46&lt;/pages&gt;&lt;volume&gt;27&lt;/volume&gt;&lt;dates&gt;&lt;year&gt;2006&lt;/year&gt;&lt;/dates&gt;&lt;isbn&gt;0163-769X&lt;/isbn&gt;&lt;accession-num&gt;16160098&lt;/accession-num&gt;&lt;urls&gt;&lt;/urls&gt;&lt;electronic-resource-num&gt;10.1210/er.2004-0021&lt;/electronic-resource-num&gt;&lt;/record&gt;&lt;/Cite&gt;&lt;/EndNote&gt;</w:instrText>
      </w:r>
      <w:r w:rsidR="00662B99"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[62]</w:t>
      </w:r>
      <w:r w:rsidR="00662B99" w:rsidRPr="008E477E">
        <w:rPr>
          <w:rFonts w:ascii="Book Antiqua" w:hAnsi="Book Antiqua"/>
          <w:sz w:val="24"/>
          <w:szCs w:val="24"/>
        </w:rPr>
        <w:fldChar w:fldCharType="end"/>
      </w:r>
      <w:r w:rsidRPr="008E477E">
        <w:rPr>
          <w:rFonts w:ascii="Book Antiqua" w:hAnsi="Book Antiqua"/>
          <w:sz w:val="24"/>
          <w:szCs w:val="24"/>
        </w:rPr>
        <w:t xml:space="preserve">. The </w:t>
      </w:r>
      <w:r w:rsidR="00B91732" w:rsidRPr="008E477E">
        <w:rPr>
          <w:rFonts w:ascii="Book Antiqua" w:hAnsi="Book Antiqua"/>
          <w:sz w:val="24"/>
          <w:szCs w:val="24"/>
        </w:rPr>
        <w:t>upper functional layer</w:t>
      </w:r>
      <w:r w:rsidRPr="008E477E">
        <w:rPr>
          <w:rFonts w:ascii="Book Antiqua" w:hAnsi="Book Antiqua"/>
          <w:sz w:val="24"/>
          <w:szCs w:val="24"/>
        </w:rPr>
        <w:t xml:space="preserve"> of the </w:t>
      </w:r>
      <w:r w:rsidR="00B91732" w:rsidRPr="008E477E">
        <w:rPr>
          <w:rFonts w:ascii="Book Antiqua" w:hAnsi="Book Antiqua"/>
          <w:sz w:val="24"/>
          <w:szCs w:val="24"/>
        </w:rPr>
        <w:t xml:space="preserve">human </w:t>
      </w:r>
      <w:r w:rsidRPr="008E477E">
        <w:rPr>
          <w:rFonts w:ascii="Book Antiqua" w:hAnsi="Book Antiqua"/>
          <w:sz w:val="24"/>
          <w:szCs w:val="24"/>
        </w:rPr>
        <w:t>endometrium undergo</w:t>
      </w:r>
      <w:r w:rsidR="00B91732" w:rsidRPr="008E477E">
        <w:rPr>
          <w:rFonts w:ascii="Book Antiqua" w:hAnsi="Book Antiqua"/>
          <w:sz w:val="24"/>
          <w:szCs w:val="24"/>
        </w:rPr>
        <w:t xml:space="preserve">es extensive growth, </w:t>
      </w:r>
      <w:r w:rsidR="00B91732" w:rsidRPr="008E477E">
        <w:rPr>
          <w:rFonts w:ascii="Book Antiqua" w:hAnsi="Book Antiqua"/>
          <w:sz w:val="24"/>
          <w:szCs w:val="24"/>
        </w:rPr>
        <w:lastRenderedPageBreak/>
        <w:t>differentiation and shedding each menstrual cycle under the influence of sex st</w:t>
      </w:r>
      <w:r w:rsidR="004C4CE8">
        <w:rPr>
          <w:rFonts w:ascii="Book Antiqua" w:hAnsi="Book Antiqua"/>
          <w:sz w:val="24"/>
          <w:szCs w:val="24"/>
        </w:rPr>
        <w:t>eroid hormone fluctuations</w:t>
      </w:r>
      <w:r w:rsidR="00662B99" w:rsidRPr="008E477E">
        <w:rPr>
          <w:rFonts w:ascii="Book Antiqua" w:hAnsi="Book Antiqua"/>
          <w:sz w:val="24"/>
          <w:szCs w:val="24"/>
        </w:rPr>
        <w:fldChar w:fldCharType="begin">
          <w:fldData xml:space="preserve">PEVuZE5vdGU+PENpdGU+PEF1dGhvcj5HYXJnZXR0PC9BdXRob3I+PFllYXI+MjAwODwvWWVhcj48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</w:fldData>
        </w:fldChar>
      </w:r>
      <w:r w:rsidR="003C2F31" w:rsidRPr="008E477E">
        <w:rPr>
          <w:rFonts w:ascii="Book Antiqua" w:hAnsi="Book Antiqua"/>
          <w:sz w:val="24"/>
          <w:szCs w:val="24"/>
        </w:rPr>
        <w:instrText xml:space="preserve"> ADDIN EN.CITE </w:instrText>
      </w:r>
      <w:r w:rsidR="003C2F31" w:rsidRPr="008E477E">
        <w:rPr>
          <w:rFonts w:ascii="Book Antiqua" w:hAnsi="Book Antiqua"/>
          <w:sz w:val="24"/>
          <w:szCs w:val="24"/>
        </w:rPr>
        <w:fldChar w:fldCharType="begin">
          <w:fldData xml:space="preserve">PEVuZE5vdGU+PENpdGU+PEF1dGhvcj5HYXJnZXR0PC9BdXRob3I+PFllYXI+MjAwODwvWWVhcj48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</w:fldData>
        </w:fldChar>
      </w:r>
      <w:r w:rsidR="003C2F31" w:rsidRPr="008E477E">
        <w:rPr>
          <w:rFonts w:ascii="Book Antiqua" w:hAnsi="Book Antiqua"/>
          <w:sz w:val="24"/>
          <w:szCs w:val="24"/>
        </w:rPr>
        <w:instrText xml:space="preserve"> ADDIN EN.CITE.DATA </w:instrText>
      </w:r>
      <w:r w:rsidR="003C2F31" w:rsidRPr="008E477E">
        <w:rPr>
          <w:rFonts w:ascii="Book Antiqua" w:hAnsi="Book Antiqua"/>
          <w:sz w:val="24"/>
          <w:szCs w:val="24"/>
        </w:rPr>
      </w:r>
      <w:r w:rsidR="003C2F31" w:rsidRPr="008E477E">
        <w:rPr>
          <w:rFonts w:ascii="Book Antiqua" w:hAnsi="Book Antiqua"/>
          <w:sz w:val="24"/>
          <w:szCs w:val="24"/>
        </w:rPr>
        <w:fldChar w:fldCharType="end"/>
      </w:r>
      <w:r w:rsidR="00662B99" w:rsidRPr="008E477E">
        <w:rPr>
          <w:rFonts w:ascii="Book Antiqua" w:hAnsi="Book Antiqua"/>
          <w:sz w:val="24"/>
          <w:szCs w:val="24"/>
        </w:rPr>
      </w:r>
      <w:r w:rsidR="00662B99"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[63]</w:t>
      </w:r>
      <w:r w:rsidR="00662B99" w:rsidRPr="008E477E">
        <w:rPr>
          <w:rFonts w:ascii="Book Antiqua" w:hAnsi="Book Antiqua"/>
          <w:sz w:val="24"/>
          <w:szCs w:val="24"/>
        </w:rPr>
        <w:fldChar w:fldCharType="end"/>
      </w:r>
      <w:r w:rsidR="00B560D3" w:rsidRPr="008E477E">
        <w:rPr>
          <w:rFonts w:ascii="Book Antiqua" w:hAnsi="Book Antiqua"/>
          <w:sz w:val="24"/>
          <w:szCs w:val="24"/>
        </w:rPr>
        <w:t xml:space="preserve">. </w:t>
      </w:r>
      <w:r w:rsidR="00B91732" w:rsidRPr="008E477E">
        <w:rPr>
          <w:rFonts w:ascii="Book Antiqua" w:hAnsi="Book Antiqua"/>
          <w:sz w:val="24"/>
          <w:szCs w:val="24"/>
        </w:rPr>
        <w:t>Following menstruation, the rem</w:t>
      </w:r>
      <w:r w:rsidR="00610F40" w:rsidRPr="008E477E">
        <w:rPr>
          <w:rFonts w:ascii="Book Antiqua" w:hAnsi="Book Antiqua"/>
          <w:sz w:val="24"/>
          <w:szCs w:val="24"/>
        </w:rPr>
        <w:t>aining</w:t>
      </w:r>
      <w:r w:rsidR="00B91732" w:rsidRPr="008E477E">
        <w:rPr>
          <w:rFonts w:ascii="Book Antiqua" w:hAnsi="Book Antiqua"/>
          <w:sz w:val="24"/>
          <w:szCs w:val="24"/>
        </w:rPr>
        <w:t xml:space="preserve"> basal layer regenerates the new functional layer, which undergoes rapid cellular proliferation</w:t>
      </w:r>
      <w:r w:rsidR="00B560D3" w:rsidRPr="008E477E">
        <w:rPr>
          <w:rFonts w:ascii="Book Antiqua" w:hAnsi="Book Antiqua"/>
          <w:sz w:val="24"/>
          <w:szCs w:val="24"/>
        </w:rPr>
        <w:t xml:space="preserve"> </w:t>
      </w:r>
      <w:r w:rsidR="00610F40" w:rsidRPr="008E477E">
        <w:rPr>
          <w:rFonts w:ascii="Book Antiqua" w:hAnsi="Book Antiqua"/>
          <w:sz w:val="24"/>
          <w:szCs w:val="24"/>
        </w:rPr>
        <w:t>followed by differentiation</w:t>
      </w:r>
      <w:r w:rsidR="00610F40" w:rsidRPr="00FB0A32">
        <w:rPr>
          <w:rFonts w:ascii="Book Antiqua" w:hAnsi="Book Antiqua"/>
          <w:sz w:val="24"/>
          <w:szCs w:val="24"/>
        </w:rPr>
        <w:t xml:space="preserve"> </w:t>
      </w:r>
      <w:r w:rsidR="00B560D3" w:rsidRPr="00FB0A32">
        <w:rPr>
          <w:rFonts w:ascii="Book Antiqua" w:hAnsi="Book Antiqua"/>
          <w:sz w:val="24"/>
          <w:szCs w:val="24"/>
        </w:rPr>
        <w:t>(</w:t>
      </w:r>
      <w:r w:rsidR="00FB0A32" w:rsidRPr="00FB0A32">
        <w:rPr>
          <w:rFonts w:ascii="Book Antiqua" w:hAnsi="Book Antiqua"/>
          <w:sz w:val="24"/>
          <w:szCs w:val="24"/>
        </w:rPr>
        <w:t>Fig</w:t>
      </w:r>
      <w:r w:rsidR="00FB0A32" w:rsidRPr="00FB0A32">
        <w:rPr>
          <w:rFonts w:ascii="Book Antiqua" w:eastAsiaTheme="minorEastAsia" w:hAnsi="Book Antiqua" w:hint="eastAsia"/>
          <w:sz w:val="24"/>
          <w:szCs w:val="24"/>
          <w:lang w:eastAsia="zh-CN"/>
        </w:rPr>
        <w:t>ure</w:t>
      </w:r>
      <w:r w:rsidR="00167129" w:rsidRPr="00FB0A32">
        <w:rPr>
          <w:rFonts w:ascii="Book Antiqua" w:hAnsi="Book Antiqua"/>
          <w:sz w:val="24"/>
          <w:szCs w:val="24"/>
        </w:rPr>
        <w:t xml:space="preserve"> 2</w:t>
      </w:r>
      <w:r w:rsidR="00B560D3" w:rsidRPr="00FB0A32">
        <w:rPr>
          <w:rFonts w:ascii="Book Antiqua" w:hAnsi="Book Antiqua"/>
          <w:sz w:val="24"/>
          <w:szCs w:val="24"/>
        </w:rPr>
        <w:t>)</w:t>
      </w:r>
      <w:r w:rsidR="00B91732" w:rsidRPr="00FB0A32">
        <w:rPr>
          <w:rFonts w:ascii="Book Antiqua" w:hAnsi="Book Antiqua"/>
          <w:sz w:val="24"/>
          <w:szCs w:val="24"/>
        </w:rPr>
        <w:t>.</w:t>
      </w:r>
      <w:r w:rsidR="00B91732" w:rsidRPr="008E477E">
        <w:rPr>
          <w:rFonts w:ascii="Book Antiqua" w:hAnsi="Book Antiqua"/>
          <w:sz w:val="24"/>
          <w:szCs w:val="24"/>
        </w:rPr>
        <w:t xml:space="preserve"> If an embryo does not implant, the terminally differentiated epithelium and str</w:t>
      </w:r>
      <w:r w:rsidR="00E40638">
        <w:rPr>
          <w:rFonts w:ascii="Book Antiqua" w:hAnsi="Book Antiqua"/>
          <w:sz w:val="24"/>
          <w:szCs w:val="24"/>
        </w:rPr>
        <w:t>oma is shed during menstruation</w:t>
      </w:r>
      <w:r w:rsidR="00662B99" w:rsidRPr="008E477E">
        <w:rPr>
          <w:rFonts w:ascii="Book Antiqua" w:hAnsi="Book Antiqua"/>
          <w:sz w:val="24"/>
          <w:szCs w:val="24"/>
        </w:rPr>
        <w:fldChar w:fldCharType="begin"/>
      </w:r>
      <w:r w:rsidR="003C2F31" w:rsidRPr="008E477E">
        <w:rPr>
          <w:rFonts w:ascii="Book Antiqua" w:hAnsi="Book Antiqua"/>
          <w:sz w:val="24"/>
          <w:szCs w:val="24"/>
        </w:rPr>
        <w:instrText xml:space="preserve"> ADDIN EN.CITE &lt;EndNote&gt;&lt;Cite&gt;&lt;Author&gt;Gargett&lt;/Author&gt;&lt;Year&gt;2007&lt;/Year&gt;&lt;RecNum&gt;169&lt;/RecNum&gt;&lt;DisplayText&gt;&lt;style face="superscript"&gt;[64]&lt;/style&gt;&lt;/DisplayText&gt;&lt;record&gt;&lt;rec-number&gt;169&lt;/rec-number&gt;&lt;foreign-keys&gt;&lt;key app="EN" db-id="w5ezvprpbwrxvjeapezx0xd00re90v0z2sf5" timestamp="1444024564"&gt;169&lt;/key&gt;&lt;/foreign-keys&gt;&lt;ref-type name="Journal Article"&gt;17&lt;/ref-type&gt;&lt;contributors&gt;&lt;authors&gt;&lt;author&gt;Gargett, CE&lt;/author&gt;&lt;/authors&gt;&lt;/contributors&gt;&lt;auth-address&gt;Department of Obstetrics and Gynaecology, Monash University, Melbourne, Victoria, Australia. caroline.gargett@med.monash.edu.au&lt;/auth-address&gt;&lt;titles&gt;&lt;title&gt;Uterine stem cells: what is the evidence?&lt;/title&gt;&lt;secondary-title&gt;Human Reproduction Update&lt;/secondary-title&gt;&lt;alt-title&gt;Human reproduction update&lt;/alt-title&gt;&lt;/titles&gt;&lt;periodical&gt;&lt;full-title&gt;Hum Reprod Update&lt;/full-title&gt;&lt;abbr-1&gt;Human reproduction update&lt;/abbr-1&gt;&lt;/periodical&gt;&lt;alt-periodical&gt;&lt;full-title&gt;Hum Reprod Update&lt;/full-title&gt;&lt;abbr-1&gt;Human reproduction update&lt;/abbr-1&gt;&lt;/alt-periodical&gt;&lt;pages&gt;87-101&lt;/pages&gt;&lt;volume&gt;13&lt;/volume&gt;&lt;number&gt;1&lt;/number&gt;&lt;edition&gt;2006/09/09&lt;/edition&gt;&lt;keywords&gt;&lt;keyword&gt;Adult Stem Cells/*cytology&lt;/keyword&gt;&lt;keyword&gt;Animals&lt;/keyword&gt;&lt;keyword&gt;Cell Growth Processes/physiology&lt;/keyword&gt;&lt;keyword&gt;Female&lt;/keyword&gt;&lt;keyword&gt;Humans&lt;/keyword&gt;&lt;keyword&gt;Uterus/*cytology&lt;/keyword&gt;&lt;/keywords&gt;&lt;dates&gt;&lt;year&gt;2007&lt;/year&gt;&lt;pub-dates&gt;&lt;date&gt;Jan-Feb&lt;/date&gt;&lt;/pub-dates&gt;&lt;/dates&gt;&lt;isbn&gt;1355-4786 (Print)&amp;#xD;1355-4786&lt;/isbn&gt;&lt;accession-num&gt;16960017&lt;/accession-num&gt;&lt;urls&gt;&lt;/urls&gt;&lt;electronic-resource-num&gt;10.1093/humupd/dml045&lt;/electronic-resource-num&gt;&lt;remote-database-provider&gt;NLM&lt;/remote-database-provider&gt;&lt;language&gt;eng&lt;/language&gt;&lt;/record&gt;&lt;/Cite&gt;&lt;/EndNote&gt;</w:instrText>
      </w:r>
      <w:r w:rsidR="00662B99"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[64]</w:t>
      </w:r>
      <w:r w:rsidR="00662B99" w:rsidRPr="008E477E">
        <w:rPr>
          <w:rFonts w:ascii="Book Antiqua" w:hAnsi="Book Antiqua"/>
          <w:sz w:val="24"/>
          <w:szCs w:val="24"/>
        </w:rPr>
        <w:fldChar w:fldCharType="end"/>
      </w:r>
      <w:r w:rsidR="00D329E2" w:rsidRPr="008E477E">
        <w:rPr>
          <w:rFonts w:ascii="Book Antiqua" w:hAnsi="Book Antiqua"/>
          <w:sz w:val="24"/>
          <w:szCs w:val="24"/>
        </w:rPr>
        <w:t>.</w:t>
      </w:r>
      <w:r w:rsidRPr="008E477E">
        <w:rPr>
          <w:rFonts w:ascii="Book Antiqua" w:hAnsi="Book Antiqua"/>
          <w:sz w:val="24"/>
          <w:szCs w:val="24"/>
        </w:rPr>
        <w:t xml:space="preserve"> </w:t>
      </w:r>
      <w:r w:rsidR="00ED60AB" w:rsidRPr="008E477E">
        <w:rPr>
          <w:rFonts w:ascii="Book Antiqua" w:hAnsi="Book Antiqua"/>
          <w:sz w:val="24"/>
          <w:szCs w:val="24"/>
        </w:rPr>
        <w:t xml:space="preserve">Much like the </w:t>
      </w:r>
      <w:r w:rsidR="00B91732" w:rsidRPr="008E477E">
        <w:rPr>
          <w:rFonts w:ascii="Book Antiqua" w:hAnsi="Book Antiqua"/>
          <w:sz w:val="24"/>
          <w:szCs w:val="24"/>
        </w:rPr>
        <w:t>continuously renewing small intestinal mucosa</w:t>
      </w:r>
      <w:r w:rsidR="00610F40" w:rsidRPr="008E477E">
        <w:rPr>
          <w:rFonts w:ascii="Book Antiqua" w:hAnsi="Book Antiqua"/>
          <w:sz w:val="24"/>
          <w:szCs w:val="24"/>
        </w:rPr>
        <w:t>,</w:t>
      </w:r>
      <w:r w:rsidR="00B91732" w:rsidRPr="008E477E">
        <w:rPr>
          <w:rFonts w:ascii="Book Antiqua" w:hAnsi="Book Antiqua"/>
          <w:sz w:val="24"/>
          <w:szCs w:val="24"/>
        </w:rPr>
        <w:t xml:space="preserve"> </w:t>
      </w:r>
      <w:r w:rsidR="00ED60AB" w:rsidRPr="008E477E">
        <w:rPr>
          <w:rFonts w:ascii="Book Antiqua" w:hAnsi="Book Antiqua"/>
          <w:sz w:val="24"/>
          <w:szCs w:val="24"/>
        </w:rPr>
        <w:t>the endometr</w:t>
      </w:r>
      <w:r w:rsidR="00B91732" w:rsidRPr="008E477E">
        <w:rPr>
          <w:rFonts w:ascii="Book Antiqua" w:hAnsi="Book Antiqua"/>
          <w:sz w:val="24"/>
          <w:szCs w:val="24"/>
        </w:rPr>
        <w:t xml:space="preserve">ial mucosa </w:t>
      </w:r>
      <w:r w:rsidR="00ED60AB" w:rsidRPr="008E477E">
        <w:rPr>
          <w:rFonts w:ascii="Book Antiqua" w:hAnsi="Book Antiqua"/>
          <w:sz w:val="24"/>
          <w:szCs w:val="24"/>
        </w:rPr>
        <w:t>undergo</w:t>
      </w:r>
      <w:r w:rsidR="00B91732" w:rsidRPr="008E477E">
        <w:rPr>
          <w:rFonts w:ascii="Book Antiqua" w:hAnsi="Book Antiqua"/>
          <w:sz w:val="24"/>
          <w:szCs w:val="24"/>
        </w:rPr>
        <w:t>es</w:t>
      </w:r>
      <w:r w:rsidR="00ED60AB" w:rsidRPr="008E477E">
        <w:rPr>
          <w:rFonts w:ascii="Book Antiqua" w:hAnsi="Book Antiqua"/>
          <w:sz w:val="24"/>
          <w:szCs w:val="24"/>
        </w:rPr>
        <w:t xml:space="preserve"> many cycles</w:t>
      </w:r>
      <w:r w:rsidR="00B91732" w:rsidRPr="008E477E">
        <w:rPr>
          <w:rFonts w:ascii="Book Antiqua" w:hAnsi="Book Antiqua"/>
          <w:sz w:val="24"/>
          <w:szCs w:val="24"/>
        </w:rPr>
        <w:t xml:space="preserve"> of regeneration </w:t>
      </w:r>
      <w:r w:rsidR="00ED60AB" w:rsidRPr="008E477E">
        <w:rPr>
          <w:rFonts w:ascii="Book Antiqua" w:hAnsi="Book Antiqua"/>
          <w:sz w:val="24"/>
          <w:szCs w:val="24"/>
        </w:rPr>
        <w:t>during a woman</w:t>
      </w:r>
      <w:r w:rsidR="00B91732" w:rsidRPr="008E477E">
        <w:rPr>
          <w:rFonts w:ascii="Book Antiqua" w:hAnsi="Book Antiqua"/>
          <w:sz w:val="24"/>
          <w:szCs w:val="24"/>
        </w:rPr>
        <w:t>’</w:t>
      </w:r>
      <w:r w:rsidR="00ED60AB" w:rsidRPr="008E477E">
        <w:rPr>
          <w:rFonts w:ascii="Book Antiqua" w:hAnsi="Book Antiqua"/>
          <w:sz w:val="24"/>
          <w:szCs w:val="24"/>
        </w:rPr>
        <w:t>s lifetime</w:t>
      </w:r>
      <w:r w:rsidR="00B91732" w:rsidRPr="008E477E">
        <w:rPr>
          <w:rFonts w:ascii="Book Antiqua" w:hAnsi="Book Antiqua"/>
          <w:sz w:val="24"/>
          <w:szCs w:val="24"/>
        </w:rPr>
        <w:t xml:space="preserve">, </w:t>
      </w:r>
      <w:r w:rsidR="00ED60AB" w:rsidRPr="008E477E">
        <w:rPr>
          <w:rFonts w:ascii="Book Antiqua" w:hAnsi="Book Antiqua"/>
          <w:sz w:val="24"/>
          <w:szCs w:val="24"/>
        </w:rPr>
        <w:t xml:space="preserve">indicative of </w:t>
      </w:r>
      <w:r w:rsidR="00B91732" w:rsidRPr="008E477E">
        <w:rPr>
          <w:rFonts w:ascii="Book Antiqua" w:hAnsi="Book Antiqua"/>
          <w:sz w:val="24"/>
          <w:szCs w:val="24"/>
        </w:rPr>
        <w:t>its</w:t>
      </w:r>
      <w:r w:rsidR="00ED60AB" w:rsidRPr="008E477E">
        <w:rPr>
          <w:rFonts w:ascii="Book Antiqua" w:hAnsi="Book Antiqua"/>
          <w:sz w:val="24"/>
          <w:szCs w:val="24"/>
        </w:rPr>
        <w:t xml:space="preserve"> highly dynamic and regenerative</w:t>
      </w:r>
      <w:r w:rsidR="00B91732" w:rsidRPr="008E477E">
        <w:rPr>
          <w:rFonts w:ascii="Book Antiqua" w:hAnsi="Book Antiqua"/>
          <w:sz w:val="24"/>
          <w:szCs w:val="24"/>
        </w:rPr>
        <w:t xml:space="preserve"> capacity.</w:t>
      </w:r>
      <w:r w:rsidR="00ED60AB" w:rsidRPr="008E477E">
        <w:rPr>
          <w:rFonts w:ascii="Book Antiqua" w:hAnsi="Book Antiqua"/>
          <w:sz w:val="24"/>
          <w:szCs w:val="24"/>
        </w:rPr>
        <w:t xml:space="preserve"> </w:t>
      </w:r>
    </w:p>
    <w:p w14:paraId="4E7FE4E0" w14:textId="34E75A7C" w:rsidR="00FE2C9D" w:rsidRPr="008E477E" w:rsidRDefault="00FE2C9D" w:rsidP="008E477E">
      <w:pPr>
        <w:pStyle w:val="NoSpacing"/>
        <w:spacing w:line="360" w:lineRule="auto"/>
        <w:ind w:firstLine="720"/>
        <w:jc w:val="both"/>
        <w:rPr>
          <w:rFonts w:ascii="Book Antiqua" w:hAnsi="Book Antiqua"/>
          <w:sz w:val="24"/>
          <w:szCs w:val="24"/>
        </w:rPr>
      </w:pPr>
    </w:p>
    <w:p w14:paraId="6156E205" w14:textId="416F473D" w:rsidR="004E5C36" w:rsidRPr="00E40638" w:rsidRDefault="00E40638" w:rsidP="008E477E">
      <w:pPr>
        <w:pStyle w:val="NoSpacing"/>
        <w:spacing w:line="360" w:lineRule="auto"/>
        <w:jc w:val="both"/>
        <w:rPr>
          <w:rFonts w:ascii="Book Antiqua" w:eastAsiaTheme="minorEastAsia" w:hAnsi="Book Antiqua"/>
          <w:b/>
          <w:bCs/>
          <w:i/>
          <w:iCs/>
          <w:sz w:val="24"/>
          <w:szCs w:val="24"/>
          <w:lang w:eastAsia="zh-CN"/>
        </w:rPr>
      </w:pPr>
      <w:r>
        <w:rPr>
          <w:rFonts w:ascii="Book Antiqua" w:hAnsi="Book Antiqua"/>
          <w:b/>
          <w:bCs/>
          <w:i/>
          <w:iCs/>
          <w:sz w:val="24"/>
          <w:szCs w:val="24"/>
        </w:rPr>
        <w:t>Endometrial MSC</w:t>
      </w:r>
    </w:p>
    <w:p w14:paraId="5D29D2AD" w14:textId="6BBEA5C8" w:rsidR="004E5C36" w:rsidRPr="008E477E" w:rsidRDefault="004E5C36" w:rsidP="00E40638">
      <w:pPr>
        <w:pStyle w:val="NoSpacing"/>
        <w:spacing w:line="360" w:lineRule="auto"/>
        <w:jc w:val="both"/>
        <w:rPr>
          <w:rFonts w:ascii="Book Antiqua" w:hAnsi="Book Antiqua"/>
          <w:sz w:val="24"/>
          <w:szCs w:val="24"/>
        </w:rPr>
      </w:pPr>
      <w:r w:rsidRPr="008E477E">
        <w:rPr>
          <w:rFonts w:ascii="Book Antiqua" w:hAnsi="Book Antiqua"/>
          <w:sz w:val="24"/>
          <w:szCs w:val="24"/>
        </w:rPr>
        <w:t xml:space="preserve">The existence of </w:t>
      </w:r>
      <w:r w:rsidR="00B91732" w:rsidRPr="008E477E">
        <w:rPr>
          <w:rFonts w:ascii="Book Antiqua" w:hAnsi="Book Antiqua"/>
          <w:sz w:val="24"/>
          <w:szCs w:val="24"/>
        </w:rPr>
        <w:t>stem/p</w:t>
      </w:r>
      <w:r w:rsidRPr="008E477E">
        <w:rPr>
          <w:rFonts w:ascii="Book Antiqua" w:hAnsi="Book Antiqua"/>
          <w:sz w:val="24"/>
          <w:szCs w:val="24"/>
        </w:rPr>
        <w:t>rogenitor cells within the endometr</w:t>
      </w:r>
      <w:r w:rsidR="00B91732" w:rsidRPr="008E477E">
        <w:rPr>
          <w:rFonts w:ascii="Book Antiqua" w:hAnsi="Book Antiqua"/>
          <w:sz w:val="24"/>
          <w:szCs w:val="24"/>
        </w:rPr>
        <w:t>ium</w:t>
      </w:r>
      <w:r w:rsidRPr="008E477E">
        <w:rPr>
          <w:rFonts w:ascii="Book Antiqua" w:hAnsi="Book Antiqua"/>
          <w:sz w:val="24"/>
          <w:szCs w:val="24"/>
        </w:rPr>
        <w:t xml:space="preserve"> </w:t>
      </w:r>
      <w:r w:rsidR="004D69D4" w:rsidRPr="008E477E">
        <w:rPr>
          <w:rFonts w:ascii="Book Antiqua" w:hAnsi="Book Antiqua"/>
          <w:sz w:val="24"/>
          <w:szCs w:val="24"/>
        </w:rPr>
        <w:t xml:space="preserve">and their role as progenitor cells for regenerating endometrial tissue </w:t>
      </w:r>
      <w:r w:rsidRPr="008E477E">
        <w:rPr>
          <w:rFonts w:ascii="Book Antiqua" w:hAnsi="Book Antiqua"/>
          <w:sz w:val="24"/>
          <w:szCs w:val="24"/>
        </w:rPr>
        <w:t>has only recently been</w:t>
      </w:r>
      <w:r w:rsidR="004D69D4" w:rsidRPr="008E477E">
        <w:rPr>
          <w:rFonts w:ascii="Book Antiqua" w:hAnsi="Book Antiqua"/>
          <w:sz w:val="24"/>
          <w:szCs w:val="24"/>
        </w:rPr>
        <w:t xml:space="preserve"> </w:t>
      </w:r>
      <w:r w:rsidR="00B91732" w:rsidRPr="008E477E">
        <w:rPr>
          <w:rFonts w:ascii="Book Antiqua" w:hAnsi="Book Antiqua"/>
          <w:sz w:val="24"/>
          <w:szCs w:val="24"/>
        </w:rPr>
        <w:t xml:space="preserve">reported. </w:t>
      </w:r>
      <w:r w:rsidR="00781B13" w:rsidRPr="008E477E">
        <w:rPr>
          <w:rFonts w:ascii="Book Antiqua" w:hAnsi="Book Antiqua"/>
          <w:sz w:val="24"/>
          <w:szCs w:val="24"/>
        </w:rPr>
        <w:t>Endometrial MSC (</w:t>
      </w:r>
      <w:proofErr w:type="spellStart"/>
      <w:r w:rsidR="00A37251" w:rsidRPr="008E477E">
        <w:rPr>
          <w:rFonts w:ascii="Book Antiqua" w:hAnsi="Book Antiqua"/>
          <w:sz w:val="24"/>
          <w:szCs w:val="24"/>
        </w:rPr>
        <w:t>eMSC</w:t>
      </w:r>
      <w:proofErr w:type="spellEnd"/>
      <w:r w:rsidR="00781B13" w:rsidRPr="008E477E">
        <w:rPr>
          <w:rFonts w:ascii="Book Antiqua" w:hAnsi="Book Antiqua"/>
          <w:sz w:val="24"/>
          <w:szCs w:val="24"/>
        </w:rPr>
        <w:t>)</w:t>
      </w:r>
      <w:r w:rsidR="00B91732" w:rsidRPr="008E477E">
        <w:rPr>
          <w:rFonts w:ascii="Book Antiqua" w:hAnsi="Book Antiqua"/>
          <w:sz w:val="24"/>
          <w:szCs w:val="24"/>
        </w:rPr>
        <w:t xml:space="preserve"> </w:t>
      </w:r>
      <w:proofErr w:type="gramStart"/>
      <w:r w:rsidR="00B91732" w:rsidRPr="008E477E">
        <w:rPr>
          <w:rFonts w:ascii="Book Antiqua" w:hAnsi="Book Antiqua"/>
          <w:sz w:val="24"/>
          <w:szCs w:val="24"/>
        </w:rPr>
        <w:t>are</w:t>
      </w:r>
      <w:proofErr w:type="gramEnd"/>
      <w:r w:rsidR="00B91732" w:rsidRPr="008E477E">
        <w:rPr>
          <w:rFonts w:ascii="Book Antiqua" w:hAnsi="Book Antiqua"/>
          <w:sz w:val="24"/>
          <w:szCs w:val="24"/>
        </w:rPr>
        <w:t xml:space="preserve"> </w:t>
      </w:r>
      <w:proofErr w:type="spellStart"/>
      <w:r w:rsidRPr="008E477E">
        <w:rPr>
          <w:rFonts w:ascii="Book Antiqua" w:hAnsi="Book Antiqua"/>
          <w:sz w:val="24"/>
          <w:szCs w:val="24"/>
        </w:rPr>
        <w:t>clonogenic</w:t>
      </w:r>
      <w:proofErr w:type="spellEnd"/>
      <w:r w:rsidR="00B91732" w:rsidRPr="008E477E">
        <w:rPr>
          <w:rFonts w:ascii="Book Antiqua" w:hAnsi="Book Antiqua"/>
          <w:sz w:val="24"/>
          <w:szCs w:val="24"/>
        </w:rPr>
        <w:t>, multipotent</w:t>
      </w:r>
      <w:r w:rsidR="009B3EC5" w:rsidRPr="008E477E">
        <w:rPr>
          <w:rFonts w:ascii="Book Antiqua" w:hAnsi="Book Antiqua"/>
          <w:sz w:val="24"/>
          <w:szCs w:val="24"/>
        </w:rPr>
        <w:t>,</w:t>
      </w:r>
      <w:r w:rsidR="00B91732" w:rsidRPr="008E477E">
        <w:rPr>
          <w:rFonts w:ascii="Book Antiqua" w:hAnsi="Book Antiqua"/>
          <w:sz w:val="24"/>
          <w:szCs w:val="24"/>
        </w:rPr>
        <w:t xml:space="preserve"> differentiat</w:t>
      </w:r>
      <w:r w:rsidR="009B3EC5" w:rsidRPr="008E477E">
        <w:rPr>
          <w:rFonts w:ascii="Book Antiqua" w:hAnsi="Book Antiqua"/>
          <w:sz w:val="24"/>
          <w:szCs w:val="24"/>
        </w:rPr>
        <w:t>ing</w:t>
      </w:r>
      <w:r w:rsidRPr="008E477E">
        <w:rPr>
          <w:rFonts w:ascii="Book Antiqua" w:hAnsi="Book Antiqua"/>
          <w:sz w:val="24"/>
          <w:szCs w:val="24"/>
        </w:rPr>
        <w:t xml:space="preserve"> into four mes</w:t>
      </w:r>
      <w:r w:rsidR="00B91732" w:rsidRPr="008E477E">
        <w:rPr>
          <w:rFonts w:ascii="Book Antiqua" w:hAnsi="Book Antiqua"/>
          <w:sz w:val="24"/>
          <w:szCs w:val="24"/>
        </w:rPr>
        <w:t xml:space="preserve">odermal </w:t>
      </w:r>
      <w:r w:rsidRPr="008E477E">
        <w:rPr>
          <w:rFonts w:ascii="Book Antiqua" w:hAnsi="Book Antiqua"/>
          <w:sz w:val="24"/>
          <w:szCs w:val="24"/>
        </w:rPr>
        <w:t>lineages</w:t>
      </w:r>
      <w:r w:rsidR="00B91732" w:rsidRPr="008E477E">
        <w:rPr>
          <w:rFonts w:ascii="Book Antiqua" w:hAnsi="Book Antiqua"/>
          <w:sz w:val="24"/>
          <w:szCs w:val="24"/>
        </w:rPr>
        <w:t>:</w:t>
      </w:r>
      <w:r w:rsidRPr="008E477E">
        <w:rPr>
          <w:rFonts w:ascii="Book Antiqua" w:hAnsi="Book Antiqua"/>
          <w:sz w:val="24"/>
          <w:szCs w:val="24"/>
        </w:rPr>
        <w:t xml:space="preserve"> osteoblasts, chondrocytes, </w:t>
      </w:r>
      <w:r w:rsidR="00B91732" w:rsidRPr="008E477E">
        <w:rPr>
          <w:rFonts w:ascii="Book Antiqua" w:hAnsi="Book Antiqua"/>
          <w:sz w:val="24"/>
          <w:szCs w:val="24"/>
        </w:rPr>
        <w:t xml:space="preserve">smooth muscle cells and adipocytes </w:t>
      </w:r>
      <w:r w:rsidRPr="008E477E">
        <w:rPr>
          <w:rFonts w:ascii="Book Antiqua" w:hAnsi="Book Antiqua"/>
          <w:i/>
          <w:iCs/>
          <w:sz w:val="24"/>
          <w:szCs w:val="24"/>
        </w:rPr>
        <w:t xml:space="preserve">in vitro </w:t>
      </w:r>
      <w:r w:rsidR="00167129" w:rsidRPr="00FB0A32">
        <w:rPr>
          <w:rFonts w:ascii="Book Antiqua" w:hAnsi="Book Antiqua"/>
          <w:bCs/>
          <w:sz w:val="24"/>
          <w:szCs w:val="24"/>
        </w:rPr>
        <w:t>(</w:t>
      </w:r>
      <w:r w:rsidR="00FB0A32" w:rsidRPr="00FB0A32">
        <w:rPr>
          <w:rFonts w:ascii="Book Antiqua" w:hAnsi="Book Antiqua"/>
          <w:sz w:val="24"/>
          <w:szCs w:val="24"/>
        </w:rPr>
        <w:t>Fig</w:t>
      </w:r>
      <w:r w:rsidR="00FB0A32" w:rsidRPr="00FB0A32">
        <w:rPr>
          <w:rFonts w:ascii="Book Antiqua" w:eastAsiaTheme="minorEastAsia" w:hAnsi="Book Antiqua" w:hint="eastAsia"/>
          <w:sz w:val="24"/>
          <w:szCs w:val="24"/>
          <w:lang w:eastAsia="zh-CN"/>
        </w:rPr>
        <w:t>ure</w:t>
      </w:r>
      <w:r w:rsidR="00167129" w:rsidRPr="00FB0A32">
        <w:rPr>
          <w:rFonts w:ascii="Book Antiqua" w:hAnsi="Book Antiqua"/>
          <w:bCs/>
          <w:sz w:val="24"/>
          <w:szCs w:val="24"/>
        </w:rPr>
        <w:t xml:space="preserve"> 3</w:t>
      </w:r>
      <w:r w:rsidR="00C5457F" w:rsidRPr="00FB0A32">
        <w:rPr>
          <w:rFonts w:ascii="Book Antiqua" w:hAnsi="Book Antiqua"/>
          <w:bCs/>
          <w:sz w:val="24"/>
          <w:szCs w:val="24"/>
        </w:rPr>
        <w:t>)</w:t>
      </w:r>
      <w:r w:rsidR="00C5457F" w:rsidRPr="008E477E">
        <w:rPr>
          <w:rFonts w:ascii="Book Antiqua" w:hAnsi="Book Antiqua"/>
          <w:sz w:val="24"/>
          <w:szCs w:val="24"/>
        </w:rPr>
        <w:t xml:space="preserve"> </w:t>
      </w:r>
      <w:r w:rsidR="00B91732" w:rsidRPr="008E477E">
        <w:rPr>
          <w:rFonts w:ascii="Book Antiqua" w:hAnsi="Book Antiqua"/>
          <w:sz w:val="24"/>
          <w:szCs w:val="24"/>
        </w:rPr>
        <w:t>and express</w:t>
      </w:r>
      <w:r w:rsidR="009B3EC5" w:rsidRPr="008E477E">
        <w:rPr>
          <w:rFonts w:ascii="Book Antiqua" w:hAnsi="Book Antiqua"/>
          <w:sz w:val="24"/>
          <w:szCs w:val="24"/>
        </w:rPr>
        <w:t>ing</w:t>
      </w:r>
      <w:r w:rsidR="00B91732" w:rsidRPr="008E477E">
        <w:rPr>
          <w:rFonts w:ascii="Book Antiqua" w:hAnsi="Book Antiqua"/>
          <w:sz w:val="24"/>
          <w:szCs w:val="24"/>
        </w:rPr>
        <w:t xml:space="preserve"> the typical </w:t>
      </w:r>
      <w:r w:rsidR="00610F40" w:rsidRPr="008E477E">
        <w:rPr>
          <w:rFonts w:ascii="Book Antiqua" w:hAnsi="Book Antiqua"/>
          <w:sz w:val="24"/>
          <w:szCs w:val="24"/>
        </w:rPr>
        <w:t xml:space="preserve">pattern of </w:t>
      </w:r>
      <w:r w:rsidR="00B91732" w:rsidRPr="008E477E">
        <w:rPr>
          <w:rFonts w:ascii="Book Antiqua" w:hAnsi="Book Antiqua"/>
          <w:sz w:val="24"/>
          <w:szCs w:val="24"/>
        </w:rPr>
        <w:t>MSC surface markers</w:t>
      </w:r>
      <w:r w:rsidR="00662B99" w:rsidRPr="008E477E">
        <w:rPr>
          <w:rFonts w:ascii="Book Antiqua" w:hAnsi="Book Antiqua"/>
          <w:sz w:val="24"/>
          <w:szCs w:val="24"/>
        </w:rPr>
        <w:fldChar w:fldCharType="begin">
          <w:fldData xml:space="preserve">PEVuZE5vdGU+PENpdGU+PEF1dGhvcj5EaW1pdHJvdjwvQXV0aG9yPjxZZWFyPjIwMDg8L1llYXI+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</w:fldData>
        </w:fldChar>
      </w:r>
      <w:r w:rsidR="003C2F31" w:rsidRPr="008E477E">
        <w:rPr>
          <w:rFonts w:ascii="Book Antiqua" w:hAnsi="Book Antiqua"/>
          <w:sz w:val="24"/>
          <w:szCs w:val="24"/>
        </w:rPr>
        <w:instrText xml:space="preserve"> ADDIN EN.CITE </w:instrText>
      </w:r>
      <w:r w:rsidR="003C2F31" w:rsidRPr="008E477E">
        <w:rPr>
          <w:rFonts w:ascii="Book Antiqua" w:hAnsi="Book Antiqua"/>
          <w:sz w:val="24"/>
          <w:szCs w:val="24"/>
        </w:rPr>
        <w:fldChar w:fldCharType="begin">
          <w:fldData xml:space="preserve">PEVuZE5vdGU+PENpdGU+PEF1dGhvcj5EaW1pdHJvdjwvQXV0aG9yPjxZZWFyPjIwMDg8L1llYXI+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</w:fldData>
        </w:fldChar>
      </w:r>
      <w:r w:rsidR="003C2F31" w:rsidRPr="008E477E">
        <w:rPr>
          <w:rFonts w:ascii="Book Antiqua" w:hAnsi="Book Antiqua"/>
          <w:sz w:val="24"/>
          <w:szCs w:val="24"/>
        </w:rPr>
        <w:instrText xml:space="preserve"> ADDIN EN.CITE.DATA </w:instrText>
      </w:r>
      <w:r w:rsidR="003C2F31" w:rsidRPr="008E477E">
        <w:rPr>
          <w:rFonts w:ascii="Book Antiqua" w:hAnsi="Book Antiqua"/>
          <w:sz w:val="24"/>
          <w:szCs w:val="24"/>
        </w:rPr>
      </w:r>
      <w:r w:rsidR="003C2F31" w:rsidRPr="008E477E">
        <w:rPr>
          <w:rFonts w:ascii="Book Antiqua" w:hAnsi="Book Antiqua"/>
          <w:sz w:val="24"/>
          <w:szCs w:val="24"/>
        </w:rPr>
        <w:fldChar w:fldCharType="end"/>
      </w:r>
      <w:r w:rsidR="00662B99" w:rsidRPr="008E477E">
        <w:rPr>
          <w:rFonts w:ascii="Book Antiqua" w:hAnsi="Book Antiqua"/>
          <w:sz w:val="24"/>
          <w:szCs w:val="24"/>
        </w:rPr>
      </w:r>
      <w:r w:rsidR="00662B99" w:rsidRPr="008E477E">
        <w:rPr>
          <w:rFonts w:ascii="Book Antiqua" w:hAnsi="Book Antiqua"/>
          <w:sz w:val="24"/>
          <w:szCs w:val="24"/>
        </w:rPr>
        <w:fldChar w:fldCharType="separate"/>
      </w:r>
      <w:r w:rsidR="005E1B29">
        <w:rPr>
          <w:rFonts w:ascii="Book Antiqua" w:hAnsi="Book Antiqua"/>
          <w:noProof/>
          <w:sz w:val="24"/>
          <w:szCs w:val="24"/>
          <w:vertAlign w:val="superscript"/>
        </w:rPr>
        <w:t>[44,65,</w:t>
      </w:r>
      <w:r w:rsidR="003C2F31" w:rsidRPr="008E477E">
        <w:rPr>
          <w:rFonts w:ascii="Book Antiqua" w:hAnsi="Book Antiqua"/>
          <w:noProof/>
          <w:sz w:val="24"/>
          <w:szCs w:val="24"/>
          <w:vertAlign w:val="superscript"/>
        </w:rPr>
        <w:t>66]</w:t>
      </w:r>
      <w:r w:rsidR="00662B99" w:rsidRPr="008E477E">
        <w:rPr>
          <w:rFonts w:ascii="Book Antiqua" w:hAnsi="Book Antiqua"/>
          <w:sz w:val="24"/>
          <w:szCs w:val="24"/>
        </w:rPr>
        <w:fldChar w:fldCharType="end"/>
      </w:r>
      <w:r w:rsidRPr="008E477E">
        <w:rPr>
          <w:rFonts w:ascii="Book Antiqua" w:hAnsi="Book Antiqua"/>
          <w:sz w:val="24"/>
          <w:szCs w:val="24"/>
        </w:rPr>
        <w:t>.</w:t>
      </w:r>
      <w:r w:rsidR="00496A8C">
        <w:rPr>
          <w:rFonts w:ascii="Book Antiqua" w:hAnsi="Book Antiqua"/>
          <w:sz w:val="24"/>
          <w:szCs w:val="24"/>
        </w:rPr>
        <w:t xml:space="preserve"> </w:t>
      </w:r>
      <w:r w:rsidR="00C06E47" w:rsidRPr="008E477E">
        <w:rPr>
          <w:rFonts w:ascii="Book Antiqua" w:hAnsi="Book Antiqua"/>
          <w:sz w:val="24"/>
          <w:szCs w:val="24"/>
        </w:rPr>
        <w:t>Endometrial</w:t>
      </w:r>
      <w:r w:rsidR="00B91732" w:rsidRPr="008E477E">
        <w:rPr>
          <w:rFonts w:ascii="Book Antiqua" w:hAnsi="Book Antiqua"/>
          <w:sz w:val="24"/>
          <w:szCs w:val="24"/>
        </w:rPr>
        <w:t xml:space="preserve"> side population (SP cells) also demonstrate MSC properties</w:t>
      </w:r>
      <w:r w:rsidR="004C7DCB" w:rsidRPr="008E477E">
        <w:rPr>
          <w:rFonts w:ascii="Book Antiqua" w:hAnsi="Book Antiqua"/>
          <w:sz w:val="24"/>
          <w:szCs w:val="24"/>
        </w:rPr>
        <w:fldChar w:fldCharType="begin">
          <w:fldData xml:space="preserve">PEVuZE5vdGU+PENpdGU+PEF1dGhvcj5DZXJ2ZWxsbzwvQXV0aG9yPjxZZWFyPjIwMTE8L1llYXI+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=
</w:fldData>
        </w:fldChar>
      </w:r>
      <w:r w:rsidR="003C2F31" w:rsidRPr="008E477E">
        <w:rPr>
          <w:rFonts w:ascii="Book Antiqua" w:hAnsi="Book Antiqua"/>
          <w:sz w:val="24"/>
          <w:szCs w:val="24"/>
        </w:rPr>
        <w:instrText xml:space="preserve"> ADDIN EN.CITE </w:instrText>
      </w:r>
      <w:r w:rsidR="003C2F31" w:rsidRPr="008E477E">
        <w:rPr>
          <w:rFonts w:ascii="Book Antiqua" w:hAnsi="Book Antiqua"/>
          <w:sz w:val="24"/>
          <w:szCs w:val="24"/>
        </w:rPr>
        <w:fldChar w:fldCharType="begin">
          <w:fldData xml:space="preserve">PEVuZE5vdGU+PENpdGU+PEF1dGhvcj5DZXJ2ZWxsbzwvQXV0aG9yPjxZZWFyPjIwMTE8L1llYXI+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=
</w:fldData>
        </w:fldChar>
      </w:r>
      <w:r w:rsidR="003C2F31" w:rsidRPr="008E477E">
        <w:rPr>
          <w:rFonts w:ascii="Book Antiqua" w:hAnsi="Book Antiqua"/>
          <w:sz w:val="24"/>
          <w:szCs w:val="24"/>
        </w:rPr>
        <w:instrText xml:space="preserve"> ADDIN EN.CITE.DATA </w:instrText>
      </w:r>
      <w:r w:rsidR="003C2F31" w:rsidRPr="008E477E">
        <w:rPr>
          <w:rFonts w:ascii="Book Antiqua" w:hAnsi="Book Antiqua"/>
          <w:sz w:val="24"/>
          <w:szCs w:val="24"/>
        </w:rPr>
      </w:r>
      <w:r w:rsidR="003C2F31" w:rsidRPr="008E477E">
        <w:rPr>
          <w:rFonts w:ascii="Book Antiqua" w:hAnsi="Book Antiqua"/>
          <w:sz w:val="24"/>
          <w:szCs w:val="24"/>
        </w:rPr>
        <w:fldChar w:fldCharType="end"/>
      </w:r>
      <w:r w:rsidR="004C7DCB" w:rsidRPr="008E477E">
        <w:rPr>
          <w:rFonts w:ascii="Book Antiqua" w:hAnsi="Book Antiqua"/>
          <w:sz w:val="24"/>
          <w:szCs w:val="24"/>
        </w:rPr>
      </w:r>
      <w:r w:rsidR="004C7DCB" w:rsidRPr="008E477E">
        <w:rPr>
          <w:rFonts w:ascii="Book Antiqua" w:hAnsi="Book Antiqua"/>
          <w:sz w:val="24"/>
          <w:szCs w:val="24"/>
        </w:rPr>
        <w:fldChar w:fldCharType="separate"/>
      </w:r>
      <w:r w:rsidR="005E1B29">
        <w:rPr>
          <w:rFonts w:ascii="Book Antiqua" w:hAnsi="Book Antiqua"/>
          <w:noProof/>
          <w:sz w:val="24"/>
          <w:szCs w:val="24"/>
          <w:vertAlign w:val="superscript"/>
        </w:rPr>
        <w:t>[67,</w:t>
      </w:r>
      <w:r w:rsidR="003C2F31" w:rsidRPr="008E477E">
        <w:rPr>
          <w:rFonts w:ascii="Book Antiqua" w:hAnsi="Book Antiqua"/>
          <w:noProof/>
          <w:sz w:val="24"/>
          <w:szCs w:val="24"/>
          <w:vertAlign w:val="superscript"/>
        </w:rPr>
        <w:t>68]</w:t>
      </w:r>
      <w:r w:rsidR="004C7DCB" w:rsidRPr="008E477E">
        <w:rPr>
          <w:rFonts w:ascii="Book Antiqua" w:hAnsi="Book Antiqua"/>
          <w:sz w:val="24"/>
          <w:szCs w:val="24"/>
        </w:rPr>
        <w:fldChar w:fldCharType="end"/>
      </w:r>
      <w:r w:rsidR="00B91732" w:rsidRPr="008E477E">
        <w:rPr>
          <w:rFonts w:ascii="Book Antiqua" w:hAnsi="Book Antiqua"/>
          <w:sz w:val="24"/>
          <w:szCs w:val="24"/>
        </w:rPr>
        <w:t>. Serial clon</w:t>
      </w:r>
      <w:r w:rsidR="00C5457F" w:rsidRPr="008E477E">
        <w:rPr>
          <w:rFonts w:ascii="Book Antiqua" w:hAnsi="Book Antiqua"/>
          <w:sz w:val="24"/>
          <w:szCs w:val="24"/>
        </w:rPr>
        <w:t>al culture</w:t>
      </w:r>
      <w:r w:rsidR="00B91732" w:rsidRPr="008E477E">
        <w:rPr>
          <w:rFonts w:ascii="Book Antiqua" w:hAnsi="Book Antiqua"/>
          <w:sz w:val="24"/>
          <w:szCs w:val="24"/>
        </w:rPr>
        <w:t xml:space="preserve"> show</w:t>
      </w:r>
      <w:r w:rsidR="00C5457F" w:rsidRPr="008E477E">
        <w:rPr>
          <w:rFonts w:ascii="Book Antiqua" w:hAnsi="Book Antiqua"/>
          <w:sz w:val="24"/>
          <w:szCs w:val="24"/>
        </w:rPr>
        <w:t>s</w:t>
      </w:r>
      <w:r w:rsidR="00B91732" w:rsidRPr="008E477E">
        <w:rPr>
          <w:rFonts w:ascii="Book Antiqua" w:hAnsi="Book Antiqua"/>
          <w:sz w:val="24"/>
          <w:szCs w:val="24"/>
        </w:rPr>
        <w:t xml:space="preserve"> that </w:t>
      </w:r>
      <w:proofErr w:type="spellStart"/>
      <w:r w:rsidR="00B91732" w:rsidRPr="008E477E">
        <w:rPr>
          <w:rFonts w:ascii="Book Antiqua" w:hAnsi="Book Antiqua"/>
          <w:sz w:val="24"/>
          <w:szCs w:val="24"/>
        </w:rPr>
        <w:t>clonogenic</w:t>
      </w:r>
      <w:proofErr w:type="spellEnd"/>
      <w:r w:rsidR="00B91732" w:rsidRPr="008E477E">
        <w:rPr>
          <w:rFonts w:ascii="Book Antiqua" w:hAnsi="Book Antiqua"/>
          <w:sz w:val="24"/>
          <w:szCs w:val="24"/>
        </w:rPr>
        <w:t xml:space="preserve"> </w:t>
      </w:r>
      <w:proofErr w:type="spellStart"/>
      <w:r w:rsidR="00A37251" w:rsidRPr="008E477E">
        <w:rPr>
          <w:rFonts w:ascii="Book Antiqua" w:hAnsi="Book Antiqua"/>
          <w:sz w:val="24"/>
          <w:szCs w:val="24"/>
        </w:rPr>
        <w:t>eMSC</w:t>
      </w:r>
      <w:proofErr w:type="spellEnd"/>
      <w:r w:rsidR="00B91732" w:rsidRPr="008E477E">
        <w:rPr>
          <w:rFonts w:ascii="Book Antiqua" w:hAnsi="Book Antiqua"/>
          <w:sz w:val="24"/>
          <w:szCs w:val="24"/>
        </w:rPr>
        <w:t xml:space="preserve"> undergo self-renewal </w:t>
      </w:r>
      <w:r w:rsidR="00CB3DAD" w:rsidRPr="00CB3DAD">
        <w:rPr>
          <w:rFonts w:ascii="Book Antiqua" w:hAnsi="Book Antiqua"/>
          <w:i/>
          <w:sz w:val="24"/>
          <w:szCs w:val="24"/>
        </w:rPr>
        <w:t>in vitro</w:t>
      </w:r>
      <w:r w:rsidR="00B91732" w:rsidRPr="008E477E">
        <w:rPr>
          <w:rFonts w:ascii="Book Antiqua" w:hAnsi="Book Antiqua"/>
          <w:sz w:val="24"/>
          <w:szCs w:val="24"/>
        </w:rPr>
        <w:t xml:space="preserve"> and ha</w:t>
      </w:r>
      <w:r w:rsidR="005E1B29">
        <w:rPr>
          <w:rFonts w:ascii="Book Antiqua" w:hAnsi="Book Antiqua"/>
          <w:sz w:val="24"/>
          <w:szCs w:val="24"/>
        </w:rPr>
        <w:t>ve high proliferative potential</w:t>
      </w:r>
      <w:r w:rsidR="00662B99" w:rsidRPr="008E477E">
        <w:rPr>
          <w:rFonts w:ascii="Book Antiqua" w:hAnsi="Book Antiqua"/>
          <w:sz w:val="24"/>
          <w:szCs w:val="24"/>
        </w:rPr>
        <w:fldChar w:fldCharType="begin"/>
      </w:r>
      <w:r w:rsidR="003C2F31" w:rsidRPr="008E477E">
        <w:rPr>
          <w:rFonts w:ascii="Book Antiqua" w:hAnsi="Book Antiqua"/>
          <w:sz w:val="24"/>
          <w:szCs w:val="24"/>
        </w:rPr>
        <w:instrText xml:space="preserve"> ADDIN EN.CITE &lt;EndNote&gt;&lt;Cite&gt;&lt;Author&gt;Gargett&lt;/Author&gt;&lt;Year&gt;2009&lt;/Year&gt;&lt;RecNum&gt;134&lt;/RecNum&gt;&lt;DisplayText&gt;&lt;style face="superscript"&gt;[44]&lt;/style&gt;&lt;/DisplayText&gt;&lt;record&gt;&lt;rec-number&gt;134&lt;/rec-number&gt;&lt;foreign-keys&gt;&lt;key app="EN" db-id="w5ezvprpbwrxvjeapezx0xd00re90v0z2sf5" timestamp="1442974324"&gt;134&lt;/key&gt;&lt;/foreign-keys&gt;&lt;ref-type name="Journal Article"&gt;17&lt;/ref-type&gt;&lt;contributors&gt;&lt;authors&gt;&lt;author&gt;Gargett, CE&lt;/author&gt;&lt;author&gt;Schwab, KE&lt;/author&gt;&lt;author&gt;Zillwood, RM&lt;/author&gt;&lt;author&gt;Nguyen, HP&lt;/author&gt;&lt;author&gt;Wu, D&lt;/author&gt;&lt;/authors&gt;&lt;/contributors&gt;&lt;titles&gt;&lt;title&gt;Isolation and Culture of Epithelial Progenitors and Mesenchymal Stem Cells from Human Endometrium &lt;/title&gt;&lt;secondary-title&gt;Biology of Reproduction&lt;/secondary-title&gt;&lt;/titles&gt;&lt;periodical&gt;&lt;full-title&gt;Biology of reproduction&lt;/full-title&gt;&lt;/periodical&gt;&lt;pages&gt;1136-1145&lt;/pages&gt;&lt;volume&gt;80&lt;/volume&gt;&lt;number&gt;6&lt;/number&gt;&lt;keywords&gt;&lt;keyword&gt;Adult stem cells&lt;/keyword&gt;&lt;keyword&gt;Clonal assays&lt;/keyword&gt;&lt;keyword&gt;Differentiation&lt;/keyword&gt;&lt;keyword&gt;Endometrial stem cell&lt;/keyword&gt;&lt;keyword&gt;Epithelial progenitor cell&lt;/keyword&gt;&lt;keyword&gt;Female reproductive tract&lt;/keyword&gt;&lt;keyword&gt;Human endometrium&lt;/keyword&gt;&lt;keyword&gt;Mesenchymal stem cell&lt;/keyword&gt;&lt;keyword&gt;Uterus&lt;/keyword&gt;&lt;/keywords&gt;&lt;dates&gt;&lt;year&gt;2009&lt;/year&gt;&lt;/dates&gt;&lt;isbn&gt;0006-3363&lt;/isbn&gt;&lt;accession-num&gt;19228591&lt;/accession-num&gt;&lt;urls&gt;&lt;/urls&gt;&lt;electronic-resource-num&gt;10.1095/biolreprod.108.075226&lt;/electronic-resource-num&gt;&lt;/record&gt;&lt;/Cite&gt;&lt;/EndNote&gt;</w:instrText>
      </w:r>
      <w:r w:rsidR="00662B99"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[44]</w:t>
      </w:r>
      <w:r w:rsidR="00662B99" w:rsidRPr="008E477E">
        <w:rPr>
          <w:rFonts w:ascii="Book Antiqua" w:hAnsi="Book Antiqua"/>
          <w:sz w:val="24"/>
          <w:szCs w:val="24"/>
        </w:rPr>
        <w:fldChar w:fldCharType="end"/>
      </w:r>
      <w:r w:rsidR="00D329E2" w:rsidRPr="008E477E">
        <w:rPr>
          <w:rFonts w:ascii="Book Antiqua" w:hAnsi="Book Antiqua"/>
          <w:sz w:val="24"/>
          <w:szCs w:val="24"/>
        </w:rPr>
        <w:t>.</w:t>
      </w:r>
      <w:r w:rsidR="00FE18C0" w:rsidRPr="008E477E">
        <w:rPr>
          <w:rFonts w:ascii="Book Antiqua" w:hAnsi="Book Antiqua"/>
          <w:sz w:val="24"/>
          <w:szCs w:val="24"/>
        </w:rPr>
        <w:t xml:space="preserve"> The </w:t>
      </w:r>
      <w:r w:rsidRPr="008E477E">
        <w:rPr>
          <w:rFonts w:ascii="Book Antiqua" w:hAnsi="Book Antiqua"/>
          <w:sz w:val="24"/>
          <w:szCs w:val="24"/>
        </w:rPr>
        <w:t xml:space="preserve">population of </w:t>
      </w:r>
      <w:proofErr w:type="spellStart"/>
      <w:r w:rsidR="004D69D4" w:rsidRPr="008E477E">
        <w:rPr>
          <w:rFonts w:ascii="Book Antiqua" w:hAnsi="Book Antiqua"/>
          <w:sz w:val="24"/>
          <w:szCs w:val="24"/>
        </w:rPr>
        <w:t>clonogenic</w:t>
      </w:r>
      <w:proofErr w:type="spellEnd"/>
      <w:r w:rsidR="004D69D4" w:rsidRPr="008E477E">
        <w:rPr>
          <w:rFonts w:ascii="Book Antiqua" w:hAnsi="Book Antiqua"/>
          <w:sz w:val="24"/>
          <w:szCs w:val="24"/>
        </w:rPr>
        <w:t xml:space="preserve"> </w:t>
      </w:r>
      <w:proofErr w:type="spellStart"/>
      <w:r w:rsidR="00A37251" w:rsidRPr="008E477E">
        <w:rPr>
          <w:rFonts w:ascii="Book Antiqua" w:hAnsi="Book Antiqua"/>
          <w:sz w:val="24"/>
          <w:szCs w:val="24"/>
        </w:rPr>
        <w:t>eMSC</w:t>
      </w:r>
      <w:proofErr w:type="spellEnd"/>
      <w:r w:rsidRPr="008E477E">
        <w:rPr>
          <w:rFonts w:ascii="Book Antiqua" w:hAnsi="Book Antiqua"/>
          <w:sz w:val="24"/>
          <w:szCs w:val="24"/>
        </w:rPr>
        <w:t xml:space="preserve"> within human endometrium is small</w:t>
      </w:r>
      <w:r w:rsidR="00B91732" w:rsidRPr="008E477E">
        <w:rPr>
          <w:rFonts w:ascii="Book Antiqua" w:hAnsi="Book Antiqua"/>
          <w:sz w:val="24"/>
          <w:szCs w:val="24"/>
        </w:rPr>
        <w:t xml:space="preserve"> approximating 1.3%</w:t>
      </w:r>
      <w:r w:rsidR="00F10814" w:rsidRPr="008E477E">
        <w:rPr>
          <w:rFonts w:ascii="Book Antiqua" w:hAnsi="Book Antiqua"/>
          <w:sz w:val="24"/>
          <w:szCs w:val="24"/>
        </w:rPr>
        <w:t xml:space="preserve">, necessitating the </w:t>
      </w:r>
      <w:r w:rsidR="00B91732" w:rsidRPr="008E477E">
        <w:rPr>
          <w:rFonts w:ascii="Book Antiqua" w:hAnsi="Book Antiqua"/>
          <w:sz w:val="24"/>
          <w:szCs w:val="24"/>
        </w:rPr>
        <w:t>identification of specific</w:t>
      </w:r>
      <w:r w:rsidR="00C5457F" w:rsidRPr="008E477E">
        <w:rPr>
          <w:rFonts w:ascii="Book Antiqua" w:hAnsi="Book Antiqua"/>
          <w:sz w:val="24"/>
          <w:szCs w:val="24"/>
        </w:rPr>
        <w:t xml:space="preserve"> surface </w:t>
      </w:r>
      <w:r w:rsidR="00B91732" w:rsidRPr="008E477E">
        <w:rPr>
          <w:rFonts w:ascii="Book Antiqua" w:hAnsi="Book Antiqua"/>
          <w:sz w:val="24"/>
          <w:szCs w:val="24"/>
        </w:rPr>
        <w:t xml:space="preserve">markers </w:t>
      </w:r>
      <w:r w:rsidR="00F10814" w:rsidRPr="008E477E">
        <w:rPr>
          <w:rFonts w:ascii="Book Antiqua" w:hAnsi="Book Antiqua"/>
          <w:sz w:val="24"/>
          <w:szCs w:val="24"/>
        </w:rPr>
        <w:t xml:space="preserve">to </w:t>
      </w:r>
      <w:r w:rsidR="00B91732" w:rsidRPr="008E477E">
        <w:rPr>
          <w:rFonts w:ascii="Book Antiqua" w:hAnsi="Book Antiqua"/>
          <w:sz w:val="24"/>
          <w:szCs w:val="24"/>
        </w:rPr>
        <w:t>allow</w:t>
      </w:r>
      <w:r w:rsidR="00F10814" w:rsidRPr="008E477E">
        <w:rPr>
          <w:rFonts w:ascii="Book Antiqua" w:hAnsi="Book Antiqua"/>
          <w:sz w:val="24"/>
          <w:szCs w:val="24"/>
        </w:rPr>
        <w:t xml:space="preserve"> their </w:t>
      </w:r>
      <w:r w:rsidR="00B91732" w:rsidRPr="008E477E">
        <w:rPr>
          <w:rFonts w:ascii="Book Antiqua" w:hAnsi="Book Antiqua"/>
          <w:sz w:val="24"/>
          <w:szCs w:val="24"/>
        </w:rPr>
        <w:t xml:space="preserve">prospective isolation and enrichment </w:t>
      </w:r>
      <w:r w:rsidR="004636BF" w:rsidRPr="008E477E">
        <w:rPr>
          <w:rFonts w:ascii="Book Antiqua" w:hAnsi="Book Antiqua"/>
          <w:sz w:val="24"/>
          <w:szCs w:val="24"/>
        </w:rPr>
        <w:t xml:space="preserve">from </w:t>
      </w:r>
      <w:r w:rsidR="00D329E2" w:rsidRPr="008E477E">
        <w:rPr>
          <w:rFonts w:ascii="Book Antiqua" w:hAnsi="Book Antiqua"/>
          <w:sz w:val="24"/>
          <w:szCs w:val="24"/>
        </w:rPr>
        <w:t>endometrial b</w:t>
      </w:r>
      <w:r w:rsidR="005E1B29">
        <w:rPr>
          <w:rFonts w:ascii="Book Antiqua" w:hAnsi="Book Antiqua"/>
          <w:sz w:val="24"/>
          <w:szCs w:val="24"/>
        </w:rPr>
        <w:t>iopsies</w:t>
      </w:r>
      <w:r w:rsidR="00662B99" w:rsidRPr="008E477E">
        <w:rPr>
          <w:rFonts w:ascii="Book Antiqua" w:hAnsi="Book Antiqua"/>
          <w:sz w:val="24"/>
          <w:szCs w:val="24"/>
        </w:rPr>
        <w:fldChar w:fldCharType="begin">
          <w:fldData xml:space="preserve">PEVuZE5vdGU+PENpdGU+PEF1dGhvcj5TY2h3YWI8L0F1dGhvcj48WWVhcj4yMDA4PC9ZZWFyPjxS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</w:fldData>
        </w:fldChar>
      </w:r>
      <w:r w:rsidR="003C2F31" w:rsidRPr="008E477E">
        <w:rPr>
          <w:rFonts w:ascii="Book Antiqua" w:hAnsi="Book Antiqua"/>
          <w:sz w:val="24"/>
          <w:szCs w:val="24"/>
        </w:rPr>
        <w:instrText xml:space="preserve"> ADDIN EN.CITE </w:instrText>
      </w:r>
      <w:r w:rsidR="003C2F31" w:rsidRPr="008E477E">
        <w:rPr>
          <w:rFonts w:ascii="Book Antiqua" w:hAnsi="Book Antiqua"/>
          <w:sz w:val="24"/>
          <w:szCs w:val="24"/>
        </w:rPr>
        <w:fldChar w:fldCharType="begin">
          <w:fldData xml:space="preserve">PEVuZE5vdGU+PENpdGU+PEF1dGhvcj5TY2h3YWI8L0F1dGhvcj48WWVhcj4yMDA4PC9ZZWFyPjxS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</w:fldData>
        </w:fldChar>
      </w:r>
      <w:r w:rsidR="003C2F31" w:rsidRPr="008E477E">
        <w:rPr>
          <w:rFonts w:ascii="Book Antiqua" w:hAnsi="Book Antiqua"/>
          <w:sz w:val="24"/>
          <w:szCs w:val="24"/>
        </w:rPr>
        <w:instrText xml:space="preserve"> ADDIN EN.CITE.DATA </w:instrText>
      </w:r>
      <w:r w:rsidR="003C2F31" w:rsidRPr="008E477E">
        <w:rPr>
          <w:rFonts w:ascii="Book Antiqua" w:hAnsi="Book Antiqua"/>
          <w:sz w:val="24"/>
          <w:szCs w:val="24"/>
        </w:rPr>
      </w:r>
      <w:r w:rsidR="003C2F31" w:rsidRPr="008E477E">
        <w:rPr>
          <w:rFonts w:ascii="Book Antiqua" w:hAnsi="Book Antiqua"/>
          <w:sz w:val="24"/>
          <w:szCs w:val="24"/>
        </w:rPr>
        <w:fldChar w:fldCharType="end"/>
      </w:r>
      <w:r w:rsidR="00662B99" w:rsidRPr="008E477E">
        <w:rPr>
          <w:rFonts w:ascii="Book Antiqua" w:hAnsi="Book Antiqua"/>
          <w:sz w:val="24"/>
          <w:szCs w:val="24"/>
        </w:rPr>
      </w:r>
      <w:r w:rsidR="00662B99" w:rsidRPr="008E477E">
        <w:rPr>
          <w:rFonts w:ascii="Book Antiqua" w:hAnsi="Book Antiqua"/>
          <w:sz w:val="24"/>
          <w:szCs w:val="24"/>
        </w:rPr>
        <w:fldChar w:fldCharType="separate"/>
      </w:r>
      <w:r w:rsidR="005E1B29">
        <w:rPr>
          <w:rFonts w:ascii="Book Antiqua" w:hAnsi="Book Antiqua"/>
          <w:noProof/>
          <w:sz w:val="24"/>
          <w:szCs w:val="24"/>
          <w:vertAlign w:val="superscript"/>
        </w:rPr>
        <w:t>[69,</w:t>
      </w:r>
      <w:r w:rsidR="003C2F31" w:rsidRPr="008E477E">
        <w:rPr>
          <w:rFonts w:ascii="Book Antiqua" w:hAnsi="Book Antiqua"/>
          <w:noProof/>
          <w:sz w:val="24"/>
          <w:szCs w:val="24"/>
          <w:vertAlign w:val="superscript"/>
        </w:rPr>
        <w:t>70]</w:t>
      </w:r>
      <w:r w:rsidR="00662B99" w:rsidRPr="008E477E">
        <w:rPr>
          <w:rFonts w:ascii="Book Antiqua" w:hAnsi="Book Antiqua"/>
          <w:sz w:val="24"/>
          <w:szCs w:val="24"/>
        </w:rPr>
        <w:fldChar w:fldCharType="end"/>
      </w:r>
      <w:proofErr w:type="gramStart"/>
      <w:r w:rsidR="00C06E47" w:rsidRPr="008E477E">
        <w:rPr>
          <w:rStyle w:val="CommentReference"/>
          <w:rFonts w:ascii="Book Antiqua" w:eastAsiaTheme="minorEastAsia" w:hAnsi="Book Antiqua"/>
          <w:sz w:val="24"/>
          <w:szCs w:val="24"/>
          <w:lang w:eastAsia="zh-CN"/>
        </w:rPr>
        <w:t xml:space="preserve"> </w:t>
      </w:r>
      <w:r w:rsidR="008738C9" w:rsidRPr="008E477E">
        <w:rPr>
          <w:rFonts w:ascii="Book Antiqua" w:hAnsi="Book Antiqua"/>
          <w:sz w:val="24"/>
          <w:szCs w:val="24"/>
        </w:rPr>
        <w:t>.</w:t>
      </w:r>
      <w:proofErr w:type="gramEnd"/>
      <w:r w:rsidR="00B91732" w:rsidRPr="008E477E">
        <w:rPr>
          <w:rFonts w:ascii="Book Antiqua" w:hAnsi="Book Antiqua"/>
          <w:sz w:val="24"/>
          <w:szCs w:val="24"/>
        </w:rPr>
        <w:t xml:space="preserve"> </w:t>
      </w:r>
    </w:p>
    <w:p w14:paraId="24A9F3F8" w14:textId="298835BF" w:rsidR="00FD0EEA" w:rsidRPr="008E477E" w:rsidRDefault="00FD0EEA" w:rsidP="008E477E">
      <w:pPr>
        <w:pStyle w:val="NoSpacing"/>
        <w:spacing w:line="360" w:lineRule="auto"/>
        <w:ind w:firstLine="720"/>
        <w:jc w:val="both"/>
        <w:rPr>
          <w:rFonts w:ascii="Book Antiqua" w:hAnsi="Book Antiqua"/>
          <w:sz w:val="24"/>
          <w:szCs w:val="24"/>
        </w:rPr>
      </w:pPr>
    </w:p>
    <w:p w14:paraId="5CA95325" w14:textId="79E7ED4A" w:rsidR="00405B2B" w:rsidRPr="007666B5" w:rsidRDefault="004F416F" w:rsidP="008E477E">
      <w:pPr>
        <w:pStyle w:val="NoSpacing"/>
        <w:spacing w:line="360" w:lineRule="auto"/>
        <w:jc w:val="both"/>
        <w:rPr>
          <w:rFonts w:ascii="Book Antiqua" w:eastAsiaTheme="minorEastAsia" w:hAnsi="Book Antiqua"/>
          <w:b/>
          <w:bCs/>
          <w:i/>
          <w:iCs/>
          <w:sz w:val="24"/>
          <w:szCs w:val="24"/>
          <w:lang w:eastAsia="zh-CN"/>
        </w:rPr>
      </w:pPr>
      <w:r w:rsidRPr="008E477E">
        <w:rPr>
          <w:rFonts w:ascii="Book Antiqua" w:hAnsi="Book Antiqua"/>
          <w:b/>
          <w:bCs/>
          <w:i/>
          <w:iCs/>
          <w:sz w:val="24"/>
          <w:szCs w:val="24"/>
        </w:rPr>
        <w:t xml:space="preserve">Prospective isolation of </w:t>
      </w:r>
      <w:proofErr w:type="spellStart"/>
      <w:r w:rsidR="0075182D" w:rsidRPr="008E477E">
        <w:rPr>
          <w:rFonts w:ascii="Book Antiqua" w:hAnsi="Book Antiqua"/>
          <w:b/>
          <w:bCs/>
          <w:i/>
          <w:iCs/>
          <w:sz w:val="24"/>
          <w:szCs w:val="24"/>
        </w:rPr>
        <w:t>e</w:t>
      </w:r>
      <w:r w:rsidR="00A37251" w:rsidRPr="008E477E">
        <w:rPr>
          <w:rFonts w:ascii="Book Antiqua" w:hAnsi="Book Antiqua"/>
          <w:b/>
          <w:bCs/>
          <w:i/>
          <w:iCs/>
          <w:sz w:val="24"/>
          <w:szCs w:val="24"/>
        </w:rPr>
        <w:t>MSC</w:t>
      </w:r>
      <w:proofErr w:type="spellEnd"/>
    </w:p>
    <w:p w14:paraId="5F254216" w14:textId="6095713C" w:rsidR="003B70D0" w:rsidRPr="00997A03" w:rsidRDefault="00C304ED" w:rsidP="00997A03">
      <w:pPr>
        <w:pStyle w:val="NoSpacing"/>
        <w:spacing w:line="360" w:lineRule="auto"/>
        <w:jc w:val="both"/>
        <w:rPr>
          <w:rFonts w:ascii="Book Antiqua" w:eastAsiaTheme="minorEastAsia" w:hAnsi="Book Antiqua"/>
          <w:sz w:val="24"/>
          <w:szCs w:val="24"/>
          <w:lang w:eastAsia="zh-CN"/>
        </w:rPr>
      </w:pPr>
      <w:r w:rsidRPr="008E477E">
        <w:rPr>
          <w:rFonts w:ascii="Book Antiqua" w:hAnsi="Book Antiqua"/>
          <w:sz w:val="24"/>
          <w:szCs w:val="24"/>
        </w:rPr>
        <w:t xml:space="preserve">In order to exploit the regenerative ability of </w:t>
      </w:r>
      <w:proofErr w:type="spellStart"/>
      <w:r w:rsidR="00945E0F" w:rsidRPr="008E477E">
        <w:rPr>
          <w:rFonts w:ascii="Book Antiqua" w:hAnsi="Book Antiqua"/>
          <w:sz w:val="24"/>
          <w:szCs w:val="24"/>
        </w:rPr>
        <w:t>e</w:t>
      </w:r>
      <w:r w:rsidR="00E731EF" w:rsidRPr="008E477E">
        <w:rPr>
          <w:rFonts w:ascii="Book Antiqua" w:hAnsi="Book Antiqua"/>
          <w:sz w:val="24"/>
          <w:szCs w:val="24"/>
        </w:rPr>
        <w:t>MSC</w:t>
      </w:r>
      <w:proofErr w:type="spellEnd"/>
      <w:r w:rsidRPr="008E477E">
        <w:rPr>
          <w:rFonts w:ascii="Book Antiqua" w:hAnsi="Book Antiqua"/>
          <w:sz w:val="24"/>
          <w:szCs w:val="24"/>
        </w:rPr>
        <w:t>, the</w:t>
      </w:r>
      <w:r w:rsidR="00B91732" w:rsidRPr="008E477E">
        <w:rPr>
          <w:rFonts w:ascii="Book Antiqua" w:hAnsi="Book Antiqua"/>
          <w:sz w:val="24"/>
          <w:szCs w:val="24"/>
        </w:rPr>
        <w:t>y</w:t>
      </w:r>
      <w:r w:rsidRPr="008E477E">
        <w:rPr>
          <w:rFonts w:ascii="Book Antiqua" w:hAnsi="Book Antiqua"/>
          <w:sz w:val="24"/>
          <w:szCs w:val="24"/>
        </w:rPr>
        <w:t xml:space="preserve"> must first be isolated from the </w:t>
      </w:r>
      <w:r w:rsidR="00F10814" w:rsidRPr="008E477E">
        <w:rPr>
          <w:rFonts w:ascii="Book Antiqua" w:hAnsi="Book Antiqua"/>
          <w:sz w:val="24"/>
          <w:szCs w:val="24"/>
        </w:rPr>
        <w:t>heterogeneous</w:t>
      </w:r>
      <w:r w:rsidRPr="008E477E">
        <w:rPr>
          <w:rFonts w:ascii="Book Antiqua" w:hAnsi="Book Antiqua"/>
          <w:sz w:val="24"/>
          <w:szCs w:val="24"/>
        </w:rPr>
        <w:t xml:space="preserve"> </w:t>
      </w:r>
      <w:r w:rsidR="00AA4C0F" w:rsidRPr="008E477E">
        <w:rPr>
          <w:rFonts w:ascii="Book Antiqua" w:hAnsi="Book Antiqua"/>
          <w:sz w:val="24"/>
          <w:szCs w:val="24"/>
        </w:rPr>
        <w:t xml:space="preserve">population </w:t>
      </w:r>
      <w:r w:rsidRPr="008E477E">
        <w:rPr>
          <w:rFonts w:ascii="Book Antiqua" w:hAnsi="Book Antiqua"/>
          <w:sz w:val="24"/>
          <w:szCs w:val="24"/>
        </w:rPr>
        <w:t xml:space="preserve">of cells obtained </w:t>
      </w:r>
      <w:r w:rsidR="00B91732" w:rsidRPr="008E477E">
        <w:rPr>
          <w:rFonts w:ascii="Book Antiqua" w:hAnsi="Book Antiqua"/>
          <w:sz w:val="24"/>
          <w:szCs w:val="24"/>
        </w:rPr>
        <w:t>from dissociated endometrial</w:t>
      </w:r>
      <w:r w:rsidR="00F10814" w:rsidRPr="008E477E">
        <w:rPr>
          <w:rFonts w:ascii="Book Antiqua" w:hAnsi="Book Antiqua"/>
          <w:sz w:val="24"/>
          <w:szCs w:val="24"/>
        </w:rPr>
        <w:t xml:space="preserve"> tissue</w:t>
      </w:r>
      <w:r w:rsidR="00B91732" w:rsidRPr="008E477E">
        <w:rPr>
          <w:rFonts w:ascii="Book Antiqua" w:hAnsi="Book Antiqua"/>
          <w:sz w:val="24"/>
          <w:szCs w:val="24"/>
        </w:rPr>
        <w:t>.</w:t>
      </w:r>
      <w:r w:rsidRPr="008E477E">
        <w:rPr>
          <w:rFonts w:ascii="Book Antiqua" w:hAnsi="Book Antiqua"/>
          <w:sz w:val="24"/>
          <w:szCs w:val="24"/>
        </w:rPr>
        <w:t xml:space="preserve"> </w:t>
      </w:r>
      <w:r w:rsidR="00381E53" w:rsidRPr="008E477E">
        <w:rPr>
          <w:rFonts w:ascii="Book Antiqua" w:hAnsi="Book Antiqua"/>
          <w:sz w:val="24"/>
          <w:szCs w:val="24"/>
        </w:rPr>
        <w:t>Ideal</w:t>
      </w:r>
      <w:r w:rsidR="00B91732" w:rsidRPr="008E477E">
        <w:rPr>
          <w:rFonts w:ascii="Book Antiqua" w:hAnsi="Book Antiqua"/>
          <w:sz w:val="24"/>
          <w:szCs w:val="24"/>
        </w:rPr>
        <w:t>ly</w:t>
      </w:r>
      <w:r w:rsidR="00381E53" w:rsidRPr="008E477E">
        <w:rPr>
          <w:rFonts w:ascii="Book Antiqua" w:hAnsi="Book Antiqua"/>
          <w:sz w:val="24"/>
          <w:szCs w:val="24"/>
        </w:rPr>
        <w:t xml:space="preserve"> </w:t>
      </w:r>
      <w:r w:rsidR="00B91732" w:rsidRPr="008E477E">
        <w:rPr>
          <w:rFonts w:ascii="Book Antiqua" w:hAnsi="Book Antiqua"/>
          <w:sz w:val="24"/>
          <w:szCs w:val="24"/>
        </w:rPr>
        <w:t xml:space="preserve">this requires the identification of </w:t>
      </w:r>
      <w:r w:rsidRPr="008E477E">
        <w:rPr>
          <w:rFonts w:ascii="Book Antiqua" w:hAnsi="Book Antiqua"/>
          <w:sz w:val="24"/>
          <w:szCs w:val="24"/>
        </w:rPr>
        <w:t>unique</w:t>
      </w:r>
      <w:r w:rsidR="00B91732" w:rsidRPr="008E477E">
        <w:rPr>
          <w:rFonts w:ascii="Book Antiqua" w:hAnsi="Book Antiqua"/>
          <w:sz w:val="24"/>
          <w:szCs w:val="24"/>
        </w:rPr>
        <w:t xml:space="preserve"> surface </w:t>
      </w:r>
      <w:r w:rsidRPr="008E477E">
        <w:rPr>
          <w:rFonts w:ascii="Book Antiqua" w:hAnsi="Book Antiqua"/>
          <w:sz w:val="24"/>
          <w:szCs w:val="24"/>
        </w:rPr>
        <w:t xml:space="preserve">markers </w:t>
      </w:r>
      <w:r w:rsidR="00B91732" w:rsidRPr="008E477E">
        <w:rPr>
          <w:rFonts w:ascii="Book Antiqua" w:hAnsi="Book Antiqua"/>
          <w:sz w:val="24"/>
          <w:szCs w:val="24"/>
        </w:rPr>
        <w:t xml:space="preserve">on </w:t>
      </w:r>
      <w:proofErr w:type="spellStart"/>
      <w:r w:rsidR="003A47BD" w:rsidRPr="008E477E">
        <w:rPr>
          <w:rFonts w:ascii="Book Antiqua" w:hAnsi="Book Antiqua"/>
          <w:sz w:val="24"/>
          <w:szCs w:val="24"/>
        </w:rPr>
        <w:t>e</w:t>
      </w:r>
      <w:r w:rsidR="00A37251" w:rsidRPr="008E477E">
        <w:rPr>
          <w:rFonts w:ascii="Book Antiqua" w:hAnsi="Book Antiqua"/>
          <w:sz w:val="24"/>
          <w:szCs w:val="24"/>
        </w:rPr>
        <w:t>MSC</w:t>
      </w:r>
      <w:proofErr w:type="spellEnd"/>
      <w:r w:rsidRPr="008E477E">
        <w:rPr>
          <w:rFonts w:ascii="Book Antiqua" w:hAnsi="Book Antiqua"/>
          <w:sz w:val="24"/>
          <w:szCs w:val="24"/>
        </w:rPr>
        <w:t xml:space="preserve"> that </w:t>
      </w:r>
      <w:r w:rsidR="00F10814" w:rsidRPr="008E477E">
        <w:rPr>
          <w:rFonts w:ascii="Book Antiqua" w:hAnsi="Book Antiqua"/>
          <w:sz w:val="24"/>
          <w:szCs w:val="24"/>
        </w:rPr>
        <w:t xml:space="preserve">will </w:t>
      </w:r>
      <w:r w:rsidRPr="008E477E">
        <w:rPr>
          <w:rFonts w:ascii="Book Antiqua" w:hAnsi="Book Antiqua"/>
          <w:sz w:val="24"/>
          <w:szCs w:val="24"/>
        </w:rPr>
        <w:t xml:space="preserve">identify </w:t>
      </w:r>
      <w:r w:rsidR="00B91732" w:rsidRPr="008E477E">
        <w:rPr>
          <w:rFonts w:ascii="Book Antiqua" w:hAnsi="Book Antiqua"/>
          <w:sz w:val="24"/>
          <w:szCs w:val="24"/>
        </w:rPr>
        <w:t xml:space="preserve">their </w:t>
      </w:r>
      <w:r w:rsidR="009B3A70" w:rsidRPr="009B3A70">
        <w:rPr>
          <w:rFonts w:ascii="Book Antiqua" w:hAnsi="Book Antiqua"/>
          <w:i/>
          <w:sz w:val="24"/>
          <w:szCs w:val="24"/>
        </w:rPr>
        <w:t>in vivo</w:t>
      </w:r>
      <w:r w:rsidR="004C1836" w:rsidRPr="008E477E">
        <w:rPr>
          <w:rFonts w:ascii="Book Antiqua" w:hAnsi="Book Antiqua"/>
          <w:sz w:val="24"/>
          <w:szCs w:val="24"/>
        </w:rPr>
        <w:t xml:space="preserve"> nic</w:t>
      </w:r>
      <w:r w:rsidR="00F10814" w:rsidRPr="008E477E">
        <w:rPr>
          <w:rFonts w:ascii="Book Antiqua" w:hAnsi="Book Antiqua"/>
          <w:sz w:val="24"/>
          <w:szCs w:val="24"/>
        </w:rPr>
        <w:t>h</w:t>
      </w:r>
      <w:r w:rsidR="004C1836" w:rsidRPr="008E477E">
        <w:rPr>
          <w:rFonts w:ascii="Book Antiqua" w:hAnsi="Book Antiqua"/>
          <w:sz w:val="24"/>
          <w:szCs w:val="24"/>
        </w:rPr>
        <w:t xml:space="preserve">e </w:t>
      </w:r>
      <w:r w:rsidRPr="008E477E">
        <w:rPr>
          <w:rFonts w:ascii="Book Antiqua" w:hAnsi="Book Antiqua"/>
          <w:sz w:val="24"/>
          <w:szCs w:val="24"/>
        </w:rPr>
        <w:t xml:space="preserve">and </w:t>
      </w:r>
      <w:r w:rsidR="004C1836" w:rsidRPr="008E477E">
        <w:rPr>
          <w:rFonts w:ascii="Book Antiqua" w:hAnsi="Book Antiqua"/>
          <w:sz w:val="24"/>
          <w:szCs w:val="24"/>
        </w:rPr>
        <w:t xml:space="preserve">separate </w:t>
      </w:r>
      <w:r w:rsidRPr="008E477E">
        <w:rPr>
          <w:rFonts w:ascii="Book Antiqua" w:hAnsi="Book Antiqua"/>
          <w:sz w:val="24"/>
          <w:szCs w:val="24"/>
        </w:rPr>
        <w:t xml:space="preserve">them from undesired </w:t>
      </w:r>
      <w:r w:rsidR="00610F40" w:rsidRPr="008E477E">
        <w:rPr>
          <w:rFonts w:ascii="Book Antiqua" w:hAnsi="Book Antiqua"/>
          <w:sz w:val="24"/>
          <w:szCs w:val="24"/>
        </w:rPr>
        <w:t xml:space="preserve">stromal fibroblasts and other </w:t>
      </w:r>
      <w:r w:rsidRPr="008E477E">
        <w:rPr>
          <w:rFonts w:ascii="Book Antiqua" w:hAnsi="Book Antiqua"/>
          <w:sz w:val="24"/>
          <w:szCs w:val="24"/>
        </w:rPr>
        <w:t>cells</w:t>
      </w:r>
      <w:r w:rsidR="00B91732" w:rsidRPr="008E477E">
        <w:rPr>
          <w:rFonts w:ascii="Book Antiqua" w:hAnsi="Book Antiqua"/>
          <w:sz w:val="24"/>
          <w:szCs w:val="24"/>
        </w:rPr>
        <w:t>. Indeed several sets of specific surface markers</w:t>
      </w:r>
      <w:r w:rsidR="00864D03" w:rsidRPr="008E477E">
        <w:rPr>
          <w:rFonts w:ascii="Book Antiqua" w:hAnsi="Book Antiqua"/>
          <w:sz w:val="24"/>
          <w:szCs w:val="24"/>
        </w:rPr>
        <w:t xml:space="preserve"> have been identified on </w:t>
      </w:r>
      <w:proofErr w:type="spellStart"/>
      <w:r w:rsidR="00A37251" w:rsidRPr="008E477E">
        <w:rPr>
          <w:rFonts w:ascii="Book Antiqua" w:hAnsi="Book Antiqua"/>
          <w:sz w:val="24"/>
          <w:szCs w:val="24"/>
        </w:rPr>
        <w:t>eMSC</w:t>
      </w:r>
      <w:proofErr w:type="spellEnd"/>
      <w:r w:rsidR="004C7DCB" w:rsidRPr="008E477E">
        <w:rPr>
          <w:rFonts w:ascii="Book Antiqua" w:hAnsi="Book Antiqua"/>
          <w:sz w:val="24"/>
          <w:szCs w:val="24"/>
        </w:rPr>
        <w:fldChar w:fldCharType="begin">
          <w:fldData xml:space="preserve">PEVuZE5vdGU+PENpdGU+PEF1dGhvcj5MdjwvQXV0aG9yPjxZZWFyPjIwMTQ8L1llYXI+PFJlY051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</w:fldData>
        </w:fldChar>
      </w:r>
      <w:r w:rsidR="003C2F31" w:rsidRPr="008E477E">
        <w:rPr>
          <w:rFonts w:ascii="Book Antiqua" w:hAnsi="Book Antiqua"/>
          <w:sz w:val="24"/>
          <w:szCs w:val="24"/>
        </w:rPr>
        <w:instrText xml:space="preserve"> ADDIN EN.CITE </w:instrText>
      </w:r>
      <w:r w:rsidR="003C2F31" w:rsidRPr="008E477E">
        <w:rPr>
          <w:rFonts w:ascii="Book Antiqua" w:hAnsi="Book Antiqua"/>
          <w:sz w:val="24"/>
          <w:szCs w:val="24"/>
        </w:rPr>
        <w:fldChar w:fldCharType="begin">
          <w:fldData xml:space="preserve">PEVuZE5vdGU+PENpdGU+PEF1dGhvcj5MdjwvQXV0aG9yPjxZZWFyPjIwMTQ8L1llYXI+PFJlY051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</w:fldData>
        </w:fldChar>
      </w:r>
      <w:r w:rsidR="003C2F31" w:rsidRPr="008E477E">
        <w:rPr>
          <w:rFonts w:ascii="Book Antiqua" w:hAnsi="Book Antiqua"/>
          <w:sz w:val="24"/>
          <w:szCs w:val="24"/>
        </w:rPr>
        <w:instrText xml:space="preserve"> ADDIN EN.CITE.DATA </w:instrText>
      </w:r>
      <w:r w:rsidR="003C2F31" w:rsidRPr="008E477E">
        <w:rPr>
          <w:rFonts w:ascii="Book Antiqua" w:hAnsi="Book Antiqua"/>
          <w:sz w:val="24"/>
          <w:szCs w:val="24"/>
        </w:rPr>
      </w:r>
      <w:r w:rsidR="003C2F31" w:rsidRPr="008E477E">
        <w:rPr>
          <w:rFonts w:ascii="Book Antiqua" w:hAnsi="Book Antiqua"/>
          <w:sz w:val="24"/>
          <w:szCs w:val="24"/>
        </w:rPr>
        <w:fldChar w:fldCharType="end"/>
      </w:r>
      <w:r w:rsidR="004C7DCB" w:rsidRPr="008E477E">
        <w:rPr>
          <w:rFonts w:ascii="Book Antiqua" w:hAnsi="Book Antiqua"/>
          <w:sz w:val="24"/>
          <w:szCs w:val="24"/>
        </w:rPr>
      </w:r>
      <w:r w:rsidR="004C7DCB"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[70-73]</w:t>
      </w:r>
      <w:r w:rsidR="004C7DCB" w:rsidRPr="008E477E">
        <w:rPr>
          <w:rFonts w:ascii="Book Antiqua" w:hAnsi="Book Antiqua"/>
          <w:sz w:val="24"/>
          <w:szCs w:val="24"/>
        </w:rPr>
        <w:fldChar w:fldCharType="end"/>
      </w:r>
      <w:r w:rsidR="00D329E2" w:rsidRPr="008E477E">
        <w:rPr>
          <w:rFonts w:ascii="Book Antiqua" w:hAnsi="Book Antiqua"/>
          <w:sz w:val="24"/>
          <w:szCs w:val="24"/>
        </w:rPr>
        <w:t>.</w:t>
      </w:r>
      <w:r w:rsidR="004F416F" w:rsidRPr="008E477E">
        <w:rPr>
          <w:rFonts w:ascii="Book Antiqua" w:hAnsi="Book Antiqua"/>
          <w:sz w:val="24"/>
          <w:szCs w:val="24"/>
        </w:rPr>
        <w:t xml:space="preserve"> </w:t>
      </w:r>
      <w:r w:rsidR="00B91732" w:rsidRPr="008E477E">
        <w:rPr>
          <w:rFonts w:ascii="Book Antiqua" w:hAnsi="Book Antiqua"/>
          <w:sz w:val="24"/>
          <w:szCs w:val="24"/>
        </w:rPr>
        <w:t xml:space="preserve">Almost </w:t>
      </w:r>
      <w:r w:rsidR="004F416F" w:rsidRPr="008E477E">
        <w:rPr>
          <w:rFonts w:ascii="Book Antiqua" w:hAnsi="Book Antiqua"/>
          <w:sz w:val="24"/>
          <w:szCs w:val="24"/>
        </w:rPr>
        <w:t xml:space="preserve">all </w:t>
      </w:r>
      <w:proofErr w:type="spellStart"/>
      <w:r w:rsidR="004F416F" w:rsidRPr="008E477E">
        <w:rPr>
          <w:rFonts w:ascii="Book Antiqua" w:hAnsi="Book Antiqua"/>
          <w:sz w:val="24"/>
          <w:szCs w:val="24"/>
        </w:rPr>
        <w:t>clonogenic</w:t>
      </w:r>
      <w:proofErr w:type="spellEnd"/>
      <w:r w:rsidR="00B91732" w:rsidRPr="008E477E">
        <w:rPr>
          <w:rFonts w:ascii="Book Antiqua" w:hAnsi="Book Antiqua"/>
          <w:sz w:val="24"/>
          <w:szCs w:val="24"/>
        </w:rPr>
        <w:t xml:space="preserve"> human endometrial </w:t>
      </w:r>
      <w:r w:rsidR="004F416F" w:rsidRPr="008E477E">
        <w:rPr>
          <w:rFonts w:ascii="Book Antiqua" w:hAnsi="Book Antiqua"/>
          <w:sz w:val="24"/>
          <w:szCs w:val="24"/>
        </w:rPr>
        <w:t xml:space="preserve">stromal cells with MSC properties are found in the </w:t>
      </w:r>
      <w:r w:rsidR="00B91732" w:rsidRPr="008E477E">
        <w:rPr>
          <w:rFonts w:ascii="Book Antiqua" w:hAnsi="Book Antiqua"/>
          <w:sz w:val="24"/>
          <w:szCs w:val="24"/>
        </w:rPr>
        <w:t>CD140b</w:t>
      </w:r>
      <w:r w:rsidR="00B91732" w:rsidRPr="00191EE5">
        <w:rPr>
          <w:rFonts w:ascii="Book Antiqua" w:hAnsi="Book Antiqua"/>
          <w:sz w:val="24"/>
          <w:szCs w:val="24"/>
          <w:vertAlign w:val="superscript"/>
        </w:rPr>
        <w:t>+</w:t>
      </w:r>
      <w:r w:rsidR="00191EE5">
        <w:rPr>
          <w:rFonts w:ascii="Book Antiqua" w:eastAsiaTheme="minorEastAsia" w:hAnsi="Book Antiqua" w:hint="eastAsia"/>
          <w:sz w:val="24"/>
          <w:szCs w:val="24"/>
          <w:lang w:eastAsia="zh-CN"/>
        </w:rPr>
        <w:t xml:space="preserve"> </w:t>
      </w:r>
      <w:r w:rsidR="004F416F" w:rsidRPr="008E477E">
        <w:rPr>
          <w:rFonts w:ascii="Book Antiqua" w:hAnsi="Book Antiqua"/>
          <w:sz w:val="24"/>
          <w:szCs w:val="24"/>
        </w:rPr>
        <w:t>CD146</w:t>
      </w:r>
      <w:r w:rsidR="004F416F" w:rsidRPr="00191EE5">
        <w:rPr>
          <w:rFonts w:ascii="Book Antiqua" w:hAnsi="Book Antiqua"/>
          <w:sz w:val="24"/>
          <w:szCs w:val="24"/>
          <w:vertAlign w:val="superscript"/>
        </w:rPr>
        <w:t>+</w:t>
      </w:r>
      <w:r w:rsidR="00B91732" w:rsidRPr="008E477E">
        <w:rPr>
          <w:rFonts w:ascii="Book Antiqua" w:hAnsi="Book Antiqua"/>
          <w:sz w:val="24"/>
          <w:szCs w:val="24"/>
        </w:rPr>
        <w:t xml:space="preserve"> population, compris</w:t>
      </w:r>
      <w:r w:rsidR="004C1836" w:rsidRPr="008E477E">
        <w:rPr>
          <w:rFonts w:ascii="Book Antiqua" w:hAnsi="Book Antiqua"/>
          <w:sz w:val="24"/>
          <w:szCs w:val="24"/>
        </w:rPr>
        <w:t>ing</w:t>
      </w:r>
      <w:r w:rsidR="003471F3" w:rsidRPr="008E477E">
        <w:rPr>
          <w:rFonts w:ascii="Book Antiqua" w:hAnsi="Book Antiqua"/>
          <w:sz w:val="24"/>
          <w:szCs w:val="24"/>
        </w:rPr>
        <w:t xml:space="preserve"> 1.5% of the stromal fraction</w:t>
      </w:r>
      <w:r w:rsidR="00662B99" w:rsidRPr="008E477E">
        <w:rPr>
          <w:rFonts w:ascii="Book Antiqua" w:hAnsi="Book Antiqua"/>
          <w:sz w:val="24"/>
          <w:szCs w:val="24"/>
        </w:rPr>
        <w:fldChar w:fldCharType="begin"/>
      </w:r>
      <w:r w:rsidR="003C2F31" w:rsidRPr="008E477E">
        <w:rPr>
          <w:rFonts w:ascii="Book Antiqua" w:hAnsi="Book Antiqua"/>
          <w:sz w:val="24"/>
          <w:szCs w:val="24"/>
        </w:rPr>
        <w:instrText xml:space="preserve"> ADDIN EN.CITE &lt;EndNote&gt;&lt;Cite&gt;&lt;Author&gt;Schwab&lt;/Author&gt;&lt;Year&gt;2007&lt;/Year&gt;&lt;RecNum&gt;55&lt;/RecNum&gt;&lt;DisplayText&gt;&lt;style face="superscript"&gt;[70]&lt;/style&gt;&lt;/DisplayText&gt;&lt;record&gt;&lt;rec-number&gt;55&lt;/rec-number&gt;&lt;foreign-keys&gt;&lt;key app="EN" db-id="w5ezvprpbwrxvjeapezx0xd00re90v0z2sf5" timestamp="1439717253"&gt;55&lt;/key&gt;&lt;/foreign-keys&gt;&lt;ref-type name="Journal Article"&gt;17&lt;/ref-type&gt;&lt;contributors&gt;&lt;authors&gt;&lt;author&gt;Schwab, KE&lt;/author&gt;&lt;author&gt;Gargett, CE&lt;/author&gt;&lt;/authors&gt;&lt;/contributors&gt;&lt;titles&gt;&lt;title&gt;Co-expression of two perivascular cell markers isolates mesenchymal stem-like cells from human endometrium&lt;/title&gt;&lt;secondary-title&gt;Human Reproduction&lt;/secondary-title&gt;&lt;/titles&gt;&lt;periodical&gt;&lt;full-title&gt;Human Reproduction&lt;/full-title&gt;&lt;/periodical&gt;&lt;pages&gt;2903-2911&lt;/pages&gt;&lt;volume&gt;22&lt;/volume&gt;&lt;number&gt;11&lt;/number&gt;&lt;keywords&gt;&lt;keyword&gt;Human Endometrium&lt;/keyword&gt;&lt;keyword&gt;Mesenchymal Stem Cells&lt;/keyword&gt;&lt;keyword&gt;Cell Surface Markers&lt;/keyword&gt;&lt;keyword&gt;Differentiation&lt;/keyword&gt;&lt;keyword&gt;Clonal Assays&lt;/keyword&gt;&lt;/keywords&gt;&lt;dates&gt;&lt;year&gt;2007&lt;/year&gt;&lt;/dates&gt;&lt;isbn&gt;0268-1161&lt;/isbn&gt;&lt;accession-num&gt;17872908 &lt;/accession-num&gt;&lt;urls&gt;&lt;/urls&gt;&lt;electronic-resource-num&gt;10.1093/humrep/dem265&lt;/electronic-resource-num&gt;&lt;/record&gt;&lt;/Cite&gt;&lt;/EndNote&gt;</w:instrText>
      </w:r>
      <w:r w:rsidR="00662B99"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[70]</w:t>
      </w:r>
      <w:r w:rsidR="00662B99" w:rsidRPr="008E477E">
        <w:rPr>
          <w:rFonts w:ascii="Book Antiqua" w:hAnsi="Book Antiqua"/>
          <w:sz w:val="24"/>
          <w:szCs w:val="24"/>
        </w:rPr>
        <w:fldChar w:fldCharType="end"/>
      </w:r>
      <w:r w:rsidR="00267E34" w:rsidRPr="008E477E">
        <w:rPr>
          <w:rFonts w:ascii="Book Antiqua" w:hAnsi="Book Antiqua"/>
          <w:sz w:val="24"/>
          <w:szCs w:val="24"/>
        </w:rPr>
        <w:t xml:space="preserve">. </w:t>
      </w:r>
      <w:r w:rsidR="00B91732" w:rsidRPr="008E477E">
        <w:rPr>
          <w:rFonts w:ascii="Book Antiqua" w:hAnsi="Book Antiqua"/>
          <w:sz w:val="24"/>
          <w:szCs w:val="24"/>
        </w:rPr>
        <w:t xml:space="preserve">These markers revealed a perivascular </w:t>
      </w:r>
      <w:r w:rsidR="004C1836" w:rsidRPr="008E477E">
        <w:rPr>
          <w:rFonts w:ascii="Book Antiqua" w:hAnsi="Book Antiqua"/>
          <w:sz w:val="24"/>
          <w:szCs w:val="24"/>
        </w:rPr>
        <w:t xml:space="preserve">niche </w:t>
      </w:r>
      <w:r w:rsidR="00B91732" w:rsidRPr="008E477E">
        <w:rPr>
          <w:rFonts w:ascii="Book Antiqua" w:hAnsi="Book Antiqua"/>
          <w:sz w:val="24"/>
          <w:szCs w:val="24"/>
        </w:rPr>
        <w:t xml:space="preserve">for </w:t>
      </w:r>
      <w:proofErr w:type="spellStart"/>
      <w:r w:rsidR="00945E0F" w:rsidRPr="008E477E">
        <w:rPr>
          <w:rFonts w:ascii="Book Antiqua" w:hAnsi="Book Antiqua"/>
          <w:sz w:val="24"/>
          <w:szCs w:val="24"/>
        </w:rPr>
        <w:t>e</w:t>
      </w:r>
      <w:r w:rsidR="00A37251" w:rsidRPr="008E477E">
        <w:rPr>
          <w:rFonts w:ascii="Book Antiqua" w:hAnsi="Book Antiqua"/>
          <w:sz w:val="24"/>
          <w:szCs w:val="24"/>
        </w:rPr>
        <w:t>MSC</w:t>
      </w:r>
      <w:proofErr w:type="spellEnd"/>
      <w:r w:rsidR="00B91732" w:rsidRPr="008E477E">
        <w:rPr>
          <w:rFonts w:ascii="Book Antiqua" w:hAnsi="Book Antiqua"/>
          <w:sz w:val="24"/>
          <w:szCs w:val="24"/>
        </w:rPr>
        <w:t xml:space="preserve"> adjacent to endothelial cells suggesting they are </w:t>
      </w:r>
      <w:proofErr w:type="spellStart"/>
      <w:r w:rsidR="00B91732" w:rsidRPr="008E477E">
        <w:rPr>
          <w:rFonts w:ascii="Book Antiqua" w:hAnsi="Book Antiqua"/>
          <w:sz w:val="24"/>
          <w:szCs w:val="24"/>
        </w:rPr>
        <w:t>pericytes</w:t>
      </w:r>
      <w:proofErr w:type="spellEnd"/>
      <w:r w:rsidR="00AA4C0F" w:rsidRPr="008E477E">
        <w:rPr>
          <w:rFonts w:ascii="Book Antiqua" w:hAnsi="Book Antiqua"/>
          <w:sz w:val="24"/>
          <w:szCs w:val="24"/>
        </w:rPr>
        <w:t xml:space="preserve"> </w:t>
      </w:r>
      <w:r w:rsidR="006810C9" w:rsidRPr="00FB0A32">
        <w:rPr>
          <w:rFonts w:ascii="Book Antiqua" w:hAnsi="Book Antiqua"/>
          <w:bCs/>
          <w:sz w:val="24"/>
          <w:szCs w:val="24"/>
        </w:rPr>
        <w:t>(</w:t>
      </w:r>
      <w:r w:rsidR="00FB0A32" w:rsidRPr="00FB0A32">
        <w:rPr>
          <w:rFonts w:ascii="Book Antiqua" w:hAnsi="Book Antiqua"/>
          <w:sz w:val="24"/>
          <w:szCs w:val="24"/>
        </w:rPr>
        <w:t>Fig</w:t>
      </w:r>
      <w:r w:rsidR="00FB0A32" w:rsidRPr="00FB0A32">
        <w:rPr>
          <w:rFonts w:ascii="Book Antiqua" w:eastAsiaTheme="minorEastAsia" w:hAnsi="Book Antiqua" w:hint="eastAsia"/>
          <w:sz w:val="24"/>
          <w:szCs w:val="24"/>
          <w:lang w:eastAsia="zh-CN"/>
        </w:rPr>
        <w:t>ure</w:t>
      </w:r>
      <w:r w:rsidR="006810C9" w:rsidRPr="00FB0A32">
        <w:rPr>
          <w:rFonts w:ascii="Book Antiqua" w:hAnsi="Book Antiqua"/>
          <w:bCs/>
          <w:sz w:val="24"/>
          <w:szCs w:val="24"/>
        </w:rPr>
        <w:t xml:space="preserve"> </w:t>
      </w:r>
      <w:r w:rsidR="00167129" w:rsidRPr="00FB0A32">
        <w:rPr>
          <w:rFonts w:ascii="Book Antiqua" w:hAnsi="Book Antiqua"/>
          <w:bCs/>
          <w:sz w:val="24"/>
          <w:szCs w:val="24"/>
        </w:rPr>
        <w:t>4</w:t>
      </w:r>
      <w:r w:rsidR="006810C9" w:rsidRPr="00FB0A32">
        <w:rPr>
          <w:rFonts w:ascii="Book Antiqua" w:hAnsi="Book Antiqua"/>
          <w:bCs/>
          <w:sz w:val="24"/>
          <w:szCs w:val="24"/>
        </w:rPr>
        <w:t>)</w:t>
      </w:r>
      <w:r w:rsidR="00B91732" w:rsidRPr="00FB0A32">
        <w:rPr>
          <w:rFonts w:ascii="Book Antiqua" w:hAnsi="Book Antiqua"/>
          <w:sz w:val="24"/>
          <w:szCs w:val="24"/>
        </w:rPr>
        <w:t xml:space="preserve">. </w:t>
      </w:r>
      <w:r w:rsidR="00B91732" w:rsidRPr="008E477E">
        <w:rPr>
          <w:rFonts w:ascii="Book Antiqua" w:hAnsi="Book Antiqua"/>
          <w:sz w:val="24"/>
          <w:szCs w:val="24"/>
        </w:rPr>
        <w:t>The transcriptome of the co-expressing CD140</w:t>
      </w:r>
      <w:r w:rsidR="004C1836" w:rsidRPr="008E477E">
        <w:rPr>
          <w:rFonts w:ascii="Book Antiqua" w:hAnsi="Book Antiqua"/>
          <w:sz w:val="24"/>
          <w:szCs w:val="24"/>
        </w:rPr>
        <w:t>b</w:t>
      </w:r>
      <w:r w:rsidR="00B91732" w:rsidRPr="008E477E">
        <w:rPr>
          <w:rFonts w:ascii="Book Antiqua" w:hAnsi="Book Antiqua"/>
          <w:sz w:val="24"/>
          <w:szCs w:val="24"/>
        </w:rPr>
        <w:t>+</w:t>
      </w:r>
      <w:r w:rsidR="00610F40" w:rsidRPr="008E477E">
        <w:rPr>
          <w:rFonts w:ascii="Book Antiqua" w:hAnsi="Book Antiqua"/>
          <w:sz w:val="24"/>
          <w:szCs w:val="24"/>
        </w:rPr>
        <w:t>CD</w:t>
      </w:r>
      <w:r w:rsidR="00B91732" w:rsidRPr="008E477E">
        <w:rPr>
          <w:rFonts w:ascii="Book Antiqua" w:hAnsi="Book Antiqua"/>
          <w:sz w:val="24"/>
          <w:szCs w:val="24"/>
        </w:rPr>
        <w:t>146+ cells indicates they are distinct from CD140b-CD146+ endothelial cells, but more similar to endometrial CD140b+CD146- stromal fibroblasts</w:t>
      </w:r>
      <w:r w:rsidR="00662B99" w:rsidRPr="008E477E">
        <w:rPr>
          <w:rFonts w:ascii="Book Antiqua" w:hAnsi="Book Antiqua"/>
          <w:sz w:val="24"/>
          <w:szCs w:val="24"/>
        </w:rPr>
        <w:fldChar w:fldCharType="begin"/>
      </w:r>
      <w:r w:rsidR="003C2F31" w:rsidRPr="008E477E">
        <w:rPr>
          <w:rFonts w:ascii="Book Antiqua" w:hAnsi="Book Antiqua"/>
          <w:sz w:val="24"/>
          <w:szCs w:val="24"/>
        </w:rPr>
        <w:instrText xml:space="preserve"> ADDIN EN.CITE &lt;EndNote&gt;&lt;Cite&gt;&lt;Author&gt;Spitzer&lt;/Author&gt;&lt;Year&gt;2012&lt;/Year&gt;&lt;RecNum&gt;22&lt;/RecNum&gt;&lt;DisplayText&gt;&lt;style face="superscript"&gt;[73]&lt;/style&gt;&lt;/DisplayText&gt;&lt;record&gt;&lt;rec-number&gt;22&lt;/rec-number&gt;&lt;foreign-keys&gt;&lt;key app="EN" db-id="w5ezvprpbwrxvjeapezx0xd00re90v0z2sf5" timestamp="1436506482"&gt;22&lt;/key&gt;&lt;/foreign-keys&gt;&lt;ref-type name="Journal Article"&gt;17&lt;/ref-type&gt;&lt;contributors&gt;&lt;authors&gt;&lt;author&gt;Spitzer, T&lt;/author&gt;&lt;author&gt;Rojas, A&lt;/author&gt;&lt;author&gt;Zelenko, Z&lt;/author&gt;&lt;author&gt;Aghajanova, L&lt;/author&gt;&lt;author&gt;Erikson, D&lt;/author&gt;&lt;author&gt;Barragan, F&lt;/author&gt;&lt;author&gt;Meyer, M&lt;/author&gt;&lt;author&gt;Tamaresis, J S&lt;/author&gt;&lt;author&gt;Hamilton, AE&lt;/author&gt;&lt;author&gt;Irwin, JC&lt;/author&gt;&lt;author&gt;Giudice, LC&lt;/author&gt;&lt;/authors&gt;&lt;/contributors&gt;&lt;titles&gt;&lt;title&gt;Perivascular human endometrial mesenchymal stem cells express pathways relevant to self-renewal, lineage specification, and functional phenotype&lt;/title&gt;&lt;secondary-title&gt;Biology of reproduction&lt;/secondary-title&gt;&lt;/titles&gt;&lt;periodical&gt;&lt;full-title&gt;Biology of reproduction&lt;/full-title&gt;&lt;/periodical&gt;&lt;pages&gt;1-16&lt;/pages&gt;&lt;volume&gt;86&lt;/volume&gt;&lt;number&gt;2&lt;/number&gt;&lt;keywords&gt;&lt;keyword&gt;Cell Lineage&lt;/keyword&gt;&lt;keyword&gt;Phenotype&lt;/keyword&gt;&lt;keyword&gt;Endometrium -- Physiology&lt;/keyword&gt;&lt;keyword&gt;Mesenchymal Stromal Cells -- Physiology&lt;/keyword&gt;&lt;keyword&gt;Pericytes -- Physiology&lt;/keyword&gt;&lt;keyword&gt;Regeneration -- Physiology&lt;/keyword&gt;&lt;keyword&gt;Signal Transduction -- Physiology&lt;/keyword&gt;&lt;/keywords&gt;&lt;dates&gt;&lt;year&gt;2012&lt;/year&gt;&lt;/dates&gt;&lt;accession-num&gt; 22075475&lt;/accession-num&gt;&lt;urls&gt;&lt;/urls&gt;&lt;electronic-resource-num&gt;10.1095/biolreprod.111.095885&lt;/electronic-resource-num&gt;&lt;/record&gt;&lt;/Cite&gt;&lt;/EndNote&gt;</w:instrText>
      </w:r>
      <w:r w:rsidR="00662B99"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[73]</w:t>
      </w:r>
      <w:r w:rsidR="00662B99" w:rsidRPr="008E477E">
        <w:rPr>
          <w:rFonts w:ascii="Book Antiqua" w:hAnsi="Book Antiqua"/>
          <w:sz w:val="24"/>
          <w:szCs w:val="24"/>
        </w:rPr>
        <w:fldChar w:fldCharType="end"/>
      </w:r>
      <w:r w:rsidR="00267E34" w:rsidRPr="008E477E">
        <w:rPr>
          <w:rFonts w:ascii="Book Antiqua" w:hAnsi="Book Antiqua"/>
          <w:sz w:val="24"/>
          <w:szCs w:val="24"/>
        </w:rPr>
        <w:t>.</w:t>
      </w:r>
      <w:r w:rsidR="004C1836" w:rsidRPr="008E477E">
        <w:rPr>
          <w:rFonts w:ascii="Book Antiqua" w:hAnsi="Book Antiqua"/>
          <w:sz w:val="24"/>
          <w:szCs w:val="24"/>
        </w:rPr>
        <w:t xml:space="preserve"> </w:t>
      </w:r>
      <w:r w:rsidR="00B91732" w:rsidRPr="008E477E">
        <w:rPr>
          <w:rFonts w:ascii="Book Antiqua" w:hAnsi="Book Antiqua"/>
          <w:sz w:val="24"/>
          <w:szCs w:val="24"/>
        </w:rPr>
        <w:t xml:space="preserve">To obtain these co-expressing cells, a </w:t>
      </w:r>
      <w:r w:rsidR="00B91732" w:rsidRPr="008E477E">
        <w:rPr>
          <w:rFonts w:ascii="Book Antiqua" w:hAnsi="Book Antiqua"/>
          <w:sz w:val="24"/>
          <w:szCs w:val="24"/>
        </w:rPr>
        <w:lastRenderedPageBreak/>
        <w:t>flow cytometry sorter must be used, which limits the utility of this marker set, given the damaging effects of automated cell sorting</w:t>
      </w:r>
      <w:r w:rsidR="00D329E2" w:rsidRPr="008E477E">
        <w:rPr>
          <w:rFonts w:ascii="Book Antiqua" w:hAnsi="Book Antiqua"/>
          <w:sz w:val="24"/>
          <w:szCs w:val="24"/>
        </w:rPr>
        <w:t xml:space="preserve"> </w:t>
      </w:r>
      <w:r w:rsidR="00997A03">
        <w:rPr>
          <w:rFonts w:ascii="Book Antiqua" w:hAnsi="Book Antiqua"/>
          <w:sz w:val="24"/>
          <w:szCs w:val="24"/>
        </w:rPr>
        <w:t>on cell viability</w:t>
      </w:r>
      <w:r w:rsidR="00662B99" w:rsidRPr="008E477E">
        <w:rPr>
          <w:rFonts w:ascii="Book Antiqua" w:hAnsi="Book Antiqua"/>
          <w:sz w:val="24"/>
          <w:szCs w:val="24"/>
        </w:rPr>
        <w:fldChar w:fldCharType="begin"/>
      </w:r>
      <w:r w:rsidR="003C2F31" w:rsidRPr="008E477E">
        <w:rPr>
          <w:rFonts w:ascii="Book Antiqua" w:hAnsi="Book Antiqua"/>
          <w:sz w:val="24"/>
          <w:szCs w:val="24"/>
        </w:rPr>
        <w:instrText xml:space="preserve"> ADDIN EN.CITE &lt;EndNote&gt;&lt;Cite&gt;&lt;Author&gt;Schwab&lt;/Author&gt;&lt;Year&gt;2007&lt;/Year&gt;&lt;RecNum&gt;55&lt;/RecNum&gt;&lt;DisplayText&gt;&lt;style face="superscript"&gt;[70]&lt;/style&gt;&lt;/DisplayText&gt;&lt;record&gt;&lt;rec-number&gt;55&lt;/rec-number&gt;&lt;foreign-keys&gt;&lt;key app="EN" db-id="w5ezvprpbwrxvjeapezx0xd00re90v0z2sf5" timestamp="1439717253"&gt;55&lt;/key&gt;&lt;/foreign-keys&gt;&lt;ref-type name="Journal Article"&gt;17&lt;/ref-type&gt;&lt;contributors&gt;&lt;authors&gt;&lt;author&gt;Schwab, KE&lt;/author&gt;&lt;author&gt;Gargett, CE&lt;/author&gt;&lt;/authors&gt;&lt;/contributors&gt;&lt;titles&gt;&lt;title&gt;Co-expression of two perivascular cell markers isolates mesenchymal stem-like cells from human endometrium&lt;/title&gt;&lt;secondary-title&gt;Human Reproduction&lt;/secondary-title&gt;&lt;/titles&gt;&lt;periodical&gt;&lt;full-title&gt;Human Reproduction&lt;/full-title&gt;&lt;/periodical&gt;&lt;pages&gt;2903-2911&lt;/pages&gt;&lt;volume&gt;22&lt;/volume&gt;&lt;number&gt;11&lt;/number&gt;&lt;keywords&gt;&lt;keyword&gt;Human Endometrium&lt;/keyword&gt;&lt;keyword&gt;Mesenchymal Stem Cells&lt;/keyword&gt;&lt;keyword&gt;Cell Surface Markers&lt;/keyword&gt;&lt;keyword&gt;Differentiation&lt;/keyword&gt;&lt;keyword&gt;Clonal Assays&lt;/keyword&gt;&lt;/keywords&gt;&lt;dates&gt;&lt;year&gt;2007&lt;/year&gt;&lt;/dates&gt;&lt;isbn&gt;0268-1161&lt;/isbn&gt;&lt;accession-num&gt;17872908 &lt;/accession-num&gt;&lt;urls&gt;&lt;/urls&gt;&lt;electronic-resource-num&gt;10.1093/humrep/dem265&lt;/electronic-resource-num&gt;&lt;/record&gt;&lt;/Cite&gt;&lt;/EndNote&gt;</w:instrText>
      </w:r>
      <w:r w:rsidR="00662B99"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[70]</w:t>
      </w:r>
      <w:r w:rsidR="00662B99" w:rsidRPr="008E477E">
        <w:rPr>
          <w:rFonts w:ascii="Book Antiqua" w:hAnsi="Book Antiqua"/>
          <w:sz w:val="24"/>
          <w:szCs w:val="24"/>
        </w:rPr>
        <w:fldChar w:fldCharType="end"/>
      </w:r>
      <w:r w:rsidR="00B91732" w:rsidRPr="008E477E">
        <w:rPr>
          <w:rFonts w:ascii="Book Antiqua" w:hAnsi="Book Antiqua"/>
          <w:sz w:val="24"/>
          <w:szCs w:val="24"/>
        </w:rPr>
        <w:t>.</w:t>
      </w:r>
      <w:r w:rsidR="00293ED7" w:rsidRPr="008E477E">
        <w:rPr>
          <w:rFonts w:ascii="Book Antiqua" w:hAnsi="Book Antiqua"/>
          <w:sz w:val="24"/>
          <w:szCs w:val="24"/>
        </w:rPr>
        <w:t xml:space="preserve"> </w:t>
      </w:r>
      <w:r w:rsidR="00B91732" w:rsidRPr="008E477E">
        <w:rPr>
          <w:rFonts w:ascii="Book Antiqua" w:hAnsi="Book Antiqua"/>
          <w:sz w:val="24"/>
          <w:szCs w:val="24"/>
        </w:rPr>
        <w:t xml:space="preserve">To overcome this problem a single perivascular marker was sought for isolating </w:t>
      </w:r>
      <w:proofErr w:type="spellStart"/>
      <w:r w:rsidR="00945E0F" w:rsidRPr="008E477E">
        <w:rPr>
          <w:rFonts w:ascii="Book Antiqua" w:hAnsi="Book Antiqua"/>
          <w:sz w:val="24"/>
          <w:szCs w:val="24"/>
        </w:rPr>
        <w:t>e</w:t>
      </w:r>
      <w:r w:rsidR="00A37251" w:rsidRPr="008E477E">
        <w:rPr>
          <w:rFonts w:ascii="Book Antiqua" w:hAnsi="Book Antiqua"/>
          <w:sz w:val="24"/>
          <w:szCs w:val="24"/>
        </w:rPr>
        <w:t>MSC</w:t>
      </w:r>
      <w:proofErr w:type="spellEnd"/>
      <w:r w:rsidR="00B91732" w:rsidRPr="008E477E">
        <w:rPr>
          <w:rFonts w:ascii="Book Antiqua" w:hAnsi="Book Antiqua"/>
          <w:sz w:val="24"/>
          <w:szCs w:val="24"/>
        </w:rPr>
        <w:t>. The</w:t>
      </w:r>
      <w:r w:rsidR="004F416F" w:rsidRPr="008E477E">
        <w:rPr>
          <w:rFonts w:ascii="Book Antiqua" w:hAnsi="Book Antiqua"/>
          <w:sz w:val="24"/>
          <w:szCs w:val="24"/>
        </w:rPr>
        <w:t xml:space="preserve"> W5C5 </w:t>
      </w:r>
      <w:r w:rsidR="00B91732" w:rsidRPr="008E477E">
        <w:rPr>
          <w:rFonts w:ascii="Book Antiqua" w:hAnsi="Book Antiqua"/>
          <w:sz w:val="24"/>
          <w:szCs w:val="24"/>
        </w:rPr>
        <w:t xml:space="preserve">antibody identified a </w:t>
      </w:r>
      <w:r w:rsidR="004F416F" w:rsidRPr="008E477E">
        <w:rPr>
          <w:rFonts w:ascii="Book Antiqua" w:hAnsi="Book Antiqua"/>
          <w:sz w:val="24"/>
          <w:szCs w:val="24"/>
        </w:rPr>
        <w:t>population</w:t>
      </w:r>
      <w:r w:rsidR="00B91732" w:rsidRPr="008E477E">
        <w:rPr>
          <w:rFonts w:ascii="Book Antiqua" w:hAnsi="Book Antiqua"/>
          <w:sz w:val="24"/>
          <w:szCs w:val="24"/>
        </w:rPr>
        <w:t xml:space="preserve"> of perivascular </w:t>
      </w:r>
      <w:r w:rsidR="004F416F" w:rsidRPr="008E477E">
        <w:rPr>
          <w:rFonts w:ascii="Book Antiqua" w:hAnsi="Book Antiqua"/>
          <w:sz w:val="24"/>
          <w:szCs w:val="24"/>
        </w:rPr>
        <w:t>endometrial stromal cells</w:t>
      </w:r>
      <w:r w:rsidR="00B91732" w:rsidRPr="008E477E">
        <w:rPr>
          <w:rFonts w:ascii="Book Antiqua" w:hAnsi="Book Antiqua"/>
          <w:sz w:val="24"/>
          <w:szCs w:val="24"/>
        </w:rPr>
        <w:t xml:space="preserve"> with typical MSC properties that also reconstitute</w:t>
      </w:r>
      <w:r w:rsidR="004C1836" w:rsidRPr="008E477E">
        <w:rPr>
          <w:rFonts w:ascii="Book Antiqua" w:hAnsi="Book Antiqua"/>
          <w:sz w:val="24"/>
          <w:szCs w:val="24"/>
        </w:rPr>
        <w:t>d</w:t>
      </w:r>
      <w:r w:rsidR="00B91732" w:rsidRPr="008E477E">
        <w:rPr>
          <w:rFonts w:ascii="Book Antiqua" w:hAnsi="Book Antiqua"/>
          <w:sz w:val="24"/>
          <w:szCs w:val="24"/>
        </w:rPr>
        <w:t xml:space="preserve"> stromal tissue </w:t>
      </w:r>
      <w:r w:rsidR="009B3A70" w:rsidRPr="009B3A70">
        <w:rPr>
          <w:rFonts w:ascii="Book Antiqua" w:hAnsi="Book Antiqua"/>
          <w:i/>
          <w:sz w:val="24"/>
          <w:szCs w:val="24"/>
        </w:rPr>
        <w:t>in vivo</w:t>
      </w:r>
      <w:r w:rsidR="00B91732" w:rsidRPr="008E477E">
        <w:rPr>
          <w:rFonts w:ascii="Book Antiqua" w:hAnsi="Book Antiqua"/>
          <w:sz w:val="24"/>
          <w:szCs w:val="24"/>
        </w:rPr>
        <w:t xml:space="preserve"> when transplanted beneath the kidney capsule</w:t>
      </w:r>
      <w:r w:rsidR="00662B99" w:rsidRPr="008E477E">
        <w:rPr>
          <w:rFonts w:ascii="Book Antiqua" w:hAnsi="Book Antiqua"/>
          <w:sz w:val="24"/>
          <w:szCs w:val="24"/>
        </w:rPr>
        <w:fldChar w:fldCharType="begin">
          <w:fldData xml:space="preserve">PEVuZE5vdGU+PENpdGU+PEF1dGhvcj5NYXN1ZGE8L0F1dGhvcj48WWVhcj4yMDEyPC9ZZWFyPjxS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</w:fldData>
        </w:fldChar>
      </w:r>
      <w:r w:rsidR="003C2F31" w:rsidRPr="008E477E">
        <w:rPr>
          <w:rFonts w:ascii="Book Antiqua" w:hAnsi="Book Antiqua"/>
          <w:sz w:val="24"/>
          <w:szCs w:val="24"/>
        </w:rPr>
        <w:instrText xml:space="preserve"> ADDIN EN.CITE </w:instrText>
      </w:r>
      <w:r w:rsidR="003C2F31" w:rsidRPr="008E477E">
        <w:rPr>
          <w:rFonts w:ascii="Book Antiqua" w:hAnsi="Book Antiqua"/>
          <w:sz w:val="24"/>
          <w:szCs w:val="24"/>
        </w:rPr>
        <w:fldChar w:fldCharType="begin">
          <w:fldData xml:space="preserve">PEVuZE5vdGU+PENpdGU+PEF1dGhvcj5NYXN1ZGE8L0F1dGhvcj48WWVhcj4yMDEyPC9ZZWFyPjxS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</w:fldData>
        </w:fldChar>
      </w:r>
      <w:r w:rsidR="003C2F31" w:rsidRPr="008E477E">
        <w:rPr>
          <w:rFonts w:ascii="Book Antiqua" w:hAnsi="Book Antiqua"/>
          <w:sz w:val="24"/>
          <w:szCs w:val="24"/>
        </w:rPr>
        <w:instrText xml:space="preserve"> ADDIN EN.CITE.DATA </w:instrText>
      </w:r>
      <w:r w:rsidR="003C2F31" w:rsidRPr="008E477E">
        <w:rPr>
          <w:rFonts w:ascii="Book Antiqua" w:hAnsi="Book Antiqua"/>
          <w:sz w:val="24"/>
          <w:szCs w:val="24"/>
        </w:rPr>
      </w:r>
      <w:r w:rsidR="003C2F31" w:rsidRPr="008E477E">
        <w:rPr>
          <w:rFonts w:ascii="Book Antiqua" w:hAnsi="Book Antiqua"/>
          <w:sz w:val="24"/>
          <w:szCs w:val="24"/>
        </w:rPr>
        <w:fldChar w:fldCharType="end"/>
      </w:r>
      <w:r w:rsidR="00662B99" w:rsidRPr="008E477E">
        <w:rPr>
          <w:rFonts w:ascii="Book Antiqua" w:hAnsi="Book Antiqua"/>
          <w:sz w:val="24"/>
          <w:szCs w:val="24"/>
        </w:rPr>
      </w:r>
      <w:r w:rsidR="00662B99"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[72]</w:t>
      </w:r>
      <w:r w:rsidR="00662B99" w:rsidRPr="008E477E">
        <w:rPr>
          <w:rFonts w:ascii="Book Antiqua" w:hAnsi="Book Antiqua"/>
          <w:sz w:val="24"/>
          <w:szCs w:val="24"/>
        </w:rPr>
        <w:fldChar w:fldCharType="end"/>
      </w:r>
      <w:r w:rsidR="00D05C67" w:rsidRPr="008E477E">
        <w:rPr>
          <w:rFonts w:ascii="Book Antiqua" w:hAnsi="Book Antiqua"/>
          <w:sz w:val="24"/>
          <w:szCs w:val="24"/>
        </w:rPr>
        <w:t>.</w:t>
      </w:r>
      <w:r w:rsidR="004F416F" w:rsidRPr="008E477E">
        <w:rPr>
          <w:rFonts w:ascii="Book Antiqua" w:hAnsi="Book Antiqua"/>
          <w:sz w:val="24"/>
          <w:szCs w:val="24"/>
        </w:rPr>
        <w:t xml:space="preserve"> </w:t>
      </w:r>
      <w:r w:rsidR="00B91732" w:rsidRPr="008E477E">
        <w:rPr>
          <w:rFonts w:ascii="Book Antiqua" w:hAnsi="Book Antiqua"/>
          <w:sz w:val="24"/>
          <w:szCs w:val="24"/>
        </w:rPr>
        <w:t xml:space="preserve">The W5C5+ cells comprised 4.4% of endometrial stromal cells. </w:t>
      </w:r>
      <w:r w:rsidR="004F416F" w:rsidRPr="008E477E">
        <w:rPr>
          <w:rFonts w:ascii="Book Antiqua" w:hAnsi="Book Antiqua"/>
          <w:sz w:val="24"/>
          <w:szCs w:val="24"/>
        </w:rPr>
        <w:t xml:space="preserve">The epitope </w:t>
      </w:r>
      <w:r w:rsidR="00B91732" w:rsidRPr="008E477E">
        <w:rPr>
          <w:rFonts w:ascii="Book Antiqua" w:hAnsi="Book Antiqua"/>
          <w:sz w:val="24"/>
          <w:szCs w:val="24"/>
        </w:rPr>
        <w:t xml:space="preserve">recognised by </w:t>
      </w:r>
      <w:r w:rsidR="004F416F" w:rsidRPr="008E477E">
        <w:rPr>
          <w:rFonts w:ascii="Book Antiqua" w:hAnsi="Book Antiqua"/>
          <w:sz w:val="24"/>
          <w:szCs w:val="24"/>
        </w:rPr>
        <w:t>the W5C5 antibody is the Sushi Domain-containing 2 (SUSD2)</w:t>
      </w:r>
      <w:r w:rsidR="009263D1" w:rsidRPr="008E477E">
        <w:rPr>
          <w:rFonts w:ascii="Book Antiqua" w:hAnsi="Book Antiqua"/>
          <w:sz w:val="24"/>
          <w:szCs w:val="24"/>
        </w:rPr>
        <w:t xml:space="preserve"> </w:t>
      </w:r>
      <w:r w:rsidR="00B91732" w:rsidRPr="008E477E">
        <w:rPr>
          <w:rFonts w:ascii="Book Antiqua" w:hAnsi="Book Antiqua"/>
          <w:sz w:val="24"/>
          <w:szCs w:val="24"/>
        </w:rPr>
        <w:t>adhesion molecul</w:t>
      </w:r>
      <w:r w:rsidR="00276784" w:rsidRPr="008E477E">
        <w:rPr>
          <w:rFonts w:ascii="Book Antiqua" w:hAnsi="Book Antiqua"/>
          <w:sz w:val="24"/>
          <w:szCs w:val="24"/>
        </w:rPr>
        <w:t>e</w:t>
      </w:r>
      <w:r w:rsidR="00662B99" w:rsidRPr="008E477E">
        <w:rPr>
          <w:rFonts w:ascii="Book Antiqua" w:hAnsi="Book Antiqua"/>
          <w:sz w:val="24"/>
          <w:szCs w:val="24"/>
        </w:rPr>
        <w:fldChar w:fldCharType="begin"/>
      </w:r>
      <w:r w:rsidR="003C2F31" w:rsidRPr="008E477E">
        <w:rPr>
          <w:rFonts w:ascii="Book Antiqua" w:hAnsi="Book Antiqua"/>
          <w:sz w:val="24"/>
          <w:szCs w:val="24"/>
        </w:rPr>
        <w:instrText xml:space="preserve"> ADDIN EN.CITE &lt;EndNote&gt;&lt;Cite&gt;&lt;Author&gt;Sivasubramaniyan&lt;/Author&gt;&lt;Year&gt;2013&lt;/Year&gt;&lt;RecNum&gt;56&lt;/RecNum&gt;&lt;DisplayText&gt;&lt;style face="superscript"&gt;[74]&lt;/style&gt;&lt;/DisplayText&gt;&lt;record&gt;&lt;rec-number&gt;56&lt;/rec-number&gt;&lt;foreign-keys&gt;&lt;key app="EN" db-id="w5ezvprpbwrxvjeapezx0xd00re90v0z2sf5" timestamp="1439786802"&gt;56&lt;/key&gt;&lt;/foreign-keys&gt;&lt;ref-type name="Journal Article"&gt;17&lt;/ref-type&gt;&lt;contributors&gt;&lt;authors&gt;&lt;author&gt;Sivasubramaniyan, K&lt;/author&gt;&lt;author&gt;Harichandan, A&lt;/author&gt;&lt;author&gt;Schumann, S&lt;/author&gt;&lt;author&gt;Sobiesiak, M&lt;/author&gt;&lt;author&gt;Lengerke, C&lt;/author&gt;&lt;author&gt;Maurer, A&lt;/author&gt;&lt;author&gt;Kalbacher, H&lt;/author&gt;&lt;author&gt;Buhring, H&lt;/author&gt;&lt;/authors&gt;&lt;/contributors&gt;&lt;titles&gt;&lt;title&gt;Prospective Isolation of Mesenchymal Stem Cells from Human Bone Marrow Using Novel Antibodies Directed Against Sushi Domain Containing 2&lt;/title&gt;&lt;secondary-title&gt;Stem cells and Development&lt;/secondary-title&gt;&lt;/titles&gt;&lt;periodical&gt;&lt;full-title&gt;Stem Cells and Development&lt;/full-title&gt;&lt;/periodical&gt;&lt;pages&gt;1944-1954&lt;/pages&gt;&lt;volume&gt;22&lt;/volume&gt;&lt;number&gt;13&lt;/number&gt;&lt;dates&gt;&lt;year&gt;2013&lt;/year&gt;&lt;/dates&gt;&lt;isbn&gt;1547-3287&lt;/isbn&gt;&lt;accession-num&gt;23406305&lt;/accession-num&gt;&lt;urls&gt;&lt;/urls&gt;&lt;electronic-resource-num&gt;10.1089/scd.2012.0584&lt;/electronic-resource-num&gt;&lt;/record&gt;&lt;/Cite&gt;&lt;/EndNote&gt;</w:instrText>
      </w:r>
      <w:r w:rsidR="00662B99"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[74]</w:t>
      </w:r>
      <w:r w:rsidR="00662B99" w:rsidRPr="008E477E">
        <w:rPr>
          <w:rFonts w:ascii="Book Antiqua" w:hAnsi="Book Antiqua"/>
          <w:sz w:val="24"/>
          <w:szCs w:val="24"/>
        </w:rPr>
        <w:fldChar w:fldCharType="end"/>
      </w:r>
      <w:r w:rsidR="004F416F" w:rsidRPr="008E477E">
        <w:rPr>
          <w:rFonts w:ascii="Book Antiqua" w:hAnsi="Book Antiqua"/>
          <w:sz w:val="24"/>
          <w:szCs w:val="24"/>
        </w:rPr>
        <w:t>.</w:t>
      </w:r>
      <w:r w:rsidR="00B91732" w:rsidRPr="008E477E">
        <w:rPr>
          <w:rFonts w:ascii="Book Antiqua" w:hAnsi="Book Antiqua"/>
          <w:sz w:val="24"/>
          <w:szCs w:val="24"/>
        </w:rPr>
        <w:t xml:space="preserve"> A single marker enables magnetic bead sorting, a gentler protocol than using a cell sorter as evidenced b</w:t>
      </w:r>
      <w:r w:rsidR="003471F3" w:rsidRPr="008E477E">
        <w:rPr>
          <w:rFonts w:ascii="Book Antiqua" w:hAnsi="Book Antiqua"/>
          <w:sz w:val="24"/>
          <w:szCs w:val="24"/>
        </w:rPr>
        <w:t>y</w:t>
      </w:r>
      <w:r w:rsidR="00B91732" w:rsidRPr="008E477E">
        <w:rPr>
          <w:rFonts w:ascii="Book Antiqua" w:hAnsi="Book Antiqua"/>
          <w:sz w:val="24"/>
          <w:szCs w:val="24"/>
        </w:rPr>
        <w:t xml:space="preserve"> increas</w:t>
      </w:r>
      <w:r w:rsidR="004C1836" w:rsidRPr="008E477E">
        <w:rPr>
          <w:rFonts w:ascii="Book Antiqua" w:hAnsi="Book Antiqua"/>
          <w:sz w:val="24"/>
          <w:szCs w:val="24"/>
        </w:rPr>
        <w:t>ed</w:t>
      </w:r>
      <w:r w:rsidR="00B91732" w:rsidRPr="008E477E">
        <w:rPr>
          <w:rFonts w:ascii="Book Antiqua" w:hAnsi="Book Antiqua"/>
          <w:sz w:val="24"/>
          <w:szCs w:val="24"/>
        </w:rPr>
        <w:t xml:space="preserve"> </w:t>
      </w:r>
      <w:proofErr w:type="spellStart"/>
      <w:r w:rsidR="00B91732" w:rsidRPr="008E477E">
        <w:rPr>
          <w:rFonts w:ascii="Book Antiqua" w:hAnsi="Book Antiqua"/>
          <w:sz w:val="24"/>
          <w:szCs w:val="24"/>
        </w:rPr>
        <w:t>clonogencity</w:t>
      </w:r>
      <w:proofErr w:type="spellEnd"/>
      <w:r w:rsidR="00B91732" w:rsidRPr="008E477E">
        <w:rPr>
          <w:rFonts w:ascii="Book Antiqua" w:hAnsi="Book Antiqua"/>
          <w:sz w:val="24"/>
          <w:szCs w:val="24"/>
        </w:rPr>
        <w:t xml:space="preserve"> of </w:t>
      </w:r>
      <w:r w:rsidR="00276784" w:rsidRPr="008E477E">
        <w:rPr>
          <w:rFonts w:ascii="Book Antiqua" w:hAnsi="Book Antiqua"/>
          <w:sz w:val="24"/>
          <w:szCs w:val="24"/>
        </w:rPr>
        <w:t>SUSD2</w:t>
      </w:r>
      <w:r w:rsidR="00B91732" w:rsidRPr="008E477E">
        <w:rPr>
          <w:rFonts w:ascii="Book Antiqua" w:hAnsi="Book Antiqua"/>
          <w:sz w:val="24"/>
          <w:szCs w:val="24"/>
        </w:rPr>
        <w:t>+ cells compared to CD140b</w:t>
      </w:r>
      <w:r w:rsidR="00B91732" w:rsidRPr="00997A03">
        <w:rPr>
          <w:rFonts w:ascii="Book Antiqua" w:hAnsi="Book Antiqua"/>
          <w:sz w:val="24"/>
          <w:szCs w:val="24"/>
          <w:vertAlign w:val="superscript"/>
        </w:rPr>
        <w:t>+</w:t>
      </w:r>
      <w:r w:rsidR="00997A03">
        <w:rPr>
          <w:rFonts w:ascii="Book Antiqua" w:eastAsiaTheme="minorEastAsia" w:hAnsi="Book Antiqua" w:hint="eastAsia"/>
          <w:sz w:val="24"/>
          <w:szCs w:val="24"/>
          <w:vertAlign w:val="superscript"/>
          <w:lang w:eastAsia="zh-CN"/>
        </w:rPr>
        <w:t xml:space="preserve"> </w:t>
      </w:r>
      <w:r w:rsidR="00B91732" w:rsidRPr="008E477E">
        <w:rPr>
          <w:rFonts w:ascii="Book Antiqua" w:hAnsi="Book Antiqua"/>
          <w:sz w:val="24"/>
          <w:szCs w:val="24"/>
        </w:rPr>
        <w:t>CD146</w:t>
      </w:r>
      <w:r w:rsidR="00B91732" w:rsidRPr="00997A03">
        <w:rPr>
          <w:rFonts w:ascii="Book Antiqua" w:hAnsi="Book Antiqua"/>
          <w:sz w:val="24"/>
          <w:szCs w:val="24"/>
          <w:vertAlign w:val="superscript"/>
        </w:rPr>
        <w:t>+</w:t>
      </w:r>
      <w:r w:rsidR="00B91732" w:rsidRPr="008E477E">
        <w:rPr>
          <w:rFonts w:ascii="Book Antiqua" w:hAnsi="Book Antiqua"/>
          <w:sz w:val="24"/>
          <w:szCs w:val="24"/>
        </w:rPr>
        <w:t xml:space="preserve"> cells</w:t>
      </w:r>
      <w:r w:rsidR="00662B99" w:rsidRPr="008E477E">
        <w:rPr>
          <w:rFonts w:ascii="Book Antiqua" w:hAnsi="Book Antiqua"/>
          <w:sz w:val="24"/>
          <w:szCs w:val="24"/>
        </w:rPr>
        <w:fldChar w:fldCharType="begin">
          <w:fldData xml:space="preserve">PEVuZE5vdGU+PENpdGU+PEF1dGhvcj5NYXN1ZGE8L0F1dGhvcj48WWVhcj4yMDEyPC9ZZWFyPjxS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</w:fldData>
        </w:fldChar>
      </w:r>
      <w:r w:rsidR="003C2F31" w:rsidRPr="008E477E">
        <w:rPr>
          <w:rFonts w:ascii="Book Antiqua" w:hAnsi="Book Antiqua"/>
          <w:sz w:val="24"/>
          <w:szCs w:val="24"/>
        </w:rPr>
        <w:instrText xml:space="preserve"> ADDIN EN.CITE </w:instrText>
      </w:r>
      <w:r w:rsidR="003C2F31" w:rsidRPr="008E477E">
        <w:rPr>
          <w:rFonts w:ascii="Book Antiqua" w:hAnsi="Book Antiqua"/>
          <w:sz w:val="24"/>
          <w:szCs w:val="24"/>
        </w:rPr>
        <w:fldChar w:fldCharType="begin">
          <w:fldData xml:space="preserve">PEVuZE5vdGU+PENpdGU+PEF1dGhvcj5NYXN1ZGE8L0F1dGhvcj48WWVhcj4yMDEyPC9ZZWFyPjxS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</w:fldData>
        </w:fldChar>
      </w:r>
      <w:r w:rsidR="003C2F31" w:rsidRPr="008E477E">
        <w:rPr>
          <w:rFonts w:ascii="Book Antiqua" w:hAnsi="Book Antiqua"/>
          <w:sz w:val="24"/>
          <w:szCs w:val="24"/>
        </w:rPr>
        <w:instrText xml:space="preserve"> ADDIN EN.CITE.DATA </w:instrText>
      </w:r>
      <w:r w:rsidR="003C2F31" w:rsidRPr="008E477E">
        <w:rPr>
          <w:rFonts w:ascii="Book Antiqua" w:hAnsi="Book Antiqua"/>
          <w:sz w:val="24"/>
          <w:szCs w:val="24"/>
        </w:rPr>
      </w:r>
      <w:r w:rsidR="003C2F31" w:rsidRPr="008E477E">
        <w:rPr>
          <w:rFonts w:ascii="Book Antiqua" w:hAnsi="Book Antiqua"/>
          <w:sz w:val="24"/>
          <w:szCs w:val="24"/>
        </w:rPr>
        <w:fldChar w:fldCharType="end"/>
      </w:r>
      <w:r w:rsidR="00662B99" w:rsidRPr="008E477E">
        <w:rPr>
          <w:rFonts w:ascii="Book Antiqua" w:hAnsi="Book Antiqua"/>
          <w:sz w:val="24"/>
          <w:szCs w:val="24"/>
        </w:rPr>
      </w:r>
      <w:r w:rsidR="00662B99"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[72]</w:t>
      </w:r>
      <w:r w:rsidR="00662B99" w:rsidRPr="008E477E">
        <w:rPr>
          <w:rFonts w:ascii="Book Antiqua" w:hAnsi="Book Antiqua"/>
          <w:sz w:val="24"/>
          <w:szCs w:val="24"/>
        </w:rPr>
        <w:fldChar w:fldCharType="end"/>
      </w:r>
      <w:r w:rsidR="00C72D5E" w:rsidRPr="008E477E">
        <w:rPr>
          <w:rFonts w:ascii="Book Antiqua" w:hAnsi="Book Antiqua"/>
          <w:sz w:val="24"/>
          <w:szCs w:val="24"/>
        </w:rPr>
        <w:t>.</w:t>
      </w:r>
      <w:r w:rsidR="005732DE" w:rsidRPr="008E477E">
        <w:rPr>
          <w:rFonts w:ascii="Book Antiqua" w:hAnsi="Book Antiqua"/>
          <w:sz w:val="24"/>
          <w:szCs w:val="24"/>
        </w:rPr>
        <w:t xml:space="preserve"> </w:t>
      </w:r>
      <w:r w:rsidR="004C1836" w:rsidRPr="008E477E">
        <w:rPr>
          <w:rFonts w:ascii="Book Antiqua" w:hAnsi="Book Antiqua"/>
          <w:sz w:val="24"/>
          <w:szCs w:val="24"/>
        </w:rPr>
        <w:t xml:space="preserve">TNAP (tissue non-specific alkaline phosphatase) is another single marker that identifies </w:t>
      </w:r>
      <w:proofErr w:type="spellStart"/>
      <w:r w:rsidR="00945E0F" w:rsidRPr="008E477E">
        <w:rPr>
          <w:rFonts w:ascii="Book Antiqua" w:hAnsi="Book Antiqua"/>
          <w:sz w:val="24"/>
          <w:szCs w:val="24"/>
        </w:rPr>
        <w:t>e</w:t>
      </w:r>
      <w:r w:rsidR="00A37251" w:rsidRPr="008E477E">
        <w:rPr>
          <w:rFonts w:ascii="Book Antiqua" w:hAnsi="Book Antiqua"/>
          <w:sz w:val="24"/>
          <w:szCs w:val="24"/>
        </w:rPr>
        <w:t>MSC</w:t>
      </w:r>
      <w:proofErr w:type="spellEnd"/>
      <w:r w:rsidR="004C1836" w:rsidRPr="008E477E">
        <w:rPr>
          <w:rFonts w:ascii="Book Antiqua" w:hAnsi="Book Antiqua"/>
          <w:sz w:val="24"/>
          <w:szCs w:val="24"/>
        </w:rPr>
        <w:t>, but has less utility as the epitope is also expressed by endometrial epithelial cells</w:t>
      </w:r>
      <w:r w:rsidR="00662B99" w:rsidRPr="008E477E">
        <w:rPr>
          <w:rFonts w:ascii="Book Antiqua" w:hAnsi="Book Antiqua"/>
          <w:sz w:val="24"/>
          <w:szCs w:val="24"/>
        </w:rPr>
        <w:fldChar w:fldCharType="begin"/>
      </w:r>
      <w:r w:rsidR="003C2F31" w:rsidRPr="008E477E">
        <w:rPr>
          <w:rFonts w:ascii="Book Antiqua" w:hAnsi="Book Antiqua"/>
          <w:sz w:val="24"/>
          <w:szCs w:val="24"/>
        </w:rPr>
        <w:instrText xml:space="preserve"> ADDIN EN.CITE &lt;EndNote&gt;&lt;Cite&gt;&lt;Author&gt;Sobiesiak&lt;/Author&gt;&lt;Year&gt;2010&lt;/Year&gt;&lt;RecNum&gt;50&lt;/RecNum&gt;&lt;DisplayText&gt;&lt;style face="superscript"&gt;[75]&lt;/style&gt;&lt;/DisplayText&gt;&lt;record&gt;&lt;rec-number&gt;50&lt;/rec-number&gt;&lt;foreign-keys&gt;&lt;key app="EN" db-id="w5ezvprpbwrxvjeapezx0xd00re90v0z2sf5" timestamp="1439368912"&gt;50&lt;/key&gt;&lt;/foreign-keys&gt;&lt;ref-type name="Journal Article"&gt;17&lt;/ref-type&gt;&lt;contributors&gt;&lt;authors&gt;&lt;author&gt;Sobiesiak, M&lt;/author&gt;&lt;author&gt;Sivasubramaniyan, K&lt;/author&gt;&lt;author&gt;Hermann, C&lt;/author&gt;&lt;author&gt;Tan, C&lt;/author&gt;&lt;author&gt;Orgel, M&lt;/author&gt;&lt;author&gt;Treml, S&lt;/author&gt;&lt;author&gt;Cerabona, F&lt;/author&gt;&lt;author&gt;de Zwart, P&lt;/author&gt;&lt;author&gt;Ochs, U&lt;/author&gt;&lt;author&gt;Muller, C&lt;/author&gt;&lt;author&gt;Gargett, CE&lt;/author&gt;&lt;author&gt;Kalbacher, H&lt;/author&gt;&lt;author&gt;Buhring, H&lt;/author&gt;&lt;/authors&gt;&lt;/contributors&gt;&lt;titles&gt;&lt;title&gt;The Mesenchymal Stem Cell Antigen MSCA-1 is Identical to Tissue Non-specific Alkaline Phosphatase&lt;/title&gt;&lt;secondary-title&gt;Stem Cells and Development&lt;/secondary-title&gt;&lt;/titles&gt;&lt;periodical&gt;&lt;full-title&gt;Stem Cells and Development&lt;/full-title&gt;&lt;/periodical&gt;&lt;pages&gt;669-677&lt;/pages&gt;&lt;volume&gt;19&lt;/volume&gt;&lt;number&gt;5&lt;/number&gt;&lt;dates&gt;&lt;year&gt;2010&lt;/year&gt;&lt;/dates&gt;&lt;isbn&gt;1547-3287&lt;/isbn&gt;&lt;accession-num&gt;19860546&lt;/accession-num&gt;&lt;urls&gt;&lt;/urls&gt;&lt;electronic-resource-num&gt;10.1089/scd.2009.0290&lt;/electronic-resource-num&gt;&lt;/record&gt;&lt;/Cite&gt;&lt;/EndNote&gt;</w:instrText>
      </w:r>
      <w:r w:rsidR="00662B99"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[75]</w:t>
      </w:r>
      <w:r w:rsidR="00662B99" w:rsidRPr="008E477E">
        <w:rPr>
          <w:rFonts w:ascii="Book Antiqua" w:hAnsi="Book Antiqua"/>
          <w:sz w:val="24"/>
          <w:szCs w:val="24"/>
        </w:rPr>
        <w:fldChar w:fldCharType="end"/>
      </w:r>
      <w:r w:rsidR="004C1836" w:rsidRPr="008E477E">
        <w:rPr>
          <w:rFonts w:ascii="Book Antiqua" w:hAnsi="Book Antiqua"/>
          <w:sz w:val="24"/>
          <w:szCs w:val="24"/>
        </w:rPr>
        <w:t xml:space="preserve">. Another perivascular marker (AOC3) identified </w:t>
      </w:r>
      <w:r w:rsidR="005732DE" w:rsidRPr="008E477E">
        <w:rPr>
          <w:rFonts w:ascii="Book Antiqua" w:hAnsi="Book Antiqua"/>
          <w:sz w:val="24"/>
          <w:szCs w:val="24"/>
        </w:rPr>
        <w:t xml:space="preserve">by </w:t>
      </w:r>
      <w:r w:rsidR="004C1836" w:rsidRPr="008E477E">
        <w:rPr>
          <w:rFonts w:ascii="Book Antiqua" w:hAnsi="Book Antiqua"/>
          <w:sz w:val="24"/>
          <w:szCs w:val="24"/>
        </w:rPr>
        <w:t>RNA sequenc</w:t>
      </w:r>
      <w:r w:rsidR="005732DE" w:rsidRPr="008E477E">
        <w:rPr>
          <w:rFonts w:ascii="Book Antiqua" w:hAnsi="Book Antiqua"/>
          <w:sz w:val="24"/>
          <w:szCs w:val="24"/>
        </w:rPr>
        <w:t>ing</w:t>
      </w:r>
      <w:r w:rsidR="004C1836" w:rsidRPr="008E477E">
        <w:rPr>
          <w:rFonts w:ascii="Book Antiqua" w:hAnsi="Book Antiqua"/>
          <w:sz w:val="24"/>
          <w:szCs w:val="24"/>
        </w:rPr>
        <w:t xml:space="preserve"> SUSD</w:t>
      </w:r>
      <w:r w:rsidR="005732DE" w:rsidRPr="008E477E">
        <w:rPr>
          <w:rFonts w:ascii="Book Antiqua" w:hAnsi="Book Antiqua"/>
          <w:sz w:val="24"/>
          <w:szCs w:val="24"/>
        </w:rPr>
        <w:t>2</w:t>
      </w:r>
      <w:r w:rsidR="004C1836" w:rsidRPr="008E477E">
        <w:rPr>
          <w:rFonts w:ascii="Book Antiqua" w:hAnsi="Book Antiqua"/>
          <w:sz w:val="24"/>
          <w:szCs w:val="24"/>
        </w:rPr>
        <w:t xml:space="preserve">+ and SUSD2- cells may have utility for isolating </w:t>
      </w:r>
      <w:proofErr w:type="spellStart"/>
      <w:r w:rsidR="00945E0F" w:rsidRPr="008E477E">
        <w:rPr>
          <w:rFonts w:ascii="Book Antiqua" w:hAnsi="Book Antiqua"/>
          <w:sz w:val="24"/>
          <w:szCs w:val="24"/>
        </w:rPr>
        <w:t>e</w:t>
      </w:r>
      <w:r w:rsidR="00A37251" w:rsidRPr="008E477E">
        <w:rPr>
          <w:rFonts w:ascii="Book Antiqua" w:hAnsi="Book Antiqua"/>
          <w:sz w:val="24"/>
          <w:szCs w:val="24"/>
        </w:rPr>
        <w:t>MSC</w:t>
      </w:r>
      <w:proofErr w:type="spellEnd"/>
      <w:r w:rsidR="006F114F" w:rsidRPr="008E477E">
        <w:rPr>
          <w:rFonts w:ascii="Book Antiqua" w:hAnsi="Book Antiqua"/>
          <w:sz w:val="24"/>
          <w:szCs w:val="24"/>
        </w:rPr>
        <w:fldChar w:fldCharType="begin"/>
      </w:r>
      <w:r w:rsidR="003C2F31" w:rsidRPr="008E477E">
        <w:rPr>
          <w:rFonts w:ascii="Book Antiqua" w:hAnsi="Book Antiqua"/>
          <w:sz w:val="24"/>
          <w:szCs w:val="24"/>
        </w:rPr>
        <w:instrText xml:space="preserve"> ADDIN EN.CITE &lt;EndNote&gt;&lt;Cite&gt;&lt;Author&gt;Murakami&lt;/Author&gt;&lt;Year&gt;2014&lt;/Year&gt;&lt;RecNum&gt;85&lt;/RecNum&gt;&lt;DisplayText&gt;&lt;style face="superscript"&gt;[76]&lt;/style&gt;&lt;/DisplayText&gt;&lt;record&gt;&lt;rec-number&gt;85&lt;/rec-number&gt;&lt;foreign-keys&gt;&lt;key app="EN" db-id="w5ezvprpbwrxvjeapezx0xd00re90v0z2sf5" timestamp="1441080251"&gt;85&lt;/key&gt;&lt;/foreign-keys&gt;&lt;ref-type name="Journal Article"&gt;17&lt;/ref-type&gt;&lt;contributors&gt;&lt;authors&gt;&lt;author&gt;Murakami, K&lt;/author&gt;&lt;author&gt;Lee, YH&lt;/author&gt;&lt;author&gt;Lucas, E&lt;/author&gt;&lt;author&gt;Chan, YW&lt;/author&gt;&lt;author&gt;Durairaj, R&lt;/author&gt;&lt;author&gt;Takeda, S&lt;/author&gt;&lt;author&gt;Moore, J&lt;/author&gt;&lt;author&gt;Tan, B&lt;/author&gt;&lt;author&gt;Quenby, S&lt;/author&gt;&lt;author&gt;Chan, J&lt;/author&gt;&lt;author&gt;Gargett, CE&lt;/author&gt;&lt;author&gt;Brosens, J&lt;/author&gt;&lt;/authors&gt;&lt;/contributors&gt;&lt;titles&gt;&lt;title&gt;Decidualization induces a secretome switch in perivascular niche cells of the human endometrium&lt;/title&gt;&lt;/titles&gt;&lt;pages&gt;4542-53&lt;/pages&gt;&lt;keywords&gt;&lt;keyword&gt;Biological sciences (06)&lt;/keyword&gt;&lt;keyword&gt;Agricultural and veterinary sciences (07)&lt;/keyword&gt;&lt;keyword&gt;Medical and health sciences (11)&lt;/keyword&gt;&lt;/keywords&gt;&lt;dates&gt;&lt;year&gt;2014&lt;/year&gt;&lt;/dates&gt;&lt;publisher&gt;The Endocrine Society&lt;/publisher&gt;&lt;accession-num&gt;25116707&lt;/accession-num&gt;&lt;urls&gt;&lt;/urls&gt;&lt;/record&gt;&lt;/Cite&gt;&lt;/EndNote&gt;</w:instrText>
      </w:r>
      <w:r w:rsidR="006F114F"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[76]</w:t>
      </w:r>
      <w:r w:rsidR="006F114F" w:rsidRPr="008E477E">
        <w:rPr>
          <w:rFonts w:ascii="Book Antiqua" w:hAnsi="Book Antiqua"/>
          <w:sz w:val="24"/>
          <w:szCs w:val="24"/>
        </w:rPr>
        <w:fldChar w:fldCharType="end"/>
      </w:r>
      <w:r w:rsidR="006D45E2" w:rsidRPr="008E477E">
        <w:rPr>
          <w:rFonts w:ascii="Book Antiqua" w:hAnsi="Book Antiqua"/>
          <w:sz w:val="24"/>
          <w:szCs w:val="24"/>
        </w:rPr>
        <w:t>,</w:t>
      </w:r>
      <w:r w:rsidR="004C1836" w:rsidRPr="008E477E">
        <w:rPr>
          <w:rFonts w:ascii="Book Antiqua" w:hAnsi="Book Antiqua"/>
          <w:sz w:val="24"/>
          <w:szCs w:val="24"/>
        </w:rPr>
        <w:t xml:space="preserve"> but the common bone marrow MSC marker Stro-1 does not enrich for endometrial </w:t>
      </w:r>
      <w:r w:rsidR="005732DE" w:rsidRPr="008E477E">
        <w:rPr>
          <w:rFonts w:ascii="Book Antiqua" w:hAnsi="Book Antiqua"/>
          <w:sz w:val="24"/>
          <w:szCs w:val="24"/>
        </w:rPr>
        <w:t xml:space="preserve">stromal </w:t>
      </w:r>
      <w:r w:rsidR="004C1836" w:rsidRPr="008E477E">
        <w:rPr>
          <w:rFonts w:ascii="Book Antiqua" w:hAnsi="Book Antiqua"/>
          <w:sz w:val="24"/>
          <w:szCs w:val="24"/>
        </w:rPr>
        <w:t>cells</w:t>
      </w:r>
      <w:r w:rsidR="005732DE" w:rsidRPr="008E477E">
        <w:rPr>
          <w:rFonts w:ascii="Book Antiqua" w:hAnsi="Book Antiqua"/>
          <w:sz w:val="24"/>
          <w:szCs w:val="24"/>
        </w:rPr>
        <w:t xml:space="preserve"> with</w:t>
      </w:r>
      <w:r w:rsidR="004C1836" w:rsidRPr="008E477E">
        <w:rPr>
          <w:rFonts w:ascii="Book Antiqua" w:hAnsi="Book Antiqua"/>
          <w:sz w:val="24"/>
          <w:szCs w:val="24"/>
        </w:rPr>
        <w:t xml:space="preserve"> MSC properties</w:t>
      </w:r>
      <w:r w:rsidR="004C7DCB" w:rsidRPr="008E477E">
        <w:rPr>
          <w:rFonts w:ascii="Book Antiqua" w:hAnsi="Book Antiqua"/>
          <w:sz w:val="24"/>
          <w:szCs w:val="24"/>
        </w:rPr>
        <w:fldChar w:fldCharType="begin"/>
      </w:r>
      <w:r w:rsidR="003C2F31" w:rsidRPr="008E477E">
        <w:rPr>
          <w:rFonts w:ascii="Book Antiqua" w:hAnsi="Book Antiqua"/>
          <w:sz w:val="24"/>
          <w:szCs w:val="24"/>
        </w:rPr>
        <w:instrText xml:space="preserve"> ADDIN EN.CITE &lt;EndNote&gt;&lt;Cite&gt;&lt;Author&gt;Schwab&lt;/Author&gt;&lt;Year&gt;2008&lt;/Year&gt;&lt;RecNum&gt;21&lt;/RecNum&gt;&lt;DisplayText&gt;&lt;style face="superscript"&gt;[69]&lt;/style&gt;&lt;/DisplayText&gt;&lt;record&gt;&lt;rec-number&gt;21&lt;/rec-number&gt;&lt;foreign-keys&gt;&lt;key app="EN" db-id="w5ezvprpbwrxvjeapezx0xd00re90v0z2sf5" timestamp="1436417344"&gt;21&lt;/key&gt;&lt;/foreign-keys&gt;&lt;ref-type name="Journal Article"&gt;17&lt;/ref-type&gt;&lt;contributors&gt;&lt;authors&gt;&lt;author&gt;Schwab, K&lt;/author&gt;&lt;author&gt;Hutchinson, P&lt;/author&gt;&lt;author&gt;Gargett, CE&lt;/author&gt;&lt;/authors&gt;&lt;/contributors&gt;&lt;titles&gt;&lt;title&gt;Identification of surface markers for prospective isolation of human endometrial stromal colony-forming cells&lt;/title&gt;&lt;secondary-title&gt;Human Reproduction&lt;/secondary-title&gt;&lt;/titles&gt;&lt;periodical&gt;&lt;full-title&gt;Human Reproduction&lt;/full-title&gt;&lt;/periodical&gt;&lt;pages&gt;934-943&lt;/pages&gt;&lt;volume&gt;23&lt;/volume&gt;&lt;number&gt;4&lt;/number&gt;&lt;dates&gt;&lt;year&gt;2008&lt;/year&gt;&lt;/dates&gt;&lt;isbn&gt;0268-1161&lt;/isbn&gt;&lt;accession-num&gt;18305000 &lt;/accession-num&gt;&lt;urls&gt;&lt;/urls&gt;&lt;electronic-resource-num&gt;10.1093/humrep/den051&lt;/electronic-resource-num&gt;&lt;/record&gt;&lt;/Cite&gt;&lt;/EndNote&gt;</w:instrText>
      </w:r>
      <w:r w:rsidR="004C7DCB"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[69]</w:t>
      </w:r>
      <w:r w:rsidR="004C7DCB" w:rsidRPr="008E477E">
        <w:rPr>
          <w:rFonts w:ascii="Book Antiqua" w:hAnsi="Book Antiqua"/>
          <w:sz w:val="24"/>
          <w:szCs w:val="24"/>
        </w:rPr>
        <w:fldChar w:fldCharType="end"/>
      </w:r>
      <w:r w:rsidR="00A20D15" w:rsidRPr="008E477E">
        <w:rPr>
          <w:rFonts w:ascii="Book Antiqua" w:hAnsi="Book Antiqua"/>
          <w:sz w:val="24"/>
          <w:szCs w:val="24"/>
        </w:rPr>
        <w:t>.</w:t>
      </w:r>
      <w:r w:rsidR="006D45E2" w:rsidRPr="008E477E">
        <w:rPr>
          <w:rFonts w:ascii="Book Antiqua" w:hAnsi="Book Antiqua"/>
          <w:sz w:val="24"/>
          <w:szCs w:val="24"/>
        </w:rPr>
        <w:t xml:space="preserve"> </w:t>
      </w:r>
      <w:r w:rsidR="004C1836" w:rsidRPr="008E477E">
        <w:rPr>
          <w:rFonts w:ascii="Book Antiqua" w:hAnsi="Book Antiqua"/>
          <w:sz w:val="24"/>
          <w:szCs w:val="24"/>
        </w:rPr>
        <w:t>All</w:t>
      </w:r>
      <w:r w:rsidR="006D45E2" w:rsidRPr="008E477E">
        <w:rPr>
          <w:rFonts w:ascii="Book Antiqua" w:hAnsi="Book Antiqua"/>
          <w:sz w:val="24"/>
          <w:szCs w:val="24"/>
        </w:rPr>
        <w:t xml:space="preserve"> these </w:t>
      </w:r>
      <w:r w:rsidR="00E930AA" w:rsidRPr="008E477E">
        <w:rPr>
          <w:rFonts w:ascii="Book Antiqua" w:hAnsi="Book Antiqua"/>
          <w:sz w:val="24"/>
          <w:szCs w:val="24"/>
        </w:rPr>
        <w:t>markers reveal</w:t>
      </w:r>
      <w:r w:rsidR="005732DE" w:rsidRPr="008E477E">
        <w:rPr>
          <w:rFonts w:ascii="Book Antiqua" w:hAnsi="Book Antiqua"/>
          <w:sz w:val="24"/>
          <w:szCs w:val="24"/>
        </w:rPr>
        <w:t>ed</w:t>
      </w:r>
      <w:r w:rsidR="00E930AA" w:rsidRPr="008E477E">
        <w:rPr>
          <w:rFonts w:ascii="Book Antiqua" w:hAnsi="Book Antiqua"/>
          <w:sz w:val="24"/>
          <w:szCs w:val="24"/>
        </w:rPr>
        <w:t xml:space="preserve"> </w:t>
      </w:r>
      <w:r w:rsidR="00B91732" w:rsidRPr="008E477E">
        <w:rPr>
          <w:rFonts w:ascii="Book Antiqua" w:hAnsi="Book Antiqua"/>
          <w:sz w:val="24"/>
          <w:szCs w:val="24"/>
        </w:rPr>
        <w:t xml:space="preserve">that </w:t>
      </w:r>
      <w:r w:rsidR="00E930AA" w:rsidRPr="008E477E">
        <w:rPr>
          <w:rFonts w:ascii="Book Antiqua" w:hAnsi="Book Antiqua"/>
          <w:sz w:val="24"/>
          <w:szCs w:val="24"/>
        </w:rPr>
        <w:t xml:space="preserve">the perivascular </w:t>
      </w:r>
      <w:proofErr w:type="spellStart"/>
      <w:r w:rsidR="00945E0F" w:rsidRPr="008E477E">
        <w:rPr>
          <w:rFonts w:ascii="Book Antiqua" w:hAnsi="Book Antiqua"/>
          <w:sz w:val="24"/>
          <w:szCs w:val="24"/>
        </w:rPr>
        <w:t>e</w:t>
      </w:r>
      <w:r w:rsidR="00A37251" w:rsidRPr="008E477E">
        <w:rPr>
          <w:rFonts w:ascii="Book Antiqua" w:hAnsi="Book Antiqua"/>
          <w:sz w:val="24"/>
          <w:szCs w:val="24"/>
        </w:rPr>
        <w:t>MSC</w:t>
      </w:r>
      <w:proofErr w:type="spellEnd"/>
      <w:r w:rsidR="00B91732" w:rsidRPr="008E477E">
        <w:rPr>
          <w:rFonts w:ascii="Book Antiqua" w:hAnsi="Book Antiqua"/>
          <w:sz w:val="24"/>
          <w:szCs w:val="24"/>
        </w:rPr>
        <w:t xml:space="preserve"> were found i</w:t>
      </w:r>
      <w:r w:rsidRPr="008E477E">
        <w:rPr>
          <w:rFonts w:ascii="Book Antiqua" w:hAnsi="Book Antiqua"/>
          <w:sz w:val="24"/>
          <w:szCs w:val="24"/>
        </w:rPr>
        <w:t xml:space="preserve">n both the </w:t>
      </w:r>
      <w:proofErr w:type="spellStart"/>
      <w:r w:rsidRPr="008E477E">
        <w:rPr>
          <w:rFonts w:ascii="Book Antiqua" w:hAnsi="Book Antiqua"/>
          <w:sz w:val="24"/>
          <w:szCs w:val="24"/>
        </w:rPr>
        <w:t>functionalis</w:t>
      </w:r>
      <w:proofErr w:type="spellEnd"/>
      <w:r w:rsidRPr="008E477E">
        <w:rPr>
          <w:rFonts w:ascii="Book Antiqua" w:hAnsi="Book Antiqua"/>
          <w:sz w:val="24"/>
          <w:szCs w:val="24"/>
        </w:rPr>
        <w:t xml:space="preserve"> and basal</w:t>
      </w:r>
      <w:r w:rsidR="00B91732" w:rsidRPr="008E477E">
        <w:rPr>
          <w:rFonts w:ascii="Book Antiqua" w:hAnsi="Book Antiqua"/>
          <w:sz w:val="24"/>
          <w:szCs w:val="24"/>
        </w:rPr>
        <w:t>is</w:t>
      </w:r>
      <w:r w:rsidRPr="008E477E">
        <w:rPr>
          <w:rFonts w:ascii="Book Antiqua" w:hAnsi="Book Antiqua"/>
          <w:sz w:val="24"/>
          <w:szCs w:val="24"/>
        </w:rPr>
        <w:t xml:space="preserve"> layer</w:t>
      </w:r>
      <w:r w:rsidR="005732DE" w:rsidRPr="008E477E">
        <w:rPr>
          <w:rFonts w:ascii="Book Antiqua" w:hAnsi="Book Antiqua"/>
          <w:sz w:val="24"/>
          <w:szCs w:val="24"/>
        </w:rPr>
        <w:t>s</w:t>
      </w:r>
      <w:r w:rsidRPr="008E477E">
        <w:rPr>
          <w:rFonts w:ascii="Book Antiqua" w:hAnsi="Book Antiqua"/>
          <w:sz w:val="24"/>
          <w:szCs w:val="24"/>
        </w:rPr>
        <w:t xml:space="preserve"> of human endometrium</w:t>
      </w:r>
      <w:r w:rsidR="00D07A97" w:rsidRPr="008E477E">
        <w:rPr>
          <w:rFonts w:ascii="Book Antiqua" w:hAnsi="Book Antiqua"/>
          <w:sz w:val="24"/>
          <w:szCs w:val="24"/>
        </w:rPr>
        <w:t xml:space="preserve">, </w:t>
      </w:r>
      <w:r w:rsidR="00A20D15" w:rsidRPr="008E477E">
        <w:rPr>
          <w:rFonts w:ascii="Book Antiqua" w:hAnsi="Book Antiqua"/>
          <w:sz w:val="24"/>
          <w:szCs w:val="24"/>
        </w:rPr>
        <w:t>i</w:t>
      </w:r>
      <w:r w:rsidR="00B91732" w:rsidRPr="008E477E">
        <w:rPr>
          <w:rFonts w:ascii="Book Antiqua" w:hAnsi="Book Antiqua"/>
          <w:sz w:val="24"/>
          <w:szCs w:val="24"/>
        </w:rPr>
        <w:t xml:space="preserve">ndicating that </w:t>
      </w:r>
      <w:proofErr w:type="spellStart"/>
      <w:r w:rsidR="00945E0F" w:rsidRPr="008E477E">
        <w:rPr>
          <w:rFonts w:ascii="Book Antiqua" w:hAnsi="Book Antiqua"/>
          <w:sz w:val="24"/>
          <w:szCs w:val="24"/>
        </w:rPr>
        <w:t>e</w:t>
      </w:r>
      <w:r w:rsidR="00A37251" w:rsidRPr="008E477E">
        <w:rPr>
          <w:rFonts w:ascii="Book Antiqua" w:hAnsi="Book Antiqua"/>
          <w:sz w:val="24"/>
          <w:szCs w:val="24"/>
        </w:rPr>
        <w:t>MSC</w:t>
      </w:r>
      <w:proofErr w:type="spellEnd"/>
      <w:r w:rsidRPr="008E477E">
        <w:rPr>
          <w:rFonts w:ascii="Book Antiqua" w:hAnsi="Book Antiqua"/>
          <w:sz w:val="24"/>
          <w:szCs w:val="24"/>
        </w:rPr>
        <w:t xml:space="preserve"> </w:t>
      </w:r>
      <w:r w:rsidR="00B91732" w:rsidRPr="008E477E">
        <w:rPr>
          <w:rFonts w:ascii="Book Antiqua" w:hAnsi="Book Antiqua"/>
          <w:sz w:val="24"/>
          <w:szCs w:val="24"/>
        </w:rPr>
        <w:t>will be found in menstrual blood and can be isolated from biopsies</w:t>
      </w:r>
      <w:r w:rsidR="004C1836" w:rsidRPr="008E477E">
        <w:rPr>
          <w:rFonts w:ascii="Book Antiqua" w:hAnsi="Book Antiqua"/>
          <w:sz w:val="24"/>
          <w:szCs w:val="24"/>
        </w:rPr>
        <w:t xml:space="preserve"> and</w:t>
      </w:r>
      <w:r w:rsidR="00B91732" w:rsidRPr="008E477E">
        <w:rPr>
          <w:rFonts w:ascii="Book Antiqua" w:hAnsi="Book Antiqua"/>
          <w:sz w:val="24"/>
          <w:szCs w:val="24"/>
        </w:rPr>
        <w:t xml:space="preserve"> curettage</w:t>
      </w:r>
      <w:r w:rsidR="004C1836" w:rsidRPr="008E477E">
        <w:rPr>
          <w:rFonts w:ascii="Book Antiqua" w:hAnsi="Book Antiqua"/>
          <w:sz w:val="24"/>
          <w:szCs w:val="24"/>
        </w:rPr>
        <w:t xml:space="preserve"> as well as</w:t>
      </w:r>
      <w:r w:rsidRPr="008E477E">
        <w:rPr>
          <w:rFonts w:ascii="Book Antiqua" w:hAnsi="Book Antiqua"/>
          <w:sz w:val="24"/>
          <w:szCs w:val="24"/>
        </w:rPr>
        <w:t xml:space="preserve"> hysterectomies</w:t>
      </w:r>
      <w:r w:rsidR="00662B99" w:rsidRPr="008E477E">
        <w:rPr>
          <w:rFonts w:ascii="Book Antiqua" w:hAnsi="Book Antiqua"/>
          <w:sz w:val="24"/>
          <w:szCs w:val="24"/>
        </w:rPr>
        <w:fldChar w:fldCharType="begin">
          <w:fldData xml:space="preserve">PEVuZE5vdGU+PENpdGU+PEF1dGhvcj5TY2jDvHJpbmc8L0F1dGhvcj48WWVhcj4yMDExPC9ZZWFy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</w:fldData>
        </w:fldChar>
      </w:r>
      <w:r w:rsidR="003C2F31" w:rsidRPr="008E477E">
        <w:rPr>
          <w:rFonts w:ascii="Book Antiqua" w:hAnsi="Book Antiqua"/>
          <w:sz w:val="24"/>
          <w:szCs w:val="24"/>
        </w:rPr>
        <w:instrText xml:space="preserve"> ADDIN EN.CITE </w:instrText>
      </w:r>
      <w:r w:rsidR="003C2F31" w:rsidRPr="008E477E">
        <w:rPr>
          <w:rFonts w:ascii="Book Antiqua" w:hAnsi="Book Antiqua"/>
          <w:sz w:val="24"/>
          <w:szCs w:val="24"/>
        </w:rPr>
        <w:fldChar w:fldCharType="begin">
          <w:fldData xml:space="preserve">PEVuZE5vdGU+PENpdGU+PEF1dGhvcj5TY2jDvHJpbmc8L0F1dGhvcj48WWVhcj4yMDExPC9ZZWFy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</w:fldData>
        </w:fldChar>
      </w:r>
      <w:r w:rsidR="003C2F31" w:rsidRPr="008E477E">
        <w:rPr>
          <w:rFonts w:ascii="Book Antiqua" w:hAnsi="Book Antiqua"/>
          <w:sz w:val="24"/>
          <w:szCs w:val="24"/>
        </w:rPr>
        <w:instrText xml:space="preserve"> ADDIN EN.CITE.DATA </w:instrText>
      </w:r>
      <w:r w:rsidR="003C2F31" w:rsidRPr="008E477E">
        <w:rPr>
          <w:rFonts w:ascii="Book Antiqua" w:hAnsi="Book Antiqua"/>
          <w:sz w:val="24"/>
          <w:szCs w:val="24"/>
        </w:rPr>
      </w:r>
      <w:r w:rsidR="003C2F31" w:rsidRPr="008E477E">
        <w:rPr>
          <w:rFonts w:ascii="Book Antiqua" w:hAnsi="Book Antiqua"/>
          <w:sz w:val="24"/>
          <w:szCs w:val="24"/>
        </w:rPr>
        <w:fldChar w:fldCharType="end"/>
      </w:r>
      <w:r w:rsidR="00662B99" w:rsidRPr="008E477E">
        <w:rPr>
          <w:rFonts w:ascii="Book Antiqua" w:hAnsi="Book Antiqua"/>
          <w:sz w:val="24"/>
          <w:szCs w:val="24"/>
        </w:rPr>
      </w:r>
      <w:r w:rsidR="00662B99" w:rsidRPr="008E477E">
        <w:rPr>
          <w:rFonts w:ascii="Book Antiqua" w:hAnsi="Book Antiqua"/>
          <w:sz w:val="24"/>
          <w:szCs w:val="24"/>
        </w:rPr>
        <w:fldChar w:fldCharType="separate"/>
      </w:r>
      <w:r w:rsidR="00997A03">
        <w:rPr>
          <w:rFonts w:ascii="Book Antiqua" w:hAnsi="Book Antiqua"/>
          <w:noProof/>
          <w:sz w:val="24"/>
          <w:szCs w:val="24"/>
          <w:vertAlign w:val="superscript"/>
        </w:rPr>
        <w:t>[56,</w:t>
      </w:r>
      <w:r w:rsidR="003C2F31" w:rsidRPr="008E477E">
        <w:rPr>
          <w:rFonts w:ascii="Book Antiqua" w:hAnsi="Book Antiqua"/>
          <w:noProof/>
          <w:sz w:val="24"/>
          <w:szCs w:val="24"/>
          <w:vertAlign w:val="superscript"/>
        </w:rPr>
        <w:t>77]</w:t>
      </w:r>
      <w:r w:rsidR="00662B99" w:rsidRPr="008E477E">
        <w:rPr>
          <w:rFonts w:ascii="Book Antiqua" w:hAnsi="Book Antiqua"/>
          <w:sz w:val="24"/>
          <w:szCs w:val="24"/>
        </w:rPr>
        <w:fldChar w:fldCharType="end"/>
      </w:r>
      <w:r w:rsidRPr="008E477E">
        <w:rPr>
          <w:rFonts w:ascii="Book Antiqua" w:hAnsi="Book Antiqua"/>
          <w:sz w:val="24"/>
          <w:szCs w:val="24"/>
        </w:rPr>
        <w:t>.</w:t>
      </w:r>
      <w:r w:rsidR="00B91732" w:rsidRPr="008E477E">
        <w:rPr>
          <w:rFonts w:ascii="Book Antiqua" w:hAnsi="Book Antiqua"/>
          <w:sz w:val="24"/>
          <w:szCs w:val="24"/>
        </w:rPr>
        <w:t xml:space="preserve"> </w:t>
      </w:r>
    </w:p>
    <w:p w14:paraId="167C9A8C" w14:textId="3129127E" w:rsidR="004F416F" w:rsidRPr="00AE77DC" w:rsidRDefault="003B70D0" w:rsidP="00AE77DC">
      <w:pPr>
        <w:pStyle w:val="NoSpacing"/>
        <w:spacing w:line="360" w:lineRule="auto"/>
        <w:ind w:firstLine="720"/>
        <w:jc w:val="both"/>
        <w:rPr>
          <w:rFonts w:ascii="Book Antiqua" w:eastAsiaTheme="minorEastAsia" w:hAnsi="Book Antiqua"/>
          <w:iCs/>
          <w:sz w:val="24"/>
          <w:szCs w:val="24"/>
          <w:lang w:eastAsia="zh-CN"/>
        </w:rPr>
      </w:pPr>
      <w:r w:rsidRPr="008E477E">
        <w:rPr>
          <w:rFonts w:ascii="Book Antiqua" w:hAnsi="Book Antiqua"/>
          <w:sz w:val="24"/>
          <w:szCs w:val="24"/>
        </w:rPr>
        <w:t xml:space="preserve">EMSC </w:t>
      </w:r>
      <w:r w:rsidR="00B91732" w:rsidRPr="008E477E">
        <w:rPr>
          <w:rFonts w:ascii="Book Antiqua" w:hAnsi="Book Antiqua"/>
          <w:sz w:val="24"/>
          <w:szCs w:val="24"/>
        </w:rPr>
        <w:t xml:space="preserve">can also be obtained from </w:t>
      </w:r>
      <w:r w:rsidR="001749D9" w:rsidRPr="008E477E">
        <w:rPr>
          <w:rFonts w:ascii="Book Antiqua" w:hAnsi="Book Antiqua"/>
          <w:sz w:val="24"/>
          <w:szCs w:val="24"/>
        </w:rPr>
        <w:t>post-menopausal</w:t>
      </w:r>
      <w:r w:rsidR="00B91732" w:rsidRPr="008E477E">
        <w:rPr>
          <w:rFonts w:ascii="Book Antiqua" w:hAnsi="Book Antiqua"/>
          <w:sz w:val="24"/>
          <w:szCs w:val="24"/>
        </w:rPr>
        <w:t xml:space="preserve"> wom</w:t>
      </w:r>
      <w:r w:rsidR="007972F6">
        <w:rPr>
          <w:rFonts w:ascii="Book Antiqua" w:hAnsi="Book Antiqua"/>
          <w:sz w:val="24"/>
          <w:szCs w:val="24"/>
        </w:rPr>
        <w:t xml:space="preserve">en following short term (8 </w:t>
      </w:r>
      <w:proofErr w:type="spellStart"/>
      <w:r w:rsidR="007972F6">
        <w:rPr>
          <w:rFonts w:ascii="Book Antiqua" w:hAnsi="Book Antiqua"/>
          <w:sz w:val="24"/>
          <w:szCs w:val="24"/>
        </w:rPr>
        <w:t>wk</w:t>
      </w:r>
      <w:proofErr w:type="spellEnd"/>
      <w:r w:rsidR="00B91732" w:rsidRPr="008E477E">
        <w:rPr>
          <w:rFonts w:ascii="Book Antiqua" w:hAnsi="Book Antiqua"/>
          <w:sz w:val="24"/>
          <w:szCs w:val="24"/>
        </w:rPr>
        <w:t>) estrogen replacement which regenerates their atrophic endometrial tissue</w:t>
      </w:r>
      <w:r w:rsidR="00662B99" w:rsidRPr="008E477E">
        <w:rPr>
          <w:rFonts w:ascii="Book Antiqua" w:hAnsi="Book Antiqua"/>
          <w:sz w:val="24"/>
          <w:szCs w:val="24"/>
        </w:rPr>
        <w:fldChar w:fldCharType="begin"/>
      </w:r>
      <w:r w:rsidR="003C2F31" w:rsidRPr="008E477E">
        <w:rPr>
          <w:rFonts w:ascii="Book Antiqua" w:hAnsi="Book Antiqua"/>
          <w:sz w:val="24"/>
          <w:szCs w:val="24"/>
        </w:rPr>
        <w:instrText xml:space="preserve"> ADDIN EN.CITE &lt;EndNote&gt;&lt;Cite&gt;&lt;Author&gt;Ulrich&lt;/Author&gt;&lt;Year&gt;2014&lt;/Year&gt;&lt;RecNum&gt;159&lt;/RecNum&gt;&lt;DisplayText&gt;&lt;style face="superscript"&gt;[78]&lt;/style&gt;&lt;/DisplayText&gt;&lt;record&gt;&lt;rec-number&gt;159&lt;/rec-number&gt;&lt;foreign-keys&gt;&lt;key app="EN" db-id="w5ezvprpbwrxvjeapezx0xd00re90v0z2sf5" timestamp="1443007030"&gt;159&lt;/key&gt;&lt;/foreign-keys&gt;&lt;ref-type name="Journal Article"&gt;17&lt;/ref-type&gt;&lt;contributors&gt;&lt;authors&gt;&lt;author&gt;Ulrich, D&lt;/author&gt;&lt;author&gt;Tan, KS&lt;/author&gt;&lt;author&gt;Deane, J&lt;/author&gt;&lt;author&gt;Schwab, K&lt;/author&gt;&lt;author&gt;Cheong, A&lt;/author&gt;&lt;author&gt;Rosamilia, A&lt;/author&gt;&lt;author&gt;Gargett, CE&lt;/author&gt;&lt;/authors&gt;&lt;/contributors&gt;&lt;titles&gt;&lt;title&gt;Mesenchymal stem/stromal cells in post-menopausal endometrium&lt;/title&gt;&lt;secondary-title&gt;Human Reproduction&lt;/secondary-title&gt;&lt;/titles&gt;&lt;periodical&gt;&lt;full-title&gt;Human Reproduction&lt;/full-title&gt;&lt;/periodical&gt;&lt;pages&gt;1895-1905&lt;/pages&gt;&lt;volume&gt;29&lt;/volume&gt;&lt;number&gt;9&lt;/number&gt;&lt;keywords&gt;&lt;keyword&gt;Mesenchymal Stem Cells&lt;/keyword&gt;&lt;keyword&gt;Mesenchymal Stromal Cells&lt;/keyword&gt;&lt;keyword&gt;Post - Menopausal&lt;/keyword&gt;&lt;keyword&gt;Endometrium&lt;/keyword&gt;&lt;keyword&gt;W5c5&lt;/keyword&gt;&lt;/keywords&gt;&lt;dates&gt;&lt;year&gt;2014&lt;/year&gt;&lt;/dates&gt;&lt;isbn&gt;0268-1161&lt;/isbn&gt;&lt;accession-num&gt;24964924&lt;/accession-num&gt;&lt;urls&gt;&lt;/urls&gt;&lt;electronic-resource-num&gt;10.1093/humrep/deu159&lt;/electronic-resource-num&gt;&lt;/record&gt;&lt;/Cite&gt;&lt;/EndNote&gt;</w:instrText>
      </w:r>
      <w:r w:rsidR="00662B99"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[78]</w:t>
      </w:r>
      <w:r w:rsidR="00662B99" w:rsidRPr="008E477E">
        <w:rPr>
          <w:rFonts w:ascii="Book Antiqua" w:hAnsi="Book Antiqua"/>
          <w:sz w:val="24"/>
          <w:szCs w:val="24"/>
        </w:rPr>
        <w:fldChar w:fldCharType="end"/>
      </w:r>
      <w:r w:rsidR="0023511C" w:rsidRPr="008E477E">
        <w:rPr>
          <w:rFonts w:ascii="Book Antiqua" w:hAnsi="Book Antiqua"/>
          <w:sz w:val="24"/>
          <w:szCs w:val="24"/>
        </w:rPr>
        <w:t xml:space="preserve">. </w:t>
      </w:r>
      <w:r w:rsidR="00B91732" w:rsidRPr="008E477E">
        <w:rPr>
          <w:rFonts w:ascii="Book Antiqua" w:hAnsi="Book Antiqua"/>
          <w:sz w:val="24"/>
          <w:szCs w:val="24"/>
        </w:rPr>
        <w:t>Collection of menstrual blood or an endometrial biopsy</w:t>
      </w:r>
      <w:r w:rsidR="00D07A97" w:rsidRPr="008E477E">
        <w:rPr>
          <w:rFonts w:ascii="Book Antiqua" w:hAnsi="Book Antiqua"/>
          <w:sz w:val="24"/>
          <w:szCs w:val="24"/>
        </w:rPr>
        <w:t xml:space="preserve"> </w:t>
      </w:r>
      <w:r w:rsidR="00B91732" w:rsidRPr="008E477E">
        <w:rPr>
          <w:rFonts w:ascii="Book Antiqua" w:hAnsi="Book Antiqua"/>
          <w:sz w:val="24"/>
          <w:szCs w:val="24"/>
        </w:rPr>
        <w:t xml:space="preserve">are </w:t>
      </w:r>
      <w:r w:rsidR="00C304ED" w:rsidRPr="008E477E">
        <w:rPr>
          <w:rFonts w:ascii="Book Antiqua" w:hAnsi="Book Antiqua"/>
          <w:sz w:val="24"/>
          <w:szCs w:val="24"/>
        </w:rPr>
        <w:t>convenient sources</w:t>
      </w:r>
      <w:r w:rsidR="00B91732" w:rsidRPr="008E477E">
        <w:rPr>
          <w:rFonts w:ascii="Book Antiqua" w:hAnsi="Book Antiqua"/>
          <w:sz w:val="24"/>
          <w:szCs w:val="24"/>
        </w:rPr>
        <w:t xml:space="preserve"> not requiring anaesthesia, with the latter available as a</w:t>
      </w:r>
      <w:r w:rsidR="004C1836" w:rsidRPr="008E477E">
        <w:rPr>
          <w:rFonts w:ascii="Book Antiqua" w:hAnsi="Book Antiqua"/>
          <w:sz w:val="24"/>
          <w:szCs w:val="24"/>
        </w:rPr>
        <w:t xml:space="preserve"> simple</w:t>
      </w:r>
      <w:r w:rsidR="00B91732" w:rsidRPr="008E477E">
        <w:rPr>
          <w:rFonts w:ascii="Book Antiqua" w:hAnsi="Book Antiqua"/>
          <w:sz w:val="24"/>
          <w:szCs w:val="24"/>
        </w:rPr>
        <w:t xml:space="preserve"> office based procedure. Such </w:t>
      </w:r>
      <w:r w:rsidR="00E06AE4" w:rsidRPr="008E477E">
        <w:rPr>
          <w:rFonts w:ascii="Book Antiqua" w:hAnsi="Book Antiqua"/>
          <w:sz w:val="24"/>
          <w:szCs w:val="24"/>
        </w:rPr>
        <w:t xml:space="preserve">tissue </w:t>
      </w:r>
      <w:r w:rsidR="00B91732" w:rsidRPr="008E477E">
        <w:rPr>
          <w:rFonts w:ascii="Book Antiqua" w:hAnsi="Book Antiqua"/>
          <w:sz w:val="24"/>
          <w:szCs w:val="24"/>
        </w:rPr>
        <w:t>sources are ideal for cell-based therapies</w:t>
      </w:r>
      <w:r w:rsidR="009E1F96" w:rsidRPr="008E477E">
        <w:rPr>
          <w:rFonts w:ascii="Book Antiqua" w:hAnsi="Book Antiqua"/>
          <w:sz w:val="24"/>
          <w:szCs w:val="24"/>
        </w:rPr>
        <w:t xml:space="preserve"> </w:t>
      </w:r>
      <w:r w:rsidR="009E1F96" w:rsidRPr="00AB20E5">
        <w:rPr>
          <w:rFonts w:ascii="Book Antiqua" w:hAnsi="Book Antiqua"/>
          <w:sz w:val="24"/>
          <w:szCs w:val="24"/>
        </w:rPr>
        <w:t>(</w:t>
      </w:r>
      <w:r w:rsidR="00AB20E5" w:rsidRPr="00AB20E5">
        <w:rPr>
          <w:rFonts w:ascii="Book Antiqua" w:hAnsi="Book Antiqua"/>
          <w:sz w:val="24"/>
          <w:szCs w:val="24"/>
        </w:rPr>
        <w:t>Fig</w:t>
      </w:r>
      <w:r w:rsidR="00AB20E5" w:rsidRPr="00AB20E5">
        <w:rPr>
          <w:rFonts w:ascii="Book Antiqua" w:eastAsiaTheme="minorEastAsia" w:hAnsi="Book Antiqua" w:hint="eastAsia"/>
          <w:sz w:val="24"/>
          <w:szCs w:val="24"/>
          <w:lang w:eastAsia="zh-CN"/>
        </w:rPr>
        <w:t>ure</w:t>
      </w:r>
      <w:r w:rsidR="009E1F96" w:rsidRPr="00AB20E5">
        <w:rPr>
          <w:rFonts w:ascii="Book Antiqua" w:hAnsi="Book Antiqua"/>
          <w:bCs/>
          <w:sz w:val="24"/>
          <w:szCs w:val="24"/>
        </w:rPr>
        <w:t xml:space="preserve"> 5</w:t>
      </w:r>
      <w:r w:rsidR="009E1F96" w:rsidRPr="00AB20E5">
        <w:rPr>
          <w:rFonts w:ascii="Book Antiqua" w:hAnsi="Book Antiqua"/>
          <w:sz w:val="24"/>
          <w:szCs w:val="24"/>
        </w:rPr>
        <w:t>)</w:t>
      </w:r>
      <w:r w:rsidR="00B91732" w:rsidRPr="00AB20E5">
        <w:rPr>
          <w:rFonts w:ascii="Book Antiqua" w:hAnsi="Book Antiqua"/>
          <w:sz w:val="24"/>
          <w:szCs w:val="24"/>
        </w:rPr>
        <w:t>.</w:t>
      </w:r>
      <w:r w:rsidR="00DC3476" w:rsidRPr="008E477E">
        <w:rPr>
          <w:rFonts w:ascii="Book Antiqua" w:hAnsi="Book Antiqua"/>
          <w:sz w:val="24"/>
          <w:szCs w:val="24"/>
        </w:rPr>
        <w:t xml:space="preserve"> </w:t>
      </w:r>
      <w:r w:rsidR="008F2F9D" w:rsidRPr="008E477E">
        <w:rPr>
          <w:rFonts w:ascii="Book Antiqua" w:hAnsi="Book Antiqua"/>
          <w:sz w:val="24"/>
          <w:szCs w:val="24"/>
        </w:rPr>
        <w:t>D</w:t>
      </w:r>
      <w:r w:rsidR="008F2F9D" w:rsidRPr="008E477E">
        <w:rPr>
          <w:rFonts w:ascii="Book Antiqua" w:hAnsi="Book Antiqua"/>
          <w:iCs/>
          <w:sz w:val="24"/>
          <w:szCs w:val="24"/>
        </w:rPr>
        <w:t xml:space="preserve">espite </w:t>
      </w:r>
      <w:r w:rsidR="00DC3476" w:rsidRPr="008E477E">
        <w:rPr>
          <w:rFonts w:ascii="Book Antiqua" w:hAnsi="Book Antiqua"/>
          <w:iCs/>
          <w:sz w:val="24"/>
          <w:szCs w:val="24"/>
        </w:rPr>
        <w:t xml:space="preserve">their great promise, </w:t>
      </w:r>
      <w:proofErr w:type="spellStart"/>
      <w:r w:rsidR="00DC3476" w:rsidRPr="008E477E">
        <w:rPr>
          <w:rFonts w:ascii="Book Antiqua" w:hAnsi="Book Antiqua"/>
          <w:iCs/>
          <w:sz w:val="24"/>
          <w:szCs w:val="24"/>
        </w:rPr>
        <w:t>eMSC</w:t>
      </w:r>
      <w:proofErr w:type="spellEnd"/>
      <w:r w:rsidR="00DC3476" w:rsidRPr="008E477E">
        <w:rPr>
          <w:rFonts w:ascii="Book Antiqua" w:hAnsi="Book Antiqua"/>
          <w:iCs/>
          <w:sz w:val="24"/>
          <w:szCs w:val="24"/>
        </w:rPr>
        <w:t xml:space="preserve"> and menstrual blood MSC have yet to be significantly explored as therapeutic agents of stem cells therapy. There are certain endometrial disorders where caution maybe required </w:t>
      </w:r>
      <w:proofErr w:type="spellStart"/>
      <w:r w:rsidR="00DC3476" w:rsidRPr="008E477E">
        <w:rPr>
          <w:rFonts w:ascii="Book Antiqua" w:hAnsi="Book Antiqua"/>
          <w:iCs/>
          <w:sz w:val="24"/>
          <w:szCs w:val="24"/>
        </w:rPr>
        <w:t>eg</w:t>
      </w:r>
      <w:proofErr w:type="spellEnd"/>
      <w:r w:rsidR="00DC3476" w:rsidRPr="008E477E">
        <w:rPr>
          <w:rFonts w:ascii="Book Antiqua" w:hAnsi="Book Antiqua"/>
          <w:iCs/>
          <w:sz w:val="24"/>
          <w:szCs w:val="24"/>
        </w:rPr>
        <w:t xml:space="preserve"> endometriosis. However this disorder affects young infertile women who will not have the opportunity to develop POP. Indeed, it will be important to ensure no underlying uterine or other pathology (</w:t>
      </w:r>
      <w:r w:rsidR="00DC3476" w:rsidRPr="004C5B23">
        <w:rPr>
          <w:rFonts w:ascii="Book Antiqua" w:hAnsi="Book Antiqua"/>
          <w:i/>
          <w:iCs/>
          <w:sz w:val="24"/>
          <w:szCs w:val="24"/>
        </w:rPr>
        <w:t>e</w:t>
      </w:r>
      <w:r w:rsidR="004C5B23" w:rsidRPr="004C5B23">
        <w:rPr>
          <w:rFonts w:ascii="Book Antiqua" w:eastAsiaTheme="minorEastAsia" w:hAnsi="Book Antiqua" w:hint="eastAsia"/>
          <w:i/>
          <w:iCs/>
          <w:sz w:val="24"/>
          <w:szCs w:val="24"/>
          <w:lang w:eastAsia="zh-CN"/>
        </w:rPr>
        <w:t>.</w:t>
      </w:r>
      <w:r w:rsidR="00DC3476" w:rsidRPr="004C5B23">
        <w:rPr>
          <w:rFonts w:ascii="Book Antiqua" w:hAnsi="Book Antiqua"/>
          <w:i/>
          <w:iCs/>
          <w:sz w:val="24"/>
          <w:szCs w:val="24"/>
        </w:rPr>
        <w:t>g</w:t>
      </w:r>
      <w:r w:rsidR="004C5B23" w:rsidRPr="004C5B23">
        <w:rPr>
          <w:rFonts w:ascii="Book Antiqua" w:eastAsiaTheme="minorEastAsia" w:hAnsi="Book Antiqua" w:hint="eastAsia"/>
          <w:i/>
          <w:iCs/>
          <w:sz w:val="24"/>
          <w:szCs w:val="24"/>
          <w:lang w:eastAsia="zh-CN"/>
        </w:rPr>
        <w:t>.,</w:t>
      </w:r>
      <w:r w:rsidR="00DC3476" w:rsidRPr="008E477E">
        <w:rPr>
          <w:rFonts w:ascii="Book Antiqua" w:hAnsi="Book Antiqua"/>
          <w:iCs/>
          <w:sz w:val="24"/>
          <w:szCs w:val="24"/>
        </w:rPr>
        <w:t xml:space="preserve"> malignant </w:t>
      </w:r>
      <w:r w:rsidR="00F26743" w:rsidRPr="008E477E">
        <w:rPr>
          <w:rFonts w:ascii="Book Antiqua" w:hAnsi="Book Antiqua"/>
          <w:iCs/>
          <w:sz w:val="24"/>
          <w:szCs w:val="24"/>
        </w:rPr>
        <w:t>tumour</w:t>
      </w:r>
      <w:r w:rsidR="00DC3476" w:rsidRPr="008E477E">
        <w:rPr>
          <w:rFonts w:ascii="Book Antiqua" w:hAnsi="Book Antiqua"/>
          <w:iCs/>
          <w:sz w:val="24"/>
          <w:szCs w:val="24"/>
        </w:rPr>
        <w:t xml:space="preserve">) in identifying suitable patients for cell harvesting to treat their POP. For example, should a woman have uterine cancer, it would not be possible to use her </w:t>
      </w:r>
      <w:proofErr w:type="spellStart"/>
      <w:r w:rsidR="00DC3476" w:rsidRPr="008E477E">
        <w:rPr>
          <w:rFonts w:ascii="Book Antiqua" w:hAnsi="Book Antiqua"/>
          <w:iCs/>
          <w:sz w:val="24"/>
          <w:szCs w:val="24"/>
        </w:rPr>
        <w:t>eMSC</w:t>
      </w:r>
      <w:proofErr w:type="spellEnd"/>
      <w:r w:rsidR="00DC3476" w:rsidRPr="008E477E">
        <w:rPr>
          <w:rFonts w:ascii="Book Antiqua" w:hAnsi="Book Antiqua"/>
          <w:iCs/>
          <w:sz w:val="24"/>
          <w:szCs w:val="24"/>
        </w:rPr>
        <w:t xml:space="preserve"> for cell-based therapies. Similarly, it would also be contraindicated to use another source of autologous MSC in case tumour cells have spread to organs such as bone. </w:t>
      </w:r>
      <w:r w:rsidR="002246B5" w:rsidRPr="008E477E">
        <w:rPr>
          <w:rFonts w:ascii="Book Antiqua" w:hAnsi="Book Antiqua"/>
          <w:iCs/>
          <w:sz w:val="24"/>
          <w:szCs w:val="24"/>
        </w:rPr>
        <w:t xml:space="preserve">These important issues should be considered in </w:t>
      </w:r>
      <w:r w:rsidR="00DC3476" w:rsidRPr="008E477E">
        <w:rPr>
          <w:rFonts w:ascii="Book Antiqua" w:hAnsi="Book Antiqua"/>
          <w:iCs/>
          <w:sz w:val="24"/>
          <w:szCs w:val="24"/>
        </w:rPr>
        <w:t>develop</w:t>
      </w:r>
      <w:r w:rsidR="002246B5" w:rsidRPr="008E477E">
        <w:rPr>
          <w:rFonts w:ascii="Book Antiqua" w:hAnsi="Book Antiqua"/>
          <w:iCs/>
          <w:sz w:val="24"/>
          <w:szCs w:val="24"/>
        </w:rPr>
        <w:t>ing</w:t>
      </w:r>
      <w:r w:rsidR="00DC3476" w:rsidRPr="008E477E">
        <w:rPr>
          <w:rFonts w:ascii="Book Antiqua" w:hAnsi="Book Antiqua"/>
          <w:iCs/>
          <w:sz w:val="24"/>
          <w:szCs w:val="24"/>
        </w:rPr>
        <w:t xml:space="preserve"> the potential of </w:t>
      </w:r>
      <w:proofErr w:type="spellStart"/>
      <w:r w:rsidR="00DC3476" w:rsidRPr="008E477E">
        <w:rPr>
          <w:rFonts w:ascii="Book Antiqua" w:hAnsi="Book Antiqua"/>
          <w:iCs/>
          <w:sz w:val="24"/>
          <w:szCs w:val="24"/>
        </w:rPr>
        <w:t>eMSC</w:t>
      </w:r>
      <w:proofErr w:type="spellEnd"/>
      <w:r w:rsidR="002246B5" w:rsidRPr="008E477E">
        <w:rPr>
          <w:rFonts w:ascii="Book Antiqua" w:hAnsi="Book Antiqua"/>
          <w:iCs/>
          <w:sz w:val="24"/>
          <w:szCs w:val="24"/>
        </w:rPr>
        <w:t xml:space="preserve"> as cell-based therapies</w:t>
      </w:r>
      <w:r w:rsidR="00DC3476" w:rsidRPr="008E477E">
        <w:rPr>
          <w:rFonts w:ascii="Book Antiqua" w:hAnsi="Book Antiqua"/>
          <w:iCs/>
          <w:sz w:val="24"/>
          <w:szCs w:val="24"/>
        </w:rPr>
        <w:t>.</w:t>
      </w:r>
    </w:p>
    <w:p w14:paraId="4541A761" w14:textId="14EA8A0B" w:rsidR="004F416F" w:rsidRPr="008E477E" w:rsidRDefault="00B91732" w:rsidP="00AE77DC">
      <w:pPr>
        <w:pStyle w:val="NoSpacing"/>
        <w:spacing w:line="360" w:lineRule="auto"/>
        <w:ind w:firstLineChars="100" w:firstLine="240"/>
        <w:jc w:val="both"/>
        <w:rPr>
          <w:rFonts w:ascii="Book Antiqua" w:hAnsi="Book Antiqua"/>
          <w:sz w:val="24"/>
          <w:szCs w:val="24"/>
        </w:rPr>
      </w:pPr>
      <w:r w:rsidRPr="008E477E">
        <w:rPr>
          <w:rFonts w:ascii="Book Antiqua" w:hAnsi="Book Antiqua"/>
          <w:sz w:val="24"/>
          <w:szCs w:val="24"/>
        </w:rPr>
        <w:lastRenderedPageBreak/>
        <w:t>Large animal models are usually required to provide data for regulatory bodies prior to translating potential cell-based therapies into the clinic. If autologous applications are being evaluated, it becomes necessary to derive MSC from species such as ovine, porcine, canine, equine and non-human</w:t>
      </w:r>
      <w:r w:rsidR="00C40ECF">
        <w:rPr>
          <w:rFonts w:ascii="Book Antiqua" w:hAnsi="Book Antiqua"/>
          <w:sz w:val="24"/>
          <w:szCs w:val="24"/>
        </w:rPr>
        <w:t xml:space="preserve"> primates</w:t>
      </w:r>
      <w:r w:rsidR="00167129" w:rsidRPr="008E477E">
        <w:rPr>
          <w:rFonts w:ascii="Book Antiqua" w:hAnsi="Book Antiqua"/>
          <w:sz w:val="24"/>
          <w:szCs w:val="24"/>
        </w:rPr>
        <w:fldChar w:fldCharType="begin">
          <w:fldData xml:space="preserve">PEVuZE5vdGU+PENpdGU+PEF1dGhvcj5Hcm9udGhvczwvQXV0aG9yPjxZZWFyPjIwMDk8L1llYXI+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</w:fldData>
        </w:fldChar>
      </w:r>
      <w:r w:rsidR="003C2F31" w:rsidRPr="008E477E">
        <w:rPr>
          <w:rFonts w:ascii="Book Antiqua" w:hAnsi="Book Antiqua"/>
          <w:sz w:val="24"/>
          <w:szCs w:val="24"/>
        </w:rPr>
        <w:instrText xml:space="preserve"> ADDIN EN.CITE </w:instrText>
      </w:r>
      <w:r w:rsidR="003C2F31" w:rsidRPr="008E477E">
        <w:rPr>
          <w:rFonts w:ascii="Book Antiqua" w:hAnsi="Book Antiqua"/>
          <w:sz w:val="24"/>
          <w:szCs w:val="24"/>
        </w:rPr>
        <w:fldChar w:fldCharType="begin">
          <w:fldData xml:space="preserve">PEVuZE5vdGU+PENpdGU+PEF1dGhvcj5Hcm9udGhvczwvQXV0aG9yPjxZZWFyPjIwMDk8L1llYXI+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</w:fldData>
        </w:fldChar>
      </w:r>
      <w:r w:rsidR="003C2F31" w:rsidRPr="008E477E">
        <w:rPr>
          <w:rFonts w:ascii="Book Antiqua" w:hAnsi="Book Antiqua"/>
          <w:sz w:val="24"/>
          <w:szCs w:val="24"/>
        </w:rPr>
        <w:instrText xml:space="preserve"> ADDIN EN.CITE.DATA </w:instrText>
      </w:r>
      <w:r w:rsidR="003C2F31" w:rsidRPr="008E477E">
        <w:rPr>
          <w:rFonts w:ascii="Book Antiqua" w:hAnsi="Book Antiqua"/>
          <w:sz w:val="24"/>
          <w:szCs w:val="24"/>
        </w:rPr>
      </w:r>
      <w:r w:rsidR="003C2F31" w:rsidRPr="008E477E">
        <w:rPr>
          <w:rFonts w:ascii="Book Antiqua" w:hAnsi="Book Antiqua"/>
          <w:sz w:val="24"/>
          <w:szCs w:val="24"/>
        </w:rPr>
        <w:fldChar w:fldCharType="end"/>
      </w:r>
      <w:r w:rsidR="00167129" w:rsidRPr="008E477E">
        <w:rPr>
          <w:rFonts w:ascii="Book Antiqua" w:hAnsi="Book Antiqua"/>
          <w:sz w:val="24"/>
          <w:szCs w:val="24"/>
        </w:rPr>
      </w:r>
      <w:r w:rsidR="00167129" w:rsidRPr="008E477E">
        <w:rPr>
          <w:rFonts w:ascii="Book Antiqua" w:hAnsi="Book Antiqua"/>
          <w:sz w:val="24"/>
          <w:szCs w:val="24"/>
        </w:rPr>
        <w:fldChar w:fldCharType="separate"/>
      </w:r>
      <w:r w:rsidR="00C40ECF">
        <w:rPr>
          <w:rFonts w:ascii="Book Antiqua" w:hAnsi="Book Antiqua"/>
          <w:noProof/>
          <w:sz w:val="24"/>
          <w:szCs w:val="24"/>
          <w:vertAlign w:val="superscript"/>
        </w:rPr>
        <w:t>[79,</w:t>
      </w:r>
      <w:r w:rsidR="003C2F31" w:rsidRPr="008E477E">
        <w:rPr>
          <w:rFonts w:ascii="Book Antiqua" w:hAnsi="Book Antiqua"/>
          <w:noProof/>
          <w:sz w:val="24"/>
          <w:szCs w:val="24"/>
          <w:vertAlign w:val="superscript"/>
        </w:rPr>
        <w:t>80]</w:t>
      </w:r>
      <w:r w:rsidR="00167129" w:rsidRPr="008E477E">
        <w:rPr>
          <w:rFonts w:ascii="Book Antiqua" w:hAnsi="Book Antiqua"/>
          <w:sz w:val="24"/>
          <w:szCs w:val="24"/>
        </w:rPr>
        <w:fldChar w:fldCharType="end"/>
      </w:r>
      <w:r w:rsidR="00CD306C" w:rsidRPr="008E477E">
        <w:rPr>
          <w:rFonts w:ascii="Book Antiqua" w:hAnsi="Book Antiqua"/>
          <w:sz w:val="24"/>
          <w:szCs w:val="24"/>
        </w:rPr>
        <w:t>.</w:t>
      </w:r>
      <w:r w:rsidRPr="008E477E">
        <w:rPr>
          <w:rFonts w:ascii="Book Antiqua" w:hAnsi="Book Antiqua"/>
          <w:sz w:val="24"/>
          <w:szCs w:val="24"/>
        </w:rPr>
        <w:t xml:space="preserve"> Often antibodies used as</w:t>
      </w:r>
      <w:r w:rsidR="00CF16ED" w:rsidRPr="008E477E">
        <w:rPr>
          <w:rFonts w:ascii="Book Antiqua" w:hAnsi="Book Antiqua"/>
          <w:sz w:val="24"/>
          <w:szCs w:val="24"/>
        </w:rPr>
        <w:t xml:space="preserve"> </w:t>
      </w:r>
      <w:r w:rsidR="00E930AA" w:rsidRPr="008E477E">
        <w:rPr>
          <w:rFonts w:ascii="Book Antiqua" w:hAnsi="Book Antiqua"/>
          <w:sz w:val="24"/>
          <w:szCs w:val="24"/>
        </w:rPr>
        <w:t xml:space="preserve">biomarkers </w:t>
      </w:r>
      <w:r w:rsidRPr="008E477E">
        <w:rPr>
          <w:rFonts w:ascii="Book Antiqua" w:hAnsi="Book Antiqua"/>
          <w:sz w:val="24"/>
          <w:szCs w:val="24"/>
        </w:rPr>
        <w:t xml:space="preserve">to derive MSC from human or mouse do not cross react with these species. For example, </w:t>
      </w:r>
      <w:r w:rsidR="003033FC" w:rsidRPr="008E477E">
        <w:rPr>
          <w:rFonts w:ascii="Book Antiqua" w:hAnsi="Book Antiqua"/>
          <w:sz w:val="24"/>
          <w:szCs w:val="24"/>
        </w:rPr>
        <w:t>neither CD140b, CD146 nor</w:t>
      </w:r>
      <w:r w:rsidRPr="008E477E">
        <w:rPr>
          <w:rFonts w:ascii="Book Antiqua" w:hAnsi="Book Antiqua"/>
          <w:sz w:val="24"/>
          <w:szCs w:val="24"/>
        </w:rPr>
        <w:t xml:space="preserve"> SUSD2 cros</w:t>
      </w:r>
      <w:r w:rsidR="006D45E2" w:rsidRPr="008E477E">
        <w:rPr>
          <w:rFonts w:ascii="Book Antiqua" w:hAnsi="Book Antiqua"/>
          <w:sz w:val="24"/>
          <w:szCs w:val="24"/>
        </w:rPr>
        <w:t>s</w:t>
      </w:r>
      <w:r w:rsidRPr="008E477E">
        <w:rPr>
          <w:rFonts w:ascii="Book Antiqua" w:hAnsi="Book Antiqua"/>
          <w:sz w:val="24"/>
          <w:szCs w:val="24"/>
        </w:rPr>
        <w:t xml:space="preserve"> reac</w:t>
      </w:r>
      <w:r w:rsidR="005223B5">
        <w:rPr>
          <w:rFonts w:ascii="Book Antiqua" w:hAnsi="Book Antiqua"/>
          <w:sz w:val="24"/>
          <w:szCs w:val="24"/>
        </w:rPr>
        <w:t>t with ovine endometrial tissue</w:t>
      </w:r>
      <w:r w:rsidR="00662B99" w:rsidRPr="008E477E">
        <w:rPr>
          <w:rFonts w:ascii="Book Antiqua" w:hAnsi="Book Antiqua"/>
          <w:sz w:val="24"/>
          <w:szCs w:val="24"/>
        </w:rPr>
        <w:fldChar w:fldCharType="begin"/>
      </w:r>
      <w:r w:rsidR="003C2F31" w:rsidRPr="008E477E">
        <w:rPr>
          <w:rFonts w:ascii="Book Antiqua" w:hAnsi="Book Antiqua"/>
          <w:sz w:val="24"/>
          <w:szCs w:val="24"/>
        </w:rPr>
        <w:instrText xml:space="preserve"> ADDIN EN.CITE &lt;EndNote&gt;&lt;Cite&gt;&lt;Author&gt;Letouzey&lt;/Author&gt;&lt;Year&gt;2015&lt;/Year&gt;&lt;RecNum&gt;19&lt;/RecNum&gt;&lt;DisplayText&gt;&lt;style face="superscript"&gt;[81]&lt;/style&gt;&lt;/DisplayText&gt;&lt;record&gt;&lt;rec-number&gt;19&lt;/rec-number&gt;&lt;foreign-keys&gt;&lt;key app="EN" db-id="w5ezvprpbwrxvjeapezx0xd00re90v0z2sf5" timestamp="1436416139"&gt;19&lt;/key&gt;&lt;/foreign-keys&gt;&lt;ref-type name="Journal Article"&gt;17&lt;/ref-type&gt;&lt;contributors&gt;&lt;authors&gt;&lt;author&gt;Letouzey, V&lt;/author&gt;&lt;author&gt;Tan, KS&lt;/author&gt;&lt;author&gt;Deane, J&lt;/author&gt;&lt;author&gt;Ulrich, D&lt;/author&gt;&lt;author&gt;Gurung, S&lt;/author&gt;&lt;author&gt;Ong, Y&lt;/author&gt;&lt;author&gt;Gargett, CE&lt;/author&gt;&lt;/authors&gt;&lt;/contributors&gt;&lt;titles&gt;&lt;title&gt;Isolation and Characterisation of Mesenchymal Stem/Stromal Cells in the Ovine Endometrium&lt;/title&gt;&lt;secondary-title&gt;PLoS One&lt;/secondary-title&gt;&lt;/titles&gt;&lt;periodical&gt;&lt;full-title&gt;PLoS One&lt;/full-title&gt;&lt;/periodical&gt;&lt;pages&gt;e0127531&lt;/pages&gt;&lt;volume&gt;10&lt;/volume&gt;&lt;number&gt;5&lt;/number&gt;&lt;dates&gt;&lt;year&gt;2015&lt;/year&gt;&lt;/dates&gt;&lt;isbn&gt;1932-6203&lt;/isbn&gt;&lt;accession-num&gt;25992577&lt;/accession-num&gt;&lt;urls&gt;&lt;/urls&gt;&lt;electronic-resource-num&gt;10.1371/journal.pone.0127531&lt;/electronic-resource-num&gt;&lt;/record&gt;&lt;/Cite&gt;&lt;/EndNote&gt;</w:instrText>
      </w:r>
      <w:r w:rsidR="00662B99"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[81]</w:t>
      </w:r>
      <w:r w:rsidR="00662B99" w:rsidRPr="008E477E">
        <w:rPr>
          <w:rFonts w:ascii="Book Antiqua" w:hAnsi="Book Antiqua"/>
          <w:sz w:val="24"/>
          <w:szCs w:val="24"/>
        </w:rPr>
        <w:fldChar w:fldCharType="end"/>
      </w:r>
      <w:r w:rsidR="00CF16ED" w:rsidRPr="008E477E">
        <w:rPr>
          <w:rFonts w:ascii="Book Antiqua" w:hAnsi="Book Antiqua"/>
          <w:sz w:val="24"/>
          <w:szCs w:val="24"/>
        </w:rPr>
        <w:t>.</w:t>
      </w:r>
      <w:r w:rsidR="00C304ED" w:rsidRPr="008E477E">
        <w:rPr>
          <w:rFonts w:ascii="Book Antiqua" w:hAnsi="Book Antiqua"/>
          <w:sz w:val="24"/>
          <w:szCs w:val="24"/>
        </w:rPr>
        <w:t xml:space="preserve"> </w:t>
      </w:r>
      <w:r w:rsidR="00CF16ED" w:rsidRPr="008E477E">
        <w:rPr>
          <w:rFonts w:ascii="Book Antiqua" w:hAnsi="Book Antiqua"/>
          <w:sz w:val="24"/>
          <w:szCs w:val="24"/>
        </w:rPr>
        <w:t>H</w:t>
      </w:r>
      <w:r w:rsidRPr="008E477E">
        <w:rPr>
          <w:rFonts w:ascii="Book Antiqua" w:hAnsi="Book Antiqua"/>
          <w:sz w:val="24"/>
          <w:szCs w:val="24"/>
        </w:rPr>
        <w:t>owever, the bone marrow MSC</w:t>
      </w:r>
      <w:r w:rsidR="00C40ECF">
        <w:rPr>
          <w:rFonts w:ascii="Book Antiqua" w:hAnsi="Book Antiqua"/>
          <w:sz w:val="24"/>
          <w:szCs w:val="24"/>
        </w:rPr>
        <w:t xml:space="preserve"> surface marker CD271</w:t>
      </w:r>
      <w:r w:rsidR="00662B99" w:rsidRPr="008E477E">
        <w:rPr>
          <w:rFonts w:ascii="Book Antiqua" w:hAnsi="Book Antiqua"/>
          <w:sz w:val="24"/>
          <w:szCs w:val="24"/>
        </w:rPr>
        <w:fldChar w:fldCharType="begin">
          <w:fldData xml:space="preserve">PEVuZE5vdGU+PENpdGU+PEF1dGhvcj5CdWhyaW5nPC9BdXRob3I+PFllYXI+MjAwOTwvWWVhcj48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</w:fldData>
        </w:fldChar>
      </w:r>
      <w:r w:rsidR="003C2F31" w:rsidRPr="008E477E">
        <w:rPr>
          <w:rFonts w:ascii="Book Antiqua" w:hAnsi="Book Antiqua"/>
          <w:sz w:val="24"/>
          <w:szCs w:val="24"/>
        </w:rPr>
        <w:instrText xml:space="preserve"> ADDIN EN.CITE </w:instrText>
      </w:r>
      <w:r w:rsidR="003C2F31" w:rsidRPr="008E477E">
        <w:rPr>
          <w:rFonts w:ascii="Book Antiqua" w:hAnsi="Book Antiqua"/>
          <w:sz w:val="24"/>
          <w:szCs w:val="24"/>
        </w:rPr>
        <w:fldChar w:fldCharType="begin">
          <w:fldData xml:space="preserve">PEVuZE5vdGU+PENpdGU+PEF1dGhvcj5CdWhyaW5nPC9BdXRob3I+PFllYXI+MjAwOTwvWWVhcj48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</w:fldData>
        </w:fldChar>
      </w:r>
      <w:r w:rsidR="003C2F31" w:rsidRPr="008E477E">
        <w:rPr>
          <w:rFonts w:ascii="Book Antiqua" w:hAnsi="Book Antiqua"/>
          <w:sz w:val="24"/>
          <w:szCs w:val="24"/>
        </w:rPr>
        <w:instrText xml:space="preserve"> ADDIN EN.CITE.DATA </w:instrText>
      </w:r>
      <w:r w:rsidR="003C2F31" w:rsidRPr="008E477E">
        <w:rPr>
          <w:rFonts w:ascii="Book Antiqua" w:hAnsi="Book Antiqua"/>
          <w:sz w:val="24"/>
          <w:szCs w:val="24"/>
        </w:rPr>
      </w:r>
      <w:r w:rsidR="003C2F31" w:rsidRPr="008E477E">
        <w:rPr>
          <w:rFonts w:ascii="Book Antiqua" w:hAnsi="Book Antiqua"/>
          <w:sz w:val="24"/>
          <w:szCs w:val="24"/>
        </w:rPr>
        <w:fldChar w:fldCharType="end"/>
      </w:r>
      <w:r w:rsidR="00662B99" w:rsidRPr="008E477E">
        <w:rPr>
          <w:rFonts w:ascii="Book Antiqua" w:hAnsi="Book Antiqua"/>
          <w:sz w:val="24"/>
          <w:szCs w:val="24"/>
        </w:rPr>
      </w:r>
      <w:r w:rsidR="00662B99"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[82]</w:t>
      </w:r>
      <w:r w:rsidR="00662B99" w:rsidRPr="008E477E">
        <w:rPr>
          <w:rFonts w:ascii="Book Antiqua" w:hAnsi="Book Antiqua"/>
          <w:sz w:val="24"/>
          <w:szCs w:val="24"/>
        </w:rPr>
        <w:fldChar w:fldCharType="end"/>
      </w:r>
      <w:r w:rsidR="006D45E2" w:rsidRPr="008E477E">
        <w:rPr>
          <w:rFonts w:ascii="Book Antiqua" w:hAnsi="Book Antiqua"/>
          <w:sz w:val="24"/>
          <w:szCs w:val="24"/>
        </w:rPr>
        <w:t xml:space="preserve"> </w:t>
      </w:r>
      <w:r w:rsidRPr="008E477E">
        <w:rPr>
          <w:rFonts w:ascii="Book Antiqua" w:hAnsi="Book Antiqua"/>
          <w:sz w:val="24"/>
          <w:szCs w:val="24"/>
        </w:rPr>
        <w:t xml:space="preserve">cross reacts with ovine endometrial stromal cells enriching for </w:t>
      </w:r>
      <w:proofErr w:type="spellStart"/>
      <w:r w:rsidR="00A37251" w:rsidRPr="008E477E">
        <w:rPr>
          <w:rFonts w:ascii="Book Antiqua" w:hAnsi="Book Antiqua"/>
          <w:sz w:val="24"/>
          <w:szCs w:val="24"/>
        </w:rPr>
        <w:t>eMSC</w:t>
      </w:r>
      <w:proofErr w:type="spellEnd"/>
      <w:r w:rsidRPr="008E477E">
        <w:rPr>
          <w:rFonts w:ascii="Book Antiqua" w:hAnsi="Book Antiqua"/>
          <w:sz w:val="24"/>
          <w:szCs w:val="24"/>
        </w:rPr>
        <w:t xml:space="preserve"> demonstrating </w:t>
      </w:r>
      <w:proofErr w:type="spellStart"/>
      <w:r w:rsidRPr="008E477E">
        <w:rPr>
          <w:rFonts w:ascii="Book Antiqua" w:hAnsi="Book Antiqua"/>
          <w:sz w:val="24"/>
          <w:szCs w:val="24"/>
        </w:rPr>
        <w:t>clonogenicity</w:t>
      </w:r>
      <w:proofErr w:type="spellEnd"/>
      <w:r w:rsidR="00010304" w:rsidRPr="008E477E">
        <w:rPr>
          <w:rFonts w:ascii="Book Antiqua" w:hAnsi="Book Antiqua"/>
          <w:sz w:val="24"/>
          <w:szCs w:val="24"/>
        </w:rPr>
        <w:t>,</w:t>
      </w:r>
      <w:r w:rsidRPr="008E477E">
        <w:rPr>
          <w:rFonts w:ascii="Book Antiqua" w:hAnsi="Book Antiqua"/>
          <w:sz w:val="24"/>
          <w:szCs w:val="24"/>
        </w:rPr>
        <w:t xml:space="preserve"> </w:t>
      </w:r>
      <w:r w:rsidR="00CB3DAD" w:rsidRPr="00CB3DAD">
        <w:rPr>
          <w:rFonts w:ascii="Book Antiqua" w:hAnsi="Book Antiqua"/>
          <w:i/>
          <w:sz w:val="24"/>
          <w:szCs w:val="24"/>
        </w:rPr>
        <w:t>in vitro</w:t>
      </w:r>
      <w:r w:rsidRPr="008E477E">
        <w:rPr>
          <w:rFonts w:ascii="Book Antiqua" w:hAnsi="Book Antiqua"/>
          <w:sz w:val="24"/>
          <w:szCs w:val="24"/>
        </w:rPr>
        <w:t xml:space="preserve"> </w:t>
      </w:r>
      <w:r w:rsidR="003033FC" w:rsidRPr="008E477E">
        <w:rPr>
          <w:rFonts w:ascii="Book Antiqua" w:hAnsi="Book Antiqua"/>
          <w:sz w:val="24"/>
          <w:szCs w:val="24"/>
        </w:rPr>
        <w:t>self-renewal</w:t>
      </w:r>
      <w:r w:rsidRPr="008E477E">
        <w:rPr>
          <w:rFonts w:ascii="Book Antiqua" w:hAnsi="Book Antiqua"/>
          <w:sz w:val="24"/>
          <w:szCs w:val="24"/>
        </w:rPr>
        <w:t xml:space="preserve"> and the ability to differentiate into </w:t>
      </w:r>
      <w:proofErr w:type="spellStart"/>
      <w:r w:rsidRPr="008E477E">
        <w:rPr>
          <w:rFonts w:ascii="Book Antiqua" w:hAnsi="Book Antiqua"/>
          <w:sz w:val="24"/>
          <w:szCs w:val="24"/>
        </w:rPr>
        <w:t>adipogenic</w:t>
      </w:r>
      <w:proofErr w:type="spellEnd"/>
      <w:r w:rsidRPr="008E477E">
        <w:rPr>
          <w:rFonts w:ascii="Book Antiqua" w:hAnsi="Book Antiqua"/>
          <w:sz w:val="24"/>
          <w:szCs w:val="24"/>
        </w:rPr>
        <w:t>, myogenic, osteo</w:t>
      </w:r>
      <w:r w:rsidR="00351A1B" w:rsidRPr="008E477E">
        <w:rPr>
          <w:rFonts w:ascii="Book Antiqua" w:hAnsi="Book Antiqua"/>
          <w:sz w:val="24"/>
          <w:szCs w:val="24"/>
        </w:rPr>
        <w:t>ge</w:t>
      </w:r>
      <w:r w:rsidR="00C40ECF">
        <w:rPr>
          <w:rFonts w:ascii="Book Antiqua" w:hAnsi="Book Antiqua"/>
          <w:sz w:val="24"/>
          <w:szCs w:val="24"/>
        </w:rPr>
        <w:t xml:space="preserve">nic and </w:t>
      </w:r>
      <w:proofErr w:type="spellStart"/>
      <w:r w:rsidR="00C40ECF">
        <w:rPr>
          <w:rFonts w:ascii="Book Antiqua" w:hAnsi="Book Antiqua"/>
          <w:sz w:val="24"/>
          <w:szCs w:val="24"/>
        </w:rPr>
        <w:t>chondrogenic</w:t>
      </w:r>
      <w:proofErr w:type="spellEnd"/>
      <w:r w:rsidR="00C40ECF">
        <w:rPr>
          <w:rFonts w:ascii="Book Antiqua" w:hAnsi="Book Antiqua"/>
          <w:sz w:val="24"/>
          <w:szCs w:val="24"/>
        </w:rPr>
        <w:t xml:space="preserve"> lineages</w:t>
      </w:r>
      <w:r w:rsidR="00662B99" w:rsidRPr="008E477E">
        <w:rPr>
          <w:rFonts w:ascii="Book Antiqua" w:hAnsi="Book Antiqua"/>
          <w:sz w:val="24"/>
          <w:szCs w:val="24"/>
        </w:rPr>
        <w:fldChar w:fldCharType="begin"/>
      </w:r>
      <w:r w:rsidR="003C2F31" w:rsidRPr="008E477E">
        <w:rPr>
          <w:rFonts w:ascii="Book Antiqua" w:hAnsi="Book Antiqua"/>
          <w:sz w:val="24"/>
          <w:szCs w:val="24"/>
        </w:rPr>
        <w:instrText xml:space="preserve"> ADDIN EN.CITE &lt;EndNote&gt;&lt;Cite&gt;&lt;Author&gt;Letouzey&lt;/Author&gt;&lt;Year&gt;2015&lt;/Year&gt;&lt;RecNum&gt;19&lt;/RecNum&gt;&lt;DisplayText&gt;&lt;style face="superscript"&gt;[81]&lt;/style&gt;&lt;/DisplayText&gt;&lt;record&gt;&lt;rec-number&gt;19&lt;/rec-number&gt;&lt;foreign-keys&gt;&lt;key app="EN" db-id="w5ezvprpbwrxvjeapezx0xd00re90v0z2sf5" timestamp="1436416139"&gt;19&lt;/key&gt;&lt;/foreign-keys&gt;&lt;ref-type name="Journal Article"&gt;17&lt;/ref-type&gt;&lt;contributors&gt;&lt;authors&gt;&lt;author&gt;Letouzey, V&lt;/author&gt;&lt;author&gt;Tan, KS&lt;/author&gt;&lt;author&gt;Deane, J&lt;/author&gt;&lt;author&gt;Ulrich, D&lt;/author&gt;&lt;author&gt;Gurung, S&lt;/author&gt;&lt;author&gt;Ong, Y&lt;/author&gt;&lt;author&gt;Gargett, CE&lt;/author&gt;&lt;/authors&gt;&lt;/contributors&gt;&lt;titles&gt;&lt;title&gt;Isolation and Characterisation of Mesenchymal Stem/Stromal Cells in the Ovine Endometrium&lt;/title&gt;&lt;secondary-title&gt;PLoS One&lt;/secondary-title&gt;&lt;/titles&gt;&lt;periodical&gt;&lt;full-title&gt;PLoS One&lt;/full-title&gt;&lt;/periodical&gt;&lt;pages&gt;e0127531&lt;/pages&gt;&lt;volume&gt;10&lt;/volume&gt;&lt;number&gt;5&lt;/number&gt;&lt;dates&gt;&lt;year&gt;2015&lt;/year&gt;&lt;/dates&gt;&lt;isbn&gt;1932-6203&lt;/isbn&gt;&lt;accession-num&gt;25992577&lt;/accession-num&gt;&lt;urls&gt;&lt;/urls&gt;&lt;electronic-resource-num&gt;10.1371/journal.pone.0127531&lt;/electronic-resource-num&gt;&lt;/record&gt;&lt;/Cite&gt;&lt;/EndNote&gt;</w:instrText>
      </w:r>
      <w:r w:rsidR="00662B99"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[81]</w:t>
      </w:r>
      <w:r w:rsidR="00662B99" w:rsidRPr="008E477E">
        <w:rPr>
          <w:rFonts w:ascii="Book Antiqua" w:hAnsi="Book Antiqua"/>
          <w:sz w:val="24"/>
          <w:szCs w:val="24"/>
        </w:rPr>
        <w:fldChar w:fldCharType="end"/>
      </w:r>
      <w:r w:rsidR="00C304ED" w:rsidRPr="008E477E">
        <w:rPr>
          <w:rFonts w:ascii="Book Antiqua" w:hAnsi="Book Antiqua"/>
          <w:sz w:val="24"/>
          <w:szCs w:val="24"/>
        </w:rPr>
        <w:t xml:space="preserve">. </w:t>
      </w:r>
      <w:r w:rsidR="0055687B" w:rsidRPr="008E477E">
        <w:rPr>
          <w:rFonts w:ascii="Book Antiqua" w:hAnsi="Book Antiqua"/>
          <w:sz w:val="24"/>
          <w:szCs w:val="24"/>
        </w:rPr>
        <w:t xml:space="preserve">The </w:t>
      </w:r>
      <w:r w:rsidR="004F416F" w:rsidRPr="008E477E">
        <w:rPr>
          <w:rFonts w:ascii="Book Antiqua" w:hAnsi="Book Antiqua"/>
          <w:sz w:val="24"/>
          <w:szCs w:val="24"/>
        </w:rPr>
        <w:t xml:space="preserve">CD271+ </w:t>
      </w:r>
      <w:r w:rsidRPr="008E477E">
        <w:rPr>
          <w:rFonts w:ascii="Book Antiqua" w:hAnsi="Book Antiqua"/>
          <w:sz w:val="24"/>
          <w:szCs w:val="24"/>
        </w:rPr>
        <w:t xml:space="preserve">ovine </w:t>
      </w:r>
      <w:proofErr w:type="spellStart"/>
      <w:r w:rsidR="00A37251" w:rsidRPr="008E477E">
        <w:rPr>
          <w:rFonts w:ascii="Book Antiqua" w:hAnsi="Book Antiqua"/>
          <w:sz w:val="24"/>
          <w:szCs w:val="24"/>
        </w:rPr>
        <w:t>eMSC</w:t>
      </w:r>
      <w:proofErr w:type="spellEnd"/>
      <w:r w:rsidRPr="008E477E">
        <w:rPr>
          <w:rFonts w:ascii="Book Antiqua" w:hAnsi="Book Antiqua"/>
          <w:sz w:val="24"/>
          <w:szCs w:val="24"/>
        </w:rPr>
        <w:t xml:space="preserve"> were identified i</w:t>
      </w:r>
      <w:r w:rsidR="00C304ED" w:rsidRPr="008E477E">
        <w:rPr>
          <w:rFonts w:ascii="Book Antiqua" w:hAnsi="Book Antiqua"/>
          <w:sz w:val="24"/>
          <w:szCs w:val="24"/>
        </w:rPr>
        <w:t xml:space="preserve">n a perivascular </w:t>
      </w:r>
      <w:r w:rsidR="004C1836" w:rsidRPr="008E477E">
        <w:rPr>
          <w:rFonts w:ascii="Book Antiqua" w:hAnsi="Book Antiqua"/>
          <w:sz w:val="24"/>
          <w:szCs w:val="24"/>
        </w:rPr>
        <w:t>nic</w:t>
      </w:r>
      <w:r w:rsidR="00E10B43" w:rsidRPr="008E477E">
        <w:rPr>
          <w:rFonts w:ascii="Book Antiqua" w:hAnsi="Book Antiqua"/>
          <w:sz w:val="24"/>
          <w:szCs w:val="24"/>
        </w:rPr>
        <w:t>h</w:t>
      </w:r>
      <w:r w:rsidR="004C1836" w:rsidRPr="008E477E">
        <w:rPr>
          <w:rFonts w:ascii="Book Antiqua" w:hAnsi="Book Antiqua"/>
          <w:sz w:val="24"/>
          <w:szCs w:val="24"/>
        </w:rPr>
        <w:t xml:space="preserve">e </w:t>
      </w:r>
      <w:r w:rsidR="00C304ED" w:rsidRPr="008E477E">
        <w:rPr>
          <w:rFonts w:ascii="Book Antiqua" w:hAnsi="Book Antiqua"/>
          <w:sz w:val="24"/>
          <w:szCs w:val="24"/>
        </w:rPr>
        <w:t>around arterioles</w:t>
      </w:r>
      <w:r w:rsidRPr="008E477E">
        <w:rPr>
          <w:rFonts w:ascii="Book Antiqua" w:hAnsi="Book Antiqua"/>
          <w:sz w:val="24"/>
          <w:szCs w:val="24"/>
        </w:rPr>
        <w:t xml:space="preserve"> and </w:t>
      </w:r>
      <w:proofErr w:type="spellStart"/>
      <w:r w:rsidRPr="008E477E">
        <w:rPr>
          <w:rFonts w:ascii="Book Antiqua" w:hAnsi="Book Antiqua"/>
          <w:sz w:val="24"/>
          <w:szCs w:val="24"/>
        </w:rPr>
        <w:t>venules</w:t>
      </w:r>
      <w:proofErr w:type="spellEnd"/>
      <w:r w:rsidR="004C1836" w:rsidRPr="008E477E">
        <w:rPr>
          <w:rFonts w:ascii="Book Antiqua" w:hAnsi="Book Antiqua"/>
          <w:sz w:val="24"/>
          <w:szCs w:val="24"/>
        </w:rPr>
        <w:t xml:space="preserve"> </w:t>
      </w:r>
      <w:r w:rsidR="009B3A70" w:rsidRPr="009B3A70">
        <w:rPr>
          <w:rFonts w:ascii="Book Antiqua" w:hAnsi="Book Antiqua"/>
          <w:i/>
          <w:sz w:val="24"/>
          <w:szCs w:val="24"/>
        </w:rPr>
        <w:t>in vivo</w:t>
      </w:r>
      <w:r w:rsidR="004C1836" w:rsidRPr="008E477E">
        <w:rPr>
          <w:rFonts w:ascii="Book Antiqua" w:hAnsi="Book Antiqua"/>
          <w:sz w:val="24"/>
          <w:szCs w:val="24"/>
        </w:rPr>
        <w:t>,</w:t>
      </w:r>
      <w:r w:rsidRPr="008E477E">
        <w:rPr>
          <w:rFonts w:ascii="Book Antiqua" w:hAnsi="Book Antiqua"/>
          <w:sz w:val="24"/>
          <w:szCs w:val="24"/>
        </w:rPr>
        <w:t xml:space="preserve"> but unlike human </w:t>
      </w:r>
      <w:proofErr w:type="spellStart"/>
      <w:r w:rsidR="00E10B43" w:rsidRPr="008E477E">
        <w:rPr>
          <w:rFonts w:ascii="Book Antiqua" w:hAnsi="Book Antiqua"/>
          <w:sz w:val="24"/>
          <w:szCs w:val="24"/>
        </w:rPr>
        <w:t>e</w:t>
      </w:r>
      <w:r w:rsidR="00A37251" w:rsidRPr="008E477E">
        <w:rPr>
          <w:rFonts w:ascii="Book Antiqua" w:hAnsi="Book Antiqua"/>
          <w:sz w:val="24"/>
          <w:szCs w:val="24"/>
        </w:rPr>
        <w:t>MSC</w:t>
      </w:r>
      <w:proofErr w:type="spellEnd"/>
      <w:r w:rsidRPr="008E477E">
        <w:rPr>
          <w:rFonts w:ascii="Book Antiqua" w:hAnsi="Book Antiqua"/>
          <w:sz w:val="24"/>
          <w:szCs w:val="24"/>
        </w:rPr>
        <w:t xml:space="preserve"> which have </w:t>
      </w:r>
      <w:r w:rsidR="00E10B43" w:rsidRPr="008E477E">
        <w:rPr>
          <w:rFonts w:ascii="Book Antiqua" w:hAnsi="Book Antiqua"/>
          <w:sz w:val="24"/>
          <w:szCs w:val="24"/>
        </w:rPr>
        <w:t xml:space="preserve">a </w:t>
      </w:r>
      <w:proofErr w:type="spellStart"/>
      <w:r w:rsidRPr="008E477E">
        <w:rPr>
          <w:rFonts w:ascii="Book Antiqua" w:hAnsi="Book Antiqua"/>
          <w:sz w:val="24"/>
          <w:szCs w:val="24"/>
        </w:rPr>
        <w:t>pericyte</w:t>
      </w:r>
      <w:proofErr w:type="spellEnd"/>
      <w:r w:rsidRPr="008E477E">
        <w:rPr>
          <w:rFonts w:ascii="Book Antiqua" w:hAnsi="Book Antiqua"/>
          <w:sz w:val="24"/>
          <w:szCs w:val="24"/>
        </w:rPr>
        <w:t xml:space="preserve"> location, </w:t>
      </w:r>
      <w:r w:rsidR="004C1836" w:rsidRPr="008E477E">
        <w:rPr>
          <w:rFonts w:ascii="Book Antiqua" w:hAnsi="Book Antiqua"/>
          <w:sz w:val="24"/>
          <w:szCs w:val="24"/>
        </w:rPr>
        <w:t xml:space="preserve">ovine </w:t>
      </w:r>
      <w:r w:rsidRPr="008E477E">
        <w:rPr>
          <w:rFonts w:ascii="Book Antiqua" w:hAnsi="Book Antiqua"/>
          <w:sz w:val="24"/>
          <w:szCs w:val="24"/>
        </w:rPr>
        <w:t xml:space="preserve">CD271+ stromal cells occupied </w:t>
      </w:r>
      <w:r w:rsidR="00E10B43" w:rsidRPr="008E477E">
        <w:rPr>
          <w:rFonts w:ascii="Book Antiqua" w:hAnsi="Book Antiqua"/>
          <w:sz w:val="24"/>
          <w:szCs w:val="24"/>
        </w:rPr>
        <w:t xml:space="preserve">the </w:t>
      </w:r>
      <w:r w:rsidRPr="008E477E">
        <w:rPr>
          <w:rFonts w:ascii="Book Antiqua" w:hAnsi="Book Antiqua"/>
          <w:sz w:val="24"/>
          <w:szCs w:val="24"/>
        </w:rPr>
        <w:t>advent</w:t>
      </w:r>
      <w:r w:rsidR="004C1836" w:rsidRPr="008E477E">
        <w:rPr>
          <w:rFonts w:ascii="Book Antiqua" w:hAnsi="Book Antiqua"/>
          <w:sz w:val="24"/>
          <w:szCs w:val="24"/>
        </w:rPr>
        <w:t>iti</w:t>
      </w:r>
      <w:r w:rsidRPr="008E477E">
        <w:rPr>
          <w:rFonts w:ascii="Book Antiqua" w:hAnsi="Book Antiqua"/>
          <w:sz w:val="24"/>
          <w:szCs w:val="24"/>
        </w:rPr>
        <w:t>a</w:t>
      </w:r>
      <w:r w:rsidR="00E10B43" w:rsidRPr="008E477E">
        <w:rPr>
          <w:rFonts w:ascii="Book Antiqua" w:hAnsi="Book Antiqua"/>
          <w:sz w:val="24"/>
          <w:szCs w:val="24"/>
        </w:rPr>
        <w:t xml:space="preserve"> i</w:t>
      </w:r>
      <w:r w:rsidRPr="008E477E">
        <w:rPr>
          <w:rFonts w:ascii="Book Antiqua" w:hAnsi="Book Antiqua"/>
          <w:sz w:val="24"/>
          <w:szCs w:val="24"/>
        </w:rPr>
        <w:t>n the periphery of these vessels</w:t>
      </w:r>
      <w:r w:rsidR="004230CD" w:rsidRPr="008E477E">
        <w:rPr>
          <w:rFonts w:ascii="Book Antiqua" w:hAnsi="Book Antiqua"/>
          <w:sz w:val="24"/>
          <w:szCs w:val="24"/>
        </w:rPr>
        <w:t xml:space="preserve"> </w:t>
      </w:r>
      <w:r w:rsidR="004230CD" w:rsidRPr="00D04670">
        <w:rPr>
          <w:rFonts w:ascii="Book Antiqua" w:hAnsi="Book Antiqua"/>
          <w:bCs/>
          <w:sz w:val="24"/>
          <w:szCs w:val="24"/>
        </w:rPr>
        <w:t>(</w:t>
      </w:r>
      <w:r w:rsidR="00D04670" w:rsidRPr="00D04670">
        <w:rPr>
          <w:rFonts w:ascii="Book Antiqua" w:hAnsi="Book Antiqua"/>
          <w:sz w:val="24"/>
          <w:szCs w:val="24"/>
        </w:rPr>
        <w:t>Fig</w:t>
      </w:r>
      <w:r w:rsidR="00D04670" w:rsidRPr="00D04670">
        <w:rPr>
          <w:rFonts w:ascii="Book Antiqua" w:eastAsiaTheme="minorEastAsia" w:hAnsi="Book Antiqua" w:hint="eastAsia"/>
          <w:sz w:val="24"/>
          <w:szCs w:val="24"/>
          <w:lang w:eastAsia="zh-CN"/>
        </w:rPr>
        <w:t>ure</w:t>
      </w:r>
      <w:r w:rsidR="00D04670" w:rsidRPr="00D04670">
        <w:rPr>
          <w:rFonts w:ascii="Book Antiqua" w:hAnsi="Book Antiqua"/>
          <w:bCs/>
          <w:sz w:val="24"/>
          <w:szCs w:val="24"/>
        </w:rPr>
        <w:t xml:space="preserve"> </w:t>
      </w:r>
      <w:r w:rsidR="009E1F96" w:rsidRPr="00D04670">
        <w:rPr>
          <w:rFonts w:ascii="Book Antiqua" w:hAnsi="Book Antiqua"/>
          <w:bCs/>
          <w:sz w:val="24"/>
          <w:szCs w:val="24"/>
        </w:rPr>
        <w:t>6</w:t>
      </w:r>
      <w:r w:rsidR="004230CD" w:rsidRPr="00D04670">
        <w:rPr>
          <w:rFonts w:ascii="Book Antiqua" w:hAnsi="Book Antiqua"/>
          <w:bCs/>
          <w:sz w:val="24"/>
          <w:szCs w:val="24"/>
        </w:rPr>
        <w:t>)</w:t>
      </w:r>
      <w:r w:rsidRPr="00D04670">
        <w:rPr>
          <w:rFonts w:ascii="Book Antiqua" w:hAnsi="Book Antiqua"/>
          <w:sz w:val="24"/>
          <w:szCs w:val="24"/>
        </w:rPr>
        <w:t>.</w:t>
      </w:r>
      <w:r w:rsidRPr="008E477E">
        <w:rPr>
          <w:rFonts w:ascii="Book Antiqua" w:hAnsi="Book Antiqua"/>
          <w:sz w:val="24"/>
          <w:szCs w:val="24"/>
        </w:rPr>
        <w:t xml:space="preserve"> In human bone marrow and adipose tissue, vascular adventitial cells show similar MSC properties as those located in the </w:t>
      </w:r>
      <w:proofErr w:type="spellStart"/>
      <w:r w:rsidRPr="008E477E">
        <w:rPr>
          <w:rFonts w:ascii="Book Antiqua" w:hAnsi="Book Antiqua"/>
          <w:sz w:val="24"/>
          <w:szCs w:val="24"/>
        </w:rPr>
        <w:t>pericyte</w:t>
      </w:r>
      <w:proofErr w:type="spellEnd"/>
      <w:r w:rsidRPr="008E477E">
        <w:rPr>
          <w:rFonts w:ascii="Book Antiqua" w:hAnsi="Book Antiqua"/>
          <w:sz w:val="24"/>
          <w:szCs w:val="24"/>
        </w:rPr>
        <w:t xml:space="preserve"> position</w:t>
      </w:r>
      <w:r w:rsidR="004C7DCB" w:rsidRPr="008E477E">
        <w:rPr>
          <w:rFonts w:ascii="Book Antiqua" w:hAnsi="Book Antiqua"/>
          <w:sz w:val="24"/>
          <w:szCs w:val="24"/>
        </w:rPr>
        <w:fldChar w:fldCharType="begin">
          <w:fldData xml:space="preserve">PEVuZE5vdGU+PENpdGU+PEF1dGhvcj5DcmlzYW48L0F1dGhvcj48WWVhcj4yMDEyPC9ZZWFyPjxS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</w:fldData>
        </w:fldChar>
      </w:r>
      <w:r w:rsidR="003C2F31" w:rsidRPr="008E477E">
        <w:rPr>
          <w:rFonts w:ascii="Book Antiqua" w:hAnsi="Book Antiqua"/>
          <w:sz w:val="24"/>
          <w:szCs w:val="24"/>
        </w:rPr>
        <w:instrText xml:space="preserve"> ADDIN EN.CITE </w:instrText>
      </w:r>
      <w:r w:rsidR="003C2F31" w:rsidRPr="008E477E">
        <w:rPr>
          <w:rFonts w:ascii="Book Antiqua" w:hAnsi="Book Antiqua"/>
          <w:sz w:val="24"/>
          <w:szCs w:val="24"/>
        </w:rPr>
        <w:fldChar w:fldCharType="begin">
          <w:fldData xml:space="preserve">PEVuZE5vdGU+PENpdGU+PEF1dGhvcj5DcmlzYW48L0F1dGhvcj48WWVhcj4yMDEyPC9ZZWFyPjxS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</w:fldData>
        </w:fldChar>
      </w:r>
      <w:r w:rsidR="003C2F31" w:rsidRPr="008E477E">
        <w:rPr>
          <w:rFonts w:ascii="Book Antiqua" w:hAnsi="Book Antiqua"/>
          <w:sz w:val="24"/>
          <w:szCs w:val="24"/>
        </w:rPr>
        <w:instrText xml:space="preserve"> ADDIN EN.CITE.DATA </w:instrText>
      </w:r>
      <w:r w:rsidR="003C2F31" w:rsidRPr="008E477E">
        <w:rPr>
          <w:rFonts w:ascii="Book Antiqua" w:hAnsi="Book Antiqua"/>
          <w:sz w:val="24"/>
          <w:szCs w:val="24"/>
        </w:rPr>
      </w:r>
      <w:r w:rsidR="003C2F31" w:rsidRPr="008E477E">
        <w:rPr>
          <w:rFonts w:ascii="Book Antiqua" w:hAnsi="Book Antiqua"/>
          <w:sz w:val="24"/>
          <w:szCs w:val="24"/>
        </w:rPr>
        <w:fldChar w:fldCharType="end"/>
      </w:r>
      <w:r w:rsidR="004C7DCB" w:rsidRPr="008E477E">
        <w:rPr>
          <w:rFonts w:ascii="Book Antiqua" w:hAnsi="Book Antiqua"/>
          <w:sz w:val="24"/>
          <w:szCs w:val="24"/>
        </w:rPr>
      </w:r>
      <w:r w:rsidR="004C7DCB"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[83]</w:t>
      </w:r>
      <w:r w:rsidR="004C7DCB" w:rsidRPr="008E477E">
        <w:rPr>
          <w:rFonts w:ascii="Book Antiqua" w:hAnsi="Book Antiqua"/>
          <w:sz w:val="24"/>
          <w:szCs w:val="24"/>
        </w:rPr>
        <w:fldChar w:fldCharType="end"/>
      </w:r>
      <w:r w:rsidRPr="008E477E">
        <w:rPr>
          <w:rFonts w:ascii="Book Antiqua" w:hAnsi="Book Antiqua"/>
          <w:sz w:val="24"/>
          <w:szCs w:val="24"/>
        </w:rPr>
        <w:t>.</w:t>
      </w:r>
      <w:r w:rsidR="00A945F4" w:rsidRPr="008E477E">
        <w:rPr>
          <w:rFonts w:ascii="Book Antiqua" w:hAnsi="Book Antiqua"/>
          <w:sz w:val="24"/>
          <w:szCs w:val="24"/>
        </w:rPr>
        <w:t xml:space="preserve"> </w:t>
      </w:r>
    </w:p>
    <w:p w14:paraId="75BFD01E" w14:textId="77777777" w:rsidR="004F416F" w:rsidRPr="008E477E" w:rsidRDefault="004F416F" w:rsidP="008E477E">
      <w:pPr>
        <w:pStyle w:val="NoSpacing"/>
        <w:spacing w:line="360" w:lineRule="auto"/>
        <w:jc w:val="both"/>
        <w:rPr>
          <w:rFonts w:ascii="Book Antiqua" w:hAnsi="Book Antiqua"/>
          <w:sz w:val="24"/>
          <w:szCs w:val="24"/>
        </w:rPr>
      </w:pPr>
    </w:p>
    <w:p w14:paraId="4739FAAC" w14:textId="4FF6B160" w:rsidR="004F416F" w:rsidRPr="00C40ECF" w:rsidRDefault="001D69A5" w:rsidP="008E477E">
      <w:pPr>
        <w:pStyle w:val="NoSpacing"/>
        <w:spacing w:line="360" w:lineRule="auto"/>
        <w:jc w:val="both"/>
        <w:rPr>
          <w:rFonts w:ascii="Book Antiqua" w:eastAsiaTheme="minorEastAsia" w:hAnsi="Book Antiqua"/>
          <w:b/>
          <w:bCs/>
          <w:i/>
          <w:iCs/>
          <w:sz w:val="24"/>
          <w:szCs w:val="24"/>
          <w:lang w:eastAsia="zh-CN"/>
        </w:rPr>
      </w:pPr>
      <w:proofErr w:type="spellStart"/>
      <w:proofErr w:type="gramStart"/>
      <w:r w:rsidRPr="008E477E">
        <w:rPr>
          <w:rFonts w:ascii="Book Antiqua" w:hAnsi="Book Antiqua"/>
          <w:b/>
          <w:bCs/>
          <w:i/>
          <w:iCs/>
          <w:sz w:val="24"/>
          <w:szCs w:val="24"/>
        </w:rPr>
        <w:t>e</w:t>
      </w:r>
      <w:r w:rsidR="00A37251" w:rsidRPr="008E477E">
        <w:rPr>
          <w:rFonts w:ascii="Book Antiqua" w:hAnsi="Book Antiqua"/>
          <w:b/>
          <w:bCs/>
          <w:i/>
          <w:iCs/>
          <w:sz w:val="24"/>
          <w:szCs w:val="24"/>
        </w:rPr>
        <w:t>MSC</w:t>
      </w:r>
      <w:proofErr w:type="spellEnd"/>
      <w:proofErr w:type="gramEnd"/>
      <w:r w:rsidR="004F416F" w:rsidRPr="008E477E">
        <w:rPr>
          <w:rFonts w:ascii="Book Antiqua" w:hAnsi="Book Antiqua"/>
          <w:b/>
          <w:bCs/>
          <w:i/>
          <w:iCs/>
          <w:sz w:val="24"/>
          <w:szCs w:val="24"/>
        </w:rPr>
        <w:t xml:space="preserve"> </w:t>
      </w:r>
      <w:r w:rsidR="00C40ECF" w:rsidRPr="008E477E">
        <w:rPr>
          <w:rFonts w:ascii="Book Antiqua" w:hAnsi="Book Antiqua"/>
          <w:b/>
          <w:bCs/>
          <w:i/>
          <w:iCs/>
          <w:sz w:val="24"/>
          <w:szCs w:val="24"/>
        </w:rPr>
        <w:t xml:space="preserve">phenotype </w:t>
      </w:r>
      <w:r w:rsidR="00C40ECF">
        <w:rPr>
          <w:rFonts w:ascii="Book Antiqua" w:hAnsi="Book Antiqua"/>
          <w:b/>
          <w:bCs/>
          <w:i/>
          <w:iCs/>
          <w:sz w:val="24"/>
          <w:szCs w:val="24"/>
        </w:rPr>
        <w:t>and gene profile</w:t>
      </w:r>
    </w:p>
    <w:p w14:paraId="552CAD39" w14:textId="422644C1" w:rsidR="007940DE" w:rsidRPr="008E477E" w:rsidRDefault="0023140E" w:rsidP="00C40ECF">
      <w:pPr>
        <w:pStyle w:val="CommentText"/>
        <w:spacing w:after="0" w:line="360" w:lineRule="auto"/>
        <w:jc w:val="both"/>
        <w:rPr>
          <w:rFonts w:ascii="Book Antiqua" w:hAnsi="Book Antiqua"/>
          <w:bCs/>
          <w:sz w:val="24"/>
          <w:szCs w:val="24"/>
        </w:rPr>
      </w:pPr>
      <w:r w:rsidRPr="008E477E">
        <w:rPr>
          <w:rFonts w:ascii="Book Antiqua" w:hAnsi="Book Antiqua"/>
          <w:sz w:val="24"/>
          <w:szCs w:val="24"/>
        </w:rPr>
        <w:t xml:space="preserve">Cell fate decisions made by </w:t>
      </w:r>
      <w:r w:rsidR="00B91732" w:rsidRPr="008E477E">
        <w:rPr>
          <w:rFonts w:ascii="Book Antiqua" w:hAnsi="Book Antiqua"/>
          <w:sz w:val="24"/>
          <w:szCs w:val="24"/>
        </w:rPr>
        <w:t xml:space="preserve">somatic stem </w:t>
      </w:r>
      <w:r w:rsidR="00C304ED" w:rsidRPr="008E477E">
        <w:rPr>
          <w:rFonts w:ascii="Book Antiqua" w:hAnsi="Book Antiqua"/>
          <w:sz w:val="24"/>
          <w:szCs w:val="24"/>
        </w:rPr>
        <w:t xml:space="preserve">cells </w:t>
      </w:r>
      <w:r w:rsidR="00B91732" w:rsidRPr="008E477E">
        <w:rPr>
          <w:rFonts w:ascii="Book Antiqua" w:hAnsi="Book Antiqua"/>
          <w:sz w:val="24"/>
          <w:szCs w:val="24"/>
        </w:rPr>
        <w:t xml:space="preserve">to self-renew or undergo differentiation </w:t>
      </w:r>
      <w:r w:rsidR="00C304ED" w:rsidRPr="008E477E">
        <w:rPr>
          <w:rFonts w:ascii="Book Antiqua" w:hAnsi="Book Antiqua"/>
          <w:sz w:val="24"/>
          <w:szCs w:val="24"/>
        </w:rPr>
        <w:t xml:space="preserve">depends upon the cellular </w:t>
      </w:r>
      <w:r w:rsidR="00B91732" w:rsidRPr="008E477E">
        <w:rPr>
          <w:rFonts w:ascii="Book Antiqua" w:hAnsi="Book Antiqua"/>
          <w:sz w:val="24"/>
          <w:szCs w:val="24"/>
        </w:rPr>
        <w:t>micro</w:t>
      </w:r>
      <w:r w:rsidR="00C304ED" w:rsidRPr="008E477E">
        <w:rPr>
          <w:rFonts w:ascii="Book Antiqua" w:hAnsi="Book Antiqua"/>
          <w:sz w:val="24"/>
          <w:szCs w:val="24"/>
        </w:rPr>
        <w:t xml:space="preserve">environment </w:t>
      </w:r>
      <w:r w:rsidR="00B91732" w:rsidRPr="008E477E">
        <w:rPr>
          <w:rFonts w:ascii="Book Antiqua" w:hAnsi="Book Antiqua"/>
          <w:sz w:val="24"/>
          <w:szCs w:val="24"/>
        </w:rPr>
        <w:t>or niche</w:t>
      </w:r>
      <w:r w:rsidR="00C82AEA" w:rsidRPr="008E477E">
        <w:rPr>
          <w:rFonts w:ascii="Book Antiqua" w:hAnsi="Book Antiqua"/>
          <w:sz w:val="24"/>
          <w:szCs w:val="24"/>
        </w:rPr>
        <w:t xml:space="preserve"> </w:t>
      </w:r>
      <w:r w:rsidR="00184289" w:rsidRPr="008E477E">
        <w:rPr>
          <w:rFonts w:ascii="Book Antiqua" w:hAnsi="Book Antiqua"/>
          <w:sz w:val="24"/>
          <w:szCs w:val="24"/>
        </w:rPr>
        <w:t xml:space="preserve">from </w:t>
      </w:r>
      <w:r w:rsidR="00C304ED" w:rsidRPr="008E477E">
        <w:rPr>
          <w:rFonts w:ascii="Book Antiqua" w:hAnsi="Book Antiqua"/>
          <w:sz w:val="24"/>
          <w:szCs w:val="24"/>
        </w:rPr>
        <w:t>signals</w:t>
      </w:r>
      <w:r w:rsidR="00B91732" w:rsidRPr="008E477E">
        <w:rPr>
          <w:rFonts w:ascii="Book Antiqua" w:hAnsi="Book Antiqua"/>
          <w:sz w:val="24"/>
          <w:szCs w:val="24"/>
        </w:rPr>
        <w:t xml:space="preserve"> </w:t>
      </w:r>
      <w:r w:rsidRPr="008E477E">
        <w:rPr>
          <w:rFonts w:ascii="Book Antiqua" w:hAnsi="Book Antiqua"/>
          <w:sz w:val="24"/>
          <w:szCs w:val="24"/>
        </w:rPr>
        <w:t xml:space="preserve">emanating </w:t>
      </w:r>
      <w:r w:rsidR="00B91732" w:rsidRPr="008E477E">
        <w:rPr>
          <w:rFonts w:ascii="Book Antiqua" w:hAnsi="Book Antiqua"/>
          <w:sz w:val="24"/>
          <w:szCs w:val="24"/>
        </w:rPr>
        <w:t>from cells and extracellular matrix that comprise this niche</w:t>
      </w:r>
      <w:r w:rsidR="00662B99" w:rsidRPr="008E477E">
        <w:rPr>
          <w:rFonts w:ascii="Book Antiqua" w:hAnsi="Book Antiqua"/>
          <w:sz w:val="24"/>
          <w:szCs w:val="24"/>
        </w:rPr>
        <w:fldChar w:fldCharType="begin"/>
      </w:r>
      <w:r w:rsidR="003C2F31" w:rsidRPr="008E477E">
        <w:rPr>
          <w:rFonts w:ascii="Book Antiqua" w:hAnsi="Book Antiqua"/>
          <w:sz w:val="24"/>
          <w:szCs w:val="24"/>
        </w:rPr>
        <w:instrText xml:space="preserve"> ADDIN EN.CITE &lt;EndNote&gt;&lt;Cite&gt;&lt;Author&gt;Li&lt;/Author&gt;&lt;Year&gt;2005&lt;/Year&gt;&lt;RecNum&gt;179&lt;/RecNum&gt;&lt;DisplayText&gt;&lt;style face="superscript"&gt;[84]&lt;/style&gt;&lt;/DisplayText&gt;&lt;record&gt;&lt;rec-number&gt;179&lt;/rec-number&gt;&lt;foreign-keys&gt;&lt;key app="EN" db-id="w5ezvprpbwrxvjeapezx0xd00re90v0z2sf5" timestamp="1444176544"&gt;179&lt;/key&gt;&lt;/foreign-keys&gt;&lt;ref-type name="Generic"&gt;13&lt;/ref-type&gt;&lt;contributors&gt;&lt;authors&gt;&lt;author&gt;Li, L&lt;/author&gt;&lt;author&gt;Xie, T&lt;/author&gt;&lt;/authors&gt;&lt;/contributors&gt;&lt;titles&gt;&lt;title&gt;Stem Cell Niche: Structure and Function&lt;/title&gt;&lt;/titles&gt;&lt;pages&gt;605-631&lt;/pages&gt;&lt;volume&gt;21&lt;/volume&gt;&lt;keywords&gt;&lt;keyword&gt;adult stem cell&lt;/keyword&gt;&lt;keyword&gt;self-renewal&lt;/keyword&gt;&lt;keyword&gt;differentiation&lt;/keyword&gt;&lt;keyword&gt;multipotentiality&lt;/keyword&gt;&lt;keyword&gt;signaling&lt;/keyword&gt;&lt;/keywords&gt;&lt;dates&gt;&lt;year&gt;2005&lt;/year&gt;&lt;/dates&gt;&lt;publisher&gt;Annual Review of Cell and Developmental Biology&lt;/publisher&gt;&lt;isbn&gt;1081-0706&lt;/isbn&gt;&lt;accession-num&gt;16212509&lt;/accession-num&gt;&lt;urls&gt;&lt;/urls&gt;&lt;electronic-resource-num&gt;10.1146/annurev.cellbio.21.012704.131525&lt;/electronic-resource-num&gt;&lt;/record&gt;&lt;/Cite&gt;&lt;/EndNote&gt;</w:instrText>
      </w:r>
      <w:r w:rsidR="00662B99"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[84]</w:t>
      </w:r>
      <w:r w:rsidR="00662B99" w:rsidRPr="008E477E">
        <w:rPr>
          <w:rFonts w:ascii="Book Antiqua" w:hAnsi="Book Antiqua"/>
          <w:sz w:val="24"/>
          <w:szCs w:val="24"/>
        </w:rPr>
        <w:fldChar w:fldCharType="end"/>
      </w:r>
      <w:r w:rsidR="00C304ED" w:rsidRPr="008E477E">
        <w:rPr>
          <w:rFonts w:ascii="Book Antiqua" w:hAnsi="Book Antiqua"/>
          <w:sz w:val="24"/>
          <w:szCs w:val="24"/>
        </w:rPr>
        <w:t xml:space="preserve">. In this context, understanding </w:t>
      </w:r>
      <w:r w:rsidR="00B91732" w:rsidRPr="008E477E">
        <w:rPr>
          <w:rFonts w:ascii="Book Antiqua" w:hAnsi="Book Antiqua"/>
          <w:sz w:val="24"/>
          <w:szCs w:val="24"/>
        </w:rPr>
        <w:t>both the extrinsic and intrinsic gene regulation pathways</w:t>
      </w:r>
      <w:r w:rsidR="00C746D3" w:rsidRPr="008E477E">
        <w:rPr>
          <w:rFonts w:ascii="Book Antiqua" w:hAnsi="Book Antiqua"/>
          <w:sz w:val="24"/>
          <w:szCs w:val="24"/>
        </w:rPr>
        <w:t xml:space="preserve"> </w:t>
      </w:r>
      <w:r w:rsidR="00B91732" w:rsidRPr="008E477E">
        <w:rPr>
          <w:rFonts w:ascii="Book Antiqua" w:hAnsi="Book Antiqua"/>
          <w:sz w:val="24"/>
          <w:szCs w:val="24"/>
        </w:rPr>
        <w:t>operating in un</w:t>
      </w:r>
      <w:r w:rsidR="00C304ED" w:rsidRPr="008E477E">
        <w:rPr>
          <w:rFonts w:ascii="Book Antiqua" w:hAnsi="Book Antiqua"/>
          <w:sz w:val="24"/>
          <w:szCs w:val="24"/>
        </w:rPr>
        <w:t>differentiat</w:t>
      </w:r>
      <w:r w:rsidR="00B91732" w:rsidRPr="008E477E">
        <w:rPr>
          <w:rFonts w:ascii="Book Antiqua" w:hAnsi="Book Antiqua"/>
          <w:sz w:val="24"/>
          <w:szCs w:val="24"/>
        </w:rPr>
        <w:t>ed</w:t>
      </w:r>
      <w:r w:rsidR="00C304ED" w:rsidRPr="008E477E">
        <w:rPr>
          <w:rFonts w:ascii="Book Antiqua" w:hAnsi="Book Antiqua"/>
          <w:sz w:val="24"/>
          <w:szCs w:val="24"/>
        </w:rPr>
        <w:t xml:space="preserve"> </w:t>
      </w:r>
      <w:proofErr w:type="spellStart"/>
      <w:r w:rsidR="00A37251" w:rsidRPr="008E477E">
        <w:rPr>
          <w:rFonts w:ascii="Book Antiqua" w:hAnsi="Book Antiqua"/>
          <w:sz w:val="24"/>
          <w:szCs w:val="24"/>
        </w:rPr>
        <w:t>eMSC</w:t>
      </w:r>
      <w:proofErr w:type="spellEnd"/>
      <w:r w:rsidR="00C304ED" w:rsidRPr="008E477E">
        <w:rPr>
          <w:rFonts w:ascii="Book Antiqua" w:hAnsi="Book Antiqua"/>
          <w:sz w:val="24"/>
          <w:szCs w:val="24"/>
        </w:rPr>
        <w:t xml:space="preserve"> </w:t>
      </w:r>
      <w:r w:rsidR="00B91732" w:rsidRPr="008E477E">
        <w:rPr>
          <w:rFonts w:ascii="Book Antiqua" w:hAnsi="Book Antiqua"/>
          <w:sz w:val="24"/>
          <w:szCs w:val="24"/>
        </w:rPr>
        <w:t>and their more differentiated progeny could shed light on their function in endometrial regeneration.</w:t>
      </w:r>
      <w:r w:rsidR="0099572C" w:rsidRPr="008E477E">
        <w:rPr>
          <w:rFonts w:ascii="Book Antiqua" w:hAnsi="Book Antiqua"/>
          <w:sz w:val="24"/>
          <w:szCs w:val="24"/>
        </w:rPr>
        <w:t xml:space="preserve"> </w:t>
      </w:r>
      <w:r w:rsidRPr="008E477E">
        <w:rPr>
          <w:rFonts w:ascii="Book Antiqua" w:hAnsi="Book Antiqua"/>
          <w:sz w:val="24"/>
          <w:szCs w:val="24"/>
        </w:rPr>
        <w:t xml:space="preserve">Gene expression profiling comparing purified endometrial cell populations of CD140b+CD146+ </w:t>
      </w:r>
      <w:proofErr w:type="spellStart"/>
      <w:r w:rsidR="00A37251" w:rsidRPr="008E477E">
        <w:rPr>
          <w:rFonts w:ascii="Book Antiqua" w:hAnsi="Book Antiqua"/>
          <w:sz w:val="24"/>
          <w:szCs w:val="24"/>
        </w:rPr>
        <w:t>eMSC</w:t>
      </w:r>
      <w:proofErr w:type="spellEnd"/>
      <w:r w:rsidRPr="008E477E">
        <w:rPr>
          <w:rFonts w:ascii="Book Antiqua" w:hAnsi="Book Antiqua"/>
          <w:sz w:val="24"/>
          <w:szCs w:val="24"/>
        </w:rPr>
        <w:t xml:space="preserve">, CD140b+CD146- stromal fibroblasts and CD140b-CD146+ endothelial cells showed that </w:t>
      </w:r>
      <w:proofErr w:type="spellStart"/>
      <w:r w:rsidR="00A37251" w:rsidRPr="008E477E">
        <w:rPr>
          <w:rFonts w:ascii="Book Antiqua" w:hAnsi="Book Antiqua"/>
          <w:sz w:val="24"/>
          <w:szCs w:val="24"/>
        </w:rPr>
        <w:t>eMSC</w:t>
      </w:r>
      <w:proofErr w:type="spellEnd"/>
      <w:r w:rsidRPr="008E477E">
        <w:rPr>
          <w:rFonts w:ascii="Book Antiqua" w:hAnsi="Book Antiqua"/>
          <w:sz w:val="24"/>
          <w:szCs w:val="24"/>
        </w:rPr>
        <w:t xml:space="preserve"> differentially</w:t>
      </w:r>
      <w:r w:rsidR="00EC7853" w:rsidRPr="008E477E">
        <w:rPr>
          <w:rFonts w:ascii="Book Antiqua" w:hAnsi="Book Antiqua"/>
          <w:sz w:val="24"/>
          <w:szCs w:val="24"/>
        </w:rPr>
        <w:t xml:space="preserve"> </w:t>
      </w:r>
      <w:r w:rsidR="00DF133D" w:rsidRPr="008E477E">
        <w:rPr>
          <w:rFonts w:ascii="Book Antiqua" w:hAnsi="Book Antiqua"/>
          <w:sz w:val="24"/>
          <w:szCs w:val="24"/>
        </w:rPr>
        <w:t>expressed 762 and 1518 genes, respectively</w:t>
      </w:r>
      <w:r w:rsidR="00662B99" w:rsidRPr="008E477E">
        <w:rPr>
          <w:rFonts w:ascii="Book Antiqua" w:hAnsi="Book Antiqua"/>
          <w:sz w:val="24"/>
          <w:szCs w:val="24"/>
        </w:rPr>
        <w:fldChar w:fldCharType="begin"/>
      </w:r>
      <w:r w:rsidR="003C2F31" w:rsidRPr="008E477E">
        <w:rPr>
          <w:rFonts w:ascii="Book Antiqua" w:hAnsi="Book Antiqua"/>
          <w:sz w:val="24"/>
          <w:szCs w:val="24"/>
        </w:rPr>
        <w:instrText xml:space="preserve"> ADDIN EN.CITE &lt;EndNote&gt;&lt;Cite&gt;&lt;Author&gt;Spitzer&lt;/Author&gt;&lt;Year&gt;2012&lt;/Year&gt;&lt;RecNum&gt;22&lt;/RecNum&gt;&lt;DisplayText&gt;&lt;style face="superscript"&gt;[73]&lt;/style&gt;&lt;/DisplayText&gt;&lt;record&gt;&lt;rec-number&gt;22&lt;/rec-number&gt;&lt;foreign-keys&gt;&lt;key app="EN" db-id="w5ezvprpbwrxvjeapezx0xd00re90v0z2sf5" timestamp="1436506482"&gt;22&lt;/key&gt;&lt;/foreign-keys&gt;&lt;ref-type name="Journal Article"&gt;17&lt;/ref-type&gt;&lt;contributors&gt;&lt;authors&gt;&lt;author&gt;Spitzer, T&lt;/author&gt;&lt;author&gt;Rojas, A&lt;/author&gt;&lt;author&gt;Zelenko, Z&lt;/author&gt;&lt;author&gt;Aghajanova, L&lt;/author&gt;&lt;author&gt;Erikson, D&lt;/author&gt;&lt;author&gt;Barragan, F&lt;/author&gt;&lt;author&gt;Meyer, M&lt;/author&gt;&lt;author&gt;Tamaresis, J S&lt;/author&gt;&lt;author&gt;Hamilton, AE&lt;/author&gt;&lt;author&gt;Irwin, JC&lt;/author&gt;&lt;author&gt;Giudice, LC&lt;/author&gt;&lt;/authors&gt;&lt;/contributors&gt;&lt;titles&gt;&lt;title&gt;Perivascular human endometrial mesenchymal stem cells express pathways relevant to self-renewal, lineage specification, and functional phenotype&lt;/title&gt;&lt;secondary-title&gt;Biology of reproduction&lt;/secondary-title&gt;&lt;/titles&gt;&lt;periodical&gt;&lt;full-title&gt;Biology of reproduction&lt;/full-title&gt;&lt;/periodical&gt;&lt;pages&gt;1-16&lt;/pages&gt;&lt;volume&gt;86&lt;/volume&gt;&lt;number&gt;2&lt;/number&gt;&lt;keywords&gt;&lt;keyword&gt;Cell Lineage&lt;/keyword&gt;&lt;keyword&gt;Phenotype&lt;/keyword&gt;&lt;keyword&gt;Endometrium -- Physiology&lt;/keyword&gt;&lt;keyword&gt;Mesenchymal Stromal Cells -- Physiology&lt;/keyword&gt;&lt;keyword&gt;Pericytes -- Physiology&lt;/keyword&gt;&lt;keyword&gt;Regeneration -- Physiology&lt;/keyword&gt;&lt;keyword&gt;Signal Transduction -- Physiology&lt;/keyword&gt;&lt;/keywords&gt;&lt;dates&gt;&lt;year&gt;2012&lt;/year&gt;&lt;/dates&gt;&lt;accession-num&gt; 22075475&lt;/accession-num&gt;&lt;urls&gt;&lt;/urls&gt;&lt;electronic-resource-num&gt;10.1095/biolreprod.111.095885&lt;/electronic-resource-num&gt;&lt;/record&gt;&lt;/Cite&gt;&lt;/EndNote&gt;</w:instrText>
      </w:r>
      <w:r w:rsidR="00662B99"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[73]</w:t>
      </w:r>
      <w:r w:rsidR="00662B99" w:rsidRPr="008E477E">
        <w:rPr>
          <w:rFonts w:ascii="Book Antiqua" w:hAnsi="Book Antiqua"/>
          <w:sz w:val="24"/>
          <w:szCs w:val="24"/>
        </w:rPr>
        <w:fldChar w:fldCharType="end"/>
      </w:r>
      <w:r w:rsidR="00DF133D" w:rsidRPr="008E477E">
        <w:rPr>
          <w:rFonts w:ascii="Book Antiqua" w:hAnsi="Book Antiqua"/>
          <w:sz w:val="24"/>
          <w:szCs w:val="24"/>
        </w:rPr>
        <w:t xml:space="preserve">. </w:t>
      </w:r>
      <w:r w:rsidR="00B91732" w:rsidRPr="008E477E">
        <w:rPr>
          <w:rFonts w:ascii="Book Antiqua" w:hAnsi="Book Antiqua"/>
          <w:sz w:val="24"/>
          <w:szCs w:val="24"/>
        </w:rPr>
        <w:t xml:space="preserve">The </w:t>
      </w:r>
      <w:proofErr w:type="spellStart"/>
      <w:r w:rsidR="00A37251" w:rsidRPr="00C61E8D">
        <w:rPr>
          <w:rFonts w:ascii="Book Antiqua" w:hAnsi="Book Antiqua"/>
          <w:i/>
          <w:sz w:val="24"/>
          <w:szCs w:val="24"/>
        </w:rPr>
        <w:t>eMSC</w:t>
      </w:r>
      <w:proofErr w:type="spellEnd"/>
      <w:r w:rsidR="00B91732" w:rsidRPr="00C61E8D">
        <w:rPr>
          <w:rFonts w:ascii="Book Antiqua" w:hAnsi="Book Antiqua"/>
          <w:i/>
          <w:sz w:val="24"/>
          <w:szCs w:val="24"/>
        </w:rPr>
        <w:t xml:space="preserve"> </w:t>
      </w:r>
      <w:r w:rsidRPr="008E477E">
        <w:rPr>
          <w:rFonts w:ascii="Book Antiqua" w:hAnsi="Book Antiqua"/>
          <w:sz w:val="24"/>
          <w:szCs w:val="24"/>
        </w:rPr>
        <w:t>gene expression profile</w:t>
      </w:r>
      <w:r w:rsidR="003033FC" w:rsidRPr="008E477E">
        <w:rPr>
          <w:rFonts w:ascii="Book Antiqua" w:hAnsi="Book Antiqua"/>
          <w:sz w:val="24"/>
          <w:szCs w:val="24"/>
        </w:rPr>
        <w:t xml:space="preserve"> </w:t>
      </w:r>
      <w:r w:rsidR="00B91732" w:rsidRPr="008E477E">
        <w:rPr>
          <w:rFonts w:ascii="Book Antiqua" w:hAnsi="Book Antiqua"/>
          <w:sz w:val="24"/>
          <w:szCs w:val="24"/>
        </w:rPr>
        <w:t>was typical of stem cells</w:t>
      </w:r>
      <w:r w:rsidRPr="008E477E">
        <w:rPr>
          <w:rFonts w:ascii="Book Antiqua" w:hAnsi="Book Antiqua"/>
          <w:sz w:val="24"/>
          <w:szCs w:val="24"/>
        </w:rPr>
        <w:t xml:space="preserve">, showing upregulation of self-renewal genes of </w:t>
      </w:r>
      <w:r w:rsidR="00B91732" w:rsidRPr="008E477E">
        <w:rPr>
          <w:rFonts w:ascii="Book Antiqua" w:hAnsi="Book Antiqua"/>
          <w:sz w:val="24"/>
          <w:szCs w:val="24"/>
        </w:rPr>
        <w:t>the TGF</w:t>
      </w:r>
      <w:r w:rsidR="00F4374B" w:rsidRPr="008E477E">
        <w:rPr>
          <w:rFonts w:ascii="Book Antiqua" w:hAnsi="Book Antiqua"/>
          <w:sz w:val="24"/>
          <w:szCs w:val="24"/>
        </w:rPr>
        <w:t>β</w:t>
      </w:r>
      <w:r w:rsidR="00B91732" w:rsidRPr="008E477E">
        <w:rPr>
          <w:rFonts w:ascii="Book Antiqua" w:hAnsi="Book Antiqua"/>
          <w:sz w:val="24"/>
          <w:szCs w:val="24"/>
        </w:rPr>
        <w:t>, F</w:t>
      </w:r>
      <w:r w:rsidRPr="008E477E">
        <w:rPr>
          <w:rFonts w:ascii="Book Antiqua" w:hAnsi="Book Antiqua"/>
          <w:sz w:val="24"/>
          <w:szCs w:val="24"/>
        </w:rPr>
        <w:t>G</w:t>
      </w:r>
      <w:r w:rsidR="00B91732" w:rsidRPr="008E477E">
        <w:rPr>
          <w:rFonts w:ascii="Book Antiqua" w:hAnsi="Book Antiqua"/>
          <w:sz w:val="24"/>
          <w:szCs w:val="24"/>
        </w:rPr>
        <w:t>F2, WNT, IGF and Hedg</w:t>
      </w:r>
      <w:r w:rsidR="004230CD" w:rsidRPr="008E477E">
        <w:rPr>
          <w:rFonts w:ascii="Book Antiqua" w:hAnsi="Book Antiqua"/>
          <w:sz w:val="24"/>
          <w:szCs w:val="24"/>
        </w:rPr>
        <w:t>e</w:t>
      </w:r>
      <w:r w:rsidR="00B91732" w:rsidRPr="008E477E">
        <w:rPr>
          <w:rFonts w:ascii="Book Antiqua" w:hAnsi="Book Antiqua"/>
          <w:sz w:val="24"/>
          <w:szCs w:val="24"/>
        </w:rPr>
        <w:t>hog signalling pathway</w:t>
      </w:r>
      <w:r w:rsidR="0012225B" w:rsidRPr="008E477E">
        <w:rPr>
          <w:rFonts w:ascii="Book Antiqua" w:hAnsi="Book Antiqua"/>
          <w:sz w:val="24"/>
          <w:szCs w:val="24"/>
        </w:rPr>
        <w:t>s</w:t>
      </w:r>
      <w:r w:rsidRPr="008E477E">
        <w:rPr>
          <w:rFonts w:ascii="Book Antiqua" w:hAnsi="Book Antiqua"/>
          <w:sz w:val="24"/>
          <w:szCs w:val="24"/>
        </w:rPr>
        <w:t xml:space="preserve"> </w:t>
      </w:r>
      <w:r w:rsidR="00B91732" w:rsidRPr="008E477E">
        <w:rPr>
          <w:rFonts w:ascii="Book Antiqua" w:hAnsi="Book Antiqua"/>
          <w:sz w:val="24"/>
          <w:szCs w:val="24"/>
        </w:rPr>
        <w:t>in comparison with the endometrial stromal fibroblasts and</w:t>
      </w:r>
      <w:r w:rsidR="00187A4F" w:rsidRPr="008E477E">
        <w:rPr>
          <w:rFonts w:ascii="Book Antiqua" w:hAnsi="Book Antiqua"/>
          <w:sz w:val="24"/>
          <w:szCs w:val="24"/>
        </w:rPr>
        <w:t xml:space="preserve"> e</w:t>
      </w:r>
      <w:r w:rsidR="00307D68" w:rsidRPr="008E477E">
        <w:rPr>
          <w:rFonts w:ascii="Book Antiqua" w:hAnsi="Book Antiqua"/>
          <w:sz w:val="24"/>
          <w:szCs w:val="24"/>
        </w:rPr>
        <w:t>ndothelial cells</w:t>
      </w:r>
      <w:r w:rsidR="0012225B" w:rsidRPr="008E477E">
        <w:rPr>
          <w:rFonts w:ascii="Book Antiqua" w:hAnsi="Book Antiqua"/>
          <w:sz w:val="24"/>
          <w:szCs w:val="24"/>
        </w:rPr>
        <w:t>.</w:t>
      </w:r>
      <w:r w:rsidR="00307D68" w:rsidRPr="008E477E">
        <w:rPr>
          <w:rFonts w:ascii="Book Antiqua" w:hAnsi="Book Antiqua"/>
          <w:sz w:val="24"/>
          <w:szCs w:val="24"/>
        </w:rPr>
        <w:t xml:space="preserve"> The</w:t>
      </w:r>
      <w:r w:rsidR="003F4D6D" w:rsidRPr="008E477E">
        <w:rPr>
          <w:rFonts w:ascii="Book Antiqua" w:hAnsi="Book Antiqua"/>
          <w:sz w:val="24"/>
          <w:szCs w:val="24"/>
        </w:rPr>
        <w:t>,</w:t>
      </w:r>
      <w:r w:rsidR="00AE2EE5" w:rsidRPr="008E477E">
        <w:rPr>
          <w:rFonts w:ascii="Book Antiqua" w:hAnsi="Book Antiqua"/>
          <w:sz w:val="24"/>
          <w:szCs w:val="24"/>
        </w:rPr>
        <w:t xml:space="preserve"> expression of SUSD2</w:t>
      </w:r>
      <w:r w:rsidR="00307D68" w:rsidRPr="008E477E">
        <w:rPr>
          <w:rFonts w:ascii="Book Antiqua" w:hAnsi="Book Antiqua"/>
          <w:sz w:val="24"/>
          <w:szCs w:val="24"/>
        </w:rPr>
        <w:t xml:space="preserve"> was also elevated in the double positive </w:t>
      </w:r>
      <w:proofErr w:type="spellStart"/>
      <w:r w:rsidR="00A37251" w:rsidRPr="008E477E">
        <w:rPr>
          <w:rFonts w:ascii="Book Antiqua" w:hAnsi="Book Antiqua"/>
          <w:sz w:val="24"/>
          <w:szCs w:val="24"/>
        </w:rPr>
        <w:t>eMSC</w:t>
      </w:r>
      <w:proofErr w:type="spellEnd"/>
      <w:r w:rsidR="00307D68" w:rsidRPr="008E477E">
        <w:rPr>
          <w:rFonts w:ascii="Book Antiqua" w:hAnsi="Book Antiqua"/>
          <w:sz w:val="24"/>
          <w:szCs w:val="24"/>
        </w:rPr>
        <w:t xml:space="preserve"> population</w:t>
      </w:r>
      <w:r w:rsidR="00DC6E2A" w:rsidRPr="008E477E">
        <w:rPr>
          <w:rFonts w:ascii="Book Antiqua" w:hAnsi="Book Antiqua"/>
          <w:sz w:val="24"/>
          <w:szCs w:val="24"/>
        </w:rPr>
        <w:t xml:space="preserve">. </w:t>
      </w:r>
      <w:r w:rsidR="00C304ED" w:rsidRPr="008E477E">
        <w:rPr>
          <w:rFonts w:ascii="Book Antiqua" w:hAnsi="Book Antiqua"/>
          <w:sz w:val="24"/>
          <w:szCs w:val="24"/>
        </w:rPr>
        <w:t>G-protein coupled receptor</w:t>
      </w:r>
      <w:r w:rsidRPr="008E477E">
        <w:rPr>
          <w:rFonts w:ascii="Book Antiqua" w:hAnsi="Book Antiqua"/>
          <w:sz w:val="24"/>
          <w:szCs w:val="24"/>
        </w:rPr>
        <w:t>-</w:t>
      </w:r>
      <w:r w:rsidR="00C304ED" w:rsidRPr="008E477E">
        <w:rPr>
          <w:rFonts w:ascii="Book Antiqua" w:hAnsi="Book Antiqua"/>
          <w:sz w:val="24"/>
          <w:szCs w:val="24"/>
        </w:rPr>
        <w:t xml:space="preserve"> and </w:t>
      </w:r>
      <w:proofErr w:type="spellStart"/>
      <w:r w:rsidR="00C304ED" w:rsidRPr="008E477E">
        <w:rPr>
          <w:rFonts w:ascii="Book Antiqua" w:hAnsi="Book Antiqua"/>
          <w:sz w:val="24"/>
          <w:szCs w:val="24"/>
        </w:rPr>
        <w:t>cAMP</w:t>
      </w:r>
      <w:proofErr w:type="spellEnd"/>
      <w:r w:rsidR="00C304ED" w:rsidRPr="008E477E">
        <w:rPr>
          <w:rFonts w:ascii="Book Antiqua" w:hAnsi="Book Antiqua"/>
          <w:sz w:val="24"/>
          <w:szCs w:val="24"/>
        </w:rPr>
        <w:t xml:space="preserve">-mediated signalling </w:t>
      </w:r>
      <w:r w:rsidR="00B91732" w:rsidRPr="008E477E">
        <w:rPr>
          <w:rFonts w:ascii="Book Antiqua" w:hAnsi="Book Antiqua"/>
          <w:sz w:val="24"/>
          <w:szCs w:val="24"/>
        </w:rPr>
        <w:t xml:space="preserve">were </w:t>
      </w:r>
      <w:r w:rsidRPr="008E477E">
        <w:rPr>
          <w:rFonts w:ascii="Book Antiqua" w:hAnsi="Book Antiqua"/>
          <w:sz w:val="24"/>
          <w:szCs w:val="24"/>
        </w:rPr>
        <w:t xml:space="preserve">also </w:t>
      </w:r>
      <w:r w:rsidR="00B91732" w:rsidRPr="008E477E">
        <w:rPr>
          <w:rFonts w:ascii="Book Antiqua" w:hAnsi="Book Antiqua"/>
          <w:sz w:val="24"/>
          <w:szCs w:val="24"/>
        </w:rPr>
        <w:t>upregulated in the CD140b+CD146+ population, similar</w:t>
      </w:r>
      <w:r w:rsidRPr="008E477E">
        <w:rPr>
          <w:rFonts w:ascii="Book Antiqua" w:hAnsi="Book Antiqua"/>
          <w:sz w:val="24"/>
          <w:szCs w:val="24"/>
        </w:rPr>
        <w:t xml:space="preserve"> to genes involved </w:t>
      </w:r>
      <w:r w:rsidR="00B91732" w:rsidRPr="008E477E">
        <w:rPr>
          <w:rFonts w:ascii="Book Antiqua" w:hAnsi="Book Antiqua"/>
          <w:sz w:val="24"/>
          <w:szCs w:val="24"/>
        </w:rPr>
        <w:t>in maintaining the undifferentiated state of</w:t>
      </w:r>
      <w:r w:rsidR="00734416" w:rsidRPr="008E477E">
        <w:rPr>
          <w:rFonts w:ascii="Book Antiqua" w:hAnsi="Book Antiqua"/>
          <w:sz w:val="24"/>
          <w:szCs w:val="24"/>
        </w:rPr>
        <w:t xml:space="preserve"> bone marrow </w:t>
      </w:r>
      <w:r w:rsidR="00B91732" w:rsidRPr="008E477E">
        <w:rPr>
          <w:rFonts w:ascii="Book Antiqua" w:hAnsi="Book Antiqua"/>
          <w:sz w:val="24"/>
          <w:szCs w:val="24"/>
        </w:rPr>
        <w:t xml:space="preserve">MSC. The CD140b+CD146+ population also showed upregulation of </w:t>
      </w:r>
      <w:r w:rsidR="00C304ED" w:rsidRPr="008E477E">
        <w:rPr>
          <w:rFonts w:ascii="Book Antiqua" w:hAnsi="Book Antiqua"/>
          <w:sz w:val="24"/>
          <w:szCs w:val="24"/>
        </w:rPr>
        <w:t>immunomodulatory and immunosuppressive genes</w:t>
      </w:r>
      <w:r w:rsidR="00662B99" w:rsidRPr="008E477E">
        <w:rPr>
          <w:rFonts w:ascii="Book Antiqua" w:hAnsi="Book Antiqua"/>
          <w:sz w:val="24"/>
          <w:szCs w:val="24"/>
        </w:rPr>
        <w:fldChar w:fldCharType="begin"/>
      </w:r>
      <w:r w:rsidR="003C2F31" w:rsidRPr="008E477E">
        <w:rPr>
          <w:rFonts w:ascii="Book Antiqua" w:hAnsi="Book Antiqua"/>
          <w:sz w:val="24"/>
          <w:szCs w:val="24"/>
        </w:rPr>
        <w:instrText xml:space="preserve"> ADDIN EN.CITE &lt;EndNote&gt;&lt;Cite&gt;&lt;Author&gt;Spitzer&lt;/Author&gt;&lt;Year&gt;2012&lt;/Year&gt;&lt;RecNum&gt;22&lt;/RecNum&gt;&lt;DisplayText&gt;&lt;style face="superscript"&gt;[73]&lt;/style&gt;&lt;/DisplayText&gt;&lt;record&gt;&lt;rec-number&gt;22&lt;/rec-number&gt;&lt;foreign-keys&gt;&lt;key app="EN" db-id="w5ezvprpbwrxvjeapezx0xd00re90v0z2sf5" timestamp="1436506482"&gt;22&lt;/key&gt;&lt;/foreign-keys&gt;&lt;ref-type name="Journal Article"&gt;17&lt;/ref-type&gt;&lt;contributors&gt;&lt;authors&gt;&lt;author&gt;Spitzer, T&lt;/author&gt;&lt;author&gt;Rojas, A&lt;/author&gt;&lt;author&gt;Zelenko, Z&lt;/author&gt;&lt;author&gt;Aghajanova, L&lt;/author&gt;&lt;author&gt;Erikson, D&lt;/author&gt;&lt;author&gt;Barragan, F&lt;/author&gt;&lt;author&gt;Meyer, M&lt;/author&gt;&lt;author&gt;Tamaresis, J S&lt;/author&gt;&lt;author&gt;Hamilton, AE&lt;/author&gt;&lt;author&gt;Irwin, JC&lt;/author&gt;&lt;author&gt;Giudice, LC&lt;/author&gt;&lt;/authors&gt;&lt;/contributors&gt;&lt;titles&gt;&lt;title&gt;Perivascular human endometrial mesenchymal stem cells express pathways relevant to self-renewal, lineage specification, and functional phenotype&lt;/title&gt;&lt;secondary-title&gt;Biology of reproduction&lt;/secondary-title&gt;&lt;/titles&gt;&lt;periodical&gt;&lt;full-title&gt;Biology of reproduction&lt;/full-title&gt;&lt;/periodical&gt;&lt;pages&gt;1-16&lt;/pages&gt;&lt;volume&gt;86&lt;/volume&gt;&lt;number&gt;2&lt;/number&gt;&lt;keywords&gt;&lt;keyword&gt;Cell Lineage&lt;/keyword&gt;&lt;keyword&gt;Phenotype&lt;/keyword&gt;&lt;keyword&gt;Endometrium -- Physiology&lt;/keyword&gt;&lt;keyword&gt;Mesenchymal Stromal Cells -- Physiology&lt;/keyword&gt;&lt;keyword&gt;Pericytes -- Physiology&lt;/keyword&gt;&lt;keyword&gt;Regeneration -- Physiology&lt;/keyword&gt;&lt;keyword&gt;Signal Transduction -- Physiology&lt;/keyword&gt;&lt;/keywords&gt;&lt;dates&gt;&lt;year&gt;2012&lt;/year&gt;&lt;/dates&gt;&lt;accession-num&gt; 22075475&lt;/accession-num&gt;&lt;urls&gt;&lt;/urls&gt;&lt;electronic-resource-num&gt;10.1095/biolreprod.111.095885&lt;/electronic-resource-num&gt;&lt;/record&gt;&lt;/Cite&gt;&lt;/EndNote&gt;</w:instrText>
      </w:r>
      <w:r w:rsidR="00662B99"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[73]</w:t>
      </w:r>
      <w:r w:rsidR="00662B99" w:rsidRPr="008E477E">
        <w:rPr>
          <w:rFonts w:ascii="Book Antiqua" w:hAnsi="Book Antiqua"/>
          <w:sz w:val="24"/>
          <w:szCs w:val="24"/>
        </w:rPr>
        <w:fldChar w:fldCharType="end"/>
      </w:r>
      <w:r w:rsidR="00C304ED" w:rsidRPr="008E477E">
        <w:rPr>
          <w:rFonts w:ascii="Book Antiqua" w:hAnsi="Book Antiqua"/>
          <w:sz w:val="24"/>
          <w:szCs w:val="24"/>
        </w:rPr>
        <w:t>.</w:t>
      </w:r>
      <w:r w:rsidR="00B91732" w:rsidRPr="008E477E">
        <w:rPr>
          <w:rFonts w:ascii="Book Antiqua" w:hAnsi="Book Antiqua"/>
          <w:sz w:val="24"/>
          <w:szCs w:val="24"/>
        </w:rPr>
        <w:t xml:space="preserve"> </w:t>
      </w:r>
      <w:proofErr w:type="spellStart"/>
      <w:proofErr w:type="gramStart"/>
      <w:r w:rsidR="00A37251" w:rsidRPr="008E477E">
        <w:rPr>
          <w:rFonts w:ascii="Book Antiqua" w:hAnsi="Book Antiqua"/>
          <w:sz w:val="24"/>
          <w:szCs w:val="24"/>
        </w:rPr>
        <w:t>eMSC</w:t>
      </w:r>
      <w:proofErr w:type="spellEnd"/>
      <w:proofErr w:type="gramEnd"/>
      <w:r w:rsidR="00C304ED" w:rsidRPr="008E477E">
        <w:rPr>
          <w:rFonts w:ascii="Book Antiqua" w:hAnsi="Book Antiqua"/>
          <w:sz w:val="24"/>
          <w:szCs w:val="24"/>
        </w:rPr>
        <w:t xml:space="preserve"> display</w:t>
      </w:r>
      <w:r w:rsidR="00B91732" w:rsidRPr="008E477E">
        <w:rPr>
          <w:rFonts w:ascii="Book Antiqua" w:hAnsi="Book Antiqua"/>
          <w:sz w:val="24"/>
          <w:szCs w:val="24"/>
        </w:rPr>
        <w:t>ed</w:t>
      </w:r>
      <w:r w:rsidR="00C304ED" w:rsidRPr="008E477E">
        <w:rPr>
          <w:rFonts w:ascii="Book Antiqua" w:hAnsi="Book Antiqua"/>
          <w:sz w:val="24"/>
          <w:szCs w:val="24"/>
        </w:rPr>
        <w:t xml:space="preserve"> increased expression of Cyclin D1 (CCND1) which </w:t>
      </w:r>
      <w:r w:rsidR="00B91732" w:rsidRPr="008E477E">
        <w:rPr>
          <w:rFonts w:ascii="Book Antiqua" w:hAnsi="Book Antiqua"/>
          <w:sz w:val="24"/>
          <w:szCs w:val="24"/>
        </w:rPr>
        <w:t xml:space="preserve">ensures their </w:t>
      </w:r>
      <w:r w:rsidR="00C304ED" w:rsidRPr="008E477E">
        <w:rPr>
          <w:rFonts w:ascii="Book Antiqua" w:hAnsi="Book Antiqua"/>
          <w:sz w:val="24"/>
          <w:szCs w:val="24"/>
        </w:rPr>
        <w:t>progression</w:t>
      </w:r>
      <w:r w:rsidR="00AE2EE5" w:rsidRPr="008E477E">
        <w:rPr>
          <w:rFonts w:ascii="Book Antiqua" w:hAnsi="Book Antiqua"/>
          <w:sz w:val="24"/>
          <w:szCs w:val="24"/>
        </w:rPr>
        <w:t xml:space="preserve"> </w:t>
      </w:r>
      <w:r w:rsidR="00AE2EE5" w:rsidRPr="008E477E">
        <w:rPr>
          <w:rFonts w:ascii="Book Antiqua" w:hAnsi="Book Antiqua"/>
          <w:sz w:val="24"/>
          <w:szCs w:val="24"/>
        </w:rPr>
        <w:lastRenderedPageBreak/>
        <w:t>through the G1 phase of the cell cycle</w:t>
      </w:r>
      <w:r w:rsidR="00D31F65" w:rsidRPr="008E477E">
        <w:rPr>
          <w:rFonts w:ascii="Book Antiqua" w:hAnsi="Book Antiqua"/>
          <w:sz w:val="24"/>
          <w:szCs w:val="24"/>
        </w:rPr>
        <w:fldChar w:fldCharType="begin">
          <w:fldData xml:space="preserve">PEVuZE5vdGU+PENpdGU+PEF1dGhvcj5TcGl0emVyPC9BdXRob3I+PFllYXI+MjAxMjwvWWVhcj48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</w:fldData>
        </w:fldChar>
      </w:r>
      <w:r w:rsidR="003C2F31" w:rsidRPr="008E477E">
        <w:rPr>
          <w:rFonts w:ascii="Book Antiqua" w:hAnsi="Book Antiqua"/>
          <w:sz w:val="24"/>
          <w:szCs w:val="24"/>
        </w:rPr>
        <w:instrText xml:space="preserve"> ADDIN EN.CITE </w:instrText>
      </w:r>
      <w:r w:rsidR="003C2F31" w:rsidRPr="008E477E">
        <w:rPr>
          <w:rFonts w:ascii="Book Antiqua" w:hAnsi="Book Antiqua"/>
          <w:sz w:val="24"/>
          <w:szCs w:val="24"/>
        </w:rPr>
        <w:fldChar w:fldCharType="begin">
          <w:fldData xml:space="preserve">PEVuZE5vdGU+PENpdGU+PEF1dGhvcj5TcGl0emVyPC9BdXRob3I+PFllYXI+MjAxMjwvWWVhcj48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</w:fldData>
        </w:fldChar>
      </w:r>
      <w:r w:rsidR="003C2F31" w:rsidRPr="008E477E">
        <w:rPr>
          <w:rFonts w:ascii="Book Antiqua" w:hAnsi="Book Antiqua"/>
          <w:sz w:val="24"/>
          <w:szCs w:val="24"/>
        </w:rPr>
        <w:instrText xml:space="preserve"> ADDIN EN.CITE.DATA </w:instrText>
      </w:r>
      <w:r w:rsidR="003C2F31" w:rsidRPr="008E477E">
        <w:rPr>
          <w:rFonts w:ascii="Book Antiqua" w:hAnsi="Book Antiqua"/>
          <w:sz w:val="24"/>
          <w:szCs w:val="24"/>
        </w:rPr>
      </w:r>
      <w:r w:rsidR="003C2F31" w:rsidRPr="008E477E">
        <w:rPr>
          <w:rFonts w:ascii="Book Antiqua" w:hAnsi="Book Antiqua"/>
          <w:sz w:val="24"/>
          <w:szCs w:val="24"/>
        </w:rPr>
        <w:fldChar w:fldCharType="end"/>
      </w:r>
      <w:r w:rsidR="00D31F65" w:rsidRPr="008E477E">
        <w:rPr>
          <w:rFonts w:ascii="Book Antiqua" w:hAnsi="Book Antiqua"/>
          <w:sz w:val="24"/>
          <w:szCs w:val="24"/>
        </w:rPr>
      </w:r>
      <w:r w:rsidR="00D31F65"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[73]</w:t>
      </w:r>
      <w:r w:rsidR="00D31F65" w:rsidRPr="008E477E">
        <w:rPr>
          <w:rFonts w:ascii="Book Antiqua" w:hAnsi="Book Antiqua"/>
          <w:sz w:val="24"/>
          <w:szCs w:val="24"/>
        </w:rPr>
        <w:fldChar w:fldCharType="end"/>
      </w:r>
      <w:r w:rsidR="00C304ED" w:rsidRPr="008E477E">
        <w:rPr>
          <w:rFonts w:ascii="Book Antiqua" w:hAnsi="Book Antiqua"/>
          <w:sz w:val="24"/>
          <w:szCs w:val="24"/>
        </w:rPr>
        <w:t xml:space="preserve">. </w:t>
      </w:r>
      <w:r w:rsidR="00F609B5" w:rsidRPr="008E477E">
        <w:rPr>
          <w:rFonts w:ascii="Book Antiqua" w:hAnsi="Book Antiqua"/>
          <w:sz w:val="24"/>
          <w:szCs w:val="24"/>
        </w:rPr>
        <w:t xml:space="preserve">Gene </w:t>
      </w:r>
      <w:r w:rsidR="00CB5406" w:rsidRPr="008E477E">
        <w:rPr>
          <w:rFonts w:ascii="Book Antiqua" w:hAnsi="Book Antiqua"/>
          <w:sz w:val="24"/>
          <w:szCs w:val="24"/>
        </w:rPr>
        <w:t xml:space="preserve">profiling has confirmed </w:t>
      </w:r>
      <w:r w:rsidR="00F609B5" w:rsidRPr="008E477E">
        <w:rPr>
          <w:rFonts w:ascii="Book Antiqua" w:hAnsi="Book Antiqua"/>
          <w:sz w:val="24"/>
          <w:szCs w:val="24"/>
        </w:rPr>
        <w:t xml:space="preserve">human </w:t>
      </w:r>
      <w:proofErr w:type="spellStart"/>
      <w:r w:rsidR="00A37251" w:rsidRPr="008E477E">
        <w:rPr>
          <w:rFonts w:ascii="Book Antiqua" w:hAnsi="Book Antiqua"/>
          <w:sz w:val="24"/>
          <w:szCs w:val="24"/>
        </w:rPr>
        <w:t>eMSC</w:t>
      </w:r>
      <w:proofErr w:type="spellEnd"/>
      <w:r w:rsidR="00CB5406" w:rsidRPr="008E477E">
        <w:rPr>
          <w:rFonts w:ascii="Book Antiqua" w:hAnsi="Book Antiqua"/>
          <w:sz w:val="24"/>
          <w:szCs w:val="24"/>
        </w:rPr>
        <w:t xml:space="preserve"> as </w:t>
      </w:r>
      <w:proofErr w:type="spellStart"/>
      <w:r w:rsidR="00CB5406" w:rsidRPr="008E477E">
        <w:rPr>
          <w:rFonts w:ascii="Book Antiqua" w:hAnsi="Book Antiqua"/>
          <w:sz w:val="24"/>
          <w:szCs w:val="24"/>
        </w:rPr>
        <w:t>pericytes</w:t>
      </w:r>
      <w:proofErr w:type="spellEnd"/>
      <w:r w:rsidR="000C589F" w:rsidRPr="008E477E">
        <w:rPr>
          <w:rFonts w:ascii="Book Antiqua" w:hAnsi="Book Antiqua"/>
          <w:sz w:val="24"/>
          <w:szCs w:val="24"/>
        </w:rPr>
        <w:t>,</w:t>
      </w:r>
      <w:r w:rsidR="00CB5406" w:rsidRPr="008E477E">
        <w:rPr>
          <w:rFonts w:ascii="Book Antiqua" w:hAnsi="Book Antiqua"/>
          <w:sz w:val="24"/>
          <w:szCs w:val="24"/>
        </w:rPr>
        <w:t xml:space="preserve"> </w:t>
      </w:r>
      <w:r w:rsidR="00F609B5" w:rsidRPr="008E477E">
        <w:rPr>
          <w:rFonts w:ascii="Book Antiqua" w:hAnsi="Book Antiqua"/>
          <w:sz w:val="24"/>
          <w:szCs w:val="24"/>
        </w:rPr>
        <w:t>while RNA sequencing of cultured endometrial SUSD2+ and SUSD2- cells revealed 134 differentially expressed genes, with many of those in the SUSD2+ population chara</w:t>
      </w:r>
      <w:r w:rsidR="004171EE">
        <w:rPr>
          <w:rFonts w:ascii="Book Antiqua" w:hAnsi="Book Antiqua"/>
          <w:sz w:val="24"/>
          <w:szCs w:val="24"/>
        </w:rPr>
        <w:t>cteristic of perivascular cells</w:t>
      </w:r>
      <w:r w:rsidR="004C7DCB" w:rsidRPr="008E477E">
        <w:rPr>
          <w:rFonts w:ascii="Book Antiqua" w:hAnsi="Book Antiqua"/>
          <w:sz w:val="24"/>
          <w:szCs w:val="24"/>
        </w:rPr>
        <w:fldChar w:fldCharType="begin"/>
      </w:r>
      <w:r w:rsidR="003C2F31" w:rsidRPr="008E477E">
        <w:rPr>
          <w:rFonts w:ascii="Book Antiqua" w:hAnsi="Book Antiqua"/>
          <w:sz w:val="24"/>
          <w:szCs w:val="24"/>
        </w:rPr>
        <w:instrText xml:space="preserve"> ADDIN EN.CITE &lt;EndNote&gt;&lt;Cite&gt;&lt;Author&gt;Murakami&lt;/Author&gt;&lt;Year&gt;2014&lt;/Year&gt;&lt;RecNum&gt;85&lt;/RecNum&gt;&lt;DisplayText&gt;&lt;style face="superscript"&gt;[76]&lt;/style&gt;&lt;/DisplayText&gt;&lt;record&gt;&lt;rec-number&gt;85&lt;/rec-number&gt;&lt;foreign-keys&gt;&lt;key app="EN" db-id="w5ezvprpbwrxvjeapezx0xd00re90v0z2sf5" timestamp="1441080251"&gt;85&lt;/key&gt;&lt;/foreign-keys&gt;&lt;ref-type name="Journal Article"&gt;17&lt;/ref-type&gt;&lt;contributors&gt;&lt;authors&gt;&lt;author&gt;Murakami, K&lt;/author&gt;&lt;author&gt;Lee, YH&lt;/author&gt;&lt;author&gt;Lucas, E&lt;/author&gt;&lt;author&gt;Chan, YW&lt;/author&gt;&lt;author&gt;Durairaj, R&lt;/author&gt;&lt;author&gt;Takeda, S&lt;/author&gt;&lt;author&gt;Moore, J&lt;/author&gt;&lt;author&gt;Tan, B&lt;/author&gt;&lt;author&gt;Quenby, S&lt;/author&gt;&lt;author&gt;Chan, J&lt;/author&gt;&lt;author&gt;Gargett, CE&lt;/author&gt;&lt;author&gt;Brosens, J&lt;/author&gt;&lt;/authors&gt;&lt;/contributors&gt;&lt;titles&gt;&lt;title&gt;Decidualization induces a secretome switch in perivascular niche cells of the human endometrium&lt;/title&gt;&lt;/titles&gt;&lt;pages&gt;4542-53&lt;/pages&gt;&lt;keywords&gt;&lt;keyword&gt;Biological sciences (06)&lt;/keyword&gt;&lt;keyword&gt;Agricultural and veterinary sciences (07)&lt;/keyword&gt;&lt;keyword&gt;Medical and health sciences (11)&lt;/keyword&gt;&lt;/keywords&gt;&lt;dates&gt;&lt;year&gt;2014&lt;/year&gt;&lt;/dates&gt;&lt;publisher&gt;The Endocrine Society&lt;/publisher&gt;&lt;accession-num&gt;25116707&lt;/accession-num&gt;&lt;urls&gt;&lt;/urls&gt;&lt;/record&gt;&lt;/Cite&gt;&lt;/EndNote&gt;</w:instrText>
      </w:r>
      <w:r w:rsidR="004C7DCB"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[76]</w:t>
      </w:r>
      <w:r w:rsidR="004C7DCB" w:rsidRPr="008E477E">
        <w:rPr>
          <w:rFonts w:ascii="Book Antiqua" w:hAnsi="Book Antiqua"/>
          <w:sz w:val="24"/>
          <w:szCs w:val="24"/>
        </w:rPr>
        <w:fldChar w:fldCharType="end"/>
      </w:r>
      <w:r w:rsidR="00F609B5" w:rsidRPr="008E477E">
        <w:rPr>
          <w:rFonts w:ascii="Book Antiqua" w:hAnsi="Book Antiqua"/>
          <w:sz w:val="24"/>
          <w:szCs w:val="24"/>
        </w:rPr>
        <w:t xml:space="preserve">. </w:t>
      </w:r>
      <w:r w:rsidR="00EE1195" w:rsidRPr="008E477E">
        <w:rPr>
          <w:rFonts w:ascii="Book Antiqua" w:hAnsi="Book Antiqua"/>
          <w:sz w:val="24"/>
          <w:szCs w:val="24"/>
        </w:rPr>
        <w:t xml:space="preserve">The </w:t>
      </w:r>
      <w:r w:rsidR="009B3A70" w:rsidRPr="009B3A70">
        <w:rPr>
          <w:rFonts w:ascii="Book Antiqua" w:hAnsi="Book Antiqua"/>
          <w:i/>
          <w:sz w:val="24"/>
          <w:szCs w:val="24"/>
        </w:rPr>
        <w:t>in vivo</w:t>
      </w:r>
      <w:r w:rsidR="00EE1195" w:rsidRPr="008E477E">
        <w:rPr>
          <w:rFonts w:ascii="Book Antiqua" w:hAnsi="Book Antiqua"/>
          <w:sz w:val="24"/>
          <w:szCs w:val="24"/>
        </w:rPr>
        <w:t xml:space="preserve"> differentiation pathway for </w:t>
      </w:r>
      <w:proofErr w:type="spellStart"/>
      <w:r w:rsidR="00A37251" w:rsidRPr="008E477E">
        <w:rPr>
          <w:rFonts w:ascii="Book Antiqua" w:hAnsi="Book Antiqua"/>
          <w:sz w:val="24"/>
          <w:szCs w:val="24"/>
        </w:rPr>
        <w:t>eMSC</w:t>
      </w:r>
      <w:proofErr w:type="spellEnd"/>
      <w:r w:rsidR="00EE1195" w:rsidRPr="008E477E">
        <w:rPr>
          <w:rFonts w:ascii="Book Antiqua" w:hAnsi="Book Antiqua"/>
          <w:sz w:val="24"/>
          <w:szCs w:val="24"/>
        </w:rPr>
        <w:t xml:space="preserve"> is to </w:t>
      </w:r>
      <w:proofErr w:type="spellStart"/>
      <w:r w:rsidR="00EE1195" w:rsidRPr="008E477E">
        <w:rPr>
          <w:rFonts w:ascii="Book Antiqua" w:hAnsi="Book Antiqua"/>
          <w:sz w:val="24"/>
          <w:szCs w:val="24"/>
        </w:rPr>
        <w:t>decidualised</w:t>
      </w:r>
      <w:proofErr w:type="spellEnd"/>
      <w:r w:rsidR="00EE1195" w:rsidRPr="008E477E">
        <w:rPr>
          <w:rFonts w:ascii="Book Antiqua" w:hAnsi="Book Antiqua"/>
          <w:sz w:val="24"/>
          <w:szCs w:val="24"/>
        </w:rPr>
        <w:t xml:space="preserve"> perivascular cells and </w:t>
      </w:r>
      <w:proofErr w:type="spellStart"/>
      <w:r w:rsidR="00EE1195" w:rsidRPr="008E477E">
        <w:rPr>
          <w:rFonts w:ascii="Book Antiqua" w:hAnsi="Book Antiqua"/>
          <w:sz w:val="24"/>
          <w:szCs w:val="24"/>
        </w:rPr>
        <w:t>decidual</w:t>
      </w:r>
      <w:proofErr w:type="spellEnd"/>
      <w:r w:rsidR="00EE1195" w:rsidRPr="008E477E">
        <w:rPr>
          <w:rFonts w:ascii="Book Antiqua" w:hAnsi="Book Antiqua"/>
          <w:sz w:val="24"/>
          <w:szCs w:val="24"/>
        </w:rPr>
        <w:t xml:space="preserve"> cells of the endometrial stroma, a process mediated by the post-ovulation sex steroid hormone</w:t>
      </w:r>
      <w:r w:rsidR="00734416" w:rsidRPr="008E477E">
        <w:rPr>
          <w:rFonts w:ascii="Book Antiqua" w:hAnsi="Book Antiqua"/>
          <w:sz w:val="24"/>
          <w:szCs w:val="24"/>
        </w:rPr>
        <w:t>,</w:t>
      </w:r>
      <w:r w:rsidR="00EE1195" w:rsidRPr="008E477E">
        <w:rPr>
          <w:rFonts w:ascii="Book Antiqua" w:hAnsi="Book Antiqua"/>
          <w:sz w:val="24"/>
          <w:szCs w:val="24"/>
        </w:rPr>
        <w:t xml:space="preserve"> progesterone</w:t>
      </w:r>
      <w:r w:rsidR="00734416" w:rsidRPr="008E477E">
        <w:rPr>
          <w:rFonts w:ascii="Book Antiqua" w:hAnsi="Book Antiqua"/>
          <w:sz w:val="24"/>
          <w:szCs w:val="24"/>
        </w:rPr>
        <w:t>,</w:t>
      </w:r>
      <w:r w:rsidR="00EE1195" w:rsidRPr="008E477E">
        <w:rPr>
          <w:rFonts w:ascii="Book Antiqua" w:hAnsi="Book Antiqua"/>
          <w:sz w:val="24"/>
          <w:szCs w:val="24"/>
        </w:rPr>
        <w:t xml:space="preserve"> </w:t>
      </w:r>
      <w:r w:rsidR="00EE1195" w:rsidRPr="0054360B">
        <w:rPr>
          <w:rFonts w:ascii="Book Antiqua" w:hAnsi="Book Antiqua"/>
          <w:i/>
          <w:sz w:val="24"/>
          <w:szCs w:val="24"/>
        </w:rPr>
        <w:t>via</w:t>
      </w:r>
      <w:r w:rsidR="00EE1195" w:rsidRPr="008E477E">
        <w:rPr>
          <w:rFonts w:ascii="Book Antiqua" w:hAnsi="Book Antiqua"/>
          <w:sz w:val="24"/>
          <w:szCs w:val="24"/>
        </w:rPr>
        <w:t xml:space="preserve"> production of </w:t>
      </w:r>
      <w:proofErr w:type="spellStart"/>
      <w:r w:rsidR="00EE1195" w:rsidRPr="008E477E">
        <w:rPr>
          <w:rFonts w:ascii="Book Antiqua" w:hAnsi="Book Antiqua"/>
          <w:sz w:val="24"/>
          <w:szCs w:val="24"/>
        </w:rPr>
        <w:t>cAMP</w:t>
      </w:r>
      <w:proofErr w:type="spellEnd"/>
      <w:r w:rsidR="00EE1195" w:rsidRPr="008E477E">
        <w:rPr>
          <w:rFonts w:ascii="Book Antiqua" w:hAnsi="Book Antiqua"/>
          <w:sz w:val="24"/>
          <w:szCs w:val="24"/>
        </w:rPr>
        <w:t xml:space="preserve">. The perivascular location of </w:t>
      </w:r>
      <w:proofErr w:type="spellStart"/>
      <w:r w:rsidR="00945E0F" w:rsidRPr="008E477E">
        <w:rPr>
          <w:rFonts w:ascii="Book Antiqua" w:hAnsi="Book Antiqua"/>
          <w:sz w:val="24"/>
          <w:szCs w:val="24"/>
        </w:rPr>
        <w:t>e</w:t>
      </w:r>
      <w:r w:rsidR="00A37251" w:rsidRPr="008E477E">
        <w:rPr>
          <w:rFonts w:ascii="Book Antiqua" w:hAnsi="Book Antiqua"/>
          <w:sz w:val="24"/>
          <w:szCs w:val="24"/>
        </w:rPr>
        <w:t>MSC</w:t>
      </w:r>
      <w:proofErr w:type="spellEnd"/>
      <w:r w:rsidR="00EE1195" w:rsidRPr="008E477E">
        <w:rPr>
          <w:rFonts w:ascii="Book Antiqua" w:hAnsi="Book Antiqua"/>
          <w:sz w:val="24"/>
          <w:szCs w:val="24"/>
        </w:rPr>
        <w:t xml:space="preserve"> in the spiral arterioles</w:t>
      </w:r>
      <w:r w:rsidR="00CB5406" w:rsidRPr="008E477E">
        <w:rPr>
          <w:rFonts w:ascii="Book Antiqua" w:hAnsi="Book Antiqua"/>
          <w:sz w:val="24"/>
          <w:szCs w:val="24"/>
        </w:rPr>
        <w:t xml:space="preserve"> renders them well situated to participate in the regeneration of the uter</w:t>
      </w:r>
      <w:r w:rsidRPr="008E477E">
        <w:rPr>
          <w:rFonts w:ascii="Book Antiqua" w:hAnsi="Book Antiqua"/>
          <w:sz w:val="24"/>
          <w:szCs w:val="24"/>
        </w:rPr>
        <w:t>ine</w:t>
      </w:r>
      <w:r w:rsidR="00CB5406" w:rsidRPr="008E477E">
        <w:rPr>
          <w:rFonts w:ascii="Book Antiqua" w:hAnsi="Book Antiqua"/>
          <w:sz w:val="24"/>
          <w:szCs w:val="24"/>
        </w:rPr>
        <w:t xml:space="preserve"> lining and formation of the placenta during </w:t>
      </w:r>
      <w:r w:rsidR="00EE1195" w:rsidRPr="008E477E">
        <w:rPr>
          <w:rFonts w:ascii="Book Antiqua" w:hAnsi="Book Antiqua"/>
          <w:sz w:val="24"/>
          <w:szCs w:val="24"/>
        </w:rPr>
        <w:t xml:space="preserve">embryo implantation and subsequent </w:t>
      </w:r>
      <w:r w:rsidR="00CB5406" w:rsidRPr="008E477E">
        <w:rPr>
          <w:rFonts w:ascii="Book Antiqua" w:hAnsi="Book Antiqua"/>
          <w:sz w:val="24"/>
          <w:szCs w:val="24"/>
        </w:rPr>
        <w:t>pregnancy</w:t>
      </w:r>
      <w:r w:rsidR="00505C2C" w:rsidRPr="008E477E">
        <w:rPr>
          <w:rFonts w:ascii="Book Antiqua" w:hAnsi="Book Antiqua"/>
          <w:bCs/>
          <w:sz w:val="24"/>
          <w:szCs w:val="24"/>
        </w:rPr>
        <w:fldChar w:fldCharType="begin"/>
      </w:r>
      <w:r w:rsidR="003C2F31" w:rsidRPr="008E477E">
        <w:rPr>
          <w:rFonts w:ascii="Book Antiqua" w:hAnsi="Book Antiqua"/>
          <w:bCs/>
          <w:sz w:val="24"/>
          <w:szCs w:val="24"/>
        </w:rPr>
        <w:instrText xml:space="preserve"> ADDIN EN.CITE &lt;EndNote&gt;&lt;Cite&gt;&lt;Author&gt;Murakami&lt;/Author&gt;&lt;Year&gt;2014&lt;/Year&gt;&lt;RecNum&gt;85&lt;/RecNum&gt;&lt;DisplayText&gt;&lt;style face="superscript"&gt;[76]&lt;/style&gt;&lt;/DisplayText&gt;&lt;record&gt;&lt;rec-number&gt;85&lt;/rec-number&gt;&lt;foreign-keys&gt;&lt;key app="EN" db-id="w5ezvprpbwrxvjeapezx0xd00re90v0z2sf5" timestamp="1441080251"&gt;85&lt;/key&gt;&lt;/foreign-keys&gt;&lt;ref-type name="Journal Article"&gt;17&lt;/ref-type&gt;&lt;contributors&gt;&lt;authors&gt;&lt;author&gt;Murakami, K&lt;/author&gt;&lt;author&gt;Lee, YH&lt;/author&gt;&lt;author&gt;Lucas, E&lt;/author&gt;&lt;author&gt;Chan, YW&lt;/author&gt;&lt;author&gt;Durairaj, R&lt;/author&gt;&lt;author&gt;Takeda, S&lt;/author&gt;&lt;author&gt;Moore, J&lt;/author&gt;&lt;author&gt;Tan, B&lt;/author&gt;&lt;author&gt;Quenby, S&lt;/author&gt;&lt;author&gt;Chan, J&lt;/author&gt;&lt;author&gt;Gargett, CE&lt;/author&gt;&lt;author&gt;Brosens, J&lt;/author&gt;&lt;/authors&gt;&lt;/contributors&gt;&lt;titles&gt;&lt;title&gt;Decidualization induces a secretome switch in perivascular niche cells of the human endometrium&lt;/title&gt;&lt;/titles&gt;&lt;pages&gt;4542-53&lt;/pages&gt;&lt;keywords&gt;&lt;keyword&gt;Biological sciences (06)&lt;/keyword&gt;&lt;keyword&gt;Agricultural and veterinary sciences (07)&lt;/keyword&gt;&lt;keyword&gt;Medical and health sciences (11)&lt;/keyword&gt;&lt;/keywords&gt;&lt;dates&gt;&lt;year&gt;2014&lt;/year&gt;&lt;/dates&gt;&lt;publisher&gt;The Endocrine Society&lt;/publisher&gt;&lt;accession-num&gt;25116707&lt;/accession-num&gt;&lt;urls&gt;&lt;/urls&gt;&lt;/record&gt;&lt;/Cite&gt;&lt;/EndNote&gt;</w:instrText>
      </w:r>
      <w:r w:rsidR="00505C2C" w:rsidRPr="008E477E">
        <w:rPr>
          <w:rFonts w:ascii="Book Antiqua" w:hAnsi="Book Antiqua"/>
          <w:bCs/>
          <w:sz w:val="24"/>
          <w:szCs w:val="24"/>
        </w:rPr>
        <w:fldChar w:fldCharType="separate"/>
      </w:r>
      <w:r w:rsidR="003C2F31" w:rsidRPr="008E477E">
        <w:rPr>
          <w:rFonts w:ascii="Book Antiqua" w:hAnsi="Book Antiqua"/>
          <w:bCs/>
          <w:noProof/>
          <w:sz w:val="24"/>
          <w:szCs w:val="24"/>
          <w:vertAlign w:val="superscript"/>
        </w:rPr>
        <w:t>[76]</w:t>
      </w:r>
      <w:r w:rsidR="00505C2C" w:rsidRPr="008E477E">
        <w:rPr>
          <w:rFonts w:ascii="Book Antiqua" w:hAnsi="Book Antiqua"/>
          <w:bCs/>
          <w:sz w:val="24"/>
          <w:szCs w:val="24"/>
        </w:rPr>
        <w:fldChar w:fldCharType="end"/>
      </w:r>
      <w:r w:rsidR="00CB5406" w:rsidRPr="008E477E">
        <w:rPr>
          <w:rFonts w:ascii="Book Antiqua" w:hAnsi="Book Antiqua"/>
          <w:bCs/>
          <w:sz w:val="24"/>
          <w:szCs w:val="24"/>
        </w:rPr>
        <w:t>.</w:t>
      </w:r>
    </w:p>
    <w:p w14:paraId="6506C349" w14:textId="77777777" w:rsidR="00F02AE9" w:rsidRPr="008E477E" w:rsidRDefault="00F02AE9" w:rsidP="008E477E">
      <w:pPr>
        <w:pStyle w:val="CommentText"/>
        <w:spacing w:after="0" w:line="360" w:lineRule="auto"/>
        <w:ind w:firstLine="720"/>
        <w:jc w:val="both"/>
        <w:rPr>
          <w:rFonts w:ascii="Book Antiqua" w:hAnsi="Book Antiqua"/>
          <w:sz w:val="24"/>
          <w:szCs w:val="24"/>
        </w:rPr>
      </w:pPr>
    </w:p>
    <w:p w14:paraId="65D0610B" w14:textId="023064C2" w:rsidR="00DD54D6" w:rsidRPr="0022242A" w:rsidRDefault="004B74B5" w:rsidP="008E477E">
      <w:pPr>
        <w:pStyle w:val="NoSpacing"/>
        <w:spacing w:line="360" w:lineRule="auto"/>
        <w:jc w:val="both"/>
        <w:rPr>
          <w:rFonts w:ascii="Book Antiqua" w:eastAsiaTheme="minorEastAsia" w:hAnsi="Book Antiqua"/>
          <w:b/>
          <w:bCs/>
          <w:i/>
          <w:iCs/>
          <w:sz w:val="24"/>
          <w:szCs w:val="24"/>
          <w:lang w:eastAsia="zh-CN"/>
        </w:rPr>
      </w:pPr>
      <w:r w:rsidRPr="008E477E">
        <w:rPr>
          <w:rFonts w:ascii="Book Antiqua" w:hAnsi="Book Antiqua"/>
          <w:b/>
          <w:bCs/>
          <w:i/>
          <w:iCs/>
          <w:sz w:val="24"/>
          <w:szCs w:val="24"/>
        </w:rPr>
        <w:t>Ti</w:t>
      </w:r>
      <w:r w:rsidR="0022242A">
        <w:rPr>
          <w:rFonts w:ascii="Book Antiqua" w:hAnsi="Book Antiqua"/>
          <w:b/>
          <w:bCs/>
          <w:i/>
          <w:iCs/>
          <w:sz w:val="24"/>
          <w:szCs w:val="24"/>
        </w:rPr>
        <w:t>ssue engineering for POP repair</w:t>
      </w:r>
    </w:p>
    <w:p w14:paraId="587B1423" w14:textId="4C004C37" w:rsidR="00DD54D6" w:rsidRPr="008E477E" w:rsidRDefault="0023140E" w:rsidP="008E477E">
      <w:pPr>
        <w:pStyle w:val="NoSpacing"/>
        <w:spacing w:line="360" w:lineRule="auto"/>
        <w:jc w:val="both"/>
        <w:rPr>
          <w:rFonts w:ascii="Book Antiqua" w:hAnsi="Book Antiqua"/>
          <w:sz w:val="24"/>
          <w:szCs w:val="24"/>
        </w:rPr>
      </w:pPr>
      <w:r w:rsidRPr="008E477E">
        <w:rPr>
          <w:rFonts w:ascii="Book Antiqua" w:hAnsi="Book Antiqua"/>
          <w:sz w:val="24"/>
          <w:szCs w:val="24"/>
        </w:rPr>
        <w:t>Given the problem associated with mesh implantation for POP repair, and the need for physical support, a tissue engineering approach may provide a more durable treatment. The ideal treatment for POP would be an implantable autograft that alleviated herniation and regenerated the damaged tissue within the vaginal wall.</w:t>
      </w:r>
    </w:p>
    <w:p w14:paraId="536CDCAE" w14:textId="77777777" w:rsidR="00405B2B" w:rsidRPr="008E477E" w:rsidRDefault="00405B2B" w:rsidP="008E477E">
      <w:pPr>
        <w:pStyle w:val="NoSpacing"/>
        <w:spacing w:line="360" w:lineRule="auto"/>
        <w:jc w:val="both"/>
        <w:rPr>
          <w:rFonts w:ascii="Book Antiqua" w:hAnsi="Book Antiqua"/>
          <w:sz w:val="24"/>
          <w:szCs w:val="24"/>
        </w:rPr>
      </w:pPr>
    </w:p>
    <w:p w14:paraId="1562D503" w14:textId="567B018E" w:rsidR="004B74B5" w:rsidRPr="00CB3DAD" w:rsidRDefault="00CB3DAD" w:rsidP="00CB3DAD">
      <w:pPr>
        <w:pStyle w:val="NoSpacing"/>
        <w:spacing w:line="360" w:lineRule="auto"/>
        <w:jc w:val="both"/>
        <w:rPr>
          <w:rFonts w:ascii="Book Antiqua" w:eastAsiaTheme="minorEastAsia" w:hAnsi="Book Antiqua"/>
          <w:b/>
          <w:bCs/>
          <w:sz w:val="24"/>
          <w:szCs w:val="24"/>
          <w:lang w:eastAsia="zh-CN"/>
        </w:rPr>
      </w:pPr>
      <w:r w:rsidRPr="00CB3DAD">
        <w:rPr>
          <w:rFonts w:ascii="Book Antiqua" w:hAnsi="Book Antiqua"/>
          <w:b/>
          <w:bCs/>
          <w:i/>
          <w:sz w:val="24"/>
          <w:szCs w:val="24"/>
        </w:rPr>
        <w:t>In vitro</w:t>
      </w:r>
      <w:r>
        <w:rPr>
          <w:rFonts w:ascii="Book Antiqua" w:hAnsi="Book Antiqua"/>
          <w:b/>
          <w:bCs/>
          <w:sz w:val="24"/>
          <w:szCs w:val="24"/>
        </w:rPr>
        <w:t xml:space="preserve"> </w:t>
      </w:r>
      <w:r w:rsidRPr="004703BA">
        <w:rPr>
          <w:rFonts w:ascii="Book Antiqua" w:hAnsi="Book Antiqua"/>
          <w:b/>
          <w:bCs/>
          <w:i/>
          <w:sz w:val="24"/>
          <w:szCs w:val="24"/>
        </w:rPr>
        <w:t>studies</w:t>
      </w:r>
    </w:p>
    <w:p w14:paraId="2E10473F" w14:textId="1AE67FC7" w:rsidR="0039504D" w:rsidRPr="00300BF9" w:rsidRDefault="0023140E" w:rsidP="00CB3DAD">
      <w:pPr>
        <w:pStyle w:val="NoSpacing"/>
        <w:spacing w:line="360" w:lineRule="auto"/>
        <w:jc w:val="both"/>
        <w:rPr>
          <w:rFonts w:ascii="Book Antiqua" w:eastAsiaTheme="minorEastAsia" w:hAnsi="Book Antiqua"/>
          <w:sz w:val="24"/>
          <w:szCs w:val="24"/>
          <w:lang w:eastAsia="zh-CN"/>
        </w:rPr>
      </w:pPr>
      <w:r w:rsidRPr="008E477E">
        <w:rPr>
          <w:rFonts w:ascii="Book Antiqua" w:hAnsi="Book Antiqua"/>
          <w:sz w:val="24"/>
          <w:szCs w:val="24"/>
        </w:rPr>
        <w:t xml:space="preserve">For a cell based </w:t>
      </w:r>
      <w:r w:rsidR="004B46D5" w:rsidRPr="008E477E">
        <w:rPr>
          <w:rFonts w:ascii="Book Antiqua" w:hAnsi="Book Antiqua"/>
          <w:sz w:val="24"/>
          <w:szCs w:val="24"/>
        </w:rPr>
        <w:t xml:space="preserve">treatment to be practical, methods for procuring and expanding the necessary cells need to be developed. </w:t>
      </w:r>
      <w:r w:rsidR="005F4499" w:rsidRPr="008E477E">
        <w:rPr>
          <w:rFonts w:ascii="Book Antiqua" w:hAnsi="Book Antiqua"/>
          <w:sz w:val="24"/>
          <w:szCs w:val="24"/>
        </w:rPr>
        <w:t xml:space="preserve">Culturing and expanding </w:t>
      </w:r>
      <w:proofErr w:type="spellStart"/>
      <w:r w:rsidR="00A37251" w:rsidRPr="008E477E">
        <w:rPr>
          <w:rFonts w:ascii="Book Antiqua" w:hAnsi="Book Antiqua"/>
          <w:sz w:val="24"/>
          <w:szCs w:val="24"/>
        </w:rPr>
        <w:t>eMSC</w:t>
      </w:r>
      <w:proofErr w:type="spellEnd"/>
      <w:r w:rsidR="005F4499" w:rsidRPr="008E477E">
        <w:rPr>
          <w:rFonts w:ascii="Book Antiqua" w:hAnsi="Book Antiqua"/>
          <w:sz w:val="24"/>
          <w:szCs w:val="24"/>
        </w:rPr>
        <w:t xml:space="preserve"> </w:t>
      </w:r>
      <w:r w:rsidR="005F4499" w:rsidRPr="008E477E">
        <w:rPr>
          <w:rFonts w:ascii="Book Antiqua" w:hAnsi="Book Antiqua"/>
          <w:i/>
          <w:iCs/>
          <w:sz w:val="24"/>
          <w:szCs w:val="24"/>
        </w:rPr>
        <w:t xml:space="preserve">in vitro </w:t>
      </w:r>
      <w:r w:rsidR="005F4499" w:rsidRPr="008E477E">
        <w:rPr>
          <w:rFonts w:ascii="Book Antiqua" w:hAnsi="Book Antiqua"/>
          <w:sz w:val="24"/>
          <w:szCs w:val="24"/>
        </w:rPr>
        <w:t>has been optimised in serum-free conditions</w:t>
      </w:r>
      <w:r w:rsidRPr="008E477E">
        <w:rPr>
          <w:rFonts w:ascii="Book Antiqua" w:hAnsi="Book Antiqua"/>
          <w:sz w:val="24"/>
          <w:szCs w:val="24"/>
        </w:rPr>
        <w:t>, showing that</w:t>
      </w:r>
      <w:r w:rsidR="005F4499" w:rsidRPr="008E477E">
        <w:rPr>
          <w:rFonts w:ascii="Book Antiqua" w:hAnsi="Book Antiqua"/>
          <w:sz w:val="24"/>
          <w:szCs w:val="24"/>
        </w:rPr>
        <w:t xml:space="preserve"> f</w:t>
      </w:r>
      <w:r w:rsidR="003D2A1C" w:rsidRPr="008E477E">
        <w:rPr>
          <w:rFonts w:ascii="Book Antiqua" w:hAnsi="Book Antiqua"/>
          <w:sz w:val="24"/>
          <w:szCs w:val="24"/>
        </w:rPr>
        <w:t xml:space="preserve">ibronectin </w:t>
      </w:r>
      <w:r w:rsidRPr="008E477E">
        <w:rPr>
          <w:rFonts w:ascii="Book Antiqua" w:hAnsi="Book Antiqua"/>
          <w:sz w:val="24"/>
          <w:szCs w:val="24"/>
        </w:rPr>
        <w:t xml:space="preserve">is </w:t>
      </w:r>
      <w:r w:rsidR="003A24D9" w:rsidRPr="008E477E">
        <w:rPr>
          <w:rFonts w:ascii="Book Antiqua" w:hAnsi="Book Antiqua"/>
          <w:sz w:val="24"/>
          <w:szCs w:val="24"/>
        </w:rPr>
        <w:t xml:space="preserve">the </w:t>
      </w:r>
      <w:r w:rsidRPr="008E477E">
        <w:rPr>
          <w:rFonts w:ascii="Book Antiqua" w:hAnsi="Book Antiqua"/>
          <w:sz w:val="24"/>
          <w:szCs w:val="24"/>
        </w:rPr>
        <w:t>optimal substra</w:t>
      </w:r>
      <w:r w:rsidR="003A24D9" w:rsidRPr="008E477E">
        <w:rPr>
          <w:rFonts w:ascii="Book Antiqua" w:hAnsi="Book Antiqua"/>
          <w:sz w:val="24"/>
          <w:szCs w:val="24"/>
        </w:rPr>
        <w:t>t</w:t>
      </w:r>
      <w:r w:rsidRPr="008E477E">
        <w:rPr>
          <w:rFonts w:ascii="Book Antiqua" w:hAnsi="Book Antiqua"/>
          <w:sz w:val="24"/>
          <w:szCs w:val="24"/>
        </w:rPr>
        <w:t xml:space="preserve">e for </w:t>
      </w:r>
      <w:r w:rsidR="003D2A1C" w:rsidRPr="008E477E">
        <w:rPr>
          <w:rFonts w:ascii="Book Antiqua" w:hAnsi="Book Antiqua"/>
          <w:sz w:val="24"/>
          <w:szCs w:val="24"/>
        </w:rPr>
        <w:t>attachment</w:t>
      </w:r>
      <w:r w:rsidR="00662B99" w:rsidRPr="008E477E">
        <w:rPr>
          <w:rFonts w:ascii="Book Antiqua" w:hAnsi="Book Antiqua"/>
          <w:sz w:val="24"/>
          <w:szCs w:val="24"/>
        </w:rPr>
        <w:fldChar w:fldCharType="begin"/>
      </w:r>
      <w:r w:rsidR="003C2F31" w:rsidRPr="008E477E">
        <w:rPr>
          <w:rFonts w:ascii="Book Antiqua" w:hAnsi="Book Antiqua"/>
          <w:sz w:val="24"/>
          <w:szCs w:val="24"/>
        </w:rPr>
        <w:instrText xml:space="preserve"> ADDIN EN.CITE &lt;EndNote&gt;&lt;Cite&gt;&lt;Author&gt;Rajaraman&lt;/Author&gt;&lt;Year&gt;2013&lt;/Year&gt;&lt;RecNum&gt;89&lt;/RecNum&gt;&lt;DisplayText&gt;&lt;style face="superscript"&gt;[85]&lt;/style&gt;&lt;/DisplayText&gt;&lt;record&gt;&lt;rec-number&gt;89&lt;/rec-number&gt;&lt;foreign-keys&gt;&lt;key app="EN" db-id="w5ezvprpbwrxvjeapezx0xd00re90v0z2sf5" timestamp="1441080985"&gt;89&lt;/key&gt;&lt;/foreign-keys&gt;&lt;ref-type name="Journal Article"&gt;17&lt;/ref-type&gt;&lt;contributors&gt;&lt;authors&gt;&lt;author&gt;Rajaraman, G&lt;/author&gt;&lt;author&gt;White, J&lt;/author&gt;&lt;author&gt;Tan, KS&lt;/author&gt;&lt;author&gt;Ulrich, D&lt;/author&gt;&lt;author&gt;Rosamilia, A&lt;/author&gt;&lt;author&gt;Werkmeister, J&lt;/author&gt;&lt;author&gt;Gargett, CE&lt;/author&gt;&lt;/authors&gt;&lt;/contributors&gt;&lt;titles&gt;&lt;title&gt;Optimization and scale-up culture of human endometrial multipotent mesenchymal stromal cells: potential for clinical application&lt;/title&gt;&lt;secondary-title&gt;Tissue Engineering&lt;/secondary-title&gt;&lt;/titles&gt;&lt;periodical&gt;&lt;full-title&gt;Tissue engineering&lt;/full-title&gt;&lt;/periodical&gt;&lt;pages&gt;80-92&lt;/pages&gt;&lt;volume&gt;19&lt;/volume&gt;&lt;number&gt;1&lt;/number&gt;&lt;keywords&gt;&lt;keyword&gt;Cell Culture Techniques -- Methods&lt;/keyword&gt;&lt;keyword&gt;Endometrium -- Cytology&lt;/keyword&gt;&lt;keyword&gt;Mesenchymal Stromal Cells -- Cytology&lt;/keyword&gt;&lt;/keywords&gt;&lt;dates&gt;&lt;year&gt;2013&lt;/year&gt;&lt;/dates&gt;&lt;accession-num&gt;22738377&lt;/accession-num&gt;&lt;urls&gt;&lt;/urls&gt;&lt;electronic-resource-num&gt;10.1089/ten.TEC.2011.0718&lt;/electronic-resource-num&gt;&lt;/record&gt;&lt;/Cite&gt;&lt;/EndNote&gt;</w:instrText>
      </w:r>
      <w:r w:rsidR="00662B99"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[85]</w:t>
      </w:r>
      <w:r w:rsidR="00662B99" w:rsidRPr="008E477E">
        <w:rPr>
          <w:rFonts w:ascii="Book Antiqua" w:hAnsi="Book Antiqua"/>
          <w:sz w:val="24"/>
          <w:szCs w:val="24"/>
        </w:rPr>
        <w:fldChar w:fldCharType="end"/>
      </w:r>
      <w:r w:rsidR="003D2A1C" w:rsidRPr="008E477E">
        <w:rPr>
          <w:rFonts w:ascii="Book Antiqua" w:hAnsi="Book Antiqua"/>
          <w:sz w:val="24"/>
          <w:szCs w:val="24"/>
        </w:rPr>
        <w:t xml:space="preserve">. Additionally, </w:t>
      </w:r>
      <w:r w:rsidR="00C40701" w:rsidRPr="008E477E">
        <w:rPr>
          <w:rFonts w:ascii="Book Antiqua" w:hAnsi="Book Antiqua"/>
          <w:sz w:val="24"/>
          <w:szCs w:val="24"/>
        </w:rPr>
        <w:t xml:space="preserve">hypoxic </w:t>
      </w:r>
      <w:r w:rsidR="003D2A1C" w:rsidRPr="008E477E">
        <w:rPr>
          <w:rFonts w:ascii="Book Antiqua" w:hAnsi="Book Antiqua"/>
          <w:sz w:val="24"/>
          <w:szCs w:val="24"/>
        </w:rPr>
        <w:t>conditions of 5% O</w:t>
      </w:r>
      <w:r w:rsidR="003D2A1C" w:rsidRPr="008E477E">
        <w:rPr>
          <w:rFonts w:ascii="Book Antiqua" w:hAnsi="Book Antiqua"/>
          <w:sz w:val="24"/>
          <w:szCs w:val="24"/>
          <w:vertAlign w:val="subscript"/>
        </w:rPr>
        <w:t>2</w:t>
      </w:r>
      <w:r w:rsidR="003D2A1C" w:rsidRPr="008E477E">
        <w:rPr>
          <w:rFonts w:ascii="Book Antiqua" w:hAnsi="Book Antiqua"/>
          <w:sz w:val="24"/>
          <w:szCs w:val="24"/>
        </w:rPr>
        <w:t xml:space="preserve"> increased</w:t>
      </w:r>
      <w:r w:rsidRPr="008E477E">
        <w:rPr>
          <w:rFonts w:ascii="Book Antiqua" w:hAnsi="Book Antiqua"/>
          <w:sz w:val="24"/>
          <w:szCs w:val="24"/>
        </w:rPr>
        <w:t xml:space="preserve"> </w:t>
      </w:r>
      <w:r w:rsidR="003A24D9" w:rsidRPr="008E477E">
        <w:rPr>
          <w:rFonts w:ascii="Book Antiqua" w:hAnsi="Book Antiqua"/>
          <w:sz w:val="24"/>
          <w:szCs w:val="24"/>
        </w:rPr>
        <w:t xml:space="preserve">the </w:t>
      </w:r>
      <w:r w:rsidRPr="008E477E">
        <w:rPr>
          <w:rFonts w:ascii="Book Antiqua" w:hAnsi="Book Antiqua"/>
          <w:sz w:val="24"/>
          <w:szCs w:val="24"/>
        </w:rPr>
        <w:t xml:space="preserve">proliferation rate and </w:t>
      </w:r>
      <w:r w:rsidR="003D2A1C" w:rsidRPr="008E477E">
        <w:rPr>
          <w:rFonts w:ascii="Book Antiqua" w:hAnsi="Book Antiqua"/>
          <w:sz w:val="24"/>
          <w:szCs w:val="24"/>
        </w:rPr>
        <w:t xml:space="preserve">yield of </w:t>
      </w:r>
      <w:proofErr w:type="spellStart"/>
      <w:r w:rsidR="00A37251" w:rsidRPr="008E477E">
        <w:rPr>
          <w:rFonts w:ascii="Book Antiqua" w:hAnsi="Book Antiqua"/>
          <w:sz w:val="24"/>
          <w:szCs w:val="24"/>
        </w:rPr>
        <w:t>eMSC</w:t>
      </w:r>
      <w:proofErr w:type="spellEnd"/>
      <w:r w:rsidR="00C40701" w:rsidRPr="008E477E">
        <w:rPr>
          <w:rFonts w:ascii="Book Antiqua" w:hAnsi="Book Antiqua"/>
          <w:sz w:val="24"/>
          <w:szCs w:val="24"/>
        </w:rPr>
        <w:t xml:space="preserve">, </w:t>
      </w:r>
      <w:r w:rsidR="003A24D9" w:rsidRPr="008E477E">
        <w:rPr>
          <w:rFonts w:ascii="Book Antiqua" w:hAnsi="Book Antiqua"/>
          <w:sz w:val="24"/>
          <w:szCs w:val="24"/>
        </w:rPr>
        <w:t xml:space="preserve">whilst </w:t>
      </w:r>
      <w:r w:rsidRPr="008E477E">
        <w:rPr>
          <w:rFonts w:ascii="Book Antiqua" w:hAnsi="Book Antiqua"/>
          <w:sz w:val="24"/>
          <w:szCs w:val="24"/>
        </w:rPr>
        <w:t xml:space="preserve">maintaining </w:t>
      </w:r>
      <w:proofErr w:type="spellStart"/>
      <w:r w:rsidR="003A24D9" w:rsidRPr="008E477E">
        <w:rPr>
          <w:rFonts w:ascii="Book Antiqua" w:hAnsi="Book Antiqua"/>
          <w:sz w:val="24"/>
          <w:szCs w:val="24"/>
        </w:rPr>
        <w:t>multipotency</w:t>
      </w:r>
      <w:proofErr w:type="spellEnd"/>
      <w:r w:rsidR="003A24D9" w:rsidRPr="008E477E">
        <w:rPr>
          <w:rFonts w:ascii="Book Antiqua" w:hAnsi="Book Antiqua"/>
          <w:sz w:val="24"/>
          <w:szCs w:val="24"/>
        </w:rPr>
        <w:t xml:space="preserve"> and </w:t>
      </w:r>
      <w:r w:rsidRPr="008E477E">
        <w:rPr>
          <w:rFonts w:ascii="Book Antiqua" w:hAnsi="Book Antiqua"/>
          <w:sz w:val="24"/>
          <w:szCs w:val="24"/>
        </w:rPr>
        <w:t>their</w:t>
      </w:r>
      <w:r w:rsidR="003D2A1C" w:rsidRPr="008E477E">
        <w:rPr>
          <w:rFonts w:ascii="Book Antiqua" w:hAnsi="Book Antiqua"/>
          <w:sz w:val="24"/>
          <w:szCs w:val="24"/>
        </w:rPr>
        <w:t xml:space="preserve"> express</w:t>
      </w:r>
      <w:r w:rsidRPr="008E477E">
        <w:rPr>
          <w:rFonts w:ascii="Book Antiqua" w:hAnsi="Book Antiqua"/>
          <w:sz w:val="24"/>
          <w:szCs w:val="24"/>
        </w:rPr>
        <w:t>ion of</w:t>
      </w:r>
      <w:r w:rsidR="003D2A1C" w:rsidRPr="008E477E">
        <w:rPr>
          <w:rFonts w:ascii="Book Antiqua" w:hAnsi="Book Antiqua"/>
          <w:sz w:val="24"/>
          <w:szCs w:val="24"/>
        </w:rPr>
        <w:t xml:space="preserve"> CD140b, CD146 and </w:t>
      </w:r>
      <w:r w:rsidRPr="008E477E">
        <w:rPr>
          <w:rFonts w:ascii="Book Antiqua" w:hAnsi="Book Antiqua"/>
          <w:sz w:val="24"/>
          <w:szCs w:val="24"/>
        </w:rPr>
        <w:t>SUSD2</w:t>
      </w:r>
      <w:r w:rsidR="003D2A1C" w:rsidRPr="008E477E">
        <w:rPr>
          <w:rFonts w:ascii="Book Antiqua" w:hAnsi="Book Antiqua"/>
          <w:sz w:val="24"/>
          <w:szCs w:val="24"/>
        </w:rPr>
        <w:t xml:space="preserve">. </w:t>
      </w:r>
      <w:r w:rsidR="00C9570C" w:rsidRPr="008E477E">
        <w:rPr>
          <w:rFonts w:ascii="Book Antiqua" w:hAnsi="Book Antiqua"/>
          <w:sz w:val="24"/>
          <w:szCs w:val="24"/>
        </w:rPr>
        <w:t xml:space="preserve">Culturing </w:t>
      </w:r>
      <w:proofErr w:type="spellStart"/>
      <w:r w:rsidR="00A37251" w:rsidRPr="008E477E">
        <w:rPr>
          <w:rFonts w:ascii="Book Antiqua" w:hAnsi="Book Antiqua"/>
          <w:sz w:val="24"/>
          <w:szCs w:val="24"/>
        </w:rPr>
        <w:t>eMSC</w:t>
      </w:r>
      <w:proofErr w:type="spellEnd"/>
      <w:r w:rsidR="003A24D9" w:rsidRPr="008E477E">
        <w:rPr>
          <w:rFonts w:ascii="Book Antiqua" w:hAnsi="Book Antiqua"/>
          <w:sz w:val="24"/>
          <w:szCs w:val="24"/>
        </w:rPr>
        <w:t xml:space="preserve"> on </w:t>
      </w:r>
      <w:r w:rsidR="00C9570C" w:rsidRPr="008E477E">
        <w:rPr>
          <w:rFonts w:ascii="Book Antiqua" w:hAnsi="Book Antiqua"/>
          <w:sz w:val="24"/>
          <w:szCs w:val="24"/>
        </w:rPr>
        <w:t xml:space="preserve">a </w:t>
      </w:r>
      <w:r w:rsidR="00E330F6" w:rsidRPr="008E477E">
        <w:rPr>
          <w:rFonts w:ascii="Book Antiqua" w:hAnsi="Book Antiqua"/>
          <w:sz w:val="24"/>
          <w:szCs w:val="24"/>
        </w:rPr>
        <w:t>polyamide</w:t>
      </w:r>
      <w:r w:rsidR="005E6CEB" w:rsidRPr="008E477E">
        <w:rPr>
          <w:rFonts w:ascii="Book Antiqua" w:hAnsi="Book Antiqua"/>
          <w:sz w:val="24"/>
          <w:szCs w:val="24"/>
        </w:rPr>
        <w:t>/</w:t>
      </w:r>
      <w:proofErr w:type="spellStart"/>
      <w:r w:rsidR="007E748F" w:rsidRPr="008E477E">
        <w:rPr>
          <w:rFonts w:ascii="Book Antiqua" w:hAnsi="Book Antiqua"/>
          <w:sz w:val="24"/>
          <w:szCs w:val="24"/>
        </w:rPr>
        <w:t>gelatin</w:t>
      </w:r>
      <w:proofErr w:type="spellEnd"/>
      <w:r w:rsidR="007E748F" w:rsidRPr="008E477E">
        <w:rPr>
          <w:rFonts w:ascii="Book Antiqua" w:hAnsi="Book Antiqua"/>
          <w:sz w:val="24"/>
          <w:szCs w:val="24"/>
        </w:rPr>
        <w:t xml:space="preserve"> composite</w:t>
      </w:r>
      <w:r w:rsidR="00E330F6" w:rsidRPr="008E477E">
        <w:rPr>
          <w:rFonts w:ascii="Book Antiqua" w:hAnsi="Book Antiqua"/>
          <w:sz w:val="24"/>
          <w:szCs w:val="24"/>
        </w:rPr>
        <w:t xml:space="preserve"> </w:t>
      </w:r>
      <w:r w:rsidR="00C9570C" w:rsidRPr="008E477E">
        <w:rPr>
          <w:rFonts w:ascii="Book Antiqua" w:hAnsi="Book Antiqua"/>
          <w:sz w:val="24"/>
          <w:szCs w:val="24"/>
        </w:rPr>
        <w:t>scaffold with exogenous TGFβ1 and PDGF-BB induced their differentiation into smooth muscle cells expressing SM22</w:t>
      </w:r>
      <w:r w:rsidR="006F114F" w:rsidRPr="008E477E">
        <w:rPr>
          <w:rFonts w:ascii="Book Antiqua" w:hAnsi="Book Antiqua"/>
          <w:sz w:val="24"/>
          <w:szCs w:val="24"/>
        </w:rPr>
        <w:t>α and</w:t>
      </w:r>
      <w:r w:rsidR="00B3700D">
        <w:rPr>
          <w:rFonts w:ascii="Book Antiqua" w:hAnsi="Book Antiqua"/>
          <w:sz w:val="24"/>
          <w:szCs w:val="24"/>
        </w:rPr>
        <w:t xml:space="preserve"> SM-myosin heavy chain</w:t>
      </w:r>
      <w:r w:rsidR="00662B99" w:rsidRPr="008E477E">
        <w:rPr>
          <w:rFonts w:ascii="Book Antiqua" w:hAnsi="Book Antiqua"/>
          <w:sz w:val="24"/>
          <w:szCs w:val="24"/>
        </w:rPr>
        <w:fldChar w:fldCharType="begin"/>
      </w:r>
      <w:r w:rsidR="003C2F31" w:rsidRPr="008E477E">
        <w:rPr>
          <w:rFonts w:ascii="Book Antiqua" w:hAnsi="Book Antiqua"/>
          <w:sz w:val="24"/>
          <w:szCs w:val="24"/>
        </w:rPr>
        <w:instrText xml:space="preserve"> ADDIN EN.CITE &lt;EndNote&gt;&lt;Cite&gt;&lt;Author&gt;Su&lt;/Author&gt;&lt;Year&gt;2014&lt;/Year&gt;&lt;RecNum&gt;61&lt;/RecNum&gt;&lt;DisplayText&gt;&lt;style face="superscript"&gt;[86]&lt;/style&gt;&lt;/DisplayText&gt;&lt;record&gt;&lt;rec-number&gt;61&lt;/rec-number&gt;&lt;foreign-keys&gt;&lt;key app="EN" db-id="w5ezvprpbwrxvjeapezx0xd00re90v0z2sf5" timestamp="1439861242"&gt;61&lt;/key&gt;&lt;/foreign-keys&gt;&lt;ref-type name="Journal Article"&gt;17&lt;/ref-type&gt;&lt;contributors&gt;&lt;authors&gt;&lt;author&gt;Su, K&lt;/author&gt;&lt;author&gt;Edwards, S&lt;/author&gt;&lt;author&gt;Tan, K&lt;/author&gt;&lt;author&gt;White, J&lt;/author&gt;&lt;author&gt;Kandel, S&lt;/author&gt;&lt;author&gt;Ramshaw, J&lt;/author&gt;&lt;author&gt;Gargett, CE&lt;/author&gt;&lt;author&gt;Werkmeister, JA&lt;/author&gt;&lt;/authors&gt;&lt;/contributors&gt;&lt;titles&gt;&lt;title&gt;Induction of endometrial mesenchymal stem cells into tissue-forming cells suitable for fascial repair&lt;/title&gt;&lt;secondary-title&gt;Acta Biomaterialia&lt;/secondary-title&gt;&lt;/titles&gt;&lt;periodical&gt;&lt;full-title&gt;Acta Biomaterialia&lt;/full-title&gt;&lt;/periodical&gt;&lt;pages&gt;5012-5020&lt;/pages&gt;&lt;volume&gt;10&lt;/volume&gt;&lt;number&gt;12&lt;/number&gt;&lt;keywords&gt;&lt;keyword&gt;Pelvic organ prolapse&lt;/keyword&gt;&lt;keyword&gt;Tissue engineering&lt;/keyword&gt;&lt;keyword&gt;Endometrial mesenchymal stem cells&lt;/keyword&gt;&lt;keyword&gt;Polyamide&lt;/keyword&gt;&lt;keyword&gt;Gelatin&lt;/keyword&gt;&lt;/keywords&gt;&lt;dates&gt;&lt;year&gt;2014&lt;/year&gt;&lt;/dates&gt;&lt;isbn&gt;1742-7061&lt;/isbn&gt;&lt;accession-num&gt;25194931&lt;/accession-num&gt;&lt;urls&gt;&lt;/urls&gt;&lt;electronic-resource-num&gt;10.1016/j.actbio.2014.08.031&lt;/electronic-resource-num&gt;&lt;/record&gt;&lt;/Cite&gt;&lt;/EndNote&gt;</w:instrText>
      </w:r>
      <w:r w:rsidR="00662B99"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[86]</w:t>
      </w:r>
      <w:r w:rsidR="00662B99" w:rsidRPr="008E477E">
        <w:rPr>
          <w:rFonts w:ascii="Book Antiqua" w:hAnsi="Book Antiqua"/>
          <w:sz w:val="24"/>
          <w:szCs w:val="24"/>
        </w:rPr>
        <w:fldChar w:fldCharType="end"/>
      </w:r>
      <w:r w:rsidR="00E330F6" w:rsidRPr="008E477E">
        <w:rPr>
          <w:rFonts w:ascii="Book Antiqua" w:hAnsi="Book Antiqua"/>
          <w:sz w:val="24"/>
          <w:szCs w:val="24"/>
        </w:rPr>
        <w:t>.</w:t>
      </w:r>
      <w:r w:rsidRPr="008E477E">
        <w:rPr>
          <w:rFonts w:ascii="Book Antiqua" w:hAnsi="Book Antiqua"/>
          <w:sz w:val="24"/>
          <w:szCs w:val="24"/>
        </w:rPr>
        <w:t xml:space="preserve"> </w:t>
      </w:r>
      <w:r w:rsidR="00C9570C" w:rsidRPr="008E477E">
        <w:rPr>
          <w:rFonts w:ascii="Book Antiqua" w:hAnsi="Book Antiqua"/>
          <w:sz w:val="24"/>
          <w:szCs w:val="24"/>
        </w:rPr>
        <w:t xml:space="preserve">Incubation with connective tissue growth factor (CTGF) induced the </w:t>
      </w:r>
      <w:proofErr w:type="spellStart"/>
      <w:r w:rsidR="00A37251" w:rsidRPr="008E477E">
        <w:rPr>
          <w:rFonts w:ascii="Book Antiqua" w:hAnsi="Book Antiqua"/>
          <w:sz w:val="24"/>
          <w:szCs w:val="24"/>
        </w:rPr>
        <w:t>eMSC</w:t>
      </w:r>
      <w:proofErr w:type="spellEnd"/>
      <w:r w:rsidRPr="008E477E">
        <w:rPr>
          <w:rFonts w:ascii="Book Antiqua" w:hAnsi="Book Antiqua"/>
          <w:sz w:val="24"/>
          <w:szCs w:val="24"/>
        </w:rPr>
        <w:t xml:space="preserve"> to differentiate into </w:t>
      </w:r>
      <w:r w:rsidR="008671D1" w:rsidRPr="008E477E">
        <w:rPr>
          <w:rFonts w:ascii="Book Antiqua" w:hAnsi="Book Antiqua"/>
          <w:sz w:val="24"/>
          <w:szCs w:val="24"/>
        </w:rPr>
        <w:t>collagen-producing fibroblasts.</w:t>
      </w:r>
      <w:r w:rsidR="008671D1" w:rsidRPr="008E477E" w:rsidDel="00C9570C">
        <w:rPr>
          <w:rFonts w:ascii="Book Antiqua" w:hAnsi="Book Antiqua"/>
          <w:sz w:val="24"/>
          <w:szCs w:val="24"/>
        </w:rPr>
        <w:t xml:space="preserve"> </w:t>
      </w:r>
      <w:r w:rsidR="00B26F70" w:rsidRPr="008E477E">
        <w:rPr>
          <w:rFonts w:ascii="Book Antiqua" w:hAnsi="Book Antiqua"/>
          <w:sz w:val="24"/>
          <w:szCs w:val="24"/>
        </w:rPr>
        <w:t xml:space="preserve">The differentiated smooth muscle cells and fibroblasts no longer expressed the </w:t>
      </w:r>
      <w:proofErr w:type="spellStart"/>
      <w:r w:rsidR="00A37251" w:rsidRPr="008E477E">
        <w:rPr>
          <w:rFonts w:ascii="Book Antiqua" w:hAnsi="Book Antiqua"/>
          <w:sz w:val="24"/>
          <w:szCs w:val="24"/>
        </w:rPr>
        <w:t>eMSC</w:t>
      </w:r>
      <w:proofErr w:type="spellEnd"/>
      <w:r w:rsidR="00B26F70" w:rsidRPr="008E477E">
        <w:rPr>
          <w:rFonts w:ascii="Book Antiqua" w:hAnsi="Book Antiqua"/>
          <w:sz w:val="24"/>
          <w:szCs w:val="24"/>
        </w:rPr>
        <w:t xml:space="preserve"> marker SUSD2, confirming their differentiation</w:t>
      </w:r>
      <w:r w:rsidR="00C40701" w:rsidRPr="008E477E">
        <w:rPr>
          <w:rFonts w:ascii="Book Antiqua" w:hAnsi="Book Antiqua"/>
          <w:sz w:val="24"/>
          <w:szCs w:val="24"/>
        </w:rPr>
        <w:t xml:space="preserve"> </w:t>
      </w:r>
      <w:r w:rsidR="008671D1" w:rsidRPr="008E477E">
        <w:rPr>
          <w:rFonts w:ascii="Book Antiqua" w:hAnsi="Book Antiqua"/>
          <w:sz w:val="24"/>
          <w:szCs w:val="24"/>
        </w:rPr>
        <w:t>into these de</w:t>
      </w:r>
      <w:r w:rsidR="00FC130F">
        <w:rPr>
          <w:rFonts w:ascii="Book Antiqua" w:hAnsi="Book Antiqua"/>
          <w:sz w:val="24"/>
          <w:szCs w:val="24"/>
        </w:rPr>
        <w:t>sired cell types for POP repair</w:t>
      </w:r>
      <w:r w:rsidR="00662B99" w:rsidRPr="008E477E">
        <w:rPr>
          <w:rFonts w:ascii="Book Antiqua" w:hAnsi="Book Antiqua"/>
          <w:sz w:val="24"/>
          <w:szCs w:val="24"/>
        </w:rPr>
        <w:fldChar w:fldCharType="begin"/>
      </w:r>
      <w:r w:rsidR="003C2F31" w:rsidRPr="008E477E">
        <w:rPr>
          <w:rFonts w:ascii="Book Antiqua" w:hAnsi="Book Antiqua"/>
          <w:sz w:val="24"/>
          <w:szCs w:val="24"/>
        </w:rPr>
        <w:instrText xml:space="preserve"> ADDIN EN.CITE &lt;EndNote&gt;&lt;Cite&gt;&lt;Author&gt;Su&lt;/Author&gt;&lt;Year&gt;2014&lt;/Year&gt;&lt;RecNum&gt;61&lt;/RecNum&gt;&lt;DisplayText&gt;&lt;style face="superscript"&gt;[86]&lt;/style&gt;&lt;/DisplayText&gt;&lt;record&gt;&lt;rec-number&gt;61&lt;/rec-number&gt;&lt;foreign-keys&gt;&lt;key app="EN" db-id="w5ezvprpbwrxvjeapezx0xd00re90v0z2sf5" timestamp="1439861242"&gt;61&lt;/key&gt;&lt;/foreign-keys&gt;&lt;ref-type name="Journal Article"&gt;17&lt;/ref-type&gt;&lt;contributors&gt;&lt;authors&gt;&lt;author&gt;Su, K&lt;/author&gt;&lt;author&gt;Edwards, S&lt;/author&gt;&lt;author&gt;Tan, K&lt;/author&gt;&lt;author&gt;White, J&lt;/author&gt;&lt;author&gt;Kandel, S&lt;/author&gt;&lt;author&gt;Ramshaw, J&lt;/author&gt;&lt;author&gt;Gargett, CE&lt;/author&gt;&lt;author&gt;Werkmeister, JA&lt;/author&gt;&lt;/authors&gt;&lt;/contributors&gt;&lt;titles&gt;&lt;title&gt;Induction of endometrial mesenchymal stem cells into tissue-forming cells suitable for fascial repair&lt;/title&gt;&lt;secondary-title&gt;Acta Biomaterialia&lt;/secondary-title&gt;&lt;/titles&gt;&lt;periodical&gt;&lt;full-title&gt;Acta Biomaterialia&lt;/full-title&gt;&lt;/periodical&gt;&lt;pages&gt;5012-5020&lt;/pages&gt;&lt;volume&gt;10&lt;/volume&gt;&lt;number&gt;12&lt;/number&gt;&lt;keywords&gt;&lt;keyword&gt;Pelvic organ prolapse&lt;/keyword&gt;&lt;keyword&gt;Tissue engineering&lt;/keyword&gt;&lt;keyword&gt;Endometrial mesenchymal stem cells&lt;/keyword&gt;&lt;keyword&gt;Polyamide&lt;/keyword&gt;&lt;keyword&gt;Gelatin&lt;/keyword&gt;&lt;/keywords&gt;&lt;dates&gt;&lt;year&gt;2014&lt;/year&gt;&lt;/dates&gt;&lt;isbn&gt;1742-7061&lt;/isbn&gt;&lt;accession-num&gt;25194931&lt;/accession-num&gt;&lt;urls&gt;&lt;/urls&gt;&lt;electronic-resource-num&gt;10.1016/j.actbio.2014.08.031&lt;/electronic-resource-num&gt;&lt;/record&gt;&lt;/Cite&gt;&lt;/EndNote&gt;</w:instrText>
      </w:r>
      <w:r w:rsidR="00662B99"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[86]</w:t>
      </w:r>
      <w:r w:rsidR="00662B99" w:rsidRPr="008E477E">
        <w:rPr>
          <w:rFonts w:ascii="Book Antiqua" w:hAnsi="Book Antiqua"/>
          <w:sz w:val="24"/>
          <w:szCs w:val="24"/>
        </w:rPr>
        <w:fldChar w:fldCharType="end"/>
      </w:r>
      <w:r w:rsidR="00C40701" w:rsidRPr="008E477E">
        <w:rPr>
          <w:rFonts w:ascii="Book Antiqua" w:hAnsi="Book Antiqua"/>
          <w:sz w:val="24"/>
          <w:szCs w:val="24"/>
        </w:rPr>
        <w:t xml:space="preserve">. </w:t>
      </w:r>
      <w:r w:rsidR="008671D1" w:rsidRPr="008E477E">
        <w:rPr>
          <w:rFonts w:ascii="Book Antiqua" w:hAnsi="Book Antiqua"/>
          <w:sz w:val="24"/>
          <w:szCs w:val="24"/>
        </w:rPr>
        <w:t xml:space="preserve">Although </w:t>
      </w:r>
      <w:r w:rsidR="004B46D5" w:rsidRPr="008E477E">
        <w:rPr>
          <w:rFonts w:ascii="Book Antiqua" w:hAnsi="Book Antiqua"/>
          <w:sz w:val="24"/>
          <w:szCs w:val="24"/>
        </w:rPr>
        <w:t xml:space="preserve">these </w:t>
      </w:r>
      <w:r w:rsidR="008671D1" w:rsidRPr="00CB3DAD">
        <w:rPr>
          <w:rFonts w:ascii="Book Antiqua" w:hAnsi="Book Antiqua"/>
          <w:i/>
          <w:sz w:val="24"/>
          <w:szCs w:val="24"/>
        </w:rPr>
        <w:t>in vitro</w:t>
      </w:r>
      <w:r w:rsidR="008671D1" w:rsidRPr="008E477E">
        <w:rPr>
          <w:rFonts w:ascii="Book Antiqua" w:hAnsi="Book Antiqua"/>
          <w:sz w:val="24"/>
          <w:szCs w:val="24"/>
        </w:rPr>
        <w:t xml:space="preserve"> studies </w:t>
      </w:r>
      <w:r w:rsidR="004B46D5" w:rsidRPr="008E477E">
        <w:rPr>
          <w:rFonts w:ascii="Book Antiqua" w:hAnsi="Book Antiqua"/>
          <w:sz w:val="24"/>
          <w:szCs w:val="24"/>
        </w:rPr>
        <w:t xml:space="preserve">show promise, </w:t>
      </w:r>
      <w:r w:rsidR="008671D1" w:rsidRPr="008E477E">
        <w:rPr>
          <w:rFonts w:ascii="Book Antiqua" w:hAnsi="Book Antiqua"/>
          <w:sz w:val="24"/>
          <w:szCs w:val="24"/>
        </w:rPr>
        <w:t xml:space="preserve">it is also essential to confirm smooth muscle and fibroblast differentiation </w:t>
      </w:r>
      <w:r w:rsidR="009B3A70" w:rsidRPr="009B3A70">
        <w:rPr>
          <w:rFonts w:ascii="Book Antiqua" w:hAnsi="Book Antiqua"/>
          <w:i/>
          <w:sz w:val="24"/>
          <w:szCs w:val="24"/>
        </w:rPr>
        <w:t>in vivo</w:t>
      </w:r>
      <w:r w:rsidR="008671D1" w:rsidRPr="008E477E">
        <w:rPr>
          <w:rFonts w:ascii="Book Antiqua" w:hAnsi="Book Antiqua"/>
          <w:i/>
          <w:iCs/>
          <w:sz w:val="24"/>
          <w:szCs w:val="24"/>
        </w:rPr>
        <w:t xml:space="preserve"> </w:t>
      </w:r>
      <w:r w:rsidR="008671D1" w:rsidRPr="008E477E">
        <w:rPr>
          <w:rFonts w:ascii="Book Antiqua" w:hAnsi="Book Antiqua"/>
          <w:sz w:val="24"/>
          <w:szCs w:val="24"/>
        </w:rPr>
        <w:t>to gain mechanistic understanding prior to transferring this technology in</w:t>
      </w:r>
      <w:r w:rsidR="004B46D5" w:rsidRPr="008E477E">
        <w:rPr>
          <w:rFonts w:ascii="Book Antiqua" w:hAnsi="Book Antiqua"/>
          <w:sz w:val="24"/>
          <w:szCs w:val="24"/>
        </w:rPr>
        <w:t xml:space="preserve">to clinical </w:t>
      </w:r>
      <w:r w:rsidR="00814CC0" w:rsidRPr="008E477E">
        <w:rPr>
          <w:rFonts w:ascii="Book Antiqua" w:hAnsi="Book Antiqua"/>
          <w:sz w:val="24"/>
          <w:szCs w:val="24"/>
        </w:rPr>
        <w:t>applications</w:t>
      </w:r>
      <w:r w:rsidR="004B46D5" w:rsidRPr="008E477E">
        <w:rPr>
          <w:rFonts w:ascii="Book Antiqua" w:hAnsi="Book Antiqua"/>
          <w:sz w:val="24"/>
          <w:szCs w:val="24"/>
        </w:rPr>
        <w:t>.</w:t>
      </w:r>
    </w:p>
    <w:p w14:paraId="784D7B8D" w14:textId="4DC1529A" w:rsidR="0039504D" w:rsidRPr="008E477E" w:rsidRDefault="0039504D" w:rsidP="00300BF9">
      <w:pPr>
        <w:pStyle w:val="NoSpacing"/>
        <w:spacing w:line="360" w:lineRule="auto"/>
        <w:ind w:firstLineChars="100" w:firstLine="240"/>
        <w:jc w:val="both"/>
        <w:rPr>
          <w:rFonts w:ascii="Book Antiqua" w:hAnsi="Book Antiqua"/>
          <w:sz w:val="24"/>
          <w:szCs w:val="24"/>
        </w:rPr>
      </w:pPr>
      <w:r w:rsidRPr="008E477E">
        <w:rPr>
          <w:rFonts w:ascii="Book Antiqua" w:hAnsi="Book Antiqua"/>
          <w:sz w:val="24"/>
          <w:szCs w:val="24"/>
        </w:rPr>
        <w:t xml:space="preserve">Methodology has now been developed for culture expansion of </w:t>
      </w:r>
      <w:proofErr w:type="spellStart"/>
      <w:r w:rsidR="00A37251" w:rsidRPr="008E477E">
        <w:rPr>
          <w:rFonts w:ascii="Book Antiqua" w:hAnsi="Book Antiqua"/>
          <w:sz w:val="24"/>
          <w:szCs w:val="24"/>
        </w:rPr>
        <w:t>eMSC</w:t>
      </w:r>
      <w:proofErr w:type="spellEnd"/>
      <w:r w:rsidRPr="008E477E">
        <w:rPr>
          <w:rFonts w:ascii="Book Antiqua" w:hAnsi="Book Antiqua"/>
          <w:sz w:val="24"/>
          <w:szCs w:val="24"/>
        </w:rPr>
        <w:t xml:space="preserve"> in serum free medium containing A83-01, a TGFβ1 receptor inhibitor, that maintains </w:t>
      </w:r>
      <w:proofErr w:type="spellStart"/>
      <w:r w:rsidR="00A37251" w:rsidRPr="008E477E">
        <w:rPr>
          <w:rFonts w:ascii="Book Antiqua" w:hAnsi="Book Antiqua"/>
          <w:sz w:val="24"/>
          <w:szCs w:val="24"/>
        </w:rPr>
        <w:t>eMSC</w:t>
      </w:r>
      <w:proofErr w:type="spellEnd"/>
      <w:r w:rsidR="00FC130F">
        <w:rPr>
          <w:rFonts w:ascii="Book Antiqua" w:hAnsi="Book Antiqua"/>
          <w:sz w:val="24"/>
          <w:szCs w:val="24"/>
        </w:rPr>
        <w:t xml:space="preserve"> </w:t>
      </w:r>
      <w:proofErr w:type="spellStart"/>
      <w:r w:rsidR="00FC130F">
        <w:rPr>
          <w:rFonts w:ascii="Book Antiqua" w:hAnsi="Book Antiqua"/>
          <w:sz w:val="24"/>
          <w:szCs w:val="24"/>
        </w:rPr>
        <w:t>stemness</w:t>
      </w:r>
      <w:proofErr w:type="spellEnd"/>
      <w:r w:rsidR="00FC130F">
        <w:rPr>
          <w:rFonts w:ascii="Book Antiqua" w:hAnsi="Book Antiqua"/>
          <w:sz w:val="24"/>
          <w:szCs w:val="24"/>
        </w:rPr>
        <w:t xml:space="preserve"> </w:t>
      </w:r>
      <w:r w:rsidR="00FC130F">
        <w:rPr>
          <w:rFonts w:ascii="Book Antiqua" w:hAnsi="Book Antiqua"/>
          <w:sz w:val="24"/>
          <w:szCs w:val="24"/>
        </w:rPr>
        <w:lastRenderedPageBreak/>
        <w:t>and SUSD2 phenotype</w:t>
      </w:r>
      <w:r w:rsidRPr="008E477E">
        <w:rPr>
          <w:rFonts w:ascii="Book Antiqua" w:hAnsi="Book Antiqua"/>
          <w:sz w:val="24"/>
          <w:szCs w:val="24"/>
        </w:rPr>
        <w:fldChar w:fldCharType="begin"/>
      </w:r>
      <w:r w:rsidR="003C2F31" w:rsidRPr="008E477E">
        <w:rPr>
          <w:rFonts w:ascii="Book Antiqua" w:hAnsi="Book Antiqua"/>
          <w:sz w:val="24"/>
          <w:szCs w:val="24"/>
        </w:rPr>
        <w:instrText xml:space="preserve"> ADDIN EN.CITE &lt;EndNote&gt;&lt;Cite&gt;&lt;Author&gt;Gurung&lt;/Author&gt;&lt;Year&gt;2015&lt;/Year&gt;&lt;RecNum&gt;194&lt;/RecNum&gt;&lt;DisplayText&gt;&lt;style face="superscript"&gt;[87]&lt;/style&gt;&lt;/DisplayText&gt;&lt;record&gt;&lt;rec-number&gt;194&lt;/rec-number&gt;&lt;foreign-keys&gt;&lt;key app="EN" db-id="w5ezvprpbwrxvjeapezx0xd00re90v0z2sf5" timestamp="1446088474"&gt;194&lt;/key&gt;&lt;/foreign-keys&gt;&lt;ref-type name="Journal Article"&gt;17&lt;/ref-type&gt;&lt;contributors&gt;&lt;authors&gt;&lt;author&gt;Gurung, S&lt;/author&gt;&lt;author&gt;Werkmeister, JA&lt;/author&gt;&lt;author&gt;Gargett, CE&lt;/author&gt;&lt;/authors&gt;&lt;/contributors&gt;&lt;titles&gt;&lt;title&gt;Inhibition of Transforming Growth Factor-β Receptor signaling promotes culture expansion of undifferentiated human Endometrial Mesenchymal Stem/stromal Cells&lt;/title&gt;&lt;secondary-title&gt;Scientific Reports&lt;/secondary-title&gt;&lt;/titles&gt;&lt;periodical&gt;&lt;full-title&gt;Scientific Reports&lt;/full-title&gt;&lt;/periodical&gt;&lt;pages&gt;1-12&lt;/pages&gt;&lt;volume&gt;5&lt;/volume&gt;&lt;dates&gt;&lt;year&gt;2015&lt;/year&gt;&lt;pub-dates&gt;&lt;date&gt;10/13/online&lt;/date&gt;&lt;/pub-dates&gt;&lt;/dates&gt;&lt;publisher&gt;Macmillan Publishers Limited&lt;/publisher&gt;&lt;accession-num&gt;26461813&lt;/accession-num&gt;&lt;work-type&gt;Article&lt;/work-type&gt;&lt;urls&gt;&lt;related-urls&gt;&lt;url&gt;http://dx.doi.org/10.1038/srep15042&lt;/url&gt;&lt;/related-urls&gt;&lt;/urls&gt;&lt;electronic-resource-num&gt;10.1038/srep15042&lt;/electronic-resource-num&gt;&lt;/record&gt;&lt;/Cite&gt;&lt;/EndNote&gt;</w:instrText>
      </w:r>
      <w:r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[87]</w:t>
      </w:r>
      <w:r w:rsidRPr="008E477E">
        <w:rPr>
          <w:rFonts w:ascii="Book Antiqua" w:hAnsi="Book Antiqua"/>
          <w:sz w:val="24"/>
          <w:szCs w:val="24"/>
        </w:rPr>
        <w:fldChar w:fldCharType="end"/>
      </w:r>
      <w:r w:rsidRPr="008E477E">
        <w:rPr>
          <w:rFonts w:ascii="Book Antiqua" w:hAnsi="Book Antiqua"/>
          <w:b/>
          <w:bCs/>
          <w:sz w:val="24"/>
          <w:szCs w:val="24"/>
        </w:rPr>
        <w:t xml:space="preserve">. </w:t>
      </w:r>
      <w:r w:rsidRPr="008E477E">
        <w:rPr>
          <w:rFonts w:ascii="Book Antiqua" w:hAnsi="Book Antiqua"/>
          <w:sz w:val="24"/>
          <w:szCs w:val="24"/>
        </w:rPr>
        <w:t>TGFβ1 mediated apoptosis and senescence is prevented and proliferation promoted in A83-01</w:t>
      </w:r>
      <w:r w:rsidR="005E6CEB" w:rsidRPr="008E477E">
        <w:rPr>
          <w:rFonts w:ascii="Book Antiqua" w:hAnsi="Book Antiqua"/>
          <w:sz w:val="24"/>
          <w:szCs w:val="24"/>
        </w:rPr>
        <w:t>-</w:t>
      </w:r>
      <w:r w:rsidRPr="008E477E">
        <w:rPr>
          <w:rFonts w:ascii="Book Antiqua" w:hAnsi="Book Antiqua"/>
          <w:sz w:val="24"/>
          <w:szCs w:val="24"/>
        </w:rPr>
        <w:t xml:space="preserve">treated </w:t>
      </w:r>
      <w:proofErr w:type="spellStart"/>
      <w:r w:rsidR="00A37251" w:rsidRPr="008E477E">
        <w:rPr>
          <w:rFonts w:ascii="Book Antiqua" w:hAnsi="Book Antiqua"/>
          <w:sz w:val="24"/>
          <w:szCs w:val="24"/>
        </w:rPr>
        <w:t>eMSC</w:t>
      </w:r>
      <w:proofErr w:type="spellEnd"/>
      <w:r w:rsidRPr="008E477E">
        <w:rPr>
          <w:rFonts w:ascii="Book Antiqua" w:hAnsi="Book Antiqua"/>
          <w:sz w:val="24"/>
          <w:szCs w:val="24"/>
        </w:rPr>
        <w:t xml:space="preserve"> cultures maintaining the percentage of SUSD2+ cells to more than 90% </w:t>
      </w:r>
      <w:r w:rsidR="00775485" w:rsidRPr="008E477E">
        <w:rPr>
          <w:rFonts w:ascii="Book Antiqua" w:hAnsi="Book Antiqua"/>
          <w:sz w:val="24"/>
          <w:szCs w:val="24"/>
        </w:rPr>
        <w:t xml:space="preserve">for </w:t>
      </w:r>
      <w:r w:rsidRPr="008E477E">
        <w:rPr>
          <w:rFonts w:ascii="Book Antiqua" w:hAnsi="Book Antiqua"/>
          <w:sz w:val="24"/>
          <w:szCs w:val="24"/>
        </w:rPr>
        <w:t xml:space="preserve">all samples. This effect of A83-01 is mediated </w:t>
      </w:r>
      <w:r w:rsidRPr="0054360B">
        <w:rPr>
          <w:rFonts w:ascii="Book Antiqua" w:hAnsi="Book Antiqua"/>
          <w:i/>
          <w:sz w:val="24"/>
          <w:szCs w:val="24"/>
        </w:rPr>
        <w:t>via</w:t>
      </w:r>
      <w:r w:rsidRPr="008E477E">
        <w:rPr>
          <w:rFonts w:ascii="Book Antiqua" w:hAnsi="Book Antiqua"/>
          <w:sz w:val="24"/>
          <w:szCs w:val="24"/>
        </w:rPr>
        <w:t xml:space="preserve"> Smad2/3 phosphorylation. A83-01 treated </w:t>
      </w:r>
      <w:proofErr w:type="spellStart"/>
      <w:r w:rsidR="00A37251" w:rsidRPr="008E477E">
        <w:rPr>
          <w:rFonts w:ascii="Book Antiqua" w:hAnsi="Book Antiqua"/>
          <w:sz w:val="24"/>
          <w:szCs w:val="24"/>
        </w:rPr>
        <w:t>eMSC</w:t>
      </w:r>
      <w:proofErr w:type="spellEnd"/>
      <w:r w:rsidRPr="008E477E">
        <w:rPr>
          <w:rFonts w:ascii="Book Antiqua" w:hAnsi="Book Antiqua"/>
          <w:sz w:val="24"/>
          <w:szCs w:val="24"/>
        </w:rPr>
        <w:t xml:space="preserve"> are more </w:t>
      </w:r>
      <w:proofErr w:type="spellStart"/>
      <w:r w:rsidRPr="008E477E">
        <w:rPr>
          <w:rFonts w:ascii="Book Antiqua" w:hAnsi="Book Antiqua"/>
          <w:sz w:val="24"/>
          <w:szCs w:val="24"/>
        </w:rPr>
        <w:t>clonogenic</w:t>
      </w:r>
      <w:proofErr w:type="spellEnd"/>
      <w:r w:rsidRPr="008E477E">
        <w:rPr>
          <w:rFonts w:ascii="Book Antiqua" w:hAnsi="Book Antiqua"/>
          <w:sz w:val="24"/>
          <w:szCs w:val="24"/>
        </w:rPr>
        <w:t xml:space="preserve"> than untreated control cells </w:t>
      </w:r>
      <w:r w:rsidR="00BF68D0">
        <w:rPr>
          <w:rFonts w:ascii="Book Antiqua" w:hAnsi="Book Antiqua"/>
          <w:sz w:val="24"/>
          <w:szCs w:val="24"/>
        </w:rPr>
        <w:t>and retain their MSC properties</w:t>
      </w:r>
      <w:r w:rsidRPr="008E477E">
        <w:rPr>
          <w:rFonts w:ascii="Book Antiqua" w:hAnsi="Book Antiqua"/>
          <w:sz w:val="24"/>
          <w:szCs w:val="24"/>
        </w:rPr>
        <w:fldChar w:fldCharType="begin"/>
      </w:r>
      <w:r w:rsidR="003C2F31" w:rsidRPr="008E477E">
        <w:rPr>
          <w:rFonts w:ascii="Book Antiqua" w:hAnsi="Book Antiqua"/>
          <w:sz w:val="24"/>
          <w:szCs w:val="24"/>
        </w:rPr>
        <w:instrText xml:space="preserve"> ADDIN EN.CITE &lt;EndNote&gt;&lt;Cite&gt;&lt;Author&gt;Gurung&lt;/Author&gt;&lt;Year&gt;2015&lt;/Year&gt;&lt;RecNum&gt;194&lt;/RecNum&gt;&lt;DisplayText&gt;&lt;style face="superscript"&gt;[87]&lt;/style&gt;&lt;/DisplayText&gt;&lt;record&gt;&lt;rec-number&gt;194&lt;/rec-number&gt;&lt;foreign-keys&gt;&lt;key app="EN" db-id="w5ezvprpbwrxvjeapezx0xd00re90v0z2sf5" timestamp="1446088474"&gt;194&lt;/key&gt;&lt;/foreign-keys&gt;&lt;ref-type name="Journal Article"&gt;17&lt;/ref-type&gt;&lt;contributors&gt;&lt;authors&gt;&lt;author&gt;Gurung, S&lt;/author&gt;&lt;author&gt;Werkmeister, JA&lt;/author&gt;&lt;author&gt;Gargett, CE&lt;/author&gt;&lt;/authors&gt;&lt;/contributors&gt;&lt;titles&gt;&lt;title&gt;Inhibition of Transforming Growth Factor-β Receptor signaling promotes culture expansion of undifferentiated human Endometrial Mesenchymal Stem/stromal Cells&lt;/title&gt;&lt;secondary-title&gt;Scientific Reports&lt;/secondary-title&gt;&lt;/titles&gt;&lt;periodical&gt;&lt;full-title&gt;Scientific Reports&lt;/full-title&gt;&lt;/periodical&gt;&lt;pages&gt;1-12&lt;/pages&gt;&lt;volume&gt;5&lt;/volume&gt;&lt;dates&gt;&lt;year&gt;2015&lt;/year&gt;&lt;pub-dates&gt;&lt;date&gt;10/13/online&lt;/date&gt;&lt;/pub-dates&gt;&lt;/dates&gt;&lt;publisher&gt;Macmillan Publishers Limited&lt;/publisher&gt;&lt;accession-num&gt;26461813&lt;/accession-num&gt;&lt;work-type&gt;Article&lt;/work-type&gt;&lt;urls&gt;&lt;related-urls&gt;&lt;url&gt;http://dx.doi.org/10.1038/srep15042&lt;/url&gt;&lt;/related-urls&gt;&lt;/urls&gt;&lt;electronic-resource-num&gt;10.1038/srep15042&lt;/electronic-resource-num&gt;&lt;/record&gt;&lt;/Cite&gt;&lt;/EndNote&gt;</w:instrText>
      </w:r>
      <w:r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[87]</w:t>
      </w:r>
      <w:r w:rsidRPr="008E477E">
        <w:rPr>
          <w:rFonts w:ascii="Book Antiqua" w:hAnsi="Book Antiqua"/>
          <w:sz w:val="24"/>
          <w:szCs w:val="24"/>
        </w:rPr>
        <w:fldChar w:fldCharType="end"/>
      </w:r>
      <w:r w:rsidRPr="008E477E">
        <w:rPr>
          <w:rFonts w:ascii="Book Antiqua" w:hAnsi="Book Antiqua"/>
          <w:sz w:val="24"/>
          <w:szCs w:val="24"/>
        </w:rPr>
        <w:t>.</w:t>
      </w:r>
      <w:r w:rsidRPr="008E477E">
        <w:rPr>
          <w:rFonts w:ascii="Book Antiqua" w:hAnsi="Book Antiqua"/>
          <w:b/>
          <w:bCs/>
          <w:sz w:val="24"/>
          <w:szCs w:val="24"/>
        </w:rPr>
        <w:t xml:space="preserve"> </w:t>
      </w:r>
      <w:r w:rsidRPr="008E477E">
        <w:rPr>
          <w:rFonts w:ascii="Book Antiqua" w:hAnsi="Book Antiqua"/>
          <w:sz w:val="24"/>
          <w:szCs w:val="24"/>
        </w:rPr>
        <w:t>A major advantage of</w:t>
      </w:r>
      <w:r w:rsidRPr="008E477E">
        <w:rPr>
          <w:rFonts w:ascii="Book Antiqua" w:hAnsi="Book Antiqua"/>
          <w:b/>
          <w:bCs/>
          <w:sz w:val="24"/>
          <w:szCs w:val="24"/>
        </w:rPr>
        <w:t xml:space="preserve"> </w:t>
      </w:r>
      <w:r w:rsidRPr="008E477E">
        <w:rPr>
          <w:rFonts w:ascii="Book Antiqua" w:hAnsi="Book Antiqua"/>
          <w:sz w:val="24"/>
          <w:szCs w:val="24"/>
        </w:rPr>
        <w:t xml:space="preserve">this culture method is that a reproducible percentage of SUSD2+ </w:t>
      </w:r>
      <w:proofErr w:type="spellStart"/>
      <w:r w:rsidR="00A37251" w:rsidRPr="008E477E">
        <w:rPr>
          <w:rFonts w:ascii="Book Antiqua" w:hAnsi="Book Antiqua"/>
          <w:sz w:val="24"/>
          <w:szCs w:val="24"/>
        </w:rPr>
        <w:t>eMSC</w:t>
      </w:r>
      <w:proofErr w:type="spellEnd"/>
      <w:r w:rsidRPr="008E477E">
        <w:rPr>
          <w:rFonts w:ascii="Book Antiqua" w:hAnsi="Book Antiqua"/>
          <w:sz w:val="24"/>
          <w:szCs w:val="24"/>
        </w:rPr>
        <w:t xml:space="preserve"> is achievable for all patient samples, an important consideration for scale out culture </w:t>
      </w:r>
      <w:r w:rsidR="005E6CEB" w:rsidRPr="008E477E">
        <w:rPr>
          <w:rFonts w:ascii="Book Antiqua" w:hAnsi="Book Antiqua"/>
          <w:sz w:val="24"/>
          <w:szCs w:val="24"/>
        </w:rPr>
        <w:t xml:space="preserve">expansion </w:t>
      </w:r>
      <w:r w:rsidRPr="008E477E">
        <w:rPr>
          <w:rFonts w:ascii="Book Antiqua" w:hAnsi="Book Antiqua"/>
          <w:sz w:val="24"/>
          <w:szCs w:val="24"/>
        </w:rPr>
        <w:t>of autologous cells.</w:t>
      </w:r>
      <w:r w:rsidR="00496A8C">
        <w:rPr>
          <w:rFonts w:ascii="Book Antiqua" w:hAnsi="Book Antiqua"/>
          <w:sz w:val="24"/>
          <w:szCs w:val="24"/>
        </w:rPr>
        <w:t xml:space="preserve"> </w:t>
      </w:r>
    </w:p>
    <w:p w14:paraId="6C786A38" w14:textId="77777777" w:rsidR="00A37251" w:rsidRPr="008E477E" w:rsidRDefault="00A37251" w:rsidP="008E477E">
      <w:pPr>
        <w:pStyle w:val="NoSpacing"/>
        <w:spacing w:line="360" w:lineRule="auto"/>
        <w:jc w:val="both"/>
        <w:rPr>
          <w:rFonts w:ascii="Book Antiqua" w:hAnsi="Book Antiqua"/>
          <w:sz w:val="24"/>
          <w:szCs w:val="24"/>
        </w:rPr>
      </w:pPr>
    </w:p>
    <w:p w14:paraId="0512840F" w14:textId="573400D6" w:rsidR="00894736" w:rsidRPr="009B3A70" w:rsidRDefault="00B26F70" w:rsidP="009B3A70">
      <w:pPr>
        <w:pStyle w:val="NoSpacing"/>
        <w:spacing w:line="360" w:lineRule="auto"/>
        <w:jc w:val="both"/>
        <w:rPr>
          <w:rFonts w:ascii="Book Antiqua" w:eastAsiaTheme="minorEastAsia" w:hAnsi="Book Antiqua"/>
          <w:b/>
          <w:bCs/>
          <w:i/>
          <w:iCs/>
          <w:sz w:val="24"/>
          <w:szCs w:val="24"/>
          <w:lang w:eastAsia="zh-CN"/>
        </w:rPr>
      </w:pPr>
      <w:r w:rsidRPr="008E477E">
        <w:rPr>
          <w:rFonts w:ascii="Book Antiqua" w:hAnsi="Book Antiqua"/>
          <w:b/>
          <w:bCs/>
          <w:i/>
          <w:iCs/>
          <w:sz w:val="24"/>
          <w:szCs w:val="24"/>
        </w:rPr>
        <w:t>In vivo studies</w:t>
      </w:r>
    </w:p>
    <w:p w14:paraId="0B92A16B" w14:textId="420C5258" w:rsidR="004B74B5" w:rsidRPr="008E477E" w:rsidRDefault="00B91732" w:rsidP="009B3A70">
      <w:pPr>
        <w:pStyle w:val="NoSpacing"/>
        <w:spacing w:line="360" w:lineRule="auto"/>
        <w:jc w:val="both"/>
        <w:rPr>
          <w:rFonts w:ascii="Book Antiqua" w:hAnsi="Book Antiqua"/>
          <w:sz w:val="24"/>
          <w:szCs w:val="24"/>
        </w:rPr>
      </w:pPr>
      <w:r w:rsidRPr="008E477E">
        <w:rPr>
          <w:rFonts w:ascii="Book Antiqua" w:hAnsi="Book Antiqua"/>
          <w:sz w:val="24"/>
          <w:szCs w:val="24"/>
        </w:rPr>
        <w:t xml:space="preserve">As outlined earlier there are substantial problems with current </w:t>
      </w:r>
      <w:r w:rsidR="008671D1" w:rsidRPr="008E477E">
        <w:rPr>
          <w:rFonts w:ascii="Book Antiqua" w:hAnsi="Book Antiqua"/>
          <w:sz w:val="24"/>
          <w:szCs w:val="24"/>
        </w:rPr>
        <w:t xml:space="preserve">mesh augmentation </w:t>
      </w:r>
      <w:r w:rsidR="002C6C34" w:rsidRPr="008E477E">
        <w:rPr>
          <w:rFonts w:ascii="Book Antiqua" w:hAnsi="Book Antiqua"/>
          <w:sz w:val="24"/>
          <w:szCs w:val="24"/>
        </w:rPr>
        <w:t xml:space="preserve">of </w:t>
      </w:r>
      <w:r w:rsidRPr="008E477E">
        <w:rPr>
          <w:rFonts w:ascii="Book Antiqua" w:hAnsi="Book Antiqua"/>
          <w:sz w:val="24"/>
          <w:szCs w:val="24"/>
        </w:rPr>
        <w:t xml:space="preserve">POP surgery. </w:t>
      </w:r>
      <w:r w:rsidR="002C6C34" w:rsidRPr="008E477E">
        <w:rPr>
          <w:rFonts w:ascii="Book Antiqua" w:hAnsi="Book Antiqua"/>
          <w:sz w:val="24"/>
          <w:szCs w:val="24"/>
        </w:rPr>
        <w:t xml:space="preserve">The use of autografts </w:t>
      </w:r>
      <w:r w:rsidRPr="008E477E">
        <w:rPr>
          <w:rFonts w:ascii="Book Antiqua" w:hAnsi="Book Antiqua"/>
          <w:sz w:val="24"/>
          <w:szCs w:val="24"/>
        </w:rPr>
        <w:t>increase</w:t>
      </w:r>
      <w:r w:rsidR="002C6C34" w:rsidRPr="008E477E">
        <w:rPr>
          <w:rFonts w:ascii="Book Antiqua" w:hAnsi="Book Antiqua"/>
          <w:sz w:val="24"/>
          <w:szCs w:val="24"/>
        </w:rPr>
        <w:t>s</w:t>
      </w:r>
      <w:r w:rsidRPr="008E477E">
        <w:rPr>
          <w:rFonts w:ascii="Book Antiqua" w:hAnsi="Book Antiqua"/>
          <w:sz w:val="24"/>
          <w:szCs w:val="24"/>
        </w:rPr>
        <w:t xml:space="preserve"> morbidity at the donor </w:t>
      </w:r>
      <w:r w:rsidR="002C6C34" w:rsidRPr="008E477E">
        <w:rPr>
          <w:rFonts w:ascii="Book Antiqua" w:hAnsi="Book Antiqua"/>
          <w:sz w:val="24"/>
          <w:szCs w:val="24"/>
        </w:rPr>
        <w:t xml:space="preserve">tissue </w:t>
      </w:r>
      <w:r w:rsidRPr="008E477E">
        <w:rPr>
          <w:rFonts w:ascii="Book Antiqua" w:hAnsi="Book Antiqua"/>
          <w:sz w:val="24"/>
          <w:szCs w:val="24"/>
        </w:rPr>
        <w:t>site</w:t>
      </w:r>
      <w:r w:rsidR="00E40A51" w:rsidRPr="008E477E">
        <w:rPr>
          <w:rFonts w:ascii="Book Antiqua" w:hAnsi="Book Antiqua"/>
          <w:sz w:val="24"/>
          <w:szCs w:val="24"/>
        </w:rPr>
        <w:t xml:space="preserve">, </w:t>
      </w:r>
      <w:r w:rsidRPr="008E477E">
        <w:rPr>
          <w:rFonts w:ascii="Book Antiqua" w:hAnsi="Book Antiqua"/>
          <w:sz w:val="24"/>
          <w:szCs w:val="24"/>
        </w:rPr>
        <w:t xml:space="preserve">biological materials often fail due to their rapid and unpredictable </w:t>
      </w:r>
      <w:r w:rsidR="00D07A97" w:rsidRPr="008E477E">
        <w:rPr>
          <w:rFonts w:ascii="Book Antiqua" w:hAnsi="Book Antiqua"/>
          <w:sz w:val="24"/>
          <w:szCs w:val="24"/>
        </w:rPr>
        <w:t>degradation</w:t>
      </w:r>
      <w:r w:rsidR="004C7DCB" w:rsidRPr="008E477E">
        <w:rPr>
          <w:rFonts w:ascii="Book Antiqua" w:hAnsi="Book Antiqua"/>
          <w:sz w:val="24"/>
          <w:szCs w:val="24"/>
        </w:rPr>
        <w:fldChar w:fldCharType="begin"/>
      </w:r>
      <w:r w:rsidR="003C2F31" w:rsidRPr="008E477E">
        <w:rPr>
          <w:rFonts w:ascii="Book Antiqua" w:hAnsi="Book Antiqua"/>
          <w:sz w:val="24"/>
          <w:szCs w:val="24"/>
        </w:rPr>
        <w:instrText xml:space="preserve"> ADDIN EN.CITE &lt;EndNote&gt;&lt;Cite&gt;&lt;Author&gt;Deprest&lt;/Author&gt;&lt;Year&gt;2006&lt;/Year&gt;&lt;RecNum&gt;162&lt;/RecNum&gt;&lt;DisplayText&gt;&lt;style face="superscript"&gt;[16]&lt;/style&gt;&lt;/DisplayText&gt;&lt;record&gt;&lt;rec-number&gt;162&lt;/rec-number&gt;&lt;foreign-keys&gt;&lt;key app="EN" db-id="w5ezvprpbwrxvjeapezx0xd00re90v0z2sf5" timestamp="1443941041"&gt;162&lt;/key&gt;&lt;/foreign-keys&gt;&lt;ref-type name="Journal Article"&gt;17&lt;/ref-type&gt;&lt;contributors&gt;&lt;authors&gt;&lt;author&gt;Deprest, J&lt;/author&gt;&lt;author&gt;Zheng, F&lt;/author&gt;&lt;author&gt;Konstantinovic, M&lt;/author&gt;&lt;author&gt;Spelzini, F&lt;/author&gt;&lt;author&gt;Claerhout, F&lt;/author&gt;&lt;author&gt;Steensma, A&lt;/author&gt;&lt;author&gt;Ozog, Y&lt;/author&gt;&lt;author&gt;De Ridder, D&lt;/author&gt;&lt;/authors&gt;&lt;/contributors&gt;&lt;auth-address&gt;Centre for Surgical Technologies, Faculty of Medicine, and Pelvic Floor Centre, Department of Obstetrics, University Hospital Gasthuisberg, Katholieke Universiteit Leuven, Leuven, Belgium. Jan.Deprest@uz.kuleuven.be&lt;/auth-address&gt;&lt;titles&gt;&lt;title&gt;The biology behind fascial defects and the use of implants in pelvic organ prolapse repair&lt;/title&gt;&lt;secondary-title&gt;International Urogynecol Journal&lt;/secondary-title&gt;&lt;alt-title&gt;International urogynecology journal and pelvic floor dysfunction&lt;/alt-title&gt;&lt;/titles&gt;&lt;alt-periodical&gt;&lt;full-title&gt;Int Urogynecol J Pelvic Floor Dysfunct&lt;/full-title&gt;&lt;abbr-1&gt;International urogynecology journal and pelvic floor dysfunction&lt;/abbr-1&gt;&lt;/alt-periodical&gt;&lt;pages&gt;S16-25&lt;/pages&gt;&lt;volume&gt;17 Suppl 1&lt;/volume&gt;&lt;edition&gt;2006/06/02&lt;/edition&gt;&lt;keywords&gt;&lt;keyword&gt;Animals&lt;/keyword&gt;&lt;keyword&gt;Disease Models, Animal&lt;/keyword&gt;&lt;keyword&gt;Fascia/*abnormalities&lt;/keyword&gt;&lt;keyword&gt;Female&lt;/keyword&gt;&lt;keyword&gt;Humans&lt;/keyword&gt;&lt;keyword&gt;*Prostheses and Implants&lt;/keyword&gt;&lt;keyword&gt;Uterine Prolapse/*surgery&lt;/keyword&gt;&lt;/keywords&gt;&lt;dates&gt;&lt;year&gt;2006&lt;/year&gt;&lt;pub-dates&gt;&lt;date&gt;Jun&lt;/date&gt;&lt;/pub-dates&gt;&lt;/dates&gt;&lt;accession-num&gt;16738743&lt;/accession-num&gt;&lt;urls&gt;&lt;/urls&gt;&lt;electronic-resource-num&gt;10.1007/s00192-006-0101-2&lt;/electronic-resource-num&gt;&lt;remote-database-provider&gt;NLM&lt;/remote-database-provider&gt;&lt;language&gt;eng&lt;/language&gt;&lt;/record&gt;&lt;/Cite&gt;&lt;/EndNote&gt;</w:instrText>
      </w:r>
      <w:r w:rsidR="004C7DCB"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[16]</w:t>
      </w:r>
      <w:r w:rsidR="004C7DCB" w:rsidRPr="008E477E">
        <w:rPr>
          <w:rFonts w:ascii="Book Antiqua" w:hAnsi="Book Antiqua"/>
          <w:sz w:val="24"/>
          <w:szCs w:val="24"/>
        </w:rPr>
        <w:fldChar w:fldCharType="end"/>
      </w:r>
      <w:r w:rsidR="00814CC0" w:rsidRPr="008E477E">
        <w:rPr>
          <w:rFonts w:ascii="Book Antiqua" w:hAnsi="Book Antiqua"/>
          <w:sz w:val="24"/>
          <w:szCs w:val="24"/>
        </w:rPr>
        <w:t>,</w:t>
      </w:r>
      <w:r w:rsidR="00E40A51" w:rsidRPr="008E477E">
        <w:rPr>
          <w:rFonts w:ascii="Book Antiqua" w:hAnsi="Book Antiqua"/>
          <w:sz w:val="24"/>
          <w:szCs w:val="24"/>
        </w:rPr>
        <w:t xml:space="preserve"> </w:t>
      </w:r>
      <w:r w:rsidRPr="008E477E">
        <w:rPr>
          <w:rFonts w:ascii="Book Antiqua" w:hAnsi="Book Antiqua"/>
          <w:sz w:val="24"/>
          <w:szCs w:val="24"/>
        </w:rPr>
        <w:t xml:space="preserve">and </w:t>
      </w:r>
      <w:r w:rsidR="00B26F70" w:rsidRPr="008E477E">
        <w:rPr>
          <w:rFonts w:ascii="Book Antiqua" w:hAnsi="Book Antiqua"/>
          <w:sz w:val="24"/>
          <w:szCs w:val="24"/>
        </w:rPr>
        <w:t xml:space="preserve">the </w:t>
      </w:r>
      <w:r w:rsidRPr="008E477E">
        <w:rPr>
          <w:rFonts w:ascii="Book Antiqua" w:hAnsi="Book Antiqua"/>
          <w:sz w:val="24"/>
          <w:szCs w:val="24"/>
        </w:rPr>
        <w:t xml:space="preserve">synthetic </w:t>
      </w:r>
      <w:r w:rsidR="00B26F70" w:rsidRPr="008E477E">
        <w:rPr>
          <w:rFonts w:ascii="Book Antiqua" w:hAnsi="Book Antiqua"/>
          <w:sz w:val="24"/>
          <w:szCs w:val="24"/>
        </w:rPr>
        <w:t xml:space="preserve">PP </w:t>
      </w:r>
      <w:r w:rsidRPr="008E477E">
        <w:rPr>
          <w:rFonts w:ascii="Book Antiqua" w:hAnsi="Book Antiqua"/>
          <w:sz w:val="24"/>
          <w:szCs w:val="24"/>
        </w:rPr>
        <w:t xml:space="preserve">mesh </w:t>
      </w:r>
      <w:r w:rsidR="00B26F70" w:rsidRPr="008E477E">
        <w:rPr>
          <w:rFonts w:ascii="Book Antiqua" w:hAnsi="Book Antiqua"/>
          <w:sz w:val="24"/>
          <w:szCs w:val="24"/>
        </w:rPr>
        <w:t xml:space="preserve">currently used </w:t>
      </w:r>
      <w:r w:rsidR="00DB135C" w:rsidRPr="008E477E">
        <w:rPr>
          <w:rFonts w:ascii="Book Antiqua" w:hAnsi="Book Antiqua"/>
          <w:sz w:val="24"/>
          <w:szCs w:val="24"/>
        </w:rPr>
        <w:t xml:space="preserve">is biomechanically </w:t>
      </w:r>
      <w:r w:rsidRPr="008E477E">
        <w:rPr>
          <w:rFonts w:ascii="Book Antiqua" w:hAnsi="Book Antiqua"/>
          <w:sz w:val="24"/>
          <w:szCs w:val="24"/>
        </w:rPr>
        <w:t xml:space="preserve">too stiff and </w:t>
      </w:r>
      <w:r w:rsidR="00DB135C" w:rsidRPr="008E477E">
        <w:rPr>
          <w:rFonts w:ascii="Book Antiqua" w:hAnsi="Book Antiqua"/>
          <w:sz w:val="24"/>
          <w:szCs w:val="24"/>
        </w:rPr>
        <w:t xml:space="preserve">often </w:t>
      </w:r>
      <w:r w:rsidRPr="008E477E">
        <w:rPr>
          <w:rFonts w:ascii="Book Antiqua" w:hAnsi="Book Antiqua"/>
          <w:sz w:val="24"/>
          <w:szCs w:val="24"/>
        </w:rPr>
        <w:t>erode</w:t>
      </w:r>
      <w:r w:rsidR="007E748F" w:rsidRPr="008E477E">
        <w:rPr>
          <w:rFonts w:ascii="Book Antiqua" w:hAnsi="Book Antiqua"/>
          <w:sz w:val="24"/>
          <w:szCs w:val="24"/>
        </w:rPr>
        <w:t>s</w:t>
      </w:r>
      <w:r w:rsidRPr="008E477E">
        <w:rPr>
          <w:rFonts w:ascii="Book Antiqua" w:hAnsi="Book Antiqua"/>
          <w:sz w:val="24"/>
          <w:szCs w:val="24"/>
        </w:rPr>
        <w:t xml:space="preserve"> into adjacent organs</w:t>
      </w:r>
      <w:r w:rsidR="00662B99" w:rsidRPr="008E477E">
        <w:rPr>
          <w:rFonts w:ascii="Book Antiqua" w:hAnsi="Book Antiqua"/>
          <w:sz w:val="24"/>
          <w:szCs w:val="24"/>
        </w:rPr>
        <w:fldChar w:fldCharType="begin"/>
      </w:r>
      <w:r w:rsidR="003C2F31" w:rsidRPr="008E477E">
        <w:rPr>
          <w:rFonts w:ascii="Book Antiqua" w:hAnsi="Book Antiqua"/>
          <w:sz w:val="24"/>
          <w:szCs w:val="24"/>
        </w:rPr>
        <w:instrText xml:space="preserve"> ADDIN EN.CITE &lt;EndNote&gt;&lt;Cite&gt;&lt;Author&gt;Ulrich&lt;/Author&gt;&lt;Year&gt;2013&lt;/Year&gt;&lt;RecNum&gt;116&lt;/RecNum&gt;&lt;DisplayText&gt;&lt;style face="superscript"&gt;[56]&lt;/style&gt;&lt;/DisplayText&gt;&lt;record&gt;&lt;rec-number&gt;116&lt;/rec-number&gt;&lt;foreign-keys&gt;&lt;key app="EN" db-id="w5ezvprpbwrxvjeapezx0xd00re90v0z2sf5" timestamp="1442816965"&gt;116&lt;/key&gt;&lt;/foreign-keys&gt;&lt;ref-type name="Generic"&gt;13&lt;/ref-type&gt;&lt;contributors&gt;&lt;authors&gt;&lt;author&gt;Ulrich, D&lt;/author&gt;&lt;author&gt;Muralitharan, R&lt;/author&gt;&lt;author&gt;Gargett, CE&lt;/author&gt;&lt;/authors&gt;&lt;/contributors&gt;&lt;titles&gt;&lt;title&gt;Toward the use of endometrial and menstrual blood mesenchymal stem cells for cell-based therapies&lt;/title&gt;&lt;/titles&gt;&lt;pages&gt;1387-1400&lt;/pages&gt;&lt;volume&gt;13&lt;/volume&gt;&lt;dates&gt;&lt;year&gt;2013&lt;/year&gt;&lt;/dates&gt;&lt;publisher&gt;Expert Opinion on Biological Therapy&lt;/publisher&gt;&lt;isbn&gt;1471-2598&lt;/isbn&gt;&lt;accession-num&gt;23930703&lt;/accession-num&gt;&lt;urls&gt;&lt;/urls&gt;&lt;electronic-resource-num&gt;10.1517/14712598.2013.826187&lt;/electronic-resource-num&gt;&lt;/record&gt;&lt;/Cite&gt;&lt;/EndNote&gt;</w:instrText>
      </w:r>
      <w:r w:rsidR="00662B99"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[56]</w:t>
      </w:r>
      <w:r w:rsidR="00662B99" w:rsidRPr="008E477E">
        <w:rPr>
          <w:rFonts w:ascii="Book Antiqua" w:hAnsi="Book Antiqua"/>
          <w:sz w:val="24"/>
          <w:szCs w:val="24"/>
        </w:rPr>
        <w:fldChar w:fldCharType="end"/>
      </w:r>
      <w:r w:rsidRPr="008E477E">
        <w:rPr>
          <w:rFonts w:ascii="Book Antiqua" w:hAnsi="Book Antiqua"/>
          <w:sz w:val="24"/>
          <w:szCs w:val="24"/>
        </w:rPr>
        <w:t>. A better solution may be to combine</w:t>
      </w:r>
      <w:r w:rsidR="004B74B5" w:rsidRPr="008E477E">
        <w:rPr>
          <w:rFonts w:ascii="Book Antiqua" w:hAnsi="Book Antiqua"/>
          <w:sz w:val="24"/>
          <w:szCs w:val="24"/>
        </w:rPr>
        <w:t xml:space="preserve"> the advantages of both the synthetic and biological </w:t>
      </w:r>
      <w:r w:rsidR="00D07A97" w:rsidRPr="008E477E">
        <w:rPr>
          <w:rFonts w:ascii="Book Antiqua" w:hAnsi="Book Antiqua"/>
          <w:sz w:val="24"/>
          <w:szCs w:val="24"/>
        </w:rPr>
        <w:t>approaches</w:t>
      </w:r>
      <w:r w:rsidR="004B74B5" w:rsidRPr="008E477E">
        <w:rPr>
          <w:rFonts w:ascii="Book Antiqua" w:hAnsi="Book Antiqua"/>
          <w:sz w:val="24"/>
          <w:szCs w:val="24"/>
        </w:rPr>
        <w:t xml:space="preserve">. </w:t>
      </w:r>
      <w:r w:rsidRPr="008E477E">
        <w:rPr>
          <w:rFonts w:ascii="Book Antiqua" w:hAnsi="Book Antiqua"/>
          <w:sz w:val="24"/>
          <w:szCs w:val="24"/>
        </w:rPr>
        <w:t xml:space="preserve">This could utilise a synthetic mesh as a scaffold to not only support the prolapsed tissue but also </w:t>
      </w:r>
      <w:r w:rsidR="00DB135C" w:rsidRPr="008E477E">
        <w:rPr>
          <w:rFonts w:ascii="Book Antiqua" w:hAnsi="Book Antiqua"/>
          <w:sz w:val="24"/>
          <w:szCs w:val="24"/>
        </w:rPr>
        <w:t xml:space="preserve">provide </w:t>
      </w:r>
      <w:r w:rsidRPr="008E477E">
        <w:rPr>
          <w:rFonts w:ascii="Book Antiqua" w:hAnsi="Book Antiqua"/>
          <w:sz w:val="24"/>
          <w:szCs w:val="24"/>
        </w:rPr>
        <w:t xml:space="preserve">a vehicle upon which to seed </w:t>
      </w:r>
      <w:proofErr w:type="spellStart"/>
      <w:r w:rsidR="00945E0F" w:rsidRPr="008E477E">
        <w:rPr>
          <w:rFonts w:ascii="Book Antiqua" w:hAnsi="Book Antiqua"/>
          <w:sz w:val="24"/>
          <w:szCs w:val="24"/>
        </w:rPr>
        <w:t>e</w:t>
      </w:r>
      <w:r w:rsidR="00A37251" w:rsidRPr="008E477E">
        <w:rPr>
          <w:rFonts w:ascii="Book Antiqua" w:hAnsi="Book Antiqua"/>
          <w:sz w:val="24"/>
          <w:szCs w:val="24"/>
        </w:rPr>
        <w:t>MSC</w:t>
      </w:r>
      <w:proofErr w:type="spellEnd"/>
      <w:r w:rsidRPr="008E477E">
        <w:rPr>
          <w:rFonts w:ascii="Book Antiqua" w:hAnsi="Book Antiqua"/>
          <w:sz w:val="24"/>
          <w:szCs w:val="24"/>
        </w:rPr>
        <w:t xml:space="preserve"> for delivery to sites of vaginal damage</w:t>
      </w:r>
      <w:r w:rsidR="00662B99" w:rsidRPr="008E477E">
        <w:rPr>
          <w:rFonts w:ascii="Book Antiqua" w:hAnsi="Book Antiqua"/>
          <w:sz w:val="24"/>
          <w:szCs w:val="24"/>
        </w:rPr>
        <w:fldChar w:fldCharType="begin">
          <w:fldData xml:space="preserve">PEVuZE5vdGU+PENpdGU+PEF1dGhvcj5VbHJpY2g8L0F1dGhvcj48WWVhcj4yMDEyPC9ZZWFyPjxS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</w:fldData>
        </w:fldChar>
      </w:r>
      <w:r w:rsidR="003C2F31" w:rsidRPr="008E477E">
        <w:rPr>
          <w:rFonts w:ascii="Book Antiqua" w:hAnsi="Book Antiqua"/>
          <w:sz w:val="24"/>
          <w:szCs w:val="24"/>
        </w:rPr>
        <w:instrText xml:space="preserve"> ADDIN EN.CITE </w:instrText>
      </w:r>
      <w:r w:rsidR="003C2F31" w:rsidRPr="008E477E">
        <w:rPr>
          <w:rFonts w:ascii="Book Antiqua" w:hAnsi="Book Antiqua"/>
          <w:sz w:val="24"/>
          <w:szCs w:val="24"/>
        </w:rPr>
        <w:fldChar w:fldCharType="begin">
          <w:fldData xml:space="preserve">PEVuZE5vdGU+PENpdGU+PEF1dGhvcj5VbHJpY2g8L0F1dGhvcj48WWVhcj4yMDEyPC9ZZWFyPjxS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</w:fldData>
        </w:fldChar>
      </w:r>
      <w:r w:rsidR="003C2F31" w:rsidRPr="008E477E">
        <w:rPr>
          <w:rFonts w:ascii="Book Antiqua" w:hAnsi="Book Antiqua"/>
          <w:sz w:val="24"/>
          <w:szCs w:val="24"/>
        </w:rPr>
        <w:instrText xml:space="preserve"> ADDIN EN.CITE.DATA </w:instrText>
      </w:r>
      <w:r w:rsidR="003C2F31" w:rsidRPr="008E477E">
        <w:rPr>
          <w:rFonts w:ascii="Book Antiqua" w:hAnsi="Book Antiqua"/>
          <w:sz w:val="24"/>
          <w:szCs w:val="24"/>
        </w:rPr>
      </w:r>
      <w:r w:rsidR="003C2F31" w:rsidRPr="008E477E">
        <w:rPr>
          <w:rFonts w:ascii="Book Antiqua" w:hAnsi="Book Antiqua"/>
          <w:sz w:val="24"/>
          <w:szCs w:val="24"/>
        </w:rPr>
        <w:fldChar w:fldCharType="end"/>
      </w:r>
      <w:r w:rsidR="00662B99" w:rsidRPr="008E477E">
        <w:rPr>
          <w:rFonts w:ascii="Book Antiqua" w:hAnsi="Book Antiqua"/>
          <w:sz w:val="24"/>
          <w:szCs w:val="24"/>
        </w:rPr>
      </w:r>
      <w:r w:rsidR="00662B99" w:rsidRPr="008E477E">
        <w:rPr>
          <w:rFonts w:ascii="Book Antiqua" w:hAnsi="Book Antiqua"/>
          <w:sz w:val="24"/>
          <w:szCs w:val="24"/>
        </w:rPr>
        <w:fldChar w:fldCharType="separate"/>
      </w:r>
      <w:r w:rsidR="00BF68D0">
        <w:rPr>
          <w:rFonts w:ascii="Book Antiqua" w:hAnsi="Book Antiqua"/>
          <w:noProof/>
          <w:sz w:val="24"/>
          <w:szCs w:val="24"/>
          <w:vertAlign w:val="superscript"/>
        </w:rPr>
        <w:t>[26,</w:t>
      </w:r>
      <w:r w:rsidR="003C2F31" w:rsidRPr="008E477E">
        <w:rPr>
          <w:rFonts w:ascii="Book Antiqua" w:hAnsi="Book Antiqua"/>
          <w:noProof/>
          <w:sz w:val="24"/>
          <w:szCs w:val="24"/>
          <w:vertAlign w:val="superscript"/>
        </w:rPr>
        <w:t>88]</w:t>
      </w:r>
      <w:r w:rsidR="00662B99" w:rsidRPr="008E477E">
        <w:rPr>
          <w:rFonts w:ascii="Book Antiqua" w:hAnsi="Book Antiqua"/>
          <w:sz w:val="24"/>
          <w:szCs w:val="24"/>
        </w:rPr>
        <w:fldChar w:fldCharType="end"/>
      </w:r>
      <w:r w:rsidRPr="008E477E">
        <w:rPr>
          <w:rFonts w:ascii="Book Antiqua" w:hAnsi="Book Antiqua"/>
          <w:sz w:val="24"/>
          <w:szCs w:val="24"/>
        </w:rPr>
        <w:t xml:space="preserve">. The </w:t>
      </w:r>
      <w:proofErr w:type="spellStart"/>
      <w:r w:rsidR="00945E0F" w:rsidRPr="008E477E">
        <w:rPr>
          <w:rFonts w:ascii="Book Antiqua" w:hAnsi="Book Antiqua"/>
          <w:sz w:val="24"/>
          <w:szCs w:val="24"/>
        </w:rPr>
        <w:t>e</w:t>
      </w:r>
      <w:r w:rsidR="00A37251" w:rsidRPr="008E477E">
        <w:rPr>
          <w:rFonts w:ascii="Book Antiqua" w:hAnsi="Book Antiqua"/>
          <w:sz w:val="24"/>
          <w:szCs w:val="24"/>
        </w:rPr>
        <w:t>MSC</w:t>
      </w:r>
      <w:proofErr w:type="spellEnd"/>
      <w:r w:rsidRPr="008E477E">
        <w:rPr>
          <w:rFonts w:ascii="Book Antiqua" w:hAnsi="Book Antiqua"/>
          <w:sz w:val="24"/>
          <w:szCs w:val="24"/>
        </w:rPr>
        <w:t xml:space="preserve"> could serve by modulating the inflammatory and immune responses and perhaps more importantly </w:t>
      </w:r>
      <w:r w:rsidR="00B26F70" w:rsidRPr="008E477E">
        <w:rPr>
          <w:rFonts w:ascii="Book Antiqua" w:hAnsi="Book Antiqua"/>
          <w:sz w:val="24"/>
          <w:szCs w:val="24"/>
        </w:rPr>
        <w:t xml:space="preserve">incorporating into the vaginal wall to </w:t>
      </w:r>
      <w:r w:rsidRPr="008E477E">
        <w:rPr>
          <w:rFonts w:ascii="Book Antiqua" w:hAnsi="Book Antiqua"/>
          <w:sz w:val="24"/>
          <w:szCs w:val="24"/>
        </w:rPr>
        <w:t>regenerate the lost or damaged tissue</w:t>
      </w:r>
      <w:r w:rsidR="00B26F70" w:rsidRPr="008E477E">
        <w:rPr>
          <w:rFonts w:ascii="Book Antiqua" w:hAnsi="Book Antiqua"/>
          <w:sz w:val="24"/>
          <w:szCs w:val="24"/>
        </w:rPr>
        <w:t xml:space="preserve"> or promoting endogenous stem cell populations to initiate repair</w:t>
      </w:r>
      <w:r w:rsidRPr="008E477E">
        <w:rPr>
          <w:rFonts w:ascii="Book Antiqua" w:hAnsi="Book Antiqua"/>
          <w:sz w:val="24"/>
          <w:szCs w:val="24"/>
        </w:rPr>
        <w:t xml:space="preserve"> which mesh alone cannot do.</w:t>
      </w:r>
    </w:p>
    <w:p w14:paraId="5F8CAED5" w14:textId="77777777" w:rsidR="00405B2B" w:rsidRPr="008E477E" w:rsidRDefault="00405B2B" w:rsidP="008E477E">
      <w:pPr>
        <w:pStyle w:val="NoSpacing"/>
        <w:spacing w:line="360" w:lineRule="auto"/>
        <w:jc w:val="both"/>
        <w:rPr>
          <w:rFonts w:ascii="Book Antiqua" w:hAnsi="Book Antiqua"/>
          <w:sz w:val="24"/>
          <w:szCs w:val="24"/>
        </w:rPr>
      </w:pPr>
    </w:p>
    <w:p w14:paraId="5DA5726C" w14:textId="377DE26F" w:rsidR="00710DC8" w:rsidRPr="008E477E" w:rsidRDefault="00B26F70" w:rsidP="008E477E">
      <w:pPr>
        <w:pStyle w:val="NoSpacing"/>
        <w:spacing w:line="360" w:lineRule="auto"/>
        <w:jc w:val="both"/>
        <w:rPr>
          <w:rFonts w:ascii="Book Antiqua" w:hAnsi="Book Antiqua"/>
          <w:b/>
          <w:bCs/>
          <w:i/>
          <w:iCs/>
          <w:sz w:val="24"/>
          <w:szCs w:val="24"/>
        </w:rPr>
      </w:pPr>
      <w:r w:rsidRPr="008E477E">
        <w:rPr>
          <w:rFonts w:ascii="Book Antiqua" w:hAnsi="Book Antiqua"/>
          <w:b/>
          <w:bCs/>
          <w:i/>
          <w:iCs/>
          <w:sz w:val="24"/>
          <w:szCs w:val="24"/>
        </w:rPr>
        <w:t>Small animal rodent models</w:t>
      </w:r>
    </w:p>
    <w:p w14:paraId="7DC2DBF9" w14:textId="77777777" w:rsidR="00B26F70" w:rsidRPr="008E477E" w:rsidRDefault="00B26F70" w:rsidP="008E477E">
      <w:pPr>
        <w:pStyle w:val="NoSpacing"/>
        <w:spacing w:line="360" w:lineRule="auto"/>
        <w:jc w:val="both"/>
        <w:rPr>
          <w:rFonts w:ascii="Book Antiqua" w:hAnsi="Book Antiqua"/>
          <w:b/>
          <w:bCs/>
          <w:sz w:val="24"/>
          <w:szCs w:val="24"/>
        </w:rPr>
      </w:pPr>
    </w:p>
    <w:p w14:paraId="41491339" w14:textId="657A4FFC" w:rsidR="00981C70" w:rsidRPr="008E477E" w:rsidRDefault="004B74B5" w:rsidP="00BF68D0">
      <w:pPr>
        <w:pStyle w:val="NoSpacing"/>
        <w:spacing w:line="360" w:lineRule="auto"/>
        <w:jc w:val="both"/>
        <w:rPr>
          <w:rFonts w:ascii="Book Antiqua" w:hAnsi="Book Antiqua"/>
          <w:sz w:val="24"/>
          <w:szCs w:val="24"/>
        </w:rPr>
      </w:pPr>
      <w:r w:rsidRPr="008E477E">
        <w:rPr>
          <w:rFonts w:ascii="Book Antiqua" w:hAnsi="Book Antiqua"/>
          <w:sz w:val="24"/>
          <w:szCs w:val="24"/>
        </w:rPr>
        <w:t>Recent efforts to test this possibility</w:t>
      </w:r>
      <w:r w:rsidR="00B91732" w:rsidRPr="008E477E">
        <w:rPr>
          <w:rFonts w:ascii="Book Antiqua" w:hAnsi="Book Antiqua"/>
          <w:sz w:val="24"/>
          <w:szCs w:val="24"/>
        </w:rPr>
        <w:t xml:space="preserve"> show potential utility.</w:t>
      </w:r>
      <w:r w:rsidRPr="008E477E">
        <w:rPr>
          <w:rFonts w:ascii="Book Antiqua" w:hAnsi="Book Antiqua"/>
          <w:sz w:val="24"/>
          <w:szCs w:val="24"/>
        </w:rPr>
        <w:t xml:space="preserve"> A non-degradable, polyamide (PA) mesh </w:t>
      </w:r>
      <w:r w:rsidR="00B91732" w:rsidRPr="008E477E">
        <w:rPr>
          <w:rFonts w:ascii="Book Antiqua" w:hAnsi="Book Antiqua"/>
          <w:sz w:val="24"/>
          <w:szCs w:val="24"/>
        </w:rPr>
        <w:t>with biomechanical properties more closely matching vaginal tissue w</w:t>
      </w:r>
      <w:r w:rsidR="00BF68D0">
        <w:rPr>
          <w:rFonts w:ascii="Book Antiqua" w:hAnsi="Book Antiqua"/>
          <w:sz w:val="24"/>
          <w:szCs w:val="24"/>
        </w:rPr>
        <w:t xml:space="preserve">as coated with </w:t>
      </w:r>
      <w:proofErr w:type="spellStart"/>
      <w:r w:rsidR="00BF68D0">
        <w:rPr>
          <w:rFonts w:ascii="Book Antiqua" w:hAnsi="Book Antiqua"/>
          <w:sz w:val="24"/>
          <w:szCs w:val="24"/>
        </w:rPr>
        <w:t>gelatin</w:t>
      </w:r>
      <w:proofErr w:type="spellEnd"/>
      <w:r w:rsidR="00662B99" w:rsidRPr="008E477E">
        <w:rPr>
          <w:rFonts w:ascii="Book Antiqua" w:hAnsi="Book Antiqua"/>
          <w:sz w:val="24"/>
          <w:szCs w:val="24"/>
        </w:rPr>
        <w:fldChar w:fldCharType="begin"/>
      </w:r>
      <w:r w:rsidR="003C2F31" w:rsidRPr="008E477E">
        <w:rPr>
          <w:rFonts w:ascii="Book Antiqua" w:hAnsi="Book Antiqua"/>
          <w:sz w:val="24"/>
          <w:szCs w:val="24"/>
        </w:rPr>
        <w:instrText xml:space="preserve"> ADDIN EN.CITE &lt;EndNote&gt;&lt;Cite&gt;&lt;Author&gt;Ulrich&lt;/Author&gt;&lt;Year&gt;2012&lt;/Year&gt;&lt;RecNum&gt;62&lt;/RecNum&gt;&lt;DisplayText&gt;&lt;style face="superscript"&gt;[88]&lt;/style&gt;&lt;/DisplayText&gt;&lt;record&gt;&lt;rec-number&gt;62&lt;/rec-number&gt;&lt;foreign-keys&gt;&lt;key app="EN" db-id="w5ezvprpbwrxvjeapezx0xd00re90v0z2sf5" timestamp="1439873436"&gt;62&lt;/key&gt;&lt;/foreign-keys&gt;&lt;ref-type name="Journal Article"&gt;17&lt;/ref-type&gt;&lt;contributors&gt;&lt;authors&gt;&lt;author&gt;Ulrich, D&lt;/author&gt;&lt;author&gt;Edwards, SL&lt;/author&gt;&lt;author&gt;White, JF&lt;/author&gt;&lt;author&gt;Supit, T&lt;/author&gt;&lt;author&gt;Ramshaw, JM&lt;/author&gt;&lt;author&gt;Lo, C&lt;/author&gt;&lt;author&gt;Rosamilia, A&lt;/author&gt;&lt;author&gt;Werkmeister, JA&lt;/author&gt;&lt;author&gt;Gargett, CE&lt;/author&gt;&lt;/authors&gt;&lt;/contributors&gt;&lt;titles&gt;&lt;title&gt;A Preclinical Evaluation of Alternative Synthetic Biomaterials for Fascial Defect Repair Using a Rat Abdominal Hernia Model (Alternative Biomaterials for Fascial Defect Repair)&lt;/title&gt;&lt;secondary-title&gt;PLoS One&lt;/secondary-title&gt;&lt;/titles&gt;&lt;periodical&gt;&lt;full-title&gt;PLoS One&lt;/full-title&gt;&lt;/periodical&gt;&lt;pages&gt;e50044&lt;/pages&gt;&lt;volume&gt;7&lt;/volume&gt;&lt;number&gt;11&lt;/number&gt;&lt;keywords&gt;&lt;keyword&gt;Research Article&lt;/keyword&gt;&lt;keyword&gt;Biology&lt;/keyword&gt;&lt;keyword&gt;Materials Science&lt;/keyword&gt;&lt;keyword&gt;Medicine&lt;/keyword&gt;&lt;keyword&gt;Chemistry&lt;/keyword&gt;&lt;keyword&gt;Urology&lt;/keyword&gt;&lt;keyword&gt;Women&amp;apos;s Health&lt;/keyword&gt;&lt;keyword&gt;Biochemistry&lt;/keyword&gt;&lt;/keywords&gt;&lt;dates&gt;&lt;year&gt;2012&lt;/year&gt;&lt;/dates&gt;&lt;pub-location&gt;San Francisco, USA&lt;/pub-location&gt;&lt;accession-num&gt;23185528&lt;/accession-num&gt;&lt;urls&gt;&lt;/urls&gt;&lt;electronic-resource-num&gt;10.1371/journal.pone.0050044&lt;/electronic-resource-num&gt;&lt;/record&gt;&lt;/Cite&gt;&lt;/EndNote&gt;</w:instrText>
      </w:r>
      <w:r w:rsidR="00662B99"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[88]</w:t>
      </w:r>
      <w:r w:rsidR="00662B99" w:rsidRPr="008E477E">
        <w:rPr>
          <w:rFonts w:ascii="Book Antiqua" w:hAnsi="Book Antiqua"/>
          <w:sz w:val="24"/>
          <w:szCs w:val="24"/>
        </w:rPr>
        <w:fldChar w:fldCharType="end"/>
      </w:r>
      <w:r w:rsidR="006A7CB5" w:rsidRPr="008E477E">
        <w:rPr>
          <w:rFonts w:ascii="Book Antiqua" w:hAnsi="Book Antiqua"/>
          <w:sz w:val="24"/>
          <w:szCs w:val="24"/>
        </w:rPr>
        <w:t xml:space="preserve"> </w:t>
      </w:r>
      <w:r w:rsidR="00B91732" w:rsidRPr="008E477E">
        <w:rPr>
          <w:rFonts w:ascii="Book Antiqua" w:hAnsi="Book Antiqua"/>
          <w:sz w:val="24"/>
          <w:szCs w:val="24"/>
        </w:rPr>
        <w:t>to provide a substrate for seeding</w:t>
      </w:r>
      <w:r w:rsidRPr="008E477E">
        <w:rPr>
          <w:rFonts w:ascii="Book Antiqua" w:hAnsi="Book Antiqua"/>
          <w:sz w:val="24"/>
          <w:szCs w:val="24"/>
        </w:rPr>
        <w:t xml:space="preserve"> with </w:t>
      </w:r>
      <w:r w:rsidR="00B91732" w:rsidRPr="008E477E">
        <w:rPr>
          <w:rFonts w:ascii="Book Antiqua" w:hAnsi="Book Antiqua"/>
          <w:sz w:val="24"/>
          <w:szCs w:val="24"/>
        </w:rPr>
        <w:t xml:space="preserve">SUSD2+ </w:t>
      </w:r>
      <w:proofErr w:type="spellStart"/>
      <w:r w:rsidR="00A37251" w:rsidRPr="008E477E">
        <w:rPr>
          <w:rFonts w:ascii="Book Antiqua" w:hAnsi="Book Antiqua"/>
          <w:sz w:val="24"/>
          <w:szCs w:val="24"/>
        </w:rPr>
        <w:t>eMSC</w:t>
      </w:r>
      <w:proofErr w:type="spellEnd"/>
      <w:r w:rsidR="00B91732" w:rsidRPr="008E477E">
        <w:rPr>
          <w:rFonts w:ascii="Book Antiqua" w:hAnsi="Book Antiqua"/>
          <w:sz w:val="24"/>
          <w:szCs w:val="24"/>
        </w:rPr>
        <w:t xml:space="preserve">. This tissue engineering construct was then implanted into a fascial defect on the dorsum of immunocompromised rats and assessed following necropsy at several time points </w:t>
      </w:r>
      <w:r w:rsidR="00BF68D0">
        <w:rPr>
          <w:rFonts w:ascii="Book Antiqua" w:hAnsi="Book Antiqua"/>
          <w:sz w:val="24"/>
          <w:szCs w:val="24"/>
        </w:rPr>
        <w:t>over 90 d</w:t>
      </w:r>
      <w:r w:rsidR="00662B99" w:rsidRPr="008E477E">
        <w:rPr>
          <w:rFonts w:ascii="Book Antiqua" w:hAnsi="Book Antiqua"/>
          <w:sz w:val="24"/>
          <w:szCs w:val="24"/>
        </w:rPr>
        <w:fldChar w:fldCharType="begin"/>
      </w:r>
      <w:r w:rsidR="003C2F31" w:rsidRPr="008E477E">
        <w:rPr>
          <w:rFonts w:ascii="Book Antiqua" w:hAnsi="Book Antiqua"/>
          <w:sz w:val="24"/>
          <w:szCs w:val="24"/>
        </w:rPr>
        <w:instrText xml:space="preserve"> ADDIN EN.CITE &lt;EndNote&gt;&lt;Cite&gt;&lt;Author&gt;Ulrich&lt;/Author&gt;&lt;Year&gt;2014&lt;/Year&gt;&lt;RecNum&gt;59&lt;/RecNum&gt;&lt;DisplayText&gt;&lt;style face="superscript"&gt;[57]&lt;/style&gt;&lt;/DisplayText&gt;&lt;record&gt;&lt;rec-number&gt;59&lt;/rec-number&gt;&lt;foreign-keys&gt;&lt;key app="EN" db-id="w5ezvprpbwrxvjeapezx0xd00re90v0z2sf5" timestamp="1439860963"&gt;59&lt;/key&gt;&lt;/foreign-keys&gt;&lt;ref-type name="Journal Article"&gt;17&lt;/ref-type&gt;&lt;contributors&gt;&lt;authors&gt;&lt;author&gt;Ulrich, D&lt;/author&gt;&lt;author&gt;Edwards, S&lt;/author&gt;&lt;author&gt;Su, K&lt;/author&gt;&lt;author&gt;Tan, KS&lt;/author&gt;&lt;author&gt;White, J&lt;/author&gt;&lt;author&gt;Ramshaw, J&lt;/author&gt;&lt;author&gt;Lo, C&lt;/author&gt;&lt;author&gt;Rosamilia, A&lt;/author&gt;&lt;author&gt;Werkmeister, J&lt;/author&gt;&lt;author&gt;Gargett, CE&lt;/author&gt;&lt;/authors&gt;&lt;/contributors&gt;&lt;titles&gt;&lt;title&gt;Human Endometrial Mesenchymal Stem Cells Modulate the Tissue Response and Mechanical Behavior of Polyamide Mesh Implants for Pelvic Organ Prolapse Repair&lt;/title&gt;&lt;secondary-title&gt;TIssue Engineering Part A&lt;/secondary-title&gt;&lt;/titles&gt;&lt;periodical&gt;&lt;full-title&gt;TIssue Engineering Part A&lt;/full-title&gt;&lt;/periodical&gt;&lt;pages&gt;785-798&lt;/pages&gt;&lt;volume&gt;20&lt;/volume&gt;&lt;number&gt;3-4&lt;/number&gt;&lt;dates&gt;&lt;year&gt;2014&lt;/year&gt;&lt;/dates&gt;&lt;isbn&gt;1937-3341&lt;/isbn&gt;&lt;accession-num&gt;24083684 &lt;/accession-num&gt;&lt;urls&gt;&lt;/urls&gt;&lt;/record&gt;&lt;/Cite&gt;&lt;/EndNote&gt;</w:instrText>
      </w:r>
      <w:r w:rsidR="00662B99"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[57]</w:t>
      </w:r>
      <w:r w:rsidR="00662B99" w:rsidRPr="008E477E">
        <w:rPr>
          <w:rFonts w:ascii="Book Antiqua" w:hAnsi="Book Antiqua"/>
          <w:sz w:val="24"/>
          <w:szCs w:val="24"/>
        </w:rPr>
        <w:fldChar w:fldCharType="end"/>
      </w:r>
      <w:r w:rsidRPr="008E477E">
        <w:rPr>
          <w:rFonts w:ascii="Book Antiqua" w:hAnsi="Book Antiqua"/>
          <w:sz w:val="24"/>
          <w:szCs w:val="24"/>
        </w:rPr>
        <w:t xml:space="preserve">. </w:t>
      </w:r>
      <w:r w:rsidR="00B91732" w:rsidRPr="008E477E">
        <w:rPr>
          <w:rFonts w:ascii="Book Antiqua" w:hAnsi="Book Antiqua"/>
          <w:sz w:val="24"/>
          <w:szCs w:val="24"/>
        </w:rPr>
        <w:t xml:space="preserve">In the </w:t>
      </w:r>
      <w:r w:rsidR="007E748F" w:rsidRPr="008E477E">
        <w:rPr>
          <w:rFonts w:ascii="Book Antiqua" w:hAnsi="Book Antiqua"/>
          <w:sz w:val="24"/>
          <w:szCs w:val="24"/>
        </w:rPr>
        <w:t xml:space="preserve">explanted </w:t>
      </w:r>
      <w:proofErr w:type="spellStart"/>
      <w:r w:rsidR="00A37251" w:rsidRPr="008E477E">
        <w:rPr>
          <w:rFonts w:ascii="Book Antiqua" w:hAnsi="Book Antiqua"/>
          <w:sz w:val="24"/>
          <w:szCs w:val="24"/>
        </w:rPr>
        <w:t>eMSC</w:t>
      </w:r>
      <w:proofErr w:type="spellEnd"/>
      <w:r w:rsidR="003A634C" w:rsidRPr="008E477E">
        <w:rPr>
          <w:rFonts w:ascii="Book Antiqua" w:hAnsi="Book Antiqua"/>
          <w:sz w:val="24"/>
          <w:szCs w:val="24"/>
        </w:rPr>
        <w:t>/</w:t>
      </w:r>
      <w:r w:rsidR="00B91732" w:rsidRPr="008E477E">
        <w:rPr>
          <w:rFonts w:ascii="Book Antiqua" w:hAnsi="Book Antiqua"/>
          <w:sz w:val="24"/>
          <w:szCs w:val="24"/>
        </w:rPr>
        <w:t>PA+G</w:t>
      </w:r>
      <w:r w:rsidR="008C426D" w:rsidRPr="008E477E">
        <w:rPr>
          <w:rFonts w:ascii="Book Antiqua" w:hAnsi="Book Antiqua"/>
          <w:sz w:val="24"/>
          <w:szCs w:val="24"/>
        </w:rPr>
        <w:t xml:space="preserve"> </w:t>
      </w:r>
      <w:r w:rsidR="007E748F" w:rsidRPr="008E477E">
        <w:rPr>
          <w:rFonts w:ascii="Book Antiqua" w:hAnsi="Book Antiqua"/>
          <w:sz w:val="24"/>
          <w:szCs w:val="24"/>
        </w:rPr>
        <w:t xml:space="preserve">tissue </w:t>
      </w:r>
      <w:r w:rsidR="008C426D" w:rsidRPr="008E477E">
        <w:rPr>
          <w:rFonts w:ascii="Book Antiqua" w:hAnsi="Book Antiqua"/>
          <w:sz w:val="24"/>
          <w:szCs w:val="24"/>
        </w:rPr>
        <w:t>complexes</w:t>
      </w:r>
      <w:r w:rsidR="00B91732" w:rsidRPr="008E477E">
        <w:rPr>
          <w:rFonts w:ascii="Book Antiqua" w:hAnsi="Book Antiqua"/>
          <w:sz w:val="24"/>
          <w:szCs w:val="24"/>
        </w:rPr>
        <w:t xml:space="preserve">, greater neovascularisation was observed </w:t>
      </w:r>
      <w:r w:rsidR="003A634C" w:rsidRPr="008E477E">
        <w:rPr>
          <w:rFonts w:ascii="Book Antiqua" w:hAnsi="Book Antiqua"/>
          <w:sz w:val="24"/>
          <w:szCs w:val="24"/>
        </w:rPr>
        <w:t xml:space="preserve">early on </w:t>
      </w:r>
      <w:r w:rsidR="00B91732" w:rsidRPr="008E477E">
        <w:rPr>
          <w:rFonts w:ascii="Book Antiqua" w:hAnsi="Book Antiqua"/>
          <w:sz w:val="24"/>
          <w:szCs w:val="24"/>
        </w:rPr>
        <w:t xml:space="preserve">at 7 d compared with PA+G controls. </w:t>
      </w:r>
      <w:r w:rsidR="008C426D" w:rsidRPr="008E477E">
        <w:rPr>
          <w:rFonts w:ascii="Book Antiqua" w:hAnsi="Book Antiqua"/>
          <w:sz w:val="24"/>
          <w:szCs w:val="24"/>
        </w:rPr>
        <w:t>Initially there was a greater influx of</w:t>
      </w:r>
      <w:r w:rsidR="00B91732" w:rsidRPr="008E477E">
        <w:rPr>
          <w:rFonts w:ascii="Book Antiqua" w:hAnsi="Book Antiqua"/>
          <w:sz w:val="24"/>
          <w:szCs w:val="24"/>
        </w:rPr>
        <w:t xml:space="preserve"> M1 </w:t>
      </w:r>
      <w:r w:rsidR="003A634C" w:rsidRPr="008E477E">
        <w:rPr>
          <w:rFonts w:ascii="Book Antiqua" w:hAnsi="Book Antiqua"/>
          <w:sz w:val="24"/>
          <w:szCs w:val="24"/>
        </w:rPr>
        <w:t xml:space="preserve">inflammatory </w:t>
      </w:r>
      <w:r w:rsidR="00B91732" w:rsidRPr="008E477E">
        <w:rPr>
          <w:rFonts w:ascii="Book Antiqua" w:hAnsi="Book Antiqua"/>
          <w:sz w:val="24"/>
          <w:szCs w:val="24"/>
        </w:rPr>
        <w:t>macrophage</w:t>
      </w:r>
      <w:r w:rsidR="008C426D" w:rsidRPr="008E477E">
        <w:rPr>
          <w:rFonts w:ascii="Book Antiqua" w:hAnsi="Book Antiqua"/>
          <w:sz w:val="24"/>
          <w:szCs w:val="24"/>
        </w:rPr>
        <w:t xml:space="preserve">s around </w:t>
      </w:r>
      <w:r w:rsidR="00B91732" w:rsidRPr="008E477E">
        <w:rPr>
          <w:rFonts w:ascii="Book Antiqua" w:hAnsi="Book Antiqua"/>
          <w:sz w:val="24"/>
          <w:szCs w:val="24"/>
        </w:rPr>
        <w:t xml:space="preserve">the </w:t>
      </w:r>
      <w:proofErr w:type="spellStart"/>
      <w:r w:rsidR="00945E0F" w:rsidRPr="008E477E">
        <w:rPr>
          <w:rFonts w:ascii="Book Antiqua" w:hAnsi="Book Antiqua"/>
          <w:sz w:val="24"/>
          <w:szCs w:val="24"/>
        </w:rPr>
        <w:t>e</w:t>
      </w:r>
      <w:r w:rsidR="00A37251" w:rsidRPr="008E477E">
        <w:rPr>
          <w:rFonts w:ascii="Book Antiqua" w:hAnsi="Book Antiqua"/>
          <w:sz w:val="24"/>
          <w:szCs w:val="24"/>
        </w:rPr>
        <w:t>MSC</w:t>
      </w:r>
      <w:proofErr w:type="spellEnd"/>
      <w:r w:rsidR="00B91732" w:rsidRPr="008E477E">
        <w:rPr>
          <w:rFonts w:ascii="Book Antiqua" w:hAnsi="Book Antiqua"/>
          <w:sz w:val="24"/>
          <w:szCs w:val="24"/>
        </w:rPr>
        <w:t>-seeded mesh</w:t>
      </w:r>
      <w:r w:rsidR="008C426D" w:rsidRPr="008E477E">
        <w:rPr>
          <w:rFonts w:ascii="Book Antiqua" w:hAnsi="Book Antiqua"/>
          <w:sz w:val="24"/>
          <w:szCs w:val="24"/>
        </w:rPr>
        <w:t>. At 60 d these macrophages had</w:t>
      </w:r>
      <w:r w:rsidR="00B91732" w:rsidRPr="008E477E">
        <w:rPr>
          <w:rFonts w:ascii="Book Antiqua" w:hAnsi="Book Antiqua"/>
          <w:sz w:val="24"/>
          <w:szCs w:val="24"/>
        </w:rPr>
        <w:t xml:space="preserve"> changed to a M2 </w:t>
      </w:r>
      <w:r w:rsidR="003A634C" w:rsidRPr="008E477E">
        <w:rPr>
          <w:rFonts w:ascii="Book Antiqua" w:hAnsi="Book Antiqua"/>
          <w:sz w:val="24"/>
          <w:szCs w:val="24"/>
        </w:rPr>
        <w:t xml:space="preserve">wound healing phenotype </w:t>
      </w:r>
      <w:r w:rsidR="00B91732" w:rsidRPr="008E477E">
        <w:rPr>
          <w:rFonts w:ascii="Book Antiqua" w:hAnsi="Book Antiqua"/>
          <w:sz w:val="24"/>
          <w:szCs w:val="24"/>
        </w:rPr>
        <w:t xml:space="preserve">and by 90 d there were fewer CD68+ macrophages around the </w:t>
      </w:r>
      <w:r w:rsidR="007E748F" w:rsidRPr="008E477E">
        <w:rPr>
          <w:rFonts w:ascii="Book Antiqua" w:hAnsi="Book Antiqua"/>
          <w:sz w:val="24"/>
          <w:szCs w:val="24"/>
        </w:rPr>
        <w:t xml:space="preserve">cell-seeded PA+G </w:t>
      </w:r>
      <w:r w:rsidR="00B91732" w:rsidRPr="008E477E">
        <w:rPr>
          <w:rFonts w:ascii="Book Antiqua" w:hAnsi="Book Antiqua"/>
          <w:sz w:val="24"/>
          <w:szCs w:val="24"/>
        </w:rPr>
        <w:t xml:space="preserve">filaments in comparison to </w:t>
      </w:r>
      <w:r w:rsidR="007E748F" w:rsidRPr="008E477E">
        <w:rPr>
          <w:rFonts w:ascii="Book Antiqua" w:hAnsi="Book Antiqua"/>
          <w:sz w:val="24"/>
          <w:szCs w:val="24"/>
        </w:rPr>
        <w:lastRenderedPageBreak/>
        <w:t xml:space="preserve">PA+G </w:t>
      </w:r>
      <w:r w:rsidR="00B91732" w:rsidRPr="008E477E">
        <w:rPr>
          <w:rFonts w:ascii="Book Antiqua" w:hAnsi="Book Antiqua"/>
          <w:sz w:val="24"/>
          <w:szCs w:val="24"/>
        </w:rPr>
        <w:t>alon</w:t>
      </w:r>
      <w:r w:rsidR="003A634C" w:rsidRPr="008E477E">
        <w:rPr>
          <w:rFonts w:ascii="Book Antiqua" w:hAnsi="Book Antiqua"/>
          <w:sz w:val="24"/>
          <w:szCs w:val="24"/>
        </w:rPr>
        <w:t>e</w:t>
      </w:r>
      <w:r w:rsidR="008C426D" w:rsidRPr="008E477E">
        <w:rPr>
          <w:rFonts w:ascii="Book Antiqua" w:hAnsi="Book Antiqua"/>
          <w:sz w:val="24"/>
          <w:szCs w:val="24"/>
        </w:rPr>
        <w:t>, indicating a milder chronic inflammatory response</w:t>
      </w:r>
      <w:r w:rsidR="007E748F" w:rsidRPr="008E477E">
        <w:rPr>
          <w:rFonts w:ascii="Book Antiqua" w:hAnsi="Book Antiqua"/>
          <w:sz w:val="24"/>
          <w:szCs w:val="24"/>
        </w:rPr>
        <w:t xml:space="preserve"> </w:t>
      </w:r>
      <w:r w:rsidR="008C426D" w:rsidRPr="008E477E">
        <w:rPr>
          <w:rFonts w:ascii="Book Antiqua" w:hAnsi="Book Antiqua"/>
          <w:sz w:val="24"/>
          <w:szCs w:val="24"/>
        </w:rPr>
        <w:t>in the long term</w:t>
      </w:r>
      <w:r w:rsidR="00B91732" w:rsidRPr="008E477E">
        <w:rPr>
          <w:rFonts w:ascii="Book Antiqua" w:hAnsi="Book Antiqua"/>
          <w:sz w:val="24"/>
          <w:szCs w:val="24"/>
        </w:rPr>
        <w:t xml:space="preserve">. Importantly in these studies the cellular response </w:t>
      </w:r>
      <w:r w:rsidR="003A634C" w:rsidRPr="008E477E">
        <w:rPr>
          <w:rFonts w:ascii="Book Antiqua" w:hAnsi="Book Antiqua"/>
          <w:sz w:val="24"/>
          <w:szCs w:val="24"/>
        </w:rPr>
        <w:t xml:space="preserve">at the </w:t>
      </w:r>
      <w:r w:rsidR="00B91732" w:rsidRPr="008E477E">
        <w:rPr>
          <w:rFonts w:ascii="Book Antiqua" w:hAnsi="Book Antiqua"/>
          <w:sz w:val="24"/>
          <w:szCs w:val="24"/>
        </w:rPr>
        <w:t xml:space="preserve">mesh </w:t>
      </w:r>
      <w:r w:rsidR="003A634C" w:rsidRPr="008E477E">
        <w:rPr>
          <w:rFonts w:ascii="Book Antiqua" w:hAnsi="Book Antiqua"/>
          <w:sz w:val="24"/>
          <w:szCs w:val="24"/>
        </w:rPr>
        <w:t xml:space="preserve">interface </w:t>
      </w:r>
      <w:r w:rsidR="00B91732" w:rsidRPr="008E477E">
        <w:rPr>
          <w:rFonts w:ascii="Book Antiqua" w:hAnsi="Book Antiqua"/>
          <w:sz w:val="24"/>
          <w:szCs w:val="24"/>
        </w:rPr>
        <w:t xml:space="preserve">was assessed </w:t>
      </w:r>
      <w:r w:rsidR="00354654" w:rsidRPr="008E477E">
        <w:rPr>
          <w:rFonts w:ascii="Book Antiqua" w:hAnsi="Book Antiqua"/>
          <w:sz w:val="24"/>
          <w:szCs w:val="24"/>
        </w:rPr>
        <w:t>quantitatively</w:t>
      </w:r>
      <w:r w:rsidR="00B91732" w:rsidRPr="008E477E">
        <w:rPr>
          <w:rFonts w:ascii="Book Antiqua" w:hAnsi="Book Antiqua"/>
          <w:sz w:val="24"/>
          <w:szCs w:val="24"/>
        </w:rPr>
        <w:t xml:space="preserve"> in 50 um increments around individual filaments using image analysis rather than subjective scoring</w:t>
      </w:r>
      <w:r w:rsidR="00662B99" w:rsidRPr="008E477E">
        <w:rPr>
          <w:rFonts w:ascii="Book Antiqua" w:hAnsi="Book Antiqua"/>
          <w:sz w:val="24"/>
          <w:szCs w:val="24"/>
        </w:rPr>
        <w:fldChar w:fldCharType="begin">
          <w:fldData xml:space="preserve">PEVuZE5vdGU+PENpdGU+PEF1dGhvcj5VbHJpY2g8L0F1dGhvcj48WWVhcj4yMDE0PC9ZZWFyPjxS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</w:fldData>
        </w:fldChar>
      </w:r>
      <w:r w:rsidR="003C2F31" w:rsidRPr="008E477E">
        <w:rPr>
          <w:rFonts w:ascii="Book Antiqua" w:hAnsi="Book Antiqua"/>
          <w:sz w:val="24"/>
          <w:szCs w:val="24"/>
        </w:rPr>
        <w:instrText xml:space="preserve"> ADDIN EN.CITE </w:instrText>
      </w:r>
      <w:r w:rsidR="003C2F31" w:rsidRPr="008E477E">
        <w:rPr>
          <w:rFonts w:ascii="Book Antiqua" w:hAnsi="Book Antiqua"/>
          <w:sz w:val="24"/>
          <w:szCs w:val="24"/>
        </w:rPr>
        <w:fldChar w:fldCharType="begin">
          <w:fldData xml:space="preserve">PEVuZE5vdGU+PENpdGU+PEF1dGhvcj5VbHJpY2g8L0F1dGhvcj48WWVhcj4yMDE0PC9ZZWFyPjxS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</w:fldData>
        </w:fldChar>
      </w:r>
      <w:r w:rsidR="003C2F31" w:rsidRPr="008E477E">
        <w:rPr>
          <w:rFonts w:ascii="Book Antiqua" w:hAnsi="Book Antiqua"/>
          <w:sz w:val="24"/>
          <w:szCs w:val="24"/>
        </w:rPr>
        <w:instrText xml:space="preserve"> ADDIN EN.CITE.DATA </w:instrText>
      </w:r>
      <w:r w:rsidR="003C2F31" w:rsidRPr="008E477E">
        <w:rPr>
          <w:rFonts w:ascii="Book Antiqua" w:hAnsi="Book Antiqua"/>
          <w:sz w:val="24"/>
          <w:szCs w:val="24"/>
        </w:rPr>
      </w:r>
      <w:r w:rsidR="003C2F31" w:rsidRPr="008E477E">
        <w:rPr>
          <w:rFonts w:ascii="Book Antiqua" w:hAnsi="Book Antiqua"/>
          <w:sz w:val="24"/>
          <w:szCs w:val="24"/>
        </w:rPr>
        <w:fldChar w:fldCharType="end"/>
      </w:r>
      <w:r w:rsidR="00662B99" w:rsidRPr="008E477E">
        <w:rPr>
          <w:rFonts w:ascii="Book Antiqua" w:hAnsi="Book Antiqua"/>
          <w:sz w:val="24"/>
          <w:szCs w:val="24"/>
        </w:rPr>
      </w:r>
      <w:r w:rsidR="00662B99" w:rsidRPr="008E477E">
        <w:rPr>
          <w:rFonts w:ascii="Book Antiqua" w:hAnsi="Book Antiqua"/>
          <w:sz w:val="24"/>
          <w:szCs w:val="24"/>
        </w:rPr>
        <w:fldChar w:fldCharType="separate"/>
      </w:r>
      <w:r w:rsidR="00B3700D">
        <w:rPr>
          <w:rFonts w:ascii="Book Antiqua" w:hAnsi="Book Antiqua"/>
          <w:noProof/>
          <w:sz w:val="24"/>
          <w:szCs w:val="24"/>
          <w:vertAlign w:val="superscript"/>
        </w:rPr>
        <w:t>[57,</w:t>
      </w:r>
      <w:r w:rsidR="003C2F31" w:rsidRPr="008E477E">
        <w:rPr>
          <w:rFonts w:ascii="Book Antiqua" w:hAnsi="Book Antiqua"/>
          <w:noProof/>
          <w:sz w:val="24"/>
          <w:szCs w:val="24"/>
          <w:vertAlign w:val="superscript"/>
        </w:rPr>
        <w:t>88]</w:t>
      </w:r>
      <w:r w:rsidR="00662B99" w:rsidRPr="008E477E">
        <w:rPr>
          <w:rFonts w:ascii="Book Antiqua" w:hAnsi="Book Antiqua"/>
          <w:sz w:val="24"/>
          <w:szCs w:val="24"/>
        </w:rPr>
        <w:fldChar w:fldCharType="end"/>
      </w:r>
      <w:r w:rsidR="00B91732" w:rsidRPr="008E477E">
        <w:rPr>
          <w:rFonts w:ascii="Book Antiqua" w:hAnsi="Book Antiqua"/>
          <w:sz w:val="24"/>
          <w:szCs w:val="24"/>
        </w:rPr>
        <w:t>. Similar quantities of new collagen w</w:t>
      </w:r>
      <w:r w:rsidR="008C426D" w:rsidRPr="008E477E">
        <w:rPr>
          <w:rFonts w:ascii="Book Antiqua" w:hAnsi="Book Antiqua"/>
          <w:sz w:val="24"/>
          <w:szCs w:val="24"/>
        </w:rPr>
        <w:t>ere</w:t>
      </w:r>
      <w:r w:rsidR="00B91732" w:rsidRPr="008E477E">
        <w:rPr>
          <w:rFonts w:ascii="Book Antiqua" w:hAnsi="Book Antiqua"/>
          <w:sz w:val="24"/>
          <w:szCs w:val="24"/>
        </w:rPr>
        <w:t xml:space="preserve"> generated around the PA+G mesh </w:t>
      </w:r>
      <w:r w:rsidR="007E748F" w:rsidRPr="008E477E">
        <w:rPr>
          <w:rFonts w:ascii="Book Antiqua" w:hAnsi="Book Antiqua"/>
          <w:sz w:val="24"/>
          <w:szCs w:val="24"/>
        </w:rPr>
        <w:t>filaments</w:t>
      </w:r>
      <w:r w:rsidR="00981C70" w:rsidRPr="008E477E">
        <w:rPr>
          <w:rFonts w:ascii="Book Antiqua" w:hAnsi="Book Antiqua"/>
          <w:sz w:val="24"/>
          <w:szCs w:val="24"/>
        </w:rPr>
        <w:t>,</w:t>
      </w:r>
      <w:r w:rsidR="007E748F" w:rsidRPr="008E477E">
        <w:rPr>
          <w:rFonts w:ascii="Book Antiqua" w:hAnsi="Book Antiqua"/>
          <w:sz w:val="24"/>
          <w:szCs w:val="24"/>
        </w:rPr>
        <w:t xml:space="preserve"> </w:t>
      </w:r>
      <w:r w:rsidR="002471D6" w:rsidRPr="008E477E">
        <w:rPr>
          <w:rFonts w:ascii="Book Antiqua" w:hAnsi="Book Antiqua"/>
          <w:sz w:val="24"/>
          <w:szCs w:val="24"/>
        </w:rPr>
        <w:t xml:space="preserve">irrespective of the inclusion of </w:t>
      </w:r>
      <w:proofErr w:type="spellStart"/>
      <w:r w:rsidR="00A37251" w:rsidRPr="008E477E">
        <w:rPr>
          <w:rFonts w:ascii="Book Antiqua" w:hAnsi="Book Antiqua"/>
          <w:sz w:val="24"/>
          <w:szCs w:val="24"/>
        </w:rPr>
        <w:t>eMSC</w:t>
      </w:r>
      <w:proofErr w:type="spellEnd"/>
      <w:r w:rsidR="00981C70" w:rsidRPr="008E477E">
        <w:rPr>
          <w:rFonts w:ascii="Book Antiqua" w:hAnsi="Book Antiqua"/>
          <w:sz w:val="24"/>
          <w:szCs w:val="24"/>
        </w:rPr>
        <w:t>,</w:t>
      </w:r>
      <w:r w:rsidR="002471D6" w:rsidRPr="008E477E">
        <w:rPr>
          <w:rFonts w:ascii="Book Antiqua" w:hAnsi="Book Antiqua"/>
          <w:sz w:val="24"/>
          <w:szCs w:val="24"/>
        </w:rPr>
        <w:t xml:space="preserve"> </w:t>
      </w:r>
      <w:r w:rsidR="00981C70" w:rsidRPr="008E477E">
        <w:rPr>
          <w:rFonts w:ascii="Book Antiqua" w:hAnsi="Book Antiqua"/>
          <w:sz w:val="24"/>
          <w:szCs w:val="24"/>
        </w:rPr>
        <w:t>which</w:t>
      </w:r>
      <w:r w:rsidR="00981C70" w:rsidRPr="008E477E" w:rsidDel="00981C70">
        <w:rPr>
          <w:rFonts w:ascii="Book Antiqua" w:hAnsi="Book Antiqua"/>
          <w:sz w:val="24"/>
          <w:szCs w:val="24"/>
        </w:rPr>
        <w:t xml:space="preserve"> </w:t>
      </w:r>
      <w:r w:rsidR="00B91732" w:rsidRPr="008E477E">
        <w:rPr>
          <w:rFonts w:ascii="Book Antiqua" w:hAnsi="Book Antiqua"/>
          <w:sz w:val="24"/>
          <w:szCs w:val="24"/>
        </w:rPr>
        <w:t>was derived from rat fib</w:t>
      </w:r>
      <w:r w:rsidR="00C7254D" w:rsidRPr="008E477E">
        <w:rPr>
          <w:rFonts w:ascii="Book Antiqua" w:hAnsi="Book Antiqua"/>
          <w:sz w:val="24"/>
          <w:szCs w:val="24"/>
        </w:rPr>
        <w:t>r</w:t>
      </w:r>
      <w:r w:rsidR="00B91732" w:rsidRPr="008E477E">
        <w:rPr>
          <w:rFonts w:ascii="Book Antiqua" w:hAnsi="Book Antiqua"/>
          <w:sz w:val="24"/>
          <w:szCs w:val="24"/>
        </w:rPr>
        <w:t xml:space="preserve">oblasts rather than </w:t>
      </w:r>
      <w:r w:rsidR="00354654" w:rsidRPr="008E477E">
        <w:rPr>
          <w:rFonts w:ascii="Book Antiqua" w:hAnsi="Book Antiqua"/>
          <w:sz w:val="24"/>
          <w:szCs w:val="24"/>
        </w:rPr>
        <w:t>derivatives</w:t>
      </w:r>
      <w:r w:rsidR="00B91732" w:rsidRPr="008E477E">
        <w:rPr>
          <w:rFonts w:ascii="Book Antiqua" w:hAnsi="Book Antiqua"/>
          <w:sz w:val="24"/>
          <w:szCs w:val="24"/>
        </w:rPr>
        <w:t xml:space="preserve"> of the implanted human </w:t>
      </w:r>
      <w:proofErr w:type="spellStart"/>
      <w:r w:rsidR="00A37251" w:rsidRPr="008E477E">
        <w:rPr>
          <w:rFonts w:ascii="Book Antiqua" w:hAnsi="Book Antiqua"/>
          <w:sz w:val="24"/>
          <w:szCs w:val="24"/>
        </w:rPr>
        <w:t>eMSC</w:t>
      </w:r>
      <w:proofErr w:type="spellEnd"/>
      <w:r w:rsidR="00C7254D" w:rsidRPr="008E477E">
        <w:rPr>
          <w:rFonts w:ascii="Book Antiqua" w:hAnsi="Book Antiqua"/>
          <w:sz w:val="24"/>
          <w:szCs w:val="24"/>
        </w:rPr>
        <w:t>.</w:t>
      </w:r>
      <w:r w:rsidR="00496A8C">
        <w:rPr>
          <w:rFonts w:ascii="Book Antiqua" w:hAnsi="Book Antiqua"/>
          <w:sz w:val="24"/>
          <w:szCs w:val="24"/>
        </w:rPr>
        <w:t xml:space="preserve"> </w:t>
      </w:r>
      <w:r w:rsidR="00B91732" w:rsidRPr="008E477E">
        <w:rPr>
          <w:rFonts w:ascii="Book Antiqua" w:hAnsi="Book Antiqua"/>
          <w:sz w:val="24"/>
          <w:szCs w:val="24"/>
        </w:rPr>
        <w:t xml:space="preserve">However, this new collagen around the </w:t>
      </w:r>
      <w:proofErr w:type="spellStart"/>
      <w:r w:rsidR="00A37251" w:rsidRPr="008E477E">
        <w:rPr>
          <w:rFonts w:ascii="Book Antiqua" w:hAnsi="Book Antiqua"/>
          <w:sz w:val="24"/>
          <w:szCs w:val="24"/>
        </w:rPr>
        <w:t>eMSC</w:t>
      </w:r>
      <w:proofErr w:type="spellEnd"/>
      <w:r w:rsidR="003A634C" w:rsidRPr="008E477E">
        <w:rPr>
          <w:rFonts w:ascii="Book Antiqua" w:hAnsi="Book Antiqua"/>
          <w:sz w:val="24"/>
          <w:szCs w:val="24"/>
        </w:rPr>
        <w:t xml:space="preserve">/PA+G </w:t>
      </w:r>
      <w:r w:rsidR="00B91732" w:rsidRPr="008E477E">
        <w:rPr>
          <w:rFonts w:ascii="Book Antiqua" w:hAnsi="Book Antiqua"/>
          <w:sz w:val="24"/>
          <w:szCs w:val="24"/>
        </w:rPr>
        <w:t xml:space="preserve">mesh filaments showed </w:t>
      </w:r>
      <w:r w:rsidR="002471D6" w:rsidRPr="008E477E">
        <w:rPr>
          <w:rFonts w:ascii="Book Antiqua" w:hAnsi="Book Antiqua"/>
          <w:sz w:val="24"/>
          <w:szCs w:val="24"/>
        </w:rPr>
        <w:t xml:space="preserve">physiological </w:t>
      </w:r>
      <w:r w:rsidR="00B91732" w:rsidRPr="008E477E">
        <w:rPr>
          <w:rFonts w:ascii="Book Antiqua" w:hAnsi="Book Antiqua"/>
          <w:sz w:val="24"/>
          <w:szCs w:val="24"/>
        </w:rPr>
        <w:t>crimping by scanning electron microscopy</w:t>
      </w:r>
      <w:r w:rsidR="002471D6" w:rsidRPr="008E477E">
        <w:rPr>
          <w:rFonts w:ascii="Book Antiqua" w:hAnsi="Book Antiqua"/>
          <w:sz w:val="24"/>
          <w:szCs w:val="24"/>
        </w:rPr>
        <w:t>, while more scar-like collagen was deposited around the PA+G</w:t>
      </w:r>
      <w:r w:rsidR="00B91732" w:rsidRPr="008E477E">
        <w:rPr>
          <w:rFonts w:ascii="Book Antiqua" w:hAnsi="Book Antiqua"/>
          <w:sz w:val="24"/>
          <w:szCs w:val="24"/>
        </w:rPr>
        <w:t xml:space="preserve"> mesh </w:t>
      </w:r>
      <w:r w:rsidR="005E6CEB" w:rsidRPr="008E477E">
        <w:rPr>
          <w:rFonts w:ascii="Book Antiqua" w:hAnsi="Book Antiqua"/>
          <w:sz w:val="24"/>
          <w:szCs w:val="24"/>
        </w:rPr>
        <w:t xml:space="preserve">without </w:t>
      </w:r>
      <w:proofErr w:type="spellStart"/>
      <w:r w:rsidR="005E6CEB" w:rsidRPr="008E477E">
        <w:rPr>
          <w:rFonts w:ascii="Book Antiqua" w:hAnsi="Book Antiqua"/>
          <w:sz w:val="24"/>
          <w:szCs w:val="24"/>
        </w:rPr>
        <w:t>eMSC</w:t>
      </w:r>
      <w:proofErr w:type="spellEnd"/>
      <w:r w:rsidR="00662B99" w:rsidRPr="008E477E">
        <w:rPr>
          <w:rFonts w:ascii="Book Antiqua" w:hAnsi="Book Antiqua"/>
          <w:sz w:val="24"/>
          <w:szCs w:val="24"/>
        </w:rPr>
        <w:fldChar w:fldCharType="begin"/>
      </w:r>
      <w:r w:rsidR="003C2F31" w:rsidRPr="008E477E">
        <w:rPr>
          <w:rFonts w:ascii="Book Antiqua" w:hAnsi="Book Antiqua"/>
          <w:sz w:val="24"/>
          <w:szCs w:val="24"/>
        </w:rPr>
        <w:instrText xml:space="preserve"> ADDIN EN.CITE &lt;EndNote&gt;&lt;Cite&gt;&lt;Author&gt;Edwards&lt;/Author&gt;&lt;Year&gt;2015&lt;/Year&gt;&lt;RecNum&gt;60&lt;/RecNum&gt;&lt;DisplayText&gt;&lt;style face="superscript"&gt;[89]&lt;/style&gt;&lt;/DisplayText&gt;&lt;record&gt;&lt;rec-number&gt;60&lt;/rec-number&gt;&lt;foreign-keys&gt;&lt;key app="EN" db-id="w5ezvprpbwrxvjeapezx0xd00re90v0z2sf5" timestamp="1439861093"&gt;60&lt;/key&gt;&lt;/foreign-keys&gt;&lt;ref-type name="Journal Article"&gt;17&lt;/ref-type&gt;&lt;contributors&gt;&lt;authors&gt;&lt;author&gt;Edwards, SL&lt;/author&gt;&lt;author&gt;Ulrich, D&lt;/author&gt;&lt;author&gt;White, J &lt;/author&gt;&lt;author&gt;Su, K&lt;/author&gt;&lt;author&gt;Rosamilia, A&lt;/author&gt;&lt;author&gt;Ramshaw, J &lt;/author&gt;&lt;author&gt;Gargett, CE&lt;/author&gt;&lt;author&gt;Werkmeister, JA&lt;/author&gt;&lt;/authors&gt;&lt;/contributors&gt;&lt;titles&gt;&lt;title&gt;Temporal changes in the biomechanical properties of endometrial mesenchymal stem cell seeded scaffolds in a rat model&lt;/title&gt;&lt;secondary-title&gt;Acta Biomaterialia&lt;/secondary-title&gt;&lt;/titles&gt;&lt;periodical&gt;&lt;full-title&gt;Acta Biomaterialia&lt;/full-title&gt;&lt;/periodical&gt;&lt;pages&gt;286-294&lt;/pages&gt;&lt;volume&gt;13&lt;/volume&gt;&lt;keywords&gt;&lt;keyword&gt;Pelvic Organ Prolapse&lt;/keyword&gt;&lt;keyword&gt;Biomechanics&lt;/keyword&gt;&lt;keyword&gt;Endometrial Mesenchymal Stem Cells&lt;/keyword&gt;&lt;keyword&gt;Tissue Engineering&lt;/keyword&gt;&lt;/keywords&gt;&lt;dates&gt;&lt;year&gt;2015&lt;/year&gt;&lt;/dates&gt;&lt;isbn&gt;1742-7061&lt;/isbn&gt;&lt;accession-num&gt;25462845&lt;/accession-num&gt;&lt;urls&gt;&lt;/urls&gt;&lt;electronic-resource-num&gt;10.1016/j.actbio.2014.10.043&lt;/electronic-resource-num&gt;&lt;/record&gt;&lt;/Cite&gt;&lt;/EndNote&gt;</w:instrText>
      </w:r>
      <w:r w:rsidR="00662B99"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[89]</w:t>
      </w:r>
      <w:r w:rsidR="00662B99" w:rsidRPr="008E477E">
        <w:rPr>
          <w:rFonts w:ascii="Book Antiqua" w:hAnsi="Book Antiqua"/>
          <w:sz w:val="24"/>
          <w:szCs w:val="24"/>
        </w:rPr>
        <w:fldChar w:fldCharType="end"/>
      </w:r>
      <w:r w:rsidR="00B91732" w:rsidRPr="008E477E">
        <w:rPr>
          <w:rFonts w:ascii="Book Antiqua" w:hAnsi="Book Antiqua"/>
          <w:sz w:val="24"/>
          <w:szCs w:val="24"/>
        </w:rPr>
        <w:t>. This</w:t>
      </w:r>
      <w:r w:rsidR="003A634C" w:rsidRPr="008E477E">
        <w:rPr>
          <w:rFonts w:ascii="Book Antiqua" w:hAnsi="Book Antiqua"/>
          <w:sz w:val="24"/>
          <w:szCs w:val="24"/>
        </w:rPr>
        <w:t xml:space="preserve"> deposition of </w:t>
      </w:r>
      <w:r w:rsidR="00B91732" w:rsidRPr="008E477E">
        <w:rPr>
          <w:rFonts w:ascii="Book Antiqua" w:hAnsi="Book Antiqua"/>
          <w:sz w:val="24"/>
          <w:szCs w:val="24"/>
        </w:rPr>
        <w:t xml:space="preserve">physiological collagen likely contributed to the improved biomechanical properties of the mesh/tissue complexes harvested at 90 d, where a longer toe region and lower stiffness was observed in the stress strain curves of the cell-seeded </w:t>
      </w:r>
      <w:r w:rsidR="00981C70" w:rsidRPr="008E477E">
        <w:rPr>
          <w:rFonts w:ascii="Book Antiqua" w:hAnsi="Book Antiqua"/>
          <w:sz w:val="24"/>
          <w:szCs w:val="24"/>
        </w:rPr>
        <w:t xml:space="preserve">PA+G </w:t>
      </w:r>
      <w:r w:rsidR="005E6CEB" w:rsidRPr="008E477E">
        <w:rPr>
          <w:rFonts w:ascii="Book Antiqua" w:hAnsi="Book Antiqua"/>
          <w:sz w:val="24"/>
          <w:szCs w:val="24"/>
        </w:rPr>
        <w:t xml:space="preserve">mesh </w:t>
      </w:r>
      <w:r w:rsidR="00B91732" w:rsidRPr="008E477E">
        <w:rPr>
          <w:rFonts w:ascii="Book Antiqua" w:hAnsi="Book Antiqua"/>
          <w:sz w:val="24"/>
          <w:szCs w:val="24"/>
        </w:rPr>
        <w:t>compared with</w:t>
      </w:r>
      <w:r w:rsidR="00496A8C">
        <w:rPr>
          <w:rFonts w:ascii="Book Antiqua" w:hAnsi="Book Antiqua"/>
          <w:sz w:val="24"/>
          <w:szCs w:val="24"/>
        </w:rPr>
        <w:t xml:space="preserve"> </w:t>
      </w:r>
      <w:r w:rsidR="00981C70" w:rsidRPr="008E477E">
        <w:rPr>
          <w:rFonts w:ascii="Book Antiqua" w:hAnsi="Book Antiqua"/>
          <w:sz w:val="24"/>
          <w:szCs w:val="24"/>
        </w:rPr>
        <w:t xml:space="preserve">PA+G </w:t>
      </w:r>
      <w:r w:rsidR="00B91732" w:rsidRPr="008E477E">
        <w:rPr>
          <w:rFonts w:ascii="Book Antiqua" w:hAnsi="Book Antiqua"/>
          <w:sz w:val="24"/>
          <w:szCs w:val="24"/>
        </w:rPr>
        <w:t>alone</w:t>
      </w:r>
      <w:r w:rsidR="007940DE" w:rsidRPr="008E477E">
        <w:rPr>
          <w:rFonts w:ascii="Book Antiqua" w:hAnsi="Book Antiqua"/>
          <w:sz w:val="24"/>
          <w:szCs w:val="24"/>
        </w:rPr>
        <w:t xml:space="preserve"> </w:t>
      </w:r>
      <w:r w:rsidR="00167129" w:rsidRPr="005E053C">
        <w:rPr>
          <w:rFonts w:ascii="Book Antiqua" w:hAnsi="Book Antiqua"/>
          <w:sz w:val="24"/>
          <w:szCs w:val="24"/>
        </w:rPr>
        <w:t>(</w:t>
      </w:r>
      <w:r w:rsidR="00BF25A4" w:rsidRPr="005E053C">
        <w:rPr>
          <w:rFonts w:ascii="Book Antiqua" w:hAnsi="Book Antiqua"/>
          <w:sz w:val="24"/>
          <w:szCs w:val="24"/>
        </w:rPr>
        <w:t>Fig</w:t>
      </w:r>
      <w:r w:rsidR="00BF25A4" w:rsidRPr="005E053C">
        <w:rPr>
          <w:rFonts w:ascii="Book Antiqua" w:eastAsiaTheme="minorEastAsia" w:hAnsi="Book Antiqua" w:hint="eastAsia"/>
          <w:sz w:val="24"/>
          <w:szCs w:val="24"/>
          <w:lang w:eastAsia="zh-CN"/>
        </w:rPr>
        <w:t>ure</w:t>
      </w:r>
      <w:r w:rsidR="00167129" w:rsidRPr="005E053C">
        <w:rPr>
          <w:rFonts w:ascii="Book Antiqua" w:hAnsi="Book Antiqua"/>
          <w:sz w:val="24"/>
          <w:szCs w:val="24"/>
        </w:rPr>
        <w:t xml:space="preserve"> </w:t>
      </w:r>
      <w:r w:rsidR="008B7B47" w:rsidRPr="005E053C">
        <w:rPr>
          <w:rFonts w:ascii="Book Antiqua" w:hAnsi="Book Antiqua"/>
          <w:sz w:val="24"/>
          <w:szCs w:val="24"/>
        </w:rPr>
        <w:t>7</w:t>
      </w:r>
      <w:r w:rsidR="007940DE" w:rsidRPr="005E053C">
        <w:rPr>
          <w:rFonts w:ascii="Book Antiqua" w:hAnsi="Book Antiqua"/>
          <w:sz w:val="24"/>
          <w:szCs w:val="24"/>
        </w:rPr>
        <w:t>)</w:t>
      </w:r>
      <w:r w:rsidR="00662B99" w:rsidRPr="008E477E">
        <w:rPr>
          <w:rFonts w:ascii="Book Antiqua" w:hAnsi="Book Antiqua"/>
          <w:sz w:val="24"/>
          <w:szCs w:val="24"/>
        </w:rPr>
        <w:fldChar w:fldCharType="begin"/>
      </w:r>
      <w:r w:rsidR="003C2F31" w:rsidRPr="008E477E">
        <w:rPr>
          <w:rFonts w:ascii="Book Antiqua" w:hAnsi="Book Antiqua"/>
          <w:sz w:val="24"/>
          <w:szCs w:val="24"/>
        </w:rPr>
        <w:instrText xml:space="preserve"> ADDIN EN.CITE &lt;EndNote&gt;&lt;Cite&gt;&lt;Author&gt;Ulrich&lt;/Author&gt;&lt;Year&gt;2014&lt;/Year&gt;&lt;RecNum&gt;59&lt;/RecNum&gt;&lt;DisplayText&gt;&lt;style face="superscript"&gt;[57]&lt;/style&gt;&lt;/DisplayText&gt;&lt;record&gt;&lt;rec-number&gt;59&lt;/rec-number&gt;&lt;foreign-keys&gt;&lt;key app="EN" db-id="w5ezvprpbwrxvjeapezx0xd00re90v0z2sf5" timestamp="1439860963"&gt;59&lt;/key&gt;&lt;/foreign-keys&gt;&lt;ref-type name="Journal Article"&gt;17&lt;/ref-type&gt;&lt;contributors&gt;&lt;authors&gt;&lt;author&gt;Ulrich, D&lt;/author&gt;&lt;author&gt;Edwards, S&lt;/author&gt;&lt;author&gt;Su, K&lt;/author&gt;&lt;author&gt;Tan, KS&lt;/author&gt;&lt;author&gt;White, J&lt;/author&gt;&lt;author&gt;Ramshaw, J&lt;/author&gt;&lt;author&gt;Lo, C&lt;/author&gt;&lt;author&gt;Rosamilia, A&lt;/author&gt;&lt;author&gt;Werkmeister, J&lt;/author&gt;&lt;author&gt;Gargett, CE&lt;/author&gt;&lt;/authors&gt;&lt;/contributors&gt;&lt;titles&gt;&lt;title&gt;Human Endometrial Mesenchymal Stem Cells Modulate the Tissue Response and Mechanical Behavior of Polyamide Mesh Implants for Pelvic Organ Prolapse Repair&lt;/title&gt;&lt;secondary-title&gt;TIssue Engineering Part A&lt;/secondary-title&gt;&lt;/titles&gt;&lt;periodical&gt;&lt;full-title&gt;TIssue Engineering Part A&lt;/full-title&gt;&lt;/periodical&gt;&lt;pages&gt;785-798&lt;/pages&gt;&lt;volume&gt;20&lt;/volume&gt;&lt;number&gt;3-4&lt;/number&gt;&lt;dates&gt;&lt;year&gt;2014&lt;/year&gt;&lt;/dates&gt;&lt;isbn&gt;1937-3341&lt;/isbn&gt;&lt;accession-num&gt;24083684 &lt;/accession-num&gt;&lt;urls&gt;&lt;/urls&gt;&lt;/record&gt;&lt;/Cite&gt;&lt;/EndNote&gt;</w:instrText>
      </w:r>
      <w:r w:rsidR="00662B99"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[57]</w:t>
      </w:r>
      <w:r w:rsidR="00662B99" w:rsidRPr="008E477E">
        <w:rPr>
          <w:rFonts w:ascii="Book Antiqua" w:hAnsi="Book Antiqua"/>
          <w:sz w:val="24"/>
          <w:szCs w:val="24"/>
        </w:rPr>
        <w:fldChar w:fldCharType="end"/>
      </w:r>
      <w:r w:rsidR="000B1791" w:rsidRPr="008E477E">
        <w:rPr>
          <w:rFonts w:ascii="Book Antiqua" w:hAnsi="Book Antiqua"/>
          <w:sz w:val="24"/>
          <w:szCs w:val="24"/>
        </w:rPr>
        <w:t xml:space="preserve">. </w:t>
      </w:r>
      <w:r w:rsidR="00B91732" w:rsidRPr="008E477E">
        <w:rPr>
          <w:rFonts w:ascii="Book Antiqua" w:hAnsi="Book Antiqua"/>
          <w:sz w:val="24"/>
          <w:szCs w:val="24"/>
        </w:rPr>
        <w:t>Th</w:t>
      </w:r>
      <w:r w:rsidR="003A634C" w:rsidRPr="008E477E">
        <w:rPr>
          <w:rFonts w:ascii="Book Antiqua" w:hAnsi="Book Antiqua"/>
          <w:sz w:val="24"/>
          <w:szCs w:val="24"/>
        </w:rPr>
        <w:t xml:space="preserve">e improved </w:t>
      </w:r>
      <w:r w:rsidR="00B91732" w:rsidRPr="008E477E">
        <w:rPr>
          <w:rFonts w:ascii="Book Antiqua" w:hAnsi="Book Antiqua"/>
          <w:sz w:val="24"/>
          <w:szCs w:val="24"/>
        </w:rPr>
        <w:t xml:space="preserve">tissue organisation around the mesh filaments </w:t>
      </w:r>
      <w:r w:rsidR="003A634C" w:rsidRPr="008E477E">
        <w:rPr>
          <w:rFonts w:ascii="Book Antiqua" w:hAnsi="Book Antiqua"/>
          <w:sz w:val="24"/>
          <w:szCs w:val="24"/>
        </w:rPr>
        <w:t xml:space="preserve">shown </w:t>
      </w:r>
      <w:r w:rsidR="00B91732" w:rsidRPr="008E477E">
        <w:rPr>
          <w:rFonts w:ascii="Book Antiqua" w:hAnsi="Book Antiqua"/>
          <w:sz w:val="24"/>
          <w:szCs w:val="24"/>
        </w:rPr>
        <w:t>by histological staining</w:t>
      </w:r>
      <w:r w:rsidR="003A634C" w:rsidRPr="008E477E">
        <w:rPr>
          <w:rFonts w:ascii="Book Antiqua" w:hAnsi="Book Antiqua"/>
          <w:sz w:val="24"/>
          <w:szCs w:val="24"/>
        </w:rPr>
        <w:t xml:space="preserve"> suggests</w:t>
      </w:r>
      <w:r w:rsidR="00B91732" w:rsidRPr="008E477E">
        <w:rPr>
          <w:rFonts w:ascii="Book Antiqua" w:hAnsi="Book Antiqua"/>
          <w:sz w:val="24"/>
          <w:szCs w:val="24"/>
        </w:rPr>
        <w:t xml:space="preserve"> that</w:t>
      </w:r>
      <w:r w:rsidR="003A634C" w:rsidRPr="008E477E">
        <w:rPr>
          <w:rFonts w:ascii="Book Antiqua" w:hAnsi="Book Antiqua"/>
          <w:sz w:val="24"/>
          <w:szCs w:val="24"/>
        </w:rPr>
        <w:t xml:space="preserve"> </w:t>
      </w:r>
      <w:proofErr w:type="spellStart"/>
      <w:r w:rsidR="00A37251" w:rsidRPr="008E477E">
        <w:rPr>
          <w:rFonts w:ascii="Book Antiqua" w:hAnsi="Book Antiqua"/>
          <w:sz w:val="24"/>
          <w:szCs w:val="24"/>
        </w:rPr>
        <w:t>eMSC</w:t>
      </w:r>
      <w:proofErr w:type="spellEnd"/>
      <w:r w:rsidR="00B91732" w:rsidRPr="008E477E">
        <w:rPr>
          <w:rFonts w:ascii="Book Antiqua" w:hAnsi="Book Antiqua"/>
          <w:sz w:val="24"/>
          <w:szCs w:val="24"/>
        </w:rPr>
        <w:t xml:space="preserve"> promoted tissue regeneration and improved </w:t>
      </w:r>
      <w:r w:rsidR="003A634C" w:rsidRPr="008E477E">
        <w:rPr>
          <w:rFonts w:ascii="Book Antiqua" w:hAnsi="Book Antiqua"/>
          <w:sz w:val="24"/>
          <w:szCs w:val="24"/>
        </w:rPr>
        <w:t xml:space="preserve">the </w:t>
      </w:r>
      <w:r w:rsidR="00B91732" w:rsidRPr="008E477E">
        <w:rPr>
          <w:rFonts w:ascii="Book Antiqua" w:hAnsi="Book Antiqua"/>
          <w:sz w:val="24"/>
          <w:szCs w:val="24"/>
        </w:rPr>
        <w:t>biocompatibility of the synthetic PA</w:t>
      </w:r>
      <w:r w:rsidR="00BF68D0">
        <w:rPr>
          <w:rFonts w:ascii="Book Antiqua" w:eastAsiaTheme="minorEastAsia" w:hAnsi="Book Antiqua" w:hint="eastAsia"/>
          <w:sz w:val="24"/>
          <w:szCs w:val="24"/>
          <w:lang w:eastAsia="zh-CN"/>
        </w:rPr>
        <w:t xml:space="preserve"> </w:t>
      </w:r>
      <w:r w:rsidR="00981C70" w:rsidRPr="008E477E">
        <w:rPr>
          <w:rFonts w:ascii="Book Antiqua" w:hAnsi="Book Antiqua"/>
          <w:sz w:val="24"/>
          <w:szCs w:val="24"/>
        </w:rPr>
        <w:t>+</w:t>
      </w:r>
      <w:r w:rsidR="00BF68D0">
        <w:rPr>
          <w:rFonts w:ascii="Book Antiqua" w:eastAsiaTheme="minorEastAsia" w:hAnsi="Book Antiqua" w:hint="eastAsia"/>
          <w:sz w:val="24"/>
          <w:szCs w:val="24"/>
          <w:lang w:eastAsia="zh-CN"/>
        </w:rPr>
        <w:t xml:space="preserve"> </w:t>
      </w:r>
      <w:r w:rsidR="00981C70" w:rsidRPr="008E477E">
        <w:rPr>
          <w:rFonts w:ascii="Book Antiqua" w:hAnsi="Book Antiqua"/>
          <w:sz w:val="24"/>
          <w:szCs w:val="24"/>
        </w:rPr>
        <w:t>G</w:t>
      </w:r>
      <w:r w:rsidR="00B91732" w:rsidRPr="008E477E">
        <w:rPr>
          <w:rFonts w:ascii="Book Antiqua" w:hAnsi="Book Antiqua"/>
          <w:sz w:val="24"/>
          <w:szCs w:val="24"/>
        </w:rPr>
        <w:t xml:space="preserve"> mesh</w:t>
      </w:r>
      <w:r w:rsidR="00662B99" w:rsidRPr="008E477E">
        <w:rPr>
          <w:rFonts w:ascii="Book Antiqua" w:hAnsi="Book Antiqua"/>
          <w:sz w:val="24"/>
          <w:szCs w:val="24"/>
        </w:rPr>
        <w:fldChar w:fldCharType="begin">
          <w:fldData xml:space="preserve">PEVuZE5vdGU+PENpdGU+PEF1dGhvcj5FZHdhcmRzPC9BdXRob3I+PFllYXI+MjAxNTwvWWVhcj48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</w:fldData>
        </w:fldChar>
      </w:r>
      <w:r w:rsidR="003C2F31" w:rsidRPr="008E477E">
        <w:rPr>
          <w:rFonts w:ascii="Book Antiqua" w:hAnsi="Book Antiqua"/>
          <w:sz w:val="24"/>
          <w:szCs w:val="24"/>
        </w:rPr>
        <w:instrText xml:space="preserve"> ADDIN EN.CITE </w:instrText>
      </w:r>
      <w:r w:rsidR="003C2F31" w:rsidRPr="008E477E">
        <w:rPr>
          <w:rFonts w:ascii="Book Antiqua" w:hAnsi="Book Antiqua"/>
          <w:sz w:val="24"/>
          <w:szCs w:val="24"/>
        </w:rPr>
        <w:fldChar w:fldCharType="begin">
          <w:fldData xml:space="preserve">PEVuZE5vdGU+PENpdGU+PEF1dGhvcj5FZHdhcmRzPC9BdXRob3I+PFllYXI+MjAxNTwvWWVhcj48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</w:fldData>
        </w:fldChar>
      </w:r>
      <w:r w:rsidR="003C2F31" w:rsidRPr="008E477E">
        <w:rPr>
          <w:rFonts w:ascii="Book Antiqua" w:hAnsi="Book Antiqua"/>
          <w:sz w:val="24"/>
          <w:szCs w:val="24"/>
        </w:rPr>
        <w:instrText xml:space="preserve"> ADDIN EN.CITE.DATA </w:instrText>
      </w:r>
      <w:r w:rsidR="003C2F31" w:rsidRPr="008E477E">
        <w:rPr>
          <w:rFonts w:ascii="Book Antiqua" w:hAnsi="Book Antiqua"/>
          <w:sz w:val="24"/>
          <w:szCs w:val="24"/>
        </w:rPr>
      </w:r>
      <w:r w:rsidR="003C2F31" w:rsidRPr="008E477E">
        <w:rPr>
          <w:rFonts w:ascii="Book Antiqua" w:hAnsi="Book Antiqua"/>
          <w:sz w:val="24"/>
          <w:szCs w:val="24"/>
        </w:rPr>
        <w:fldChar w:fldCharType="end"/>
      </w:r>
      <w:r w:rsidR="00662B99" w:rsidRPr="008E477E">
        <w:rPr>
          <w:rFonts w:ascii="Book Antiqua" w:hAnsi="Book Antiqua"/>
          <w:sz w:val="24"/>
          <w:szCs w:val="24"/>
        </w:rPr>
      </w:r>
      <w:r w:rsidR="00662B99" w:rsidRPr="008E477E">
        <w:rPr>
          <w:rFonts w:ascii="Book Antiqua" w:hAnsi="Book Antiqua"/>
          <w:sz w:val="24"/>
          <w:szCs w:val="24"/>
        </w:rPr>
        <w:fldChar w:fldCharType="separate"/>
      </w:r>
      <w:r w:rsidR="00BF68D0">
        <w:rPr>
          <w:rFonts w:ascii="Book Antiqua" w:hAnsi="Book Antiqua"/>
          <w:noProof/>
          <w:sz w:val="24"/>
          <w:szCs w:val="24"/>
          <w:vertAlign w:val="superscript"/>
        </w:rPr>
        <w:t>[57,</w:t>
      </w:r>
      <w:r w:rsidR="003C2F31" w:rsidRPr="008E477E">
        <w:rPr>
          <w:rFonts w:ascii="Book Antiqua" w:hAnsi="Book Antiqua"/>
          <w:noProof/>
          <w:sz w:val="24"/>
          <w:szCs w:val="24"/>
          <w:vertAlign w:val="superscript"/>
        </w:rPr>
        <w:t>89]</w:t>
      </w:r>
      <w:r w:rsidR="00662B99" w:rsidRPr="008E477E">
        <w:rPr>
          <w:rFonts w:ascii="Book Antiqua" w:hAnsi="Book Antiqua"/>
          <w:sz w:val="24"/>
          <w:szCs w:val="24"/>
        </w:rPr>
        <w:fldChar w:fldCharType="end"/>
      </w:r>
      <w:r w:rsidRPr="008E477E">
        <w:rPr>
          <w:rFonts w:ascii="Book Antiqua" w:hAnsi="Book Antiqua"/>
          <w:sz w:val="24"/>
          <w:szCs w:val="24"/>
        </w:rPr>
        <w:t xml:space="preserve">. </w:t>
      </w:r>
      <w:r w:rsidR="00B91732" w:rsidRPr="008E477E">
        <w:rPr>
          <w:rFonts w:ascii="Book Antiqua" w:hAnsi="Book Antiqua"/>
          <w:sz w:val="24"/>
          <w:szCs w:val="24"/>
        </w:rPr>
        <w:t xml:space="preserve">In this </w:t>
      </w:r>
      <w:proofErr w:type="spellStart"/>
      <w:r w:rsidR="00B91732" w:rsidRPr="008E477E">
        <w:rPr>
          <w:rFonts w:ascii="Book Antiqua" w:hAnsi="Book Antiqua"/>
          <w:sz w:val="24"/>
          <w:szCs w:val="24"/>
        </w:rPr>
        <w:t>xenogenic</w:t>
      </w:r>
      <w:proofErr w:type="spellEnd"/>
      <w:r w:rsidR="00B91732" w:rsidRPr="008E477E">
        <w:rPr>
          <w:rFonts w:ascii="Book Antiqua" w:hAnsi="Book Antiqua"/>
          <w:sz w:val="24"/>
          <w:szCs w:val="24"/>
        </w:rPr>
        <w:t xml:space="preserve"> model, the </w:t>
      </w:r>
      <w:proofErr w:type="spellStart"/>
      <w:r w:rsidR="005E6CEB" w:rsidRPr="008E477E">
        <w:rPr>
          <w:rFonts w:ascii="Book Antiqua" w:hAnsi="Book Antiqua"/>
          <w:sz w:val="24"/>
          <w:szCs w:val="24"/>
        </w:rPr>
        <w:t>e</w:t>
      </w:r>
      <w:r w:rsidR="00A37251" w:rsidRPr="008E477E">
        <w:rPr>
          <w:rFonts w:ascii="Book Antiqua" w:hAnsi="Book Antiqua"/>
          <w:sz w:val="24"/>
          <w:szCs w:val="24"/>
        </w:rPr>
        <w:t>MSC</w:t>
      </w:r>
      <w:proofErr w:type="spellEnd"/>
      <w:r w:rsidR="00B91732" w:rsidRPr="008E477E">
        <w:rPr>
          <w:rFonts w:ascii="Book Antiqua" w:hAnsi="Book Antiqua"/>
          <w:sz w:val="24"/>
          <w:szCs w:val="24"/>
        </w:rPr>
        <w:t xml:space="preserve"> survived a maximum of 14 d </w:t>
      </w:r>
      <w:r w:rsidR="002D5A35" w:rsidRPr="008E477E">
        <w:rPr>
          <w:rFonts w:ascii="Book Antiqua" w:hAnsi="Book Antiqua"/>
          <w:sz w:val="24"/>
          <w:szCs w:val="24"/>
        </w:rPr>
        <w:t xml:space="preserve">indicating </w:t>
      </w:r>
      <w:r w:rsidR="00B91732" w:rsidRPr="008E477E">
        <w:rPr>
          <w:rFonts w:ascii="Book Antiqua" w:hAnsi="Book Antiqua"/>
          <w:sz w:val="24"/>
          <w:szCs w:val="24"/>
        </w:rPr>
        <w:t>that they exerted a paracrine effect in promoting vascularisation and reducing fibrosis similar to MS</w:t>
      </w:r>
      <w:r w:rsidR="004B46D5" w:rsidRPr="008E477E">
        <w:rPr>
          <w:rFonts w:ascii="Book Antiqua" w:hAnsi="Book Antiqua"/>
          <w:sz w:val="24"/>
          <w:szCs w:val="24"/>
        </w:rPr>
        <w:t>C effects on many other tissues</w:t>
      </w:r>
      <w:r w:rsidR="00662B99" w:rsidRPr="008E477E">
        <w:rPr>
          <w:rFonts w:ascii="Book Antiqua" w:hAnsi="Book Antiqua"/>
          <w:sz w:val="24"/>
          <w:szCs w:val="24"/>
        </w:rPr>
        <w:fldChar w:fldCharType="begin"/>
      </w:r>
      <w:r w:rsidR="003C2F31" w:rsidRPr="008E477E">
        <w:rPr>
          <w:rFonts w:ascii="Book Antiqua" w:hAnsi="Book Antiqua"/>
          <w:sz w:val="24"/>
          <w:szCs w:val="24"/>
        </w:rPr>
        <w:instrText xml:space="preserve"> ADDIN EN.CITE &lt;EndNote&gt;&lt;Cite&gt;&lt;Author&gt;Parekkadan&lt;/Author&gt;&lt;Year&gt;2010&lt;/Year&gt;&lt;RecNum&gt;125&lt;/RecNum&gt;&lt;DisplayText&gt;&lt;style face="superscript"&gt;[13]&lt;/style&gt;&lt;/DisplayText&gt;&lt;record&gt;&lt;rec-number&gt;125&lt;/rec-number&gt;&lt;foreign-keys&gt;&lt;key app="EN" db-id="w5ezvprpbwrxvjeapezx0xd00re90v0z2sf5" timestamp="1442821110"&gt;125&lt;/key&gt;&lt;/foreign-keys&gt;&lt;ref-type name="Generic"&gt;13&lt;/ref-type&gt;&lt;contributors&gt;&lt;authors&gt;&lt;author&gt;Parekkadan, B&lt;/author&gt;&lt;author&gt;Milwid, JM&lt;/author&gt;&lt;/authors&gt;&lt;/contributors&gt;&lt;titles&gt;&lt;title&gt;Mesenchymal Stem Cells as Therapeutics&lt;/title&gt;&lt;secondary-title&gt;Annual Review of Biomedical Engineering&lt;/secondary-title&gt;&lt;/titles&gt;&lt;pages&gt;87-117&lt;/pages&gt;&lt;volume&gt;12&lt;/volume&gt;&lt;keywords&gt;&lt;keyword&gt;mesenchymal stem cell&lt;/keyword&gt;&lt;keyword&gt;immunotherapy&lt;/keyword&gt;&lt;keyword&gt;clinical trials&lt;/keyword&gt;&lt;keyword&gt;paracrine&lt;/keyword&gt;&lt;keyword&gt;extracorporeal bioreactor&lt;/keyword&gt;&lt;keyword&gt;conditioned medium&lt;/keyword&gt;&lt;/keywords&gt;&lt;dates&gt;&lt;year&gt;2010&lt;/year&gt;&lt;/dates&gt;&lt;isbn&gt;1523-9829&lt;/isbn&gt;&lt;accession-num&gt;20415588&lt;/accession-num&gt;&lt;urls&gt;&lt;/urls&gt;&lt;electronic-resource-num&gt;10.1146/annurev-bioeng-070909-105309&lt;/electronic-resource-num&gt;&lt;/record&gt;&lt;/Cite&gt;&lt;/EndNote&gt;</w:instrText>
      </w:r>
      <w:r w:rsidR="00662B99"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[13]</w:t>
      </w:r>
      <w:r w:rsidR="00662B99" w:rsidRPr="008E477E">
        <w:rPr>
          <w:rFonts w:ascii="Book Antiqua" w:hAnsi="Book Antiqua"/>
          <w:sz w:val="24"/>
          <w:szCs w:val="24"/>
        </w:rPr>
        <w:fldChar w:fldCharType="end"/>
      </w:r>
      <w:r w:rsidR="003A634C" w:rsidRPr="008E477E">
        <w:rPr>
          <w:rFonts w:ascii="Book Antiqua" w:hAnsi="Book Antiqua"/>
          <w:sz w:val="24"/>
          <w:szCs w:val="24"/>
        </w:rPr>
        <w:t xml:space="preserve">. However the percentage of SUSD2+ cells in the </w:t>
      </w:r>
      <w:r w:rsidR="008B0313" w:rsidRPr="008E477E">
        <w:rPr>
          <w:rFonts w:ascii="Book Antiqua" w:hAnsi="Book Antiqua"/>
          <w:sz w:val="24"/>
          <w:szCs w:val="24"/>
        </w:rPr>
        <w:t xml:space="preserve">single sample of </w:t>
      </w:r>
      <w:r w:rsidR="003A634C" w:rsidRPr="008E477E">
        <w:rPr>
          <w:rFonts w:ascii="Book Antiqua" w:hAnsi="Book Antiqua"/>
          <w:sz w:val="24"/>
          <w:szCs w:val="24"/>
        </w:rPr>
        <w:t>passage 6 cells used for th</w:t>
      </w:r>
      <w:r w:rsidR="008B0313" w:rsidRPr="008E477E">
        <w:rPr>
          <w:rFonts w:ascii="Book Antiqua" w:hAnsi="Book Antiqua"/>
          <w:sz w:val="24"/>
          <w:szCs w:val="24"/>
        </w:rPr>
        <w:t>e entire</w:t>
      </w:r>
      <w:r w:rsidR="003A634C" w:rsidRPr="008E477E">
        <w:rPr>
          <w:rFonts w:ascii="Book Antiqua" w:hAnsi="Book Antiqua"/>
          <w:sz w:val="24"/>
          <w:szCs w:val="24"/>
        </w:rPr>
        <w:t xml:space="preserve"> study was only 10%. It will be of interest to determine whether more than a paracrine effect will be observed if &gt;</w:t>
      </w:r>
      <w:r w:rsidR="0059211A">
        <w:rPr>
          <w:rFonts w:ascii="Book Antiqua" w:eastAsiaTheme="minorEastAsia" w:hAnsi="Book Antiqua" w:hint="eastAsia"/>
          <w:sz w:val="24"/>
          <w:szCs w:val="24"/>
          <w:lang w:eastAsia="zh-CN"/>
        </w:rPr>
        <w:t xml:space="preserve"> </w:t>
      </w:r>
      <w:r w:rsidR="003A634C" w:rsidRPr="008E477E">
        <w:rPr>
          <w:rFonts w:ascii="Book Antiqua" w:hAnsi="Book Antiqua"/>
          <w:sz w:val="24"/>
          <w:szCs w:val="24"/>
        </w:rPr>
        <w:t>90% of the cells are SUSD2+</w:t>
      </w:r>
      <w:r w:rsidR="005E6CEB" w:rsidRPr="008E477E">
        <w:rPr>
          <w:rFonts w:ascii="Book Antiqua" w:hAnsi="Book Antiqua"/>
          <w:sz w:val="24"/>
          <w:szCs w:val="24"/>
        </w:rPr>
        <w:t>, now a possibility by culturing them in A83-01-containing medium</w:t>
      </w:r>
      <w:r w:rsidR="00DE7A79" w:rsidRPr="008E477E">
        <w:rPr>
          <w:rFonts w:ascii="Book Antiqua" w:hAnsi="Book Antiqua"/>
          <w:sz w:val="24"/>
          <w:szCs w:val="24"/>
        </w:rPr>
        <w:fldChar w:fldCharType="begin"/>
      </w:r>
      <w:r w:rsidR="003C2F31" w:rsidRPr="008E477E">
        <w:rPr>
          <w:rFonts w:ascii="Book Antiqua" w:hAnsi="Book Antiqua"/>
          <w:sz w:val="24"/>
          <w:szCs w:val="24"/>
        </w:rPr>
        <w:instrText xml:space="preserve"> ADDIN EN.CITE &lt;EndNote&gt;&lt;Cite&gt;&lt;Author&gt;Gurung&lt;/Author&gt;&lt;Year&gt;2015&lt;/Year&gt;&lt;RecNum&gt;194&lt;/RecNum&gt;&lt;DisplayText&gt;&lt;style face="superscript"&gt;[87]&lt;/style&gt;&lt;/DisplayText&gt;&lt;record&gt;&lt;rec-number&gt;194&lt;/rec-number&gt;&lt;foreign-keys&gt;&lt;key app="EN" db-id="w5ezvprpbwrxvjeapezx0xd00re90v0z2sf5" timestamp="1446088474"&gt;194&lt;/key&gt;&lt;/foreign-keys&gt;&lt;ref-type name="Journal Article"&gt;17&lt;/ref-type&gt;&lt;contributors&gt;&lt;authors&gt;&lt;author&gt;Gurung, S&lt;/author&gt;&lt;author&gt;Werkmeister, JA&lt;/author&gt;&lt;author&gt;Gargett, CE&lt;/author&gt;&lt;/authors&gt;&lt;/contributors&gt;&lt;titles&gt;&lt;title&gt;Inhibition of Transforming Growth Factor-β Receptor signaling promotes culture expansion of undifferentiated human Endometrial Mesenchymal Stem/stromal Cells&lt;/title&gt;&lt;secondary-title&gt;Scientific Reports&lt;/secondary-title&gt;&lt;/titles&gt;&lt;periodical&gt;&lt;full-title&gt;Scientific Reports&lt;/full-title&gt;&lt;/periodical&gt;&lt;pages&gt;1-12&lt;/pages&gt;&lt;volume&gt;5&lt;/volume&gt;&lt;dates&gt;&lt;year&gt;2015&lt;/year&gt;&lt;pub-dates&gt;&lt;date&gt;10/13/online&lt;/date&gt;&lt;/pub-dates&gt;&lt;/dates&gt;&lt;publisher&gt;Macmillan Publishers Limited&lt;/publisher&gt;&lt;accession-num&gt;26461813&lt;/accession-num&gt;&lt;work-type&gt;Article&lt;/work-type&gt;&lt;urls&gt;&lt;related-urls&gt;&lt;url&gt;http://dx.doi.org/10.1038/srep15042&lt;/url&gt;&lt;/related-urls&gt;&lt;/urls&gt;&lt;electronic-resource-num&gt;10.1038/srep15042&lt;/electronic-resource-num&gt;&lt;/record&gt;&lt;/Cite&gt;&lt;/EndNote&gt;</w:instrText>
      </w:r>
      <w:r w:rsidR="00DE7A79"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[87]</w:t>
      </w:r>
      <w:r w:rsidR="00DE7A79" w:rsidRPr="008E477E">
        <w:rPr>
          <w:rFonts w:ascii="Book Antiqua" w:hAnsi="Book Antiqua"/>
          <w:sz w:val="24"/>
          <w:szCs w:val="24"/>
        </w:rPr>
        <w:fldChar w:fldCharType="end"/>
      </w:r>
      <w:r w:rsidR="008B0313" w:rsidRPr="008E477E">
        <w:rPr>
          <w:rFonts w:ascii="Book Antiqua" w:hAnsi="Book Antiqua"/>
          <w:sz w:val="24"/>
          <w:szCs w:val="24"/>
        </w:rPr>
        <w:t>.</w:t>
      </w:r>
      <w:r w:rsidR="00496A8C">
        <w:rPr>
          <w:rFonts w:ascii="Book Antiqua" w:hAnsi="Book Antiqua"/>
          <w:sz w:val="24"/>
          <w:szCs w:val="24"/>
        </w:rPr>
        <w:t xml:space="preserve"> </w:t>
      </w:r>
    </w:p>
    <w:p w14:paraId="6BB3D516" w14:textId="77777777" w:rsidR="0039504D" w:rsidRPr="008E477E" w:rsidRDefault="0039504D" w:rsidP="008E477E">
      <w:pPr>
        <w:pStyle w:val="NoSpacing"/>
        <w:spacing w:line="360" w:lineRule="auto"/>
        <w:jc w:val="both"/>
        <w:rPr>
          <w:rFonts w:ascii="Book Antiqua" w:hAnsi="Book Antiqua"/>
          <w:sz w:val="24"/>
          <w:szCs w:val="24"/>
        </w:rPr>
      </w:pPr>
    </w:p>
    <w:p w14:paraId="5D2F0EDD" w14:textId="6D103624" w:rsidR="004B74B5" w:rsidRPr="008E477E" w:rsidRDefault="004B74B5" w:rsidP="0059211A">
      <w:pPr>
        <w:pStyle w:val="NoSpacing"/>
        <w:spacing w:line="360" w:lineRule="auto"/>
        <w:ind w:firstLineChars="100" w:firstLine="240"/>
        <w:jc w:val="both"/>
        <w:rPr>
          <w:rFonts w:ascii="Book Antiqua" w:hAnsi="Book Antiqua"/>
          <w:sz w:val="24"/>
          <w:szCs w:val="24"/>
        </w:rPr>
      </w:pPr>
      <w:r w:rsidRPr="008E477E">
        <w:rPr>
          <w:rFonts w:ascii="Book Antiqua" w:hAnsi="Book Antiqua"/>
          <w:sz w:val="24"/>
          <w:szCs w:val="24"/>
        </w:rPr>
        <w:t>Despite the significant biological differences between human females and</w:t>
      </w:r>
      <w:r w:rsidR="003A634C" w:rsidRPr="008E477E">
        <w:rPr>
          <w:rFonts w:ascii="Book Antiqua" w:hAnsi="Book Antiqua"/>
          <w:sz w:val="24"/>
          <w:szCs w:val="24"/>
        </w:rPr>
        <w:t xml:space="preserve"> </w:t>
      </w:r>
      <w:r w:rsidR="0039504D" w:rsidRPr="008E477E">
        <w:rPr>
          <w:rFonts w:ascii="Book Antiqua" w:hAnsi="Book Antiqua"/>
          <w:sz w:val="24"/>
          <w:szCs w:val="24"/>
        </w:rPr>
        <w:t xml:space="preserve">rodents, mouse </w:t>
      </w:r>
      <w:r w:rsidRPr="008E477E">
        <w:rPr>
          <w:rFonts w:ascii="Book Antiqua" w:hAnsi="Book Antiqua"/>
          <w:sz w:val="24"/>
          <w:szCs w:val="24"/>
        </w:rPr>
        <w:t xml:space="preserve">models have proven invaluable for the investigation of the underlying biochemical </w:t>
      </w:r>
      <w:r w:rsidR="003A634C" w:rsidRPr="008E477E">
        <w:rPr>
          <w:rFonts w:ascii="Book Antiqua" w:hAnsi="Book Antiqua"/>
          <w:sz w:val="24"/>
          <w:szCs w:val="24"/>
        </w:rPr>
        <w:t>mechanisms involved in the development of POP. The use of</w:t>
      </w:r>
      <w:r w:rsidR="006A7CB5" w:rsidRPr="008E477E">
        <w:rPr>
          <w:rFonts w:ascii="Book Antiqua" w:hAnsi="Book Antiqua"/>
          <w:sz w:val="24"/>
          <w:szCs w:val="24"/>
        </w:rPr>
        <w:t xml:space="preserve"> </w:t>
      </w:r>
      <w:r w:rsidRPr="008E477E">
        <w:rPr>
          <w:rFonts w:ascii="Book Antiqua" w:hAnsi="Book Antiqua"/>
          <w:sz w:val="24"/>
          <w:szCs w:val="24"/>
        </w:rPr>
        <w:t xml:space="preserve">genetically modified mice has allowed exploration of the genetic underpinnings of POP, such as </w:t>
      </w:r>
      <w:proofErr w:type="spellStart"/>
      <w:r w:rsidRPr="008E477E">
        <w:rPr>
          <w:rFonts w:ascii="Book Antiqua" w:hAnsi="Book Antiqua"/>
          <w:sz w:val="24"/>
          <w:szCs w:val="24"/>
        </w:rPr>
        <w:t>lysyl</w:t>
      </w:r>
      <w:proofErr w:type="spellEnd"/>
      <w:r w:rsidRPr="008E477E">
        <w:rPr>
          <w:rFonts w:ascii="Book Antiqua" w:hAnsi="Book Antiqua"/>
          <w:sz w:val="24"/>
          <w:szCs w:val="24"/>
        </w:rPr>
        <w:t xml:space="preserve"> oxidase like-1 (LOXL1)</w:t>
      </w:r>
      <w:r w:rsidR="003A634C" w:rsidRPr="008E477E">
        <w:rPr>
          <w:rFonts w:ascii="Book Antiqua" w:hAnsi="Book Antiqua"/>
          <w:sz w:val="24"/>
          <w:szCs w:val="24"/>
        </w:rPr>
        <w:t>, an enzyme involved in</w:t>
      </w:r>
      <w:r w:rsidRPr="008E477E">
        <w:rPr>
          <w:rFonts w:ascii="Book Antiqua" w:hAnsi="Book Antiqua"/>
          <w:sz w:val="24"/>
          <w:szCs w:val="24"/>
        </w:rPr>
        <w:t xml:space="preserve"> elastin</w:t>
      </w:r>
      <w:r w:rsidR="003A634C" w:rsidRPr="008E477E">
        <w:rPr>
          <w:rFonts w:ascii="Book Antiqua" w:hAnsi="Book Antiqua"/>
          <w:sz w:val="24"/>
          <w:szCs w:val="24"/>
        </w:rPr>
        <w:t xml:space="preserve"> biosynthesis </w:t>
      </w:r>
      <w:r w:rsidRPr="008E477E">
        <w:rPr>
          <w:rFonts w:ascii="Book Antiqua" w:hAnsi="Book Antiqua"/>
          <w:sz w:val="24"/>
          <w:szCs w:val="24"/>
        </w:rPr>
        <w:t>within vaginal tissue walls</w:t>
      </w:r>
      <w:r w:rsidR="00F86D0C" w:rsidRPr="008E477E">
        <w:rPr>
          <w:rFonts w:ascii="Book Antiqua" w:hAnsi="Book Antiqua"/>
          <w:sz w:val="24"/>
          <w:szCs w:val="24"/>
        </w:rPr>
        <w:t>,</w:t>
      </w:r>
      <w:r w:rsidRPr="008E477E">
        <w:rPr>
          <w:rFonts w:ascii="Book Antiqua" w:hAnsi="Book Antiqua"/>
          <w:sz w:val="24"/>
          <w:szCs w:val="24"/>
        </w:rPr>
        <w:t xml:space="preserve"> and </w:t>
      </w:r>
      <w:proofErr w:type="spellStart"/>
      <w:r w:rsidRPr="008E477E">
        <w:rPr>
          <w:rFonts w:ascii="Book Antiqua" w:hAnsi="Book Antiqua"/>
          <w:sz w:val="24"/>
          <w:szCs w:val="24"/>
        </w:rPr>
        <w:t>fibulin</w:t>
      </w:r>
      <w:proofErr w:type="spellEnd"/>
      <w:r w:rsidRPr="008E477E">
        <w:rPr>
          <w:rFonts w:ascii="Book Antiqua" w:hAnsi="Book Antiqua"/>
          <w:sz w:val="24"/>
          <w:szCs w:val="24"/>
        </w:rPr>
        <w:t xml:space="preserve"> 5 (FBLN5) which regulates expression of collagen and elastin</w:t>
      </w:r>
      <w:r w:rsidR="0039504D" w:rsidRPr="008E477E">
        <w:rPr>
          <w:rFonts w:ascii="Book Antiqua" w:hAnsi="Book Antiqua"/>
          <w:sz w:val="24"/>
          <w:szCs w:val="24"/>
        </w:rPr>
        <w:t>.</w:t>
      </w:r>
      <w:r w:rsidR="00496A8C">
        <w:rPr>
          <w:rFonts w:ascii="Book Antiqua" w:hAnsi="Book Antiqua"/>
          <w:sz w:val="24"/>
          <w:szCs w:val="24"/>
        </w:rPr>
        <w:t xml:space="preserve"> </w:t>
      </w:r>
      <w:r w:rsidR="0039504D" w:rsidRPr="008E477E">
        <w:rPr>
          <w:rFonts w:ascii="Book Antiqua" w:hAnsi="Book Antiqua"/>
          <w:sz w:val="24"/>
          <w:szCs w:val="24"/>
        </w:rPr>
        <w:t xml:space="preserve">Depletion </w:t>
      </w:r>
      <w:r w:rsidR="00677190" w:rsidRPr="008E477E">
        <w:rPr>
          <w:rFonts w:ascii="Book Antiqua" w:hAnsi="Book Antiqua"/>
          <w:sz w:val="24"/>
          <w:szCs w:val="24"/>
        </w:rPr>
        <w:t xml:space="preserve">of </w:t>
      </w:r>
      <w:r w:rsidR="005A518B" w:rsidRPr="008E477E">
        <w:rPr>
          <w:rFonts w:ascii="Book Antiqua" w:hAnsi="Book Antiqua"/>
          <w:sz w:val="24"/>
          <w:szCs w:val="24"/>
        </w:rPr>
        <w:t xml:space="preserve">either </w:t>
      </w:r>
      <w:r w:rsidR="0039504D" w:rsidRPr="008E477E">
        <w:rPr>
          <w:rFonts w:ascii="Book Antiqua" w:hAnsi="Book Antiqua"/>
          <w:sz w:val="24"/>
          <w:szCs w:val="24"/>
        </w:rPr>
        <w:t xml:space="preserve">LOXL1 </w:t>
      </w:r>
      <w:r w:rsidR="005A518B" w:rsidRPr="008E477E">
        <w:rPr>
          <w:rFonts w:ascii="Book Antiqua" w:hAnsi="Book Antiqua"/>
          <w:sz w:val="24"/>
          <w:szCs w:val="24"/>
        </w:rPr>
        <w:t xml:space="preserve">or </w:t>
      </w:r>
      <w:r w:rsidR="0039504D" w:rsidRPr="008E477E">
        <w:rPr>
          <w:rFonts w:ascii="Book Antiqua" w:hAnsi="Book Antiqua"/>
          <w:sz w:val="24"/>
          <w:szCs w:val="24"/>
        </w:rPr>
        <w:t xml:space="preserve">FBLN5 has </w:t>
      </w:r>
      <w:r w:rsidR="00B67DAB" w:rsidRPr="008E477E">
        <w:rPr>
          <w:rFonts w:ascii="Book Antiqua" w:hAnsi="Book Antiqua"/>
          <w:sz w:val="24"/>
          <w:szCs w:val="24"/>
        </w:rPr>
        <w:t xml:space="preserve">been associated with </w:t>
      </w:r>
      <w:r w:rsidR="003A634C" w:rsidRPr="008E477E">
        <w:rPr>
          <w:rFonts w:ascii="Book Antiqua" w:hAnsi="Book Antiqua"/>
          <w:sz w:val="24"/>
          <w:szCs w:val="24"/>
        </w:rPr>
        <w:t>POP</w:t>
      </w:r>
      <w:r w:rsidR="00662B99" w:rsidRPr="008E477E">
        <w:rPr>
          <w:rFonts w:ascii="Book Antiqua" w:hAnsi="Book Antiqua"/>
          <w:sz w:val="24"/>
          <w:szCs w:val="24"/>
        </w:rPr>
        <w:fldChar w:fldCharType="begin">
          <w:fldData xml:space="preserve">PEVuZE5vdGU+PENpdGU+PEF1dGhvcj5SYWhuPC9BdXRob3I+PFllYXI+MjAwODwvWWVhcj48UmVj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</w:fldData>
        </w:fldChar>
      </w:r>
      <w:r w:rsidR="003C2F31" w:rsidRPr="008E477E">
        <w:rPr>
          <w:rFonts w:ascii="Book Antiqua" w:hAnsi="Book Antiqua"/>
          <w:sz w:val="24"/>
          <w:szCs w:val="24"/>
        </w:rPr>
        <w:instrText xml:space="preserve"> ADDIN EN.CITE </w:instrText>
      </w:r>
      <w:r w:rsidR="003C2F31" w:rsidRPr="008E477E">
        <w:rPr>
          <w:rFonts w:ascii="Book Antiqua" w:hAnsi="Book Antiqua"/>
          <w:sz w:val="24"/>
          <w:szCs w:val="24"/>
        </w:rPr>
        <w:fldChar w:fldCharType="begin">
          <w:fldData xml:space="preserve">PEVuZE5vdGU+PENpdGU+PEF1dGhvcj5SYWhuPC9BdXRob3I+PFllYXI+MjAwODwvWWVhcj48UmVj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</w:fldData>
        </w:fldChar>
      </w:r>
      <w:r w:rsidR="003C2F31" w:rsidRPr="008E477E">
        <w:rPr>
          <w:rFonts w:ascii="Book Antiqua" w:hAnsi="Book Antiqua"/>
          <w:sz w:val="24"/>
          <w:szCs w:val="24"/>
        </w:rPr>
        <w:instrText xml:space="preserve"> ADDIN EN.CITE.DATA </w:instrText>
      </w:r>
      <w:r w:rsidR="003C2F31" w:rsidRPr="008E477E">
        <w:rPr>
          <w:rFonts w:ascii="Book Antiqua" w:hAnsi="Book Antiqua"/>
          <w:sz w:val="24"/>
          <w:szCs w:val="24"/>
        </w:rPr>
      </w:r>
      <w:r w:rsidR="003C2F31" w:rsidRPr="008E477E">
        <w:rPr>
          <w:rFonts w:ascii="Book Antiqua" w:hAnsi="Book Antiqua"/>
          <w:sz w:val="24"/>
          <w:szCs w:val="24"/>
        </w:rPr>
        <w:fldChar w:fldCharType="end"/>
      </w:r>
      <w:r w:rsidR="00662B99" w:rsidRPr="008E477E">
        <w:rPr>
          <w:rFonts w:ascii="Book Antiqua" w:hAnsi="Book Antiqua"/>
          <w:sz w:val="24"/>
          <w:szCs w:val="24"/>
        </w:rPr>
      </w:r>
      <w:r w:rsidR="00662B99" w:rsidRPr="008E477E">
        <w:rPr>
          <w:rFonts w:ascii="Book Antiqua" w:hAnsi="Book Antiqua"/>
          <w:sz w:val="24"/>
          <w:szCs w:val="24"/>
        </w:rPr>
        <w:fldChar w:fldCharType="separate"/>
      </w:r>
      <w:r w:rsidR="0059211A">
        <w:rPr>
          <w:rFonts w:ascii="Book Antiqua" w:hAnsi="Book Antiqua"/>
          <w:noProof/>
          <w:sz w:val="24"/>
          <w:szCs w:val="24"/>
          <w:vertAlign w:val="superscript"/>
        </w:rPr>
        <w:t>[20,</w:t>
      </w:r>
      <w:r w:rsidR="003C2F31" w:rsidRPr="008E477E">
        <w:rPr>
          <w:rFonts w:ascii="Book Antiqua" w:hAnsi="Book Antiqua"/>
          <w:noProof/>
          <w:sz w:val="24"/>
          <w:szCs w:val="24"/>
          <w:vertAlign w:val="superscript"/>
        </w:rPr>
        <w:t>90]</w:t>
      </w:r>
      <w:r w:rsidR="00662B99" w:rsidRPr="008E477E">
        <w:rPr>
          <w:rFonts w:ascii="Book Antiqua" w:hAnsi="Book Antiqua"/>
          <w:sz w:val="24"/>
          <w:szCs w:val="24"/>
        </w:rPr>
        <w:fldChar w:fldCharType="end"/>
      </w:r>
      <w:r w:rsidRPr="008E477E">
        <w:rPr>
          <w:rFonts w:ascii="Book Antiqua" w:hAnsi="Book Antiqua"/>
          <w:sz w:val="24"/>
          <w:szCs w:val="24"/>
        </w:rPr>
        <w:t xml:space="preserve">. </w:t>
      </w:r>
      <w:r w:rsidR="003A634C" w:rsidRPr="008E477E">
        <w:rPr>
          <w:rFonts w:ascii="Book Antiqua" w:hAnsi="Book Antiqua"/>
          <w:sz w:val="24"/>
          <w:szCs w:val="24"/>
        </w:rPr>
        <w:t xml:space="preserve">The LOXL1 deficient </w:t>
      </w:r>
      <w:r w:rsidR="006A7CB5" w:rsidRPr="008E477E">
        <w:rPr>
          <w:rFonts w:ascii="Book Antiqua" w:hAnsi="Book Antiqua"/>
          <w:sz w:val="24"/>
          <w:szCs w:val="24"/>
        </w:rPr>
        <w:t xml:space="preserve">mouse </w:t>
      </w:r>
      <w:r w:rsidRPr="008E477E">
        <w:rPr>
          <w:rFonts w:ascii="Book Antiqua" w:hAnsi="Book Antiqua"/>
          <w:sz w:val="24"/>
          <w:szCs w:val="24"/>
        </w:rPr>
        <w:t>create</w:t>
      </w:r>
      <w:r w:rsidR="001233E4" w:rsidRPr="008E477E">
        <w:rPr>
          <w:rFonts w:ascii="Book Antiqua" w:hAnsi="Book Antiqua"/>
          <w:sz w:val="24"/>
          <w:szCs w:val="24"/>
        </w:rPr>
        <w:t>s a</w:t>
      </w:r>
      <w:r w:rsidR="005B354C" w:rsidRPr="008E477E">
        <w:rPr>
          <w:rFonts w:ascii="Book Antiqua" w:hAnsi="Book Antiqua"/>
          <w:sz w:val="24"/>
          <w:szCs w:val="24"/>
        </w:rPr>
        <w:t xml:space="preserve"> </w:t>
      </w:r>
      <w:r w:rsidRPr="008E477E">
        <w:rPr>
          <w:rFonts w:ascii="Book Antiqua" w:hAnsi="Book Antiqua"/>
          <w:sz w:val="24"/>
          <w:szCs w:val="24"/>
        </w:rPr>
        <w:t>POP</w:t>
      </w:r>
      <w:r w:rsidR="001233E4" w:rsidRPr="008E477E">
        <w:rPr>
          <w:rFonts w:ascii="Book Antiqua" w:hAnsi="Book Antiqua"/>
          <w:sz w:val="24"/>
          <w:szCs w:val="24"/>
        </w:rPr>
        <w:t>-like condition</w:t>
      </w:r>
      <w:r w:rsidR="005A518B" w:rsidRPr="008E477E">
        <w:rPr>
          <w:rFonts w:ascii="Book Antiqua" w:hAnsi="Book Antiqua"/>
          <w:sz w:val="24"/>
          <w:szCs w:val="24"/>
        </w:rPr>
        <w:t xml:space="preserve"> where the mice develop an obvious bulge in the perineal region</w:t>
      </w:r>
      <w:r w:rsidR="001233E4" w:rsidRPr="008E477E">
        <w:rPr>
          <w:rFonts w:ascii="Book Antiqua" w:hAnsi="Book Antiqua"/>
          <w:sz w:val="24"/>
          <w:szCs w:val="24"/>
        </w:rPr>
        <w:t>. It would be of interest to determine if an injectable MSC-based cell therapy alleviate</w:t>
      </w:r>
      <w:r w:rsidR="005A518B" w:rsidRPr="008E477E">
        <w:rPr>
          <w:rFonts w:ascii="Book Antiqua" w:hAnsi="Book Antiqua"/>
          <w:sz w:val="24"/>
          <w:szCs w:val="24"/>
        </w:rPr>
        <w:t>s</w:t>
      </w:r>
      <w:r w:rsidR="001233E4" w:rsidRPr="008E477E">
        <w:rPr>
          <w:rFonts w:ascii="Book Antiqua" w:hAnsi="Book Antiqua"/>
          <w:sz w:val="24"/>
          <w:szCs w:val="24"/>
        </w:rPr>
        <w:t xml:space="preserve"> the prolapse symptoms of LOXL-1 deficient mice. </w:t>
      </w:r>
      <w:r w:rsidR="00F86D0C" w:rsidRPr="008E477E">
        <w:rPr>
          <w:rFonts w:ascii="Book Antiqua" w:hAnsi="Book Antiqua"/>
          <w:sz w:val="24"/>
          <w:szCs w:val="24"/>
        </w:rPr>
        <w:t xml:space="preserve">While </w:t>
      </w:r>
      <w:r w:rsidRPr="008E477E">
        <w:rPr>
          <w:rFonts w:ascii="Book Antiqua" w:hAnsi="Book Antiqua"/>
          <w:sz w:val="24"/>
          <w:szCs w:val="24"/>
        </w:rPr>
        <w:t xml:space="preserve">extremely useful for investigating </w:t>
      </w:r>
      <w:r w:rsidRPr="008E477E">
        <w:rPr>
          <w:rFonts w:ascii="Book Antiqua" w:hAnsi="Book Antiqua"/>
          <w:sz w:val="24"/>
          <w:szCs w:val="24"/>
        </w:rPr>
        <w:lastRenderedPageBreak/>
        <w:t>genetic</w:t>
      </w:r>
      <w:r w:rsidR="00B91732" w:rsidRPr="008E477E">
        <w:rPr>
          <w:rFonts w:ascii="Book Antiqua" w:hAnsi="Book Antiqua"/>
          <w:sz w:val="24"/>
          <w:szCs w:val="24"/>
        </w:rPr>
        <w:t xml:space="preserve"> contribution</w:t>
      </w:r>
      <w:r w:rsidRPr="008E477E">
        <w:rPr>
          <w:rFonts w:ascii="Book Antiqua" w:hAnsi="Book Antiqua"/>
          <w:sz w:val="24"/>
          <w:szCs w:val="24"/>
        </w:rPr>
        <w:t xml:space="preserve">, </w:t>
      </w:r>
      <w:r w:rsidR="001233E4" w:rsidRPr="008E477E">
        <w:rPr>
          <w:rFonts w:ascii="Book Antiqua" w:hAnsi="Book Antiqua"/>
          <w:sz w:val="24"/>
          <w:szCs w:val="24"/>
        </w:rPr>
        <w:t xml:space="preserve">transgenic mice </w:t>
      </w:r>
      <w:r w:rsidRPr="008E477E">
        <w:rPr>
          <w:rFonts w:ascii="Book Antiqua" w:hAnsi="Book Antiqua"/>
          <w:sz w:val="24"/>
          <w:szCs w:val="24"/>
        </w:rPr>
        <w:t xml:space="preserve">are limited in their </w:t>
      </w:r>
      <w:r w:rsidR="00B91732" w:rsidRPr="008E477E">
        <w:rPr>
          <w:rFonts w:ascii="Book Antiqua" w:hAnsi="Book Antiqua"/>
          <w:sz w:val="24"/>
          <w:szCs w:val="24"/>
        </w:rPr>
        <w:t xml:space="preserve">utility as models for exploring </w:t>
      </w:r>
      <w:r w:rsidR="001233E4" w:rsidRPr="008E477E">
        <w:rPr>
          <w:rFonts w:ascii="Book Antiqua" w:hAnsi="Book Antiqua"/>
          <w:sz w:val="24"/>
          <w:szCs w:val="24"/>
        </w:rPr>
        <w:t xml:space="preserve">tissue engineering </w:t>
      </w:r>
      <w:r w:rsidR="00B91732" w:rsidRPr="008E477E">
        <w:rPr>
          <w:rFonts w:ascii="Book Antiqua" w:hAnsi="Book Antiqua"/>
          <w:sz w:val="24"/>
          <w:szCs w:val="24"/>
        </w:rPr>
        <w:t>based treatments for POP</w:t>
      </w:r>
      <w:r w:rsidR="001233E4" w:rsidRPr="008E477E">
        <w:rPr>
          <w:rFonts w:ascii="Book Antiqua" w:hAnsi="Book Antiqua"/>
          <w:sz w:val="24"/>
          <w:szCs w:val="24"/>
        </w:rPr>
        <w:t xml:space="preserve"> due to the small size of their vagina.</w:t>
      </w:r>
    </w:p>
    <w:p w14:paraId="2BB67B6E" w14:textId="77777777" w:rsidR="004B74B5" w:rsidRPr="008E477E" w:rsidRDefault="004B74B5" w:rsidP="008E477E">
      <w:pPr>
        <w:pStyle w:val="NoSpacing"/>
        <w:spacing w:line="360" w:lineRule="auto"/>
        <w:ind w:firstLine="720"/>
        <w:jc w:val="both"/>
        <w:rPr>
          <w:rFonts w:ascii="Book Antiqua" w:hAnsi="Book Antiqua"/>
          <w:sz w:val="24"/>
          <w:szCs w:val="24"/>
        </w:rPr>
      </w:pPr>
    </w:p>
    <w:p w14:paraId="331BF8BF" w14:textId="4ED0F9F6" w:rsidR="00405B2B" w:rsidRPr="0059211A" w:rsidRDefault="00354654" w:rsidP="008E477E">
      <w:pPr>
        <w:pStyle w:val="NoSpacing"/>
        <w:spacing w:line="360" w:lineRule="auto"/>
        <w:jc w:val="both"/>
        <w:rPr>
          <w:rFonts w:ascii="Book Antiqua" w:eastAsiaTheme="minorEastAsia" w:hAnsi="Book Antiqua"/>
          <w:b/>
          <w:bCs/>
          <w:i/>
          <w:iCs/>
          <w:sz w:val="24"/>
          <w:szCs w:val="24"/>
          <w:lang w:eastAsia="zh-CN"/>
        </w:rPr>
      </w:pPr>
      <w:r w:rsidRPr="008E477E">
        <w:rPr>
          <w:rFonts w:ascii="Book Antiqua" w:hAnsi="Book Antiqua"/>
          <w:i/>
          <w:iCs/>
          <w:sz w:val="24"/>
          <w:szCs w:val="24"/>
        </w:rPr>
        <w:t>L</w:t>
      </w:r>
      <w:r w:rsidR="004B74B5" w:rsidRPr="008E477E">
        <w:rPr>
          <w:rFonts w:ascii="Book Antiqua" w:hAnsi="Book Antiqua"/>
          <w:b/>
          <w:bCs/>
          <w:i/>
          <w:iCs/>
          <w:sz w:val="24"/>
          <w:szCs w:val="24"/>
        </w:rPr>
        <w:t xml:space="preserve">arge animal </w:t>
      </w:r>
      <w:r w:rsidR="00B91732" w:rsidRPr="008E477E">
        <w:rPr>
          <w:rFonts w:ascii="Book Antiqua" w:hAnsi="Book Antiqua"/>
          <w:b/>
          <w:bCs/>
          <w:i/>
          <w:iCs/>
          <w:sz w:val="24"/>
          <w:szCs w:val="24"/>
        </w:rPr>
        <w:t>preclinical</w:t>
      </w:r>
      <w:r w:rsidR="0027750D" w:rsidRPr="008E477E">
        <w:rPr>
          <w:rFonts w:ascii="Book Antiqua" w:hAnsi="Book Antiqua"/>
          <w:b/>
          <w:bCs/>
          <w:i/>
          <w:iCs/>
          <w:sz w:val="24"/>
          <w:szCs w:val="24"/>
        </w:rPr>
        <w:t xml:space="preserve"> </w:t>
      </w:r>
      <w:r w:rsidR="004B74B5" w:rsidRPr="008E477E">
        <w:rPr>
          <w:rFonts w:ascii="Book Antiqua" w:hAnsi="Book Antiqua"/>
          <w:b/>
          <w:bCs/>
          <w:i/>
          <w:iCs/>
          <w:sz w:val="24"/>
          <w:szCs w:val="24"/>
        </w:rPr>
        <w:t xml:space="preserve">models </w:t>
      </w:r>
      <w:r w:rsidR="00B91732" w:rsidRPr="008E477E">
        <w:rPr>
          <w:rFonts w:ascii="Book Antiqua" w:hAnsi="Book Antiqua"/>
          <w:b/>
          <w:bCs/>
          <w:i/>
          <w:iCs/>
          <w:sz w:val="24"/>
          <w:szCs w:val="24"/>
        </w:rPr>
        <w:t>(sheep)</w:t>
      </w:r>
    </w:p>
    <w:p w14:paraId="18D071FD" w14:textId="66ADC56C" w:rsidR="001E0822" w:rsidRPr="0054360B" w:rsidRDefault="004B74B5" w:rsidP="0059211A">
      <w:pPr>
        <w:pStyle w:val="NoSpacing"/>
        <w:spacing w:line="360" w:lineRule="auto"/>
        <w:jc w:val="both"/>
        <w:rPr>
          <w:rFonts w:ascii="Book Antiqua" w:eastAsiaTheme="minorEastAsia" w:hAnsi="Book Antiqua"/>
          <w:sz w:val="24"/>
          <w:szCs w:val="24"/>
          <w:lang w:eastAsia="zh-CN"/>
        </w:rPr>
      </w:pPr>
      <w:r w:rsidRPr="008E477E">
        <w:rPr>
          <w:rFonts w:ascii="Book Antiqua" w:hAnsi="Book Antiqua"/>
          <w:sz w:val="24"/>
          <w:szCs w:val="24"/>
        </w:rPr>
        <w:t xml:space="preserve">Of the </w:t>
      </w:r>
      <w:r w:rsidR="00B91732" w:rsidRPr="008E477E">
        <w:rPr>
          <w:rFonts w:ascii="Book Antiqua" w:hAnsi="Book Antiqua"/>
          <w:sz w:val="24"/>
          <w:szCs w:val="24"/>
        </w:rPr>
        <w:t>l</w:t>
      </w:r>
      <w:r w:rsidRPr="008E477E">
        <w:rPr>
          <w:rFonts w:ascii="Book Antiqua" w:hAnsi="Book Antiqua"/>
          <w:sz w:val="24"/>
          <w:szCs w:val="24"/>
        </w:rPr>
        <w:t>arge animal models available</w:t>
      </w:r>
      <w:r w:rsidR="00B91732" w:rsidRPr="008E477E">
        <w:rPr>
          <w:rFonts w:ascii="Book Antiqua" w:hAnsi="Book Antiqua"/>
          <w:sz w:val="24"/>
          <w:szCs w:val="24"/>
        </w:rPr>
        <w:t xml:space="preserve"> for assessing cell-based therapies for POP</w:t>
      </w:r>
      <w:r w:rsidRPr="008E477E">
        <w:rPr>
          <w:rFonts w:ascii="Book Antiqua" w:hAnsi="Book Antiqua"/>
          <w:sz w:val="24"/>
          <w:szCs w:val="24"/>
        </w:rPr>
        <w:t xml:space="preserve">, the domestic sheep is the most promising candidate due to their </w:t>
      </w:r>
      <w:r w:rsidR="00B91732" w:rsidRPr="008E477E">
        <w:rPr>
          <w:rFonts w:ascii="Book Antiqua" w:hAnsi="Book Antiqua"/>
          <w:sz w:val="24"/>
          <w:szCs w:val="24"/>
        </w:rPr>
        <w:t xml:space="preserve">ready </w:t>
      </w:r>
      <w:r w:rsidRPr="008E477E">
        <w:rPr>
          <w:rFonts w:ascii="Book Antiqua" w:hAnsi="Book Antiqua"/>
          <w:sz w:val="24"/>
          <w:szCs w:val="24"/>
        </w:rPr>
        <w:t xml:space="preserve">availability and physiological </w:t>
      </w:r>
      <w:r w:rsidR="00B91732" w:rsidRPr="008E477E">
        <w:rPr>
          <w:rFonts w:ascii="Book Antiqua" w:hAnsi="Book Antiqua"/>
          <w:sz w:val="24"/>
          <w:szCs w:val="24"/>
        </w:rPr>
        <w:t xml:space="preserve">similarity </w:t>
      </w:r>
      <w:r w:rsidRPr="008E477E">
        <w:rPr>
          <w:rFonts w:ascii="Book Antiqua" w:hAnsi="Book Antiqua"/>
          <w:sz w:val="24"/>
          <w:szCs w:val="24"/>
        </w:rPr>
        <w:t>to the human female pelvis</w:t>
      </w:r>
      <w:r w:rsidR="0027750D" w:rsidRPr="008E477E">
        <w:rPr>
          <w:rFonts w:ascii="Book Antiqua" w:hAnsi="Book Antiqua"/>
          <w:sz w:val="24"/>
          <w:szCs w:val="24"/>
        </w:rPr>
        <w:t xml:space="preserve"> </w:t>
      </w:r>
      <w:r w:rsidR="00F86D0C" w:rsidRPr="008E477E">
        <w:rPr>
          <w:rFonts w:ascii="Book Antiqua" w:hAnsi="Book Antiqua"/>
          <w:sz w:val="24"/>
          <w:szCs w:val="24"/>
        </w:rPr>
        <w:t xml:space="preserve">in </w:t>
      </w:r>
      <w:r w:rsidR="00B91732" w:rsidRPr="008E477E">
        <w:rPr>
          <w:rFonts w:ascii="Book Antiqua" w:hAnsi="Book Antiqua"/>
          <w:sz w:val="24"/>
          <w:szCs w:val="24"/>
        </w:rPr>
        <w:t>size and structure.</w:t>
      </w:r>
      <w:r w:rsidRPr="008E477E">
        <w:rPr>
          <w:rFonts w:ascii="Book Antiqua" w:hAnsi="Book Antiqua"/>
          <w:sz w:val="24"/>
          <w:szCs w:val="24"/>
        </w:rPr>
        <w:t xml:space="preserve"> Ewes </w:t>
      </w:r>
      <w:r w:rsidR="00B91732" w:rsidRPr="008E477E">
        <w:rPr>
          <w:rFonts w:ascii="Book Antiqua" w:hAnsi="Book Antiqua"/>
          <w:sz w:val="24"/>
          <w:szCs w:val="24"/>
        </w:rPr>
        <w:t>also have</w:t>
      </w:r>
      <w:r w:rsidR="00D173B2" w:rsidRPr="008E477E">
        <w:rPr>
          <w:rFonts w:ascii="Book Antiqua" w:hAnsi="Book Antiqua"/>
          <w:sz w:val="24"/>
          <w:szCs w:val="24"/>
        </w:rPr>
        <w:t xml:space="preserve"> </w:t>
      </w:r>
      <w:r w:rsidRPr="008E477E">
        <w:rPr>
          <w:rFonts w:ascii="Book Antiqua" w:hAnsi="Book Antiqua"/>
          <w:sz w:val="24"/>
          <w:szCs w:val="24"/>
        </w:rPr>
        <w:t xml:space="preserve">a </w:t>
      </w:r>
      <w:r w:rsidR="00BF68D0">
        <w:rPr>
          <w:rFonts w:ascii="Book Antiqua" w:hAnsi="Book Antiqua"/>
          <w:sz w:val="24"/>
          <w:szCs w:val="24"/>
        </w:rPr>
        <w:t>similar oestrus cycle of 17 d</w:t>
      </w:r>
      <w:r w:rsidRPr="008E477E">
        <w:rPr>
          <w:rFonts w:ascii="Book Antiqua" w:hAnsi="Book Antiqua"/>
          <w:sz w:val="24"/>
          <w:szCs w:val="24"/>
        </w:rPr>
        <w:t xml:space="preserve">, </w:t>
      </w:r>
      <w:r w:rsidR="005A518B" w:rsidRPr="008E477E">
        <w:rPr>
          <w:rFonts w:ascii="Book Antiqua" w:hAnsi="Book Antiqua"/>
          <w:sz w:val="24"/>
          <w:szCs w:val="24"/>
        </w:rPr>
        <w:t xml:space="preserve">a </w:t>
      </w:r>
      <w:r w:rsidRPr="008E477E">
        <w:rPr>
          <w:rFonts w:ascii="Book Antiqua" w:hAnsi="Book Antiqua"/>
          <w:sz w:val="24"/>
          <w:szCs w:val="24"/>
        </w:rPr>
        <w:t xml:space="preserve">long </w:t>
      </w:r>
      <w:r w:rsidR="00B83363" w:rsidRPr="008E477E">
        <w:rPr>
          <w:rFonts w:ascii="Book Antiqua" w:hAnsi="Book Antiqua"/>
          <w:sz w:val="24"/>
          <w:szCs w:val="24"/>
        </w:rPr>
        <w:t>labour</w:t>
      </w:r>
      <w:r w:rsidRPr="008E477E">
        <w:rPr>
          <w:rFonts w:ascii="Book Antiqua" w:hAnsi="Book Antiqua"/>
          <w:sz w:val="24"/>
          <w:szCs w:val="24"/>
        </w:rPr>
        <w:t xml:space="preserve"> and deliver</w:t>
      </w:r>
      <w:r w:rsidR="00B91732" w:rsidRPr="008E477E">
        <w:rPr>
          <w:rFonts w:ascii="Book Antiqua" w:hAnsi="Book Antiqua"/>
          <w:sz w:val="24"/>
          <w:szCs w:val="24"/>
        </w:rPr>
        <w:t xml:space="preserve"> a</w:t>
      </w:r>
      <w:r w:rsidRPr="008E477E">
        <w:rPr>
          <w:rFonts w:ascii="Book Antiqua" w:hAnsi="Book Antiqua"/>
          <w:sz w:val="24"/>
          <w:szCs w:val="24"/>
        </w:rPr>
        <w:t xml:space="preserve"> </w:t>
      </w:r>
      <w:r w:rsidR="00B67DAB" w:rsidRPr="008E477E">
        <w:rPr>
          <w:rFonts w:ascii="Book Antiqua" w:hAnsi="Book Antiqua"/>
          <w:sz w:val="24"/>
          <w:szCs w:val="24"/>
        </w:rPr>
        <w:t>foetus</w:t>
      </w:r>
      <w:r w:rsidRPr="008E477E">
        <w:rPr>
          <w:rFonts w:ascii="Book Antiqua" w:hAnsi="Book Antiqua"/>
          <w:sz w:val="24"/>
          <w:szCs w:val="24"/>
        </w:rPr>
        <w:t xml:space="preserve"> </w:t>
      </w:r>
      <w:r w:rsidR="00B91732" w:rsidRPr="008E477E">
        <w:rPr>
          <w:rFonts w:ascii="Book Antiqua" w:hAnsi="Book Antiqua"/>
          <w:sz w:val="24"/>
          <w:szCs w:val="24"/>
        </w:rPr>
        <w:t>with a large head to body ratio that is closer to humans than rodents</w:t>
      </w:r>
      <w:r w:rsidR="00662B99" w:rsidRPr="008E477E">
        <w:rPr>
          <w:rFonts w:ascii="Book Antiqua" w:hAnsi="Book Antiqua"/>
          <w:sz w:val="24"/>
          <w:szCs w:val="24"/>
        </w:rPr>
        <w:fldChar w:fldCharType="begin">
          <w:fldData xml:space="preserve">PEVuZE5vdGU+PENpdGU+PEF1dGhvcj5Db3VyaTwvQXV0aG9yPjxZZWFyPjIwMTI8L1llYXI+PFJl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</w:fldData>
        </w:fldChar>
      </w:r>
      <w:r w:rsidR="003C2F31" w:rsidRPr="008E477E">
        <w:rPr>
          <w:rFonts w:ascii="Book Antiqua" w:hAnsi="Book Antiqua"/>
          <w:sz w:val="24"/>
          <w:szCs w:val="24"/>
        </w:rPr>
        <w:instrText xml:space="preserve"> ADDIN EN.CITE </w:instrText>
      </w:r>
      <w:r w:rsidR="003C2F31" w:rsidRPr="008E477E">
        <w:rPr>
          <w:rFonts w:ascii="Book Antiqua" w:hAnsi="Book Antiqua"/>
          <w:sz w:val="24"/>
          <w:szCs w:val="24"/>
        </w:rPr>
        <w:fldChar w:fldCharType="begin">
          <w:fldData xml:space="preserve">PEVuZE5vdGU+PENpdGU+PEF1dGhvcj5Db3VyaTwvQXV0aG9yPjxZZWFyPjIwMTI8L1llYXI+PFJl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</w:fldData>
        </w:fldChar>
      </w:r>
      <w:r w:rsidR="003C2F31" w:rsidRPr="008E477E">
        <w:rPr>
          <w:rFonts w:ascii="Book Antiqua" w:hAnsi="Book Antiqua"/>
          <w:sz w:val="24"/>
          <w:szCs w:val="24"/>
        </w:rPr>
        <w:instrText xml:space="preserve"> ADDIN EN.CITE.DATA </w:instrText>
      </w:r>
      <w:r w:rsidR="003C2F31" w:rsidRPr="008E477E">
        <w:rPr>
          <w:rFonts w:ascii="Book Antiqua" w:hAnsi="Book Antiqua"/>
          <w:sz w:val="24"/>
          <w:szCs w:val="24"/>
        </w:rPr>
      </w:r>
      <w:r w:rsidR="003C2F31" w:rsidRPr="008E477E">
        <w:rPr>
          <w:rFonts w:ascii="Book Antiqua" w:hAnsi="Book Antiqua"/>
          <w:sz w:val="24"/>
          <w:szCs w:val="24"/>
        </w:rPr>
        <w:fldChar w:fldCharType="end"/>
      </w:r>
      <w:r w:rsidR="00662B99" w:rsidRPr="008E477E">
        <w:rPr>
          <w:rFonts w:ascii="Book Antiqua" w:hAnsi="Book Antiqua"/>
          <w:sz w:val="24"/>
          <w:szCs w:val="24"/>
        </w:rPr>
      </w:r>
      <w:r w:rsidR="00662B99" w:rsidRPr="008E477E">
        <w:rPr>
          <w:rFonts w:ascii="Book Antiqua" w:hAnsi="Book Antiqua"/>
          <w:sz w:val="24"/>
          <w:szCs w:val="24"/>
        </w:rPr>
        <w:fldChar w:fldCharType="separate"/>
      </w:r>
      <w:r w:rsidR="00BF68D0">
        <w:rPr>
          <w:rFonts w:ascii="Book Antiqua" w:hAnsi="Book Antiqua"/>
          <w:noProof/>
          <w:sz w:val="24"/>
          <w:szCs w:val="24"/>
          <w:vertAlign w:val="superscript"/>
        </w:rPr>
        <w:t>[91,</w:t>
      </w:r>
      <w:r w:rsidR="003C2F31" w:rsidRPr="008E477E">
        <w:rPr>
          <w:rFonts w:ascii="Book Antiqua" w:hAnsi="Book Antiqua"/>
          <w:noProof/>
          <w:sz w:val="24"/>
          <w:szCs w:val="24"/>
          <w:vertAlign w:val="superscript"/>
        </w:rPr>
        <w:t>92]</w:t>
      </w:r>
      <w:r w:rsidR="00662B99" w:rsidRPr="008E477E">
        <w:rPr>
          <w:rFonts w:ascii="Book Antiqua" w:hAnsi="Book Antiqua"/>
          <w:sz w:val="24"/>
          <w:szCs w:val="24"/>
        </w:rPr>
        <w:fldChar w:fldCharType="end"/>
      </w:r>
      <w:r w:rsidR="000B1791" w:rsidRPr="008E477E">
        <w:rPr>
          <w:rFonts w:ascii="Book Antiqua" w:hAnsi="Book Antiqua"/>
          <w:sz w:val="24"/>
          <w:szCs w:val="24"/>
        </w:rPr>
        <w:t>.</w:t>
      </w:r>
      <w:r w:rsidRPr="008E477E">
        <w:rPr>
          <w:rFonts w:ascii="Book Antiqua" w:hAnsi="Book Antiqua"/>
          <w:sz w:val="24"/>
          <w:szCs w:val="24"/>
        </w:rPr>
        <w:t xml:space="preserve"> </w:t>
      </w:r>
      <w:r w:rsidR="00F222FA" w:rsidRPr="008E477E">
        <w:rPr>
          <w:rFonts w:ascii="Book Antiqua" w:hAnsi="Book Antiqua"/>
          <w:sz w:val="24"/>
          <w:szCs w:val="24"/>
        </w:rPr>
        <w:t xml:space="preserve">Like </w:t>
      </w:r>
      <w:r w:rsidR="00B91732" w:rsidRPr="008E477E">
        <w:rPr>
          <w:rFonts w:ascii="Book Antiqua" w:hAnsi="Book Antiqua"/>
          <w:sz w:val="24"/>
          <w:szCs w:val="24"/>
        </w:rPr>
        <w:t xml:space="preserve">humans, ewes </w:t>
      </w:r>
      <w:r w:rsidRPr="008E477E">
        <w:rPr>
          <w:rFonts w:ascii="Book Antiqua" w:hAnsi="Book Antiqua"/>
          <w:sz w:val="24"/>
          <w:szCs w:val="24"/>
        </w:rPr>
        <w:t xml:space="preserve">undergo spontaneous POP </w:t>
      </w:r>
      <w:r w:rsidR="00B91732" w:rsidRPr="008E477E">
        <w:rPr>
          <w:rFonts w:ascii="Book Antiqua" w:hAnsi="Book Antiqua"/>
          <w:sz w:val="24"/>
          <w:szCs w:val="24"/>
        </w:rPr>
        <w:t>with similar frequency and predisposing factors</w:t>
      </w:r>
      <w:r w:rsidR="00F86D0C" w:rsidRPr="008E477E">
        <w:rPr>
          <w:rFonts w:ascii="Book Antiqua" w:hAnsi="Book Antiqua"/>
          <w:sz w:val="24"/>
          <w:szCs w:val="24"/>
        </w:rPr>
        <w:t>,</w:t>
      </w:r>
      <w:r w:rsidR="00B91732" w:rsidRPr="008E477E">
        <w:rPr>
          <w:rFonts w:ascii="Book Antiqua" w:hAnsi="Book Antiqua"/>
          <w:sz w:val="24"/>
          <w:szCs w:val="24"/>
        </w:rPr>
        <w:t xml:space="preserve"> such as parity, age and breeds with a large rump</w:t>
      </w:r>
      <w:r w:rsidR="00662B99" w:rsidRPr="008E477E">
        <w:rPr>
          <w:rFonts w:ascii="Book Antiqua" w:hAnsi="Book Antiqua"/>
          <w:sz w:val="24"/>
          <w:szCs w:val="24"/>
        </w:rPr>
        <w:fldChar w:fldCharType="begin">
          <w:fldData xml:space="preserve">PEVuZE5vdGU+PENpdGU+PEF1dGhvcj5Db3VyaTwvQXV0aG9yPjxZZWFyPjIwMTI8L1llYXI+PFJl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</w:fldData>
        </w:fldChar>
      </w:r>
      <w:r w:rsidR="003C2F31" w:rsidRPr="008E477E">
        <w:rPr>
          <w:rFonts w:ascii="Book Antiqua" w:hAnsi="Book Antiqua"/>
          <w:sz w:val="24"/>
          <w:szCs w:val="24"/>
        </w:rPr>
        <w:instrText xml:space="preserve"> ADDIN EN.CITE </w:instrText>
      </w:r>
      <w:r w:rsidR="003C2F31" w:rsidRPr="008E477E">
        <w:rPr>
          <w:rFonts w:ascii="Book Antiqua" w:hAnsi="Book Antiqua"/>
          <w:sz w:val="24"/>
          <w:szCs w:val="24"/>
        </w:rPr>
        <w:fldChar w:fldCharType="begin">
          <w:fldData xml:space="preserve">PEVuZE5vdGU+PENpdGU+PEF1dGhvcj5Db3VyaTwvQXV0aG9yPjxZZWFyPjIwMTI8L1llYXI+PFJl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</w:fldData>
        </w:fldChar>
      </w:r>
      <w:r w:rsidR="003C2F31" w:rsidRPr="008E477E">
        <w:rPr>
          <w:rFonts w:ascii="Book Antiqua" w:hAnsi="Book Antiqua"/>
          <w:sz w:val="24"/>
          <w:szCs w:val="24"/>
        </w:rPr>
        <w:instrText xml:space="preserve"> ADDIN EN.CITE.DATA </w:instrText>
      </w:r>
      <w:r w:rsidR="003C2F31" w:rsidRPr="008E477E">
        <w:rPr>
          <w:rFonts w:ascii="Book Antiqua" w:hAnsi="Book Antiqua"/>
          <w:sz w:val="24"/>
          <w:szCs w:val="24"/>
        </w:rPr>
      </w:r>
      <w:r w:rsidR="003C2F31" w:rsidRPr="008E477E">
        <w:rPr>
          <w:rFonts w:ascii="Book Antiqua" w:hAnsi="Book Antiqua"/>
          <w:sz w:val="24"/>
          <w:szCs w:val="24"/>
        </w:rPr>
        <w:fldChar w:fldCharType="end"/>
      </w:r>
      <w:r w:rsidR="00662B99" w:rsidRPr="008E477E">
        <w:rPr>
          <w:rFonts w:ascii="Book Antiqua" w:hAnsi="Book Antiqua"/>
          <w:sz w:val="24"/>
          <w:szCs w:val="24"/>
        </w:rPr>
      </w:r>
      <w:r w:rsidR="00662B99" w:rsidRPr="008E477E">
        <w:rPr>
          <w:rFonts w:ascii="Book Antiqua" w:hAnsi="Book Antiqua"/>
          <w:sz w:val="24"/>
          <w:szCs w:val="24"/>
        </w:rPr>
        <w:fldChar w:fldCharType="separate"/>
      </w:r>
      <w:r w:rsidR="00BF68D0">
        <w:rPr>
          <w:rFonts w:ascii="Book Antiqua" w:hAnsi="Book Antiqua"/>
          <w:noProof/>
          <w:sz w:val="24"/>
          <w:szCs w:val="24"/>
          <w:vertAlign w:val="superscript"/>
        </w:rPr>
        <w:t>[91,</w:t>
      </w:r>
      <w:r w:rsidR="003C2F31" w:rsidRPr="008E477E">
        <w:rPr>
          <w:rFonts w:ascii="Book Antiqua" w:hAnsi="Book Antiqua"/>
          <w:noProof/>
          <w:sz w:val="24"/>
          <w:szCs w:val="24"/>
          <w:vertAlign w:val="superscript"/>
        </w:rPr>
        <w:t>93]</w:t>
      </w:r>
      <w:r w:rsidR="00662B99" w:rsidRPr="008E477E">
        <w:rPr>
          <w:rFonts w:ascii="Book Antiqua" w:hAnsi="Book Antiqua"/>
          <w:sz w:val="24"/>
          <w:szCs w:val="24"/>
        </w:rPr>
        <w:fldChar w:fldCharType="end"/>
      </w:r>
      <w:r w:rsidRPr="008E477E">
        <w:rPr>
          <w:rFonts w:ascii="Book Antiqua" w:hAnsi="Book Antiqua"/>
          <w:sz w:val="24"/>
          <w:szCs w:val="24"/>
        </w:rPr>
        <w:t xml:space="preserve">. </w:t>
      </w:r>
      <w:r w:rsidR="00B91732" w:rsidRPr="008E477E">
        <w:rPr>
          <w:rFonts w:ascii="Book Antiqua" w:hAnsi="Book Antiqua"/>
          <w:sz w:val="24"/>
          <w:szCs w:val="24"/>
        </w:rPr>
        <w:t>Although the ovine species are quadrupeds with</w:t>
      </w:r>
      <w:r w:rsidR="001233E4" w:rsidRPr="008E477E">
        <w:rPr>
          <w:rFonts w:ascii="Book Antiqua" w:hAnsi="Book Antiqua"/>
          <w:sz w:val="24"/>
          <w:szCs w:val="24"/>
        </w:rPr>
        <w:t xml:space="preserve"> a horizontal rather than vertical pelvic floor</w:t>
      </w:r>
      <w:r w:rsidR="00F222FA" w:rsidRPr="008E477E">
        <w:rPr>
          <w:rFonts w:ascii="Book Antiqua" w:hAnsi="Book Antiqua"/>
          <w:sz w:val="24"/>
          <w:szCs w:val="24"/>
        </w:rPr>
        <w:t xml:space="preserve"> subject</w:t>
      </w:r>
      <w:r w:rsidR="00496A8C">
        <w:rPr>
          <w:rFonts w:ascii="Book Antiqua" w:hAnsi="Book Antiqua"/>
          <w:sz w:val="24"/>
          <w:szCs w:val="24"/>
        </w:rPr>
        <w:t xml:space="preserve"> </w:t>
      </w:r>
      <w:r w:rsidR="00F222FA" w:rsidRPr="008E477E">
        <w:rPr>
          <w:rFonts w:ascii="Book Antiqua" w:hAnsi="Book Antiqua"/>
          <w:sz w:val="24"/>
          <w:szCs w:val="24"/>
        </w:rPr>
        <w:t xml:space="preserve">to </w:t>
      </w:r>
      <w:r w:rsidR="00B91732" w:rsidRPr="008E477E">
        <w:rPr>
          <w:rFonts w:ascii="Book Antiqua" w:hAnsi="Book Antiqua"/>
          <w:sz w:val="24"/>
          <w:szCs w:val="24"/>
        </w:rPr>
        <w:t>differing forces</w:t>
      </w:r>
      <w:r w:rsidR="005A518B" w:rsidRPr="008E477E">
        <w:rPr>
          <w:rFonts w:ascii="Book Antiqua" w:hAnsi="Book Antiqua"/>
          <w:sz w:val="24"/>
          <w:szCs w:val="24"/>
        </w:rPr>
        <w:t>,</w:t>
      </w:r>
      <w:r w:rsidR="00B91732" w:rsidRPr="008E477E">
        <w:rPr>
          <w:rFonts w:ascii="Book Antiqua" w:hAnsi="Book Antiqua"/>
          <w:sz w:val="24"/>
          <w:szCs w:val="24"/>
        </w:rPr>
        <w:t xml:space="preserve"> the overall arrangement of the pelvic organs and the similar </w:t>
      </w:r>
      <w:r w:rsidR="00F222FA" w:rsidRPr="008E477E">
        <w:rPr>
          <w:rFonts w:ascii="Book Antiqua" w:hAnsi="Book Antiqua"/>
          <w:sz w:val="24"/>
          <w:szCs w:val="24"/>
        </w:rPr>
        <w:t xml:space="preserve">vaginal </w:t>
      </w:r>
      <w:r w:rsidR="00B91732" w:rsidRPr="008E477E">
        <w:rPr>
          <w:rFonts w:ascii="Book Antiqua" w:hAnsi="Book Antiqua"/>
          <w:sz w:val="24"/>
          <w:szCs w:val="24"/>
        </w:rPr>
        <w:t xml:space="preserve">dimensions </w:t>
      </w:r>
      <w:r w:rsidR="001233E4" w:rsidRPr="008E477E">
        <w:rPr>
          <w:rFonts w:ascii="Book Antiqua" w:hAnsi="Book Antiqua"/>
          <w:sz w:val="24"/>
          <w:szCs w:val="24"/>
        </w:rPr>
        <w:t>to women make them a useful model for assessing new mesh and tissue engineering constructs</w:t>
      </w:r>
      <w:r w:rsidR="00662B99" w:rsidRPr="008E477E">
        <w:rPr>
          <w:rFonts w:ascii="Book Antiqua" w:hAnsi="Book Antiqua"/>
          <w:sz w:val="24"/>
          <w:szCs w:val="24"/>
        </w:rPr>
        <w:fldChar w:fldCharType="begin"/>
      </w:r>
      <w:r w:rsidR="003C2F31" w:rsidRPr="008E477E">
        <w:rPr>
          <w:rFonts w:ascii="Book Antiqua" w:hAnsi="Book Antiqua"/>
          <w:sz w:val="24"/>
          <w:szCs w:val="24"/>
        </w:rPr>
        <w:instrText xml:space="preserve"> ADDIN EN.CITE &lt;EndNote&gt;&lt;Cite&gt;&lt;Author&gt;Ulrich&lt;/Author&gt;&lt;Year&gt;2013&lt;/Year&gt;&lt;RecNum&gt;116&lt;/RecNum&gt;&lt;DisplayText&gt;&lt;style face="superscript"&gt;[56]&lt;/style&gt;&lt;/DisplayText&gt;&lt;record&gt;&lt;rec-number&gt;116&lt;/rec-number&gt;&lt;foreign-keys&gt;&lt;key app="EN" db-id="w5ezvprpbwrxvjeapezx0xd00re90v0z2sf5" timestamp="1442816965"&gt;116&lt;/key&gt;&lt;/foreign-keys&gt;&lt;ref-type name="Generic"&gt;13&lt;/ref-type&gt;&lt;contributors&gt;&lt;authors&gt;&lt;author&gt;Ulrich, D&lt;/author&gt;&lt;author&gt;Muralitharan, R&lt;/author&gt;&lt;author&gt;Gargett, CE&lt;/author&gt;&lt;/authors&gt;&lt;/contributors&gt;&lt;titles&gt;&lt;title&gt;Toward the use of endometrial and menstrual blood mesenchymal stem cells for cell-based therapies&lt;/title&gt;&lt;/titles&gt;&lt;pages&gt;1387-1400&lt;/pages&gt;&lt;volume&gt;13&lt;/volume&gt;&lt;dates&gt;&lt;year&gt;2013&lt;/year&gt;&lt;/dates&gt;&lt;publisher&gt;Expert Opinion on Biological Therapy&lt;/publisher&gt;&lt;isbn&gt;1471-2598&lt;/isbn&gt;&lt;accession-num&gt;23930703&lt;/accession-num&gt;&lt;urls&gt;&lt;/urls&gt;&lt;electronic-resource-num&gt;10.1517/14712598.2013.826187&lt;/electronic-resource-num&gt;&lt;/record&gt;&lt;/Cite&gt;&lt;/EndNote&gt;</w:instrText>
      </w:r>
      <w:r w:rsidR="00662B99"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[56]</w:t>
      </w:r>
      <w:r w:rsidR="00662B99" w:rsidRPr="008E477E">
        <w:rPr>
          <w:rFonts w:ascii="Book Antiqua" w:hAnsi="Book Antiqua"/>
          <w:sz w:val="24"/>
          <w:szCs w:val="24"/>
        </w:rPr>
        <w:fldChar w:fldCharType="end"/>
      </w:r>
      <w:r w:rsidR="00DC2103" w:rsidRPr="008E477E">
        <w:rPr>
          <w:rFonts w:ascii="Book Antiqua" w:hAnsi="Book Antiqua"/>
          <w:sz w:val="24"/>
          <w:szCs w:val="24"/>
        </w:rPr>
        <w:t xml:space="preserve">. </w:t>
      </w:r>
      <w:r w:rsidR="001233E4" w:rsidRPr="008E477E">
        <w:rPr>
          <w:rFonts w:ascii="Book Antiqua" w:hAnsi="Book Antiqua"/>
          <w:sz w:val="24"/>
          <w:szCs w:val="24"/>
        </w:rPr>
        <w:t xml:space="preserve">Additionally, the ovine vagina has a </w:t>
      </w:r>
      <w:r w:rsidR="00B91732" w:rsidRPr="008E477E">
        <w:rPr>
          <w:rFonts w:ascii="Book Antiqua" w:hAnsi="Book Antiqua"/>
          <w:sz w:val="24"/>
          <w:szCs w:val="24"/>
        </w:rPr>
        <w:t xml:space="preserve">similar histological </w:t>
      </w:r>
      <w:r w:rsidR="00F222FA" w:rsidRPr="008E477E">
        <w:rPr>
          <w:rFonts w:ascii="Book Antiqua" w:hAnsi="Book Antiqua"/>
          <w:sz w:val="24"/>
          <w:szCs w:val="24"/>
        </w:rPr>
        <w:t>stru</w:t>
      </w:r>
      <w:r w:rsidR="00B91732" w:rsidRPr="008E477E">
        <w:rPr>
          <w:rFonts w:ascii="Book Antiqua" w:hAnsi="Book Antiqua"/>
          <w:sz w:val="24"/>
          <w:szCs w:val="24"/>
        </w:rPr>
        <w:t xml:space="preserve">cture, biochemical and biomechanical properties </w:t>
      </w:r>
      <w:r w:rsidR="001233E4" w:rsidRPr="008E477E">
        <w:rPr>
          <w:rFonts w:ascii="Book Antiqua" w:hAnsi="Book Antiqua"/>
          <w:sz w:val="24"/>
          <w:szCs w:val="24"/>
        </w:rPr>
        <w:t xml:space="preserve">to </w:t>
      </w:r>
      <w:r w:rsidR="00F222FA" w:rsidRPr="008E477E">
        <w:rPr>
          <w:rFonts w:ascii="Book Antiqua" w:hAnsi="Book Antiqua"/>
          <w:sz w:val="24"/>
          <w:szCs w:val="24"/>
        </w:rPr>
        <w:t xml:space="preserve">that of </w:t>
      </w:r>
      <w:r w:rsidR="001233E4" w:rsidRPr="008E477E">
        <w:rPr>
          <w:rFonts w:ascii="Book Antiqua" w:hAnsi="Book Antiqua"/>
          <w:sz w:val="24"/>
          <w:szCs w:val="24"/>
        </w:rPr>
        <w:t>women</w:t>
      </w:r>
      <w:r w:rsidR="00196432" w:rsidRPr="008E477E">
        <w:rPr>
          <w:rStyle w:val="CommentReference"/>
          <w:rFonts w:ascii="Book Antiqua" w:eastAsiaTheme="minorEastAsia" w:hAnsi="Book Antiqua"/>
          <w:sz w:val="24"/>
          <w:szCs w:val="24"/>
          <w:lang w:eastAsia="zh-CN"/>
        </w:rPr>
        <w:t>.</w:t>
      </w:r>
      <w:r w:rsidR="00A57F47" w:rsidRPr="008E477E">
        <w:rPr>
          <w:rFonts w:ascii="Book Antiqua" w:hAnsi="Book Antiqua"/>
          <w:sz w:val="24"/>
          <w:szCs w:val="24"/>
        </w:rPr>
        <w:t xml:space="preserve"> </w:t>
      </w:r>
      <w:r w:rsidRPr="008E477E">
        <w:rPr>
          <w:rFonts w:ascii="Book Antiqua" w:hAnsi="Book Antiqua"/>
          <w:sz w:val="24"/>
          <w:szCs w:val="24"/>
        </w:rPr>
        <w:t>Finally, the most common form of prolapse in sheep involves the bladder</w:t>
      </w:r>
      <w:r w:rsidR="00B91732" w:rsidRPr="008E477E">
        <w:rPr>
          <w:rFonts w:ascii="Book Antiqua" w:hAnsi="Book Antiqua"/>
          <w:sz w:val="24"/>
          <w:szCs w:val="24"/>
        </w:rPr>
        <w:t xml:space="preserve"> (cystocele) </w:t>
      </w:r>
      <w:r w:rsidRPr="008E477E">
        <w:rPr>
          <w:rFonts w:ascii="Book Antiqua" w:hAnsi="Book Antiqua"/>
          <w:sz w:val="24"/>
          <w:szCs w:val="24"/>
        </w:rPr>
        <w:t>as it is for</w:t>
      </w:r>
      <w:r w:rsidR="00B91732" w:rsidRPr="008E477E">
        <w:rPr>
          <w:rFonts w:ascii="Book Antiqua" w:hAnsi="Book Antiqua"/>
          <w:sz w:val="24"/>
          <w:szCs w:val="24"/>
        </w:rPr>
        <w:t xml:space="preserve"> </w:t>
      </w:r>
      <w:r w:rsidRPr="008E477E">
        <w:rPr>
          <w:rFonts w:ascii="Book Antiqua" w:hAnsi="Book Antiqua"/>
          <w:sz w:val="24"/>
          <w:szCs w:val="24"/>
        </w:rPr>
        <w:t>women</w:t>
      </w:r>
      <w:r w:rsidR="00496A8C">
        <w:rPr>
          <w:rFonts w:ascii="Book Antiqua" w:hAnsi="Book Antiqua"/>
          <w:sz w:val="24"/>
          <w:szCs w:val="24"/>
        </w:rPr>
        <w:t xml:space="preserve"> </w:t>
      </w:r>
      <w:r w:rsidR="00A30F6A" w:rsidRPr="008E477E">
        <w:rPr>
          <w:rFonts w:ascii="Book Antiqua" w:hAnsi="Book Antiqua"/>
          <w:sz w:val="24"/>
          <w:szCs w:val="24"/>
        </w:rPr>
        <w:t xml:space="preserve">Sheep </w:t>
      </w:r>
      <w:r w:rsidRPr="008E477E">
        <w:rPr>
          <w:rFonts w:ascii="Book Antiqua" w:hAnsi="Book Antiqua"/>
          <w:sz w:val="24"/>
          <w:szCs w:val="24"/>
        </w:rPr>
        <w:t xml:space="preserve">have already been </w:t>
      </w:r>
      <w:r w:rsidR="00B91732" w:rsidRPr="008E477E">
        <w:rPr>
          <w:rFonts w:ascii="Book Antiqua" w:hAnsi="Book Antiqua"/>
          <w:sz w:val="24"/>
          <w:szCs w:val="24"/>
        </w:rPr>
        <w:t xml:space="preserve">vaginally implanted with various </w:t>
      </w:r>
      <w:r w:rsidR="001233E4" w:rsidRPr="008E477E">
        <w:rPr>
          <w:rFonts w:ascii="Book Antiqua" w:hAnsi="Book Antiqua"/>
          <w:sz w:val="24"/>
          <w:szCs w:val="24"/>
        </w:rPr>
        <w:t xml:space="preserve">POP </w:t>
      </w:r>
      <w:r w:rsidR="00B91732" w:rsidRPr="008E477E">
        <w:rPr>
          <w:rFonts w:ascii="Book Antiqua" w:hAnsi="Book Antiqua"/>
          <w:sz w:val="24"/>
          <w:szCs w:val="24"/>
        </w:rPr>
        <w:t xml:space="preserve">mesh materials for evaluation of their efficacy </w:t>
      </w:r>
      <w:r w:rsidR="00C05557" w:rsidRPr="008E477E">
        <w:rPr>
          <w:rFonts w:ascii="Book Antiqua" w:hAnsi="Book Antiqua"/>
          <w:sz w:val="24"/>
          <w:szCs w:val="24"/>
        </w:rPr>
        <w:t xml:space="preserve">and adverse effects </w:t>
      </w:r>
      <w:r w:rsidR="00B91732" w:rsidRPr="008E477E">
        <w:rPr>
          <w:rFonts w:ascii="Book Antiqua" w:hAnsi="Book Antiqua"/>
          <w:sz w:val="24"/>
          <w:szCs w:val="24"/>
        </w:rPr>
        <w:t>in female pelvi</w:t>
      </w:r>
      <w:r w:rsidR="007F4938" w:rsidRPr="008E477E">
        <w:rPr>
          <w:rFonts w:ascii="Book Antiqua" w:hAnsi="Book Antiqua"/>
          <w:sz w:val="24"/>
          <w:szCs w:val="24"/>
        </w:rPr>
        <w:t>c</w:t>
      </w:r>
      <w:r w:rsidR="00B91732" w:rsidRPr="008E477E">
        <w:rPr>
          <w:rFonts w:ascii="Book Antiqua" w:hAnsi="Book Antiqua"/>
          <w:sz w:val="24"/>
          <w:szCs w:val="24"/>
        </w:rPr>
        <w:t xml:space="preserve"> reconstructive surgery</w:t>
      </w:r>
      <w:r w:rsidR="004C7DCB" w:rsidRPr="008E477E">
        <w:rPr>
          <w:rFonts w:ascii="Book Antiqua" w:hAnsi="Book Antiqua"/>
          <w:sz w:val="24"/>
          <w:szCs w:val="24"/>
        </w:rPr>
        <w:fldChar w:fldCharType="begin">
          <w:fldData xml:space="preserve">PEVuZE5vdGU+PENpdGU+PEF1dGhvcj5GZW9sYTwvQXV0aG9yPjxZZWFyPjIwMTU8L1llYXI+PFJl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</w:fldData>
        </w:fldChar>
      </w:r>
      <w:r w:rsidR="003C2F31" w:rsidRPr="008E477E">
        <w:rPr>
          <w:rFonts w:ascii="Book Antiqua" w:hAnsi="Book Antiqua"/>
          <w:sz w:val="24"/>
          <w:szCs w:val="24"/>
        </w:rPr>
        <w:instrText xml:space="preserve"> ADDIN EN.CITE </w:instrText>
      </w:r>
      <w:r w:rsidR="003C2F31" w:rsidRPr="008E477E">
        <w:rPr>
          <w:rFonts w:ascii="Book Antiqua" w:hAnsi="Book Antiqua"/>
          <w:sz w:val="24"/>
          <w:szCs w:val="24"/>
        </w:rPr>
        <w:fldChar w:fldCharType="begin">
          <w:fldData xml:space="preserve">PEVuZE5vdGU+PENpdGU+PEF1dGhvcj5GZW9sYTwvQXV0aG9yPjxZZWFyPjIwMTU8L1llYXI+PFJl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</w:fldData>
        </w:fldChar>
      </w:r>
      <w:r w:rsidR="003C2F31" w:rsidRPr="008E477E">
        <w:rPr>
          <w:rFonts w:ascii="Book Antiqua" w:hAnsi="Book Antiqua"/>
          <w:sz w:val="24"/>
          <w:szCs w:val="24"/>
        </w:rPr>
        <w:instrText xml:space="preserve"> ADDIN EN.CITE.DATA </w:instrText>
      </w:r>
      <w:r w:rsidR="003C2F31" w:rsidRPr="008E477E">
        <w:rPr>
          <w:rFonts w:ascii="Book Antiqua" w:hAnsi="Book Antiqua"/>
          <w:sz w:val="24"/>
          <w:szCs w:val="24"/>
        </w:rPr>
      </w:r>
      <w:r w:rsidR="003C2F31" w:rsidRPr="008E477E">
        <w:rPr>
          <w:rFonts w:ascii="Book Antiqua" w:hAnsi="Book Antiqua"/>
          <w:sz w:val="24"/>
          <w:szCs w:val="24"/>
        </w:rPr>
        <w:fldChar w:fldCharType="end"/>
      </w:r>
      <w:r w:rsidR="004C7DCB" w:rsidRPr="008E477E">
        <w:rPr>
          <w:rFonts w:ascii="Book Antiqua" w:hAnsi="Book Antiqua"/>
          <w:sz w:val="24"/>
          <w:szCs w:val="24"/>
        </w:rPr>
      </w:r>
      <w:r w:rsidR="004C7DCB" w:rsidRPr="008E477E">
        <w:rPr>
          <w:rFonts w:ascii="Book Antiqua" w:hAnsi="Book Antiqua"/>
          <w:sz w:val="24"/>
          <w:szCs w:val="24"/>
        </w:rPr>
        <w:fldChar w:fldCharType="separate"/>
      </w:r>
      <w:r w:rsidR="0054360B">
        <w:rPr>
          <w:rFonts w:ascii="Book Antiqua" w:hAnsi="Book Antiqua"/>
          <w:noProof/>
          <w:sz w:val="24"/>
          <w:szCs w:val="24"/>
          <w:vertAlign w:val="superscript"/>
        </w:rPr>
        <w:t>[16,92,94,</w:t>
      </w:r>
      <w:r w:rsidR="003C2F31" w:rsidRPr="008E477E">
        <w:rPr>
          <w:rFonts w:ascii="Book Antiqua" w:hAnsi="Book Antiqua"/>
          <w:noProof/>
          <w:sz w:val="24"/>
          <w:szCs w:val="24"/>
          <w:vertAlign w:val="superscript"/>
        </w:rPr>
        <w:t>95]</w:t>
      </w:r>
      <w:r w:rsidR="004C7DCB" w:rsidRPr="008E477E">
        <w:rPr>
          <w:rFonts w:ascii="Book Antiqua" w:hAnsi="Book Antiqua"/>
          <w:sz w:val="24"/>
          <w:szCs w:val="24"/>
        </w:rPr>
        <w:fldChar w:fldCharType="end"/>
      </w:r>
      <w:r w:rsidRPr="008E477E">
        <w:rPr>
          <w:rFonts w:ascii="Book Antiqua" w:hAnsi="Book Antiqua"/>
          <w:sz w:val="24"/>
          <w:szCs w:val="24"/>
        </w:rPr>
        <w:t xml:space="preserve">. </w:t>
      </w:r>
      <w:r w:rsidR="004B75ED" w:rsidRPr="008E477E">
        <w:rPr>
          <w:rFonts w:ascii="Book Antiqua" w:hAnsi="Book Antiqua"/>
          <w:sz w:val="24"/>
          <w:szCs w:val="24"/>
        </w:rPr>
        <w:t xml:space="preserve">The </w:t>
      </w:r>
      <w:r w:rsidRPr="008E477E">
        <w:rPr>
          <w:rFonts w:ascii="Book Antiqua" w:hAnsi="Book Antiqua"/>
          <w:sz w:val="24"/>
          <w:szCs w:val="24"/>
        </w:rPr>
        <w:t>biochemical and biomechanical properties of</w:t>
      </w:r>
      <w:r w:rsidR="00B91732" w:rsidRPr="008E477E">
        <w:rPr>
          <w:rFonts w:ascii="Book Antiqua" w:hAnsi="Book Antiqua"/>
          <w:sz w:val="24"/>
          <w:szCs w:val="24"/>
        </w:rPr>
        <w:t xml:space="preserve"> ovine </w:t>
      </w:r>
      <w:r w:rsidRPr="008E477E">
        <w:rPr>
          <w:rFonts w:ascii="Book Antiqua" w:hAnsi="Book Antiqua"/>
          <w:sz w:val="24"/>
          <w:szCs w:val="24"/>
        </w:rPr>
        <w:t xml:space="preserve">vaginal tissue has already been examined </w:t>
      </w:r>
      <w:r w:rsidR="00B91732" w:rsidRPr="008E477E">
        <w:rPr>
          <w:rFonts w:ascii="Book Antiqua" w:hAnsi="Book Antiqua"/>
          <w:sz w:val="24"/>
          <w:szCs w:val="24"/>
        </w:rPr>
        <w:t xml:space="preserve">by quantitative </w:t>
      </w:r>
      <w:r w:rsidRPr="008E477E">
        <w:rPr>
          <w:rFonts w:ascii="Book Antiqua" w:hAnsi="Book Antiqua"/>
          <w:sz w:val="24"/>
          <w:szCs w:val="24"/>
        </w:rPr>
        <w:t xml:space="preserve">histological imaging, </w:t>
      </w:r>
      <w:r w:rsidR="00B91732" w:rsidRPr="008E477E">
        <w:rPr>
          <w:rFonts w:ascii="Book Antiqua" w:hAnsi="Book Antiqua"/>
          <w:sz w:val="24"/>
          <w:szCs w:val="24"/>
        </w:rPr>
        <w:t>biochemical c</w:t>
      </w:r>
      <w:r w:rsidRPr="008E477E">
        <w:rPr>
          <w:rFonts w:ascii="Book Antiqua" w:hAnsi="Book Antiqua"/>
          <w:sz w:val="24"/>
          <w:szCs w:val="24"/>
        </w:rPr>
        <w:t>ollagen/</w:t>
      </w:r>
      <w:r w:rsidR="00B91732" w:rsidRPr="008E477E">
        <w:rPr>
          <w:rFonts w:ascii="Book Antiqua" w:hAnsi="Book Antiqua"/>
          <w:sz w:val="24"/>
          <w:szCs w:val="24"/>
        </w:rPr>
        <w:t xml:space="preserve">GAG/elastin assays and biomechanical analyses, </w:t>
      </w:r>
      <w:r w:rsidR="001233E4" w:rsidRPr="008E477E">
        <w:rPr>
          <w:rFonts w:ascii="Book Antiqua" w:hAnsi="Book Antiqua"/>
          <w:sz w:val="24"/>
          <w:szCs w:val="24"/>
        </w:rPr>
        <w:t xml:space="preserve">providing </w:t>
      </w:r>
      <w:r w:rsidR="00B91732" w:rsidRPr="008E477E">
        <w:rPr>
          <w:rFonts w:ascii="Book Antiqua" w:hAnsi="Book Antiqua"/>
          <w:sz w:val="24"/>
          <w:szCs w:val="24"/>
        </w:rPr>
        <w:t>a platform for the evaluation of</w:t>
      </w:r>
      <w:r w:rsidR="001233E4" w:rsidRPr="008E477E">
        <w:rPr>
          <w:rFonts w:ascii="Book Antiqua" w:hAnsi="Book Antiqua"/>
          <w:sz w:val="24"/>
          <w:szCs w:val="24"/>
        </w:rPr>
        <w:t xml:space="preserve"> next generation </w:t>
      </w:r>
      <w:proofErr w:type="spellStart"/>
      <w:r w:rsidR="00945E0F" w:rsidRPr="008E477E">
        <w:rPr>
          <w:rFonts w:ascii="Book Antiqua" w:hAnsi="Book Antiqua"/>
          <w:sz w:val="24"/>
          <w:szCs w:val="24"/>
        </w:rPr>
        <w:t>e</w:t>
      </w:r>
      <w:r w:rsidR="00A37251" w:rsidRPr="008E477E">
        <w:rPr>
          <w:rFonts w:ascii="Book Antiqua" w:hAnsi="Book Antiqua"/>
          <w:sz w:val="24"/>
          <w:szCs w:val="24"/>
        </w:rPr>
        <w:t>MSC</w:t>
      </w:r>
      <w:proofErr w:type="spellEnd"/>
      <w:r w:rsidR="00B91732" w:rsidRPr="008E477E">
        <w:rPr>
          <w:rFonts w:ascii="Book Antiqua" w:hAnsi="Book Antiqua"/>
          <w:sz w:val="24"/>
          <w:szCs w:val="24"/>
        </w:rPr>
        <w:t>-seeded mesh in the ovine vaginal repair model</w:t>
      </w:r>
      <w:r w:rsidR="00662B99" w:rsidRPr="008E477E">
        <w:rPr>
          <w:rFonts w:ascii="Book Antiqua" w:hAnsi="Book Antiqua"/>
          <w:sz w:val="24"/>
          <w:szCs w:val="24"/>
        </w:rPr>
        <w:fldChar w:fldCharType="begin">
          <w:fldData xml:space="preserve">PEVuZE5vdGU+PENpdGU+PEF1dGhvcj5VbHJpY2g8L0F1dGhvcj48WWVhcj4yMDE0PC9ZZWFyPjxS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==
</w:fldData>
        </w:fldChar>
      </w:r>
      <w:r w:rsidR="003C2F31" w:rsidRPr="008E477E">
        <w:rPr>
          <w:rFonts w:ascii="Book Antiqua" w:hAnsi="Book Antiqua"/>
          <w:sz w:val="24"/>
          <w:szCs w:val="24"/>
        </w:rPr>
        <w:instrText xml:space="preserve"> ADDIN EN.CITE </w:instrText>
      </w:r>
      <w:r w:rsidR="003C2F31" w:rsidRPr="008E477E">
        <w:rPr>
          <w:rFonts w:ascii="Book Antiqua" w:hAnsi="Book Antiqua"/>
          <w:sz w:val="24"/>
          <w:szCs w:val="24"/>
        </w:rPr>
        <w:fldChar w:fldCharType="begin">
          <w:fldData xml:space="preserve">PEVuZE5vdGU+PENpdGU+PEF1dGhvcj5VbHJpY2g8L0F1dGhvcj48WWVhcj4yMDE0PC9ZZWFyPjxS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==
</w:fldData>
        </w:fldChar>
      </w:r>
      <w:r w:rsidR="003C2F31" w:rsidRPr="008E477E">
        <w:rPr>
          <w:rFonts w:ascii="Book Antiqua" w:hAnsi="Book Antiqua"/>
          <w:sz w:val="24"/>
          <w:szCs w:val="24"/>
        </w:rPr>
        <w:instrText xml:space="preserve"> ADDIN EN.CITE.DATA </w:instrText>
      </w:r>
      <w:r w:rsidR="003C2F31" w:rsidRPr="008E477E">
        <w:rPr>
          <w:rFonts w:ascii="Book Antiqua" w:hAnsi="Book Antiqua"/>
          <w:sz w:val="24"/>
          <w:szCs w:val="24"/>
        </w:rPr>
      </w:r>
      <w:r w:rsidR="003C2F31" w:rsidRPr="008E477E">
        <w:rPr>
          <w:rFonts w:ascii="Book Antiqua" w:hAnsi="Book Antiqua"/>
          <w:sz w:val="24"/>
          <w:szCs w:val="24"/>
        </w:rPr>
        <w:fldChar w:fldCharType="end"/>
      </w:r>
      <w:r w:rsidR="00662B99" w:rsidRPr="008E477E">
        <w:rPr>
          <w:rFonts w:ascii="Book Antiqua" w:hAnsi="Book Antiqua"/>
          <w:sz w:val="24"/>
          <w:szCs w:val="24"/>
        </w:rPr>
      </w:r>
      <w:r w:rsidR="00662B99" w:rsidRPr="008E477E">
        <w:rPr>
          <w:rFonts w:ascii="Book Antiqua" w:hAnsi="Book Antiqua"/>
          <w:sz w:val="24"/>
          <w:szCs w:val="24"/>
        </w:rPr>
        <w:fldChar w:fldCharType="separate"/>
      </w:r>
      <w:r w:rsidR="0054360B">
        <w:rPr>
          <w:rFonts w:ascii="Book Antiqua" w:hAnsi="Book Antiqua"/>
          <w:noProof/>
          <w:sz w:val="24"/>
          <w:szCs w:val="24"/>
          <w:vertAlign w:val="superscript"/>
        </w:rPr>
        <w:t>[96,</w:t>
      </w:r>
      <w:r w:rsidR="003C2F31" w:rsidRPr="008E477E">
        <w:rPr>
          <w:rFonts w:ascii="Book Antiqua" w:hAnsi="Book Antiqua"/>
          <w:noProof/>
          <w:sz w:val="24"/>
          <w:szCs w:val="24"/>
          <w:vertAlign w:val="superscript"/>
        </w:rPr>
        <w:t>97]</w:t>
      </w:r>
      <w:r w:rsidR="00662B99" w:rsidRPr="008E477E">
        <w:rPr>
          <w:rFonts w:ascii="Book Antiqua" w:hAnsi="Book Antiqua"/>
          <w:sz w:val="24"/>
          <w:szCs w:val="24"/>
        </w:rPr>
        <w:fldChar w:fldCharType="end"/>
      </w:r>
      <w:r w:rsidRPr="008E477E">
        <w:rPr>
          <w:rFonts w:ascii="Book Antiqua" w:hAnsi="Book Antiqua"/>
          <w:sz w:val="24"/>
          <w:szCs w:val="24"/>
        </w:rPr>
        <w:t>.</w:t>
      </w:r>
      <w:r w:rsidR="00B91732" w:rsidRPr="008E477E">
        <w:rPr>
          <w:rFonts w:ascii="Book Antiqua" w:hAnsi="Book Antiqua"/>
          <w:sz w:val="24"/>
          <w:szCs w:val="24"/>
        </w:rPr>
        <w:t xml:space="preserve"> </w:t>
      </w:r>
      <w:r w:rsidR="001233E4" w:rsidRPr="008E477E">
        <w:rPr>
          <w:rFonts w:ascii="Book Antiqua" w:hAnsi="Book Antiqua"/>
          <w:sz w:val="24"/>
          <w:szCs w:val="24"/>
        </w:rPr>
        <w:t xml:space="preserve">It </w:t>
      </w:r>
      <w:r w:rsidR="00B91732" w:rsidRPr="008E477E">
        <w:rPr>
          <w:rFonts w:ascii="Book Antiqua" w:hAnsi="Book Antiqua"/>
          <w:sz w:val="24"/>
          <w:szCs w:val="24"/>
        </w:rPr>
        <w:t xml:space="preserve">is now possible </w:t>
      </w:r>
      <w:r w:rsidR="001233E4" w:rsidRPr="008E477E">
        <w:rPr>
          <w:rFonts w:ascii="Book Antiqua" w:hAnsi="Book Antiqua"/>
          <w:sz w:val="24"/>
          <w:szCs w:val="24"/>
        </w:rPr>
        <w:t xml:space="preserve">to evaluate autologous </w:t>
      </w:r>
      <w:proofErr w:type="spellStart"/>
      <w:r w:rsidR="00945E0F" w:rsidRPr="008E477E">
        <w:rPr>
          <w:rFonts w:ascii="Book Antiqua" w:hAnsi="Book Antiqua"/>
          <w:sz w:val="24"/>
          <w:szCs w:val="24"/>
        </w:rPr>
        <w:t>e</w:t>
      </w:r>
      <w:r w:rsidR="00A37251" w:rsidRPr="008E477E">
        <w:rPr>
          <w:rFonts w:ascii="Book Antiqua" w:hAnsi="Book Antiqua"/>
          <w:sz w:val="24"/>
          <w:szCs w:val="24"/>
        </w:rPr>
        <w:t>MSC</w:t>
      </w:r>
      <w:proofErr w:type="spellEnd"/>
      <w:r w:rsidR="001233E4" w:rsidRPr="008E477E">
        <w:rPr>
          <w:rFonts w:ascii="Book Antiqua" w:hAnsi="Book Antiqua"/>
          <w:sz w:val="24"/>
          <w:szCs w:val="24"/>
        </w:rPr>
        <w:t xml:space="preserve"> </w:t>
      </w:r>
      <w:r w:rsidR="00B91732" w:rsidRPr="008E477E">
        <w:rPr>
          <w:rFonts w:ascii="Book Antiqua" w:hAnsi="Book Antiqua"/>
          <w:sz w:val="24"/>
          <w:szCs w:val="24"/>
        </w:rPr>
        <w:t>since methods have been developed for obtaining</w:t>
      </w:r>
      <w:r w:rsidR="0054360B">
        <w:rPr>
          <w:rFonts w:ascii="Book Antiqua" w:hAnsi="Book Antiqua"/>
          <w:sz w:val="24"/>
          <w:szCs w:val="24"/>
        </w:rPr>
        <w:t xml:space="preserve"> MSC from the ovine bone marrow</w:t>
      </w:r>
      <w:r w:rsidR="00662B99" w:rsidRPr="008E477E">
        <w:rPr>
          <w:rFonts w:ascii="Book Antiqua" w:hAnsi="Book Antiqua"/>
          <w:sz w:val="24"/>
          <w:szCs w:val="24"/>
        </w:rPr>
        <w:fldChar w:fldCharType="begin"/>
      </w:r>
      <w:r w:rsidR="003C2F31" w:rsidRPr="008E477E">
        <w:rPr>
          <w:rFonts w:ascii="Book Antiqua" w:hAnsi="Book Antiqua"/>
          <w:sz w:val="24"/>
          <w:szCs w:val="24"/>
        </w:rPr>
        <w:instrText xml:space="preserve"> ADDIN EN.CITE &lt;EndNote&gt;&lt;Cite&gt;&lt;Author&gt;Gronthos&lt;/Author&gt;&lt;Year&gt;2009&lt;/Year&gt;&lt;RecNum&gt;153&lt;/RecNum&gt;&lt;DisplayText&gt;&lt;style face="superscript"&gt;[79]&lt;/style&gt;&lt;/DisplayText&gt;&lt;record&gt;&lt;rec-number&gt;153&lt;/rec-number&gt;&lt;foreign-keys&gt;&lt;key app="EN" db-id="w5ezvprpbwrxvjeapezx0xd00re90v0z2sf5" timestamp="1443002801"&gt;153&lt;/key&gt;&lt;/foreign-keys&gt;&lt;ref-type name="Journal Article"&gt;17&lt;/ref-type&gt;&lt;contributors&gt;&lt;authors&gt;&lt;author&gt;Gronthos, S&lt;/author&gt;&lt;author&gt;McCarty, R&lt;/author&gt;&lt;author&gt;Mrozik, K&lt;/author&gt;&lt;author&gt;Paton, S&lt;/author&gt;&lt;author&gt;Menicanin, D&lt;/author&gt;&lt;author&gt;Fitter, S&lt;/author&gt;&lt;author&gt;Zannettino, A&lt;/author&gt;&lt;author&gt;Itescu, S&lt;/author&gt;&lt;author&gt;Bartold, PM&lt;/author&gt;&lt;author&gt;Xian, C&lt;/author&gt;&lt;/authors&gt;&lt;/contributors&gt;&lt;titles&gt;&lt;title&gt;Heat shock protein-90 beta is expressed at the surface of multipotential mesenchymal precursor cells: Generation of a novel monoclonal antibody, STRO-4, with specificity for mesenchymal precursor cells from human and ovine tissues&lt;/title&gt;&lt;secondary-title&gt;Stem Cells and Development&lt;/secondary-title&gt;&lt;/titles&gt;&lt;periodical&gt;&lt;full-title&gt;Stem Cells and Development&lt;/full-title&gt;&lt;/periodical&gt;&lt;pages&gt;1253-1261&lt;/pages&gt;&lt;volume&gt;18&lt;/volume&gt;&lt;number&gt;9&lt;/number&gt;&lt;dates&gt;&lt;year&gt;2009&lt;/year&gt;&lt;/dates&gt;&lt;isbn&gt;15473287&lt;/isbn&gt;&lt;accession-num&gt;19327008&lt;/accession-num&gt;&lt;urls&gt;&lt;/urls&gt;&lt;electronic-resource-num&gt;10.1089/scd.2008.0400&lt;/electronic-resource-num&gt;&lt;/record&gt;&lt;/Cite&gt;&lt;/EndNote&gt;</w:instrText>
      </w:r>
      <w:r w:rsidR="00662B99"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[79]</w:t>
      </w:r>
      <w:r w:rsidR="00662B99" w:rsidRPr="008E477E">
        <w:rPr>
          <w:rFonts w:ascii="Book Antiqua" w:hAnsi="Book Antiqua"/>
          <w:sz w:val="24"/>
          <w:szCs w:val="24"/>
        </w:rPr>
        <w:fldChar w:fldCharType="end"/>
      </w:r>
      <w:r w:rsidR="00B91732" w:rsidRPr="008E477E">
        <w:rPr>
          <w:rFonts w:ascii="Book Antiqua" w:hAnsi="Book Antiqua"/>
          <w:sz w:val="24"/>
          <w:szCs w:val="24"/>
        </w:rPr>
        <w:t xml:space="preserve"> and endometrium</w:t>
      </w:r>
      <w:r w:rsidR="00A57F47" w:rsidRPr="008E477E">
        <w:rPr>
          <w:rFonts w:ascii="Book Antiqua" w:hAnsi="Book Antiqua"/>
          <w:sz w:val="24"/>
          <w:szCs w:val="24"/>
        </w:rPr>
        <w:t xml:space="preserve"> </w:t>
      </w:r>
      <w:r w:rsidR="00801CCB" w:rsidRPr="005E053C">
        <w:rPr>
          <w:rFonts w:ascii="Book Antiqua" w:hAnsi="Book Antiqua"/>
          <w:sz w:val="24"/>
          <w:szCs w:val="24"/>
        </w:rPr>
        <w:t>(</w:t>
      </w:r>
      <w:r w:rsidR="005E053C" w:rsidRPr="005E053C">
        <w:rPr>
          <w:rFonts w:ascii="Book Antiqua" w:hAnsi="Book Antiqua"/>
          <w:sz w:val="24"/>
          <w:szCs w:val="24"/>
        </w:rPr>
        <w:t>Fig</w:t>
      </w:r>
      <w:r w:rsidR="005E053C" w:rsidRPr="005E053C">
        <w:rPr>
          <w:rFonts w:ascii="Book Antiqua" w:eastAsiaTheme="minorEastAsia" w:hAnsi="Book Antiqua" w:hint="eastAsia"/>
          <w:sz w:val="24"/>
          <w:szCs w:val="24"/>
          <w:lang w:eastAsia="zh-CN"/>
        </w:rPr>
        <w:t>ure</w:t>
      </w:r>
      <w:r w:rsidR="00801CCB" w:rsidRPr="005E053C">
        <w:rPr>
          <w:rFonts w:ascii="Book Antiqua" w:hAnsi="Book Antiqua"/>
          <w:bCs/>
          <w:sz w:val="24"/>
          <w:szCs w:val="24"/>
        </w:rPr>
        <w:t xml:space="preserve"> 5</w:t>
      </w:r>
      <w:r w:rsidR="00801CCB" w:rsidRPr="005E053C">
        <w:rPr>
          <w:rFonts w:ascii="Book Antiqua" w:hAnsi="Book Antiqua"/>
          <w:sz w:val="24"/>
          <w:szCs w:val="24"/>
        </w:rPr>
        <w:t>)</w:t>
      </w:r>
      <w:r w:rsidR="00662B99" w:rsidRPr="008E477E">
        <w:rPr>
          <w:rFonts w:ascii="Book Antiqua" w:hAnsi="Book Antiqua"/>
          <w:sz w:val="24"/>
          <w:szCs w:val="24"/>
        </w:rPr>
        <w:fldChar w:fldCharType="begin"/>
      </w:r>
      <w:r w:rsidR="003C2F31" w:rsidRPr="008E477E">
        <w:rPr>
          <w:rFonts w:ascii="Book Antiqua" w:hAnsi="Book Antiqua"/>
          <w:sz w:val="24"/>
          <w:szCs w:val="24"/>
        </w:rPr>
        <w:instrText xml:space="preserve"> ADDIN EN.CITE &lt;EndNote&gt;&lt;Cite&gt;&lt;Author&gt;Letouzey&lt;/Author&gt;&lt;Year&gt;2015&lt;/Year&gt;&lt;RecNum&gt;19&lt;/RecNum&gt;&lt;DisplayText&gt;&lt;style face="superscript"&gt;[81]&lt;/style&gt;&lt;/DisplayText&gt;&lt;record&gt;&lt;rec-number&gt;19&lt;/rec-number&gt;&lt;foreign-keys&gt;&lt;key app="EN" db-id="w5ezvprpbwrxvjeapezx0xd00re90v0z2sf5" timestamp="1436416139"&gt;19&lt;/key&gt;&lt;/foreign-keys&gt;&lt;ref-type name="Journal Article"&gt;17&lt;/ref-type&gt;&lt;contributors&gt;&lt;authors&gt;&lt;author&gt;Letouzey, V&lt;/author&gt;&lt;author&gt;Tan, KS&lt;/author&gt;&lt;author&gt;Deane, J&lt;/author&gt;&lt;author&gt;Ulrich, D&lt;/author&gt;&lt;author&gt;Gurung, S&lt;/author&gt;&lt;author&gt;Ong, Y&lt;/author&gt;&lt;author&gt;Gargett, CE&lt;/author&gt;&lt;/authors&gt;&lt;/contributors&gt;&lt;titles&gt;&lt;title&gt;Isolation and Characterisation of Mesenchymal Stem/Stromal Cells in the Ovine Endometrium&lt;/title&gt;&lt;secondary-title&gt;PLoS One&lt;/secondary-title&gt;&lt;/titles&gt;&lt;periodical&gt;&lt;full-title&gt;PLoS One&lt;/full-title&gt;&lt;/periodical&gt;&lt;pages&gt;e0127531&lt;/pages&gt;&lt;volume&gt;10&lt;/volume&gt;&lt;number&gt;5&lt;/number&gt;&lt;dates&gt;&lt;year&gt;2015&lt;/year&gt;&lt;/dates&gt;&lt;isbn&gt;1932-6203&lt;/isbn&gt;&lt;accession-num&gt;25992577&lt;/accession-num&gt;&lt;urls&gt;&lt;/urls&gt;&lt;electronic-resource-num&gt;10.1371/journal.pone.0127531&lt;/electronic-resource-num&gt;&lt;/record&gt;&lt;/Cite&gt;&lt;/EndNote&gt;</w:instrText>
      </w:r>
      <w:r w:rsidR="00662B99"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[81]</w:t>
      </w:r>
      <w:r w:rsidR="00662B99" w:rsidRPr="008E477E">
        <w:rPr>
          <w:rFonts w:ascii="Book Antiqua" w:hAnsi="Book Antiqua"/>
          <w:sz w:val="24"/>
          <w:szCs w:val="24"/>
        </w:rPr>
        <w:fldChar w:fldCharType="end"/>
      </w:r>
      <w:r w:rsidR="009A6864" w:rsidRPr="008E477E">
        <w:rPr>
          <w:rFonts w:ascii="Book Antiqua" w:hAnsi="Book Antiqua"/>
          <w:sz w:val="24"/>
          <w:szCs w:val="24"/>
        </w:rPr>
        <w:t>.</w:t>
      </w:r>
      <w:r w:rsidR="00FC3CEC" w:rsidRPr="008E477E">
        <w:rPr>
          <w:rFonts w:ascii="Book Antiqua" w:hAnsi="Book Antiqua"/>
          <w:sz w:val="24"/>
          <w:szCs w:val="24"/>
        </w:rPr>
        <w:t xml:space="preserve"> </w:t>
      </w:r>
    </w:p>
    <w:p w14:paraId="0FA5EFAC" w14:textId="0EC44448" w:rsidR="004B74B5" w:rsidRPr="008E477E" w:rsidRDefault="004B75ED" w:rsidP="0054360B">
      <w:pPr>
        <w:pStyle w:val="NoSpacing"/>
        <w:spacing w:line="360" w:lineRule="auto"/>
        <w:ind w:firstLineChars="100" w:firstLine="240"/>
        <w:jc w:val="both"/>
        <w:rPr>
          <w:rFonts w:ascii="Book Antiqua" w:hAnsi="Book Antiqua"/>
          <w:sz w:val="24"/>
          <w:szCs w:val="24"/>
        </w:rPr>
      </w:pPr>
      <w:r w:rsidRPr="008E477E">
        <w:rPr>
          <w:rFonts w:ascii="Book Antiqua" w:hAnsi="Book Antiqua"/>
          <w:sz w:val="24"/>
          <w:szCs w:val="24"/>
        </w:rPr>
        <w:t xml:space="preserve">Additional </w:t>
      </w:r>
      <w:r w:rsidR="004B74B5" w:rsidRPr="008E477E">
        <w:rPr>
          <w:rFonts w:ascii="Book Antiqua" w:hAnsi="Book Antiqua"/>
          <w:sz w:val="24"/>
          <w:szCs w:val="24"/>
        </w:rPr>
        <w:t xml:space="preserve">large animal models </w:t>
      </w:r>
      <w:r w:rsidR="00B91732" w:rsidRPr="008E477E">
        <w:rPr>
          <w:rFonts w:ascii="Book Antiqua" w:hAnsi="Book Antiqua"/>
          <w:sz w:val="24"/>
          <w:szCs w:val="24"/>
        </w:rPr>
        <w:t xml:space="preserve">for assessing cell-based therapies for POP surgery </w:t>
      </w:r>
      <w:r w:rsidR="004B74B5" w:rsidRPr="008E477E">
        <w:rPr>
          <w:rFonts w:ascii="Book Antiqua" w:hAnsi="Book Antiqua"/>
          <w:sz w:val="24"/>
          <w:szCs w:val="24"/>
        </w:rPr>
        <w:t>include cows, pigs and non-human primates</w:t>
      </w:r>
      <w:r w:rsidR="0085304C" w:rsidRPr="008E477E">
        <w:rPr>
          <w:rFonts w:ascii="Book Antiqua" w:hAnsi="Book Antiqua"/>
          <w:sz w:val="24"/>
          <w:szCs w:val="24"/>
        </w:rPr>
        <w:t>.</w:t>
      </w:r>
      <w:r w:rsidR="004B74B5" w:rsidRPr="008E477E">
        <w:rPr>
          <w:rFonts w:ascii="Book Antiqua" w:hAnsi="Book Antiqua"/>
          <w:sz w:val="24"/>
          <w:szCs w:val="24"/>
        </w:rPr>
        <w:t xml:space="preserve"> Cows develop prolapse </w:t>
      </w:r>
      <w:r w:rsidR="00B91732" w:rsidRPr="008E477E">
        <w:rPr>
          <w:rFonts w:ascii="Book Antiqua" w:hAnsi="Book Antiqua"/>
          <w:sz w:val="24"/>
          <w:szCs w:val="24"/>
        </w:rPr>
        <w:t xml:space="preserve">with </w:t>
      </w:r>
      <w:r w:rsidR="001233E4" w:rsidRPr="008E477E">
        <w:rPr>
          <w:rFonts w:ascii="Book Antiqua" w:hAnsi="Book Antiqua"/>
          <w:sz w:val="24"/>
          <w:szCs w:val="24"/>
        </w:rPr>
        <w:t xml:space="preserve">similar </w:t>
      </w:r>
      <w:r w:rsidR="004B74B5" w:rsidRPr="008E477E">
        <w:rPr>
          <w:rFonts w:ascii="Book Antiqua" w:hAnsi="Book Antiqua"/>
          <w:sz w:val="24"/>
          <w:szCs w:val="24"/>
        </w:rPr>
        <w:t xml:space="preserve">predisposition </w:t>
      </w:r>
      <w:r w:rsidR="001233E4" w:rsidRPr="008E477E">
        <w:rPr>
          <w:rFonts w:ascii="Book Antiqua" w:hAnsi="Book Antiqua"/>
          <w:sz w:val="24"/>
          <w:szCs w:val="24"/>
        </w:rPr>
        <w:t xml:space="preserve">and frequency </w:t>
      </w:r>
      <w:r w:rsidR="004B74B5" w:rsidRPr="008E477E">
        <w:rPr>
          <w:rFonts w:ascii="Book Antiqua" w:hAnsi="Book Antiqua"/>
          <w:sz w:val="24"/>
          <w:szCs w:val="24"/>
        </w:rPr>
        <w:t>to humans</w:t>
      </w:r>
      <w:r w:rsidR="00B91732" w:rsidRPr="008E477E">
        <w:rPr>
          <w:rFonts w:ascii="Book Antiqua" w:hAnsi="Book Antiqua"/>
          <w:sz w:val="24"/>
          <w:szCs w:val="24"/>
        </w:rPr>
        <w:t xml:space="preserve"> and sheep</w:t>
      </w:r>
      <w:r w:rsidR="00662B99" w:rsidRPr="008E477E">
        <w:rPr>
          <w:rFonts w:ascii="Book Antiqua" w:hAnsi="Book Antiqua"/>
          <w:sz w:val="24"/>
          <w:szCs w:val="24"/>
        </w:rPr>
        <w:fldChar w:fldCharType="begin"/>
      </w:r>
      <w:r w:rsidR="003C2F31" w:rsidRPr="008E477E">
        <w:rPr>
          <w:rFonts w:ascii="Book Antiqua" w:hAnsi="Book Antiqua"/>
          <w:sz w:val="24"/>
          <w:szCs w:val="24"/>
        </w:rPr>
        <w:instrText xml:space="preserve"> ADDIN EN.CITE &lt;EndNote&gt;&lt;Cite&gt;&lt;Author&gt;Gardner&lt;/Author&gt;&lt;Year&gt;1990&lt;/Year&gt;&lt;RecNum&gt;200&lt;/RecNum&gt;&lt;DisplayText&gt;&lt;style face="superscript"&gt;[98]&lt;/style&gt;&lt;/DisplayText&gt;&lt;record&gt;&lt;rec-number&gt;200&lt;/rec-number&gt;&lt;foreign-keys&gt;&lt;key app="EN" db-id="w5ezvprpbwrxvjeapezx0xd00re90v0z2sf5" timestamp="1446116056"&gt;200&lt;/key&gt;&lt;/foreign-keys&gt;&lt;ref-type name="Journal Article"&gt;17&lt;/ref-type&gt;&lt;contributors&gt;&lt;authors&gt;&lt;author&gt;Gardner, IA&lt;/author&gt;&lt;author&gt;Reynolds, JP&lt;/author&gt;&lt;author&gt;Risco, CA&lt;/author&gt;&lt;author&gt;Hird, DW&lt;/author&gt;&lt;/authors&gt;&lt;/contributors&gt;&lt;auth-address&gt;Department of Epidemiology and Preventive Medicine, School of Veterinary Medicine, University of California, Davis 95616.&lt;/auth-address&gt;&lt;titles&gt;&lt;title&gt;Patterns of uterine prolapse in dairy cows and prognosis after treatment&lt;/title&gt;&lt;secondary-title&gt;Journal of American Veterinary Medical Association&lt;/secondary-title&gt;&lt;alt-title&gt;Journal of the American Veterinary Medical Association&lt;/alt-title&gt;&lt;/titles&gt;&lt;alt-periodical&gt;&lt;full-title&gt;J Am Vet Med Assoc&lt;/full-title&gt;&lt;abbr-1&gt;Journal of the American Veterinary Medical Association&lt;/abbr-1&gt;&lt;/alt-periodical&gt;&lt;pages&gt;1021-40&lt;/pages&gt;&lt;volume&gt;197&lt;/volume&gt;&lt;number&gt;8&lt;/number&gt;&lt;edition&gt;1990/10/15&lt;/edition&gt;&lt;keywords&gt;&lt;keyword&gt;Animals&lt;/keyword&gt;&lt;keyword&gt;California/epidemiology&lt;/keyword&gt;&lt;keyword&gt;Cattle&lt;/keyword&gt;&lt;keyword&gt;Cattle Diseases/*epidemiology/therapy&lt;/keyword&gt;&lt;keyword&gt;Female&lt;/keyword&gt;&lt;keyword&gt;Follow-Up Studies&lt;/keyword&gt;&lt;keyword&gt;Pregnancy&lt;/keyword&gt;&lt;keyword&gt;Prognosis&lt;/keyword&gt;&lt;keyword&gt;Risk Factors&lt;/keyword&gt;&lt;keyword&gt;Seasons&lt;/keyword&gt;&lt;keyword&gt;Uterine Prolapse/epidemiology/therapy/*veterinary&lt;/keyword&gt;&lt;/keywords&gt;&lt;dates&gt;&lt;year&gt;1990&lt;/year&gt;&lt;pub-dates&gt;&lt;date&gt;Oct 15&lt;/date&gt;&lt;/pub-dates&gt;&lt;/dates&gt;&lt;isbn&gt;0003-1488 (Print)&amp;#xD;0003-1488&lt;/isbn&gt;&lt;accession-num&gt;2243033&lt;/accession-num&gt;&lt;urls&gt;&lt;/urls&gt;&lt;remote-database-provider&gt;NLM&lt;/remote-database-provider&gt;&lt;language&gt;eng&lt;/language&gt;&lt;/record&gt;&lt;/Cite&gt;&lt;/EndNote&gt;</w:instrText>
      </w:r>
      <w:r w:rsidR="00662B99"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[98]</w:t>
      </w:r>
      <w:r w:rsidR="00662B99" w:rsidRPr="008E477E">
        <w:rPr>
          <w:rFonts w:ascii="Book Antiqua" w:hAnsi="Book Antiqua"/>
          <w:sz w:val="24"/>
          <w:szCs w:val="24"/>
        </w:rPr>
        <w:fldChar w:fldCharType="end"/>
      </w:r>
      <w:r w:rsidR="004B74B5" w:rsidRPr="008E477E">
        <w:rPr>
          <w:rFonts w:ascii="Book Antiqua" w:hAnsi="Book Antiqua"/>
          <w:sz w:val="24"/>
          <w:szCs w:val="24"/>
        </w:rPr>
        <w:t xml:space="preserve">, however </w:t>
      </w:r>
      <w:r w:rsidR="00B91732" w:rsidRPr="008E477E">
        <w:rPr>
          <w:rFonts w:ascii="Book Antiqua" w:hAnsi="Book Antiqua"/>
          <w:sz w:val="24"/>
          <w:szCs w:val="24"/>
        </w:rPr>
        <w:t xml:space="preserve">their purchase, handling and </w:t>
      </w:r>
      <w:proofErr w:type="spellStart"/>
      <w:r w:rsidR="00814CC0" w:rsidRPr="008E477E">
        <w:rPr>
          <w:rFonts w:ascii="Book Antiqua" w:hAnsi="Book Antiqua"/>
          <w:sz w:val="24"/>
          <w:szCs w:val="24"/>
        </w:rPr>
        <w:t>a</w:t>
      </w:r>
      <w:r w:rsidR="0010285F" w:rsidRPr="008E477E">
        <w:rPr>
          <w:rFonts w:ascii="Book Antiqua" w:hAnsi="Book Antiqua"/>
          <w:sz w:val="24"/>
          <w:szCs w:val="24"/>
        </w:rPr>
        <w:t>g</w:t>
      </w:r>
      <w:r w:rsidR="00474482" w:rsidRPr="008E477E">
        <w:rPr>
          <w:rFonts w:ascii="Book Antiqua" w:hAnsi="Book Antiqua"/>
          <w:sz w:val="24"/>
          <w:szCs w:val="24"/>
        </w:rPr>
        <w:t>i</w:t>
      </w:r>
      <w:r w:rsidR="00814CC0" w:rsidRPr="008E477E">
        <w:rPr>
          <w:rFonts w:ascii="Book Antiqua" w:hAnsi="Book Antiqua"/>
          <w:sz w:val="24"/>
          <w:szCs w:val="24"/>
        </w:rPr>
        <w:t>stment</w:t>
      </w:r>
      <w:proofErr w:type="spellEnd"/>
      <w:r w:rsidR="00B91732" w:rsidRPr="008E477E">
        <w:rPr>
          <w:rFonts w:ascii="Book Antiqua" w:hAnsi="Book Antiqua"/>
          <w:sz w:val="24"/>
          <w:szCs w:val="24"/>
        </w:rPr>
        <w:t xml:space="preserve"> costs make the</w:t>
      </w:r>
      <w:r w:rsidR="001233E4" w:rsidRPr="008E477E">
        <w:rPr>
          <w:rFonts w:ascii="Book Antiqua" w:hAnsi="Book Antiqua"/>
          <w:sz w:val="24"/>
          <w:szCs w:val="24"/>
        </w:rPr>
        <w:t>m</w:t>
      </w:r>
      <w:r w:rsidR="00B91732" w:rsidRPr="008E477E">
        <w:rPr>
          <w:rFonts w:ascii="Book Antiqua" w:hAnsi="Book Antiqua"/>
          <w:sz w:val="24"/>
          <w:szCs w:val="24"/>
        </w:rPr>
        <w:t xml:space="preserve"> </w:t>
      </w:r>
      <w:r w:rsidR="00EB6EA7" w:rsidRPr="008E477E">
        <w:rPr>
          <w:rFonts w:ascii="Book Antiqua" w:hAnsi="Book Antiqua"/>
          <w:sz w:val="24"/>
          <w:szCs w:val="24"/>
        </w:rPr>
        <w:t xml:space="preserve">a </w:t>
      </w:r>
      <w:r w:rsidR="00B91732" w:rsidRPr="008E477E">
        <w:rPr>
          <w:rFonts w:ascii="Book Antiqua" w:hAnsi="Book Antiqua"/>
          <w:sz w:val="24"/>
          <w:szCs w:val="24"/>
        </w:rPr>
        <w:t xml:space="preserve">less practical model. </w:t>
      </w:r>
      <w:r w:rsidR="004B74B5" w:rsidRPr="008E477E">
        <w:rPr>
          <w:rFonts w:ascii="Book Antiqua" w:hAnsi="Book Antiqua"/>
          <w:sz w:val="24"/>
          <w:szCs w:val="24"/>
        </w:rPr>
        <w:t>Pigs</w:t>
      </w:r>
      <w:r w:rsidR="00306071" w:rsidRPr="008E477E">
        <w:rPr>
          <w:rFonts w:ascii="Book Antiqua" w:hAnsi="Book Antiqua"/>
          <w:sz w:val="24"/>
          <w:szCs w:val="24"/>
        </w:rPr>
        <w:t xml:space="preserve"> </w:t>
      </w:r>
      <w:r w:rsidR="00B91732" w:rsidRPr="008E477E">
        <w:rPr>
          <w:rFonts w:ascii="Book Antiqua" w:hAnsi="Book Antiqua"/>
          <w:sz w:val="24"/>
          <w:szCs w:val="24"/>
        </w:rPr>
        <w:t>are a common preclinical model for various clinical conditions</w:t>
      </w:r>
      <w:r w:rsidR="001233E4" w:rsidRPr="008E477E">
        <w:rPr>
          <w:rFonts w:ascii="Book Antiqua" w:hAnsi="Book Antiqua"/>
          <w:sz w:val="24"/>
          <w:szCs w:val="24"/>
        </w:rPr>
        <w:t xml:space="preserve"> </w:t>
      </w:r>
      <w:r w:rsidR="00EB6EA7" w:rsidRPr="008E477E">
        <w:rPr>
          <w:rFonts w:ascii="Book Antiqua" w:hAnsi="Book Antiqua"/>
          <w:sz w:val="24"/>
          <w:szCs w:val="24"/>
        </w:rPr>
        <w:t xml:space="preserve">but </w:t>
      </w:r>
      <w:r w:rsidR="00B91732" w:rsidRPr="008E477E">
        <w:rPr>
          <w:rFonts w:ascii="Book Antiqua" w:hAnsi="Book Antiqua"/>
          <w:sz w:val="24"/>
          <w:szCs w:val="24"/>
        </w:rPr>
        <w:t>their f</w:t>
      </w:r>
      <w:r w:rsidR="0010285F" w:rsidRPr="008E477E">
        <w:rPr>
          <w:rFonts w:ascii="Book Antiqua" w:hAnsi="Book Antiqua"/>
          <w:sz w:val="24"/>
          <w:szCs w:val="24"/>
        </w:rPr>
        <w:t>o</w:t>
      </w:r>
      <w:r w:rsidR="00B91732" w:rsidRPr="008E477E">
        <w:rPr>
          <w:rFonts w:ascii="Book Antiqua" w:hAnsi="Book Antiqua"/>
          <w:sz w:val="24"/>
          <w:szCs w:val="24"/>
        </w:rPr>
        <w:t>etuses do not have the large head-to</w:t>
      </w:r>
      <w:r w:rsidR="009A6864" w:rsidRPr="008E477E">
        <w:rPr>
          <w:rFonts w:ascii="Book Antiqua" w:hAnsi="Book Antiqua"/>
          <w:sz w:val="24"/>
          <w:szCs w:val="24"/>
        </w:rPr>
        <w:t xml:space="preserve"> </w:t>
      </w:r>
      <w:r w:rsidR="00B91732" w:rsidRPr="008E477E">
        <w:rPr>
          <w:rFonts w:ascii="Book Antiqua" w:hAnsi="Book Antiqua"/>
          <w:sz w:val="24"/>
          <w:szCs w:val="24"/>
        </w:rPr>
        <w:t>body-ratio responsible for inducing spontaneous POP</w:t>
      </w:r>
      <w:r w:rsidR="00EB6EA7" w:rsidRPr="008E477E">
        <w:rPr>
          <w:rFonts w:ascii="Book Antiqua" w:hAnsi="Book Antiqua"/>
          <w:sz w:val="24"/>
          <w:szCs w:val="24"/>
        </w:rPr>
        <w:t xml:space="preserve"> in the ovine model</w:t>
      </w:r>
      <w:r w:rsidR="001233E4" w:rsidRPr="008E477E">
        <w:rPr>
          <w:rFonts w:ascii="Book Antiqua" w:hAnsi="Book Antiqua"/>
          <w:sz w:val="24"/>
          <w:szCs w:val="24"/>
        </w:rPr>
        <w:t>, reducing their utility</w:t>
      </w:r>
      <w:r w:rsidR="00662B99" w:rsidRPr="008E477E">
        <w:rPr>
          <w:rFonts w:ascii="Book Antiqua" w:hAnsi="Book Antiqua"/>
          <w:sz w:val="24"/>
          <w:szCs w:val="24"/>
        </w:rPr>
        <w:fldChar w:fldCharType="begin"/>
      </w:r>
      <w:r w:rsidR="003C2F31" w:rsidRPr="008E477E">
        <w:rPr>
          <w:rFonts w:ascii="Book Antiqua" w:hAnsi="Book Antiqua"/>
          <w:sz w:val="24"/>
          <w:szCs w:val="24"/>
        </w:rPr>
        <w:instrText xml:space="preserve"> ADDIN EN.CITE &lt;EndNote&gt;&lt;Cite&gt;&lt;Author&gt;Bristol&lt;/Author&gt;&lt;Year&gt;1971&lt;/Year&gt;&lt;RecNum&gt;99&lt;/RecNum&gt;&lt;DisplayText&gt;&lt;style face="superscript"&gt;[99]&lt;/style&gt;&lt;/DisplayText&gt;&lt;record&gt;&lt;rec-number&gt;99&lt;/rec-number&gt;&lt;foreign-keys&gt;&lt;key app="EN" db-id="w5ezvprpbwrxvjeapezx0xd00re90v0z2sf5" timestamp="1441086872"&gt;99&lt;/key&gt;&lt;/foreign-keys&gt;&lt;ref-type name="Journal Article"&gt;17&lt;/ref-type&gt;&lt;contributors&gt;&lt;authors&gt;&lt;author&gt;Bristol, F &lt;/author&gt;&lt;author&gt;Djurickovic, S&lt;/author&gt;&lt;/authors&gt;&lt;/contributors&gt;&lt;titles&gt;&lt;title&gt;Hyperestrogenism in female swine as the result of feeding mouldy corn&lt;/title&gt;&lt;secondary-title&gt;The Canadian veterinary journal.&lt;/secondary-title&gt;&lt;/titles&gt;&lt;periodical&gt;&lt;full-title&gt;The Canadian veterinary journal.&lt;/full-title&gt;&lt;/periodical&gt;&lt;pages&gt;132-135&lt;/pages&gt;&lt;volume&gt;12&lt;/volume&gt;&lt;number&gt;6&lt;/number&gt;&lt;keywords&gt;&lt;keyword&gt;Animal Feed&lt;/keyword&gt;&lt;keyword&gt;Zea Mays&lt;/keyword&gt;&lt;keyword&gt;Estrogens -- Adverse Effects&lt;/keyword&gt;&lt;keyword&gt;Swine Diseases -- Chemically Induced&lt;/keyword&gt;&lt;/keywords&gt;&lt;dates&gt;&lt;year&gt;1971&lt;/year&gt;&lt;/dates&gt;&lt;isbn&gt;0008-5286&lt;/isbn&gt;&lt;accession-num&gt;1695391&lt;/accession-num&gt;&lt;urls&gt;&lt;/urls&gt;&lt;/record&gt;&lt;/Cite&gt;&lt;/EndNote&gt;</w:instrText>
      </w:r>
      <w:r w:rsidR="00662B99" w:rsidRPr="008E477E">
        <w:rPr>
          <w:rFonts w:ascii="Book Antiqua" w:hAnsi="Book Antiqua"/>
          <w:sz w:val="24"/>
          <w:szCs w:val="24"/>
        </w:rPr>
        <w:fldChar w:fldCharType="separate"/>
      </w:r>
      <w:r w:rsidR="003C2F31" w:rsidRPr="008E477E">
        <w:rPr>
          <w:rFonts w:ascii="Book Antiqua" w:hAnsi="Book Antiqua"/>
          <w:noProof/>
          <w:sz w:val="24"/>
          <w:szCs w:val="24"/>
          <w:vertAlign w:val="superscript"/>
        </w:rPr>
        <w:t>[99]</w:t>
      </w:r>
      <w:r w:rsidR="00662B99" w:rsidRPr="008E477E">
        <w:rPr>
          <w:rFonts w:ascii="Book Antiqua" w:hAnsi="Book Antiqua"/>
          <w:sz w:val="24"/>
          <w:szCs w:val="24"/>
        </w:rPr>
        <w:fldChar w:fldCharType="end"/>
      </w:r>
      <w:r w:rsidR="00B91732" w:rsidRPr="008E477E">
        <w:rPr>
          <w:rFonts w:ascii="Book Antiqua" w:hAnsi="Book Antiqua"/>
          <w:sz w:val="24"/>
          <w:szCs w:val="24"/>
        </w:rPr>
        <w:t xml:space="preserve">. </w:t>
      </w:r>
      <w:r w:rsidR="00EE3E3B" w:rsidRPr="008E477E">
        <w:rPr>
          <w:rFonts w:ascii="Book Antiqua" w:hAnsi="Book Antiqua"/>
          <w:sz w:val="24"/>
          <w:szCs w:val="24"/>
        </w:rPr>
        <w:t>Non</w:t>
      </w:r>
      <w:r w:rsidR="004B74B5" w:rsidRPr="008E477E">
        <w:rPr>
          <w:rFonts w:ascii="Book Antiqua" w:hAnsi="Book Antiqua"/>
          <w:sz w:val="24"/>
          <w:szCs w:val="24"/>
        </w:rPr>
        <w:t xml:space="preserve">-human primates such as Rhesus macaques and squirrel monkeys </w:t>
      </w:r>
      <w:r w:rsidR="001233E4" w:rsidRPr="008E477E">
        <w:rPr>
          <w:rFonts w:ascii="Book Antiqua" w:hAnsi="Book Antiqua"/>
          <w:sz w:val="24"/>
          <w:szCs w:val="24"/>
        </w:rPr>
        <w:t>offer</w:t>
      </w:r>
      <w:r w:rsidR="00814CC0" w:rsidRPr="008E477E">
        <w:rPr>
          <w:rFonts w:ascii="Book Antiqua" w:hAnsi="Book Antiqua"/>
          <w:sz w:val="24"/>
          <w:szCs w:val="24"/>
        </w:rPr>
        <w:t xml:space="preserve"> useful animal model</w:t>
      </w:r>
      <w:r w:rsidR="00474482" w:rsidRPr="008E477E">
        <w:rPr>
          <w:rFonts w:ascii="Book Antiqua" w:hAnsi="Book Antiqua"/>
          <w:sz w:val="24"/>
          <w:szCs w:val="24"/>
        </w:rPr>
        <w:t>s</w:t>
      </w:r>
      <w:r w:rsidR="00814CC0" w:rsidRPr="008E477E">
        <w:rPr>
          <w:rFonts w:ascii="Book Antiqua" w:hAnsi="Book Antiqua"/>
          <w:sz w:val="24"/>
          <w:szCs w:val="24"/>
        </w:rPr>
        <w:t xml:space="preserve"> due to a similar pelvic anatomy to humans</w:t>
      </w:r>
      <w:r w:rsidR="001233E4" w:rsidRPr="008E477E">
        <w:rPr>
          <w:rFonts w:ascii="Book Antiqua" w:hAnsi="Book Antiqua"/>
          <w:sz w:val="24"/>
          <w:szCs w:val="24"/>
        </w:rPr>
        <w:t xml:space="preserve"> and their more upright </w:t>
      </w:r>
      <w:r w:rsidR="001233E4" w:rsidRPr="008E477E">
        <w:rPr>
          <w:rFonts w:ascii="Book Antiqua" w:hAnsi="Book Antiqua"/>
          <w:sz w:val="24"/>
          <w:szCs w:val="24"/>
        </w:rPr>
        <w:lastRenderedPageBreak/>
        <w:t>posture</w:t>
      </w:r>
      <w:r w:rsidR="00662B99" w:rsidRPr="008E477E">
        <w:rPr>
          <w:rFonts w:ascii="Book Antiqua" w:hAnsi="Book Antiqua"/>
          <w:sz w:val="24"/>
          <w:szCs w:val="24"/>
        </w:rPr>
        <w:fldChar w:fldCharType="begin">
          <w:fldData xml:space="preserve">PEVuZE5vdGU+PENpdGU+PEF1dGhvcj5BYnJhbW93aXRjaDwvQXV0aG9yPjxZZWFyPjIwMDk8L1ll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</w:fldData>
        </w:fldChar>
      </w:r>
      <w:r w:rsidR="003C2F31" w:rsidRPr="008E477E">
        <w:rPr>
          <w:rFonts w:ascii="Book Antiqua" w:hAnsi="Book Antiqua"/>
          <w:sz w:val="24"/>
          <w:szCs w:val="24"/>
        </w:rPr>
        <w:instrText xml:space="preserve"> ADDIN EN.CITE </w:instrText>
      </w:r>
      <w:r w:rsidR="003C2F31" w:rsidRPr="008E477E">
        <w:rPr>
          <w:rFonts w:ascii="Book Antiqua" w:hAnsi="Book Antiqua"/>
          <w:sz w:val="24"/>
          <w:szCs w:val="24"/>
        </w:rPr>
        <w:fldChar w:fldCharType="begin">
          <w:fldData xml:space="preserve">PEVuZE5vdGU+PENpdGU+PEF1dGhvcj5BYnJhbW93aXRjaDwvQXV0aG9yPjxZZWFyPjIwMDk8L1ll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</w:fldData>
        </w:fldChar>
      </w:r>
      <w:r w:rsidR="003C2F31" w:rsidRPr="008E477E">
        <w:rPr>
          <w:rFonts w:ascii="Book Antiqua" w:hAnsi="Book Antiqua"/>
          <w:sz w:val="24"/>
          <w:szCs w:val="24"/>
        </w:rPr>
        <w:instrText xml:space="preserve"> ADDIN EN.CITE.DATA </w:instrText>
      </w:r>
      <w:r w:rsidR="003C2F31" w:rsidRPr="008E477E">
        <w:rPr>
          <w:rFonts w:ascii="Book Antiqua" w:hAnsi="Book Antiqua"/>
          <w:sz w:val="24"/>
          <w:szCs w:val="24"/>
        </w:rPr>
      </w:r>
      <w:r w:rsidR="003C2F31" w:rsidRPr="008E477E">
        <w:rPr>
          <w:rFonts w:ascii="Book Antiqua" w:hAnsi="Book Antiqua"/>
          <w:sz w:val="24"/>
          <w:szCs w:val="24"/>
        </w:rPr>
        <w:fldChar w:fldCharType="end"/>
      </w:r>
      <w:r w:rsidR="00662B99" w:rsidRPr="008E477E">
        <w:rPr>
          <w:rFonts w:ascii="Book Antiqua" w:hAnsi="Book Antiqua"/>
          <w:sz w:val="24"/>
          <w:szCs w:val="24"/>
        </w:rPr>
      </w:r>
      <w:r w:rsidR="00662B99" w:rsidRPr="008E477E">
        <w:rPr>
          <w:rFonts w:ascii="Book Antiqua" w:hAnsi="Book Antiqua"/>
          <w:sz w:val="24"/>
          <w:szCs w:val="24"/>
        </w:rPr>
        <w:fldChar w:fldCharType="separate"/>
      </w:r>
      <w:r w:rsidR="005E39A9">
        <w:rPr>
          <w:rFonts w:ascii="Book Antiqua" w:hAnsi="Book Antiqua"/>
          <w:noProof/>
          <w:sz w:val="24"/>
          <w:szCs w:val="24"/>
          <w:vertAlign w:val="superscript"/>
        </w:rPr>
        <w:t>[100,</w:t>
      </w:r>
      <w:r w:rsidR="003C2F31" w:rsidRPr="008E477E">
        <w:rPr>
          <w:rFonts w:ascii="Book Antiqua" w:hAnsi="Book Antiqua"/>
          <w:noProof/>
          <w:sz w:val="24"/>
          <w:szCs w:val="24"/>
          <w:vertAlign w:val="superscript"/>
        </w:rPr>
        <w:t>101]</w:t>
      </w:r>
      <w:r w:rsidR="00662B99" w:rsidRPr="008E477E">
        <w:rPr>
          <w:rFonts w:ascii="Book Antiqua" w:hAnsi="Book Antiqua"/>
          <w:sz w:val="24"/>
          <w:szCs w:val="24"/>
        </w:rPr>
        <w:fldChar w:fldCharType="end"/>
      </w:r>
      <w:r w:rsidR="00474482" w:rsidRPr="008E477E">
        <w:rPr>
          <w:rFonts w:ascii="Book Antiqua" w:hAnsi="Book Antiqua"/>
          <w:sz w:val="24"/>
          <w:szCs w:val="24"/>
        </w:rPr>
        <w:t>.</w:t>
      </w:r>
      <w:r w:rsidR="005B3BCB" w:rsidRPr="008E477E">
        <w:rPr>
          <w:rFonts w:ascii="Book Antiqua" w:hAnsi="Book Antiqua"/>
          <w:sz w:val="24"/>
          <w:szCs w:val="24"/>
        </w:rPr>
        <w:t xml:space="preserve"> </w:t>
      </w:r>
      <w:r w:rsidR="00474482" w:rsidRPr="008E477E">
        <w:rPr>
          <w:rFonts w:ascii="Book Antiqua" w:hAnsi="Book Antiqua"/>
          <w:sz w:val="24"/>
          <w:szCs w:val="24"/>
        </w:rPr>
        <w:t xml:space="preserve">Furthermore, the </w:t>
      </w:r>
      <w:r w:rsidR="001233E4" w:rsidRPr="008E477E">
        <w:rPr>
          <w:rFonts w:ascii="Book Antiqua" w:hAnsi="Book Antiqua"/>
          <w:sz w:val="24"/>
          <w:szCs w:val="24"/>
        </w:rPr>
        <w:t>Rhesus species develop spontaneous POP</w:t>
      </w:r>
      <w:r w:rsidR="00A57F47" w:rsidRPr="008E477E">
        <w:rPr>
          <w:rFonts w:ascii="Book Antiqua" w:hAnsi="Book Antiqua"/>
          <w:sz w:val="24"/>
          <w:szCs w:val="24"/>
        </w:rPr>
        <w:t xml:space="preserve">. </w:t>
      </w:r>
      <w:r w:rsidR="001233E4" w:rsidRPr="008E477E">
        <w:rPr>
          <w:rFonts w:ascii="Book Antiqua" w:hAnsi="Book Antiqua"/>
          <w:sz w:val="24"/>
          <w:szCs w:val="24"/>
        </w:rPr>
        <w:t xml:space="preserve">Non-human primates </w:t>
      </w:r>
      <w:r w:rsidR="004B74B5" w:rsidRPr="008E477E">
        <w:rPr>
          <w:rFonts w:ascii="Book Antiqua" w:hAnsi="Book Antiqua"/>
          <w:sz w:val="24"/>
          <w:szCs w:val="24"/>
        </w:rPr>
        <w:t xml:space="preserve">have been </w:t>
      </w:r>
      <w:r w:rsidR="00B91732" w:rsidRPr="008E477E">
        <w:rPr>
          <w:rFonts w:ascii="Book Antiqua" w:hAnsi="Book Antiqua"/>
          <w:sz w:val="24"/>
          <w:szCs w:val="24"/>
        </w:rPr>
        <w:t xml:space="preserve">used for assessing new POP meshes </w:t>
      </w:r>
      <w:r w:rsidR="001233E4" w:rsidRPr="008E477E">
        <w:rPr>
          <w:rFonts w:ascii="Book Antiqua" w:hAnsi="Book Antiqua"/>
          <w:sz w:val="24"/>
          <w:szCs w:val="24"/>
        </w:rPr>
        <w:t xml:space="preserve">and </w:t>
      </w:r>
      <w:r w:rsidR="00B91732" w:rsidRPr="008E477E">
        <w:rPr>
          <w:rFonts w:ascii="Book Antiqua" w:hAnsi="Book Antiqua"/>
          <w:sz w:val="24"/>
          <w:szCs w:val="24"/>
        </w:rPr>
        <w:t>for investigating the mechanism of action of their deleterious effects</w:t>
      </w:r>
      <w:r w:rsidR="00662B99" w:rsidRPr="008E477E">
        <w:rPr>
          <w:rFonts w:ascii="Book Antiqua" w:hAnsi="Book Antiqua"/>
          <w:sz w:val="24"/>
          <w:szCs w:val="24"/>
        </w:rPr>
        <w:fldChar w:fldCharType="begin">
          <w:fldData xml:space="preserve">PEVuZE5vdGU+PENpdGU+PEF1dGhvcj5GZW9sYTwvQXV0aG9yPjxZZWFyPjIwMTM8L1llYXI+PFJl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</w:fldData>
        </w:fldChar>
      </w:r>
      <w:r w:rsidR="003C2F31" w:rsidRPr="008E477E">
        <w:rPr>
          <w:rFonts w:ascii="Book Antiqua" w:hAnsi="Book Antiqua"/>
          <w:sz w:val="24"/>
          <w:szCs w:val="24"/>
        </w:rPr>
        <w:instrText xml:space="preserve"> ADDIN EN.CITE </w:instrText>
      </w:r>
      <w:r w:rsidR="003C2F31" w:rsidRPr="008E477E">
        <w:rPr>
          <w:rFonts w:ascii="Book Antiqua" w:hAnsi="Book Antiqua"/>
          <w:sz w:val="24"/>
          <w:szCs w:val="24"/>
        </w:rPr>
        <w:fldChar w:fldCharType="begin">
          <w:fldData xml:space="preserve">PEVuZE5vdGU+PENpdGU+PEF1dGhvcj5GZW9sYTwvQXV0aG9yPjxZZWFyPjIwMTM8L1llYXI+PFJl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</w:fldData>
        </w:fldChar>
      </w:r>
      <w:r w:rsidR="003C2F31" w:rsidRPr="008E477E">
        <w:rPr>
          <w:rFonts w:ascii="Book Antiqua" w:hAnsi="Book Antiqua"/>
          <w:sz w:val="24"/>
          <w:szCs w:val="24"/>
        </w:rPr>
        <w:instrText xml:space="preserve"> ADDIN EN.CITE.DATA </w:instrText>
      </w:r>
      <w:r w:rsidR="003C2F31" w:rsidRPr="008E477E">
        <w:rPr>
          <w:rFonts w:ascii="Book Antiqua" w:hAnsi="Book Antiqua"/>
          <w:sz w:val="24"/>
          <w:szCs w:val="24"/>
        </w:rPr>
      </w:r>
      <w:r w:rsidR="003C2F31" w:rsidRPr="008E477E">
        <w:rPr>
          <w:rFonts w:ascii="Book Antiqua" w:hAnsi="Book Antiqua"/>
          <w:sz w:val="24"/>
          <w:szCs w:val="24"/>
        </w:rPr>
        <w:fldChar w:fldCharType="end"/>
      </w:r>
      <w:r w:rsidR="00662B99" w:rsidRPr="008E477E">
        <w:rPr>
          <w:rFonts w:ascii="Book Antiqua" w:hAnsi="Book Antiqua"/>
          <w:sz w:val="24"/>
          <w:szCs w:val="24"/>
        </w:rPr>
      </w:r>
      <w:r w:rsidR="00662B99" w:rsidRPr="008E477E">
        <w:rPr>
          <w:rFonts w:ascii="Book Antiqua" w:hAnsi="Book Antiqua"/>
          <w:sz w:val="24"/>
          <w:szCs w:val="24"/>
        </w:rPr>
        <w:fldChar w:fldCharType="separate"/>
      </w:r>
      <w:r w:rsidR="005E39A9">
        <w:rPr>
          <w:rFonts w:ascii="Book Antiqua" w:hAnsi="Book Antiqua"/>
          <w:noProof/>
          <w:sz w:val="24"/>
          <w:szCs w:val="24"/>
          <w:vertAlign w:val="superscript"/>
        </w:rPr>
        <w:t>[27,</w:t>
      </w:r>
      <w:r w:rsidR="003C2F31" w:rsidRPr="008E477E">
        <w:rPr>
          <w:rFonts w:ascii="Book Antiqua" w:hAnsi="Book Antiqua"/>
          <w:noProof/>
          <w:sz w:val="24"/>
          <w:szCs w:val="24"/>
          <w:vertAlign w:val="superscript"/>
        </w:rPr>
        <w:t>102]</w:t>
      </w:r>
      <w:r w:rsidR="00662B99" w:rsidRPr="008E477E">
        <w:rPr>
          <w:rFonts w:ascii="Book Antiqua" w:hAnsi="Book Antiqua"/>
          <w:sz w:val="24"/>
          <w:szCs w:val="24"/>
        </w:rPr>
        <w:fldChar w:fldCharType="end"/>
      </w:r>
      <w:r w:rsidR="004B74B5" w:rsidRPr="008E477E">
        <w:rPr>
          <w:rFonts w:ascii="Book Antiqua" w:hAnsi="Book Antiqua"/>
          <w:sz w:val="24"/>
          <w:szCs w:val="24"/>
        </w:rPr>
        <w:t>. However ethical limitations, prohibitive cost of handling and necessary specialist expertise limit their</w:t>
      </w:r>
      <w:r w:rsidR="00B91732" w:rsidRPr="008E477E">
        <w:rPr>
          <w:rFonts w:ascii="Book Antiqua" w:hAnsi="Book Antiqua"/>
          <w:sz w:val="24"/>
          <w:szCs w:val="24"/>
        </w:rPr>
        <w:t xml:space="preserve"> availability for many investigators. Despite these limitations, assessment of tissue engineering constructs in the macaque model, particularly in retired breeders with evidence of POP, might provide the ultimate model of postmenopausal women with POP in which to assess a cell</w:t>
      </w:r>
      <w:r w:rsidR="0010285F" w:rsidRPr="008E477E">
        <w:rPr>
          <w:rFonts w:ascii="Book Antiqua" w:hAnsi="Book Antiqua"/>
          <w:sz w:val="24"/>
          <w:szCs w:val="24"/>
        </w:rPr>
        <w:t>-</w:t>
      </w:r>
      <w:r w:rsidR="00B91732" w:rsidRPr="008E477E">
        <w:rPr>
          <w:rFonts w:ascii="Book Antiqua" w:hAnsi="Book Antiqua"/>
          <w:sz w:val="24"/>
          <w:szCs w:val="24"/>
        </w:rPr>
        <w:t>based therapy. However it would b</w:t>
      </w:r>
      <w:r w:rsidR="009A6864" w:rsidRPr="008E477E">
        <w:rPr>
          <w:rFonts w:ascii="Book Antiqua" w:hAnsi="Book Antiqua"/>
          <w:sz w:val="24"/>
          <w:szCs w:val="24"/>
        </w:rPr>
        <w:t xml:space="preserve">e </w:t>
      </w:r>
      <w:r w:rsidR="00B91732" w:rsidRPr="008E477E">
        <w:rPr>
          <w:rFonts w:ascii="Book Antiqua" w:hAnsi="Book Antiqua"/>
          <w:sz w:val="24"/>
          <w:szCs w:val="24"/>
        </w:rPr>
        <w:t xml:space="preserve">necessary to develop methods for obtaining MSC populations from the macaque species, for </w:t>
      </w:r>
      <w:r w:rsidR="00EC569B" w:rsidRPr="008E477E">
        <w:rPr>
          <w:rFonts w:ascii="Book Antiqua" w:hAnsi="Book Antiqua"/>
          <w:sz w:val="24"/>
          <w:szCs w:val="24"/>
        </w:rPr>
        <w:t xml:space="preserve">both </w:t>
      </w:r>
      <w:r w:rsidR="00B91732" w:rsidRPr="008E477E">
        <w:rPr>
          <w:rFonts w:ascii="Book Antiqua" w:hAnsi="Book Antiqua"/>
          <w:sz w:val="24"/>
          <w:szCs w:val="24"/>
        </w:rPr>
        <w:t xml:space="preserve">autologous </w:t>
      </w:r>
      <w:r w:rsidR="00EC569B" w:rsidRPr="008E477E">
        <w:rPr>
          <w:rFonts w:ascii="Book Antiqua" w:hAnsi="Book Antiqua"/>
          <w:sz w:val="24"/>
          <w:szCs w:val="24"/>
        </w:rPr>
        <w:t>and</w:t>
      </w:r>
      <w:r w:rsidR="00B91732" w:rsidRPr="008E477E">
        <w:rPr>
          <w:rFonts w:ascii="Book Antiqua" w:hAnsi="Book Antiqua"/>
          <w:sz w:val="24"/>
          <w:szCs w:val="24"/>
        </w:rPr>
        <w:t xml:space="preserve"> allogeneic use.</w:t>
      </w:r>
    </w:p>
    <w:p w14:paraId="6BE86143" w14:textId="77777777" w:rsidR="004B74B5" w:rsidRPr="008E477E" w:rsidRDefault="004B74B5" w:rsidP="008E477E">
      <w:pPr>
        <w:pStyle w:val="NoSpacing"/>
        <w:spacing w:line="360" w:lineRule="auto"/>
        <w:jc w:val="both"/>
        <w:rPr>
          <w:rFonts w:ascii="Book Antiqua" w:hAnsi="Book Antiqua"/>
          <w:sz w:val="24"/>
          <w:szCs w:val="24"/>
        </w:rPr>
      </w:pPr>
    </w:p>
    <w:p w14:paraId="37A23A42" w14:textId="1A7C33BC" w:rsidR="00814CC0" w:rsidRPr="005E39A9" w:rsidRDefault="000911A0" w:rsidP="008E477E">
      <w:pPr>
        <w:pStyle w:val="NoSpacing"/>
        <w:spacing w:line="360" w:lineRule="auto"/>
        <w:jc w:val="both"/>
        <w:rPr>
          <w:rFonts w:ascii="Book Antiqua" w:eastAsiaTheme="minorEastAsia" w:hAnsi="Book Antiqua"/>
          <w:b/>
          <w:bCs/>
          <w:sz w:val="24"/>
          <w:szCs w:val="24"/>
          <w:lang w:eastAsia="zh-CN"/>
        </w:rPr>
      </w:pPr>
      <w:r w:rsidRPr="008E477E">
        <w:rPr>
          <w:rFonts w:ascii="Book Antiqua" w:hAnsi="Book Antiqua"/>
          <w:b/>
          <w:bCs/>
          <w:sz w:val="24"/>
          <w:szCs w:val="24"/>
        </w:rPr>
        <w:t>SUMMARY</w:t>
      </w:r>
    </w:p>
    <w:p w14:paraId="1450C38E" w14:textId="22BD55A7" w:rsidR="008D1229" w:rsidRDefault="00814CC0" w:rsidP="005E39A9">
      <w:pPr>
        <w:pStyle w:val="NoSpacing"/>
        <w:spacing w:line="360" w:lineRule="auto"/>
        <w:jc w:val="both"/>
        <w:rPr>
          <w:rFonts w:ascii="Book Antiqua" w:hAnsi="Book Antiqua"/>
          <w:sz w:val="24"/>
          <w:szCs w:val="24"/>
        </w:rPr>
      </w:pPr>
      <w:r w:rsidRPr="008E477E">
        <w:rPr>
          <w:rFonts w:ascii="Book Antiqua" w:hAnsi="Book Antiqua"/>
          <w:sz w:val="24"/>
          <w:szCs w:val="24"/>
        </w:rPr>
        <w:t xml:space="preserve">Pelvic organ prolapse is a common </w:t>
      </w:r>
      <w:r w:rsidR="00474482" w:rsidRPr="008E477E">
        <w:rPr>
          <w:rFonts w:ascii="Book Antiqua" w:hAnsi="Book Antiqua"/>
          <w:sz w:val="24"/>
          <w:szCs w:val="24"/>
        </w:rPr>
        <w:t>hidden disease burden for large numbers of</w:t>
      </w:r>
      <w:r w:rsidR="00D250B1" w:rsidRPr="008E477E">
        <w:rPr>
          <w:rFonts w:ascii="Book Antiqua" w:hAnsi="Book Antiqua"/>
          <w:sz w:val="24"/>
          <w:szCs w:val="24"/>
        </w:rPr>
        <w:t xml:space="preserve"> </w:t>
      </w:r>
      <w:r w:rsidRPr="008E477E">
        <w:rPr>
          <w:rFonts w:ascii="Book Antiqua" w:hAnsi="Book Antiqua"/>
          <w:sz w:val="24"/>
          <w:szCs w:val="24"/>
        </w:rPr>
        <w:t xml:space="preserve">women. Compounding this </w:t>
      </w:r>
      <w:r w:rsidR="00474482" w:rsidRPr="008E477E">
        <w:rPr>
          <w:rFonts w:ascii="Book Antiqua" w:hAnsi="Book Antiqua"/>
          <w:sz w:val="24"/>
          <w:szCs w:val="24"/>
        </w:rPr>
        <w:t xml:space="preserve">burden is the inadequacies of current surgical treatments with or without mesh. </w:t>
      </w:r>
      <w:r w:rsidRPr="008E477E">
        <w:rPr>
          <w:rFonts w:ascii="Book Antiqua" w:hAnsi="Book Antiqua"/>
          <w:sz w:val="24"/>
          <w:szCs w:val="24"/>
        </w:rPr>
        <w:t xml:space="preserve">To overcome this </w:t>
      </w:r>
      <w:r w:rsidR="0010285F" w:rsidRPr="008E477E">
        <w:rPr>
          <w:rFonts w:ascii="Book Antiqua" w:hAnsi="Book Antiqua"/>
          <w:sz w:val="24"/>
          <w:szCs w:val="24"/>
        </w:rPr>
        <w:t xml:space="preserve">clinical </w:t>
      </w:r>
      <w:r w:rsidRPr="008E477E">
        <w:rPr>
          <w:rFonts w:ascii="Book Antiqua" w:hAnsi="Book Antiqua"/>
          <w:sz w:val="24"/>
          <w:szCs w:val="24"/>
        </w:rPr>
        <w:t xml:space="preserve">challenge, recent advances in cellular phenotyping and gene profiling suggest endometrial </w:t>
      </w:r>
      <w:r w:rsidR="00474482" w:rsidRPr="008E477E">
        <w:rPr>
          <w:rFonts w:ascii="Book Antiqua" w:hAnsi="Book Antiqua"/>
          <w:sz w:val="24"/>
          <w:szCs w:val="24"/>
        </w:rPr>
        <w:t xml:space="preserve">MSC </w:t>
      </w:r>
      <w:r w:rsidRPr="008E477E">
        <w:rPr>
          <w:rFonts w:ascii="Book Antiqua" w:hAnsi="Book Antiqua"/>
          <w:sz w:val="24"/>
          <w:szCs w:val="24"/>
        </w:rPr>
        <w:t xml:space="preserve">as a possible compliment to mesh-based POP treatment. The </w:t>
      </w:r>
      <w:proofErr w:type="spellStart"/>
      <w:r w:rsidR="00945E0F" w:rsidRPr="008E477E">
        <w:rPr>
          <w:rFonts w:ascii="Book Antiqua" w:hAnsi="Book Antiqua"/>
          <w:sz w:val="24"/>
          <w:szCs w:val="24"/>
        </w:rPr>
        <w:t>e</w:t>
      </w:r>
      <w:r w:rsidR="00A37251" w:rsidRPr="008E477E">
        <w:rPr>
          <w:rFonts w:ascii="Book Antiqua" w:hAnsi="Book Antiqua"/>
          <w:sz w:val="24"/>
          <w:szCs w:val="24"/>
        </w:rPr>
        <w:t>MSC</w:t>
      </w:r>
      <w:proofErr w:type="spellEnd"/>
      <w:r w:rsidRPr="008E477E">
        <w:rPr>
          <w:rFonts w:ascii="Book Antiqua" w:hAnsi="Book Antiqua"/>
          <w:sz w:val="24"/>
          <w:szCs w:val="24"/>
        </w:rPr>
        <w:t xml:space="preserve"> capacity for regenerating tissue </w:t>
      </w:r>
      <w:r w:rsidR="00474482" w:rsidRPr="008E477E">
        <w:rPr>
          <w:rFonts w:ascii="Book Antiqua" w:hAnsi="Book Antiqua"/>
          <w:sz w:val="24"/>
          <w:szCs w:val="24"/>
        </w:rPr>
        <w:t xml:space="preserve">is exemplified </w:t>
      </w:r>
      <w:r w:rsidRPr="008E477E">
        <w:rPr>
          <w:rFonts w:ascii="Book Antiqua" w:hAnsi="Book Antiqua"/>
          <w:sz w:val="24"/>
          <w:szCs w:val="24"/>
        </w:rPr>
        <w:t>during a woman</w:t>
      </w:r>
      <w:r w:rsidR="00474482" w:rsidRPr="008E477E">
        <w:rPr>
          <w:rFonts w:ascii="Book Antiqua" w:hAnsi="Book Antiqua"/>
          <w:sz w:val="24"/>
          <w:szCs w:val="24"/>
        </w:rPr>
        <w:t>’</w:t>
      </w:r>
      <w:r w:rsidRPr="008E477E">
        <w:rPr>
          <w:rFonts w:ascii="Book Antiqua" w:hAnsi="Book Antiqua"/>
          <w:sz w:val="24"/>
          <w:szCs w:val="24"/>
        </w:rPr>
        <w:t xml:space="preserve">s reproductive life, where </w:t>
      </w:r>
      <w:r w:rsidR="00A800EF" w:rsidRPr="008E477E">
        <w:rPr>
          <w:rFonts w:ascii="Book Antiqua" w:hAnsi="Book Antiqua"/>
          <w:sz w:val="24"/>
          <w:szCs w:val="24"/>
        </w:rPr>
        <w:t xml:space="preserve">they regenerate at least one centimetre </w:t>
      </w:r>
      <w:r w:rsidRPr="008E477E">
        <w:rPr>
          <w:rFonts w:ascii="Book Antiqua" w:hAnsi="Book Antiqua"/>
          <w:sz w:val="24"/>
          <w:szCs w:val="24"/>
        </w:rPr>
        <w:t xml:space="preserve">of endometrial lining </w:t>
      </w:r>
      <w:r w:rsidR="00A800EF" w:rsidRPr="008E477E">
        <w:rPr>
          <w:rFonts w:ascii="Book Antiqua" w:hAnsi="Book Antiqua"/>
          <w:sz w:val="24"/>
          <w:szCs w:val="24"/>
        </w:rPr>
        <w:t xml:space="preserve">each menstrual cycle for </w:t>
      </w:r>
      <w:r w:rsidRPr="008E477E">
        <w:rPr>
          <w:rFonts w:ascii="Book Antiqua" w:hAnsi="Book Antiqua"/>
          <w:sz w:val="24"/>
          <w:szCs w:val="24"/>
        </w:rPr>
        <w:t xml:space="preserve">over </w:t>
      </w:r>
      <w:r w:rsidR="00A800EF" w:rsidRPr="008E477E">
        <w:rPr>
          <w:rFonts w:ascii="Book Antiqua" w:hAnsi="Book Antiqua"/>
          <w:sz w:val="24"/>
          <w:szCs w:val="24"/>
        </w:rPr>
        <w:t xml:space="preserve">400 </w:t>
      </w:r>
      <w:r w:rsidRPr="008E477E">
        <w:rPr>
          <w:rFonts w:ascii="Book Antiqua" w:hAnsi="Book Antiqua"/>
          <w:sz w:val="24"/>
          <w:szCs w:val="24"/>
        </w:rPr>
        <w:t xml:space="preserve">menstrual cycles. By seeding </w:t>
      </w:r>
      <w:proofErr w:type="spellStart"/>
      <w:r w:rsidR="00A37251" w:rsidRPr="008E477E">
        <w:rPr>
          <w:rFonts w:ascii="Book Antiqua" w:hAnsi="Book Antiqua"/>
          <w:sz w:val="24"/>
          <w:szCs w:val="24"/>
        </w:rPr>
        <w:t>eMSC</w:t>
      </w:r>
      <w:proofErr w:type="spellEnd"/>
      <w:r w:rsidR="00A800EF" w:rsidRPr="008E477E">
        <w:rPr>
          <w:rFonts w:ascii="Book Antiqua" w:hAnsi="Book Antiqua"/>
          <w:sz w:val="24"/>
          <w:szCs w:val="24"/>
        </w:rPr>
        <w:t xml:space="preserve"> </w:t>
      </w:r>
      <w:r w:rsidRPr="008E477E">
        <w:rPr>
          <w:rFonts w:ascii="Book Antiqua" w:hAnsi="Book Antiqua"/>
          <w:sz w:val="24"/>
          <w:szCs w:val="24"/>
        </w:rPr>
        <w:t xml:space="preserve">onto </w:t>
      </w:r>
      <w:r w:rsidR="00A800EF" w:rsidRPr="008E477E">
        <w:rPr>
          <w:rFonts w:ascii="Book Antiqua" w:hAnsi="Book Antiqua"/>
          <w:sz w:val="24"/>
          <w:szCs w:val="24"/>
        </w:rPr>
        <w:t>polyamide/</w:t>
      </w:r>
      <w:proofErr w:type="spellStart"/>
      <w:r w:rsidR="0010285F" w:rsidRPr="008E477E">
        <w:rPr>
          <w:rFonts w:ascii="Book Antiqua" w:hAnsi="Book Antiqua"/>
          <w:sz w:val="24"/>
          <w:szCs w:val="24"/>
        </w:rPr>
        <w:t>g</w:t>
      </w:r>
      <w:r w:rsidR="00A800EF" w:rsidRPr="008E477E">
        <w:rPr>
          <w:rFonts w:ascii="Book Antiqua" w:hAnsi="Book Antiqua"/>
          <w:sz w:val="24"/>
          <w:szCs w:val="24"/>
        </w:rPr>
        <w:t>elatin</w:t>
      </w:r>
      <w:proofErr w:type="spellEnd"/>
      <w:r w:rsidR="00A800EF" w:rsidRPr="008E477E">
        <w:rPr>
          <w:rFonts w:ascii="Book Antiqua" w:hAnsi="Book Antiqua"/>
          <w:sz w:val="24"/>
          <w:szCs w:val="24"/>
        </w:rPr>
        <w:t xml:space="preserve"> composite mesh </w:t>
      </w:r>
      <w:r w:rsidRPr="008E477E">
        <w:rPr>
          <w:rFonts w:ascii="Book Antiqua" w:hAnsi="Book Antiqua"/>
          <w:sz w:val="24"/>
          <w:szCs w:val="24"/>
        </w:rPr>
        <w:t xml:space="preserve">and implanting </w:t>
      </w:r>
      <w:r w:rsidR="00A800EF" w:rsidRPr="008E477E">
        <w:rPr>
          <w:rFonts w:ascii="Book Antiqua" w:hAnsi="Book Antiqua"/>
          <w:sz w:val="24"/>
          <w:szCs w:val="24"/>
        </w:rPr>
        <w:t xml:space="preserve">into </w:t>
      </w:r>
      <w:r w:rsidRPr="008E477E">
        <w:rPr>
          <w:rFonts w:ascii="Book Antiqua" w:hAnsi="Book Antiqua"/>
          <w:sz w:val="24"/>
          <w:szCs w:val="24"/>
        </w:rPr>
        <w:t xml:space="preserve">vaginal walls, it may be possible to favourably modulate the </w:t>
      </w:r>
      <w:r w:rsidR="00A800EF" w:rsidRPr="008E477E">
        <w:rPr>
          <w:rFonts w:ascii="Book Antiqua" w:hAnsi="Book Antiqua"/>
          <w:sz w:val="24"/>
          <w:szCs w:val="24"/>
        </w:rPr>
        <w:t xml:space="preserve">innate </w:t>
      </w:r>
      <w:r w:rsidRPr="008E477E">
        <w:rPr>
          <w:rFonts w:ascii="Book Antiqua" w:hAnsi="Book Antiqua"/>
          <w:sz w:val="24"/>
          <w:szCs w:val="24"/>
        </w:rPr>
        <w:t xml:space="preserve">immune response and accelerate organised tissue rehabilitation. That the first attempt at combining </w:t>
      </w:r>
      <w:proofErr w:type="spellStart"/>
      <w:r w:rsidR="00D250B1" w:rsidRPr="008E477E">
        <w:rPr>
          <w:rFonts w:ascii="Book Antiqua" w:hAnsi="Book Antiqua"/>
          <w:sz w:val="24"/>
          <w:szCs w:val="24"/>
        </w:rPr>
        <w:t>e</w:t>
      </w:r>
      <w:r w:rsidR="00A37251" w:rsidRPr="008E477E">
        <w:rPr>
          <w:rFonts w:ascii="Book Antiqua" w:hAnsi="Book Antiqua"/>
          <w:sz w:val="24"/>
          <w:szCs w:val="24"/>
        </w:rPr>
        <w:t>MSC</w:t>
      </w:r>
      <w:proofErr w:type="spellEnd"/>
      <w:r w:rsidRPr="008E477E">
        <w:rPr>
          <w:rFonts w:ascii="Book Antiqua" w:hAnsi="Book Antiqua"/>
          <w:sz w:val="24"/>
          <w:szCs w:val="24"/>
        </w:rPr>
        <w:t xml:space="preserve"> and mesh to treat </w:t>
      </w:r>
      <w:r w:rsidR="00A800EF" w:rsidRPr="008E477E">
        <w:rPr>
          <w:rFonts w:ascii="Book Antiqua" w:hAnsi="Book Antiqua"/>
          <w:sz w:val="24"/>
          <w:szCs w:val="24"/>
        </w:rPr>
        <w:t xml:space="preserve">a fascial defect </w:t>
      </w:r>
      <w:r w:rsidRPr="008E477E">
        <w:rPr>
          <w:rFonts w:ascii="Book Antiqua" w:hAnsi="Book Antiqua"/>
          <w:sz w:val="24"/>
          <w:szCs w:val="24"/>
        </w:rPr>
        <w:t>has been successful using rodent models is encouraging</w:t>
      </w:r>
      <w:r w:rsidR="0010285F" w:rsidRPr="008E477E">
        <w:rPr>
          <w:rFonts w:ascii="Book Antiqua" w:hAnsi="Book Antiqua"/>
          <w:sz w:val="24"/>
          <w:szCs w:val="24"/>
        </w:rPr>
        <w:t>,</w:t>
      </w:r>
      <w:r w:rsidRPr="008E477E">
        <w:rPr>
          <w:rFonts w:ascii="Book Antiqua" w:hAnsi="Book Antiqua"/>
          <w:sz w:val="24"/>
          <w:szCs w:val="24"/>
        </w:rPr>
        <w:t xml:space="preserve"> </w:t>
      </w:r>
      <w:r w:rsidR="00A800EF" w:rsidRPr="008E477E">
        <w:rPr>
          <w:rFonts w:ascii="Book Antiqua" w:hAnsi="Book Antiqua"/>
          <w:sz w:val="24"/>
          <w:szCs w:val="24"/>
        </w:rPr>
        <w:t>suggesting that further development of this approach using the ovine model is warranted.</w:t>
      </w:r>
    </w:p>
    <w:p w14:paraId="548B9FDD" w14:textId="77777777" w:rsidR="008D1229" w:rsidRDefault="008D1229">
      <w:pPr>
        <w:rPr>
          <w:rFonts w:ascii="Book Antiqua" w:eastAsiaTheme="minorHAnsi" w:hAnsi="Book Antiqua"/>
          <w:sz w:val="24"/>
          <w:szCs w:val="24"/>
          <w:lang w:eastAsia="en-US"/>
        </w:rPr>
      </w:pPr>
      <w:r>
        <w:rPr>
          <w:rFonts w:ascii="Book Antiqua" w:hAnsi="Book Antiqua"/>
          <w:sz w:val="24"/>
          <w:szCs w:val="24"/>
        </w:rPr>
        <w:br w:type="page"/>
      </w:r>
    </w:p>
    <w:p w14:paraId="44E510AB" w14:textId="77777777" w:rsidR="000911A0" w:rsidRPr="008E477E" w:rsidRDefault="000911A0" w:rsidP="005E39A9">
      <w:pPr>
        <w:pStyle w:val="NoSpacing"/>
        <w:spacing w:line="360" w:lineRule="auto"/>
        <w:jc w:val="both"/>
        <w:rPr>
          <w:rFonts w:ascii="Book Antiqua" w:eastAsiaTheme="minorEastAsia" w:hAnsi="Book Antiqua"/>
          <w:sz w:val="24"/>
          <w:szCs w:val="24"/>
          <w:lang w:eastAsia="zh-CN"/>
        </w:rPr>
      </w:pPr>
    </w:p>
    <w:p w14:paraId="4C3C846C" w14:textId="08DC4997" w:rsidR="00FB0DBA" w:rsidRPr="008D1229" w:rsidRDefault="008D1229" w:rsidP="008E477E">
      <w:pPr>
        <w:pStyle w:val="NoSpacing"/>
        <w:spacing w:line="360" w:lineRule="auto"/>
        <w:jc w:val="both"/>
        <w:rPr>
          <w:rFonts w:ascii="Book Antiqua" w:eastAsiaTheme="minorEastAsia" w:hAnsi="Book Antiqua"/>
          <w:b/>
          <w:bCs/>
          <w:sz w:val="24"/>
          <w:szCs w:val="24"/>
          <w:lang w:eastAsia="zh-CN"/>
        </w:rPr>
      </w:pPr>
      <w:r>
        <w:rPr>
          <w:rFonts w:ascii="Book Antiqua" w:hAnsi="Book Antiqua"/>
          <w:b/>
          <w:bCs/>
          <w:sz w:val="24"/>
          <w:szCs w:val="24"/>
        </w:rPr>
        <w:t>REFERENCES</w:t>
      </w:r>
    </w:p>
    <w:p w14:paraId="27711413"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bookmarkStart w:id="9" w:name="OLE_LINK1"/>
      <w:bookmarkStart w:id="10" w:name="OLE_LINK2"/>
      <w:bookmarkStart w:id="11" w:name="OLE_LINK8"/>
      <w:r w:rsidRPr="005B7DDC">
        <w:rPr>
          <w:rFonts w:ascii="Book Antiqua" w:eastAsia="宋体" w:hAnsi="Book Antiqua" w:cs="Times New Roman"/>
          <w:sz w:val="24"/>
          <w:szCs w:val="24"/>
          <w:lang w:val="en-US"/>
        </w:rPr>
        <w:t>1 </w:t>
      </w:r>
      <w:r w:rsidRPr="005B7DDC">
        <w:rPr>
          <w:rFonts w:ascii="Book Antiqua" w:eastAsia="宋体" w:hAnsi="Book Antiqua" w:cs="Times New Roman"/>
          <w:b/>
          <w:bCs/>
          <w:sz w:val="24"/>
          <w:szCs w:val="24"/>
          <w:lang w:val="en-US"/>
        </w:rPr>
        <w:t>Langer R</w:t>
      </w:r>
      <w:r w:rsidRPr="005B7DDC">
        <w:rPr>
          <w:rFonts w:ascii="Book Antiqua" w:eastAsia="宋体" w:hAnsi="Book Antiqua" w:cs="Times New Roman"/>
          <w:sz w:val="24"/>
          <w:szCs w:val="24"/>
          <w:lang w:val="en-US"/>
        </w:rPr>
        <w:t>, Vacanti JP. Tissue engineering. </w:t>
      </w:r>
      <w:r w:rsidRPr="005B7DDC">
        <w:rPr>
          <w:rFonts w:ascii="Book Antiqua" w:eastAsia="宋体" w:hAnsi="Book Antiqua" w:cs="Times New Roman"/>
          <w:i/>
          <w:iCs/>
          <w:sz w:val="24"/>
          <w:szCs w:val="24"/>
          <w:lang w:val="en-US"/>
        </w:rPr>
        <w:t>Science</w:t>
      </w:r>
      <w:r w:rsidRPr="005B7DDC">
        <w:rPr>
          <w:rFonts w:ascii="Book Antiqua" w:eastAsia="宋体" w:hAnsi="Book Antiqua" w:cs="Times New Roman"/>
          <w:sz w:val="24"/>
          <w:szCs w:val="24"/>
          <w:lang w:val="en-US"/>
        </w:rPr>
        <w:t> 1993; </w:t>
      </w:r>
      <w:r w:rsidRPr="005B7DDC">
        <w:rPr>
          <w:rFonts w:ascii="Book Antiqua" w:eastAsia="宋体" w:hAnsi="Book Antiqua" w:cs="Times New Roman"/>
          <w:b/>
          <w:bCs/>
          <w:sz w:val="24"/>
          <w:szCs w:val="24"/>
          <w:lang w:val="en-US"/>
        </w:rPr>
        <w:t>260</w:t>
      </w:r>
      <w:r w:rsidRPr="005B7DDC">
        <w:rPr>
          <w:rFonts w:ascii="Book Antiqua" w:eastAsia="宋体" w:hAnsi="Book Antiqua" w:cs="Times New Roman"/>
          <w:sz w:val="24"/>
          <w:szCs w:val="24"/>
          <w:lang w:val="en-US"/>
        </w:rPr>
        <w:t>: 920-926 [PMID: 8493529]</w:t>
      </w:r>
    </w:p>
    <w:p w14:paraId="381BE489"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2 </w:t>
      </w:r>
      <w:r w:rsidRPr="005B7DDC">
        <w:rPr>
          <w:rFonts w:ascii="Book Antiqua" w:eastAsia="宋体" w:hAnsi="Book Antiqua" w:cs="Times New Roman"/>
          <w:b/>
          <w:bCs/>
          <w:sz w:val="24"/>
          <w:szCs w:val="24"/>
          <w:lang w:val="en-US"/>
        </w:rPr>
        <w:t>Berthiaume F</w:t>
      </w:r>
      <w:r w:rsidRPr="005B7DDC">
        <w:rPr>
          <w:rFonts w:ascii="Book Antiqua" w:eastAsia="宋体" w:hAnsi="Book Antiqua" w:cs="Times New Roman"/>
          <w:sz w:val="24"/>
          <w:szCs w:val="24"/>
          <w:lang w:val="en-US"/>
        </w:rPr>
        <w:t xml:space="preserve">, Maguire TJ, </w:t>
      </w:r>
      <w:proofErr w:type="spellStart"/>
      <w:r w:rsidRPr="005B7DDC">
        <w:rPr>
          <w:rFonts w:ascii="Book Antiqua" w:eastAsia="宋体" w:hAnsi="Book Antiqua" w:cs="Times New Roman"/>
          <w:sz w:val="24"/>
          <w:szCs w:val="24"/>
          <w:lang w:val="en-US"/>
        </w:rPr>
        <w:t>Yarmush</w:t>
      </w:r>
      <w:proofErr w:type="spellEnd"/>
      <w:r w:rsidRPr="005B7DDC">
        <w:rPr>
          <w:rFonts w:ascii="Book Antiqua" w:eastAsia="宋体" w:hAnsi="Book Antiqua" w:cs="Times New Roman"/>
          <w:sz w:val="24"/>
          <w:szCs w:val="24"/>
          <w:lang w:val="en-US"/>
        </w:rPr>
        <w:t xml:space="preserve"> ML. Tissue engineering and regenerative medicine: history, progress, and challenges. </w:t>
      </w:r>
      <w:proofErr w:type="spellStart"/>
      <w:r w:rsidRPr="005B7DDC">
        <w:rPr>
          <w:rFonts w:ascii="Book Antiqua" w:eastAsia="宋体" w:hAnsi="Book Antiqua" w:cs="Times New Roman"/>
          <w:i/>
          <w:iCs/>
          <w:sz w:val="24"/>
          <w:szCs w:val="24"/>
          <w:lang w:val="en-US"/>
        </w:rPr>
        <w:t>Annu</w:t>
      </w:r>
      <w:proofErr w:type="spellEnd"/>
      <w:r w:rsidRPr="005B7DDC">
        <w:rPr>
          <w:rFonts w:ascii="Book Antiqua" w:eastAsia="宋体" w:hAnsi="Book Antiqua" w:cs="Times New Roman"/>
          <w:i/>
          <w:iCs/>
          <w:sz w:val="24"/>
          <w:szCs w:val="24"/>
          <w:lang w:val="en-US"/>
        </w:rPr>
        <w:t xml:space="preserve"> Rev </w:t>
      </w:r>
      <w:proofErr w:type="spellStart"/>
      <w:r w:rsidRPr="005B7DDC">
        <w:rPr>
          <w:rFonts w:ascii="Book Antiqua" w:eastAsia="宋体" w:hAnsi="Book Antiqua" w:cs="Times New Roman"/>
          <w:i/>
          <w:iCs/>
          <w:sz w:val="24"/>
          <w:szCs w:val="24"/>
          <w:lang w:val="en-US"/>
        </w:rPr>
        <w:t>Chem</w:t>
      </w:r>
      <w:proofErr w:type="spellEnd"/>
      <w:r w:rsidRPr="005B7DDC">
        <w:rPr>
          <w:rFonts w:ascii="Book Antiqua" w:eastAsia="宋体" w:hAnsi="Book Antiqua" w:cs="Times New Roman"/>
          <w:i/>
          <w:iCs/>
          <w:sz w:val="24"/>
          <w:szCs w:val="24"/>
          <w:lang w:val="en-US"/>
        </w:rPr>
        <w:t xml:space="preserve"> </w:t>
      </w:r>
      <w:proofErr w:type="spellStart"/>
      <w:r w:rsidRPr="005B7DDC">
        <w:rPr>
          <w:rFonts w:ascii="Book Antiqua" w:eastAsia="宋体" w:hAnsi="Book Antiqua" w:cs="Times New Roman"/>
          <w:i/>
          <w:iCs/>
          <w:sz w:val="24"/>
          <w:szCs w:val="24"/>
          <w:lang w:val="en-US"/>
        </w:rPr>
        <w:t>Biomol</w:t>
      </w:r>
      <w:proofErr w:type="spellEnd"/>
      <w:r w:rsidRPr="005B7DDC">
        <w:rPr>
          <w:rFonts w:ascii="Book Antiqua" w:eastAsia="宋体" w:hAnsi="Book Antiqua" w:cs="Times New Roman"/>
          <w:i/>
          <w:iCs/>
          <w:sz w:val="24"/>
          <w:szCs w:val="24"/>
          <w:lang w:val="en-US"/>
        </w:rPr>
        <w:t xml:space="preserve"> </w:t>
      </w:r>
      <w:proofErr w:type="spellStart"/>
      <w:r w:rsidRPr="005B7DDC">
        <w:rPr>
          <w:rFonts w:ascii="Book Antiqua" w:eastAsia="宋体" w:hAnsi="Book Antiqua" w:cs="Times New Roman"/>
          <w:i/>
          <w:iCs/>
          <w:sz w:val="24"/>
          <w:szCs w:val="24"/>
          <w:lang w:val="en-US"/>
        </w:rPr>
        <w:t>Eng</w:t>
      </w:r>
      <w:proofErr w:type="spellEnd"/>
      <w:r w:rsidRPr="005B7DDC">
        <w:rPr>
          <w:rFonts w:ascii="Book Antiqua" w:eastAsia="宋体" w:hAnsi="Book Antiqua" w:cs="Times New Roman"/>
          <w:sz w:val="24"/>
          <w:szCs w:val="24"/>
          <w:lang w:val="en-US"/>
        </w:rPr>
        <w:t> 2011; </w:t>
      </w:r>
      <w:r w:rsidRPr="005B7DDC">
        <w:rPr>
          <w:rFonts w:ascii="Book Antiqua" w:eastAsia="宋体" w:hAnsi="Book Antiqua" w:cs="Times New Roman"/>
          <w:b/>
          <w:bCs/>
          <w:sz w:val="24"/>
          <w:szCs w:val="24"/>
          <w:lang w:val="en-US"/>
        </w:rPr>
        <w:t>2</w:t>
      </w:r>
      <w:r w:rsidRPr="005B7DDC">
        <w:rPr>
          <w:rFonts w:ascii="Book Antiqua" w:eastAsia="宋体" w:hAnsi="Book Antiqua" w:cs="Times New Roman"/>
          <w:sz w:val="24"/>
          <w:szCs w:val="24"/>
          <w:lang w:val="en-US"/>
        </w:rPr>
        <w:t>: 403-430 [PMID: 22432625 DOI: 10.1146/annurev-chembioeng-061010-114257]</w:t>
      </w:r>
    </w:p>
    <w:p w14:paraId="211B2820"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3 </w:t>
      </w:r>
      <w:r w:rsidRPr="005B7DDC">
        <w:rPr>
          <w:rFonts w:ascii="Book Antiqua" w:eastAsia="宋体" w:hAnsi="Book Antiqua" w:cs="Times New Roman"/>
          <w:b/>
          <w:bCs/>
          <w:sz w:val="24"/>
          <w:szCs w:val="24"/>
          <w:lang w:val="en-US"/>
        </w:rPr>
        <w:t>Freed LE</w:t>
      </w:r>
      <w:r w:rsidRPr="005B7DDC">
        <w:rPr>
          <w:rFonts w:ascii="Book Antiqua" w:eastAsia="宋体" w:hAnsi="Book Antiqua" w:cs="Times New Roman"/>
          <w:sz w:val="24"/>
          <w:szCs w:val="24"/>
          <w:lang w:val="en-US"/>
        </w:rPr>
        <w:t xml:space="preserve">, Langer R, Martin I, </w:t>
      </w:r>
      <w:proofErr w:type="spellStart"/>
      <w:r w:rsidRPr="005B7DDC">
        <w:rPr>
          <w:rFonts w:ascii="Book Antiqua" w:eastAsia="宋体" w:hAnsi="Book Antiqua" w:cs="Times New Roman"/>
          <w:sz w:val="24"/>
          <w:szCs w:val="24"/>
          <w:lang w:val="en-US"/>
        </w:rPr>
        <w:t>Pellis</w:t>
      </w:r>
      <w:proofErr w:type="spellEnd"/>
      <w:r w:rsidRPr="005B7DDC">
        <w:rPr>
          <w:rFonts w:ascii="Book Antiqua" w:eastAsia="宋体" w:hAnsi="Book Antiqua" w:cs="Times New Roman"/>
          <w:sz w:val="24"/>
          <w:szCs w:val="24"/>
          <w:lang w:val="en-US"/>
        </w:rPr>
        <w:t xml:space="preserve"> NR, </w:t>
      </w:r>
      <w:proofErr w:type="spellStart"/>
      <w:r w:rsidRPr="005B7DDC">
        <w:rPr>
          <w:rFonts w:ascii="Book Antiqua" w:eastAsia="宋体" w:hAnsi="Book Antiqua" w:cs="Times New Roman"/>
          <w:sz w:val="24"/>
          <w:szCs w:val="24"/>
          <w:lang w:val="en-US"/>
        </w:rPr>
        <w:t>Vunjak-Novakovic</w:t>
      </w:r>
      <w:proofErr w:type="spellEnd"/>
      <w:r w:rsidRPr="005B7DDC">
        <w:rPr>
          <w:rFonts w:ascii="Book Antiqua" w:eastAsia="宋体" w:hAnsi="Book Antiqua" w:cs="Times New Roman"/>
          <w:sz w:val="24"/>
          <w:szCs w:val="24"/>
          <w:lang w:val="en-US"/>
        </w:rPr>
        <w:t xml:space="preserve"> G. Tissue engineering of cartilage in space. </w:t>
      </w:r>
      <w:r w:rsidRPr="005B7DDC">
        <w:rPr>
          <w:rFonts w:ascii="Book Antiqua" w:eastAsia="宋体" w:hAnsi="Book Antiqua" w:cs="Times New Roman"/>
          <w:i/>
          <w:iCs/>
          <w:sz w:val="24"/>
          <w:szCs w:val="24"/>
          <w:lang w:val="en-US"/>
        </w:rPr>
        <w:t xml:space="preserve">Proc Natl </w:t>
      </w:r>
      <w:proofErr w:type="spellStart"/>
      <w:r w:rsidRPr="005B7DDC">
        <w:rPr>
          <w:rFonts w:ascii="Book Antiqua" w:eastAsia="宋体" w:hAnsi="Book Antiqua" w:cs="Times New Roman"/>
          <w:i/>
          <w:iCs/>
          <w:sz w:val="24"/>
          <w:szCs w:val="24"/>
          <w:lang w:val="en-US"/>
        </w:rPr>
        <w:t>Acad</w:t>
      </w:r>
      <w:proofErr w:type="spellEnd"/>
      <w:r w:rsidRPr="005B7DDC">
        <w:rPr>
          <w:rFonts w:ascii="Book Antiqua" w:eastAsia="宋体" w:hAnsi="Book Antiqua" w:cs="Times New Roman"/>
          <w:i/>
          <w:iCs/>
          <w:sz w:val="24"/>
          <w:szCs w:val="24"/>
          <w:lang w:val="en-US"/>
        </w:rPr>
        <w:t xml:space="preserve"> </w:t>
      </w:r>
      <w:proofErr w:type="spellStart"/>
      <w:r w:rsidRPr="005B7DDC">
        <w:rPr>
          <w:rFonts w:ascii="Book Antiqua" w:eastAsia="宋体" w:hAnsi="Book Antiqua" w:cs="Times New Roman"/>
          <w:i/>
          <w:iCs/>
          <w:sz w:val="24"/>
          <w:szCs w:val="24"/>
          <w:lang w:val="en-US"/>
        </w:rPr>
        <w:t>Sci</w:t>
      </w:r>
      <w:proofErr w:type="spellEnd"/>
      <w:r w:rsidRPr="005B7DDC">
        <w:rPr>
          <w:rFonts w:ascii="Book Antiqua" w:eastAsia="宋体" w:hAnsi="Book Antiqua" w:cs="Times New Roman"/>
          <w:i/>
          <w:iCs/>
          <w:sz w:val="24"/>
          <w:szCs w:val="24"/>
          <w:lang w:val="en-US"/>
        </w:rPr>
        <w:t xml:space="preserve"> USA</w:t>
      </w:r>
      <w:r w:rsidRPr="005B7DDC">
        <w:rPr>
          <w:rFonts w:ascii="Book Antiqua" w:eastAsia="宋体" w:hAnsi="Book Antiqua" w:cs="Times New Roman"/>
          <w:sz w:val="24"/>
          <w:szCs w:val="24"/>
          <w:lang w:val="en-US"/>
        </w:rPr>
        <w:t> 1997; </w:t>
      </w:r>
      <w:r w:rsidRPr="005B7DDC">
        <w:rPr>
          <w:rFonts w:ascii="Book Antiqua" w:eastAsia="宋体" w:hAnsi="Book Antiqua" w:cs="Times New Roman"/>
          <w:b/>
          <w:bCs/>
          <w:sz w:val="24"/>
          <w:szCs w:val="24"/>
          <w:lang w:val="en-US"/>
        </w:rPr>
        <w:t>94</w:t>
      </w:r>
      <w:r w:rsidRPr="005B7DDC">
        <w:rPr>
          <w:rFonts w:ascii="Book Antiqua" w:eastAsia="宋体" w:hAnsi="Book Antiqua" w:cs="Times New Roman"/>
          <w:sz w:val="24"/>
          <w:szCs w:val="24"/>
          <w:lang w:val="en-US"/>
        </w:rPr>
        <w:t>: 13885-13890 [PMID: 9391122]</w:t>
      </w:r>
    </w:p>
    <w:p w14:paraId="29DF0AA0"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proofErr w:type="gramStart"/>
      <w:r w:rsidRPr="005B7DDC">
        <w:rPr>
          <w:rFonts w:ascii="Book Antiqua" w:eastAsia="宋体" w:hAnsi="Book Antiqua" w:cs="Times New Roman"/>
          <w:sz w:val="24"/>
          <w:szCs w:val="24"/>
          <w:lang w:val="en-US"/>
        </w:rPr>
        <w:t>4 </w:t>
      </w:r>
      <w:r w:rsidRPr="005B7DDC">
        <w:rPr>
          <w:rFonts w:ascii="Book Antiqua" w:eastAsia="宋体" w:hAnsi="Book Antiqua" w:cs="Times New Roman"/>
          <w:b/>
          <w:bCs/>
          <w:sz w:val="24"/>
          <w:szCs w:val="24"/>
          <w:lang w:val="en-US"/>
        </w:rPr>
        <w:t>Vogel G</w:t>
      </w:r>
      <w:r w:rsidRPr="005B7DDC">
        <w:rPr>
          <w:rFonts w:ascii="Book Antiqua" w:eastAsia="宋体" w:hAnsi="Book Antiqua" w:cs="Times New Roman"/>
          <w:sz w:val="24"/>
          <w:szCs w:val="24"/>
          <w:lang w:val="en-US"/>
        </w:rPr>
        <w:t>. Tissue engineering.</w:t>
      </w:r>
      <w:proofErr w:type="gramEnd"/>
      <w:r w:rsidRPr="005B7DDC">
        <w:rPr>
          <w:rFonts w:ascii="Book Antiqua" w:eastAsia="宋体" w:hAnsi="Book Antiqua" w:cs="Times New Roman"/>
          <w:sz w:val="24"/>
          <w:szCs w:val="24"/>
          <w:lang w:val="en-US"/>
        </w:rPr>
        <w:t xml:space="preserve"> Mending the youngest hearts. </w:t>
      </w:r>
      <w:r w:rsidRPr="005B7DDC">
        <w:rPr>
          <w:rFonts w:ascii="Book Antiqua" w:eastAsia="宋体" w:hAnsi="Book Antiqua" w:cs="Times New Roman"/>
          <w:i/>
          <w:iCs/>
          <w:sz w:val="24"/>
          <w:szCs w:val="24"/>
          <w:lang w:val="en-US"/>
        </w:rPr>
        <w:t>Science</w:t>
      </w:r>
      <w:r w:rsidRPr="005B7DDC">
        <w:rPr>
          <w:rFonts w:ascii="Book Antiqua" w:eastAsia="宋体" w:hAnsi="Book Antiqua" w:cs="Times New Roman"/>
          <w:sz w:val="24"/>
          <w:szCs w:val="24"/>
          <w:lang w:val="en-US"/>
        </w:rPr>
        <w:t> 2011; </w:t>
      </w:r>
      <w:r w:rsidRPr="005B7DDC">
        <w:rPr>
          <w:rFonts w:ascii="Book Antiqua" w:eastAsia="宋体" w:hAnsi="Book Antiqua" w:cs="Times New Roman"/>
          <w:b/>
          <w:bCs/>
          <w:sz w:val="24"/>
          <w:szCs w:val="24"/>
          <w:lang w:val="en-US"/>
        </w:rPr>
        <w:t>333</w:t>
      </w:r>
      <w:r w:rsidRPr="005B7DDC">
        <w:rPr>
          <w:rFonts w:ascii="Book Antiqua" w:eastAsia="宋体" w:hAnsi="Book Antiqua" w:cs="Times New Roman"/>
          <w:sz w:val="24"/>
          <w:szCs w:val="24"/>
          <w:lang w:val="en-US"/>
        </w:rPr>
        <w:t>: 1088-1089 [PMID: 21868648 DOI: 10.1126/science.333.6046.1088]</w:t>
      </w:r>
    </w:p>
    <w:p w14:paraId="6CA75C09"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5 </w:t>
      </w:r>
      <w:r w:rsidRPr="005B7DDC">
        <w:rPr>
          <w:rFonts w:ascii="Book Antiqua" w:eastAsia="宋体" w:hAnsi="Book Antiqua" w:cs="Times New Roman"/>
          <w:b/>
          <w:bCs/>
          <w:sz w:val="24"/>
          <w:szCs w:val="24"/>
          <w:lang w:val="en-US"/>
        </w:rPr>
        <w:t>Marx V</w:t>
      </w:r>
      <w:r w:rsidRPr="005B7DDC">
        <w:rPr>
          <w:rFonts w:ascii="Book Antiqua" w:eastAsia="宋体" w:hAnsi="Book Antiqua" w:cs="Times New Roman"/>
          <w:sz w:val="24"/>
          <w:szCs w:val="24"/>
          <w:lang w:val="en-US"/>
        </w:rPr>
        <w:t>. Tissue engineering: Organs from the lab. </w:t>
      </w:r>
      <w:r w:rsidRPr="005B7DDC">
        <w:rPr>
          <w:rFonts w:ascii="Book Antiqua" w:eastAsia="宋体" w:hAnsi="Book Antiqua" w:cs="Times New Roman"/>
          <w:i/>
          <w:iCs/>
          <w:sz w:val="24"/>
          <w:szCs w:val="24"/>
          <w:lang w:val="en-US"/>
        </w:rPr>
        <w:t>Nature</w:t>
      </w:r>
      <w:r w:rsidRPr="005B7DDC">
        <w:rPr>
          <w:rFonts w:ascii="Book Antiqua" w:eastAsia="宋体" w:hAnsi="Book Antiqua" w:cs="Times New Roman"/>
          <w:sz w:val="24"/>
          <w:szCs w:val="24"/>
          <w:lang w:val="en-US"/>
        </w:rPr>
        <w:t> 2015; </w:t>
      </w:r>
      <w:r w:rsidRPr="005B7DDC">
        <w:rPr>
          <w:rFonts w:ascii="Book Antiqua" w:eastAsia="宋体" w:hAnsi="Book Antiqua" w:cs="Times New Roman"/>
          <w:b/>
          <w:bCs/>
          <w:sz w:val="24"/>
          <w:szCs w:val="24"/>
          <w:lang w:val="en-US"/>
        </w:rPr>
        <w:t>522</w:t>
      </w:r>
      <w:r w:rsidRPr="005B7DDC">
        <w:rPr>
          <w:rFonts w:ascii="Book Antiqua" w:eastAsia="宋体" w:hAnsi="Book Antiqua" w:cs="Times New Roman"/>
          <w:sz w:val="24"/>
          <w:szCs w:val="24"/>
          <w:lang w:val="en-US"/>
        </w:rPr>
        <w:t>: 373-377 [PMID: 26085275 DOI: 10.1038/522373a]</w:t>
      </w:r>
    </w:p>
    <w:p w14:paraId="6B82C326"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6 </w:t>
      </w:r>
      <w:r w:rsidRPr="005B7DDC">
        <w:rPr>
          <w:rFonts w:ascii="Book Antiqua" w:eastAsia="宋体" w:hAnsi="Book Antiqua" w:cs="Times New Roman"/>
          <w:b/>
          <w:bCs/>
          <w:sz w:val="24"/>
          <w:szCs w:val="24"/>
          <w:lang w:val="en-US"/>
        </w:rPr>
        <w:t>Vacanti JP</w:t>
      </w:r>
      <w:r w:rsidRPr="005B7DDC">
        <w:rPr>
          <w:rFonts w:ascii="Book Antiqua" w:eastAsia="宋体" w:hAnsi="Book Antiqua" w:cs="Times New Roman"/>
          <w:sz w:val="24"/>
          <w:szCs w:val="24"/>
          <w:lang w:val="en-US"/>
        </w:rPr>
        <w:t>, Langer R. Tissue engineering: the design and fabrication of living replacement devices for surgical reconstruction and transplantation. </w:t>
      </w:r>
      <w:r w:rsidRPr="005B7DDC">
        <w:rPr>
          <w:rFonts w:ascii="Book Antiqua" w:eastAsia="宋体" w:hAnsi="Book Antiqua" w:cs="Times New Roman"/>
          <w:i/>
          <w:iCs/>
          <w:sz w:val="24"/>
          <w:szCs w:val="24"/>
          <w:lang w:val="en-US"/>
        </w:rPr>
        <w:t>Lancet</w:t>
      </w:r>
      <w:r w:rsidRPr="005B7DDC">
        <w:rPr>
          <w:rFonts w:ascii="Book Antiqua" w:eastAsia="宋体" w:hAnsi="Book Antiqua" w:cs="Times New Roman"/>
          <w:sz w:val="24"/>
          <w:szCs w:val="24"/>
          <w:lang w:val="en-US"/>
        </w:rPr>
        <w:t> 1999; </w:t>
      </w:r>
      <w:r w:rsidRPr="005B7DDC">
        <w:rPr>
          <w:rFonts w:ascii="Book Antiqua" w:eastAsia="宋体" w:hAnsi="Book Antiqua" w:cs="Times New Roman"/>
          <w:b/>
          <w:bCs/>
          <w:sz w:val="24"/>
          <w:szCs w:val="24"/>
          <w:lang w:val="en-US"/>
        </w:rPr>
        <w:t xml:space="preserve">354 </w:t>
      </w:r>
      <w:proofErr w:type="spellStart"/>
      <w:r w:rsidRPr="005B7DDC">
        <w:rPr>
          <w:rFonts w:ascii="Book Antiqua" w:eastAsia="宋体" w:hAnsi="Book Antiqua" w:cs="Times New Roman"/>
          <w:b/>
          <w:bCs/>
          <w:sz w:val="24"/>
          <w:szCs w:val="24"/>
          <w:lang w:val="en-US"/>
        </w:rPr>
        <w:t>Suppl</w:t>
      </w:r>
      <w:proofErr w:type="spellEnd"/>
      <w:r w:rsidRPr="005B7DDC">
        <w:rPr>
          <w:rFonts w:ascii="Book Antiqua" w:eastAsia="宋体" w:hAnsi="Book Antiqua" w:cs="Times New Roman"/>
          <w:b/>
          <w:bCs/>
          <w:sz w:val="24"/>
          <w:szCs w:val="24"/>
          <w:lang w:val="en-US"/>
        </w:rPr>
        <w:t xml:space="preserve"> 1</w:t>
      </w:r>
      <w:r w:rsidRPr="005B7DDC">
        <w:rPr>
          <w:rFonts w:ascii="Book Antiqua" w:eastAsia="宋体" w:hAnsi="Book Antiqua" w:cs="Times New Roman"/>
          <w:sz w:val="24"/>
          <w:szCs w:val="24"/>
          <w:lang w:val="en-US"/>
        </w:rPr>
        <w:t>: SI32-SI34 [PMID: 10437854]</w:t>
      </w:r>
    </w:p>
    <w:p w14:paraId="128568A4"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proofErr w:type="gramStart"/>
      <w:r w:rsidRPr="005B7DDC">
        <w:rPr>
          <w:rFonts w:ascii="Book Antiqua" w:eastAsia="宋体" w:hAnsi="Book Antiqua" w:cs="Times New Roman"/>
          <w:sz w:val="24"/>
          <w:szCs w:val="24"/>
          <w:lang w:val="en-US"/>
        </w:rPr>
        <w:t>7 </w:t>
      </w:r>
      <w:proofErr w:type="spellStart"/>
      <w:r w:rsidRPr="005B7DDC">
        <w:rPr>
          <w:rFonts w:ascii="Book Antiqua" w:eastAsia="宋体" w:hAnsi="Book Antiqua" w:cs="Times New Roman"/>
          <w:b/>
          <w:bCs/>
          <w:sz w:val="24"/>
          <w:szCs w:val="24"/>
          <w:lang w:val="en-US"/>
        </w:rPr>
        <w:t>Buehrer</w:t>
      </w:r>
      <w:proofErr w:type="spellEnd"/>
      <w:r w:rsidRPr="005B7DDC">
        <w:rPr>
          <w:rFonts w:ascii="Book Antiqua" w:eastAsia="宋体" w:hAnsi="Book Antiqua" w:cs="Times New Roman"/>
          <w:b/>
          <w:bCs/>
          <w:sz w:val="24"/>
          <w:szCs w:val="24"/>
          <w:lang w:val="en-US"/>
        </w:rPr>
        <w:t xml:space="preserve"> BM</w:t>
      </w:r>
      <w:r w:rsidRPr="005B7DDC">
        <w:rPr>
          <w:rFonts w:ascii="Book Antiqua" w:eastAsia="宋体" w:hAnsi="Book Antiqua" w:cs="Times New Roman"/>
          <w:sz w:val="24"/>
          <w:szCs w:val="24"/>
          <w:lang w:val="en-US"/>
        </w:rPr>
        <w:t>, Cheatham B. Isolation and characterization of human adipose-derived stem cells for use in tissue engineering.</w:t>
      </w:r>
      <w:proofErr w:type="gramEnd"/>
      <w:r w:rsidRPr="005B7DDC">
        <w:rPr>
          <w:rFonts w:ascii="Book Antiqua" w:eastAsia="宋体" w:hAnsi="Book Antiqua" w:cs="Times New Roman"/>
          <w:sz w:val="24"/>
          <w:szCs w:val="24"/>
          <w:lang w:val="en-US"/>
        </w:rPr>
        <w:t> </w:t>
      </w:r>
      <w:r w:rsidRPr="005B7DDC">
        <w:rPr>
          <w:rFonts w:ascii="Book Antiqua" w:eastAsia="宋体" w:hAnsi="Book Antiqua" w:cs="Times New Roman"/>
          <w:i/>
          <w:iCs/>
          <w:sz w:val="24"/>
          <w:szCs w:val="24"/>
          <w:lang w:val="en-US"/>
        </w:rPr>
        <w:t xml:space="preserve">Methods </w:t>
      </w:r>
      <w:proofErr w:type="spellStart"/>
      <w:r w:rsidRPr="005B7DDC">
        <w:rPr>
          <w:rFonts w:ascii="Book Antiqua" w:eastAsia="宋体" w:hAnsi="Book Antiqua" w:cs="Times New Roman"/>
          <w:i/>
          <w:iCs/>
          <w:sz w:val="24"/>
          <w:szCs w:val="24"/>
          <w:lang w:val="en-US"/>
        </w:rPr>
        <w:t>Mol</w:t>
      </w:r>
      <w:proofErr w:type="spellEnd"/>
      <w:r w:rsidRPr="005B7DDC">
        <w:rPr>
          <w:rFonts w:ascii="Book Antiqua" w:eastAsia="宋体" w:hAnsi="Book Antiqua" w:cs="Times New Roman"/>
          <w:i/>
          <w:iCs/>
          <w:sz w:val="24"/>
          <w:szCs w:val="24"/>
          <w:lang w:val="en-US"/>
        </w:rPr>
        <w:t xml:space="preserve"> </w:t>
      </w:r>
      <w:proofErr w:type="spellStart"/>
      <w:r w:rsidRPr="005B7DDC">
        <w:rPr>
          <w:rFonts w:ascii="Book Antiqua" w:eastAsia="宋体" w:hAnsi="Book Antiqua" w:cs="Times New Roman"/>
          <w:i/>
          <w:iCs/>
          <w:sz w:val="24"/>
          <w:szCs w:val="24"/>
          <w:lang w:val="en-US"/>
        </w:rPr>
        <w:t>Biol</w:t>
      </w:r>
      <w:proofErr w:type="spellEnd"/>
      <w:r w:rsidRPr="005B7DDC">
        <w:rPr>
          <w:rFonts w:ascii="Book Antiqua" w:eastAsia="宋体" w:hAnsi="Book Antiqua" w:cs="Times New Roman"/>
          <w:sz w:val="24"/>
          <w:szCs w:val="24"/>
          <w:lang w:val="en-US"/>
        </w:rPr>
        <w:t> 2013; </w:t>
      </w:r>
      <w:r w:rsidRPr="005B7DDC">
        <w:rPr>
          <w:rFonts w:ascii="Book Antiqua" w:eastAsia="宋体" w:hAnsi="Book Antiqua" w:cs="Times New Roman"/>
          <w:b/>
          <w:bCs/>
          <w:sz w:val="24"/>
          <w:szCs w:val="24"/>
          <w:lang w:val="en-US"/>
        </w:rPr>
        <w:t>1001</w:t>
      </w:r>
      <w:r w:rsidRPr="005B7DDC">
        <w:rPr>
          <w:rFonts w:ascii="Book Antiqua" w:eastAsia="宋体" w:hAnsi="Book Antiqua" w:cs="Times New Roman"/>
          <w:sz w:val="24"/>
          <w:szCs w:val="24"/>
          <w:lang w:val="en-US"/>
        </w:rPr>
        <w:t>: 1-11 [PMID: 23494415 DOI: 10.1007/978-1-62703-363-3_1]</w:t>
      </w:r>
    </w:p>
    <w:p w14:paraId="230C1B58"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8 </w:t>
      </w:r>
      <w:r w:rsidRPr="005B7DDC">
        <w:rPr>
          <w:rFonts w:ascii="Book Antiqua" w:eastAsia="宋体" w:hAnsi="Book Antiqua" w:cs="Times New Roman"/>
          <w:b/>
          <w:bCs/>
          <w:sz w:val="24"/>
          <w:szCs w:val="24"/>
          <w:lang w:val="en-US"/>
        </w:rPr>
        <w:t>Park JH</w:t>
      </w:r>
      <w:r w:rsidRPr="005B7DDC">
        <w:rPr>
          <w:rFonts w:ascii="Book Antiqua" w:eastAsia="宋体" w:hAnsi="Book Antiqua" w:cs="Times New Roman"/>
          <w:sz w:val="24"/>
          <w:szCs w:val="24"/>
          <w:lang w:val="en-US"/>
        </w:rPr>
        <w:t xml:space="preserve">, Pérez RA, Jin GZ, Choi SJ, Kim HW, Wall IB. </w:t>
      </w:r>
      <w:proofErr w:type="spellStart"/>
      <w:r w:rsidRPr="005B7DDC">
        <w:rPr>
          <w:rFonts w:ascii="Book Antiqua" w:eastAsia="宋体" w:hAnsi="Book Antiqua" w:cs="Times New Roman"/>
          <w:sz w:val="24"/>
          <w:szCs w:val="24"/>
          <w:lang w:val="en-US"/>
        </w:rPr>
        <w:t>Microcarriers</w:t>
      </w:r>
      <w:proofErr w:type="spellEnd"/>
      <w:r w:rsidRPr="005B7DDC">
        <w:rPr>
          <w:rFonts w:ascii="Book Antiqua" w:eastAsia="宋体" w:hAnsi="Book Antiqua" w:cs="Times New Roman"/>
          <w:sz w:val="24"/>
          <w:szCs w:val="24"/>
          <w:lang w:val="en-US"/>
        </w:rPr>
        <w:t xml:space="preserve"> designed for cell culture and tissue engineering of bone. </w:t>
      </w:r>
      <w:r w:rsidRPr="005B7DDC">
        <w:rPr>
          <w:rFonts w:ascii="Book Antiqua" w:eastAsia="宋体" w:hAnsi="Book Antiqua" w:cs="Times New Roman"/>
          <w:i/>
          <w:iCs/>
          <w:sz w:val="24"/>
          <w:szCs w:val="24"/>
          <w:lang w:val="en-US"/>
        </w:rPr>
        <w:t xml:space="preserve">Tissue </w:t>
      </w:r>
      <w:proofErr w:type="spellStart"/>
      <w:r w:rsidRPr="005B7DDC">
        <w:rPr>
          <w:rFonts w:ascii="Book Antiqua" w:eastAsia="宋体" w:hAnsi="Book Antiqua" w:cs="Times New Roman"/>
          <w:i/>
          <w:iCs/>
          <w:sz w:val="24"/>
          <w:szCs w:val="24"/>
          <w:lang w:val="en-US"/>
        </w:rPr>
        <w:t>Eng</w:t>
      </w:r>
      <w:proofErr w:type="spellEnd"/>
      <w:r w:rsidRPr="005B7DDC">
        <w:rPr>
          <w:rFonts w:ascii="Book Antiqua" w:eastAsia="宋体" w:hAnsi="Book Antiqua" w:cs="Times New Roman"/>
          <w:i/>
          <w:iCs/>
          <w:sz w:val="24"/>
          <w:szCs w:val="24"/>
          <w:lang w:val="en-US"/>
        </w:rPr>
        <w:t xml:space="preserve"> Part B Rev</w:t>
      </w:r>
      <w:r w:rsidRPr="005B7DDC">
        <w:rPr>
          <w:rFonts w:ascii="Book Antiqua" w:eastAsia="宋体" w:hAnsi="Book Antiqua" w:cs="Times New Roman"/>
          <w:sz w:val="24"/>
          <w:szCs w:val="24"/>
          <w:lang w:val="en-US"/>
        </w:rPr>
        <w:t> 2013; </w:t>
      </w:r>
      <w:r w:rsidRPr="005B7DDC">
        <w:rPr>
          <w:rFonts w:ascii="Book Antiqua" w:eastAsia="宋体" w:hAnsi="Book Antiqua" w:cs="Times New Roman"/>
          <w:b/>
          <w:bCs/>
          <w:sz w:val="24"/>
          <w:szCs w:val="24"/>
          <w:lang w:val="en-US"/>
        </w:rPr>
        <w:t>19</w:t>
      </w:r>
      <w:r w:rsidRPr="005B7DDC">
        <w:rPr>
          <w:rFonts w:ascii="Book Antiqua" w:eastAsia="宋体" w:hAnsi="Book Antiqua" w:cs="Times New Roman"/>
          <w:sz w:val="24"/>
          <w:szCs w:val="24"/>
          <w:lang w:val="en-US"/>
        </w:rPr>
        <w:t>: 172-190 [PMID: 23126371 DOI: 10.1089/ten.TEB.2012.0432]</w:t>
      </w:r>
    </w:p>
    <w:p w14:paraId="2281C88D"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9 </w:t>
      </w:r>
      <w:proofErr w:type="spellStart"/>
      <w:r w:rsidRPr="005B7DDC">
        <w:rPr>
          <w:rFonts w:ascii="Book Antiqua" w:eastAsia="宋体" w:hAnsi="Book Antiqua" w:cs="Times New Roman"/>
          <w:b/>
          <w:bCs/>
          <w:sz w:val="24"/>
          <w:szCs w:val="24"/>
          <w:lang w:val="en-US"/>
        </w:rPr>
        <w:t>Yeatts</w:t>
      </w:r>
      <w:proofErr w:type="spellEnd"/>
      <w:r w:rsidRPr="005B7DDC">
        <w:rPr>
          <w:rFonts w:ascii="Book Antiqua" w:eastAsia="宋体" w:hAnsi="Book Antiqua" w:cs="Times New Roman"/>
          <w:b/>
          <w:bCs/>
          <w:sz w:val="24"/>
          <w:szCs w:val="24"/>
          <w:lang w:val="en-US"/>
        </w:rPr>
        <w:t xml:space="preserve"> AB</w:t>
      </w:r>
      <w:r w:rsidRPr="005B7DDC">
        <w:rPr>
          <w:rFonts w:ascii="Book Antiqua" w:eastAsia="宋体" w:hAnsi="Book Antiqua" w:cs="Times New Roman"/>
          <w:sz w:val="24"/>
          <w:szCs w:val="24"/>
          <w:lang w:val="en-US"/>
        </w:rPr>
        <w:t xml:space="preserve">, </w:t>
      </w:r>
      <w:proofErr w:type="spellStart"/>
      <w:r w:rsidRPr="005B7DDC">
        <w:rPr>
          <w:rFonts w:ascii="Book Antiqua" w:eastAsia="宋体" w:hAnsi="Book Antiqua" w:cs="Times New Roman"/>
          <w:sz w:val="24"/>
          <w:szCs w:val="24"/>
          <w:lang w:val="en-US"/>
        </w:rPr>
        <w:t>Geibel</w:t>
      </w:r>
      <w:proofErr w:type="spellEnd"/>
      <w:r w:rsidRPr="005B7DDC">
        <w:rPr>
          <w:rFonts w:ascii="Book Antiqua" w:eastAsia="宋体" w:hAnsi="Book Antiqua" w:cs="Times New Roman"/>
          <w:sz w:val="24"/>
          <w:szCs w:val="24"/>
          <w:lang w:val="en-US"/>
        </w:rPr>
        <w:t xml:space="preserve"> EM, Fears FF, Fisher JP. Human mesenchymal stem cell position within scaffolds influences cell fate during dynamic culture. </w:t>
      </w:r>
      <w:proofErr w:type="spellStart"/>
      <w:r w:rsidRPr="005B7DDC">
        <w:rPr>
          <w:rFonts w:ascii="Book Antiqua" w:eastAsia="宋体" w:hAnsi="Book Antiqua" w:cs="Times New Roman"/>
          <w:i/>
          <w:iCs/>
          <w:sz w:val="24"/>
          <w:szCs w:val="24"/>
          <w:lang w:val="en-US"/>
        </w:rPr>
        <w:t>Biotechnol</w:t>
      </w:r>
      <w:proofErr w:type="spellEnd"/>
      <w:r w:rsidRPr="005B7DDC">
        <w:rPr>
          <w:rFonts w:ascii="Book Antiqua" w:eastAsia="宋体" w:hAnsi="Book Antiqua" w:cs="Times New Roman"/>
          <w:i/>
          <w:iCs/>
          <w:sz w:val="24"/>
          <w:szCs w:val="24"/>
          <w:lang w:val="en-US"/>
        </w:rPr>
        <w:t xml:space="preserve"> </w:t>
      </w:r>
      <w:proofErr w:type="spellStart"/>
      <w:r w:rsidRPr="005B7DDC">
        <w:rPr>
          <w:rFonts w:ascii="Book Antiqua" w:eastAsia="宋体" w:hAnsi="Book Antiqua" w:cs="Times New Roman"/>
          <w:i/>
          <w:iCs/>
          <w:sz w:val="24"/>
          <w:szCs w:val="24"/>
          <w:lang w:val="en-US"/>
        </w:rPr>
        <w:t>Bioeng</w:t>
      </w:r>
      <w:proofErr w:type="spellEnd"/>
      <w:r w:rsidRPr="005B7DDC">
        <w:rPr>
          <w:rFonts w:ascii="Book Antiqua" w:eastAsia="宋体" w:hAnsi="Book Antiqua" w:cs="Times New Roman"/>
          <w:sz w:val="24"/>
          <w:szCs w:val="24"/>
          <w:lang w:val="en-US"/>
        </w:rPr>
        <w:t> 2012; </w:t>
      </w:r>
      <w:r w:rsidRPr="005B7DDC">
        <w:rPr>
          <w:rFonts w:ascii="Book Antiqua" w:eastAsia="宋体" w:hAnsi="Book Antiqua" w:cs="Times New Roman"/>
          <w:b/>
          <w:bCs/>
          <w:sz w:val="24"/>
          <w:szCs w:val="24"/>
          <w:lang w:val="en-US"/>
        </w:rPr>
        <w:t>109</w:t>
      </w:r>
      <w:r w:rsidRPr="005B7DDC">
        <w:rPr>
          <w:rFonts w:ascii="Book Antiqua" w:eastAsia="宋体" w:hAnsi="Book Antiqua" w:cs="Times New Roman"/>
          <w:sz w:val="24"/>
          <w:szCs w:val="24"/>
          <w:lang w:val="en-US"/>
        </w:rPr>
        <w:t>: 2381-2391 [PMID: 22422570 DOI: 10.1002/bit.24497]</w:t>
      </w:r>
    </w:p>
    <w:p w14:paraId="67F78AEF"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proofErr w:type="gramStart"/>
      <w:r w:rsidRPr="005B7DDC">
        <w:rPr>
          <w:rFonts w:ascii="Book Antiqua" w:eastAsia="宋体" w:hAnsi="Book Antiqua" w:cs="Times New Roman"/>
          <w:sz w:val="24"/>
          <w:szCs w:val="24"/>
          <w:lang w:val="en-US"/>
        </w:rPr>
        <w:t>10 </w:t>
      </w:r>
      <w:r w:rsidRPr="005B7DDC">
        <w:rPr>
          <w:rFonts w:ascii="Book Antiqua" w:eastAsia="宋体" w:hAnsi="Book Antiqua" w:cs="Times New Roman"/>
          <w:b/>
          <w:bCs/>
          <w:sz w:val="24"/>
          <w:szCs w:val="24"/>
          <w:lang w:val="en-US"/>
        </w:rPr>
        <w:t>Caplan AI</w:t>
      </w:r>
      <w:r w:rsidRPr="005B7DDC">
        <w:rPr>
          <w:rFonts w:ascii="Book Antiqua" w:eastAsia="宋体" w:hAnsi="Book Antiqua" w:cs="Times New Roman"/>
          <w:sz w:val="24"/>
          <w:szCs w:val="24"/>
          <w:lang w:val="en-US"/>
        </w:rPr>
        <w:t>.</w:t>
      </w:r>
      <w:proofErr w:type="gramEnd"/>
      <w:r w:rsidRPr="005B7DDC">
        <w:rPr>
          <w:rFonts w:ascii="Book Antiqua" w:eastAsia="宋体" w:hAnsi="Book Antiqua" w:cs="Times New Roman"/>
          <w:sz w:val="24"/>
          <w:szCs w:val="24"/>
          <w:lang w:val="en-US"/>
        </w:rPr>
        <w:t xml:space="preserve"> </w:t>
      </w:r>
      <w:proofErr w:type="gramStart"/>
      <w:r w:rsidRPr="005B7DDC">
        <w:rPr>
          <w:rFonts w:ascii="Book Antiqua" w:eastAsia="宋体" w:hAnsi="Book Antiqua" w:cs="Times New Roman"/>
          <w:sz w:val="24"/>
          <w:szCs w:val="24"/>
          <w:lang w:val="en-US"/>
        </w:rPr>
        <w:t>Adult mesenchymal stem cells for tissue engineering versus regenerative medicine.</w:t>
      </w:r>
      <w:proofErr w:type="gramEnd"/>
      <w:r w:rsidRPr="005B7DDC">
        <w:rPr>
          <w:rFonts w:ascii="Book Antiqua" w:eastAsia="宋体" w:hAnsi="Book Antiqua" w:cs="Times New Roman"/>
          <w:sz w:val="24"/>
          <w:szCs w:val="24"/>
          <w:lang w:val="en-US"/>
        </w:rPr>
        <w:t> </w:t>
      </w:r>
      <w:r w:rsidRPr="005B7DDC">
        <w:rPr>
          <w:rFonts w:ascii="Book Antiqua" w:eastAsia="宋体" w:hAnsi="Book Antiqua" w:cs="Times New Roman"/>
          <w:i/>
          <w:iCs/>
          <w:sz w:val="24"/>
          <w:szCs w:val="24"/>
          <w:lang w:val="en-US"/>
        </w:rPr>
        <w:t xml:space="preserve">J Cell </w:t>
      </w:r>
      <w:proofErr w:type="spellStart"/>
      <w:r w:rsidRPr="005B7DDC">
        <w:rPr>
          <w:rFonts w:ascii="Book Antiqua" w:eastAsia="宋体" w:hAnsi="Book Antiqua" w:cs="Times New Roman"/>
          <w:i/>
          <w:iCs/>
          <w:sz w:val="24"/>
          <w:szCs w:val="24"/>
          <w:lang w:val="en-US"/>
        </w:rPr>
        <w:t>Physiol</w:t>
      </w:r>
      <w:proofErr w:type="spellEnd"/>
      <w:r w:rsidRPr="005B7DDC">
        <w:rPr>
          <w:rFonts w:ascii="Book Antiqua" w:eastAsia="宋体" w:hAnsi="Book Antiqua" w:cs="Times New Roman"/>
          <w:sz w:val="24"/>
          <w:szCs w:val="24"/>
          <w:lang w:val="en-US"/>
        </w:rPr>
        <w:t> 2007; </w:t>
      </w:r>
      <w:r w:rsidRPr="005B7DDC">
        <w:rPr>
          <w:rFonts w:ascii="Book Antiqua" w:eastAsia="宋体" w:hAnsi="Book Antiqua" w:cs="Times New Roman"/>
          <w:b/>
          <w:bCs/>
          <w:sz w:val="24"/>
          <w:szCs w:val="24"/>
          <w:lang w:val="en-US"/>
        </w:rPr>
        <w:t>213</w:t>
      </w:r>
      <w:r w:rsidRPr="005B7DDC">
        <w:rPr>
          <w:rFonts w:ascii="Book Antiqua" w:eastAsia="宋体" w:hAnsi="Book Antiqua" w:cs="Times New Roman"/>
          <w:sz w:val="24"/>
          <w:szCs w:val="24"/>
          <w:lang w:val="en-US"/>
        </w:rPr>
        <w:t>: 341-347 [PMID: 17620285 DOI: 10.1002/jcp.21200]</w:t>
      </w:r>
    </w:p>
    <w:p w14:paraId="1E99D821"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11 </w:t>
      </w:r>
      <w:proofErr w:type="spellStart"/>
      <w:r w:rsidRPr="005B7DDC">
        <w:rPr>
          <w:rFonts w:ascii="Book Antiqua" w:eastAsia="宋体" w:hAnsi="Book Antiqua" w:cs="Times New Roman"/>
          <w:b/>
          <w:bCs/>
          <w:sz w:val="24"/>
          <w:szCs w:val="24"/>
          <w:lang w:val="en-US"/>
        </w:rPr>
        <w:t>Dimarino</w:t>
      </w:r>
      <w:proofErr w:type="spellEnd"/>
      <w:r w:rsidRPr="005B7DDC">
        <w:rPr>
          <w:rFonts w:ascii="Book Antiqua" w:eastAsia="宋体" w:hAnsi="Book Antiqua" w:cs="Times New Roman"/>
          <w:b/>
          <w:bCs/>
          <w:sz w:val="24"/>
          <w:szCs w:val="24"/>
          <w:lang w:val="en-US"/>
        </w:rPr>
        <w:t xml:space="preserve"> AM</w:t>
      </w:r>
      <w:r w:rsidRPr="005B7DDC">
        <w:rPr>
          <w:rFonts w:ascii="Book Antiqua" w:eastAsia="宋体" w:hAnsi="Book Antiqua" w:cs="Times New Roman"/>
          <w:sz w:val="24"/>
          <w:szCs w:val="24"/>
          <w:lang w:val="en-US"/>
        </w:rPr>
        <w:t xml:space="preserve">, Caplan AI, </w:t>
      </w:r>
      <w:proofErr w:type="spellStart"/>
      <w:r w:rsidRPr="005B7DDC">
        <w:rPr>
          <w:rFonts w:ascii="Book Antiqua" w:eastAsia="宋体" w:hAnsi="Book Antiqua" w:cs="Times New Roman"/>
          <w:sz w:val="24"/>
          <w:szCs w:val="24"/>
          <w:lang w:val="en-US"/>
        </w:rPr>
        <w:t>Bonfield</w:t>
      </w:r>
      <w:proofErr w:type="spellEnd"/>
      <w:r w:rsidRPr="005B7DDC">
        <w:rPr>
          <w:rFonts w:ascii="Book Antiqua" w:eastAsia="宋体" w:hAnsi="Book Antiqua" w:cs="Times New Roman"/>
          <w:sz w:val="24"/>
          <w:szCs w:val="24"/>
          <w:lang w:val="en-US"/>
        </w:rPr>
        <w:t xml:space="preserve"> TL. Mesenchymal stem cells in tissue repair. </w:t>
      </w:r>
      <w:r w:rsidRPr="005B7DDC">
        <w:rPr>
          <w:rFonts w:ascii="Book Antiqua" w:eastAsia="宋体" w:hAnsi="Book Antiqua" w:cs="Times New Roman"/>
          <w:i/>
          <w:iCs/>
          <w:sz w:val="24"/>
          <w:szCs w:val="24"/>
          <w:lang w:val="en-US"/>
        </w:rPr>
        <w:t xml:space="preserve">Front </w:t>
      </w:r>
      <w:proofErr w:type="spellStart"/>
      <w:r w:rsidRPr="005B7DDC">
        <w:rPr>
          <w:rFonts w:ascii="Book Antiqua" w:eastAsia="宋体" w:hAnsi="Book Antiqua" w:cs="Times New Roman"/>
          <w:i/>
          <w:iCs/>
          <w:sz w:val="24"/>
          <w:szCs w:val="24"/>
          <w:lang w:val="en-US"/>
        </w:rPr>
        <w:t>Immunol</w:t>
      </w:r>
      <w:proofErr w:type="spellEnd"/>
      <w:r w:rsidRPr="005B7DDC">
        <w:rPr>
          <w:rFonts w:ascii="Book Antiqua" w:eastAsia="宋体" w:hAnsi="Book Antiqua" w:cs="Times New Roman"/>
          <w:sz w:val="24"/>
          <w:szCs w:val="24"/>
          <w:lang w:val="en-US"/>
        </w:rPr>
        <w:t> 2013; </w:t>
      </w:r>
      <w:r w:rsidRPr="005B7DDC">
        <w:rPr>
          <w:rFonts w:ascii="Book Antiqua" w:eastAsia="宋体" w:hAnsi="Book Antiqua" w:cs="Times New Roman"/>
          <w:b/>
          <w:bCs/>
          <w:sz w:val="24"/>
          <w:szCs w:val="24"/>
          <w:lang w:val="en-US"/>
        </w:rPr>
        <w:t>4</w:t>
      </w:r>
      <w:r w:rsidRPr="005B7DDC">
        <w:rPr>
          <w:rFonts w:ascii="Book Antiqua" w:eastAsia="宋体" w:hAnsi="Book Antiqua" w:cs="Times New Roman"/>
          <w:sz w:val="24"/>
          <w:szCs w:val="24"/>
          <w:lang w:val="en-US"/>
        </w:rPr>
        <w:t>: 201 [PMID: 24027567 DOI: 10.3389/fimmu.2013.00201]</w:t>
      </w:r>
    </w:p>
    <w:p w14:paraId="0F0533A5"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proofErr w:type="gramStart"/>
      <w:r w:rsidRPr="005B7DDC">
        <w:rPr>
          <w:rFonts w:ascii="Book Antiqua" w:eastAsia="宋体" w:hAnsi="Book Antiqua" w:cs="Times New Roman"/>
          <w:sz w:val="24"/>
          <w:szCs w:val="24"/>
          <w:lang w:val="en-US"/>
        </w:rPr>
        <w:t>12 </w:t>
      </w:r>
      <w:proofErr w:type="spellStart"/>
      <w:r w:rsidRPr="005B7DDC">
        <w:rPr>
          <w:rFonts w:ascii="Book Antiqua" w:eastAsia="宋体" w:hAnsi="Book Antiqua" w:cs="Times New Roman"/>
          <w:b/>
          <w:bCs/>
          <w:sz w:val="24"/>
          <w:szCs w:val="24"/>
          <w:lang w:val="en-US"/>
        </w:rPr>
        <w:t>Lindroos</w:t>
      </w:r>
      <w:proofErr w:type="spellEnd"/>
      <w:r w:rsidRPr="005B7DDC">
        <w:rPr>
          <w:rFonts w:ascii="Book Antiqua" w:eastAsia="宋体" w:hAnsi="Book Antiqua" w:cs="Times New Roman"/>
          <w:b/>
          <w:bCs/>
          <w:sz w:val="24"/>
          <w:szCs w:val="24"/>
          <w:lang w:val="en-US"/>
        </w:rPr>
        <w:t xml:space="preserve"> B</w:t>
      </w:r>
      <w:r w:rsidRPr="005B7DDC">
        <w:rPr>
          <w:rFonts w:ascii="Book Antiqua" w:eastAsia="宋体" w:hAnsi="Book Antiqua" w:cs="Times New Roman"/>
          <w:sz w:val="24"/>
          <w:szCs w:val="24"/>
          <w:lang w:val="en-US"/>
        </w:rPr>
        <w:t xml:space="preserve">, </w:t>
      </w:r>
      <w:proofErr w:type="spellStart"/>
      <w:r w:rsidRPr="005B7DDC">
        <w:rPr>
          <w:rFonts w:ascii="Book Antiqua" w:eastAsia="宋体" w:hAnsi="Book Antiqua" w:cs="Times New Roman"/>
          <w:sz w:val="24"/>
          <w:szCs w:val="24"/>
          <w:lang w:val="en-US"/>
        </w:rPr>
        <w:t>Suuronen</w:t>
      </w:r>
      <w:proofErr w:type="spellEnd"/>
      <w:r w:rsidRPr="005B7DDC">
        <w:rPr>
          <w:rFonts w:ascii="Book Antiqua" w:eastAsia="宋体" w:hAnsi="Book Antiqua" w:cs="Times New Roman"/>
          <w:sz w:val="24"/>
          <w:szCs w:val="24"/>
          <w:lang w:val="en-US"/>
        </w:rPr>
        <w:t xml:space="preserve"> R, </w:t>
      </w:r>
      <w:proofErr w:type="spellStart"/>
      <w:r w:rsidRPr="005B7DDC">
        <w:rPr>
          <w:rFonts w:ascii="Book Antiqua" w:eastAsia="宋体" w:hAnsi="Book Antiqua" w:cs="Times New Roman"/>
          <w:sz w:val="24"/>
          <w:szCs w:val="24"/>
          <w:lang w:val="en-US"/>
        </w:rPr>
        <w:t>Miettinen</w:t>
      </w:r>
      <w:proofErr w:type="spellEnd"/>
      <w:r w:rsidRPr="005B7DDC">
        <w:rPr>
          <w:rFonts w:ascii="Book Antiqua" w:eastAsia="宋体" w:hAnsi="Book Antiqua" w:cs="Times New Roman"/>
          <w:sz w:val="24"/>
          <w:szCs w:val="24"/>
          <w:lang w:val="en-US"/>
        </w:rPr>
        <w:t xml:space="preserve"> S.</w:t>
      </w:r>
      <w:proofErr w:type="gramEnd"/>
      <w:r w:rsidRPr="005B7DDC">
        <w:rPr>
          <w:rFonts w:ascii="Book Antiqua" w:eastAsia="宋体" w:hAnsi="Book Antiqua" w:cs="Times New Roman"/>
          <w:sz w:val="24"/>
          <w:szCs w:val="24"/>
          <w:lang w:val="en-US"/>
        </w:rPr>
        <w:t xml:space="preserve"> </w:t>
      </w:r>
      <w:proofErr w:type="gramStart"/>
      <w:r w:rsidRPr="005B7DDC">
        <w:rPr>
          <w:rFonts w:ascii="Book Antiqua" w:eastAsia="宋体" w:hAnsi="Book Antiqua" w:cs="Times New Roman"/>
          <w:sz w:val="24"/>
          <w:szCs w:val="24"/>
          <w:lang w:val="en-US"/>
        </w:rPr>
        <w:t>The potential of adipose stem cells in regenerative medicine.</w:t>
      </w:r>
      <w:proofErr w:type="gramEnd"/>
      <w:r w:rsidRPr="005B7DDC">
        <w:rPr>
          <w:rFonts w:ascii="Book Antiqua" w:eastAsia="宋体" w:hAnsi="Book Antiqua" w:cs="Times New Roman"/>
          <w:sz w:val="24"/>
          <w:szCs w:val="24"/>
          <w:lang w:val="en-US"/>
        </w:rPr>
        <w:t> </w:t>
      </w:r>
      <w:r w:rsidRPr="005B7DDC">
        <w:rPr>
          <w:rFonts w:ascii="Book Antiqua" w:eastAsia="宋体" w:hAnsi="Book Antiqua" w:cs="Times New Roman"/>
          <w:i/>
          <w:iCs/>
          <w:sz w:val="24"/>
          <w:szCs w:val="24"/>
          <w:lang w:val="en-US"/>
        </w:rPr>
        <w:t>Stem Cell Rev</w:t>
      </w:r>
      <w:r w:rsidRPr="005B7DDC">
        <w:rPr>
          <w:rFonts w:ascii="Book Antiqua" w:eastAsia="宋体" w:hAnsi="Book Antiqua" w:cs="Times New Roman"/>
          <w:sz w:val="24"/>
          <w:szCs w:val="24"/>
          <w:lang w:val="en-US"/>
        </w:rPr>
        <w:t> 2011; </w:t>
      </w:r>
      <w:r w:rsidRPr="005B7DDC">
        <w:rPr>
          <w:rFonts w:ascii="Book Antiqua" w:eastAsia="宋体" w:hAnsi="Book Antiqua" w:cs="Times New Roman"/>
          <w:b/>
          <w:bCs/>
          <w:sz w:val="24"/>
          <w:szCs w:val="24"/>
          <w:lang w:val="en-US"/>
        </w:rPr>
        <w:t>7</w:t>
      </w:r>
      <w:r w:rsidRPr="005B7DDC">
        <w:rPr>
          <w:rFonts w:ascii="Book Antiqua" w:eastAsia="宋体" w:hAnsi="Book Antiqua" w:cs="Times New Roman"/>
          <w:sz w:val="24"/>
          <w:szCs w:val="24"/>
          <w:lang w:val="en-US"/>
        </w:rPr>
        <w:t>: 269-291 [PMID: 20853072 DOI: 10.1007/s12015-010-9193-7]</w:t>
      </w:r>
    </w:p>
    <w:p w14:paraId="559B099F"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proofErr w:type="gramStart"/>
      <w:r w:rsidRPr="005B7DDC">
        <w:rPr>
          <w:rFonts w:ascii="Book Antiqua" w:eastAsia="宋体" w:hAnsi="Book Antiqua" w:cs="Times New Roman"/>
          <w:sz w:val="24"/>
          <w:szCs w:val="24"/>
          <w:lang w:val="en-US"/>
        </w:rPr>
        <w:t>13 </w:t>
      </w:r>
      <w:proofErr w:type="spellStart"/>
      <w:r w:rsidRPr="005B7DDC">
        <w:rPr>
          <w:rFonts w:ascii="Book Antiqua" w:eastAsia="宋体" w:hAnsi="Book Antiqua" w:cs="Times New Roman"/>
          <w:b/>
          <w:bCs/>
          <w:sz w:val="24"/>
          <w:szCs w:val="24"/>
          <w:lang w:val="en-US"/>
        </w:rPr>
        <w:t>Parekkadan</w:t>
      </w:r>
      <w:proofErr w:type="spellEnd"/>
      <w:r w:rsidRPr="005B7DDC">
        <w:rPr>
          <w:rFonts w:ascii="Book Antiqua" w:eastAsia="宋体" w:hAnsi="Book Antiqua" w:cs="Times New Roman"/>
          <w:b/>
          <w:bCs/>
          <w:sz w:val="24"/>
          <w:szCs w:val="24"/>
          <w:lang w:val="en-US"/>
        </w:rPr>
        <w:t xml:space="preserve"> B</w:t>
      </w:r>
      <w:r w:rsidRPr="005B7DDC">
        <w:rPr>
          <w:rFonts w:ascii="Book Antiqua" w:eastAsia="宋体" w:hAnsi="Book Antiqua" w:cs="Times New Roman"/>
          <w:sz w:val="24"/>
          <w:szCs w:val="24"/>
          <w:lang w:val="en-US"/>
        </w:rPr>
        <w:t xml:space="preserve">, </w:t>
      </w:r>
      <w:proofErr w:type="spellStart"/>
      <w:r w:rsidRPr="005B7DDC">
        <w:rPr>
          <w:rFonts w:ascii="Book Antiqua" w:eastAsia="宋体" w:hAnsi="Book Antiqua" w:cs="Times New Roman"/>
          <w:sz w:val="24"/>
          <w:szCs w:val="24"/>
          <w:lang w:val="en-US"/>
        </w:rPr>
        <w:t>Milwid</w:t>
      </w:r>
      <w:proofErr w:type="spellEnd"/>
      <w:r w:rsidRPr="005B7DDC">
        <w:rPr>
          <w:rFonts w:ascii="Book Antiqua" w:eastAsia="宋体" w:hAnsi="Book Antiqua" w:cs="Times New Roman"/>
          <w:sz w:val="24"/>
          <w:szCs w:val="24"/>
          <w:lang w:val="en-US"/>
        </w:rPr>
        <w:t xml:space="preserve"> JM.</w:t>
      </w:r>
      <w:proofErr w:type="gramEnd"/>
      <w:r w:rsidRPr="005B7DDC">
        <w:rPr>
          <w:rFonts w:ascii="Book Antiqua" w:eastAsia="宋体" w:hAnsi="Book Antiqua" w:cs="Times New Roman"/>
          <w:sz w:val="24"/>
          <w:szCs w:val="24"/>
          <w:lang w:val="en-US"/>
        </w:rPr>
        <w:t xml:space="preserve"> </w:t>
      </w:r>
      <w:proofErr w:type="gramStart"/>
      <w:r w:rsidRPr="005B7DDC">
        <w:rPr>
          <w:rFonts w:ascii="Book Antiqua" w:eastAsia="宋体" w:hAnsi="Book Antiqua" w:cs="Times New Roman"/>
          <w:sz w:val="24"/>
          <w:szCs w:val="24"/>
          <w:lang w:val="en-US"/>
        </w:rPr>
        <w:t>Mesenchymal stem cells as therapeutics.</w:t>
      </w:r>
      <w:proofErr w:type="gramEnd"/>
      <w:r w:rsidRPr="005B7DDC">
        <w:rPr>
          <w:rFonts w:ascii="Book Antiqua" w:eastAsia="宋体" w:hAnsi="Book Antiqua" w:cs="Times New Roman"/>
          <w:sz w:val="24"/>
          <w:szCs w:val="24"/>
          <w:lang w:val="en-US"/>
        </w:rPr>
        <w:t> </w:t>
      </w:r>
      <w:proofErr w:type="spellStart"/>
      <w:r w:rsidRPr="005B7DDC">
        <w:rPr>
          <w:rFonts w:ascii="Book Antiqua" w:eastAsia="宋体" w:hAnsi="Book Antiqua" w:cs="Times New Roman"/>
          <w:i/>
          <w:iCs/>
          <w:sz w:val="24"/>
          <w:szCs w:val="24"/>
          <w:lang w:val="en-US"/>
        </w:rPr>
        <w:t>Annu</w:t>
      </w:r>
      <w:proofErr w:type="spellEnd"/>
      <w:r w:rsidRPr="005B7DDC">
        <w:rPr>
          <w:rFonts w:ascii="Book Antiqua" w:eastAsia="宋体" w:hAnsi="Book Antiqua" w:cs="Times New Roman"/>
          <w:i/>
          <w:iCs/>
          <w:sz w:val="24"/>
          <w:szCs w:val="24"/>
          <w:lang w:val="en-US"/>
        </w:rPr>
        <w:t xml:space="preserve"> Rev Biomed </w:t>
      </w:r>
      <w:proofErr w:type="spellStart"/>
      <w:r w:rsidRPr="005B7DDC">
        <w:rPr>
          <w:rFonts w:ascii="Book Antiqua" w:eastAsia="宋体" w:hAnsi="Book Antiqua" w:cs="Times New Roman"/>
          <w:i/>
          <w:iCs/>
          <w:sz w:val="24"/>
          <w:szCs w:val="24"/>
          <w:lang w:val="en-US"/>
        </w:rPr>
        <w:t>Eng</w:t>
      </w:r>
      <w:proofErr w:type="spellEnd"/>
      <w:r w:rsidRPr="005B7DDC">
        <w:rPr>
          <w:rFonts w:ascii="Book Antiqua" w:eastAsia="宋体" w:hAnsi="Book Antiqua" w:cs="Times New Roman"/>
          <w:sz w:val="24"/>
          <w:szCs w:val="24"/>
          <w:lang w:val="en-US"/>
        </w:rPr>
        <w:t> 2010; </w:t>
      </w:r>
      <w:r w:rsidRPr="005B7DDC">
        <w:rPr>
          <w:rFonts w:ascii="Book Antiqua" w:eastAsia="宋体" w:hAnsi="Book Antiqua" w:cs="Times New Roman"/>
          <w:b/>
          <w:bCs/>
          <w:sz w:val="24"/>
          <w:szCs w:val="24"/>
          <w:lang w:val="en-US"/>
        </w:rPr>
        <w:t>12</w:t>
      </w:r>
      <w:r w:rsidRPr="005B7DDC">
        <w:rPr>
          <w:rFonts w:ascii="Book Antiqua" w:eastAsia="宋体" w:hAnsi="Book Antiqua" w:cs="Times New Roman"/>
          <w:sz w:val="24"/>
          <w:szCs w:val="24"/>
          <w:lang w:val="en-US"/>
        </w:rPr>
        <w:t>: 87-117 [PMID: 20415588 DOI: 10.1146/annurev-bioeng-070909-105309]</w:t>
      </w:r>
    </w:p>
    <w:p w14:paraId="37CCF9F2"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lastRenderedPageBreak/>
        <w:t>14 </w:t>
      </w:r>
      <w:proofErr w:type="spellStart"/>
      <w:r w:rsidRPr="005B7DDC">
        <w:rPr>
          <w:rFonts w:ascii="Book Antiqua" w:eastAsia="宋体" w:hAnsi="Book Antiqua" w:cs="Times New Roman"/>
          <w:b/>
          <w:bCs/>
          <w:sz w:val="24"/>
          <w:szCs w:val="24"/>
          <w:lang w:val="en-US"/>
        </w:rPr>
        <w:t>Sensebé</w:t>
      </w:r>
      <w:proofErr w:type="spellEnd"/>
      <w:r w:rsidRPr="005B7DDC">
        <w:rPr>
          <w:rFonts w:ascii="Book Antiqua" w:eastAsia="宋体" w:hAnsi="Book Antiqua" w:cs="Times New Roman"/>
          <w:b/>
          <w:bCs/>
          <w:sz w:val="24"/>
          <w:szCs w:val="24"/>
          <w:lang w:val="en-US"/>
        </w:rPr>
        <w:t xml:space="preserve"> L</w:t>
      </w:r>
      <w:r w:rsidRPr="005B7DDC">
        <w:rPr>
          <w:rFonts w:ascii="Book Antiqua" w:eastAsia="宋体" w:hAnsi="Book Antiqua" w:cs="Times New Roman"/>
          <w:sz w:val="24"/>
          <w:szCs w:val="24"/>
          <w:lang w:val="en-US"/>
        </w:rPr>
        <w:t xml:space="preserve">, </w:t>
      </w:r>
      <w:proofErr w:type="spellStart"/>
      <w:r w:rsidRPr="005B7DDC">
        <w:rPr>
          <w:rFonts w:ascii="Book Antiqua" w:eastAsia="宋体" w:hAnsi="Book Antiqua" w:cs="Times New Roman"/>
          <w:sz w:val="24"/>
          <w:szCs w:val="24"/>
          <w:lang w:val="en-US"/>
        </w:rPr>
        <w:t>Gadelorge</w:t>
      </w:r>
      <w:proofErr w:type="spellEnd"/>
      <w:r w:rsidRPr="005B7DDC">
        <w:rPr>
          <w:rFonts w:ascii="Book Antiqua" w:eastAsia="宋体" w:hAnsi="Book Antiqua" w:cs="Times New Roman"/>
          <w:sz w:val="24"/>
          <w:szCs w:val="24"/>
          <w:lang w:val="en-US"/>
        </w:rPr>
        <w:t xml:space="preserve"> M, </w:t>
      </w:r>
      <w:proofErr w:type="spellStart"/>
      <w:r w:rsidRPr="005B7DDC">
        <w:rPr>
          <w:rFonts w:ascii="Book Antiqua" w:eastAsia="宋体" w:hAnsi="Book Antiqua" w:cs="Times New Roman"/>
          <w:sz w:val="24"/>
          <w:szCs w:val="24"/>
          <w:lang w:val="en-US"/>
        </w:rPr>
        <w:t>Fleury-Cappellesso</w:t>
      </w:r>
      <w:proofErr w:type="spellEnd"/>
      <w:r w:rsidRPr="005B7DDC">
        <w:rPr>
          <w:rFonts w:ascii="Book Antiqua" w:eastAsia="宋体" w:hAnsi="Book Antiqua" w:cs="Times New Roman"/>
          <w:sz w:val="24"/>
          <w:szCs w:val="24"/>
          <w:lang w:val="en-US"/>
        </w:rPr>
        <w:t xml:space="preserve"> S. Production of mesenchymal stromal/stem cells according to good manufacturing practices: a review. </w:t>
      </w:r>
      <w:r w:rsidRPr="005B7DDC">
        <w:rPr>
          <w:rFonts w:ascii="Book Antiqua" w:eastAsia="宋体" w:hAnsi="Book Antiqua" w:cs="Times New Roman"/>
          <w:i/>
          <w:iCs/>
          <w:sz w:val="24"/>
          <w:szCs w:val="24"/>
          <w:lang w:val="en-US"/>
        </w:rPr>
        <w:t xml:space="preserve">Stem Cell Res </w:t>
      </w:r>
      <w:proofErr w:type="spellStart"/>
      <w:r w:rsidRPr="005B7DDC">
        <w:rPr>
          <w:rFonts w:ascii="Book Antiqua" w:eastAsia="宋体" w:hAnsi="Book Antiqua" w:cs="Times New Roman"/>
          <w:i/>
          <w:iCs/>
          <w:sz w:val="24"/>
          <w:szCs w:val="24"/>
          <w:lang w:val="en-US"/>
        </w:rPr>
        <w:t>Ther</w:t>
      </w:r>
      <w:proofErr w:type="spellEnd"/>
      <w:r w:rsidRPr="005B7DDC">
        <w:rPr>
          <w:rFonts w:ascii="Book Antiqua" w:eastAsia="宋体" w:hAnsi="Book Antiqua" w:cs="Times New Roman"/>
          <w:sz w:val="24"/>
          <w:szCs w:val="24"/>
          <w:lang w:val="en-US"/>
        </w:rPr>
        <w:t> 2013; </w:t>
      </w:r>
      <w:r w:rsidRPr="005B7DDC">
        <w:rPr>
          <w:rFonts w:ascii="Book Antiqua" w:eastAsia="宋体" w:hAnsi="Book Antiqua" w:cs="Times New Roman"/>
          <w:b/>
          <w:bCs/>
          <w:sz w:val="24"/>
          <w:szCs w:val="24"/>
          <w:lang w:val="en-US"/>
        </w:rPr>
        <w:t>4</w:t>
      </w:r>
      <w:r w:rsidRPr="005B7DDC">
        <w:rPr>
          <w:rFonts w:ascii="Book Antiqua" w:eastAsia="宋体" w:hAnsi="Book Antiqua" w:cs="Times New Roman"/>
          <w:sz w:val="24"/>
          <w:szCs w:val="24"/>
          <w:lang w:val="en-US"/>
        </w:rPr>
        <w:t>: 66 [PMID: 23751270 DOI: 10.1186/scrt217]</w:t>
      </w:r>
    </w:p>
    <w:p w14:paraId="4D9D82F1"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proofErr w:type="gramStart"/>
      <w:r w:rsidRPr="005B7DDC">
        <w:rPr>
          <w:rFonts w:ascii="Book Antiqua" w:eastAsia="宋体" w:hAnsi="Book Antiqua" w:cs="Times New Roman"/>
          <w:sz w:val="24"/>
          <w:szCs w:val="24"/>
          <w:lang w:val="en-US"/>
        </w:rPr>
        <w:t>15 </w:t>
      </w:r>
      <w:proofErr w:type="spellStart"/>
      <w:r w:rsidRPr="005B7DDC">
        <w:rPr>
          <w:rFonts w:ascii="Book Antiqua" w:eastAsia="宋体" w:hAnsi="Book Antiqua" w:cs="Times New Roman"/>
          <w:b/>
          <w:bCs/>
          <w:sz w:val="24"/>
          <w:szCs w:val="24"/>
          <w:lang w:val="en-US"/>
        </w:rPr>
        <w:t>DeLancey</w:t>
      </w:r>
      <w:proofErr w:type="spellEnd"/>
      <w:r w:rsidRPr="005B7DDC">
        <w:rPr>
          <w:rFonts w:ascii="Book Antiqua" w:eastAsia="宋体" w:hAnsi="Book Antiqua" w:cs="Times New Roman"/>
          <w:b/>
          <w:bCs/>
          <w:sz w:val="24"/>
          <w:szCs w:val="24"/>
          <w:lang w:val="en-US"/>
        </w:rPr>
        <w:t xml:space="preserve"> JO</w:t>
      </w:r>
      <w:r w:rsidRPr="005B7DDC">
        <w:rPr>
          <w:rFonts w:ascii="Book Antiqua" w:eastAsia="宋体" w:hAnsi="Book Antiqua" w:cs="Times New Roman"/>
          <w:sz w:val="24"/>
          <w:szCs w:val="24"/>
          <w:lang w:val="en-US"/>
        </w:rPr>
        <w:t>.</w:t>
      </w:r>
      <w:proofErr w:type="gramEnd"/>
      <w:r w:rsidRPr="005B7DDC">
        <w:rPr>
          <w:rFonts w:ascii="Book Antiqua" w:eastAsia="宋体" w:hAnsi="Book Antiqua" w:cs="Times New Roman"/>
          <w:sz w:val="24"/>
          <w:szCs w:val="24"/>
          <w:lang w:val="en-US"/>
        </w:rPr>
        <w:t xml:space="preserve"> The hidden epidemic of pelvic floor dysfunction: achievable goals for improved prevention and treatment. </w:t>
      </w:r>
      <w:r w:rsidRPr="005B7DDC">
        <w:rPr>
          <w:rFonts w:ascii="Book Antiqua" w:eastAsia="宋体" w:hAnsi="Book Antiqua" w:cs="Times New Roman"/>
          <w:i/>
          <w:iCs/>
          <w:sz w:val="24"/>
          <w:szCs w:val="24"/>
          <w:lang w:val="en-US"/>
        </w:rPr>
        <w:t xml:space="preserve">Am J </w:t>
      </w:r>
      <w:proofErr w:type="spellStart"/>
      <w:r w:rsidRPr="005B7DDC">
        <w:rPr>
          <w:rFonts w:ascii="Book Antiqua" w:eastAsia="宋体" w:hAnsi="Book Antiqua" w:cs="Times New Roman"/>
          <w:i/>
          <w:iCs/>
          <w:sz w:val="24"/>
          <w:szCs w:val="24"/>
          <w:lang w:val="en-US"/>
        </w:rPr>
        <w:t>Obstet</w:t>
      </w:r>
      <w:proofErr w:type="spellEnd"/>
      <w:r w:rsidRPr="005B7DDC">
        <w:rPr>
          <w:rFonts w:ascii="Book Antiqua" w:eastAsia="宋体" w:hAnsi="Book Antiqua" w:cs="Times New Roman"/>
          <w:i/>
          <w:iCs/>
          <w:sz w:val="24"/>
          <w:szCs w:val="24"/>
          <w:lang w:val="en-US"/>
        </w:rPr>
        <w:t xml:space="preserve"> </w:t>
      </w:r>
      <w:proofErr w:type="spellStart"/>
      <w:r w:rsidRPr="005B7DDC">
        <w:rPr>
          <w:rFonts w:ascii="Book Antiqua" w:eastAsia="宋体" w:hAnsi="Book Antiqua" w:cs="Times New Roman"/>
          <w:i/>
          <w:iCs/>
          <w:sz w:val="24"/>
          <w:szCs w:val="24"/>
          <w:lang w:val="en-US"/>
        </w:rPr>
        <w:t>Gynecol</w:t>
      </w:r>
      <w:proofErr w:type="spellEnd"/>
      <w:r w:rsidRPr="005B7DDC">
        <w:rPr>
          <w:rFonts w:ascii="Book Antiqua" w:eastAsia="宋体" w:hAnsi="Book Antiqua" w:cs="Times New Roman"/>
          <w:sz w:val="24"/>
          <w:szCs w:val="24"/>
          <w:lang w:val="en-US"/>
        </w:rPr>
        <w:t> 2005; </w:t>
      </w:r>
      <w:r w:rsidRPr="005B7DDC">
        <w:rPr>
          <w:rFonts w:ascii="Book Antiqua" w:eastAsia="宋体" w:hAnsi="Book Antiqua" w:cs="Times New Roman"/>
          <w:b/>
          <w:bCs/>
          <w:sz w:val="24"/>
          <w:szCs w:val="24"/>
          <w:lang w:val="en-US"/>
        </w:rPr>
        <w:t>192</w:t>
      </w:r>
      <w:r w:rsidRPr="005B7DDC">
        <w:rPr>
          <w:rFonts w:ascii="Book Antiqua" w:eastAsia="宋体" w:hAnsi="Book Antiqua" w:cs="Times New Roman"/>
          <w:sz w:val="24"/>
          <w:szCs w:val="24"/>
          <w:lang w:val="en-US"/>
        </w:rPr>
        <w:t>: 1488-1495 [PMID: 15902147 DOI: 10.1016/j.ajog.2005.02.028]</w:t>
      </w:r>
    </w:p>
    <w:p w14:paraId="2EB54313"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16 </w:t>
      </w:r>
      <w:proofErr w:type="spellStart"/>
      <w:r w:rsidRPr="005B7DDC">
        <w:rPr>
          <w:rFonts w:ascii="Book Antiqua" w:eastAsia="宋体" w:hAnsi="Book Antiqua" w:cs="Times New Roman"/>
          <w:b/>
          <w:bCs/>
          <w:sz w:val="24"/>
          <w:szCs w:val="24"/>
          <w:lang w:val="en-US"/>
        </w:rPr>
        <w:t>Deprest</w:t>
      </w:r>
      <w:proofErr w:type="spellEnd"/>
      <w:r w:rsidRPr="005B7DDC">
        <w:rPr>
          <w:rFonts w:ascii="Book Antiqua" w:eastAsia="宋体" w:hAnsi="Book Antiqua" w:cs="Times New Roman"/>
          <w:b/>
          <w:bCs/>
          <w:sz w:val="24"/>
          <w:szCs w:val="24"/>
          <w:lang w:val="en-US"/>
        </w:rPr>
        <w:t xml:space="preserve"> J</w:t>
      </w:r>
      <w:r w:rsidRPr="005B7DDC">
        <w:rPr>
          <w:rFonts w:ascii="Book Antiqua" w:eastAsia="宋体" w:hAnsi="Book Antiqua" w:cs="Times New Roman"/>
          <w:sz w:val="24"/>
          <w:szCs w:val="24"/>
          <w:lang w:val="en-US"/>
        </w:rPr>
        <w:t xml:space="preserve">, Zheng F, </w:t>
      </w:r>
      <w:proofErr w:type="spellStart"/>
      <w:r w:rsidRPr="005B7DDC">
        <w:rPr>
          <w:rFonts w:ascii="Book Antiqua" w:eastAsia="宋体" w:hAnsi="Book Antiqua" w:cs="Times New Roman"/>
          <w:sz w:val="24"/>
          <w:szCs w:val="24"/>
          <w:lang w:val="en-US"/>
        </w:rPr>
        <w:t>Konstantinovic</w:t>
      </w:r>
      <w:proofErr w:type="spellEnd"/>
      <w:r w:rsidRPr="005B7DDC">
        <w:rPr>
          <w:rFonts w:ascii="Book Antiqua" w:eastAsia="宋体" w:hAnsi="Book Antiqua" w:cs="Times New Roman"/>
          <w:sz w:val="24"/>
          <w:szCs w:val="24"/>
          <w:lang w:val="en-US"/>
        </w:rPr>
        <w:t xml:space="preserve"> M, </w:t>
      </w:r>
      <w:proofErr w:type="spellStart"/>
      <w:r w:rsidRPr="005B7DDC">
        <w:rPr>
          <w:rFonts w:ascii="Book Antiqua" w:eastAsia="宋体" w:hAnsi="Book Antiqua" w:cs="Times New Roman"/>
          <w:sz w:val="24"/>
          <w:szCs w:val="24"/>
          <w:lang w:val="en-US"/>
        </w:rPr>
        <w:t>Spelzini</w:t>
      </w:r>
      <w:proofErr w:type="spellEnd"/>
      <w:r w:rsidRPr="005B7DDC">
        <w:rPr>
          <w:rFonts w:ascii="Book Antiqua" w:eastAsia="宋体" w:hAnsi="Book Antiqua" w:cs="Times New Roman"/>
          <w:sz w:val="24"/>
          <w:szCs w:val="24"/>
          <w:lang w:val="en-US"/>
        </w:rPr>
        <w:t xml:space="preserve"> F, </w:t>
      </w:r>
      <w:proofErr w:type="spellStart"/>
      <w:r w:rsidRPr="005B7DDC">
        <w:rPr>
          <w:rFonts w:ascii="Book Antiqua" w:eastAsia="宋体" w:hAnsi="Book Antiqua" w:cs="Times New Roman"/>
          <w:sz w:val="24"/>
          <w:szCs w:val="24"/>
          <w:lang w:val="en-US"/>
        </w:rPr>
        <w:t>Claerhout</w:t>
      </w:r>
      <w:proofErr w:type="spellEnd"/>
      <w:r w:rsidRPr="005B7DDC">
        <w:rPr>
          <w:rFonts w:ascii="Book Antiqua" w:eastAsia="宋体" w:hAnsi="Book Antiqua" w:cs="Times New Roman"/>
          <w:sz w:val="24"/>
          <w:szCs w:val="24"/>
          <w:lang w:val="en-US"/>
        </w:rPr>
        <w:t xml:space="preserve"> F, </w:t>
      </w:r>
      <w:proofErr w:type="spellStart"/>
      <w:r w:rsidRPr="005B7DDC">
        <w:rPr>
          <w:rFonts w:ascii="Book Antiqua" w:eastAsia="宋体" w:hAnsi="Book Antiqua" w:cs="Times New Roman"/>
          <w:sz w:val="24"/>
          <w:szCs w:val="24"/>
          <w:lang w:val="en-US"/>
        </w:rPr>
        <w:t>Steensma</w:t>
      </w:r>
      <w:proofErr w:type="spellEnd"/>
      <w:r w:rsidRPr="005B7DDC">
        <w:rPr>
          <w:rFonts w:ascii="Book Antiqua" w:eastAsia="宋体" w:hAnsi="Book Antiqua" w:cs="Times New Roman"/>
          <w:sz w:val="24"/>
          <w:szCs w:val="24"/>
          <w:lang w:val="en-US"/>
        </w:rPr>
        <w:t xml:space="preserve"> A, </w:t>
      </w:r>
      <w:proofErr w:type="spellStart"/>
      <w:r w:rsidRPr="005B7DDC">
        <w:rPr>
          <w:rFonts w:ascii="Book Antiqua" w:eastAsia="宋体" w:hAnsi="Book Antiqua" w:cs="Times New Roman"/>
          <w:sz w:val="24"/>
          <w:szCs w:val="24"/>
          <w:lang w:val="en-US"/>
        </w:rPr>
        <w:t>Ozog</w:t>
      </w:r>
      <w:proofErr w:type="spellEnd"/>
      <w:r w:rsidRPr="005B7DDC">
        <w:rPr>
          <w:rFonts w:ascii="Book Antiqua" w:eastAsia="宋体" w:hAnsi="Book Antiqua" w:cs="Times New Roman"/>
          <w:sz w:val="24"/>
          <w:szCs w:val="24"/>
          <w:lang w:val="en-US"/>
        </w:rPr>
        <w:t xml:space="preserve"> Y, De Ridder D. The biology behind fascial defects and the use of implants in pelvic organ prolapse repair. </w:t>
      </w:r>
      <w:proofErr w:type="spellStart"/>
      <w:r w:rsidRPr="005B7DDC">
        <w:rPr>
          <w:rFonts w:ascii="Book Antiqua" w:eastAsia="宋体" w:hAnsi="Book Antiqua" w:cs="Times New Roman"/>
          <w:i/>
          <w:iCs/>
          <w:sz w:val="24"/>
          <w:szCs w:val="24"/>
          <w:lang w:val="en-US"/>
        </w:rPr>
        <w:t>Int</w:t>
      </w:r>
      <w:proofErr w:type="spellEnd"/>
      <w:r w:rsidRPr="005B7DDC">
        <w:rPr>
          <w:rFonts w:ascii="Book Antiqua" w:eastAsia="宋体" w:hAnsi="Book Antiqua" w:cs="Times New Roman"/>
          <w:i/>
          <w:iCs/>
          <w:sz w:val="24"/>
          <w:szCs w:val="24"/>
          <w:lang w:val="en-US"/>
        </w:rPr>
        <w:t xml:space="preserve"> </w:t>
      </w:r>
      <w:proofErr w:type="spellStart"/>
      <w:r w:rsidRPr="005B7DDC">
        <w:rPr>
          <w:rFonts w:ascii="Book Antiqua" w:eastAsia="宋体" w:hAnsi="Book Antiqua" w:cs="Times New Roman"/>
          <w:i/>
          <w:iCs/>
          <w:sz w:val="24"/>
          <w:szCs w:val="24"/>
          <w:lang w:val="en-US"/>
        </w:rPr>
        <w:t>Urogynecol</w:t>
      </w:r>
      <w:proofErr w:type="spellEnd"/>
      <w:r w:rsidRPr="005B7DDC">
        <w:rPr>
          <w:rFonts w:ascii="Book Antiqua" w:eastAsia="宋体" w:hAnsi="Book Antiqua" w:cs="Times New Roman"/>
          <w:i/>
          <w:iCs/>
          <w:sz w:val="24"/>
          <w:szCs w:val="24"/>
          <w:lang w:val="en-US"/>
        </w:rPr>
        <w:t xml:space="preserve"> J Pelvic Floor </w:t>
      </w:r>
      <w:proofErr w:type="spellStart"/>
      <w:r w:rsidRPr="005B7DDC">
        <w:rPr>
          <w:rFonts w:ascii="Book Antiqua" w:eastAsia="宋体" w:hAnsi="Book Antiqua" w:cs="Times New Roman"/>
          <w:i/>
          <w:iCs/>
          <w:sz w:val="24"/>
          <w:szCs w:val="24"/>
          <w:lang w:val="en-US"/>
        </w:rPr>
        <w:t>Dysfunct</w:t>
      </w:r>
      <w:proofErr w:type="spellEnd"/>
      <w:r w:rsidRPr="005B7DDC">
        <w:rPr>
          <w:rFonts w:ascii="Book Antiqua" w:eastAsia="宋体" w:hAnsi="Book Antiqua" w:cs="Times New Roman"/>
          <w:sz w:val="24"/>
          <w:szCs w:val="24"/>
          <w:lang w:val="en-US"/>
        </w:rPr>
        <w:t> 2006; </w:t>
      </w:r>
      <w:r w:rsidRPr="005B7DDC">
        <w:rPr>
          <w:rFonts w:ascii="Book Antiqua" w:eastAsia="宋体" w:hAnsi="Book Antiqua" w:cs="Times New Roman"/>
          <w:b/>
          <w:bCs/>
          <w:sz w:val="24"/>
          <w:szCs w:val="24"/>
          <w:lang w:val="en-US"/>
        </w:rPr>
        <w:t xml:space="preserve">17 </w:t>
      </w:r>
      <w:proofErr w:type="spellStart"/>
      <w:r w:rsidRPr="005B7DDC">
        <w:rPr>
          <w:rFonts w:ascii="Book Antiqua" w:eastAsia="宋体" w:hAnsi="Book Antiqua" w:cs="Times New Roman"/>
          <w:b/>
          <w:bCs/>
          <w:sz w:val="24"/>
          <w:szCs w:val="24"/>
          <w:lang w:val="en-US"/>
        </w:rPr>
        <w:t>Suppl</w:t>
      </w:r>
      <w:proofErr w:type="spellEnd"/>
      <w:r w:rsidRPr="005B7DDC">
        <w:rPr>
          <w:rFonts w:ascii="Book Antiqua" w:eastAsia="宋体" w:hAnsi="Book Antiqua" w:cs="Times New Roman"/>
          <w:b/>
          <w:bCs/>
          <w:sz w:val="24"/>
          <w:szCs w:val="24"/>
          <w:lang w:val="en-US"/>
        </w:rPr>
        <w:t xml:space="preserve"> 1</w:t>
      </w:r>
      <w:r w:rsidRPr="005B7DDC">
        <w:rPr>
          <w:rFonts w:ascii="Book Antiqua" w:eastAsia="宋体" w:hAnsi="Book Antiqua" w:cs="Times New Roman"/>
          <w:sz w:val="24"/>
          <w:szCs w:val="24"/>
          <w:lang w:val="en-US"/>
        </w:rPr>
        <w:t>: S16-S25 [PMID: 16738743 DOI: 10.1007/s00192-006-0101-2]</w:t>
      </w:r>
    </w:p>
    <w:p w14:paraId="7ADAFC7A"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proofErr w:type="gramStart"/>
      <w:r w:rsidRPr="005B7DDC">
        <w:rPr>
          <w:rFonts w:ascii="Book Antiqua" w:eastAsia="宋体" w:hAnsi="Book Antiqua" w:cs="Times New Roman"/>
          <w:sz w:val="24"/>
          <w:szCs w:val="24"/>
          <w:lang w:val="en-US"/>
        </w:rPr>
        <w:t>17 </w:t>
      </w:r>
      <w:proofErr w:type="spellStart"/>
      <w:r w:rsidRPr="005B7DDC">
        <w:rPr>
          <w:rFonts w:ascii="Book Antiqua" w:eastAsia="宋体" w:hAnsi="Book Antiqua" w:cs="Times New Roman"/>
          <w:b/>
          <w:bCs/>
          <w:sz w:val="24"/>
          <w:szCs w:val="24"/>
          <w:lang w:val="en-US"/>
        </w:rPr>
        <w:t>Claes</w:t>
      </w:r>
      <w:proofErr w:type="spellEnd"/>
      <w:r w:rsidRPr="005B7DDC">
        <w:rPr>
          <w:rFonts w:ascii="Book Antiqua" w:eastAsia="宋体" w:hAnsi="Book Antiqua" w:cs="Times New Roman"/>
          <w:b/>
          <w:bCs/>
          <w:sz w:val="24"/>
          <w:szCs w:val="24"/>
          <w:lang w:val="en-US"/>
        </w:rPr>
        <w:t xml:space="preserve"> L</w:t>
      </w:r>
      <w:r w:rsidRPr="005B7DDC">
        <w:rPr>
          <w:rFonts w:ascii="Book Antiqua" w:eastAsia="宋体" w:hAnsi="Book Antiqua" w:cs="Times New Roman"/>
          <w:sz w:val="24"/>
          <w:szCs w:val="24"/>
          <w:lang w:val="en-US"/>
        </w:rPr>
        <w:t>.</w:t>
      </w:r>
      <w:proofErr w:type="gramEnd"/>
      <w:r w:rsidRPr="005B7DDC">
        <w:rPr>
          <w:rFonts w:ascii="Book Antiqua" w:eastAsia="宋体" w:hAnsi="Book Antiqua" w:cs="Times New Roman"/>
          <w:sz w:val="24"/>
          <w:szCs w:val="24"/>
          <w:lang w:val="en-US"/>
        </w:rPr>
        <w:t xml:space="preserve"> </w:t>
      </w:r>
      <w:proofErr w:type="gramStart"/>
      <w:r w:rsidRPr="005B7DDC">
        <w:rPr>
          <w:rFonts w:ascii="Book Antiqua" w:eastAsia="宋体" w:hAnsi="Book Antiqua" w:cs="Times New Roman"/>
          <w:sz w:val="24"/>
          <w:szCs w:val="24"/>
          <w:lang w:val="en-US"/>
        </w:rPr>
        <w:t>The mechanical and morphological properties of bone beneath internal fixation plates of differing rigidity.</w:t>
      </w:r>
      <w:proofErr w:type="gramEnd"/>
      <w:r w:rsidRPr="005B7DDC">
        <w:rPr>
          <w:rFonts w:ascii="Book Antiqua" w:eastAsia="宋体" w:hAnsi="Book Antiqua" w:cs="Times New Roman"/>
          <w:sz w:val="24"/>
          <w:szCs w:val="24"/>
          <w:lang w:val="en-US"/>
        </w:rPr>
        <w:t> </w:t>
      </w:r>
      <w:r w:rsidRPr="005B7DDC">
        <w:rPr>
          <w:rFonts w:ascii="Book Antiqua" w:eastAsia="宋体" w:hAnsi="Book Antiqua" w:cs="Times New Roman"/>
          <w:i/>
          <w:iCs/>
          <w:sz w:val="24"/>
          <w:szCs w:val="24"/>
          <w:lang w:val="en-US"/>
        </w:rPr>
        <w:t xml:space="preserve">J </w:t>
      </w:r>
      <w:proofErr w:type="spellStart"/>
      <w:r w:rsidRPr="005B7DDC">
        <w:rPr>
          <w:rFonts w:ascii="Book Antiqua" w:eastAsia="宋体" w:hAnsi="Book Antiqua" w:cs="Times New Roman"/>
          <w:i/>
          <w:iCs/>
          <w:sz w:val="24"/>
          <w:szCs w:val="24"/>
          <w:lang w:val="en-US"/>
        </w:rPr>
        <w:t>Orthop</w:t>
      </w:r>
      <w:proofErr w:type="spellEnd"/>
      <w:r w:rsidRPr="005B7DDC">
        <w:rPr>
          <w:rFonts w:ascii="Book Antiqua" w:eastAsia="宋体" w:hAnsi="Book Antiqua" w:cs="Times New Roman"/>
          <w:i/>
          <w:iCs/>
          <w:sz w:val="24"/>
          <w:szCs w:val="24"/>
          <w:lang w:val="en-US"/>
        </w:rPr>
        <w:t xml:space="preserve"> Res</w:t>
      </w:r>
      <w:r w:rsidRPr="005B7DDC">
        <w:rPr>
          <w:rFonts w:ascii="Book Antiqua" w:eastAsia="宋体" w:hAnsi="Book Antiqua" w:cs="Times New Roman"/>
          <w:sz w:val="24"/>
          <w:szCs w:val="24"/>
          <w:lang w:val="en-US"/>
        </w:rPr>
        <w:t> 1989; </w:t>
      </w:r>
      <w:r w:rsidRPr="005B7DDC">
        <w:rPr>
          <w:rFonts w:ascii="Book Antiqua" w:eastAsia="宋体" w:hAnsi="Book Antiqua" w:cs="Times New Roman"/>
          <w:b/>
          <w:bCs/>
          <w:sz w:val="24"/>
          <w:szCs w:val="24"/>
          <w:lang w:val="en-US"/>
        </w:rPr>
        <w:t>7</w:t>
      </w:r>
      <w:r w:rsidRPr="005B7DDC">
        <w:rPr>
          <w:rFonts w:ascii="Book Antiqua" w:eastAsia="宋体" w:hAnsi="Book Antiqua" w:cs="Times New Roman"/>
          <w:sz w:val="24"/>
          <w:szCs w:val="24"/>
          <w:lang w:val="en-US"/>
        </w:rPr>
        <w:t>: 170-177 [PMID: 2918416]</w:t>
      </w:r>
    </w:p>
    <w:p w14:paraId="3E14C696"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18 </w:t>
      </w:r>
      <w:proofErr w:type="spellStart"/>
      <w:r w:rsidRPr="005B7DDC">
        <w:rPr>
          <w:rFonts w:ascii="Book Antiqua" w:eastAsia="宋体" w:hAnsi="Book Antiqua" w:cs="Times New Roman"/>
          <w:b/>
          <w:bCs/>
          <w:sz w:val="24"/>
          <w:szCs w:val="24"/>
          <w:lang w:val="en-US"/>
        </w:rPr>
        <w:t>Diez</w:t>
      </w:r>
      <w:proofErr w:type="spellEnd"/>
      <w:r w:rsidRPr="005B7DDC">
        <w:rPr>
          <w:rFonts w:ascii="Book Antiqua" w:eastAsia="宋体" w:hAnsi="Book Antiqua" w:cs="Times New Roman"/>
          <w:b/>
          <w:bCs/>
          <w:sz w:val="24"/>
          <w:szCs w:val="24"/>
          <w:lang w:val="en-US"/>
        </w:rPr>
        <w:t>-Itza I</w:t>
      </w:r>
      <w:r w:rsidRPr="005B7DDC">
        <w:rPr>
          <w:rFonts w:ascii="Book Antiqua" w:eastAsia="宋体" w:hAnsi="Book Antiqua" w:cs="Times New Roman"/>
          <w:sz w:val="24"/>
          <w:szCs w:val="24"/>
          <w:lang w:val="en-US"/>
        </w:rPr>
        <w:t xml:space="preserve">, </w:t>
      </w:r>
      <w:proofErr w:type="spellStart"/>
      <w:r w:rsidRPr="005B7DDC">
        <w:rPr>
          <w:rFonts w:ascii="Book Antiqua" w:eastAsia="宋体" w:hAnsi="Book Antiqua" w:cs="Times New Roman"/>
          <w:sz w:val="24"/>
          <w:szCs w:val="24"/>
          <w:lang w:val="en-US"/>
        </w:rPr>
        <w:t>Aizpitarte</w:t>
      </w:r>
      <w:proofErr w:type="spellEnd"/>
      <w:r w:rsidRPr="005B7DDC">
        <w:rPr>
          <w:rFonts w:ascii="Book Antiqua" w:eastAsia="宋体" w:hAnsi="Book Antiqua" w:cs="Times New Roman"/>
          <w:sz w:val="24"/>
          <w:szCs w:val="24"/>
          <w:lang w:val="en-US"/>
        </w:rPr>
        <w:t xml:space="preserve"> I, </w:t>
      </w:r>
      <w:proofErr w:type="spellStart"/>
      <w:r w:rsidRPr="005B7DDC">
        <w:rPr>
          <w:rFonts w:ascii="Book Antiqua" w:eastAsia="宋体" w:hAnsi="Book Antiqua" w:cs="Times New Roman"/>
          <w:sz w:val="24"/>
          <w:szCs w:val="24"/>
          <w:lang w:val="en-US"/>
        </w:rPr>
        <w:t>Becerro</w:t>
      </w:r>
      <w:proofErr w:type="spellEnd"/>
      <w:r w:rsidRPr="005B7DDC">
        <w:rPr>
          <w:rFonts w:ascii="Book Antiqua" w:eastAsia="宋体" w:hAnsi="Book Antiqua" w:cs="Times New Roman"/>
          <w:sz w:val="24"/>
          <w:szCs w:val="24"/>
          <w:lang w:val="en-US"/>
        </w:rPr>
        <w:t xml:space="preserve"> A. Risk factors for the recurrence of pelvic organ prolapse after vaginal surgery: a review at 5 years after surgery. </w:t>
      </w:r>
      <w:proofErr w:type="spellStart"/>
      <w:r w:rsidRPr="005B7DDC">
        <w:rPr>
          <w:rFonts w:ascii="Book Antiqua" w:eastAsia="宋体" w:hAnsi="Book Antiqua" w:cs="Times New Roman"/>
          <w:i/>
          <w:iCs/>
          <w:sz w:val="24"/>
          <w:szCs w:val="24"/>
          <w:lang w:val="en-US"/>
        </w:rPr>
        <w:t>Int</w:t>
      </w:r>
      <w:proofErr w:type="spellEnd"/>
      <w:r w:rsidRPr="005B7DDC">
        <w:rPr>
          <w:rFonts w:ascii="Book Antiqua" w:eastAsia="宋体" w:hAnsi="Book Antiqua" w:cs="Times New Roman"/>
          <w:i/>
          <w:iCs/>
          <w:sz w:val="24"/>
          <w:szCs w:val="24"/>
          <w:lang w:val="en-US"/>
        </w:rPr>
        <w:t xml:space="preserve"> </w:t>
      </w:r>
      <w:proofErr w:type="spellStart"/>
      <w:r w:rsidRPr="005B7DDC">
        <w:rPr>
          <w:rFonts w:ascii="Book Antiqua" w:eastAsia="宋体" w:hAnsi="Book Antiqua" w:cs="Times New Roman"/>
          <w:i/>
          <w:iCs/>
          <w:sz w:val="24"/>
          <w:szCs w:val="24"/>
          <w:lang w:val="en-US"/>
        </w:rPr>
        <w:t>Urogynecol</w:t>
      </w:r>
      <w:proofErr w:type="spellEnd"/>
      <w:r w:rsidRPr="005B7DDC">
        <w:rPr>
          <w:rFonts w:ascii="Book Antiqua" w:eastAsia="宋体" w:hAnsi="Book Antiqua" w:cs="Times New Roman"/>
          <w:i/>
          <w:iCs/>
          <w:sz w:val="24"/>
          <w:szCs w:val="24"/>
          <w:lang w:val="en-US"/>
        </w:rPr>
        <w:t xml:space="preserve"> J Pelvic Floor </w:t>
      </w:r>
      <w:proofErr w:type="spellStart"/>
      <w:r w:rsidRPr="005B7DDC">
        <w:rPr>
          <w:rFonts w:ascii="Book Antiqua" w:eastAsia="宋体" w:hAnsi="Book Antiqua" w:cs="Times New Roman"/>
          <w:i/>
          <w:iCs/>
          <w:sz w:val="24"/>
          <w:szCs w:val="24"/>
          <w:lang w:val="en-US"/>
        </w:rPr>
        <w:t>Dysfunct</w:t>
      </w:r>
      <w:proofErr w:type="spellEnd"/>
      <w:r w:rsidRPr="005B7DDC">
        <w:rPr>
          <w:rFonts w:ascii="Book Antiqua" w:eastAsia="宋体" w:hAnsi="Book Antiqua" w:cs="Times New Roman"/>
          <w:sz w:val="24"/>
          <w:szCs w:val="24"/>
          <w:lang w:val="en-US"/>
        </w:rPr>
        <w:t> 2007; </w:t>
      </w:r>
      <w:r w:rsidRPr="005B7DDC">
        <w:rPr>
          <w:rFonts w:ascii="Book Antiqua" w:eastAsia="宋体" w:hAnsi="Book Antiqua" w:cs="Times New Roman"/>
          <w:b/>
          <w:bCs/>
          <w:sz w:val="24"/>
          <w:szCs w:val="24"/>
          <w:lang w:val="en-US"/>
        </w:rPr>
        <w:t>18</w:t>
      </w:r>
      <w:r w:rsidRPr="005B7DDC">
        <w:rPr>
          <w:rFonts w:ascii="Book Antiqua" w:eastAsia="宋体" w:hAnsi="Book Antiqua" w:cs="Times New Roman"/>
          <w:sz w:val="24"/>
          <w:szCs w:val="24"/>
          <w:lang w:val="en-US"/>
        </w:rPr>
        <w:t>: 1317-1324 [PMID: 17333439 DOI: 10.1007/s00192-007-0321-0]</w:t>
      </w:r>
    </w:p>
    <w:p w14:paraId="3E13427B"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19 </w:t>
      </w:r>
      <w:proofErr w:type="spellStart"/>
      <w:r w:rsidRPr="005B7DDC">
        <w:rPr>
          <w:rFonts w:ascii="Book Antiqua" w:eastAsia="宋体" w:hAnsi="Book Antiqua" w:cs="Times New Roman"/>
          <w:b/>
          <w:bCs/>
          <w:sz w:val="24"/>
          <w:szCs w:val="24"/>
          <w:lang w:val="en-US"/>
        </w:rPr>
        <w:t>Aboushwareb</w:t>
      </w:r>
      <w:proofErr w:type="spellEnd"/>
      <w:r w:rsidRPr="005B7DDC">
        <w:rPr>
          <w:rFonts w:ascii="Book Antiqua" w:eastAsia="宋体" w:hAnsi="Book Antiqua" w:cs="Times New Roman"/>
          <w:b/>
          <w:bCs/>
          <w:sz w:val="24"/>
          <w:szCs w:val="24"/>
          <w:lang w:val="en-US"/>
        </w:rPr>
        <w:t xml:space="preserve"> T</w:t>
      </w:r>
      <w:r w:rsidRPr="005B7DDC">
        <w:rPr>
          <w:rFonts w:ascii="Book Antiqua" w:eastAsia="宋体" w:hAnsi="Book Antiqua" w:cs="Times New Roman"/>
          <w:sz w:val="24"/>
          <w:szCs w:val="24"/>
          <w:lang w:val="en-US"/>
        </w:rPr>
        <w:t xml:space="preserve">, McKenzie P, </w:t>
      </w:r>
      <w:proofErr w:type="spellStart"/>
      <w:r w:rsidRPr="005B7DDC">
        <w:rPr>
          <w:rFonts w:ascii="Book Antiqua" w:eastAsia="宋体" w:hAnsi="Book Antiqua" w:cs="Times New Roman"/>
          <w:sz w:val="24"/>
          <w:szCs w:val="24"/>
          <w:lang w:val="en-US"/>
        </w:rPr>
        <w:t>Wezel</w:t>
      </w:r>
      <w:proofErr w:type="spellEnd"/>
      <w:r w:rsidRPr="005B7DDC">
        <w:rPr>
          <w:rFonts w:ascii="Book Antiqua" w:eastAsia="宋体" w:hAnsi="Book Antiqua" w:cs="Times New Roman"/>
          <w:sz w:val="24"/>
          <w:szCs w:val="24"/>
          <w:lang w:val="en-US"/>
        </w:rPr>
        <w:t xml:space="preserve"> F, Southgate J, </w:t>
      </w:r>
      <w:proofErr w:type="spellStart"/>
      <w:r w:rsidRPr="005B7DDC">
        <w:rPr>
          <w:rFonts w:ascii="Book Antiqua" w:eastAsia="宋体" w:hAnsi="Book Antiqua" w:cs="Times New Roman"/>
          <w:sz w:val="24"/>
          <w:szCs w:val="24"/>
          <w:lang w:val="en-US"/>
        </w:rPr>
        <w:t>Badlani</w:t>
      </w:r>
      <w:proofErr w:type="spellEnd"/>
      <w:r w:rsidRPr="005B7DDC">
        <w:rPr>
          <w:rFonts w:ascii="Book Antiqua" w:eastAsia="宋体" w:hAnsi="Book Antiqua" w:cs="Times New Roman"/>
          <w:sz w:val="24"/>
          <w:szCs w:val="24"/>
          <w:lang w:val="en-US"/>
        </w:rPr>
        <w:t xml:space="preserve"> G. Is tissue engineering and biomaterials the future for lower urinary tract dysfunction (LUTD)/pelvic organ prolapse (POP)? </w:t>
      </w:r>
      <w:proofErr w:type="spellStart"/>
      <w:r w:rsidRPr="005B7DDC">
        <w:rPr>
          <w:rFonts w:ascii="Book Antiqua" w:eastAsia="宋体" w:hAnsi="Book Antiqua" w:cs="Times New Roman"/>
          <w:i/>
          <w:iCs/>
          <w:sz w:val="24"/>
          <w:szCs w:val="24"/>
          <w:lang w:val="en-US"/>
        </w:rPr>
        <w:t>Neurourol</w:t>
      </w:r>
      <w:proofErr w:type="spellEnd"/>
      <w:r w:rsidRPr="005B7DDC">
        <w:rPr>
          <w:rFonts w:ascii="Book Antiqua" w:eastAsia="宋体" w:hAnsi="Book Antiqua" w:cs="Times New Roman"/>
          <w:i/>
          <w:iCs/>
          <w:sz w:val="24"/>
          <w:szCs w:val="24"/>
          <w:lang w:val="en-US"/>
        </w:rPr>
        <w:t xml:space="preserve"> </w:t>
      </w:r>
      <w:proofErr w:type="spellStart"/>
      <w:r w:rsidRPr="005B7DDC">
        <w:rPr>
          <w:rFonts w:ascii="Book Antiqua" w:eastAsia="宋体" w:hAnsi="Book Antiqua" w:cs="Times New Roman"/>
          <w:i/>
          <w:iCs/>
          <w:sz w:val="24"/>
          <w:szCs w:val="24"/>
          <w:lang w:val="en-US"/>
        </w:rPr>
        <w:t>Urodyn</w:t>
      </w:r>
      <w:proofErr w:type="spellEnd"/>
      <w:r w:rsidRPr="005B7DDC">
        <w:rPr>
          <w:rFonts w:ascii="Book Antiqua" w:eastAsia="宋体" w:hAnsi="Book Antiqua" w:cs="Times New Roman"/>
          <w:sz w:val="24"/>
          <w:szCs w:val="24"/>
          <w:lang w:val="en-US"/>
        </w:rPr>
        <w:t> 2011; </w:t>
      </w:r>
      <w:r w:rsidRPr="005B7DDC">
        <w:rPr>
          <w:rFonts w:ascii="Book Antiqua" w:eastAsia="宋体" w:hAnsi="Book Antiqua" w:cs="Times New Roman"/>
          <w:b/>
          <w:bCs/>
          <w:sz w:val="24"/>
          <w:szCs w:val="24"/>
          <w:lang w:val="en-US"/>
        </w:rPr>
        <w:t>30</w:t>
      </w:r>
      <w:r w:rsidRPr="005B7DDC">
        <w:rPr>
          <w:rFonts w:ascii="Book Antiqua" w:eastAsia="宋体" w:hAnsi="Book Antiqua" w:cs="Times New Roman"/>
          <w:sz w:val="24"/>
          <w:szCs w:val="24"/>
          <w:lang w:val="en-US"/>
        </w:rPr>
        <w:t>: 775-782 [PMID: 21661029 DOI: 10.1002/nau.21101]</w:t>
      </w:r>
    </w:p>
    <w:p w14:paraId="03EA484C"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proofErr w:type="gramStart"/>
      <w:r w:rsidRPr="005B7DDC">
        <w:rPr>
          <w:rFonts w:ascii="Book Antiqua" w:eastAsia="宋体" w:hAnsi="Book Antiqua" w:cs="Times New Roman"/>
          <w:sz w:val="24"/>
          <w:szCs w:val="24"/>
          <w:lang w:val="en-US"/>
        </w:rPr>
        <w:t>20 </w:t>
      </w:r>
      <w:proofErr w:type="spellStart"/>
      <w:r w:rsidRPr="005B7DDC">
        <w:rPr>
          <w:rFonts w:ascii="Book Antiqua" w:eastAsia="宋体" w:hAnsi="Book Antiqua" w:cs="Times New Roman"/>
          <w:b/>
          <w:bCs/>
          <w:sz w:val="24"/>
          <w:szCs w:val="24"/>
          <w:lang w:val="en-US"/>
        </w:rPr>
        <w:t>Rahn</w:t>
      </w:r>
      <w:proofErr w:type="spellEnd"/>
      <w:r w:rsidRPr="005B7DDC">
        <w:rPr>
          <w:rFonts w:ascii="Book Antiqua" w:eastAsia="宋体" w:hAnsi="Book Antiqua" w:cs="Times New Roman"/>
          <w:b/>
          <w:bCs/>
          <w:sz w:val="24"/>
          <w:szCs w:val="24"/>
          <w:lang w:val="en-US"/>
        </w:rPr>
        <w:t xml:space="preserve"> DD</w:t>
      </w:r>
      <w:r w:rsidRPr="005B7DDC">
        <w:rPr>
          <w:rFonts w:ascii="Book Antiqua" w:eastAsia="宋体" w:hAnsi="Book Antiqua" w:cs="Times New Roman"/>
          <w:sz w:val="24"/>
          <w:szCs w:val="24"/>
          <w:lang w:val="en-US"/>
        </w:rPr>
        <w:t xml:space="preserve">, Ruff MD, Brown SA, </w:t>
      </w:r>
      <w:proofErr w:type="spellStart"/>
      <w:r w:rsidRPr="005B7DDC">
        <w:rPr>
          <w:rFonts w:ascii="Book Antiqua" w:eastAsia="宋体" w:hAnsi="Book Antiqua" w:cs="Times New Roman"/>
          <w:sz w:val="24"/>
          <w:szCs w:val="24"/>
          <w:lang w:val="en-US"/>
        </w:rPr>
        <w:t>Tibbals</w:t>
      </w:r>
      <w:proofErr w:type="spellEnd"/>
      <w:r w:rsidRPr="005B7DDC">
        <w:rPr>
          <w:rFonts w:ascii="Book Antiqua" w:eastAsia="宋体" w:hAnsi="Book Antiqua" w:cs="Times New Roman"/>
          <w:sz w:val="24"/>
          <w:szCs w:val="24"/>
          <w:lang w:val="en-US"/>
        </w:rPr>
        <w:t xml:space="preserve"> HF, Word RA.</w:t>
      </w:r>
      <w:proofErr w:type="gramEnd"/>
      <w:r w:rsidRPr="005B7DDC">
        <w:rPr>
          <w:rFonts w:ascii="Book Antiqua" w:eastAsia="宋体" w:hAnsi="Book Antiqua" w:cs="Times New Roman"/>
          <w:sz w:val="24"/>
          <w:szCs w:val="24"/>
          <w:lang w:val="en-US"/>
        </w:rPr>
        <w:t xml:space="preserve"> Biomechanical properties of the vaginal wall: effect of pregnancy, elastic fiber deficiency, and pelvic organ prolapse. </w:t>
      </w:r>
      <w:r w:rsidRPr="005B7DDC">
        <w:rPr>
          <w:rFonts w:ascii="Book Antiqua" w:eastAsia="宋体" w:hAnsi="Book Antiqua" w:cs="Times New Roman"/>
          <w:i/>
          <w:iCs/>
          <w:sz w:val="24"/>
          <w:szCs w:val="24"/>
          <w:lang w:val="en-US"/>
        </w:rPr>
        <w:t xml:space="preserve">Am J </w:t>
      </w:r>
      <w:proofErr w:type="spellStart"/>
      <w:r w:rsidRPr="005B7DDC">
        <w:rPr>
          <w:rFonts w:ascii="Book Antiqua" w:eastAsia="宋体" w:hAnsi="Book Antiqua" w:cs="Times New Roman"/>
          <w:i/>
          <w:iCs/>
          <w:sz w:val="24"/>
          <w:szCs w:val="24"/>
          <w:lang w:val="en-US"/>
        </w:rPr>
        <w:t>Obstet</w:t>
      </w:r>
      <w:proofErr w:type="spellEnd"/>
      <w:r w:rsidRPr="005B7DDC">
        <w:rPr>
          <w:rFonts w:ascii="Book Antiqua" w:eastAsia="宋体" w:hAnsi="Book Antiqua" w:cs="Times New Roman"/>
          <w:i/>
          <w:iCs/>
          <w:sz w:val="24"/>
          <w:szCs w:val="24"/>
          <w:lang w:val="en-US"/>
        </w:rPr>
        <w:t xml:space="preserve"> </w:t>
      </w:r>
      <w:proofErr w:type="spellStart"/>
      <w:r w:rsidRPr="005B7DDC">
        <w:rPr>
          <w:rFonts w:ascii="Book Antiqua" w:eastAsia="宋体" w:hAnsi="Book Antiqua" w:cs="Times New Roman"/>
          <w:i/>
          <w:iCs/>
          <w:sz w:val="24"/>
          <w:szCs w:val="24"/>
          <w:lang w:val="en-US"/>
        </w:rPr>
        <w:t>Gynecol</w:t>
      </w:r>
      <w:proofErr w:type="spellEnd"/>
      <w:r w:rsidRPr="005B7DDC">
        <w:rPr>
          <w:rFonts w:ascii="Book Antiqua" w:eastAsia="宋体" w:hAnsi="Book Antiqua" w:cs="Times New Roman"/>
          <w:sz w:val="24"/>
          <w:szCs w:val="24"/>
          <w:lang w:val="en-US"/>
        </w:rPr>
        <w:t> 2008; </w:t>
      </w:r>
      <w:r w:rsidRPr="005B7DDC">
        <w:rPr>
          <w:rFonts w:ascii="Book Antiqua" w:eastAsia="宋体" w:hAnsi="Book Antiqua" w:cs="Times New Roman"/>
          <w:b/>
          <w:bCs/>
          <w:sz w:val="24"/>
          <w:szCs w:val="24"/>
          <w:lang w:val="en-US"/>
        </w:rPr>
        <w:t>198</w:t>
      </w:r>
      <w:r w:rsidRPr="005B7DDC">
        <w:rPr>
          <w:rFonts w:ascii="Book Antiqua" w:eastAsia="宋体" w:hAnsi="Book Antiqua" w:cs="Times New Roman"/>
          <w:sz w:val="24"/>
          <w:szCs w:val="24"/>
          <w:lang w:val="en-US"/>
        </w:rPr>
        <w:t>: 590.e1-590.e6 [PMID: 18455541 DOI: 10.1016/j.ajog.2008.02.022]</w:t>
      </w:r>
    </w:p>
    <w:p w14:paraId="4DE43665"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21 </w:t>
      </w:r>
      <w:r w:rsidRPr="005B7DDC">
        <w:rPr>
          <w:rFonts w:ascii="Book Antiqua" w:eastAsia="宋体" w:hAnsi="Book Antiqua" w:cs="Times New Roman"/>
          <w:b/>
          <w:bCs/>
          <w:sz w:val="24"/>
          <w:szCs w:val="24"/>
          <w:lang w:val="en-US"/>
        </w:rPr>
        <w:t>Ruiz-Zapata AM</w:t>
      </w:r>
      <w:r w:rsidRPr="005B7DDC">
        <w:rPr>
          <w:rFonts w:ascii="Book Antiqua" w:eastAsia="宋体" w:hAnsi="Book Antiqua" w:cs="Times New Roman"/>
          <w:sz w:val="24"/>
          <w:szCs w:val="24"/>
          <w:lang w:val="en-US"/>
        </w:rPr>
        <w:t xml:space="preserve">, </w:t>
      </w:r>
      <w:proofErr w:type="spellStart"/>
      <w:r w:rsidRPr="005B7DDC">
        <w:rPr>
          <w:rFonts w:ascii="Book Antiqua" w:eastAsia="宋体" w:hAnsi="Book Antiqua" w:cs="Times New Roman"/>
          <w:sz w:val="24"/>
          <w:szCs w:val="24"/>
          <w:lang w:val="en-US"/>
        </w:rPr>
        <w:t>Kerkhof</w:t>
      </w:r>
      <w:proofErr w:type="spellEnd"/>
      <w:r w:rsidRPr="005B7DDC">
        <w:rPr>
          <w:rFonts w:ascii="Book Antiqua" w:eastAsia="宋体" w:hAnsi="Book Antiqua" w:cs="Times New Roman"/>
          <w:sz w:val="24"/>
          <w:szCs w:val="24"/>
          <w:lang w:val="en-US"/>
        </w:rPr>
        <w:t xml:space="preserve"> MH, </w:t>
      </w:r>
      <w:proofErr w:type="spellStart"/>
      <w:r w:rsidRPr="005B7DDC">
        <w:rPr>
          <w:rFonts w:ascii="Book Antiqua" w:eastAsia="宋体" w:hAnsi="Book Antiqua" w:cs="Times New Roman"/>
          <w:sz w:val="24"/>
          <w:szCs w:val="24"/>
          <w:lang w:val="en-US"/>
        </w:rPr>
        <w:t>Zandieh-Doulabi</w:t>
      </w:r>
      <w:proofErr w:type="spellEnd"/>
      <w:r w:rsidRPr="005B7DDC">
        <w:rPr>
          <w:rFonts w:ascii="Book Antiqua" w:eastAsia="宋体" w:hAnsi="Book Antiqua" w:cs="Times New Roman"/>
          <w:sz w:val="24"/>
          <w:szCs w:val="24"/>
          <w:lang w:val="en-US"/>
        </w:rPr>
        <w:t xml:space="preserve"> B, </w:t>
      </w:r>
      <w:proofErr w:type="spellStart"/>
      <w:r w:rsidRPr="005B7DDC">
        <w:rPr>
          <w:rFonts w:ascii="Book Antiqua" w:eastAsia="宋体" w:hAnsi="Book Antiqua" w:cs="Times New Roman"/>
          <w:sz w:val="24"/>
          <w:szCs w:val="24"/>
          <w:lang w:val="en-US"/>
        </w:rPr>
        <w:t>Brölmann</w:t>
      </w:r>
      <w:proofErr w:type="spellEnd"/>
      <w:r w:rsidRPr="005B7DDC">
        <w:rPr>
          <w:rFonts w:ascii="Book Antiqua" w:eastAsia="宋体" w:hAnsi="Book Antiqua" w:cs="Times New Roman"/>
          <w:sz w:val="24"/>
          <w:szCs w:val="24"/>
          <w:lang w:val="en-US"/>
        </w:rPr>
        <w:t xml:space="preserve"> HA, Smit TH, </w:t>
      </w:r>
      <w:proofErr w:type="spellStart"/>
      <w:r w:rsidRPr="005B7DDC">
        <w:rPr>
          <w:rFonts w:ascii="Book Antiqua" w:eastAsia="宋体" w:hAnsi="Book Antiqua" w:cs="Times New Roman"/>
          <w:sz w:val="24"/>
          <w:szCs w:val="24"/>
          <w:lang w:val="en-US"/>
        </w:rPr>
        <w:t>Helder</w:t>
      </w:r>
      <w:proofErr w:type="spellEnd"/>
      <w:r w:rsidRPr="005B7DDC">
        <w:rPr>
          <w:rFonts w:ascii="Book Antiqua" w:eastAsia="宋体" w:hAnsi="Book Antiqua" w:cs="Times New Roman"/>
          <w:sz w:val="24"/>
          <w:szCs w:val="24"/>
          <w:lang w:val="en-US"/>
        </w:rPr>
        <w:t xml:space="preserve"> MN. Functional characteristics of vaginal fibroblastic cells from premenopausal women with pelvic organ prolapse. </w:t>
      </w:r>
      <w:proofErr w:type="spellStart"/>
      <w:r w:rsidRPr="005B7DDC">
        <w:rPr>
          <w:rFonts w:ascii="Book Antiqua" w:eastAsia="宋体" w:hAnsi="Book Antiqua" w:cs="Times New Roman"/>
          <w:i/>
          <w:iCs/>
          <w:sz w:val="24"/>
          <w:szCs w:val="24"/>
          <w:lang w:val="en-US"/>
        </w:rPr>
        <w:t>Mol</w:t>
      </w:r>
      <w:proofErr w:type="spellEnd"/>
      <w:r w:rsidRPr="005B7DDC">
        <w:rPr>
          <w:rFonts w:ascii="Book Antiqua" w:eastAsia="宋体" w:hAnsi="Book Antiqua" w:cs="Times New Roman"/>
          <w:i/>
          <w:iCs/>
          <w:sz w:val="24"/>
          <w:szCs w:val="24"/>
          <w:lang w:val="en-US"/>
        </w:rPr>
        <w:t xml:space="preserve"> Hum </w:t>
      </w:r>
      <w:proofErr w:type="spellStart"/>
      <w:r w:rsidRPr="005B7DDC">
        <w:rPr>
          <w:rFonts w:ascii="Book Antiqua" w:eastAsia="宋体" w:hAnsi="Book Antiqua" w:cs="Times New Roman"/>
          <w:i/>
          <w:iCs/>
          <w:sz w:val="24"/>
          <w:szCs w:val="24"/>
          <w:lang w:val="en-US"/>
        </w:rPr>
        <w:t>Reprod</w:t>
      </w:r>
      <w:proofErr w:type="spellEnd"/>
      <w:r w:rsidRPr="005B7DDC">
        <w:rPr>
          <w:rFonts w:ascii="Book Antiqua" w:eastAsia="宋体" w:hAnsi="Book Antiqua" w:cs="Times New Roman"/>
          <w:sz w:val="24"/>
          <w:szCs w:val="24"/>
          <w:lang w:val="en-US"/>
        </w:rPr>
        <w:t> 2014; </w:t>
      </w:r>
      <w:r w:rsidRPr="005B7DDC">
        <w:rPr>
          <w:rFonts w:ascii="Book Antiqua" w:eastAsia="宋体" w:hAnsi="Book Antiqua" w:cs="Times New Roman"/>
          <w:b/>
          <w:bCs/>
          <w:sz w:val="24"/>
          <w:szCs w:val="24"/>
          <w:lang w:val="en-US"/>
        </w:rPr>
        <w:t>20</w:t>
      </w:r>
      <w:r w:rsidRPr="005B7DDC">
        <w:rPr>
          <w:rFonts w:ascii="Book Antiqua" w:eastAsia="宋体" w:hAnsi="Book Antiqua" w:cs="Times New Roman"/>
          <w:sz w:val="24"/>
          <w:szCs w:val="24"/>
          <w:lang w:val="en-US"/>
        </w:rPr>
        <w:t>: 1135-1143 [PMID: 25189765 DOI: 10.1093/</w:t>
      </w:r>
      <w:proofErr w:type="spellStart"/>
      <w:r w:rsidRPr="005B7DDC">
        <w:rPr>
          <w:rFonts w:ascii="Book Antiqua" w:eastAsia="宋体" w:hAnsi="Book Antiqua" w:cs="Times New Roman"/>
          <w:sz w:val="24"/>
          <w:szCs w:val="24"/>
          <w:lang w:val="en-US"/>
        </w:rPr>
        <w:t>molehr</w:t>
      </w:r>
      <w:proofErr w:type="spellEnd"/>
      <w:r w:rsidRPr="005B7DDC">
        <w:rPr>
          <w:rFonts w:ascii="Book Antiqua" w:eastAsia="宋体" w:hAnsi="Book Antiqua" w:cs="Times New Roman"/>
          <w:sz w:val="24"/>
          <w:szCs w:val="24"/>
          <w:lang w:val="en-US"/>
        </w:rPr>
        <w:t>/gau078]</w:t>
      </w:r>
    </w:p>
    <w:p w14:paraId="47078FAA"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22 </w:t>
      </w:r>
      <w:proofErr w:type="spellStart"/>
      <w:r w:rsidRPr="005B7DDC">
        <w:rPr>
          <w:rFonts w:ascii="Book Antiqua" w:eastAsia="宋体" w:hAnsi="Book Antiqua" w:cs="Times New Roman"/>
          <w:b/>
          <w:bCs/>
          <w:sz w:val="24"/>
          <w:szCs w:val="24"/>
          <w:lang w:val="en-US"/>
        </w:rPr>
        <w:t>Subak</w:t>
      </w:r>
      <w:proofErr w:type="spellEnd"/>
      <w:r w:rsidRPr="005B7DDC">
        <w:rPr>
          <w:rFonts w:ascii="Book Antiqua" w:eastAsia="宋体" w:hAnsi="Book Antiqua" w:cs="Times New Roman"/>
          <w:b/>
          <w:bCs/>
          <w:sz w:val="24"/>
          <w:szCs w:val="24"/>
          <w:lang w:val="en-US"/>
        </w:rPr>
        <w:t xml:space="preserve"> LL</w:t>
      </w:r>
      <w:r w:rsidRPr="005B7DDC">
        <w:rPr>
          <w:rFonts w:ascii="Book Antiqua" w:eastAsia="宋体" w:hAnsi="Book Antiqua" w:cs="Times New Roman"/>
          <w:sz w:val="24"/>
          <w:szCs w:val="24"/>
          <w:lang w:val="en-US"/>
        </w:rPr>
        <w:t xml:space="preserve">, </w:t>
      </w:r>
      <w:proofErr w:type="spellStart"/>
      <w:r w:rsidRPr="005B7DDC">
        <w:rPr>
          <w:rFonts w:ascii="Book Antiqua" w:eastAsia="宋体" w:hAnsi="Book Antiqua" w:cs="Times New Roman"/>
          <w:sz w:val="24"/>
          <w:szCs w:val="24"/>
          <w:lang w:val="en-US"/>
        </w:rPr>
        <w:t>Waetjen</w:t>
      </w:r>
      <w:proofErr w:type="spellEnd"/>
      <w:r w:rsidRPr="005B7DDC">
        <w:rPr>
          <w:rFonts w:ascii="Book Antiqua" w:eastAsia="宋体" w:hAnsi="Book Antiqua" w:cs="Times New Roman"/>
          <w:sz w:val="24"/>
          <w:szCs w:val="24"/>
          <w:lang w:val="en-US"/>
        </w:rPr>
        <w:t xml:space="preserve"> LE, van den </w:t>
      </w:r>
      <w:proofErr w:type="spellStart"/>
      <w:r w:rsidRPr="005B7DDC">
        <w:rPr>
          <w:rFonts w:ascii="Book Antiqua" w:eastAsia="宋体" w:hAnsi="Book Antiqua" w:cs="Times New Roman"/>
          <w:sz w:val="24"/>
          <w:szCs w:val="24"/>
          <w:lang w:val="en-US"/>
        </w:rPr>
        <w:t>Eeden</w:t>
      </w:r>
      <w:proofErr w:type="spellEnd"/>
      <w:r w:rsidRPr="005B7DDC">
        <w:rPr>
          <w:rFonts w:ascii="Book Antiqua" w:eastAsia="宋体" w:hAnsi="Book Antiqua" w:cs="Times New Roman"/>
          <w:sz w:val="24"/>
          <w:szCs w:val="24"/>
          <w:lang w:val="en-US"/>
        </w:rPr>
        <w:t xml:space="preserve"> S, Thom DH, </w:t>
      </w:r>
      <w:proofErr w:type="spellStart"/>
      <w:r w:rsidRPr="005B7DDC">
        <w:rPr>
          <w:rFonts w:ascii="Book Antiqua" w:eastAsia="宋体" w:hAnsi="Book Antiqua" w:cs="Times New Roman"/>
          <w:sz w:val="24"/>
          <w:szCs w:val="24"/>
          <w:lang w:val="en-US"/>
        </w:rPr>
        <w:t>Vittinghoff</w:t>
      </w:r>
      <w:proofErr w:type="spellEnd"/>
      <w:r w:rsidRPr="005B7DDC">
        <w:rPr>
          <w:rFonts w:ascii="Book Antiqua" w:eastAsia="宋体" w:hAnsi="Book Antiqua" w:cs="Times New Roman"/>
          <w:sz w:val="24"/>
          <w:szCs w:val="24"/>
          <w:lang w:val="en-US"/>
        </w:rPr>
        <w:t xml:space="preserve"> E, Brown JS. Cost of pelvic organ prolapse surgery in the United States. </w:t>
      </w:r>
      <w:proofErr w:type="spellStart"/>
      <w:r w:rsidRPr="005B7DDC">
        <w:rPr>
          <w:rFonts w:ascii="Book Antiqua" w:eastAsia="宋体" w:hAnsi="Book Antiqua" w:cs="Times New Roman"/>
          <w:i/>
          <w:iCs/>
          <w:sz w:val="24"/>
          <w:szCs w:val="24"/>
          <w:lang w:val="en-US"/>
        </w:rPr>
        <w:t>Obstet</w:t>
      </w:r>
      <w:proofErr w:type="spellEnd"/>
      <w:r w:rsidRPr="005B7DDC">
        <w:rPr>
          <w:rFonts w:ascii="Book Antiqua" w:eastAsia="宋体" w:hAnsi="Book Antiqua" w:cs="Times New Roman"/>
          <w:i/>
          <w:iCs/>
          <w:sz w:val="24"/>
          <w:szCs w:val="24"/>
          <w:lang w:val="en-US"/>
        </w:rPr>
        <w:t xml:space="preserve"> </w:t>
      </w:r>
      <w:proofErr w:type="spellStart"/>
      <w:r w:rsidRPr="005B7DDC">
        <w:rPr>
          <w:rFonts w:ascii="Book Antiqua" w:eastAsia="宋体" w:hAnsi="Book Antiqua" w:cs="Times New Roman"/>
          <w:i/>
          <w:iCs/>
          <w:sz w:val="24"/>
          <w:szCs w:val="24"/>
          <w:lang w:val="en-US"/>
        </w:rPr>
        <w:t>Gynecol</w:t>
      </w:r>
      <w:proofErr w:type="spellEnd"/>
      <w:r w:rsidRPr="005B7DDC">
        <w:rPr>
          <w:rFonts w:ascii="Book Antiqua" w:eastAsia="宋体" w:hAnsi="Book Antiqua" w:cs="Times New Roman"/>
          <w:sz w:val="24"/>
          <w:szCs w:val="24"/>
          <w:lang w:val="en-US"/>
        </w:rPr>
        <w:t> 2001; </w:t>
      </w:r>
      <w:r w:rsidRPr="005B7DDC">
        <w:rPr>
          <w:rFonts w:ascii="Book Antiqua" w:eastAsia="宋体" w:hAnsi="Book Antiqua" w:cs="Times New Roman"/>
          <w:b/>
          <w:bCs/>
          <w:sz w:val="24"/>
          <w:szCs w:val="24"/>
          <w:lang w:val="en-US"/>
        </w:rPr>
        <w:t>98</w:t>
      </w:r>
      <w:r w:rsidRPr="005B7DDC">
        <w:rPr>
          <w:rFonts w:ascii="Book Antiqua" w:eastAsia="宋体" w:hAnsi="Book Antiqua" w:cs="Times New Roman"/>
          <w:sz w:val="24"/>
          <w:szCs w:val="24"/>
          <w:lang w:val="en-US"/>
        </w:rPr>
        <w:t>: 646-651 [PMID: 11576582]</w:t>
      </w:r>
    </w:p>
    <w:p w14:paraId="081F57D6"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proofErr w:type="gramStart"/>
      <w:r w:rsidRPr="005B7DDC">
        <w:rPr>
          <w:rFonts w:ascii="Book Antiqua" w:eastAsia="宋体" w:hAnsi="Book Antiqua" w:cs="Times New Roman"/>
          <w:sz w:val="24"/>
          <w:szCs w:val="24"/>
          <w:lang w:val="en-US"/>
        </w:rPr>
        <w:t>23 </w:t>
      </w:r>
      <w:r w:rsidRPr="005B7DDC">
        <w:rPr>
          <w:rFonts w:ascii="Book Antiqua" w:eastAsia="宋体" w:hAnsi="Book Antiqua" w:cs="Times New Roman"/>
          <w:b/>
          <w:bCs/>
          <w:sz w:val="24"/>
          <w:szCs w:val="24"/>
          <w:lang w:val="en-US"/>
        </w:rPr>
        <w:t>Stanford EJ</w:t>
      </w:r>
      <w:r w:rsidRPr="005B7DDC">
        <w:rPr>
          <w:rFonts w:ascii="Book Antiqua" w:eastAsia="宋体" w:hAnsi="Book Antiqua" w:cs="Times New Roman"/>
          <w:sz w:val="24"/>
          <w:szCs w:val="24"/>
          <w:lang w:val="en-US"/>
        </w:rPr>
        <w:t xml:space="preserve">, </w:t>
      </w:r>
      <w:proofErr w:type="spellStart"/>
      <w:r w:rsidRPr="005B7DDC">
        <w:rPr>
          <w:rFonts w:ascii="Book Antiqua" w:eastAsia="宋体" w:hAnsi="Book Antiqua" w:cs="Times New Roman"/>
          <w:sz w:val="24"/>
          <w:szCs w:val="24"/>
          <w:lang w:val="en-US"/>
        </w:rPr>
        <w:t>Cassidenti</w:t>
      </w:r>
      <w:proofErr w:type="spellEnd"/>
      <w:r w:rsidRPr="005B7DDC">
        <w:rPr>
          <w:rFonts w:ascii="Book Antiqua" w:eastAsia="宋体" w:hAnsi="Book Antiqua" w:cs="Times New Roman"/>
          <w:sz w:val="24"/>
          <w:szCs w:val="24"/>
          <w:lang w:val="en-US"/>
        </w:rPr>
        <w:t xml:space="preserve"> A, Moen MD.</w:t>
      </w:r>
      <w:proofErr w:type="gramEnd"/>
      <w:r w:rsidRPr="005B7DDC">
        <w:rPr>
          <w:rFonts w:ascii="Book Antiqua" w:eastAsia="宋体" w:hAnsi="Book Antiqua" w:cs="Times New Roman"/>
          <w:sz w:val="24"/>
          <w:szCs w:val="24"/>
          <w:lang w:val="en-US"/>
        </w:rPr>
        <w:t xml:space="preserve"> Traditional native tissue versus mesh-augmented pelvic organ prolapse repairs: providing an accurate interpretation of current literature. </w:t>
      </w:r>
      <w:proofErr w:type="spellStart"/>
      <w:r w:rsidRPr="005B7DDC">
        <w:rPr>
          <w:rFonts w:ascii="Book Antiqua" w:eastAsia="宋体" w:hAnsi="Book Antiqua" w:cs="Times New Roman"/>
          <w:i/>
          <w:iCs/>
          <w:sz w:val="24"/>
          <w:szCs w:val="24"/>
          <w:lang w:val="en-US"/>
        </w:rPr>
        <w:t>Int</w:t>
      </w:r>
      <w:proofErr w:type="spellEnd"/>
      <w:r w:rsidRPr="005B7DDC">
        <w:rPr>
          <w:rFonts w:ascii="Book Antiqua" w:eastAsia="宋体" w:hAnsi="Book Antiqua" w:cs="Times New Roman"/>
          <w:i/>
          <w:iCs/>
          <w:sz w:val="24"/>
          <w:szCs w:val="24"/>
          <w:lang w:val="en-US"/>
        </w:rPr>
        <w:t xml:space="preserve"> </w:t>
      </w:r>
      <w:proofErr w:type="spellStart"/>
      <w:r w:rsidRPr="005B7DDC">
        <w:rPr>
          <w:rFonts w:ascii="Book Antiqua" w:eastAsia="宋体" w:hAnsi="Book Antiqua" w:cs="Times New Roman"/>
          <w:i/>
          <w:iCs/>
          <w:sz w:val="24"/>
          <w:szCs w:val="24"/>
          <w:lang w:val="en-US"/>
        </w:rPr>
        <w:t>Urogynecol</w:t>
      </w:r>
      <w:proofErr w:type="spellEnd"/>
      <w:r w:rsidRPr="005B7DDC">
        <w:rPr>
          <w:rFonts w:ascii="Book Antiqua" w:eastAsia="宋体" w:hAnsi="Book Antiqua" w:cs="Times New Roman"/>
          <w:i/>
          <w:iCs/>
          <w:sz w:val="24"/>
          <w:szCs w:val="24"/>
          <w:lang w:val="en-US"/>
        </w:rPr>
        <w:t xml:space="preserve"> J</w:t>
      </w:r>
      <w:r w:rsidRPr="005B7DDC">
        <w:rPr>
          <w:rFonts w:ascii="Book Antiqua" w:eastAsia="宋体" w:hAnsi="Book Antiqua" w:cs="Times New Roman"/>
          <w:sz w:val="24"/>
          <w:szCs w:val="24"/>
          <w:lang w:val="en-US"/>
        </w:rPr>
        <w:t> 2012; </w:t>
      </w:r>
      <w:r w:rsidRPr="005B7DDC">
        <w:rPr>
          <w:rFonts w:ascii="Book Antiqua" w:eastAsia="宋体" w:hAnsi="Book Antiqua" w:cs="Times New Roman"/>
          <w:b/>
          <w:bCs/>
          <w:sz w:val="24"/>
          <w:szCs w:val="24"/>
          <w:lang w:val="en-US"/>
        </w:rPr>
        <w:t>23</w:t>
      </w:r>
      <w:r w:rsidRPr="005B7DDC">
        <w:rPr>
          <w:rFonts w:ascii="Book Antiqua" w:eastAsia="宋体" w:hAnsi="Book Antiqua" w:cs="Times New Roman"/>
          <w:sz w:val="24"/>
          <w:szCs w:val="24"/>
          <w:lang w:val="en-US"/>
        </w:rPr>
        <w:t>: 19-28 [PMID: 22068321 DOI: 10.1007/s00192-011-1584-z]</w:t>
      </w:r>
    </w:p>
    <w:p w14:paraId="35794F83"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lastRenderedPageBreak/>
        <w:t>24 </w:t>
      </w:r>
      <w:proofErr w:type="spellStart"/>
      <w:r w:rsidRPr="005B7DDC">
        <w:rPr>
          <w:rFonts w:ascii="Book Antiqua" w:eastAsia="宋体" w:hAnsi="Book Antiqua" w:cs="Times New Roman"/>
          <w:b/>
          <w:bCs/>
          <w:sz w:val="24"/>
          <w:szCs w:val="24"/>
          <w:lang w:val="en-US"/>
        </w:rPr>
        <w:t>Gerten</w:t>
      </w:r>
      <w:proofErr w:type="spellEnd"/>
      <w:r w:rsidRPr="005B7DDC">
        <w:rPr>
          <w:rFonts w:ascii="Book Antiqua" w:eastAsia="宋体" w:hAnsi="Book Antiqua" w:cs="Times New Roman"/>
          <w:b/>
          <w:bCs/>
          <w:sz w:val="24"/>
          <w:szCs w:val="24"/>
          <w:lang w:val="en-US"/>
        </w:rPr>
        <w:t xml:space="preserve"> KA</w:t>
      </w:r>
      <w:r w:rsidRPr="005B7DDC">
        <w:rPr>
          <w:rFonts w:ascii="Book Antiqua" w:eastAsia="宋体" w:hAnsi="Book Antiqua" w:cs="Times New Roman"/>
          <w:sz w:val="24"/>
          <w:szCs w:val="24"/>
          <w:lang w:val="en-US"/>
        </w:rPr>
        <w:t xml:space="preserve">, Markland AD, Lloyd LK, Richter HE. </w:t>
      </w:r>
      <w:proofErr w:type="gramStart"/>
      <w:r w:rsidRPr="005B7DDC">
        <w:rPr>
          <w:rFonts w:ascii="Book Antiqua" w:eastAsia="宋体" w:hAnsi="Book Antiqua" w:cs="Times New Roman"/>
          <w:sz w:val="24"/>
          <w:szCs w:val="24"/>
          <w:lang w:val="en-US"/>
        </w:rPr>
        <w:t>Prolapse and incontinence surgery in older women.</w:t>
      </w:r>
      <w:proofErr w:type="gramEnd"/>
      <w:r w:rsidRPr="005B7DDC">
        <w:rPr>
          <w:rFonts w:ascii="Book Antiqua" w:eastAsia="宋体" w:hAnsi="Book Antiqua" w:cs="Times New Roman"/>
          <w:sz w:val="24"/>
          <w:szCs w:val="24"/>
          <w:lang w:val="en-US"/>
        </w:rPr>
        <w:t> </w:t>
      </w:r>
      <w:r w:rsidRPr="005B7DDC">
        <w:rPr>
          <w:rFonts w:ascii="Book Antiqua" w:eastAsia="宋体" w:hAnsi="Book Antiqua" w:cs="Times New Roman"/>
          <w:i/>
          <w:iCs/>
          <w:sz w:val="24"/>
          <w:szCs w:val="24"/>
          <w:lang w:val="en-US"/>
        </w:rPr>
        <w:t xml:space="preserve">J </w:t>
      </w:r>
      <w:proofErr w:type="spellStart"/>
      <w:r w:rsidRPr="005B7DDC">
        <w:rPr>
          <w:rFonts w:ascii="Book Antiqua" w:eastAsia="宋体" w:hAnsi="Book Antiqua" w:cs="Times New Roman"/>
          <w:i/>
          <w:iCs/>
          <w:sz w:val="24"/>
          <w:szCs w:val="24"/>
          <w:lang w:val="en-US"/>
        </w:rPr>
        <w:t>Urol</w:t>
      </w:r>
      <w:proofErr w:type="spellEnd"/>
      <w:r w:rsidRPr="005B7DDC">
        <w:rPr>
          <w:rFonts w:ascii="Book Antiqua" w:eastAsia="宋体" w:hAnsi="Book Antiqua" w:cs="Times New Roman"/>
          <w:sz w:val="24"/>
          <w:szCs w:val="24"/>
          <w:lang w:val="en-US"/>
        </w:rPr>
        <w:t> 2008; </w:t>
      </w:r>
      <w:r w:rsidRPr="005B7DDC">
        <w:rPr>
          <w:rFonts w:ascii="Book Antiqua" w:eastAsia="宋体" w:hAnsi="Book Antiqua" w:cs="Times New Roman"/>
          <w:b/>
          <w:bCs/>
          <w:sz w:val="24"/>
          <w:szCs w:val="24"/>
          <w:lang w:val="en-US"/>
        </w:rPr>
        <w:t>179</w:t>
      </w:r>
      <w:r w:rsidRPr="005B7DDC">
        <w:rPr>
          <w:rFonts w:ascii="Book Antiqua" w:eastAsia="宋体" w:hAnsi="Book Antiqua" w:cs="Times New Roman"/>
          <w:sz w:val="24"/>
          <w:szCs w:val="24"/>
          <w:lang w:val="en-US"/>
        </w:rPr>
        <w:t>: 2111-2118 [PMID: 18423726 DOI: 10.1016/j.juro.2008.01.089]</w:t>
      </w:r>
    </w:p>
    <w:p w14:paraId="09EC12DC"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25 </w:t>
      </w:r>
      <w:r w:rsidRPr="005B7DDC">
        <w:rPr>
          <w:rFonts w:ascii="Book Antiqua" w:eastAsia="宋体" w:hAnsi="Book Antiqua" w:cs="Times New Roman"/>
          <w:b/>
          <w:bCs/>
          <w:sz w:val="24"/>
          <w:szCs w:val="24"/>
          <w:lang w:val="en-US"/>
        </w:rPr>
        <w:t>Sung VW</w:t>
      </w:r>
      <w:r w:rsidRPr="005B7DDC">
        <w:rPr>
          <w:rFonts w:ascii="Book Antiqua" w:eastAsia="宋体" w:hAnsi="Book Antiqua" w:cs="Times New Roman"/>
          <w:sz w:val="24"/>
          <w:szCs w:val="24"/>
          <w:lang w:val="en-US"/>
        </w:rPr>
        <w:t xml:space="preserve">, </w:t>
      </w:r>
      <w:proofErr w:type="spellStart"/>
      <w:r w:rsidRPr="005B7DDC">
        <w:rPr>
          <w:rFonts w:ascii="Book Antiqua" w:eastAsia="宋体" w:hAnsi="Book Antiqua" w:cs="Times New Roman"/>
          <w:sz w:val="24"/>
          <w:szCs w:val="24"/>
          <w:lang w:val="en-US"/>
        </w:rPr>
        <w:t>Weitzen</w:t>
      </w:r>
      <w:proofErr w:type="spellEnd"/>
      <w:r w:rsidRPr="005B7DDC">
        <w:rPr>
          <w:rFonts w:ascii="Book Antiqua" w:eastAsia="宋体" w:hAnsi="Book Antiqua" w:cs="Times New Roman"/>
          <w:sz w:val="24"/>
          <w:szCs w:val="24"/>
          <w:lang w:val="en-US"/>
        </w:rPr>
        <w:t xml:space="preserve"> S, </w:t>
      </w:r>
      <w:proofErr w:type="spellStart"/>
      <w:r w:rsidRPr="005B7DDC">
        <w:rPr>
          <w:rFonts w:ascii="Book Antiqua" w:eastAsia="宋体" w:hAnsi="Book Antiqua" w:cs="Times New Roman"/>
          <w:sz w:val="24"/>
          <w:szCs w:val="24"/>
          <w:lang w:val="en-US"/>
        </w:rPr>
        <w:t>Sokol</w:t>
      </w:r>
      <w:proofErr w:type="spellEnd"/>
      <w:r w:rsidRPr="005B7DDC">
        <w:rPr>
          <w:rFonts w:ascii="Book Antiqua" w:eastAsia="宋体" w:hAnsi="Book Antiqua" w:cs="Times New Roman"/>
          <w:sz w:val="24"/>
          <w:szCs w:val="24"/>
          <w:lang w:val="en-US"/>
        </w:rPr>
        <w:t xml:space="preserve"> ER, </w:t>
      </w:r>
      <w:proofErr w:type="spellStart"/>
      <w:r w:rsidRPr="005B7DDC">
        <w:rPr>
          <w:rFonts w:ascii="Book Antiqua" w:eastAsia="宋体" w:hAnsi="Book Antiqua" w:cs="Times New Roman"/>
          <w:sz w:val="24"/>
          <w:szCs w:val="24"/>
          <w:lang w:val="en-US"/>
        </w:rPr>
        <w:t>Rardin</w:t>
      </w:r>
      <w:proofErr w:type="spellEnd"/>
      <w:r w:rsidRPr="005B7DDC">
        <w:rPr>
          <w:rFonts w:ascii="Book Antiqua" w:eastAsia="宋体" w:hAnsi="Book Antiqua" w:cs="Times New Roman"/>
          <w:sz w:val="24"/>
          <w:szCs w:val="24"/>
          <w:lang w:val="en-US"/>
        </w:rPr>
        <w:t xml:space="preserve"> CR, Myers DL. </w:t>
      </w:r>
      <w:proofErr w:type="gramStart"/>
      <w:r w:rsidRPr="005B7DDC">
        <w:rPr>
          <w:rFonts w:ascii="Book Antiqua" w:eastAsia="宋体" w:hAnsi="Book Antiqua" w:cs="Times New Roman"/>
          <w:sz w:val="24"/>
          <w:szCs w:val="24"/>
          <w:lang w:val="en-US"/>
        </w:rPr>
        <w:t xml:space="preserve">Effect of patient age on increasing morbidity and mortality following </w:t>
      </w:r>
      <w:proofErr w:type="spellStart"/>
      <w:r w:rsidRPr="005B7DDC">
        <w:rPr>
          <w:rFonts w:ascii="Book Antiqua" w:eastAsia="宋体" w:hAnsi="Book Antiqua" w:cs="Times New Roman"/>
          <w:sz w:val="24"/>
          <w:szCs w:val="24"/>
          <w:lang w:val="en-US"/>
        </w:rPr>
        <w:t>urogynecologic</w:t>
      </w:r>
      <w:proofErr w:type="spellEnd"/>
      <w:r w:rsidRPr="005B7DDC">
        <w:rPr>
          <w:rFonts w:ascii="Book Antiqua" w:eastAsia="宋体" w:hAnsi="Book Antiqua" w:cs="Times New Roman"/>
          <w:sz w:val="24"/>
          <w:szCs w:val="24"/>
          <w:lang w:val="en-US"/>
        </w:rPr>
        <w:t xml:space="preserve"> surgery.</w:t>
      </w:r>
      <w:proofErr w:type="gramEnd"/>
      <w:r w:rsidRPr="005B7DDC">
        <w:rPr>
          <w:rFonts w:ascii="Book Antiqua" w:eastAsia="宋体" w:hAnsi="Book Antiqua" w:cs="Times New Roman"/>
          <w:sz w:val="24"/>
          <w:szCs w:val="24"/>
          <w:lang w:val="en-US"/>
        </w:rPr>
        <w:t> </w:t>
      </w:r>
      <w:r w:rsidRPr="005B7DDC">
        <w:rPr>
          <w:rFonts w:ascii="Book Antiqua" w:eastAsia="宋体" w:hAnsi="Book Antiqua" w:cs="Times New Roman"/>
          <w:i/>
          <w:iCs/>
          <w:sz w:val="24"/>
          <w:szCs w:val="24"/>
          <w:lang w:val="en-US"/>
        </w:rPr>
        <w:t xml:space="preserve">Am J </w:t>
      </w:r>
      <w:proofErr w:type="spellStart"/>
      <w:r w:rsidRPr="005B7DDC">
        <w:rPr>
          <w:rFonts w:ascii="Book Antiqua" w:eastAsia="宋体" w:hAnsi="Book Antiqua" w:cs="Times New Roman"/>
          <w:i/>
          <w:iCs/>
          <w:sz w:val="24"/>
          <w:szCs w:val="24"/>
          <w:lang w:val="en-US"/>
        </w:rPr>
        <w:t>Obstet</w:t>
      </w:r>
      <w:proofErr w:type="spellEnd"/>
      <w:r w:rsidRPr="005B7DDC">
        <w:rPr>
          <w:rFonts w:ascii="Book Antiqua" w:eastAsia="宋体" w:hAnsi="Book Antiqua" w:cs="Times New Roman"/>
          <w:i/>
          <w:iCs/>
          <w:sz w:val="24"/>
          <w:szCs w:val="24"/>
          <w:lang w:val="en-US"/>
        </w:rPr>
        <w:t xml:space="preserve"> </w:t>
      </w:r>
      <w:proofErr w:type="spellStart"/>
      <w:r w:rsidRPr="005B7DDC">
        <w:rPr>
          <w:rFonts w:ascii="Book Antiqua" w:eastAsia="宋体" w:hAnsi="Book Antiqua" w:cs="Times New Roman"/>
          <w:i/>
          <w:iCs/>
          <w:sz w:val="24"/>
          <w:szCs w:val="24"/>
          <w:lang w:val="en-US"/>
        </w:rPr>
        <w:t>Gynecol</w:t>
      </w:r>
      <w:proofErr w:type="spellEnd"/>
      <w:r w:rsidRPr="005B7DDC">
        <w:rPr>
          <w:rFonts w:ascii="Book Antiqua" w:eastAsia="宋体" w:hAnsi="Book Antiqua" w:cs="Times New Roman"/>
          <w:sz w:val="24"/>
          <w:szCs w:val="24"/>
          <w:lang w:val="en-US"/>
        </w:rPr>
        <w:t> 2006; </w:t>
      </w:r>
      <w:r w:rsidRPr="005B7DDC">
        <w:rPr>
          <w:rFonts w:ascii="Book Antiqua" w:eastAsia="宋体" w:hAnsi="Book Antiqua" w:cs="Times New Roman"/>
          <w:b/>
          <w:bCs/>
          <w:sz w:val="24"/>
          <w:szCs w:val="24"/>
          <w:lang w:val="en-US"/>
        </w:rPr>
        <w:t>194</w:t>
      </w:r>
      <w:r w:rsidRPr="005B7DDC">
        <w:rPr>
          <w:rFonts w:ascii="Book Antiqua" w:eastAsia="宋体" w:hAnsi="Book Antiqua" w:cs="Times New Roman"/>
          <w:sz w:val="24"/>
          <w:szCs w:val="24"/>
          <w:lang w:val="en-US"/>
        </w:rPr>
        <w:t>: 1411-1417 [PMID: 16647926 DOI: 10.1016/j.ajog.2006.01.050]</w:t>
      </w:r>
    </w:p>
    <w:p w14:paraId="409C333A"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proofErr w:type="gramStart"/>
      <w:r w:rsidRPr="005B7DDC">
        <w:rPr>
          <w:rFonts w:ascii="Book Antiqua" w:eastAsia="宋体" w:hAnsi="Book Antiqua" w:cs="Times New Roman"/>
          <w:sz w:val="24"/>
          <w:szCs w:val="24"/>
          <w:lang w:val="en-US"/>
        </w:rPr>
        <w:t>26 </w:t>
      </w:r>
      <w:r w:rsidRPr="005B7DDC">
        <w:rPr>
          <w:rFonts w:ascii="Book Antiqua" w:eastAsia="宋体" w:hAnsi="Book Antiqua" w:cs="Times New Roman"/>
          <w:b/>
          <w:bCs/>
          <w:sz w:val="24"/>
          <w:szCs w:val="24"/>
          <w:lang w:val="en-US"/>
        </w:rPr>
        <w:t>Wein AJ</w:t>
      </w:r>
      <w:r w:rsidRPr="005B7DDC">
        <w:rPr>
          <w:rFonts w:ascii="Book Antiqua" w:eastAsia="宋体" w:hAnsi="Book Antiqua" w:cs="Times New Roman"/>
          <w:sz w:val="24"/>
          <w:szCs w:val="24"/>
          <w:lang w:val="en-US"/>
        </w:rPr>
        <w:t>.</w:t>
      </w:r>
      <w:proofErr w:type="gramEnd"/>
      <w:r w:rsidRPr="005B7DDC">
        <w:rPr>
          <w:rFonts w:ascii="Book Antiqua" w:eastAsia="宋体" w:hAnsi="Book Antiqua" w:cs="Times New Roman"/>
          <w:sz w:val="24"/>
          <w:szCs w:val="24"/>
          <w:lang w:val="en-US"/>
        </w:rPr>
        <w:t xml:space="preserve"> Re: Implications of the FDA statement on transvaginal placement of mesh: the aftermath. </w:t>
      </w:r>
      <w:r w:rsidRPr="005B7DDC">
        <w:rPr>
          <w:rFonts w:ascii="Book Antiqua" w:eastAsia="宋体" w:hAnsi="Book Antiqua" w:cs="Times New Roman"/>
          <w:i/>
          <w:iCs/>
          <w:sz w:val="24"/>
          <w:szCs w:val="24"/>
          <w:lang w:val="en-US"/>
        </w:rPr>
        <w:t xml:space="preserve">J </w:t>
      </w:r>
      <w:proofErr w:type="spellStart"/>
      <w:r w:rsidRPr="005B7DDC">
        <w:rPr>
          <w:rFonts w:ascii="Book Antiqua" w:eastAsia="宋体" w:hAnsi="Book Antiqua" w:cs="Times New Roman"/>
          <w:i/>
          <w:iCs/>
          <w:sz w:val="24"/>
          <w:szCs w:val="24"/>
          <w:lang w:val="en-US"/>
        </w:rPr>
        <w:t>Urol</w:t>
      </w:r>
      <w:proofErr w:type="spellEnd"/>
      <w:r w:rsidRPr="005B7DDC">
        <w:rPr>
          <w:rFonts w:ascii="Book Antiqua" w:eastAsia="宋体" w:hAnsi="Book Antiqua" w:cs="Times New Roman"/>
          <w:sz w:val="24"/>
          <w:szCs w:val="24"/>
          <w:lang w:val="en-US"/>
        </w:rPr>
        <w:t> 2015; </w:t>
      </w:r>
      <w:r w:rsidRPr="005B7DDC">
        <w:rPr>
          <w:rFonts w:ascii="Book Antiqua" w:eastAsia="宋体" w:hAnsi="Book Antiqua" w:cs="Times New Roman"/>
          <w:b/>
          <w:bCs/>
          <w:sz w:val="24"/>
          <w:szCs w:val="24"/>
          <w:lang w:val="en-US"/>
        </w:rPr>
        <w:t>193</w:t>
      </w:r>
      <w:r w:rsidRPr="005B7DDC">
        <w:rPr>
          <w:rFonts w:ascii="Book Antiqua" w:eastAsia="宋体" w:hAnsi="Book Antiqua" w:cs="Times New Roman"/>
          <w:sz w:val="24"/>
          <w:szCs w:val="24"/>
          <w:lang w:val="en-US"/>
        </w:rPr>
        <w:t>: 606-607 [PMID: 25617282 DOI: 10.1016/j.juro.2014.11.070]</w:t>
      </w:r>
    </w:p>
    <w:p w14:paraId="4365FF7A"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27 </w:t>
      </w:r>
      <w:proofErr w:type="spellStart"/>
      <w:r w:rsidRPr="005B7DDC">
        <w:rPr>
          <w:rFonts w:ascii="Book Antiqua" w:eastAsia="宋体" w:hAnsi="Book Antiqua" w:cs="Times New Roman"/>
          <w:b/>
          <w:bCs/>
          <w:sz w:val="24"/>
          <w:szCs w:val="24"/>
          <w:lang w:val="en-US"/>
        </w:rPr>
        <w:t>Feola</w:t>
      </w:r>
      <w:proofErr w:type="spellEnd"/>
      <w:r w:rsidRPr="005B7DDC">
        <w:rPr>
          <w:rFonts w:ascii="Book Antiqua" w:eastAsia="宋体" w:hAnsi="Book Antiqua" w:cs="Times New Roman"/>
          <w:b/>
          <w:bCs/>
          <w:sz w:val="24"/>
          <w:szCs w:val="24"/>
          <w:lang w:val="en-US"/>
        </w:rPr>
        <w:t xml:space="preserve"> A</w:t>
      </w:r>
      <w:r w:rsidRPr="005B7DDC">
        <w:rPr>
          <w:rFonts w:ascii="Book Antiqua" w:eastAsia="宋体" w:hAnsi="Book Antiqua" w:cs="Times New Roman"/>
          <w:sz w:val="24"/>
          <w:szCs w:val="24"/>
          <w:lang w:val="en-US"/>
        </w:rPr>
        <w:t xml:space="preserve">, </w:t>
      </w:r>
      <w:proofErr w:type="spellStart"/>
      <w:r w:rsidRPr="005B7DDC">
        <w:rPr>
          <w:rFonts w:ascii="Book Antiqua" w:eastAsia="宋体" w:hAnsi="Book Antiqua" w:cs="Times New Roman"/>
          <w:sz w:val="24"/>
          <w:szCs w:val="24"/>
          <w:lang w:val="en-US"/>
        </w:rPr>
        <w:t>Abramowitch</w:t>
      </w:r>
      <w:proofErr w:type="spellEnd"/>
      <w:r w:rsidRPr="005B7DDC">
        <w:rPr>
          <w:rFonts w:ascii="Book Antiqua" w:eastAsia="宋体" w:hAnsi="Book Antiqua" w:cs="Times New Roman"/>
          <w:sz w:val="24"/>
          <w:szCs w:val="24"/>
          <w:lang w:val="en-US"/>
        </w:rPr>
        <w:t xml:space="preserve"> S, </w:t>
      </w:r>
      <w:proofErr w:type="spellStart"/>
      <w:r w:rsidRPr="005B7DDC">
        <w:rPr>
          <w:rFonts w:ascii="Book Antiqua" w:eastAsia="宋体" w:hAnsi="Book Antiqua" w:cs="Times New Roman"/>
          <w:sz w:val="24"/>
          <w:szCs w:val="24"/>
          <w:lang w:val="en-US"/>
        </w:rPr>
        <w:t>Jallah</w:t>
      </w:r>
      <w:proofErr w:type="spellEnd"/>
      <w:r w:rsidRPr="005B7DDC">
        <w:rPr>
          <w:rFonts w:ascii="Book Antiqua" w:eastAsia="宋体" w:hAnsi="Book Antiqua" w:cs="Times New Roman"/>
          <w:sz w:val="24"/>
          <w:szCs w:val="24"/>
          <w:lang w:val="en-US"/>
        </w:rPr>
        <w:t xml:space="preserve"> Z, Stein S, Barone W, </w:t>
      </w:r>
      <w:proofErr w:type="spellStart"/>
      <w:r w:rsidRPr="005B7DDC">
        <w:rPr>
          <w:rFonts w:ascii="Book Antiqua" w:eastAsia="宋体" w:hAnsi="Book Antiqua" w:cs="Times New Roman"/>
          <w:sz w:val="24"/>
          <w:szCs w:val="24"/>
          <w:lang w:val="en-US"/>
        </w:rPr>
        <w:t>Palcsey</w:t>
      </w:r>
      <w:proofErr w:type="spellEnd"/>
      <w:r w:rsidRPr="005B7DDC">
        <w:rPr>
          <w:rFonts w:ascii="Book Antiqua" w:eastAsia="宋体" w:hAnsi="Book Antiqua" w:cs="Times New Roman"/>
          <w:sz w:val="24"/>
          <w:szCs w:val="24"/>
          <w:lang w:val="en-US"/>
        </w:rPr>
        <w:t xml:space="preserve"> S, </w:t>
      </w:r>
      <w:proofErr w:type="spellStart"/>
      <w:r w:rsidRPr="005B7DDC">
        <w:rPr>
          <w:rFonts w:ascii="Book Antiqua" w:eastAsia="宋体" w:hAnsi="Book Antiqua" w:cs="Times New Roman"/>
          <w:sz w:val="24"/>
          <w:szCs w:val="24"/>
          <w:lang w:val="en-US"/>
        </w:rPr>
        <w:t>Moalli</w:t>
      </w:r>
      <w:proofErr w:type="spellEnd"/>
      <w:r w:rsidRPr="005B7DDC">
        <w:rPr>
          <w:rFonts w:ascii="Book Antiqua" w:eastAsia="宋体" w:hAnsi="Book Antiqua" w:cs="Times New Roman"/>
          <w:sz w:val="24"/>
          <w:szCs w:val="24"/>
          <w:lang w:val="en-US"/>
        </w:rPr>
        <w:t xml:space="preserve"> P. Deterioration in biomechanical properties of the vagina following implantation of a high-stiffness prolapse mesh. </w:t>
      </w:r>
      <w:r w:rsidRPr="005B7DDC">
        <w:rPr>
          <w:rFonts w:ascii="Book Antiqua" w:eastAsia="宋体" w:hAnsi="Book Antiqua" w:cs="Times New Roman"/>
          <w:i/>
          <w:iCs/>
          <w:sz w:val="24"/>
          <w:szCs w:val="24"/>
          <w:lang w:val="en-US"/>
        </w:rPr>
        <w:t>BJOG</w:t>
      </w:r>
      <w:r w:rsidRPr="005B7DDC">
        <w:rPr>
          <w:rFonts w:ascii="Book Antiqua" w:eastAsia="宋体" w:hAnsi="Book Antiqua" w:cs="Times New Roman"/>
          <w:sz w:val="24"/>
          <w:szCs w:val="24"/>
          <w:lang w:val="en-US"/>
        </w:rPr>
        <w:t> 2013; </w:t>
      </w:r>
      <w:r w:rsidRPr="005B7DDC">
        <w:rPr>
          <w:rFonts w:ascii="Book Antiqua" w:eastAsia="宋体" w:hAnsi="Book Antiqua" w:cs="Times New Roman"/>
          <w:b/>
          <w:bCs/>
          <w:sz w:val="24"/>
          <w:szCs w:val="24"/>
          <w:lang w:val="en-US"/>
        </w:rPr>
        <w:t>120</w:t>
      </w:r>
      <w:r w:rsidRPr="005B7DDC">
        <w:rPr>
          <w:rFonts w:ascii="Book Antiqua" w:eastAsia="宋体" w:hAnsi="Book Antiqua" w:cs="Times New Roman"/>
          <w:sz w:val="24"/>
          <w:szCs w:val="24"/>
          <w:lang w:val="en-US"/>
        </w:rPr>
        <w:t>: 224-232 [PMID: 23240801 DOI: 10.1111/1471-0528.12077]</w:t>
      </w:r>
    </w:p>
    <w:p w14:paraId="3B06C922"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28 </w:t>
      </w:r>
      <w:r w:rsidRPr="005B7DDC">
        <w:rPr>
          <w:rFonts w:ascii="Book Antiqua" w:eastAsia="宋体" w:hAnsi="Book Antiqua" w:cs="Times New Roman"/>
          <w:b/>
          <w:bCs/>
          <w:sz w:val="24"/>
          <w:szCs w:val="24"/>
          <w:lang w:val="en-US"/>
        </w:rPr>
        <w:t>Carr LK</w:t>
      </w:r>
      <w:r w:rsidRPr="005B7DDC">
        <w:rPr>
          <w:rFonts w:ascii="Book Antiqua" w:eastAsia="宋体" w:hAnsi="Book Antiqua" w:cs="Times New Roman"/>
          <w:sz w:val="24"/>
          <w:szCs w:val="24"/>
          <w:lang w:val="en-US"/>
        </w:rPr>
        <w:t xml:space="preserve">, Robert M, </w:t>
      </w:r>
      <w:proofErr w:type="spellStart"/>
      <w:r w:rsidRPr="005B7DDC">
        <w:rPr>
          <w:rFonts w:ascii="Book Antiqua" w:eastAsia="宋体" w:hAnsi="Book Antiqua" w:cs="Times New Roman"/>
          <w:sz w:val="24"/>
          <w:szCs w:val="24"/>
          <w:lang w:val="en-US"/>
        </w:rPr>
        <w:t>Kultgen</w:t>
      </w:r>
      <w:proofErr w:type="spellEnd"/>
      <w:r w:rsidRPr="005B7DDC">
        <w:rPr>
          <w:rFonts w:ascii="Book Antiqua" w:eastAsia="宋体" w:hAnsi="Book Antiqua" w:cs="Times New Roman"/>
          <w:sz w:val="24"/>
          <w:szCs w:val="24"/>
          <w:lang w:val="en-US"/>
        </w:rPr>
        <w:t xml:space="preserve"> PL, </w:t>
      </w:r>
      <w:proofErr w:type="spellStart"/>
      <w:r w:rsidRPr="005B7DDC">
        <w:rPr>
          <w:rFonts w:ascii="Book Antiqua" w:eastAsia="宋体" w:hAnsi="Book Antiqua" w:cs="Times New Roman"/>
          <w:sz w:val="24"/>
          <w:szCs w:val="24"/>
          <w:lang w:val="en-US"/>
        </w:rPr>
        <w:t>Herschorn</w:t>
      </w:r>
      <w:proofErr w:type="spellEnd"/>
      <w:r w:rsidRPr="005B7DDC">
        <w:rPr>
          <w:rFonts w:ascii="Book Antiqua" w:eastAsia="宋体" w:hAnsi="Book Antiqua" w:cs="Times New Roman"/>
          <w:sz w:val="24"/>
          <w:szCs w:val="24"/>
          <w:lang w:val="en-US"/>
        </w:rPr>
        <w:t xml:space="preserve"> S, Birch C, Murphy M, Chancellor MB. Autologous muscle derived cell therapy for stress urinary incontinence: a prospective, dose ranging study. </w:t>
      </w:r>
      <w:r w:rsidRPr="005B7DDC">
        <w:rPr>
          <w:rFonts w:ascii="Book Antiqua" w:eastAsia="宋体" w:hAnsi="Book Antiqua" w:cs="Times New Roman"/>
          <w:i/>
          <w:iCs/>
          <w:sz w:val="24"/>
          <w:szCs w:val="24"/>
          <w:lang w:val="en-US"/>
        </w:rPr>
        <w:t xml:space="preserve">J </w:t>
      </w:r>
      <w:proofErr w:type="spellStart"/>
      <w:r w:rsidRPr="005B7DDC">
        <w:rPr>
          <w:rFonts w:ascii="Book Antiqua" w:eastAsia="宋体" w:hAnsi="Book Antiqua" w:cs="Times New Roman"/>
          <w:i/>
          <w:iCs/>
          <w:sz w:val="24"/>
          <w:szCs w:val="24"/>
          <w:lang w:val="en-US"/>
        </w:rPr>
        <w:t>Urol</w:t>
      </w:r>
      <w:proofErr w:type="spellEnd"/>
      <w:r w:rsidRPr="005B7DDC">
        <w:rPr>
          <w:rFonts w:ascii="Book Antiqua" w:eastAsia="宋体" w:hAnsi="Book Antiqua" w:cs="Times New Roman"/>
          <w:sz w:val="24"/>
          <w:szCs w:val="24"/>
          <w:lang w:val="en-US"/>
        </w:rPr>
        <w:t> 2013; </w:t>
      </w:r>
      <w:r w:rsidRPr="005B7DDC">
        <w:rPr>
          <w:rFonts w:ascii="Book Antiqua" w:eastAsia="宋体" w:hAnsi="Book Antiqua" w:cs="Times New Roman"/>
          <w:b/>
          <w:bCs/>
          <w:sz w:val="24"/>
          <w:szCs w:val="24"/>
          <w:lang w:val="en-US"/>
        </w:rPr>
        <w:t>189</w:t>
      </w:r>
      <w:r w:rsidRPr="005B7DDC">
        <w:rPr>
          <w:rFonts w:ascii="Book Antiqua" w:eastAsia="宋体" w:hAnsi="Book Antiqua" w:cs="Times New Roman"/>
          <w:sz w:val="24"/>
          <w:szCs w:val="24"/>
          <w:lang w:val="en-US"/>
        </w:rPr>
        <w:t>: 595-601 [PMID: 23260547 DOI: 10.1016/j.juro.2012.09.028]</w:t>
      </w:r>
    </w:p>
    <w:p w14:paraId="0E5EE0B7"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29 </w:t>
      </w:r>
      <w:proofErr w:type="spellStart"/>
      <w:r w:rsidRPr="005B7DDC">
        <w:rPr>
          <w:rFonts w:ascii="Book Antiqua" w:eastAsia="宋体" w:hAnsi="Book Antiqua" w:cs="Times New Roman"/>
          <w:b/>
          <w:bCs/>
          <w:sz w:val="24"/>
          <w:szCs w:val="24"/>
          <w:lang w:val="en-US"/>
        </w:rPr>
        <w:t>Blau</w:t>
      </w:r>
      <w:proofErr w:type="spellEnd"/>
      <w:r w:rsidRPr="005B7DDC">
        <w:rPr>
          <w:rFonts w:ascii="Book Antiqua" w:eastAsia="宋体" w:hAnsi="Book Antiqua" w:cs="Times New Roman"/>
          <w:b/>
          <w:bCs/>
          <w:sz w:val="24"/>
          <w:szCs w:val="24"/>
          <w:lang w:val="en-US"/>
        </w:rPr>
        <w:t xml:space="preserve"> HM</w:t>
      </w:r>
      <w:r w:rsidRPr="005B7DDC">
        <w:rPr>
          <w:rFonts w:ascii="Book Antiqua" w:eastAsia="宋体" w:hAnsi="Book Antiqua" w:cs="Times New Roman"/>
          <w:sz w:val="24"/>
          <w:szCs w:val="24"/>
          <w:lang w:val="en-US"/>
        </w:rPr>
        <w:t>, Cosgrove BD, Ho AT. The central role of muscle stem cells in regenerative failure with aging. </w:t>
      </w:r>
      <w:r w:rsidRPr="005B7DDC">
        <w:rPr>
          <w:rFonts w:ascii="Book Antiqua" w:eastAsia="宋体" w:hAnsi="Book Antiqua" w:cs="Times New Roman"/>
          <w:i/>
          <w:iCs/>
          <w:sz w:val="24"/>
          <w:szCs w:val="24"/>
          <w:lang w:val="en-US"/>
        </w:rPr>
        <w:t>Nat Med</w:t>
      </w:r>
      <w:r w:rsidRPr="005B7DDC">
        <w:rPr>
          <w:rFonts w:ascii="Book Antiqua" w:eastAsia="宋体" w:hAnsi="Book Antiqua" w:cs="Times New Roman"/>
          <w:sz w:val="24"/>
          <w:szCs w:val="24"/>
          <w:lang w:val="en-US"/>
        </w:rPr>
        <w:t> 2015; </w:t>
      </w:r>
      <w:r w:rsidRPr="005B7DDC">
        <w:rPr>
          <w:rFonts w:ascii="Book Antiqua" w:eastAsia="宋体" w:hAnsi="Book Antiqua" w:cs="Times New Roman"/>
          <w:b/>
          <w:bCs/>
          <w:sz w:val="24"/>
          <w:szCs w:val="24"/>
          <w:lang w:val="en-US"/>
        </w:rPr>
        <w:t>21</w:t>
      </w:r>
      <w:r w:rsidRPr="005B7DDC">
        <w:rPr>
          <w:rFonts w:ascii="Book Antiqua" w:eastAsia="宋体" w:hAnsi="Book Antiqua" w:cs="Times New Roman"/>
          <w:sz w:val="24"/>
          <w:szCs w:val="24"/>
          <w:lang w:val="en-US"/>
        </w:rPr>
        <w:t>: 854-862 [PMID: 26248268 DOI: 10.1038/nm.3918]</w:t>
      </w:r>
    </w:p>
    <w:p w14:paraId="68DF8B45"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proofErr w:type="gramStart"/>
      <w:r w:rsidRPr="005B7DDC">
        <w:rPr>
          <w:rFonts w:ascii="Book Antiqua" w:eastAsia="宋体" w:hAnsi="Book Antiqua" w:cs="Times New Roman"/>
          <w:sz w:val="24"/>
          <w:szCs w:val="24"/>
          <w:lang w:val="en-US"/>
        </w:rPr>
        <w:t>30 </w:t>
      </w:r>
      <w:r w:rsidRPr="005B7DDC">
        <w:rPr>
          <w:rFonts w:ascii="Book Antiqua" w:eastAsia="宋体" w:hAnsi="Book Antiqua" w:cs="Times New Roman"/>
          <w:b/>
          <w:bCs/>
          <w:sz w:val="24"/>
          <w:szCs w:val="24"/>
          <w:lang w:val="en-US"/>
        </w:rPr>
        <w:t>Jankowski RJ</w:t>
      </w:r>
      <w:r w:rsidRPr="005B7DDC">
        <w:rPr>
          <w:rFonts w:ascii="Book Antiqua" w:eastAsia="宋体" w:hAnsi="Book Antiqua" w:cs="Times New Roman"/>
          <w:sz w:val="24"/>
          <w:szCs w:val="24"/>
          <w:lang w:val="en-US"/>
        </w:rPr>
        <w:t xml:space="preserve">, </w:t>
      </w:r>
      <w:proofErr w:type="spellStart"/>
      <w:r w:rsidRPr="005B7DDC">
        <w:rPr>
          <w:rFonts w:ascii="Book Antiqua" w:eastAsia="宋体" w:hAnsi="Book Antiqua" w:cs="Times New Roman"/>
          <w:sz w:val="24"/>
          <w:szCs w:val="24"/>
          <w:lang w:val="en-US"/>
        </w:rPr>
        <w:t>Deasy</w:t>
      </w:r>
      <w:proofErr w:type="spellEnd"/>
      <w:r w:rsidRPr="005B7DDC">
        <w:rPr>
          <w:rFonts w:ascii="Book Antiqua" w:eastAsia="宋体" w:hAnsi="Book Antiqua" w:cs="Times New Roman"/>
          <w:sz w:val="24"/>
          <w:szCs w:val="24"/>
          <w:lang w:val="en-US"/>
        </w:rPr>
        <w:t xml:space="preserve"> BM, Huard J. Muscle-derived stem cells.</w:t>
      </w:r>
      <w:proofErr w:type="gramEnd"/>
      <w:r w:rsidRPr="005B7DDC">
        <w:rPr>
          <w:rFonts w:ascii="Book Antiqua" w:eastAsia="宋体" w:hAnsi="Book Antiqua" w:cs="Times New Roman"/>
          <w:sz w:val="24"/>
          <w:szCs w:val="24"/>
          <w:lang w:val="en-US"/>
        </w:rPr>
        <w:t> </w:t>
      </w:r>
      <w:r w:rsidRPr="005B7DDC">
        <w:rPr>
          <w:rFonts w:ascii="Book Antiqua" w:eastAsia="宋体" w:hAnsi="Book Antiqua" w:cs="Times New Roman"/>
          <w:i/>
          <w:iCs/>
          <w:sz w:val="24"/>
          <w:szCs w:val="24"/>
          <w:lang w:val="en-US"/>
        </w:rPr>
        <w:t xml:space="preserve">Gene </w:t>
      </w:r>
      <w:proofErr w:type="spellStart"/>
      <w:r w:rsidRPr="005B7DDC">
        <w:rPr>
          <w:rFonts w:ascii="Book Antiqua" w:eastAsia="宋体" w:hAnsi="Book Antiqua" w:cs="Times New Roman"/>
          <w:i/>
          <w:iCs/>
          <w:sz w:val="24"/>
          <w:szCs w:val="24"/>
          <w:lang w:val="en-US"/>
        </w:rPr>
        <w:t>Ther</w:t>
      </w:r>
      <w:proofErr w:type="spellEnd"/>
      <w:r w:rsidRPr="005B7DDC">
        <w:rPr>
          <w:rFonts w:ascii="Book Antiqua" w:eastAsia="宋体" w:hAnsi="Book Antiqua" w:cs="Times New Roman"/>
          <w:sz w:val="24"/>
          <w:szCs w:val="24"/>
          <w:lang w:val="en-US"/>
        </w:rPr>
        <w:t> 2002; </w:t>
      </w:r>
      <w:r w:rsidRPr="005B7DDC">
        <w:rPr>
          <w:rFonts w:ascii="Book Antiqua" w:eastAsia="宋体" w:hAnsi="Book Antiqua" w:cs="Times New Roman"/>
          <w:b/>
          <w:bCs/>
          <w:sz w:val="24"/>
          <w:szCs w:val="24"/>
          <w:lang w:val="en-US"/>
        </w:rPr>
        <w:t>9</w:t>
      </w:r>
      <w:r w:rsidRPr="005B7DDC">
        <w:rPr>
          <w:rFonts w:ascii="Book Antiqua" w:eastAsia="宋体" w:hAnsi="Book Antiqua" w:cs="Times New Roman"/>
          <w:sz w:val="24"/>
          <w:szCs w:val="24"/>
          <w:lang w:val="en-US"/>
        </w:rPr>
        <w:t>: 642-647 [PMID: 12032710 DOI: 10.1038/sj.gt.3301719]</w:t>
      </w:r>
    </w:p>
    <w:p w14:paraId="62EEB825"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31 </w:t>
      </w:r>
      <w:r w:rsidRPr="005B7DDC">
        <w:rPr>
          <w:rFonts w:ascii="Book Antiqua" w:eastAsia="宋体" w:hAnsi="Book Antiqua" w:cs="Times New Roman"/>
          <w:b/>
          <w:bCs/>
          <w:sz w:val="24"/>
          <w:szCs w:val="24"/>
          <w:lang w:val="en-US"/>
        </w:rPr>
        <w:t xml:space="preserve">van der </w:t>
      </w:r>
      <w:proofErr w:type="spellStart"/>
      <w:r w:rsidRPr="005B7DDC">
        <w:rPr>
          <w:rFonts w:ascii="Book Antiqua" w:eastAsia="宋体" w:hAnsi="Book Antiqua" w:cs="Times New Roman"/>
          <w:b/>
          <w:bCs/>
          <w:sz w:val="24"/>
          <w:szCs w:val="24"/>
          <w:lang w:val="en-US"/>
        </w:rPr>
        <w:t>Schaft</w:t>
      </w:r>
      <w:proofErr w:type="spellEnd"/>
      <w:r w:rsidRPr="005B7DDC">
        <w:rPr>
          <w:rFonts w:ascii="Book Antiqua" w:eastAsia="宋体" w:hAnsi="Book Antiqua" w:cs="Times New Roman"/>
          <w:b/>
          <w:bCs/>
          <w:sz w:val="24"/>
          <w:szCs w:val="24"/>
          <w:lang w:val="en-US"/>
        </w:rPr>
        <w:t xml:space="preserve"> DW</w:t>
      </w:r>
      <w:r w:rsidRPr="005B7DDC">
        <w:rPr>
          <w:rFonts w:ascii="Book Antiqua" w:eastAsia="宋体" w:hAnsi="Book Antiqua" w:cs="Times New Roman"/>
          <w:sz w:val="24"/>
          <w:szCs w:val="24"/>
          <w:lang w:val="en-US"/>
        </w:rPr>
        <w:t xml:space="preserve">, van </w:t>
      </w:r>
      <w:proofErr w:type="spellStart"/>
      <w:r w:rsidRPr="005B7DDC">
        <w:rPr>
          <w:rFonts w:ascii="Book Antiqua" w:eastAsia="宋体" w:hAnsi="Book Antiqua" w:cs="Times New Roman"/>
          <w:sz w:val="24"/>
          <w:szCs w:val="24"/>
          <w:lang w:val="en-US"/>
        </w:rPr>
        <w:t>Spreeuwel</w:t>
      </w:r>
      <w:proofErr w:type="spellEnd"/>
      <w:r w:rsidRPr="005B7DDC">
        <w:rPr>
          <w:rFonts w:ascii="Book Antiqua" w:eastAsia="宋体" w:hAnsi="Book Antiqua" w:cs="Times New Roman"/>
          <w:sz w:val="24"/>
          <w:szCs w:val="24"/>
          <w:lang w:val="en-US"/>
        </w:rPr>
        <w:t xml:space="preserve"> AC, Boonen KJ, </w:t>
      </w:r>
      <w:proofErr w:type="spellStart"/>
      <w:r w:rsidRPr="005B7DDC">
        <w:rPr>
          <w:rFonts w:ascii="Book Antiqua" w:eastAsia="宋体" w:hAnsi="Book Antiqua" w:cs="Times New Roman"/>
          <w:sz w:val="24"/>
          <w:szCs w:val="24"/>
          <w:lang w:val="en-US"/>
        </w:rPr>
        <w:t>Langelaan</w:t>
      </w:r>
      <w:proofErr w:type="spellEnd"/>
      <w:r w:rsidRPr="005B7DDC">
        <w:rPr>
          <w:rFonts w:ascii="Book Antiqua" w:eastAsia="宋体" w:hAnsi="Book Antiqua" w:cs="Times New Roman"/>
          <w:sz w:val="24"/>
          <w:szCs w:val="24"/>
          <w:lang w:val="en-US"/>
        </w:rPr>
        <w:t xml:space="preserve"> ML, </w:t>
      </w:r>
      <w:proofErr w:type="spellStart"/>
      <w:r w:rsidRPr="005B7DDC">
        <w:rPr>
          <w:rFonts w:ascii="Book Antiqua" w:eastAsia="宋体" w:hAnsi="Book Antiqua" w:cs="Times New Roman"/>
          <w:sz w:val="24"/>
          <w:szCs w:val="24"/>
          <w:lang w:val="en-US"/>
        </w:rPr>
        <w:t>Bouten</w:t>
      </w:r>
      <w:proofErr w:type="spellEnd"/>
      <w:r w:rsidRPr="005B7DDC">
        <w:rPr>
          <w:rFonts w:ascii="Book Antiqua" w:eastAsia="宋体" w:hAnsi="Book Antiqua" w:cs="Times New Roman"/>
          <w:sz w:val="24"/>
          <w:szCs w:val="24"/>
          <w:lang w:val="en-US"/>
        </w:rPr>
        <w:t xml:space="preserve"> CV, </w:t>
      </w:r>
      <w:proofErr w:type="spellStart"/>
      <w:r w:rsidRPr="005B7DDC">
        <w:rPr>
          <w:rFonts w:ascii="Book Antiqua" w:eastAsia="宋体" w:hAnsi="Book Antiqua" w:cs="Times New Roman"/>
          <w:sz w:val="24"/>
          <w:szCs w:val="24"/>
          <w:lang w:val="en-US"/>
        </w:rPr>
        <w:t>Baaijens</w:t>
      </w:r>
      <w:proofErr w:type="spellEnd"/>
      <w:r w:rsidRPr="005B7DDC">
        <w:rPr>
          <w:rFonts w:ascii="Book Antiqua" w:eastAsia="宋体" w:hAnsi="Book Antiqua" w:cs="Times New Roman"/>
          <w:sz w:val="24"/>
          <w:szCs w:val="24"/>
          <w:lang w:val="en-US"/>
        </w:rPr>
        <w:t xml:space="preserve"> FP. Engineering skeletal muscle tissues from murine myoblast progenitor cells and application of electrical stimulation. </w:t>
      </w:r>
      <w:r w:rsidRPr="005B7DDC">
        <w:rPr>
          <w:rFonts w:ascii="Book Antiqua" w:eastAsia="宋体" w:hAnsi="Book Antiqua" w:cs="Times New Roman"/>
          <w:i/>
          <w:iCs/>
          <w:sz w:val="24"/>
          <w:szCs w:val="24"/>
          <w:lang w:val="en-US"/>
        </w:rPr>
        <w:t xml:space="preserve">J Vis </w:t>
      </w:r>
      <w:proofErr w:type="spellStart"/>
      <w:r w:rsidRPr="005B7DDC">
        <w:rPr>
          <w:rFonts w:ascii="Book Antiqua" w:eastAsia="宋体" w:hAnsi="Book Antiqua" w:cs="Times New Roman"/>
          <w:i/>
          <w:iCs/>
          <w:sz w:val="24"/>
          <w:szCs w:val="24"/>
          <w:lang w:val="en-US"/>
        </w:rPr>
        <w:t>Exp</w:t>
      </w:r>
      <w:proofErr w:type="spellEnd"/>
      <w:r w:rsidRPr="005B7DDC">
        <w:rPr>
          <w:rFonts w:ascii="Book Antiqua" w:eastAsia="宋体" w:hAnsi="Book Antiqua" w:cs="Times New Roman"/>
          <w:sz w:val="24"/>
          <w:szCs w:val="24"/>
          <w:lang w:val="en-US"/>
        </w:rPr>
        <w:t> 2013;</w:t>
      </w:r>
      <w:r w:rsidRPr="005B7DDC">
        <w:rPr>
          <w:rFonts w:ascii="Book Antiqua" w:eastAsia="宋体" w:hAnsi="Book Antiqua" w:cs="Times New Roman"/>
          <w:b/>
          <w:sz w:val="24"/>
          <w:szCs w:val="24"/>
          <w:lang w:val="en-US"/>
        </w:rPr>
        <w:t> </w:t>
      </w:r>
      <w:r w:rsidRPr="005B7DDC">
        <w:rPr>
          <w:rFonts w:ascii="Book Antiqua" w:eastAsia="宋体" w:hAnsi="Book Antiqua" w:cs="Times New Roman" w:hint="eastAsia"/>
          <w:b/>
          <w:sz w:val="24"/>
          <w:szCs w:val="24"/>
          <w:lang w:val="en-US"/>
        </w:rPr>
        <w:t>(73)</w:t>
      </w:r>
      <w:r w:rsidRPr="005B7DDC">
        <w:rPr>
          <w:rFonts w:ascii="Book Antiqua" w:eastAsia="宋体" w:hAnsi="Book Antiqua" w:cs="Times New Roman"/>
          <w:sz w:val="24"/>
          <w:szCs w:val="24"/>
          <w:lang w:val="en-US"/>
        </w:rPr>
        <w:t>: e4267 [PMID: 23542531 DOI: 10.3791/4267]</w:t>
      </w:r>
    </w:p>
    <w:p w14:paraId="7B1B5AB9"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32 </w:t>
      </w:r>
      <w:r w:rsidRPr="005B7DDC">
        <w:rPr>
          <w:rFonts w:ascii="Book Antiqua" w:eastAsia="宋体" w:hAnsi="Book Antiqua" w:cs="Times New Roman"/>
          <w:b/>
          <w:bCs/>
          <w:sz w:val="24"/>
          <w:szCs w:val="24"/>
          <w:lang w:val="en-US"/>
        </w:rPr>
        <w:t>Tare RS</w:t>
      </w:r>
      <w:r w:rsidRPr="005B7DDC">
        <w:rPr>
          <w:rFonts w:ascii="Book Antiqua" w:eastAsia="宋体" w:hAnsi="Book Antiqua" w:cs="Times New Roman"/>
          <w:sz w:val="24"/>
          <w:szCs w:val="24"/>
          <w:lang w:val="en-US"/>
        </w:rPr>
        <w:t xml:space="preserve">, </w:t>
      </w:r>
      <w:proofErr w:type="spellStart"/>
      <w:r w:rsidRPr="005B7DDC">
        <w:rPr>
          <w:rFonts w:ascii="Book Antiqua" w:eastAsia="宋体" w:hAnsi="Book Antiqua" w:cs="Times New Roman"/>
          <w:sz w:val="24"/>
          <w:szCs w:val="24"/>
          <w:lang w:val="en-US"/>
        </w:rPr>
        <w:t>Kanczler</w:t>
      </w:r>
      <w:proofErr w:type="spellEnd"/>
      <w:r w:rsidRPr="005B7DDC">
        <w:rPr>
          <w:rFonts w:ascii="Book Antiqua" w:eastAsia="宋体" w:hAnsi="Book Antiqua" w:cs="Times New Roman"/>
          <w:sz w:val="24"/>
          <w:szCs w:val="24"/>
          <w:lang w:val="en-US"/>
        </w:rPr>
        <w:t xml:space="preserve"> J, </w:t>
      </w:r>
      <w:proofErr w:type="spellStart"/>
      <w:r w:rsidRPr="005B7DDC">
        <w:rPr>
          <w:rFonts w:ascii="Book Antiqua" w:eastAsia="宋体" w:hAnsi="Book Antiqua" w:cs="Times New Roman"/>
          <w:sz w:val="24"/>
          <w:szCs w:val="24"/>
          <w:lang w:val="en-US"/>
        </w:rPr>
        <w:t>Aarvold</w:t>
      </w:r>
      <w:proofErr w:type="spellEnd"/>
      <w:r w:rsidRPr="005B7DDC">
        <w:rPr>
          <w:rFonts w:ascii="Book Antiqua" w:eastAsia="宋体" w:hAnsi="Book Antiqua" w:cs="Times New Roman"/>
          <w:sz w:val="24"/>
          <w:szCs w:val="24"/>
          <w:lang w:val="en-US"/>
        </w:rPr>
        <w:t xml:space="preserve"> A, Jones AM, Dunlop DG, </w:t>
      </w:r>
      <w:proofErr w:type="spellStart"/>
      <w:r w:rsidRPr="005B7DDC">
        <w:rPr>
          <w:rFonts w:ascii="Book Antiqua" w:eastAsia="宋体" w:hAnsi="Book Antiqua" w:cs="Times New Roman"/>
          <w:sz w:val="24"/>
          <w:szCs w:val="24"/>
          <w:lang w:val="en-US"/>
        </w:rPr>
        <w:t>Oreffo</w:t>
      </w:r>
      <w:proofErr w:type="spellEnd"/>
      <w:r w:rsidRPr="005B7DDC">
        <w:rPr>
          <w:rFonts w:ascii="Book Antiqua" w:eastAsia="宋体" w:hAnsi="Book Antiqua" w:cs="Times New Roman"/>
          <w:sz w:val="24"/>
          <w:szCs w:val="24"/>
          <w:lang w:val="en-US"/>
        </w:rPr>
        <w:t xml:space="preserve"> RO. Skeletal stem cells and bone regeneration: translational strategies from bench to clinic. </w:t>
      </w:r>
      <w:r w:rsidRPr="005B7DDC">
        <w:rPr>
          <w:rFonts w:ascii="Book Antiqua" w:eastAsia="宋体" w:hAnsi="Book Antiqua" w:cs="Times New Roman"/>
          <w:i/>
          <w:iCs/>
          <w:sz w:val="24"/>
          <w:szCs w:val="24"/>
          <w:lang w:val="en-US"/>
        </w:rPr>
        <w:t xml:space="preserve">Proc Inst </w:t>
      </w:r>
      <w:proofErr w:type="spellStart"/>
      <w:r w:rsidRPr="005B7DDC">
        <w:rPr>
          <w:rFonts w:ascii="Book Antiqua" w:eastAsia="宋体" w:hAnsi="Book Antiqua" w:cs="Times New Roman"/>
          <w:i/>
          <w:iCs/>
          <w:sz w:val="24"/>
          <w:szCs w:val="24"/>
          <w:lang w:val="en-US"/>
        </w:rPr>
        <w:t>Mech</w:t>
      </w:r>
      <w:proofErr w:type="spellEnd"/>
      <w:r w:rsidRPr="005B7DDC">
        <w:rPr>
          <w:rFonts w:ascii="Book Antiqua" w:eastAsia="宋体" w:hAnsi="Book Antiqua" w:cs="Times New Roman"/>
          <w:i/>
          <w:iCs/>
          <w:sz w:val="24"/>
          <w:szCs w:val="24"/>
          <w:lang w:val="en-US"/>
        </w:rPr>
        <w:t xml:space="preserve"> </w:t>
      </w:r>
      <w:proofErr w:type="spellStart"/>
      <w:r w:rsidRPr="005B7DDC">
        <w:rPr>
          <w:rFonts w:ascii="Book Antiqua" w:eastAsia="宋体" w:hAnsi="Book Antiqua" w:cs="Times New Roman"/>
          <w:i/>
          <w:iCs/>
          <w:sz w:val="24"/>
          <w:szCs w:val="24"/>
          <w:lang w:val="en-US"/>
        </w:rPr>
        <w:t>Eng</w:t>
      </w:r>
      <w:proofErr w:type="spellEnd"/>
      <w:r w:rsidRPr="005B7DDC">
        <w:rPr>
          <w:rFonts w:ascii="Book Antiqua" w:eastAsia="宋体" w:hAnsi="Book Antiqua" w:cs="Times New Roman"/>
          <w:i/>
          <w:iCs/>
          <w:sz w:val="24"/>
          <w:szCs w:val="24"/>
          <w:lang w:val="en-US"/>
        </w:rPr>
        <w:t xml:space="preserve"> H</w:t>
      </w:r>
      <w:r w:rsidRPr="005B7DDC">
        <w:rPr>
          <w:rFonts w:ascii="Book Antiqua" w:eastAsia="宋体" w:hAnsi="Book Antiqua" w:cs="Times New Roman"/>
          <w:sz w:val="24"/>
          <w:szCs w:val="24"/>
          <w:lang w:val="en-US"/>
        </w:rPr>
        <w:t> 2010; </w:t>
      </w:r>
      <w:r w:rsidRPr="005B7DDC">
        <w:rPr>
          <w:rFonts w:ascii="Book Antiqua" w:eastAsia="宋体" w:hAnsi="Book Antiqua" w:cs="Times New Roman"/>
          <w:b/>
          <w:bCs/>
          <w:sz w:val="24"/>
          <w:szCs w:val="24"/>
          <w:lang w:val="en-US"/>
        </w:rPr>
        <w:t>224</w:t>
      </w:r>
      <w:r w:rsidRPr="005B7DDC">
        <w:rPr>
          <w:rFonts w:ascii="Book Antiqua" w:eastAsia="宋体" w:hAnsi="Book Antiqua" w:cs="Times New Roman"/>
          <w:sz w:val="24"/>
          <w:szCs w:val="24"/>
          <w:lang w:val="en-US"/>
        </w:rPr>
        <w:t>: 1455-1470 [PMID: 21287831]</w:t>
      </w:r>
    </w:p>
    <w:p w14:paraId="63747200"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33 </w:t>
      </w:r>
      <w:r w:rsidRPr="005B7DDC">
        <w:rPr>
          <w:rFonts w:ascii="Book Antiqua" w:eastAsia="宋体" w:hAnsi="Book Antiqua" w:cs="Times New Roman"/>
          <w:b/>
          <w:bCs/>
          <w:sz w:val="24"/>
          <w:szCs w:val="24"/>
          <w:lang w:val="en-US"/>
        </w:rPr>
        <w:t>Xu X</w:t>
      </w:r>
      <w:r w:rsidRPr="005B7DDC">
        <w:rPr>
          <w:rFonts w:ascii="Book Antiqua" w:eastAsia="宋体" w:hAnsi="Book Antiqua" w:cs="Times New Roman"/>
          <w:sz w:val="24"/>
          <w:szCs w:val="24"/>
          <w:lang w:val="en-US"/>
        </w:rPr>
        <w:t xml:space="preserve">, </w:t>
      </w:r>
      <w:proofErr w:type="spellStart"/>
      <w:r w:rsidRPr="005B7DDC">
        <w:rPr>
          <w:rFonts w:ascii="Book Antiqua" w:eastAsia="宋体" w:hAnsi="Book Antiqua" w:cs="Times New Roman"/>
          <w:sz w:val="24"/>
          <w:szCs w:val="24"/>
          <w:lang w:val="en-US"/>
        </w:rPr>
        <w:t>Wilschut</w:t>
      </w:r>
      <w:proofErr w:type="spellEnd"/>
      <w:r w:rsidRPr="005B7DDC">
        <w:rPr>
          <w:rFonts w:ascii="Book Antiqua" w:eastAsia="宋体" w:hAnsi="Book Antiqua" w:cs="Times New Roman"/>
          <w:sz w:val="24"/>
          <w:szCs w:val="24"/>
          <w:lang w:val="en-US"/>
        </w:rPr>
        <w:t xml:space="preserve"> KJ, </w:t>
      </w:r>
      <w:proofErr w:type="spellStart"/>
      <w:r w:rsidRPr="005B7DDC">
        <w:rPr>
          <w:rFonts w:ascii="Book Antiqua" w:eastAsia="宋体" w:hAnsi="Book Antiqua" w:cs="Times New Roman"/>
          <w:sz w:val="24"/>
          <w:szCs w:val="24"/>
          <w:lang w:val="en-US"/>
        </w:rPr>
        <w:t>Kouklis</w:t>
      </w:r>
      <w:proofErr w:type="spellEnd"/>
      <w:r w:rsidRPr="005B7DDC">
        <w:rPr>
          <w:rFonts w:ascii="Book Antiqua" w:eastAsia="宋体" w:hAnsi="Book Antiqua" w:cs="Times New Roman"/>
          <w:sz w:val="24"/>
          <w:szCs w:val="24"/>
          <w:lang w:val="en-US"/>
        </w:rPr>
        <w:t xml:space="preserve"> G, Tian H, Hesse R, Garland C, </w:t>
      </w:r>
      <w:proofErr w:type="spellStart"/>
      <w:r w:rsidRPr="005B7DDC">
        <w:rPr>
          <w:rFonts w:ascii="Book Antiqua" w:eastAsia="宋体" w:hAnsi="Book Antiqua" w:cs="Times New Roman"/>
          <w:sz w:val="24"/>
          <w:szCs w:val="24"/>
          <w:lang w:val="en-US"/>
        </w:rPr>
        <w:t>Sbitany</w:t>
      </w:r>
      <w:proofErr w:type="spellEnd"/>
      <w:r w:rsidRPr="005B7DDC">
        <w:rPr>
          <w:rFonts w:ascii="Book Antiqua" w:eastAsia="宋体" w:hAnsi="Book Antiqua" w:cs="Times New Roman"/>
          <w:sz w:val="24"/>
          <w:szCs w:val="24"/>
          <w:lang w:val="en-US"/>
        </w:rPr>
        <w:t xml:space="preserve"> H, Hansen S, Seth R, Knott PD, Hoffman WY, </w:t>
      </w:r>
      <w:proofErr w:type="spellStart"/>
      <w:r w:rsidRPr="005B7DDC">
        <w:rPr>
          <w:rFonts w:ascii="Book Antiqua" w:eastAsia="宋体" w:hAnsi="Book Antiqua" w:cs="Times New Roman"/>
          <w:sz w:val="24"/>
          <w:szCs w:val="24"/>
          <w:lang w:val="en-US"/>
        </w:rPr>
        <w:t>Pomerantz</w:t>
      </w:r>
      <w:proofErr w:type="spellEnd"/>
      <w:r w:rsidRPr="005B7DDC">
        <w:rPr>
          <w:rFonts w:ascii="Book Antiqua" w:eastAsia="宋体" w:hAnsi="Book Antiqua" w:cs="Times New Roman"/>
          <w:sz w:val="24"/>
          <w:szCs w:val="24"/>
          <w:lang w:val="en-US"/>
        </w:rPr>
        <w:t xml:space="preserve"> JH. Human Satellite Cell Transplantation and Regeneration from Diverse Skeletal Muscles. </w:t>
      </w:r>
      <w:r w:rsidRPr="005B7DDC">
        <w:rPr>
          <w:rFonts w:ascii="Book Antiqua" w:eastAsia="宋体" w:hAnsi="Book Antiqua" w:cs="Times New Roman"/>
          <w:i/>
          <w:iCs/>
          <w:sz w:val="24"/>
          <w:szCs w:val="24"/>
          <w:lang w:val="en-US"/>
        </w:rPr>
        <w:t>Stem Cell Reports</w:t>
      </w:r>
      <w:r w:rsidRPr="005B7DDC">
        <w:rPr>
          <w:rFonts w:ascii="Book Antiqua" w:eastAsia="宋体" w:hAnsi="Book Antiqua" w:cs="Times New Roman"/>
          <w:sz w:val="24"/>
          <w:szCs w:val="24"/>
          <w:lang w:val="en-US"/>
        </w:rPr>
        <w:t> 2015; </w:t>
      </w:r>
      <w:r w:rsidRPr="005B7DDC">
        <w:rPr>
          <w:rFonts w:ascii="Book Antiqua" w:eastAsia="宋体" w:hAnsi="Book Antiqua" w:cs="Times New Roman"/>
          <w:b/>
          <w:bCs/>
          <w:sz w:val="24"/>
          <w:szCs w:val="24"/>
          <w:lang w:val="en-US"/>
        </w:rPr>
        <w:t>5</w:t>
      </w:r>
      <w:r w:rsidRPr="005B7DDC">
        <w:rPr>
          <w:rFonts w:ascii="Book Antiqua" w:eastAsia="宋体" w:hAnsi="Book Antiqua" w:cs="Times New Roman"/>
          <w:sz w:val="24"/>
          <w:szCs w:val="24"/>
          <w:lang w:val="en-US"/>
        </w:rPr>
        <w:t>: 419-434 [PMID: 26352798 DOI: 10.1016/j.stemcr.2015.07.016]</w:t>
      </w:r>
    </w:p>
    <w:p w14:paraId="05466184"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34 </w:t>
      </w:r>
      <w:r w:rsidRPr="005B7DDC">
        <w:rPr>
          <w:rFonts w:ascii="Book Antiqua" w:eastAsia="宋体" w:hAnsi="Book Antiqua" w:cs="Times New Roman"/>
          <w:b/>
          <w:bCs/>
          <w:sz w:val="24"/>
          <w:szCs w:val="24"/>
          <w:lang w:val="en-US"/>
        </w:rPr>
        <w:t>Ho MH</w:t>
      </w:r>
      <w:r w:rsidRPr="005B7DDC">
        <w:rPr>
          <w:rFonts w:ascii="Book Antiqua" w:eastAsia="宋体" w:hAnsi="Book Antiqua" w:cs="Times New Roman"/>
          <w:sz w:val="24"/>
          <w:szCs w:val="24"/>
          <w:lang w:val="en-US"/>
        </w:rPr>
        <w:t xml:space="preserve">, </w:t>
      </w:r>
      <w:proofErr w:type="spellStart"/>
      <w:r w:rsidRPr="005B7DDC">
        <w:rPr>
          <w:rFonts w:ascii="Book Antiqua" w:eastAsia="宋体" w:hAnsi="Book Antiqua" w:cs="Times New Roman"/>
          <w:sz w:val="24"/>
          <w:szCs w:val="24"/>
          <w:lang w:val="en-US"/>
        </w:rPr>
        <w:t>Heydarkhan</w:t>
      </w:r>
      <w:proofErr w:type="spellEnd"/>
      <w:r w:rsidRPr="005B7DDC">
        <w:rPr>
          <w:rFonts w:ascii="Book Antiqua" w:eastAsia="宋体" w:hAnsi="Book Antiqua" w:cs="Times New Roman"/>
          <w:sz w:val="24"/>
          <w:szCs w:val="24"/>
          <w:lang w:val="en-US"/>
        </w:rPr>
        <w:t xml:space="preserve"> S, </w:t>
      </w:r>
      <w:proofErr w:type="spellStart"/>
      <w:r w:rsidRPr="005B7DDC">
        <w:rPr>
          <w:rFonts w:ascii="Book Antiqua" w:eastAsia="宋体" w:hAnsi="Book Antiqua" w:cs="Times New Roman"/>
          <w:sz w:val="24"/>
          <w:szCs w:val="24"/>
          <w:lang w:val="en-US"/>
        </w:rPr>
        <w:t>Vernet</w:t>
      </w:r>
      <w:proofErr w:type="spellEnd"/>
      <w:r w:rsidRPr="005B7DDC">
        <w:rPr>
          <w:rFonts w:ascii="Book Antiqua" w:eastAsia="宋体" w:hAnsi="Book Antiqua" w:cs="Times New Roman"/>
          <w:sz w:val="24"/>
          <w:szCs w:val="24"/>
          <w:lang w:val="en-US"/>
        </w:rPr>
        <w:t xml:space="preserve"> D, </w:t>
      </w:r>
      <w:proofErr w:type="spellStart"/>
      <w:r w:rsidRPr="005B7DDC">
        <w:rPr>
          <w:rFonts w:ascii="Book Antiqua" w:eastAsia="宋体" w:hAnsi="Book Antiqua" w:cs="Times New Roman"/>
          <w:sz w:val="24"/>
          <w:szCs w:val="24"/>
          <w:lang w:val="en-US"/>
        </w:rPr>
        <w:t>Kovanecz</w:t>
      </w:r>
      <w:proofErr w:type="spellEnd"/>
      <w:r w:rsidRPr="005B7DDC">
        <w:rPr>
          <w:rFonts w:ascii="Book Antiqua" w:eastAsia="宋体" w:hAnsi="Book Antiqua" w:cs="Times New Roman"/>
          <w:sz w:val="24"/>
          <w:szCs w:val="24"/>
          <w:lang w:val="en-US"/>
        </w:rPr>
        <w:t xml:space="preserve"> I, </w:t>
      </w:r>
      <w:proofErr w:type="spellStart"/>
      <w:r w:rsidRPr="005B7DDC">
        <w:rPr>
          <w:rFonts w:ascii="Book Antiqua" w:eastAsia="宋体" w:hAnsi="Book Antiqua" w:cs="Times New Roman"/>
          <w:sz w:val="24"/>
          <w:szCs w:val="24"/>
          <w:lang w:val="en-US"/>
        </w:rPr>
        <w:t>Ferrini</w:t>
      </w:r>
      <w:proofErr w:type="spellEnd"/>
      <w:r w:rsidRPr="005B7DDC">
        <w:rPr>
          <w:rFonts w:ascii="Book Antiqua" w:eastAsia="宋体" w:hAnsi="Book Antiqua" w:cs="Times New Roman"/>
          <w:sz w:val="24"/>
          <w:szCs w:val="24"/>
          <w:lang w:val="en-US"/>
        </w:rPr>
        <w:t xml:space="preserve"> MG, Bhatia NN, Gonzalez-</w:t>
      </w:r>
      <w:proofErr w:type="spellStart"/>
      <w:r w:rsidRPr="005B7DDC">
        <w:rPr>
          <w:rFonts w:ascii="Book Antiqua" w:eastAsia="宋体" w:hAnsi="Book Antiqua" w:cs="Times New Roman"/>
          <w:sz w:val="24"/>
          <w:szCs w:val="24"/>
          <w:lang w:val="en-US"/>
        </w:rPr>
        <w:t>Cadavid</w:t>
      </w:r>
      <w:proofErr w:type="spellEnd"/>
      <w:r w:rsidRPr="005B7DDC">
        <w:rPr>
          <w:rFonts w:ascii="Book Antiqua" w:eastAsia="宋体" w:hAnsi="Book Antiqua" w:cs="Times New Roman"/>
          <w:sz w:val="24"/>
          <w:szCs w:val="24"/>
          <w:lang w:val="en-US"/>
        </w:rPr>
        <w:t xml:space="preserve"> NF. Stimulating vaginal repair in rats through skeletal muscle-derived stem cells seeded on small intestinal submucosal scaffolds. </w:t>
      </w:r>
      <w:proofErr w:type="spellStart"/>
      <w:r w:rsidRPr="005B7DDC">
        <w:rPr>
          <w:rFonts w:ascii="Book Antiqua" w:eastAsia="宋体" w:hAnsi="Book Antiqua" w:cs="Times New Roman"/>
          <w:i/>
          <w:iCs/>
          <w:sz w:val="24"/>
          <w:szCs w:val="24"/>
          <w:lang w:val="en-US"/>
        </w:rPr>
        <w:t>Obstet</w:t>
      </w:r>
      <w:proofErr w:type="spellEnd"/>
      <w:r w:rsidRPr="005B7DDC">
        <w:rPr>
          <w:rFonts w:ascii="Book Antiqua" w:eastAsia="宋体" w:hAnsi="Book Antiqua" w:cs="Times New Roman"/>
          <w:i/>
          <w:iCs/>
          <w:sz w:val="24"/>
          <w:szCs w:val="24"/>
          <w:lang w:val="en-US"/>
        </w:rPr>
        <w:t xml:space="preserve"> </w:t>
      </w:r>
      <w:proofErr w:type="spellStart"/>
      <w:r w:rsidRPr="005B7DDC">
        <w:rPr>
          <w:rFonts w:ascii="Book Antiqua" w:eastAsia="宋体" w:hAnsi="Book Antiqua" w:cs="Times New Roman"/>
          <w:i/>
          <w:iCs/>
          <w:sz w:val="24"/>
          <w:szCs w:val="24"/>
          <w:lang w:val="en-US"/>
        </w:rPr>
        <w:t>Gynecol</w:t>
      </w:r>
      <w:proofErr w:type="spellEnd"/>
      <w:r w:rsidRPr="005B7DDC">
        <w:rPr>
          <w:rFonts w:ascii="Book Antiqua" w:eastAsia="宋体" w:hAnsi="Book Antiqua" w:cs="Times New Roman"/>
          <w:sz w:val="24"/>
          <w:szCs w:val="24"/>
          <w:lang w:val="en-US"/>
        </w:rPr>
        <w:t> 2009; </w:t>
      </w:r>
      <w:r w:rsidRPr="005B7DDC">
        <w:rPr>
          <w:rFonts w:ascii="Book Antiqua" w:eastAsia="宋体" w:hAnsi="Book Antiqua" w:cs="Times New Roman"/>
          <w:b/>
          <w:bCs/>
          <w:sz w:val="24"/>
          <w:szCs w:val="24"/>
          <w:lang w:val="en-US"/>
        </w:rPr>
        <w:t>114</w:t>
      </w:r>
      <w:r w:rsidRPr="005B7DDC">
        <w:rPr>
          <w:rFonts w:ascii="Book Antiqua" w:eastAsia="宋体" w:hAnsi="Book Antiqua" w:cs="Times New Roman"/>
          <w:sz w:val="24"/>
          <w:szCs w:val="24"/>
          <w:lang w:val="en-US"/>
        </w:rPr>
        <w:t>: 300-309 [PMID: 19622991]</w:t>
      </w:r>
    </w:p>
    <w:p w14:paraId="7817AD90"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lastRenderedPageBreak/>
        <w:t>35 </w:t>
      </w:r>
      <w:r w:rsidRPr="005B7DDC">
        <w:rPr>
          <w:rFonts w:ascii="Book Antiqua" w:eastAsia="宋体" w:hAnsi="Book Antiqua" w:cs="Times New Roman"/>
          <w:b/>
          <w:bCs/>
          <w:sz w:val="24"/>
          <w:szCs w:val="24"/>
          <w:lang w:val="en-US"/>
        </w:rPr>
        <w:t>Chapple C</w:t>
      </w:r>
      <w:r w:rsidRPr="005B7DDC">
        <w:rPr>
          <w:rFonts w:ascii="Book Antiqua" w:eastAsia="宋体" w:hAnsi="Book Antiqua" w:cs="Times New Roman"/>
          <w:sz w:val="24"/>
          <w:szCs w:val="24"/>
          <w:lang w:val="en-US"/>
        </w:rPr>
        <w:t xml:space="preserve">, Osman N, </w:t>
      </w:r>
      <w:proofErr w:type="spellStart"/>
      <w:r w:rsidRPr="005B7DDC">
        <w:rPr>
          <w:rFonts w:ascii="Book Antiqua" w:eastAsia="宋体" w:hAnsi="Book Antiqua" w:cs="Times New Roman"/>
          <w:sz w:val="24"/>
          <w:szCs w:val="24"/>
          <w:lang w:val="en-US"/>
        </w:rPr>
        <w:t>MacNeil</w:t>
      </w:r>
      <w:proofErr w:type="spellEnd"/>
      <w:r w:rsidRPr="005B7DDC">
        <w:rPr>
          <w:rFonts w:ascii="Book Antiqua" w:eastAsia="宋体" w:hAnsi="Book Antiqua" w:cs="Times New Roman"/>
          <w:sz w:val="24"/>
          <w:szCs w:val="24"/>
          <w:lang w:val="en-US"/>
        </w:rPr>
        <w:t xml:space="preserve"> S. Developing tissue-engineered solutions for the treatment of extensive urethral strictures. </w:t>
      </w:r>
      <w:proofErr w:type="spellStart"/>
      <w:r w:rsidRPr="005B7DDC">
        <w:rPr>
          <w:rFonts w:ascii="Book Antiqua" w:eastAsia="宋体" w:hAnsi="Book Antiqua" w:cs="Times New Roman"/>
          <w:i/>
          <w:iCs/>
          <w:sz w:val="24"/>
          <w:szCs w:val="24"/>
          <w:lang w:val="en-US"/>
        </w:rPr>
        <w:t>Eur</w:t>
      </w:r>
      <w:proofErr w:type="spellEnd"/>
      <w:r w:rsidRPr="005B7DDC">
        <w:rPr>
          <w:rFonts w:ascii="Book Antiqua" w:eastAsia="宋体" w:hAnsi="Book Antiqua" w:cs="Times New Roman"/>
          <w:i/>
          <w:iCs/>
          <w:sz w:val="24"/>
          <w:szCs w:val="24"/>
          <w:lang w:val="en-US"/>
        </w:rPr>
        <w:t xml:space="preserve"> </w:t>
      </w:r>
      <w:proofErr w:type="spellStart"/>
      <w:r w:rsidRPr="005B7DDC">
        <w:rPr>
          <w:rFonts w:ascii="Book Antiqua" w:eastAsia="宋体" w:hAnsi="Book Antiqua" w:cs="Times New Roman"/>
          <w:i/>
          <w:iCs/>
          <w:sz w:val="24"/>
          <w:szCs w:val="24"/>
          <w:lang w:val="en-US"/>
        </w:rPr>
        <w:t>Urol</w:t>
      </w:r>
      <w:proofErr w:type="spellEnd"/>
      <w:r w:rsidRPr="005B7DDC">
        <w:rPr>
          <w:rFonts w:ascii="Book Antiqua" w:eastAsia="宋体" w:hAnsi="Book Antiqua" w:cs="Times New Roman"/>
          <w:sz w:val="24"/>
          <w:szCs w:val="24"/>
          <w:lang w:val="en-US"/>
        </w:rPr>
        <w:t> 2013; </w:t>
      </w:r>
      <w:r w:rsidRPr="005B7DDC">
        <w:rPr>
          <w:rFonts w:ascii="Book Antiqua" w:eastAsia="宋体" w:hAnsi="Book Antiqua" w:cs="Times New Roman"/>
          <w:b/>
          <w:bCs/>
          <w:sz w:val="24"/>
          <w:szCs w:val="24"/>
          <w:lang w:val="en-US"/>
        </w:rPr>
        <w:t>63</w:t>
      </w:r>
      <w:r w:rsidRPr="005B7DDC">
        <w:rPr>
          <w:rFonts w:ascii="Book Antiqua" w:eastAsia="宋体" w:hAnsi="Book Antiqua" w:cs="Times New Roman"/>
          <w:sz w:val="24"/>
          <w:szCs w:val="24"/>
          <w:lang w:val="en-US"/>
        </w:rPr>
        <w:t>: 539-541 [PMID: 23031675 DOI: 10.1016/j.eururo.2012.09.046]</w:t>
      </w:r>
    </w:p>
    <w:p w14:paraId="3F6A5863"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36 </w:t>
      </w:r>
      <w:r w:rsidRPr="005B7DDC">
        <w:rPr>
          <w:rFonts w:ascii="Book Antiqua" w:eastAsia="宋体" w:hAnsi="Book Antiqua" w:cs="Times New Roman"/>
          <w:b/>
          <w:bCs/>
          <w:sz w:val="24"/>
          <w:szCs w:val="24"/>
          <w:lang w:val="en-US"/>
        </w:rPr>
        <w:t>Meyer S</w:t>
      </w:r>
      <w:r w:rsidRPr="005B7DDC">
        <w:rPr>
          <w:rFonts w:ascii="Book Antiqua" w:eastAsia="宋体" w:hAnsi="Book Antiqua" w:cs="Times New Roman"/>
          <w:sz w:val="24"/>
          <w:szCs w:val="24"/>
          <w:lang w:val="en-US"/>
        </w:rPr>
        <w:t xml:space="preserve">, </w:t>
      </w:r>
      <w:proofErr w:type="spellStart"/>
      <w:r w:rsidRPr="005B7DDC">
        <w:rPr>
          <w:rFonts w:ascii="Book Antiqua" w:eastAsia="宋体" w:hAnsi="Book Antiqua" w:cs="Times New Roman"/>
          <w:sz w:val="24"/>
          <w:szCs w:val="24"/>
          <w:lang w:val="en-US"/>
        </w:rPr>
        <w:t>Achtari</w:t>
      </w:r>
      <w:proofErr w:type="spellEnd"/>
      <w:r w:rsidRPr="005B7DDC">
        <w:rPr>
          <w:rFonts w:ascii="Book Antiqua" w:eastAsia="宋体" w:hAnsi="Book Antiqua" w:cs="Times New Roman"/>
          <w:sz w:val="24"/>
          <w:szCs w:val="24"/>
          <w:lang w:val="en-US"/>
        </w:rPr>
        <w:t xml:space="preserve"> C, </w:t>
      </w:r>
      <w:proofErr w:type="spellStart"/>
      <w:r w:rsidRPr="005B7DDC">
        <w:rPr>
          <w:rFonts w:ascii="Book Antiqua" w:eastAsia="宋体" w:hAnsi="Book Antiqua" w:cs="Times New Roman"/>
          <w:sz w:val="24"/>
          <w:szCs w:val="24"/>
          <w:lang w:val="en-US"/>
        </w:rPr>
        <w:t>Hohlfeld</w:t>
      </w:r>
      <w:proofErr w:type="spellEnd"/>
      <w:r w:rsidRPr="005B7DDC">
        <w:rPr>
          <w:rFonts w:ascii="Book Antiqua" w:eastAsia="宋体" w:hAnsi="Book Antiqua" w:cs="Times New Roman"/>
          <w:sz w:val="24"/>
          <w:szCs w:val="24"/>
          <w:lang w:val="en-US"/>
        </w:rPr>
        <w:t xml:space="preserve"> P, </w:t>
      </w:r>
      <w:proofErr w:type="spellStart"/>
      <w:r w:rsidRPr="005B7DDC">
        <w:rPr>
          <w:rFonts w:ascii="Book Antiqua" w:eastAsia="宋体" w:hAnsi="Book Antiqua" w:cs="Times New Roman"/>
          <w:sz w:val="24"/>
          <w:szCs w:val="24"/>
          <w:lang w:val="en-US"/>
        </w:rPr>
        <w:t>Juillerat-Jeanneret</w:t>
      </w:r>
      <w:proofErr w:type="spellEnd"/>
      <w:r w:rsidRPr="005B7DDC">
        <w:rPr>
          <w:rFonts w:ascii="Book Antiqua" w:eastAsia="宋体" w:hAnsi="Book Antiqua" w:cs="Times New Roman"/>
          <w:sz w:val="24"/>
          <w:szCs w:val="24"/>
          <w:lang w:val="en-US"/>
        </w:rPr>
        <w:t xml:space="preserve"> L. The contractile properties of vaginal </w:t>
      </w:r>
      <w:proofErr w:type="spellStart"/>
      <w:r w:rsidRPr="005B7DDC">
        <w:rPr>
          <w:rFonts w:ascii="Book Antiqua" w:eastAsia="宋体" w:hAnsi="Book Antiqua" w:cs="Times New Roman"/>
          <w:sz w:val="24"/>
          <w:szCs w:val="24"/>
          <w:lang w:val="en-US"/>
        </w:rPr>
        <w:t>myofibroblasts</w:t>
      </w:r>
      <w:proofErr w:type="spellEnd"/>
      <w:r w:rsidRPr="005B7DDC">
        <w:rPr>
          <w:rFonts w:ascii="Book Antiqua" w:eastAsia="宋体" w:hAnsi="Book Antiqua" w:cs="Times New Roman"/>
          <w:sz w:val="24"/>
          <w:szCs w:val="24"/>
          <w:lang w:val="en-US"/>
        </w:rPr>
        <w:t xml:space="preserve">: is the </w:t>
      </w:r>
      <w:proofErr w:type="spellStart"/>
      <w:r w:rsidRPr="005B7DDC">
        <w:rPr>
          <w:rFonts w:ascii="Book Antiqua" w:eastAsia="宋体" w:hAnsi="Book Antiqua" w:cs="Times New Roman"/>
          <w:sz w:val="24"/>
          <w:szCs w:val="24"/>
          <w:lang w:val="en-US"/>
        </w:rPr>
        <w:t>myofibroblasts</w:t>
      </w:r>
      <w:proofErr w:type="spellEnd"/>
      <w:r w:rsidRPr="005B7DDC">
        <w:rPr>
          <w:rFonts w:ascii="Book Antiqua" w:eastAsia="宋体" w:hAnsi="Book Antiqua" w:cs="Times New Roman"/>
          <w:sz w:val="24"/>
          <w:szCs w:val="24"/>
          <w:lang w:val="en-US"/>
        </w:rPr>
        <w:t xml:space="preserve"> contraction force test a valuable indication of future prolapse development? </w:t>
      </w:r>
      <w:proofErr w:type="spellStart"/>
      <w:r w:rsidRPr="005B7DDC">
        <w:rPr>
          <w:rFonts w:ascii="Book Antiqua" w:eastAsia="宋体" w:hAnsi="Book Antiqua" w:cs="Times New Roman"/>
          <w:i/>
          <w:iCs/>
          <w:sz w:val="24"/>
          <w:szCs w:val="24"/>
          <w:lang w:val="en-US"/>
        </w:rPr>
        <w:t>Int</w:t>
      </w:r>
      <w:proofErr w:type="spellEnd"/>
      <w:r w:rsidRPr="005B7DDC">
        <w:rPr>
          <w:rFonts w:ascii="Book Antiqua" w:eastAsia="宋体" w:hAnsi="Book Antiqua" w:cs="Times New Roman"/>
          <w:i/>
          <w:iCs/>
          <w:sz w:val="24"/>
          <w:szCs w:val="24"/>
          <w:lang w:val="en-US"/>
        </w:rPr>
        <w:t xml:space="preserve"> </w:t>
      </w:r>
      <w:proofErr w:type="spellStart"/>
      <w:r w:rsidRPr="005B7DDC">
        <w:rPr>
          <w:rFonts w:ascii="Book Antiqua" w:eastAsia="宋体" w:hAnsi="Book Antiqua" w:cs="Times New Roman"/>
          <w:i/>
          <w:iCs/>
          <w:sz w:val="24"/>
          <w:szCs w:val="24"/>
          <w:lang w:val="en-US"/>
        </w:rPr>
        <w:t>Urogynecol</w:t>
      </w:r>
      <w:proofErr w:type="spellEnd"/>
      <w:r w:rsidRPr="005B7DDC">
        <w:rPr>
          <w:rFonts w:ascii="Book Antiqua" w:eastAsia="宋体" w:hAnsi="Book Antiqua" w:cs="Times New Roman"/>
          <w:i/>
          <w:iCs/>
          <w:sz w:val="24"/>
          <w:szCs w:val="24"/>
          <w:lang w:val="en-US"/>
        </w:rPr>
        <w:t xml:space="preserve"> J Pelvic Floor </w:t>
      </w:r>
      <w:proofErr w:type="spellStart"/>
      <w:r w:rsidRPr="005B7DDC">
        <w:rPr>
          <w:rFonts w:ascii="Book Antiqua" w:eastAsia="宋体" w:hAnsi="Book Antiqua" w:cs="Times New Roman"/>
          <w:i/>
          <w:iCs/>
          <w:sz w:val="24"/>
          <w:szCs w:val="24"/>
          <w:lang w:val="en-US"/>
        </w:rPr>
        <w:t>Dysfunct</w:t>
      </w:r>
      <w:proofErr w:type="spellEnd"/>
      <w:r w:rsidRPr="005B7DDC">
        <w:rPr>
          <w:rFonts w:ascii="Book Antiqua" w:eastAsia="宋体" w:hAnsi="Book Antiqua" w:cs="Times New Roman"/>
          <w:sz w:val="24"/>
          <w:szCs w:val="24"/>
          <w:lang w:val="en-US"/>
        </w:rPr>
        <w:t> 2008; </w:t>
      </w:r>
      <w:r w:rsidRPr="005B7DDC">
        <w:rPr>
          <w:rFonts w:ascii="Book Antiqua" w:eastAsia="宋体" w:hAnsi="Book Antiqua" w:cs="Times New Roman"/>
          <w:b/>
          <w:bCs/>
          <w:sz w:val="24"/>
          <w:szCs w:val="24"/>
          <w:lang w:val="en-US"/>
        </w:rPr>
        <w:t>19</w:t>
      </w:r>
      <w:r w:rsidRPr="005B7DDC">
        <w:rPr>
          <w:rFonts w:ascii="Book Antiqua" w:eastAsia="宋体" w:hAnsi="Book Antiqua" w:cs="Times New Roman"/>
          <w:sz w:val="24"/>
          <w:szCs w:val="24"/>
          <w:lang w:val="en-US"/>
        </w:rPr>
        <w:t>: 1399-1403 [PMID: 18511996 DOI: 10.1007/s00192-008-0643-6]</w:t>
      </w:r>
    </w:p>
    <w:p w14:paraId="6DCD972B"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37 </w:t>
      </w:r>
      <w:r w:rsidRPr="005B7DDC">
        <w:rPr>
          <w:rFonts w:ascii="Book Antiqua" w:eastAsia="宋体" w:hAnsi="Book Antiqua" w:cs="Times New Roman"/>
          <w:b/>
          <w:bCs/>
          <w:sz w:val="24"/>
          <w:szCs w:val="24"/>
          <w:lang w:val="en-US"/>
        </w:rPr>
        <w:t>Roman S</w:t>
      </w:r>
      <w:r w:rsidRPr="005B7DDC">
        <w:rPr>
          <w:rFonts w:ascii="Book Antiqua" w:eastAsia="宋体" w:hAnsi="Book Antiqua" w:cs="Times New Roman"/>
          <w:sz w:val="24"/>
          <w:szCs w:val="24"/>
          <w:lang w:val="en-US"/>
        </w:rPr>
        <w:t xml:space="preserve">, </w:t>
      </w:r>
      <w:proofErr w:type="spellStart"/>
      <w:r w:rsidRPr="005B7DDC">
        <w:rPr>
          <w:rFonts w:ascii="Book Antiqua" w:eastAsia="宋体" w:hAnsi="Book Antiqua" w:cs="Times New Roman"/>
          <w:sz w:val="24"/>
          <w:szCs w:val="24"/>
          <w:lang w:val="en-US"/>
        </w:rPr>
        <w:t>Mangera</w:t>
      </w:r>
      <w:proofErr w:type="spellEnd"/>
      <w:r w:rsidRPr="005B7DDC">
        <w:rPr>
          <w:rFonts w:ascii="Book Antiqua" w:eastAsia="宋体" w:hAnsi="Book Antiqua" w:cs="Times New Roman"/>
          <w:sz w:val="24"/>
          <w:szCs w:val="24"/>
          <w:lang w:val="en-US"/>
        </w:rPr>
        <w:t xml:space="preserve"> A, Osman NI, Bullock AJ, Chapple CR, </w:t>
      </w:r>
      <w:proofErr w:type="spellStart"/>
      <w:r w:rsidRPr="005B7DDC">
        <w:rPr>
          <w:rFonts w:ascii="Book Antiqua" w:eastAsia="宋体" w:hAnsi="Book Antiqua" w:cs="Times New Roman"/>
          <w:sz w:val="24"/>
          <w:szCs w:val="24"/>
          <w:lang w:val="en-US"/>
        </w:rPr>
        <w:t>MacNeil</w:t>
      </w:r>
      <w:proofErr w:type="spellEnd"/>
      <w:r w:rsidRPr="005B7DDC">
        <w:rPr>
          <w:rFonts w:ascii="Book Antiqua" w:eastAsia="宋体" w:hAnsi="Book Antiqua" w:cs="Times New Roman"/>
          <w:sz w:val="24"/>
          <w:szCs w:val="24"/>
          <w:lang w:val="en-US"/>
        </w:rPr>
        <w:t xml:space="preserve"> S. Developing a tissue engineered repair material for treatment of stress urinary incontinence and pelvic organ prolapse-which cell source? </w:t>
      </w:r>
      <w:proofErr w:type="spellStart"/>
      <w:r w:rsidRPr="005B7DDC">
        <w:rPr>
          <w:rFonts w:ascii="Book Antiqua" w:eastAsia="宋体" w:hAnsi="Book Antiqua" w:cs="Times New Roman"/>
          <w:i/>
          <w:iCs/>
          <w:sz w:val="24"/>
          <w:szCs w:val="24"/>
          <w:lang w:val="en-US"/>
        </w:rPr>
        <w:t>Neurourol</w:t>
      </w:r>
      <w:proofErr w:type="spellEnd"/>
      <w:r w:rsidRPr="005B7DDC">
        <w:rPr>
          <w:rFonts w:ascii="Book Antiqua" w:eastAsia="宋体" w:hAnsi="Book Antiqua" w:cs="Times New Roman"/>
          <w:i/>
          <w:iCs/>
          <w:sz w:val="24"/>
          <w:szCs w:val="24"/>
          <w:lang w:val="en-US"/>
        </w:rPr>
        <w:t xml:space="preserve"> </w:t>
      </w:r>
      <w:proofErr w:type="spellStart"/>
      <w:r w:rsidRPr="005B7DDC">
        <w:rPr>
          <w:rFonts w:ascii="Book Antiqua" w:eastAsia="宋体" w:hAnsi="Book Antiqua" w:cs="Times New Roman"/>
          <w:i/>
          <w:iCs/>
          <w:sz w:val="24"/>
          <w:szCs w:val="24"/>
          <w:lang w:val="en-US"/>
        </w:rPr>
        <w:t>Urodyn</w:t>
      </w:r>
      <w:proofErr w:type="spellEnd"/>
      <w:r w:rsidRPr="005B7DDC">
        <w:rPr>
          <w:rFonts w:ascii="Book Antiqua" w:eastAsia="宋体" w:hAnsi="Book Antiqua" w:cs="Times New Roman"/>
          <w:sz w:val="24"/>
          <w:szCs w:val="24"/>
          <w:lang w:val="en-US"/>
        </w:rPr>
        <w:t> 2014; </w:t>
      </w:r>
      <w:r w:rsidRPr="005B7DDC">
        <w:rPr>
          <w:rFonts w:ascii="Book Antiqua" w:eastAsia="宋体" w:hAnsi="Book Antiqua" w:cs="Times New Roman"/>
          <w:b/>
          <w:bCs/>
          <w:sz w:val="24"/>
          <w:szCs w:val="24"/>
          <w:lang w:val="en-US"/>
        </w:rPr>
        <w:t>33</w:t>
      </w:r>
      <w:r w:rsidRPr="005B7DDC">
        <w:rPr>
          <w:rFonts w:ascii="Book Antiqua" w:eastAsia="宋体" w:hAnsi="Book Antiqua" w:cs="Times New Roman"/>
          <w:sz w:val="24"/>
          <w:szCs w:val="24"/>
          <w:lang w:val="en-US"/>
        </w:rPr>
        <w:t>: 531-537 [PMID: 23868812 DOI: 10.1002/nau.22443]</w:t>
      </w:r>
    </w:p>
    <w:p w14:paraId="032D3839"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38 </w:t>
      </w:r>
      <w:proofErr w:type="spellStart"/>
      <w:r w:rsidRPr="005B7DDC">
        <w:rPr>
          <w:rFonts w:ascii="Book Antiqua" w:eastAsia="宋体" w:hAnsi="Book Antiqua" w:cs="Times New Roman"/>
          <w:b/>
          <w:bCs/>
          <w:sz w:val="24"/>
          <w:szCs w:val="24"/>
          <w:lang w:val="en-US"/>
        </w:rPr>
        <w:t>Mangera</w:t>
      </w:r>
      <w:proofErr w:type="spellEnd"/>
      <w:r w:rsidRPr="005B7DDC">
        <w:rPr>
          <w:rFonts w:ascii="Book Antiqua" w:eastAsia="宋体" w:hAnsi="Book Antiqua" w:cs="Times New Roman"/>
          <w:b/>
          <w:bCs/>
          <w:sz w:val="24"/>
          <w:szCs w:val="24"/>
          <w:lang w:val="en-US"/>
        </w:rPr>
        <w:t xml:space="preserve"> A</w:t>
      </w:r>
      <w:r w:rsidRPr="005B7DDC">
        <w:rPr>
          <w:rFonts w:ascii="Book Antiqua" w:eastAsia="宋体" w:hAnsi="Book Antiqua" w:cs="Times New Roman"/>
          <w:sz w:val="24"/>
          <w:szCs w:val="24"/>
          <w:lang w:val="en-US"/>
        </w:rPr>
        <w:t xml:space="preserve">, Bullock AJ, Roman S, Chapple CR, </w:t>
      </w:r>
      <w:proofErr w:type="spellStart"/>
      <w:r w:rsidRPr="005B7DDC">
        <w:rPr>
          <w:rFonts w:ascii="Book Antiqua" w:eastAsia="宋体" w:hAnsi="Book Antiqua" w:cs="Times New Roman"/>
          <w:sz w:val="24"/>
          <w:szCs w:val="24"/>
          <w:lang w:val="en-US"/>
        </w:rPr>
        <w:t>MacNeil</w:t>
      </w:r>
      <w:proofErr w:type="spellEnd"/>
      <w:r w:rsidRPr="005B7DDC">
        <w:rPr>
          <w:rFonts w:ascii="Book Antiqua" w:eastAsia="宋体" w:hAnsi="Book Antiqua" w:cs="Times New Roman"/>
          <w:sz w:val="24"/>
          <w:szCs w:val="24"/>
          <w:lang w:val="en-US"/>
        </w:rPr>
        <w:t xml:space="preserve"> S. Comparison of candidate scaffolds for tissue engineering for stress urinary incontinence and pelvic organ prolapse repair. </w:t>
      </w:r>
      <w:r w:rsidRPr="005B7DDC">
        <w:rPr>
          <w:rFonts w:ascii="Book Antiqua" w:eastAsia="宋体" w:hAnsi="Book Antiqua" w:cs="Times New Roman"/>
          <w:i/>
          <w:iCs/>
          <w:sz w:val="24"/>
          <w:szCs w:val="24"/>
          <w:lang w:val="en-US"/>
        </w:rPr>
        <w:t xml:space="preserve">BJU </w:t>
      </w:r>
      <w:proofErr w:type="spellStart"/>
      <w:r w:rsidRPr="005B7DDC">
        <w:rPr>
          <w:rFonts w:ascii="Book Antiqua" w:eastAsia="宋体" w:hAnsi="Book Antiqua" w:cs="Times New Roman"/>
          <w:i/>
          <w:iCs/>
          <w:sz w:val="24"/>
          <w:szCs w:val="24"/>
          <w:lang w:val="en-US"/>
        </w:rPr>
        <w:t>Int</w:t>
      </w:r>
      <w:proofErr w:type="spellEnd"/>
      <w:r w:rsidRPr="005B7DDC">
        <w:rPr>
          <w:rFonts w:ascii="Book Antiqua" w:eastAsia="宋体" w:hAnsi="Book Antiqua" w:cs="Times New Roman"/>
          <w:sz w:val="24"/>
          <w:szCs w:val="24"/>
          <w:lang w:val="en-US"/>
        </w:rPr>
        <w:t> 2013; </w:t>
      </w:r>
      <w:r w:rsidRPr="005B7DDC">
        <w:rPr>
          <w:rFonts w:ascii="Book Antiqua" w:eastAsia="宋体" w:hAnsi="Book Antiqua" w:cs="Times New Roman"/>
          <w:b/>
          <w:bCs/>
          <w:sz w:val="24"/>
          <w:szCs w:val="24"/>
          <w:lang w:val="en-US"/>
        </w:rPr>
        <w:t>112</w:t>
      </w:r>
      <w:r w:rsidRPr="005B7DDC">
        <w:rPr>
          <w:rFonts w:ascii="Book Antiqua" w:eastAsia="宋体" w:hAnsi="Book Antiqua" w:cs="Times New Roman"/>
          <w:sz w:val="24"/>
          <w:szCs w:val="24"/>
          <w:lang w:val="en-US"/>
        </w:rPr>
        <w:t>: 674-685 [PMID: 23773418 DOI: 10.1111/bju.12186]</w:t>
      </w:r>
    </w:p>
    <w:p w14:paraId="78D28FE3"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39 </w:t>
      </w:r>
      <w:r w:rsidRPr="005B7DDC">
        <w:rPr>
          <w:rFonts w:ascii="Book Antiqua" w:eastAsia="宋体" w:hAnsi="Book Antiqua" w:cs="Times New Roman"/>
          <w:b/>
          <w:bCs/>
          <w:sz w:val="24"/>
          <w:szCs w:val="24"/>
          <w:lang w:val="en-US"/>
        </w:rPr>
        <w:t>Bianco P</w:t>
      </w:r>
      <w:r w:rsidRPr="005B7DDC">
        <w:rPr>
          <w:rFonts w:ascii="Book Antiqua" w:eastAsia="宋体" w:hAnsi="Book Antiqua" w:cs="Times New Roman"/>
          <w:sz w:val="24"/>
          <w:szCs w:val="24"/>
          <w:lang w:val="en-US"/>
        </w:rPr>
        <w:t xml:space="preserve">, Cao X, </w:t>
      </w:r>
      <w:proofErr w:type="spellStart"/>
      <w:r w:rsidRPr="005B7DDC">
        <w:rPr>
          <w:rFonts w:ascii="Book Antiqua" w:eastAsia="宋体" w:hAnsi="Book Antiqua" w:cs="Times New Roman"/>
          <w:sz w:val="24"/>
          <w:szCs w:val="24"/>
          <w:lang w:val="en-US"/>
        </w:rPr>
        <w:t>Frenette</w:t>
      </w:r>
      <w:proofErr w:type="spellEnd"/>
      <w:r w:rsidRPr="005B7DDC">
        <w:rPr>
          <w:rFonts w:ascii="Book Antiqua" w:eastAsia="宋体" w:hAnsi="Book Antiqua" w:cs="Times New Roman"/>
          <w:sz w:val="24"/>
          <w:szCs w:val="24"/>
          <w:lang w:val="en-US"/>
        </w:rPr>
        <w:t xml:space="preserve"> PS, Mao JJ, Robey PG, Simmons PJ, Wang CY. The meaning, the sense and the significance: translating the science of mesenchymal stem cells into medicine. </w:t>
      </w:r>
      <w:r w:rsidRPr="005B7DDC">
        <w:rPr>
          <w:rFonts w:ascii="Book Antiqua" w:eastAsia="宋体" w:hAnsi="Book Antiqua" w:cs="Times New Roman"/>
          <w:i/>
          <w:iCs/>
          <w:sz w:val="24"/>
          <w:szCs w:val="24"/>
          <w:lang w:val="en-US"/>
        </w:rPr>
        <w:t>Nat Med</w:t>
      </w:r>
      <w:r w:rsidRPr="005B7DDC">
        <w:rPr>
          <w:rFonts w:ascii="Book Antiqua" w:eastAsia="宋体" w:hAnsi="Book Antiqua" w:cs="Times New Roman"/>
          <w:sz w:val="24"/>
          <w:szCs w:val="24"/>
          <w:lang w:val="en-US"/>
        </w:rPr>
        <w:t> 2013; </w:t>
      </w:r>
      <w:r w:rsidRPr="005B7DDC">
        <w:rPr>
          <w:rFonts w:ascii="Book Antiqua" w:eastAsia="宋体" w:hAnsi="Book Antiqua" w:cs="Times New Roman"/>
          <w:b/>
          <w:bCs/>
          <w:sz w:val="24"/>
          <w:szCs w:val="24"/>
          <w:lang w:val="en-US"/>
        </w:rPr>
        <w:t>19</w:t>
      </w:r>
      <w:r w:rsidRPr="005B7DDC">
        <w:rPr>
          <w:rFonts w:ascii="Book Antiqua" w:eastAsia="宋体" w:hAnsi="Book Antiqua" w:cs="Times New Roman"/>
          <w:sz w:val="24"/>
          <w:szCs w:val="24"/>
          <w:lang w:val="en-US"/>
        </w:rPr>
        <w:t>: 35-42 [PMID: 23296015 DOI: 10.1038/nm.3028]</w:t>
      </w:r>
    </w:p>
    <w:p w14:paraId="40E6E59D"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proofErr w:type="gramStart"/>
      <w:r w:rsidRPr="005B7DDC">
        <w:rPr>
          <w:rFonts w:ascii="Book Antiqua" w:eastAsia="宋体" w:hAnsi="Book Antiqua" w:cs="Times New Roman"/>
          <w:sz w:val="24"/>
          <w:szCs w:val="24"/>
          <w:lang w:val="en-US"/>
        </w:rPr>
        <w:t>40 </w:t>
      </w:r>
      <w:r w:rsidRPr="005B7DDC">
        <w:rPr>
          <w:rFonts w:ascii="Book Antiqua" w:eastAsia="宋体" w:hAnsi="Book Antiqua" w:cs="Times New Roman"/>
          <w:b/>
          <w:bCs/>
          <w:sz w:val="24"/>
          <w:szCs w:val="24"/>
          <w:lang w:val="en-US"/>
        </w:rPr>
        <w:t>Le Blanc K</w:t>
      </w:r>
      <w:r w:rsidRPr="005B7DDC">
        <w:rPr>
          <w:rFonts w:ascii="Book Antiqua" w:eastAsia="宋体" w:hAnsi="Book Antiqua" w:cs="Times New Roman"/>
          <w:sz w:val="24"/>
          <w:szCs w:val="24"/>
          <w:lang w:val="en-US"/>
        </w:rPr>
        <w:t xml:space="preserve">, </w:t>
      </w:r>
      <w:proofErr w:type="spellStart"/>
      <w:r w:rsidRPr="005B7DDC">
        <w:rPr>
          <w:rFonts w:ascii="Book Antiqua" w:eastAsia="宋体" w:hAnsi="Book Antiqua" w:cs="Times New Roman"/>
          <w:sz w:val="24"/>
          <w:szCs w:val="24"/>
          <w:lang w:val="en-US"/>
        </w:rPr>
        <w:t>Mougiakakos</w:t>
      </w:r>
      <w:proofErr w:type="spellEnd"/>
      <w:r w:rsidRPr="005B7DDC">
        <w:rPr>
          <w:rFonts w:ascii="Book Antiqua" w:eastAsia="宋体" w:hAnsi="Book Antiqua" w:cs="Times New Roman"/>
          <w:sz w:val="24"/>
          <w:szCs w:val="24"/>
          <w:lang w:val="en-US"/>
        </w:rPr>
        <w:t xml:space="preserve"> D. Multipotent mesenchymal stromal cells and the innate immune system.</w:t>
      </w:r>
      <w:proofErr w:type="gramEnd"/>
      <w:r w:rsidRPr="005B7DDC">
        <w:rPr>
          <w:rFonts w:ascii="Book Antiqua" w:eastAsia="宋体" w:hAnsi="Book Antiqua" w:cs="Times New Roman"/>
          <w:sz w:val="24"/>
          <w:szCs w:val="24"/>
          <w:lang w:val="en-US"/>
        </w:rPr>
        <w:t> </w:t>
      </w:r>
      <w:r w:rsidRPr="005B7DDC">
        <w:rPr>
          <w:rFonts w:ascii="Book Antiqua" w:eastAsia="宋体" w:hAnsi="Book Antiqua" w:cs="Times New Roman"/>
          <w:i/>
          <w:iCs/>
          <w:sz w:val="24"/>
          <w:szCs w:val="24"/>
          <w:lang w:val="en-US"/>
        </w:rPr>
        <w:t xml:space="preserve">Nat Rev </w:t>
      </w:r>
      <w:proofErr w:type="spellStart"/>
      <w:r w:rsidRPr="005B7DDC">
        <w:rPr>
          <w:rFonts w:ascii="Book Antiqua" w:eastAsia="宋体" w:hAnsi="Book Antiqua" w:cs="Times New Roman"/>
          <w:i/>
          <w:iCs/>
          <w:sz w:val="24"/>
          <w:szCs w:val="24"/>
          <w:lang w:val="en-US"/>
        </w:rPr>
        <w:t>Immunol</w:t>
      </w:r>
      <w:proofErr w:type="spellEnd"/>
      <w:r w:rsidRPr="005B7DDC">
        <w:rPr>
          <w:rFonts w:ascii="Book Antiqua" w:eastAsia="宋体" w:hAnsi="Book Antiqua" w:cs="Times New Roman"/>
          <w:sz w:val="24"/>
          <w:szCs w:val="24"/>
          <w:lang w:val="en-US"/>
        </w:rPr>
        <w:t> 2012; </w:t>
      </w:r>
      <w:r w:rsidRPr="005B7DDC">
        <w:rPr>
          <w:rFonts w:ascii="Book Antiqua" w:eastAsia="宋体" w:hAnsi="Book Antiqua" w:cs="Times New Roman"/>
          <w:b/>
          <w:bCs/>
          <w:sz w:val="24"/>
          <w:szCs w:val="24"/>
          <w:lang w:val="en-US"/>
        </w:rPr>
        <w:t>12</w:t>
      </w:r>
      <w:r w:rsidRPr="005B7DDC">
        <w:rPr>
          <w:rFonts w:ascii="Book Antiqua" w:eastAsia="宋体" w:hAnsi="Book Antiqua" w:cs="Times New Roman"/>
          <w:sz w:val="24"/>
          <w:szCs w:val="24"/>
          <w:lang w:val="en-US"/>
        </w:rPr>
        <w:t>: 383-396 [PMID: 22531326 DOI: 10.1038/nri3209]</w:t>
      </w:r>
    </w:p>
    <w:p w14:paraId="75038309"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41 </w:t>
      </w:r>
      <w:r w:rsidRPr="005B7DDC">
        <w:rPr>
          <w:rFonts w:ascii="Book Antiqua" w:eastAsia="宋体" w:hAnsi="Book Antiqua" w:cs="Times New Roman"/>
          <w:b/>
          <w:bCs/>
          <w:sz w:val="24"/>
          <w:szCs w:val="24"/>
          <w:lang w:val="en-US"/>
        </w:rPr>
        <w:t>James AW</w:t>
      </w:r>
      <w:r w:rsidRPr="005B7DDC">
        <w:rPr>
          <w:rFonts w:ascii="Book Antiqua" w:eastAsia="宋体" w:hAnsi="Book Antiqua" w:cs="Times New Roman"/>
          <w:sz w:val="24"/>
          <w:szCs w:val="24"/>
          <w:lang w:val="en-US"/>
        </w:rPr>
        <w:t xml:space="preserve">, Zara JN, </w:t>
      </w:r>
      <w:proofErr w:type="spellStart"/>
      <w:r w:rsidRPr="005B7DDC">
        <w:rPr>
          <w:rFonts w:ascii="Book Antiqua" w:eastAsia="宋体" w:hAnsi="Book Antiqua" w:cs="Times New Roman"/>
          <w:sz w:val="24"/>
          <w:szCs w:val="24"/>
          <w:lang w:val="en-US"/>
        </w:rPr>
        <w:t>Corselli</w:t>
      </w:r>
      <w:proofErr w:type="spellEnd"/>
      <w:r w:rsidRPr="005B7DDC">
        <w:rPr>
          <w:rFonts w:ascii="Book Antiqua" w:eastAsia="宋体" w:hAnsi="Book Antiqua" w:cs="Times New Roman"/>
          <w:sz w:val="24"/>
          <w:szCs w:val="24"/>
          <w:lang w:val="en-US"/>
        </w:rPr>
        <w:t xml:space="preserve"> M, </w:t>
      </w:r>
      <w:proofErr w:type="spellStart"/>
      <w:r w:rsidRPr="005B7DDC">
        <w:rPr>
          <w:rFonts w:ascii="Book Antiqua" w:eastAsia="宋体" w:hAnsi="Book Antiqua" w:cs="Times New Roman"/>
          <w:sz w:val="24"/>
          <w:szCs w:val="24"/>
          <w:lang w:val="en-US"/>
        </w:rPr>
        <w:t>Askarinam</w:t>
      </w:r>
      <w:proofErr w:type="spellEnd"/>
      <w:r w:rsidRPr="005B7DDC">
        <w:rPr>
          <w:rFonts w:ascii="Book Antiqua" w:eastAsia="宋体" w:hAnsi="Book Antiqua" w:cs="Times New Roman"/>
          <w:sz w:val="24"/>
          <w:szCs w:val="24"/>
          <w:lang w:val="en-US"/>
        </w:rPr>
        <w:t xml:space="preserve"> A, Zhou AM, </w:t>
      </w:r>
      <w:proofErr w:type="spellStart"/>
      <w:r w:rsidRPr="005B7DDC">
        <w:rPr>
          <w:rFonts w:ascii="Book Antiqua" w:eastAsia="宋体" w:hAnsi="Book Antiqua" w:cs="Times New Roman"/>
          <w:sz w:val="24"/>
          <w:szCs w:val="24"/>
          <w:lang w:val="en-US"/>
        </w:rPr>
        <w:t>Hourfar</w:t>
      </w:r>
      <w:proofErr w:type="spellEnd"/>
      <w:r w:rsidRPr="005B7DDC">
        <w:rPr>
          <w:rFonts w:ascii="Book Antiqua" w:eastAsia="宋体" w:hAnsi="Book Antiqua" w:cs="Times New Roman"/>
          <w:sz w:val="24"/>
          <w:szCs w:val="24"/>
          <w:lang w:val="en-US"/>
        </w:rPr>
        <w:t xml:space="preserve"> A, Nguyen A, </w:t>
      </w:r>
      <w:proofErr w:type="spellStart"/>
      <w:r w:rsidRPr="005B7DDC">
        <w:rPr>
          <w:rFonts w:ascii="Book Antiqua" w:eastAsia="宋体" w:hAnsi="Book Antiqua" w:cs="Times New Roman"/>
          <w:sz w:val="24"/>
          <w:szCs w:val="24"/>
          <w:lang w:val="en-US"/>
        </w:rPr>
        <w:t>Megerdichian</w:t>
      </w:r>
      <w:proofErr w:type="spellEnd"/>
      <w:r w:rsidRPr="005B7DDC">
        <w:rPr>
          <w:rFonts w:ascii="Book Antiqua" w:eastAsia="宋体" w:hAnsi="Book Antiqua" w:cs="Times New Roman"/>
          <w:sz w:val="24"/>
          <w:szCs w:val="24"/>
          <w:lang w:val="en-US"/>
        </w:rPr>
        <w:t xml:space="preserve"> S, </w:t>
      </w:r>
      <w:proofErr w:type="spellStart"/>
      <w:r w:rsidRPr="005B7DDC">
        <w:rPr>
          <w:rFonts w:ascii="Book Antiqua" w:eastAsia="宋体" w:hAnsi="Book Antiqua" w:cs="Times New Roman"/>
          <w:sz w:val="24"/>
          <w:szCs w:val="24"/>
          <w:lang w:val="en-US"/>
        </w:rPr>
        <w:t>Asatrian</w:t>
      </w:r>
      <w:proofErr w:type="spellEnd"/>
      <w:r w:rsidRPr="005B7DDC">
        <w:rPr>
          <w:rFonts w:ascii="Book Antiqua" w:eastAsia="宋体" w:hAnsi="Book Antiqua" w:cs="Times New Roman"/>
          <w:sz w:val="24"/>
          <w:szCs w:val="24"/>
          <w:lang w:val="en-US"/>
        </w:rPr>
        <w:t xml:space="preserve"> G, Pang S, Stoker D, Zhang X, Wu B, Ting K, </w:t>
      </w:r>
      <w:proofErr w:type="spellStart"/>
      <w:r w:rsidRPr="005B7DDC">
        <w:rPr>
          <w:rFonts w:ascii="Book Antiqua" w:eastAsia="宋体" w:hAnsi="Book Antiqua" w:cs="Times New Roman"/>
          <w:sz w:val="24"/>
          <w:szCs w:val="24"/>
          <w:lang w:val="en-US"/>
        </w:rPr>
        <w:t>Péault</w:t>
      </w:r>
      <w:proofErr w:type="spellEnd"/>
      <w:r w:rsidRPr="005B7DDC">
        <w:rPr>
          <w:rFonts w:ascii="Book Antiqua" w:eastAsia="宋体" w:hAnsi="Book Antiqua" w:cs="Times New Roman"/>
          <w:sz w:val="24"/>
          <w:szCs w:val="24"/>
          <w:lang w:val="en-US"/>
        </w:rPr>
        <w:t xml:space="preserve"> B, Soo C. </w:t>
      </w:r>
      <w:proofErr w:type="gramStart"/>
      <w:r w:rsidRPr="005B7DDC">
        <w:rPr>
          <w:rFonts w:ascii="Book Antiqua" w:eastAsia="宋体" w:hAnsi="Book Antiqua" w:cs="Times New Roman"/>
          <w:sz w:val="24"/>
          <w:szCs w:val="24"/>
          <w:lang w:val="en-US"/>
        </w:rPr>
        <w:t>An abundant perivascular source of stem cells for bone tissue engineering.</w:t>
      </w:r>
      <w:proofErr w:type="gramEnd"/>
      <w:r w:rsidRPr="005B7DDC">
        <w:rPr>
          <w:rFonts w:ascii="Book Antiqua" w:eastAsia="宋体" w:hAnsi="Book Antiqua" w:cs="Times New Roman"/>
          <w:sz w:val="24"/>
          <w:szCs w:val="24"/>
          <w:lang w:val="en-US"/>
        </w:rPr>
        <w:t> </w:t>
      </w:r>
      <w:r w:rsidRPr="005B7DDC">
        <w:rPr>
          <w:rFonts w:ascii="Book Antiqua" w:eastAsia="宋体" w:hAnsi="Book Antiqua" w:cs="Times New Roman"/>
          <w:i/>
          <w:iCs/>
          <w:sz w:val="24"/>
          <w:szCs w:val="24"/>
          <w:lang w:val="en-US"/>
        </w:rPr>
        <w:t xml:space="preserve">Stem Cells </w:t>
      </w:r>
      <w:proofErr w:type="spellStart"/>
      <w:r w:rsidRPr="005B7DDC">
        <w:rPr>
          <w:rFonts w:ascii="Book Antiqua" w:eastAsia="宋体" w:hAnsi="Book Antiqua" w:cs="Times New Roman"/>
          <w:i/>
          <w:iCs/>
          <w:sz w:val="24"/>
          <w:szCs w:val="24"/>
          <w:lang w:val="en-US"/>
        </w:rPr>
        <w:t>Transl</w:t>
      </w:r>
      <w:proofErr w:type="spellEnd"/>
      <w:r w:rsidRPr="005B7DDC">
        <w:rPr>
          <w:rFonts w:ascii="Book Antiqua" w:eastAsia="宋体" w:hAnsi="Book Antiqua" w:cs="Times New Roman"/>
          <w:i/>
          <w:iCs/>
          <w:sz w:val="24"/>
          <w:szCs w:val="24"/>
          <w:lang w:val="en-US"/>
        </w:rPr>
        <w:t xml:space="preserve"> Med</w:t>
      </w:r>
      <w:r w:rsidRPr="005B7DDC">
        <w:rPr>
          <w:rFonts w:ascii="Book Antiqua" w:eastAsia="宋体" w:hAnsi="Book Antiqua" w:cs="Times New Roman"/>
          <w:sz w:val="24"/>
          <w:szCs w:val="24"/>
          <w:lang w:val="en-US"/>
        </w:rPr>
        <w:t> 2012; </w:t>
      </w:r>
      <w:r w:rsidRPr="005B7DDC">
        <w:rPr>
          <w:rFonts w:ascii="Book Antiqua" w:eastAsia="宋体" w:hAnsi="Book Antiqua" w:cs="Times New Roman"/>
          <w:b/>
          <w:bCs/>
          <w:sz w:val="24"/>
          <w:szCs w:val="24"/>
          <w:lang w:val="en-US"/>
        </w:rPr>
        <w:t>1</w:t>
      </w:r>
      <w:r w:rsidRPr="005B7DDC">
        <w:rPr>
          <w:rFonts w:ascii="Book Antiqua" w:eastAsia="宋体" w:hAnsi="Book Antiqua" w:cs="Times New Roman"/>
          <w:sz w:val="24"/>
          <w:szCs w:val="24"/>
          <w:lang w:val="en-US"/>
        </w:rPr>
        <w:t>: 673-684 [PMID: 23197874 DOI: 10.5966/sctm.2012-0053]</w:t>
      </w:r>
    </w:p>
    <w:p w14:paraId="22C6E9A8"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proofErr w:type="gramStart"/>
      <w:r w:rsidRPr="005B7DDC">
        <w:rPr>
          <w:rFonts w:ascii="Book Antiqua" w:eastAsia="宋体" w:hAnsi="Book Antiqua" w:cs="Times New Roman"/>
          <w:sz w:val="24"/>
          <w:szCs w:val="24"/>
          <w:lang w:val="en-US"/>
        </w:rPr>
        <w:t>42 </w:t>
      </w:r>
      <w:r w:rsidRPr="005B7DDC">
        <w:rPr>
          <w:rFonts w:ascii="Book Antiqua" w:eastAsia="宋体" w:hAnsi="Book Antiqua" w:cs="Times New Roman"/>
          <w:b/>
          <w:bCs/>
          <w:sz w:val="24"/>
          <w:szCs w:val="24"/>
          <w:lang w:val="en-US"/>
        </w:rPr>
        <w:t>Caplan AI</w:t>
      </w:r>
      <w:r w:rsidRPr="005B7DDC">
        <w:rPr>
          <w:rFonts w:ascii="Book Antiqua" w:eastAsia="宋体" w:hAnsi="Book Antiqua" w:cs="Times New Roman"/>
          <w:sz w:val="24"/>
          <w:szCs w:val="24"/>
          <w:lang w:val="en-US"/>
        </w:rPr>
        <w:t>.</w:t>
      </w:r>
      <w:proofErr w:type="gramEnd"/>
      <w:r w:rsidRPr="005B7DDC">
        <w:rPr>
          <w:rFonts w:ascii="Book Antiqua" w:eastAsia="宋体" w:hAnsi="Book Antiqua" w:cs="Times New Roman"/>
          <w:sz w:val="24"/>
          <w:szCs w:val="24"/>
          <w:lang w:val="en-US"/>
        </w:rPr>
        <w:t xml:space="preserve"> Why are MSCs therapeutic? New data: new insight. </w:t>
      </w:r>
      <w:r w:rsidRPr="005B7DDC">
        <w:rPr>
          <w:rFonts w:ascii="Book Antiqua" w:eastAsia="宋体" w:hAnsi="Book Antiqua" w:cs="Times New Roman"/>
          <w:i/>
          <w:iCs/>
          <w:sz w:val="24"/>
          <w:szCs w:val="24"/>
          <w:lang w:val="en-US"/>
        </w:rPr>
        <w:t xml:space="preserve">J </w:t>
      </w:r>
      <w:proofErr w:type="spellStart"/>
      <w:r w:rsidRPr="005B7DDC">
        <w:rPr>
          <w:rFonts w:ascii="Book Antiqua" w:eastAsia="宋体" w:hAnsi="Book Antiqua" w:cs="Times New Roman"/>
          <w:i/>
          <w:iCs/>
          <w:sz w:val="24"/>
          <w:szCs w:val="24"/>
          <w:lang w:val="en-US"/>
        </w:rPr>
        <w:t>Pathol</w:t>
      </w:r>
      <w:proofErr w:type="spellEnd"/>
      <w:r w:rsidRPr="005B7DDC">
        <w:rPr>
          <w:rFonts w:ascii="Book Antiqua" w:eastAsia="宋体" w:hAnsi="Book Antiqua" w:cs="Times New Roman"/>
          <w:sz w:val="24"/>
          <w:szCs w:val="24"/>
          <w:lang w:val="en-US"/>
        </w:rPr>
        <w:t> 2009; </w:t>
      </w:r>
      <w:r w:rsidRPr="005B7DDC">
        <w:rPr>
          <w:rFonts w:ascii="Book Antiqua" w:eastAsia="宋体" w:hAnsi="Book Antiqua" w:cs="Times New Roman"/>
          <w:b/>
          <w:bCs/>
          <w:sz w:val="24"/>
          <w:szCs w:val="24"/>
          <w:lang w:val="en-US"/>
        </w:rPr>
        <w:t>217</w:t>
      </w:r>
      <w:r w:rsidRPr="005B7DDC">
        <w:rPr>
          <w:rFonts w:ascii="Book Antiqua" w:eastAsia="宋体" w:hAnsi="Book Antiqua" w:cs="Times New Roman"/>
          <w:sz w:val="24"/>
          <w:szCs w:val="24"/>
          <w:lang w:val="en-US"/>
        </w:rPr>
        <w:t>: 318-324 [PMID: 19023885 DOI: 10.1002/path.2469]</w:t>
      </w:r>
    </w:p>
    <w:p w14:paraId="43FE8F66"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43 </w:t>
      </w:r>
      <w:r w:rsidRPr="005B7DDC">
        <w:rPr>
          <w:rFonts w:ascii="Book Antiqua" w:eastAsia="宋体" w:hAnsi="Book Antiqua" w:cs="Times New Roman"/>
          <w:b/>
          <w:bCs/>
          <w:sz w:val="24"/>
          <w:szCs w:val="24"/>
          <w:lang w:val="en-US"/>
        </w:rPr>
        <w:t>Chan RW</w:t>
      </w:r>
      <w:r w:rsidRPr="005B7DDC">
        <w:rPr>
          <w:rFonts w:ascii="Book Antiqua" w:eastAsia="宋体" w:hAnsi="Book Antiqua" w:cs="Times New Roman"/>
          <w:sz w:val="24"/>
          <w:szCs w:val="24"/>
          <w:lang w:val="en-US"/>
        </w:rPr>
        <w:t xml:space="preserve">, Schwab KE, </w:t>
      </w:r>
      <w:proofErr w:type="spellStart"/>
      <w:r w:rsidRPr="005B7DDC">
        <w:rPr>
          <w:rFonts w:ascii="Book Antiqua" w:eastAsia="宋体" w:hAnsi="Book Antiqua" w:cs="Times New Roman"/>
          <w:sz w:val="24"/>
          <w:szCs w:val="24"/>
          <w:lang w:val="en-US"/>
        </w:rPr>
        <w:t>Gargett</w:t>
      </w:r>
      <w:proofErr w:type="spellEnd"/>
      <w:r w:rsidRPr="005B7DDC">
        <w:rPr>
          <w:rFonts w:ascii="Book Antiqua" w:eastAsia="宋体" w:hAnsi="Book Antiqua" w:cs="Times New Roman"/>
          <w:sz w:val="24"/>
          <w:szCs w:val="24"/>
          <w:lang w:val="en-US"/>
        </w:rPr>
        <w:t xml:space="preserve"> CE. </w:t>
      </w:r>
      <w:proofErr w:type="spellStart"/>
      <w:proofErr w:type="gramStart"/>
      <w:r w:rsidRPr="005B7DDC">
        <w:rPr>
          <w:rFonts w:ascii="Book Antiqua" w:eastAsia="宋体" w:hAnsi="Book Antiqua" w:cs="Times New Roman"/>
          <w:sz w:val="24"/>
          <w:szCs w:val="24"/>
          <w:lang w:val="en-US"/>
        </w:rPr>
        <w:t>Clonogenicity</w:t>
      </w:r>
      <w:proofErr w:type="spellEnd"/>
      <w:r w:rsidRPr="005B7DDC">
        <w:rPr>
          <w:rFonts w:ascii="Book Antiqua" w:eastAsia="宋体" w:hAnsi="Book Antiqua" w:cs="Times New Roman"/>
          <w:sz w:val="24"/>
          <w:szCs w:val="24"/>
          <w:lang w:val="en-US"/>
        </w:rPr>
        <w:t xml:space="preserve"> of human endometrial epithelial and stromal cells.</w:t>
      </w:r>
      <w:proofErr w:type="gramEnd"/>
      <w:r w:rsidRPr="005B7DDC">
        <w:rPr>
          <w:rFonts w:ascii="Book Antiqua" w:eastAsia="宋体" w:hAnsi="Book Antiqua" w:cs="Times New Roman"/>
          <w:sz w:val="24"/>
          <w:szCs w:val="24"/>
          <w:lang w:val="en-US"/>
        </w:rPr>
        <w:t> </w:t>
      </w:r>
      <w:proofErr w:type="spellStart"/>
      <w:r w:rsidRPr="005B7DDC">
        <w:rPr>
          <w:rFonts w:ascii="Book Antiqua" w:eastAsia="宋体" w:hAnsi="Book Antiqua" w:cs="Times New Roman"/>
          <w:i/>
          <w:iCs/>
          <w:sz w:val="24"/>
          <w:szCs w:val="24"/>
          <w:lang w:val="en-US"/>
        </w:rPr>
        <w:t>Biol</w:t>
      </w:r>
      <w:proofErr w:type="spellEnd"/>
      <w:r w:rsidRPr="005B7DDC">
        <w:rPr>
          <w:rFonts w:ascii="Book Antiqua" w:eastAsia="宋体" w:hAnsi="Book Antiqua" w:cs="Times New Roman"/>
          <w:i/>
          <w:iCs/>
          <w:sz w:val="24"/>
          <w:szCs w:val="24"/>
          <w:lang w:val="en-US"/>
        </w:rPr>
        <w:t xml:space="preserve"> </w:t>
      </w:r>
      <w:proofErr w:type="spellStart"/>
      <w:r w:rsidRPr="005B7DDC">
        <w:rPr>
          <w:rFonts w:ascii="Book Antiqua" w:eastAsia="宋体" w:hAnsi="Book Antiqua" w:cs="Times New Roman"/>
          <w:i/>
          <w:iCs/>
          <w:sz w:val="24"/>
          <w:szCs w:val="24"/>
          <w:lang w:val="en-US"/>
        </w:rPr>
        <w:t>Reprod</w:t>
      </w:r>
      <w:proofErr w:type="spellEnd"/>
      <w:r w:rsidRPr="005B7DDC">
        <w:rPr>
          <w:rFonts w:ascii="Book Antiqua" w:eastAsia="宋体" w:hAnsi="Book Antiqua" w:cs="Times New Roman"/>
          <w:sz w:val="24"/>
          <w:szCs w:val="24"/>
          <w:lang w:val="en-US"/>
        </w:rPr>
        <w:t> 2004; </w:t>
      </w:r>
      <w:r w:rsidRPr="005B7DDC">
        <w:rPr>
          <w:rFonts w:ascii="Book Antiqua" w:eastAsia="宋体" w:hAnsi="Book Antiqua" w:cs="Times New Roman"/>
          <w:b/>
          <w:bCs/>
          <w:sz w:val="24"/>
          <w:szCs w:val="24"/>
          <w:lang w:val="en-US"/>
        </w:rPr>
        <w:t>70</w:t>
      </w:r>
      <w:r w:rsidRPr="005B7DDC">
        <w:rPr>
          <w:rFonts w:ascii="Book Antiqua" w:eastAsia="宋体" w:hAnsi="Book Antiqua" w:cs="Times New Roman"/>
          <w:sz w:val="24"/>
          <w:szCs w:val="24"/>
          <w:lang w:val="en-US"/>
        </w:rPr>
        <w:t>: 1738-1750 [PMID: 14766732 DOI: 10.1095/biolreprod.103.024109]</w:t>
      </w:r>
    </w:p>
    <w:p w14:paraId="17D00CD5"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44 </w:t>
      </w:r>
      <w:proofErr w:type="spellStart"/>
      <w:r w:rsidRPr="005B7DDC">
        <w:rPr>
          <w:rFonts w:ascii="Book Antiqua" w:eastAsia="宋体" w:hAnsi="Book Antiqua" w:cs="Times New Roman"/>
          <w:b/>
          <w:bCs/>
          <w:sz w:val="24"/>
          <w:szCs w:val="24"/>
          <w:lang w:val="en-US"/>
        </w:rPr>
        <w:t>Gargett</w:t>
      </w:r>
      <w:proofErr w:type="spellEnd"/>
      <w:r w:rsidRPr="005B7DDC">
        <w:rPr>
          <w:rFonts w:ascii="Book Antiqua" w:eastAsia="宋体" w:hAnsi="Book Antiqua" w:cs="Times New Roman"/>
          <w:b/>
          <w:bCs/>
          <w:sz w:val="24"/>
          <w:szCs w:val="24"/>
          <w:lang w:val="en-US"/>
        </w:rPr>
        <w:t xml:space="preserve"> CE</w:t>
      </w:r>
      <w:r w:rsidRPr="005B7DDC">
        <w:rPr>
          <w:rFonts w:ascii="Book Antiqua" w:eastAsia="宋体" w:hAnsi="Book Antiqua" w:cs="Times New Roman"/>
          <w:sz w:val="24"/>
          <w:szCs w:val="24"/>
          <w:lang w:val="en-US"/>
        </w:rPr>
        <w:t xml:space="preserve">, Schwab KE, </w:t>
      </w:r>
      <w:proofErr w:type="spellStart"/>
      <w:r w:rsidRPr="005B7DDC">
        <w:rPr>
          <w:rFonts w:ascii="Book Antiqua" w:eastAsia="宋体" w:hAnsi="Book Antiqua" w:cs="Times New Roman"/>
          <w:sz w:val="24"/>
          <w:szCs w:val="24"/>
          <w:lang w:val="en-US"/>
        </w:rPr>
        <w:t>Zillwood</w:t>
      </w:r>
      <w:proofErr w:type="spellEnd"/>
      <w:r w:rsidRPr="005B7DDC">
        <w:rPr>
          <w:rFonts w:ascii="Book Antiqua" w:eastAsia="宋体" w:hAnsi="Book Antiqua" w:cs="Times New Roman"/>
          <w:sz w:val="24"/>
          <w:szCs w:val="24"/>
          <w:lang w:val="en-US"/>
        </w:rPr>
        <w:t xml:space="preserve"> RM, Nguyen HP, Wu D. Isolation and culture of epithelial progenitors and mesenchymal stem cells from human endometrium. </w:t>
      </w:r>
      <w:proofErr w:type="spellStart"/>
      <w:r w:rsidRPr="005B7DDC">
        <w:rPr>
          <w:rFonts w:ascii="Book Antiqua" w:eastAsia="宋体" w:hAnsi="Book Antiqua" w:cs="Times New Roman"/>
          <w:i/>
          <w:iCs/>
          <w:sz w:val="24"/>
          <w:szCs w:val="24"/>
          <w:lang w:val="en-US"/>
        </w:rPr>
        <w:t>Biol</w:t>
      </w:r>
      <w:proofErr w:type="spellEnd"/>
      <w:r w:rsidRPr="005B7DDC">
        <w:rPr>
          <w:rFonts w:ascii="Book Antiqua" w:eastAsia="宋体" w:hAnsi="Book Antiqua" w:cs="Times New Roman"/>
          <w:i/>
          <w:iCs/>
          <w:sz w:val="24"/>
          <w:szCs w:val="24"/>
          <w:lang w:val="en-US"/>
        </w:rPr>
        <w:t xml:space="preserve"> </w:t>
      </w:r>
      <w:proofErr w:type="spellStart"/>
      <w:r w:rsidRPr="005B7DDC">
        <w:rPr>
          <w:rFonts w:ascii="Book Antiqua" w:eastAsia="宋体" w:hAnsi="Book Antiqua" w:cs="Times New Roman"/>
          <w:i/>
          <w:iCs/>
          <w:sz w:val="24"/>
          <w:szCs w:val="24"/>
          <w:lang w:val="en-US"/>
        </w:rPr>
        <w:t>Reprod</w:t>
      </w:r>
      <w:proofErr w:type="spellEnd"/>
      <w:r w:rsidRPr="005B7DDC">
        <w:rPr>
          <w:rFonts w:ascii="Book Antiqua" w:eastAsia="宋体" w:hAnsi="Book Antiqua" w:cs="Times New Roman"/>
          <w:sz w:val="24"/>
          <w:szCs w:val="24"/>
          <w:lang w:val="en-US"/>
        </w:rPr>
        <w:t> 2009; </w:t>
      </w:r>
      <w:r w:rsidRPr="005B7DDC">
        <w:rPr>
          <w:rFonts w:ascii="Book Antiqua" w:eastAsia="宋体" w:hAnsi="Book Antiqua" w:cs="Times New Roman"/>
          <w:b/>
          <w:bCs/>
          <w:sz w:val="24"/>
          <w:szCs w:val="24"/>
          <w:lang w:val="en-US"/>
        </w:rPr>
        <w:t>80</w:t>
      </w:r>
      <w:r w:rsidRPr="005B7DDC">
        <w:rPr>
          <w:rFonts w:ascii="Book Antiqua" w:eastAsia="宋体" w:hAnsi="Book Antiqua" w:cs="Times New Roman"/>
          <w:sz w:val="24"/>
          <w:szCs w:val="24"/>
          <w:lang w:val="en-US"/>
        </w:rPr>
        <w:t>: 1136-1145 [PMID: 19228591 DOI: 10.1095/biolreprod.108.075226]</w:t>
      </w:r>
    </w:p>
    <w:p w14:paraId="2388F384"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lastRenderedPageBreak/>
        <w:t>45 </w:t>
      </w:r>
      <w:proofErr w:type="spellStart"/>
      <w:r w:rsidRPr="005B7DDC">
        <w:rPr>
          <w:rFonts w:ascii="Book Antiqua" w:eastAsia="宋体" w:hAnsi="Book Antiqua" w:cs="Times New Roman"/>
          <w:b/>
          <w:bCs/>
          <w:sz w:val="24"/>
          <w:szCs w:val="24"/>
          <w:lang w:val="en-US"/>
        </w:rPr>
        <w:t>Kadekar</w:t>
      </w:r>
      <w:proofErr w:type="spellEnd"/>
      <w:r w:rsidRPr="005B7DDC">
        <w:rPr>
          <w:rFonts w:ascii="Book Antiqua" w:eastAsia="宋体" w:hAnsi="Book Antiqua" w:cs="Times New Roman"/>
          <w:b/>
          <w:bCs/>
          <w:sz w:val="24"/>
          <w:szCs w:val="24"/>
          <w:lang w:val="en-US"/>
        </w:rPr>
        <w:t xml:space="preserve"> D</w:t>
      </w:r>
      <w:r w:rsidRPr="005B7DDC">
        <w:rPr>
          <w:rFonts w:ascii="Book Antiqua" w:eastAsia="宋体" w:hAnsi="Book Antiqua" w:cs="Times New Roman"/>
          <w:sz w:val="24"/>
          <w:szCs w:val="24"/>
          <w:lang w:val="en-US"/>
        </w:rPr>
        <w:t xml:space="preserve">, Kale V, </w:t>
      </w:r>
      <w:proofErr w:type="spellStart"/>
      <w:r w:rsidRPr="005B7DDC">
        <w:rPr>
          <w:rFonts w:ascii="Book Antiqua" w:eastAsia="宋体" w:hAnsi="Book Antiqua" w:cs="Times New Roman"/>
          <w:sz w:val="24"/>
          <w:szCs w:val="24"/>
          <w:lang w:val="en-US"/>
        </w:rPr>
        <w:t>Limaye</w:t>
      </w:r>
      <w:proofErr w:type="spellEnd"/>
      <w:r w:rsidRPr="005B7DDC">
        <w:rPr>
          <w:rFonts w:ascii="Book Antiqua" w:eastAsia="宋体" w:hAnsi="Book Antiqua" w:cs="Times New Roman"/>
          <w:sz w:val="24"/>
          <w:szCs w:val="24"/>
          <w:lang w:val="en-US"/>
        </w:rPr>
        <w:t xml:space="preserve"> L. Differential ability of MSCs isolated from placenta and cord as feeders for supporting ex vivo expansion of umbilical cord blood derived </w:t>
      </w:r>
      <w:proofErr w:type="gramStart"/>
      <w:r w:rsidRPr="005B7DDC">
        <w:rPr>
          <w:rFonts w:ascii="Book Antiqua" w:eastAsia="宋体" w:hAnsi="Book Antiqua" w:cs="Times New Roman"/>
          <w:sz w:val="24"/>
          <w:szCs w:val="24"/>
          <w:lang w:val="en-US"/>
        </w:rPr>
        <w:t>CD34(</w:t>
      </w:r>
      <w:proofErr w:type="gramEnd"/>
      <w:r w:rsidRPr="005B7DDC">
        <w:rPr>
          <w:rFonts w:ascii="Book Antiqua" w:eastAsia="宋体" w:hAnsi="Book Antiqua" w:cs="Times New Roman"/>
          <w:sz w:val="24"/>
          <w:szCs w:val="24"/>
          <w:lang w:val="en-US"/>
        </w:rPr>
        <w:t>+) cells. </w:t>
      </w:r>
      <w:r w:rsidRPr="005B7DDC">
        <w:rPr>
          <w:rFonts w:ascii="Book Antiqua" w:eastAsia="宋体" w:hAnsi="Book Antiqua" w:cs="Times New Roman"/>
          <w:i/>
          <w:iCs/>
          <w:sz w:val="24"/>
          <w:szCs w:val="24"/>
          <w:lang w:val="en-US"/>
        </w:rPr>
        <w:t xml:space="preserve">Stem Cell Res </w:t>
      </w:r>
      <w:proofErr w:type="spellStart"/>
      <w:r w:rsidRPr="005B7DDC">
        <w:rPr>
          <w:rFonts w:ascii="Book Antiqua" w:eastAsia="宋体" w:hAnsi="Book Antiqua" w:cs="Times New Roman"/>
          <w:i/>
          <w:iCs/>
          <w:sz w:val="24"/>
          <w:szCs w:val="24"/>
          <w:lang w:val="en-US"/>
        </w:rPr>
        <w:t>Ther</w:t>
      </w:r>
      <w:proofErr w:type="spellEnd"/>
      <w:r w:rsidRPr="005B7DDC">
        <w:rPr>
          <w:rFonts w:ascii="Book Antiqua" w:eastAsia="宋体" w:hAnsi="Book Antiqua" w:cs="Times New Roman"/>
          <w:sz w:val="24"/>
          <w:szCs w:val="24"/>
          <w:lang w:val="en-US"/>
        </w:rPr>
        <w:t> 2015; </w:t>
      </w:r>
      <w:r w:rsidRPr="005B7DDC">
        <w:rPr>
          <w:rFonts w:ascii="Book Antiqua" w:eastAsia="宋体" w:hAnsi="Book Antiqua" w:cs="Times New Roman"/>
          <w:b/>
          <w:bCs/>
          <w:sz w:val="24"/>
          <w:szCs w:val="24"/>
          <w:lang w:val="en-US"/>
        </w:rPr>
        <w:t>6</w:t>
      </w:r>
      <w:r w:rsidRPr="005B7DDC">
        <w:rPr>
          <w:rFonts w:ascii="Book Antiqua" w:eastAsia="宋体" w:hAnsi="Book Antiqua" w:cs="Times New Roman"/>
          <w:sz w:val="24"/>
          <w:szCs w:val="24"/>
          <w:lang w:val="en-US"/>
        </w:rPr>
        <w:t>: 201 [PMID: 26481144 DOI: 10.1186/s13287-015-0194-y]</w:t>
      </w:r>
    </w:p>
    <w:p w14:paraId="57F2C1E7"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46 </w:t>
      </w:r>
      <w:proofErr w:type="spellStart"/>
      <w:r w:rsidRPr="005B7DDC">
        <w:rPr>
          <w:rFonts w:ascii="Book Antiqua" w:eastAsia="宋体" w:hAnsi="Book Antiqua" w:cs="Times New Roman"/>
          <w:b/>
          <w:bCs/>
          <w:sz w:val="24"/>
          <w:szCs w:val="24"/>
          <w:lang w:val="en-US"/>
        </w:rPr>
        <w:t>Zuk</w:t>
      </w:r>
      <w:proofErr w:type="spellEnd"/>
      <w:r w:rsidRPr="005B7DDC">
        <w:rPr>
          <w:rFonts w:ascii="Book Antiqua" w:eastAsia="宋体" w:hAnsi="Book Antiqua" w:cs="Times New Roman"/>
          <w:b/>
          <w:bCs/>
          <w:sz w:val="24"/>
          <w:szCs w:val="24"/>
          <w:lang w:val="en-US"/>
        </w:rPr>
        <w:t xml:space="preserve"> PA</w:t>
      </w:r>
      <w:r w:rsidRPr="005B7DDC">
        <w:rPr>
          <w:rFonts w:ascii="Book Antiqua" w:eastAsia="宋体" w:hAnsi="Book Antiqua" w:cs="Times New Roman"/>
          <w:sz w:val="24"/>
          <w:szCs w:val="24"/>
          <w:lang w:val="en-US"/>
        </w:rPr>
        <w:t xml:space="preserve">, Zhu M, </w:t>
      </w:r>
      <w:proofErr w:type="spellStart"/>
      <w:r w:rsidRPr="005B7DDC">
        <w:rPr>
          <w:rFonts w:ascii="Book Antiqua" w:eastAsia="宋体" w:hAnsi="Book Antiqua" w:cs="Times New Roman"/>
          <w:sz w:val="24"/>
          <w:szCs w:val="24"/>
          <w:lang w:val="en-US"/>
        </w:rPr>
        <w:t>Ashjian</w:t>
      </w:r>
      <w:proofErr w:type="spellEnd"/>
      <w:r w:rsidRPr="005B7DDC">
        <w:rPr>
          <w:rFonts w:ascii="Book Antiqua" w:eastAsia="宋体" w:hAnsi="Book Antiqua" w:cs="Times New Roman"/>
          <w:sz w:val="24"/>
          <w:szCs w:val="24"/>
          <w:lang w:val="en-US"/>
        </w:rPr>
        <w:t xml:space="preserve"> P, De </w:t>
      </w:r>
      <w:proofErr w:type="spellStart"/>
      <w:r w:rsidRPr="005B7DDC">
        <w:rPr>
          <w:rFonts w:ascii="Book Antiqua" w:eastAsia="宋体" w:hAnsi="Book Antiqua" w:cs="Times New Roman"/>
          <w:sz w:val="24"/>
          <w:szCs w:val="24"/>
          <w:lang w:val="en-US"/>
        </w:rPr>
        <w:t>Ugarte</w:t>
      </w:r>
      <w:proofErr w:type="spellEnd"/>
      <w:r w:rsidRPr="005B7DDC">
        <w:rPr>
          <w:rFonts w:ascii="Book Antiqua" w:eastAsia="宋体" w:hAnsi="Book Antiqua" w:cs="Times New Roman"/>
          <w:sz w:val="24"/>
          <w:szCs w:val="24"/>
          <w:lang w:val="en-US"/>
        </w:rPr>
        <w:t xml:space="preserve"> DA, Huang JI, Mizuno H, Alfonso ZC, Fraser JK, </w:t>
      </w:r>
      <w:proofErr w:type="spellStart"/>
      <w:r w:rsidRPr="005B7DDC">
        <w:rPr>
          <w:rFonts w:ascii="Book Antiqua" w:eastAsia="宋体" w:hAnsi="Book Antiqua" w:cs="Times New Roman"/>
          <w:sz w:val="24"/>
          <w:szCs w:val="24"/>
          <w:lang w:val="en-US"/>
        </w:rPr>
        <w:t>Benhaim</w:t>
      </w:r>
      <w:proofErr w:type="spellEnd"/>
      <w:r w:rsidRPr="005B7DDC">
        <w:rPr>
          <w:rFonts w:ascii="Book Antiqua" w:eastAsia="宋体" w:hAnsi="Book Antiqua" w:cs="Times New Roman"/>
          <w:sz w:val="24"/>
          <w:szCs w:val="24"/>
          <w:lang w:val="en-US"/>
        </w:rPr>
        <w:t xml:space="preserve"> P, Hedrick MH. Human adipose tissue is a source of multipotent stem cells. </w:t>
      </w:r>
      <w:proofErr w:type="spellStart"/>
      <w:r w:rsidRPr="005B7DDC">
        <w:rPr>
          <w:rFonts w:ascii="Book Antiqua" w:eastAsia="宋体" w:hAnsi="Book Antiqua" w:cs="Times New Roman"/>
          <w:i/>
          <w:iCs/>
          <w:sz w:val="24"/>
          <w:szCs w:val="24"/>
          <w:lang w:val="en-US"/>
        </w:rPr>
        <w:t>Mol</w:t>
      </w:r>
      <w:proofErr w:type="spellEnd"/>
      <w:r w:rsidRPr="005B7DDC">
        <w:rPr>
          <w:rFonts w:ascii="Book Antiqua" w:eastAsia="宋体" w:hAnsi="Book Antiqua" w:cs="Times New Roman"/>
          <w:i/>
          <w:iCs/>
          <w:sz w:val="24"/>
          <w:szCs w:val="24"/>
          <w:lang w:val="en-US"/>
        </w:rPr>
        <w:t xml:space="preserve"> </w:t>
      </w:r>
      <w:proofErr w:type="spellStart"/>
      <w:r w:rsidRPr="005B7DDC">
        <w:rPr>
          <w:rFonts w:ascii="Book Antiqua" w:eastAsia="宋体" w:hAnsi="Book Antiqua" w:cs="Times New Roman"/>
          <w:i/>
          <w:iCs/>
          <w:sz w:val="24"/>
          <w:szCs w:val="24"/>
          <w:lang w:val="en-US"/>
        </w:rPr>
        <w:t>Biol</w:t>
      </w:r>
      <w:proofErr w:type="spellEnd"/>
      <w:r w:rsidRPr="005B7DDC">
        <w:rPr>
          <w:rFonts w:ascii="Book Antiqua" w:eastAsia="宋体" w:hAnsi="Book Antiqua" w:cs="Times New Roman"/>
          <w:i/>
          <w:iCs/>
          <w:sz w:val="24"/>
          <w:szCs w:val="24"/>
          <w:lang w:val="en-US"/>
        </w:rPr>
        <w:t xml:space="preserve"> Cell</w:t>
      </w:r>
      <w:r w:rsidRPr="005B7DDC">
        <w:rPr>
          <w:rFonts w:ascii="Book Antiqua" w:eastAsia="宋体" w:hAnsi="Book Antiqua" w:cs="Times New Roman"/>
          <w:sz w:val="24"/>
          <w:szCs w:val="24"/>
          <w:lang w:val="en-US"/>
        </w:rPr>
        <w:t> 2002; </w:t>
      </w:r>
      <w:r w:rsidRPr="005B7DDC">
        <w:rPr>
          <w:rFonts w:ascii="Book Antiqua" w:eastAsia="宋体" w:hAnsi="Book Antiqua" w:cs="Times New Roman"/>
          <w:b/>
          <w:bCs/>
          <w:sz w:val="24"/>
          <w:szCs w:val="24"/>
          <w:lang w:val="en-US"/>
        </w:rPr>
        <w:t>13</w:t>
      </w:r>
      <w:r w:rsidRPr="005B7DDC">
        <w:rPr>
          <w:rFonts w:ascii="Book Antiqua" w:eastAsia="宋体" w:hAnsi="Book Antiqua" w:cs="Times New Roman"/>
          <w:sz w:val="24"/>
          <w:szCs w:val="24"/>
          <w:lang w:val="en-US"/>
        </w:rPr>
        <w:t>: 4279-4295 [PMID: 12475952 DOI: 10.1091/mbc.E02-02-0105]</w:t>
      </w:r>
    </w:p>
    <w:p w14:paraId="1705A88A"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47 </w:t>
      </w:r>
      <w:proofErr w:type="spellStart"/>
      <w:r w:rsidRPr="005B7DDC">
        <w:rPr>
          <w:rFonts w:ascii="Book Antiqua" w:eastAsia="宋体" w:hAnsi="Book Antiqua" w:cs="Times New Roman"/>
          <w:b/>
          <w:bCs/>
          <w:sz w:val="24"/>
          <w:szCs w:val="24"/>
          <w:lang w:val="en-US"/>
        </w:rPr>
        <w:t>Crisan</w:t>
      </w:r>
      <w:proofErr w:type="spellEnd"/>
      <w:r w:rsidRPr="005B7DDC">
        <w:rPr>
          <w:rFonts w:ascii="Book Antiqua" w:eastAsia="宋体" w:hAnsi="Book Antiqua" w:cs="Times New Roman"/>
          <w:b/>
          <w:bCs/>
          <w:sz w:val="24"/>
          <w:szCs w:val="24"/>
          <w:lang w:val="en-US"/>
        </w:rPr>
        <w:t xml:space="preserve"> M</w:t>
      </w:r>
      <w:r w:rsidRPr="005B7DDC">
        <w:rPr>
          <w:rFonts w:ascii="Book Antiqua" w:eastAsia="宋体" w:hAnsi="Book Antiqua" w:cs="Times New Roman"/>
          <w:sz w:val="24"/>
          <w:szCs w:val="24"/>
          <w:lang w:val="en-US"/>
        </w:rPr>
        <w:t xml:space="preserve">, Yap S, </w:t>
      </w:r>
      <w:proofErr w:type="spellStart"/>
      <w:r w:rsidRPr="005B7DDC">
        <w:rPr>
          <w:rFonts w:ascii="Book Antiqua" w:eastAsia="宋体" w:hAnsi="Book Antiqua" w:cs="Times New Roman"/>
          <w:sz w:val="24"/>
          <w:szCs w:val="24"/>
          <w:lang w:val="en-US"/>
        </w:rPr>
        <w:t>Casteilla</w:t>
      </w:r>
      <w:proofErr w:type="spellEnd"/>
      <w:r w:rsidRPr="005B7DDC">
        <w:rPr>
          <w:rFonts w:ascii="Book Antiqua" w:eastAsia="宋体" w:hAnsi="Book Antiqua" w:cs="Times New Roman"/>
          <w:sz w:val="24"/>
          <w:szCs w:val="24"/>
          <w:lang w:val="en-US"/>
        </w:rPr>
        <w:t xml:space="preserve"> L, Chen CW, </w:t>
      </w:r>
      <w:proofErr w:type="spellStart"/>
      <w:r w:rsidRPr="005B7DDC">
        <w:rPr>
          <w:rFonts w:ascii="Book Antiqua" w:eastAsia="宋体" w:hAnsi="Book Antiqua" w:cs="Times New Roman"/>
          <w:sz w:val="24"/>
          <w:szCs w:val="24"/>
          <w:lang w:val="en-US"/>
        </w:rPr>
        <w:t>Corselli</w:t>
      </w:r>
      <w:proofErr w:type="spellEnd"/>
      <w:r w:rsidRPr="005B7DDC">
        <w:rPr>
          <w:rFonts w:ascii="Book Antiqua" w:eastAsia="宋体" w:hAnsi="Book Antiqua" w:cs="Times New Roman"/>
          <w:sz w:val="24"/>
          <w:szCs w:val="24"/>
          <w:lang w:val="en-US"/>
        </w:rPr>
        <w:t xml:space="preserve"> M, Park TS, </w:t>
      </w:r>
      <w:proofErr w:type="spellStart"/>
      <w:r w:rsidRPr="005B7DDC">
        <w:rPr>
          <w:rFonts w:ascii="Book Antiqua" w:eastAsia="宋体" w:hAnsi="Book Antiqua" w:cs="Times New Roman"/>
          <w:sz w:val="24"/>
          <w:szCs w:val="24"/>
          <w:lang w:val="en-US"/>
        </w:rPr>
        <w:t>Andriolo</w:t>
      </w:r>
      <w:proofErr w:type="spellEnd"/>
      <w:r w:rsidRPr="005B7DDC">
        <w:rPr>
          <w:rFonts w:ascii="Book Antiqua" w:eastAsia="宋体" w:hAnsi="Book Antiqua" w:cs="Times New Roman"/>
          <w:sz w:val="24"/>
          <w:szCs w:val="24"/>
          <w:lang w:val="en-US"/>
        </w:rPr>
        <w:t xml:space="preserve"> G, Sun B, Zheng B, Zhang L, </w:t>
      </w:r>
      <w:proofErr w:type="spellStart"/>
      <w:r w:rsidRPr="005B7DDC">
        <w:rPr>
          <w:rFonts w:ascii="Book Antiqua" w:eastAsia="宋体" w:hAnsi="Book Antiqua" w:cs="Times New Roman"/>
          <w:sz w:val="24"/>
          <w:szCs w:val="24"/>
          <w:lang w:val="en-US"/>
        </w:rPr>
        <w:t>Norotte</w:t>
      </w:r>
      <w:proofErr w:type="spellEnd"/>
      <w:r w:rsidRPr="005B7DDC">
        <w:rPr>
          <w:rFonts w:ascii="Book Antiqua" w:eastAsia="宋体" w:hAnsi="Book Antiqua" w:cs="Times New Roman"/>
          <w:sz w:val="24"/>
          <w:szCs w:val="24"/>
          <w:lang w:val="en-US"/>
        </w:rPr>
        <w:t xml:space="preserve"> C, </w:t>
      </w:r>
      <w:proofErr w:type="spellStart"/>
      <w:r w:rsidRPr="005B7DDC">
        <w:rPr>
          <w:rFonts w:ascii="Book Antiqua" w:eastAsia="宋体" w:hAnsi="Book Antiqua" w:cs="Times New Roman"/>
          <w:sz w:val="24"/>
          <w:szCs w:val="24"/>
          <w:lang w:val="en-US"/>
        </w:rPr>
        <w:t>Teng</w:t>
      </w:r>
      <w:proofErr w:type="spellEnd"/>
      <w:r w:rsidRPr="005B7DDC">
        <w:rPr>
          <w:rFonts w:ascii="Book Antiqua" w:eastAsia="宋体" w:hAnsi="Book Antiqua" w:cs="Times New Roman"/>
          <w:sz w:val="24"/>
          <w:szCs w:val="24"/>
          <w:lang w:val="en-US"/>
        </w:rPr>
        <w:t xml:space="preserve"> PN, </w:t>
      </w:r>
      <w:proofErr w:type="spellStart"/>
      <w:r w:rsidRPr="005B7DDC">
        <w:rPr>
          <w:rFonts w:ascii="Book Antiqua" w:eastAsia="宋体" w:hAnsi="Book Antiqua" w:cs="Times New Roman"/>
          <w:sz w:val="24"/>
          <w:szCs w:val="24"/>
          <w:lang w:val="en-US"/>
        </w:rPr>
        <w:t>Traas</w:t>
      </w:r>
      <w:proofErr w:type="spellEnd"/>
      <w:r w:rsidRPr="005B7DDC">
        <w:rPr>
          <w:rFonts w:ascii="Book Antiqua" w:eastAsia="宋体" w:hAnsi="Book Antiqua" w:cs="Times New Roman"/>
          <w:sz w:val="24"/>
          <w:szCs w:val="24"/>
          <w:lang w:val="en-US"/>
        </w:rPr>
        <w:t xml:space="preserve"> J, </w:t>
      </w:r>
      <w:proofErr w:type="spellStart"/>
      <w:r w:rsidRPr="005B7DDC">
        <w:rPr>
          <w:rFonts w:ascii="Book Antiqua" w:eastAsia="宋体" w:hAnsi="Book Antiqua" w:cs="Times New Roman"/>
          <w:sz w:val="24"/>
          <w:szCs w:val="24"/>
          <w:lang w:val="en-US"/>
        </w:rPr>
        <w:t>Schugar</w:t>
      </w:r>
      <w:proofErr w:type="spellEnd"/>
      <w:r w:rsidRPr="005B7DDC">
        <w:rPr>
          <w:rFonts w:ascii="Book Antiqua" w:eastAsia="宋体" w:hAnsi="Book Antiqua" w:cs="Times New Roman"/>
          <w:sz w:val="24"/>
          <w:szCs w:val="24"/>
          <w:lang w:val="en-US"/>
        </w:rPr>
        <w:t xml:space="preserve"> R, </w:t>
      </w:r>
      <w:proofErr w:type="spellStart"/>
      <w:r w:rsidRPr="005B7DDC">
        <w:rPr>
          <w:rFonts w:ascii="Book Antiqua" w:eastAsia="宋体" w:hAnsi="Book Antiqua" w:cs="Times New Roman"/>
          <w:sz w:val="24"/>
          <w:szCs w:val="24"/>
          <w:lang w:val="en-US"/>
        </w:rPr>
        <w:t>Deasy</w:t>
      </w:r>
      <w:proofErr w:type="spellEnd"/>
      <w:r w:rsidRPr="005B7DDC">
        <w:rPr>
          <w:rFonts w:ascii="Book Antiqua" w:eastAsia="宋体" w:hAnsi="Book Antiqua" w:cs="Times New Roman"/>
          <w:sz w:val="24"/>
          <w:szCs w:val="24"/>
          <w:lang w:val="en-US"/>
        </w:rPr>
        <w:t xml:space="preserve"> BM, </w:t>
      </w:r>
      <w:proofErr w:type="spellStart"/>
      <w:r w:rsidRPr="005B7DDC">
        <w:rPr>
          <w:rFonts w:ascii="Book Antiqua" w:eastAsia="宋体" w:hAnsi="Book Antiqua" w:cs="Times New Roman"/>
          <w:sz w:val="24"/>
          <w:szCs w:val="24"/>
          <w:lang w:val="en-US"/>
        </w:rPr>
        <w:t>Badylak</w:t>
      </w:r>
      <w:proofErr w:type="spellEnd"/>
      <w:r w:rsidRPr="005B7DDC">
        <w:rPr>
          <w:rFonts w:ascii="Book Antiqua" w:eastAsia="宋体" w:hAnsi="Book Antiqua" w:cs="Times New Roman"/>
          <w:sz w:val="24"/>
          <w:szCs w:val="24"/>
          <w:lang w:val="en-US"/>
        </w:rPr>
        <w:t xml:space="preserve"> S, </w:t>
      </w:r>
      <w:proofErr w:type="spellStart"/>
      <w:r w:rsidRPr="005B7DDC">
        <w:rPr>
          <w:rFonts w:ascii="Book Antiqua" w:eastAsia="宋体" w:hAnsi="Book Antiqua" w:cs="Times New Roman"/>
          <w:sz w:val="24"/>
          <w:szCs w:val="24"/>
          <w:lang w:val="en-US"/>
        </w:rPr>
        <w:t>Buhring</w:t>
      </w:r>
      <w:proofErr w:type="spellEnd"/>
      <w:r w:rsidRPr="005B7DDC">
        <w:rPr>
          <w:rFonts w:ascii="Book Antiqua" w:eastAsia="宋体" w:hAnsi="Book Antiqua" w:cs="Times New Roman"/>
          <w:sz w:val="24"/>
          <w:szCs w:val="24"/>
          <w:lang w:val="en-US"/>
        </w:rPr>
        <w:t xml:space="preserve"> HJ, </w:t>
      </w:r>
      <w:proofErr w:type="spellStart"/>
      <w:r w:rsidRPr="005B7DDC">
        <w:rPr>
          <w:rFonts w:ascii="Book Antiqua" w:eastAsia="宋体" w:hAnsi="Book Antiqua" w:cs="Times New Roman"/>
          <w:sz w:val="24"/>
          <w:szCs w:val="24"/>
          <w:lang w:val="en-US"/>
        </w:rPr>
        <w:t>Giacobino</w:t>
      </w:r>
      <w:proofErr w:type="spellEnd"/>
      <w:r w:rsidRPr="005B7DDC">
        <w:rPr>
          <w:rFonts w:ascii="Book Antiqua" w:eastAsia="宋体" w:hAnsi="Book Antiqua" w:cs="Times New Roman"/>
          <w:sz w:val="24"/>
          <w:szCs w:val="24"/>
          <w:lang w:val="en-US"/>
        </w:rPr>
        <w:t xml:space="preserve"> JP, </w:t>
      </w:r>
      <w:proofErr w:type="spellStart"/>
      <w:r w:rsidRPr="005B7DDC">
        <w:rPr>
          <w:rFonts w:ascii="Book Antiqua" w:eastAsia="宋体" w:hAnsi="Book Antiqua" w:cs="Times New Roman"/>
          <w:sz w:val="24"/>
          <w:szCs w:val="24"/>
          <w:lang w:val="en-US"/>
        </w:rPr>
        <w:t>Lazzari</w:t>
      </w:r>
      <w:proofErr w:type="spellEnd"/>
      <w:r w:rsidRPr="005B7DDC">
        <w:rPr>
          <w:rFonts w:ascii="Book Antiqua" w:eastAsia="宋体" w:hAnsi="Book Antiqua" w:cs="Times New Roman"/>
          <w:sz w:val="24"/>
          <w:szCs w:val="24"/>
          <w:lang w:val="en-US"/>
        </w:rPr>
        <w:t xml:space="preserve"> L, Huard J, </w:t>
      </w:r>
      <w:proofErr w:type="spellStart"/>
      <w:r w:rsidRPr="005B7DDC">
        <w:rPr>
          <w:rFonts w:ascii="Book Antiqua" w:eastAsia="宋体" w:hAnsi="Book Antiqua" w:cs="Times New Roman"/>
          <w:sz w:val="24"/>
          <w:szCs w:val="24"/>
          <w:lang w:val="en-US"/>
        </w:rPr>
        <w:t>Péault</w:t>
      </w:r>
      <w:proofErr w:type="spellEnd"/>
      <w:r w:rsidRPr="005B7DDC">
        <w:rPr>
          <w:rFonts w:ascii="Book Antiqua" w:eastAsia="宋体" w:hAnsi="Book Antiqua" w:cs="Times New Roman"/>
          <w:sz w:val="24"/>
          <w:szCs w:val="24"/>
          <w:lang w:val="en-US"/>
        </w:rPr>
        <w:t xml:space="preserve"> B. </w:t>
      </w:r>
      <w:proofErr w:type="gramStart"/>
      <w:r w:rsidRPr="005B7DDC">
        <w:rPr>
          <w:rFonts w:ascii="Book Antiqua" w:eastAsia="宋体" w:hAnsi="Book Antiqua" w:cs="Times New Roman"/>
          <w:sz w:val="24"/>
          <w:szCs w:val="24"/>
          <w:lang w:val="en-US"/>
        </w:rPr>
        <w:t>A perivascular origin for mesenchymal stem cells in multiple human organs.</w:t>
      </w:r>
      <w:proofErr w:type="gramEnd"/>
      <w:r w:rsidRPr="005B7DDC">
        <w:rPr>
          <w:rFonts w:ascii="Book Antiqua" w:eastAsia="宋体" w:hAnsi="Book Antiqua" w:cs="Times New Roman"/>
          <w:sz w:val="24"/>
          <w:szCs w:val="24"/>
          <w:lang w:val="en-US"/>
        </w:rPr>
        <w:t> </w:t>
      </w:r>
      <w:r w:rsidRPr="005B7DDC">
        <w:rPr>
          <w:rFonts w:ascii="Book Antiqua" w:eastAsia="宋体" w:hAnsi="Book Antiqua" w:cs="Times New Roman"/>
          <w:i/>
          <w:iCs/>
          <w:sz w:val="24"/>
          <w:szCs w:val="24"/>
          <w:lang w:val="en-US"/>
        </w:rPr>
        <w:t>Cell Stem Cell</w:t>
      </w:r>
      <w:r w:rsidRPr="005B7DDC">
        <w:rPr>
          <w:rFonts w:ascii="Book Antiqua" w:eastAsia="宋体" w:hAnsi="Book Antiqua" w:cs="Times New Roman"/>
          <w:sz w:val="24"/>
          <w:szCs w:val="24"/>
          <w:lang w:val="en-US"/>
        </w:rPr>
        <w:t> 2008; </w:t>
      </w:r>
      <w:r w:rsidRPr="005B7DDC">
        <w:rPr>
          <w:rFonts w:ascii="Book Antiqua" w:eastAsia="宋体" w:hAnsi="Book Antiqua" w:cs="Times New Roman"/>
          <w:b/>
          <w:bCs/>
          <w:sz w:val="24"/>
          <w:szCs w:val="24"/>
          <w:lang w:val="en-US"/>
        </w:rPr>
        <w:t>3</w:t>
      </w:r>
      <w:r w:rsidRPr="005B7DDC">
        <w:rPr>
          <w:rFonts w:ascii="Book Antiqua" w:eastAsia="宋体" w:hAnsi="Book Antiqua" w:cs="Times New Roman"/>
          <w:sz w:val="24"/>
          <w:szCs w:val="24"/>
          <w:lang w:val="en-US"/>
        </w:rPr>
        <w:t>: 301-313 [PMID: 18786417 DOI: 10.1016/j.stem.2008.07.003]</w:t>
      </w:r>
    </w:p>
    <w:p w14:paraId="4F1F8601"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 xml:space="preserve">48 </w:t>
      </w:r>
      <w:r w:rsidRPr="005B7DDC">
        <w:rPr>
          <w:rFonts w:ascii="Book Antiqua" w:eastAsia="宋体" w:hAnsi="Book Antiqua" w:cs="Times New Roman"/>
          <w:b/>
          <w:bCs/>
          <w:sz w:val="24"/>
          <w:szCs w:val="24"/>
          <w:lang w:val="fr-FR" w:eastAsia="fr-FR"/>
        </w:rPr>
        <w:t>Rustad, K</w:t>
      </w:r>
      <w:r w:rsidRPr="005B7DDC">
        <w:rPr>
          <w:rFonts w:ascii="Book Antiqua" w:eastAsia="宋体" w:hAnsi="Book Antiqua" w:cs="Times New Roman"/>
          <w:sz w:val="24"/>
          <w:szCs w:val="24"/>
          <w:lang w:val="fr-FR" w:eastAsia="fr-FR"/>
        </w:rPr>
        <w:t>, Gurtner, G.</w:t>
      </w:r>
      <w:r w:rsidRPr="005B7DDC">
        <w:rPr>
          <w:rFonts w:ascii="Book Antiqua" w:eastAsia="宋体" w:hAnsi="Book Antiqua" w:cs="Times New Roman"/>
          <w:sz w:val="24"/>
          <w:szCs w:val="24"/>
          <w:lang w:val="en-US"/>
        </w:rPr>
        <w:t xml:space="preserve"> Mesenchymal Stem Cells Home to Sites of Injury and Inflammation. </w:t>
      </w:r>
      <w:proofErr w:type="spellStart"/>
      <w:r w:rsidRPr="005B7DDC">
        <w:rPr>
          <w:rFonts w:ascii="Book Antiqua" w:eastAsia="宋体" w:hAnsi="Book Antiqua" w:cs="Times New Roman"/>
          <w:i/>
          <w:iCs/>
          <w:sz w:val="24"/>
          <w:szCs w:val="24"/>
          <w:lang w:val="en-US"/>
        </w:rPr>
        <w:t>Adv</w:t>
      </w:r>
      <w:proofErr w:type="spellEnd"/>
      <w:r w:rsidRPr="005B7DDC">
        <w:rPr>
          <w:rFonts w:ascii="Book Antiqua" w:eastAsia="宋体" w:hAnsi="Book Antiqua" w:cs="Times New Roman"/>
          <w:i/>
          <w:iCs/>
          <w:sz w:val="24"/>
          <w:szCs w:val="24"/>
          <w:lang w:val="en-US"/>
        </w:rPr>
        <w:t xml:space="preserve"> Wound Care </w:t>
      </w:r>
      <w:r w:rsidRPr="005B7DDC">
        <w:rPr>
          <w:rFonts w:ascii="Book Antiqua" w:eastAsia="宋体" w:hAnsi="Book Antiqua" w:cs="Times New Roman"/>
          <w:iCs/>
          <w:sz w:val="24"/>
          <w:szCs w:val="24"/>
          <w:lang w:val="en-US"/>
        </w:rPr>
        <w:t>(New Rochelle)</w:t>
      </w:r>
      <w:r w:rsidRPr="005B7DDC">
        <w:rPr>
          <w:rFonts w:ascii="Book Antiqua" w:eastAsia="宋体" w:hAnsi="Book Antiqua" w:cs="Times New Roman"/>
          <w:sz w:val="24"/>
          <w:szCs w:val="24"/>
          <w:lang w:val="en-US"/>
        </w:rPr>
        <w:t> 2012; </w:t>
      </w:r>
      <w:r w:rsidRPr="005B7DDC">
        <w:rPr>
          <w:rFonts w:ascii="Book Antiqua" w:eastAsia="宋体" w:hAnsi="Book Antiqua" w:cs="Times New Roman"/>
          <w:b/>
          <w:bCs/>
          <w:sz w:val="24"/>
          <w:szCs w:val="24"/>
          <w:lang w:val="en-US"/>
        </w:rPr>
        <w:t>1</w:t>
      </w:r>
      <w:r w:rsidRPr="005B7DDC">
        <w:rPr>
          <w:rFonts w:ascii="Book Antiqua" w:eastAsia="宋体" w:hAnsi="Book Antiqua" w:cs="Times New Roman"/>
          <w:sz w:val="24"/>
          <w:szCs w:val="24"/>
          <w:lang w:val="en-US"/>
        </w:rPr>
        <w:t>: 147-152 [PMID: 24527296 DOI: 10.1089/wound.2011.0314]</w:t>
      </w:r>
    </w:p>
    <w:p w14:paraId="0764C655"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49 </w:t>
      </w:r>
      <w:r w:rsidRPr="005B7DDC">
        <w:rPr>
          <w:rFonts w:ascii="Book Antiqua" w:eastAsia="宋体" w:hAnsi="Book Antiqua" w:cs="Times New Roman"/>
          <w:b/>
          <w:bCs/>
          <w:sz w:val="24"/>
          <w:szCs w:val="24"/>
          <w:lang w:val="en-US"/>
        </w:rPr>
        <w:t>Estrela C</w:t>
      </w:r>
      <w:r w:rsidRPr="005B7DDC">
        <w:rPr>
          <w:rFonts w:ascii="Book Antiqua" w:eastAsia="宋体" w:hAnsi="Book Antiqua" w:cs="Times New Roman"/>
          <w:sz w:val="24"/>
          <w:szCs w:val="24"/>
          <w:lang w:val="en-US"/>
        </w:rPr>
        <w:t xml:space="preserve">, </w:t>
      </w:r>
      <w:proofErr w:type="spellStart"/>
      <w:r w:rsidRPr="005B7DDC">
        <w:rPr>
          <w:rFonts w:ascii="Book Antiqua" w:eastAsia="宋体" w:hAnsi="Book Antiqua" w:cs="Times New Roman"/>
          <w:sz w:val="24"/>
          <w:szCs w:val="24"/>
          <w:lang w:val="en-US"/>
        </w:rPr>
        <w:t>Alencar</w:t>
      </w:r>
      <w:proofErr w:type="spellEnd"/>
      <w:r w:rsidRPr="005B7DDC">
        <w:rPr>
          <w:rFonts w:ascii="Book Antiqua" w:eastAsia="宋体" w:hAnsi="Book Antiqua" w:cs="Times New Roman"/>
          <w:sz w:val="24"/>
          <w:szCs w:val="24"/>
          <w:lang w:val="en-US"/>
        </w:rPr>
        <w:t xml:space="preserve"> AH, Kitten GT, </w:t>
      </w:r>
      <w:proofErr w:type="spellStart"/>
      <w:r w:rsidRPr="005B7DDC">
        <w:rPr>
          <w:rFonts w:ascii="Book Antiqua" w:eastAsia="宋体" w:hAnsi="Book Antiqua" w:cs="Times New Roman"/>
          <w:sz w:val="24"/>
          <w:szCs w:val="24"/>
          <w:lang w:val="en-US"/>
        </w:rPr>
        <w:t>Vencio</w:t>
      </w:r>
      <w:proofErr w:type="spellEnd"/>
      <w:r w:rsidRPr="005B7DDC">
        <w:rPr>
          <w:rFonts w:ascii="Book Antiqua" w:eastAsia="宋体" w:hAnsi="Book Antiqua" w:cs="Times New Roman"/>
          <w:sz w:val="24"/>
          <w:szCs w:val="24"/>
          <w:lang w:val="en-US"/>
        </w:rPr>
        <w:t xml:space="preserve"> EF, </w:t>
      </w:r>
      <w:proofErr w:type="spellStart"/>
      <w:r w:rsidRPr="005B7DDC">
        <w:rPr>
          <w:rFonts w:ascii="Book Antiqua" w:eastAsia="宋体" w:hAnsi="Book Antiqua" w:cs="Times New Roman"/>
          <w:sz w:val="24"/>
          <w:szCs w:val="24"/>
          <w:lang w:val="en-US"/>
        </w:rPr>
        <w:t>Gava</w:t>
      </w:r>
      <w:proofErr w:type="spellEnd"/>
      <w:r w:rsidRPr="005B7DDC">
        <w:rPr>
          <w:rFonts w:ascii="Book Antiqua" w:eastAsia="宋体" w:hAnsi="Book Antiqua" w:cs="Times New Roman"/>
          <w:sz w:val="24"/>
          <w:szCs w:val="24"/>
          <w:lang w:val="en-US"/>
        </w:rPr>
        <w:t xml:space="preserve"> E. Mesenchymal stem cells in the dental tissues: perspectives for tissue regeneration. </w:t>
      </w:r>
      <w:proofErr w:type="spellStart"/>
      <w:r w:rsidRPr="005B7DDC">
        <w:rPr>
          <w:rFonts w:ascii="Book Antiqua" w:eastAsia="宋体" w:hAnsi="Book Antiqua" w:cs="Times New Roman"/>
          <w:i/>
          <w:iCs/>
          <w:sz w:val="24"/>
          <w:szCs w:val="24"/>
          <w:lang w:val="en-US"/>
        </w:rPr>
        <w:t>Braz</w:t>
      </w:r>
      <w:proofErr w:type="spellEnd"/>
      <w:r w:rsidRPr="005B7DDC">
        <w:rPr>
          <w:rFonts w:ascii="Book Antiqua" w:eastAsia="宋体" w:hAnsi="Book Antiqua" w:cs="Times New Roman"/>
          <w:i/>
          <w:iCs/>
          <w:sz w:val="24"/>
          <w:szCs w:val="24"/>
          <w:lang w:val="en-US"/>
        </w:rPr>
        <w:t xml:space="preserve"> Dent J</w:t>
      </w:r>
      <w:r w:rsidRPr="005B7DDC">
        <w:rPr>
          <w:rFonts w:ascii="Book Antiqua" w:eastAsia="宋体" w:hAnsi="Book Antiqua" w:cs="Times New Roman"/>
          <w:sz w:val="24"/>
          <w:szCs w:val="24"/>
          <w:lang w:val="en-US"/>
        </w:rPr>
        <w:t> 2011; </w:t>
      </w:r>
      <w:r w:rsidRPr="005B7DDC">
        <w:rPr>
          <w:rFonts w:ascii="Book Antiqua" w:eastAsia="宋体" w:hAnsi="Book Antiqua" w:cs="Times New Roman"/>
          <w:b/>
          <w:bCs/>
          <w:sz w:val="24"/>
          <w:szCs w:val="24"/>
          <w:lang w:val="en-US"/>
        </w:rPr>
        <w:t>22</w:t>
      </w:r>
      <w:r w:rsidRPr="005B7DDC">
        <w:rPr>
          <w:rFonts w:ascii="Book Antiqua" w:eastAsia="宋体" w:hAnsi="Book Antiqua" w:cs="Times New Roman"/>
          <w:sz w:val="24"/>
          <w:szCs w:val="24"/>
          <w:lang w:val="en-US"/>
        </w:rPr>
        <w:t>: 91-98 [PMID: 21537580]</w:t>
      </w:r>
    </w:p>
    <w:p w14:paraId="401968EB"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50 </w:t>
      </w:r>
      <w:r w:rsidRPr="005B7DDC">
        <w:rPr>
          <w:rFonts w:ascii="Book Antiqua" w:eastAsia="宋体" w:hAnsi="Book Antiqua" w:cs="Times New Roman"/>
          <w:b/>
          <w:bCs/>
          <w:sz w:val="24"/>
          <w:szCs w:val="24"/>
          <w:lang w:val="en-US"/>
        </w:rPr>
        <w:t>Le Blanc K</w:t>
      </w:r>
      <w:r w:rsidRPr="005B7DDC">
        <w:rPr>
          <w:rFonts w:ascii="Book Antiqua" w:eastAsia="宋体" w:hAnsi="Book Antiqua" w:cs="Times New Roman"/>
          <w:sz w:val="24"/>
          <w:szCs w:val="24"/>
          <w:lang w:val="en-US"/>
        </w:rPr>
        <w:t>. Mesenchymal stromal cells: Tissue repair and immune modulation. </w:t>
      </w:r>
      <w:proofErr w:type="spellStart"/>
      <w:r w:rsidRPr="005B7DDC">
        <w:rPr>
          <w:rFonts w:ascii="Book Antiqua" w:eastAsia="宋体" w:hAnsi="Book Antiqua" w:cs="Times New Roman"/>
          <w:i/>
          <w:iCs/>
          <w:sz w:val="24"/>
          <w:szCs w:val="24"/>
          <w:lang w:val="en-US"/>
        </w:rPr>
        <w:t>Cytotherapy</w:t>
      </w:r>
      <w:proofErr w:type="spellEnd"/>
      <w:r w:rsidRPr="005B7DDC">
        <w:rPr>
          <w:rFonts w:ascii="Book Antiqua" w:eastAsia="宋体" w:hAnsi="Book Antiqua" w:cs="Times New Roman"/>
          <w:sz w:val="24"/>
          <w:szCs w:val="24"/>
          <w:lang w:val="en-US"/>
        </w:rPr>
        <w:t> 2006; </w:t>
      </w:r>
      <w:r w:rsidRPr="005B7DDC">
        <w:rPr>
          <w:rFonts w:ascii="Book Antiqua" w:eastAsia="宋体" w:hAnsi="Book Antiqua" w:cs="Times New Roman"/>
          <w:b/>
          <w:bCs/>
          <w:sz w:val="24"/>
          <w:szCs w:val="24"/>
          <w:lang w:val="en-US"/>
        </w:rPr>
        <w:t>8</w:t>
      </w:r>
      <w:r w:rsidRPr="005B7DDC">
        <w:rPr>
          <w:rFonts w:ascii="Book Antiqua" w:eastAsia="宋体" w:hAnsi="Book Antiqua" w:cs="Times New Roman"/>
          <w:sz w:val="24"/>
          <w:szCs w:val="24"/>
          <w:lang w:val="en-US"/>
        </w:rPr>
        <w:t>: 559-561 [PMID: 17148032 DOI: 10.1080/14653240601045399]</w:t>
      </w:r>
    </w:p>
    <w:p w14:paraId="29DAE87F"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51 </w:t>
      </w:r>
      <w:r w:rsidRPr="005B7DDC">
        <w:rPr>
          <w:rFonts w:ascii="Book Antiqua" w:eastAsia="宋体" w:hAnsi="Book Antiqua" w:cs="Times New Roman"/>
          <w:b/>
          <w:bCs/>
          <w:sz w:val="24"/>
          <w:szCs w:val="24"/>
          <w:lang w:val="en-US"/>
        </w:rPr>
        <w:t>Wong SP</w:t>
      </w:r>
      <w:r w:rsidRPr="005B7DDC">
        <w:rPr>
          <w:rFonts w:ascii="Book Antiqua" w:eastAsia="宋体" w:hAnsi="Book Antiqua" w:cs="Times New Roman"/>
          <w:sz w:val="24"/>
          <w:szCs w:val="24"/>
          <w:lang w:val="en-US"/>
        </w:rPr>
        <w:t xml:space="preserve">, Rowley JE, Redpath AN, </w:t>
      </w:r>
      <w:proofErr w:type="spellStart"/>
      <w:r w:rsidRPr="005B7DDC">
        <w:rPr>
          <w:rFonts w:ascii="Book Antiqua" w:eastAsia="宋体" w:hAnsi="Book Antiqua" w:cs="Times New Roman"/>
          <w:sz w:val="24"/>
          <w:szCs w:val="24"/>
          <w:lang w:val="en-US"/>
        </w:rPr>
        <w:t>Tilman</w:t>
      </w:r>
      <w:proofErr w:type="spellEnd"/>
      <w:r w:rsidRPr="005B7DDC">
        <w:rPr>
          <w:rFonts w:ascii="Book Antiqua" w:eastAsia="宋体" w:hAnsi="Book Antiqua" w:cs="Times New Roman"/>
          <w:sz w:val="24"/>
          <w:szCs w:val="24"/>
          <w:lang w:val="en-US"/>
        </w:rPr>
        <w:t xml:space="preserve"> JD, </w:t>
      </w:r>
      <w:proofErr w:type="spellStart"/>
      <w:r w:rsidRPr="005B7DDC">
        <w:rPr>
          <w:rFonts w:ascii="Book Antiqua" w:eastAsia="宋体" w:hAnsi="Book Antiqua" w:cs="Times New Roman"/>
          <w:sz w:val="24"/>
          <w:szCs w:val="24"/>
          <w:lang w:val="en-US"/>
        </w:rPr>
        <w:t>Fellous</w:t>
      </w:r>
      <w:proofErr w:type="spellEnd"/>
      <w:r w:rsidRPr="005B7DDC">
        <w:rPr>
          <w:rFonts w:ascii="Book Antiqua" w:eastAsia="宋体" w:hAnsi="Book Antiqua" w:cs="Times New Roman"/>
          <w:sz w:val="24"/>
          <w:szCs w:val="24"/>
          <w:lang w:val="en-US"/>
        </w:rPr>
        <w:t xml:space="preserve"> TG, Johnson JR. </w:t>
      </w:r>
      <w:proofErr w:type="spellStart"/>
      <w:r w:rsidRPr="005B7DDC">
        <w:rPr>
          <w:rFonts w:ascii="Book Antiqua" w:eastAsia="宋体" w:hAnsi="Book Antiqua" w:cs="Times New Roman"/>
          <w:sz w:val="24"/>
          <w:szCs w:val="24"/>
          <w:lang w:val="en-US"/>
        </w:rPr>
        <w:t>Pericytes</w:t>
      </w:r>
      <w:proofErr w:type="spellEnd"/>
      <w:r w:rsidRPr="005B7DDC">
        <w:rPr>
          <w:rFonts w:ascii="Book Antiqua" w:eastAsia="宋体" w:hAnsi="Book Antiqua" w:cs="Times New Roman"/>
          <w:sz w:val="24"/>
          <w:szCs w:val="24"/>
          <w:lang w:val="en-US"/>
        </w:rPr>
        <w:t>, mesenchymal stem cells and their contributions to tissue repair. </w:t>
      </w:r>
      <w:proofErr w:type="spellStart"/>
      <w:r w:rsidRPr="005B7DDC">
        <w:rPr>
          <w:rFonts w:ascii="Book Antiqua" w:eastAsia="宋体" w:hAnsi="Book Antiqua" w:cs="Times New Roman"/>
          <w:i/>
          <w:iCs/>
          <w:sz w:val="24"/>
          <w:szCs w:val="24"/>
          <w:lang w:val="en-US"/>
        </w:rPr>
        <w:t>Pharmacol</w:t>
      </w:r>
      <w:proofErr w:type="spellEnd"/>
      <w:r w:rsidRPr="005B7DDC">
        <w:rPr>
          <w:rFonts w:ascii="Book Antiqua" w:eastAsia="宋体" w:hAnsi="Book Antiqua" w:cs="Times New Roman"/>
          <w:i/>
          <w:iCs/>
          <w:sz w:val="24"/>
          <w:szCs w:val="24"/>
          <w:lang w:val="en-US"/>
        </w:rPr>
        <w:t xml:space="preserve"> </w:t>
      </w:r>
      <w:proofErr w:type="spellStart"/>
      <w:r w:rsidRPr="005B7DDC">
        <w:rPr>
          <w:rFonts w:ascii="Book Antiqua" w:eastAsia="宋体" w:hAnsi="Book Antiqua" w:cs="Times New Roman"/>
          <w:i/>
          <w:iCs/>
          <w:sz w:val="24"/>
          <w:szCs w:val="24"/>
          <w:lang w:val="en-US"/>
        </w:rPr>
        <w:t>Ther</w:t>
      </w:r>
      <w:proofErr w:type="spellEnd"/>
      <w:r w:rsidRPr="005B7DDC">
        <w:rPr>
          <w:rFonts w:ascii="Book Antiqua" w:eastAsia="宋体" w:hAnsi="Book Antiqua" w:cs="Times New Roman"/>
          <w:sz w:val="24"/>
          <w:szCs w:val="24"/>
          <w:lang w:val="en-US"/>
        </w:rPr>
        <w:t> 2015; </w:t>
      </w:r>
      <w:r w:rsidRPr="005B7DDC">
        <w:rPr>
          <w:rFonts w:ascii="Book Antiqua" w:eastAsia="宋体" w:hAnsi="Book Antiqua" w:cs="Times New Roman"/>
          <w:b/>
          <w:bCs/>
          <w:sz w:val="24"/>
          <w:szCs w:val="24"/>
          <w:lang w:val="en-US"/>
        </w:rPr>
        <w:t>151</w:t>
      </w:r>
      <w:r w:rsidRPr="005B7DDC">
        <w:rPr>
          <w:rFonts w:ascii="Book Antiqua" w:eastAsia="宋体" w:hAnsi="Book Antiqua" w:cs="Times New Roman"/>
          <w:sz w:val="24"/>
          <w:szCs w:val="24"/>
          <w:lang w:val="en-US"/>
        </w:rPr>
        <w:t>: 107-120 [PMID: 25827580 DOI: 10.1016/j.pharmthera.2015.03.006]</w:t>
      </w:r>
    </w:p>
    <w:p w14:paraId="4E1623E8"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52 </w:t>
      </w:r>
      <w:r w:rsidRPr="005B7DDC">
        <w:rPr>
          <w:rFonts w:ascii="Book Antiqua" w:eastAsia="宋体" w:hAnsi="Book Antiqua" w:cs="Times New Roman"/>
          <w:b/>
          <w:bCs/>
          <w:sz w:val="24"/>
          <w:szCs w:val="24"/>
          <w:lang w:val="en-US"/>
        </w:rPr>
        <w:t>Li M</w:t>
      </w:r>
      <w:r w:rsidRPr="005B7DDC">
        <w:rPr>
          <w:rFonts w:ascii="Book Antiqua" w:eastAsia="宋体" w:hAnsi="Book Antiqua" w:cs="Times New Roman"/>
          <w:sz w:val="24"/>
          <w:szCs w:val="24"/>
          <w:lang w:val="en-US"/>
        </w:rPr>
        <w:t xml:space="preserve">, </w:t>
      </w:r>
      <w:proofErr w:type="spellStart"/>
      <w:r w:rsidRPr="005B7DDC">
        <w:rPr>
          <w:rFonts w:ascii="Book Antiqua" w:eastAsia="宋体" w:hAnsi="Book Antiqua" w:cs="Times New Roman"/>
          <w:sz w:val="24"/>
          <w:szCs w:val="24"/>
          <w:lang w:val="en-US"/>
        </w:rPr>
        <w:t>Ikehara</w:t>
      </w:r>
      <w:proofErr w:type="spellEnd"/>
      <w:r w:rsidRPr="005B7DDC">
        <w:rPr>
          <w:rFonts w:ascii="Book Antiqua" w:eastAsia="宋体" w:hAnsi="Book Antiqua" w:cs="Times New Roman"/>
          <w:sz w:val="24"/>
          <w:szCs w:val="24"/>
          <w:lang w:val="en-US"/>
        </w:rPr>
        <w:t xml:space="preserve"> S. Bone-marrow-derived mesenchymal stem cells for organ repair. </w:t>
      </w:r>
      <w:r w:rsidRPr="005B7DDC">
        <w:rPr>
          <w:rFonts w:ascii="Book Antiqua" w:eastAsia="宋体" w:hAnsi="Book Antiqua" w:cs="Times New Roman"/>
          <w:i/>
          <w:iCs/>
          <w:sz w:val="24"/>
          <w:szCs w:val="24"/>
          <w:lang w:val="en-US"/>
        </w:rPr>
        <w:t xml:space="preserve">Stem Cells </w:t>
      </w:r>
      <w:proofErr w:type="spellStart"/>
      <w:r w:rsidRPr="005B7DDC">
        <w:rPr>
          <w:rFonts w:ascii="Book Antiqua" w:eastAsia="宋体" w:hAnsi="Book Antiqua" w:cs="Times New Roman"/>
          <w:i/>
          <w:iCs/>
          <w:sz w:val="24"/>
          <w:szCs w:val="24"/>
          <w:lang w:val="en-US"/>
        </w:rPr>
        <w:t>Int</w:t>
      </w:r>
      <w:proofErr w:type="spellEnd"/>
      <w:r w:rsidRPr="005B7DDC">
        <w:rPr>
          <w:rFonts w:ascii="Book Antiqua" w:eastAsia="宋体" w:hAnsi="Book Antiqua" w:cs="Times New Roman"/>
          <w:sz w:val="24"/>
          <w:szCs w:val="24"/>
          <w:lang w:val="en-US"/>
        </w:rPr>
        <w:t> 2013; </w:t>
      </w:r>
      <w:r w:rsidRPr="005B7DDC">
        <w:rPr>
          <w:rFonts w:ascii="Book Antiqua" w:eastAsia="宋体" w:hAnsi="Book Antiqua" w:cs="Times New Roman"/>
          <w:b/>
          <w:bCs/>
          <w:sz w:val="24"/>
          <w:szCs w:val="24"/>
          <w:lang w:val="en-US"/>
        </w:rPr>
        <w:t>2013</w:t>
      </w:r>
      <w:r w:rsidRPr="005B7DDC">
        <w:rPr>
          <w:rFonts w:ascii="Book Antiqua" w:eastAsia="宋体" w:hAnsi="Book Antiqua" w:cs="Times New Roman"/>
          <w:sz w:val="24"/>
          <w:szCs w:val="24"/>
          <w:lang w:val="en-US"/>
        </w:rPr>
        <w:t>: 132642 [PMID: 23554816 DOI: 10.1155/2013/132642]</w:t>
      </w:r>
    </w:p>
    <w:p w14:paraId="426C57F8"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53 </w:t>
      </w:r>
      <w:proofErr w:type="spellStart"/>
      <w:r w:rsidRPr="005B7DDC">
        <w:rPr>
          <w:rFonts w:ascii="Book Antiqua" w:eastAsia="宋体" w:hAnsi="Book Antiqua" w:cs="Times New Roman"/>
          <w:b/>
          <w:bCs/>
          <w:sz w:val="24"/>
          <w:szCs w:val="24"/>
          <w:lang w:val="en-US"/>
        </w:rPr>
        <w:t>Gronthos</w:t>
      </w:r>
      <w:proofErr w:type="spellEnd"/>
      <w:r w:rsidRPr="005B7DDC">
        <w:rPr>
          <w:rFonts w:ascii="Book Antiqua" w:eastAsia="宋体" w:hAnsi="Book Antiqua" w:cs="Times New Roman"/>
          <w:b/>
          <w:bCs/>
          <w:sz w:val="24"/>
          <w:szCs w:val="24"/>
          <w:lang w:val="en-US"/>
        </w:rPr>
        <w:t xml:space="preserve"> S</w:t>
      </w:r>
      <w:r w:rsidRPr="005B7DDC">
        <w:rPr>
          <w:rFonts w:ascii="Book Antiqua" w:eastAsia="宋体" w:hAnsi="Book Antiqua" w:cs="Times New Roman"/>
          <w:sz w:val="24"/>
          <w:szCs w:val="24"/>
          <w:lang w:val="en-US"/>
        </w:rPr>
        <w:t xml:space="preserve">, </w:t>
      </w:r>
      <w:proofErr w:type="spellStart"/>
      <w:r w:rsidRPr="005B7DDC">
        <w:rPr>
          <w:rFonts w:ascii="Book Antiqua" w:eastAsia="宋体" w:hAnsi="Book Antiqua" w:cs="Times New Roman"/>
          <w:sz w:val="24"/>
          <w:szCs w:val="24"/>
          <w:lang w:val="en-US"/>
        </w:rPr>
        <w:t>Mankani</w:t>
      </w:r>
      <w:proofErr w:type="spellEnd"/>
      <w:r w:rsidRPr="005B7DDC">
        <w:rPr>
          <w:rFonts w:ascii="Book Antiqua" w:eastAsia="宋体" w:hAnsi="Book Antiqua" w:cs="Times New Roman"/>
          <w:sz w:val="24"/>
          <w:szCs w:val="24"/>
          <w:lang w:val="en-US"/>
        </w:rPr>
        <w:t xml:space="preserve"> M, </w:t>
      </w:r>
      <w:proofErr w:type="spellStart"/>
      <w:r w:rsidRPr="005B7DDC">
        <w:rPr>
          <w:rFonts w:ascii="Book Antiqua" w:eastAsia="宋体" w:hAnsi="Book Antiqua" w:cs="Times New Roman"/>
          <w:sz w:val="24"/>
          <w:szCs w:val="24"/>
          <w:lang w:val="en-US"/>
        </w:rPr>
        <w:t>Brahim</w:t>
      </w:r>
      <w:proofErr w:type="spellEnd"/>
      <w:r w:rsidRPr="005B7DDC">
        <w:rPr>
          <w:rFonts w:ascii="Book Antiqua" w:eastAsia="宋体" w:hAnsi="Book Antiqua" w:cs="Times New Roman"/>
          <w:sz w:val="24"/>
          <w:szCs w:val="24"/>
          <w:lang w:val="en-US"/>
        </w:rPr>
        <w:t xml:space="preserve"> J, Robey PG, Shi S. Postnatal human dental pulp stem cells (DPSCs) in vitro and in vivo. </w:t>
      </w:r>
      <w:r w:rsidRPr="005B7DDC">
        <w:rPr>
          <w:rFonts w:ascii="Book Antiqua" w:eastAsia="宋体" w:hAnsi="Book Antiqua" w:cs="Times New Roman"/>
          <w:i/>
          <w:iCs/>
          <w:sz w:val="24"/>
          <w:szCs w:val="24"/>
          <w:lang w:val="en-US"/>
        </w:rPr>
        <w:t xml:space="preserve">Proc Natl </w:t>
      </w:r>
      <w:proofErr w:type="spellStart"/>
      <w:r w:rsidRPr="005B7DDC">
        <w:rPr>
          <w:rFonts w:ascii="Book Antiqua" w:eastAsia="宋体" w:hAnsi="Book Antiqua" w:cs="Times New Roman"/>
          <w:i/>
          <w:iCs/>
          <w:sz w:val="24"/>
          <w:szCs w:val="24"/>
          <w:lang w:val="en-US"/>
        </w:rPr>
        <w:t>Acad</w:t>
      </w:r>
      <w:proofErr w:type="spellEnd"/>
      <w:r w:rsidRPr="005B7DDC">
        <w:rPr>
          <w:rFonts w:ascii="Book Antiqua" w:eastAsia="宋体" w:hAnsi="Book Antiqua" w:cs="Times New Roman"/>
          <w:i/>
          <w:iCs/>
          <w:sz w:val="24"/>
          <w:szCs w:val="24"/>
          <w:lang w:val="en-US"/>
        </w:rPr>
        <w:t xml:space="preserve"> </w:t>
      </w:r>
      <w:proofErr w:type="spellStart"/>
      <w:r w:rsidRPr="005B7DDC">
        <w:rPr>
          <w:rFonts w:ascii="Book Antiqua" w:eastAsia="宋体" w:hAnsi="Book Antiqua" w:cs="Times New Roman"/>
          <w:i/>
          <w:iCs/>
          <w:sz w:val="24"/>
          <w:szCs w:val="24"/>
          <w:lang w:val="en-US"/>
        </w:rPr>
        <w:t>Sci</w:t>
      </w:r>
      <w:proofErr w:type="spellEnd"/>
      <w:r w:rsidRPr="005B7DDC">
        <w:rPr>
          <w:rFonts w:ascii="Book Antiqua" w:eastAsia="宋体" w:hAnsi="Book Antiqua" w:cs="Times New Roman"/>
          <w:i/>
          <w:iCs/>
          <w:sz w:val="24"/>
          <w:szCs w:val="24"/>
          <w:lang w:val="en-US"/>
        </w:rPr>
        <w:t xml:space="preserve"> USA</w:t>
      </w:r>
      <w:r w:rsidRPr="005B7DDC">
        <w:rPr>
          <w:rFonts w:ascii="Book Antiqua" w:eastAsia="宋体" w:hAnsi="Book Antiqua" w:cs="Times New Roman"/>
          <w:sz w:val="24"/>
          <w:szCs w:val="24"/>
          <w:lang w:val="en-US"/>
        </w:rPr>
        <w:t> 2000; </w:t>
      </w:r>
      <w:r w:rsidRPr="005B7DDC">
        <w:rPr>
          <w:rFonts w:ascii="Book Antiqua" w:eastAsia="宋体" w:hAnsi="Book Antiqua" w:cs="Times New Roman"/>
          <w:b/>
          <w:bCs/>
          <w:sz w:val="24"/>
          <w:szCs w:val="24"/>
          <w:lang w:val="en-US"/>
        </w:rPr>
        <w:t>97</w:t>
      </w:r>
      <w:r w:rsidRPr="005B7DDC">
        <w:rPr>
          <w:rFonts w:ascii="Book Antiqua" w:eastAsia="宋体" w:hAnsi="Book Antiqua" w:cs="Times New Roman"/>
          <w:sz w:val="24"/>
          <w:szCs w:val="24"/>
          <w:lang w:val="en-US"/>
        </w:rPr>
        <w:t>: 13625-13630 [PMID: 11087820 DOI: 10.1073/pnas.240309797]</w:t>
      </w:r>
    </w:p>
    <w:p w14:paraId="51779305"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54 </w:t>
      </w:r>
      <w:r w:rsidRPr="005B7DDC">
        <w:rPr>
          <w:rFonts w:ascii="Book Antiqua" w:eastAsia="宋体" w:hAnsi="Book Antiqua" w:cs="Times New Roman"/>
          <w:b/>
          <w:bCs/>
          <w:sz w:val="24"/>
          <w:szCs w:val="24"/>
          <w:lang w:val="en-US"/>
        </w:rPr>
        <w:t>Estes BT</w:t>
      </w:r>
      <w:r w:rsidRPr="005B7DDC">
        <w:rPr>
          <w:rFonts w:ascii="Book Antiqua" w:eastAsia="宋体" w:hAnsi="Book Antiqua" w:cs="Times New Roman"/>
          <w:sz w:val="24"/>
          <w:szCs w:val="24"/>
          <w:lang w:val="en-US"/>
        </w:rPr>
        <w:t xml:space="preserve">, </w:t>
      </w:r>
      <w:proofErr w:type="spellStart"/>
      <w:r w:rsidRPr="005B7DDC">
        <w:rPr>
          <w:rFonts w:ascii="Book Antiqua" w:eastAsia="宋体" w:hAnsi="Book Antiqua" w:cs="Times New Roman"/>
          <w:sz w:val="24"/>
          <w:szCs w:val="24"/>
          <w:lang w:val="en-US"/>
        </w:rPr>
        <w:t>Diekman</w:t>
      </w:r>
      <w:proofErr w:type="spellEnd"/>
      <w:r w:rsidRPr="005B7DDC">
        <w:rPr>
          <w:rFonts w:ascii="Book Antiqua" w:eastAsia="宋体" w:hAnsi="Book Antiqua" w:cs="Times New Roman"/>
          <w:sz w:val="24"/>
          <w:szCs w:val="24"/>
          <w:lang w:val="en-US"/>
        </w:rPr>
        <w:t xml:space="preserve"> BO, </w:t>
      </w:r>
      <w:proofErr w:type="spellStart"/>
      <w:r w:rsidRPr="005B7DDC">
        <w:rPr>
          <w:rFonts w:ascii="Book Antiqua" w:eastAsia="宋体" w:hAnsi="Book Antiqua" w:cs="Times New Roman"/>
          <w:sz w:val="24"/>
          <w:szCs w:val="24"/>
          <w:lang w:val="en-US"/>
        </w:rPr>
        <w:t>Gimble</w:t>
      </w:r>
      <w:proofErr w:type="spellEnd"/>
      <w:r w:rsidRPr="005B7DDC">
        <w:rPr>
          <w:rFonts w:ascii="Book Antiqua" w:eastAsia="宋体" w:hAnsi="Book Antiqua" w:cs="Times New Roman"/>
          <w:sz w:val="24"/>
          <w:szCs w:val="24"/>
          <w:lang w:val="en-US"/>
        </w:rPr>
        <w:t xml:space="preserve"> JM, </w:t>
      </w:r>
      <w:proofErr w:type="spellStart"/>
      <w:r w:rsidRPr="005B7DDC">
        <w:rPr>
          <w:rFonts w:ascii="Book Antiqua" w:eastAsia="宋体" w:hAnsi="Book Antiqua" w:cs="Times New Roman"/>
          <w:sz w:val="24"/>
          <w:szCs w:val="24"/>
          <w:lang w:val="en-US"/>
        </w:rPr>
        <w:t>Guilak</w:t>
      </w:r>
      <w:proofErr w:type="spellEnd"/>
      <w:r w:rsidRPr="005B7DDC">
        <w:rPr>
          <w:rFonts w:ascii="Book Antiqua" w:eastAsia="宋体" w:hAnsi="Book Antiqua" w:cs="Times New Roman"/>
          <w:sz w:val="24"/>
          <w:szCs w:val="24"/>
          <w:lang w:val="en-US"/>
        </w:rPr>
        <w:t xml:space="preserve"> F. Isolation of adipose-derived stem cells and their induction to a </w:t>
      </w:r>
      <w:proofErr w:type="spellStart"/>
      <w:r w:rsidRPr="005B7DDC">
        <w:rPr>
          <w:rFonts w:ascii="Book Antiqua" w:eastAsia="宋体" w:hAnsi="Book Antiqua" w:cs="Times New Roman"/>
          <w:sz w:val="24"/>
          <w:szCs w:val="24"/>
          <w:lang w:val="en-US"/>
        </w:rPr>
        <w:t>chondrogenic</w:t>
      </w:r>
      <w:proofErr w:type="spellEnd"/>
      <w:r w:rsidRPr="005B7DDC">
        <w:rPr>
          <w:rFonts w:ascii="Book Antiqua" w:eastAsia="宋体" w:hAnsi="Book Antiqua" w:cs="Times New Roman"/>
          <w:sz w:val="24"/>
          <w:szCs w:val="24"/>
          <w:lang w:val="en-US"/>
        </w:rPr>
        <w:t xml:space="preserve"> phenotype. </w:t>
      </w:r>
      <w:r w:rsidRPr="005B7DDC">
        <w:rPr>
          <w:rFonts w:ascii="Book Antiqua" w:eastAsia="宋体" w:hAnsi="Book Antiqua" w:cs="Times New Roman"/>
          <w:i/>
          <w:iCs/>
          <w:sz w:val="24"/>
          <w:szCs w:val="24"/>
          <w:lang w:val="en-US"/>
        </w:rPr>
        <w:t xml:space="preserve">Nat </w:t>
      </w:r>
      <w:proofErr w:type="spellStart"/>
      <w:r w:rsidRPr="005B7DDC">
        <w:rPr>
          <w:rFonts w:ascii="Book Antiqua" w:eastAsia="宋体" w:hAnsi="Book Antiqua" w:cs="Times New Roman"/>
          <w:i/>
          <w:iCs/>
          <w:sz w:val="24"/>
          <w:szCs w:val="24"/>
          <w:lang w:val="en-US"/>
        </w:rPr>
        <w:t>Protoc</w:t>
      </w:r>
      <w:proofErr w:type="spellEnd"/>
      <w:r w:rsidRPr="005B7DDC">
        <w:rPr>
          <w:rFonts w:ascii="Book Antiqua" w:eastAsia="宋体" w:hAnsi="Book Antiqua" w:cs="Times New Roman"/>
          <w:sz w:val="24"/>
          <w:szCs w:val="24"/>
          <w:lang w:val="en-US"/>
        </w:rPr>
        <w:t> 2010; </w:t>
      </w:r>
      <w:r w:rsidRPr="005B7DDC">
        <w:rPr>
          <w:rFonts w:ascii="Book Antiqua" w:eastAsia="宋体" w:hAnsi="Book Antiqua" w:cs="Times New Roman"/>
          <w:b/>
          <w:bCs/>
          <w:sz w:val="24"/>
          <w:szCs w:val="24"/>
          <w:lang w:val="en-US"/>
        </w:rPr>
        <w:t>5</w:t>
      </w:r>
      <w:r w:rsidRPr="005B7DDC">
        <w:rPr>
          <w:rFonts w:ascii="Book Antiqua" w:eastAsia="宋体" w:hAnsi="Book Antiqua" w:cs="Times New Roman"/>
          <w:sz w:val="24"/>
          <w:szCs w:val="24"/>
          <w:lang w:val="en-US"/>
        </w:rPr>
        <w:t>: 1294-1311 [PMID: 20595958 DOI: 10.1038/nprot.2010.81]</w:t>
      </w:r>
    </w:p>
    <w:p w14:paraId="734FFD0E"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proofErr w:type="gramStart"/>
      <w:r w:rsidRPr="005B7DDC">
        <w:rPr>
          <w:rFonts w:ascii="Book Antiqua" w:eastAsia="宋体" w:hAnsi="Book Antiqua" w:cs="Times New Roman"/>
          <w:sz w:val="24"/>
          <w:szCs w:val="24"/>
          <w:lang w:val="en-US"/>
        </w:rPr>
        <w:lastRenderedPageBreak/>
        <w:t>55 </w:t>
      </w:r>
      <w:r w:rsidRPr="005B7DDC">
        <w:rPr>
          <w:rFonts w:ascii="Book Antiqua" w:eastAsia="宋体" w:hAnsi="Book Antiqua" w:cs="Times New Roman"/>
          <w:b/>
          <w:bCs/>
          <w:sz w:val="24"/>
          <w:szCs w:val="24"/>
          <w:lang w:val="en-US"/>
        </w:rPr>
        <w:t>Murphy MB</w:t>
      </w:r>
      <w:r w:rsidRPr="005B7DDC">
        <w:rPr>
          <w:rFonts w:ascii="Book Antiqua" w:eastAsia="宋体" w:hAnsi="Book Antiqua" w:cs="Times New Roman"/>
          <w:sz w:val="24"/>
          <w:szCs w:val="24"/>
          <w:lang w:val="en-US"/>
        </w:rPr>
        <w:t xml:space="preserve">, </w:t>
      </w:r>
      <w:proofErr w:type="spellStart"/>
      <w:r w:rsidRPr="005B7DDC">
        <w:rPr>
          <w:rFonts w:ascii="Book Antiqua" w:eastAsia="宋体" w:hAnsi="Book Antiqua" w:cs="Times New Roman"/>
          <w:sz w:val="24"/>
          <w:szCs w:val="24"/>
          <w:lang w:val="en-US"/>
        </w:rPr>
        <w:t>Moncivais</w:t>
      </w:r>
      <w:proofErr w:type="spellEnd"/>
      <w:r w:rsidRPr="005B7DDC">
        <w:rPr>
          <w:rFonts w:ascii="Book Antiqua" w:eastAsia="宋体" w:hAnsi="Book Antiqua" w:cs="Times New Roman"/>
          <w:sz w:val="24"/>
          <w:szCs w:val="24"/>
          <w:lang w:val="en-US"/>
        </w:rPr>
        <w:t xml:space="preserve"> K, Caplan AI.</w:t>
      </w:r>
      <w:proofErr w:type="gramEnd"/>
      <w:r w:rsidRPr="005B7DDC">
        <w:rPr>
          <w:rFonts w:ascii="Book Antiqua" w:eastAsia="宋体" w:hAnsi="Book Antiqua" w:cs="Times New Roman"/>
          <w:sz w:val="24"/>
          <w:szCs w:val="24"/>
          <w:lang w:val="en-US"/>
        </w:rPr>
        <w:t xml:space="preserve"> Mesenchymal stem cells: environmentally responsive therapeutics for regenerative medicine. </w:t>
      </w:r>
      <w:proofErr w:type="spellStart"/>
      <w:r w:rsidRPr="005B7DDC">
        <w:rPr>
          <w:rFonts w:ascii="Book Antiqua" w:eastAsia="宋体" w:hAnsi="Book Antiqua" w:cs="Times New Roman"/>
          <w:i/>
          <w:iCs/>
          <w:sz w:val="24"/>
          <w:szCs w:val="24"/>
          <w:lang w:val="en-US"/>
        </w:rPr>
        <w:t>Exp</w:t>
      </w:r>
      <w:proofErr w:type="spellEnd"/>
      <w:r w:rsidRPr="005B7DDC">
        <w:rPr>
          <w:rFonts w:ascii="Book Antiqua" w:eastAsia="宋体" w:hAnsi="Book Antiqua" w:cs="Times New Roman"/>
          <w:i/>
          <w:iCs/>
          <w:sz w:val="24"/>
          <w:szCs w:val="24"/>
          <w:lang w:val="en-US"/>
        </w:rPr>
        <w:t xml:space="preserve"> </w:t>
      </w:r>
      <w:proofErr w:type="spellStart"/>
      <w:r w:rsidRPr="005B7DDC">
        <w:rPr>
          <w:rFonts w:ascii="Book Antiqua" w:eastAsia="宋体" w:hAnsi="Book Antiqua" w:cs="Times New Roman"/>
          <w:i/>
          <w:iCs/>
          <w:sz w:val="24"/>
          <w:szCs w:val="24"/>
          <w:lang w:val="en-US"/>
        </w:rPr>
        <w:t>Mol</w:t>
      </w:r>
      <w:proofErr w:type="spellEnd"/>
      <w:r w:rsidRPr="005B7DDC">
        <w:rPr>
          <w:rFonts w:ascii="Book Antiqua" w:eastAsia="宋体" w:hAnsi="Book Antiqua" w:cs="Times New Roman"/>
          <w:i/>
          <w:iCs/>
          <w:sz w:val="24"/>
          <w:szCs w:val="24"/>
          <w:lang w:val="en-US"/>
        </w:rPr>
        <w:t xml:space="preserve"> Med</w:t>
      </w:r>
      <w:r w:rsidRPr="005B7DDC">
        <w:rPr>
          <w:rFonts w:ascii="Book Antiqua" w:eastAsia="宋体" w:hAnsi="Book Antiqua" w:cs="Times New Roman"/>
          <w:sz w:val="24"/>
          <w:szCs w:val="24"/>
          <w:lang w:val="en-US"/>
        </w:rPr>
        <w:t> 2013; </w:t>
      </w:r>
      <w:r w:rsidRPr="005B7DDC">
        <w:rPr>
          <w:rFonts w:ascii="Book Antiqua" w:eastAsia="宋体" w:hAnsi="Book Antiqua" w:cs="Times New Roman"/>
          <w:b/>
          <w:bCs/>
          <w:sz w:val="24"/>
          <w:szCs w:val="24"/>
          <w:lang w:val="en-US"/>
        </w:rPr>
        <w:t>45</w:t>
      </w:r>
      <w:r w:rsidRPr="005B7DDC">
        <w:rPr>
          <w:rFonts w:ascii="Book Antiqua" w:eastAsia="宋体" w:hAnsi="Book Antiqua" w:cs="Times New Roman"/>
          <w:sz w:val="24"/>
          <w:szCs w:val="24"/>
          <w:lang w:val="en-US"/>
        </w:rPr>
        <w:t>: e54 [PMID: 24232253 DOI: 10.1038/emm.2013.94]</w:t>
      </w:r>
    </w:p>
    <w:p w14:paraId="5EAC04E9"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56 </w:t>
      </w:r>
      <w:r w:rsidRPr="005B7DDC">
        <w:rPr>
          <w:rFonts w:ascii="Book Antiqua" w:eastAsia="宋体" w:hAnsi="Book Antiqua" w:cs="Times New Roman"/>
          <w:b/>
          <w:bCs/>
          <w:sz w:val="24"/>
          <w:szCs w:val="24"/>
          <w:lang w:val="en-US"/>
        </w:rPr>
        <w:t>Ulrich D</w:t>
      </w:r>
      <w:r w:rsidRPr="005B7DDC">
        <w:rPr>
          <w:rFonts w:ascii="Book Antiqua" w:eastAsia="宋体" w:hAnsi="Book Antiqua" w:cs="Times New Roman"/>
          <w:sz w:val="24"/>
          <w:szCs w:val="24"/>
          <w:lang w:val="en-US"/>
        </w:rPr>
        <w:t xml:space="preserve">, </w:t>
      </w:r>
      <w:proofErr w:type="spellStart"/>
      <w:r w:rsidRPr="005B7DDC">
        <w:rPr>
          <w:rFonts w:ascii="Book Antiqua" w:eastAsia="宋体" w:hAnsi="Book Antiqua" w:cs="Times New Roman"/>
          <w:sz w:val="24"/>
          <w:szCs w:val="24"/>
          <w:lang w:val="en-US"/>
        </w:rPr>
        <w:t>Muralitharan</w:t>
      </w:r>
      <w:proofErr w:type="spellEnd"/>
      <w:r w:rsidRPr="005B7DDC">
        <w:rPr>
          <w:rFonts w:ascii="Book Antiqua" w:eastAsia="宋体" w:hAnsi="Book Antiqua" w:cs="Times New Roman"/>
          <w:sz w:val="24"/>
          <w:szCs w:val="24"/>
          <w:lang w:val="en-US"/>
        </w:rPr>
        <w:t xml:space="preserve"> R, </w:t>
      </w:r>
      <w:proofErr w:type="spellStart"/>
      <w:r w:rsidRPr="005B7DDC">
        <w:rPr>
          <w:rFonts w:ascii="Book Antiqua" w:eastAsia="宋体" w:hAnsi="Book Antiqua" w:cs="Times New Roman"/>
          <w:sz w:val="24"/>
          <w:szCs w:val="24"/>
          <w:lang w:val="en-US"/>
        </w:rPr>
        <w:t>Gargett</w:t>
      </w:r>
      <w:proofErr w:type="spellEnd"/>
      <w:r w:rsidRPr="005B7DDC">
        <w:rPr>
          <w:rFonts w:ascii="Book Antiqua" w:eastAsia="宋体" w:hAnsi="Book Antiqua" w:cs="Times New Roman"/>
          <w:sz w:val="24"/>
          <w:szCs w:val="24"/>
          <w:lang w:val="en-US"/>
        </w:rPr>
        <w:t xml:space="preserve"> CE. Toward the use of endometrial and menstrual blood mesenchymal stem cells for cell-based therapies. </w:t>
      </w:r>
      <w:r w:rsidRPr="005B7DDC">
        <w:rPr>
          <w:rFonts w:ascii="Book Antiqua" w:eastAsia="宋体" w:hAnsi="Book Antiqua" w:cs="Times New Roman"/>
          <w:i/>
          <w:iCs/>
          <w:sz w:val="24"/>
          <w:szCs w:val="24"/>
          <w:lang w:val="en-US"/>
        </w:rPr>
        <w:t xml:space="preserve">Expert </w:t>
      </w:r>
      <w:proofErr w:type="spellStart"/>
      <w:r w:rsidRPr="005B7DDC">
        <w:rPr>
          <w:rFonts w:ascii="Book Antiqua" w:eastAsia="宋体" w:hAnsi="Book Antiqua" w:cs="Times New Roman"/>
          <w:i/>
          <w:iCs/>
          <w:sz w:val="24"/>
          <w:szCs w:val="24"/>
          <w:lang w:val="en-US"/>
        </w:rPr>
        <w:t>Opin</w:t>
      </w:r>
      <w:proofErr w:type="spellEnd"/>
      <w:r w:rsidRPr="005B7DDC">
        <w:rPr>
          <w:rFonts w:ascii="Book Antiqua" w:eastAsia="宋体" w:hAnsi="Book Antiqua" w:cs="Times New Roman"/>
          <w:i/>
          <w:iCs/>
          <w:sz w:val="24"/>
          <w:szCs w:val="24"/>
          <w:lang w:val="en-US"/>
        </w:rPr>
        <w:t xml:space="preserve"> </w:t>
      </w:r>
      <w:proofErr w:type="spellStart"/>
      <w:r w:rsidRPr="005B7DDC">
        <w:rPr>
          <w:rFonts w:ascii="Book Antiqua" w:eastAsia="宋体" w:hAnsi="Book Antiqua" w:cs="Times New Roman"/>
          <w:i/>
          <w:iCs/>
          <w:sz w:val="24"/>
          <w:szCs w:val="24"/>
          <w:lang w:val="en-US"/>
        </w:rPr>
        <w:t>Biol</w:t>
      </w:r>
      <w:proofErr w:type="spellEnd"/>
      <w:r w:rsidRPr="005B7DDC">
        <w:rPr>
          <w:rFonts w:ascii="Book Antiqua" w:eastAsia="宋体" w:hAnsi="Book Antiqua" w:cs="Times New Roman"/>
          <w:i/>
          <w:iCs/>
          <w:sz w:val="24"/>
          <w:szCs w:val="24"/>
          <w:lang w:val="en-US"/>
        </w:rPr>
        <w:t xml:space="preserve"> </w:t>
      </w:r>
      <w:proofErr w:type="spellStart"/>
      <w:r w:rsidRPr="005B7DDC">
        <w:rPr>
          <w:rFonts w:ascii="Book Antiqua" w:eastAsia="宋体" w:hAnsi="Book Antiqua" w:cs="Times New Roman"/>
          <w:i/>
          <w:iCs/>
          <w:sz w:val="24"/>
          <w:szCs w:val="24"/>
          <w:lang w:val="en-US"/>
        </w:rPr>
        <w:t>Ther</w:t>
      </w:r>
      <w:proofErr w:type="spellEnd"/>
      <w:r w:rsidRPr="005B7DDC">
        <w:rPr>
          <w:rFonts w:ascii="Book Antiqua" w:eastAsia="宋体" w:hAnsi="Book Antiqua" w:cs="Times New Roman"/>
          <w:sz w:val="24"/>
          <w:szCs w:val="24"/>
          <w:lang w:val="en-US"/>
        </w:rPr>
        <w:t> 2013; </w:t>
      </w:r>
      <w:r w:rsidRPr="005B7DDC">
        <w:rPr>
          <w:rFonts w:ascii="Book Antiqua" w:eastAsia="宋体" w:hAnsi="Book Antiqua" w:cs="Times New Roman"/>
          <w:b/>
          <w:bCs/>
          <w:sz w:val="24"/>
          <w:szCs w:val="24"/>
          <w:lang w:val="en-US"/>
        </w:rPr>
        <w:t>13</w:t>
      </w:r>
      <w:r w:rsidRPr="005B7DDC">
        <w:rPr>
          <w:rFonts w:ascii="Book Antiqua" w:eastAsia="宋体" w:hAnsi="Book Antiqua" w:cs="Times New Roman"/>
          <w:sz w:val="24"/>
          <w:szCs w:val="24"/>
          <w:lang w:val="en-US"/>
        </w:rPr>
        <w:t>: 1387-1400 [PMID: 23930703 DOI: 10.1517/14712598.2013.826187]</w:t>
      </w:r>
    </w:p>
    <w:p w14:paraId="08453E2F"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57 </w:t>
      </w:r>
      <w:r w:rsidRPr="005B7DDC">
        <w:rPr>
          <w:rFonts w:ascii="Book Antiqua" w:eastAsia="宋体" w:hAnsi="Book Antiqua" w:cs="Times New Roman"/>
          <w:b/>
          <w:bCs/>
          <w:sz w:val="24"/>
          <w:szCs w:val="24"/>
          <w:lang w:val="en-US"/>
        </w:rPr>
        <w:t>Ulrich D</w:t>
      </w:r>
      <w:r w:rsidRPr="005B7DDC">
        <w:rPr>
          <w:rFonts w:ascii="Book Antiqua" w:eastAsia="宋体" w:hAnsi="Book Antiqua" w:cs="Times New Roman"/>
          <w:sz w:val="24"/>
          <w:szCs w:val="24"/>
          <w:lang w:val="en-US"/>
        </w:rPr>
        <w:t xml:space="preserve">, Edwards SL, Su K, Tan KS, White JF, Ramshaw JA, Lo C, </w:t>
      </w:r>
      <w:proofErr w:type="spellStart"/>
      <w:r w:rsidRPr="005B7DDC">
        <w:rPr>
          <w:rFonts w:ascii="Book Antiqua" w:eastAsia="宋体" w:hAnsi="Book Antiqua" w:cs="Times New Roman"/>
          <w:sz w:val="24"/>
          <w:szCs w:val="24"/>
          <w:lang w:val="en-US"/>
        </w:rPr>
        <w:t>Rosamilia</w:t>
      </w:r>
      <w:proofErr w:type="spellEnd"/>
      <w:r w:rsidRPr="005B7DDC">
        <w:rPr>
          <w:rFonts w:ascii="Book Antiqua" w:eastAsia="宋体" w:hAnsi="Book Antiqua" w:cs="Times New Roman"/>
          <w:sz w:val="24"/>
          <w:szCs w:val="24"/>
          <w:lang w:val="en-US"/>
        </w:rPr>
        <w:t xml:space="preserve"> A, </w:t>
      </w:r>
      <w:proofErr w:type="spellStart"/>
      <w:r w:rsidRPr="005B7DDC">
        <w:rPr>
          <w:rFonts w:ascii="Book Antiqua" w:eastAsia="宋体" w:hAnsi="Book Antiqua" w:cs="Times New Roman"/>
          <w:sz w:val="24"/>
          <w:szCs w:val="24"/>
          <w:lang w:val="en-US"/>
        </w:rPr>
        <w:t>Werkmeister</w:t>
      </w:r>
      <w:proofErr w:type="spellEnd"/>
      <w:r w:rsidRPr="005B7DDC">
        <w:rPr>
          <w:rFonts w:ascii="Book Antiqua" w:eastAsia="宋体" w:hAnsi="Book Antiqua" w:cs="Times New Roman"/>
          <w:sz w:val="24"/>
          <w:szCs w:val="24"/>
          <w:lang w:val="en-US"/>
        </w:rPr>
        <w:t xml:space="preserve"> JA, </w:t>
      </w:r>
      <w:proofErr w:type="spellStart"/>
      <w:r w:rsidRPr="005B7DDC">
        <w:rPr>
          <w:rFonts w:ascii="Book Antiqua" w:eastAsia="宋体" w:hAnsi="Book Antiqua" w:cs="Times New Roman"/>
          <w:sz w:val="24"/>
          <w:szCs w:val="24"/>
          <w:lang w:val="en-US"/>
        </w:rPr>
        <w:t>Gargett</w:t>
      </w:r>
      <w:proofErr w:type="spellEnd"/>
      <w:r w:rsidRPr="005B7DDC">
        <w:rPr>
          <w:rFonts w:ascii="Book Antiqua" w:eastAsia="宋体" w:hAnsi="Book Antiqua" w:cs="Times New Roman"/>
          <w:sz w:val="24"/>
          <w:szCs w:val="24"/>
          <w:lang w:val="en-US"/>
        </w:rPr>
        <w:t xml:space="preserve"> CE. Human endometrial mesenchymal stem cells modulate the tissue response and mechanical behavior of polyamide mesh implants for pelvic organ prolapse repair. </w:t>
      </w:r>
      <w:r w:rsidRPr="005B7DDC">
        <w:rPr>
          <w:rFonts w:ascii="Book Antiqua" w:eastAsia="宋体" w:hAnsi="Book Antiqua" w:cs="Times New Roman"/>
          <w:i/>
          <w:iCs/>
          <w:sz w:val="24"/>
          <w:szCs w:val="24"/>
          <w:lang w:val="en-US"/>
        </w:rPr>
        <w:t xml:space="preserve">Tissue </w:t>
      </w:r>
      <w:proofErr w:type="spellStart"/>
      <w:r w:rsidRPr="005B7DDC">
        <w:rPr>
          <w:rFonts w:ascii="Book Antiqua" w:eastAsia="宋体" w:hAnsi="Book Antiqua" w:cs="Times New Roman"/>
          <w:i/>
          <w:iCs/>
          <w:sz w:val="24"/>
          <w:szCs w:val="24"/>
          <w:lang w:val="en-US"/>
        </w:rPr>
        <w:t>Eng</w:t>
      </w:r>
      <w:proofErr w:type="spellEnd"/>
      <w:r w:rsidRPr="005B7DDC">
        <w:rPr>
          <w:rFonts w:ascii="Book Antiqua" w:eastAsia="宋体" w:hAnsi="Book Antiqua" w:cs="Times New Roman"/>
          <w:i/>
          <w:iCs/>
          <w:sz w:val="24"/>
          <w:szCs w:val="24"/>
          <w:lang w:val="en-US"/>
        </w:rPr>
        <w:t xml:space="preserve"> Part A</w:t>
      </w:r>
      <w:r w:rsidRPr="005B7DDC">
        <w:rPr>
          <w:rFonts w:ascii="Book Antiqua" w:eastAsia="宋体" w:hAnsi="Book Antiqua" w:cs="Times New Roman"/>
          <w:sz w:val="24"/>
          <w:szCs w:val="24"/>
          <w:lang w:val="en-US"/>
        </w:rPr>
        <w:t> 2014; </w:t>
      </w:r>
      <w:r w:rsidRPr="005B7DDC">
        <w:rPr>
          <w:rFonts w:ascii="Book Antiqua" w:eastAsia="宋体" w:hAnsi="Book Antiqua" w:cs="Times New Roman"/>
          <w:b/>
          <w:bCs/>
          <w:sz w:val="24"/>
          <w:szCs w:val="24"/>
          <w:lang w:val="en-US"/>
        </w:rPr>
        <w:t>20</w:t>
      </w:r>
      <w:r w:rsidRPr="005B7DDC">
        <w:rPr>
          <w:rFonts w:ascii="Book Antiqua" w:eastAsia="宋体" w:hAnsi="Book Antiqua" w:cs="Times New Roman"/>
          <w:sz w:val="24"/>
          <w:szCs w:val="24"/>
          <w:lang w:val="en-US"/>
        </w:rPr>
        <w:t>: 785-798 [PMID: 24083684]</w:t>
      </w:r>
    </w:p>
    <w:p w14:paraId="636F34E3"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58 </w:t>
      </w:r>
      <w:r w:rsidRPr="005B7DDC">
        <w:rPr>
          <w:rFonts w:ascii="Book Antiqua" w:eastAsia="宋体" w:hAnsi="Book Antiqua" w:cs="Times New Roman"/>
          <w:b/>
          <w:bCs/>
          <w:sz w:val="24"/>
          <w:szCs w:val="24"/>
          <w:lang w:val="en-US"/>
        </w:rPr>
        <w:t>Baxter MA</w:t>
      </w:r>
      <w:r w:rsidRPr="005B7DDC">
        <w:rPr>
          <w:rFonts w:ascii="Book Antiqua" w:eastAsia="宋体" w:hAnsi="Book Antiqua" w:cs="Times New Roman"/>
          <w:sz w:val="24"/>
          <w:szCs w:val="24"/>
          <w:lang w:val="en-US"/>
        </w:rPr>
        <w:t xml:space="preserve">, Wynn RF, </w:t>
      </w:r>
      <w:proofErr w:type="spellStart"/>
      <w:r w:rsidRPr="005B7DDC">
        <w:rPr>
          <w:rFonts w:ascii="Book Antiqua" w:eastAsia="宋体" w:hAnsi="Book Antiqua" w:cs="Times New Roman"/>
          <w:sz w:val="24"/>
          <w:szCs w:val="24"/>
          <w:lang w:val="en-US"/>
        </w:rPr>
        <w:t>Jowitt</w:t>
      </w:r>
      <w:proofErr w:type="spellEnd"/>
      <w:r w:rsidRPr="005B7DDC">
        <w:rPr>
          <w:rFonts w:ascii="Book Antiqua" w:eastAsia="宋体" w:hAnsi="Book Antiqua" w:cs="Times New Roman"/>
          <w:sz w:val="24"/>
          <w:szCs w:val="24"/>
          <w:lang w:val="en-US"/>
        </w:rPr>
        <w:t xml:space="preserve"> SN, Wraith JE, Fairbairn LJ, </w:t>
      </w:r>
      <w:proofErr w:type="spellStart"/>
      <w:r w:rsidRPr="005B7DDC">
        <w:rPr>
          <w:rFonts w:ascii="Book Antiqua" w:eastAsia="宋体" w:hAnsi="Book Antiqua" w:cs="Times New Roman"/>
          <w:sz w:val="24"/>
          <w:szCs w:val="24"/>
          <w:lang w:val="en-US"/>
        </w:rPr>
        <w:t>Bellantuono</w:t>
      </w:r>
      <w:proofErr w:type="spellEnd"/>
      <w:r w:rsidRPr="005B7DDC">
        <w:rPr>
          <w:rFonts w:ascii="Book Antiqua" w:eastAsia="宋体" w:hAnsi="Book Antiqua" w:cs="Times New Roman"/>
          <w:sz w:val="24"/>
          <w:szCs w:val="24"/>
          <w:lang w:val="en-US"/>
        </w:rPr>
        <w:t xml:space="preserve"> I. Study of telomere length reveals rapid aging of human marrow stromal cells following in vitro expansion. </w:t>
      </w:r>
      <w:r w:rsidRPr="005B7DDC">
        <w:rPr>
          <w:rFonts w:ascii="Book Antiqua" w:eastAsia="宋体" w:hAnsi="Book Antiqua" w:cs="Times New Roman"/>
          <w:i/>
          <w:iCs/>
          <w:sz w:val="24"/>
          <w:szCs w:val="24"/>
          <w:lang w:val="en-US"/>
        </w:rPr>
        <w:t>Stem Cells</w:t>
      </w:r>
      <w:r w:rsidRPr="005B7DDC">
        <w:rPr>
          <w:rFonts w:ascii="Book Antiqua" w:eastAsia="宋体" w:hAnsi="Book Antiqua" w:cs="Times New Roman"/>
          <w:sz w:val="24"/>
          <w:szCs w:val="24"/>
          <w:lang w:val="en-US"/>
        </w:rPr>
        <w:t> 2004; </w:t>
      </w:r>
      <w:r w:rsidRPr="005B7DDC">
        <w:rPr>
          <w:rFonts w:ascii="Book Antiqua" w:eastAsia="宋体" w:hAnsi="Book Antiqua" w:cs="Times New Roman"/>
          <w:b/>
          <w:bCs/>
          <w:sz w:val="24"/>
          <w:szCs w:val="24"/>
          <w:lang w:val="en-US"/>
        </w:rPr>
        <w:t>22</w:t>
      </w:r>
      <w:r w:rsidRPr="005B7DDC">
        <w:rPr>
          <w:rFonts w:ascii="Book Antiqua" w:eastAsia="宋体" w:hAnsi="Book Antiqua" w:cs="Times New Roman"/>
          <w:sz w:val="24"/>
          <w:szCs w:val="24"/>
          <w:lang w:val="en-US"/>
        </w:rPr>
        <w:t>: 675-682 [PMID: 15342932 DOI: 10.1634/stemcells.22-5-675]</w:t>
      </w:r>
    </w:p>
    <w:p w14:paraId="3C4CE1ED"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59 </w:t>
      </w:r>
      <w:proofErr w:type="spellStart"/>
      <w:r w:rsidRPr="005B7DDC">
        <w:rPr>
          <w:rFonts w:ascii="Book Antiqua" w:eastAsia="宋体" w:hAnsi="Book Antiqua" w:cs="Times New Roman"/>
          <w:b/>
          <w:bCs/>
          <w:sz w:val="24"/>
          <w:szCs w:val="24"/>
          <w:lang w:val="en-US"/>
        </w:rPr>
        <w:t>Gargett</w:t>
      </w:r>
      <w:proofErr w:type="spellEnd"/>
      <w:r w:rsidRPr="005B7DDC">
        <w:rPr>
          <w:rFonts w:ascii="Book Antiqua" w:eastAsia="宋体" w:hAnsi="Book Antiqua" w:cs="Times New Roman"/>
          <w:b/>
          <w:bCs/>
          <w:sz w:val="24"/>
          <w:szCs w:val="24"/>
          <w:lang w:val="en-US"/>
        </w:rPr>
        <w:t xml:space="preserve"> CE</w:t>
      </w:r>
      <w:r w:rsidRPr="005B7DDC">
        <w:rPr>
          <w:rFonts w:ascii="Book Antiqua" w:eastAsia="宋体" w:hAnsi="Book Antiqua" w:cs="Times New Roman"/>
          <w:sz w:val="24"/>
          <w:szCs w:val="24"/>
          <w:lang w:val="en-US"/>
        </w:rPr>
        <w:t>, Masuda H. Adult stem cells in the endometrium. </w:t>
      </w:r>
      <w:proofErr w:type="spellStart"/>
      <w:r w:rsidRPr="005B7DDC">
        <w:rPr>
          <w:rFonts w:ascii="Book Antiqua" w:eastAsia="宋体" w:hAnsi="Book Antiqua" w:cs="Times New Roman"/>
          <w:i/>
          <w:iCs/>
          <w:sz w:val="24"/>
          <w:szCs w:val="24"/>
          <w:lang w:val="en-US"/>
        </w:rPr>
        <w:t>Mol</w:t>
      </w:r>
      <w:proofErr w:type="spellEnd"/>
      <w:r w:rsidRPr="005B7DDC">
        <w:rPr>
          <w:rFonts w:ascii="Book Antiqua" w:eastAsia="宋体" w:hAnsi="Book Antiqua" w:cs="Times New Roman"/>
          <w:i/>
          <w:iCs/>
          <w:sz w:val="24"/>
          <w:szCs w:val="24"/>
          <w:lang w:val="en-US"/>
        </w:rPr>
        <w:t xml:space="preserve"> Hum </w:t>
      </w:r>
      <w:proofErr w:type="spellStart"/>
      <w:r w:rsidRPr="005B7DDC">
        <w:rPr>
          <w:rFonts w:ascii="Book Antiqua" w:eastAsia="宋体" w:hAnsi="Book Antiqua" w:cs="Times New Roman"/>
          <w:i/>
          <w:iCs/>
          <w:sz w:val="24"/>
          <w:szCs w:val="24"/>
          <w:lang w:val="en-US"/>
        </w:rPr>
        <w:t>Reprod</w:t>
      </w:r>
      <w:proofErr w:type="spellEnd"/>
      <w:r w:rsidRPr="005B7DDC">
        <w:rPr>
          <w:rFonts w:ascii="Book Antiqua" w:eastAsia="宋体" w:hAnsi="Book Antiqua" w:cs="Times New Roman"/>
          <w:sz w:val="24"/>
          <w:szCs w:val="24"/>
          <w:lang w:val="en-US"/>
        </w:rPr>
        <w:t> 2010; </w:t>
      </w:r>
      <w:r w:rsidRPr="005B7DDC">
        <w:rPr>
          <w:rFonts w:ascii="Book Antiqua" w:eastAsia="宋体" w:hAnsi="Book Antiqua" w:cs="Times New Roman"/>
          <w:b/>
          <w:bCs/>
          <w:sz w:val="24"/>
          <w:szCs w:val="24"/>
          <w:lang w:val="en-US"/>
        </w:rPr>
        <w:t>16</w:t>
      </w:r>
      <w:r w:rsidRPr="005B7DDC">
        <w:rPr>
          <w:rFonts w:ascii="Book Antiqua" w:eastAsia="宋体" w:hAnsi="Book Antiqua" w:cs="Times New Roman"/>
          <w:sz w:val="24"/>
          <w:szCs w:val="24"/>
          <w:lang w:val="en-US"/>
        </w:rPr>
        <w:t>: 818-834 [PMID: 20627991 DOI: 10.1093/</w:t>
      </w:r>
      <w:proofErr w:type="spellStart"/>
      <w:r w:rsidRPr="005B7DDC">
        <w:rPr>
          <w:rFonts w:ascii="Book Antiqua" w:eastAsia="宋体" w:hAnsi="Book Antiqua" w:cs="Times New Roman"/>
          <w:sz w:val="24"/>
          <w:szCs w:val="24"/>
          <w:lang w:val="en-US"/>
        </w:rPr>
        <w:t>molehr</w:t>
      </w:r>
      <w:proofErr w:type="spellEnd"/>
      <w:r w:rsidRPr="005B7DDC">
        <w:rPr>
          <w:rFonts w:ascii="Book Antiqua" w:eastAsia="宋体" w:hAnsi="Book Antiqua" w:cs="Times New Roman"/>
          <w:sz w:val="24"/>
          <w:szCs w:val="24"/>
          <w:lang w:val="en-US"/>
        </w:rPr>
        <w:t>/gaq061]</w:t>
      </w:r>
    </w:p>
    <w:p w14:paraId="6C84056E"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60 </w:t>
      </w:r>
      <w:proofErr w:type="spellStart"/>
      <w:r w:rsidRPr="005B7DDC">
        <w:rPr>
          <w:rFonts w:ascii="Book Antiqua" w:eastAsia="宋体" w:hAnsi="Book Antiqua" w:cs="Times New Roman"/>
          <w:b/>
          <w:bCs/>
          <w:sz w:val="24"/>
          <w:szCs w:val="24"/>
          <w:lang w:val="en-US"/>
        </w:rPr>
        <w:t>Katare</w:t>
      </w:r>
      <w:proofErr w:type="spellEnd"/>
      <w:r w:rsidRPr="005B7DDC">
        <w:rPr>
          <w:rFonts w:ascii="Book Antiqua" w:eastAsia="宋体" w:hAnsi="Book Antiqua" w:cs="Times New Roman"/>
          <w:b/>
          <w:bCs/>
          <w:sz w:val="24"/>
          <w:szCs w:val="24"/>
          <w:lang w:val="en-US"/>
        </w:rPr>
        <w:t xml:space="preserve"> R</w:t>
      </w:r>
      <w:r w:rsidRPr="005B7DDC">
        <w:rPr>
          <w:rFonts w:ascii="Book Antiqua" w:eastAsia="宋体" w:hAnsi="Book Antiqua" w:cs="Times New Roman"/>
          <w:sz w:val="24"/>
          <w:szCs w:val="24"/>
          <w:lang w:val="en-US"/>
        </w:rPr>
        <w:t xml:space="preserve">, </w:t>
      </w:r>
      <w:proofErr w:type="spellStart"/>
      <w:r w:rsidRPr="005B7DDC">
        <w:rPr>
          <w:rFonts w:ascii="Book Antiqua" w:eastAsia="宋体" w:hAnsi="Book Antiqua" w:cs="Times New Roman"/>
          <w:sz w:val="24"/>
          <w:szCs w:val="24"/>
          <w:lang w:val="en-US"/>
        </w:rPr>
        <w:t>Riu</w:t>
      </w:r>
      <w:proofErr w:type="spellEnd"/>
      <w:r w:rsidRPr="005B7DDC">
        <w:rPr>
          <w:rFonts w:ascii="Book Antiqua" w:eastAsia="宋体" w:hAnsi="Book Antiqua" w:cs="Times New Roman"/>
          <w:sz w:val="24"/>
          <w:szCs w:val="24"/>
          <w:lang w:val="en-US"/>
        </w:rPr>
        <w:t xml:space="preserve"> F, </w:t>
      </w:r>
      <w:proofErr w:type="spellStart"/>
      <w:r w:rsidRPr="005B7DDC">
        <w:rPr>
          <w:rFonts w:ascii="Book Antiqua" w:eastAsia="宋体" w:hAnsi="Book Antiqua" w:cs="Times New Roman"/>
          <w:sz w:val="24"/>
          <w:szCs w:val="24"/>
          <w:lang w:val="en-US"/>
        </w:rPr>
        <w:t>Rowlinson</w:t>
      </w:r>
      <w:proofErr w:type="spellEnd"/>
      <w:r w:rsidRPr="005B7DDC">
        <w:rPr>
          <w:rFonts w:ascii="Book Antiqua" w:eastAsia="宋体" w:hAnsi="Book Antiqua" w:cs="Times New Roman"/>
          <w:sz w:val="24"/>
          <w:szCs w:val="24"/>
          <w:lang w:val="en-US"/>
        </w:rPr>
        <w:t xml:space="preserve"> J, Lewis A, Holden R, </w:t>
      </w:r>
      <w:proofErr w:type="spellStart"/>
      <w:r w:rsidRPr="005B7DDC">
        <w:rPr>
          <w:rFonts w:ascii="Book Antiqua" w:eastAsia="宋体" w:hAnsi="Book Antiqua" w:cs="Times New Roman"/>
          <w:sz w:val="24"/>
          <w:szCs w:val="24"/>
          <w:lang w:val="en-US"/>
        </w:rPr>
        <w:t>Meloni</w:t>
      </w:r>
      <w:proofErr w:type="spellEnd"/>
      <w:r w:rsidRPr="005B7DDC">
        <w:rPr>
          <w:rFonts w:ascii="Book Antiqua" w:eastAsia="宋体" w:hAnsi="Book Antiqua" w:cs="Times New Roman"/>
          <w:sz w:val="24"/>
          <w:szCs w:val="24"/>
          <w:lang w:val="en-US"/>
        </w:rPr>
        <w:t xml:space="preserve"> M, Reni C, </w:t>
      </w:r>
      <w:proofErr w:type="spellStart"/>
      <w:r w:rsidRPr="005B7DDC">
        <w:rPr>
          <w:rFonts w:ascii="Book Antiqua" w:eastAsia="宋体" w:hAnsi="Book Antiqua" w:cs="Times New Roman"/>
          <w:sz w:val="24"/>
          <w:szCs w:val="24"/>
          <w:lang w:val="en-US"/>
        </w:rPr>
        <w:t>Wallrapp</w:t>
      </w:r>
      <w:proofErr w:type="spellEnd"/>
      <w:r w:rsidRPr="005B7DDC">
        <w:rPr>
          <w:rFonts w:ascii="Book Antiqua" w:eastAsia="宋体" w:hAnsi="Book Antiqua" w:cs="Times New Roman"/>
          <w:sz w:val="24"/>
          <w:szCs w:val="24"/>
          <w:lang w:val="en-US"/>
        </w:rPr>
        <w:t xml:space="preserve"> C, </w:t>
      </w:r>
      <w:proofErr w:type="spellStart"/>
      <w:r w:rsidRPr="005B7DDC">
        <w:rPr>
          <w:rFonts w:ascii="Book Antiqua" w:eastAsia="宋体" w:hAnsi="Book Antiqua" w:cs="Times New Roman"/>
          <w:sz w:val="24"/>
          <w:szCs w:val="24"/>
          <w:lang w:val="en-US"/>
        </w:rPr>
        <w:t>Emanueli</w:t>
      </w:r>
      <w:proofErr w:type="spellEnd"/>
      <w:r w:rsidRPr="005B7DDC">
        <w:rPr>
          <w:rFonts w:ascii="Book Antiqua" w:eastAsia="宋体" w:hAnsi="Book Antiqua" w:cs="Times New Roman"/>
          <w:sz w:val="24"/>
          <w:szCs w:val="24"/>
          <w:lang w:val="en-US"/>
        </w:rPr>
        <w:t xml:space="preserve"> C, </w:t>
      </w:r>
      <w:proofErr w:type="spellStart"/>
      <w:r w:rsidRPr="005B7DDC">
        <w:rPr>
          <w:rFonts w:ascii="Book Antiqua" w:eastAsia="宋体" w:hAnsi="Book Antiqua" w:cs="Times New Roman"/>
          <w:sz w:val="24"/>
          <w:szCs w:val="24"/>
          <w:lang w:val="en-US"/>
        </w:rPr>
        <w:t>Madeddu</w:t>
      </w:r>
      <w:proofErr w:type="spellEnd"/>
      <w:r w:rsidRPr="005B7DDC">
        <w:rPr>
          <w:rFonts w:ascii="Book Antiqua" w:eastAsia="宋体" w:hAnsi="Book Antiqua" w:cs="Times New Roman"/>
          <w:sz w:val="24"/>
          <w:szCs w:val="24"/>
          <w:lang w:val="en-US"/>
        </w:rPr>
        <w:t xml:space="preserve"> P. Perivascular delivery of encapsulated mesenchymal stem cells improves </w:t>
      </w:r>
      <w:proofErr w:type="spellStart"/>
      <w:r w:rsidRPr="005B7DDC">
        <w:rPr>
          <w:rFonts w:ascii="Book Antiqua" w:eastAsia="宋体" w:hAnsi="Book Antiqua" w:cs="Times New Roman"/>
          <w:sz w:val="24"/>
          <w:szCs w:val="24"/>
          <w:lang w:val="en-US"/>
        </w:rPr>
        <w:t>postischemic</w:t>
      </w:r>
      <w:proofErr w:type="spellEnd"/>
      <w:r w:rsidRPr="005B7DDC">
        <w:rPr>
          <w:rFonts w:ascii="Book Antiqua" w:eastAsia="宋体" w:hAnsi="Book Antiqua" w:cs="Times New Roman"/>
          <w:sz w:val="24"/>
          <w:szCs w:val="24"/>
          <w:lang w:val="en-US"/>
        </w:rPr>
        <w:t xml:space="preserve"> angiogenesis via paracrine activation of VEGF-A. </w:t>
      </w:r>
      <w:proofErr w:type="spellStart"/>
      <w:r w:rsidRPr="005B7DDC">
        <w:rPr>
          <w:rFonts w:ascii="Book Antiqua" w:eastAsia="宋体" w:hAnsi="Book Antiqua" w:cs="Times New Roman"/>
          <w:i/>
          <w:iCs/>
          <w:sz w:val="24"/>
          <w:szCs w:val="24"/>
          <w:lang w:val="en-US"/>
        </w:rPr>
        <w:t>Arterioscler</w:t>
      </w:r>
      <w:proofErr w:type="spellEnd"/>
      <w:r w:rsidRPr="005B7DDC">
        <w:rPr>
          <w:rFonts w:ascii="Book Antiqua" w:eastAsia="宋体" w:hAnsi="Book Antiqua" w:cs="Times New Roman"/>
          <w:i/>
          <w:iCs/>
          <w:sz w:val="24"/>
          <w:szCs w:val="24"/>
          <w:lang w:val="en-US"/>
        </w:rPr>
        <w:t xml:space="preserve"> </w:t>
      </w:r>
      <w:proofErr w:type="spellStart"/>
      <w:r w:rsidRPr="005B7DDC">
        <w:rPr>
          <w:rFonts w:ascii="Book Antiqua" w:eastAsia="宋体" w:hAnsi="Book Antiqua" w:cs="Times New Roman"/>
          <w:i/>
          <w:iCs/>
          <w:sz w:val="24"/>
          <w:szCs w:val="24"/>
          <w:lang w:val="en-US"/>
        </w:rPr>
        <w:t>Thromb</w:t>
      </w:r>
      <w:proofErr w:type="spellEnd"/>
      <w:r w:rsidRPr="005B7DDC">
        <w:rPr>
          <w:rFonts w:ascii="Book Antiqua" w:eastAsia="宋体" w:hAnsi="Book Antiqua" w:cs="Times New Roman"/>
          <w:i/>
          <w:iCs/>
          <w:sz w:val="24"/>
          <w:szCs w:val="24"/>
          <w:lang w:val="en-US"/>
        </w:rPr>
        <w:t xml:space="preserve"> </w:t>
      </w:r>
      <w:proofErr w:type="spellStart"/>
      <w:r w:rsidRPr="005B7DDC">
        <w:rPr>
          <w:rFonts w:ascii="Book Antiqua" w:eastAsia="宋体" w:hAnsi="Book Antiqua" w:cs="Times New Roman"/>
          <w:i/>
          <w:iCs/>
          <w:sz w:val="24"/>
          <w:szCs w:val="24"/>
          <w:lang w:val="en-US"/>
        </w:rPr>
        <w:t>Vasc</w:t>
      </w:r>
      <w:proofErr w:type="spellEnd"/>
      <w:r w:rsidRPr="005B7DDC">
        <w:rPr>
          <w:rFonts w:ascii="Book Antiqua" w:eastAsia="宋体" w:hAnsi="Book Antiqua" w:cs="Times New Roman"/>
          <w:i/>
          <w:iCs/>
          <w:sz w:val="24"/>
          <w:szCs w:val="24"/>
          <w:lang w:val="en-US"/>
        </w:rPr>
        <w:t xml:space="preserve"> </w:t>
      </w:r>
      <w:proofErr w:type="spellStart"/>
      <w:r w:rsidRPr="005B7DDC">
        <w:rPr>
          <w:rFonts w:ascii="Book Antiqua" w:eastAsia="宋体" w:hAnsi="Book Antiqua" w:cs="Times New Roman"/>
          <w:i/>
          <w:iCs/>
          <w:sz w:val="24"/>
          <w:szCs w:val="24"/>
          <w:lang w:val="en-US"/>
        </w:rPr>
        <w:t>Biol</w:t>
      </w:r>
      <w:proofErr w:type="spellEnd"/>
      <w:r w:rsidRPr="005B7DDC">
        <w:rPr>
          <w:rFonts w:ascii="Book Antiqua" w:eastAsia="宋体" w:hAnsi="Book Antiqua" w:cs="Times New Roman"/>
          <w:sz w:val="24"/>
          <w:szCs w:val="24"/>
          <w:lang w:val="en-US"/>
        </w:rPr>
        <w:t> 2013; </w:t>
      </w:r>
      <w:r w:rsidRPr="005B7DDC">
        <w:rPr>
          <w:rFonts w:ascii="Book Antiqua" w:eastAsia="宋体" w:hAnsi="Book Antiqua" w:cs="Times New Roman"/>
          <w:b/>
          <w:bCs/>
          <w:sz w:val="24"/>
          <w:szCs w:val="24"/>
          <w:lang w:val="en-US"/>
        </w:rPr>
        <w:t>33</w:t>
      </w:r>
      <w:r w:rsidRPr="005B7DDC">
        <w:rPr>
          <w:rFonts w:ascii="Book Antiqua" w:eastAsia="宋体" w:hAnsi="Book Antiqua" w:cs="Times New Roman"/>
          <w:sz w:val="24"/>
          <w:szCs w:val="24"/>
          <w:lang w:val="en-US"/>
        </w:rPr>
        <w:t>: 1872-1880 [PMID: 23766261 DOI: 10.1161/atvbaha.113.301217]</w:t>
      </w:r>
    </w:p>
    <w:p w14:paraId="1FD13FFA"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61 </w:t>
      </w:r>
      <w:r w:rsidRPr="005B7DDC">
        <w:rPr>
          <w:rFonts w:ascii="Book Antiqua" w:eastAsia="宋体" w:hAnsi="Book Antiqua" w:cs="Times New Roman"/>
          <w:b/>
          <w:bCs/>
          <w:sz w:val="24"/>
          <w:szCs w:val="24"/>
          <w:lang w:val="en-US"/>
        </w:rPr>
        <w:t>Isakova IA</w:t>
      </w:r>
      <w:r w:rsidRPr="005B7DDC">
        <w:rPr>
          <w:rFonts w:ascii="Book Antiqua" w:eastAsia="宋体" w:hAnsi="Book Antiqua" w:cs="Times New Roman"/>
          <w:sz w:val="24"/>
          <w:szCs w:val="24"/>
          <w:lang w:val="en-US"/>
        </w:rPr>
        <w:t xml:space="preserve">, </w:t>
      </w:r>
      <w:proofErr w:type="spellStart"/>
      <w:r w:rsidRPr="005B7DDC">
        <w:rPr>
          <w:rFonts w:ascii="Book Antiqua" w:eastAsia="宋体" w:hAnsi="Book Antiqua" w:cs="Times New Roman"/>
          <w:sz w:val="24"/>
          <w:szCs w:val="24"/>
          <w:lang w:val="en-US"/>
        </w:rPr>
        <w:t>Lanclos</w:t>
      </w:r>
      <w:proofErr w:type="spellEnd"/>
      <w:r w:rsidRPr="005B7DDC">
        <w:rPr>
          <w:rFonts w:ascii="Book Antiqua" w:eastAsia="宋体" w:hAnsi="Book Antiqua" w:cs="Times New Roman"/>
          <w:sz w:val="24"/>
          <w:szCs w:val="24"/>
          <w:lang w:val="en-US"/>
        </w:rPr>
        <w:t xml:space="preserve"> C, Bruhn J, Kuroda MJ, Baker KC, </w:t>
      </w:r>
      <w:proofErr w:type="spellStart"/>
      <w:r w:rsidRPr="005B7DDC">
        <w:rPr>
          <w:rFonts w:ascii="Book Antiqua" w:eastAsia="宋体" w:hAnsi="Book Antiqua" w:cs="Times New Roman"/>
          <w:sz w:val="24"/>
          <w:szCs w:val="24"/>
          <w:lang w:val="en-US"/>
        </w:rPr>
        <w:t>Krishnappa</w:t>
      </w:r>
      <w:proofErr w:type="spellEnd"/>
      <w:r w:rsidRPr="005B7DDC">
        <w:rPr>
          <w:rFonts w:ascii="Book Antiqua" w:eastAsia="宋体" w:hAnsi="Book Antiqua" w:cs="Times New Roman"/>
          <w:sz w:val="24"/>
          <w:szCs w:val="24"/>
          <w:lang w:val="en-US"/>
        </w:rPr>
        <w:t xml:space="preserve"> V, </w:t>
      </w:r>
      <w:proofErr w:type="spellStart"/>
      <w:r w:rsidRPr="005B7DDC">
        <w:rPr>
          <w:rFonts w:ascii="Book Antiqua" w:eastAsia="宋体" w:hAnsi="Book Antiqua" w:cs="Times New Roman"/>
          <w:sz w:val="24"/>
          <w:szCs w:val="24"/>
          <w:lang w:val="en-US"/>
        </w:rPr>
        <w:t>Phinney</w:t>
      </w:r>
      <w:proofErr w:type="spellEnd"/>
      <w:r w:rsidRPr="005B7DDC">
        <w:rPr>
          <w:rFonts w:ascii="Book Antiqua" w:eastAsia="宋体" w:hAnsi="Book Antiqua" w:cs="Times New Roman"/>
          <w:sz w:val="24"/>
          <w:szCs w:val="24"/>
          <w:lang w:val="en-US"/>
        </w:rPr>
        <w:t xml:space="preserve"> DG. </w:t>
      </w:r>
      <w:proofErr w:type="spellStart"/>
      <w:r w:rsidRPr="005B7DDC">
        <w:rPr>
          <w:rFonts w:ascii="Book Antiqua" w:eastAsia="宋体" w:hAnsi="Book Antiqua" w:cs="Times New Roman"/>
          <w:sz w:val="24"/>
          <w:szCs w:val="24"/>
          <w:lang w:val="en-US"/>
        </w:rPr>
        <w:t>Allo</w:t>
      </w:r>
      <w:proofErr w:type="spellEnd"/>
      <w:r w:rsidRPr="005B7DDC">
        <w:rPr>
          <w:rFonts w:ascii="Book Antiqua" w:eastAsia="宋体" w:hAnsi="Book Antiqua" w:cs="Times New Roman"/>
          <w:sz w:val="24"/>
          <w:szCs w:val="24"/>
          <w:lang w:val="en-US"/>
        </w:rPr>
        <w:t>-reactivity of mesenchymal stem cells in rhesus macaques is dose and haplotype dependent and limits durable cell engraftment in vivo. </w:t>
      </w:r>
      <w:proofErr w:type="spellStart"/>
      <w:r w:rsidRPr="005B7DDC">
        <w:rPr>
          <w:rFonts w:ascii="Book Antiqua" w:eastAsia="宋体" w:hAnsi="Book Antiqua" w:cs="Times New Roman"/>
          <w:i/>
          <w:iCs/>
          <w:sz w:val="24"/>
          <w:szCs w:val="24"/>
          <w:lang w:val="en-US"/>
        </w:rPr>
        <w:t>PLoS</w:t>
      </w:r>
      <w:proofErr w:type="spellEnd"/>
      <w:r w:rsidRPr="005B7DDC">
        <w:rPr>
          <w:rFonts w:ascii="Book Antiqua" w:eastAsia="宋体" w:hAnsi="Book Antiqua" w:cs="Times New Roman"/>
          <w:i/>
          <w:iCs/>
          <w:sz w:val="24"/>
          <w:szCs w:val="24"/>
          <w:lang w:val="en-US"/>
        </w:rPr>
        <w:t xml:space="preserve"> One</w:t>
      </w:r>
      <w:r w:rsidRPr="005B7DDC">
        <w:rPr>
          <w:rFonts w:ascii="Book Antiqua" w:eastAsia="宋体" w:hAnsi="Book Antiqua" w:cs="Times New Roman"/>
          <w:sz w:val="24"/>
          <w:szCs w:val="24"/>
          <w:lang w:val="en-US"/>
        </w:rPr>
        <w:t> 2014; </w:t>
      </w:r>
      <w:r w:rsidRPr="005B7DDC">
        <w:rPr>
          <w:rFonts w:ascii="Book Antiqua" w:eastAsia="宋体" w:hAnsi="Book Antiqua" w:cs="Times New Roman"/>
          <w:b/>
          <w:bCs/>
          <w:sz w:val="24"/>
          <w:szCs w:val="24"/>
          <w:lang w:val="en-US"/>
        </w:rPr>
        <w:t>9</w:t>
      </w:r>
      <w:r w:rsidRPr="005B7DDC">
        <w:rPr>
          <w:rFonts w:ascii="Book Antiqua" w:eastAsia="宋体" w:hAnsi="Book Antiqua" w:cs="Times New Roman"/>
          <w:sz w:val="24"/>
          <w:szCs w:val="24"/>
          <w:lang w:val="en-US"/>
        </w:rPr>
        <w:t>: e87238 [PMID: 24489878 DOI: 10.1371/journal.pone.0087238]</w:t>
      </w:r>
    </w:p>
    <w:p w14:paraId="39902CC4"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proofErr w:type="gramStart"/>
      <w:r w:rsidRPr="005B7DDC">
        <w:rPr>
          <w:rFonts w:ascii="Book Antiqua" w:eastAsia="宋体" w:hAnsi="Book Antiqua" w:cs="Times New Roman"/>
          <w:sz w:val="24"/>
          <w:szCs w:val="24"/>
          <w:lang w:val="en-US"/>
        </w:rPr>
        <w:t>62 </w:t>
      </w:r>
      <w:proofErr w:type="spellStart"/>
      <w:r w:rsidRPr="005B7DDC">
        <w:rPr>
          <w:rFonts w:ascii="Book Antiqua" w:eastAsia="宋体" w:hAnsi="Book Antiqua" w:cs="Times New Roman"/>
          <w:b/>
          <w:bCs/>
          <w:sz w:val="24"/>
          <w:szCs w:val="24"/>
          <w:lang w:val="en-US"/>
        </w:rPr>
        <w:t>Jabbour</w:t>
      </w:r>
      <w:proofErr w:type="spellEnd"/>
      <w:r w:rsidRPr="005B7DDC">
        <w:rPr>
          <w:rFonts w:ascii="Book Antiqua" w:eastAsia="宋体" w:hAnsi="Book Antiqua" w:cs="Times New Roman"/>
          <w:b/>
          <w:bCs/>
          <w:sz w:val="24"/>
          <w:szCs w:val="24"/>
          <w:lang w:val="en-US"/>
        </w:rPr>
        <w:t xml:space="preserve"> HN</w:t>
      </w:r>
      <w:r w:rsidRPr="005B7DDC">
        <w:rPr>
          <w:rFonts w:ascii="Book Antiqua" w:eastAsia="宋体" w:hAnsi="Book Antiqua" w:cs="Times New Roman"/>
          <w:sz w:val="24"/>
          <w:szCs w:val="24"/>
          <w:lang w:val="en-US"/>
        </w:rPr>
        <w:t>, Kelly RW, Fraser HM, Critchley HO. Endocrine regulation of menstruation.</w:t>
      </w:r>
      <w:proofErr w:type="gramEnd"/>
      <w:r w:rsidRPr="005B7DDC">
        <w:rPr>
          <w:rFonts w:ascii="Book Antiqua" w:eastAsia="宋体" w:hAnsi="Book Antiqua" w:cs="Times New Roman"/>
          <w:sz w:val="24"/>
          <w:szCs w:val="24"/>
          <w:lang w:val="en-US"/>
        </w:rPr>
        <w:t> </w:t>
      </w:r>
      <w:proofErr w:type="spellStart"/>
      <w:r w:rsidRPr="005B7DDC">
        <w:rPr>
          <w:rFonts w:ascii="Book Antiqua" w:eastAsia="宋体" w:hAnsi="Book Antiqua" w:cs="Times New Roman"/>
          <w:i/>
          <w:iCs/>
          <w:sz w:val="24"/>
          <w:szCs w:val="24"/>
          <w:lang w:val="en-US"/>
        </w:rPr>
        <w:t>Endocr</w:t>
      </w:r>
      <w:proofErr w:type="spellEnd"/>
      <w:r w:rsidRPr="005B7DDC">
        <w:rPr>
          <w:rFonts w:ascii="Book Antiqua" w:eastAsia="宋体" w:hAnsi="Book Antiqua" w:cs="Times New Roman"/>
          <w:i/>
          <w:iCs/>
          <w:sz w:val="24"/>
          <w:szCs w:val="24"/>
          <w:lang w:val="en-US"/>
        </w:rPr>
        <w:t xml:space="preserve"> Rev</w:t>
      </w:r>
      <w:r w:rsidRPr="005B7DDC">
        <w:rPr>
          <w:rFonts w:ascii="Book Antiqua" w:eastAsia="宋体" w:hAnsi="Book Antiqua" w:cs="Times New Roman"/>
          <w:sz w:val="24"/>
          <w:szCs w:val="24"/>
          <w:lang w:val="en-US"/>
        </w:rPr>
        <w:t> 2006; </w:t>
      </w:r>
      <w:r w:rsidRPr="005B7DDC">
        <w:rPr>
          <w:rFonts w:ascii="Book Antiqua" w:eastAsia="宋体" w:hAnsi="Book Antiqua" w:cs="Times New Roman"/>
          <w:b/>
          <w:bCs/>
          <w:sz w:val="24"/>
          <w:szCs w:val="24"/>
          <w:lang w:val="en-US"/>
        </w:rPr>
        <w:t>27</w:t>
      </w:r>
      <w:r w:rsidRPr="005B7DDC">
        <w:rPr>
          <w:rFonts w:ascii="Book Antiqua" w:eastAsia="宋体" w:hAnsi="Book Antiqua" w:cs="Times New Roman"/>
          <w:sz w:val="24"/>
          <w:szCs w:val="24"/>
          <w:lang w:val="en-US"/>
        </w:rPr>
        <w:t>: 17-46 [PMID: 16160098 DOI: 10.1210/er.2004-0021]</w:t>
      </w:r>
    </w:p>
    <w:p w14:paraId="6B1237F6"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63 </w:t>
      </w:r>
      <w:proofErr w:type="spellStart"/>
      <w:r w:rsidRPr="005B7DDC">
        <w:rPr>
          <w:rFonts w:ascii="Book Antiqua" w:eastAsia="宋体" w:hAnsi="Book Antiqua" w:cs="Times New Roman"/>
          <w:b/>
          <w:bCs/>
          <w:sz w:val="24"/>
          <w:szCs w:val="24"/>
          <w:lang w:val="en-US"/>
        </w:rPr>
        <w:t>Gargett</w:t>
      </w:r>
      <w:proofErr w:type="spellEnd"/>
      <w:r w:rsidRPr="005B7DDC">
        <w:rPr>
          <w:rFonts w:ascii="Book Antiqua" w:eastAsia="宋体" w:hAnsi="Book Antiqua" w:cs="Times New Roman"/>
          <w:b/>
          <w:bCs/>
          <w:sz w:val="24"/>
          <w:szCs w:val="24"/>
          <w:lang w:val="en-US"/>
        </w:rPr>
        <w:t xml:space="preserve"> CE</w:t>
      </w:r>
      <w:r w:rsidRPr="005B7DDC">
        <w:rPr>
          <w:rFonts w:ascii="Book Antiqua" w:eastAsia="宋体" w:hAnsi="Book Antiqua" w:cs="Times New Roman"/>
          <w:sz w:val="24"/>
          <w:szCs w:val="24"/>
          <w:lang w:val="en-US"/>
        </w:rPr>
        <w:t>, Chan RW, Schwab KE. Hormone and growth factor signaling in endometrial renewal: role of stem/progenitor cells. </w:t>
      </w:r>
      <w:proofErr w:type="spellStart"/>
      <w:r w:rsidRPr="005B7DDC">
        <w:rPr>
          <w:rFonts w:ascii="Book Antiqua" w:eastAsia="宋体" w:hAnsi="Book Antiqua" w:cs="Times New Roman"/>
          <w:i/>
          <w:iCs/>
          <w:sz w:val="24"/>
          <w:szCs w:val="24"/>
          <w:lang w:val="en-US"/>
        </w:rPr>
        <w:t>Mol</w:t>
      </w:r>
      <w:proofErr w:type="spellEnd"/>
      <w:r w:rsidRPr="005B7DDC">
        <w:rPr>
          <w:rFonts w:ascii="Book Antiqua" w:eastAsia="宋体" w:hAnsi="Book Antiqua" w:cs="Times New Roman"/>
          <w:i/>
          <w:iCs/>
          <w:sz w:val="24"/>
          <w:szCs w:val="24"/>
          <w:lang w:val="en-US"/>
        </w:rPr>
        <w:t xml:space="preserve"> Cell </w:t>
      </w:r>
      <w:proofErr w:type="spellStart"/>
      <w:r w:rsidRPr="005B7DDC">
        <w:rPr>
          <w:rFonts w:ascii="Book Antiqua" w:eastAsia="宋体" w:hAnsi="Book Antiqua" w:cs="Times New Roman"/>
          <w:i/>
          <w:iCs/>
          <w:sz w:val="24"/>
          <w:szCs w:val="24"/>
          <w:lang w:val="en-US"/>
        </w:rPr>
        <w:t>Endocrinol</w:t>
      </w:r>
      <w:proofErr w:type="spellEnd"/>
      <w:r w:rsidRPr="005B7DDC">
        <w:rPr>
          <w:rFonts w:ascii="Book Antiqua" w:eastAsia="宋体" w:hAnsi="Book Antiqua" w:cs="Times New Roman"/>
          <w:sz w:val="24"/>
          <w:szCs w:val="24"/>
          <w:lang w:val="en-US"/>
        </w:rPr>
        <w:t> 2008; </w:t>
      </w:r>
      <w:r w:rsidRPr="005B7DDC">
        <w:rPr>
          <w:rFonts w:ascii="Book Antiqua" w:eastAsia="宋体" w:hAnsi="Book Antiqua" w:cs="Times New Roman"/>
          <w:b/>
          <w:bCs/>
          <w:sz w:val="24"/>
          <w:szCs w:val="24"/>
          <w:lang w:val="en-US"/>
        </w:rPr>
        <w:t>288</w:t>
      </w:r>
      <w:r w:rsidRPr="005B7DDC">
        <w:rPr>
          <w:rFonts w:ascii="Book Antiqua" w:eastAsia="宋体" w:hAnsi="Book Antiqua" w:cs="Times New Roman"/>
          <w:sz w:val="24"/>
          <w:szCs w:val="24"/>
          <w:lang w:val="en-US"/>
        </w:rPr>
        <w:t>: 22-29 [PMID: 18403104 DOI: 10.1016/j.mce.2008.02.026]</w:t>
      </w:r>
    </w:p>
    <w:p w14:paraId="34F9D3A0"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proofErr w:type="gramStart"/>
      <w:r w:rsidRPr="005B7DDC">
        <w:rPr>
          <w:rFonts w:ascii="Book Antiqua" w:eastAsia="宋体" w:hAnsi="Book Antiqua" w:cs="Times New Roman"/>
          <w:sz w:val="24"/>
          <w:szCs w:val="24"/>
          <w:lang w:val="en-US"/>
        </w:rPr>
        <w:t>64 </w:t>
      </w:r>
      <w:proofErr w:type="spellStart"/>
      <w:r w:rsidRPr="005B7DDC">
        <w:rPr>
          <w:rFonts w:ascii="Book Antiqua" w:eastAsia="宋体" w:hAnsi="Book Antiqua" w:cs="Times New Roman"/>
          <w:b/>
          <w:bCs/>
          <w:sz w:val="24"/>
          <w:szCs w:val="24"/>
          <w:lang w:val="en-US"/>
        </w:rPr>
        <w:t>Gargett</w:t>
      </w:r>
      <w:proofErr w:type="spellEnd"/>
      <w:r w:rsidRPr="005B7DDC">
        <w:rPr>
          <w:rFonts w:ascii="Book Antiqua" w:eastAsia="宋体" w:hAnsi="Book Antiqua" w:cs="Times New Roman"/>
          <w:b/>
          <w:bCs/>
          <w:sz w:val="24"/>
          <w:szCs w:val="24"/>
          <w:lang w:val="en-US"/>
        </w:rPr>
        <w:t xml:space="preserve"> CE</w:t>
      </w:r>
      <w:r w:rsidRPr="005B7DDC">
        <w:rPr>
          <w:rFonts w:ascii="Book Antiqua" w:eastAsia="宋体" w:hAnsi="Book Antiqua" w:cs="Times New Roman"/>
          <w:sz w:val="24"/>
          <w:szCs w:val="24"/>
          <w:lang w:val="en-US"/>
        </w:rPr>
        <w:t>.</w:t>
      </w:r>
      <w:proofErr w:type="gramEnd"/>
      <w:r w:rsidRPr="005B7DDC">
        <w:rPr>
          <w:rFonts w:ascii="Book Antiqua" w:eastAsia="宋体" w:hAnsi="Book Antiqua" w:cs="Times New Roman"/>
          <w:sz w:val="24"/>
          <w:szCs w:val="24"/>
          <w:lang w:val="en-US"/>
        </w:rPr>
        <w:t xml:space="preserve"> Uterine stem cells: what is the evidence? </w:t>
      </w:r>
      <w:r w:rsidRPr="005B7DDC">
        <w:rPr>
          <w:rFonts w:ascii="Book Antiqua" w:eastAsia="宋体" w:hAnsi="Book Antiqua" w:cs="Times New Roman"/>
          <w:i/>
          <w:iCs/>
          <w:sz w:val="24"/>
          <w:szCs w:val="24"/>
          <w:lang w:val="en-US"/>
        </w:rPr>
        <w:t xml:space="preserve">Hum </w:t>
      </w:r>
      <w:proofErr w:type="spellStart"/>
      <w:r w:rsidRPr="005B7DDC">
        <w:rPr>
          <w:rFonts w:ascii="Book Antiqua" w:eastAsia="宋体" w:hAnsi="Book Antiqua" w:cs="Times New Roman"/>
          <w:i/>
          <w:iCs/>
          <w:sz w:val="24"/>
          <w:szCs w:val="24"/>
          <w:lang w:val="en-US"/>
        </w:rPr>
        <w:t>Reprod</w:t>
      </w:r>
      <w:proofErr w:type="spellEnd"/>
      <w:r w:rsidRPr="005B7DDC">
        <w:rPr>
          <w:rFonts w:ascii="Book Antiqua" w:eastAsia="宋体" w:hAnsi="Book Antiqua" w:cs="Times New Roman"/>
          <w:i/>
          <w:iCs/>
          <w:sz w:val="24"/>
          <w:szCs w:val="24"/>
          <w:lang w:val="en-US"/>
        </w:rPr>
        <w:t xml:space="preserve"> Update</w:t>
      </w:r>
      <w:r w:rsidRPr="005B7DDC">
        <w:rPr>
          <w:rFonts w:ascii="Book Antiqua" w:eastAsia="宋体" w:hAnsi="Book Antiqua" w:cs="Times New Roman"/>
          <w:sz w:val="24"/>
          <w:szCs w:val="24"/>
          <w:lang w:val="en-US"/>
        </w:rPr>
        <w:t> </w:t>
      </w:r>
      <w:r w:rsidRPr="005B7DDC">
        <w:rPr>
          <w:rFonts w:ascii="Book Antiqua" w:eastAsia="宋体" w:hAnsi="Book Antiqua" w:cs="Times New Roman" w:hint="eastAsia"/>
          <w:sz w:val="24"/>
          <w:szCs w:val="24"/>
          <w:lang w:val="en-US"/>
        </w:rPr>
        <w:t>2007</w:t>
      </w:r>
      <w:r w:rsidRPr="005B7DDC">
        <w:rPr>
          <w:rFonts w:ascii="Book Antiqua" w:eastAsia="宋体" w:hAnsi="Book Antiqua" w:cs="Times New Roman"/>
          <w:sz w:val="24"/>
          <w:szCs w:val="24"/>
          <w:lang w:val="en-US"/>
        </w:rPr>
        <w:t>; </w:t>
      </w:r>
      <w:r w:rsidRPr="005B7DDC">
        <w:rPr>
          <w:rFonts w:ascii="Book Antiqua" w:eastAsia="宋体" w:hAnsi="Book Antiqua" w:cs="Times New Roman"/>
          <w:b/>
          <w:bCs/>
          <w:sz w:val="24"/>
          <w:szCs w:val="24"/>
          <w:lang w:val="en-US"/>
        </w:rPr>
        <w:t>13</w:t>
      </w:r>
      <w:r w:rsidRPr="005B7DDC">
        <w:rPr>
          <w:rFonts w:ascii="Book Antiqua" w:eastAsia="宋体" w:hAnsi="Book Antiqua" w:cs="Times New Roman"/>
          <w:sz w:val="24"/>
          <w:szCs w:val="24"/>
          <w:lang w:val="en-US"/>
        </w:rPr>
        <w:t>: 87-101 [PMID: 16960017 DOI: 10.1093/</w:t>
      </w:r>
      <w:proofErr w:type="spellStart"/>
      <w:r w:rsidRPr="005B7DDC">
        <w:rPr>
          <w:rFonts w:ascii="Book Antiqua" w:eastAsia="宋体" w:hAnsi="Book Antiqua" w:cs="Times New Roman"/>
          <w:sz w:val="24"/>
          <w:szCs w:val="24"/>
          <w:lang w:val="en-US"/>
        </w:rPr>
        <w:t>humupd</w:t>
      </w:r>
      <w:proofErr w:type="spellEnd"/>
      <w:r w:rsidRPr="005B7DDC">
        <w:rPr>
          <w:rFonts w:ascii="Book Antiqua" w:eastAsia="宋体" w:hAnsi="Book Antiqua" w:cs="Times New Roman"/>
          <w:sz w:val="24"/>
          <w:szCs w:val="24"/>
          <w:lang w:val="en-US"/>
        </w:rPr>
        <w:t>/dml045]</w:t>
      </w:r>
    </w:p>
    <w:p w14:paraId="6F387352"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65 </w:t>
      </w:r>
      <w:proofErr w:type="spellStart"/>
      <w:r w:rsidRPr="005B7DDC">
        <w:rPr>
          <w:rFonts w:ascii="Book Antiqua" w:eastAsia="宋体" w:hAnsi="Book Antiqua" w:cs="Times New Roman"/>
          <w:b/>
          <w:bCs/>
          <w:sz w:val="24"/>
          <w:szCs w:val="24"/>
          <w:lang w:val="en-US"/>
        </w:rPr>
        <w:t>Dimitrov</w:t>
      </w:r>
      <w:proofErr w:type="spellEnd"/>
      <w:r w:rsidRPr="005B7DDC">
        <w:rPr>
          <w:rFonts w:ascii="Book Antiqua" w:eastAsia="宋体" w:hAnsi="Book Antiqua" w:cs="Times New Roman"/>
          <w:b/>
          <w:bCs/>
          <w:sz w:val="24"/>
          <w:szCs w:val="24"/>
          <w:lang w:val="en-US"/>
        </w:rPr>
        <w:t xml:space="preserve"> R</w:t>
      </w:r>
      <w:r w:rsidRPr="005B7DDC">
        <w:rPr>
          <w:rFonts w:ascii="Book Antiqua" w:eastAsia="宋体" w:hAnsi="Book Antiqua" w:cs="Times New Roman"/>
          <w:sz w:val="24"/>
          <w:szCs w:val="24"/>
          <w:lang w:val="en-US"/>
        </w:rPr>
        <w:t xml:space="preserve">, </w:t>
      </w:r>
      <w:proofErr w:type="spellStart"/>
      <w:r w:rsidRPr="005B7DDC">
        <w:rPr>
          <w:rFonts w:ascii="Book Antiqua" w:eastAsia="宋体" w:hAnsi="Book Antiqua" w:cs="Times New Roman"/>
          <w:sz w:val="24"/>
          <w:szCs w:val="24"/>
          <w:lang w:val="en-US"/>
        </w:rPr>
        <w:t>Timeva</w:t>
      </w:r>
      <w:proofErr w:type="spellEnd"/>
      <w:r w:rsidRPr="005B7DDC">
        <w:rPr>
          <w:rFonts w:ascii="Book Antiqua" w:eastAsia="宋体" w:hAnsi="Book Antiqua" w:cs="Times New Roman"/>
          <w:sz w:val="24"/>
          <w:szCs w:val="24"/>
          <w:lang w:val="en-US"/>
        </w:rPr>
        <w:t xml:space="preserve"> T, </w:t>
      </w:r>
      <w:proofErr w:type="spellStart"/>
      <w:r w:rsidRPr="005B7DDC">
        <w:rPr>
          <w:rFonts w:ascii="Book Antiqua" w:eastAsia="宋体" w:hAnsi="Book Antiqua" w:cs="Times New Roman"/>
          <w:sz w:val="24"/>
          <w:szCs w:val="24"/>
          <w:lang w:val="en-US"/>
        </w:rPr>
        <w:t>Kyurkchiev</w:t>
      </w:r>
      <w:proofErr w:type="spellEnd"/>
      <w:r w:rsidRPr="005B7DDC">
        <w:rPr>
          <w:rFonts w:ascii="Book Antiqua" w:eastAsia="宋体" w:hAnsi="Book Antiqua" w:cs="Times New Roman"/>
          <w:sz w:val="24"/>
          <w:szCs w:val="24"/>
          <w:lang w:val="en-US"/>
        </w:rPr>
        <w:t xml:space="preserve"> D, </w:t>
      </w:r>
      <w:proofErr w:type="spellStart"/>
      <w:r w:rsidRPr="005B7DDC">
        <w:rPr>
          <w:rFonts w:ascii="Book Antiqua" w:eastAsia="宋体" w:hAnsi="Book Antiqua" w:cs="Times New Roman"/>
          <w:sz w:val="24"/>
          <w:szCs w:val="24"/>
          <w:lang w:val="en-US"/>
        </w:rPr>
        <w:t>Stamenova</w:t>
      </w:r>
      <w:proofErr w:type="spellEnd"/>
      <w:r w:rsidRPr="005B7DDC">
        <w:rPr>
          <w:rFonts w:ascii="Book Antiqua" w:eastAsia="宋体" w:hAnsi="Book Antiqua" w:cs="Times New Roman"/>
          <w:sz w:val="24"/>
          <w:szCs w:val="24"/>
          <w:lang w:val="en-US"/>
        </w:rPr>
        <w:t xml:space="preserve"> M, </w:t>
      </w:r>
      <w:proofErr w:type="spellStart"/>
      <w:r w:rsidRPr="005B7DDC">
        <w:rPr>
          <w:rFonts w:ascii="Book Antiqua" w:eastAsia="宋体" w:hAnsi="Book Antiqua" w:cs="Times New Roman"/>
          <w:sz w:val="24"/>
          <w:szCs w:val="24"/>
          <w:lang w:val="en-US"/>
        </w:rPr>
        <w:t>Shterev</w:t>
      </w:r>
      <w:proofErr w:type="spellEnd"/>
      <w:r w:rsidRPr="005B7DDC">
        <w:rPr>
          <w:rFonts w:ascii="Book Antiqua" w:eastAsia="宋体" w:hAnsi="Book Antiqua" w:cs="Times New Roman"/>
          <w:sz w:val="24"/>
          <w:szCs w:val="24"/>
          <w:lang w:val="en-US"/>
        </w:rPr>
        <w:t xml:space="preserve"> A, </w:t>
      </w:r>
      <w:proofErr w:type="spellStart"/>
      <w:r w:rsidRPr="005B7DDC">
        <w:rPr>
          <w:rFonts w:ascii="Book Antiqua" w:eastAsia="宋体" w:hAnsi="Book Antiqua" w:cs="Times New Roman"/>
          <w:sz w:val="24"/>
          <w:szCs w:val="24"/>
          <w:lang w:val="en-US"/>
        </w:rPr>
        <w:t>Kostova</w:t>
      </w:r>
      <w:proofErr w:type="spellEnd"/>
      <w:r w:rsidRPr="005B7DDC">
        <w:rPr>
          <w:rFonts w:ascii="Book Antiqua" w:eastAsia="宋体" w:hAnsi="Book Antiqua" w:cs="Times New Roman"/>
          <w:sz w:val="24"/>
          <w:szCs w:val="24"/>
          <w:lang w:val="en-US"/>
        </w:rPr>
        <w:t xml:space="preserve"> P, </w:t>
      </w:r>
      <w:proofErr w:type="spellStart"/>
      <w:r w:rsidRPr="005B7DDC">
        <w:rPr>
          <w:rFonts w:ascii="Book Antiqua" w:eastAsia="宋体" w:hAnsi="Book Antiqua" w:cs="Times New Roman"/>
          <w:sz w:val="24"/>
          <w:szCs w:val="24"/>
          <w:lang w:val="en-US"/>
        </w:rPr>
        <w:t>Zlatkov</w:t>
      </w:r>
      <w:proofErr w:type="spellEnd"/>
      <w:r w:rsidRPr="005B7DDC">
        <w:rPr>
          <w:rFonts w:ascii="Book Antiqua" w:eastAsia="宋体" w:hAnsi="Book Antiqua" w:cs="Times New Roman"/>
          <w:sz w:val="24"/>
          <w:szCs w:val="24"/>
          <w:lang w:val="en-US"/>
        </w:rPr>
        <w:t xml:space="preserve"> V, </w:t>
      </w:r>
      <w:proofErr w:type="spellStart"/>
      <w:r w:rsidRPr="005B7DDC">
        <w:rPr>
          <w:rFonts w:ascii="Book Antiqua" w:eastAsia="宋体" w:hAnsi="Book Antiqua" w:cs="Times New Roman"/>
          <w:sz w:val="24"/>
          <w:szCs w:val="24"/>
          <w:lang w:val="en-US"/>
        </w:rPr>
        <w:t>Kehayov</w:t>
      </w:r>
      <w:proofErr w:type="spellEnd"/>
      <w:r w:rsidRPr="005B7DDC">
        <w:rPr>
          <w:rFonts w:ascii="Book Antiqua" w:eastAsia="宋体" w:hAnsi="Book Antiqua" w:cs="Times New Roman"/>
          <w:sz w:val="24"/>
          <w:szCs w:val="24"/>
          <w:lang w:val="en-US"/>
        </w:rPr>
        <w:t xml:space="preserve"> I, </w:t>
      </w:r>
      <w:proofErr w:type="spellStart"/>
      <w:r w:rsidRPr="005B7DDC">
        <w:rPr>
          <w:rFonts w:ascii="Book Antiqua" w:eastAsia="宋体" w:hAnsi="Book Antiqua" w:cs="Times New Roman"/>
          <w:sz w:val="24"/>
          <w:szCs w:val="24"/>
          <w:lang w:val="en-US"/>
        </w:rPr>
        <w:t>Kyurkchiev</w:t>
      </w:r>
      <w:proofErr w:type="spellEnd"/>
      <w:r w:rsidRPr="005B7DDC">
        <w:rPr>
          <w:rFonts w:ascii="Book Antiqua" w:eastAsia="宋体" w:hAnsi="Book Antiqua" w:cs="Times New Roman"/>
          <w:sz w:val="24"/>
          <w:szCs w:val="24"/>
          <w:lang w:val="en-US"/>
        </w:rPr>
        <w:t xml:space="preserve"> S. Characterization of </w:t>
      </w:r>
      <w:proofErr w:type="spellStart"/>
      <w:r w:rsidRPr="005B7DDC">
        <w:rPr>
          <w:rFonts w:ascii="Book Antiqua" w:eastAsia="宋体" w:hAnsi="Book Antiqua" w:cs="Times New Roman"/>
          <w:sz w:val="24"/>
          <w:szCs w:val="24"/>
          <w:lang w:val="en-US"/>
        </w:rPr>
        <w:t>clonogenic</w:t>
      </w:r>
      <w:proofErr w:type="spellEnd"/>
      <w:r w:rsidRPr="005B7DDC">
        <w:rPr>
          <w:rFonts w:ascii="Book Antiqua" w:eastAsia="宋体" w:hAnsi="Book Antiqua" w:cs="Times New Roman"/>
          <w:sz w:val="24"/>
          <w:szCs w:val="24"/>
          <w:lang w:val="en-US"/>
        </w:rPr>
        <w:t xml:space="preserve"> stromal cells isolated from </w:t>
      </w:r>
      <w:r w:rsidRPr="005B7DDC">
        <w:rPr>
          <w:rFonts w:ascii="Book Antiqua" w:eastAsia="宋体" w:hAnsi="Book Antiqua" w:cs="Times New Roman"/>
          <w:sz w:val="24"/>
          <w:szCs w:val="24"/>
          <w:lang w:val="en-US"/>
        </w:rPr>
        <w:lastRenderedPageBreak/>
        <w:t>human endometrium. </w:t>
      </w:r>
      <w:r w:rsidRPr="005B7DDC">
        <w:rPr>
          <w:rFonts w:ascii="Book Antiqua" w:eastAsia="宋体" w:hAnsi="Book Antiqua" w:cs="Times New Roman"/>
          <w:i/>
          <w:iCs/>
          <w:sz w:val="24"/>
          <w:szCs w:val="24"/>
          <w:lang w:val="en-US"/>
        </w:rPr>
        <w:t>Reproduction</w:t>
      </w:r>
      <w:r w:rsidRPr="005B7DDC">
        <w:rPr>
          <w:rFonts w:ascii="Book Antiqua" w:eastAsia="宋体" w:hAnsi="Book Antiqua" w:cs="Times New Roman"/>
          <w:sz w:val="24"/>
          <w:szCs w:val="24"/>
          <w:lang w:val="en-US"/>
        </w:rPr>
        <w:t> 2008; </w:t>
      </w:r>
      <w:r w:rsidRPr="005B7DDC">
        <w:rPr>
          <w:rFonts w:ascii="Book Antiqua" w:eastAsia="宋体" w:hAnsi="Book Antiqua" w:cs="Times New Roman"/>
          <w:b/>
          <w:bCs/>
          <w:sz w:val="24"/>
          <w:szCs w:val="24"/>
          <w:lang w:val="en-US"/>
        </w:rPr>
        <w:t>135</w:t>
      </w:r>
      <w:r w:rsidRPr="005B7DDC">
        <w:rPr>
          <w:rFonts w:ascii="Book Antiqua" w:eastAsia="宋体" w:hAnsi="Book Antiqua" w:cs="Times New Roman"/>
          <w:sz w:val="24"/>
          <w:szCs w:val="24"/>
          <w:lang w:val="en-US"/>
        </w:rPr>
        <w:t>: 551-558 [PMID: 18367513 DOI: 10.1530/REP-07-0428]</w:t>
      </w:r>
    </w:p>
    <w:p w14:paraId="63ACF497"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66 </w:t>
      </w:r>
      <w:proofErr w:type="spellStart"/>
      <w:r w:rsidRPr="005B7DDC">
        <w:rPr>
          <w:rFonts w:ascii="Book Antiqua" w:eastAsia="宋体" w:hAnsi="Book Antiqua" w:cs="Times New Roman"/>
          <w:b/>
          <w:bCs/>
          <w:sz w:val="24"/>
          <w:szCs w:val="24"/>
          <w:lang w:val="en-US"/>
        </w:rPr>
        <w:t>Dominici</w:t>
      </w:r>
      <w:proofErr w:type="spellEnd"/>
      <w:r w:rsidRPr="005B7DDC">
        <w:rPr>
          <w:rFonts w:ascii="Book Antiqua" w:eastAsia="宋体" w:hAnsi="Book Antiqua" w:cs="Times New Roman"/>
          <w:b/>
          <w:bCs/>
          <w:sz w:val="24"/>
          <w:szCs w:val="24"/>
          <w:lang w:val="en-US"/>
        </w:rPr>
        <w:t xml:space="preserve"> M</w:t>
      </w:r>
      <w:r w:rsidRPr="005B7DDC">
        <w:rPr>
          <w:rFonts w:ascii="Book Antiqua" w:eastAsia="宋体" w:hAnsi="Book Antiqua" w:cs="Times New Roman"/>
          <w:sz w:val="24"/>
          <w:szCs w:val="24"/>
          <w:lang w:val="en-US"/>
        </w:rPr>
        <w:t xml:space="preserve">, Le Blanc K, Mueller I, </w:t>
      </w:r>
      <w:proofErr w:type="spellStart"/>
      <w:r w:rsidRPr="005B7DDC">
        <w:rPr>
          <w:rFonts w:ascii="Book Antiqua" w:eastAsia="宋体" w:hAnsi="Book Antiqua" w:cs="Times New Roman"/>
          <w:sz w:val="24"/>
          <w:szCs w:val="24"/>
          <w:lang w:val="en-US"/>
        </w:rPr>
        <w:t>Slaper-Cortenbach</w:t>
      </w:r>
      <w:proofErr w:type="spellEnd"/>
      <w:r w:rsidRPr="005B7DDC">
        <w:rPr>
          <w:rFonts w:ascii="Book Antiqua" w:eastAsia="宋体" w:hAnsi="Book Antiqua" w:cs="Times New Roman"/>
          <w:sz w:val="24"/>
          <w:szCs w:val="24"/>
          <w:lang w:val="en-US"/>
        </w:rPr>
        <w:t xml:space="preserve"> I, Marini F, Krause D, Deans R, Keating A, </w:t>
      </w:r>
      <w:proofErr w:type="spellStart"/>
      <w:r w:rsidRPr="005B7DDC">
        <w:rPr>
          <w:rFonts w:ascii="Book Antiqua" w:eastAsia="宋体" w:hAnsi="Book Antiqua" w:cs="Times New Roman"/>
          <w:sz w:val="24"/>
          <w:szCs w:val="24"/>
          <w:lang w:val="en-US"/>
        </w:rPr>
        <w:t>Prockop</w:t>
      </w:r>
      <w:proofErr w:type="spellEnd"/>
      <w:r w:rsidRPr="005B7DDC">
        <w:rPr>
          <w:rFonts w:ascii="Book Antiqua" w:eastAsia="宋体" w:hAnsi="Book Antiqua" w:cs="Times New Roman"/>
          <w:sz w:val="24"/>
          <w:szCs w:val="24"/>
          <w:lang w:val="en-US"/>
        </w:rPr>
        <w:t xml:space="preserve"> </w:t>
      </w:r>
      <w:proofErr w:type="spellStart"/>
      <w:r w:rsidRPr="005B7DDC">
        <w:rPr>
          <w:rFonts w:ascii="Book Antiqua" w:eastAsia="宋体" w:hAnsi="Book Antiqua" w:cs="Times New Roman"/>
          <w:sz w:val="24"/>
          <w:szCs w:val="24"/>
          <w:lang w:val="en-US"/>
        </w:rPr>
        <w:t>Dj</w:t>
      </w:r>
      <w:proofErr w:type="spellEnd"/>
      <w:r w:rsidRPr="005B7DDC">
        <w:rPr>
          <w:rFonts w:ascii="Book Antiqua" w:eastAsia="宋体" w:hAnsi="Book Antiqua" w:cs="Times New Roman"/>
          <w:sz w:val="24"/>
          <w:szCs w:val="24"/>
          <w:lang w:val="en-US"/>
        </w:rPr>
        <w:t>, Horwitz E. Minimal criteria for defining multipotent mesenchymal stromal cells. The International Society for Cellular Therapy position statement. </w:t>
      </w:r>
      <w:proofErr w:type="spellStart"/>
      <w:r w:rsidRPr="005B7DDC">
        <w:rPr>
          <w:rFonts w:ascii="Book Antiqua" w:eastAsia="宋体" w:hAnsi="Book Antiqua" w:cs="Times New Roman"/>
          <w:i/>
          <w:iCs/>
          <w:sz w:val="24"/>
          <w:szCs w:val="24"/>
          <w:lang w:val="en-US"/>
        </w:rPr>
        <w:t>Cytotherapy</w:t>
      </w:r>
      <w:proofErr w:type="spellEnd"/>
      <w:r w:rsidRPr="005B7DDC">
        <w:rPr>
          <w:rFonts w:ascii="Book Antiqua" w:eastAsia="宋体" w:hAnsi="Book Antiqua" w:cs="Times New Roman"/>
          <w:sz w:val="24"/>
          <w:szCs w:val="24"/>
          <w:lang w:val="en-US"/>
        </w:rPr>
        <w:t> 2006; </w:t>
      </w:r>
      <w:r w:rsidRPr="005B7DDC">
        <w:rPr>
          <w:rFonts w:ascii="Book Antiqua" w:eastAsia="宋体" w:hAnsi="Book Antiqua" w:cs="Times New Roman"/>
          <w:b/>
          <w:bCs/>
          <w:sz w:val="24"/>
          <w:szCs w:val="24"/>
          <w:lang w:val="en-US"/>
        </w:rPr>
        <w:t>8</w:t>
      </w:r>
      <w:r w:rsidRPr="005B7DDC">
        <w:rPr>
          <w:rFonts w:ascii="Book Antiqua" w:eastAsia="宋体" w:hAnsi="Book Antiqua" w:cs="Times New Roman"/>
          <w:sz w:val="24"/>
          <w:szCs w:val="24"/>
          <w:lang w:val="en-US"/>
        </w:rPr>
        <w:t>: 315-317 [PMID: 16923606 DOI: 10.1080/14653240600855905]</w:t>
      </w:r>
    </w:p>
    <w:p w14:paraId="7D3042F5"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67 </w:t>
      </w:r>
      <w:proofErr w:type="spellStart"/>
      <w:r w:rsidRPr="005B7DDC">
        <w:rPr>
          <w:rFonts w:ascii="Book Antiqua" w:eastAsia="宋体" w:hAnsi="Book Antiqua" w:cs="Times New Roman"/>
          <w:b/>
          <w:bCs/>
          <w:sz w:val="24"/>
          <w:szCs w:val="24"/>
          <w:lang w:val="en-US"/>
        </w:rPr>
        <w:t>Cervelló</w:t>
      </w:r>
      <w:proofErr w:type="spellEnd"/>
      <w:r w:rsidRPr="005B7DDC">
        <w:rPr>
          <w:rFonts w:ascii="Book Antiqua" w:eastAsia="宋体" w:hAnsi="Book Antiqua" w:cs="Times New Roman"/>
          <w:b/>
          <w:bCs/>
          <w:sz w:val="24"/>
          <w:szCs w:val="24"/>
          <w:lang w:val="en-US"/>
        </w:rPr>
        <w:t xml:space="preserve"> I</w:t>
      </w:r>
      <w:r w:rsidRPr="005B7DDC">
        <w:rPr>
          <w:rFonts w:ascii="Book Antiqua" w:eastAsia="宋体" w:hAnsi="Book Antiqua" w:cs="Times New Roman"/>
          <w:sz w:val="24"/>
          <w:szCs w:val="24"/>
          <w:lang w:val="en-US"/>
        </w:rPr>
        <w:t>, Mas A, Gil-</w:t>
      </w:r>
      <w:proofErr w:type="spellStart"/>
      <w:r w:rsidRPr="005B7DDC">
        <w:rPr>
          <w:rFonts w:ascii="Book Antiqua" w:eastAsia="宋体" w:hAnsi="Book Antiqua" w:cs="Times New Roman"/>
          <w:sz w:val="24"/>
          <w:szCs w:val="24"/>
          <w:lang w:val="en-US"/>
        </w:rPr>
        <w:t>Sanchis</w:t>
      </w:r>
      <w:proofErr w:type="spellEnd"/>
      <w:r w:rsidRPr="005B7DDC">
        <w:rPr>
          <w:rFonts w:ascii="Book Antiqua" w:eastAsia="宋体" w:hAnsi="Book Antiqua" w:cs="Times New Roman"/>
          <w:sz w:val="24"/>
          <w:szCs w:val="24"/>
          <w:lang w:val="en-US"/>
        </w:rPr>
        <w:t xml:space="preserve"> C, </w:t>
      </w:r>
      <w:proofErr w:type="spellStart"/>
      <w:r w:rsidRPr="005B7DDC">
        <w:rPr>
          <w:rFonts w:ascii="Book Antiqua" w:eastAsia="宋体" w:hAnsi="Book Antiqua" w:cs="Times New Roman"/>
          <w:sz w:val="24"/>
          <w:szCs w:val="24"/>
          <w:lang w:val="en-US"/>
        </w:rPr>
        <w:t>Peris</w:t>
      </w:r>
      <w:proofErr w:type="spellEnd"/>
      <w:r w:rsidRPr="005B7DDC">
        <w:rPr>
          <w:rFonts w:ascii="Book Antiqua" w:eastAsia="宋体" w:hAnsi="Book Antiqua" w:cs="Times New Roman"/>
          <w:sz w:val="24"/>
          <w:szCs w:val="24"/>
          <w:lang w:val="en-US"/>
        </w:rPr>
        <w:t xml:space="preserve"> L, </w:t>
      </w:r>
      <w:proofErr w:type="spellStart"/>
      <w:r w:rsidRPr="005B7DDC">
        <w:rPr>
          <w:rFonts w:ascii="Book Antiqua" w:eastAsia="宋体" w:hAnsi="Book Antiqua" w:cs="Times New Roman"/>
          <w:sz w:val="24"/>
          <w:szCs w:val="24"/>
          <w:lang w:val="en-US"/>
        </w:rPr>
        <w:t>Faus</w:t>
      </w:r>
      <w:proofErr w:type="spellEnd"/>
      <w:r w:rsidRPr="005B7DDC">
        <w:rPr>
          <w:rFonts w:ascii="Book Antiqua" w:eastAsia="宋体" w:hAnsi="Book Antiqua" w:cs="Times New Roman"/>
          <w:sz w:val="24"/>
          <w:szCs w:val="24"/>
          <w:lang w:val="en-US"/>
        </w:rPr>
        <w:t xml:space="preserve"> A, Saunders PT, Critchley HO, </w:t>
      </w:r>
      <w:proofErr w:type="spellStart"/>
      <w:r w:rsidRPr="005B7DDC">
        <w:rPr>
          <w:rFonts w:ascii="Book Antiqua" w:eastAsia="宋体" w:hAnsi="Book Antiqua" w:cs="Times New Roman"/>
          <w:sz w:val="24"/>
          <w:szCs w:val="24"/>
          <w:lang w:val="en-US"/>
        </w:rPr>
        <w:t>Simón</w:t>
      </w:r>
      <w:proofErr w:type="spellEnd"/>
      <w:r w:rsidRPr="005B7DDC">
        <w:rPr>
          <w:rFonts w:ascii="Book Antiqua" w:eastAsia="宋体" w:hAnsi="Book Antiqua" w:cs="Times New Roman"/>
          <w:sz w:val="24"/>
          <w:szCs w:val="24"/>
          <w:lang w:val="en-US"/>
        </w:rPr>
        <w:t xml:space="preserve"> C. Reconstruction of endometrium from human endometrial side population cell lines. </w:t>
      </w:r>
      <w:proofErr w:type="spellStart"/>
      <w:r w:rsidRPr="005B7DDC">
        <w:rPr>
          <w:rFonts w:ascii="Book Antiqua" w:eastAsia="宋体" w:hAnsi="Book Antiqua" w:cs="Times New Roman"/>
          <w:i/>
          <w:iCs/>
          <w:sz w:val="24"/>
          <w:szCs w:val="24"/>
          <w:lang w:val="en-US"/>
        </w:rPr>
        <w:t>PLoS</w:t>
      </w:r>
      <w:proofErr w:type="spellEnd"/>
      <w:r w:rsidRPr="005B7DDC">
        <w:rPr>
          <w:rFonts w:ascii="Book Antiqua" w:eastAsia="宋体" w:hAnsi="Book Antiqua" w:cs="Times New Roman"/>
          <w:i/>
          <w:iCs/>
          <w:sz w:val="24"/>
          <w:szCs w:val="24"/>
          <w:lang w:val="en-US"/>
        </w:rPr>
        <w:t xml:space="preserve"> One</w:t>
      </w:r>
      <w:r w:rsidRPr="005B7DDC">
        <w:rPr>
          <w:rFonts w:ascii="Book Antiqua" w:eastAsia="宋体" w:hAnsi="Book Antiqua" w:cs="Times New Roman"/>
          <w:sz w:val="24"/>
          <w:szCs w:val="24"/>
          <w:lang w:val="en-US"/>
        </w:rPr>
        <w:t> 2011; </w:t>
      </w:r>
      <w:r w:rsidRPr="005B7DDC">
        <w:rPr>
          <w:rFonts w:ascii="Book Antiqua" w:eastAsia="宋体" w:hAnsi="Book Antiqua" w:cs="Times New Roman"/>
          <w:b/>
          <w:bCs/>
          <w:sz w:val="24"/>
          <w:szCs w:val="24"/>
          <w:lang w:val="en-US"/>
        </w:rPr>
        <w:t>6</w:t>
      </w:r>
      <w:r w:rsidRPr="005B7DDC">
        <w:rPr>
          <w:rFonts w:ascii="Book Antiqua" w:eastAsia="宋体" w:hAnsi="Book Antiqua" w:cs="Times New Roman"/>
          <w:sz w:val="24"/>
          <w:szCs w:val="24"/>
          <w:lang w:val="en-US"/>
        </w:rPr>
        <w:t>: e21221 [PMID: 21712999 DOI: 10.1371/journal.pone.0021221]</w:t>
      </w:r>
    </w:p>
    <w:p w14:paraId="3F85A5BE"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68 </w:t>
      </w:r>
      <w:r w:rsidRPr="005B7DDC">
        <w:rPr>
          <w:rFonts w:ascii="Book Antiqua" w:eastAsia="宋体" w:hAnsi="Book Antiqua" w:cs="Times New Roman"/>
          <w:b/>
          <w:bCs/>
          <w:sz w:val="24"/>
          <w:szCs w:val="24"/>
          <w:lang w:val="en-US"/>
        </w:rPr>
        <w:t>Masuda H</w:t>
      </w:r>
      <w:r w:rsidRPr="005B7DDC">
        <w:rPr>
          <w:rFonts w:ascii="Book Antiqua" w:eastAsia="宋体" w:hAnsi="Book Antiqua" w:cs="Times New Roman"/>
          <w:sz w:val="24"/>
          <w:szCs w:val="24"/>
          <w:lang w:val="en-US"/>
        </w:rPr>
        <w:t xml:space="preserve">, </w:t>
      </w:r>
      <w:proofErr w:type="spellStart"/>
      <w:r w:rsidRPr="005B7DDC">
        <w:rPr>
          <w:rFonts w:ascii="Book Antiqua" w:eastAsia="宋体" w:hAnsi="Book Antiqua" w:cs="Times New Roman"/>
          <w:sz w:val="24"/>
          <w:szCs w:val="24"/>
          <w:lang w:val="en-US"/>
        </w:rPr>
        <w:t>Matsuzaki</w:t>
      </w:r>
      <w:proofErr w:type="spellEnd"/>
      <w:r w:rsidRPr="005B7DDC">
        <w:rPr>
          <w:rFonts w:ascii="Book Antiqua" w:eastAsia="宋体" w:hAnsi="Book Antiqua" w:cs="Times New Roman"/>
          <w:sz w:val="24"/>
          <w:szCs w:val="24"/>
          <w:lang w:val="en-US"/>
        </w:rPr>
        <w:t xml:space="preserve"> Y, </w:t>
      </w:r>
      <w:proofErr w:type="spellStart"/>
      <w:r w:rsidRPr="005B7DDC">
        <w:rPr>
          <w:rFonts w:ascii="Book Antiqua" w:eastAsia="宋体" w:hAnsi="Book Antiqua" w:cs="Times New Roman"/>
          <w:sz w:val="24"/>
          <w:szCs w:val="24"/>
          <w:lang w:val="en-US"/>
        </w:rPr>
        <w:t>Hiratsu</w:t>
      </w:r>
      <w:proofErr w:type="spellEnd"/>
      <w:r w:rsidRPr="005B7DDC">
        <w:rPr>
          <w:rFonts w:ascii="Book Antiqua" w:eastAsia="宋体" w:hAnsi="Book Antiqua" w:cs="Times New Roman"/>
          <w:sz w:val="24"/>
          <w:szCs w:val="24"/>
          <w:lang w:val="en-US"/>
        </w:rPr>
        <w:t xml:space="preserve"> E, Ono M, </w:t>
      </w:r>
      <w:proofErr w:type="spellStart"/>
      <w:r w:rsidRPr="005B7DDC">
        <w:rPr>
          <w:rFonts w:ascii="Book Antiqua" w:eastAsia="宋体" w:hAnsi="Book Antiqua" w:cs="Times New Roman"/>
          <w:sz w:val="24"/>
          <w:szCs w:val="24"/>
          <w:lang w:val="en-US"/>
        </w:rPr>
        <w:t>Nagashima</w:t>
      </w:r>
      <w:proofErr w:type="spellEnd"/>
      <w:r w:rsidRPr="005B7DDC">
        <w:rPr>
          <w:rFonts w:ascii="Book Antiqua" w:eastAsia="宋体" w:hAnsi="Book Antiqua" w:cs="Times New Roman"/>
          <w:sz w:val="24"/>
          <w:szCs w:val="24"/>
          <w:lang w:val="en-US"/>
        </w:rPr>
        <w:t xml:space="preserve"> T, Kajitani T, Arase T, Oda H, Uchida H, Asada H, Ito M, Yoshimura Y, Maruyama T, Okano H. Stem cell-like properties of the endometrial side population: implication in endometrial regeneration. </w:t>
      </w:r>
      <w:proofErr w:type="spellStart"/>
      <w:r w:rsidRPr="005B7DDC">
        <w:rPr>
          <w:rFonts w:ascii="Book Antiqua" w:eastAsia="宋体" w:hAnsi="Book Antiqua" w:cs="Times New Roman"/>
          <w:i/>
          <w:iCs/>
          <w:sz w:val="24"/>
          <w:szCs w:val="24"/>
          <w:lang w:val="en-US"/>
        </w:rPr>
        <w:t>PLoS</w:t>
      </w:r>
      <w:proofErr w:type="spellEnd"/>
      <w:r w:rsidRPr="005B7DDC">
        <w:rPr>
          <w:rFonts w:ascii="Book Antiqua" w:eastAsia="宋体" w:hAnsi="Book Antiqua" w:cs="Times New Roman"/>
          <w:i/>
          <w:iCs/>
          <w:sz w:val="24"/>
          <w:szCs w:val="24"/>
          <w:lang w:val="en-US"/>
        </w:rPr>
        <w:t xml:space="preserve"> One</w:t>
      </w:r>
      <w:r w:rsidRPr="005B7DDC">
        <w:rPr>
          <w:rFonts w:ascii="Book Antiqua" w:eastAsia="宋体" w:hAnsi="Book Antiqua" w:cs="Times New Roman"/>
          <w:sz w:val="24"/>
          <w:szCs w:val="24"/>
          <w:lang w:val="en-US"/>
        </w:rPr>
        <w:t> 2010; </w:t>
      </w:r>
      <w:r w:rsidRPr="005B7DDC">
        <w:rPr>
          <w:rFonts w:ascii="Book Antiqua" w:eastAsia="宋体" w:hAnsi="Book Antiqua" w:cs="Times New Roman"/>
          <w:b/>
          <w:bCs/>
          <w:sz w:val="24"/>
          <w:szCs w:val="24"/>
          <w:lang w:val="en-US"/>
        </w:rPr>
        <w:t>5</w:t>
      </w:r>
      <w:r w:rsidRPr="005B7DDC">
        <w:rPr>
          <w:rFonts w:ascii="Book Antiqua" w:eastAsia="宋体" w:hAnsi="Book Antiqua" w:cs="Times New Roman"/>
          <w:sz w:val="24"/>
          <w:szCs w:val="24"/>
          <w:lang w:val="en-US"/>
        </w:rPr>
        <w:t>: e10387 [PMID: 20442847 DOI: 10.1371/journal.pone.0010387]</w:t>
      </w:r>
    </w:p>
    <w:p w14:paraId="053443DE"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proofErr w:type="gramStart"/>
      <w:r w:rsidRPr="005B7DDC">
        <w:rPr>
          <w:rFonts w:ascii="Book Antiqua" w:eastAsia="宋体" w:hAnsi="Book Antiqua" w:cs="Times New Roman"/>
          <w:sz w:val="24"/>
          <w:szCs w:val="24"/>
          <w:lang w:val="en-US"/>
        </w:rPr>
        <w:t>69 </w:t>
      </w:r>
      <w:r w:rsidRPr="005B7DDC">
        <w:rPr>
          <w:rFonts w:ascii="Book Antiqua" w:eastAsia="宋体" w:hAnsi="Book Antiqua" w:cs="Times New Roman"/>
          <w:b/>
          <w:bCs/>
          <w:sz w:val="24"/>
          <w:szCs w:val="24"/>
          <w:lang w:val="en-US"/>
        </w:rPr>
        <w:t>Schwab KE</w:t>
      </w:r>
      <w:r w:rsidRPr="005B7DDC">
        <w:rPr>
          <w:rFonts w:ascii="Book Antiqua" w:eastAsia="宋体" w:hAnsi="Book Antiqua" w:cs="Times New Roman"/>
          <w:sz w:val="24"/>
          <w:szCs w:val="24"/>
          <w:lang w:val="en-US"/>
        </w:rPr>
        <w:t xml:space="preserve">, Hutchinson P, </w:t>
      </w:r>
      <w:proofErr w:type="spellStart"/>
      <w:r w:rsidRPr="005B7DDC">
        <w:rPr>
          <w:rFonts w:ascii="Book Antiqua" w:eastAsia="宋体" w:hAnsi="Book Antiqua" w:cs="Times New Roman"/>
          <w:sz w:val="24"/>
          <w:szCs w:val="24"/>
          <w:lang w:val="en-US"/>
        </w:rPr>
        <w:t>Gargett</w:t>
      </w:r>
      <w:proofErr w:type="spellEnd"/>
      <w:r w:rsidRPr="005B7DDC">
        <w:rPr>
          <w:rFonts w:ascii="Book Antiqua" w:eastAsia="宋体" w:hAnsi="Book Antiqua" w:cs="Times New Roman"/>
          <w:sz w:val="24"/>
          <w:szCs w:val="24"/>
          <w:lang w:val="en-US"/>
        </w:rPr>
        <w:t xml:space="preserve"> CE.</w:t>
      </w:r>
      <w:proofErr w:type="gramEnd"/>
      <w:r w:rsidRPr="005B7DDC">
        <w:rPr>
          <w:rFonts w:ascii="Book Antiqua" w:eastAsia="宋体" w:hAnsi="Book Antiqua" w:cs="Times New Roman"/>
          <w:sz w:val="24"/>
          <w:szCs w:val="24"/>
          <w:lang w:val="en-US"/>
        </w:rPr>
        <w:t xml:space="preserve"> </w:t>
      </w:r>
      <w:proofErr w:type="gramStart"/>
      <w:r w:rsidRPr="005B7DDC">
        <w:rPr>
          <w:rFonts w:ascii="Book Antiqua" w:eastAsia="宋体" w:hAnsi="Book Antiqua" w:cs="Times New Roman"/>
          <w:sz w:val="24"/>
          <w:szCs w:val="24"/>
          <w:lang w:val="en-US"/>
        </w:rPr>
        <w:t>Identification of surface markers for prospective isolation of human endometrial stromal colony-forming cells.</w:t>
      </w:r>
      <w:proofErr w:type="gramEnd"/>
      <w:r w:rsidRPr="005B7DDC">
        <w:rPr>
          <w:rFonts w:ascii="Book Antiqua" w:eastAsia="宋体" w:hAnsi="Book Antiqua" w:cs="Times New Roman"/>
          <w:sz w:val="24"/>
          <w:szCs w:val="24"/>
          <w:lang w:val="en-US"/>
        </w:rPr>
        <w:t> </w:t>
      </w:r>
      <w:r w:rsidRPr="005B7DDC">
        <w:rPr>
          <w:rFonts w:ascii="Book Antiqua" w:eastAsia="宋体" w:hAnsi="Book Antiqua" w:cs="Times New Roman"/>
          <w:i/>
          <w:iCs/>
          <w:sz w:val="24"/>
          <w:szCs w:val="24"/>
          <w:lang w:val="en-US"/>
        </w:rPr>
        <w:t xml:space="preserve">Hum </w:t>
      </w:r>
      <w:proofErr w:type="spellStart"/>
      <w:r w:rsidRPr="005B7DDC">
        <w:rPr>
          <w:rFonts w:ascii="Book Antiqua" w:eastAsia="宋体" w:hAnsi="Book Antiqua" w:cs="Times New Roman"/>
          <w:i/>
          <w:iCs/>
          <w:sz w:val="24"/>
          <w:szCs w:val="24"/>
          <w:lang w:val="en-US"/>
        </w:rPr>
        <w:t>Reprod</w:t>
      </w:r>
      <w:proofErr w:type="spellEnd"/>
      <w:r w:rsidRPr="005B7DDC">
        <w:rPr>
          <w:rFonts w:ascii="Book Antiqua" w:eastAsia="宋体" w:hAnsi="Book Antiqua" w:cs="Times New Roman"/>
          <w:sz w:val="24"/>
          <w:szCs w:val="24"/>
          <w:lang w:val="en-US"/>
        </w:rPr>
        <w:t> 2008; </w:t>
      </w:r>
      <w:r w:rsidRPr="005B7DDC">
        <w:rPr>
          <w:rFonts w:ascii="Book Antiqua" w:eastAsia="宋体" w:hAnsi="Book Antiqua" w:cs="Times New Roman"/>
          <w:b/>
          <w:bCs/>
          <w:sz w:val="24"/>
          <w:szCs w:val="24"/>
          <w:lang w:val="en-US"/>
        </w:rPr>
        <w:t>23</w:t>
      </w:r>
      <w:r w:rsidRPr="005B7DDC">
        <w:rPr>
          <w:rFonts w:ascii="Book Antiqua" w:eastAsia="宋体" w:hAnsi="Book Antiqua" w:cs="Times New Roman"/>
          <w:sz w:val="24"/>
          <w:szCs w:val="24"/>
          <w:lang w:val="en-US"/>
        </w:rPr>
        <w:t>: 934-943 [PMID: 18305000 DOI: 10.1093/</w:t>
      </w:r>
      <w:proofErr w:type="spellStart"/>
      <w:r w:rsidRPr="005B7DDC">
        <w:rPr>
          <w:rFonts w:ascii="Book Antiqua" w:eastAsia="宋体" w:hAnsi="Book Antiqua" w:cs="Times New Roman"/>
          <w:sz w:val="24"/>
          <w:szCs w:val="24"/>
          <w:lang w:val="en-US"/>
        </w:rPr>
        <w:t>humrep</w:t>
      </w:r>
      <w:proofErr w:type="spellEnd"/>
      <w:r w:rsidRPr="005B7DDC">
        <w:rPr>
          <w:rFonts w:ascii="Book Antiqua" w:eastAsia="宋体" w:hAnsi="Book Antiqua" w:cs="Times New Roman"/>
          <w:sz w:val="24"/>
          <w:szCs w:val="24"/>
          <w:lang w:val="en-US"/>
        </w:rPr>
        <w:t>/den051]</w:t>
      </w:r>
    </w:p>
    <w:p w14:paraId="411C46F5"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70 </w:t>
      </w:r>
      <w:r w:rsidRPr="005B7DDC">
        <w:rPr>
          <w:rFonts w:ascii="Book Antiqua" w:eastAsia="宋体" w:hAnsi="Book Antiqua" w:cs="Times New Roman"/>
          <w:b/>
          <w:bCs/>
          <w:sz w:val="24"/>
          <w:szCs w:val="24"/>
          <w:lang w:val="en-US"/>
        </w:rPr>
        <w:t>Schwab KE</w:t>
      </w:r>
      <w:r w:rsidRPr="005B7DDC">
        <w:rPr>
          <w:rFonts w:ascii="Book Antiqua" w:eastAsia="宋体" w:hAnsi="Book Antiqua" w:cs="Times New Roman"/>
          <w:sz w:val="24"/>
          <w:szCs w:val="24"/>
          <w:lang w:val="en-US"/>
        </w:rPr>
        <w:t xml:space="preserve">, </w:t>
      </w:r>
      <w:proofErr w:type="spellStart"/>
      <w:r w:rsidRPr="005B7DDC">
        <w:rPr>
          <w:rFonts w:ascii="Book Antiqua" w:eastAsia="宋体" w:hAnsi="Book Antiqua" w:cs="Times New Roman"/>
          <w:sz w:val="24"/>
          <w:szCs w:val="24"/>
          <w:lang w:val="en-US"/>
        </w:rPr>
        <w:t>Gargett</w:t>
      </w:r>
      <w:proofErr w:type="spellEnd"/>
      <w:r w:rsidRPr="005B7DDC">
        <w:rPr>
          <w:rFonts w:ascii="Book Antiqua" w:eastAsia="宋体" w:hAnsi="Book Antiqua" w:cs="Times New Roman"/>
          <w:sz w:val="24"/>
          <w:szCs w:val="24"/>
          <w:lang w:val="en-US"/>
        </w:rPr>
        <w:t xml:space="preserve"> CE. Co-expression of two perivascular cell markers isolates mesenchymal stem-like cells from human endometrium. </w:t>
      </w:r>
      <w:r w:rsidRPr="005B7DDC">
        <w:rPr>
          <w:rFonts w:ascii="Book Antiqua" w:eastAsia="宋体" w:hAnsi="Book Antiqua" w:cs="Times New Roman"/>
          <w:i/>
          <w:iCs/>
          <w:sz w:val="24"/>
          <w:szCs w:val="24"/>
          <w:lang w:val="en-US"/>
        </w:rPr>
        <w:t xml:space="preserve">Hum </w:t>
      </w:r>
      <w:proofErr w:type="spellStart"/>
      <w:r w:rsidRPr="005B7DDC">
        <w:rPr>
          <w:rFonts w:ascii="Book Antiqua" w:eastAsia="宋体" w:hAnsi="Book Antiqua" w:cs="Times New Roman"/>
          <w:i/>
          <w:iCs/>
          <w:sz w:val="24"/>
          <w:szCs w:val="24"/>
          <w:lang w:val="en-US"/>
        </w:rPr>
        <w:t>Reprod</w:t>
      </w:r>
      <w:proofErr w:type="spellEnd"/>
      <w:r w:rsidRPr="005B7DDC">
        <w:rPr>
          <w:rFonts w:ascii="Book Antiqua" w:eastAsia="宋体" w:hAnsi="Book Antiqua" w:cs="Times New Roman"/>
          <w:sz w:val="24"/>
          <w:szCs w:val="24"/>
          <w:lang w:val="en-US"/>
        </w:rPr>
        <w:t> 2007; </w:t>
      </w:r>
      <w:r w:rsidRPr="005B7DDC">
        <w:rPr>
          <w:rFonts w:ascii="Book Antiqua" w:eastAsia="宋体" w:hAnsi="Book Antiqua" w:cs="Times New Roman"/>
          <w:b/>
          <w:bCs/>
          <w:sz w:val="24"/>
          <w:szCs w:val="24"/>
          <w:lang w:val="en-US"/>
        </w:rPr>
        <w:t>22</w:t>
      </w:r>
      <w:r w:rsidRPr="005B7DDC">
        <w:rPr>
          <w:rFonts w:ascii="Book Antiqua" w:eastAsia="宋体" w:hAnsi="Book Antiqua" w:cs="Times New Roman"/>
          <w:sz w:val="24"/>
          <w:szCs w:val="24"/>
          <w:lang w:val="en-US"/>
        </w:rPr>
        <w:t>: 2903-2911 [PMID: 17872908 DOI: 10.1093/</w:t>
      </w:r>
      <w:proofErr w:type="spellStart"/>
      <w:r w:rsidRPr="005B7DDC">
        <w:rPr>
          <w:rFonts w:ascii="Book Antiqua" w:eastAsia="宋体" w:hAnsi="Book Antiqua" w:cs="Times New Roman"/>
          <w:sz w:val="24"/>
          <w:szCs w:val="24"/>
          <w:lang w:val="en-US"/>
        </w:rPr>
        <w:t>humrep</w:t>
      </w:r>
      <w:proofErr w:type="spellEnd"/>
      <w:r w:rsidRPr="005B7DDC">
        <w:rPr>
          <w:rFonts w:ascii="Book Antiqua" w:eastAsia="宋体" w:hAnsi="Book Antiqua" w:cs="Times New Roman"/>
          <w:sz w:val="24"/>
          <w:szCs w:val="24"/>
          <w:lang w:val="en-US"/>
        </w:rPr>
        <w:t>/dem265]</w:t>
      </w:r>
    </w:p>
    <w:p w14:paraId="74DAFE64"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proofErr w:type="gramStart"/>
      <w:r w:rsidRPr="005B7DDC">
        <w:rPr>
          <w:rFonts w:ascii="Book Antiqua" w:eastAsia="宋体" w:hAnsi="Book Antiqua" w:cs="Times New Roman"/>
          <w:sz w:val="24"/>
          <w:szCs w:val="24"/>
          <w:lang w:val="en-US"/>
        </w:rPr>
        <w:t>71 </w:t>
      </w:r>
      <w:proofErr w:type="spellStart"/>
      <w:r w:rsidRPr="005B7DDC">
        <w:rPr>
          <w:rFonts w:ascii="Book Antiqua" w:eastAsia="宋体" w:hAnsi="Book Antiqua" w:cs="Times New Roman"/>
          <w:b/>
          <w:bCs/>
          <w:sz w:val="24"/>
          <w:szCs w:val="24"/>
          <w:lang w:val="en-US"/>
        </w:rPr>
        <w:t>Lv</w:t>
      </w:r>
      <w:proofErr w:type="spellEnd"/>
      <w:r w:rsidRPr="005B7DDC">
        <w:rPr>
          <w:rFonts w:ascii="Book Antiqua" w:eastAsia="宋体" w:hAnsi="Book Antiqua" w:cs="Times New Roman"/>
          <w:b/>
          <w:bCs/>
          <w:sz w:val="24"/>
          <w:szCs w:val="24"/>
          <w:lang w:val="en-US"/>
        </w:rPr>
        <w:t xml:space="preserve"> FJ</w:t>
      </w:r>
      <w:r w:rsidRPr="005B7DDC">
        <w:rPr>
          <w:rFonts w:ascii="Book Antiqua" w:eastAsia="宋体" w:hAnsi="Book Antiqua" w:cs="Times New Roman"/>
          <w:sz w:val="24"/>
          <w:szCs w:val="24"/>
          <w:lang w:val="en-US"/>
        </w:rPr>
        <w:t>, Tuan RS, Cheung KM, Leung VY.</w:t>
      </w:r>
      <w:proofErr w:type="gramEnd"/>
      <w:r w:rsidRPr="005B7DDC">
        <w:rPr>
          <w:rFonts w:ascii="Book Antiqua" w:eastAsia="宋体" w:hAnsi="Book Antiqua" w:cs="Times New Roman"/>
          <w:sz w:val="24"/>
          <w:szCs w:val="24"/>
          <w:lang w:val="en-US"/>
        </w:rPr>
        <w:t xml:space="preserve"> Concise review: the surface markers and identity of human mesenchymal stem cells. </w:t>
      </w:r>
      <w:r w:rsidRPr="005B7DDC">
        <w:rPr>
          <w:rFonts w:ascii="Book Antiqua" w:eastAsia="宋体" w:hAnsi="Book Antiqua" w:cs="Times New Roman"/>
          <w:i/>
          <w:iCs/>
          <w:sz w:val="24"/>
          <w:szCs w:val="24"/>
          <w:lang w:val="en-US"/>
        </w:rPr>
        <w:t>Stem Cells</w:t>
      </w:r>
      <w:r w:rsidRPr="005B7DDC">
        <w:rPr>
          <w:rFonts w:ascii="Book Antiqua" w:eastAsia="宋体" w:hAnsi="Book Antiqua" w:cs="Times New Roman"/>
          <w:sz w:val="24"/>
          <w:szCs w:val="24"/>
          <w:lang w:val="en-US"/>
        </w:rPr>
        <w:t> 2014; </w:t>
      </w:r>
      <w:r w:rsidRPr="005B7DDC">
        <w:rPr>
          <w:rFonts w:ascii="Book Antiqua" w:eastAsia="宋体" w:hAnsi="Book Antiqua" w:cs="Times New Roman"/>
          <w:b/>
          <w:bCs/>
          <w:sz w:val="24"/>
          <w:szCs w:val="24"/>
          <w:lang w:val="en-US"/>
        </w:rPr>
        <w:t>32</w:t>
      </w:r>
      <w:r w:rsidRPr="005B7DDC">
        <w:rPr>
          <w:rFonts w:ascii="Book Antiqua" w:eastAsia="宋体" w:hAnsi="Book Antiqua" w:cs="Times New Roman"/>
          <w:sz w:val="24"/>
          <w:szCs w:val="24"/>
          <w:lang w:val="en-US"/>
        </w:rPr>
        <w:t>: 1408-1419 [PMID: 24578244 DOI: 10.1002/stem.1681]</w:t>
      </w:r>
    </w:p>
    <w:p w14:paraId="105E36EB"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proofErr w:type="gramStart"/>
      <w:r w:rsidRPr="005B7DDC">
        <w:rPr>
          <w:rFonts w:ascii="Book Antiqua" w:eastAsia="宋体" w:hAnsi="Book Antiqua" w:cs="Times New Roman"/>
          <w:sz w:val="24"/>
          <w:szCs w:val="24"/>
          <w:lang w:val="en-US"/>
        </w:rPr>
        <w:t>72 </w:t>
      </w:r>
      <w:r w:rsidRPr="005B7DDC">
        <w:rPr>
          <w:rFonts w:ascii="Book Antiqua" w:eastAsia="宋体" w:hAnsi="Book Antiqua" w:cs="Times New Roman"/>
          <w:b/>
          <w:bCs/>
          <w:sz w:val="24"/>
          <w:szCs w:val="24"/>
          <w:lang w:val="en-US"/>
        </w:rPr>
        <w:t>Masuda H</w:t>
      </w:r>
      <w:r w:rsidRPr="005B7DDC">
        <w:rPr>
          <w:rFonts w:ascii="Book Antiqua" w:eastAsia="宋体" w:hAnsi="Book Antiqua" w:cs="Times New Roman"/>
          <w:sz w:val="24"/>
          <w:szCs w:val="24"/>
          <w:lang w:val="en-US"/>
        </w:rPr>
        <w:t xml:space="preserve">, Anwar SS, </w:t>
      </w:r>
      <w:proofErr w:type="spellStart"/>
      <w:r w:rsidRPr="005B7DDC">
        <w:rPr>
          <w:rFonts w:ascii="Book Antiqua" w:eastAsia="宋体" w:hAnsi="Book Antiqua" w:cs="Times New Roman"/>
          <w:sz w:val="24"/>
          <w:szCs w:val="24"/>
          <w:lang w:val="en-US"/>
        </w:rPr>
        <w:t>Bühring</w:t>
      </w:r>
      <w:proofErr w:type="spellEnd"/>
      <w:r w:rsidRPr="005B7DDC">
        <w:rPr>
          <w:rFonts w:ascii="Book Antiqua" w:eastAsia="宋体" w:hAnsi="Book Antiqua" w:cs="Times New Roman"/>
          <w:sz w:val="24"/>
          <w:szCs w:val="24"/>
          <w:lang w:val="en-US"/>
        </w:rPr>
        <w:t xml:space="preserve"> HJ, Rao JR, </w:t>
      </w:r>
      <w:proofErr w:type="spellStart"/>
      <w:r w:rsidRPr="005B7DDC">
        <w:rPr>
          <w:rFonts w:ascii="Book Antiqua" w:eastAsia="宋体" w:hAnsi="Book Antiqua" w:cs="Times New Roman"/>
          <w:sz w:val="24"/>
          <w:szCs w:val="24"/>
          <w:lang w:val="en-US"/>
        </w:rPr>
        <w:t>Gargett</w:t>
      </w:r>
      <w:proofErr w:type="spellEnd"/>
      <w:r w:rsidRPr="005B7DDC">
        <w:rPr>
          <w:rFonts w:ascii="Book Antiqua" w:eastAsia="宋体" w:hAnsi="Book Antiqua" w:cs="Times New Roman"/>
          <w:sz w:val="24"/>
          <w:szCs w:val="24"/>
          <w:lang w:val="en-US"/>
        </w:rPr>
        <w:t xml:space="preserve"> CE.</w:t>
      </w:r>
      <w:proofErr w:type="gramEnd"/>
      <w:r w:rsidRPr="005B7DDC">
        <w:rPr>
          <w:rFonts w:ascii="Book Antiqua" w:eastAsia="宋体" w:hAnsi="Book Antiqua" w:cs="Times New Roman"/>
          <w:sz w:val="24"/>
          <w:szCs w:val="24"/>
          <w:lang w:val="en-US"/>
        </w:rPr>
        <w:t xml:space="preserve"> </w:t>
      </w:r>
      <w:proofErr w:type="gramStart"/>
      <w:r w:rsidRPr="005B7DDC">
        <w:rPr>
          <w:rFonts w:ascii="Book Antiqua" w:eastAsia="宋体" w:hAnsi="Book Antiqua" w:cs="Times New Roman"/>
          <w:sz w:val="24"/>
          <w:szCs w:val="24"/>
          <w:lang w:val="en-US"/>
        </w:rPr>
        <w:t>A novel marker of human endometrial mesenchymal stem-like cells.</w:t>
      </w:r>
      <w:proofErr w:type="gramEnd"/>
      <w:r w:rsidRPr="005B7DDC">
        <w:rPr>
          <w:rFonts w:ascii="Book Antiqua" w:eastAsia="宋体" w:hAnsi="Book Antiqua" w:cs="Times New Roman"/>
          <w:sz w:val="24"/>
          <w:szCs w:val="24"/>
          <w:lang w:val="en-US"/>
        </w:rPr>
        <w:t> </w:t>
      </w:r>
      <w:r w:rsidRPr="005B7DDC">
        <w:rPr>
          <w:rFonts w:ascii="Book Antiqua" w:eastAsia="宋体" w:hAnsi="Book Antiqua" w:cs="Times New Roman"/>
          <w:i/>
          <w:iCs/>
          <w:sz w:val="24"/>
          <w:szCs w:val="24"/>
          <w:lang w:val="en-US"/>
        </w:rPr>
        <w:t>Cell Transplant</w:t>
      </w:r>
      <w:r w:rsidRPr="005B7DDC">
        <w:rPr>
          <w:rFonts w:ascii="Book Antiqua" w:eastAsia="宋体" w:hAnsi="Book Antiqua" w:cs="Times New Roman"/>
          <w:sz w:val="24"/>
          <w:szCs w:val="24"/>
          <w:lang w:val="en-US"/>
        </w:rPr>
        <w:t> 2012; </w:t>
      </w:r>
      <w:r w:rsidRPr="005B7DDC">
        <w:rPr>
          <w:rFonts w:ascii="Book Antiqua" w:eastAsia="宋体" w:hAnsi="Book Antiqua" w:cs="Times New Roman"/>
          <w:b/>
          <w:bCs/>
          <w:sz w:val="24"/>
          <w:szCs w:val="24"/>
          <w:lang w:val="en-US"/>
        </w:rPr>
        <w:t>21</w:t>
      </w:r>
      <w:r w:rsidRPr="005B7DDC">
        <w:rPr>
          <w:rFonts w:ascii="Book Antiqua" w:eastAsia="宋体" w:hAnsi="Book Antiqua" w:cs="Times New Roman"/>
          <w:sz w:val="24"/>
          <w:szCs w:val="24"/>
          <w:lang w:val="en-US"/>
        </w:rPr>
        <w:t>: 2201-2214 [PMID: 22469435 DOI: 10.3727/096368911x637362]</w:t>
      </w:r>
    </w:p>
    <w:p w14:paraId="096DA121"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73 </w:t>
      </w:r>
      <w:r w:rsidRPr="005B7DDC">
        <w:rPr>
          <w:rFonts w:ascii="Book Antiqua" w:eastAsia="宋体" w:hAnsi="Book Antiqua" w:cs="Times New Roman"/>
          <w:b/>
          <w:bCs/>
          <w:sz w:val="24"/>
          <w:szCs w:val="24"/>
          <w:lang w:val="en-US"/>
        </w:rPr>
        <w:t>Spitzer TL</w:t>
      </w:r>
      <w:r w:rsidRPr="005B7DDC">
        <w:rPr>
          <w:rFonts w:ascii="Book Antiqua" w:eastAsia="宋体" w:hAnsi="Book Antiqua" w:cs="Times New Roman"/>
          <w:sz w:val="24"/>
          <w:szCs w:val="24"/>
          <w:lang w:val="en-US"/>
        </w:rPr>
        <w:t xml:space="preserve">, Rojas A, </w:t>
      </w:r>
      <w:proofErr w:type="spellStart"/>
      <w:r w:rsidRPr="005B7DDC">
        <w:rPr>
          <w:rFonts w:ascii="Book Antiqua" w:eastAsia="宋体" w:hAnsi="Book Antiqua" w:cs="Times New Roman"/>
          <w:sz w:val="24"/>
          <w:szCs w:val="24"/>
          <w:lang w:val="en-US"/>
        </w:rPr>
        <w:t>Zelenko</w:t>
      </w:r>
      <w:proofErr w:type="spellEnd"/>
      <w:r w:rsidRPr="005B7DDC">
        <w:rPr>
          <w:rFonts w:ascii="Book Antiqua" w:eastAsia="宋体" w:hAnsi="Book Antiqua" w:cs="Times New Roman"/>
          <w:sz w:val="24"/>
          <w:szCs w:val="24"/>
          <w:lang w:val="en-US"/>
        </w:rPr>
        <w:t xml:space="preserve"> Z, </w:t>
      </w:r>
      <w:proofErr w:type="spellStart"/>
      <w:r w:rsidRPr="005B7DDC">
        <w:rPr>
          <w:rFonts w:ascii="Book Antiqua" w:eastAsia="宋体" w:hAnsi="Book Antiqua" w:cs="Times New Roman"/>
          <w:sz w:val="24"/>
          <w:szCs w:val="24"/>
          <w:lang w:val="en-US"/>
        </w:rPr>
        <w:t>Aghajanova</w:t>
      </w:r>
      <w:proofErr w:type="spellEnd"/>
      <w:r w:rsidRPr="005B7DDC">
        <w:rPr>
          <w:rFonts w:ascii="Book Antiqua" w:eastAsia="宋体" w:hAnsi="Book Antiqua" w:cs="Times New Roman"/>
          <w:sz w:val="24"/>
          <w:szCs w:val="24"/>
          <w:lang w:val="en-US"/>
        </w:rPr>
        <w:t xml:space="preserve"> L, Erikson DW, Barragan F, Meyer M, </w:t>
      </w:r>
      <w:proofErr w:type="spellStart"/>
      <w:r w:rsidRPr="005B7DDC">
        <w:rPr>
          <w:rFonts w:ascii="Book Antiqua" w:eastAsia="宋体" w:hAnsi="Book Antiqua" w:cs="Times New Roman"/>
          <w:sz w:val="24"/>
          <w:szCs w:val="24"/>
          <w:lang w:val="en-US"/>
        </w:rPr>
        <w:t>Tamaresis</w:t>
      </w:r>
      <w:proofErr w:type="spellEnd"/>
      <w:r w:rsidRPr="005B7DDC">
        <w:rPr>
          <w:rFonts w:ascii="Book Antiqua" w:eastAsia="宋体" w:hAnsi="Book Antiqua" w:cs="Times New Roman"/>
          <w:sz w:val="24"/>
          <w:szCs w:val="24"/>
          <w:lang w:val="en-US"/>
        </w:rPr>
        <w:t xml:space="preserve"> JS, Hamilton AE, Irwin JC, </w:t>
      </w:r>
      <w:proofErr w:type="spellStart"/>
      <w:r w:rsidRPr="005B7DDC">
        <w:rPr>
          <w:rFonts w:ascii="Book Antiqua" w:eastAsia="宋体" w:hAnsi="Book Antiqua" w:cs="Times New Roman"/>
          <w:sz w:val="24"/>
          <w:szCs w:val="24"/>
          <w:lang w:val="en-US"/>
        </w:rPr>
        <w:t>Giudice</w:t>
      </w:r>
      <w:proofErr w:type="spellEnd"/>
      <w:r w:rsidRPr="005B7DDC">
        <w:rPr>
          <w:rFonts w:ascii="Book Antiqua" w:eastAsia="宋体" w:hAnsi="Book Antiqua" w:cs="Times New Roman"/>
          <w:sz w:val="24"/>
          <w:szCs w:val="24"/>
          <w:lang w:val="en-US"/>
        </w:rPr>
        <w:t xml:space="preserve"> LC. Perivascular human endometrial mesenchymal stem cells express pathways relevant to self-renewal, lineage specification, and functional phenotype. </w:t>
      </w:r>
      <w:proofErr w:type="spellStart"/>
      <w:r w:rsidRPr="005B7DDC">
        <w:rPr>
          <w:rFonts w:ascii="Book Antiqua" w:eastAsia="宋体" w:hAnsi="Book Antiqua" w:cs="Times New Roman"/>
          <w:i/>
          <w:iCs/>
          <w:sz w:val="24"/>
          <w:szCs w:val="24"/>
          <w:lang w:val="en-US"/>
        </w:rPr>
        <w:t>Biol</w:t>
      </w:r>
      <w:proofErr w:type="spellEnd"/>
      <w:r w:rsidRPr="005B7DDC">
        <w:rPr>
          <w:rFonts w:ascii="Book Antiqua" w:eastAsia="宋体" w:hAnsi="Book Antiqua" w:cs="Times New Roman"/>
          <w:i/>
          <w:iCs/>
          <w:sz w:val="24"/>
          <w:szCs w:val="24"/>
          <w:lang w:val="en-US"/>
        </w:rPr>
        <w:t xml:space="preserve"> </w:t>
      </w:r>
      <w:proofErr w:type="spellStart"/>
      <w:r w:rsidRPr="005B7DDC">
        <w:rPr>
          <w:rFonts w:ascii="Book Antiqua" w:eastAsia="宋体" w:hAnsi="Book Antiqua" w:cs="Times New Roman"/>
          <w:i/>
          <w:iCs/>
          <w:sz w:val="24"/>
          <w:szCs w:val="24"/>
          <w:lang w:val="en-US"/>
        </w:rPr>
        <w:t>Reprod</w:t>
      </w:r>
      <w:proofErr w:type="spellEnd"/>
      <w:r w:rsidRPr="005B7DDC">
        <w:rPr>
          <w:rFonts w:ascii="Book Antiqua" w:eastAsia="宋体" w:hAnsi="Book Antiqua" w:cs="Times New Roman"/>
          <w:sz w:val="24"/>
          <w:szCs w:val="24"/>
          <w:lang w:val="en-US"/>
        </w:rPr>
        <w:t> 2012; </w:t>
      </w:r>
      <w:r w:rsidRPr="005B7DDC">
        <w:rPr>
          <w:rFonts w:ascii="Book Antiqua" w:eastAsia="宋体" w:hAnsi="Book Antiqua" w:cs="Times New Roman"/>
          <w:b/>
          <w:bCs/>
          <w:sz w:val="24"/>
          <w:szCs w:val="24"/>
          <w:lang w:val="en-US"/>
        </w:rPr>
        <w:t>86</w:t>
      </w:r>
      <w:r w:rsidRPr="005B7DDC">
        <w:rPr>
          <w:rFonts w:ascii="Book Antiqua" w:eastAsia="宋体" w:hAnsi="Book Antiqua" w:cs="Times New Roman"/>
          <w:sz w:val="24"/>
          <w:szCs w:val="24"/>
          <w:lang w:val="en-US"/>
        </w:rPr>
        <w:t>: 58 [PMID: 22075475 DOI: 10.1095/biolreprod.111.095885]</w:t>
      </w:r>
    </w:p>
    <w:p w14:paraId="4DCB149A"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74 </w:t>
      </w:r>
      <w:proofErr w:type="spellStart"/>
      <w:r w:rsidRPr="005B7DDC">
        <w:rPr>
          <w:rFonts w:ascii="Book Antiqua" w:eastAsia="宋体" w:hAnsi="Book Antiqua" w:cs="Times New Roman"/>
          <w:b/>
          <w:bCs/>
          <w:sz w:val="24"/>
          <w:szCs w:val="24"/>
          <w:lang w:val="en-US"/>
        </w:rPr>
        <w:t>Sivasubramaniyan</w:t>
      </w:r>
      <w:proofErr w:type="spellEnd"/>
      <w:r w:rsidRPr="005B7DDC">
        <w:rPr>
          <w:rFonts w:ascii="Book Antiqua" w:eastAsia="宋体" w:hAnsi="Book Antiqua" w:cs="Times New Roman"/>
          <w:b/>
          <w:bCs/>
          <w:sz w:val="24"/>
          <w:szCs w:val="24"/>
          <w:lang w:val="en-US"/>
        </w:rPr>
        <w:t xml:space="preserve"> K</w:t>
      </w:r>
      <w:r w:rsidRPr="005B7DDC">
        <w:rPr>
          <w:rFonts w:ascii="Book Antiqua" w:eastAsia="宋体" w:hAnsi="Book Antiqua" w:cs="Times New Roman"/>
          <w:sz w:val="24"/>
          <w:szCs w:val="24"/>
          <w:lang w:val="en-US"/>
        </w:rPr>
        <w:t xml:space="preserve">, </w:t>
      </w:r>
      <w:proofErr w:type="spellStart"/>
      <w:r w:rsidRPr="005B7DDC">
        <w:rPr>
          <w:rFonts w:ascii="Book Antiqua" w:eastAsia="宋体" w:hAnsi="Book Antiqua" w:cs="Times New Roman"/>
          <w:sz w:val="24"/>
          <w:szCs w:val="24"/>
          <w:lang w:val="en-US"/>
        </w:rPr>
        <w:t>Harichandan</w:t>
      </w:r>
      <w:proofErr w:type="spellEnd"/>
      <w:r w:rsidRPr="005B7DDC">
        <w:rPr>
          <w:rFonts w:ascii="Book Antiqua" w:eastAsia="宋体" w:hAnsi="Book Antiqua" w:cs="Times New Roman"/>
          <w:sz w:val="24"/>
          <w:szCs w:val="24"/>
          <w:lang w:val="en-US"/>
        </w:rPr>
        <w:t xml:space="preserve"> A, Schumann S, </w:t>
      </w:r>
      <w:proofErr w:type="spellStart"/>
      <w:r w:rsidRPr="005B7DDC">
        <w:rPr>
          <w:rFonts w:ascii="Book Antiqua" w:eastAsia="宋体" w:hAnsi="Book Antiqua" w:cs="Times New Roman"/>
          <w:sz w:val="24"/>
          <w:szCs w:val="24"/>
          <w:lang w:val="en-US"/>
        </w:rPr>
        <w:t>Sobiesiak</w:t>
      </w:r>
      <w:proofErr w:type="spellEnd"/>
      <w:r w:rsidRPr="005B7DDC">
        <w:rPr>
          <w:rFonts w:ascii="Book Antiqua" w:eastAsia="宋体" w:hAnsi="Book Antiqua" w:cs="Times New Roman"/>
          <w:sz w:val="24"/>
          <w:szCs w:val="24"/>
          <w:lang w:val="en-US"/>
        </w:rPr>
        <w:t xml:space="preserve"> M, </w:t>
      </w:r>
      <w:proofErr w:type="spellStart"/>
      <w:r w:rsidRPr="005B7DDC">
        <w:rPr>
          <w:rFonts w:ascii="Book Antiqua" w:eastAsia="宋体" w:hAnsi="Book Antiqua" w:cs="Times New Roman"/>
          <w:sz w:val="24"/>
          <w:szCs w:val="24"/>
          <w:lang w:val="en-US"/>
        </w:rPr>
        <w:t>Lengerke</w:t>
      </w:r>
      <w:proofErr w:type="spellEnd"/>
      <w:r w:rsidRPr="005B7DDC">
        <w:rPr>
          <w:rFonts w:ascii="Book Antiqua" w:eastAsia="宋体" w:hAnsi="Book Antiqua" w:cs="Times New Roman"/>
          <w:sz w:val="24"/>
          <w:szCs w:val="24"/>
          <w:lang w:val="en-US"/>
        </w:rPr>
        <w:t xml:space="preserve"> C, Maurer A, </w:t>
      </w:r>
      <w:proofErr w:type="spellStart"/>
      <w:r w:rsidRPr="005B7DDC">
        <w:rPr>
          <w:rFonts w:ascii="Book Antiqua" w:eastAsia="宋体" w:hAnsi="Book Antiqua" w:cs="Times New Roman"/>
          <w:sz w:val="24"/>
          <w:szCs w:val="24"/>
          <w:lang w:val="en-US"/>
        </w:rPr>
        <w:t>Kalbacher</w:t>
      </w:r>
      <w:proofErr w:type="spellEnd"/>
      <w:r w:rsidRPr="005B7DDC">
        <w:rPr>
          <w:rFonts w:ascii="Book Antiqua" w:eastAsia="宋体" w:hAnsi="Book Antiqua" w:cs="Times New Roman"/>
          <w:sz w:val="24"/>
          <w:szCs w:val="24"/>
          <w:lang w:val="en-US"/>
        </w:rPr>
        <w:t xml:space="preserve"> H, </w:t>
      </w:r>
      <w:proofErr w:type="spellStart"/>
      <w:r w:rsidRPr="005B7DDC">
        <w:rPr>
          <w:rFonts w:ascii="Book Antiqua" w:eastAsia="宋体" w:hAnsi="Book Antiqua" w:cs="Times New Roman"/>
          <w:sz w:val="24"/>
          <w:szCs w:val="24"/>
          <w:lang w:val="en-US"/>
        </w:rPr>
        <w:t>Bühring</w:t>
      </w:r>
      <w:proofErr w:type="spellEnd"/>
      <w:r w:rsidRPr="005B7DDC">
        <w:rPr>
          <w:rFonts w:ascii="Book Antiqua" w:eastAsia="宋体" w:hAnsi="Book Antiqua" w:cs="Times New Roman"/>
          <w:sz w:val="24"/>
          <w:szCs w:val="24"/>
          <w:lang w:val="en-US"/>
        </w:rPr>
        <w:t xml:space="preserve"> HJ. Prospective isolation of mesenchymal stem cells from human </w:t>
      </w:r>
      <w:r w:rsidRPr="005B7DDC">
        <w:rPr>
          <w:rFonts w:ascii="Book Antiqua" w:eastAsia="宋体" w:hAnsi="Book Antiqua" w:cs="Times New Roman"/>
          <w:sz w:val="24"/>
          <w:szCs w:val="24"/>
          <w:lang w:val="en-US"/>
        </w:rPr>
        <w:lastRenderedPageBreak/>
        <w:t>bone marrow using novel antibodies directed against Sushi domain containing 2. </w:t>
      </w:r>
      <w:r w:rsidRPr="005B7DDC">
        <w:rPr>
          <w:rFonts w:ascii="Book Antiqua" w:eastAsia="宋体" w:hAnsi="Book Antiqua" w:cs="Times New Roman"/>
          <w:i/>
          <w:iCs/>
          <w:sz w:val="24"/>
          <w:szCs w:val="24"/>
          <w:lang w:val="en-US"/>
        </w:rPr>
        <w:t>Stem Cells Dev</w:t>
      </w:r>
      <w:r w:rsidRPr="005B7DDC">
        <w:rPr>
          <w:rFonts w:ascii="Book Antiqua" w:eastAsia="宋体" w:hAnsi="Book Antiqua" w:cs="Times New Roman"/>
          <w:sz w:val="24"/>
          <w:szCs w:val="24"/>
          <w:lang w:val="en-US"/>
        </w:rPr>
        <w:t> 2013; </w:t>
      </w:r>
      <w:r w:rsidRPr="005B7DDC">
        <w:rPr>
          <w:rFonts w:ascii="Book Antiqua" w:eastAsia="宋体" w:hAnsi="Book Antiqua" w:cs="Times New Roman"/>
          <w:b/>
          <w:bCs/>
          <w:sz w:val="24"/>
          <w:szCs w:val="24"/>
          <w:lang w:val="en-US"/>
        </w:rPr>
        <w:t>22</w:t>
      </w:r>
      <w:r w:rsidRPr="005B7DDC">
        <w:rPr>
          <w:rFonts w:ascii="Book Antiqua" w:eastAsia="宋体" w:hAnsi="Book Antiqua" w:cs="Times New Roman"/>
          <w:sz w:val="24"/>
          <w:szCs w:val="24"/>
          <w:lang w:val="en-US"/>
        </w:rPr>
        <w:t>: 1944-1954 [PMID: 23406305 DOI: 10.1089/scd.2012.0584]</w:t>
      </w:r>
    </w:p>
    <w:p w14:paraId="02E238D5"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75 </w:t>
      </w:r>
      <w:proofErr w:type="spellStart"/>
      <w:r w:rsidRPr="005B7DDC">
        <w:rPr>
          <w:rFonts w:ascii="Book Antiqua" w:eastAsia="宋体" w:hAnsi="Book Antiqua" w:cs="Times New Roman"/>
          <w:b/>
          <w:bCs/>
          <w:sz w:val="24"/>
          <w:szCs w:val="24"/>
          <w:lang w:val="en-US"/>
        </w:rPr>
        <w:t>Sobiesiak</w:t>
      </w:r>
      <w:proofErr w:type="spellEnd"/>
      <w:r w:rsidRPr="005B7DDC">
        <w:rPr>
          <w:rFonts w:ascii="Book Antiqua" w:eastAsia="宋体" w:hAnsi="Book Antiqua" w:cs="Times New Roman"/>
          <w:b/>
          <w:bCs/>
          <w:sz w:val="24"/>
          <w:szCs w:val="24"/>
          <w:lang w:val="en-US"/>
        </w:rPr>
        <w:t xml:space="preserve"> M</w:t>
      </w:r>
      <w:r w:rsidRPr="005B7DDC">
        <w:rPr>
          <w:rFonts w:ascii="Book Antiqua" w:eastAsia="宋体" w:hAnsi="Book Antiqua" w:cs="Times New Roman"/>
          <w:sz w:val="24"/>
          <w:szCs w:val="24"/>
          <w:lang w:val="en-US"/>
        </w:rPr>
        <w:t xml:space="preserve">, </w:t>
      </w:r>
      <w:proofErr w:type="spellStart"/>
      <w:r w:rsidRPr="005B7DDC">
        <w:rPr>
          <w:rFonts w:ascii="Book Antiqua" w:eastAsia="宋体" w:hAnsi="Book Antiqua" w:cs="Times New Roman"/>
          <w:sz w:val="24"/>
          <w:szCs w:val="24"/>
          <w:lang w:val="en-US"/>
        </w:rPr>
        <w:t>Sivasubramaniyan</w:t>
      </w:r>
      <w:proofErr w:type="spellEnd"/>
      <w:r w:rsidRPr="005B7DDC">
        <w:rPr>
          <w:rFonts w:ascii="Book Antiqua" w:eastAsia="宋体" w:hAnsi="Book Antiqua" w:cs="Times New Roman"/>
          <w:sz w:val="24"/>
          <w:szCs w:val="24"/>
          <w:lang w:val="en-US"/>
        </w:rPr>
        <w:t xml:space="preserve"> K, Hermann C, Tan C, </w:t>
      </w:r>
      <w:proofErr w:type="spellStart"/>
      <w:r w:rsidRPr="005B7DDC">
        <w:rPr>
          <w:rFonts w:ascii="Book Antiqua" w:eastAsia="宋体" w:hAnsi="Book Antiqua" w:cs="Times New Roman"/>
          <w:sz w:val="24"/>
          <w:szCs w:val="24"/>
          <w:lang w:val="en-US"/>
        </w:rPr>
        <w:t>Orgel</w:t>
      </w:r>
      <w:proofErr w:type="spellEnd"/>
      <w:r w:rsidRPr="005B7DDC">
        <w:rPr>
          <w:rFonts w:ascii="Book Antiqua" w:eastAsia="宋体" w:hAnsi="Book Antiqua" w:cs="Times New Roman"/>
          <w:sz w:val="24"/>
          <w:szCs w:val="24"/>
          <w:lang w:val="en-US"/>
        </w:rPr>
        <w:t xml:space="preserve"> M, </w:t>
      </w:r>
      <w:proofErr w:type="spellStart"/>
      <w:r w:rsidRPr="005B7DDC">
        <w:rPr>
          <w:rFonts w:ascii="Book Antiqua" w:eastAsia="宋体" w:hAnsi="Book Antiqua" w:cs="Times New Roman"/>
          <w:sz w:val="24"/>
          <w:szCs w:val="24"/>
          <w:lang w:val="en-US"/>
        </w:rPr>
        <w:t>Treml</w:t>
      </w:r>
      <w:proofErr w:type="spellEnd"/>
      <w:r w:rsidRPr="005B7DDC">
        <w:rPr>
          <w:rFonts w:ascii="Book Antiqua" w:eastAsia="宋体" w:hAnsi="Book Antiqua" w:cs="Times New Roman"/>
          <w:sz w:val="24"/>
          <w:szCs w:val="24"/>
          <w:lang w:val="en-US"/>
        </w:rPr>
        <w:t xml:space="preserve"> S, </w:t>
      </w:r>
      <w:proofErr w:type="spellStart"/>
      <w:r w:rsidRPr="005B7DDC">
        <w:rPr>
          <w:rFonts w:ascii="Book Antiqua" w:eastAsia="宋体" w:hAnsi="Book Antiqua" w:cs="Times New Roman"/>
          <w:sz w:val="24"/>
          <w:szCs w:val="24"/>
          <w:lang w:val="en-US"/>
        </w:rPr>
        <w:t>Cerabona</w:t>
      </w:r>
      <w:proofErr w:type="spellEnd"/>
      <w:r w:rsidRPr="005B7DDC">
        <w:rPr>
          <w:rFonts w:ascii="Book Antiqua" w:eastAsia="宋体" w:hAnsi="Book Antiqua" w:cs="Times New Roman"/>
          <w:sz w:val="24"/>
          <w:szCs w:val="24"/>
          <w:lang w:val="en-US"/>
        </w:rPr>
        <w:t xml:space="preserve"> F, de </w:t>
      </w:r>
      <w:proofErr w:type="spellStart"/>
      <w:r w:rsidRPr="005B7DDC">
        <w:rPr>
          <w:rFonts w:ascii="Book Antiqua" w:eastAsia="宋体" w:hAnsi="Book Antiqua" w:cs="Times New Roman"/>
          <w:sz w:val="24"/>
          <w:szCs w:val="24"/>
          <w:lang w:val="en-US"/>
        </w:rPr>
        <w:t>Zwart</w:t>
      </w:r>
      <w:proofErr w:type="spellEnd"/>
      <w:r w:rsidRPr="005B7DDC">
        <w:rPr>
          <w:rFonts w:ascii="Book Antiqua" w:eastAsia="宋体" w:hAnsi="Book Antiqua" w:cs="Times New Roman"/>
          <w:sz w:val="24"/>
          <w:szCs w:val="24"/>
          <w:lang w:val="en-US"/>
        </w:rPr>
        <w:t xml:space="preserve"> P, Ochs U, Müller CA, </w:t>
      </w:r>
      <w:proofErr w:type="spellStart"/>
      <w:r w:rsidRPr="005B7DDC">
        <w:rPr>
          <w:rFonts w:ascii="Book Antiqua" w:eastAsia="宋体" w:hAnsi="Book Antiqua" w:cs="Times New Roman"/>
          <w:sz w:val="24"/>
          <w:szCs w:val="24"/>
          <w:lang w:val="en-US"/>
        </w:rPr>
        <w:t>Gargett</w:t>
      </w:r>
      <w:proofErr w:type="spellEnd"/>
      <w:r w:rsidRPr="005B7DDC">
        <w:rPr>
          <w:rFonts w:ascii="Book Antiqua" w:eastAsia="宋体" w:hAnsi="Book Antiqua" w:cs="Times New Roman"/>
          <w:sz w:val="24"/>
          <w:szCs w:val="24"/>
          <w:lang w:val="en-US"/>
        </w:rPr>
        <w:t xml:space="preserve"> CE, </w:t>
      </w:r>
      <w:proofErr w:type="spellStart"/>
      <w:r w:rsidRPr="005B7DDC">
        <w:rPr>
          <w:rFonts w:ascii="Book Antiqua" w:eastAsia="宋体" w:hAnsi="Book Antiqua" w:cs="Times New Roman"/>
          <w:sz w:val="24"/>
          <w:szCs w:val="24"/>
          <w:lang w:val="en-US"/>
        </w:rPr>
        <w:t>Kalbacher</w:t>
      </w:r>
      <w:proofErr w:type="spellEnd"/>
      <w:r w:rsidRPr="005B7DDC">
        <w:rPr>
          <w:rFonts w:ascii="Book Antiqua" w:eastAsia="宋体" w:hAnsi="Book Antiqua" w:cs="Times New Roman"/>
          <w:sz w:val="24"/>
          <w:szCs w:val="24"/>
          <w:lang w:val="en-US"/>
        </w:rPr>
        <w:t xml:space="preserve"> H, </w:t>
      </w:r>
      <w:proofErr w:type="spellStart"/>
      <w:r w:rsidRPr="005B7DDC">
        <w:rPr>
          <w:rFonts w:ascii="Book Antiqua" w:eastAsia="宋体" w:hAnsi="Book Antiqua" w:cs="Times New Roman"/>
          <w:sz w:val="24"/>
          <w:szCs w:val="24"/>
          <w:lang w:val="en-US"/>
        </w:rPr>
        <w:t>Bühring</w:t>
      </w:r>
      <w:proofErr w:type="spellEnd"/>
      <w:r w:rsidRPr="005B7DDC">
        <w:rPr>
          <w:rFonts w:ascii="Book Antiqua" w:eastAsia="宋体" w:hAnsi="Book Antiqua" w:cs="Times New Roman"/>
          <w:sz w:val="24"/>
          <w:szCs w:val="24"/>
          <w:lang w:val="en-US"/>
        </w:rPr>
        <w:t xml:space="preserve"> HJ. The mesenchymal stem cell antigen MSCA-1 is identical to tissue non-specific alkaline phosphatase. </w:t>
      </w:r>
      <w:r w:rsidRPr="005B7DDC">
        <w:rPr>
          <w:rFonts w:ascii="Book Antiqua" w:eastAsia="宋体" w:hAnsi="Book Antiqua" w:cs="Times New Roman"/>
          <w:i/>
          <w:iCs/>
          <w:sz w:val="24"/>
          <w:szCs w:val="24"/>
          <w:lang w:val="en-US"/>
        </w:rPr>
        <w:t>Stem Cells Dev</w:t>
      </w:r>
      <w:r w:rsidRPr="005B7DDC">
        <w:rPr>
          <w:rFonts w:ascii="Book Antiqua" w:eastAsia="宋体" w:hAnsi="Book Antiqua" w:cs="Times New Roman"/>
          <w:sz w:val="24"/>
          <w:szCs w:val="24"/>
          <w:lang w:val="en-US"/>
        </w:rPr>
        <w:t> 2010; </w:t>
      </w:r>
      <w:r w:rsidRPr="005B7DDC">
        <w:rPr>
          <w:rFonts w:ascii="Book Antiqua" w:eastAsia="宋体" w:hAnsi="Book Antiqua" w:cs="Times New Roman"/>
          <w:b/>
          <w:bCs/>
          <w:sz w:val="24"/>
          <w:szCs w:val="24"/>
          <w:lang w:val="en-US"/>
        </w:rPr>
        <w:t>19</w:t>
      </w:r>
      <w:r w:rsidRPr="005B7DDC">
        <w:rPr>
          <w:rFonts w:ascii="Book Antiqua" w:eastAsia="宋体" w:hAnsi="Book Antiqua" w:cs="Times New Roman"/>
          <w:sz w:val="24"/>
          <w:szCs w:val="24"/>
          <w:lang w:val="en-US"/>
        </w:rPr>
        <w:t>: 669-677 [PMID: 19860546 DOI: 10.1089/scd.2009.0290]</w:t>
      </w:r>
    </w:p>
    <w:p w14:paraId="3BAAF189"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76 </w:t>
      </w:r>
      <w:r w:rsidRPr="005B7DDC">
        <w:rPr>
          <w:rFonts w:ascii="Book Antiqua" w:eastAsia="宋体" w:hAnsi="Book Antiqua" w:cs="Times New Roman"/>
          <w:b/>
          <w:bCs/>
          <w:sz w:val="24"/>
          <w:szCs w:val="24"/>
          <w:lang w:val="en-US"/>
        </w:rPr>
        <w:t>Murakami K</w:t>
      </w:r>
      <w:r w:rsidRPr="005B7DDC">
        <w:rPr>
          <w:rFonts w:ascii="Book Antiqua" w:eastAsia="宋体" w:hAnsi="Book Antiqua" w:cs="Times New Roman"/>
          <w:sz w:val="24"/>
          <w:szCs w:val="24"/>
          <w:lang w:val="en-US"/>
        </w:rPr>
        <w:t xml:space="preserve">, Lee YH, Lucas ES, Chan YW, </w:t>
      </w:r>
      <w:proofErr w:type="spellStart"/>
      <w:r w:rsidRPr="005B7DDC">
        <w:rPr>
          <w:rFonts w:ascii="Book Antiqua" w:eastAsia="宋体" w:hAnsi="Book Antiqua" w:cs="Times New Roman"/>
          <w:sz w:val="24"/>
          <w:szCs w:val="24"/>
          <w:lang w:val="en-US"/>
        </w:rPr>
        <w:t>Durairaj</w:t>
      </w:r>
      <w:proofErr w:type="spellEnd"/>
      <w:r w:rsidRPr="005B7DDC">
        <w:rPr>
          <w:rFonts w:ascii="Book Antiqua" w:eastAsia="宋体" w:hAnsi="Book Antiqua" w:cs="Times New Roman"/>
          <w:sz w:val="24"/>
          <w:szCs w:val="24"/>
          <w:lang w:val="en-US"/>
        </w:rPr>
        <w:t xml:space="preserve"> RP, Takeda S, Moore JD, Tan BK, </w:t>
      </w:r>
      <w:proofErr w:type="spellStart"/>
      <w:r w:rsidRPr="005B7DDC">
        <w:rPr>
          <w:rFonts w:ascii="Book Antiqua" w:eastAsia="宋体" w:hAnsi="Book Antiqua" w:cs="Times New Roman"/>
          <w:sz w:val="24"/>
          <w:szCs w:val="24"/>
          <w:lang w:val="en-US"/>
        </w:rPr>
        <w:t>Quenby</w:t>
      </w:r>
      <w:proofErr w:type="spellEnd"/>
      <w:r w:rsidRPr="005B7DDC">
        <w:rPr>
          <w:rFonts w:ascii="Book Antiqua" w:eastAsia="宋体" w:hAnsi="Book Antiqua" w:cs="Times New Roman"/>
          <w:sz w:val="24"/>
          <w:szCs w:val="24"/>
          <w:lang w:val="en-US"/>
        </w:rPr>
        <w:t xml:space="preserve"> S, Chan JK, </w:t>
      </w:r>
      <w:proofErr w:type="spellStart"/>
      <w:r w:rsidRPr="005B7DDC">
        <w:rPr>
          <w:rFonts w:ascii="Book Antiqua" w:eastAsia="宋体" w:hAnsi="Book Antiqua" w:cs="Times New Roman"/>
          <w:sz w:val="24"/>
          <w:szCs w:val="24"/>
          <w:lang w:val="en-US"/>
        </w:rPr>
        <w:t>Gargett</w:t>
      </w:r>
      <w:proofErr w:type="spellEnd"/>
      <w:r w:rsidRPr="005B7DDC">
        <w:rPr>
          <w:rFonts w:ascii="Book Antiqua" w:eastAsia="宋体" w:hAnsi="Book Antiqua" w:cs="Times New Roman"/>
          <w:sz w:val="24"/>
          <w:szCs w:val="24"/>
          <w:lang w:val="en-US"/>
        </w:rPr>
        <w:t xml:space="preserve"> CE, </w:t>
      </w:r>
      <w:proofErr w:type="spellStart"/>
      <w:r w:rsidRPr="005B7DDC">
        <w:rPr>
          <w:rFonts w:ascii="Book Antiqua" w:eastAsia="宋体" w:hAnsi="Book Antiqua" w:cs="Times New Roman"/>
          <w:sz w:val="24"/>
          <w:szCs w:val="24"/>
          <w:lang w:val="en-US"/>
        </w:rPr>
        <w:t>Brosens</w:t>
      </w:r>
      <w:proofErr w:type="spellEnd"/>
      <w:r w:rsidRPr="005B7DDC">
        <w:rPr>
          <w:rFonts w:ascii="Book Antiqua" w:eastAsia="宋体" w:hAnsi="Book Antiqua" w:cs="Times New Roman"/>
          <w:sz w:val="24"/>
          <w:szCs w:val="24"/>
          <w:lang w:val="en-US"/>
        </w:rPr>
        <w:t xml:space="preserve"> JJ. </w:t>
      </w:r>
      <w:proofErr w:type="spellStart"/>
      <w:r w:rsidRPr="005B7DDC">
        <w:rPr>
          <w:rFonts w:ascii="Book Antiqua" w:eastAsia="宋体" w:hAnsi="Book Antiqua" w:cs="Times New Roman"/>
          <w:sz w:val="24"/>
          <w:szCs w:val="24"/>
          <w:lang w:val="en-US"/>
        </w:rPr>
        <w:t>Decidualization</w:t>
      </w:r>
      <w:proofErr w:type="spellEnd"/>
      <w:r w:rsidRPr="005B7DDC">
        <w:rPr>
          <w:rFonts w:ascii="Book Antiqua" w:eastAsia="宋体" w:hAnsi="Book Antiqua" w:cs="Times New Roman"/>
          <w:sz w:val="24"/>
          <w:szCs w:val="24"/>
          <w:lang w:val="en-US"/>
        </w:rPr>
        <w:t xml:space="preserve"> induces a </w:t>
      </w:r>
      <w:proofErr w:type="spellStart"/>
      <w:r w:rsidRPr="005B7DDC">
        <w:rPr>
          <w:rFonts w:ascii="Book Antiqua" w:eastAsia="宋体" w:hAnsi="Book Antiqua" w:cs="Times New Roman"/>
          <w:sz w:val="24"/>
          <w:szCs w:val="24"/>
          <w:lang w:val="en-US"/>
        </w:rPr>
        <w:t>secretome</w:t>
      </w:r>
      <w:proofErr w:type="spellEnd"/>
      <w:r w:rsidRPr="005B7DDC">
        <w:rPr>
          <w:rFonts w:ascii="Book Antiqua" w:eastAsia="宋体" w:hAnsi="Book Antiqua" w:cs="Times New Roman"/>
          <w:sz w:val="24"/>
          <w:szCs w:val="24"/>
          <w:lang w:val="en-US"/>
        </w:rPr>
        <w:t xml:space="preserve"> switch in perivascular niche cells of the human endometrium. </w:t>
      </w:r>
      <w:r w:rsidRPr="005B7DDC">
        <w:rPr>
          <w:rFonts w:ascii="Book Antiqua" w:eastAsia="宋体" w:hAnsi="Book Antiqua" w:cs="Times New Roman"/>
          <w:i/>
          <w:iCs/>
          <w:sz w:val="24"/>
          <w:szCs w:val="24"/>
          <w:lang w:val="en-US"/>
        </w:rPr>
        <w:t>Endocrinology</w:t>
      </w:r>
      <w:r w:rsidRPr="005B7DDC">
        <w:rPr>
          <w:rFonts w:ascii="Book Antiqua" w:eastAsia="宋体" w:hAnsi="Book Antiqua" w:cs="Times New Roman"/>
          <w:sz w:val="24"/>
          <w:szCs w:val="24"/>
          <w:lang w:val="en-US"/>
        </w:rPr>
        <w:t> 2014; </w:t>
      </w:r>
      <w:r w:rsidRPr="005B7DDC">
        <w:rPr>
          <w:rFonts w:ascii="Book Antiqua" w:eastAsia="宋体" w:hAnsi="Book Antiqua" w:cs="Times New Roman"/>
          <w:b/>
          <w:bCs/>
          <w:sz w:val="24"/>
          <w:szCs w:val="24"/>
          <w:lang w:val="en-US"/>
        </w:rPr>
        <w:t>155</w:t>
      </w:r>
      <w:r w:rsidRPr="005B7DDC">
        <w:rPr>
          <w:rFonts w:ascii="Book Antiqua" w:eastAsia="宋体" w:hAnsi="Book Antiqua" w:cs="Times New Roman"/>
          <w:sz w:val="24"/>
          <w:szCs w:val="24"/>
          <w:lang w:val="en-US"/>
        </w:rPr>
        <w:t>: 4542-4553 [PMID: 25116707]</w:t>
      </w:r>
    </w:p>
    <w:p w14:paraId="2800EA6B"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77 </w:t>
      </w:r>
      <w:proofErr w:type="spellStart"/>
      <w:r w:rsidRPr="005B7DDC">
        <w:rPr>
          <w:rFonts w:ascii="Book Antiqua" w:eastAsia="宋体" w:hAnsi="Book Antiqua" w:cs="Times New Roman"/>
          <w:b/>
          <w:bCs/>
          <w:sz w:val="24"/>
          <w:szCs w:val="24"/>
          <w:lang w:val="en-US"/>
        </w:rPr>
        <w:t>Schüring</w:t>
      </w:r>
      <w:proofErr w:type="spellEnd"/>
      <w:r w:rsidRPr="005B7DDC">
        <w:rPr>
          <w:rFonts w:ascii="Book Antiqua" w:eastAsia="宋体" w:hAnsi="Book Antiqua" w:cs="Times New Roman"/>
          <w:b/>
          <w:bCs/>
          <w:sz w:val="24"/>
          <w:szCs w:val="24"/>
          <w:lang w:val="en-US"/>
        </w:rPr>
        <w:t xml:space="preserve"> AN</w:t>
      </w:r>
      <w:r w:rsidRPr="005B7DDC">
        <w:rPr>
          <w:rFonts w:ascii="Book Antiqua" w:eastAsia="宋体" w:hAnsi="Book Antiqua" w:cs="Times New Roman"/>
          <w:sz w:val="24"/>
          <w:szCs w:val="24"/>
          <w:lang w:val="en-US"/>
        </w:rPr>
        <w:t xml:space="preserve">, Schulte N, </w:t>
      </w:r>
      <w:proofErr w:type="spellStart"/>
      <w:r w:rsidRPr="005B7DDC">
        <w:rPr>
          <w:rFonts w:ascii="Book Antiqua" w:eastAsia="宋体" w:hAnsi="Book Antiqua" w:cs="Times New Roman"/>
          <w:sz w:val="24"/>
          <w:szCs w:val="24"/>
          <w:lang w:val="en-US"/>
        </w:rPr>
        <w:t>Kelsch</w:t>
      </w:r>
      <w:proofErr w:type="spellEnd"/>
      <w:r w:rsidRPr="005B7DDC">
        <w:rPr>
          <w:rFonts w:ascii="Book Antiqua" w:eastAsia="宋体" w:hAnsi="Book Antiqua" w:cs="Times New Roman"/>
          <w:sz w:val="24"/>
          <w:szCs w:val="24"/>
          <w:lang w:val="en-US"/>
        </w:rPr>
        <w:t xml:space="preserve"> R, </w:t>
      </w:r>
      <w:proofErr w:type="spellStart"/>
      <w:r w:rsidRPr="005B7DDC">
        <w:rPr>
          <w:rFonts w:ascii="Book Antiqua" w:eastAsia="宋体" w:hAnsi="Book Antiqua" w:cs="Times New Roman"/>
          <w:sz w:val="24"/>
          <w:szCs w:val="24"/>
          <w:lang w:val="en-US"/>
        </w:rPr>
        <w:t>Röpke</w:t>
      </w:r>
      <w:proofErr w:type="spellEnd"/>
      <w:r w:rsidRPr="005B7DDC">
        <w:rPr>
          <w:rFonts w:ascii="Book Antiqua" w:eastAsia="宋体" w:hAnsi="Book Antiqua" w:cs="Times New Roman"/>
          <w:sz w:val="24"/>
          <w:szCs w:val="24"/>
          <w:lang w:val="en-US"/>
        </w:rPr>
        <w:t xml:space="preserve"> A, </w:t>
      </w:r>
      <w:proofErr w:type="spellStart"/>
      <w:r w:rsidRPr="005B7DDC">
        <w:rPr>
          <w:rFonts w:ascii="Book Antiqua" w:eastAsia="宋体" w:hAnsi="Book Antiqua" w:cs="Times New Roman"/>
          <w:sz w:val="24"/>
          <w:szCs w:val="24"/>
          <w:lang w:val="en-US"/>
        </w:rPr>
        <w:t>Kiesel</w:t>
      </w:r>
      <w:proofErr w:type="spellEnd"/>
      <w:r w:rsidRPr="005B7DDC">
        <w:rPr>
          <w:rFonts w:ascii="Book Antiqua" w:eastAsia="宋体" w:hAnsi="Book Antiqua" w:cs="Times New Roman"/>
          <w:sz w:val="24"/>
          <w:szCs w:val="24"/>
          <w:lang w:val="en-US"/>
        </w:rPr>
        <w:t xml:space="preserve"> L, </w:t>
      </w:r>
      <w:proofErr w:type="spellStart"/>
      <w:r w:rsidRPr="005B7DDC">
        <w:rPr>
          <w:rFonts w:ascii="Book Antiqua" w:eastAsia="宋体" w:hAnsi="Book Antiqua" w:cs="Times New Roman"/>
          <w:sz w:val="24"/>
          <w:szCs w:val="24"/>
          <w:lang w:val="en-US"/>
        </w:rPr>
        <w:t>Götte</w:t>
      </w:r>
      <w:proofErr w:type="spellEnd"/>
      <w:r w:rsidRPr="005B7DDC">
        <w:rPr>
          <w:rFonts w:ascii="Book Antiqua" w:eastAsia="宋体" w:hAnsi="Book Antiqua" w:cs="Times New Roman"/>
          <w:sz w:val="24"/>
          <w:szCs w:val="24"/>
          <w:lang w:val="en-US"/>
        </w:rPr>
        <w:t xml:space="preserve"> M. Characterization of endometrial mesenchymal stem-like cells obtained by endometrial biopsy during routine diagnostics. </w:t>
      </w:r>
      <w:proofErr w:type="spellStart"/>
      <w:r w:rsidRPr="005B7DDC">
        <w:rPr>
          <w:rFonts w:ascii="Book Antiqua" w:eastAsia="宋体" w:hAnsi="Book Antiqua" w:cs="Times New Roman"/>
          <w:i/>
          <w:iCs/>
          <w:sz w:val="24"/>
          <w:szCs w:val="24"/>
          <w:lang w:val="en-US"/>
        </w:rPr>
        <w:t>Fertil</w:t>
      </w:r>
      <w:proofErr w:type="spellEnd"/>
      <w:r w:rsidRPr="005B7DDC">
        <w:rPr>
          <w:rFonts w:ascii="Book Antiqua" w:eastAsia="宋体" w:hAnsi="Book Antiqua" w:cs="Times New Roman"/>
          <w:i/>
          <w:iCs/>
          <w:sz w:val="24"/>
          <w:szCs w:val="24"/>
          <w:lang w:val="en-US"/>
        </w:rPr>
        <w:t xml:space="preserve"> </w:t>
      </w:r>
      <w:proofErr w:type="spellStart"/>
      <w:r w:rsidRPr="005B7DDC">
        <w:rPr>
          <w:rFonts w:ascii="Book Antiqua" w:eastAsia="宋体" w:hAnsi="Book Antiqua" w:cs="Times New Roman"/>
          <w:i/>
          <w:iCs/>
          <w:sz w:val="24"/>
          <w:szCs w:val="24"/>
          <w:lang w:val="en-US"/>
        </w:rPr>
        <w:t>Steril</w:t>
      </w:r>
      <w:proofErr w:type="spellEnd"/>
      <w:r w:rsidRPr="005B7DDC">
        <w:rPr>
          <w:rFonts w:ascii="Book Antiqua" w:eastAsia="宋体" w:hAnsi="Book Antiqua" w:cs="Times New Roman"/>
          <w:sz w:val="24"/>
          <w:szCs w:val="24"/>
          <w:lang w:val="en-US"/>
        </w:rPr>
        <w:t> 2011; </w:t>
      </w:r>
      <w:r w:rsidRPr="005B7DDC">
        <w:rPr>
          <w:rFonts w:ascii="Book Antiqua" w:eastAsia="宋体" w:hAnsi="Book Antiqua" w:cs="Times New Roman"/>
          <w:b/>
          <w:bCs/>
          <w:sz w:val="24"/>
          <w:szCs w:val="24"/>
          <w:lang w:val="en-US"/>
        </w:rPr>
        <w:t>95</w:t>
      </w:r>
      <w:r w:rsidRPr="005B7DDC">
        <w:rPr>
          <w:rFonts w:ascii="Book Antiqua" w:eastAsia="宋体" w:hAnsi="Book Antiqua" w:cs="Times New Roman"/>
          <w:sz w:val="24"/>
          <w:szCs w:val="24"/>
          <w:lang w:val="en-US"/>
        </w:rPr>
        <w:t>: 423-426 [PMID: 20864098 DOI: 10.1016/j.fertnstert.2010.08.035]</w:t>
      </w:r>
    </w:p>
    <w:p w14:paraId="462DC697"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78 </w:t>
      </w:r>
      <w:r w:rsidRPr="005B7DDC">
        <w:rPr>
          <w:rFonts w:ascii="Book Antiqua" w:eastAsia="宋体" w:hAnsi="Book Antiqua" w:cs="Times New Roman"/>
          <w:b/>
          <w:bCs/>
          <w:sz w:val="24"/>
          <w:szCs w:val="24"/>
          <w:lang w:val="en-US"/>
        </w:rPr>
        <w:t>Ulrich D</w:t>
      </w:r>
      <w:r w:rsidRPr="005B7DDC">
        <w:rPr>
          <w:rFonts w:ascii="Book Antiqua" w:eastAsia="宋体" w:hAnsi="Book Antiqua" w:cs="Times New Roman"/>
          <w:sz w:val="24"/>
          <w:szCs w:val="24"/>
          <w:lang w:val="en-US"/>
        </w:rPr>
        <w:t xml:space="preserve">, Tan KS, Deane J, Schwab K, Cheong A, </w:t>
      </w:r>
      <w:proofErr w:type="spellStart"/>
      <w:r w:rsidRPr="005B7DDC">
        <w:rPr>
          <w:rFonts w:ascii="Book Antiqua" w:eastAsia="宋体" w:hAnsi="Book Antiqua" w:cs="Times New Roman"/>
          <w:sz w:val="24"/>
          <w:szCs w:val="24"/>
          <w:lang w:val="en-US"/>
        </w:rPr>
        <w:t>Rosamilia</w:t>
      </w:r>
      <w:proofErr w:type="spellEnd"/>
      <w:r w:rsidRPr="005B7DDC">
        <w:rPr>
          <w:rFonts w:ascii="Book Antiqua" w:eastAsia="宋体" w:hAnsi="Book Antiqua" w:cs="Times New Roman"/>
          <w:sz w:val="24"/>
          <w:szCs w:val="24"/>
          <w:lang w:val="en-US"/>
        </w:rPr>
        <w:t xml:space="preserve"> A, </w:t>
      </w:r>
      <w:proofErr w:type="spellStart"/>
      <w:r w:rsidRPr="005B7DDC">
        <w:rPr>
          <w:rFonts w:ascii="Book Antiqua" w:eastAsia="宋体" w:hAnsi="Book Antiqua" w:cs="Times New Roman"/>
          <w:sz w:val="24"/>
          <w:szCs w:val="24"/>
          <w:lang w:val="en-US"/>
        </w:rPr>
        <w:t>Gargett</w:t>
      </w:r>
      <w:proofErr w:type="spellEnd"/>
      <w:r w:rsidRPr="005B7DDC">
        <w:rPr>
          <w:rFonts w:ascii="Book Antiqua" w:eastAsia="宋体" w:hAnsi="Book Antiqua" w:cs="Times New Roman"/>
          <w:sz w:val="24"/>
          <w:szCs w:val="24"/>
          <w:lang w:val="en-US"/>
        </w:rPr>
        <w:t xml:space="preserve"> CE. Mesenchymal stem/stromal cells in post-menopausal endometrium. </w:t>
      </w:r>
      <w:r w:rsidRPr="005B7DDC">
        <w:rPr>
          <w:rFonts w:ascii="Book Antiqua" w:eastAsia="宋体" w:hAnsi="Book Antiqua" w:cs="Times New Roman"/>
          <w:i/>
          <w:iCs/>
          <w:sz w:val="24"/>
          <w:szCs w:val="24"/>
          <w:lang w:val="en-US"/>
        </w:rPr>
        <w:t xml:space="preserve">Hum </w:t>
      </w:r>
      <w:proofErr w:type="spellStart"/>
      <w:r w:rsidRPr="005B7DDC">
        <w:rPr>
          <w:rFonts w:ascii="Book Antiqua" w:eastAsia="宋体" w:hAnsi="Book Antiqua" w:cs="Times New Roman"/>
          <w:i/>
          <w:iCs/>
          <w:sz w:val="24"/>
          <w:szCs w:val="24"/>
          <w:lang w:val="en-US"/>
        </w:rPr>
        <w:t>Reprod</w:t>
      </w:r>
      <w:proofErr w:type="spellEnd"/>
      <w:r w:rsidRPr="005B7DDC">
        <w:rPr>
          <w:rFonts w:ascii="Book Antiqua" w:eastAsia="宋体" w:hAnsi="Book Antiqua" w:cs="Times New Roman"/>
          <w:sz w:val="24"/>
          <w:szCs w:val="24"/>
          <w:lang w:val="en-US"/>
        </w:rPr>
        <w:t> 2014; </w:t>
      </w:r>
      <w:r w:rsidRPr="005B7DDC">
        <w:rPr>
          <w:rFonts w:ascii="Book Antiqua" w:eastAsia="宋体" w:hAnsi="Book Antiqua" w:cs="Times New Roman"/>
          <w:b/>
          <w:bCs/>
          <w:sz w:val="24"/>
          <w:szCs w:val="24"/>
          <w:lang w:val="en-US"/>
        </w:rPr>
        <w:t>29</w:t>
      </w:r>
      <w:r w:rsidRPr="005B7DDC">
        <w:rPr>
          <w:rFonts w:ascii="Book Antiqua" w:eastAsia="宋体" w:hAnsi="Book Antiqua" w:cs="Times New Roman"/>
          <w:sz w:val="24"/>
          <w:szCs w:val="24"/>
          <w:lang w:val="en-US"/>
        </w:rPr>
        <w:t>: 1895-1905 [PMID: 24964924 DOI: 10.1093/</w:t>
      </w:r>
      <w:proofErr w:type="spellStart"/>
      <w:r w:rsidRPr="005B7DDC">
        <w:rPr>
          <w:rFonts w:ascii="Book Antiqua" w:eastAsia="宋体" w:hAnsi="Book Antiqua" w:cs="Times New Roman"/>
          <w:sz w:val="24"/>
          <w:szCs w:val="24"/>
          <w:lang w:val="en-US"/>
        </w:rPr>
        <w:t>humrep</w:t>
      </w:r>
      <w:proofErr w:type="spellEnd"/>
      <w:r w:rsidRPr="005B7DDC">
        <w:rPr>
          <w:rFonts w:ascii="Book Antiqua" w:eastAsia="宋体" w:hAnsi="Book Antiqua" w:cs="Times New Roman"/>
          <w:sz w:val="24"/>
          <w:szCs w:val="24"/>
          <w:lang w:val="en-US"/>
        </w:rPr>
        <w:t>/deu159]</w:t>
      </w:r>
    </w:p>
    <w:p w14:paraId="65285FC7"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79 </w:t>
      </w:r>
      <w:proofErr w:type="spellStart"/>
      <w:r w:rsidRPr="005B7DDC">
        <w:rPr>
          <w:rFonts w:ascii="Book Antiqua" w:eastAsia="宋体" w:hAnsi="Book Antiqua" w:cs="Times New Roman"/>
          <w:b/>
          <w:bCs/>
          <w:sz w:val="24"/>
          <w:szCs w:val="24"/>
          <w:lang w:val="en-US"/>
        </w:rPr>
        <w:t>Gronthos</w:t>
      </w:r>
      <w:proofErr w:type="spellEnd"/>
      <w:r w:rsidRPr="005B7DDC">
        <w:rPr>
          <w:rFonts w:ascii="Book Antiqua" w:eastAsia="宋体" w:hAnsi="Book Antiqua" w:cs="Times New Roman"/>
          <w:b/>
          <w:bCs/>
          <w:sz w:val="24"/>
          <w:szCs w:val="24"/>
          <w:lang w:val="en-US"/>
        </w:rPr>
        <w:t xml:space="preserve"> S</w:t>
      </w:r>
      <w:r w:rsidRPr="005B7DDC">
        <w:rPr>
          <w:rFonts w:ascii="Book Antiqua" w:eastAsia="宋体" w:hAnsi="Book Antiqua" w:cs="Times New Roman"/>
          <w:sz w:val="24"/>
          <w:szCs w:val="24"/>
          <w:lang w:val="en-US"/>
        </w:rPr>
        <w:t xml:space="preserve">, McCarty R, </w:t>
      </w:r>
      <w:proofErr w:type="spellStart"/>
      <w:r w:rsidRPr="005B7DDC">
        <w:rPr>
          <w:rFonts w:ascii="Book Antiqua" w:eastAsia="宋体" w:hAnsi="Book Antiqua" w:cs="Times New Roman"/>
          <w:sz w:val="24"/>
          <w:szCs w:val="24"/>
          <w:lang w:val="en-US"/>
        </w:rPr>
        <w:t>Mrozik</w:t>
      </w:r>
      <w:proofErr w:type="spellEnd"/>
      <w:r w:rsidRPr="005B7DDC">
        <w:rPr>
          <w:rFonts w:ascii="Book Antiqua" w:eastAsia="宋体" w:hAnsi="Book Antiqua" w:cs="Times New Roman"/>
          <w:sz w:val="24"/>
          <w:szCs w:val="24"/>
          <w:lang w:val="en-US"/>
        </w:rPr>
        <w:t xml:space="preserve"> K, Fitter S, Paton S, </w:t>
      </w:r>
      <w:proofErr w:type="spellStart"/>
      <w:r w:rsidRPr="005B7DDC">
        <w:rPr>
          <w:rFonts w:ascii="Book Antiqua" w:eastAsia="宋体" w:hAnsi="Book Antiqua" w:cs="Times New Roman"/>
          <w:sz w:val="24"/>
          <w:szCs w:val="24"/>
          <w:lang w:val="en-US"/>
        </w:rPr>
        <w:t>Menicanin</w:t>
      </w:r>
      <w:proofErr w:type="spellEnd"/>
      <w:r w:rsidRPr="005B7DDC">
        <w:rPr>
          <w:rFonts w:ascii="Book Antiqua" w:eastAsia="宋体" w:hAnsi="Book Antiqua" w:cs="Times New Roman"/>
          <w:sz w:val="24"/>
          <w:szCs w:val="24"/>
          <w:lang w:val="en-US"/>
        </w:rPr>
        <w:t xml:space="preserve"> D, </w:t>
      </w:r>
      <w:proofErr w:type="spellStart"/>
      <w:r w:rsidRPr="005B7DDC">
        <w:rPr>
          <w:rFonts w:ascii="Book Antiqua" w:eastAsia="宋体" w:hAnsi="Book Antiqua" w:cs="Times New Roman"/>
          <w:sz w:val="24"/>
          <w:szCs w:val="24"/>
          <w:lang w:val="en-US"/>
        </w:rPr>
        <w:t>Itescu</w:t>
      </w:r>
      <w:proofErr w:type="spellEnd"/>
      <w:r w:rsidRPr="005B7DDC">
        <w:rPr>
          <w:rFonts w:ascii="Book Antiqua" w:eastAsia="宋体" w:hAnsi="Book Antiqua" w:cs="Times New Roman"/>
          <w:sz w:val="24"/>
          <w:szCs w:val="24"/>
          <w:lang w:val="en-US"/>
        </w:rPr>
        <w:t xml:space="preserve"> S, </w:t>
      </w:r>
      <w:proofErr w:type="spellStart"/>
      <w:r w:rsidRPr="005B7DDC">
        <w:rPr>
          <w:rFonts w:ascii="Book Antiqua" w:eastAsia="宋体" w:hAnsi="Book Antiqua" w:cs="Times New Roman"/>
          <w:sz w:val="24"/>
          <w:szCs w:val="24"/>
          <w:lang w:val="en-US"/>
        </w:rPr>
        <w:t>Bartold</w:t>
      </w:r>
      <w:proofErr w:type="spellEnd"/>
      <w:r w:rsidRPr="005B7DDC">
        <w:rPr>
          <w:rFonts w:ascii="Book Antiqua" w:eastAsia="宋体" w:hAnsi="Book Antiqua" w:cs="Times New Roman"/>
          <w:sz w:val="24"/>
          <w:szCs w:val="24"/>
          <w:lang w:val="en-US"/>
        </w:rPr>
        <w:t xml:space="preserve"> PM, Xian C, </w:t>
      </w:r>
      <w:proofErr w:type="spellStart"/>
      <w:r w:rsidRPr="005B7DDC">
        <w:rPr>
          <w:rFonts w:ascii="Book Antiqua" w:eastAsia="宋体" w:hAnsi="Book Antiqua" w:cs="Times New Roman"/>
          <w:sz w:val="24"/>
          <w:szCs w:val="24"/>
          <w:lang w:val="en-US"/>
        </w:rPr>
        <w:t>Zannettino</w:t>
      </w:r>
      <w:proofErr w:type="spellEnd"/>
      <w:r w:rsidRPr="005B7DDC">
        <w:rPr>
          <w:rFonts w:ascii="Book Antiqua" w:eastAsia="宋体" w:hAnsi="Book Antiqua" w:cs="Times New Roman"/>
          <w:sz w:val="24"/>
          <w:szCs w:val="24"/>
          <w:lang w:val="en-US"/>
        </w:rPr>
        <w:t xml:space="preserve"> AC. Heat shock protein-90 beta is expressed at the surface of </w:t>
      </w:r>
      <w:proofErr w:type="spellStart"/>
      <w:r w:rsidRPr="005B7DDC">
        <w:rPr>
          <w:rFonts w:ascii="Book Antiqua" w:eastAsia="宋体" w:hAnsi="Book Antiqua" w:cs="Times New Roman"/>
          <w:sz w:val="24"/>
          <w:szCs w:val="24"/>
          <w:lang w:val="en-US"/>
        </w:rPr>
        <w:t>multipotential</w:t>
      </w:r>
      <w:proofErr w:type="spellEnd"/>
      <w:r w:rsidRPr="005B7DDC">
        <w:rPr>
          <w:rFonts w:ascii="Book Antiqua" w:eastAsia="宋体" w:hAnsi="Book Antiqua" w:cs="Times New Roman"/>
          <w:sz w:val="24"/>
          <w:szCs w:val="24"/>
          <w:lang w:val="en-US"/>
        </w:rPr>
        <w:t xml:space="preserve"> mesenchymal precursor cells: generation of a novel monoclonal antibody, STRO-4, with specificity for mesenchymal precursor cells from human and ovine tissues. </w:t>
      </w:r>
      <w:r w:rsidRPr="005B7DDC">
        <w:rPr>
          <w:rFonts w:ascii="Book Antiqua" w:eastAsia="宋体" w:hAnsi="Book Antiqua" w:cs="Times New Roman"/>
          <w:i/>
          <w:iCs/>
          <w:sz w:val="24"/>
          <w:szCs w:val="24"/>
          <w:lang w:val="en-US"/>
        </w:rPr>
        <w:t>Stem Cells Dev</w:t>
      </w:r>
      <w:r w:rsidRPr="005B7DDC">
        <w:rPr>
          <w:rFonts w:ascii="Book Antiqua" w:eastAsia="宋体" w:hAnsi="Book Antiqua" w:cs="Times New Roman"/>
          <w:sz w:val="24"/>
          <w:szCs w:val="24"/>
          <w:lang w:val="en-US"/>
        </w:rPr>
        <w:t> 2009; </w:t>
      </w:r>
      <w:r w:rsidRPr="005B7DDC">
        <w:rPr>
          <w:rFonts w:ascii="Book Antiqua" w:eastAsia="宋体" w:hAnsi="Book Antiqua" w:cs="Times New Roman"/>
          <w:b/>
          <w:bCs/>
          <w:sz w:val="24"/>
          <w:szCs w:val="24"/>
          <w:lang w:val="en-US"/>
        </w:rPr>
        <w:t>18</w:t>
      </w:r>
      <w:r w:rsidRPr="005B7DDC">
        <w:rPr>
          <w:rFonts w:ascii="Book Antiqua" w:eastAsia="宋体" w:hAnsi="Book Antiqua" w:cs="Times New Roman"/>
          <w:sz w:val="24"/>
          <w:szCs w:val="24"/>
          <w:lang w:val="en-US"/>
        </w:rPr>
        <w:t>: 1253-1262 [PMID: 19327008 DOI: 10.1089/scd.2008.0400]</w:t>
      </w:r>
    </w:p>
    <w:p w14:paraId="58EF35B9"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80 </w:t>
      </w:r>
      <w:proofErr w:type="spellStart"/>
      <w:r w:rsidRPr="005B7DDC">
        <w:rPr>
          <w:rFonts w:ascii="Book Antiqua" w:eastAsia="宋体" w:hAnsi="Book Antiqua" w:cs="Times New Roman"/>
          <w:b/>
          <w:bCs/>
          <w:sz w:val="24"/>
          <w:szCs w:val="24"/>
          <w:lang w:val="en-US"/>
        </w:rPr>
        <w:t>Rozemuller</w:t>
      </w:r>
      <w:proofErr w:type="spellEnd"/>
      <w:r w:rsidRPr="005B7DDC">
        <w:rPr>
          <w:rFonts w:ascii="Book Antiqua" w:eastAsia="宋体" w:hAnsi="Book Antiqua" w:cs="Times New Roman"/>
          <w:b/>
          <w:bCs/>
          <w:sz w:val="24"/>
          <w:szCs w:val="24"/>
          <w:lang w:val="en-US"/>
        </w:rPr>
        <w:t xml:space="preserve"> H</w:t>
      </w:r>
      <w:r w:rsidRPr="005B7DDC">
        <w:rPr>
          <w:rFonts w:ascii="Book Antiqua" w:eastAsia="宋体" w:hAnsi="Book Antiqua" w:cs="Times New Roman"/>
          <w:sz w:val="24"/>
          <w:szCs w:val="24"/>
          <w:lang w:val="en-US"/>
        </w:rPr>
        <w:t xml:space="preserve">, </w:t>
      </w:r>
      <w:proofErr w:type="spellStart"/>
      <w:r w:rsidRPr="005B7DDC">
        <w:rPr>
          <w:rFonts w:ascii="Book Antiqua" w:eastAsia="宋体" w:hAnsi="Book Antiqua" w:cs="Times New Roman"/>
          <w:sz w:val="24"/>
          <w:szCs w:val="24"/>
          <w:lang w:val="en-US"/>
        </w:rPr>
        <w:t>Prins</w:t>
      </w:r>
      <w:proofErr w:type="spellEnd"/>
      <w:r w:rsidRPr="005B7DDC">
        <w:rPr>
          <w:rFonts w:ascii="Book Antiqua" w:eastAsia="宋体" w:hAnsi="Book Antiqua" w:cs="Times New Roman"/>
          <w:sz w:val="24"/>
          <w:szCs w:val="24"/>
          <w:lang w:val="en-US"/>
        </w:rPr>
        <w:t xml:space="preserve"> HJ, </w:t>
      </w:r>
      <w:proofErr w:type="spellStart"/>
      <w:r w:rsidRPr="005B7DDC">
        <w:rPr>
          <w:rFonts w:ascii="Book Antiqua" w:eastAsia="宋体" w:hAnsi="Book Antiqua" w:cs="Times New Roman"/>
          <w:sz w:val="24"/>
          <w:szCs w:val="24"/>
          <w:lang w:val="en-US"/>
        </w:rPr>
        <w:t>Naaijkens</w:t>
      </w:r>
      <w:proofErr w:type="spellEnd"/>
      <w:r w:rsidRPr="005B7DDC">
        <w:rPr>
          <w:rFonts w:ascii="Book Antiqua" w:eastAsia="宋体" w:hAnsi="Book Antiqua" w:cs="Times New Roman"/>
          <w:sz w:val="24"/>
          <w:szCs w:val="24"/>
          <w:lang w:val="en-US"/>
        </w:rPr>
        <w:t xml:space="preserve"> B, </w:t>
      </w:r>
      <w:proofErr w:type="spellStart"/>
      <w:r w:rsidRPr="005B7DDC">
        <w:rPr>
          <w:rFonts w:ascii="Book Antiqua" w:eastAsia="宋体" w:hAnsi="Book Antiqua" w:cs="Times New Roman"/>
          <w:sz w:val="24"/>
          <w:szCs w:val="24"/>
          <w:lang w:val="en-US"/>
        </w:rPr>
        <w:t>Staal</w:t>
      </w:r>
      <w:proofErr w:type="spellEnd"/>
      <w:r w:rsidRPr="005B7DDC">
        <w:rPr>
          <w:rFonts w:ascii="Book Antiqua" w:eastAsia="宋体" w:hAnsi="Book Antiqua" w:cs="Times New Roman"/>
          <w:sz w:val="24"/>
          <w:szCs w:val="24"/>
          <w:lang w:val="en-US"/>
        </w:rPr>
        <w:t xml:space="preserve"> J, </w:t>
      </w:r>
      <w:proofErr w:type="spellStart"/>
      <w:r w:rsidRPr="005B7DDC">
        <w:rPr>
          <w:rFonts w:ascii="Book Antiqua" w:eastAsia="宋体" w:hAnsi="Book Antiqua" w:cs="Times New Roman"/>
          <w:sz w:val="24"/>
          <w:szCs w:val="24"/>
          <w:lang w:val="en-US"/>
        </w:rPr>
        <w:t>Bühring</w:t>
      </w:r>
      <w:proofErr w:type="spellEnd"/>
      <w:r w:rsidRPr="005B7DDC">
        <w:rPr>
          <w:rFonts w:ascii="Book Antiqua" w:eastAsia="宋体" w:hAnsi="Book Antiqua" w:cs="Times New Roman"/>
          <w:sz w:val="24"/>
          <w:szCs w:val="24"/>
          <w:lang w:val="en-US"/>
        </w:rPr>
        <w:t xml:space="preserve"> HJ, Martens AC. Prospective isolation of mesenchymal stem cells from multiple mammalian species using cross-reacting anti-human monoclonal antibodies. </w:t>
      </w:r>
      <w:r w:rsidRPr="005B7DDC">
        <w:rPr>
          <w:rFonts w:ascii="Book Antiqua" w:eastAsia="宋体" w:hAnsi="Book Antiqua" w:cs="Times New Roman"/>
          <w:i/>
          <w:iCs/>
          <w:sz w:val="24"/>
          <w:szCs w:val="24"/>
          <w:lang w:val="en-US"/>
        </w:rPr>
        <w:t>Stem Cells Dev</w:t>
      </w:r>
      <w:r w:rsidRPr="005B7DDC">
        <w:rPr>
          <w:rFonts w:ascii="Book Antiqua" w:eastAsia="宋体" w:hAnsi="Book Antiqua" w:cs="Times New Roman"/>
          <w:sz w:val="24"/>
          <w:szCs w:val="24"/>
          <w:lang w:val="en-US"/>
        </w:rPr>
        <w:t> 2010; </w:t>
      </w:r>
      <w:r w:rsidRPr="005B7DDC">
        <w:rPr>
          <w:rFonts w:ascii="Book Antiqua" w:eastAsia="宋体" w:hAnsi="Book Antiqua" w:cs="Times New Roman"/>
          <w:b/>
          <w:bCs/>
          <w:sz w:val="24"/>
          <w:szCs w:val="24"/>
          <w:lang w:val="en-US"/>
        </w:rPr>
        <w:t>19</w:t>
      </w:r>
      <w:r w:rsidRPr="005B7DDC">
        <w:rPr>
          <w:rFonts w:ascii="Book Antiqua" w:eastAsia="宋体" w:hAnsi="Book Antiqua" w:cs="Times New Roman"/>
          <w:sz w:val="24"/>
          <w:szCs w:val="24"/>
          <w:lang w:val="en-US"/>
        </w:rPr>
        <w:t>: 1911-1921 [PMID: 20367498 DOI: 10.1089/scd.2009.0510]</w:t>
      </w:r>
    </w:p>
    <w:p w14:paraId="6BECF1A4"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81 </w:t>
      </w:r>
      <w:proofErr w:type="spellStart"/>
      <w:r w:rsidRPr="005B7DDC">
        <w:rPr>
          <w:rFonts w:ascii="Book Antiqua" w:eastAsia="宋体" w:hAnsi="Book Antiqua" w:cs="Times New Roman"/>
          <w:b/>
          <w:bCs/>
          <w:sz w:val="24"/>
          <w:szCs w:val="24"/>
          <w:lang w:val="en-US"/>
        </w:rPr>
        <w:t>Letouzey</w:t>
      </w:r>
      <w:proofErr w:type="spellEnd"/>
      <w:r w:rsidRPr="005B7DDC">
        <w:rPr>
          <w:rFonts w:ascii="Book Antiqua" w:eastAsia="宋体" w:hAnsi="Book Antiqua" w:cs="Times New Roman"/>
          <w:b/>
          <w:bCs/>
          <w:sz w:val="24"/>
          <w:szCs w:val="24"/>
          <w:lang w:val="en-US"/>
        </w:rPr>
        <w:t xml:space="preserve"> V</w:t>
      </w:r>
      <w:r w:rsidRPr="005B7DDC">
        <w:rPr>
          <w:rFonts w:ascii="Book Antiqua" w:eastAsia="宋体" w:hAnsi="Book Antiqua" w:cs="Times New Roman"/>
          <w:sz w:val="24"/>
          <w:szCs w:val="24"/>
          <w:lang w:val="en-US"/>
        </w:rPr>
        <w:t xml:space="preserve">, Tan KS, Deane JA, Ulrich D, </w:t>
      </w:r>
      <w:proofErr w:type="spellStart"/>
      <w:r w:rsidRPr="005B7DDC">
        <w:rPr>
          <w:rFonts w:ascii="Book Antiqua" w:eastAsia="宋体" w:hAnsi="Book Antiqua" w:cs="Times New Roman"/>
          <w:sz w:val="24"/>
          <w:szCs w:val="24"/>
          <w:lang w:val="en-US"/>
        </w:rPr>
        <w:t>Gurung</w:t>
      </w:r>
      <w:proofErr w:type="spellEnd"/>
      <w:r w:rsidRPr="005B7DDC">
        <w:rPr>
          <w:rFonts w:ascii="Book Antiqua" w:eastAsia="宋体" w:hAnsi="Book Antiqua" w:cs="Times New Roman"/>
          <w:sz w:val="24"/>
          <w:szCs w:val="24"/>
          <w:lang w:val="en-US"/>
        </w:rPr>
        <w:t xml:space="preserve"> S, Ong YR, </w:t>
      </w:r>
      <w:proofErr w:type="spellStart"/>
      <w:r w:rsidRPr="005B7DDC">
        <w:rPr>
          <w:rFonts w:ascii="Book Antiqua" w:eastAsia="宋体" w:hAnsi="Book Antiqua" w:cs="Times New Roman"/>
          <w:sz w:val="24"/>
          <w:szCs w:val="24"/>
          <w:lang w:val="en-US"/>
        </w:rPr>
        <w:t>Gargett</w:t>
      </w:r>
      <w:proofErr w:type="spellEnd"/>
      <w:r w:rsidRPr="005B7DDC">
        <w:rPr>
          <w:rFonts w:ascii="Book Antiqua" w:eastAsia="宋体" w:hAnsi="Book Antiqua" w:cs="Times New Roman"/>
          <w:sz w:val="24"/>
          <w:szCs w:val="24"/>
          <w:lang w:val="en-US"/>
        </w:rPr>
        <w:t xml:space="preserve"> CE. </w:t>
      </w:r>
      <w:proofErr w:type="gramStart"/>
      <w:r w:rsidRPr="005B7DDC">
        <w:rPr>
          <w:rFonts w:ascii="Book Antiqua" w:eastAsia="宋体" w:hAnsi="Book Antiqua" w:cs="Times New Roman"/>
          <w:sz w:val="24"/>
          <w:szCs w:val="24"/>
          <w:lang w:val="en-US"/>
        </w:rPr>
        <w:t xml:space="preserve">Isolation and </w:t>
      </w:r>
      <w:proofErr w:type="spellStart"/>
      <w:r w:rsidRPr="005B7DDC">
        <w:rPr>
          <w:rFonts w:ascii="Book Antiqua" w:eastAsia="宋体" w:hAnsi="Book Antiqua" w:cs="Times New Roman"/>
          <w:sz w:val="24"/>
          <w:szCs w:val="24"/>
          <w:lang w:val="en-US"/>
        </w:rPr>
        <w:t>characterisation</w:t>
      </w:r>
      <w:proofErr w:type="spellEnd"/>
      <w:r w:rsidRPr="005B7DDC">
        <w:rPr>
          <w:rFonts w:ascii="Book Antiqua" w:eastAsia="宋体" w:hAnsi="Book Antiqua" w:cs="Times New Roman"/>
          <w:sz w:val="24"/>
          <w:szCs w:val="24"/>
          <w:lang w:val="en-US"/>
        </w:rPr>
        <w:t xml:space="preserve"> of mesenchymal stem/stromal cells in the ovine endometrium.</w:t>
      </w:r>
      <w:proofErr w:type="gramEnd"/>
      <w:r w:rsidRPr="005B7DDC">
        <w:rPr>
          <w:rFonts w:ascii="Book Antiqua" w:eastAsia="宋体" w:hAnsi="Book Antiqua" w:cs="Times New Roman"/>
          <w:sz w:val="24"/>
          <w:szCs w:val="24"/>
          <w:lang w:val="en-US"/>
        </w:rPr>
        <w:t> </w:t>
      </w:r>
      <w:proofErr w:type="spellStart"/>
      <w:r w:rsidRPr="005B7DDC">
        <w:rPr>
          <w:rFonts w:ascii="Book Antiqua" w:eastAsia="宋体" w:hAnsi="Book Antiqua" w:cs="Times New Roman"/>
          <w:i/>
          <w:iCs/>
          <w:sz w:val="24"/>
          <w:szCs w:val="24"/>
          <w:lang w:val="en-US"/>
        </w:rPr>
        <w:t>PLoS</w:t>
      </w:r>
      <w:proofErr w:type="spellEnd"/>
      <w:r w:rsidRPr="005B7DDC">
        <w:rPr>
          <w:rFonts w:ascii="Book Antiqua" w:eastAsia="宋体" w:hAnsi="Book Antiqua" w:cs="Times New Roman"/>
          <w:i/>
          <w:iCs/>
          <w:sz w:val="24"/>
          <w:szCs w:val="24"/>
          <w:lang w:val="en-US"/>
        </w:rPr>
        <w:t xml:space="preserve"> One</w:t>
      </w:r>
      <w:r w:rsidRPr="005B7DDC">
        <w:rPr>
          <w:rFonts w:ascii="Book Antiqua" w:eastAsia="宋体" w:hAnsi="Book Antiqua" w:cs="Times New Roman"/>
          <w:sz w:val="24"/>
          <w:szCs w:val="24"/>
          <w:lang w:val="en-US"/>
        </w:rPr>
        <w:t> 2015; </w:t>
      </w:r>
      <w:r w:rsidRPr="005B7DDC">
        <w:rPr>
          <w:rFonts w:ascii="Book Antiqua" w:eastAsia="宋体" w:hAnsi="Book Antiqua" w:cs="Times New Roman"/>
          <w:b/>
          <w:bCs/>
          <w:sz w:val="24"/>
          <w:szCs w:val="24"/>
          <w:lang w:val="en-US"/>
        </w:rPr>
        <w:t>10</w:t>
      </w:r>
      <w:r w:rsidRPr="005B7DDC">
        <w:rPr>
          <w:rFonts w:ascii="Book Antiqua" w:eastAsia="宋体" w:hAnsi="Book Antiqua" w:cs="Times New Roman"/>
          <w:sz w:val="24"/>
          <w:szCs w:val="24"/>
          <w:lang w:val="en-US"/>
        </w:rPr>
        <w:t>: e0127531 [PMID: 25992577 DOI: 10.1371/journal.pone.0127531]</w:t>
      </w:r>
    </w:p>
    <w:p w14:paraId="7BFF0EF2"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82 </w:t>
      </w:r>
      <w:proofErr w:type="spellStart"/>
      <w:r w:rsidRPr="005B7DDC">
        <w:rPr>
          <w:rFonts w:ascii="Book Antiqua" w:eastAsia="宋体" w:hAnsi="Book Antiqua" w:cs="Times New Roman"/>
          <w:b/>
          <w:bCs/>
          <w:sz w:val="24"/>
          <w:szCs w:val="24"/>
          <w:lang w:val="en-US"/>
        </w:rPr>
        <w:t>Bühring</w:t>
      </w:r>
      <w:proofErr w:type="spellEnd"/>
      <w:r w:rsidRPr="005B7DDC">
        <w:rPr>
          <w:rFonts w:ascii="Book Antiqua" w:eastAsia="宋体" w:hAnsi="Book Antiqua" w:cs="Times New Roman"/>
          <w:b/>
          <w:bCs/>
          <w:sz w:val="24"/>
          <w:szCs w:val="24"/>
          <w:lang w:val="en-US"/>
        </w:rPr>
        <w:t xml:space="preserve"> HJ</w:t>
      </w:r>
      <w:r w:rsidRPr="005B7DDC">
        <w:rPr>
          <w:rFonts w:ascii="Book Antiqua" w:eastAsia="宋体" w:hAnsi="Book Antiqua" w:cs="Times New Roman"/>
          <w:sz w:val="24"/>
          <w:szCs w:val="24"/>
          <w:lang w:val="en-US"/>
        </w:rPr>
        <w:t xml:space="preserve">, </w:t>
      </w:r>
      <w:proofErr w:type="spellStart"/>
      <w:r w:rsidRPr="005B7DDC">
        <w:rPr>
          <w:rFonts w:ascii="Book Antiqua" w:eastAsia="宋体" w:hAnsi="Book Antiqua" w:cs="Times New Roman"/>
          <w:sz w:val="24"/>
          <w:szCs w:val="24"/>
          <w:lang w:val="en-US"/>
        </w:rPr>
        <w:t>Treml</w:t>
      </w:r>
      <w:proofErr w:type="spellEnd"/>
      <w:r w:rsidRPr="005B7DDC">
        <w:rPr>
          <w:rFonts w:ascii="Book Antiqua" w:eastAsia="宋体" w:hAnsi="Book Antiqua" w:cs="Times New Roman"/>
          <w:sz w:val="24"/>
          <w:szCs w:val="24"/>
          <w:lang w:val="en-US"/>
        </w:rPr>
        <w:t xml:space="preserve"> S, </w:t>
      </w:r>
      <w:proofErr w:type="spellStart"/>
      <w:r w:rsidRPr="005B7DDC">
        <w:rPr>
          <w:rFonts w:ascii="Book Antiqua" w:eastAsia="宋体" w:hAnsi="Book Antiqua" w:cs="Times New Roman"/>
          <w:sz w:val="24"/>
          <w:szCs w:val="24"/>
          <w:lang w:val="en-US"/>
        </w:rPr>
        <w:t>Cerabona</w:t>
      </w:r>
      <w:proofErr w:type="spellEnd"/>
      <w:r w:rsidRPr="005B7DDC">
        <w:rPr>
          <w:rFonts w:ascii="Book Antiqua" w:eastAsia="宋体" w:hAnsi="Book Antiqua" w:cs="Times New Roman"/>
          <w:sz w:val="24"/>
          <w:szCs w:val="24"/>
          <w:lang w:val="en-US"/>
        </w:rPr>
        <w:t xml:space="preserve"> F, de </w:t>
      </w:r>
      <w:proofErr w:type="spellStart"/>
      <w:r w:rsidRPr="005B7DDC">
        <w:rPr>
          <w:rFonts w:ascii="Book Antiqua" w:eastAsia="宋体" w:hAnsi="Book Antiqua" w:cs="Times New Roman"/>
          <w:sz w:val="24"/>
          <w:szCs w:val="24"/>
          <w:lang w:val="en-US"/>
        </w:rPr>
        <w:t>Zwart</w:t>
      </w:r>
      <w:proofErr w:type="spellEnd"/>
      <w:r w:rsidRPr="005B7DDC">
        <w:rPr>
          <w:rFonts w:ascii="Book Antiqua" w:eastAsia="宋体" w:hAnsi="Book Antiqua" w:cs="Times New Roman"/>
          <w:sz w:val="24"/>
          <w:szCs w:val="24"/>
          <w:lang w:val="en-US"/>
        </w:rPr>
        <w:t xml:space="preserve"> P, </w:t>
      </w:r>
      <w:proofErr w:type="spellStart"/>
      <w:r w:rsidRPr="005B7DDC">
        <w:rPr>
          <w:rFonts w:ascii="Book Antiqua" w:eastAsia="宋体" w:hAnsi="Book Antiqua" w:cs="Times New Roman"/>
          <w:sz w:val="24"/>
          <w:szCs w:val="24"/>
          <w:lang w:val="en-US"/>
        </w:rPr>
        <w:t>Kanz</w:t>
      </w:r>
      <w:proofErr w:type="spellEnd"/>
      <w:r w:rsidRPr="005B7DDC">
        <w:rPr>
          <w:rFonts w:ascii="Book Antiqua" w:eastAsia="宋体" w:hAnsi="Book Antiqua" w:cs="Times New Roman"/>
          <w:sz w:val="24"/>
          <w:szCs w:val="24"/>
          <w:lang w:val="en-US"/>
        </w:rPr>
        <w:t xml:space="preserve"> L, </w:t>
      </w:r>
      <w:proofErr w:type="spellStart"/>
      <w:r w:rsidRPr="005B7DDC">
        <w:rPr>
          <w:rFonts w:ascii="Book Antiqua" w:eastAsia="宋体" w:hAnsi="Book Antiqua" w:cs="Times New Roman"/>
          <w:sz w:val="24"/>
          <w:szCs w:val="24"/>
          <w:lang w:val="en-US"/>
        </w:rPr>
        <w:t>Sobiesiak</w:t>
      </w:r>
      <w:proofErr w:type="spellEnd"/>
      <w:r w:rsidRPr="005B7DDC">
        <w:rPr>
          <w:rFonts w:ascii="Book Antiqua" w:eastAsia="宋体" w:hAnsi="Book Antiqua" w:cs="Times New Roman"/>
          <w:sz w:val="24"/>
          <w:szCs w:val="24"/>
          <w:lang w:val="en-US"/>
        </w:rPr>
        <w:t xml:space="preserve"> M. Phenotypic characterization of distinct human bone marrow-derived MSC subsets. </w:t>
      </w:r>
      <w:r w:rsidRPr="005B7DDC">
        <w:rPr>
          <w:rFonts w:ascii="Book Antiqua" w:eastAsia="宋体" w:hAnsi="Book Antiqua" w:cs="Times New Roman"/>
          <w:i/>
          <w:iCs/>
          <w:sz w:val="24"/>
          <w:szCs w:val="24"/>
          <w:lang w:val="en-US"/>
        </w:rPr>
        <w:t xml:space="preserve">Ann N Y </w:t>
      </w:r>
      <w:proofErr w:type="spellStart"/>
      <w:r w:rsidRPr="005B7DDC">
        <w:rPr>
          <w:rFonts w:ascii="Book Antiqua" w:eastAsia="宋体" w:hAnsi="Book Antiqua" w:cs="Times New Roman"/>
          <w:i/>
          <w:iCs/>
          <w:sz w:val="24"/>
          <w:szCs w:val="24"/>
          <w:lang w:val="en-US"/>
        </w:rPr>
        <w:t>Acad</w:t>
      </w:r>
      <w:proofErr w:type="spellEnd"/>
      <w:r w:rsidRPr="005B7DDC">
        <w:rPr>
          <w:rFonts w:ascii="Book Antiqua" w:eastAsia="宋体" w:hAnsi="Book Antiqua" w:cs="Times New Roman"/>
          <w:i/>
          <w:iCs/>
          <w:sz w:val="24"/>
          <w:szCs w:val="24"/>
          <w:lang w:val="en-US"/>
        </w:rPr>
        <w:t xml:space="preserve"> </w:t>
      </w:r>
      <w:proofErr w:type="spellStart"/>
      <w:r w:rsidRPr="005B7DDC">
        <w:rPr>
          <w:rFonts w:ascii="Book Antiqua" w:eastAsia="宋体" w:hAnsi="Book Antiqua" w:cs="Times New Roman"/>
          <w:i/>
          <w:iCs/>
          <w:sz w:val="24"/>
          <w:szCs w:val="24"/>
          <w:lang w:val="en-US"/>
        </w:rPr>
        <w:t>Sci</w:t>
      </w:r>
      <w:proofErr w:type="spellEnd"/>
      <w:r w:rsidRPr="005B7DDC">
        <w:rPr>
          <w:rFonts w:ascii="Book Antiqua" w:eastAsia="宋体" w:hAnsi="Book Antiqua" w:cs="Times New Roman"/>
          <w:sz w:val="24"/>
          <w:szCs w:val="24"/>
          <w:lang w:val="en-US"/>
        </w:rPr>
        <w:t> 2009; </w:t>
      </w:r>
      <w:r w:rsidRPr="005B7DDC">
        <w:rPr>
          <w:rFonts w:ascii="Book Antiqua" w:eastAsia="宋体" w:hAnsi="Book Antiqua" w:cs="Times New Roman"/>
          <w:b/>
          <w:bCs/>
          <w:sz w:val="24"/>
          <w:szCs w:val="24"/>
          <w:lang w:val="en-US"/>
        </w:rPr>
        <w:t>1176</w:t>
      </w:r>
      <w:r w:rsidRPr="005B7DDC">
        <w:rPr>
          <w:rFonts w:ascii="Book Antiqua" w:eastAsia="宋体" w:hAnsi="Book Antiqua" w:cs="Times New Roman"/>
          <w:sz w:val="24"/>
          <w:szCs w:val="24"/>
          <w:lang w:val="en-US"/>
        </w:rPr>
        <w:t>: 124-134 [PMID: 19796240 DOI: 10.1111/j.1749-6632.2009.04564.x]</w:t>
      </w:r>
    </w:p>
    <w:p w14:paraId="02ED4930"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lastRenderedPageBreak/>
        <w:t>83 </w:t>
      </w:r>
      <w:proofErr w:type="spellStart"/>
      <w:r w:rsidRPr="005B7DDC">
        <w:rPr>
          <w:rFonts w:ascii="Book Antiqua" w:eastAsia="宋体" w:hAnsi="Book Antiqua" w:cs="Times New Roman"/>
          <w:b/>
          <w:bCs/>
          <w:sz w:val="24"/>
          <w:szCs w:val="24"/>
          <w:lang w:val="en-US"/>
        </w:rPr>
        <w:t>Crisan</w:t>
      </w:r>
      <w:proofErr w:type="spellEnd"/>
      <w:r w:rsidRPr="005B7DDC">
        <w:rPr>
          <w:rFonts w:ascii="Book Antiqua" w:eastAsia="宋体" w:hAnsi="Book Antiqua" w:cs="Times New Roman"/>
          <w:b/>
          <w:bCs/>
          <w:sz w:val="24"/>
          <w:szCs w:val="24"/>
          <w:lang w:val="en-US"/>
        </w:rPr>
        <w:t xml:space="preserve"> M</w:t>
      </w:r>
      <w:r w:rsidRPr="005B7DDC">
        <w:rPr>
          <w:rFonts w:ascii="Book Antiqua" w:eastAsia="宋体" w:hAnsi="Book Antiqua" w:cs="Times New Roman"/>
          <w:sz w:val="24"/>
          <w:szCs w:val="24"/>
          <w:lang w:val="en-US"/>
        </w:rPr>
        <w:t xml:space="preserve">, </w:t>
      </w:r>
      <w:proofErr w:type="spellStart"/>
      <w:r w:rsidRPr="005B7DDC">
        <w:rPr>
          <w:rFonts w:ascii="Book Antiqua" w:eastAsia="宋体" w:hAnsi="Book Antiqua" w:cs="Times New Roman"/>
          <w:sz w:val="24"/>
          <w:szCs w:val="24"/>
          <w:lang w:val="en-US"/>
        </w:rPr>
        <w:t>Corselli</w:t>
      </w:r>
      <w:proofErr w:type="spellEnd"/>
      <w:r w:rsidRPr="005B7DDC">
        <w:rPr>
          <w:rFonts w:ascii="Book Antiqua" w:eastAsia="宋体" w:hAnsi="Book Antiqua" w:cs="Times New Roman"/>
          <w:sz w:val="24"/>
          <w:szCs w:val="24"/>
          <w:lang w:val="en-US"/>
        </w:rPr>
        <w:t xml:space="preserve"> M, Chen WC, </w:t>
      </w:r>
      <w:proofErr w:type="spellStart"/>
      <w:r w:rsidRPr="005B7DDC">
        <w:rPr>
          <w:rFonts w:ascii="Book Antiqua" w:eastAsia="宋体" w:hAnsi="Book Antiqua" w:cs="Times New Roman"/>
          <w:sz w:val="24"/>
          <w:szCs w:val="24"/>
          <w:lang w:val="en-US"/>
        </w:rPr>
        <w:t>Péault</w:t>
      </w:r>
      <w:proofErr w:type="spellEnd"/>
      <w:r w:rsidRPr="005B7DDC">
        <w:rPr>
          <w:rFonts w:ascii="Book Antiqua" w:eastAsia="宋体" w:hAnsi="Book Antiqua" w:cs="Times New Roman"/>
          <w:sz w:val="24"/>
          <w:szCs w:val="24"/>
          <w:lang w:val="en-US"/>
        </w:rPr>
        <w:t xml:space="preserve"> B. Perivascular cells for regenerative medicine. </w:t>
      </w:r>
      <w:r w:rsidRPr="005B7DDC">
        <w:rPr>
          <w:rFonts w:ascii="Book Antiqua" w:eastAsia="宋体" w:hAnsi="Book Antiqua" w:cs="Times New Roman"/>
          <w:i/>
          <w:iCs/>
          <w:sz w:val="24"/>
          <w:szCs w:val="24"/>
          <w:lang w:val="en-US"/>
        </w:rPr>
        <w:t xml:space="preserve">J Cell </w:t>
      </w:r>
      <w:proofErr w:type="spellStart"/>
      <w:r w:rsidRPr="005B7DDC">
        <w:rPr>
          <w:rFonts w:ascii="Book Antiqua" w:eastAsia="宋体" w:hAnsi="Book Antiqua" w:cs="Times New Roman"/>
          <w:i/>
          <w:iCs/>
          <w:sz w:val="24"/>
          <w:szCs w:val="24"/>
          <w:lang w:val="en-US"/>
        </w:rPr>
        <w:t>Mol</w:t>
      </w:r>
      <w:proofErr w:type="spellEnd"/>
      <w:r w:rsidRPr="005B7DDC">
        <w:rPr>
          <w:rFonts w:ascii="Book Antiqua" w:eastAsia="宋体" w:hAnsi="Book Antiqua" w:cs="Times New Roman"/>
          <w:i/>
          <w:iCs/>
          <w:sz w:val="24"/>
          <w:szCs w:val="24"/>
          <w:lang w:val="en-US"/>
        </w:rPr>
        <w:t xml:space="preserve"> Med</w:t>
      </w:r>
      <w:r w:rsidRPr="005B7DDC">
        <w:rPr>
          <w:rFonts w:ascii="Book Antiqua" w:eastAsia="宋体" w:hAnsi="Book Antiqua" w:cs="Times New Roman"/>
          <w:sz w:val="24"/>
          <w:szCs w:val="24"/>
          <w:lang w:val="en-US"/>
        </w:rPr>
        <w:t> 2012; </w:t>
      </w:r>
      <w:r w:rsidRPr="005B7DDC">
        <w:rPr>
          <w:rFonts w:ascii="Book Antiqua" w:eastAsia="宋体" w:hAnsi="Book Antiqua" w:cs="Times New Roman"/>
          <w:b/>
          <w:bCs/>
          <w:sz w:val="24"/>
          <w:szCs w:val="24"/>
          <w:lang w:val="en-US"/>
        </w:rPr>
        <w:t>16</w:t>
      </w:r>
      <w:r w:rsidRPr="005B7DDC">
        <w:rPr>
          <w:rFonts w:ascii="Book Antiqua" w:eastAsia="宋体" w:hAnsi="Book Antiqua" w:cs="Times New Roman"/>
          <w:sz w:val="24"/>
          <w:szCs w:val="24"/>
          <w:lang w:val="en-US"/>
        </w:rPr>
        <w:t>: 2851-2860 [PMID: 22882758 DOI: 10.1111/j.1582-4934.2012.01617.x]</w:t>
      </w:r>
    </w:p>
    <w:p w14:paraId="641D5FDF"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84 </w:t>
      </w:r>
      <w:r w:rsidRPr="005B7DDC">
        <w:rPr>
          <w:rFonts w:ascii="Book Antiqua" w:eastAsia="宋体" w:hAnsi="Book Antiqua" w:cs="Times New Roman"/>
          <w:b/>
          <w:bCs/>
          <w:sz w:val="24"/>
          <w:szCs w:val="24"/>
          <w:lang w:val="en-US"/>
        </w:rPr>
        <w:t>Li L</w:t>
      </w:r>
      <w:r w:rsidRPr="005B7DDC">
        <w:rPr>
          <w:rFonts w:ascii="Book Antiqua" w:eastAsia="宋体" w:hAnsi="Book Antiqua" w:cs="Times New Roman"/>
          <w:sz w:val="24"/>
          <w:szCs w:val="24"/>
          <w:lang w:val="en-US"/>
        </w:rPr>
        <w:t xml:space="preserve">, </w:t>
      </w:r>
      <w:proofErr w:type="spellStart"/>
      <w:r w:rsidRPr="005B7DDC">
        <w:rPr>
          <w:rFonts w:ascii="Book Antiqua" w:eastAsia="宋体" w:hAnsi="Book Antiqua" w:cs="Times New Roman"/>
          <w:sz w:val="24"/>
          <w:szCs w:val="24"/>
          <w:lang w:val="en-US"/>
        </w:rPr>
        <w:t>Xie</w:t>
      </w:r>
      <w:proofErr w:type="spellEnd"/>
      <w:r w:rsidRPr="005B7DDC">
        <w:rPr>
          <w:rFonts w:ascii="Book Antiqua" w:eastAsia="宋体" w:hAnsi="Book Antiqua" w:cs="Times New Roman"/>
          <w:sz w:val="24"/>
          <w:szCs w:val="24"/>
          <w:lang w:val="en-US"/>
        </w:rPr>
        <w:t xml:space="preserve"> T. Stem cell niche: structure and function. </w:t>
      </w:r>
      <w:proofErr w:type="spellStart"/>
      <w:r w:rsidRPr="005B7DDC">
        <w:rPr>
          <w:rFonts w:ascii="Book Antiqua" w:eastAsia="宋体" w:hAnsi="Book Antiqua" w:cs="Times New Roman"/>
          <w:i/>
          <w:iCs/>
          <w:sz w:val="24"/>
          <w:szCs w:val="24"/>
          <w:lang w:val="en-US"/>
        </w:rPr>
        <w:t>Annu</w:t>
      </w:r>
      <w:proofErr w:type="spellEnd"/>
      <w:r w:rsidRPr="005B7DDC">
        <w:rPr>
          <w:rFonts w:ascii="Book Antiqua" w:eastAsia="宋体" w:hAnsi="Book Antiqua" w:cs="Times New Roman"/>
          <w:i/>
          <w:iCs/>
          <w:sz w:val="24"/>
          <w:szCs w:val="24"/>
          <w:lang w:val="en-US"/>
        </w:rPr>
        <w:t xml:space="preserve"> Rev Cell Dev </w:t>
      </w:r>
      <w:proofErr w:type="spellStart"/>
      <w:r w:rsidRPr="005B7DDC">
        <w:rPr>
          <w:rFonts w:ascii="Book Antiqua" w:eastAsia="宋体" w:hAnsi="Book Antiqua" w:cs="Times New Roman"/>
          <w:i/>
          <w:iCs/>
          <w:sz w:val="24"/>
          <w:szCs w:val="24"/>
          <w:lang w:val="en-US"/>
        </w:rPr>
        <w:t>Biol</w:t>
      </w:r>
      <w:proofErr w:type="spellEnd"/>
      <w:r w:rsidRPr="005B7DDC">
        <w:rPr>
          <w:rFonts w:ascii="Book Antiqua" w:eastAsia="宋体" w:hAnsi="Book Antiqua" w:cs="Times New Roman"/>
          <w:sz w:val="24"/>
          <w:szCs w:val="24"/>
          <w:lang w:val="en-US"/>
        </w:rPr>
        <w:t> 2005; </w:t>
      </w:r>
      <w:r w:rsidRPr="005B7DDC">
        <w:rPr>
          <w:rFonts w:ascii="Book Antiqua" w:eastAsia="宋体" w:hAnsi="Book Antiqua" w:cs="Times New Roman"/>
          <w:b/>
          <w:bCs/>
          <w:sz w:val="24"/>
          <w:szCs w:val="24"/>
          <w:lang w:val="en-US"/>
        </w:rPr>
        <w:t>21</w:t>
      </w:r>
      <w:r w:rsidRPr="005B7DDC">
        <w:rPr>
          <w:rFonts w:ascii="Book Antiqua" w:eastAsia="宋体" w:hAnsi="Book Antiqua" w:cs="Times New Roman"/>
          <w:sz w:val="24"/>
          <w:szCs w:val="24"/>
          <w:lang w:val="en-US"/>
        </w:rPr>
        <w:t>: 605-631 [PMID: 16212509 DOI: 10.1146/annurev.cellbio.21.012704.131525]</w:t>
      </w:r>
    </w:p>
    <w:p w14:paraId="55F3D903"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85 </w:t>
      </w:r>
      <w:proofErr w:type="spellStart"/>
      <w:r w:rsidRPr="005B7DDC">
        <w:rPr>
          <w:rFonts w:ascii="Book Antiqua" w:eastAsia="宋体" w:hAnsi="Book Antiqua" w:cs="Times New Roman"/>
          <w:b/>
          <w:bCs/>
          <w:sz w:val="24"/>
          <w:szCs w:val="24"/>
          <w:lang w:val="en-US"/>
        </w:rPr>
        <w:t>Rajaraman</w:t>
      </w:r>
      <w:proofErr w:type="spellEnd"/>
      <w:r w:rsidRPr="005B7DDC">
        <w:rPr>
          <w:rFonts w:ascii="Book Antiqua" w:eastAsia="宋体" w:hAnsi="Book Antiqua" w:cs="Times New Roman"/>
          <w:b/>
          <w:bCs/>
          <w:sz w:val="24"/>
          <w:szCs w:val="24"/>
          <w:lang w:val="en-US"/>
        </w:rPr>
        <w:t xml:space="preserve"> G</w:t>
      </w:r>
      <w:r w:rsidRPr="005B7DDC">
        <w:rPr>
          <w:rFonts w:ascii="Book Antiqua" w:eastAsia="宋体" w:hAnsi="Book Antiqua" w:cs="Times New Roman"/>
          <w:sz w:val="24"/>
          <w:szCs w:val="24"/>
          <w:lang w:val="en-US"/>
        </w:rPr>
        <w:t xml:space="preserve">, White J, Tan KS, Ulrich D, </w:t>
      </w:r>
      <w:proofErr w:type="spellStart"/>
      <w:r w:rsidRPr="005B7DDC">
        <w:rPr>
          <w:rFonts w:ascii="Book Antiqua" w:eastAsia="宋体" w:hAnsi="Book Antiqua" w:cs="Times New Roman"/>
          <w:sz w:val="24"/>
          <w:szCs w:val="24"/>
          <w:lang w:val="en-US"/>
        </w:rPr>
        <w:t>Rosamilia</w:t>
      </w:r>
      <w:proofErr w:type="spellEnd"/>
      <w:r w:rsidRPr="005B7DDC">
        <w:rPr>
          <w:rFonts w:ascii="Book Antiqua" w:eastAsia="宋体" w:hAnsi="Book Antiqua" w:cs="Times New Roman"/>
          <w:sz w:val="24"/>
          <w:szCs w:val="24"/>
          <w:lang w:val="en-US"/>
        </w:rPr>
        <w:t xml:space="preserve"> A, </w:t>
      </w:r>
      <w:proofErr w:type="spellStart"/>
      <w:r w:rsidRPr="005B7DDC">
        <w:rPr>
          <w:rFonts w:ascii="Book Antiqua" w:eastAsia="宋体" w:hAnsi="Book Antiqua" w:cs="Times New Roman"/>
          <w:sz w:val="24"/>
          <w:szCs w:val="24"/>
          <w:lang w:val="en-US"/>
        </w:rPr>
        <w:t>Werkmeister</w:t>
      </w:r>
      <w:proofErr w:type="spellEnd"/>
      <w:r w:rsidRPr="005B7DDC">
        <w:rPr>
          <w:rFonts w:ascii="Book Antiqua" w:eastAsia="宋体" w:hAnsi="Book Antiqua" w:cs="Times New Roman"/>
          <w:sz w:val="24"/>
          <w:szCs w:val="24"/>
          <w:lang w:val="en-US"/>
        </w:rPr>
        <w:t xml:space="preserve"> J, </w:t>
      </w:r>
      <w:proofErr w:type="spellStart"/>
      <w:r w:rsidRPr="005B7DDC">
        <w:rPr>
          <w:rFonts w:ascii="Book Antiqua" w:eastAsia="宋体" w:hAnsi="Book Antiqua" w:cs="Times New Roman"/>
          <w:sz w:val="24"/>
          <w:szCs w:val="24"/>
          <w:lang w:val="en-US"/>
        </w:rPr>
        <w:t>Gargett</w:t>
      </w:r>
      <w:proofErr w:type="spellEnd"/>
      <w:r w:rsidRPr="005B7DDC">
        <w:rPr>
          <w:rFonts w:ascii="Book Antiqua" w:eastAsia="宋体" w:hAnsi="Book Antiqua" w:cs="Times New Roman"/>
          <w:sz w:val="24"/>
          <w:szCs w:val="24"/>
          <w:lang w:val="en-US"/>
        </w:rPr>
        <w:t xml:space="preserve"> CE. Optimization and scale-up culture of human endometrial multipotent mesenchymal stromal cells: potential for clinical application. </w:t>
      </w:r>
      <w:r w:rsidRPr="005B7DDC">
        <w:rPr>
          <w:rFonts w:ascii="Book Antiqua" w:eastAsia="宋体" w:hAnsi="Book Antiqua" w:cs="Times New Roman"/>
          <w:i/>
          <w:iCs/>
          <w:sz w:val="24"/>
          <w:szCs w:val="24"/>
          <w:lang w:val="en-US"/>
        </w:rPr>
        <w:t xml:space="preserve">Tissue </w:t>
      </w:r>
      <w:proofErr w:type="spellStart"/>
      <w:r w:rsidRPr="005B7DDC">
        <w:rPr>
          <w:rFonts w:ascii="Book Antiqua" w:eastAsia="宋体" w:hAnsi="Book Antiqua" w:cs="Times New Roman"/>
          <w:i/>
          <w:iCs/>
          <w:sz w:val="24"/>
          <w:szCs w:val="24"/>
          <w:lang w:val="en-US"/>
        </w:rPr>
        <w:t>Eng</w:t>
      </w:r>
      <w:proofErr w:type="spellEnd"/>
      <w:r w:rsidRPr="005B7DDC">
        <w:rPr>
          <w:rFonts w:ascii="Book Antiqua" w:eastAsia="宋体" w:hAnsi="Book Antiqua" w:cs="Times New Roman"/>
          <w:i/>
          <w:iCs/>
          <w:sz w:val="24"/>
          <w:szCs w:val="24"/>
          <w:lang w:val="en-US"/>
        </w:rPr>
        <w:t xml:space="preserve"> Part C Methods</w:t>
      </w:r>
      <w:r w:rsidRPr="005B7DDC">
        <w:rPr>
          <w:rFonts w:ascii="Book Antiqua" w:eastAsia="宋体" w:hAnsi="Book Antiqua" w:cs="Times New Roman"/>
          <w:sz w:val="24"/>
          <w:szCs w:val="24"/>
          <w:lang w:val="en-US"/>
        </w:rPr>
        <w:t> 2013; </w:t>
      </w:r>
      <w:r w:rsidRPr="005B7DDC">
        <w:rPr>
          <w:rFonts w:ascii="Book Antiqua" w:eastAsia="宋体" w:hAnsi="Book Antiqua" w:cs="Times New Roman"/>
          <w:b/>
          <w:bCs/>
          <w:sz w:val="24"/>
          <w:szCs w:val="24"/>
          <w:lang w:val="en-US"/>
        </w:rPr>
        <w:t>19</w:t>
      </w:r>
      <w:r w:rsidRPr="005B7DDC">
        <w:rPr>
          <w:rFonts w:ascii="Book Antiqua" w:eastAsia="宋体" w:hAnsi="Book Antiqua" w:cs="Times New Roman"/>
          <w:sz w:val="24"/>
          <w:szCs w:val="24"/>
          <w:lang w:val="en-US"/>
        </w:rPr>
        <w:t>: 80-92 [PMID: 22738377 DOI: 10.1089/ten.TEC.2011.0718]</w:t>
      </w:r>
    </w:p>
    <w:p w14:paraId="06D92142"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86 </w:t>
      </w:r>
      <w:r w:rsidRPr="005B7DDC">
        <w:rPr>
          <w:rFonts w:ascii="Book Antiqua" w:eastAsia="宋体" w:hAnsi="Book Antiqua" w:cs="Times New Roman"/>
          <w:b/>
          <w:bCs/>
          <w:sz w:val="24"/>
          <w:szCs w:val="24"/>
          <w:lang w:val="en-US"/>
        </w:rPr>
        <w:t>Su K</w:t>
      </w:r>
      <w:r w:rsidRPr="005B7DDC">
        <w:rPr>
          <w:rFonts w:ascii="Book Antiqua" w:eastAsia="宋体" w:hAnsi="Book Antiqua" w:cs="Times New Roman"/>
          <w:sz w:val="24"/>
          <w:szCs w:val="24"/>
          <w:lang w:val="en-US"/>
        </w:rPr>
        <w:t xml:space="preserve">, Edwards SL, Tan KS, White JF, </w:t>
      </w:r>
      <w:proofErr w:type="spellStart"/>
      <w:r w:rsidRPr="005B7DDC">
        <w:rPr>
          <w:rFonts w:ascii="Book Antiqua" w:eastAsia="宋体" w:hAnsi="Book Antiqua" w:cs="Times New Roman"/>
          <w:sz w:val="24"/>
          <w:szCs w:val="24"/>
          <w:lang w:val="en-US"/>
        </w:rPr>
        <w:t>Kandel</w:t>
      </w:r>
      <w:proofErr w:type="spellEnd"/>
      <w:r w:rsidRPr="005B7DDC">
        <w:rPr>
          <w:rFonts w:ascii="Book Antiqua" w:eastAsia="宋体" w:hAnsi="Book Antiqua" w:cs="Times New Roman"/>
          <w:sz w:val="24"/>
          <w:szCs w:val="24"/>
          <w:lang w:val="en-US"/>
        </w:rPr>
        <w:t xml:space="preserve"> S, Ramshaw JA, </w:t>
      </w:r>
      <w:proofErr w:type="spellStart"/>
      <w:r w:rsidRPr="005B7DDC">
        <w:rPr>
          <w:rFonts w:ascii="Book Antiqua" w:eastAsia="宋体" w:hAnsi="Book Antiqua" w:cs="Times New Roman"/>
          <w:sz w:val="24"/>
          <w:szCs w:val="24"/>
          <w:lang w:val="en-US"/>
        </w:rPr>
        <w:t>Gargett</w:t>
      </w:r>
      <w:proofErr w:type="spellEnd"/>
      <w:r w:rsidRPr="005B7DDC">
        <w:rPr>
          <w:rFonts w:ascii="Book Antiqua" w:eastAsia="宋体" w:hAnsi="Book Antiqua" w:cs="Times New Roman"/>
          <w:sz w:val="24"/>
          <w:szCs w:val="24"/>
          <w:lang w:val="en-US"/>
        </w:rPr>
        <w:t xml:space="preserve"> CE, </w:t>
      </w:r>
      <w:proofErr w:type="spellStart"/>
      <w:r w:rsidRPr="005B7DDC">
        <w:rPr>
          <w:rFonts w:ascii="Book Antiqua" w:eastAsia="宋体" w:hAnsi="Book Antiqua" w:cs="Times New Roman"/>
          <w:sz w:val="24"/>
          <w:szCs w:val="24"/>
          <w:lang w:val="en-US"/>
        </w:rPr>
        <w:t>Werkmeister</w:t>
      </w:r>
      <w:proofErr w:type="spellEnd"/>
      <w:r w:rsidRPr="005B7DDC">
        <w:rPr>
          <w:rFonts w:ascii="Book Antiqua" w:eastAsia="宋体" w:hAnsi="Book Antiqua" w:cs="Times New Roman"/>
          <w:sz w:val="24"/>
          <w:szCs w:val="24"/>
          <w:lang w:val="en-US"/>
        </w:rPr>
        <w:t xml:space="preserve"> JA. </w:t>
      </w:r>
      <w:proofErr w:type="gramStart"/>
      <w:r w:rsidRPr="005B7DDC">
        <w:rPr>
          <w:rFonts w:ascii="Book Antiqua" w:eastAsia="宋体" w:hAnsi="Book Antiqua" w:cs="Times New Roman"/>
          <w:sz w:val="24"/>
          <w:szCs w:val="24"/>
          <w:lang w:val="en-US"/>
        </w:rPr>
        <w:t>Induction of endometrial mesenchymal stem cells into tissue-forming cells suitable for fascial repair.</w:t>
      </w:r>
      <w:proofErr w:type="gramEnd"/>
      <w:r w:rsidRPr="005B7DDC">
        <w:rPr>
          <w:rFonts w:ascii="Book Antiqua" w:eastAsia="宋体" w:hAnsi="Book Antiqua" w:cs="Times New Roman"/>
          <w:sz w:val="24"/>
          <w:szCs w:val="24"/>
          <w:lang w:val="en-US"/>
        </w:rPr>
        <w:t> </w:t>
      </w:r>
      <w:proofErr w:type="spellStart"/>
      <w:r w:rsidRPr="005B7DDC">
        <w:rPr>
          <w:rFonts w:ascii="Book Antiqua" w:eastAsia="宋体" w:hAnsi="Book Antiqua" w:cs="Times New Roman"/>
          <w:i/>
          <w:iCs/>
          <w:sz w:val="24"/>
          <w:szCs w:val="24"/>
          <w:lang w:val="en-US"/>
        </w:rPr>
        <w:t>Acta</w:t>
      </w:r>
      <w:proofErr w:type="spellEnd"/>
      <w:r w:rsidRPr="005B7DDC">
        <w:rPr>
          <w:rFonts w:ascii="Book Antiqua" w:eastAsia="宋体" w:hAnsi="Book Antiqua" w:cs="Times New Roman"/>
          <w:i/>
          <w:iCs/>
          <w:sz w:val="24"/>
          <w:szCs w:val="24"/>
          <w:lang w:val="en-US"/>
        </w:rPr>
        <w:t xml:space="preserve"> </w:t>
      </w:r>
      <w:proofErr w:type="spellStart"/>
      <w:r w:rsidRPr="005B7DDC">
        <w:rPr>
          <w:rFonts w:ascii="Book Antiqua" w:eastAsia="宋体" w:hAnsi="Book Antiqua" w:cs="Times New Roman"/>
          <w:i/>
          <w:iCs/>
          <w:sz w:val="24"/>
          <w:szCs w:val="24"/>
          <w:lang w:val="en-US"/>
        </w:rPr>
        <w:t>Biomater</w:t>
      </w:r>
      <w:proofErr w:type="spellEnd"/>
      <w:r w:rsidRPr="005B7DDC">
        <w:rPr>
          <w:rFonts w:ascii="Book Antiqua" w:eastAsia="宋体" w:hAnsi="Book Antiqua" w:cs="Times New Roman"/>
          <w:sz w:val="24"/>
          <w:szCs w:val="24"/>
          <w:lang w:val="en-US"/>
        </w:rPr>
        <w:t> 2014; </w:t>
      </w:r>
      <w:r w:rsidRPr="005B7DDC">
        <w:rPr>
          <w:rFonts w:ascii="Book Antiqua" w:eastAsia="宋体" w:hAnsi="Book Antiqua" w:cs="Times New Roman"/>
          <w:b/>
          <w:bCs/>
          <w:sz w:val="24"/>
          <w:szCs w:val="24"/>
          <w:lang w:val="en-US"/>
        </w:rPr>
        <w:t>10</w:t>
      </w:r>
      <w:r w:rsidRPr="005B7DDC">
        <w:rPr>
          <w:rFonts w:ascii="Book Antiqua" w:eastAsia="宋体" w:hAnsi="Book Antiqua" w:cs="Times New Roman"/>
          <w:sz w:val="24"/>
          <w:szCs w:val="24"/>
          <w:lang w:val="en-US"/>
        </w:rPr>
        <w:t>: 5012-5020 [PMID: 25194931 DOI: 10.1016/j.actbio.2014.08.031]</w:t>
      </w:r>
    </w:p>
    <w:p w14:paraId="52DD9A4C"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87 </w:t>
      </w:r>
      <w:proofErr w:type="spellStart"/>
      <w:r w:rsidRPr="005B7DDC">
        <w:rPr>
          <w:rFonts w:ascii="Book Antiqua" w:eastAsia="宋体" w:hAnsi="Book Antiqua" w:cs="Times New Roman"/>
          <w:b/>
          <w:bCs/>
          <w:sz w:val="24"/>
          <w:szCs w:val="24"/>
          <w:lang w:val="en-US"/>
        </w:rPr>
        <w:t>Gurung</w:t>
      </w:r>
      <w:proofErr w:type="spellEnd"/>
      <w:r w:rsidRPr="005B7DDC">
        <w:rPr>
          <w:rFonts w:ascii="Book Antiqua" w:eastAsia="宋体" w:hAnsi="Book Antiqua" w:cs="Times New Roman"/>
          <w:b/>
          <w:bCs/>
          <w:sz w:val="24"/>
          <w:szCs w:val="24"/>
          <w:lang w:val="en-US"/>
        </w:rPr>
        <w:t xml:space="preserve"> S</w:t>
      </w:r>
      <w:r w:rsidRPr="005B7DDC">
        <w:rPr>
          <w:rFonts w:ascii="Book Antiqua" w:eastAsia="宋体" w:hAnsi="Book Antiqua" w:cs="Times New Roman"/>
          <w:sz w:val="24"/>
          <w:szCs w:val="24"/>
          <w:lang w:val="en-US"/>
        </w:rPr>
        <w:t xml:space="preserve">, </w:t>
      </w:r>
      <w:proofErr w:type="spellStart"/>
      <w:r w:rsidRPr="005B7DDC">
        <w:rPr>
          <w:rFonts w:ascii="Book Antiqua" w:eastAsia="宋体" w:hAnsi="Book Antiqua" w:cs="Times New Roman"/>
          <w:sz w:val="24"/>
          <w:szCs w:val="24"/>
          <w:lang w:val="en-US"/>
        </w:rPr>
        <w:t>Werkmeister</w:t>
      </w:r>
      <w:proofErr w:type="spellEnd"/>
      <w:r w:rsidRPr="005B7DDC">
        <w:rPr>
          <w:rFonts w:ascii="Book Antiqua" w:eastAsia="宋体" w:hAnsi="Book Antiqua" w:cs="Times New Roman"/>
          <w:sz w:val="24"/>
          <w:szCs w:val="24"/>
          <w:lang w:val="en-US"/>
        </w:rPr>
        <w:t xml:space="preserve"> JA, </w:t>
      </w:r>
      <w:proofErr w:type="spellStart"/>
      <w:r w:rsidRPr="005B7DDC">
        <w:rPr>
          <w:rFonts w:ascii="Book Antiqua" w:eastAsia="宋体" w:hAnsi="Book Antiqua" w:cs="Times New Roman"/>
          <w:sz w:val="24"/>
          <w:szCs w:val="24"/>
          <w:lang w:val="en-US"/>
        </w:rPr>
        <w:t>Gargett</w:t>
      </w:r>
      <w:proofErr w:type="spellEnd"/>
      <w:r w:rsidRPr="005B7DDC">
        <w:rPr>
          <w:rFonts w:ascii="Book Antiqua" w:eastAsia="宋体" w:hAnsi="Book Antiqua" w:cs="Times New Roman"/>
          <w:sz w:val="24"/>
          <w:szCs w:val="24"/>
          <w:lang w:val="en-US"/>
        </w:rPr>
        <w:t xml:space="preserve"> CE. Inhibition of Transforming Growth Factor-β Receptor signaling promotes culture expansion of undifferentiated human Endometrial Mesenchymal Stem/stromal Cells. </w:t>
      </w:r>
      <w:proofErr w:type="spellStart"/>
      <w:r w:rsidRPr="005B7DDC">
        <w:rPr>
          <w:rFonts w:ascii="Book Antiqua" w:eastAsia="宋体" w:hAnsi="Book Antiqua" w:cs="Times New Roman"/>
          <w:i/>
          <w:iCs/>
          <w:sz w:val="24"/>
          <w:szCs w:val="24"/>
          <w:lang w:val="en-US"/>
        </w:rPr>
        <w:t>Sci</w:t>
      </w:r>
      <w:proofErr w:type="spellEnd"/>
      <w:r w:rsidRPr="005B7DDC">
        <w:rPr>
          <w:rFonts w:ascii="Book Antiqua" w:eastAsia="宋体" w:hAnsi="Book Antiqua" w:cs="Times New Roman"/>
          <w:i/>
          <w:iCs/>
          <w:sz w:val="24"/>
          <w:szCs w:val="24"/>
          <w:lang w:val="en-US"/>
        </w:rPr>
        <w:t xml:space="preserve"> Rep</w:t>
      </w:r>
      <w:r w:rsidRPr="005B7DDC">
        <w:rPr>
          <w:rFonts w:ascii="Book Antiqua" w:eastAsia="宋体" w:hAnsi="Book Antiqua" w:cs="Times New Roman"/>
          <w:sz w:val="24"/>
          <w:szCs w:val="24"/>
          <w:lang w:val="en-US"/>
        </w:rPr>
        <w:t> 2015; </w:t>
      </w:r>
      <w:r w:rsidRPr="005B7DDC">
        <w:rPr>
          <w:rFonts w:ascii="Book Antiqua" w:eastAsia="宋体" w:hAnsi="Book Antiqua" w:cs="Times New Roman"/>
          <w:b/>
          <w:bCs/>
          <w:sz w:val="24"/>
          <w:szCs w:val="24"/>
          <w:lang w:val="en-US"/>
        </w:rPr>
        <w:t>5</w:t>
      </w:r>
      <w:r w:rsidRPr="005B7DDC">
        <w:rPr>
          <w:rFonts w:ascii="Book Antiqua" w:eastAsia="宋体" w:hAnsi="Book Antiqua" w:cs="Times New Roman"/>
          <w:sz w:val="24"/>
          <w:szCs w:val="24"/>
          <w:lang w:val="en-US"/>
        </w:rPr>
        <w:t>: 15042 [PMID: 26461813 DOI: 10.1038/srep15042]</w:t>
      </w:r>
    </w:p>
    <w:p w14:paraId="1A752DBA"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88 </w:t>
      </w:r>
      <w:r w:rsidRPr="005B7DDC">
        <w:rPr>
          <w:rFonts w:ascii="Book Antiqua" w:eastAsia="宋体" w:hAnsi="Book Antiqua" w:cs="Times New Roman"/>
          <w:b/>
          <w:bCs/>
          <w:sz w:val="24"/>
          <w:szCs w:val="24"/>
          <w:lang w:val="en-US"/>
        </w:rPr>
        <w:t>Ulrich D</w:t>
      </w:r>
      <w:r w:rsidRPr="005B7DDC">
        <w:rPr>
          <w:rFonts w:ascii="Book Antiqua" w:eastAsia="宋体" w:hAnsi="Book Antiqua" w:cs="Times New Roman"/>
          <w:sz w:val="24"/>
          <w:szCs w:val="24"/>
          <w:lang w:val="en-US"/>
        </w:rPr>
        <w:t xml:space="preserve">, Edwards SL, White JF, </w:t>
      </w:r>
      <w:proofErr w:type="spellStart"/>
      <w:r w:rsidRPr="005B7DDC">
        <w:rPr>
          <w:rFonts w:ascii="Book Antiqua" w:eastAsia="宋体" w:hAnsi="Book Antiqua" w:cs="Times New Roman"/>
          <w:sz w:val="24"/>
          <w:szCs w:val="24"/>
          <w:lang w:val="en-US"/>
        </w:rPr>
        <w:t>Supit</w:t>
      </w:r>
      <w:proofErr w:type="spellEnd"/>
      <w:r w:rsidRPr="005B7DDC">
        <w:rPr>
          <w:rFonts w:ascii="Book Antiqua" w:eastAsia="宋体" w:hAnsi="Book Antiqua" w:cs="Times New Roman"/>
          <w:sz w:val="24"/>
          <w:szCs w:val="24"/>
          <w:lang w:val="en-US"/>
        </w:rPr>
        <w:t xml:space="preserve"> T, Ramshaw JA, Lo C, </w:t>
      </w:r>
      <w:proofErr w:type="spellStart"/>
      <w:r w:rsidRPr="005B7DDC">
        <w:rPr>
          <w:rFonts w:ascii="Book Antiqua" w:eastAsia="宋体" w:hAnsi="Book Antiqua" w:cs="Times New Roman"/>
          <w:sz w:val="24"/>
          <w:szCs w:val="24"/>
          <w:lang w:val="en-US"/>
        </w:rPr>
        <w:t>Rosamilia</w:t>
      </w:r>
      <w:proofErr w:type="spellEnd"/>
      <w:r w:rsidRPr="005B7DDC">
        <w:rPr>
          <w:rFonts w:ascii="Book Antiqua" w:eastAsia="宋体" w:hAnsi="Book Antiqua" w:cs="Times New Roman"/>
          <w:sz w:val="24"/>
          <w:szCs w:val="24"/>
          <w:lang w:val="en-US"/>
        </w:rPr>
        <w:t xml:space="preserve"> A, </w:t>
      </w:r>
      <w:proofErr w:type="spellStart"/>
      <w:r w:rsidRPr="005B7DDC">
        <w:rPr>
          <w:rFonts w:ascii="Book Antiqua" w:eastAsia="宋体" w:hAnsi="Book Antiqua" w:cs="Times New Roman"/>
          <w:sz w:val="24"/>
          <w:szCs w:val="24"/>
          <w:lang w:val="en-US"/>
        </w:rPr>
        <w:t>Werkmeister</w:t>
      </w:r>
      <w:proofErr w:type="spellEnd"/>
      <w:r w:rsidRPr="005B7DDC">
        <w:rPr>
          <w:rFonts w:ascii="Book Antiqua" w:eastAsia="宋体" w:hAnsi="Book Antiqua" w:cs="Times New Roman"/>
          <w:sz w:val="24"/>
          <w:szCs w:val="24"/>
          <w:lang w:val="en-US"/>
        </w:rPr>
        <w:t xml:space="preserve"> JA, </w:t>
      </w:r>
      <w:proofErr w:type="spellStart"/>
      <w:r w:rsidRPr="005B7DDC">
        <w:rPr>
          <w:rFonts w:ascii="Book Antiqua" w:eastAsia="宋体" w:hAnsi="Book Antiqua" w:cs="Times New Roman"/>
          <w:sz w:val="24"/>
          <w:szCs w:val="24"/>
          <w:lang w:val="en-US"/>
        </w:rPr>
        <w:t>Gargett</w:t>
      </w:r>
      <w:proofErr w:type="spellEnd"/>
      <w:r w:rsidRPr="005B7DDC">
        <w:rPr>
          <w:rFonts w:ascii="Book Antiqua" w:eastAsia="宋体" w:hAnsi="Book Antiqua" w:cs="Times New Roman"/>
          <w:sz w:val="24"/>
          <w:szCs w:val="24"/>
          <w:lang w:val="en-US"/>
        </w:rPr>
        <w:t xml:space="preserve"> CE. A preclinical evaluation of alternative synthetic biomaterials for fascial defect repair using a rat abdominal hernia model. </w:t>
      </w:r>
      <w:proofErr w:type="spellStart"/>
      <w:r w:rsidRPr="005B7DDC">
        <w:rPr>
          <w:rFonts w:ascii="Book Antiqua" w:eastAsia="宋体" w:hAnsi="Book Antiqua" w:cs="Times New Roman"/>
          <w:i/>
          <w:iCs/>
          <w:sz w:val="24"/>
          <w:szCs w:val="24"/>
          <w:lang w:val="en-US"/>
        </w:rPr>
        <w:t>PLoS</w:t>
      </w:r>
      <w:proofErr w:type="spellEnd"/>
      <w:r w:rsidRPr="005B7DDC">
        <w:rPr>
          <w:rFonts w:ascii="Book Antiqua" w:eastAsia="宋体" w:hAnsi="Book Antiqua" w:cs="Times New Roman"/>
          <w:i/>
          <w:iCs/>
          <w:sz w:val="24"/>
          <w:szCs w:val="24"/>
          <w:lang w:val="en-US"/>
        </w:rPr>
        <w:t xml:space="preserve"> One</w:t>
      </w:r>
      <w:r w:rsidRPr="005B7DDC">
        <w:rPr>
          <w:rFonts w:ascii="Book Antiqua" w:eastAsia="宋体" w:hAnsi="Book Antiqua" w:cs="Times New Roman"/>
          <w:sz w:val="24"/>
          <w:szCs w:val="24"/>
          <w:lang w:val="en-US"/>
        </w:rPr>
        <w:t> 2012; </w:t>
      </w:r>
      <w:r w:rsidRPr="005B7DDC">
        <w:rPr>
          <w:rFonts w:ascii="Book Antiqua" w:eastAsia="宋体" w:hAnsi="Book Antiqua" w:cs="Times New Roman"/>
          <w:b/>
          <w:bCs/>
          <w:sz w:val="24"/>
          <w:szCs w:val="24"/>
          <w:lang w:val="en-US"/>
        </w:rPr>
        <w:t>7</w:t>
      </w:r>
      <w:r w:rsidRPr="005B7DDC">
        <w:rPr>
          <w:rFonts w:ascii="Book Antiqua" w:eastAsia="宋体" w:hAnsi="Book Antiqua" w:cs="Times New Roman"/>
          <w:sz w:val="24"/>
          <w:szCs w:val="24"/>
          <w:lang w:val="en-US"/>
        </w:rPr>
        <w:t>: e50044 [PMID: 23185528 DOI: 10.1371/journal.pone.0050044]</w:t>
      </w:r>
    </w:p>
    <w:p w14:paraId="1C68036D"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89 </w:t>
      </w:r>
      <w:r w:rsidRPr="005B7DDC">
        <w:rPr>
          <w:rFonts w:ascii="Book Antiqua" w:eastAsia="宋体" w:hAnsi="Book Antiqua" w:cs="Times New Roman"/>
          <w:b/>
          <w:bCs/>
          <w:sz w:val="24"/>
          <w:szCs w:val="24"/>
          <w:lang w:val="en-US"/>
        </w:rPr>
        <w:t>Edwards SL</w:t>
      </w:r>
      <w:r w:rsidRPr="005B7DDC">
        <w:rPr>
          <w:rFonts w:ascii="Book Antiqua" w:eastAsia="宋体" w:hAnsi="Book Antiqua" w:cs="Times New Roman"/>
          <w:sz w:val="24"/>
          <w:szCs w:val="24"/>
          <w:lang w:val="en-US"/>
        </w:rPr>
        <w:t xml:space="preserve">, Ulrich D, White JF, Su K, </w:t>
      </w:r>
      <w:proofErr w:type="spellStart"/>
      <w:r w:rsidRPr="005B7DDC">
        <w:rPr>
          <w:rFonts w:ascii="Book Antiqua" w:eastAsia="宋体" w:hAnsi="Book Antiqua" w:cs="Times New Roman"/>
          <w:sz w:val="24"/>
          <w:szCs w:val="24"/>
          <w:lang w:val="en-US"/>
        </w:rPr>
        <w:t>Rosamilia</w:t>
      </w:r>
      <w:proofErr w:type="spellEnd"/>
      <w:r w:rsidRPr="005B7DDC">
        <w:rPr>
          <w:rFonts w:ascii="Book Antiqua" w:eastAsia="宋体" w:hAnsi="Book Antiqua" w:cs="Times New Roman"/>
          <w:sz w:val="24"/>
          <w:szCs w:val="24"/>
          <w:lang w:val="en-US"/>
        </w:rPr>
        <w:t xml:space="preserve"> A, Ramshaw JA, </w:t>
      </w:r>
      <w:proofErr w:type="spellStart"/>
      <w:r w:rsidRPr="005B7DDC">
        <w:rPr>
          <w:rFonts w:ascii="Book Antiqua" w:eastAsia="宋体" w:hAnsi="Book Antiqua" w:cs="Times New Roman"/>
          <w:sz w:val="24"/>
          <w:szCs w:val="24"/>
          <w:lang w:val="en-US"/>
        </w:rPr>
        <w:t>Gargett</w:t>
      </w:r>
      <w:proofErr w:type="spellEnd"/>
      <w:r w:rsidRPr="005B7DDC">
        <w:rPr>
          <w:rFonts w:ascii="Book Antiqua" w:eastAsia="宋体" w:hAnsi="Book Antiqua" w:cs="Times New Roman"/>
          <w:sz w:val="24"/>
          <w:szCs w:val="24"/>
          <w:lang w:val="en-US"/>
        </w:rPr>
        <w:t xml:space="preserve"> CE, </w:t>
      </w:r>
      <w:proofErr w:type="spellStart"/>
      <w:r w:rsidRPr="005B7DDC">
        <w:rPr>
          <w:rFonts w:ascii="Book Antiqua" w:eastAsia="宋体" w:hAnsi="Book Antiqua" w:cs="Times New Roman"/>
          <w:sz w:val="24"/>
          <w:szCs w:val="24"/>
          <w:lang w:val="en-US"/>
        </w:rPr>
        <w:t>Werkmeister</w:t>
      </w:r>
      <w:proofErr w:type="spellEnd"/>
      <w:r w:rsidRPr="005B7DDC">
        <w:rPr>
          <w:rFonts w:ascii="Book Antiqua" w:eastAsia="宋体" w:hAnsi="Book Antiqua" w:cs="Times New Roman"/>
          <w:sz w:val="24"/>
          <w:szCs w:val="24"/>
          <w:lang w:val="en-US"/>
        </w:rPr>
        <w:t xml:space="preserve"> JA. Temporal changes in the biomechanical properties of endometrial mesenchymal stem cell seeded scaffolds in a rat model. </w:t>
      </w:r>
      <w:proofErr w:type="spellStart"/>
      <w:r w:rsidRPr="005B7DDC">
        <w:rPr>
          <w:rFonts w:ascii="Book Antiqua" w:eastAsia="宋体" w:hAnsi="Book Antiqua" w:cs="Times New Roman"/>
          <w:i/>
          <w:iCs/>
          <w:sz w:val="24"/>
          <w:szCs w:val="24"/>
          <w:lang w:val="en-US"/>
        </w:rPr>
        <w:t>Acta</w:t>
      </w:r>
      <w:proofErr w:type="spellEnd"/>
      <w:r w:rsidRPr="005B7DDC">
        <w:rPr>
          <w:rFonts w:ascii="Book Antiqua" w:eastAsia="宋体" w:hAnsi="Book Antiqua" w:cs="Times New Roman"/>
          <w:i/>
          <w:iCs/>
          <w:sz w:val="24"/>
          <w:szCs w:val="24"/>
          <w:lang w:val="en-US"/>
        </w:rPr>
        <w:t xml:space="preserve"> </w:t>
      </w:r>
      <w:proofErr w:type="spellStart"/>
      <w:r w:rsidRPr="005B7DDC">
        <w:rPr>
          <w:rFonts w:ascii="Book Antiqua" w:eastAsia="宋体" w:hAnsi="Book Antiqua" w:cs="Times New Roman"/>
          <w:i/>
          <w:iCs/>
          <w:sz w:val="24"/>
          <w:szCs w:val="24"/>
          <w:lang w:val="en-US"/>
        </w:rPr>
        <w:t>Biomater</w:t>
      </w:r>
      <w:proofErr w:type="spellEnd"/>
      <w:r w:rsidRPr="005B7DDC">
        <w:rPr>
          <w:rFonts w:ascii="Book Antiqua" w:eastAsia="宋体" w:hAnsi="Book Antiqua" w:cs="Times New Roman"/>
          <w:sz w:val="24"/>
          <w:szCs w:val="24"/>
          <w:lang w:val="en-US"/>
        </w:rPr>
        <w:t> 2015; </w:t>
      </w:r>
      <w:r w:rsidRPr="005B7DDC">
        <w:rPr>
          <w:rFonts w:ascii="Book Antiqua" w:eastAsia="宋体" w:hAnsi="Book Antiqua" w:cs="Times New Roman"/>
          <w:b/>
          <w:bCs/>
          <w:sz w:val="24"/>
          <w:szCs w:val="24"/>
          <w:lang w:val="en-US"/>
        </w:rPr>
        <w:t>13</w:t>
      </w:r>
      <w:r w:rsidRPr="005B7DDC">
        <w:rPr>
          <w:rFonts w:ascii="Book Antiqua" w:eastAsia="宋体" w:hAnsi="Book Antiqua" w:cs="Times New Roman"/>
          <w:sz w:val="24"/>
          <w:szCs w:val="24"/>
          <w:lang w:val="en-US"/>
        </w:rPr>
        <w:t>: 286-294 [PMID: 25462845 DOI: 10.1016/j.actbio.2014.10.043]</w:t>
      </w:r>
    </w:p>
    <w:p w14:paraId="5D5831AE"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90 </w:t>
      </w:r>
      <w:proofErr w:type="spellStart"/>
      <w:r w:rsidRPr="005B7DDC">
        <w:rPr>
          <w:rFonts w:ascii="Book Antiqua" w:eastAsia="宋体" w:hAnsi="Book Antiqua" w:cs="Times New Roman"/>
          <w:b/>
          <w:bCs/>
          <w:sz w:val="24"/>
          <w:szCs w:val="24"/>
          <w:lang w:val="en-US"/>
        </w:rPr>
        <w:t>Takacs</w:t>
      </w:r>
      <w:proofErr w:type="spellEnd"/>
      <w:r w:rsidRPr="005B7DDC">
        <w:rPr>
          <w:rFonts w:ascii="Book Antiqua" w:eastAsia="宋体" w:hAnsi="Book Antiqua" w:cs="Times New Roman"/>
          <w:b/>
          <w:bCs/>
          <w:sz w:val="24"/>
          <w:szCs w:val="24"/>
          <w:lang w:val="en-US"/>
        </w:rPr>
        <w:t xml:space="preserve"> P</w:t>
      </w:r>
      <w:r w:rsidRPr="005B7DDC">
        <w:rPr>
          <w:rFonts w:ascii="Book Antiqua" w:eastAsia="宋体" w:hAnsi="Book Antiqua" w:cs="Times New Roman"/>
          <w:sz w:val="24"/>
          <w:szCs w:val="24"/>
          <w:lang w:val="en-US"/>
        </w:rPr>
        <w:t xml:space="preserve">, </w:t>
      </w:r>
      <w:proofErr w:type="spellStart"/>
      <w:r w:rsidRPr="005B7DDC">
        <w:rPr>
          <w:rFonts w:ascii="Book Antiqua" w:eastAsia="宋体" w:hAnsi="Book Antiqua" w:cs="Times New Roman"/>
          <w:sz w:val="24"/>
          <w:szCs w:val="24"/>
          <w:lang w:val="en-US"/>
        </w:rPr>
        <w:t>Nassiri</w:t>
      </w:r>
      <w:proofErr w:type="spellEnd"/>
      <w:r w:rsidRPr="005B7DDC">
        <w:rPr>
          <w:rFonts w:ascii="Book Antiqua" w:eastAsia="宋体" w:hAnsi="Book Antiqua" w:cs="Times New Roman"/>
          <w:sz w:val="24"/>
          <w:szCs w:val="24"/>
          <w:lang w:val="en-US"/>
        </w:rPr>
        <w:t xml:space="preserve"> M, </w:t>
      </w:r>
      <w:proofErr w:type="spellStart"/>
      <w:r w:rsidRPr="005B7DDC">
        <w:rPr>
          <w:rFonts w:ascii="Book Antiqua" w:eastAsia="宋体" w:hAnsi="Book Antiqua" w:cs="Times New Roman"/>
          <w:sz w:val="24"/>
          <w:szCs w:val="24"/>
          <w:lang w:val="en-US"/>
        </w:rPr>
        <w:t>Viciana</w:t>
      </w:r>
      <w:proofErr w:type="spellEnd"/>
      <w:r w:rsidRPr="005B7DDC">
        <w:rPr>
          <w:rFonts w:ascii="Book Antiqua" w:eastAsia="宋体" w:hAnsi="Book Antiqua" w:cs="Times New Roman"/>
          <w:sz w:val="24"/>
          <w:szCs w:val="24"/>
          <w:lang w:val="en-US"/>
        </w:rPr>
        <w:t xml:space="preserve"> A, Candiotti K, </w:t>
      </w:r>
      <w:proofErr w:type="spellStart"/>
      <w:r w:rsidRPr="005B7DDC">
        <w:rPr>
          <w:rFonts w:ascii="Book Antiqua" w:eastAsia="宋体" w:hAnsi="Book Antiqua" w:cs="Times New Roman"/>
          <w:sz w:val="24"/>
          <w:szCs w:val="24"/>
          <w:lang w:val="en-US"/>
        </w:rPr>
        <w:t>Fornoni</w:t>
      </w:r>
      <w:proofErr w:type="spellEnd"/>
      <w:r w:rsidRPr="005B7DDC">
        <w:rPr>
          <w:rFonts w:ascii="Book Antiqua" w:eastAsia="宋体" w:hAnsi="Book Antiqua" w:cs="Times New Roman"/>
          <w:sz w:val="24"/>
          <w:szCs w:val="24"/>
          <w:lang w:val="en-US"/>
        </w:rPr>
        <w:t xml:space="preserve"> A, Medina CA. Fibulin-5 expression is decreased in women with anterior vaginal wall prolapse. </w:t>
      </w:r>
      <w:proofErr w:type="spellStart"/>
      <w:r w:rsidRPr="005B7DDC">
        <w:rPr>
          <w:rFonts w:ascii="Book Antiqua" w:eastAsia="宋体" w:hAnsi="Book Antiqua" w:cs="Times New Roman"/>
          <w:i/>
          <w:iCs/>
          <w:sz w:val="24"/>
          <w:szCs w:val="24"/>
          <w:lang w:val="en-US"/>
        </w:rPr>
        <w:t>Int</w:t>
      </w:r>
      <w:proofErr w:type="spellEnd"/>
      <w:r w:rsidRPr="005B7DDC">
        <w:rPr>
          <w:rFonts w:ascii="Book Antiqua" w:eastAsia="宋体" w:hAnsi="Book Antiqua" w:cs="Times New Roman"/>
          <w:i/>
          <w:iCs/>
          <w:sz w:val="24"/>
          <w:szCs w:val="24"/>
          <w:lang w:val="en-US"/>
        </w:rPr>
        <w:t xml:space="preserve"> </w:t>
      </w:r>
      <w:proofErr w:type="spellStart"/>
      <w:r w:rsidRPr="005B7DDC">
        <w:rPr>
          <w:rFonts w:ascii="Book Antiqua" w:eastAsia="宋体" w:hAnsi="Book Antiqua" w:cs="Times New Roman"/>
          <w:i/>
          <w:iCs/>
          <w:sz w:val="24"/>
          <w:szCs w:val="24"/>
          <w:lang w:val="en-US"/>
        </w:rPr>
        <w:t>Urogynecol</w:t>
      </w:r>
      <w:proofErr w:type="spellEnd"/>
      <w:r w:rsidRPr="005B7DDC">
        <w:rPr>
          <w:rFonts w:ascii="Book Antiqua" w:eastAsia="宋体" w:hAnsi="Book Antiqua" w:cs="Times New Roman"/>
          <w:i/>
          <w:iCs/>
          <w:sz w:val="24"/>
          <w:szCs w:val="24"/>
          <w:lang w:val="en-US"/>
        </w:rPr>
        <w:t xml:space="preserve"> J Pelvic Floor </w:t>
      </w:r>
      <w:proofErr w:type="spellStart"/>
      <w:r w:rsidRPr="005B7DDC">
        <w:rPr>
          <w:rFonts w:ascii="Book Antiqua" w:eastAsia="宋体" w:hAnsi="Book Antiqua" w:cs="Times New Roman"/>
          <w:i/>
          <w:iCs/>
          <w:sz w:val="24"/>
          <w:szCs w:val="24"/>
          <w:lang w:val="en-US"/>
        </w:rPr>
        <w:t>Dysfunct</w:t>
      </w:r>
      <w:proofErr w:type="spellEnd"/>
      <w:r w:rsidRPr="005B7DDC">
        <w:rPr>
          <w:rFonts w:ascii="Book Antiqua" w:eastAsia="宋体" w:hAnsi="Book Antiqua" w:cs="Times New Roman"/>
          <w:sz w:val="24"/>
          <w:szCs w:val="24"/>
          <w:lang w:val="en-US"/>
        </w:rPr>
        <w:t> 2009; </w:t>
      </w:r>
      <w:r w:rsidRPr="005B7DDC">
        <w:rPr>
          <w:rFonts w:ascii="Book Antiqua" w:eastAsia="宋体" w:hAnsi="Book Antiqua" w:cs="Times New Roman"/>
          <w:b/>
          <w:bCs/>
          <w:sz w:val="24"/>
          <w:szCs w:val="24"/>
          <w:lang w:val="en-US"/>
        </w:rPr>
        <w:t>20</w:t>
      </w:r>
      <w:r w:rsidRPr="005B7DDC">
        <w:rPr>
          <w:rFonts w:ascii="Book Antiqua" w:eastAsia="宋体" w:hAnsi="Book Antiqua" w:cs="Times New Roman"/>
          <w:sz w:val="24"/>
          <w:szCs w:val="24"/>
          <w:lang w:val="en-US"/>
        </w:rPr>
        <w:t>: 207-211 [PMID: 18989607 DOI: 10.1007/s00192-008-0757-x]</w:t>
      </w:r>
    </w:p>
    <w:p w14:paraId="1B76CC2F"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 xml:space="preserve">91 </w:t>
      </w:r>
      <w:r w:rsidRPr="005B7DDC">
        <w:rPr>
          <w:rFonts w:ascii="Book Antiqua" w:eastAsia="宋体" w:hAnsi="Book Antiqua" w:cs="Times New Roman"/>
          <w:b/>
          <w:bCs/>
          <w:sz w:val="24"/>
          <w:szCs w:val="24"/>
          <w:lang w:val="fr-FR" w:eastAsia="fr-FR"/>
        </w:rPr>
        <w:t>Couri, B</w:t>
      </w:r>
      <w:r w:rsidRPr="005B7DDC">
        <w:rPr>
          <w:rFonts w:ascii="Book Antiqua" w:eastAsia="宋体" w:hAnsi="Book Antiqua" w:cs="Times New Roman"/>
          <w:sz w:val="24"/>
          <w:szCs w:val="24"/>
          <w:lang w:val="fr-FR" w:eastAsia="fr-FR"/>
        </w:rPr>
        <w:t>, Lenis, A, Borazjani, A, Damaser, M,</w:t>
      </w:r>
      <w:r w:rsidRPr="005B7DDC">
        <w:rPr>
          <w:rFonts w:ascii="Book Antiqua" w:eastAsia="宋体" w:hAnsi="Book Antiqua" w:cs="Times New Roman" w:hint="eastAsia"/>
          <w:sz w:val="24"/>
          <w:szCs w:val="24"/>
          <w:lang w:val="fr-FR"/>
        </w:rPr>
        <w:t xml:space="preserve"> </w:t>
      </w:r>
      <w:proofErr w:type="gramStart"/>
      <w:r w:rsidRPr="005B7DDC">
        <w:rPr>
          <w:rFonts w:ascii="Book Antiqua" w:eastAsia="宋体" w:hAnsi="Book Antiqua" w:cs="Times New Roman"/>
          <w:sz w:val="24"/>
          <w:szCs w:val="24"/>
          <w:lang w:val="fr-FR" w:eastAsia="fr-FR"/>
        </w:rPr>
        <w:t>Paraiso</w:t>
      </w:r>
      <w:proofErr w:type="gramEnd"/>
      <w:r w:rsidRPr="005B7DDC">
        <w:rPr>
          <w:rFonts w:ascii="Book Antiqua" w:eastAsia="宋体" w:hAnsi="Book Antiqua" w:cs="Times New Roman"/>
          <w:sz w:val="24"/>
          <w:szCs w:val="24"/>
          <w:lang w:val="fr-FR" w:eastAsia="fr-FR"/>
        </w:rPr>
        <w:t>, M.</w:t>
      </w:r>
      <w:r w:rsidRPr="005B7DDC">
        <w:rPr>
          <w:rFonts w:ascii="Book Antiqua" w:eastAsia="宋体" w:hAnsi="Book Antiqua" w:cs="Times New Roman"/>
          <w:sz w:val="24"/>
          <w:szCs w:val="24"/>
          <w:lang w:val="en-US"/>
        </w:rPr>
        <w:t xml:space="preserve"> Animal models of female pelvic organ prolapse: lessons learned. </w:t>
      </w:r>
      <w:r w:rsidRPr="005B7DDC">
        <w:rPr>
          <w:rFonts w:ascii="Book Antiqua" w:eastAsia="宋体" w:hAnsi="Book Antiqua" w:cs="Times New Roman"/>
          <w:i/>
          <w:iCs/>
          <w:sz w:val="24"/>
          <w:szCs w:val="24"/>
          <w:lang w:val="en-US"/>
        </w:rPr>
        <w:t xml:space="preserve">Expert Rev </w:t>
      </w:r>
      <w:proofErr w:type="spellStart"/>
      <w:r w:rsidRPr="005B7DDC">
        <w:rPr>
          <w:rFonts w:ascii="Book Antiqua" w:eastAsia="宋体" w:hAnsi="Book Antiqua" w:cs="Times New Roman"/>
          <w:i/>
          <w:iCs/>
          <w:sz w:val="24"/>
          <w:szCs w:val="24"/>
          <w:lang w:val="en-US"/>
        </w:rPr>
        <w:t>Obstet</w:t>
      </w:r>
      <w:proofErr w:type="spellEnd"/>
      <w:r w:rsidRPr="005B7DDC">
        <w:rPr>
          <w:rFonts w:ascii="Book Antiqua" w:eastAsia="宋体" w:hAnsi="Book Antiqua" w:cs="Times New Roman"/>
          <w:i/>
          <w:iCs/>
          <w:sz w:val="24"/>
          <w:szCs w:val="24"/>
          <w:lang w:val="en-US"/>
        </w:rPr>
        <w:t xml:space="preserve"> </w:t>
      </w:r>
      <w:proofErr w:type="spellStart"/>
      <w:r w:rsidRPr="005B7DDC">
        <w:rPr>
          <w:rFonts w:ascii="Book Antiqua" w:eastAsia="宋体" w:hAnsi="Book Antiqua" w:cs="Times New Roman"/>
          <w:i/>
          <w:iCs/>
          <w:sz w:val="24"/>
          <w:szCs w:val="24"/>
          <w:lang w:val="en-US"/>
        </w:rPr>
        <w:t>Gynecol</w:t>
      </w:r>
      <w:proofErr w:type="spellEnd"/>
      <w:r w:rsidRPr="005B7DDC">
        <w:rPr>
          <w:rFonts w:ascii="Book Antiqua" w:eastAsia="宋体" w:hAnsi="Book Antiqua" w:cs="Times New Roman"/>
          <w:sz w:val="24"/>
          <w:szCs w:val="24"/>
          <w:lang w:val="en-US"/>
        </w:rPr>
        <w:t> 2012; </w:t>
      </w:r>
      <w:r w:rsidRPr="005B7DDC">
        <w:rPr>
          <w:rFonts w:ascii="Book Antiqua" w:eastAsia="宋体" w:hAnsi="Book Antiqua" w:cs="Times New Roman"/>
          <w:b/>
          <w:bCs/>
          <w:sz w:val="24"/>
          <w:szCs w:val="24"/>
          <w:lang w:val="en-US"/>
        </w:rPr>
        <w:t>7</w:t>
      </w:r>
      <w:r w:rsidRPr="005B7DDC">
        <w:rPr>
          <w:rFonts w:ascii="Book Antiqua" w:eastAsia="宋体" w:hAnsi="Book Antiqua" w:cs="Times New Roman"/>
          <w:sz w:val="24"/>
          <w:szCs w:val="24"/>
          <w:lang w:val="en-US"/>
        </w:rPr>
        <w:t>: 249-260 [PMID: 22707980 DOI: 10.1586/eog.12.24]</w:t>
      </w:r>
    </w:p>
    <w:p w14:paraId="3783F719"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lastRenderedPageBreak/>
        <w:t>92 </w:t>
      </w:r>
      <w:r w:rsidRPr="005B7DDC">
        <w:rPr>
          <w:rFonts w:ascii="Book Antiqua" w:eastAsia="宋体" w:hAnsi="Book Antiqua" w:cs="Times New Roman"/>
          <w:b/>
          <w:bCs/>
          <w:sz w:val="24"/>
          <w:szCs w:val="24"/>
          <w:lang w:val="en-US"/>
        </w:rPr>
        <w:t>Krause H</w:t>
      </w:r>
      <w:r w:rsidRPr="005B7DDC">
        <w:rPr>
          <w:rFonts w:ascii="Book Antiqua" w:eastAsia="宋体" w:hAnsi="Book Antiqua" w:cs="Times New Roman"/>
          <w:sz w:val="24"/>
          <w:szCs w:val="24"/>
          <w:lang w:val="en-US"/>
        </w:rPr>
        <w:t>, Goh J. Sheep and rabbit genital tracts and abdominal wall as an implantation model for the study of surgical mesh. </w:t>
      </w:r>
      <w:r w:rsidRPr="005B7DDC">
        <w:rPr>
          <w:rFonts w:ascii="Book Antiqua" w:eastAsia="宋体" w:hAnsi="Book Antiqua" w:cs="Times New Roman"/>
          <w:i/>
          <w:iCs/>
          <w:sz w:val="24"/>
          <w:szCs w:val="24"/>
          <w:lang w:val="en-US"/>
        </w:rPr>
        <w:t xml:space="preserve">J </w:t>
      </w:r>
      <w:proofErr w:type="spellStart"/>
      <w:r w:rsidRPr="005B7DDC">
        <w:rPr>
          <w:rFonts w:ascii="Book Antiqua" w:eastAsia="宋体" w:hAnsi="Book Antiqua" w:cs="Times New Roman"/>
          <w:i/>
          <w:iCs/>
          <w:sz w:val="24"/>
          <w:szCs w:val="24"/>
          <w:lang w:val="en-US"/>
        </w:rPr>
        <w:t>Obstet</w:t>
      </w:r>
      <w:proofErr w:type="spellEnd"/>
      <w:r w:rsidRPr="005B7DDC">
        <w:rPr>
          <w:rFonts w:ascii="Book Antiqua" w:eastAsia="宋体" w:hAnsi="Book Antiqua" w:cs="Times New Roman"/>
          <w:i/>
          <w:iCs/>
          <w:sz w:val="24"/>
          <w:szCs w:val="24"/>
          <w:lang w:val="en-US"/>
        </w:rPr>
        <w:t xml:space="preserve"> </w:t>
      </w:r>
      <w:proofErr w:type="spellStart"/>
      <w:r w:rsidRPr="005B7DDC">
        <w:rPr>
          <w:rFonts w:ascii="Book Antiqua" w:eastAsia="宋体" w:hAnsi="Book Antiqua" w:cs="Times New Roman"/>
          <w:i/>
          <w:iCs/>
          <w:sz w:val="24"/>
          <w:szCs w:val="24"/>
          <w:lang w:val="en-US"/>
        </w:rPr>
        <w:t>Gynaecol</w:t>
      </w:r>
      <w:proofErr w:type="spellEnd"/>
      <w:r w:rsidRPr="005B7DDC">
        <w:rPr>
          <w:rFonts w:ascii="Book Antiqua" w:eastAsia="宋体" w:hAnsi="Book Antiqua" w:cs="Times New Roman"/>
          <w:i/>
          <w:iCs/>
          <w:sz w:val="24"/>
          <w:szCs w:val="24"/>
          <w:lang w:val="en-US"/>
        </w:rPr>
        <w:t xml:space="preserve"> Res</w:t>
      </w:r>
      <w:r w:rsidRPr="005B7DDC">
        <w:rPr>
          <w:rFonts w:ascii="Book Antiqua" w:eastAsia="宋体" w:hAnsi="Book Antiqua" w:cs="Times New Roman"/>
          <w:sz w:val="24"/>
          <w:szCs w:val="24"/>
          <w:lang w:val="en-US"/>
        </w:rPr>
        <w:t> 2009; </w:t>
      </w:r>
      <w:r w:rsidRPr="005B7DDC">
        <w:rPr>
          <w:rFonts w:ascii="Book Antiqua" w:eastAsia="宋体" w:hAnsi="Book Antiqua" w:cs="Times New Roman"/>
          <w:b/>
          <w:bCs/>
          <w:sz w:val="24"/>
          <w:szCs w:val="24"/>
          <w:lang w:val="en-US"/>
        </w:rPr>
        <w:t>35</w:t>
      </w:r>
      <w:r w:rsidRPr="005B7DDC">
        <w:rPr>
          <w:rFonts w:ascii="Book Antiqua" w:eastAsia="宋体" w:hAnsi="Book Antiqua" w:cs="Times New Roman"/>
          <w:sz w:val="24"/>
          <w:szCs w:val="24"/>
          <w:lang w:val="en-US"/>
        </w:rPr>
        <w:t>: 219-224 [PMID: 19708169 DOI: 10.1111/j.1447-0756.2008.00930.x]</w:t>
      </w:r>
    </w:p>
    <w:p w14:paraId="5CAB539F"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93 </w:t>
      </w:r>
      <w:r w:rsidRPr="005B7DDC">
        <w:rPr>
          <w:rFonts w:ascii="Book Antiqua" w:eastAsia="宋体" w:hAnsi="Book Antiqua" w:cs="Times New Roman"/>
          <w:b/>
          <w:bCs/>
          <w:sz w:val="24"/>
          <w:szCs w:val="24"/>
          <w:lang w:val="en-US"/>
        </w:rPr>
        <w:t>Nakamura A</w:t>
      </w:r>
      <w:r w:rsidRPr="005B7DDC">
        <w:rPr>
          <w:rFonts w:ascii="Book Antiqua" w:eastAsia="宋体" w:hAnsi="Book Antiqua" w:cs="Times New Roman"/>
          <w:sz w:val="24"/>
          <w:szCs w:val="24"/>
          <w:lang w:val="en-US"/>
        </w:rPr>
        <w:t xml:space="preserve">, </w:t>
      </w:r>
      <w:proofErr w:type="spellStart"/>
      <w:r w:rsidRPr="005B7DDC">
        <w:rPr>
          <w:rFonts w:ascii="Book Antiqua" w:eastAsia="宋体" w:hAnsi="Book Antiqua" w:cs="Times New Roman"/>
          <w:sz w:val="24"/>
          <w:szCs w:val="24"/>
          <w:lang w:val="en-US"/>
        </w:rPr>
        <w:t>Osonoi</w:t>
      </w:r>
      <w:proofErr w:type="spellEnd"/>
      <w:r w:rsidRPr="005B7DDC">
        <w:rPr>
          <w:rFonts w:ascii="Book Antiqua" w:eastAsia="宋体" w:hAnsi="Book Antiqua" w:cs="Times New Roman"/>
          <w:sz w:val="24"/>
          <w:szCs w:val="24"/>
          <w:lang w:val="en-US"/>
        </w:rPr>
        <w:t xml:space="preserve"> T, Terauchi Y. Relationship between urinary sodium excretion and pioglitazone-induced edema. </w:t>
      </w:r>
      <w:r w:rsidRPr="005B7DDC">
        <w:rPr>
          <w:rFonts w:ascii="Book Antiqua" w:eastAsia="宋体" w:hAnsi="Book Antiqua" w:cs="Times New Roman"/>
          <w:i/>
          <w:iCs/>
          <w:sz w:val="24"/>
          <w:szCs w:val="24"/>
          <w:lang w:val="en-US"/>
        </w:rPr>
        <w:t xml:space="preserve">J Diabetes </w:t>
      </w:r>
      <w:proofErr w:type="spellStart"/>
      <w:r w:rsidRPr="005B7DDC">
        <w:rPr>
          <w:rFonts w:ascii="Book Antiqua" w:eastAsia="宋体" w:hAnsi="Book Antiqua" w:cs="Times New Roman"/>
          <w:i/>
          <w:iCs/>
          <w:sz w:val="24"/>
          <w:szCs w:val="24"/>
          <w:lang w:val="en-US"/>
        </w:rPr>
        <w:t>Investig</w:t>
      </w:r>
      <w:proofErr w:type="spellEnd"/>
      <w:r w:rsidRPr="005B7DDC">
        <w:rPr>
          <w:rFonts w:ascii="Book Antiqua" w:eastAsia="宋体" w:hAnsi="Book Antiqua" w:cs="Times New Roman"/>
          <w:sz w:val="24"/>
          <w:szCs w:val="24"/>
          <w:lang w:val="en-US"/>
        </w:rPr>
        <w:t> 2010; </w:t>
      </w:r>
      <w:r w:rsidRPr="005B7DDC">
        <w:rPr>
          <w:rFonts w:ascii="Book Antiqua" w:eastAsia="宋体" w:hAnsi="Book Antiqua" w:cs="Times New Roman"/>
          <w:b/>
          <w:bCs/>
          <w:sz w:val="24"/>
          <w:szCs w:val="24"/>
          <w:lang w:val="en-US"/>
        </w:rPr>
        <w:t>1</w:t>
      </w:r>
      <w:r w:rsidRPr="005B7DDC">
        <w:rPr>
          <w:rFonts w:ascii="Book Antiqua" w:eastAsia="宋体" w:hAnsi="Book Antiqua" w:cs="Times New Roman"/>
          <w:sz w:val="24"/>
          <w:szCs w:val="24"/>
          <w:lang w:val="en-US"/>
        </w:rPr>
        <w:t>: 208-211 [PMID: 24843434 DOI: 10.1111/j.2044-3870.2010.tb00263.x]</w:t>
      </w:r>
    </w:p>
    <w:p w14:paraId="33B3D6ED"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94 </w:t>
      </w:r>
      <w:proofErr w:type="spellStart"/>
      <w:r w:rsidRPr="005B7DDC">
        <w:rPr>
          <w:rFonts w:ascii="Book Antiqua" w:eastAsia="宋体" w:hAnsi="Book Antiqua" w:cs="Times New Roman"/>
          <w:b/>
          <w:bCs/>
          <w:sz w:val="24"/>
          <w:szCs w:val="24"/>
          <w:lang w:val="en-US"/>
        </w:rPr>
        <w:t>Feola</w:t>
      </w:r>
      <w:proofErr w:type="spellEnd"/>
      <w:r w:rsidRPr="005B7DDC">
        <w:rPr>
          <w:rFonts w:ascii="Book Antiqua" w:eastAsia="宋体" w:hAnsi="Book Antiqua" w:cs="Times New Roman"/>
          <w:b/>
          <w:bCs/>
          <w:sz w:val="24"/>
          <w:szCs w:val="24"/>
          <w:lang w:val="en-US"/>
        </w:rPr>
        <w:t xml:space="preserve"> A</w:t>
      </w:r>
      <w:r w:rsidRPr="005B7DDC">
        <w:rPr>
          <w:rFonts w:ascii="Book Antiqua" w:eastAsia="宋体" w:hAnsi="Book Antiqua" w:cs="Times New Roman"/>
          <w:sz w:val="24"/>
          <w:szCs w:val="24"/>
          <w:lang w:val="en-US"/>
        </w:rPr>
        <w:t xml:space="preserve">, Endo M, </w:t>
      </w:r>
      <w:proofErr w:type="spellStart"/>
      <w:r w:rsidRPr="005B7DDC">
        <w:rPr>
          <w:rFonts w:ascii="Book Antiqua" w:eastAsia="宋体" w:hAnsi="Book Antiqua" w:cs="Times New Roman"/>
          <w:sz w:val="24"/>
          <w:szCs w:val="24"/>
          <w:lang w:val="en-US"/>
        </w:rPr>
        <w:t>Urbankova</w:t>
      </w:r>
      <w:proofErr w:type="spellEnd"/>
      <w:r w:rsidRPr="005B7DDC">
        <w:rPr>
          <w:rFonts w:ascii="Book Antiqua" w:eastAsia="宋体" w:hAnsi="Book Antiqua" w:cs="Times New Roman"/>
          <w:sz w:val="24"/>
          <w:szCs w:val="24"/>
          <w:lang w:val="en-US"/>
        </w:rPr>
        <w:t xml:space="preserve"> I, </w:t>
      </w:r>
      <w:proofErr w:type="spellStart"/>
      <w:r w:rsidRPr="005B7DDC">
        <w:rPr>
          <w:rFonts w:ascii="Book Antiqua" w:eastAsia="宋体" w:hAnsi="Book Antiqua" w:cs="Times New Roman"/>
          <w:sz w:val="24"/>
          <w:szCs w:val="24"/>
          <w:lang w:val="en-US"/>
        </w:rPr>
        <w:t>Vlacil</w:t>
      </w:r>
      <w:proofErr w:type="spellEnd"/>
      <w:r w:rsidRPr="005B7DDC">
        <w:rPr>
          <w:rFonts w:ascii="Book Antiqua" w:eastAsia="宋体" w:hAnsi="Book Antiqua" w:cs="Times New Roman"/>
          <w:sz w:val="24"/>
          <w:szCs w:val="24"/>
          <w:lang w:val="en-US"/>
        </w:rPr>
        <w:t xml:space="preserve"> J, </w:t>
      </w:r>
      <w:proofErr w:type="spellStart"/>
      <w:r w:rsidRPr="005B7DDC">
        <w:rPr>
          <w:rFonts w:ascii="Book Antiqua" w:eastAsia="宋体" w:hAnsi="Book Antiqua" w:cs="Times New Roman"/>
          <w:sz w:val="24"/>
          <w:szCs w:val="24"/>
          <w:lang w:val="en-US"/>
        </w:rPr>
        <w:t>Deprest</w:t>
      </w:r>
      <w:proofErr w:type="spellEnd"/>
      <w:r w:rsidRPr="005B7DDC">
        <w:rPr>
          <w:rFonts w:ascii="Book Antiqua" w:eastAsia="宋体" w:hAnsi="Book Antiqua" w:cs="Times New Roman"/>
          <w:sz w:val="24"/>
          <w:szCs w:val="24"/>
          <w:lang w:val="en-US"/>
        </w:rPr>
        <w:t xml:space="preserve"> T, </w:t>
      </w:r>
      <w:proofErr w:type="spellStart"/>
      <w:r w:rsidRPr="005B7DDC">
        <w:rPr>
          <w:rFonts w:ascii="Book Antiqua" w:eastAsia="宋体" w:hAnsi="Book Antiqua" w:cs="Times New Roman"/>
          <w:sz w:val="24"/>
          <w:szCs w:val="24"/>
          <w:lang w:val="en-US"/>
        </w:rPr>
        <w:t>Bettin</w:t>
      </w:r>
      <w:proofErr w:type="spellEnd"/>
      <w:r w:rsidRPr="005B7DDC">
        <w:rPr>
          <w:rFonts w:ascii="Book Antiqua" w:eastAsia="宋体" w:hAnsi="Book Antiqua" w:cs="Times New Roman"/>
          <w:sz w:val="24"/>
          <w:szCs w:val="24"/>
          <w:lang w:val="en-US"/>
        </w:rPr>
        <w:t xml:space="preserve"> S, </w:t>
      </w:r>
      <w:proofErr w:type="spellStart"/>
      <w:r w:rsidRPr="005B7DDC">
        <w:rPr>
          <w:rFonts w:ascii="Book Antiqua" w:eastAsia="宋体" w:hAnsi="Book Antiqua" w:cs="Times New Roman"/>
          <w:sz w:val="24"/>
          <w:szCs w:val="24"/>
          <w:lang w:val="en-US"/>
        </w:rPr>
        <w:t>Klosterhalfen</w:t>
      </w:r>
      <w:proofErr w:type="spellEnd"/>
      <w:r w:rsidRPr="005B7DDC">
        <w:rPr>
          <w:rFonts w:ascii="Book Antiqua" w:eastAsia="宋体" w:hAnsi="Book Antiqua" w:cs="Times New Roman"/>
          <w:sz w:val="24"/>
          <w:szCs w:val="24"/>
          <w:lang w:val="en-US"/>
        </w:rPr>
        <w:t xml:space="preserve"> B, </w:t>
      </w:r>
      <w:proofErr w:type="spellStart"/>
      <w:r w:rsidRPr="005B7DDC">
        <w:rPr>
          <w:rFonts w:ascii="Book Antiqua" w:eastAsia="宋体" w:hAnsi="Book Antiqua" w:cs="Times New Roman"/>
          <w:sz w:val="24"/>
          <w:szCs w:val="24"/>
          <w:lang w:val="en-US"/>
        </w:rPr>
        <w:t>Deprest</w:t>
      </w:r>
      <w:proofErr w:type="spellEnd"/>
      <w:r w:rsidRPr="005B7DDC">
        <w:rPr>
          <w:rFonts w:ascii="Book Antiqua" w:eastAsia="宋体" w:hAnsi="Book Antiqua" w:cs="Times New Roman"/>
          <w:sz w:val="24"/>
          <w:szCs w:val="24"/>
          <w:lang w:val="en-US"/>
        </w:rPr>
        <w:t xml:space="preserve"> J. Host reaction to vaginally inserted collagen containing polypropylene implants in sheep. </w:t>
      </w:r>
      <w:r w:rsidRPr="005B7DDC">
        <w:rPr>
          <w:rFonts w:ascii="Book Antiqua" w:eastAsia="宋体" w:hAnsi="Book Antiqua" w:cs="Times New Roman"/>
          <w:i/>
          <w:iCs/>
          <w:sz w:val="24"/>
          <w:szCs w:val="24"/>
          <w:lang w:val="en-US"/>
        </w:rPr>
        <w:t xml:space="preserve">Am J </w:t>
      </w:r>
      <w:proofErr w:type="spellStart"/>
      <w:r w:rsidRPr="005B7DDC">
        <w:rPr>
          <w:rFonts w:ascii="Book Antiqua" w:eastAsia="宋体" w:hAnsi="Book Antiqua" w:cs="Times New Roman"/>
          <w:i/>
          <w:iCs/>
          <w:sz w:val="24"/>
          <w:szCs w:val="24"/>
          <w:lang w:val="en-US"/>
        </w:rPr>
        <w:t>Obstet</w:t>
      </w:r>
      <w:proofErr w:type="spellEnd"/>
      <w:r w:rsidRPr="005B7DDC">
        <w:rPr>
          <w:rFonts w:ascii="Book Antiqua" w:eastAsia="宋体" w:hAnsi="Book Antiqua" w:cs="Times New Roman"/>
          <w:i/>
          <w:iCs/>
          <w:sz w:val="24"/>
          <w:szCs w:val="24"/>
          <w:lang w:val="en-US"/>
        </w:rPr>
        <w:t xml:space="preserve"> </w:t>
      </w:r>
      <w:proofErr w:type="spellStart"/>
      <w:r w:rsidRPr="005B7DDC">
        <w:rPr>
          <w:rFonts w:ascii="Book Antiqua" w:eastAsia="宋体" w:hAnsi="Book Antiqua" w:cs="Times New Roman"/>
          <w:i/>
          <w:iCs/>
          <w:sz w:val="24"/>
          <w:szCs w:val="24"/>
          <w:lang w:val="en-US"/>
        </w:rPr>
        <w:t>Gynecol</w:t>
      </w:r>
      <w:proofErr w:type="spellEnd"/>
      <w:r w:rsidRPr="005B7DDC">
        <w:rPr>
          <w:rFonts w:ascii="Book Antiqua" w:eastAsia="宋体" w:hAnsi="Book Antiqua" w:cs="Times New Roman"/>
          <w:sz w:val="24"/>
          <w:szCs w:val="24"/>
          <w:lang w:val="en-US"/>
        </w:rPr>
        <w:t> 2015; </w:t>
      </w:r>
      <w:r w:rsidRPr="005B7DDC">
        <w:rPr>
          <w:rFonts w:ascii="Book Antiqua" w:eastAsia="宋体" w:hAnsi="Book Antiqua" w:cs="Times New Roman"/>
          <w:b/>
          <w:bCs/>
          <w:sz w:val="24"/>
          <w:szCs w:val="24"/>
          <w:lang w:val="en-US"/>
        </w:rPr>
        <w:t>212</w:t>
      </w:r>
      <w:r w:rsidRPr="005B7DDC">
        <w:rPr>
          <w:rFonts w:ascii="Book Antiqua" w:eastAsia="宋体" w:hAnsi="Book Antiqua" w:cs="Times New Roman"/>
          <w:sz w:val="24"/>
          <w:szCs w:val="24"/>
          <w:lang w:val="en-US"/>
        </w:rPr>
        <w:t>: 474.e1-474.e8 [PMID: 25446700 DOI: 10.1016/j.ajog.2014.11.008]</w:t>
      </w:r>
    </w:p>
    <w:p w14:paraId="1549059C"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95 </w:t>
      </w:r>
      <w:r w:rsidRPr="005B7DDC">
        <w:rPr>
          <w:rFonts w:ascii="Book Antiqua" w:eastAsia="宋体" w:hAnsi="Book Antiqua" w:cs="Times New Roman"/>
          <w:b/>
          <w:bCs/>
          <w:sz w:val="24"/>
          <w:szCs w:val="24"/>
          <w:lang w:val="en-US"/>
        </w:rPr>
        <w:t xml:space="preserve">de </w:t>
      </w:r>
      <w:proofErr w:type="spellStart"/>
      <w:r w:rsidRPr="005B7DDC">
        <w:rPr>
          <w:rFonts w:ascii="Book Antiqua" w:eastAsia="宋体" w:hAnsi="Book Antiqua" w:cs="Times New Roman"/>
          <w:b/>
          <w:bCs/>
          <w:sz w:val="24"/>
          <w:szCs w:val="24"/>
          <w:lang w:val="en-US"/>
        </w:rPr>
        <w:t>Tayrac</w:t>
      </w:r>
      <w:proofErr w:type="spellEnd"/>
      <w:r w:rsidRPr="005B7DDC">
        <w:rPr>
          <w:rFonts w:ascii="Book Antiqua" w:eastAsia="宋体" w:hAnsi="Book Antiqua" w:cs="Times New Roman"/>
          <w:b/>
          <w:bCs/>
          <w:sz w:val="24"/>
          <w:szCs w:val="24"/>
          <w:lang w:val="en-US"/>
        </w:rPr>
        <w:t xml:space="preserve"> R</w:t>
      </w:r>
      <w:r w:rsidRPr="005B7DDC">
        <w:rPr>
          <w:rFonts w:ascii="Book Antiqua" w:eastAsia="宋体" w:hAnsi="Book Antiqua" w:cs="Times New Roman"/>
          <w:sz w:val="24"/>
          <w:szCs w:val="24"/>
          <w:lang w:val="en-US"/>
        </w:rPr>
        <w:t xml:space="preserve">, Alves A, </w:t>
      </w:r>
      <w:proofErr w:type="spellStart"/>
      <w:r w:rsidRPr="005B7DDC">
        <w:rPr>
          <w:rFonts w:ascii="Book Antiqua" w:eastAsia="宋体" w:hAnsi="Book Antiqua" w:cs="Times New Roman"/>
          <w:sz w:val="24"/>
          <w:szCs w:val="24"/>
          <w:lang w:val="en-US"/>
        </w:rPr>
        <w:t>Thérin</w:t>
      </w:r>
      <w:proofErr w:type="spellEnd"/>
      <w:r w:rsidRPr="005B7DDC">
        <w:rPr>
          <w:rFonts w:ascii="Book Antiqua" w:eastAsia="宋体" w:hAnsi="Book Antiqua" w:cs="Times New Roman"/>
          <w:sz w:val="24"/>
          <w:szCs w:val="24"/>
          <w:lang w:val="en-US"/>
        </w:rPr>
        <w:t xml:space="preserve"> M. Collagen-coated vs </w:t>
      </w:r>
      <w:proofErr w:type="spellStart"/>
      <w:r w:rsidRPr="005B7DDC">
        <w:rPr>
          <w:rFonts w:ascii="Book Antiqua" w:eastAsia="宋体" w:hAnsi="Book Antiqua" w:cs="Times New Roman"/>
          <w:sz w:val="24"/>
          <w:szCs w:val="24"/>
          <w:lang w:val="en-US"/>
        </w:rPr>
        <w:t>noncoated</w:t>
      </w:r>
      <w:proofErr w:type="spellEnd"/>
      <w:r w:rsidRPr="005B7DDC">
        <w:rPr>
          <w:rFonts w:ascii="Book Antiqua" w:eastAsia="宋体" w:hAnsi="Book Antiqua" w:cs="Times New Roman"/>
          <w:sz w:val="24"/>
          <w:szCs w:val="24"/>
          <w:lang w:val="en-US"/>
        </w:rPr>
        <w:t xml:space="preserve"> low-weight polypropylene meshes in a sheep model for vaginal surgery. </w:t>
      </w:r>
      <w:proofErr w:type="gramStart"/>
      <w:r w:rsidRPr="005B7DDC">
        <w:rPr>
          <w:rFonts w:ascii="Book Antiqua" w:eastAsia="宋体" w:hAnsi="Book Antiqua" w:cs="Times New Roman"/>
          <w:sz w:val="24"/>
          <w:szCs w:val="24"/>
          <w:lang w:val="en-US"/>
        </w:rPr>
        <w:t>A pilot study.</w:t>
      </w:r>
      <w:proofErr w:type="gramEnd"/>
      <w:r w:rsidRPr="005B7DDC">
        <w:rPr>
          <w:rFonts w:ascii="Book Antiqua" w:eastAsia="宋体" w:hAnsi="Book Antiqua" w:cs="Times New Roman"/>
          <w:sz w:val="24"/>
          <w:szCs w:val="24"/>
          <w:lang w:val="en-US"/>
        </w:rPr>
        <w:t> </w:t>
      </w:r>
      <w:proofErr w:type="spellStart"/>
      <w:r w:rsidRPr="005B7DDC">
        <w:rPr>
          <w:rFonts w:ascii="Book Antiqua" w:eastAsia="宋体" w:hAnsi="Book Antiqua" w:cs="Times New Roman"/>
          <w:i/>
          <w:iCs/>
          <w:sz w:val="24"/>
          <w:szCs w:val="24"/>
          <w:lang w:val="en-US"/>
        </w:rPr>
        <w:t>Int</w:t>
      </w:r>
      <w:proofErr w:type="spellEnd"/>
      <w:r w:rsidRPr="005B7DDC">
        <w:rPr>
          <w:rFonts w:ascii="Book Antiqua" w:eastAsia="宋体" w:hAnsi="Book Antiqua" w:cs="Times New Roman"/>
          <w:i/>
          <w:iCs/>
          <w:sz w:val="24"/>
          <w:szCs w:val="24"/>
          <w:lang w:val="en-US"/>
        </w:rPr>
        <w:t xml:space="preserve"> </w:t>
      </w:r>
      <w:proofErr w:type="spellStart"/>
      <w:r w:rsidRPr="005B7DDC">
        <w:rPr>
          <w:rFonts w:ascii="Book Antiqua" w:eastAsia="宋体" w:hAnsi="Book Antiqua" w:cs="Times New Roman"/>
          <w:i/>
          <w:iCs/>
          <w:sz w:val="24"/>
          <w:szCs w:val="24"/>
          <w:lang w:val="en-US"/>
        </w:rPr>
        <w:t>Urogynecol</w:t>
      </w:r>
      <w:proofErr w:type="spellEnd"/>
      <w:r w:rsidRPr="005B7DDC">
        <w:rPr>
          <w:rFonts w:ascii="Book Antiqua" w:eastAsia="宋体" w:hAnsi="Book Antiqua" w:cs="Times New Roman"/>
          <w:i/>
          <w:iCs/>
          <w:sz w:val="24"/>
          <w:szCs w:val="24"/>
          <w:lang w:val="en-US"/>
        </w:rPr>
        <w:t xml:space="preserve"> J Pelvic Floor </w:t>
      </w:r>
      <w:proofErr w:type="spellStart"/>
      <w:r w:rsidRPr="005B7DDC">
        <w:rPr>
          <w:rFonts w:ascii="Book Antiqua" w:eastAsia="宋体" w:hAnsi="Book Antiqua" w:cs="Times New Roman"/>
          <w:i/>
          <w:iCs/>
          <w:sz w:val="24"/>
          <w:szCs w:val="24"/>
          <w:lang w:val="en-US"/>
        </w:rPr>
        <w:t>Dysfunct</w:t>
      </w:r>
      <w:proofErr w:type="spellEnd"/>
      <w:r w:rsidRPr="005B7DDC">
        <w:rPr>
          <w:rFonts w:ascii="Book Antiqua" w:eastAsia="宋体" w:hAnsi="Book Antiqua" w:cs="Times New Roman"/>
          <w:sz w:val="24"/>
          <w:szCs w:val="24"/>
          <w:lang w:val="en-US"/>
        </w:rPr>
        <w:t> 2007; </w:t>
      </w:r>
      <w:r w:rsidRPr="005B7DDC">
        <w:rPr>
          <w:rFonts w:ascii="Book Antiqua" w:eastAsia="宋体" w:hAnsi="Book Antiqua" w:cs="Times New Roman"/>
          <w:b/>
          <w:bCs/>
          <w:sz w:val="24"/>
          <w:szCs w:val="24"/>
          <w:lang w:val="en-US"/>
        </w:rPr>
        <w:t>18</w:t>
      </w:r>
      <w:r w:rsidRPr="005B7DDC">
        <w:rPr>
          <w:rFonts w:ascii="Book Antiqua" w:eastAsia="宋体" w:hAnsi="Book Antiqua" w:cs="Times New Roman"/>
          <w:sz w:val="24"/>
          <w:szCs w:val="24"/>
          <w:lang w:val="en-US"/>
        </w:rPr>
        <w:t>: 513-520 [PMID: 16941070 DOI: 10.1007/s00192-006-0176-9]</w:t>
      </w:r>
    </w:p>
    <w:p w14:paraId="2D68FE66"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96 </w:t>
      </w:r>
      <w:r w:rsidRPr="005B7DDC">
        <w:rPr>
          <w:rFonts w:ascii="Book Antiqua" w:eastAsia="宋体" w:hAnsi="Book Antiqua" w:cs="Times New Roman"/>
          <w:b/>
          <w:bCs/>
          <w:sz w:val="24"/>
          <w:szCs w:val="24"/>
          <w:lang w:val="en-US"/>
        </w:rPr>
        <w:t>Ulrich D</w:t>
      </w:r>
      <w:r w:rsidRPr="005B7DDC">
        <w:rPr>
          <w:rFonts w:ascii="Book Antiqua" w:eastAsia="宋体" w:hAnsi="Book Antiqua" w:cs="Times New Roman"/>
          <w:sz w:val="24"/>
          <w:szCs w:val="24"/>
          <w:lang w:val="en-US"/>
        </w:rPr>
        <w:t xml:space="preserve">, Edwards SL, </w:t>
      </w:r>
      <w:proofErr w:type="spellStart"/>
      <w:r w:rsidRPr="005B7DDC">
        <w:rPr>
          <w:rFonts w:ascii="Book Antiqua" w:eastAsia="宋体" w:hAnsi="Book Antiqua" w:cs="Times New Roman"/>
          <w:sz w:val="24"/>
          <w:szCs w:val="24"/>
          <w:lang w:val="en-US"/>
        </w:rPr>
        <w:t>Letouzey</w:t>
      </w:r>
      <w:proofErr w:type="spellEnd"/>
      <w:r w:rsidRPr="005B7DDC">
        <w:rPr>
          <w:rFonts w:ascii="Book Antiqua" w:eastAsia="宋体" w:hAnsi="Book Antiqua" w:cs="Times New Roman"/>
          <w:sz w:val="24"/>
          <w:szCs w:val="24"/>
          <w:lang w:val="en-US"/>
        </w:rPr>
        <w:t xml:space="preserve"> V, Su K, White JF, </w:t>
      </w:r>
      <w:proofErr w:type="spellStart"/>
      <w:r w:rsidRPr="005B7DDC">
        <w:rPr>
          <w:rFonts w:ascii="Book Antiqua" w:eastAsia="宋体" w:hAnsi="Book Antiqua" w:cs="Times New Roman"/>
          <w:sz w:val="24"/>
          <w:szCs w:val="24"/>
          <w:lang w:val="en-US"/>
        </w:rPr>
        <w:t>Rosamilia</w:t>
      </w:r>
      <w:proofErr w:type="spellEnd"/>
      <w:r w:rsidRPr="005B7DDC">
        <w:rPr>
          <w:rFonts w:ascii="Book Antiqua" w:eastAsia="宋体" w:hAnsi="Book Antiqua" w:cs="Times New Roman"/>
          <w:sz w:val="24"/>
          <w:szCs w:val="24"/>
          <w:lang w:val="en-US"/>
        </w:rPr>
        <w:t xml:space="preserve"> A, </w:t>
      </w:r>
      <w:proofErr w:type="spellStart"/>
      <w:r w:rsidRPr="005B7DDC">
        <w:rPr>
          <w:rFonts w:ascii="Book Antiqua" w:eastAsia="宋体" w:hAnsi="Book Antiqua" w:cs="Times New Roman"/>
          <w:sz w:val="24"/>
          <w:szCs w:val="24"/>
          <w:lang w:val="en-US"/>
        </w:rPr>
        <w:t>Gargett</w:t>
      </w:r>
      <w:proofErr w:type="spellEnd"/>
      <w:r w:rsidRPr="005B7DDC">
        <w:rPr>
          <w:rFonts w:ascii="Book Antiqua" w:eastAsia="宋体" w:hAnsi="Book Antiqua" w:cs="Times New Roman"/>
          <w:sz w:val="24"/>
          <w:szCs w:val="24"/>
          <w:lang w:val="en-US"/>
        </w:rPr>
        <w:t xml:space="preserve"> CE, </w:t>
      </w:r>
      <w:proofErr w:type="spellStart"/>
      <w:r w:rsidRPr="005B7DDC">
        <w:rPr>
          <w:rFonts w:ascii="Book Antiqua" w:eastAsia="宋体" w:hAnsi="Book Antiqua" w:cs="Times New Roman"/>
          <w:sz w:val="24"/>
          <w:szCs w:val="24"/>
          <w:lang w:val="en-US"/>
        </w:rPr>
        <w:t>Werkmeister</w:t>
      </w:r>
      <w:proofErr w:type="spellEnd"/>
      <w:r w:rsidRPr="005B7DDC">
        <w:rPr>
          <w:rFonts w:ascii="Book Antiqua" w:eastAsia="宋体" w:hAnsi="Book Antiqua" w:cs="Times New Roman"/>
          <w:sz w:val="24"/>
          <w:szCs w:val="24"/>
          <w:lang w:val="en-US"/>
        </w:rPr>
        <w:t xml:space="preserve"> JA. </w:t>
      </w:r>
      <w:proofErr w:type="gramStart"/>
      <w:r w:rsidRPr="005B7DDC">
        <w:rPr>
          <w:rFonts w:ascii="Book Antiqua" w:eastAsia="宋体" w:hAnsi="Book Antiqua" w:cs="Times New Roman"/>
          <w:sz w:val="24"/>
          <w:szCs w:val="24"/>
          <w:lang w:val="en-US"/>
        </w:rPr>
        <w:t>Regional variation in tissue composition and biomechanical properties of postmenopausal ovine and human vagina.</w:t>
      </w:r>
      <w:proofErr w:type="gramEnd"/>
      <w:r w:rsidRPr="005B7DDC">
        <w:rPr>
          <w:rFonts w:ascii="Book Antiqua" w:eastAsia="宋体" w:hAnsi="Book Antiqua" w:cs="Times New Roman"/>
          <w:sz w:val="24"/>
          <w:szCs w:val="24"/>
          <w:lang w:val="en-US"/>
        </w:rPr>
        <w:t> </w:t>
      </w:r>
      <w:proofErr w:type="spellStart"/>
      <w:r w:rsidRPr="005B7DDC">
        <w:rPr>
          <w:rFonts w:ascii="Book Antiqua" w:eastAsia="宋体" w:hAnsi="Book Antiqua" w:cs="Times New Roman"/>
          <w:i/>
          <w:iCs/>
          <w:sz w:val="24"/>
          <w:szCs w:val="24"/>
          <w:lang w:val="en-US"/>
        </w:rPr>
        <w:t>PLoS</w:t>
      </w:r>
      <w:proofErr w:type="spellEnd"/>
      <w:r w:rsidRPr="005B7DDC">
        <w:rPr>
          <w:rFonts w:ascii="Book Antiqua" w:eastAsia="宋体" w:hAnsi="Book Antiqua" w:cs="Times New Roman"/>
          <w:i/>
          <w:iCs/>
          <w:sz w:val="24"/>
          <w:szCs w:val="24"/>
          <w:lang w:val="en-US"/>
        </w:rPr>
        <w:t xml:space="preserve"> One</w:t>
      </w:r>
      <w:r w:rsidRPr="005B7DDC">
        <w:rPr>
          <w:rFonts w:ascii="Book Antiqua" w:eastAsia="宋体" w:hAnsi="Book Antiqua" w:cs="Times New Roman"/>
          <w:sz w:val="24"/>
          <w:szCs w:val="24"/>
          <w:lang w:val="en-US"/>
        </w:rPr>
        <w:t> 2014; </w:t>
      </w:r>
      <w:r w:rsidRPr="005B7DDC">
        <w:rPr>
          <w:rFonts w:ascii="Book Antiqua" w:eastAsia="宋体" w:hAnsi="Book Antiqua" w:cs="Times New Roman"/>
          <w:b/>
          <w:bCs/>
          <w:sz w:val="24"/>
          <w:szCs w:val="24"/>
          <w:lang w:val="en-US"/>
        </w:rPr>
        <w:t>9</w:t>
      </w:r>
      <w:r w:rsidRPr="005B7DDC">
        <w:rPr>
          <w:rFonts w:ascii="Book Antiqua" w:eastAsia="宋体" w:hAnsi="Book Antiqua" w:cs="Times New Roman"/>
          <w:sz w:val="24"/>
          <w:szCs w:val="24"/>
          <w:lang w:val="en-US"/>
        </w:rPr>
        <w:t>: e104972 [PMID: 25148261 DOI: 10.1371/journal.pone.0104972]</w:t>
      </w:r>
    </w:p>
    <w:p w14:paraId="2FF468E5"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proofErr w:type="gramStart"/>
      <w:r w:rsidRPr="005B7DDC">
        <w:rPr>
          <w:rFonts w:ascii="Book Antiqua" w:eastAsia="宋体" w:hAnsi="Book Antiqua" w:cs="Times New Roman"/>
          <w:sz w:val="24"/>
          <w:szCs w:val="24"/>
          <w:lang w:val="en-US"/>
        </w:rPr>
        <w:t>97 </w:t>
      </w:r>
      <w:proofErr w:type="spellStart"/>
      <w:r w:rsidRPr="005B7DDC">
        <w:rPr>
          <w:rFonts w:ascii="Book Antiqua" w:eastAsia="宋体" w:hAnsi="Book Antiqua" w:cs="Times New Roman"/>
          <w:b/>
          <w:bCs/>
          <w:sz w:val="24"/>
          <w:szCs w:val="24"/>
          <w:lang w:val="en-US"/>
        </w:rPr>
        <w:t>Grondal-Zocchi</w:t>
      </w:r>
      <w:proofErr w:type="spellEnd"/>
      <w:r w:rsidRPr="005B7DDC">
        <w:rPr>
          <w:rFonts w:ascii="Book Antiqua" w:eastAsia="宋体" w:hAnsi="Book Antiqua" w:cs="Times New Roman"/>
          <w:b/>
          <w:bCs/>
          <w:sz w:val="24"/>
          <w:szCs w:val="24"/>
          <w:lang w:val="en-US"/>
        </w:rPr>
        <w:t xml:space="preserve"> G</w:t>
      </w:r>
      <w:r w:rsidRPr="005B7DDC">
        <w:rPr>
          <w:rFonts w:ascii="Book Antiqua" w:eastAsia="宋体" w:hAnsi="Book Antiqua" w:cs="Times New Roman"/>
          <w:sz w:val="24"/>
          <w:szCs w:val="24"/>
          <w:lang w:val="en-US"/>
        </w:rPr>
        <w:t xml:space="preserve">, </w:t>
      </w:r>
      <w:proofErr w:type="spellStart"/>
      <w:r w:rsidRPr="005B7DDC">
        <w:rPr>
          <w:rFonts w:ascii="Book Antiqua" w:eastAsia="宋体" w:hAnsi="Book Antiqua" w:cs="Times New Roman"/>
          <w:sz w:val="24"/>
          <w:szCs w:val="24"/>
          <w:lang w:val="en-US"/>
        </w:rPr>
        <w:t>Verly</w:t>
      </w:r>
      <w:proofErr w:type="spellEnd"/>
      <w:r w:rsidRPr="005B7DDC">
        <w:rPr>
          <w:rFonts w:ascii="Book Antiqua" w:eastAsia="宋体" w:hAnsi="Book Antiqua" w:cs="Times New Roman"/>
          <w:sz w:val="24"/>
          <w:szCs w:val="24"/>
          <w:lang w:val="en-US"/>
        </w:rPr>
        <w:t xml:space="preserve"> WG.</w:t>
      </w:r>
      <w:proofErr w:type="gramEnd"/>
      <w:r w:rsidRPr="005B7DDC">
        <w:rPr>
          <w:rFonts w:ascii="Book Antiqua" w:eastAsia="宋体" w:hAnsi="Book Antiqua" w:cs="Times New Roman"/>
          <w:sz w:val="24"/>
          <w:szCs w:val="24"/>
          <w:lang w:val="en-US"/>
        </w:rPr>
        <w:t xml:space="preserve"> </w:t>
      </w:r>
      <w:proofErr w:type="spellStart"/>
      <w:r w:rsidRPr="005B7DDC">
        <w:rPr>
          <w:rFonts w:ascii="Book Antiqua" w:eastAsia="宋体" w:hAnsi="Book Antiqua" w:cs="Times New Roman"/>
          <w:sz w:val="24"/>
          <w:szCs w:val="24"/>
          <w:lang w:val="en-US"/>
        </w:rPr>
        <w:t>Deoxyribonuclease</w:t>
      </w:r>
      <w:proofErr w:type="spellEnd"/>
      <w:r w:rsidRPr="005B7DDC">
        <w:rPr>
          <w:rFonts w:ascii="Book Antiqua" w:eastAsia="宋体" w:hAnsi="Book Antiqua" w:cs="Times New Roman"/>
          <w:sz w:val="24"/>
          <w:szCs w:val="24"/>
          <w:lang w:val="en-US"/>
        </w:rPr>
        <w:t xml:space="preserve"> IV from rat liver chromatin and the excision of </w:t>
      </w:r>
      <w:proofErr w:type="spellStart"/>
      <w:r w:rsidRPr="005B7DDC">
        <w:rPr>
          <w:rFonts w:ascii="Book Antiqua" w:eastAsia="宋体" w:hAnsi="Book Antiqua" w:cs="Times New Roman"/>
          <w:sz w:val="24"/>
          <w:szCs w:val="24"/>
          <w:lang w:val="en-US"/>
        </w:rPr>
        <w:t>apurinic</w:t>
      </w:r>
      <w:proofErr w:type="spellEnd"/>
      <w:r w:rsidRPr="005B7DDC">
        <w:rPr>
          <w:rFonts w:ascii="Book Antiqua" w:eastAsia="宋体" w:hAnsi="Book Antiqua" w:cs="Times New Roman"/>
          <w:sz w:val="24"/>
          <w:szCs w:val="24"/>
          <w:lang w:val="en-US"/>
        </w:rPr>
        <w:t xml:space="preserve"> sites from </w:t>
      </w:r>
      <w:proofErr w:type="spellStart"/>
      <w:r w:rsidRPr="005B7DDC">
        <w:rPr>
          <w:rFonts w:ascii="Book Antiqua" w:eastAsia="宋体" w:hAnsi="Book Antiqua" w:cs="Times New Roman"/>
          <w:sz w:val="24"/>
          <w:szCs w:val="24"/>
          <w:lang w:val="en-US"/>
        </w:rPr>
        <w:t>depurinated</w:t>
      </w:r>
      <w:proofErr w:type="spellEnd"/>
      <w:r w:rsidRPr="005B7DDC">
        <w:rPr>
          <w:rFonts w:ascii="Book Antiqua" w:eastAsia="宋体" w:hAnsi="Book Antiqua" w:cs="Times New Roman"/>
          <w:sz w:val="24"/>
          <w:szCs w:val="24"/>
          <w:lang w:val="en-US"/>
        </w:rPr>
        <w:t xml:space="preserve"> DNA. </w:t>
      </w:r>
      <w:proofErr w:type="spellStart"/>
      <w:r w:rsidRPr="005B7DDC">
        <w:rPr>
          <w:rFonts w:ascii="Book Antiqua" w:eastAsia="宋体" w:hAnsi="Book Antiqua" w:cs="Times New Roman"/>
          <w:i/>
          <w:iCs/>
          <w:sz w:val="24"/>
          <w:szCs w:val="24"/>
          <w:lang w:val="en-US"/>
        </w:rPr>
        <w:t>Biochem</w:t>
      </w:r>
      <w:proofErr w:type="spellEnd"/>
      <w:r w:rsidRPr="005B7DDC">
        <w:rPr>
          <w:rFonts w:ascii="Book Antiqua" w:eastAsia="宋体" w:hAnsi="Book Antiqua" w:cs="Times New Roman"/>
          <w:i/>
          <w:iCs/>
          <w:sz w:val="24"/>
          <w:szCs w:val="24"/>
          <w:lang w:val="en-US"/>
        </w:rPr>
        <w:t xml:space="preserve"> J</w:t>
      </w:r>
      <w:r w:rsidRPr="005B7DDC">
        <w:rPr>
          <w:rFonts w:ascii="Book Antiqua" w:eastAsia="宋体" w:hAnsi="Book Antiqua" w:cs="Times New Roman"/>
          <w:sz w:val="24"/>
          <w:szCs w:val="24"/>
          <w:lang w:val="en-US"/>
        </w:rPr>
        <w:t> 1985; </w:t>
      </w:r>
      <w:r w:rsidRPr="005B7DDC">
        <w:rPr>
          <w:rFonts w:ascii="Book Antiqua" w:eastAsia="宋体" w:hAnsi="Book Antiqua" w:cs="Times New Roman"/>
          <w:b/>
          <w:bCs/>
          <w:sz w:val="24"/>
          <w:szCs w:val="24"/>
          <w:lang w:val="en-US"/>
        </w:rPr>
        <w:t>225</w:t>
      </w:r>
      <w:r w:rsidRPr="005B7DDC">
        <w:rPr>
          <w:rFonts w:ascii="Book Antiqua" w:eastAsia="宋体" w:hAnsi="Book Antiqua" w:cs="Times New Roman"/>
          <w:sz w:val="24"/>
          <w:szCs w:val="24"/>
          <w:lang w:val="en-US"/>
        </w:rPr>
        <w:t>: 535-542 [PMID: 3977844 DOI: 10.1371/journal.pone.0093172]</w:t>
      </w:r>
    </w:p>
    <w:p w14:paraId="4E68EADD"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proofErr w:type="gramStart"/>
      <w:r w:rsidRPr="005B7DDC">
        <w:rPr>
          <w:rFonts w:ascii="Book Antiqua" w:eastAsia="宋体" w:hAnsi="Book Antiqua" w:cs="Times New Roman"/>
          <w:sz w:val="24"/>
          <w:szCs w:val="24"/>
          <w:lang w:val="en-US"/>
        </w:rPr>
        <w:t>98 </w:t>
      </w:r>
      <w:r w:rsidRPr="005B7DDC">
        <w:rPr>
          <w:rFonts w:ascii="Book Antiqua" w:eastAsia="宋体" w:hAnsi="Book Antiqua" w:cs="Times New Roman"/>
          <w:b/>
          <w:bCs/>
          <w:sz w:val="24"/>
          <w:szCs w:val="24"/>
          <w:lang w:val="en-US"/>
        </w:rPr>
        <w:t>Gardner IA</w:t>
      </w:r>
      <w:r w:rsidRPr="005B7DDC">
        <w:rPr>
          <w:rFonts w:ascii="Book Antiqua" w:eastAsia="宋体" w:hAnsi="Book Antiqua" w:cs="Times New Roman"/>
          <w:sz w:val="24"/>
          <w:szCs w:val="24"/>
          <w:lang w:val="en-US"/>
        </w:rPr>
        <w:t xml:space="preserve">, Reynolds JP, </w:t>
      </w:r>
      <w:proofErr w:type="spellStart"/>
      <w:r w:rsidRPr="005B7DDC">
        <w:rPr>
          <w:rFonts w:ascii="Book Antiqua" w:eastAsia="宋体" w:hAnsi="Book Antiqua" w:cs="Times New Roman"/>
          <w:sz w:val="24"/>
          <w:szCs w:val="24"/>
          <w:lang w:val="en-US"/>
        </w:rPr>
        <w:t>Risco</w:t>
      </w:r>
      <w:proofErr w:type="spellEnd"/>
      <w:r w:rsidRPr="005B7DDC">
        <w:rPr>
          <w:rFonts w:ascii="Book Antiqua" w:eastAsia="宋体" w:hAnsi="Book Antiqua" w:cs="Times New Roman"/>
          <w:sz w:val="24"/>
          <w:szCs w:val="24"/>
          <w:lang w:val="en-US"/>
        </w:rPr>
        <w:t xml:space="preserve"> CA, </w:t>
      </w:r>
      <w:proofErr w:type="spellStart"/>
      <w:r w:rsidRPr="005B7DDC">
        <w:rPr>
          <w:rFonts w:ascii="Book Antiqua" w:eastAsia="宋体" w:hAnsi="Book Antiqua" w:cs="Times New Roman"/>
          <w:sz w:val="24"/>
          <w:szCs w:val="24"/>
          <w:lang w:val="en-US"/>
        </w:rPr>
        <w:t>Hird</w:t>
      </w:r>
      <w:proofErr w:type="spellEnd"/>
      <w:r w:rsidRPr="005B7DDC">
        <w:rPr>
          <w:rFonts w:ascii="Book Antiqua" w:eastAsia="宋体" w:hAnsi="Book Antiqua" w:cs="Times New Roman"/>
          <w:sz w:val="24"/>
          <w:szCs w:val="24"/>
          <w:lang w:val="en-US"/>
        </w:rPr>
        <w:t xml:space="preserve"> DW.</w:t>
      </w:r>
      <w:proofErr w:type="gramEnd"/>
      <w:r w:rsidRPr="005B7DDC">
        <w:rPr>
          <w:rFonts w:ascii="Book Antiqua" w:eastAsia="宋体" w:hAnsi="Book Antiqua" w:cs="Times New Roman"/>
          <w:sz w:val="24"/>
          <w:szCs w:val="24"/>
          <w:lang w:val="en-US"/>
        </w:rPr>
        <w:t xml:space="preserve"> </w:t>
      </w:r>
      <w:proofErr w:type="gramStart"/>
      <w:r w:rsidRPr="005B7DDC">
        <w:rPr>
          <w:rFonts w:ascii="Book Antiqua" w:eastAsia="宋体" w:hAnsi="Book Antiqua" w:cs="Times New Roman"/>
          <w:sz w:val="24"/>
          <w:szCs w:val="24"/>
          <w:lang w:val="en-US"/>
        </w:rPr>
        <w:t>Patterns of uterine prolapse in dairy cows and prognosis after treatment.</w:t>
      </w:r>
      <w:proofErr w:type="gramEnd"/>
      <w:r w:rsidRPr="005B7DDC">
        <w:rPr>
          <w:rFonts w:ascii="Book Antiqua" w:eastAsia="宋体" w:hAnsi="Book Antiqua" w:cs="Times New Roman"/>
          <w:sz w:val="24"/>
          <w:szCs w:val="24"/>
          <w:lang w:val="en-US"/>
        </w:rPr>
        <w:t> </w:t>
      </w:r>
      <w:r w:rsidRPr="005B7DDC">
        <w:rPr>
          <w:rFonts w:ascii="Book Antiqua" w:eastAsia="宋体" w:hAnsi="Book Antiqua" w:cs="Times New Roman"/>
          <w:i/>
          <w:iCs/>
          <w:sz w:val="24"/>
          <w:szCs w:val="24"/>
          <w:lang w:val="en-US"/>
        </w:rPr>
        <w:t xml:space="preserve">J Am Vet Med </w:t>
      </w:r>
      <w:proofErr w:type="spellStart"/>
      <w:r w:rsidRPr="005B7DDC">
        <w:rPr>
          <w:rFonts w:ascii="Book Antiqua" w:eastAsia="宋体" w:hAnsi="Book Antiqua" w:cs="Times New Roman"/>
          <w:i/>
          <w:iCs/>
          <w:sz w:val="24"/>
          <w:szCs w:val="24"/>
          <w:lang w:val="en-US"/>
        </w:rPr>
        <w:t>Assoc</w:t>
      </w:r>
      <w:proofErr w:type="spellEnd"/>
      <w:r w:rsidRPr="005B7DDC">
        <w:rPr>
          <w:rFonts w:ascii="Book Antiqua" w:eastAsia="宋体" w:hAnsi="Book Antiqua" w:cs="Times New Roman"/>
          <w:sz w:val="24"/>
          <w:szCs w:val="24"/>
          <w:lang w:val="en-US"/>
        </w:rPr>
        <w:t> 1990; </w:t>
      </w:r>
      <w:r w:rsidRPr="005B7DDC">
        <w:rPr>
          <w:rFonts w:ascii="Book Antiqua" w:eastAsia="宋体" w:hAnsi="Book Antiqua" w:cs="Times New Roman"/>
          <w:b/>
          <w:bCs/>
          <w:sz w:val="24"/>
          <w:szCs w:val="24"/>
          <w:lang w:val="en-US"/>
        </w:rPr>
        <w:t>197</w:t>
      </w:r>
      <w:r w:rsidRPr="005B7DDC">
        <w:rPr>
          <w:rFonts w:ascii="Book Antiqua" w:eastAsia="宋体" w:hAnsi="Book Antiqua" w:cs="Times New Roman"/>
          <w:sz w:val="24"/>
          <w:szCs w:val="24"/>
          <w:lang w:val="en-US"/>
        </w:rPr>
        <w:t>: 1021-1024 [PMID: 2243033]</w:t>
      </w:r>
    </w:p>
    <w:p w14:paraId="2A06F9AD"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99 </w:t>
      </w:r>
      <w:proofErr w:type="spellStart"/>
      <w:r w:rsidRPr="005B7DDC">
        <w:rPr>
          <w:rFonts w:ascii="Book Antiqua" w:eastAsia="宋体" w:hAnsi="Book Antiqua" w:cs="Times New Roman"/>
          <w:b/>
          <w:bCs/>
          <w:sz w:val="24"/>
          <w:szCs w:val="24"/>
          <w:lang w:val="en-US"/>
        </w:rPr>
        <w:t>Finegold</w:t>
      </w:r>
      <w:proofErr w:type="spellEnd"/>
      <w:r w:rsidRPr="005B7DDC">
        <w:rPr>
          <w:rFonts w:ascii="Book Antiqua" w:eastAsia="宋体" w:hAnsi="Book Antiqua" w:cs="Times New Roman"/>
          <w:b/>
          <w:bCs/>
          <w:sz w:val="24"/>
          <w:szCs w:val="24"/>
          <w:lang w:val="en-US"/>
        </w:rPr>
        <w:t xml:space="preserve"> AA</w:t>
      </w:r>
      <w:r w:rsidRPr="005B7DDC">
        <w:rPr>
          <w:rFonts w:ascii="Book Antiqua" w:eastAsia="宋体" w:hAnsi="Book Antiqua" w:cs="Times New Roman"/>
          <w:sz w:val="24"/>
          <w:szCs w:val="24"/>
          <w:lang w:val="en-US"/>
        </w:rPr>
        <w:t xml:space="preserve">, Schafer WR, </w:t>
      </w:r>
      <w:proofErr w:type="spellStart"/>
      <w:r w:rsidRPr="005B7DDC">
        <w:rPr>
          <w:rFonts w:ascii="Book Antiqua" w:eastAsia="宋体" w:hAnsi="Book Antiqua" w:cs="Times New Roman"/>
          <w:sz w:val="24"/>
          <w:szCs w:val="24"/>
          <w:lang w:val="en-US"/>
        </w:rPr>
        <w:t>Rine</w:t>
      </w:r>
      <w:proofErr w:type="spellEnd"/>
      <w:r w:rsidRPr="005B7DDC">
        <w:rPr>
          <w:rFonts w:ascii="Book Antiqua" w:eastAsia="宋体" w:hAnsi="Book Antiqua" w:cs="Times New Roman"/>
          <w:sz w:val="24"/>
          <w:szCs w:val="24"/>
          <w:lang w:val="en-US"/>
        </w:rPr>
        <w:t xml:space="preserve"> J, </w:t>
      </w:r>
      <w:proofErr w:type="spellStart"/>
      <w:r w:rsidRPr="005B7DDC">
        <w:rPr>
          <w:rFonts w:ascii="Book Antiqua" w:eastAsia="宋体" w:hAnsi="Book Antiqua" w:cs="Times New Roman"/>
          <w:sz w:val="24"/>
          <w:szCs w:val="24"/>
          <w:lang w:val="en-US"/>
        </w:rPr>
        <w:t>Whiteway</w:t>
      </w:r>
      <w:proofErr w:type="spellEnd"/>
      <w:r w:rsidRPr="005B7DDC">
        <w:rPr>
          <w:rFonts w:ascii="Book Antiqua" w:eastAsia="宋体" w:hAnsi="Book Antiqua" w:cs="Times New Roman"/>
          <w:sz w:val="24"/>
          <w:szCs w:val="24"/>
          <w:lang w:val="en-US"/>
        </w:rPr>
        <w:t xml:space="preserve"> M, </w:t>
      </w:r>
      <w:proofErr w:type="spellStart"/>
      <w:r w:rsidRPr="005B7DDC">
        <w:rPr>
          <w:rFonts w:ascii="Book Antiqua" w:eastAsia="宋体" w:hAnsi="Book Antiqua" w:cs="Times New Roman"/>
          <w:sz w:val="24"/>
          <w:szCs w:val="24"/>
          <w:lang w:val="en-US"/>
        </w:rPr>
        <w:t>Tamanoi</w:t>
      </w:r>
      <w:proofErr w:type="spellEnd"/>
      <w:r w:rsidRPr="005B7DDC">
        <w:rPr>
          <w:rFonts w:ascii="Book Antiqua" w:eastAsia="宋体" w:hAnsi="Book Antiqua" w:cs="Times New Roman"/>
          <w:sz w:val="24"/>
          <w:szCs w:val="24"/>
          <w:lang w:val="en-US"/>
        </w:rPr>
        <w:t xml:space="preserve"> F. Common modifications of trimeric G proteins and </w:t>
      </w:r>
      <w:proofErr w:type="spellStart"/>
      <w:r w:rsidRPr="005B7DDC">
        <w:rPr>
          <w:rFonts w:ascii="Book Antiqua" w:eastAsia="宋体" w:hAnsi="Book Antiqua" w:cs="Times New Roman"/>
          <w:sz w:val="24"/>
          <w:szCs w:val="24"/>
          <w:lang w:val="en-US"/>
        </w:rPr>
        <w:t>ras</w:t>
      </w:r>
      <w:proofErr w:type="spellEnd"/>
      <w:r w:rsidRPr="005B7DDC">
        <w:rPr>
          <w:rFonts w:ascii="Book Antiqua" w:eastAsia="宋体" w:hAnsi="Book Antiqua" w:cs="Times New Roman"/>
          <w:sz w:val="24"/>
          <w:szCs w:val="24"/>
          <w:lang w:val="en-US"/>
        </w:rPr>
        <w:t xml:space="preserve"> protein: involvement of </w:t>
      </w:r>
      <w:proofErr w:type="spellStart"/>
      <w:r w:rsidRPr="005B7DDC">
        <w:rPr>
          <w:rFonts w:ascii="Book Antiqua" w:eastAsia="宋体" w:hAnsi="Book Antiqua" w:cs="Times New Roman"/>
          <w:sz w:val="24"/>
          <w:szCs w:val="24"/>
          <w:lang w:val="en-US"/>
        </w:rPr>
        <w:t>polyisoprenylation</w:t>
      </w:r>
      <w:proofErr w:type="spellEnd"/>
      <w:r w:rsidRPr="005B7DDC">
        <w:rPr>
          <w:rFonts w:ascii="Book Antiqua" w:eastAsia="宋体" w:hAnsi="Book Antiqua" w:cs="Times New Roman"/>
          <w:sz w:val="24"/>
          <w:szCs w:val="24"/>
          <w:lang w:val="en-US"/>
        </w:rPr>
        <w:t>. </w:t>
      </w:r>
      <w:r w:rsidRPr="005B7DDC">
        <w:rPr>
          <w:rFonts w:ascii="Book Antiqua" w:eastAsia="宋体" w:hAnsi="Book Antiqua" w:cs="Times New Roman"/>
          <w:i/>
          <w:iCs/>
          <w:sz w:val="24"/>
          <w:szCs w:val="24"/>
          <w:lang w:val="en-US"/>
        </w:rPr>
        <w:t>Science</w:t>
      </w:r>
      <w:r w:rsidRPr="005B7DDC">
        <w:rPr>
          <w:rFonts w:ascii="Book Antiqua" w:eastAsia="宋体" w:hAnsi="Book Antiqua" w:cs="Times New Roman"/>
          <w:sz w:val="24"/>
          <w:szCs w:val="24"/>
          <w:lang w:val="en-US"/>
        </w:rPr>
        <w:t> 1990; </w:t>
      </w:r>
      <w:r w:rsidRPr="005B7DDC">
        <w:rPr>
          <w:rFonts w:ascii="Book Antiqua" w:eastAsia="宋体" w:hAnsi="Book Antiqua" w:cs="Times New Roman"/>
          <w:b/>
          <w:bCs/>
          <w:sz w:val="24"/>
          <w:szCs w:val="24"/>
          <w:lang w:val="en-US"/>
        </w:rPr>
        <w:t>249</w:t>
      </w:r>
      <w:r w:rsidRPr="005B7DDC">
        <w:rPr>
          <w:rFonts w:ascii="Book Antiqua" w:eastAsia="宋体" w:hAnsi="Book Antiqua" w:cs="Times New Roman"/>
          <w:sz w:val="24"/>
          <w:szCs w:val="24"/>
          <w:lang w:val="en-US"/>
        </w:rPr>
        <w:t>: 165-169 [PMID: 1695391]</w:t>
      </w:r>
    </w:p>
    <w:p w14:paraId="68A53012"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proofErr w:type="gramStart"/>
      <w:r w:rsidRPr="005B7DDC">
        <w:rPr>
          <w:rFonts w:ascii="Book Antiqua" w:eastAsia="宋体" w:hAnsi="Book Antiqua" w:cs="Times New Roman"/>
          <w:sz w:val="24"/>
          <w:szCs w:val="24"/>
          <w:lang w:val="en-US"/>
        </w:rPr>
        <w:t>100 </w:t>
      </w:r>
      <w:proofErr w:type="spellStart"/>
      <w:r w:rsidRPr="005B7DDC">
        <w:rPr>
          <w:rFonts w:ascii="Book Antiqua" w:eastAsia="宋体" w:hAnsi="Book Antiqua" w:cs="Times New Roman"/>
          <w:b/>
          <w:bCs/>
          <w:sz w:val="24"/>
          <w:szCs w:val="24"/>
          <w:lang w:val="en-US"/>
        </w:rPr>
        <w:t>Abramowitch</w:t>
      </w:r>
      <w:proofErr w:type="spellEnd"/>
      <w:r w:rsidRPr="005B7DDC">
        <w:rPr>
          <w:rFonts w:ascii="Book Antiqua" w:eastAsia="宋体" w:hAnsi="Book Antiqua" w:cs="Times New Roman"/>
          <w:b/>
          <w:bCs/>
          <w:sz w:val="24"/>
          <w:szCs w:val="24"/>
          <w:lang w:val="en-US"/>
        </w:rPr>
        <w:t xml:space="preserve"> SD</w:t>
      </w:r>
      <w:r w:rsidRPr="005B7DDC">
        <w:rPr>
          <w:rFonts w:ascii="Book Antiqua" w:eastAsia="宋体" w:hAnsi="Book Antiqua" w:cs="Times New Roman"/>
          <w:sz w:val="24"/>
          <w:szCs w:val="24"/>
          <w:lang w:val="en-US"/>
        </w:rPr>
        <w:t xml:space="preserve">, </w:t>
      </w:r>
      <w:proofErr w:type="spellStart"/>
      <w:r w:rsidRPr="005B7DDC">
        <w:rPr>
          <w:rFonts w:ascii="Book Antiqua" w:eastAsia="宋体" w:hAnsi="Book Antiqua" w:cs="Times New Roman"/>
          <w:sz w:val="24"/>
          <w:szCs w:val="24"/>
          <w:lang w:val="en-US"/>
        </w:rPr>
        <w:t>Feola</w:t>
      </w:r>
      <w:proofErr w:type="spellEnd"/>
      <w:r w:rsidRPr="005B7DDC">
        <w:rPr>
          <w:rFonts w:ascii="Book Antiqua" w:eastAsia="宋体" w:hAnsi="Book Antiqua" w:cs="Times New Roman"/>
          <w:sz w:val="24"/>
          <w:szCs w:val="24"/>
          <w:lang w:val="en-US"/>
        </w:rPr>
        <w:t xml:space="preserve"> A, </w:t>
      </w:r>
      <w:proofErr w:type="spellStart"/>
      <w:r w:rsidRPr="005B7DDC">
        <w:rPr>
          <w:rFonts w:ascii="Book Antiqua" w:eastAsia="宋体" w:hAnsi="Book Antiqua" w:cs="Times New Roman"/>
          <w:sz w:val="24"/>
          <w:szCs w:val="24"/>
          <w:lang w:val="en-US"/>
        </w:rPr>
        <w:t>Jallah</w:t>
      </w:r>
      <w:proofErr w:type="spellEnd"/>
      <w:r w:rsidRPr="005B7DDC">
        <w:rPr>
          <w:rFonts w:ascii="Book Antiqua" w:eastAsia="宋体" w:hAnsi="Book Antiqua" w:cs="Times New Roman"/>
          <w:sz w:val="24"/>
          <w:szCs w:val="24"/>
          <w:lang w:val="en-US"/>
        </w:rPr>
        <w:t xml:space="preserve"> Z, </w:t>
      </w:r>
      <w:proofErr w:type="spellStart"/>
      <w:r w:rsidRPr="005B7DDC">
        <w:rPr>
          <w:rFonts w:ascii="Book Antiqua" w:eastAsia="宋体" w:hAnsi="Book Antiqua" w:cs="Times New Roman"/>
          <w:sz w:val="24"/>
          <w:szCs w:val="24"/>
          <w:lang w:val="en-US"/>
        </w:rPr>
        <w:t>Moalli</w:t>
      </w:r>
      <w:proofErr w:type="spellEnd"/>
      <w:r w:rsidRPr="005B7DDC">
        <w:rPr>
          <w:rFonts w:ascii="Book Antiqua" w:eastAsia="宋体" w:hAnsi="Book Antiqua" w:cs="Times New Roman"/>
          <w:sz w:val="24"/>
          <w:szCs w:val="24"/>
          <w:lang w:val="en-US"/>
        </w:rPr>
        <w:t xml:space="preserve"> PA.</w:t>
      </w:r>
      <w:proofErr w:type="gramEnd"/>
      <w:r w:rsidRPr="005B7DDC">
        <w:rPr>
          <w:rFonts w:ascii="Book Antiqua" w:eastAsia="宋体" w:hAnsi="Book Antiqua" w:cs="Times New Roman"/>
          <w:sz w:val="24"/>
          <w:szCs w:val="24"/>
          <w:lang w:val="en-US"/>
        </w:rPr>
        <w:t xml:space="preserve"> Tissue mechanics, animal models, and pelvic organ prolapse: a review. </w:t>
      </w:r>
      <w:proofErr w:type="spellStart"/>
      <w:r w:rsidRPr="005B7DDC">
        <w:rPr>
          <w:rFonts w:ascii="Book Antiqua" w:eastAsia="宋体" w:hAnsi="Book Antiqua" w:cs="Times New Roman"/>
          <w:i/>
          <w:iCs/>
          <w:sz w:val="24"/>
          <w:szCs w:val="24"/>
          <w:lang w:val="en-US"/>
        </w:rPr>
        <w:t>Eur</w:t>
      </w:r>
      <w:proofErr w:type="spellEnd"/>
      <w:r w:rsidRPr="005B7DDC">
        <w:rPr>
          <w:rFonts w:ascii="Book Antiqua" w:eastAsia="宋体" w:hAnsi="Book Antiqua" w:cs="Times New Roman"/>
          <w:i/>
          <w:iCs/>
          <w:sz w:val="24"/>
          <w:szCs w:val="24"/>
          <w:lang w:val="en-US"/>
        </w:rPr>
        <w:t xml:space="preserve"> J </w:t>
      </w:r>
      <w:proofErr w:type="spellStart"/>
      <w:r w:rsidRPr="005B7DDC">
        <w:rPr>
          <w:rFonts w:ascii="Book Antiqua" w:eastAsia="宋体" w:hAnsi="Book Antiqua" w:cs="Times New Roman"/>
          <w:i/>
          <w:iCs/>
          <w:sz w:val="24"/>
          <w:szCs w:val="24"/>
          <w:lang w:val="en-US"/>
        </w:rPr>
        <w:t>Obstet</w:t>
      </w:r>
      <w:proofErr w:type="spellEnd"/>
      <w:r w:rsidRPr="005B7DDC">
        <w:rPr>
          <w:rFonts w:ascii="Book Antiqua" w:eastAsia="宋体" w:hAnsi="Book Antiqua" w:cs="Times New Roman"/>
          <w:i/>
          <w:iCs/>
          <w:sz w:val="24"/>
          <w:szCs w:val="24"/>
          <w:lang w:val="en-US"/>
        </w:rPr>
        <w:t xml:space="preserve"> </w:t>
      </w:r>
      <w:proofErr w:type="spellStart"/>
      <w:r w:rsidRPr="005B7DDC">
        <w:rPr>
          <w:rFonts w:ascii="Book Antiqua" w:eastAsia="宋体" w:hAnsi="Book Antiqua" w:cs="Times New Roman"/>
          <w:i/>
          <w:iCs/>
          <w:sz w:val="24"/>
          <w:szCs w:val="24"/>
          <w:lang w:val="en-US"/>
        </w:rPr>
        <w:t>Gynecol</w:t>
      </w:r>
      <w:proofErr w:type="spellEnd"/>
      <w:r w:rsidRPr="005B7DDC">
        <w:rPr>
          <w:rFonts w:ascii="Book Antiqua" w:eastAsia="宋体" w:hAnsi="Book Antiqua" w:cs="Times New Roman"/>
          <w:i/>
          <w:iCs/>
          <w:sz w:val="24"/>
          <w:szCs w:val="24"/>
          <w:lang w:val="en-US"/>
        </w:rPr>
        <w:t xml:space="preserve"> </w:t>
      </w:r>
      <w:proofErr w:type="spellStart"/>
      <w:r w:rsidRPr="005B7DDC">
        <w:rPr>
          <w:rFonts w:ascii="Book Antiqua" w:eastAsia="宋体" w:hAnsi="Book Antiqua" w:cs="Times New Roman"/>
          <w:i/>
          <w:iCs/>
          <w:sz w:val="24"/>
          <w:szCs w:val="24"/>
          <w:lang w:val="en-US"/>
        </w:rPr>
        <w:t>Reprod</w:t>
      </w:r>
      <w:proofErr w:type="spellEnd"/>
      <w:r w:rsidRPr="005B7DDC">
        <w:rPr>
          <w:rFonts w:ascii="Book Antiqua" w:eastAsia="宋体" w:hAnsi="Book Antiqua" w:cs="Times New Roman"/>
          <w:i/>
          <w:iCs/>
          <w:sz w:val="24"/>
          <w:szCs w:val="24"/>
          <w:lang w:val="en-US"/>
        </w:rPr>
        <w:t xml:space="preserve"> </w:t>
      </w:r>
      <w:proofErr w:type="spellStart"/>
      <w:r w:rsidRPr="005B7DDC">
        <w:rPr>
          <w:rFonts w:ascii="Book Antiqua" w:eastAsia="宋体" w:hAnsi="Book Antiqua" w:cs="Times New Roman"/>
          <w:i/>
          <w:iCs/>
          <w:sz w:val="24"/>
          <w:szCs w:val="24"/>
          <w:lang w:val="en-US"/>
        </w:rPr>
        <w:t>Biol</w:t>
      </w:r>
      <w:proofErr w:type="spellEnd"/>
      <w:r w:rsidRPr="005B7DDC">
        <w:rPr>
          <w:rFonts w:ascii="Book Antiqua" w:eastAsia="宋体" w:hAnsi="Book Antiqua" w:cs="Times New Roman"/>
          <w:sz w:val="24"/>
          <w:szCs w:val="24"/>
          <w:lang w:val="en-US"/>
        </w:rPr>
        <w:t> 2009; </w:t>
      </w:r>
      <w:r w:rsidRPr="005B7DDC">
        <w:rPr>
          <w:rFonts w:ascii="Book Antiqua" w:eastAsia="宋体" w:hAnsi="Book Antiqua" w:cs="Times New Roman"/>
          <w:b/>
          <w:bCs/>
          <w:sz w:val="24"/>
          <w:szCs w:val="24"/>
          <w:lang w:val="en-US"/>
        </w:rPr>
        <w:t xml:space="preserve">144 </w:t>
      </w:r>
      <w:proofErr w:type="spellStart"/>
      <w:r w:rsidRPr="005B7DDC">
        <w:rPr>
          <w:rFonts w:ascii="Book Antiqua" w:eastAsia="宋体" w:hAnsi="Book Antiqua" w:cs="Times New Roman"/>
          <w:b/>
          <w:bCs/>
          <w:sz w:val="24"/>
          <w:szCs w:val="24"/>
          <w:lang w:val="en-US"/>
        </w:rPr>
        <w:t>Suppl</w:t>
      </w:r>
      <w:proofErr w:type="spellEnd"/>
      <w:r w:rsidRPr="005B7DDC">
        <w:rPr>
          <w:rFonts w:ascii="Book Antiqua" w:eastAsia="宋体" w:hAnsi="Book Antiqua" w:cs="Times New Roman"/>
          <w:b/>
          <w:bCs/>
          <w:sz w:val="24"/>
          <w:szCs w:val="24"/>
          <w:lang w:val="en-US"/>
        </w:rPr>
        <w:t xml:space="preserve"> 1</w:t>
      </w:r>
      <w:r w:rsidRPr="005B7DDC">
        <w:rPr>
          <w:rFonts w:ascii="Book Antiqua" w:eastAsia="宋体" w:hAnsi="Book Antiqua" w:cs="Times New Roman"/>
          <w:sz w:val="24"/>
          <w:szCs w:val="24"/>
          <w:lang w:val="en-US"/>
        </w:rPr>
        <w:t>: S146-S158 [PMID: 19285776 DOI: 10.1016/j.ejogrb.2009.02.022]</w:t>
      </w:r>
    </w:p>
    <w:p w14:paraId="243214A8"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101 </w:t>
      </w:r>
      <w:r w:rsidRPr="005B7DDC">
        <w:rPr>
          <w:rFonts w:ascii="Book Antiqua" w:eastAsia="宋体" w:hAnsi="Book Antiqua" w:cs="Times New Roman"/>
          <w:b/>
          <w:bCs/>
          <w:sz w:val="24"/>
          <w:szCs w:val="24"/>
          <w:lang w:val="en-US"/>
        </w:rPr>
        <w:t>Otto LN</w:t>
      </w:r>
      <w:r w:rsidRPr="005B7DDC">
        <w:rPr>
          <w:rFonts w:ascii="Book Antiqua" w:eastAsia="宋体" w:hAnsi="Book Antiqua" w:cs="Times New Roman"/>
          <w:sz w:val="24"/>
          <w:szCs w:val="24"/>
          <w:lang w:val="en-US"/>
        </w:rPr>
        <w:t xml:space="preserve">, </w:t>
      </w:r>
      <w:proofErr w:type="spellStart"/>
      <w:r w:rsidRPr="005B7DDC">
        <w:rPr>
          <w:rFonts w:ascii="Book Antiqua" w:eastAsia="宋体" w:hAnsi="Book Antiqua" w:cs="Times New Roman"/>
          <w:sz w:val="24"/>
          <w:szCs w:val="24"/>
          <w:lang w:val="en-US"/>
        </w:rPr>
        <w:t>Slayden</w:t>
      </w:r>
      <w:proofErr w:type="spellEnd"/>
      <w:r w:rsidRPr="005B7DDC">
        <w:rPr>
          <w:rFonts w:ascii="Book Antiqua" w:eastAsia="宋体" w:hAnsi="Book Antiqua" w:cs="Times New Roman"/>
          <w:sz w:val="24"/>
          <w:szCs w:val="24"/>
          <w:lang w:val="en-US"/>
        </w:rPr>
        <w:t xml:space="preserve"> OD, Clark AL, Brenner RM. </w:t>
      </w:r>
      <w:proofErr w:type="gramStart"/>
      <w:r w:rsidRPr="005B7DDC">
        <w:rPr>
          <w:rFonts w:ascii="Book Antiqua" w:eastAsia="宋体" w:hAnsi="Book Antiqua" w:cs="Times New Roman"/>
          <w:sz w:val="24"/>
          <w:szCs w:val="24"/>
          <w:lang w:val="en-US"/>
        </w:rPr>
        <w:t>The rhesus macaque as an animal model for pelvic organ prolapse.</w:t>
      </w:r>
      <w:proofErr w:type="gramEnd"/>
      <w:r w:rsidRPr="005B7DDC">
        <w:rPr>
          <w:rFonts w:ascii="Book Antiqua" w:eastAsia="宋体" w:hAnsi="Book Antiqua" w:cs="Times New Roman"/>
          <w:sz w:val="24"/>
          <w:szCs w:val="24"/>
          <w:lang w:val="en-US"/>
        </w:rPr>
        <w:t> </w:t>
      </w:r>
      <w:r w:rsidRPr="005B7DDC">
        <w:rPr>
          <w:rFonts w:ascii="Book Antiqua" w:eastAsia="宋体" w:hAnsi="Book Antiqua" w:cs="Times New Roman"/>
          <w:i/>
          <w:iCs/>
          <w:sz w:val="24"/>
          <w:szCs w:val="24"/>
          <w:lang w:val="en-US"/>
        </w:rPr>
        <w:t xml:space="preserve">Am J </w:t>
      </w:r>
      <w:proofErr w:type="spellStart"/>
      <w:r w:rsidRPr="005B7DDC">
        <w:rPr>
          <w:rFonts w:ascii="Book Antiqua" w:eastAsia="宋体" w:hAnsi="Book Antiqua" w:cs="Times New Roman"/>
          <w:i/>
          <w:iCs/>
          <w:sz w:val="24"/>
          <w:szCs w:val="24"/>
          <w:lang w:val="en-US"/>
        </w:rPr>
        <w:t>Obstet</w:t>
      </w:r>
      <w:proofErr w:type="spellEnd"/>
      <w:r w:rsidRPr="005B7DDC">
        <w:rPr>
          <w:rFonts w:ascii="Book Antiqua" w:eastAsia="宋体" w:hAnsi="Book Antiqua" w:cs="Times New Roman"/>
          <w:i/>
          <w:iCs/>
          <w:sz w:val="24"/>
          <w:szCs w:val="24"/>
          <w:lang w:val="en-US"/>
        </w:rPr>
        <w:t xml:space="preserve"> </w:t>
      </w:r>
      <w:proofErr w:type="spellStart"/>
      <w:r w:rsidRPr="005B7DDC">
        <w:rPr>
          <w:rFonts w:ascii="Book Antiqua" w:eastAsia="宋体" w:hAnsi="Book Antiqua" w:cs="Times New Roman"/>
          <w:i/>
          <w:iCs/>
          <w:sz w:val="24"/>
          <w:szCs w:val="24"/>
          <w:lang w:val="en-US"/>
        </w:rPr>
        <w:t>Gynecol</w:t>
      </w:r>
      <w:proofErr w:type="spellEnd"/>
      <w:r w:rsidRPr="005B7DDC">
        <w:rPr>
          <w:rFonts w:ascii="Book Antiqua" w:eastAsia="宋体" w:hAnsi="Book Antiqua" w:cs="Times New Roman"/>
          <w:sz w:val="24"/>
          <w:szCs w:val="24"/>
          <w:lang w:val="en-US"/>
        </w:rPr>
        <w:t> 2002; </w:t>
      </w:r>
      <w:r w:rsidRPr="005B7DDC">
        <w:rPr>
          <w:rFonts w:ascii="Book Antiqua" w:eastAsia="宋体" w:hAnsi="Book Antiqua" w:cs="Times New Roman"/>
          <w:b/>
          <w:bCs/>
          <w:sz w:val="24"/>
          <w:szCs w:val="24"/>
          <w:lang w:val="en-US"/>
        </w:rPr>
        <w:t>186</w:t>
      </w:r>
      <w:r w:rsidRPr="005B7DDC">
        <w:rPr>
          <w:rFonts w:ascii="Book Antiqua" w:eastAsia="宋体" w:hAnsi="Book Antiqua" w:cs="Times New Roman"/>
          <w:sz w:val="24"/>
          <w:szCs w:val="24"/>
          <w:lang w:val="en-US"/>
        </w:rPr>
        <w:t>: 416-421 [PMID: 11904600 DOI: 10.1067/mob.2002.121723]</w:t>
      </w:r>
    </w:p>
    <w:p w14:paraId="304F3D03"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lastRenderedPageBreak/>
        <w:t>102 </w:t>
      </w:r>
      <w:r w:rsidRPr="005B7DDC">
        <w:rPr>
          <w:rFonts w:ascii="Book Antiqua" w:eastAsia="宋体" w:hAnsi="Book Antiqua" w:cs="Times New Roman"/>
          <w:b/>
          <w:bCs/>
          <w:sz w:val="24"/>
          <w:szCs w:val="24"/>
          <w:lang w:val="en-US"/>
        </w:rPr>
        <w:t>Liang R</w:t>
      </w:r>
      <w:r w:rsidRPr="005B7DDC">
        <w:rPr>
          <w:rFonts w:ascii="Book Antiqua" w:eastAsia="宋体" w:hAnsi="Book Antiqua" w:cs="Times New Roman"/>
          <w:sz w:val="24"/>
          <w:szCs w:val="24"/>
          <w:lang w:val="en-US"/>
        </w:rPr>
        <w:t xml:space="preserve">, </w:t>
      </w:r>
      <w:proofErr w:type="spellStart"/>
      <w:r w:rsidRPr="005B7DDC">
        <w:rPr>
          <w:rFonts w:ascii="Book Antiqua" w:eastAsia="宋体" w:hAnsi="Book Antiqua" w:cs="Times New Roman"/>
          <w:sz w:val="24"/>
          <w:szCs w:val="24"/>
          <w:lang w:val="en-US"/>
        </w:rPr>
        <w:t>Abramowitch</w:t>
      </w:r>
      <w:proofErr w:type="spellEnd"/>
      <w:r w:rsidRPr="005B7DDC">
        <w:rPr>
          <w:rFonts w:ascii="Book Antiqua" w:eastAsia="宋体" w:hAnsi="Book Antiqua" w:cs="Times New Roman"/>
          <w:sz w:val="24"/>
          <w:szCs w:val="24"/>
          <w:lang w:val="en-US"/>
        </w:rPr>
        <w:t xml:space="preserve"> S, Knight K, </w:t>
      </w:r>
      <w:proofErr w:type="spellStart"/>
      <w:r w:rsidRPr="005B7DDC">
        <w:rPr>
          <w:rFonts w:ascii="Book Antiqua" w:eastAsia="宋体" w:hAnsi="Book Antiqua" w:cs="Times New Roman"/>
          <w:sz w:val="24"/>
          <w:szCs w:val="24"/>
          <w:lang w:val="en-US"/>
        </w:rPr>
        <w:t>Palcsey</w:t>
      </w:r>
      <w:proofErr w:type="spellEnd"/>
      <w:r w:rsidRPr="005B7DDC">
        <w:rPr>
          <w:rFonts w:ascii="Book Antiqua" w:eastAsia="宋体" w:hAnsi="Book Antiqua" w:cs="Times New Roman"/>
          <w:sz w:val="24"/>
          <w:szCs w:val="24"/>
          <w:lang w:val="en-US"/>
        </w:rPr>
        <w:t xml:space="preserve"> S, </w:t>
      </w:r>
      <w:proofErr w:type="spellStart"/>
      <w:r w:rsidRPr="005B7DDC">
        <w:rPr>
          <w:rFonts w:ascii="Book Antiqua" w:eastAsia="宋体" w:hAnsi="Book Antiqua" w:cs="Times New Roman"/>
          <w:sz w:val="24"/>
          <w:szCs w:val="24"/>
          <w:lang w:val="en-US"/>
        </w:rPr>
        <w:t>Nolfi</w:t>
      </w:r>
      <w:proofErr w:type="spellEnd"/>
      <w:r w:rsidRPr="005B7DDC">
        <w:rPr>
          <w:rFonts w:ascii="Book Antiqua" w:eastAsia="宋体" w:hAnsi="Book Antiqua" w:cs="Times New Roman"/>
          <w:sz w:val="24"/>
          <w:szCs w:val="24"/>
          <w:lang w:val="en-US"/>
        </w:rPr>
        <w:t xml:space="preserve"> A, </w:t>
      </w:r>
      <w:proofErr w:type="spellStart"/>
      <w:r w:rsidRPr="005B7DDC">
        <w:rPr>
          <w:rFonts w:ascii="Book Antiqua" w:eastAsia="宋体" w:hAnsi="Book Antiqua" w:cs="Times New Roman"/>
          <w:sz w:val="24"/>
          <w:szCs w:val="24"/>
          <w:lang w:val="en-US"/>
        </w:rPr>
        <w:t>Feola</w:t>
      </w:r>
      <w:proofErr w:type="spellEnd"/>
      <w:r w:rsidRPr="005B7DDC">
        <w:rPr>
          <w:rFonts w:ascii="Book Antiqua" w:eastAsia="宋体" w:hAnsi="Book Antiqua" w:cs="Times New Roman"/>
          <w:sz w:val="24"/>
          <w:szCs w:val="24"/>
          <w:lang w:val="en-US"/>
        </w:rPr>
        <w:t xml:space="preserve"> A, Stein S, </w:t>
      </w:r>
      <w:proofErr w:type="spellStart"/>
      <w:r w:rsidRPr="005B7DDC">
        <w:rPr>
          <w:rFonts w:ascii="Book Antiqua" w:eastAsia="宋体" w:hAnsi="Book Antiqua" w:cs="Times New Roman"/>
          <w:sz w:val="24"/>
          <w:szCs w:val="24"/>
          <w:lang w:val="en-US"/>
        </w:rPr>
        <w:t>Moalli</w:t>
      </w:r>
      <w:proofErr w:type="spellEnd"/>
      <w:r w:rsidRPr="005B7DDC">
        <w:rPr>
          <w:rFonts w:ascii="Book Antiqua" w:eastAsia="宋体" w:hAnsi="Book Antiqua" w:cs="Times New Roman"/>
          <w:sz w:val="24"/>
          <w:szCs w:val="24"/>
          <w:lang w:val="en-US"/>
        </w:rPr>
        <w:t xml:space="preserve"> PA. </w:t>
      </w:r>
      <w:proofErr w:type="gramStart"/>
      <w:r w:rsidRPr="005B7DDC">
        <w:rPr>
          <w:rFonts w:ascii="Book Antiqua" w:eastAsia="宋体" w:hAnsi="Book Antiqua" w:cs="Times New Roman"/>
          <w:sz w:val="24"/>
          <w:szCs w:val="24"/>
          <w:lang w:val="en-US"/>
        </w:rPr>
        <w:t>Vaginal degeneration following implantation of synthetic mesh with increased stiffness.</w:t>
      </w:r>
      <w:proofErr w:type="gramEnd"/>
      <w:r w:rsidRPr="005B7DDC">
        <w:rPr>
          <w:rFonts w:ascii="Book Antiqua" w:eastAsia="宋体" w:hAnsi="Book Antiqua" w:cs="Times New Roman"/>
          <w:sz w:val="24"/>
          <w:szCs w:val="24"/>
          <w:lang w:val="en-US"/>
        </w:rPr>
        <w:t> </w:t>
      </w:r>
      <w:r w:rsidRPr="005B7DDC">
        <w:rPr>
          <w:rFonts w:ascii="Book Antiqua" w:eastAsia="宋体" w:hAnsi="Book Antiqua" w:cs="Times New Roman"/>
          <w:i/>
          <w:iCs/>
          <w:sz w:val="24"/>
          <w:szCs w:val="24"/>
          <w:lang w:val="en-US"/>
        </w:rPr>
        <w:t>BJOG</w:t>
      </w:r>
      <w:r w:rsidRPr="005B7DDC">
        <w:rPr>
          <w:rFonts w:ascii="Book Antiqua" w:eastAsia="宋体" w:hAnsi="Book Antiqua" w:cs="Times New Roman"/>
          <w:sz w:val="24"/>
          <w:szCs w:val="24"/>
          <w:lang w:val="en-US"/>
        </w:rPr>
        <w:t> 2013; </w:t>
      </w:r>
      <w:r w:rsidRPr="005B7DDC">
        <w:rPr>
          <w:rFonts w:ascii="Book Antiqua" w:eastAsia="宋体" w:hAnsi="Book Antiqua" w:cs="Times New Roman"/>
          <w:b/>
          <w:bCs/>
          <w:sz w:val="24"/>
          <w:szCs w:val="24"/>
          <w:lang w:val="en-US"/>
        </w:rPr>
        <w:t>120</w:t>
      </w:r>
      <w:r w:rsidRPr="005B7DDC">
        <w:rPr>
          <w:rFonts w:ascii="Book Antiqua" w:eastAsia="宋体" w:hAnsi="Book Antiqua" w:cs="Times New Roman"/>
          <w:sz w:val="24"/>
          <w:szCs w:val="24"/>
          <w:lang w:val="en-US"/>
        </w:rPr>
        <w:t>: 233-243 [PMID: 23240802 DOI: 10.1111/1471-0528.12085]</w:t>
      </w:r>
    </w:p>
    <w:p w14:paraId="6AE4569B"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r w:rsidRPr="005B7DDC">
        <w:rPr>
          <w:rFonts w:ascii="Book Antiqua" w:eastAsia="宋体" w:hAnsi="Book Antiqua" w:cs="Times New Roman"/>
          <w:sz w:val="24"/>
          <w:szCs w:val="24"/>
          <w:lang w:val="en-US"/>
        </w:rPr>
        <w:t>103 </w:t>
      </w:r>
      <w:r w:rsidRPr="005B7DDC">
        <w:rPr>
          <w:rFonts w:ascii="Book Antiqua" w:eastAsia="宋体" w:hAnsi="Book Antiqua" w:cs="Times New Roman"/>
          <w:b/>
          <w:bCs/>
          <w:sz w:val="24"/>
          <w:szCs w:val="24"/>
          <w:lang w:val="en-US"/>
        </w:rPr>
        <w:t>Edwards SL</w:t>
      </w:r>
      <w:r w:rsidRPr="005B7DDC">
        <w:rPr>
          <w:rFonts w:ascii="Book Antiqua" w:eastAsia="宋体" w:hAnsi="Book Antiqua" w:cs="Times New Roman"/>
          <w:sz w:val="24"/>
          <w:szCs w:val="24"/>
          <w:lang w:val="en-US"/>
        </w:rPr>
        <w:t xml:space="preserve">, </w:t>
      </w:r>
      <w:proofErr w:type="spellStart"/>
      <w:r w:rsidRPr="005B7DDC">
        <w:rPr>
          <w:rFonts w:ascii="Book Antiqua" w:eastAsia="宋体" w:hAnsi="Book Antiqua" w:cs="Times New Roman"/>
          <w:sz w:val="24"/>
          <w:szCs w:val="24"/>
          <w:lang w:val="en-US"/>
        </w:rPr>
        <w:t>Werkmeister</w:t>
      </w:r>
      <w:proofErr w:type="spellEnd"/>
      <w:r w:rsidRPr="005B7DDC">
        <w:rPr>
          <w:rFonts w:ascii="Book Antiqua" w:eastAsia="宋体" w:hAnsi="Book Antiqua" w:cs="Times New Roman"/>
          <w:sz w:val="24"/>
          <w:szCs w:val="24"/>
          <w:lang w:val="en-US"/>
        </w:rPr>
        <w:t xml:space="preserve"> JA, </w:t>
      </w:r>
      <w:proofErr w:type="spellStart"/>
      <w:r w:rsidRPr="005B7DDC">
        <w:rPr>
          <w:rFonts w:ascii="Book Antiqua" w:eastAsia="宋体" w:hAnsi="Book Antiqua" w:cs="Times New Roman"/>
          <w:sz w:val="24"/>
          <w:szCs w:val="24"/>
          <w:lang w:val="en-US"/>
        </w:rPr>
        <w:t>Rosamilia</w:t>
      </w:r>
      <w:proofErr w:type="spellEnd"/>
      <w:r w:rsidRPr="005B7DDC">
        <w:rPr>
          <w:rFonts w:ascii="Book Antiqua" w:eastAsia="宋体" w:hAnsi="Book Antiqua" w:cs="Times New Roman"/>
          <w:sz w:val="24"/>
          <w:szCs w:val="24"/>
          <w:lang w:val="en-US"/>
        </w:rPr>
        <w:t xml:space="preserve"> A, Ramshaw JA, White JF, </w:t>
      </w:r>
      <w:proofErr w:type="spellStart"/>
      <w:r w:rsidRPr="005B7DDC">
        <w:rPr>
          <w:rFonts w:ascii="Book Antiqua" w:eastAsia="宋体" w:hAnsi="Book Antiqua" w:cs="Times New Roman"/>
          <w:sz w:val="24"/>
          <w:szCs w:val="24"/>
          <w:lang w:val="en-US"/>
        </w:rPr>
        <w:t>Gargett</w:t>
      </w:r>
      <w:proofErr w:type="spellEnd"/>
      <w:r w:rsidRPr="005B7DDC">
        <w:rPr>
          <w:rFonts w:ascii="Book Antiqua" w:eastAsia="宋体" w:hAnsi="Book Antiqua" w:cs="Times New Roman"/>
          <w:sz w:val="24"/>
          <w:szCs w:val="24"/>
          <w:lang w:val="en-US"/>
        </w:rPr>
        <w:t xml:space="preserve"> CE. </w:t>
      </w:r>
      <w:proofErr w:type="spellStart"/>
      <w:r w:rsidRPr="005B7DDC">
        <w:rPr>
          <w:rFonts w:ascii="Book Antiqua" w:eastAsia="宋体" w:hAnsi="Book Antiqua" w:cs="Times New Roman"/>
          <w:sz w:val="24"/>
          <w:szCs w:val="24"/>
          <w:lang w:val="en-US"/>
        </w:rPr>
        <w:t>Characterisation</w:t>
      </w:r>
      <w:proofErr w:type="spellEnd"/>
      <w:r w:rsidRPr="005B7DDC">
        <w:rPr>
          <w:rFonts w:ascii="Book Antiqua" w:eastAsia="宋体" w:hAnsi="Book Antiqua" w:cs="Times New Roman"/>
          <w:sz w:val="24"/>
          <w:szCs w:val="24"/>
          <w:lang w:val="en-US"/>
        </w:rPr>
        <w:t xml:space="preserve"> of clinical and newly fabricated meshes for pelvic organ prolapse repair. </w:t>
      </w:r>
      <w:r w:rsidRPr="005B7DDC">
        <w:rPr>
          <w:rFonts w:ascii="Book Antiqua" w:eastAsia="宋体" w:hAnsi="Book Antiqua" w:cs="Times New Roman"/>
          <w:i/>
          <w:iCs/>
          <w:sz w:val="24"/>
          <w:szCs w:val="24"/>
          <w:lang w:val="en-US"/>
        </w:rPr>
        <w:t xml:space="preserve">J </w:t>
      </w:r>
      <w:proofErr w:type="spellStart"/>
      <w:r w:rsidRPr="005B7DDC">
        <w:rPr>
          <w:rFonts w:ascii="Book Antiqua" w:eastAsia="宋体" w:hAnsi="Book Antiqua" w:cs="Times New Roman"/>
          <w:i/>
          <w:iCs/>
          <w:sz w:val="24"/>
          <w:szCs w:val="24"/>
          <w:lang w:val="en-US"/>
        </w:rPr>
        <w:t>Mech</w:t>
      </w:r>
      <w:proofErr w:type="spellEnd"/>
      <w:r w:rsidRPr="005B7DDC">
        <w:rPr>
          <w:rFonts w:ascii="Book Antiqua" w:eastAsia="宋体" w:hAnsi="Book Antiqua" w:cs="Times New Roman"/>
          <w:i/>
          <w:iCs/>
          <w:sz w:val="24"/>
          <w:szCs w:val="24"/>
          <w:lang w:val="en-US"/>
        </w:rPr>
        <w:t xml:space="preserve"> </w:t>
      </w:r>
      <w:proofErr w:type="spellStart"/>
      <w:r w:rsidRPr="005B7DDC">
        <w:rPr>
          <w:rFonts w:ascii="Book Antiqua" w:eastAsia="宋体" w:hAnsi="Book Antiqua" w:cs="Times New Roman"/>
          <w:i/>
          <w:iCs/>
          <w:sz w:val="24"/>
          <w:szCs w:val="24"/>
          <w:lang w:val="en-US"/>
        </w:rPr>
        <w:t>Behav</w:t>
      </w:r>
      <w:proofErr w:type="spellEnd"/>
      <w:r w:rsidRPr="005B7DDC">
        <w:rPr>
          <w:rFonts w:ascii="Book Antiqua" w:eastAsia="宋体" w:hAnsi="Book Antiqua" w:cs="Times New Roman"/>
          <w:i/>
          <w:iCs/>
          <w:sz w:val="24"/>
          <w:szCs w:val="24"/>
          <w:lang w:val="en-US"/>
        </w:rPr>
        <w:t xml:space="preserve"> Biomed Mater</w:t>
      </w:r>
      <w:r w:rsidRPr="005B7DDC">
        <w:rPr>
          <w:rFonts w:ascii="Book Antiqua" w:eastAsia="宋体" w:hAnsi="Book Antiqua" w:cs="Times New Roman"/>
          <w:sz w:val="24"/>
          <w:szCs w:val="24"/>
          <w:lang w:val="en-US"/>
        </w:rPr>
        <w:t> 2013; </w:t>
      </w:r>
      <w:r w:rsidRPr="005B7DDC">
        <w:rPr>
          <w:rFonts w:ascii="Book Antiqua" w:eastAsia="宋体" w:hAnsi="Book Antiqua" w:cs="Times New Roman"/>
          <w:b/>
          <w:bCs/>
          <w:sz w:val="24"/>
          <w:szCs w:val="24"/>
          <w:lang w:val="en-US"/>
        </w:rPr>
        <w:t>23</w:t>
      </w:r>
      <w:r w:rsidRPr="005B7DDC">
        <w:rPr>
          <w:rFonts w:ascii="Book Antiqua" w:eastAsia="宋体" w:hAnsi="Book Antiqua" w:cs="Times New Roman"/>
          <w:sz w:val="24"/>
          <w:szCs w:val="24"/>
          <w:lang w:val="en-US"/>
        </w:rPr>
        <w:t>: 53-61 [PMID: 23651550 DOI: 10.1016/j.jmbbm.2013.04.002]</w:t>
      </w:r>
    </w:p>
    <w:p w14:paraId="54DB7331" w14:textId="77777777" w:rsidR="005B7DDC" w:rsidRPr="005B7DDC" w:rsidRDefault="005B7DDC" w:rsidP="005B7DDC">
      <w:pPr>
        <w:spacing w:after="0" w:line="360" w:lineRule="auto"/>
        <w:jc w:val="both"/>
        <w:rPr>
          <w:rFonts w:ascii="Book Antiqua" w:eastAsia="宋体" w:hAnsi="Book Antiqua" w:cs="Times New Roman"/>
          <w:sz w:val="24"/>
          <w:szCs w:val="24"/>
          <w:lang w:val="en-US"/>
        </w:rPr>
      </w:pPr>
    </w:p>
    <w:p w14:paraId="01DEF473" w14:textId="77777777" w:rsidR="005B7DDC" w:rsidRPr="005B7DDC" w:rsidRDefault="005B7DDC" w:rsidP="005B7DDC">
      <w:pPr>
        <w:widowControl w:val="0"/>
        <w:wordWrap w:val="0"/>
        <w:spacing w:after="0" w:line="360" w:lineRule="auto"/>
        <w:jc w:val="right"/>
        <w:rPr>
          <w:rFonts w:ascii="Book Antiqua" w:eastAsia="宋体" w:hAnsi="Book Antiqua" w:cs="Courier New"/>
          <w:b/>
          <w:kern w:val="2"/>
          <w:sz w:val="24"/>
          <w:szCs w:val="24"/>
          <w:lang w:val="en-US"/>
        </w:rPr>
      </w:pPr>
      <w:bookmarkStart w:id="12" w:name="OLE_LINK176"/>
      <w:bookmarkStart w:id="13" w:name="OLE_LINK187"/>
      <w:bookmarkStart w:id="14" w:name="OLE_LINK188"/>
      <w:r w:rsidRPr="005B7DDC">
        <w:rPr>
          <w:rFonts w:ascii="Book Antiqua" w:eastAsia="宋体" w:hAnsi="Book Antiqua" w:cs="Courier New"/>
          <w:b/>
          <w:kern w:val="2"/>
          <w:sz w:val="24"/>
          <w:szCs w:val="24"/>
          <w:lang w:val="en-US"/>
        </w:rPr>
        <w:t xml:space="preserve">P-Reviewer: </w:t>
      </w:r>
      <w:proofErr w:type="spellStart"/>
      <w:r w:rsidRPr="005B7DDC">
        <w:rPr>
          <w:rFonts w:ascii="Book Antiqua" w:eastAsia="宋体" w:hAnsi="Book Antiqua" w:cs="Courier New"/>
          <w:kern w:val="2"/>
          <w:sz w:val="24"/>
          <w:szCs w:val="24"/>
          <w:lang w:val="en-US"/>
        </w:rPr>
        <w:t>Bussolati</w:t>
      </w:r>
      <w:proofErr w:type="spellEnd"/>
      <w:r w:rsidRPr="005B7DDC">
        <w:rPr>
          <w:rFonts w:ascii="Book Antiqua" w:eastAsia="宋体" w:hAnsi="Book Antiqua" w:cs="Courier New" w:hint="eastAsia"/>
          <w:kern w:val="2"/>
          <w:sz w:val="24"/>
          <w:szCs w:val="24"/>
          <w:lang w:val="en-US"/>
        </w:rPr>
        <w:t xml:space="preserve"> B, </w:t>
      </w:r>
      <w:r w:rsidRPr="005B7DDC">
        <w:rPr>
          <w:rFonts w:ascii="Book Antiqua" w:eastAsia="宋体" w:hAnsi="Book Antiqua" w:cs="Courier New"/>
          <w:kern w:val="2"/>
          <w:sz w:val="24"/>
          <w:szCs w:val="24"/>
          <w:lang w:val="en-US"/>
        </w:rPr>
        <w:t>Sacco</w:t>
      </w:r>
      <w:r w:rsidRPr="005B7DDC">
        <w:rPr>
          <w:rFonts w:ascii="Book Antiqua" w:eastAsia="宋体" w:hAnsi="Book Antiqua" w:cs="Courier New" w:hint="eastAsia"/>
          <w:kern w:val="2"/>
          <w:sz w:val="24"/>
          <w:szCs w:val="24"/>
          <w:lang w:val="en-US"/>
        </w:rPr>
        <w:t xml:space="preserve"> E, </w:t>
      </w:r>
      <w:r w:rsidRPr="005B7DDC">
        <w:rPr>
          <w:rFonts w:ascii="Book Antiqua" w:eastAsia="宋体" w:hAnsi="Book Antiqua" w:cs="Courier New"/>
          <w:kern w:val="2"/>
          <w:sz w:val="24"/>
          <w:szCs w:val="24"/>
          <w:lang w:val="en-US"/>
        </w:rPr>
        <w:t>Tsai</w:t>
      </w:r>
      <w:r w:rsidRPr="005B7DDC">
        <w:rPr>
          <w:rFonts w:ascii="Book Antiqua" w:eastAsia="宋体" w:hAnsi="Book Antiqua" w:cs="Courier New" w:hint="eastAsia"/>
          <w:kern w:val="2"/>
          <w:sz w:val="24"/>
          <w:szCs w:val="24"/>
          <w:lang w:val="en-US"/>
        </w:rPr>
        <w:t xml:space="preserve"> EM, </w:t>
      </w:r>
      <w:r w:rsidRPr="005B7DDC">
        <w:rPr>
          <w:rFonts w:ascii="Book Antiqua" w:eastAsia="宋体" w:hAnsi="Book Antiqua" w:cs="Courier New"/>
          <w:kern w:val="2"/>
          <w:sz w:val="24"/>
          <w:szCs w:val="24"/>
          <w:lang w:val="en-US"/>
        </w:rPr>
        <w:t>Tan</w:t>
      </w:r>
      <w:r w:rsidRPr="005B7DDC">
        <w:rPr>
          <w:rFonts w:ascii="Book Antiqua" w:eastAsia="宋体" w:hAnsi="Book Antiqua" w:cs="Courier New" w:hint="eastAsia"/>
          <w:kern w:val="2"/>
          <w:sz w:val="24"/>
          <w:szCs w:val="24"/>
          <w:lang w:val="en-US"/>
        </w:rPr>
        <w:t xml:space="preserve"> BK </w:t>
      </w:r>
      <w:r w:rsidRPr="005B7DDC">
        <w:rPr>
          <w:rFonts w:ascii="Book Antiqua" w:eastAsia="宋体" w:hAnsi="Book Antiqua" w:cs="Courier New"/>
          <w:b/>
          <w:kern w:val="2"/>
          <w:sz w:val="24"/>
          <w:szCs w:val="24"/>
          <w:lang w:val="en-US"/>
        </w:rPr>
        <w:t xml:space="preserve">S-Editor: </w:t>
      </w:r>
      <w:proofErr w:type="spellStart"/>
      <w:r w:rsidRPr="005B7DDC">
        <w:rPr>
          <w:rFonts w:ascii="Book Antiqua" w:eastAsia="宋体" w:hAnsi="Book Antiqua" w:cs="Courier New"/>
          <w:kern w:val="2"/>
          <w:sz w:val="24"/>
          <w:szCs w:val="24"/>
          <w:lang w:val="en-US"/>
        </w:rPr>
        <w:t>Qiu</w:t>
      </w:r>
      <w:proofErr w:type="spellEnd"/>
      <w:r w:rsidRPr="005B7DDC">
        <w:rPr>
          <w:rFonts w:ascii="Book Antiqua" w:eastAsia="宋体" w:hAnsi="Book Antiqua" w:cs="Courier New"/>
          <w:kern w:val="2"/>
          <w:sz w:val="24"/>
          <w:szCs w:val="24"/>
          <w:lang w:val="en-US"/>
        </w:rPr>
        <w:t xml:space="preserve"> S</w:t>
      </w:r>
      <w:r w:rsidRPr="005B7DDC">
        <w:rPr>
          <w:rFonts w:ascii="Book Antiqua" w:eastAsia="宋体" w:hAnsi="Book Antiqua" w:cs="Courier New"/>
          <w:b/>
          <w:kern w:val="2"/>
          <w:sz w:val="24"/>
          <w:szCs w:val="24"/>
          <w:lang w:val="en-US"/>
        </w:rPr>
        <w:t xml:space="preserve"> L-Editor: E-Editor:</w:t>
      </w:r>
      <w:bookmarkEnd w:id="9"/>
      <w:bookmarkEnd w:id="10"/>
      <w:bookmarkEnd w:id="11"/>
      <w:bookmarkEnd w:id="12"/>
      <w:bookmarkEnd w:id="13"/>
      <w:bookmarkEnd w:id="14"/>
    </w:p>
    <w:p w14:paraId="6A2CBC13" w14:textId="0E9E31C3" w:rsidR="00DE7A79" w:rsidRPr="008E477E" w:rsidRDefault="00DE7A79" w:rsidP="008E477E">
      <w:pPr>
        <w:pStyle w:val="NoSpacing"/>
        <w:spacing w:line="360" w:lineRule="auto"/>
        <w:jc w:val="both"/>
        <w:rPr>
          <w:rFonts w:ascii="Book Antiqua" w:hAnsi="Book Antiqua"/>
          <w:sz w:val="24"/>
          <w:szCs w:val="24"/>
        </w:rPr>
      </w:pPr>
    </w:p>
    <w:p w14:paraId="7020E0E5" w14:textId="77777777" w:rsidR="009E1645" w:rsidRPr="008E477E" w:rsidRDefault="009E1645" w:rsidP="008E477E">
      <w:pPr>
        <w:pStyle w:val="NoSpacing"/>
        <w:spacing w:line="360" w:lineRule="auto"/>
        <w:jc w:val="both"/>
        <w:rPr>
          <w:rFonts w:ascii="Book Antiqua" w:hAnsi="Book Antiqua"/>
          <w:sz w:val="24"/>
          <w:szCs w:val="24"/>
        </w:rPr>
      </w:pPr>
    </w:p>
    <w:p w14:paraId="386093DF" w14:textId="77777777" w:rsidR="009E1645" w:rsidRPr="008E477E" w:rsidRDefault="009E1645" w:rsidP="008E477E">
      <w:pPr>
        <w:pStyle w:val="NoSpacing"/>
        <w:spacing w:line="360" w:lineRule="auto"/>
        <w:jc w:val="both"/>
        <w:rPr>
          <w:rFonts w:ascii="Book Antiqua" w:hAnsi="Book Antiqua"/>
          <w:sz w:val="24"/>
          <w:szCs w:val="24"/>
        </w:rPr>
      </w:pPr>
    </w:p>
    <w:p w14:paraId="6C15B464" w14:textId="77777777" w:rsidR="009E1645" w:rsidRPr="008E477E" w:rsidRDefault="009E1645" w:rsidP="008E477E">
      <w:pPr>
        <w:pStyle w:val="NoSpacing"/>
        <w:spacing w:line="360" w:lineRule="auto"/>
        <w:jc w:val="both"/>
        <w:rPr>
          <w:rFonts w:ascii="Book Antiqua" w:hAnsi="Book Antiqua"/>
          <w:sz w:val="24"/>
          <w:szCs w:val="24"/>
        </w:rPr>
      </w:pPr>
    </w:p>
    <w:p w14:paraId="7A1B9007" w14:textId="77777777" w:rsidR="00F868C1" w:rsidRDefault="00F868C1">
      <w:pPr>
        <w:rPr>
          <w:rFonts w:ascii="Book Antiqua" w:hAnsi="Book Antiqua"/>
          <w:b/>
          <w:bCs/>
          <w:sz w:val="24"/>
          <w:szCs w:val="24"/>
        </w:rPr>
      </w:pPr>
      <w:r>
        <w:rPr>
          <w:rFonts w:ascii="Book Antiqua" w:hAnsi="Book Antiqua"/>
          <w:b/>
          <w:bCs/>
          <w:sz w:val="24"/>
          <w:szCs w:val="24"/>
        </w:rPr>
        <w:br w:type="page"/>
      </w:r>
    </w:p>
    <w:p w14:paraId="3FCFA201" w14:textId="656102AB" w:rsidR="00E4401F" w:rsidRDefault="00E4401F" w:rsidP="008E477E">
      <w:pPr>
        <w:pStyle w:val="NormalWeb"/>
        <w:spacing w:before="0" w:beforeAutospacing="0" w:after="0" w:afterAutospacing="0" w:line="360" w:lineRule="auto"/>
        <w:jc w:val="both"/>
        <w:rPr>
          <w:rFonts w:ascii="Book Antiqua" w:hAnsi="Book Antiqua" w:cstheme="minorBidi"/>
          <w:b/>
          <w:bCs/>
          <w:kern w:val="24"/>
          <w:lang w:val="en-US" w:eastAsia="zh-CN"/>
        </w:rPr>
      </w:pPr>
      <w:r w:rsidRPr="00E4401F">
        <w:rPr>
          <w:rFonts w:ascii="Book Antiqua" w:hAnsi="Book Antiqua" w:cstheme="minorBidi"/>
          <w:b/>
          <w:bCs/>
          <w:noProof/>
          <w:kern w:val="24"/>
          <w:lang w:val="en-US" w:eastAsia="en-US"/>
        </w:rPr>
        <w:lastRenderedPageBreak/>
        <mc:AlternateContent>
          <mc:Choice Requires="wpg">
            <w:drawing>
              <wp:anchor distT="0" distB="0" distL="114300" distR="114300" simplePos="0" relativeHeight="251659264" behindDoc="0" locked="0" layoutInCell="1" allowOverlap="1" wp14:anchorId="3D9F710F" wp14:editId="55B04CE9">
                <wp:simplePos x="0" y="0"/>
                <wp:positionH relativeFrom="column">
                  <wp:posOffset>51435</wp:posOffset>
                </wp:positionH>
                <wp:positionV relativeFrom="paragraph">
                  <wp:posOffset>18415</wp:posOffset>
                </wp:positionV>
                <wp:extent cx="4929505" cy="3267710"/>
                <wp:effectExtent l="0" t="0" r="4445" b="8890"/>
                <wp:wrapNone/>
                <wp:docPr id="13" name="Group 12"/>
                <wp:cNvGraphicFramePr/>
                <a:graphic xmlns:a="http://schemas.openxmlformats.org/drawingml/2006/main">
                  <a:graphicData uri="http://schemas.microsoft.com/office/word/2010/wordprocessingGroup">
                    <wpg:wgp>
                      <wpg:cNvGrpSpPr/>
                      <wpg:grpSpPr>
                        <a:xfrm>
                          <a:off x="0" y="0"/>
                          <a:ext cx="4929505" cy="3267710"/>
                          <a:chOff x="0" y="0"/>
                          <a:chExt cx="4929522" cy="3267710"/>
                        </a:xfrm>
                      </wpg:grpSpPr>
                      <pic:pic xmlns:pic="http://schemas.openxmlformats.org/drawingml/2006/picture">
                        <pic:nvPicPr>
                          <pic:cNvPr id="2" name="Picture 8"/>
                          <pic:cNvPicPr/>
                        </pic:nvPicPr>
                        <pic:blipFill rotWithShape="1">
                          <a:blip r:embed="rId11"/>
                          <a:srcRect r="50834" b="49307"/>
                          <a:stretch/>
                        </pic:blipFill>
                        <pic:spPr>
                          <a:xfrm>
                            <a:off x="1" y="0"/>
                            <a:ext cx="2427691" cy="1656509"/>
                          </a:xfrm>
                          <a:prstGeom prst="rect">
                            <a:avLst/>
                          </a:prstGeom>
                        </pic:spPr>
                      </pic:pic>
                      <pic:pic xmlns:pic="http://schemas.openxmlformats.org/drawingml/2006/picture">
                        <pic:nvPicPr>
                          <pic:cNvPr id="3" name="Picture 9"/>
                          <pic:cNvPicPr/>
                        </pic:nvPicPr>
                        <pic:blipFill rotWithShape="1">
                          <a:blip r:embed="rId11"/>
                          <a:srcRect t="50693" r="50834"/>
                          <a:stretch/>
                        </pic:blipFill>
                        <pic:spPr>
                          <a:xfrm>
                            <a:off x="0" y="1656509"/>
                            <a:ext cx="2427691" cy="1611201"/>
                          </a:xfrm>
                          <a:prstGeom prst="rect">
                            <a:avLst/>
                          </a:prstGeom>
                        </pic:spPr>
                      </pic:pic>
                      <pic:pic xmlns:pic="http://schemas.openxmlformats.org/drawingml/2006/picture">
                        <pic:nvPicPr>
                          <pic:cNvPr id="4" name="Picture 10"/>
                          <pic:cNvPicPr/>
                        </pic:nvPicPr>
                        <pic:blipFill rotWithShape="1">
                          <a:blip r:embed="rId11"/>
                          <a:srcRect l="49333" b="49811"/>
                          <a:stretch/>
                        </pic:blipFill>
                        <pic:spPr>
                          <a:xfrm>
                            <a:off x="2427691" y="16475"/>
                            <a:ext cx="2501831" cy="1640034"/>
                          </a:xfrm>
                          <a:prstGeom prst="rect">
                            <a:avLst/>
                          </a:prstGeom>
                        </pic:spPr>
                      </pic:pic>
                      <pic:pic xmlns:pic="http://schemas.openxmlformats.org/drawingml/2006/picture">
                        <pic:nvPicPr>
                          <pic:cNvPr id="5" name="Picture 11"/>
                          <pic:cNvPicPr/>
                        </pic:nvPicPr>
                        <pic:blipFill rotWithShape="1">
                          <a:blip r:embed="rId11"/>
                          <a:srcRect l="49166" t="50189"/>
                          <a:stretch/>
                        </pic:blipFill>
                        <pic:spPr>
                          <a:xfrm>
                            <a:off x="2419453" y="1640033"/>
                            <a:ext cx="2510069" cy="1627677"/>
                          </a:xfrm>
                          <a:prstGeom prst="rect">
                            <a:avLst/>
                          </a:prstGeom>
                        </pic:spPr>
                      </pic:pic>
                    </wpg:wgp>
                  </a:graphicData>
                </a:graphic>
              </wp:anchor>
            </w:drawing>
          </mc:Choice>
          <mc:Fallback>
            <w:pict>
              <v:group id="Group 12" o:spid="_x0000_s1026" style="position:absolute;left:0;text-align:left;margin-left:4.05pt;margin-top:1.45pt;width:388.15pt;height:257.3pt;z-index:251659264" coordsize="49295,326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7" type="#_x0000_t75" style="position:absolute;width:24276;height:165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VOCW+AAAA2gAAAA8AAABkcnMvZG93bnJldi54bWxEj8EKwjAQRO+C/xBW8KapRUSqUUQQPHix&#10;inhcmrWtNpvSRFv/3giCx2Fm3jDLdWcq8aLGlZYVTMYRCOLM6pJzBefTbjQH4TyyxsoyKXiTg/Wq&#10;31tiom3LR3qlPhcBwi5BBYX3dSKlywoy6Ma2Jg7ezTYGfZBNLnWDbYCbSsZRNJMGSw4LBda0LSh7&#10;pE+jwOfmcm3vmJl4fkijMp52l/NUqeGg2yxAeOr8P/xr77WCGL5Xwg2Qqw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LNVOCW+AAAA2gAAAA8AAAAAAAAAAAAAAAAAnwIAAGRy&#10;cy9kb3ducmV2LnhtbFBLBQYAAAAABAAEAPcAAACKAwAAAAA=&#10;">
                  <v:imagedata r:id="rId12" o:title="" cropbottom="32314f" cropright="33315f"/>
                </v:shape>
                <v:shape id="Picture 9" o:spid="_x0000_s1028" type="#_x0000_t75" style="position:absolute;top:16565;width:24276;height:16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lgDzEAAAA2gAAAA8AAABkcnMvZG93bnJldi54bWxEj0FrwkAUhO9C/8PyCr2ZTS3UkroGWxCF&#10;IqItPb9mX7Mh2bcxu2r017uC4HGYmW+YSd7bRhyo85VjBc9JCoK4cLriUsHP93z4BsIHZI2NY1Jw&#10;Ig/59GEwwUy7I2/osA2liBD2GSowIbSZlL4wZNEnriWO3r/rLIYou1LqDo8Rbhs5StNXabHiuGCw&#10;pU9DRb3dWwW/izGvRzNff63+1uf5+cPsmqpX6umxn72DCNSHe/jWXmoFL3C9Em+AnF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vlgDzEAAAA2gAAAA8AAAAAAAAAAAAAAAAA&#10;nwIAAGRycy9kb3ducmV2LnhtbFBLBQYAAAAABAAEAPcAAACQAwAAAAA=&#10;">
                  <v:imagedata r:id="rId12" o:title="" croptop="33222f" cropright="33315f"/>
                </v:shape>
                <v:shape id="Picture 10" o:spid="_x0000_s1029" type="#_x0000_t75" style="position:absolute;left:24276;top:164;width:25019;height:164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qmFjAAAAA2gAAAA8AAABkcnMvZG93bnJldi54bWxEj8GKwkAQRO8L/sPQgrd14iLiRkcRQdDD&#10;HtTNvcm0STDTEzK9Mfr1zoLgsaiqV9Ry3btaddSGyrOByTgBRZx7W3Fh4Pe8+5yDCoJssfZMBu4U&#10;YL0afCwxtf7GR+pOUqgI4ZCigVKkSbUOeUkOw9g3xNG7+NahRNkW2rZ4i3BX668kmWmHFceFEhva&#10;lpRfT3/OgD4cf4pHNt9Rht8HkUzXedUZMxr2mwUooV7e4Vd7bw1M4f9KvAF69QQ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E6qYWMAAAADaAAAADwAAAAAAAAAAAAAAAACfAgAA&#10;ZHJzL2Rvd25yZXYueG1sUEsFBgAAAAAEAAQA9wAAAIwDAAAAAA==&#10;">
                  <v:imagedata r:id="rId12" o:title="" cropbottom="32644f" cropleft="32331f"/>
                </v:shape>
                <v:shape id="Picture 11" o:spid="_x0000_s1030" type="#_x0000_t75" style="position:absolute;left:24194;top:16400;width:25101;height:162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xrd7FAAAA2gAAAA8AAABkcnMvZG93bnJldi54bWxEj1trwkAUhN8L/Q/LEXwpdaOgldRVvCD4&#10;YsEovbwdssckNHs27K4m9td3C0Ifh5n5hpktOlOLKzlfWVYwHCQgiHOrKy4UnI7b5ykIH5A11pZJ&#10;wY08LOaPDzNMtW35QNcsFCJC2KeooAyhSaX0eUkG/cA2xNE7W2cwROkKqR22EW5qOUqSiTRYcVwo&#10;saF1Sfl3djGRsvvSq7Bp39zny8fllOmf/dP7Rql+r1u+ggjUhf/wvb3TCsbwdyXeADn/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Ma3exQAAANoAAAAPAAAAAAAAAAAAAAAA&#10;AJ8CAABkcnMvZG93bnJldi54bWxQSwUGAAAAAAQABAD3AAAAkQMAAAAA&#10;">
                  <v:imagedata r:id="rId12" o:title="" croptop="32892f" cropleft="32221f"/>
                </v:shape>
              </v:group>
            </w:pict>
          </mc:Fallback>
        </mc:AlternateContent>
      </w:r>
    </w:p>
    <w:p w14:paraId="1B86DC01" w14:textId="1E881381" w:rsidR="00E4401F" w:rsidRDefault="00E4401F" w:rsidP="008E477E">
      <w:pPr>
        <w:pStyle w:val="NormalWeb"/>
        <w:spacing w:before="0" w:beforeAutospacing="0" w:after="0" w:afterAutospacing="0" w:line="360" w:lineRule="auto"/>
        <w:jc w:val="both"/>
        <w:rPr>
          <w:rFonts w:ascii="Book Antiqua" w:hAnsi="Book Antiqua" w:cstheme="minorBidi"/>
          <w:b/>
          <w:bCs/>
          <w:kern w:val="24"/>
          <w:lang w:val="en-US" w:eastAsia="zh-CN"/>
        </w:rPr>
      </w:pPr>
    </w:p>
    <w:p w14:paraId="1FB2CB76" w14:textId="77777777" w:rsidR="00E4401F" w:rsidRDefault="00E4401F" w:rsidP="008E477E">
      <w:pPr>
        <w:pStyle w:val="NormalWeb"/>
        <w:spacing w:before="0" w:beforeAutospacing="0" w:after="0" w:afterAutospacing="0" w:line="360" w:lineRule="auto"/>
        <w:jc w:val="both"/>
        <w:rPr>
          <w:rFonts w:ascii="Book Antiqua" w:hAnsi="Book Antiqua" w:cstheme="minorBidi"/>
          <w:b/>
          <w:bCs/>
          <w:kern w:val="24"/>
          <w:lang w:val="en-US" w:eastAsia="zh-CN"/>
        </w:rPr>
      </w:pPr>
    </w:p>
    <w:p w14:paraId="29343114" w14:textId="77777777" w:rsidR="00E4401F" w:rsidRDefault="00E4401F" w:rsidP="008E477E">
      <w:pPr>
        <w:pStyle w:val="NormalWeb"/>
        <w:spacing w:before="0" w:beforeAutospacing="0" w:after="0" w:afterAutospacing="0" w:line="360" w:lineRule="auto"/>
        <w:jc w:val="both"/>
        <w:rPr>
          <w:rFonts w:ascii="Book Antiqua" w:hAnsi="Book Antiqua" w:cstheme="minorBidi"/>
          <w:b/>
          <w:bCs/>
          <w:kern w:val="24"/>
          <w:lang w:val="en-US" w:eastAsia="zh-CN"/>
        </w:rPr>
      </w:pPr>
    </w:p>
    <w:p w14:paraId="524BA37B" w14:textId="77777777" w:rsidR="00E4401F" w:rsidRDefault="00E4401F" w:rsidP="008E477E">
      <w:pPr>
        <w:pStyle w:val="NormalWeb"/>
        <w:spacing w:before="0" w:beforeAutospacing="0" w:after="0" w:afterAutospacing="0" w:line="360" w:lineRule="auto"/>
        <w:jc w:val="both"/>
        <w:rPr>
          <w:rFonts w:ascii="Book Antiqua" w:hAnsi="Book Antiqua" w:cstheme="minorBidi"/>
          <w:b/>
          <w:bCs/>
          <w:kern w:val="24"/>
          <w:lang w:val="en-US" w:eastAsia="zh-CN"/>
        </w:rPr>
      </w:pPr>
    </w:p>
    <w:p w14:paraId="3ACB9002" w14:textId="77777777" w:rsidR="00E4401F" w:rsidRDefault="00E4401F" w:rsidP="008E477E">
      <w:pPr>
        <w:pStyle w:val="NormalWeb"/>
        <w:spacing w:before="0" w:beforeAutospacing="0" w:after="0" w:afterAutospacing="0" w:line="360" w:lineRule="auto"/>
        <w:jc w:val="both"/>
        <w:rPr>
          <w:rFonts w:ascii="Book Antiqua" w:hAnsi="Book Antiqua" w:cstheme="minorBidi"/>
          <w:b/>
          <w:bCs/>
          <w:kern w:val="24"/>
          <w:lang w:val="en-US" w:eastAsia="zh-CN"/>
        </w:rPr>
      </w:pPr>
    </w:p>
    <w:p w14:paraId="2E606CE7" w14:textId="77777777" w:rsidR="00E4401F" w:rsidRDefault="00E4401F" w:rsidP="008E477E">
      <w:pPr>
        <w:pStyle w:val="NormalWeb"/>
        <w:spacing w:before="0" w:beforeAutospacing="0" w:after="0" w:afterAutospacing="0" w:line="360" w:lineRule="auto"/>
        <w:jc w:val="both"/>
        <w:rPr>
          <w:rFonts w:ascii="Book Antiqua" w:hAnsi="Book Antiqua" w:cstheme="minorBidi"/>
          <w:b/>
          <w:bCs/>
          <w:kern w:val="24"/>
          <w:lang w:val="en-US" w:eastAsia="zh-CN"/>
        </w:rPr>
      </w:pPr>
    </w:p>
    <w:p w14:paraId="443E9B08" w14:textId="77777777" w:rsidR="00E4401F" w:rsidRDefault="00E4401F" w:rsidP="008E477E">
      <w:pPr>
        <w:pStyle w:val="NormalWeb"/>
        <w:spacing w:before="0" w:beforeAutospacing="0" w:after="0" w:afterAutospacing="0" w:line="360" w:lineRule="auto"/>
        <w:jc w:val="both"/>
        <w:rPr>
          <w:rFonts w:ascii="Book Antiqua" w:hAnsi="Book Antiqua" w:cstheme="minorBidi"/>
          <w:b/>
          <w:bCs/>
          <w:kern w:val="24"/>
          <w:lang w:val="en-US" w:eastAsia="zh-CN"/>
        </w:rPr>
      </w:pPr>
    </w:p>
    <w:p w14:paraId="30CE55D4" w14:textId="77777777" w:rsidR="00E4401F" w:rsidRDefault="00E4401F" w:rsidP="008E477E">
      <w:pPr>
        <w:pStyle w:val="NormalWeb"/>
        <w:spacing w:before="0" w:beforeAutospacing="0" w:after="0" w:afterAutospacing="0" w:line="360" w:lineRule="auto"/>
        <w:jc w:val="both"/>
        <w:rPr>
          <w:rFonts w:ascii="Book Antiqua" w:hAnsi="Book Antiqua" w:cstheme="minorBidi"/>
          <w:b/>
          <w:bCs/>
          <w:kern w:val="24"/>
          <w:lang w:val="en-US" w:eastAsia="zh-CN"/>
        </w:rPr>
      </w:pPr>
    </w:p>
    <w:p w14:paraId="76BF6A46" w14:textId="77777777" w:rsidR="00E4401F" w:rsidRDefault="00E4401F" w:rsidP="008E477E">
      <w:pPr>
        <w:pStyle w:val="NormalWeb"/>
        <w:spacing w:before="0" w:beforeAutospacing="0" w:after="0" w:afterAutospacing="0" w:line="360" w:lineRule="auto"/>
        <w:jc w:val="both"/>
        <w:rPr>
          <w:rFonts w:ascii="Book Antiqua" w:hAnsi="Book Antiqua" w:cstheme="minorBidi"/>
          <w:b/>
          <w:bCs/>
          <w:kern w:val="24"/>
          <w:lang w:val="en-US" w:eastAsia="zh-CN"/>
        </w:rPr>
      </w:pPr>
    </w:p>
    <w:p w14:paraId="285CEB7A" w14:textId="77777777" w:rsidR="00E4401F" w:rsidRDefault="00E4401F" w:rsidP="008E477E">
      <w:pPr>
        <w:pStyle w:val="NormalWeb"/>
        <w:spacing w:before="0" w:beforeAutospacing="0" w:after="0" w:afterAutospacing="0" w:line="360" w:lineRule="auto"/>
        <w:jc w:val="both"/>
        <w:rPr>
          <w:rFonts w:ascii="Book Antiqua" w:hAnsi="Book Antiqua" w:cstheme="minorBidi"/>
          <w:b/>
          <w:bCs/>
          <w:kern w:val="24"/>
          <w:lang w:val="en-US" w:eastAsia="zh-CN"/>
        </w:rPr>
      </w:pPr>
    </w:p>
    <w:p w14:paraId="63A0353E" w14:textId="77777777" w:rsidR="00E4401F" w:rsidRDefault="00E4401F" w:rsidP="008E477E">
      <w:pPr>
        <w:pStyle w:val="NormalWeb"/>
        <w:spacing w:before="0" w:beforeAutospacing="0" w:after="0" w:afterAutospacing="0" w:line="360" w:lineRule="auto"/>
        <w:jc w:val="both"/>
        <w:rPr>
          <w:rFonts w:ascii="Book Antiqua" w:hAnsi="Book Antiqua" w:cstheme="minorBidi"/>
          <w:b/>
          <w:bCs/>
          <w:kern w:val="24"/>
          <w:lang w:eastAsia="zh-CN"/>
        </w:rPr>
      </w:pPr>
    </w:p>
    <w:p w14:paraId="10F2F083" w14:textId="0986B160" w:rsidR="00E4401F" w:rsidRDefault="00E4401F" w:rsidP="008E477E">
      <w:pPr>
        <w:pStyle w:val="NormalWeb"/>
        <w:spacing w:before="0" w:beforeAutospacing="0" w:after="0" w:afterAutospacing="0" w:line="360" w:lineRule="auto"/>
        <w:jc w:val="both"/>
        <w:rPr>
          <w:rFonts w:ascii="Book Antiqua" w:hAnsi="Book Antiqua"/>
          <w:lang w:eastAsia="zh-CN"/>
        </w:rPr>
      </w:pPr>
      <w:r w:rsidRPr="00E4401F">
        <w:rPr>
          <w:rFonts w:ascii="Book Antiqua" w:hAnsi="Book Antiqua" w:cstheme="minorBidi"/>
          <w:b/>
          <w:bCs/>
          <w:kern w:val="24"/>
        </w:rPr>
        <w:t xml:space="preserve"> </w:t>
      </w:r>
      <w:r w:rsidR="003C2F31" w:rsidRPr="008E477E">
        <w:rPr>
          <w:rFonts w:ascii="Book Antiqua" w:hAnsi="Book Antiqua" w:cstheme="minorBidi"/>
          <w:b/>
          <w:bCs/>
          <w:kern w:val="24"/>
        </w:rPr>
        <w:t>Figure 1</w:t>
      </w:r>
      <w:r w:rsidR="00322C71" w:rsidRPr="008E477E">
        <w:rPr>
          <w:rFonts w:ascii="Book Antiqua" w:hAnsi="Book Antiqua" w:cstheme="minorBidi"/>
          <w:kern w:val="24"/>
        </w:rPr>
        <w:t xml:space="preserve"> </w:t>
      </w:r>
      <w:r w:rsidR="00C829E2" w:rsidRPr="00C829E2">
        <w:rPr>
          <w:rFonts w:ascii="Book Antiqua" w:hAnsi="Book Antiqua" w:cstheme="minorBidi"/>
          <w:b/>
          <w:bCs/>
          <w:iCs/>
          <w:kern w:val="24"/>
        </w:rPr>
        <w:t>Pelvic organ prolapse</w:t>
      </w:r>
      <w:r w:rsidR="003C2F31" w:rsidRPr="00496A8C">
        <w:rPr>
          <w:rFonts w:ascii="Book Antiqua" w:hAnsi="Book Antiqua" w:cstheme="minorBidi"/>
          <w:b/>
          <w:bCs/>
          <w:iCs/>
          <w:kern w:val="24"/>
        </w:rPr>
        <w:t xml:space="preserve"> </w:t>
      </w:r>
      <w:r w:rsidR="00C829E2" w:rsidRPr="00496A8C">
        <w:rPr>
          <w:rFonts w:ascii="Book Antiqua" w:hAnsi="Book Antiqua" w:cstheme="minorBidi"/>
          <w:b/>
          <w:bCs/>
          <w:iCs/>
          <w:kern w:val="24"/>
        </w:rPr>
        <w:t>mesh t</w:t>
      </w:r>
      <w:r w:rsidR="003C2F31" w:rsidRPr="00496A8C">
        <w:rPr>
          <w:rFonts w:ascii="Book Antiqua" w:hAnsi="Book Antiqua" w:cstheme="minorBidi"/>
          <w:b/>
          <w:bCs/>
          <w:iCs/>
          <w:kern w:val="24"/>
        </w:rPr>
        <w:t>reatment</w:t>
      </w:r>
      <w:r w:rsidR="00496A8C">
        <w:rPr>
          <w:rFonts w:ascii="Book Antiqua" w:hAnsi="Book Antiqua" w:cstheme="minorBidi" w:hint="eastAsia"/>
          <w:b/>
          <w:bCs/>
          <w:i/>
          <w:iCs/>
          <w:kern w:val="24"/>
          <w:lang w:eastAsia="zh-CN"/>
        </w:rPr>
        <w:t>.</w:t>
      </w:r>
      <w:r w:rsidR="003C2F31" w:rsidRPr="008E477E">
        <w:rPr>
          <w:rFonts w:ascii="Book Antiqua" w:hAnsi="Book Antiqua" w:cstheme="minorBidi"/>
          <w:b/>
          <w:bCs/>
          <w:i/>
          <w:iCs/>
          <w:kern w:val="24"/>
        </w:rPr>
        <w:t xml:space="preserve"> </w:t>
      </w:r>
      <w:r w:rsidR="00496A8C">
        <w:rPr>
          <w:rFonts w:ascii="Book Antiqua" w:hAnsi="Book Antiqua" w:cstheme="minorBidi" w:hint="eastAsia"/>
          <w:kern w:val="24"/>
          <w:lang w:eastAsia="zh-CN"/>
        </w:rPr>
        <w:t>A:</w:t>
      </w:r>
      <w:r w:rsidR="003C2F31" w:rsidRPr="008E477E">
        <w:rPr>
          <w:rFonts w:ascii="Book Antiqua" w:hAnsi="Book Antiqua" w:cstheme="minorBidi"/>
          <w:kern w:val="24"/>
        </w:rPr>
        <w:t xml:space="preserve"> </w:t>
      </w:r>
      <w:r w:rsidR="00496A8C" w:rsidRPr="008E477E">
        <w:rPr>
          <w:rFonts w:ascii="Book Antiqua" w:hAnsi="Book Antiqua" w:cstheme="minorBidi"/>
          <w:kern w:val="24"/>
        </w:rPr>
        <w:t>A</w:t>
      </w:r>
      <w:r w:rsidR="003C2F31" w:rsidRPr="008E477E">
        <w:rPr>
          <w:rFonts w:ascii="Book Antiqua" w:hAnsi="Book Antiqua" w:cstheme="minorBidi"/>
          <w:kern w:val="24"/>
        </w:rPr>
        <w:t xml:space="preserve"> normal pelvic herniation of the </w:t>
      </w:r>
      <w:r w:rsidR="00496A8C">
        <w:rPr>
          <w:rFonts w:ascii="Book Antiqua" w:hAnsi="Book Antiqua" w:cstheme="minorBidi" w:hint="eastAsia"/>
          <w:kern w:val="24"/>
          <w:lang w:eastAsia="zh-CN"/>
        </w:rPr>
        <w:t>B</w:t>
      </w:r>
      <w:r w:rsidR="003C2F31" w:rsidRPr="008E477E">
        <w:rPr>
          <w:rFonts w:ascii="Book Antiqua" w:hAnsi="Book Antiqua" w:cstheme="minorBidi"/>
          <w:kern w:val="24"/>
        </w:rPr>
        <w:t xml:space="preserve"> bladder and </w:t>
      </w:r>
      <w:r w:rsidR="00496A8C">
        <w:rPr>
          <w:rFonts w:ascii="Book Antiqua" w:hAnsi="Book Antiqua" w:cstheme="minorBidi" w:hint="eastAsia"/>
          <w:kern w:val="24"/>
          <w:lang w:eastAsia="zh-CN"/>
        </w:rPr>
        <w:t>C</w:t>
      </w:r>
      <w:r w:rsidR="003C2F31" w:rsidRPr="008E477E">
        <w:rPr>
          <w:rFonts w:ascii="Book Antiqua" w:hAnsi="Book Antiqua" w:cstheme="minorBidi"/>
          <w:kern w:val="24"/>
        </w:rPr>
        <w:t xml:space="preserve"> uterus into the vagina</w:t>
      </w:r>
      <w:r w:rsidR="00496A8C">
        <w:rPr>
          <w:rFonts w:ascii="Book Antiqua" w:hAnsi="Book Antiqua" w:cstheme="minorBidi" w:hint="eastAsia"/>
          <w:kern w:val="24"/>
          <w:lang w:eastAsia="zh-CN"/>
        </w:rPr>
        <w:t>;</w:t>
      </w:r>
      <w:r w:rsidR="003C2F31" w:rsidRPr="008E477E">
        <w:rPr>
          <w:rFonts w:ascii="Book Antiqua" w:hAnsi="Book Antiqua" w:cstheme="minorBidi"/>
          <w:kern w:val="24"/>
        </w:rPr>
        <w:t xml:space="preserve"> </w:t>
      </w:r>
      <w:r w:rsidR="00496A8C">
        <w:rPr>
          <w:rFonts w:ascii="Book Antiqua" w:hAnsi="Book Antiqua" w:cstheme="minorBidi" w:hint="eastAsia"/>
          <w:kern w:val="24"/>
          <w:lang w:eastAsia="zh-CN"/>
        </w:rPr>
        <w:t>D:</w:t>
      </w:r>
      <w:r w:rsidR="003C2F31" w:rsidRPr="008E477E">
        <w:rPr>
          <w:rFonts w:ascii="Book Antiqua" w:hAnsi="Book Antiqua" w:cstheme="minorBidi"/>
          <w:kern w:val="24"/>
        </w:rPr>
        <w:t xml:space="preserve"> </w:t>
      </w:r>
      <w:r w:rsidR="00496A8C" w:rsidRPr="008E477E">
        <w:rPr>
          <w:rFonts w:ascii="Book Antiqua" w:hAnsi="Book Antiqua" w:cstheme="minorBidi"/>
          <w:kern w:val="24"/>
        </w:rPr>
        <w:t>S</w:t>
      </w:r>
      <w:r w:rsidR="003C2F31" w:rsidRPr="008E477E">
        <w:rPr>
          <w:rFonts w:ascii="Book Antiqua" w:hAnsi="Book Antiqua" w:cstheme="minorBidi"/>
          <w:kern w:val="24"/>
        </w:rPr>
        <w:t xml:space="preserve">ynthetic mesh augmentation of vaginal walls as a </w:t>
      </w:r>
      <w:proofErr w:type="spellStart"/>
      <w:r w:rsidR="003C2F31" w:rsidRPr="008E477E">
        <w:rPr>
          <w:rFonts w:ascii="Book Antiqua" w:hAnsi="Book Antiqua" w:cstheme="minorBidi"/>
          <w:kern w:val="24"/>
        </w:rPr>
        <w:t>colporrhaphy</w:t>
      </w:r>
      <w:proofErr w:type="spellEnd"/>
      <w:r w:rsidR="003C2F31" w:rsidRPr="008E477E">
        <w:rPr>
          <w:rFonts w:ascii="Book Antiqua" w:hAnsi="Book Antiqua" w:cstheme="minorBidi"/>
          <w:kern w:val="24"/>
        </w:rPr>
        <w:t xml:space="preserve"> treatment for POP. Hysterectomies are also used to treat uterine prolapse (</w:t>
      </w:r>
      <w:r w:rsidR="00973E08" w:rsidRPr="008E477E">
        <w:rPr>
          <w:rFonts w:ascii="Book Antiqua" w:hAnsi="Book Antiqua" w:cstheme="minorBidi"/>
          <w:kern w:val="24"/>
        </w:rPr>
        <w:t>r</w:t>
      </w:r>
      <w:r w:rsidR="003C2F31" w:rsidRPr="008E477E">
        <w:rPr>
          <w:rFonts w:ascii="Book Antiqua" w:hAnsi="Book Antiqua" w:cstheme="minorBidi"/>
          <w:kern w:val="24"/>
        </w:rPr>
        <w:t>eproduced with permission from BARD medical)</w:t>
      </w:r>
      <w:r w:rsidR="00471EFC">
        <w:rPr>
          <w:rFonts w:ascii="Book Antiqua" w:hAnsi="Book Antiqua" w:cstheme="minorBidi" w:hint="eastAsia"/>
          <w:kern w:val="24"/>
          <w:lang w:eastAsia="zh-CN"/>
        </w:rPr>
        <w:t>.</w:t>
      </w:r>
      <w:r w:rsidR="00C829E2">
        <w:rPr>
          <w:rFonts w:ascii="Book Antiqua" w:hAnsi="Book Antiqua" w:cstheme="minorBidi" w:hint="eastAsia"/>
          <w:kern w:val="24"/>
          <w:lang w:eastAsia="zh-CN"/>
        </w:rPr>
        <w:t>POP:</w:t>
      </w:r>
      <w:r w:rsidR="00C829E2" w:rsidRPr="00C829E2">
        <w:rPr>
          <w:rFonts w:ascii="Book Antiqua" w:hAnsi="Book Antiqua"/>
        </w:rPr>
        <w:t xml:space="preserve"> </w:t>
      </w:r>
      <w:r w:rsidR="00C829E2" w:rsidRPr="008E477E">
        <w:rPr>
          <w:rFonts w:ascii="Book Antiqua" w:hAnsi="Book Antiqua"/>
        </w:rPr>
        <w:t>Pelvic organ prolapse</w:t>
      </w:r>
      <w:r w:rsidR="00C829E2">
        <w:rPr>
          <w:rFonts w:ascii="Book Antiqua" w:hAnsi="Book Antiqua" w:hint="eastAsia"/>
          <w:lang w:eastAsia="zh-CN"/>
        </w:rPr>
        <w:t>.</w:t>
      </w:r>
    </w:p>
    <w:p w14:paraId="550BEEB4" w14:textId="77777777" w:rsidR="00E4401F" w:rsidRDefault="00E4401F">
      <w:pPr>
        <w:rPr>
          <w:rFonts w:ascii="Book Antiqua" w:hAnsi="Book Antiqua" w:cs="Times New Roman"/>
          <w:sz w:val="24"/>
          <w:szCs w:val="24"/>
        </w:rPr>
      </w:pPr>
      <w:r>
        <w:rPr>
          <w:rFonts w:ascii="Book Antiqua" w:hAnsi="Book Antiqua"/>
        </w:rPr>
        <w:br w:type="page"/>
      </w:r>
    </w:p>
    <w:p w14:paraId="230EDA69" w14:textId="5BFB4042" w:rsidR="003C2F31" w:rsidRPr="00E4401F" w:rsidRDefault="00973E08" w:rsidP="008E477E">
      <w:pPr>
        <w:pStyle w:val="NormalWeb"/>
        <w:spacing w:before="0" w:beforeAutospacing="0" w:after="0" w:afterAutospacing="0" w:line="360" w:lineRule="auto"/>
        <w:jc w:val="both"/>
        <w:rPr>
          <w:rFonts w:ascii="Book Antiqua" w:hAnsi="Book Antiqua" w:cstheme="minorBidi"/>
          <w:b/>
          <w:bCs/>
          <w:kern w:val="24"/>
          <w:lang w:eastAsia="zh-CN"/>
        </w:rPr>
      </w:pPr>
      <w:r w:rsidRPr="00973E08">
        <w:rPr>
          <w:rFonts w:ascii="Book Antiqua" w:hAnsi="Book Antiqua" w:cstheme="minorBidi"/>
          <w:b/>
          <w:bCs/>
          <w:noProof/>
          <w:kern w:val="24"/>
          <w:lang w:val="en-US" w:eastAsia="en-US"/>
        </w:rPr>
        <w:lastRenderedPageBreak/>
        <mc:AlternateContent>
          <mc:Choice Requires="wpg">
            <w:drawing>
              <wp:anchor distT="0" distB="0" distL="114300" distR="114300" simplePos="0" relativeHeight="251661312" behindDoc="0" locked="0" layoutInCell="1" allowOverlap="1" wp14:anchorId="50DCF92B" wp14:editId="1FDF8B6B">
                <wp:simplePos x="0" y="0"/>
                <wp:positionH relativeFrom="column">
                  <wp:posOffset>666245</wp:posOffset>
                </wp:positionH>
                <wp:positionV relativeFrom="paragraph">
                  <wp:posOffset>-448937</wp:posOffset>
                </wp:positionV>
                <wp:extent cx="5563236" cy="3448050"/>
                <wp:effectExtent l="0" t="0" r="0" b="19050"/>
                <wp:wrapNone/>
                <wp:docPr id="22" name="Group 3"/>
                <wp:cNvGraphicFramePr/>
                <a:graphic xmlns:a="http://schemas.openxmlformats.org/drawingml/2006/main">
                  <a:graphicData uri="http://schemas.microsoft.com/office/word/2010/wordprocessingGroup">
                    <wpg:wgp>
                      <wpg:cNvGrpSpPr/>
                      <wpg:grpSpPr>
                        <a:xfrm>
                          <a:off x="0" y="0"/>
                          <a:ext cx="5563236" cy="3448050"/>
                          <a:chOff x="0" y="0"/>
                          <a:chExt cx="5563498" cy="3448050"/>
                        </a:xfrm>
                      </wpg:grpSpPr>
                      <wpg:grpSp>
                        <wpg:cNvPr id="23" name="Group 4"/>
                        <wpg:cNvGrpSpPr/>
                        <wpg:grpSpPr>
                          <a:xfrm>
                            <a:off x="0" y="0"/>
                            <a:ext cx="4576158" cy="3448050"/>
                            <a:chOff x="0" y="0"/>
                            <a:chExt cx="5229226" cy="4094537"/>
                          </a:xfrm>
                        </wpg:grpSpPr>
                        <pic:pic xmlns:pic="http://schemas.openxmlformats.org/drawingml/2006/picture">
                          <pic:nvPicPr>
                            <pic:cNvPr id="24" name="Picture 8" descr="endoHoles_1"/>
                            <pic:cNvPicPr>
                              <a:picLocks noChangeAspect="1" noChangeArrowheads="1"/>
                            </pic:cNvPicPr>
                          </pic:nvPicPr>
                          <pic:blipFill>
                            <a:blip r:embed="rId13" cstate="print"/>
                            <a:srcRect l="12111" t="15771" r="11160" b="14229"/>
                            <a:stretch>
                              <a:fillRect/>
                            </a:stretch>
                          </pic:blipFill>
                          <pic:spPr bwMode="auto">
                            <a:xfrm>
                              <a:off x="0" y="1274588"/>
                              <a:ext cx="5229226" cy="2647583"/>
                            </a:xfrm>
                            <a:prstGeom prst="rect">
                              <a:avLst/>
                            </a:prstGeom>
                            <a:noFill/>
                          </pic:spPr>
                        </pic:pic>
                        <wpg:grpSp>
                          <wpg:cNvPr id="25" name="Group 9"/>
                          <wpg:cNvGrpSpPr/>
                          <wpg:grpSpPr>
                            <a:xfrm>
                              <a:off x="73255" y="343784"/>
                              <a:ext cx="5051645" cy="1154794"/>
                              <a:chOff x="73255" y="343784"/>
                              <a:chExt cx="4637087" cy="801688"/>
                            </a:xfrm>
                          </wpg:grpSpPr>
                          <wps:wsp>
                            <wps:cNvPr id="26" name="Text Box 44"/>
                            <wps:cNvSpPr txBox="1">
                              <a:spLocks noChangeArrowheads="1"/>
                            </wps:cNvSpPr>
                            <wps:spPr bwMode="auto">
                              <a:xfrm>
                                <a:off x="298680" y="689859"/>
                                <a:ext cx="1001712" cy="239713"/>
                              </a:xfrm>
                              <a:prstGeom prst="rect">
                                <a:avLst/>
                              </a:prstGeom>
                              <a:noFill/>
                              <a:ln w="9525">
                                <a:noFill/>
                                <a:miter lim="800000"/>
                                <a:headEnd/>
                                <a:tailEnd/>
                              </a:ln>
                            </wps:spPr>
                            <wps:txbx>
                              <w:txbxContent>
                                <w:p w14:paraId="3AC59CFA" w14:textId="77777777" w:rsidR="00973E08" w:rsidRDefault="00973E08" w:rsidP="00973E08">
                                  <w:pPr>
                                    <w:pStyle w:val="NormalWeb"/>
                                    <w:spacing w:before="0" w:beforeAutospacing="0" w:after="0" w:afterAutospacing="0"/>
                                  </w:pPr>
                                  <w:r>
                                    <w:rPr>
                                      <w:rFonts w:ascii="Arial" w:hAnsi="Arial" w:cstheme="minorBidi"/>
                                      <w:color w:val="FF6F0D"/>
                                      <w:kern w:val="24"/>
                                    </w:rPr>
                                    <w:t>Oestradiol</w:t>
                                  </w:r>
                                </w:p>
                              </w:txbxContent>
                            </wps:txbx>
                            <wps:bodyPr/>
                          </wps:wsp>
                          <wps:wsp>
                            <wps:cNvPr id="27" name="Text Box 46"/>
                            <wps:cNvSpPr txBox="1">
                              <a:spLocks noChangeArrowheads="1"/>
                            </wps:cNvSpPr>
                            <wps:spPr bwMode="auto">
                              <a:xfrm>
                                <a:off x="298680" y="918459"/>
                                <a:ext cx="1162050" cy="227013"/>
                              </a:xfrm>
                              <a:prstGeom prst="rect">
                                <a:avLst/>
                              </a:prstGeom>
                              <a:noFill/>
                              <a:ln w="9525">
                                <a:noFill/>
                                <a:miter lim="800000"/>
                                <a:headEnd/>
                                <a:tailEnd/>
                              </a:ln>
                            </wps:spPr>
                            <wps:txbx>
                              <w:txbxContent>
                                <w:p w14:paraId="4A23FDEF" w14:textId="77777777" w:rsidR="00973E08" w:rsidRDefault="00973E08" w:rsidP="00973E08">
                                  <w:pPr>
                                    <w:pStyle w:val="NormalWeb"/>
                                    <w:spacing w:before="0" w:beforeAutospacing="0" w:after="0" w:afterAutospacing="0"/>
                                  </w:pPr>
                                  <w:r>
                                    <w:rPr>
                                      <w:rFonts w:ascii="Arial" w:hAnsi="Arial" w:cstheme="minorBidi"/>
                                      <w:color w:val="990099"/>
                                      <w:kern w:val="24"/>
                                    </w:rPr>
                                    <w:t>Progesterone</w:t>
                                  </w:r>
                                </w:p>
                              </w:txbxContent>
                            </wps:txbx>
                            <wps:bodyPr/>
                          </wps:wsp>
                          <wps:wsp>
                            <wps:cNvPr id="28" name="Freeform 17"/>
                            <wps:cNvSpPr>
                              <a:spLocks/>
                            </wps:cNvSpPr>
                            <wps:spPr bwMode="auto">
                              <a:xfrm>
                                <a:off x="73255" y="343784"/>
                                <a:ext cx="4637087" cy="585788"/>
                              </a:xfrm>
                              <a:custGeom>
                                <a:avLst/>
                                <a:gdLst/>
                                <a:ahLst/>
                                <a:cxnLst>
                                  <a:cxn ang="0">
                                    <a:pos x="0" y="350"/>
                                  </a:cxn>
                                  <a:cxn ang="0">
                                    <a:pos x="184" y="481"/>
                                  </a:cxn>
                                  <a:cxn ang="0">
                                    <a:pos x="756" y="469"/>
                                  </a:cxn>
                                  <a:cxn ang="0">
                                    <a:pos x="1028" y="366"/>
                                  </a:cxn>
                                  <a:cxn ang="0">
                                    <a:pos x="1277" y="102"/>
                                  </a:cxn>
                                  <a:cxn ang="0">
                                    <a:pos x="1483" y="32"/>
                                  </a:cxn>
                                  <a:cxn ang="0">
                                    <a:pos x="1891" y="295"/>
                                  </a:cxn>
                                  <a:cxn ang="0">
                                    <a:pos x="2197" y="301"/>
                                  </a:cxn>
                                  <a:cxn ang="0">
                                    <a:pos x="2479" y="187"/>
                                  </a:cxn>
                                  <a:cxn ang="0">
                                    <a:pos x="2737" y="163"/>
                                  </a:cxn>
                                  <a:cxn ang="0">
                                    <a:pos x="3055" y="307"/>
                                  </a:cxn>
                                </a:cxnLst>
                                <a:rect l="0" t="0" r="r" b="b"/>
                                <a:pathLst>
                                  <a:path w="3055" h="501">
                                    <a:moveTo>
                                      <a:pt x="0" y="350"/>
                                    </a:moveTo>
                                    <a:cubicBezTo>
                                      <a:pt x="14" y="416"/>
                                      <a:pt x="58" y="461"/>
                                      <a:pt x="184" y="481"/>
                                    </a:cubicBezTo>
                                    <a:cubicBezTo>
                                      <a:pt x="310" y="501"/>
                                      <a:pt x="615" y="488"/>
                                      <a:pt x="756" y="469"/>
                                    </a:cubicBezTo>
                                    <a:cubicBezTo>
                                      <a:pt x="896" y="450"/>
                                      <a:pt x="941" y="428"/>
                                      <a:pt x="1028" y="366"/>
                                    </a:cubicBezTo>
                                    <a:cubicBezTo>
                                      <a:pt x="1115" y="305"/>
                                      <a:pt x="1200" y="158"/>
                                      <a:pt x="1277" y="102"/>
                                    </a:cubicBezTo>
                                    <a:cubicBezTo>
                                      <a:pt x="1353" y="46"/>
                                      <a:pt x="1381" y="0"/>
                                      <a:pt x="1483" y="32"/>
                                    </a:cubicBezTo>
                                    <a:cubicBezTo>
                                      <a:pt x="1585" y="64"/>
                                      <a:pt x="1772" y="250"/>
                                      <a:pt x="1891" y="295"/>
                                    </a:cubicBezTo>
                                    <a:cubicBezTo>
                                      <a:pt x="2010" y="340"/>
                                      <a:pt x="2099" y="319"/>
                                      <a:pt x="2197" y="301"/>
                                    </a:cubicBezTo>
                                    <a:cubicBezTo>
                                      <a:pt x="2295" y="283"/>
                                      <a:pt x="2389" y="210"/>
                                      <a:pt x="2479" y="187"/>
                                    </a:cubicBezTo>
                                    <a:cubicBezTo>
                                      <a:pt x="2569" y="164"/>
                                      <a:pt x="2641" y="143"/>
                                      <a:pt x="2737" y="163"/>
                                    </a:cubicBezTo>
                                    <a:cubicBezTo>
                                      <a:pt x="2833" y="183"/>
                                      <a:pt x="2989" y="277"/>
                                      <a:pt x="3055" y="307"/>
                                    </a:cubicBezTo>
                                  </a:path>
                                </a:pathLst>
                              </a:custGeom>
                              <a:noFill/>
                              <a:ln w="9525" cmpd="sng">
                                <a:solidFill>
                                  <a:srgbClr val="FF6F0D"/>
                                </a:solidFill>
                                <a:round/>
                                <a:headEnd/>
                                <a:tailEnd/>
                              </a:ln>
                              <a:effectLst/>
                            </wps:spPr>
                            <wps:txbx>
                              <w:txbxContent>
                                <w:p w14:paraId="61D18EDE" w14:textId="77777777" w:rsidR="00973E08" w:rsidRDefault="00973E08" w:rsidP="00973E08"/>
                              </w:txbxContent>
                            </wps:txbx>
                            <wps:bodyPr/>
                          </wps:wsp>
                          <wps:wsp>
                            <wps:cNvPr id="29" name="Freeform 18"/>
                            <wps:cNvSpPr>
                              <a:spLocks/>
                            </wps:cNvSpPr>
                            <wps:spPr bwMode="auto">
                              <a:xfrm>
                                <a:off x="73255" y="361247"/>
                                <a:ext cx="4635500" cy="631825"/>
                              </a:xfrm>
                              <a:custGeom>
                                <a:avLst/>
                                <a:gdLst/>
                                <a:ahLst/>
                                <a:cxnLst>
                                  <a:cxn ang="0">
                                    <a:pos x="0" y="516"/>
                                  </a:cxn>
                                  <a:cxn ang="0">
                                    <a:pos x="852" y="527"/>
                                  </a:cxn>
                                  <a:cxn ang="0">
                                    <a:pos x="1435" y="505"/>
                                  </a:cxn>
                                  <a:cxn ang="0">
                                    <a:pos x="1754" y="310"/>
                                  </a:cxn>
                                  <a:cxn ang="0">
                                    <a:pos x="2083" y="47"/>
                                  </a:cxn>
                                  <a:cxn ang="0">
                                    <a:pos x="2396" y="30"/>
                                  </a:cxn>
                                  <a:cxn ang="0">
                                    <a:pos x="2773" y="196"/>
                                  </a:cxn>
                                  <a:cxn ang="0">
                                    <a:pos x="3073" y="382"/>
                                  </a:cxn>
                                </a:cxnLst>
                                <a:rect l="0" t="0" r="r" b="b"/>
                                <a:pathLst>
                                  <a:path w="3073" h="541">
                                    <a:moveTo>
                                      <a:pt x="0" y="516"/>
                                    </a:moveTo>
                                    <a:cubicBezTo>
                                      <a:pt x="141" y="518"/>
                                      <a:pt x="613" y="528"/>
                                      <a:pt x="852" y="527"/>
                                    </a:cubicBezTo>
                                    <a:cubicBezTo>
                                      <a:pt x="1091" y="525"/>
                                      <a:pt x="1285" y="541"/>
                                      <a:pt x="1435" y="505"/>
                                    </a:cubicBezTo>
                                    <a:cubicBezTo>
                                      <a:pt x="1586" y="469"/>
                                      <a:pt x="1647" y="386"/>
                                      <a:pt x="1754" y="310"/>
                                    </a:cubicBezTo>
                                    <a:cubicBezTo>
                                      <a:pt x="1862" y="234"/>
                                      <a:pt x="1976" y="93"/>
                                      <a:pt x="2083" y="47"/>
                                    </a:cubicBezTo>
                                    <a:cubicBezTo>
                                      <a:pt x="2190" y="0"/>
                                      <a:pt x="2281" y="5"/>
                                      <a:pt x="2396" y="30"/>
                                    </a:cubicBezTo>
                                    <a:cubicBezTo>
                                      <a:pt x="2511" y="55"/>
                                      <a:pt x="2660" y="137"/>
                                      <a:pt x="2773" y="196"/>
                                    </a:cubicBezTo>
                                    <a:cubicBezTo>
                                      <a:pt x="2886" y="255"/>
                                      <a:pt x="3011" y="343"/>
                                      <a:pt x="3073" y="382"/>
                                    </a:cubicBezTo>
                                  </a:path>
                                </a:pathLst>
                              </a:custGeom>
                              <a:noFill/>
                              <a:ln w="9525" cap="flat" cmpd="sng">
                                <a:solidFill>
                                  <a:srgbClr val="990099"/>
                                </a:solidFill>
                                <a:prstDash val="solid"/>
                                <a:round/>
                                <a:headEnd/>
                                <a:tailEnd/>
                              </a:ln>
                            </wps:spPr>
                            <wps:txbx>
                              <w:txbxContent>
                                <w:p w14:paraId="3F62BAB5" w14:textId="77777777" w:rsidR="00973E08" w:rsidRDefault="00973E08" w:rsidP="00973E08"/>
                              </w:txbxContent>
                            </wps:txbx>
                            <wps:bodyPr/>
                          </wps:wsp>
                        </wpg:grpSp>
                        <wps:wsp>
                          <wps:cNvPr id="30" name="Text Box 7"/>
                          <wps:cNvSpPr txBox="1">
                            <a:spLocks noChangeArrowheads="1"/>
                          </wps:cNvSpPr>
                          <wps:spPr bwMode="auto">
                            <a:xfrm>
                              <a:off x="1971309" y="0"/>
                              <a:ext cx="1075339" cy="407192"/>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A18659" w14:textId="77777777" w:rsidR="00973E08" w:rsidRDefault="00973E08" w:rsidP="00973E08">
                                <w:pPr>
                                  <w:pStyle w:val="NormalWeb"/>
                                  <w:spacing w:before="0" w:beforeAutospacing="0" w:after="0" w:afterAutospacing="0"/>
                                  <w:jc w:val="center"/>
                                </w:pPr>
                                <w:r>
                                  <w:rPr>
                                    <w:rFonts w:ascii="Arial" w:hAnsi="Arial" w:cstheme="minorBidi"/>
                                    <w:color w:val="000000"/>
                                    <w:kern w:val="24"/>
                                  </w:rPr>
                                  <w:t>Ovulation</w:t>
                                </w:r>
                              </w:p>
                            </w:txbxContent>
                          </wps:txbx>
                          <wps:bodyPr/>
                        </wps:wsp>
                        <wps:wsp>
                          <wps:cNvPr id="31" name="Line 19"/>
                          <wps:cNvCnPr/>
                          <wps:spPr bwMode="auto">
                            <a:xfrm>
                              <a:off x="2469896" y="343784"/>
                              <a:ext cx="0" cy="3428367"/>
                            </a:xfrm>
                            <a:prstGeom prst="line">
                              <a:avLst/>
                            </a:prstGeom>
                            <a:noFill/>
                            <a:ln w="9525">
                              <a:solidFill>
                                <a:schemeClr val="tx1"/>
                              </a:solidFill>
                              <a:prstDash val="dash"/>
                              <a:round/>
                              <a:headEnd/>
                              <a:tailEnd/>
                            </a:ln>
                            <a:extLst>
                              <a:ext uri="{909E8E84-426E-40dd-AFC4-6F175D3DCCD1}">
                                <a14:hiddenFill xmlns:a14="http://schemas.microsoft.com/office/drawing/2010/main">
                                  <a:noFill/>
                                </a14:hiddenFill>
                              </a:ext>
                            </a:extLst>
                          </wps:spPr>
                          <wps:bodyPr/>
                        </wps:wsp>
                        <wps:wsp>
                          <wps:cNvPr id="32" name="Text Box 44"/>
                          <wps:cNvSpPr txBox="1">
                            <a:spLocks noChangeArrowheads="1"/>
                          </wps:cNvSpPr>
                          <wps:spPr bwMode="auto">
                            <a:xfrm>
                              <a:off x="318810" y="3792789"/>
                              <a:ext cx="2141538" cy="301748"/>
                            </a:xfrm>
                            <a:prstGeom prst="rect">
                              <a:avLst/>
                            </a:prstGeom>
                            <a:solidFill>
                              <a:schemeClr val="bg1"/>
                            </a:solidFill>
                            <a:ln w="6350">
                              <a:solidFill>
                                <a:srgbClr val="000000"/>
                              </a:solidFill>
                              <a:miter lim="800000"/>
                              <a:headEnd/>
                              <a:tailEnd/>
                            </a:ln>
                            <a:extLst/>
                          </wps:spPr>
                          <wps:txbx>
                            <w:txbxContent>
                              <w:p w14:paraId="54ABE0F1" w14:textId="77777777" w:rsidR="00973E08" w:rsidRDefault="00973E08" w:rsidP="00973E08">
                                <w:pPr>
                                  <w:pStyle w:val="NormalWeb"/>
                                  <w:spacing w:before="0" w:beforeAutospacing="0" w:after="0" w:afterAutospacing="0"/>
                                  <w:jc w:val="center"/>
                                </w:pPr>
                                <w:r>
                                  <w:rPr>
                                    <w:rFonts w:ascii="Arial" w:hAnsi="Arial" w:cstheme="minorBidi"/>
                                    <w:color w:val="000000"/>
                                    <w:kern w:val="24"/>
                                  </w:rPr>
                                  <w:t>Proliferative phase</w:t>
                                </w:r>
                              </w:p>
                            </w:txbxContent>
                          </wps:txbx>
                          <wps:bodyPr tIns="28800"/>
                        </wps:wsp>
                        <wps:wsp>
                          <wps:cNvPr id="33" name="Text Box 45"/>
                          <wps:cNvSpPr txBox="1">
                            <a:spLocks noChangeArrowheads="1"/>
                          </wps:cNvSpPr>
                          <wps:spPr bwMode="auto">
                            <a:xfrm>
                              <a:off x="2487169" y="3792086"/>
                              <a:ext cx="1979612" cy="302451"/>
                            </a:xfrm>
                            <a:prstGeom prst="rect">
                              <a:avLst/>
                            </a:prstGeom>
                            <a:solidFill>
                              <a:schemeClr val="bg1"/>
                            </a:solidFill>
                            <a:ln w="6350">
                              <a:solidFill>
                                <a:srgbClr val="000000"/>
                              </a:solidFill>
                              <a:miter lim="800000"/>
                              <a:headEnd/>
                              <a:tailEnd/>
                            </a:ln>
                            <a:extLst/>
                          </wps:spPr>
                          <wps:txbx>
                            <w:txbxContent>
                              <w:p w14:paraId="60E16ADF" w14:textId="77777777" w:rsidR="00973E08" w:rsidRDefault="00973E08" w:rsidP="00973E08">
                                <w:pPr>
                                  <w:pStyle w:val="NormalWeb"/>
                                  <w:spacing w:before="0" w:beforeAutospacing="0" w:after="0" w:afterAutospacing="0"/>
                                  <w:jc w:val="center"/>
                                </w:pPr>
                                <w:r>
                                  <w:rPr>
                                    <w:rFonts w:ascii="Arial" w:hAnsi="Arial" w:cstheme="minorBidi"/>
                                    <w:color w:val="000000"/>
                                    <w:kern w:val="24"/>
                                  </w:rPr>
                                  <w:t>Secretory phase</w:t>
                                </w:r>
                              </w:p>
                            </w:txbxContent>
                          </wps:txbx>
                          <wps:bodyPr tIns="28800"/>
                        </wps:wsp>
                        <wps:wsp>
                          <wps:cNvPr id="34" name="Text Box 46"/>
                          <wps:cNvSpPr txBox="1">
                            <a:spLocks noChangeArrowheads="1"/>
                          </wps:cNvSpPr>
                          <wps:spPr bwMode="auto">
                            <a:xfrm>
                              <a:off x="4485005" y="3792789"/>
                              <a:ext cx="675190" cy="301748"/>
                            </a:xfrm>
                            <a:prstGeom prst="rect">
                              <a:avLst/>
                            </a:prstGeom>
                            <a:solidFill>
                              <a:schemeClr val="bg1"/>
                            </a:solidFill>
                            <a:ln w="6350">
                              <a:solidFill>
                                <a:srgbClr val="000000"/>
                              </a:solidFill>
                              <a:miter lim="800000"/>
                              <a:headEnd/>
                              <a:tailEnd/>
                            </a:ln>
                            <a:extLst/>
                          </wps:spPr>
                          <wps:txbx>
                            <w:txbxContent>
                              <w:p w14:paraId="42CDC760" w14:textId="77777777" w:rsidR="00973E08" w:rsidRDefault="00973E08" w:rsidP="00973E08">
                                <w:pPr>
                                  <w:pStyle w:val="NormalWeb"/>
                                  <w:spacing w:before="0" w:beforeAutospacing="0" w:after="0" w:afterAutospacing="0"/>
                                  <w:jc w:val="center"/>
                                </w:pPr>
                                <w:r>
                                  <w:rPr>
                                    <w:rFonts w:ascii="Arial" w:hAnsi="Arial" w:cstheme="minorBidi"/>
                                    <w:color w:val="000000"/>
                                    <w:kern w:val="24"/>
                                  </w:rPr>
                                  <w:t>Menses</w:t>
                                </w:r>
                              </w:p>
                            </w:txbxContent>
                          </wps:txbx>
                          <wps:bodyPr lIns="0" tIns="28800" rIns="0"/>
                        </wps:wsp>
                      </wpg:grpSp>
                      <wps:wsp>
                        <wps:cNvPr id="35" name="Text Box 2"/>
                        <wps:cNvSpPr txBox="1">
                          <a:spLocks noChangeArrowheads="1"/>
                        </wps:cNvSpPr>
                        <wps:spPr bwMode="auto">
                          <a:xfrm>
                            <a:off x="4554747" y="1949570"/>
                            <a:ext cx="1000125" cy="275590"/>
                          </a:xfrm>
                          <a:prstGeom prst="rect">
                            <a:avLst/>
                          </a:prstGeom>
                          <a:noFill/>
                          <a:ln w="9525">
                            <a:noFill/>
                            <a:miter lim="800000"/>
                            <a:headEnd/>
                            <a:tailEnd/>
                          </a:ln>
                        </wps:spPr>
                        <wps:txbx>
                          <w:txbxContent>
                            <w:p w14:paraId="6B6689F6" w14:textId="77777777" w:rsidR="00973E08" w:rsidRDefault="00973E08" w:rsidP="00973E08">
                              <w:pPr>
                                <w:pStyle w:val="NormalWeb"/>
                                <w:spacing w:before="0" w:beforeAutospacing="0" w:after="160" w:afterAutospacing="0" w:line="256" w:lineRule="auto"/>
                              </w:pPr>
                              <w:proofErr w:type="spellStart"/>
                              <w:r>
                                <w:rPr>
                                  <w:rFonts w:ascii="Arial" w:hAnsi="Arial" w:cs="Arial"/>
                                  <w:color w:val="000000" w:themeColor="text1"/>
                                  <w:kern w:val="24"/>
                                  <w:sz w:val="22"/>
                                  <w:szCs w:val="22"/>
                                </w:rPr>
                                <w:t>Functionalis</w:t>
                              </w:r>
                              <w:proofErr w:type="spellEnd"/>
                            </w:p>
                          </w:txbxContent>
                        </wps:txbx>
                        <wps:bodyPr rot="0" vert="horz" wrap="square" lIns="91440" tIns="45720" rIns="91440" bIns="45720" anchor="t" anchorCtr="0">
                          <a:noAutofit/>
                        </wps:bodyPr>
                      </wps:wsp>
                      <wps:wsp>
                        <wps:cNvPr id="36" name="Text Box 2"/>
                        <wps:cNvSpPr txBox="1">
                          <a:spLocks noChangeArrowheads="1"/>
                        </wps:cNvSpPr>
                        <wps:spPr bwMode="auto">
                          <a:xfrm>
                            <a:off x="4554747" y="2519114"/>
                            <a:ext cx="1000125" cy="275590"/>
                          </a:xfrm>
                          <a:prstGeom prst="rect">
                            <a:avLst/>
                          </a:prstGeom>
                          <a:noFill/>
                          <a:ln w="9525">
                            <a:noFill/>
                            <a:miter lim="800000"/>
                            <a:headEnd/>
                            <a:tailEnd/>
                          </a:ln>
                        </wps:spPr>
                        <wps:txbx>
                          <w:txbxContent>
                            <w:p w14:paraId="57C78545" w14:textId="77777777" w:rsidR="00973E08" w:rsidRDefault="00973E08" w:rsidP="00973E08">
                              <w:pPr>
                                <w:pStyle w:val="NormalWeb"/>
                                <w:spacing w:before="0" w:beforeAutospacing="0" w:after="160" w:afterAutospacing="0" w:line="256" w:lineRule="auto"/>
                              </w:pPr>
                              <w:r>
                                <w:rPr>
                                  <w:rFonts w:ascii="Arial" w:hAnsi="Arial" w:cs="Arial"/>
                                  <w:color w:val="000000" w:themeColor="text1"/>
                                  <w:kern w:val="24"/>
                                  <w:sz w:val="22"/>
                                  <w:szCs w:val="22"/>
                                </w:rPr>
                                <w:t>Basalis</w:t>
                              </w:r>
                            </w:p>
                          </w:txbxContent>
                        </wps:txbx>
                        <wps:bodyPr rot="0" vert="horz" wrap="square" lIns="91440" tIns="45720" rIns="91440" bIns="45720" anchor="t" anchorCtr="0">
                          <a:noAutofit/>
                        </wps:bodyPr>
                      </wps:wsp>
                      <wps:wsp>
                        <wps:cNvPr id="37" name="Text Box 2"/>
                        <wps:cNvSpPr txBox="1">
                          <a:spLocks noChangeArrowheads="1"/>
                        </wps:cNvSpPr>
                        <wps:spPr bwMode="auto">
                          <a:xfrm>
                            <a:off x="4563373" y="2907102"/>
                            <a:ext cx="1000125" cy="275590"/>
                          </a:xfrm>
                          <a:prstGeom prst="rect">
                            <a:avLst/>
                          </a:prstGeom>
                          <a:noFill/>
                          <a:ln w="9525">
                            <a:noFill/>
                            <a:miter lim="800000"/>
                            <a:headEnd/>
                            <a:tailEnd/>
                          </a:ln>
                        </wps:spPr>
                        <wps:txbx>
                          <w:txbxContent>
                            <w:p w14:paraId="1C509F48" w14:textId="77777777" w:rsidR="00973E08" w:rsidRDefault="00973E08" w:rsidP="00973E08">
                              <w:pPr>
                                <w:pStyle w:val="NormalWeb"/>
                                <w:spacing w:before="0" w:beforeAutospacing="0" w:after="160" w:afterAutospacing="0" w:line="256" w:lineRule="auto"/>
                              </w:pPr>
                              <w:r>
                                <w:rPr>
                                  <w:rFonts w:ascii="Arial" w:hAnsi="Arial" w:cs="Arial"/>
                                  <w:color w:val="000000" w:themeColor="text1"/>
                                  <w:kern w:val="24"/>
                                  <w:sz w:val="22"/>
                                  <w:szCs w:val="22"/>
                                </w:rPr>
                                <w:t>Myometrium</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3" o:spid="_x0000_s1026" style="position:absolute;left:0;text-align:left;margin-left:52.45pt;margin-top:-35.35pt;width:438.05pt;height:271.5pt;z-index:251661312;mso-width-relative:margin;mso-height-relative:margin" coordsize="55634,344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&#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">
                <v:group id="_x0000_s1027" style="position:absolute;width:45761;height:34480" coordsize="52292,409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shape id="Picture 8" o:spid="_x0000_s1028" type="#_x0000_t75" alt="endoHoles_1" style="position:absolute;top:12745;width:52292;height:264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Ac1LFAAAA2wAAAA8AAABkcnMvZG93bnJldi54bWxEj09rAjEUxO8Fv0N4Qi9Fk9qisjWKFQoe&#10;PFTXP9fH5nV3cfOyJKmu394UCh6HmfkNM1t0thEX8qF2rOF1qEAQF87UXGrY51+DKYgQkQ02jknD&#10;jQIs5r2nGWbGXXlLl10sRYJwyFBDFWObSRmKiiyGoWuJk/fjvMWYpC+l8XhNcNvIkVJjabHmtFBh&#10;S6uKivPu12rIXz43t3rytjrmJ3+I30bZ8Vpp/dzvlh8gInXxEf5vr42G0Tv8fUk/QM7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QAHNSxQAAANsAAAAPAAAAAAAAAAAAAAAA&#10;AJ8CAABkcnMvZG93bnJldi54bWxQSwUGAAAAAAQABAD3AAAAkQMAAAAA&#10;">
                    <v:imagedata r:id="rId14" o:title="endoHoles_1" croptop="10336f" cropbottom="9325f" cropleft="7937f" cropright="7314f"/>
                  </v:shape>
                  <v:group id="Group 9" o:spid="_x0000_s1029" style="position:absolute;left:732;top:3437;width:50517;height:11548" coordorigin="732,3437" coordsize="46370,80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shapetype id="_x0000_t202" coordsize="21600,21600" o:spt="202" path="m,l,21600r21600,l21600,xe">
                      <v:stroke joinstyle="miter"/>
                      <v:path gradientshapeok="t" o:connecttype="rect"/>
                    </v:shapetype>
                    <v:shape id="Text Box 44" o:spid="_x0000_s1030" type="#_x0000_t202" style="position:absolute;left:2986;top:6898;width:10017;height:2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kiq8MA&#10;AADbAAAADwAAAGRycy9kb3ducmV2LnhtbESPzWrDMBCE74W8g9hAb7WU0JrEsRJCSqGnluYPclus&#10;jW1irYyl2u7bV4VCjsPMfMPkm9E2oqfO1441zBIFgrhwpuZSw/Hw9rQA4QOywcYxafghD5v15CHH&#10;zLiBv6jfh1JECPsMNVQhtJmUvqjIok9cSxy9q+sshii7UpoOhwi3jZwrlUqLNceFClvaVVTc9t9W&#10;w+njejk/q8/y1b60gxuVZLuUWj9Ox+0KRKAx3MP/7XejYZ7C35f4A+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kkiq8MAAADbAAAADwAAAAAAAAAAAAAAAACYAgAAZHJzL2Rv&#10;d25yZXYueG1sUEsFBgAAAAAEAAQA9QAAAIgDAAAAAA==&#10;" filled="f" stroked="f">
                      <v:textbox>
                        <w:txbxContent>
                          <w:p w14:paraId="3AC59CFA" w14:textId="77777777" w:rsidR="00973E08" w:rsidRDefault="00973E08" w:rsidP="00973E08">
                            <w:pPr>
                              <w:pStyle w:val="aa"/>
                              <w:spacing w:before="0" w:beforeAutospacing="0" w:after="0" w:afterAutospacing="0"/>
                            </w:pPr>
                            <w:r>
                              <w:rPr>
                                <w:rFonts w:ascii="Arial" w:hAnsi="Arial" w:cstheme="minorBidi"/>
                                <w:color w:val="FF6F0D"/>
                                <w:kern w:val="24"/>
                              </w:rPr>
                              <w:t>Oestradiol</w:t>
                            </w:r>
                          </w:p>
                        </w:txbxContent>
                      </v:textbox>
                    </v:shape>
                    <v:shape id="Text Box 46" o:spid="_x0000_s1031" type="#_x0000_t202" style="position:absolute;left:2986;top:9184;width:11621;height:2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WHMMQA&#10;AADbAAAADwAAAGRycy9kb3ducmV2LnhtbESPQWvCQBSE7wX/w/IEb7qr2FbTbESUQk8tpip4e2Sf&#10;SWj2bchuTfrvuwWhx2FmvmHSzWAbcaPO1441zGcKBHHhTM2lhuPn63QFwgdkg41j0vBDHjbZ6CHF&#10;xLieD3TLQykihH2CGqoQ2kRKX1Rk0c9cSxy9q+sshii7UpoO+wi3jVwo9SQt1hwXKmxpV1HxlX9b&#10;Daf36+W8VB/l3j62vRuUZLuWWk/Gw/YFRKAh/Ifv7TejYfEM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0FhzDEAAAA2wAAAA8AAAAAAAAAAAAAAAAAmAIAAGRycy9k&#10;b3ducmV2LnhtbFBLBQYAAAAABAAEAPUAAACJAwAAAAA=&#10;" filled="f" stroked="f">
                      <v:textbox>
                        <w:txbxContent>
                          <w:p w14:paraId="4A23FDEF" w14:textId="77777777" w:rsidR="00973E08" w:rsidRDefault="00973E08" w:rsidP="00973E08">
                            <w:pPr>
                              <w:pStyle w:val="aa"/>
                              <w:spacing w:before="0" w:beforeAutospacing="0" w:after="0" w:afterAutospacing="0"/>
                            </w:pPr>
                            <w:r>
                              <w:rPr>
                                <w:rFonts w:ascii="Arial" w:hAnsi="Arial" w:cstheme="minorBidi"/>
                                <w:color w:val="990099"/>
                                <w:kern w:val="24"/>
                              </w:rPr>
                              <w:t>Progesterone</w:t>
                            </w:r>
                          </w:p>
                        </w:txbxContent>
                      </v:textbox>
                    </v:shape>
                    <v:shape id="Freeform 17" o:spid="_x0000_s1032" style="position:absolute;left:732;top:3437;width:46371;height:5858;visibility:visible;mso-wrap-style:square;v-text-anchor:top" coordsize="3055,5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59j8EA&#10;AADbAAAADwAAAGRycy9kb3ducmV2LnhtbERPTYvCMBC9C/6HMAveNF0PKl2jyIroLiLoquBtaMa2&#10;bDOJTdT6781B8Ph43+NpYypxo9qXlhV89hIQxJnVJecK9n+L7giED8gaK8uk4EEeppN2a4yptnfe&#10;0m0XchFD2KeooAjBpVL6rCCDvmcdceTOtjYYIqxzqWu8x3BTyX6SDKTBkmNDgY6+C8r+d1ej4LDe&#10;L04j93v5MfPh/LjaLJ09s1Kdj2b2BSJQE97il3ulFfTj2Pgl/gA5e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KufY/BAAAA2wAAAA8AAAAAAAAAAAAAAAAAmAIAAGRycy9kb3du&#10;cmV2LnhtbFBLBQYAAAAABAAEAPUAAACGAwAAAAA=&#10;" adj="-11796480,,5400" path="m,350v14,66,58,111,184,131c310,501,615,488,756,469,896,450,941,428,1028,366v87,-61,172,-208,249,-264c1353,46,1381,,1483,32v102,32,289,218,408,263c2010,340,2099,319,2197,301v98,-18,192,-91,282,-114c2569,164,2641,143,2737,163v96,20,252,114,318,144e" filled="f" strokecolor="#ff6f0d">
                      <v:stroke joinstyle="round"/>
                      <v:formulas/>
                      <v:path arrowok="t" o:connecttype="custom" o:connectlocs="0,350;184,481;756,469;1028,366;1277,102;1483,32;1891,295;2197,301;2479,187;2737,163;3055,307" o:connectangles="0,0,0,0,0,0,0,0,0,0,0" textboxrect="0,0,3055,501"/>
                      <v:textbox>
                        <w:txbxContent>
                          <w:p w14:paraId="61D18EDE" w14:textId="77777777" w:rsidR="00973E08" w:rsidRDefault="00973E08" w:rsidP="00973E08"/>
                        </w:txbxContent>
                      </v:textbox>
                    </v:shape>
                    <v:shape id="Freeform 18" o:spid="_x0000_s1033" style="position:absolute;left:732;top:3612;width:46355;height:6318;visibility:visible;mso-wrap-style:square;v-text-anchor:top" coordsize="3073,54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EjSMEA&#10;AADbAAAADwAAAGRycy9kb3ducmV2LnhtbESPT4vCMBTE7wt+h/CEva2pHmStxlIK/rnaXcXjo3m2&#10;xealJFG7394sCB6HmfkNs8oG04k7Od9aVjCdJCCIK6tbrhX8/my+vkH4gKyxs0wK/shDth59rDDV&#10;9sEHupehFhHCPkUFTQh9KqWvGjLoJ7Ynjt7FOoMhSldL7fAR4aaTsySZS4Mtx4UGeyoaqq7lzSjI&#10;TzkV5fG8Xex3vTta3Ha6NUp9jod8CSLQEN7hV3uvFcwW8P8l/gC5f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vBI0jBAAAA2wAAAA8AAAAAAAAAAAAAAAAAmAIAAGRycy9kb3du&#10;cmV2LnhtbFBLBQYAAAAABAAEAPUAAACGAwAAAAA=&#10;" adj="-11796480,,5400" path="m,516v141,2,613,12,852,11c1091,525,1285,541,1435,505v151,-36,212,-119,319,-195c1862,234,1976,93,2083,47,2190,,2281,5,2396,30v115,25,264,107,377,166c2886,255,3011,343,3073,382e" filled="f" strokecolor="#909">
                      <v:stroke joinstyle="round"/>
                      <v:formulas/>
                      <v:path arrowok="t" o:connecttype="custom" o:connectlocs="0,516;852,527;1435,505;1754,310;2083,47;2396,30;2773,196;3073,382" o:connectangles="0,0,0,0,0,0,0,0" textboxrect="0,0,3073,541"/>
                      <v:textbox>
                        <w:txbxContent>
                          <w:p w14:paraId="3F62BAB5" w14:textId="77777777" w:rsidR="00973E08" w:rsidRDefault="00973E08" w:rsidP="00973E08"/>
                        </w:txbxContent>
                      </v:textbox>
                    </v:shape>
                  </v:group>
                  <v:shape id="Text Box 7" o:spid="_x0000_s1034" type="#_x0000_t202" style="position:absolute;left:19713;width:10753;height:4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Bzi8MA&#10;AADbAAAADwAAAGRycy9kb3ducmV2LnhtbERPy2rCQBTdF/yH4Qru6kQtIqmjqCiKC6mP0i6vmWsS&#10;zNwJmanGfL2zELo8nPd4WptC3KhyuWUFvW4EgjixOudUwem4eh+BcB5ZY2GZFDzIwXTSehtjrO2d&#10;93Q7+FSEEHYxKsi8L2MpXZKRQde1JXHgLrYy6AOsUqkrvIdwU8h+FA2lwZxDQ4YlLTJKroc/o2Dz&#10;tZzTdt00zcfu53t0/j2t/eKqVKddzz5BeKr9v/jl3mgFg7A+fAk/QE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xBzi8MAAADbAAAADwAAAAAAAAAAAAAAAACYAgAAZHJzL2Rv&#10;d25yZXYueG1sUEsFBgAAAAAEAAQA9QAAAIgDAAAAAA==&#10;" filled="f" fillcolor="#bbe0e3" stroked="f">
                    <v:textbox>
                      <w:txbxContent>
                        <w:p w14:paraId="49A18659" w14:textId="77777777" w:rsidR="00973E08" w:rsidRDefault="00973E08" w:rsidP="00973E08">
                          <w:pPr>
                            <w:pStyle w:val="aa"/>
                            <w:spacing w:before="0" w:beforeAutospacing="0" w:after="0" w:afterAutospacing="0"/>
                            <w:jc w:val="center"/>
                          </w:pPr>
                          <w:r>
                            <w:rPr>
                              <w:rFonts w:ascii="Arial" w:hAnsi="Arial" w:cstheme="minorBidi"/>
                              <w:color w:val="000000"/>
                              <w:kern w:val="24"/>
                            </w:rPr>
                            <w:t>Ovulation</w:t>
                          </w:r>
                        </w:p>
                      </w:txbxContent>
                    </v:textbox>
                  </v:shape>
                  <v:line id="Line 19" o:spid="_x0000_s1035" style="position:absolute;visibility:visible;mso-wrap-style:square" from="24698,3437" to="24698,377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8mLDMQAAADbAAAADwAAAGRycy9kb3ducmV2LnhtbESPQWvCQBSE74X+h+UVeim6sYVUoquU&#10;glDwZLR4fe6+ZIPZtyG7xthf7xYKPQ4z8w2zXI+uFQP1ofGsYDbNQBBrbxquFRz2m8kcRIjIBlvP&#10;pOBGAdarx4clFsZfeUdDGWuRIBwKVGBj7Aopg7bkMEx9R5y8yvcOY5J9LU2P1wR3rXzNslw6bDgt&#10;WOzo05I+lxenYJu/l3ja6+/j7UUOdkuV/skrpZ6fxo8FiEhj/A//tb+MgrcZ/H5JP0Cu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yYsMxAAAANsAAAAPAAAAAAAAAAAA&#10;AAAAAKECAABkcnMvZG93bnJldi54bWxQSwUGAAAAAAQABAD5AAAAkgMAAAAA&#10;" strokecolor="black [3213]">
                    <v:stroke dashstyle="dash"/>
                  </v:line>
                  <v:shape id="Text Box 44" o:spid="_x0000_s1036" type="#_x0000_t202" style="position:absolute;left:3188;top:37927;width:21415;height:30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jqGsMA&#10;AADbAAAADwAAAGRycy9kb3ducmV2LnhtbESPQYvCMBSE7wv+h/AEb2uqLirVKCIIHjy4avX6aJ5t&#10;tXkJTdT67zcLC3scZuYbZr5sTS2e1PjKsoJBPwFBnFtdcaHgdNx8TkH4gKyxtkwK3uRhueh8zDHV&#10;9sXf9DyEQkQI+xQVlCG4VEqfl2TQ960jjt7VNgZDlE0hdYOvCDe1HCbJWBqsOC6U6GhdUn4/PIyC&#10;8e1M2f6xn5x3Xy67uypLLrdMqV63Xc1ABGrDf/ivvdUKRkP4/RJ/gF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OjqGsMAAADbAAAADwAAAAAAAAAAAAAAAACYAgAAZHJzL2Rv&#10;d25yZXYueG1sUEsFBgAAAAAEAAQA9QAAAIgDAAAAAA==&#10;" fillcolor="#c7edcc [3212]" strokeweight=".5pt">
                    <v:textbox inset=",.8mm">
                      <w:txbxContent>
                        <w:p w14:paraId="54ABE0F1" w14:textId="77777777" w:rsidR="00973E08" w:rsidRDefault="00973E08" w:rsidP="00973E08">
                          <w:pPr>
                            <w:pStyle w:val="aa"/>
                            <w:spacing w:before="0" w:beforeAutospacing="0" w:after="0" w:afterAutospacing="0"/>
                            <w:jc w:val="center"/>
                          </w:pPr>
                          <w:r>
                            <w:rPr>
                              <w:rFonts w:ascii="Arial" w:hAnsi="Arial" w:cstheme="minorBidi"/>
                              <w:color w:val="000000"/>
                              <w:kern w:val="24"/>
                            </w:rPr>
                            <w:t>Proliferative phase</w:t>
                          </w:r>
                        </w:p>
                      </w:txbxContent>
                    </v:textbox>
                  </v:shape>
                  <v:shape id="Text Box 45" o:spid="_x0000_s1037" type="#_x0000_t202" style="position:absolute;left:24871;top:37920;width:19796;height:30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6RPgcMA&#10;AADbAAAADwAAAGRycy9kb3ducmV2LnhtbESPQYvCMBSE74L/ITzBm6aui0o1iggLHjy47lavj+bZ&#10;VpuX0ESt/36zIHgcZuYbZrFqTS3u1PjKsoLRMAFBnFtdcaHg9+drMAPhA7LG2jIpeJKH1bLbWWCq&#10;7YO/6X4IhYgQ9ikqKENwqZQ+L8mgH1pHHL2zbQyGKJtC6gYfEW5q+ZEkE2mw4rhQoqNNSfn1cDMK&#10;JpcjZfvbfnrcfbrs6qosOV0ypfq9dj0HEagN7/CrvdUKxmP4/xJ/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6RPgcMAAADbAAAADwAAAAAAAAAAAAAAAACYAgAAZHJzL2Rv&#10;d25yZXYueG1sUEsFBgAAAAAEAAQA9QAAAIgDAAAAAA==&#10;" fillcolor="#c7edcc [3212]" strokeweight=".5pt">
                    <v:textbox inset=",.8mm">
                      <w:txbxContent>
                        <w:p w14:paraId="60E16ADF" w14:textId="77777777" w:rsidR="00973E08" w:rsidRDefault="00973E08" w:rsidP="00973E08">
                          <w:pPr>
                            <w:pStyle w:val="aa"/>
                            <w:spacing w:before="0" w:beforeAutospacing="0" w:after="0" w:afterAutospacing="0"/>
                            <w:jc w:val="center"/>
                          </w:pPr>
                          <w:r>
                            <w:rPr>
                              <w:rFonts w:ascii="Arial" w:hAnsi="Arial" w:cstheme="minorBidi"/>
                              <w:color w:val="000000"/>
                              <w:kern w:val="24"/>
                            </w:rPr>
                            <w:t>Secretory phase</w:t>
                          </w:r>
                        </w:p>
                      </w:txbxContent>
                    </v:textbox>
                  </v:shape>
                  <v:shape id="Text Box 46" o:spid="_x0000_s1038" type="#_x0000_t202" style="position:absolute;left:44850;top:37927;width:6751;height:30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KAmcMA&#10;AADbAAAADwAAAGRycy9kb3ducmV2LnhtbESPQWsCMRSE7wX/Q3hCL6VmV0Vka3ZRi60HL2p/wGPz&#10;ulncvCxJ1PXfN4VCj8PMfMOsqsF24kY+tI4V5JMMBHHtdMuNgq/z7nUJIkRkjZ1jUvCgAFU5elph&#10;od2dj3Q7xUYkCIcCFZgY+0LKUBuyGCauJ07et/MWY5K+kdrjPcFtJ6dZtpAWW04LBnvaGqovp6tV&#10;ELYHvcn7aZwdM/eZv3tamo8XpZ7Hw/oNRKQh/of/2nutYDaH3y/pB8j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XKAmcMAAADbAAAADwAAAAAAAAAAAAAAAACYAgAAZHJzL2Rv&#10;d25yZXYueG1sUEsFBgAAAAAEAAQA9QAAAIgDAAAAAA==&#10;" fillcolor="#c7edcc [3212]" strokeweight=".5pt">
                    <v:textbox inset="0,.8mm,0">
                      <w:txbxContent>
                        <w:p w14:paraId="42CDC760" w14:textId="77777777" w:rsidR="00973E08" w:rsidRDefault="00973E08" w:rsidP="00973E08">
                          <w:pPr>
                            <w:pStyle w:val="aa"/>
                            <w:spacing w:before="0" w:beforeAutospacing="0" w:after="0" w:afterAutospacing="0"/>
                            <w:jc w:val="center"/>
                          </w:pPr>
                          <w:r>
                            <w:rPr>
                              <w:rFonts w:ascii="Arial" w:hAnsi="Arial" w:cstheme="minorBidi"/>
                              <w:color w:val="000000"/>
                              <w:kern w:val="24"/>
                            </w:rPr>
                            <w:t>Menses</w:t>
                          </w:r>
                        </w:p>
                      </w:txbxContent>
                    </v:textbox>
                  </v:shape>
                </v:group>
                <v:shape id="Text Box 2" o:spid="_x0000_s1039" type="#_x0000_t202" style="position:absolute;left:45547;top:19495;width:10001;height:2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IqAcMA&#10;AADbAAAADwAAAGRycy9kb3ducmV2LnhtbESPQWvCQBSE74L/YXlCb7prrUVTV5FKoSfFVAVvj+wz&#10;Cc2+DdmtSf+9Kwgeh5n5hlmsOluJKzW+dKxhPFIgiDNnSs41HH6+hjMQPiAbrByThn/ysFr2ewtM&#10;jGt5T9c05CJC2CeooQihTqT0WUEW/cjVxNG7uMZiiLLJpWmwjXBbyVel3qXFkuNCgTV9FpT9pn9W&#10;w3F7OZ/e1C7f2Gnduk5JtnOp9cugW3+ACNSFZ/jR/jYaJlO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0IqAcMAAADbAAAADwAAAAAAAAAAAAAAAACYAgAAZHJzL2Rv&#10;d25yZXYueG1sUEsFBgAAAAAEAAQA9QAAAIgDAAAAAA==&#10;" filled="f" stroked="f">
                  <v:textbox>
                    <w:txbxContent>
                      <w:p w14:paraId="6B6689F6" w14:textId="77777777" w:rsidR="00973E08" w:rsidRDefault="00973E08" w:rsidP="00973E08">
                        <w:pPr>
                          <w:pStyle w:val="aa"/>
                          <w:spacing w:before="0" w:beforeAutospacing="0" w:after="160" w:afterAutospacing="0" w:line="256" w:lineRule="auto"/>
                        </w:pPr>
                        <w:proofErr w:type="spellStart"/>
                        <w:r>
                          <w:rPr>
                            <w:rFonts w:ascii="Arial" w:hAnsi="Arial" w:cs="Arial"/>
                            <w:color w:val="000000" w:themeColor="text1"/>
                            <w:kern w:val="24"/>
                            <w:sz w:val="22"/>
                            <w:szCs w:val="22"/>
                          </w:rPr>
                          <w:t>Functionalis</w:t>
                        </w:r>
                        <w:proofErr w:type="spellEnd"/>
                      </w:p>
                    </w:txbxContent>
                  </v:textbox>
                </v:shape>
                <v:shape id="Text Box 2" o:spid="_x0000_s1040" type="#_x0000_t202" style="position:absolute;left:45547;top:25191;width:10001;height:2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C0dsMA&#10;AADbAAAADwAAAGRycy9kb3ducmV2LnhtbESPQWvCQBSE74L/YXlCb7prraKpq0il0JPSVAVvj+wz&#10;Cc2+DdmtSf+9Kwgeh5n5hlmuO1uJKzW+dKxhPFIgiDNnSs41HH4+h3MQPiAbrByThn/ysF71e0tM&#10;jGv5m65pyEWEsE9QQxFCnUjps4Is+pGriaN3cY3FEGWTS9NgG+G2kq9KzaTFkuNCgTV9FJT9pn9W&#10;w3F3OZ/e1D7f2mnduk5Jtgup9cug27yDCNSFZ/jR/jIaJjO4f4k/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5C0dsMAAADbAAAADwAAAAAAAAAAAAAAAACYAgAAZHJzL2Rv&#10;d25yZXYueG1sUEsFBgAAAAAEAAQA9QAAAIgDAAAAAA==&#10;" filled="f" stroked="f">
                  <v:textbox>
                    <w:txbxContent>
                      <w:p w14:paraId="57C78545" w14:textId="77777777" w:rsidR="00973E08" w:rsidRDefault="00973E08" w:rsidP="00973E08">
                        <w:pPr>
                          <w:pStyle w:val="aa"/>
                          <w:spacing w:before="0" w:beforeAutospacing="0" w:after="160" w:afterAutospacing="0" w:line="256" w:lineRule="auto"/>
                        </w:pPr>
                        <w:proofErr w:type="spellStart"/>
                        <w:r>
                          <w:rPr>
                            <w:rFonts w:ascii="Arial" w:hAnsi="Arial" w:cs="Arial"/>
                            <w:color w:val="000000" w:themeColor="text1"/>
                            <w:kern w:val="24"/>
                            <w:sz w:val="22"/>
                            <w:szCs w:val="22"/>
                          </w:rPr>
                          <w:t>Basalis</w:t>
                        </w:r>
                        <w:proofErr w:type="spellEnd"/>
                      </w:p>
                    </w:txbxContent>
                  </v:textbox>
                </v:shape>
                <v:shape id="Text Box 2" o:spid="_x0000_s1041" type="#_x0000_t202" style="position:absolute;left:45633;top:29071;width:10001;height:27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wR7cQA&#10;AADbAAAADwAAAGRycy9kb3ducmV2LnhtbESPT2sCMRTE7wW/Q3hCb5rUqm23G0UsgqeKVgu9PTZv&#10;/+DmZdmk7vrtG0HocZiZ3zDpsre1uFDrK8cansYKBHHmTMWFhuPXZvQKwgdkg7Vj0nAlD8vF4CHF&#10;xLiO93Q5hEJECPsENZQhNImUPivJoh+7hjh6uWsthijbQpoWuwi3tZwoNZcWK44LJTa0Lik7H36t&#10;htNn/vM9Vbviw86azvVKsn2TWj8O+9U7iEB9+A/f21uj4fkFbl/iD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cEe3EAAAA2wAAAA8AAAAAAAAAAAAAAAAAmAIAAGRycy9k&#10;b3ducmV2LnhtbFBLBQYAAAAABAAEAPUAAACJAwAAAAA=&#10;" filled="f" stroked="f">
                  <v:textbox>
                    <w:txbxContent>
                      <w:p w14:paraId="1C509F48" w14:textId="77777777" w:rsidR="00973E08" w:rsidRDefault="00973E08" w:rsidP="00973E08">
                        <w:pPr>
                          <w:pStyle w:val="aa"/>
                          <w:spacing w:before="0" w:beforeAutospacing="0" w:after="160" w:afterAutospacing="0" w:line="256" w:lineRule="auto"/>
                        </w:pPr>
                        <w:r>
                          <w:rPr>
                            <w:rFonts w:ascii="Arial" w:hAnsi="Arial" w:cs="Arial"/>
                            <w:color w:val="000000" w:themeColor="text1"/>
                            <w:kern w:val="24"/>
                            <w:sz w:val="22"/>
                            <w:szCs w:val="22"/>
                          </w:rPr>
                          <w:t>Myometrium</w:t>
                        </w:r>
                      </w:p>
                    </w:txbxContent>
                  </v:textbox>
                </v:shape>
              </v:group>
            </w:pict>
          </mc:Fallback>
        </mc:AlternateContent>
      </w:r>
    </w:p>
    <w:p w14:paraId="67A16D69" w14:textId="77777777" w:rsidR="003C2F31" w:rsidRDefault="003C2F31" w:rsidP="008E477E">
      <w:pPr>
        <w:pStyle w:val="NormalWeb"/>
        <w:kinsoku w:val="0"/>
        <w:overflowPunct w:val="0"/>
        <w:spacing w:before="0" w:beforeAutospacing="0" w:after="0" w:afterAutospacing="0" w:line="360" w:lineRule="auto"/>
        <w:jc w:val="both"/>
        <w:textAlignment w:val="baseline"/>
        <w:rPr>
          <w:rFonts w:ascii="Book Antiqua" w:hAnsi="Book Antiqua" w:cs="Arial"/>
          <w:b/>
          <w:bCs/>
          <w:kern w:val="24"/>
          <w:lang w:eastAsia="zh-CN"/>
        </w:rPr>
      </w:pPr>
    </w:p>
    <w:p w14:paraId="6C18929B" w14:textId="77777777" w:rsidR="00973E08" w:rsidRDefault="00973E08" w:rsidP="008E477E">
      <w:pPr>
        <w:pStyle w:val="NormalWeb"/>
        <w:kinsoku w:val="0"/>
        <w:overflowPunct w:val="0"/>
        <w:spacing w:before="0" w:beforeAutospacing="0" w:after="0" w:afterAutospacing="0" w:line="360" w:lineRule="auto"/>
        <w:jc w:val="both"/>
        <w:textAlignment w:val="baseline"/>
        <w:rPr>
          <w:rFonts w:ascii="Book Antiqua" w:hAnsi="Book Antiqua" w:cs="Arial"/>
          <w:b/>
          <w:bCs/>
          <w:kern w:val="24"/>
          <w:lang w:eastAsia="zh-CN"/>
        </w:rPr>
      </w:pPr>
    </w:p>
    <w:p w14:paraId="05BD42B7" w14:textId="77777777" w:rsidR="00973E08" w:rsidRDefault="00973E08" w:rsidP="008E477E">
      <w:pPr>
        <w:pStyle w:val="NormalWeb"/>
        <w:kinsoku w:val="0"/>
        <w:overflowPunct w:val="0"/>
        <w:spacing w:before="0" w:beforeAutospacing="0" w:after="0" w:afterAutospacing="0" w:line="360" w:lineRule="auto"/>
        <w:jc w:val="both"/>
        <w:textAlignment w:val="baseline"/>
        <w:rPr>
          <w:rFonts w:ascii="Book Antiqua" w:hAnsi="Book Antiqua" w:cs="Arial"/>
          <w:b/>
          <w:bCs/>
          <w:kern w:val="24"/>
          <w:lang w:eastAsia="zh-CN"/>
        </w:rPr>
      </w:pPr>
    </w:p>
    <w:p w14:paraId="48B52A71" w14:textId="77777777" w:rsidR="00973E08" w:rsidRDefault="00973E08" w:rsidP="008E477E">
      <w:pPr>
        <w:pStyle w:val="NormalWeb"/>
        <w:kinsoku w:val="0"/>
        <w:overflowPunct w:val="0"/>
        <w:spacing w:before="0" w:beforeAutospacing="0" w:after="0" w:afterAutospacing="0" w:line="360" w:lineRule="auto"/>
        <w:jc w:val="both"/>
        <w:textAlignment w:val="baseline"/>
        <w:rPr>
          <w:rFonts w:ascii="Book Antiqua" w:hAnsi="Book Antiqua" w:cs="Arial"/>
          <w:b/>
          <w:bCs/>
          <w:kern w:val="24"/>
          <w:lang w:eastAsia="zh-CN"/>
        </w:rPr>
      </w:pPr>
    </w:p>
    <w:p w14:paraId="692A0139" w14:textId="77777777" w:rsidR="00973E08" w:rsidRDefault="00973E08" w:rsidP="008E477E">
      <w:pPr>
        <w:pStyle w:val="NormalWeb"/>
        <w:kinsoku w:val="0"/>
        <w:overflowPunct w:val="0"/>
        <w:spacing w:before="0" w:beforeAutospacing="0" w:after="0" w:afterAutospacing="0" w:line="360" w:lineRule="auto"/>
        <w:jc w:val="both"/>
        <w:textAlignment w:val="baseline"/>
        <w:rPr>
          <w:rFonts w:ascii="Book Antiqua" w:hAnsi="Book Antiqua" w:cs="Arial"/>
          <w:b/>
          <w:bCs/>
          <w:kern w:val="24"/>
          <w:lang w:eastAsia="zh-CN"/>
        </w:rPr>
      </w:pPr>
    </w:p>
    <w:p w14:paraId="0B7DCF30" w14:textId="77777777" w:rsidR="00973E08" w:rsidRDefault="00973E08" w:rsidP="008E477E">
      <w:pPr>
        <w:pStyle w:val="NormalWeb"/>
        <w:kinsoku w:val="0"/>
        <w:overflowPunct w:val="0"/>
        <w:spacing w:before="0" w:beforeAutospacing="0" w:after="0" w:afterAutospacing="0" w:line="360" w:lineRule="auto"/>
        <w:jc w:val="both"/>
        <w:textAlignment w:val="baseline"/>
        <w:rPr>
          <w:rFonts w:ascii="Book Antiqua" w:hAnsi="Book Antiqua" w:cs="Arial"/>
          <w:b/>
          <w:bCs/>
          <w:kern w:val="24"/>
          <w:lang w:eastAsia="zh-CN"/>
        </w:rPr>
      </w:pPr>
    </w:p>
    <w:p w14:paraId="748211FE" w14:textId="77777777" w:rsidR="00973E08" w:rsidRDefault="00973E08" w:rsidP="008E477E">
      <w:pPr>
        <w:pStyle w:val="NormalWeb"/>
        <w:kinsoku w:val="0"/>
        <w:overflowPunct w:val="0"/>
        <w:spacing w:before="0" w:beforeAutospacing="0" w:after="0" w:afterAutospacing="0" w:line="360" w:lineRule="auto"/>
        <w:jc w:val="both"/>
        <w:textAlignment w:val="baseline"/>
        <w:rPr>
          <w:rFonts w:ascii="Book Antiqua" w:hAnsi="Book Antiqua" w:cs="Arial"/>
          <w:b/>
          <w:bCs/>
          <w:kern w:val="24"/>
          <w:lang w:eastAsia="zh-CN"/>
        </w:rPr>
      </w:pPr>
    </w:p>
    <w:p w14:paraId="3CF927E6" w14:textId="77777777" w:rsidR="00973E08" w:rsidRDefault="00973E08" w:rsidP="008E477E">
      <w:pPr>
        <w:pStyle w:val="NormalWeb"/>
        <w:kinsoku w:val="0"/>
        <w:overflowPunct w:val="0"/>
        <w:spacing w:before="0" w:beforeAutospacing="0" w:after="0" w:afterAutospacing="0" w:line="360" w:lineRule="auto"/>
        <w:jc w:val="both"/>
        <w:textAlignment w:val="baseline"/>
        <w:rPr>
          <w:rFonts w:ascii="Book Antiqua" w:hAnsi="Book Antiqua" w:cs="Arial"/>
          <w:b/>
          <w:bCs/>
          <w:kern w:val="24"/>
          <w:lang w:eastAsia="zh-CN"/>
        </w:rPr>
      </w:pPr>
    </w:p>
    <w:p w14:paraId="3D7C6850" w14:textId="77777777" w:rsidR="00973E08" w:rsidRDefault="00973E08" w:rsidP="008E477E">
      <w:pPr>
        <w:pStyle w:val="NormalWeb"/>
        <w:kinsoku w:val="0"/>
        <w:overflowPunct w:val="0"/>
        <w:spacing w:before="0" w:beforeAutospacing="0" w:after="0" w:afterAutospacing="0" w:line="360" w:lineRule="auto"/>
        <w:jc w:val="both"/>
        <w:textAlignment w:val="baseline"/>
        <w:rPr>
          <w:rFonts w:ascii="Book Antiqua" w:hAnsi="Book Antiqua" w:cs="Arial"/>
          <w:b/>
          <w:bCs/>
          <w:kern w:val="24"/>
          <w:lang w:eastAsia="zh-CN"/>
        </w:rPr>
      </w:pPr>
    </w:p>
    <w:p w14:paraId="68BAA305" w14:textId="77777777" w:rsidR="00973E08" w:rsidRDefault="00973E08" w:rsidP="008E477E">
      <w:pPr>
        <w:pStyle w:val="NormalWeb"/>
        <w:kinsoku w:val="0"/>
        <w:overflowPunct w:val="0"/>
        <w:spacing w:before="0" w:beforeAutospacing="0" w:after="0" w:afterAutospacing="0" w:line="360" w:lineRule="auto"/>
        <w:jc w:val="both"/>
        <w:textAlignment w:val="baseline"/>
        <w:rPr>
          <w:rFonts w:ascii="Book Antiqua" w:hAnsi="Book Antiqua" w:cs="Arial"/>
          <w:b/>
          <w:bCs/>
          <w:kern w:val="24"/>
          <w:lang w:eastAsia="zh-CN"/>
        </w:rPr>
      </w:pPr>
    </w:p>
    <w:p w14:paraId="1B26A621" w14:textId="77777777" w:rsidR="00973E08" w:rsidRPr="00973E08" w:rsidRDefault="00973E08" w:rsidP="008E477E">
      <w:pPr>
        <w:pStyle w:val="NormalWeb"/>
        <w:kinsoku w:val="0"/>
        <w:overflowPunct w:val="0"/>
        <w:spacing w:before="0" w:beforeAutospacing="0" w:after="0" w:afterAutospacing="0" w:line="360" w:lineRule="auto"/>
        <w:jc w:val="both"/>
        <w:textAlignment w:val="baseline"/>
        <w:rPr>
          <w:rFonts w:ascii="Book Antiqua" w:hAnsi="Book Antiqua" w:cs="Arial"/>
          <w:b/>
          <w:bCs/>
          <w:kern w:val="24"/>
          <w:lang w:eastAsia="zh-CN"/>
        </w:rPr>
      </w:pPr>
    </w:p>
    <w:p w14:paraId="4CF66687" w14:textId="51E8B917" w:rsidR="001A5D4D" w:rsidRDefault="00E4401F" w:rsidP="008E477E">
      <w:pPr>
        <w:pStyle w:val="NormalWeb"/>
        <w:kinsoku w:val="0"/>
        <w:overflowPunct w:val="0"/>
        <w:spacing w:before="0" w:beforeAutospacing="0" w:after="0" w:afterAutospacing="0" w:line="360" w:lineRule="auto"/>
        <w:jc w:val="both"/>
        <w:textAlignment w:val="baseline"/>
        <w:rPr>
          <w:rFonts w:ascii="Book Antiqua" w:hAnsi="Book Antiqua" w:cs="Arial"/>
          <w:kern w:val="24"/>
          <w:lang w:eastAsia="zh-CN"/>
        </w:rPr>
      </w:pPr>
      <w:r>
        <w:rPr>
          <w:rFonts w:ascii="Book Antiqua" w:eastAsia="Calibri" w:hAnsi="Book Antiqua" w:cs="Arial"/>
          <w:b/>
          <w:bCs/>
          <w:kern w:val="24"/>
        </w:rPr>
        <w:t>Figure 2</w:t>
      </w:r>
      <w:r w:rsidR="003C2F31" w:rsidRPr="008E477E">
        <w:rPr>
          <w:rFonts w:ascii="Book Antiqua" w:eastAsia="Calibri" w:hAnsi="Book Antiqua" w:cs="Arial"/>
          <w:b/>
          <w:bCs/>
          <w:kern w:val="24"/>
        </w:rPr>
        <w:t xml:space="preserve"> </w:t>
      </w:r>
      <w:r w:rsidR="003C2F31" w:rsidRPr="00E4401F">
        <w:rPr>
          <w:rFonts w:ascii="Book Antiqua" w:eastAsia="Calibri" w:hAnsi="Book Antiqua" w:cs="Arial"/>
          <w:b/>
          <w:bCs/>
          <w:iCs/>
          <w:kern w:val="24"/>
        </w:rPr>
        <w:t>Schematic of changes in the human endometrium during the menstrual cycle</w:t>
      </w:r>
      <w:r w:rsidRPr="00E4401F">
        <w:rPr>
          <w:rFonts w:ascii="Book Antiqua" w:hAnsi="Book Antiqua" w:cs="Arial" w:hint="eastAsia"/>
          <w:b/>
          <w:bCs/>
          <w:iCs/>
          <w:kern w:val="24"/>
          <w:lang w:eastAsia="zh-CN"/>
        </w:rPr>
        <w:t>.</w:t>
      </w:r>
      <w:r w:rsidR="003C2F31" w:rsidRPr="008E477E">
        <w:rPr>
          <w:rFonts w:ascii="Book Antiqua" w:eastAsia="Calibri" w:hAnsi="Book Antiqua" w:cs="Arial"/>
          <w:b/>
          <w:bCs/>
          <w:i/>
          <w:iCs/>
          <w:kern w:val="24"/>
        </w:rPr>
        <w:t xml:space="preserve"> </w:t>
      </w:r>
      <w:r w:rsidR="00846FDB" w:rsidRPr="008E477E">
        <w:rPr>
          <w:rFonts w:ascii="Book Antiqua" w:eastAsia="Calibri" w:hAnsi="Book Antiqua" w:cs="Arial"/>
          <w:kern w:val="24"/>
        </w:rPr>
        <w:t>I</w:t>
      </w:r>
      <w:r w:rsidR="003C2F31" w:rsidRPr="008E477E">
        <w:rPr>
          <w:rFonts w:ascii="Book Antiqua" w:eastAsia="Calibri" w:hAnsi="Book Antiqua" w:cs="Arial"/>
          <w:kern w:val="24"/>
        </w:rPr>
        <w:t xml:space="preserve">llustrating the growth, differentiation and shedding of the </w:t>
      </w:r>
      <w:proofErr w:type="spellStart"/>
      <w:r w:rsidR="003C2F31" w:rsidRPr="008E477E">
        <w:rPr>
          <w:rFonts w:ascii="Book Antiqua" w:eastAsia="Calibri" w:hAnsi="Book Antiqua" w:cs="Arial"/>
          <w:kern w:val="24"/>
        </w:rPr>
        <w:t>functionalis</w:t>
      </w:r>
      <w:proofErr w:type="spellEnd"/>
      <w:r w:rsidR="003C2F31" w:rsidRPr="008E477E">
        <w:rPr>
          <w:rFonts w:ascii="Book Antiqua" w:eastAsia="Calibri" w:hAnsi="Book Antiqua" w:cs="Arial"/>
          <w:kern w:val="24"/>
        </w:rPr>
        <w:t xml:space="preserve"> layer. The </w:t>
      </w:r>
      <w:proofErr w:type="spellStart"/>
      <w:r w:rsidR="003C2F31" w:rsidRPr="008E477E">
        <w:rPr>
          <w:rFonts w:ascii="Book Antiqua" w:eastAsia="Calibri" w:hAnsi="Book Antiqua" w:cs="Arial"/>
          <w:kern w:val="24"/>
        </w:rPr>
        <w:t>functionalis</w:t>
      </w:r>
      <w:proofErr w:type="spellEnd"/>
      <w:r w:rsidR="003C2F31" w:rsidRPr="008E477E">
        <w:rPr>
          <w:rFonts w:ascii="Book Antiqua" w:eastAsia="Calibri" w:hAnsi="Book Antiqua" w:cs="Arial"/>
          <w:kern w:val="24"/>
        </w:rPr>
        <w:t xml:space="preserve"> layer regenerates 4-10</w:t>
      </w:r>
      <w:r w:rsidR="00BF68D0">
        <w:rPr>
          <w:rFonts w:ascii="Book Antiqua" w:hAnsi="Book Antiqua" w:cs="Arial" w:hint="eastAsia"/>
          <w:kern w:val="24"/>
          <w:lang w:eastAsia="zh-CN"/>
        </w:rPr>
        <w:t xml:space="preserve"> </w:t>
      </w:r>
      <w:r w:rsidR="003C2F31" w:rsidRPr="008E477E">
        <w:rPr>
          <w:rFonts w:ascii="Book Antiqua" w:eastAsia="Calibri" w:hAnsi="Book Antiqua" w:cs="Arial"/>
          <w:kern w:val="24"/>
        </w:rPr>
        <w:t>mm d</w:t>
      </w:r>
      <w:r w:rsidR="00BF68D0">
        <w:rPr>
          <w:rFonts w:ascii="Book Antiqua" w:eastAsia="Calibri" w:hAnsi="Book Antiqua" w:cs="Arial"/>
          <w:kern w:val="24"/>
        </w:rPr>
        <w:t>uring the proliferative phase (10 d</w:t>
      </w:r>
      <w:r w:rsidR="003C2F31" w:rsidRPr="008E477E">
        <w:rPr>
          <w:rFonts w:ascii="Book Antiqua" w:eastAsia="Calibri" w:hAnsi="Book Antiqua" w:cs="Arial"/>
          <w:kern w:val="24"/>
        </w:rPr>
        <w:t>) as cells proliferate in response to rising circulating estrogen levels. During the secretory phase, progesterone induces differentiation of the epithelium and stroma to generate an endometrium receptive to implantation of an embryo. This entire process occurs over 400 times during a woman’s reproductive life indicating the regenerative potential of huma</w:t>
      </w:r>
      <w:r w:rsidR="00973E08">
        <w:rPr>
          <w:rFonts w:ascii="Book Antiqua" w:eastAsia="Calibri" w:hAnsi="Book Antiqua" w:cs="Arial"/>
          <w:kern w:val="24"/>
        </w:rPr>
        <w:t>n endometrium</w:t>
      </w:r>
      <w:r w:rsidR="00973E08">
        <w:rPr>
          <w:rFonts w:ascii="Book Antiqua" w:hAnsi="Book Antiqua" w:cs="Arial" w:hint="eastAsia"/>
          <w:kern w:val="24"/>
          <w:lang w:eastAsia="zh-CN"/>
        </w:rPr>
        <w:t xml:space="preserve"> </w:t>
      </w:r>
      <w:r w:rsidR="00B3700D">
        <w:rPr>
          <w:rFonts w:ascii="Book Antiqua" w:eastAsia="Calibri" w:hAnsi="Book Antiqua" w:cs="Arial"/>
          <w:kern w:val="24"/>
        </w:rPr>
        <w:t>(</w:t>
      </w:r>
      <w:r w:rsidR="00973E08">
        <w:rPr>
          <w:rFonts w:ascii="Book Antiqua" w:eastAsia="Calibri" w:hAnsi="Book Antiqua" w:cs="Arial"/>
          <w:kern w:val="24"/>
        </w:rPr>
        <w:t>r</w:t>
      </w:r>
      <w:r w:rsidR="00B3700D">
        <w:rPr>
          <w:rFonts w:ascii="Book Antiqua" w:eastAsia="Calibri" w:hAnsi="Book Antiqua" w:cs="Arial"/>
          <w:kern w:val="24"/>
        </w:rPr>
        <w:t>eproduced from</w:t>
      </w:r>
      <w:r w:rsidR="003C2F31" w:rsidRPr="008E477E">
        <w:rPr>
          <w:rFonts w:ascii="Book Antiqua" w:eastAsia="Calibri" w:hAnsi="Book Antiqua" w:cs="Arial"/>
          <w:kern w:val="24"/>
        </w:rPr>
        <w:fldChar w:fldCharType="begin"/>
      </w:r>
      <w:r w:rsidR="003C2F31" w:rsidRPr="008E477E">
        <w:rPr>
          <w:rFonts w:ascii="Book Antiqua" w:eastAsia="Calibri" w:hAnsi="Book Antiqua" w:cs="Arial"/>
          <w:kern w:val="24"/>
        </w:rPr>
        <w:instrText xml:space="preserve"> ADDIN EN.CITE </w:instrText>
      </w:r>
      <w:r w:rsidR="003C2F31" w:rsidRPr="008E477E">
        <w:rPr>
          <w:rFonts w:ascii="Book Antiqua" w:eastAsia="Calibri" w:hAnsi="Book Antiqua" w:cs="Arial"/>
          <w:kern w:val="24"/>
        </w:rPr>
        <w:fldChar w:fldCharType="begin"/>
      </w:r>
      <w:r w:rsidR="003C2F31" w:rsidRPr="008E477E">
        <w:rPr>
          <w:rFonts w:ascii="Book Antiqua" w:eastAsia="Calibri" w:hAnsi="Book Antiqua" w:cs="Arial"/>
          <w:kern w:val="24"/>
        </w:rPr>
        <w:instrText xml:space="preserve"> ADDIN EN.CITE.DATA </w:instrText>
      </w:r>
      <w:r w:rsidR="003C2F31" w:rsidRPr="008E477E">
        <w:rPr>
          <w:rFonts w:ascii="Book Antiqua" w:eastAsia="Calibri" w:hAnsi="Book Antiqua" w:cs="Arial"/>
          <w:kern w:val="24"/>
        </w:rPr>
        <w:fldChar w:fldCharType="end"/>
      </w:r>
      <w:r w:rsidR="003C2F31" w:rsidRPr="008E477E">
        <w:rPr>
          <w:rFonts w:ascii="Book Antiqua" w:eastAsia="Calibri" w:hAnsi="Book Antiqua" w:cs="Arial"/>
          <w:kern w:val="24"/>
        </w:rPr>
        <w:fldChar w:fldCharType="separate"/>
      </w:r>
      <w:r w:rsidR="003C2F31" w:rsidRPr="008E477E">
        <w:rPr>
          <w:rFonts w:ascii="Book Antiqua" w:eastAsia="Calibri" w:hAnsi="Book Antiqua" w:cs="Arial"/>
          <w:noProof/>
          <w:kern w:val="24"/>
          <w:vertAlign w:val="superscript"/>
        </w:rPr>
        <w:t>[63]</w:t>
      </w:r>
      <w:r w:rsidR="003C2F31" w:rsidRPr="008E477E">
        <w:rPr>
          <w:rFonts w:ascii="Book Antiqua" w:eastAsia="Calibri" w:hAnsi="Book Antiqua" w:cs="Arial"/>
          <w:kern w:val="24"/>
        </w:rPr>
        <w:fldChar w:fldCharType="end"/>
      </w:r>
      <w:r w:rsidR="003C2F31" w:rsidRPr="008E477E">
        <w:rPr>
          <w:rFonts w:ascii="Book Antiqua" w:eastAsia="Calibri" w:hAnsi="Book Antiqua" w:cs="Arial"/>
          <w:kern w:val="24"/>
        </w:rPr>
        <w:t xml:space="preserve"> with permission)</w:t>
      </w:r>
      <w:r w:rsidR="00973E08">
        <w:rPr>
          <w:rFonts w:ascii="Book Antiqua" w:hAnsi="Book Antiqua" w:cs="Arial" w:hint="eastAsia"/>
          <w:kern w:val="24"/>
          <w:lang w:eastAsia="zh-CN"/>
        </w:rPr>
        <w:t>.</w:t>
      </w:r>
    </w:p>
    <w:p w14:paraId="68119400" w14:textId="77777777" w:rsidR="001A5D4D" w:rsidRDefault="001A5D4D">
      <w:pPr>
        <w:rPr>
          <w:rFonts w:ascii="Book Antiqua" w:hAnsi="Book Antiqua" w:cs="Arial"/>
          <w:kern w:val="24"/>
          <w:sz w:val="24"/>
          <w:szCs w:val="24"/>
        </w:rPr>
      </w:pPr>
      <w:r>
        <w:rPr>
          <w:rFonts w:ascii="Book Antiqua" w:hAnsi="Book Antiqua" w:cs="Arial"/>
          <w:kern w:val="24"/>
        </w:rPr>
        <w:br w:type="page"/>
      </w:r>
    </w:p>
    <w:p w14:paraId="3A61B850" w14:textId="4753F971" w:rsidR="003C2F31" w:rsidRDefault="006A2A30" w:rsidP="008E477E">
      <w:pPr>
        <w:pStyle w:val="NormalWeb"/>
        <w:kinsoku w:val="0"/>
        <w:overflowPunct w:val="0"/>
        <w:spacing w:before="0" w:beforeAutospacing="0" w:after="0" w:afterAutospacing="0" w:line="360" w:lineRule="auto"/>
        <w:jc w:val="both"/>
        <w:textAlignment w:val="baseline"/>
        <w:rPr>
          <w:rFonts w:ascii="Book Antiqua" w:hAnsi="Book Antiqua"/>
          <w:lang w:eastAsia="zh-CN"/>
        </w:rPr>
      </w:pPr>
      <w:r w:rsidRPr="006A2A30">
        <w:rPr>
          <w:rFonts w:ascii="Book Antiqua" w:hAnsi="Book Antiqua"/>
          <w:noProof/>
          <w:lang w:val="en-US" w:eastAsia="en-US"/>
        </w:rPr>
        <w:lastRenderedPageBreak/>
        <w:drawing>
          <wp:inline distT="0" distB="0" distL="0" distR="0" wp14:anchorId="7B954B99" wp14:editId="29822DD6">
            <wp:extent cx="5486400" cy="1729105"/>
            <wp:effectExtent l="0" t="0" r="0" b="4445"/>
            <wp:docPr id="38" name="Picture 3" descr="\\ad.monash.edu\home\User065\estuart\Desktop\Fig3.jpg"/>
            <wp:cNvGraphicFramePr/>
            <a:graphic xmlns:a="http://schemas.openxmlformats.org/drawingml/2006/main">
              <a:graphicData uri="http://schemas.openxmlformats.org/drawingml/2006/picture">
                <pic:pic xmlns:pic="http://schemas.openxmlformats.org/drawingml/2006/picture">
                  <pic:nvPicPr>
                    <pic:cNvPr id="4" name="Picture 3" descr="\\ad.monash.edu\home\User065\estuart\Desktop\Fig3.jpg"/>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86400" cy="1729105"/>
                    </a:xfrm>
                    <a:prstGeom prst="rect">
                      <a:avLst/>
                    </a:prstGeom>
                    <a:noFill/>
                    <a:ln>
                      <a:noFill/>
                    </a:ln>
                  </pic:spPr>
                </pic:pic>
              </a:graphicData>
            </a:graphic>
          </wp:inline>
        </w:drawing>
      </w:r>
    </w:p>
    <w:p w14:paraId="355DB97B" w14:textId="77777777" w:rsidR="003C2F31" w:rsidRPr="008E477E" w:rsidRDefault="003C2F31" w:rsidP="008E477E">
      <w:pPr>
        <w:pStyle w:val="NormalWeb"/>
        <w:spacing w:before="0" w:beforeAutospacing="0" w:after="0" w:afterAutospacing="0" w:line="360" w:lineRule="auto"/>
        <w:jc w:val="both"/>
        <w:rPr>
          <w:rFonts w:ascii="Book Antiqua" w:hAnsi="Book Antiqua" w:cstheme="minorBidi"/>
          <w:b/>
          <w:bCs/>
          <w:kern w:val="24"/>
          <w:lang w:eastAsia="zh-CN"/>
        </w:rPr>
      </w:pPr>
    </w:p>
    <w:p w14:paraId="6A5DD18C" w14:textId="383A634E" w:rsidR="0092346D" w:rsidRDefault="001A5D4D" w:rsidP="008E477E">
      <w:pPr>
        <w:pStyle w:val="NormalWeb"/>
        <w:spacing w:before="0" w:beforeAutospacing="0" w:after="0" w:afterAutospacing="0" w:line="360" w:lineRule="auto"/>
        <w:jc w:val="both"/>
        <w:rPr>
          <w:rFonts w:ascii="Book Antiqua" w:hAnsi="Book Antiqua" w:cstheme="minorBidi"/>
          <w:kern w:val="24"/>
          <w:lang w:eastAsia="zh-CN"/>
        </w:rPr>
      </w:pPr>
      <w:r>
        <w:rPr>
          <w:rFonts w:ascii="Book Antiqua" w:hAnsi="Book Antiqua" w:cstheme="minorBidi"/>
          <w:b/>
          <w:bCs/>
          <w:kern w:val="24"/>
        </w:rPr>
        <w:t>Figure 3</w:t>
      </w:r>
      <w:r w:rsidR="003C2F31" w:rsidRPr="008E477E">
        <w:rPr>
          <w:rFonts w:ascii="Book Antiqua" w:hAnsi="Book Antiqua" w:cstheme="minorBidi"/>
          <w:b/>
          <w:bCs/>
          <w:kern w:val="24"/>
        </w:rPr>
        <w:t xml:space="preserve"> </w:t>
      </w:r>
      <w:r w:rsidR="003C2F31" w:rsidRPr="001A5D4D">
        <w:rPr>
          <w:rFonts w:ascii="Book Antiqua" w:hAnsi="Book Antiqua" w:cstheme="minorBidi"/>
          <w:b/>
          <w:bCs/>
          <w:iCs/>
          <w:kern w:val="24"/>
        </w:rPr>
        <w:t xml:space="preserve">Endometrial </w:t>
      </w:r>
      <w:r w:rsidRPr="008E477E">
        <w:rPr>
          <w:rFonts w:ascii="Book Antiqua" w:hAnsi="Book Antiqua"/>
          <w:b/>
          <w:bCs/>
        </w:rPr>
        <w:t>mesenchymal stem cells</w:t>
      </w:r>
      <w:r>
        <w:rPr>
          <w:rFonts w:ascii="Book Antiqua" w:hAnsi="Book Antiqua" w:cstheme="minorBidi" w:hint="eastAsia"/>
          <w:b/>
          <w:bCs/>
          <w:iCs/>
          <w:kern w:val="24"/>
          <w:lang w:eastAsia="zh-CN"/>
        </w:rPr>
        <w:t xml:space="preserve">. </w:t>
      </w:r>
      <w:r w:rsidR="00140173">
        <w:rPr>
          <w:rFonts w:ascii="Book Antiqua" w:hAnsi="Book Antiqua" w:cstheme="minorBidi"/>
          <w:kern w:val="24"/>
        </w:rPr>
        <w:t>A</w:t>
      </w:r>
      <w:r w:rsidR="003C2F31" w:rsidRPr="008E477E">
        <w:rPr>
          <w:rFonts w:ascii="Book Antiqua" w:hAnsi="Book Antiqua" w:cstheme="minorBidi"/>
          <w:kern w:val="24"/>
        </w:rPr>
        <w:t xml:space="preserve"> </w:t>
      </w:r>
      <w:proofErr w:type="spellStart"/>
      <w:r w:rsidR="003C2F31" w:rsidRPr="008E477E">
        <w:rPr>
          <w:rFonts w:ascii="Book Antiqua" w:hAnsi="Book Antiqua" w:cstheme="minorBidi"/>
          <w:kern w:val="24"/>
        </w:rPr>
        <w:t>clonogenic</w:t>
      </w:r>
      <w:proofErr w:type="spellEnd"/>
      <w:r w:rsidR="003C2F31" w:rsidRPr="008E477E">
        <w:rPr>
          <w:rFonts w:ascii="Book Antiqua" w:hAnsi="Book Antiqua" w:cstheme="minorBidi"/>
          <w:kern w:val="24"/>
        </w:rPr>
        <w:t xml:space="preserve"> and B-E differentiate into 4 mesodermal lineages from a single </w:t>
      </w:r>
      <w:proofErr w:type="spellStart"/>
      <w:r w:rsidR="003C2F31" w:rsidRPr="008E477E">
        <w:rPr>
          <w:rFonts w:ascii="Book Antiqua" w:hAnsi="Book Antiqua" w:cstheme="minorBidi"/>
          <w:kern w:val="24"/>
        </w:rPr>
        <w:t>clonogenic</w:t>
      </w:r>
      <w:proofErr w:type="spellEnd"/>
      <w:r w:rsidR="003C2F31" w:rsidRPr="008E477E">
        <w:rPr>
          <w:rFonts w:ascii="Book Antiqua" w:hAnsi="Book Antiqua" w:cstheme="minorBidi"/>
          <w:kern w:val="24"/>
        </w:rPr>
        <w:t xml:space="preserve"> cell; B</w:t>
      </w:r>
      <w:r w:rsidR="00140173">
        <w:rPr>
          <w:rFonts w:ascii="Book Antiqua" w:hAnsi="Book Antiqua" w:cstheme="minorBidi" w:hint="eastAsia"/>
          <w:kern w:val="24"/>
          <w:lang w:eastAsia="zh-CN"/>
        </w:rPr>
        <w:t>:</w:t>
      </w:r>
      <w:r w:rsidR="003C2F31" w:rsidRPr="008E477E">
        <w:rPr>
          <w:rFonts w:ascii="Book Antiqua" w:hAnsi="Book Antiqua" w:cstheme="minorBidi"/>
          <w:kern w:val="24"/>
        </w:rPr>
        <w:t xml:space="preserve"> </w:t>
      </w:r>
      <w:r w:rsidR="00140173" w:rsidRPr="008E477E">
        <w:rPr>
          <w:rFonts w:ascii="Book Antiqua" w:hAnsi="Book Antiqua" w:cstheme="minorBidi"/>
          <w:kern w:val="24"/>
        </w:rPr>
        <w:t>M</w:t>
      </w:r>
      <w:r w:rsidR="003C2F31" w:rsidRPr="008E477E">
        <w:rPr>
          <w:rFonts w:ascii="Book Antiqua" w:hAnsi="Book Antiqua" w:cstheme="minorBidi"/>
          <w:kern w:val="24"/>
        </w:rPr>
        <w:t>yocytes</w:t>
      </w:r>
      <w:r w:rsidR="00140173">
        <w:rPr>
          <w:rFonts w:ascii="Book Antiqua" w:hAnsi="Book Antiqua" w:cstheme="minorBidi" w:hint="eastAsia"/>
          <w:kern w:val="24"/>
          <w:lang w:eastAsia="zh-CN"/>
        </w:rPr>
        <w:t>;</w:t>
      </w:r>
      <w:r w:rsidR="003C2F31" w:rsidRPr="008E477E">
        <w:rPr>
          <w:rFonts w:ascii="Book Antiqua" w:hAnsi="Book Antiqua" w:cstheme="minorBidi"/>
          <w:kern w:val="24"/>
        </w:rPr>
        <w:t xml:space="preserve"> C</w:t>
      </w:r>
      <w:r w:rsidR="00140173">
        <w:rPr>
          <w:rFonts w:ascii="Book Antiqua" w:hAnsi="Book Antiqua" w:cstheme="minorBidi" w:hint="eastAsia"/>
          <w:kern w:val="24"/>
          <w:lang w:eastAsia="zh-CN"/>
        </w:rPr>
        <w:t>:</w:t>
      </w:r>
      <w:r w:rsidR="003C2F31" w:rsidRPr="008E477E">
        <w:rPr>
          <w:rFonts w:ascii="Book Antiqua" w:hAnsi="Book Antiqua" w:cstheme="minorBidi"/>
          <w:kern w:val="24"/>
        </w:rPr>
        <w:t xml:space="preserve"> </w:t>
      </w:r>
      <w:r w:rsidR="00140173" w:rsidRPr="008E477E">
        <w:rPr>
          <w:rFonts w:ascii="Book Antiqua" w:hAnsi="Book Antiqua" w:cstheme="minorBidi"/>
          <w:kern w:val="24"/>
        </w:rPr>
        <w:t>O</w:t>
      </w:r>
      <w:r w:rsidR="003C2F31" w:rsidRPr="008E477E">
        <w:rPr>
          <w:rFonts w:ascii="Book Antiqua" w:hAnsi="Book Antiqua" w:cstheme="minorBidi"/>
          <w:kern w:val="24"/>
        </w:rPr>
        <w:t>steocytes</w:t>
      </w:r>
      <w:r w:rsidR="00140173">
        <w:rPr>
          <w:rFonts w:ascii="Book Antiqua" w:hAnsi="Book Antiqua" w:cstheme="minorBidi" w:hint="eastAsia"/>
          <w:kern w:val="24"/>
          <w:lang w:eastAsia="zh-CN"/>
        </w:rPr>
        <w:t>;</w:t>
      </w:r>
      <w:r w:rsidR="00140173">
        <w:rPr>
          <w:rFonts w:ascii="Book Antiqua" w:hAnsi="Book Antiqua" w:cstheme="minorBidi"/>
          <w:kern w:val="24"/>
        </w:rPr>
        <w:t xml:space="preserve"> D</w:t>
      </w:r>
      <w:r w:rsidR="00140173">
        <w:rPr>
          <w:rFonts w:ascii="Book Antiqua" w:hAnsi="Book Antiqua" w:cstheme="minorBidi" w:hint="eastAsia"/>
          <w:kern w:val="24"/>
          <w:lang w:eastAsia="zh-CN"/>
        </w:rPr>
        <w:t>:</w:t>
      </w:r>
      <w:r w:rsidR="003C2F31" w:rsidRPr="008E477E">
        <w:rPr>
          <w:rFonts w:ascii="Book Antiqua" w:hAnsi="Book Antiqua" w:cstheme="minorBidi"/>
          <w:kern w:val="24"/>
        </w:rPr>
        <w:t xml:space="preserve"> </w:t>
      </w:r>
      <w:r w:rsidR="00140173" w:rsidRPr="008E477E">
        <w:rPr>
          <w:rFonts w:ascii="Book Antiqua" w:hAnsi="Book Antiqua" w:cstheme="minorBidi"/>
          <w:kern w:val="24"/>
        </w:rPr>
        <w:t>A</w:t>
      </w:r>
      <w:r w:rsidR="003C2F31" w:rsidRPr="008E477E">
        <w:rPr>
          <w:rFonts w:ascii="Book Antiqua" w:hAnsi="Book Antiqua" w:cstheme="minorBidi"/>
          <w:kern w:val="24"/>
        </w:rPr>
        <w:t>dipocytes</w:t>
      </w:r>
      <w:r w:rsidR="00140173">
        <w:rPr>
          <w:rFonts w:ascii="Book Antiqua" w:hAnsi="Book Antiqua" w:cstheme="minorBidi" w:hint="eastAsia"/>
          <w:kern w:val="24"/>
          <w:lang w:eastAsia="zh-CN"/>
        </w:rPr>
        <w:t xml:space="preserve">; </w:t>
      </w:r>
      <w:r w:rsidR="003C2F31" w:rsidRPr="008E477E">
        <w:rPr>
          <w:rFonts w:ascii="Book Antiqua" w:hAnsi="Book Antiqua" w:cstheme="minorBidi"/>
          <w:kern w:val="24"/>
        </w:rPr>
        <w:t>E</w:t>
      </w:r>
      <w:r w:rsidR="00140173">
        <w:rPr>
          <w:rFonts w:ascii="Book Antiqua" w:hAnsi="Book Antiqua" w:cstheme="minorBidi" w:hint="eastAsia"/>
          <w:kern w:val="24"/>
          <w:lang w:eastAsia="zh-CN"/>
        </w:rPr>
        <w:t>:</w:t>
      </w:r>
      <w:r>
        <w:rPr>
          <w:rFonts w:ascii="Book Antiqua" w:hAnsi="Book Antiqua" w:cstheme="minorBidi"/>
          <w:kern w:val="24"/>
        </w:rPr>
        <w:t xml:space="preserve"> </w:t>
      </w:r>
      <w:r w:rsidR="00140173">
        <w:rPr>
          <w:rFonts w:ascii="Book Antiqua" w:hAnsi="Book Antiqua" w:cstheme="minorBidi"/>
          <w:kern w:val="24"/>
        </w:rPr>
        <w:t>C</w:t>
      </w:r>
      <w:r>
        <w:rPr>
          <w:rFonts w:ascii="Book Antiqua" w:hAnsi="Book Antiqua" w:cstheme="minorBidi"/>
          <w:kern w:val="24"/>
        </w:rPr>
        <w:t>hondrocytes</w:t>
      </w:r>
      <w:r w:rsidR="00B3700D">
        <w:rPr>
          <w:rFonts w:ascii="Book Antiqua" w:hAnsi="Book Antiqua" w:cstheme="minorBidi"/>
          <w:kern w:val="24"/>
        </w:rPr>
        <w:t xml:space="preserve"> (</w:t>
      </w:r>
      <w:r>
        <w:rPr>
          <w:rFonts w:ascii="Book Antiqua" w:hAnsi="Book Antiqua" w:cstheme="minorBidi"/>
          <w:kern w:val="24"/>
        </w:rPr>
        <w:t>r</w:t>
      </w:r>
      <w:r w:rsidR="00B3700D">
        <w:rPr>
          <w:rFonts w:ascii="Book Antiqua" w:hAnsi="Book Antiqua" w:cstheme="minorBidi"/>
          <w:kern w:val="24"/>
        </w:rPr>
        <w:t>eproduced from</w:t>
      </w:r>
      <w:r w:rsidR="003C2F31" w:rsidRPr="008E477E">
        <w:rPr>
          <w:rFonts w:ascii="Book Antiqua" w:hAnsi="Book Antiqua" w:cstheme="minorBidi"/>
          <w:kern w:val="24"/>
        </w:rPr>
        <w:fldChar w:fldCharType="begin"/>
      </w:r>
      <w:r w:rsidR="003C2F31" w:rsidRPr="008E477E">
        <w:rPr>
          <w:rFonts w:ascii="Book Antiqua" w:hAnsi="Book Antiqua" w:cstheme="minorBidi"/>
          <w:kern w:val="24"/>
        </w:rPr>
        <w:instrText xml:space="preserve"> ADDIN EN.CITE &lt;EndNote&gt;&lt;Cite&gt;&lt;Author&gt;Gargett&lt;/Author&gt;&lt;Year&gt;2009&lt;/Year&gt;&lt;RecNum&gt;134&lt;/RecNum&gt;&lt;DisplayText&gt;&lt;style face="superscript"&gt;[44]&lt;/style&gt;&lt;/DisplayText&gt;&lt;record&gt;&lt;rec-number&gt;134&lt;/rec-number&gt;&lt;foreign-keys&gt;&lt;key app="EN" db-id="w5ezvprpbwrxvjeapezx0xd00re90v0z2sf5" timestamp="1442974324"&gt;134&lt;/key&gt;&lt;/foreign-keys&gt;&lt;ref-type name="Journal Article"&gt;17&lt;/ref-type&gt;&lt;contributors&gt;&lt;authors&gt;&lt;author&gt;Gargett, CE&lt;/author&gt;&lt;author&gt;Schwab, KE&lt;/author&gt;&lt;author&gt;Zillwood, RM&lt;/author&gt;&lt;author&gt;Nguyen, HP&lt;/author&gt;&lt;author&gt;Wu, D&lt;/author&gt;&lt;/authors&gt;&lt;/contributors&gt;&lt;titles&gt;&lt;title&gt;Isolation and Culture of Epithelial Progenitors and Mesenchymal Stem Cells from Human Endometrium &lt;/title&gt;&lt;secondary-title&gt;Biology of Reproduction&lt;/secondary-title&gt;&lt;/titles&gt;&lt;periodical&gt;&lt;full-title&gt;Biology of reproduction&lt;/full-title&gt;&lt;/periodical&gt;&lt;pages&gt;1136-1145&lt;/pages&gt;&lt;volume&gt;80&lt;/volume&gt;&lt;number&gt;6&lt;/number&gt;&lt;keywords&gt;&lt;keyword&gt;Adult stem cells&lt;/keyword&gt;&lt;keyword&gt;Clonal assays&lt;/keyword&gt;&lt;keyword&gt;Differentiation&lt;/keyword&gt;&lt;keyword&gt;Endometrial stem cell&lt;/keyword&gt;&lt;keyword&gt;Epithelial progenitor cell&lt;/keyword&gt;&lt;keyword&gt;Female reproductive tract&lt;/keyword&gt;&lt;keyword&gt;Human endometrium&lt;/keyword&gt;&lt;keyword&gt;Mesenchymal stem cell&lt;/keyword&gt;&lt;keyword&gt;Uterus&lt;/keyword&gt;&lt;/keywords&gt;&lt;dates&gt;&lt;year&gt;2009&lt;/year&gt;&lt;/dates&gt;&lt;isbn&gt;0006-3363&lt;/isbn&gt;&lt;accession-num&gt;19228591&lt;/accession-num&gt;&lt;urls&gt;&lt;/urls&gt;&lt;electronic-resource-num&gt;10.1095/biolreprod.108.075226&lt;/electronic-resource-num&gt;&lt;/record&gt;&lt;/Cite&gt;&lt;/EndNote&gt;</w:instrText>
      </w:r>
      <w:r w:rsidR="003C2F31" w:rsidRPr="008E477E">
        <w:rPr>
          <w:rFonts w:ascii="Book Antiqua" w:hAnsi="Book Antiqua" w:cstheme="minorBidi"/>
          <w:kern w:val="24"/>
        </w:rPr>
        <w:fldChar w:fldCharType="separate"/>
      </w:r>
      <w:r w:rsidR="003C2F31" w:rsidRPr="008E477E">
        <w:rPr>
          <w:rFonts w:ascii="Book Antiqua" w:hAnsi="Book Antiqua" w:cstheme="minorBidi"/>
          <w:noProof/>
          <w:kern w:val="24"/>
          <w:vertAlign w:val="superscript"/>
        </w:rPr>
        <w:t>[44]</w:t>
      </w:r>
      <w:r w:rsidR="003C2F31" w:rsidRPr="008E477E">
        <w:rPr>
          <w:rFonts w:ascii="Book Antiqua" w:hAnsi="Book Antiqua" w:cstheme="minorBidi"/>
          <w:kern w:val="24"/>
        </w:rPr>
        <w:fldChar w:fldCharType="end"/>
      </w:r>
      <w:r w:rsidR="003C2F31" w:rsidRPr="008E477E">
        <w:rPr>
          <w:rFonts w:ascii="Book Antiqua" w:hAnsi="Book Antiqua" w:cstheme="minorBidi"/>
          <w:kern w:val="24"/>
        </w:rPr>
        <w:t xml:space="preserve"> with permission)</w:t>
      </w:r>
      <w:r>
        <w:rPr>
          <w:rFonts w:ascii="Book Antiqua" w:hAnsi="Book Antiqua" w:cstheme="minorBidi" w:hint="eastAsia"/>
          <w:kern w:val="24"/>
          <w:lang w:eastAsia="zh-CN"/>
        </w:rPr>
        <w:t>.</w:t>
      </w:r>
    </w:p>
    <w:p w14:paraId="33007842" w14:textId="77777777" w:rsidR="0092346D" w:rsidRDefault="0092346D">
      <w:pPr>
        <w:rPr>
          <w:rFonts w:ascii="Book Antiqua" w:hAnsi="Book Antiqua"/>
          <w:kern w:val="24"/>
          <w:sz w:val="24"/>
          <w:szCs w:val="24"/>
        </w:rPr>
      </w:pPr>
      <w:r>
        <w:rPr>
          <w:rFonts w:ascii="Book Antiqua" w:hAnsi="Book Antiqua"/>
          <w:kern w:val="24"/>
        </w:rPr>
        <w:br w:type="page"/>
      </w:r>
    </w:p>
    <w:p w14:paraId="4333E08D" w14:textId="67F89FB8" w:rsidR="003C2F31" w:rsidRDefault="009E1A9A" w:rsidP="008E477E">
      <w:pPr>
        <w:pStyle w:val="NormalWeb"/>
        <w:spacing w:before="0" w:beforeAutospacing="0" w:after="0" w:afterAutospacing="0" w:line="360" w:lineRule="auto"/>
        <w:jc w:val="both"/>
        <w:rPr>
          <w:rFonts w:ascii="Book Antiqua" w:hAnsi="Book Antiqua"/>
          <w:lang w:eastAsia="zh-CN"/>
        </w:rPr>
      </w:pPr>
      <w:r w:rsidRPr="009E1A9A">
        <w:rPr>
          <w:rFonts w:ascii="Book Antiqua" w:hAnsi="Book Antiqua"/>
          <w:noProof/>
          <w:lang w:val="en-US" w:eastAsia="en-US"/>
        </w:rPr>
        <w:lastRenderedPageBreak/>
        <mc:AlternateContent>
          <mc:Choice Requires="wpg">
            <w:drawing>
              <wp:anchor distT="0" distB="0" distL="114300" distR="114300" simplePos="0" relativeHeight="251663360" behindDoc="0" locked="0" layoutInCell="1" allowOverlap="1" wp14:anchorId="4814548C" wp14:editId="3F2A4026">
                <wp:simplePos x="0" y="0"/>
                <wp:positionH relativeFrom="column">
                  <wp:posOffset>456887</wp:posOffset>
                </wp:positionH>
                <wp:positionV relativeFrom="paragraph">
                  <wp:posOffset>-25425</wp:posOffset>
                </wp:positionV>
                <wp:extent cx="4404360" cy="6553199"/>
                <wp:effectExtent l="0" t="0" r="34290" b="19685"/>
                <wp:wrapNone/>
                <wp:docPr id="39" name="Group 4"/>
                <wp:cNvGraphicFramePr/>
                <a:graphic xmlns:a="http://schemas.openxmlformats.org/drawingml/2006/main">
                  <a:graphicData uri="http://schemas.microsoft.com/office/word/2010/wordprocessingGroup">
                    <wpg:wgp>
                      <wpg:cNvGrpSpPr/>
                      <wpg:grpSpPr>
                        <a:xfrm>
                          <a:off x="0" y="0"/>
                          <a:ext cx="4404360" cy="6553199"/>
                          <a:chOff x="0" y="0"/>
                          <a:chExt cx="4404977" cy="6553199"/>
                        </a:xfrm>
                      </wpg:grpSpPr>
                      <wpg:grpSp>
                        <wpg:cNvPr id="40" name="Group 5"/>
                        <wpg:cNvGrpSpPr/>
                        <wpg:grpSpPr>
                          <a:xfrm>
                            <a:off x="0" y="0"/>
                            <a:ext cx="4404977" cy="6553199"/>
                            <a:chOff x="0" y="0"/>
                            <a:chExt cx="4934424" cy="7118250"/>
                          </a:xfrm>
                        </wpg:grpSpPr>
                        <wpg:grpSp>
                          <wpg:cNvPr id="41" name="Group 7"/>
                          <wpg:cNvGrpSpPr/>
                          <wpg:grpSpPr>
                            <a:xfrm>
                              <a:off x="2276412" y="58303"/>
                              <a:ext cx="1986715" cy="2106715"/>
                              <a:chOff x="2276409" y="58303"/>
                              <a:chExt cx="1678799" cy="2106715"/>
                            </a:xfrm>
                          </wpg:grpSpPr>
                          <wps:wsp>
                            <wps:cNvPr id="42" name="Text Box 185"/>
                            <wps:cNvSpPr txBox="1">
                              <a:spLocks noChangeArrowheads="1"/>
                            </wps:cNvSpPr>
                            <wps:spPr bwMode="auto">
                              <a:xfrm>
                                <a:off x="2276409" y="58303"/>
                                <a:ext cx="217317" cy="2527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26419FFE" w14:textId="77777777" w:rsidR="009E1A9A" w:rsidRDefault="009E1A9A" w:rsidP="009E1A9A">
                                  <w:pPr>
                                    <w:pStyle w:val="NormalWeb"/>
                                    <w:spacing w:before="0" w:beforeAutospacing="0" w:after="0" w:afterAutospacing="0"/>
                                  </w:pPr>
                                  <w:r>
                                    <w:rPr>
                                      <w:rFonts w:ascii="Book Antiqua" w:hAnsi="Book Antiqua" w:cs="Arial"/>
                                      <w:color w:val="000000"/>
                                      <w:kern w:val="24"/>
                                      <w:sz w:val="32"/>
                                      <w:szCs w:val="32"/>
                                    </w:rPr>
                                    <w:t>B</w:t>
                                  </w:r>
                                </w:p>
                              </w:txbxContent>
                            </wps:txbx>
                            <wps:bodyPr wrap="square" lIns="0" tIns="0" rIns="0" bIns="0">
                              <a:noAutofit/>
                            </wps:bodyPr>
                          </wps:wsp>
                          <wps:wsp>
                            <wps:cNvPr id="43" name="Rectangle 48"/>
                            <wps:cNvSpPr>
                              <a:spLocks noChangeArrowheads="1"/>
                            </wps:cNvSpPr>
                            <wps:spPr bwMode="auto">
                              <a:xfrm>
                                <a:off x="2688611" y="1844575"/>
                                <a:ext cx="565666" cy="258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2A5D47" w14:textId="77777777" w:rsidR="009E1A9A" w:rsidRDefault="009E1A9A" w:rsidP="009E1A9A">
                                  <w:pPr>
                                    <w:pStyle w:val="NormalWeb"/>
                                    <w:spacing w:before="0" w:beforeAutospacing="0" w:after="0" w:afterAutospacing="0"/>
                                    <w:jc w:val="center"/>
                                  </w:pPr>
                                  <w:r>
                                    <w:rPr>
                                      <w:rFonts w:ascii="Arial" w:hAnsi="Arial" w:cstheme="minorBidi"/>
                                      <w:color w:val="000000"/>
                                      <w:kern w:val="24"/>
                                      <w:sz w:val="18"/>
                                      <w:szCs w:val="18"/>
                                    </w:rPr>
                                    <w:t>CD146</w:t>
                                  </w:r>
                                  <w:r>
                                    <w:rPr>
                                      <w:rFonts w:ascii="Arial" w:hAnsi="Arial" w:cstheme="minorBidi"/>
                                      <w:color w:val="000000"/>
                                      <w:kern w:val="24"/>
                                      <w:position w:val="5"/>
                                      <w:sz w:val="18"/>
                                      <w:szCs w:val="18"/>
                                      <w:vertAlign w:val="superscript"/>
                                    </w:rPr>
                                    <w:t>+</w:t>
                                  </w:r>
                                </w:p>
                                <w:p w14:paraId="2B4928BD" w14:textId="77777777" w:rsidR="009E1A9A" w:rsidRDefault="009E1A9A" w:rsidP="009E1A9A">
                                  <w:pPr>
                                    <w:pStyle w:val="NormalWeb"/>
                                    <w:spacing w:before="0" w:beforeAutospacing="0" w:after="0" w:afterAutospacing="0"/>
                                    <w:jc w:val="center"/>
                                  </w:pPr>
                                  <w:r>
                                    <w:rPr>
                                      <w:rFonts w:ascii="Arial" w:hAnsi="Arial" w:cstheme="minorBidi"/>
                                      <w:color w:val="000000"/>
                                      <w:kern w:val="24"/>
                                      <w:sz w:val="18"/>
                                      <w:szCs w:val="18"/>
                                    </w:rPr>
                                    <w:t>PDGF-R</w:t>
                                  </w:r>
                                  <w:r>
                                    <w:rPr>
                                      <w:rFonts w:ascii="Arial" w:hAnsi="Symbol" w:cs="Arial" w:hint="eastAsia"/>
                                      <w:color w:val="000000"/>
                                      <w:kern w:val="24"/>
                                      <w:sz w:val="18"/>
                                      <w:szCs w:val="18"/>
                                    </w:rPr>
                                    <w:sym w:font="Symbol" w:char="F062"/>
                                  </w:r>
                                  <w:r>
                                    <w:rPr>
                                      <w:rFonts w:ascii="Arial" w:hAnsi="Arial" w:cstheme="minorBidi"/>
                                      <w:color w:val="000000"/>
                                      <w:kern w:val="24"/>
                                      <w:position w:val="5"/>
                                      <w:sz w:val="18"/>
                                      <w:szCs w:val="18"/>
                                      <w:vertAlign w:val="superscript"/>
                                    </w:rPr>
                                    <w:t>+</w:t>
                                  </w:r>
                                </w:p>
                              </w:txbxContent>
                            </wps:txbx>
                            <wps:bodyPr wrap="square" lIns="0" tIns="0" rIns="0" bIns="0">
                              <a:noAutofit/>
                            </wps:bodyPr>
                          </wps:wsp>
                          <wps:wsp>
                            <wps:cNvPr id="44" name="Rectangle 49"/>
                            <wps:cNvSpPr>
                              <a:spLocks noChangeArrowheads="1"/>
                            </wps:cNvSpPr>
                            <wps:spPr bwMode="auto">
                              <a:xfrm>
                                <a:off x="3355369" y="1844575"/>
                                <a:ext cx="535884" cy="3204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A191B1" w14:textId="77777777" w:rsidR="009E1A9A" w:rsidRDefault="009E1A9A" w:rsidP="009E1A9A">
                                  <w:pPr>
                                    <w:pStyle w:val="NormalWeb"/>
                                    <w:spacing w:before="0" w:beforeAutospacing="0" w:after="0" w:afterAutospacing="0"/>
                                    <w:jc w:val="center"/>
                                  </w:pPr>
                                  <w:r>
                                    <w:rPr>
                                      <w:rFonts w:ascii="Arial" w:hAnsi="Arial" w:cstheme="minorBidi"/>
                                      <w:color w:val="000000"/>
                                      <w:kern w:val="24"/>
                                      <w:sz w:val="18"/>
                                      <w:szCs w:val="18"/>
                                    </w:rPr>
                                    <w:t>CD146</w:t>
                                  </w:r>
                                  <w:r>
                                    <w:rPr>
                                      <w:rFonts w:ascii="Arial" w:hAnsi="Arial" w:cstheme="minorBidi"/>
                                      <w:color w:val="000000"/>
                                      <w:kern w:val="24"/>
                                      <w:position w:val="5"/>
                                      <w:sz w:val="18"/>
                                      <w:szCs w:val="18"/>
                                      <w:vertAlign w:val="superscript"/>
                                    </w:rPr>
                                    <w:t>-</w:t>
                                  </w:r>
                                </w:p>
                                <w:p w14:paraId="195F2BDD" w14:textId="77777777" w:rsidR="009E1A9A" w:rsidRDefault="009E1A9A" w:rsidP="009E1A9A">
                                  <w:pPr>
                                    <w:pStyle w:val="NormalWeb"/>
                                    <w:spacing w:before="0" w:beforeAutospacing="0" w:after="0" w:afterAutospacing="0"/>
                                    <w:jc w:val="center"/>
                                  </w:pPr>
                                  <w:r>
                                    <w:rPr>
                                      <w:rFonts w:ascii="Arial" w:hAnsi="Arial" w:cstheme="minorBidi"/>
                                      <w:color w:val="000000"/>
                                      <w:kern w:val="24"/>
                                      <w:sz w:val="18"/>
                                      <w:szCs w:val="18"/>
                                    </w:rPr>
                                    <w:t>PDGF-R</w:t>
                                  </w:r>
                                  <w:r>
                                    <w:rPr>
                                      <w:rFonts w:ascii="Arial" w:hAnsi="Symbol" w:cs="Arial" w:hint="eastAsia"/>
                                      <w:color w:val="000000"/>
                                      <w:kern w:val="24"/>
                                      <w:sz w:val="18"/>
                                      <w:szCs w:val="18"/>
                                    </w:rPr>
                                    <w:sym w:font="Symbol" w:char="F062"/>
                                  </w:r>
                                  <w:r>
                                    <w:rPr>
                                      <w:rFonts w:ascii="Arial" w:hAnsi="Arial" w:cstheme="minorBidi"/>
                                      <w:color w:val="000000"/>
                                      <w:kern w:val="24"/>
                                      <w:position w:val="5"/>
                                      <w:sz w:val="18"/>
                                      <w:szCs w:val="18"/>
                                      <w:vertAlign w:val="superscript"/>
                                    </w:rPr>
                                    <w:t>-</w:t>
                                  </w:r>
                                </w:p>
                              </w:txbxContent>
                            </wps:txbx>
                            <wps:bodyPr wrap="square" lIns="0" tIns="0" rIns="0" bIns="0">
                              <a:noAutofit/>
                            </wps:bodyPr>
                          </wps:wsp>
                          <wps:wsp>
                            <wps:cNvPr id="45" name="Rectangle 50"/>
                            <wps:cNvSpPr>
                              <a:spLocks noChangeArrowheads="1"/>
                            </wps:cNvSpPr>
                            <wps:spPr bwMode="auto">
                              <a:xfrm>
                                <a:off x="2507150" y="1730285"/>
                                <a:ext cx="54195" cy="13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CB0951" w14:textId="77777777" w:rsidR="009E1A9A" w:rsidRDefault="009E1A9A" w:rsidP="009E1A9A">
                                  <w:pPr>
                                    <w:pStyle w:val="NormalWeb"/>
                                    <w:spacing w:before="0" w:beforeAutospacing="0" w:after="0" w:afterAutospacing="0"/>
                                  </w:pPr>
                                  <w:r>
                                    <w:rPr>
                                      <w:rFonts w:ascii="Arial" w:hAnsi="Arial" w:cstheme="minorBidi"/>
                                      <w:color w:val="000000"/>
                                      <w:kern w:val="24"/>
                                      <w:sz w:val="18"/>
                                      <w:szCs w:val="18"/>
                                    </w:rPr>
                                    <w:t>0</w:t>
                                  </w:r>
                                </w:p>
                              </w:txbxContent>
                            </wps:txbx>
                            <wps:bodyPr wrap="square" lIns="0" tIns="0" rIns="0" bIns="0">
                              <a:noAutofit/>
                            </wps:bodyPr>
                          </wps:wsp>
                          <wps:wsp>
                            <wps:cNvPr id="46" name="Rectangle 51"/>
                            <wps:cNvSpPr>
                              <a:spLocks noChangeArrowheads="1"/>
                            </wps:cNvSpPr>
                            <wps:spPr bwMode="auto">
                              <a:xfrm>
                                <a:off x="2507150" y="1452493"/>
                                <a:ext cx="54195" cy="13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53523F" w14:textId="77777777" w:rsidR="009E1A9A" w:rsidRDefault="009E1A9A" w:rsidP="009E1A9A">
                                  <w:pPr>
                                    <w:pStyle w:val="NormalWeb"/>
                                    <w:spacing w:before="0" w:beforeAutospacing="0" w:after="0" w:afterAutospacing="0"/>
                                  </w:pPr>
                                  <w:r>
                                    <w:rPr>
                                      <w:rFonts w:ascii="Arial" w:hAnsi="Arial" w:cstheme="minorBidi"/>
                                      <w:color w:val="000000"/>
                                      <w:kern w:val="24"/>
                                      <w:sz w:val="18"/>
                                      <w:szCs w:val="18"/>
                                    </w:rPr>
                                    <w:t>4</w:t>
                                  </w:r>
                                </w:p>
                              </w:txbxContent>
                            </wps:txbx>
                            <wps:bodyPr wrap="square" lIns="0" tIns="0" rIns="0" bIns="0">
                              <a:noAutofit/>
                            </wps:bodyPr>
                          </wps:wsp>
                          <wps:wsp>
                            <wps:cNvPr id="47" name="Rectangle 52"/>
                            <wps:cNvSpPr>
                              <a:spLocks noChangeArrowheads="1"/>
                            </wps:cNvSpPr>
                            <wps:spPr bwMode="auto">
                              <a:xfrm>
                                <a:off x="2507150" y="1181051"/>
                                <a:ext cx="54195" cy="13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04A04C" w14:textId="77777777" w:rsidR="009E1A9A" w:rsidRDefault="009E1A9A" w:rsidP="009E1A9A">
                                  <w:pPr>
                                    <w:pStyle w:val="NormalWeb"/>
                                    <w:spacing w:before="0" w:beforeAutospacing="0" w:after="0" w:afterAutospacing="0"/>
                                  </w:pPr>
                                  <w:r>
                                    <w:rPr>
                                      <w:rFonts w:ascii="Arial" w:hAnsi="Arial" w:cstheme="minorBidi"/>
                                      <w:color w:val="000000"/>
                                      <w:kern w:val="24"/>
                                      <w:sz w:val="18"/>
                                      <w:szCs w:val="18"/>
                                    </w:rPr>
                                    <w:t>8</w:t>
                                  </w:r>
                                </w:p>
                              </w:txbxContent>
                            </wps:txbx>
                            <wps:bodyPr wrap="square" lIns="0" tIns="0" rIns="0" bIns="0">
                              <a:noAutofit/>
                            </wps:bodyPr>
                          </wps:wsp>
                          <wps:wsp>
                            <wps:cNvPr id="48" name="Rectangle 53"/>
                            <wps:cNvSpPr>
                              <a:spLocks noChangeArrowheads="1"/>
                            </wps:cNvSpPr>
                            <wps:spPr bwMode="auto">
                              <a:xfrm>
                                <a:off x="2475404" y="908022"/>
                                <a:ext cx="107853" cy="13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9AB415" w14:textId="77777777" w:rsidR="009E1A9A" w:rsidRDefault="009E1A9A" w:rsidP="009E1A9A">
                                  <w:pPr>
                                    <w:pStyle w:val="NormalWeb"/>
                                    <w:spacing w:before="0" w:beforeAutospacing="0" w:after="0" w:afterAutospacing="0"/>
                                  </w:pPr>
                                  <w:r>
                                    <w:rPr>
                                      <w:rFonts w:ascii="Arial" w:hAnsi="Arial" w:cstheme="minorBidi"/>
                                      <w:color w:val="000000"/>
                                      <w:kern w:val="24"/>
                                      <w:sz w:val="18"/>
                                      <w:szCs w:val="18"/>
                                    </w:rPr>
                                    <w:t>12</w:t>
                                  </w:r>
                                </w:p>
                              </w:txbxContent>
                            </wps:txbx>
                            <wps:bodyPr wrap="square" lIns="0" tIns="0" rIns="0" bIns="0">
                              <a:noAutofit/>
                            </wps:bodyPr>
                          </wps:wsp>
                          <wps:wsp>
                            <wps:cNvPr id="49" name="Rectangle 54"/>
                            <wps:cNvSpPr>
                              <a:spLocks noChangeArrowheads="1"/>
                            </wps:cNvSpPr>
                            <wps:spPr bwMode="auto">
                              <a:xfrm>
                                <a:off x="2475404" y="638167"/>
                                <a:ext cx="107853" cy="13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C5140C" w14:textId="77777777" w:rsidR="009E1A9A" w:rsidRDefault="009E1A9A" w:rsidP="009E1A9A">
                                  <w:pPr>
                                    <w:pStyle w:val="NormalWeb"/>
                                    <w:spacing w:before="0" w:beforeAutospacing="0" w:after="0" w:afterAutospacing="0"/>
                                  </w:pPr>
                                  <w:r>
                                    <w:rPr>
                                      <w:rFonts w:ascii="Arial" w:hAnsi="Arial" w:cstheme="minorBidi"/>
                                      <w:color w:val="000000"/>
                                      <w:kern w:val="24"/>
                                      <w:sz w:val="18"/>
                                      <w:szCs w:val="18"/>
                                    </w:rPr>
                                    <w:t>16</w:t>
                                  </w:r>
                                </w:p>
                              </w:txbxContent>
                            </wps:txbx>
                            <wps:bodyPr wrap="square" lIns="0" tIns="0" rIns="0" bIns="0">
                              <a:noAutofit/>
                            </wps:bodyPr>
                          </wps:wsp>
                          <wps:wsp>
                            <wps:cNvPr id="50" name="Line 38"/>
                            <wps:cNvCnPr/>
                            <wps:spPr bwMode="auto">
                              <a:xfrm>
                                <a:off x="2959845" y="347702"/>
                                <a:ext cx="642938"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51" name="Text Box 39"/>
                            <wps:cNvSpPr txBox="1">
                              <a:spLocks noChangeArrowheads="1"/>
                            </wps:cNvSpPr>
                            <wps:spPr bwMode="auto">
                              <a:xfrm>
                                <a:off x="2899570" y="169889"/>
                                <a:ext cx="802262" cy="20828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0755B436" w14:textId="77777777" w:rsidR="009E1A9A" w:rsidRDefault="009E1A9A" w:rsidP="009E1A9A">
                                  <w:pPr>
                                    <w:pStyle w:val="NormalWeb"/>
                                    <w:spacing w:before="0" w:beforeAutospacing="0" w:after="0" w:afterAutospacing="0"/>
                                    <w:jc w:val="center"/>
                                  </w:pPr>
                                  <w:r>
                                    <w:rPr>
                                      <w:rFonts w:ascii="Arial" w:hAnsi="Arial" w:cstheme="minorBidi"/>
                                      <w:color w:val="000000"/>
                                      <w:kern w:val="24"/>
                                      <w:sz w:val="16"/>
                                      <w:szCs w:val="16"/>
                                    </w:rPr>
                                    <w:t>P &lt; 0.0001</w:t>
                                  </w:r>
                                </w:p>
                              </w:txbxContent>
                            </wps:txbx>
                            <wps:bodyPr wrap="square">
                              <a:noAutofit/>
                            </wps:bodyPr>
                          </wps:wsp>
                          <wps:wsp>
                            <wps:cNvPr id="52" name="Line 197"/>
                            <wps:cNvCnPr/>
                            <wps:spPr bwMode="auto">
                              <a:xfrm>
                                <a:off x="2755057" y="1270040"/>
                                <a:ext cx="436563" cy="15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 name="Rectangle 58"/>
                            <wps:cNvSpPr>
                              <a:spLocks noChangeArrowheads="1"/>
                            </wps:cNvSpPr>
                            <wps:spPr bwMode="auto">
                              <a:xfrm>
                                <a:off x="2942382" y="1732002"/>
                                <a:ext cx="42863" cy="42863"/>
                              </a:xfrm>
                              <a:prstGeom prst="rect">
                                <a:avLst/>
                              </a:prstGeom>
                              <a:solidFill>
                                <a:srgbClr val="000000"/>
                              </a:solidFill>
                              <a:ln w="0">
                                <a:solidFill>
                                  <a:srgbClr val="000000"/>
                                </a:solidFill>
                                <a:miter lim="800000"/>
                                <a:headEnd/>
                                <a:tailEnd/>
                              </a:ln>
                            </wps:spPr>
                            <wps:txbx>
                              <w:txbxContent>
                                <w:p w14:paraId="5AF74883" w14:textId="77777777" w:rsidR="009E1A9A" w:rsidRDefault="009E1A9A" w:rsidP="009E1A9A"/>
                              </w:txbxContent>
                            </wps:txbx>
                            <wps:bodyPr/>
                          </wps:wsp>
                          <wps:wsp>
                            <wps:cNvPr id="54" name="Rectangle 59"/>
                            <wps:cNvSpPr>
                              <a:spLocks noChangeArrowheads="1"/>
                            </wps:cNvSpPr>
                            <wps:spPr bwMode="auto">
                              <a:xfrm>
                                <a:off x="2994770" y="1725652"/>
                                <a:ext cx="42863" cy="42863"/>
                              </a:xfrm>
                              <a:prstGeom prst="rect">
                                <a:avLst/>
                              </a:prstGeom>
                              <a:solidFill>
                                <a:srgbClr val="000000"/>
                              </a:solidFill>
                              <a:ln w="0">
                                <a:solidFill>
                                  <a:srgbClr val="000000"/>
                                </a:solidFill>
                                <a:miter lim="800000"/>
                                <a:headEnd/>
                                <a:tailEnd/>
                              </a:ln>
                            </wps:spPr>
                            <wps:txbx>
                              <w:txbxContent>
                                <w:p w14:paraId="7DC8F5A1" w14:textId="77777777" w:rsidR="009E1A9A" w:rsidRDefault="009E1A9A" w:rsidP="009E1A9A"/>
                              </w:txbxContent>
                            </wps:txbx>
                            <wps:bodyPr/>
                          </wps:wsp>
                          <wps:wsp>
                            <wps:cNvPr id="55" name="Rectangle 60"/>
                            <wps:cNvSpPr>
                              <a:spLocks noChangeArrowheads="1"/>
                            </wps:cNvSpPr>
                            <wps:spPr bwMode="auto">
                              <a:xfrm>
                                <a:off x="2942382" y="1674852"/>
                                <a:ext cx="42863" cy="42863"/>
                              </a:xfrm>
                              <a:prstGeom prst="rect">
                                <a:avLst/>
                              </a:prstGeom>
                              <a:solidFill>
                                <a:srgbClr val="000000"/>
                              </a:solidFill>
                              <a:ln w="0">
                                <a:solidFill>
                                  <a:srgbClr val="000000"/>
                                </a:solidFill>
                                <a:miter lim="800000"/>
                                <a:headEnd/>
                                <a:tailEnd/>
                              </a:ln>
                            </wps:spPr>
                            <wps:txbx>
                              <w:txbxContent>
                                <w:p w14:paraId="6255B458" w14:textId="77777777" w:rsidR="009E1A9A" w:rsidRDefault="009E1A9A" w:rsidP="009E1A9A"/>
                              </w:txbxContent>
                            </wps:txbx>
                            <wps:bodyPr/>
                          </wps:wsp>
                          <wps:wsp>
                            <wps:cNvPr id="56" name="Rectangle 61"/>
                            <wps:cNvSpPr>
                              <a:spLocks noChangeArrowheads="1"/>
                            </wps:cNvSpPr>
                            <wps:spPr bwMode="auto">
                              <a:xfrm>
                                <a:off x="2942382" y="1558965"/>
                                <a:ext cx="42863" cy="42863"/>
                              </a:xfrm>
                              <a:prstGeom prst="rect">
                                <a:avLst/>
                              </a:prstGeom>
                              <a:solidFill>
                                <a:srgbClr val="000000"/>
                              </a:solidFill>
                              <a:ln w="0">
                                <a:solidFill>
                                  <a:srgbClr val="000000"/>
                                </a:solidFill>
                                <a:miter lim="800000"/>
                                <a:headEnd/>
                                <a:tailEnd/>
                              </a:ln>
                            </wps:spPr>
                            <wps:txbx>
                              <w:txbxContent>
                                <w:p w14:paraId="1919C4E2" w14:textId="77777777" w:rsidR="009E1A9A" w:rsidRDefault="009E1A9A" w:rsidP="009E1A9A"/>
                              </w:txbxContent>
                            </wps:txbx>
                            <wps:bodyPr/>
                          </wps:wsp>
                          <wps:wsp>
                            <wps:cNvPr id="57" name="Rectangle 62"/>
                            <wps:cNvSpPr>
                              <a:spLocks noChangeArrowheads="1"/>
                            </wps:cNvSpPr>
                            <wps:spPr bwMode="auto">
                              <a:xfrm>
                                <a:off x="2994770" y="1520865"/>
                                <a:ext cx="42863" cy="42863"/>
                              </a:xfrm>
                              <a:prstGeom prst="rect">
                                <a:avLst/>
                              </a:prstGeom>
                              <a:solidFill>
                                <a:srgbClr val="000000"/>
                              </a:solidFill>
                              <a:ln w="0">
                                <a:solidFill>
                                  <a:srgbClr val="000000"/>
                                </a:solidFill>
                                <a:miter lim="800000"/>
                                <a:headEnd/>
                                <a:tailEnd/>
                              </a:ln>
                            </wps:spPr>
                            <wps:txbx>
                              <w:txbxContent>
                                <w:p w14:paraId="5AB0B9E0" w14:textId="77777777" w:rsidR="009E1A9A" w:rsidRDefault="009E1A9A" w:rsidP="009E1A9A"/>
                              </w:txbxContent>
                            </wps:txbx>
                            <wps:bodyPr/>
                          </wps:wsp>
                          <wps:wsp>
                            <wps:cNvPr id="58" name="Rectangle 63"/>
                            <wps:cNvSpPr>
                              <a:spLocks noChangeArrowheads="1"/>
                            </wps:cNvSpPr>
                            <wps:spPr bwMode="auto">
                              <a:xfrm>
                                <a:off x="2942382" y="1485940"/>
                                <a:ext cx="42863" cy="42863"/>
                              </a:xfrm>
                              <a:prstGeom prst="rect">
                                <a:avLst/>
                              </a:prstGeom>
                              <a:solidFill>
                                <a:srgbClr val="000000"/>
                              </a:solidFill>
                              <a:ln w="0">
                                <a:solidFill>
                                  <a:srgbClr val="000000"/>
                                </a:solidFill>
                                <a:miter lim="800000"/>
                                <a:headEnd/>
                                <a:tailEnd/>
                              </a:ln>
                            </wps:spPr>
                            <wps:txbx>
                              <w:txbxContent>
                                <w:p w14:paraId="17EFD8B1" w14:textId="77777777" w:rsidR="009E1A9A" w:rsidRDefault="009E1A9A" w:rsidP="009E1A9A"/>
                              </w:txbxContent>
                            </wps:txbx>
                            <wps:bodyPr/>
                          </wps:wsp>
                          <wps:wsp>
                            <wps:cNvPr id="59" name="Rectangle 64"/>
                            <wps:cNvSpPr>
                              <a:spLocks noChangeArrowheads="1"/>
                            </wps:cNvSpPr>
                            <wps:spPr bwMode="auto">
                              <a:xfrm>
                                <a:off x="2889995" y="1443077"/>
                                <a:ext cx="42863" cy="42863"/>
                              </a:xfrm>
                              <a:prstGeom prst="rect">
                                <a:avLst/>
                              </a:prstGeom>
                              <a:solidFill>
                                <a:srgbClr val="000000"/>
                              </a:solidFill>
                              <a:ln w="0">
                                <a:solidFill>
                                  <a:srgbClr val="000000"/>
                                </a:solidFill>
                                <a:miter lim="800000"/>
                                <a:headEnd/>
                                <a:tailEnd/>
                              </a:ln>
                            </wps:spPr>
                            <wps:txbx>
                              <w:txbxContent>
                                <w:p w14:paraId="52947AD9" w14:textId="77777777" w:rsidR="009E1A9A" w:rsidRDefault="009E1A9A" w:rsidP="009E1A9A"/>
                              </w:txbxContent>
                            </wps:txbx>
                            <wps:bodyPr/>
                          </wps:wsp>
                          <wps:wsp>
                            <wps:cNvPr id="60" name="Rectangle 65"/>
                            <wps:cNvSpPr>
                              <a:spLocks noChangeArrowheads="1"/>
                            </wps:cNvSpPr>
                            <wps:spPr bwMode="auto">
                              <a:xfrm>
                                <a:off x="2942382" y="1366877"/>
                                <a:ext cx="42863" cy="42863"/>
                              </a:xfrm>
                              <a:prstGeom prst="rect">
                                <a:avLst/>
                              </a:prstGeom>
                              <a:solidFill>
                                <a:srgbClr val="000000"/>
                              </a:solidFill>
                              <a:ln w="0">
                                <a:solidFill>
                                  <a:srgbClr val="000000"/>
                                </a:solidFill>
                                <a:miter lim="800000"/>
                                <a:headEnd/>
                                <a:tailEnd/>
                              </a:ln>
                            </wps:spPr>
                            <wps:txbx>
                              <w:txbxContent>
                                <w:p w14:paraId="34CABF29" w14:textId="77777777" w:rsidR="009E1A9A" w:rsidRDefault="009E1A9A" w:rsidP="009E1A9A"/>
                              </w:txbxContent>
                            </wps:txbx>
                            <wps:bodyPr/>
                          </wps:wsp>
                          <wps:wsp>
                            <wps:cNvPr id="61" name="Rectangle 66"/>
                            <wps:cNvSpPr>
                              <a:spLocks noChangeArrowheads="1"/>
                            </wps:cNvSpPr>
                            <wps:spPr bwMode="auto">
                              <a:xfrm>
                                <a:off x="2994770" y="1333540"/>
                                <a:ext cx="42863" cy="42863"/>
                              </a:xfrm>
                              <a:prstGeom prst="rect">
                                <a:avLst/>
                              </a:prstGeom>
                              <a:solidFill>
                                <a:srgbClr val="000000"/>
                              </a:solidFill>
                              <a:ln w="0">
                                <a:solidFill>
                                  <a:srgbClr val="000000"/>
                                </a:solidFill>
                                <a:miter lim="800000"/>
                                <a:headEnd/>
                                <a:tailEnd/>
                              </a:ln>
                            </wps:spPr>
                            <wps:txbx>
                              <w:txbxContent>
                                <w:p w14:paraId="65975F3C" w14:textId="77777777" w:rsidR="009E1A9A" w:rsidRDefault="009E1A9A" w:rsidP="009E1A9A"/>
                              </w:txbxContent>
                            </wps:txbx>
                            <wps:bodyPr/>
                          </wps:wsp>
                          <wps:wsp>
                            <wps:cNvPr id="62" name="Rectangle 67"/>
                            <wps:cNvSpPr>
                              <a:spLocks noChangeArrowheads="1"/>
                            </wps:cNvSpPr>
                            <wps:spPr bwMode="auto">
                              <a:xfrm>
                                <a:off x="2942382" y="1066840"/>
                                <a:ext cx="42863" cy="42863"/>
                              </a:xfrm>
                              <a:prstGeom prst="rect">
                                <a:avLst/>
                              </a:prstGeom>
                              <a:solidFill>
                                <a:srgbClr val="000000"/>
                              </a:solidFill>
                              <a:ln w="0">
                                <a:solidFill>
                                  <a:srgbClr val="000000"/>
                                </a:solidFill>
                                <a:miter lim="800000"/>
                                <a:headEnd/>
                                <a:tailEnd/>
                              </a:ln>
                            </wps:spPr>
                            <wps:txbx>
                              <w:txbxContent>
                                <w:p w14:paraId="190BAD95" w14:textId="77777777" w:rsidR="009E1A9A" w:rsidRDefault="009E1A9A" w:rsidP="009E1A9A"/>
                              </w:txbxContent>
                            </wps:txbx>
                            <wps:bodyPr/>
                          </wps:wsp>
                          <wps:wsp>
                            <wps:cNvPr id="63" name="Rectangle 68"/>
                            <wps:cNvSpPr>
                              <a:spLocks noChangeArrowheads="1"/>
                            </wps:cNvSpPr>
                            <wps:spPr bwMode="auto">
                              <a:xfrm>
                                <a:off x="2942382" y="879515"/>
                                <a:ext cx="42863" cy="42863"/>
                              </a:xfrm>
                              <a:prstGeom prst="rect">
                                <a:avLst/>
                              </a:prstGeom>
                              <a:solidFill>
                                <a:srgbClr val="000000"/>
                              </a:solidFill>
                              <a:ln w="0">
                                <a:solidFill>
                                  <a:srgbClr val="000000"/>
                                </a:solidFill>
                                <a:miter lim="800000"/>
                                <a:headEnd/>
                                <a:tailEnd/>
                              </a:ln>
                            </wps:spPr>
                            <wps:txbx>
                              <w:txbxContent>
                                <w:p w14:paraId="099CC003" w14:textId="77777777" w:rsidR="009E1A9A" w:rsidRDefault="009E1A9A" w:rsidP="009E1A9A"/>
                              </w:txbxContent>
                            </wps:txbx>
                            <wps:bodyPr/>
                          </wps:wsp>
                          <wps:wsp>
                            <wps:cNvPr id="64" name="Rectangle 69"/>
                            <wps:cNvSpPr>
                              <a:spLocks noChangeArrowheads="1"/>
                            </wps:cNvSpPr>
                            <wps:spPr bwMode="auto">
                              <a:xfrm>
                                <a:off x="2942382" y="722352"/>
                                <a:ext cx="42863" cy="42863"/>
                              </a:xfrm>
                              <a:prstGeom prst="rect">
                                <a:avLst/>
                              </a:prstGeom>
                              <a:solidFill>
                                <a:srgbClr val="000000"/>
                              </a:solidFill>
                              <a:ln w="0">
                                <a:solidFill>
                                  <a:srgbClr val="000000"/>
                                </a:solidFill>
                                <a:miter lim="800000"/>
                                <a:headEnd/>
                                <a:tailEnd/>
                              </a:ln>
                            </wps:spPr>
                            <wps:txbx>
                              <w:txbxContent>
                                <w:p w14:paraId="6B11FB4F" w14:textId="77777777" w:rsidR="009E1A9A" w:rsidRDefault="009E1A9A" w:rsidP="009E1A9A"/>
                              </w:txbxContent>
                            </wps:txbx>
                            <wps:bodyPr/>
                          </wps:wsp>
                          <wps:wsp>
                            <wps:cNvPr id="65" name="Rectangle 70"/>
                            <wps:cNvSpPr>
                              <a:spLocks noChangeArrowheads="1"/>
                            </wps:cNvSpPr>
                            <wps:spPr bwMode="auto">
                              <a:xfrm>
                                <a:off x="2942382" y="673140"/>
                                <a:ext cx="42863" cy="42863"/>
                              </a:xfrm>
                              <a:prstGeom prst="rect">
                                <a:avLst/>
                              </a:prstGeom>
                              <a:solidFill>
                                <a:srgbClr val="000000"/>
                              </a:solidFill>
                              <a:ln w="0">
                                <a:solidFill>
                                  <a:srgbClr val="000000"/>
                                </a:solidFill>
                                <a:miter lim="800000"/>
                                <a:headEnd/>
                                <a:tailEnd/>
                              </a:ln>
                            </wps:spPr>
                            <wps:txbx>
                              <w:txbxContent>
                                <w:p w14:paraId="3AD7352C" w14:textId="77777777" w:rsidR="009E1A9A" w:rsidRDefault="009E1A9A" w:rsidP="009E1A9A"/>
                              </w:txbxContent>
                            </wps:txbx>
                            <wps:bodyPr/>
                          </wps:wsp>
                          <wps:wsp>
                            <wps:cNvPr id="66" name="Rectangle 71"/>
                            <wps:cNvSpPr>
                              <a:spLocks noChangeArrowheads="1"/>
                            </wps:cNvSpPr>
                            <wps:spPr bwMode="auto">
                              <a:xfrm>
                                <a:off x="2942382" y="401677"/>
                                <a:ext cx="42863" cy="42863"/>
                              </a:xfrm>
                              <a:prstGeom prst="rect">
                                <a:avLst/>
                              </a:prstGeom>
                              <a:solidFill>
                                <a:srgbClr val="000000"/>
                              </a:solidFill>
                              <a:ln w="0">
                                <a:solidFill>
                                  <a:srgbClr val="000000"/>
                                </a:solidFill>
                                <a:miter lim="800000"/>
                                <a:headEnd/>
                                <a:tailEnd/>
                              </a:ln>
                            </wps:spPr>
                            <wps:txbx>
                              <w:txbxContent>
                                <w:p w14:paraId="72DD08AD" w14:textId="77777777" w:rsidR="009E1A9A" w:rsidRDefault="009E1A9A" w:rsidP="009E1A9A"/>
                              </w:txbxContent>
                            </wps:txbx>
                            <wps:bodyPr/>
                          </wps:wsp>
                          <wps:wsp>
                            <wps:cNvPr id="67" name="Line 212"/>
                            <wps:cNvCnPr/>
                            <wps:spPr bwMode="auto">
                              <a:xfrm>
                                <a:off x="3410695" y="1752640"/>
                                <a:ext cx="434975" cy="15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8" name="Freeform 73"/>
                            <wps:cNvSpPr>
                              <a:spLocks/>
                            </wps:cNvSpPr>
                            <wps:spPr bwMode="auto">
                              <a:xfrm>
                                <a:off x="3601195" y="1776452"/>
                                <a:ext cx="53975" cy="53975"/>
                              </a:xfrm>
                              <a:custGeom>
                                <a:avLst/>
                                <a:gdLst>
                                  <a:gd name="T0" fmla="*/ 0 w 24"/>
                                  <a:gd name="T1" fmla="*/ 22 h 22"/>
                                  <a:gd name="T2" fmla="*/ 24 w 24"/>
                                  <a:gd name="T3" fmla="*/ 22 h 22"/>
                                  <a:gd name="T4" fmla="*/ 12 w 24"/>
                                  <a:gd name="T5" fmla="*/ 0 h 22"/>
                                  <a:gd name="T6" fmla="*/ 0 w 24"/>
                                  <a:gd name="T7" fmla="*/ 22 h 22"/>
                                </a:gdLst>
                                <a:ahLst/>
                                <a:cxnLst>
                                  <a:cxn ang="0">
                                    <a:pos x="T0" y="T1"/>
                                  </a:cxn>
                                  <a:cxn ang="0">
                                    <a:pos x="T2" y="T3"/>
                                  </a:cxn>
                                  <a:cxn ang="0">
                                    <a:pos x="T4" y="T5"/>
                                  </a:cxn>
                                  <a:cxn ang="0">
                                    <a:pos x="T6" y="T7"/>
                                  </a:cxn>
                                </a:cxnLst>
                                <a:rect l="0" t="0" r="r" b="b"/>
                                <a:pathLst>
                                  <a:path w="24" h="22">
                                    <a:moveTo>
                                      <a:pt x="0" y="22"/>
                                    </a:moveTo>
                                    <a:lnTo>
                                      <a:pt x="24" y="22"/>
                                    </a:lnTo>
                                    <a:lnTo>
                                      <a:pt x="12" y="0"/>
                                    </a:lnTo>
                                    <a:lnTo>
                                      <a:pt x="0" y="22"/>
                                    </a:lnTo>
                                    <a:close/>
                                  </a:path>
                                </a:pathLst>
                              </a:custGeom>
                              <a:solidFill>
                                <a:srgbClr val="000000"/>
                              </a:solidFill>
                              <a:ln w="0">
                                <a:solidFill>
                                  <a:srgbClr val="000000"/>
                                </a:solidFill>
                                <a:prstDash val="solid"/>
                                <a:round/>
                                <a:headEnd/>
                                <a:tailEnd/>
                              </a:ln>
                            </wps:spPr>
                            <wps:txbx>
                              <w:txbxContent>
                                <w:p w14:paraId="1555AB2A" w14:textId="77777777" w:rsidR="009E1A9A" w:rsidRDefault="009E1A9A" w:rsidP="009E1A9A"/>
                              </w:txbxContent>
                            </wps:txbx>
                            <wps:bodyPr/>
                          </wps:wsp>
                          <wps:wsp>
                            <wps:cNvPr id="69" name="Freeform 74"/>
                            <wps:cNvSpPr>
                              <a:spLocks/>
                            </wps:cNvSpPr>
                            <wps:spPr bwMode="auto">
                              <a:xfrm>
                                <a:off x="3651995" y="1760577"/>
                                <a:ext cx="53975" cy="53975"/>
                              </a:xfrm>
                              <a:custGeom>
                                <a:avLst/>
                                <a:gdLst>
                                  <a:gd name="T0" fmla="*/ 0 w 24"/>
                                  <a:gd name="T1" fmla="*/ 22 h 22"/>
                                  <a:gd name="T2" fmla="*/ 24 w 24"/>
                                  <a:gd name="T3" fmla="*/ 22 h 22"/>
                                  <a:gd name="T4" fmla="*/ 12 w 24"/>
                                  <a:gd name="T5" fmla="*/ 0 h 22"/>
                                  <a:gd name="T6" fmla="*/ 0 w 24"/>
                                  <a:gd name="T7" fmla="*/ 22 h 22"/>
                                </a:gdLst>
                                <a:ahLst/>
                                <a:cxnLst>
                                  <a:cxn ang="0">
                                    <a:pos x="T0" y="T1"/>
                                  </a:cxn>
                                  <a:cxn ang="0">
                                    <a:pos x="T2" y="T3"/>
                                  </a:cxn>
                                  <a:cxn ang="0">
                                    <a:pos x="T4" y="T5"/>
                                  </a:cxn>
                                  <a:cxn ang="0">
                                    <a:pos x="T6" y="T7"/>
                                  </a:cxn>
                                </a:cxnLst>
                                <a:rect l="0" t="0" r="r" b="b"/>
                                <a:pathLst>
                                  <a:path w="24" h="22">
                                    <a:moveTo>
                                      <a:pt x="0" y="22"/>
                                    </a:moveTo>
                                    <a:lnTo>
                                      <a:pt x="24" y="22"/>
                                    </a:lnTo>
                                    <a:lnTo>
                                      <a:pt x="12" y="0"/>
                                    </a:lnTo>
                                    <a:lnTo>
                                      <a:pt x="0" y="22"/>
                                    </a:lnTo>
                                    <a:close/>
                                  </a:path>
                                </a:pathLst>
                              </a:custGeom>
                              <a:solidFill>
                                <a:srgbClr val="000000"/>
                              </a:solidFill>
                              <a:ln w="0">
                                <a:solidFill>
                                  <a:srgbClr val="000000"/>
                                </a:solidFill>
                                <a:prstDash val="solid"/>
                                <a:round/>
                                <a:headEnd/>
                                <a:tailEnd/>
                              </a:ln>
                            </wps:spPr>
                            <wps:txbx>
                              <w:txbxContent>
                                <w:p w14:paraId="56AD2DD2" w14:textId="77777777" w:rsidR="009E1A9A" w:rsidRDefault="009E1A9A" w:rsidP="009E1A9A"/>
                              </w:txbxContent>
                            </wps:txbx>
                            <wps:bodyPr/>
                          </wps:wsp>
                          <wps:wsp>
                            <wps:cNvPr id="70" name="Freeform 75"/>
                            <wps:cNvSpPr>
                              <a:spLocks/>
                            </wps:cNvSpPr>
                            <wps:spPr bwMode="auto">
                              <a:xfrm>
                                <a:off x="3548807" y="1758990"/>
                                <a:ext cx="53975" cy="53975"/>
                              </a:xfrm>
                              <a:custGeom>
                                <a:avLst/>
                                <a:gdLst>
                                  <a:gd name="T0" fmla="*/ 0 w 23"/>
                                  <a:gd name="T1" fmla="*/ 21 h 21"/>
                                  <a:gd name="T2" fmla="*/ 23 w 23"/>
                                  <a:gd name="T3" fmla="*/ 21 h 21"/>
                                  <a:gd name="T4" fmla="*/ 11 w 23"/>
                                  <a:gd name="T5" fmla="*/ 0 h 21"/>
                                  <a:gd name="T6" fmla="*/ 0 w 23"/>
                                  <a:gd name="T7" fmla="*/ 21 h 21"/>
                                </a:gdLst>
                                <a:ahLst/>
                                <a:cxnLst>
                                  <a:cxn ang="0">
                                    <a:pos x="T0" y="T1"/>
                                  </a:cxn>
                                  <a:cxn ang="0">
                                    <a:pos x="T2" y="T3"/>
                                  </a:cxn>
                                  <a:cxn ang="0">
                                    <a:pos x="T4" y="T5"/>
                                  </a:cxn>
                                  <a:cxn ang="0">
                                    <a:pos x="T6" y="T7"/>
                                  </a:cxn>
                                </a:cxnLst>
                                <a:rect l="0" t="0" r="r" b="b"/>
                                <a:pathLst>
                                  <a:path w="23" h="21">
                                    <a:moveTo>
                                      <a:pt x="0" y="21"/>
                                    </a:moveTo>
                                    <a:lnTo>
                                      <a:pt x="23" y="21"/>
                                    </a:lnTo>
                                    <a:lnTo>
                                      <a:pt x="11" y="0"/>
                                    </a:lnTo>
                                    <a:lnTo>
                                      <a:pt x="0" y="21"/>
                                    </a:lnTo>
                                    <a:close/>
                                  </a:path>
                                </a:pathLst>
                              </a:custGeom>
                              <a:solidFill>
                                <a:srgbClr val="000000"/>
                              </a:solidFill>
                              <a:ln w="0">
                                <a:solidFill>
                                  <a:srgbClr val="000000"/>
                                </a:solidFill>
                                <a:prstDash val="solid"/>
                                <a:round/>
                                <a:headEnd/>
                                <a:tailEnd/>
                              </a:ln>
                            </wps:spPr>
                            <wps:txbx>
                              <w:txbxContent>
                                <w:p w14:paraId="0D741587" w14:textId="77777777" w:rsidR="009E1A9A" w:rsidRDefault="009E1A9A" w:rsidP="009E1A9A"/>
                              </w:txbxContent>
                            </wps:txbx>
                            <wps:bodyPr/>
                          </wps:wsp>
                          <wps:wsp>
                            <wps:cNvPr id="71" name="Freeform 76"/>
                            <wps:cNvSpPr>
                              <a:spLocks/>
                            </wps:cNvSpPr>
                            <wps:spPr bwMode="auto">
                              <a:xfrm>
                                <a:off x="3705970" y="1757402"/>
                                <a:ext cx="53975" cy="53975"/>
                              </a:xfrm>
                              <a:custGeom>
                                <a:avLst/>
                                <a:gdLst>
                                  <a:gd name="T0" fmla="*/ 0 w 23"/>
                                  <a:gd name="T1" fmla="*/ 22 h 22"/>
                                  <a:gd name="T2" fmla="*/ 23 w 23"/>
                                  <a:gd name="T3" fmla="*/ 22 h 22"/>
                                  <a:gd name="T4" fmla="*/ 12 w 23"/>
                                  <a:gd name="T5" fmla="*/ 0 h 22"/>
                                  <a:gd name="T6" fmla="*/ 0 w 23"/>
                                  <a:gd name="T7" fmla="*/ 22 h 22"/>
                                </a:gdLst>
                                <a:ahLst/>
                                <a:cxnLst>
                                  <a:cxn ang="0">
                                    <a:pos x="T0" y="T1"/>
                                  </a:cxn>
                                  <a:cxn ang="0">
                                    <a:pos x="T2" y="T3"/>
                                  </a:cxn>
                                  <a:cxn ang="0">
                                    <a:pos x="T4" y="T5"/>
                                  </a:cxn>
                                  <a:cxn ang="0">
                                    <a:pos x="T6" y="T7"/>
                                  </a:cxn>
                                </a:cxnLst>
                                <a:rect l="0" t="0" r="r" b="b"/>
                                <a:pathLst>
                                  <a:path w="23" h="22">
                                    <a:moveTo>
                                      <a:pt x="0" y="22"/>
                                    </a:moveTo>
                                    <a:lnTo>
                                      <a:pt x="23" y="22"/>
                                    </a:lnTo>
                                    <a:lnTo>
                                      <a:pt x="12" y="0"/>
                                    </a:lnTo>
                                    <a:lnTo>
                                      <a:pt x="0" y="22"/>
                                    </a:lnTo>
                                    <a:close/>
                                  </a:path>
                                </a:pathLst>
                              </a:custGeom>
                              <a:solidFill>
                                <a:srgbClr val="000000"/>
                              </a:solidFill>
                              <a:ln w="0">
                                <a:solidFill>
                                  <a:srgbClr val="000000"/>
                                </a:solidFill>
                                <a:prstDash val="solid"/>
                                <a:round/>
                                <a:headEnd/>
                                <a:tailEnd/>
                              </a:ln>
                            </wps:spPr>
                            <wps:txbx>
                              <w:txbxContent>
                                <w:p w14:paraId="4AEDB203" w14:textId="77777777" w:rsidR="009E1A9A" w:rsidRDefault="009E1A9A" w:rsidP="009E1A9A"/>
                              </w:txbxContent>
                            </wps:txbx>
                            <wps:bodyPr/>
                          </wps:wsp>
                          <wps:wsp>
                            <wps:cNvPr id="72" name="Freeform 77"/>
                            <wps:cNvSpPr>
                              <a:spLocks/>
                            </wps:cNvSpPr>
                            <wps:spPr bwMode="auto">
                              <a:xfrm>
                                <a:off x="3496420" y="1751052"/>
                                <a:ext cx="53975" cy="53975"/>
                              </a:xfrm>
                              <a:custGeom>
                                <a:avLst/>
                                <a:gdLst>
                                  <a:gd name="T0" fmla="*/ 0 w 23"/>
                                  <a:gd name="T1" fmla="*/ 22 h 22"/>
                                  <a:gd name="T2" fmla="*/ 23 w 23"/>
                                  <a:gd name="T3" fmla="*/ 22 h 22"/>
                                  <a:gd name="T4" fmla="*/ 11 w 23"/>
                                  <a:gd name="T5" fmla="*/ 0 h 22"/>
                                  <a:gd name="T6" fmla="*/ 0 w 23"/>
                                  <a:gd name="T7" fmla="*/ 22 h 22"/>
                                </a:gdLst>
                                <a:ahLst/>
                                <a:cxnLst>
                                  <a:cxn ang="0">
                                    <a:pos x="T0" y="T1"/>
                                  </a:cxn>
                                  <a:cxn ang="0">
                                    <a:pos x="T2" y="T3"/>
                                  </a:cxn>
                                  <a:cxn ang="0">
                                    <a:pos x="T4" y="T5"/>
                                  </a:cxn>
                                  <a:cxn ang="0">
                                    <a:pos x="T6" y="T7"/>
                                  </a:cxn>
                                </a:cxnLst>
                                <a:rect l="0" t="0" r="r" b="b"/>
                                <a:pathLst>
                                  <a:path w="23" h="22">
                                    <a:moveTo>
                                      <a:pt x="0" y="22"/>
                                    </a:moveTo>
                                    <a:lnTo>
                                      <a:pt x="23" y="22"/>
                                    </a:lnTo>
                                    <a:lnTo>
                                      <a:pt x="11" y="0"/>
                                    </a:lnTo>
                                    <a:lnTo>
                                      <a:pt x="0" y="22"/>
                                    </a:lnTo>
                                    <a:close/>
                                  </a:path>
                                </a:pathLst>
                              </a:custGeom>
                              <a:solidFill>
                                <a:srgbClr val="000000"/>
                              </a:solidFill>
                              <a:ln w="0">
                                <a:solidFill>
                                  <a:srgbClr val="000000"/>
                                </a:solidFill>
                                <a:prstDash val="solid"/>
                                <a:round/>
                                <a:headEnd/>
                                <a:tailEnd/>
                              </a:ln>
                            </wps:spPr>
                            <wps:txbx>
                              <w:txbxContent>
                                <w:p w14:paraId="0504D4E8" w14:textId="77777777" w:rsidR="009E1A9A" w:rsidRDefault="009E1A9A" w:rsidP="009E1A9A"/>
                              </w:txbxContent>
                            </wps:txbx>
                            <wps:bodyPr/>
                          </wps:wsp>
                          <wps:wsp>
                            <wps:cNvPr id="73" name="Freeform 78"/>
                            <wps:cNvSpPr>
                              <a:spLocks/>
                            </wps:cNvSpPr>
                            <wps:spPr bwMode="auto">
                              <a:xfrm>
                                <a:off x="3758357" y="1746290"/>
                                <a:ext cx="53975" cy="53975"/>
                              </a:xfrm>
                              <a:custGeom>
                                <a:avLst/>
                                <a:gdLst>
                                  <a:gd name="T0" fmla="*/ 0 w 23"/>
                                  <a:gd name="T1" fmla="*/ 22 h 22"/>
                                  <a:gd name="T2" fmla="*/ 23 w 23"/>
                                  <a:gd name="T3" fmla="*/ 22 h 22"/>
                                  <a:gd name="T4" fmla="*/ 12 w 23"/>
                                  <a:gd name="T5" fmla="*/ 0 h 22"/>
                                  <a:gd name="T6" fmla="*/ 0 w 23"/>
                                  <a:gd name="T7" fmla="*/ 22 h 22"/>
                                </a:gdLst>
                                <a:ahLst/>
                                <a:cxnLst>
                                  <a:cxn ang="0">
                                    <a:pos x="T0" y="T1"/>
                                  </a:cxn>
                                  <a:cxn ang="0">
                                    <a:pos x="T2" y="T3"/>
                                  </a:cxn>
                                  <a:cxn ang="0">
                                    <a:pos x="T4" y="T5"/>
                                  </a:cxn>
                                  <a:cxn ang="0">
                                    <a:pos x="T6" y="T7"/>
                                  </a:cxn>
                                </a:cxnLst>
                                <a:rect l="0" t="0" r="r" b="b"/>
                                <a:pathLst>
                                  <a:path w="23" h="22">
                                    <a:moveTo>
                                      <a:pt x="0" y="22"/>
                                    </a:moveTo>
                                    <a:lnTo>
                                      <a:pt x="23" y="22"/>
                                    </a:lnTo>
                                    <a:lnTo>
                                      <a:pt x="12" y="0"/>
                                    </a:lnTo>
                                    <a:lnTo>
                                      <a:pt x="0" y="22"/>
                                    </a:lnTo>
                                    <a:close/>
                                  </a:path>
                                </a:pathLst>
                              </a:custGeom>
                              <a:solidFill>
                                <a:srgbClr val="000000"/>
                              </a:solidFill>
                              <a:ln w="0">
                                <a:solidFill>
                                  <a:srgbClr val="000000"/>
                                </a:solidFill>
                                <a:prstDash val="solid"/>
                                <a:round/>
                                <a:headEnd/>
                                <a:tailEnd/>
                              </a:ln>
                            </wps:spPr>
                            <wps:txbx>
                              <w:txbxContent>
                                <w:p w14:paraId="35AB2447" w14:textId="77777777" w:rsidR="009E1A9A" w:rsidRDefault="009E1A9A" w:rsidP="009E1A9A"/>
                              </w:txbxContent>
                            </wps:txbx>
                            <wps:bodyPr/>
                          </wps:wsp>
                          <wps:wsp>
                            <wps:cNvPr id="74" name="Freeform 79"/>
                            <wps:cNvSpPr>
                              <a:spLocks/>
                            </wps:cNvSpPr>
                            <wps:spPr bwMode="auto">
                              <a:xfrm>
                                <a:off x="3442445" y="1744702"/>
                                <a:ext cx="53975" cy="53975"/>
                              </a:xfrm>
                              <a:custGeom>
                                <a:avLst/>
                                <a:gdLst>
                                  <a:gd name="T0" fmla="*/ 0 w 23"/>
                                  <a:gd name="T1" fmla="*/ 21 h 21"/>
                                  <a:gd name="T2" fmla="*/ 23 w 23"/>
                                  <a:gd name="T3" fmla="*/ 21 h 21"/>
                                  <a:gd name="T4" fmla="*/ 11 w 23"/>
                                  <a:gd name="T5" fmla="*/ 0 h 21"/>
                                  <a:gd name="T6" fmla="*/ 0 w 23"/>
                                  <a:gd name="T7" fmla="*/ 21 h 21"/>
                                </a:gdLst>
                                <a:ahLst/>
                                <a:cxnLst>
                                  <a:cxn ang="0">
                                    <a:pos x="T0" y="T1"/>
                                  </a:cxn>
                                  <a:cxn ang="0">
                                    <a:pos x="T2" y="T3"/>
                                  </a:cxn>
                                  <a:cxn ang="0">
                                    <a:pos x="T4" y="T5"/>
                                  </a:cxn>
                                  <a:cxn ang="0">
                                    <a:pos x="T6" y="T7"/>
                                  </a:cxn>
                                </a:cxnLst>
                                <a:rect l="0" t="0" r="r" b="b"/>
                                <a:pathLst>
                                  <a:path w="23" h="21">
                                    <a:moveTo>
                                      <a:pt x="0" y="21"/>
                                    </a:moveTo>
                                    <a:lnTo>
                                      <a:pt x="23" y="21"/>
                                    </a:lnTo>
                                    <a:lnTo>
                                      <a:pt x="11" y="0"/>
                                    </a:lnTo>
                                    <a:lnTo>
                                      <a:pt x="0" y="21"/>
                                    </a:lnTo>
                                    <a:close/>
                                  </a:path>
                                </a:pathLst>
                              </a:custGeom>
                              <a:solidFill>
                                <a:srgbClr val="000000"/>
                              </a:solidFill>
                              <a:ln w="0">
                                <a:solidFill>
                                  <a:srgbClr val="000000"/>
                                </a:solidFill>
                                <a:prstDash val="solid"/>
                                <a:round/>
                                <a:headEnd/>
                                <a:tailEnd/>
                              </a:ln>
                            </wps:spPr>
                            <wps:txbx>
                              <w:txbxContent>
                                <w:p w14:paraId="46153DB5" w14:textId="77777777" w:rsidR="009E1A9A" w:rsidRDefault="009E1A9A" w:rsidP="009E1A9A"/>
                              </w:txbxContent>
                            </wps:txbx>
                            <wps:bodyPr/>
                          </wps:wsp>
                          <wps:wsp>
                            <wps:cNvPr id="75" name="Freeform 80"/>
                            <wps:cNvSpPr>
                              <a:spLocks/>
                            </wps:cNvSpPr>
                            <wps:spPr bwMode="auto">
                              <a:xfrm>
                                <a:off x="3628182" y="1744702"/>
                                <a:ext cx="53975" cy="53975"/>
                              </a:xfrm>
                              <a:custGeom>
                                <a:avLst/>
                                <a:gdLst>
                                  <a:gd name="T0" fmla="*/ 0 w 23"/>
                                  <a:gd name="T1" fmla="*/ 21 h 21"/>
                                  <a:gd name="T2" fmla="*/ 23 w 23"/>
                                  <a:gd name="T3" fmla="*/ 21 h 21"/>
                                  <a:gd name="T4" fmla="*/ 12 w 23"/>
                                  <a:gd name="T5" fmla="*/ 0 h 21"/>
                                  <a:gd name="T6" fmla="*/ 0 w 23"/>
                                  <a:gd name="T7" fmla="*/ 21 h 21"/>
                                </a:gdLst>
                                <a:ahLst/>
                                <a:cxnLst>
                                  <a:cxn ang="0">
                                    <a:pos x="T0" y="T1"/>
                                  </a:cxn>
                                  <a:cxn ang="0">
                                    <a:pos x="T2" y="T3"/>
                                  </a:cxn>
                                  <a:cxn ang="0">
                                    <a:pos x="T4" y="T5"/>
                                  </a:cxn>
                                  <a:cxn ang="0">
                                    <a:pos x="T6" y="T7"/>
                                  </a:cxn>
                                </a:cxnLst>
                                <a:rect l="0" t="0" r="r" b="b"/>
                                <a:pathLst>
                                  <a:path w="23" h="21">
                                    <a:moveTo>
                                      <a:pt x="0" y="21"/>
                                    </a:moveTo>
                                    <a:lnTo>
                                      <a:pt x="23" y="21"/>
                                    </a:lnTo>
                                    <a:lnTo>
                                      <a:pt x="12" y="0"/>
                                    </a:lnTo>
                                    <a:lnTo>
                                      <a:pt x="0" y="21"/>
                                    </a:lnTo>
                                    <a:close/>
                                  </a:path>
                                </a:pathLst>
                              </a:custGeom>
                              <a:solidFill>
                                <a:srgbClr val="000000"/>
                              </a:solidFill>
                              <a:ln w="0">
                                <a:solidFill>
                                  <a:srgbClr val="000000"/>
                                </a:solidFill>
                                <a:prstDash val="solid"/>
                                <a:round/>
                                <a:headEnd/>
                                <a:tailEnd/>
                              </a:ln>
                            </wps:spPr>
                            <wps:txbx>
                              <w:txbxContent>
                                <w:p w14:paraId="1FC51950" w14:textId="77777777" w:rsidR="009E1A9A" w:rsidRDefault="009E1A9A" w:rsidP="009E1A9A"/>
                              </w:txbxContent>
                            </wps:txbx>
                            <wps:bodyPr/>
                          </wps:wsp>
                          <wps:wsp>
                            <wps:cNvPr id="76" name="Freeform 81"/>
                            <wps:cNvSpPr>
                              <a:spLocks/>
                            </wps:cNvSpPr>
                            <wps:spPr bwMode="auto">
                              <a:xfrm>
                                <a:off x="3574207" y="1743115"/>
                                <a:ext cx="53975" cy="53975"/>
                              </a:xfrm>
                              <a:custGeom>
                                <a:avLst/>
                                <a:gdLst>
                                  <a:gd name="T0" fmla="*/ 0 w 23"/>
                                  <a:gd name="T1" fmla="*/ 21 h 21"/>
                                  <a:gd name="T2" fmla="*/ 23 w 23"/>
                                  <a:gd name="T3" fmla="*/ 21 h 21"/>
                                  <a:gd name="T4" fmla="*/ 12 w 23"/>
                                  <a:gd name="T5" fmla="*/ 0 h 21"/>
                                  <a:gd name="T6" fmla="*/ 0 w 23"/>
                                  <a:gd name="T7" fmla="*/ 21 h 21"/>
                                </a:gdLst>
                                <a:ahLst/>
                                <a:cxnLst>
                                  <a:cxn ang="0">
                                    <a:pos x="T0" y="T1"/>
                                  </a:cxn>
                                  <a:cxn ang="0">
                                    <a:pos x="T2" y="T3"/>
                                  </a:cxn>
                                  <a:cxn ang="0">
                                    <a:pos x="T4" y="T5"/>
                                  </a:cxn>
                                  <a:cxn ang="0">
                                    <a:pos x="T6" y="T7"/>
                                  </a:cxn>
                                </a:cxnLst>
                                <a:rect l="0" t="0" r="r" b="b"/>
                                <a:pathLst>
                                  <a:path w="23" h="21">
                                    <a:moveTo>
                                      <a:pt x="0" y="21"/>
                                    </a:moveTo>
                                    <a:lnTo>
                                      <a:pt x="23" y="21"/>
                                    </a:lnTo>
                                    <a:lnTo>
                                      <a:pt x="12" y="0"/>
                                    </a:lnTo>
                                    <a:lnTo>
                                      <a:pt x="0" y="21"/>
                                    </a:lnTo>
                                    <a:close/>
                                  </a:path>
                                </a:pathLst>
                              </a:custGeom>
                              <a:solidFill>
                                <a:srgbClr val="000000"/>
                              </a:solidFill>
                              <a:ln w="0">
                                <a:solidFill>
                                  <a:srgbClr val="000000"/>
                                </a:solidFill>
                                <a:prstDash val="solid"/>
                                <a:round/>
                                <a:headEnd/>
                                <a:tailEnd/>
                              </a:ln>
                            </wps:spPr>
                            <wps:txbx>
                              <w:txbxContent>
                                <w:p w14:paraId="3CD329C0" w14:textId="77777777" w:rsidR="009E1A9A" w:rsidRDefault="009E1A9A" w:rsidP="009E1A9A"/>
                              </w:txbxContent>
                            </wps:txbx>
                            <wps:bodyPr/>
                          </wps:wsp>
                          <wps:wsp>
                            <wps:cNvPr id="77" name="Freeform 82"/>
                            <wps:cNvSpPr>
                              <a:spLocks/>
                            </wps:cNvSpPr>
                            <wps:spPr bwMode="auto">
                              <a:xfrm>
                                <a:off x="3601195" y="1712952"/>
                                <a:ext cx="53975" cy="53975"/>
                              </a:xfrm>
                              <a:custGeom>
                                <a:avLst/>
                                <a:gdLst>
                                  <a:gd name="T0" fmla="*/ 0 w 24"/>
                                  <a:gd name="T1" fmla="*/ 21 h 21"/>
                                  <a:gd name="T2" fmla="*/ 24 w 24"/>
                                  <a:gd name="T3" fmla="*/ 21 h 21"/>
                                  <a:gd name="T4" fmla="*/ 12 w 24"/>
                                  <a:gd name="T5" fmla="*/ 0 h 21"/>
                                  <a:gd name="T6" fmla="*/ 0 w 24"/>
                                  <a:gd name="T7" fmla="*/ 21 h 21"/>
                                </a:gdLst>
                                <a:ahLst/>
                                <a:cxnLst>
                                  <a:cxn ang="0">
                                    <a:pos x="T0" y="T1"/>
                                  </a:cxn>
                                  <a:cxn ang="0">
                                    <a:pos x="T2" y="T3"/>
                                  </a:cxn>
                                  <a:cxn ang="0">
                                    <a:pos x="T4" y="T5"/>
                                  </a:cxn>
                                  <a:cxn ang="0">
                                    <a:pos x="T6" y="T7"/>
                                  </a:cxn>
                                </a:cxnLst>
                                <a:rect l="0" t="0" r="r" b="b"/>
                                <a:pathLst>
                                  <a:path w="24" h="21">
                                    <a:moveTo>
                                      <a:pt x="0" y="21"/>
                                    </a:moveTo>
                                    <a:lnTo>
                                      <a:pt x="24" y="21"/>
                                    </a:lnTo>
                                    <a:lnTo>
                                      <a:pt x="12" y="0"/>
                                    </a:lnTo>
                                    <a:lnTo>
                                      <a:pt x="0" y="21"/>
                                    </a:lnTo>
                                    <a:close/>
                                  </a:path>
                                </a:pathLst>
                              </a:custGeom>
                              <a:solidFill>
                                <a:srgbClr val="000000"/>
                              </a:solidFill>
                              <a:ln w="0">
                                <a:solidFill>
                                  <a:srgbClr val="000000"/>
                                </a:solidFill>
                                <a:prstDash val="solid"/>
                                <a:round/>
                                <a:headEnd/>
                                <a:tailEnd/>
                              </a:ln>
                            </wps:spPr>
                            <wps:txbx>
                              <w:txbxContent>
                                <w:p w14:paraId="62518487" w14:textId="77777777" w:rsidR="009E1A9A" w:rsidRDefault="009E1A9A" w:rsidP="009E1A9A"/>
                              </w:txbxContent>
                            </wps:txbx>
                            <wps:bodyPr/>
                          </wps:wsp>
                          <wps:wsp>
                            <wps:cNvPr id="78" name="Freeform 83"/>
                            <wps:cNvSpPr>
                              <a:spLocks/>
                            </wps:cNvSpPr>
                            <wps:spPr bwMode="auto">
                              <a:xfrm>
                                <a:off x="3548807" y="1711365"/>
                                <a:ext cx="53975" cy="53975"/>
                              </a:xfrm>
                              <a:custGeom>
                                <a:avLst/>
                                <a:gdLst>
                                  <a:gd name="T0" fmla="*/ 0 w 23"/>
                                  <a:gd name="T1" fmla="*/ 21 h 21"/>
                                  <a:gd name="T2" fmla="*/ 23 w 23"/>
                                  <a:gd name="T3" fmla="*/ 21 h 21"/>
                                  <a:gd name="T4" fmla="*/ 11 w 23"/>
                                  <a:gd name="T5" fmla="*/ 0 h 21"/>
                                  <a:gd name="T6" fmla="*/ 0 w 23"/>
                                  <a:gd name="T7" fmla="*/ 21 h 21"/>
                                </a:gdLst>
                                <a:ahLst/>
                                <a:cxnLst>
                                  <a:cxn ang="0">
                                    <a:pos x="T0" y="T1"/>
                                  </a:cxn>
                                  <a:cxn ang="0">
                                    <a:pos x="T2" y="T3"/>
                                  </a:cxn>
                                  <a:cxn ang="0">
                                    <a:pos x="T4" y="T5"/>
                                  </a:cxn>
                                  <a:cxn ang="0">
                                    <a:pos x="T6" y="T7"/>
                                  </a:cxn>
                                </a:cxnLst>
                                <a:rect l="0" t="0" r="r" b="b"/>
                                <a:pathLst>
                                  <a:path w="23" h="21">
                                    <a:moveTo>
                                      <a:pt x="0" y="21"/>
                                    </a:moveTo>
                                    <a:lnTo>
                                      <a:pt x="23" y="21"/>
                                    </a:lnTo>
                                    <a:lnTo>
                                      <a:pt x="11" y="0"/>
                                    </a:lnTo>
                                    <a:lnTo>
                                      <a:pt x="0" y="21"/>
                                    </a:lnTo>
                                    <a:close/>
                                  </a:path>
                                </a:pathLst>
                              </a:custGeom>
                              <a:solidFill>
                                <a:srgbClr val="000000"/>
                              </a:solidFill>
                              <a:ln w="0">
                                <a:solidFill>
                                  <a:srgbClr val="000000"/>
                                </a:solidFill>
                                <a:prstDash val="solid"/>
                                <a:round/>
                                <a:headEnd/>
                                <a:tailEnd/>
                              </a:ln>
                            </wps:spPr>
                            <wps:txbx>
                              <w:txbxContent>
                                <w:p w14:paraId="40DB1B82" w14:textId="77777777" w:rsidR="009E1A9A" w:rsidRDefault="009E1A9A" w:rsidP="009E1A9A"/>
                              </w:txbxContent>
                            </wps:txbx>
                            <wps:bodyPr/>
                          </wps:wsp>
                          <wps:wsp>
                            <wps:cNvPr id="79" name="Freeform 84"/>
                            <wps:cNvSpPr>
                              <a:spLocks/>
                            </wps:cNvSpPr>
                            <wps:spPr bwMode="auto">
                              <a:xfrm>
                                <a:off x="3651995" y="1682790"/>
                                <a:ext cx="53975" cy="53975"/>
                              </a:xfrm>
                              <a:custGeom>
                                <a:avLst/>
                                <a:gdLst>
                                  <a:gd name="T0" fmla="*/ 0 w 24"/>
                                  <a:gd name="T1" fmla="*/ 22 h 22"/>
                                  <a:gd name="T2" fmla="*/ 24 w 24"/>
                                  <a:gd name="T3" fmla="*/ 22 h 22"/>
                                  <a:gd name="T4" fmla="*/ 12 w 24"/>
                                  <a:gd name="T5" fmla="*/ 0 h 22"/>
                                  <a:gd name="T6" fmla="*/ 0 w 24"/>
                                  <a:gd name="T7" fmla="*/ 22 h 22"/>
                                </a:gdLst>
                                <a:ahLst/>
                                <a:cxnLst>
                                  <a:cxn ang="0">
                                    <a:pos x="T0" y="T1"/>
                                  </a:cxn>
                                  <a:cxn ang="0">
                                    <a:pos x="T2" y="T3"/>
                                  </a:cxn>
                                  <a:cxn ang="0">
                                    <a:pos x="T4" y="T5"/>
                                  </a:cxn>
                                  <a:cxn ang="0">
                                    <a:pos x="T6" y="T7"/>
                                  </a:cxn>
                                </a:cxnLst>
                                <a:rect l="0" t="0" r="r" b="b"/>
                                <a:pathLst>
                                  <a:path w="24" h="22">
                                    <a:moveTo>
                                      <a:pt x="0" y="22"/>
                                    </a:moveTo>
                                    <a:lnTo>
                                      <a:pt x="24" y="22"/>
                                    </a:lnTo>
                                    <a:lnTo>
                                      <a:pt x="12" y="0"/>
                                    </a:lnTo>
                                    <a:lnTo>
                                      <a:pt x="0" y="22"/>
                                    </a:lnTo>
                                    <a:close/>
                                  </a:path>
                                </a:pathLst>
                              </a:custGeom>
                              <a:solidFill>
                                <a:srgbClr val="000000"/>
                              </a:solidFill>
                              <a:ln w="0">
                                <a:solidFill>
                                  <a:srgbClr val="000000"/>
                                </a:solidFill>
                                <a:prstDash val="solid"/>
                                <a:round/>
                                <a:headEnd/>
                                <a:tailEnd/>
                              </a:ln>
                            </wps:spPr>
                            <wps:txbx>
                              <w:txbxContent>
                                <w:p w14:paraId="15FBF682" w14:textId="77777777" w:rsidR="009E1A9A" w:rsidRDefault="009E1A9A" w:rsidP="009E1A9A"/>
                              </w:txbxContent>
                            </wps:txbx>
                            <wps:bodyPr/>
                          </wps:wsp>
                          <wps:wsp>
                            <wps:cNvPr id="80" name="Freeform 85"/>
                            <wps:cNvSpPr>
                              <a:spLocks/>
                            </wps:cNvSpPr>
                            <wps:spPr bwMode="auto">
                              <a:xfrm>
                                <a:off x="3601195" y="1652627"/>
                                <a:ext cx="53975" cy="53975"/>
                              </a:xfrm>
                              <a:custGeom>
                                <a:avLst/>
                                <a:gdLst>
                                  <a:gd name="T0" fmla="*/ 0 w 24"/>
                                  <a:gd name="T1" fmla="*/ 22 h 22"/>
                                  <a:gd name="T2" fmla="*/ 24 w 24"/>
                                  <a:gd name="T3" fmla="*/ 22 h 22"/>
                                  <a:gd name="T4" fmla="*/ 12 w 24"/>
                                  <a:gd name="T5" fmla="*/ 0 h 22"/>
                                  <a:gd name="T6" fmla="*/ 0 w 24"/>
                                  <a:gd name="T7" fmla="*/ 22 h 22"/>
                                </a:gdLst>
                                <a:ahLst/>
                                <a:cxnLst>
                                  <a:cxn ang="0">
                                    <a:pos x="T0" y="T1"/>
                                  </a:cxn>
                                  <a:cxn ang="0">
                                    <a:pos x="T2" y="T3"/>
                                  </a:cxn>
                                  <a:cxn ang="0">
                                    <a:pos x="T4" y="T5"/>
                                  </a:cxn>
                                  <a:cxn ang="0">
                                    <a:pos x="T6" y="T7"/>
                                  </a:cxn>
                                </a:cxnLst>
                                <a:rect l="0" t="0" r="r" b="b"/>
                                <a:pathLst>
                                  <a:path w="24" h="22">
                                    <a:moveTo>
                                      <a:pt x="0" y="22"/>
                                    </a:moveTo>
                                    <a:lnTo>
                                      <a:pt x="24" y="22"/>
                                    </a:lnTo>
                                    <a:lnTo>
                                      <a:pt x="12" y="0"/>
                                    </a:lnTo>
                                    <a:lnTo>
                                      <a:pt x="0" y="22"/>
                                    </a:lnTo>
                                    <a:close/>
                                  </a:path>
                                </a:pathLst>
                              </a:custGeom>
                              <a:solidFill>
                                <a:srgbClr val="000000"/>
                              </a:solidFill>
                              <a:ln w="0">
                                <a:solidFill>
                                  <a:srgbClr val="000000"/>
                                </a:solidFill>
                                <a:prstDash val="solid"/>
                                <a:round/>
                                <a:headEnd/>
                                <a:tailEnd/>
                              </a:ln>
                            </wps:spPr>
                            <wps:txbx>
                              <w:txbxContent>
                                <w:p w14:paraId="0D49F0A3" w14:textId="77777777" w:rsidR="009E1A9A" w:rsidRDefault="009E1A9A" w:rsidP="009E1A9A"/>
                              </w:txbxContent>
                            </wps:txbx>
                            <wps:bodyPr/>
                          </wps:wsp>
                          <wps:wsp>
                            <wps:cNvPr id="81" name="Freeform 86"/>
                            <wps:cNvSpPr>
                              <a:spLocks/>
                            </wps:cNvSpPr>
                            <wps:spPr bwMode="auto">
                              <a:xfrm>
                                <a:off x="3651995" y="1649452"/>
                                <a:ext cx="53975" cy="53975"/>
                              </a:xfrm>
                              <a:custGeom>
                                <a:avLst/>
                                <a:gdLst>
                                  <a:gd name="T0" fmla="*/ 0 w 24"/>
                                  <a:gd name="T1" fmla="*/ 21 h 21"/>
                                  <a:gd name="T2" fmla="*/ 24 w 24"/>
                                  <a:gd name="T3" fmla="*/ 21 h 21"/>
                                  <a:gd name="T4" fmla="*/ 12 w 24"/>
                                  <a:gd name="T5" fmla="*/ 0 h 21"/>
                                  <a:gd name="T6" fmla="*/ 0 w 24"/>
                                  <a:gd name="T7" fmla="*/ 21 h 21"/>
                                </a:gdLst>
                                <a:ahLst/>
                                <a:cxnLst>
                                  <a:cxn ang="0">
                                    <a:pos x="T0" y="T1"/>
                                  </a:cxn>
                                  <a:cxn ang="0">
                                    <a:pos x="T2" y="T3"/>
                                  </a:cxn>
                                  <a:cxn ang="0">
                                    <a:pos x="T4" y="T5"/>
                                  </a:cxn>
                                  <a:cxn ang="0">
                                    <a:pos x="T6" y="T7"/>
                                  </a:cxn>
                                </a:cxnLst>
                                <a:rect l="0" t="0" r="r" b="b"/>
                                <a:pathLst>
                                  <a:path w="24" h="21">
                                    <a:moveTo>
                                      <a:pt x="0" y="21"/>
                                    </a:moveTo>
                                    <a:lnTo>
                                      <a:pt x="24" y="21"/>
                                    </a:lnTo>
                                    <a:lnTo>
                                      <a:pt x="12" y="0"/>
                                    </a:lnTo>
                                    <a:lnTo>
                                      <a:pt x="0" y="21"/>
                                    </a:lnTo>
                                    <a:close/>
                                  </a:path>
                                </a:pathLst>
                              </a:custGeom>
                              <a:solidFill>
                                <a:srgbClr val="000000"/>
                              </a:solidFill>
                              <a:ln w="0">
                                <a:solidFill>
                                  <a:srgbClr val="000000"/>
                                </a:solidFill>
                                <a:prstDash val="solid"/>
                                <a:round/>
                                <a:headEnd/>
                                <a:tailEnd/>
                              </a:ln>
                            </wps:spPr>
                            <wps:txbx>
                              <w:txbxContent>
                                <w:p w14:paraId="0F456C1D" w14:textId="77777777" w:rsidR="009E1A9A" w:rsidRDefault="009E1A9A" w:rsidP="009E1A9A"/>
                              </w:txbxContent>
                            </wps:txbx>
                            <wps:bodyPr/>
                          </wps:wsp>
                          <wps:wsp>
                            <wps:cNvPr id="82" name="Line 228"/>
                            <wps:cNvCnPr/>
                            <wps:spPr bwMode="auto">
                              <a:xfrm>
                                <a:off x="2645520" y="1800265"/>
                                <a:ext cx="1309688" cy="15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3" name="Line 233"/>
                            <wps:cNvCnPr/>
                            <wps:spPr bwMode="auto">
                              <a:xfrm flipV="1">
                                <a:off x="2645520" y="292140"/>
                                <a:ext cx="1588" cy="15081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4" name="Line 234"/>
                            <wps:cNvCnPr/>
                            <wps:spPr bwMode="auto">
                              <a:xfrm flipH="1">
                                <a:off x="2621707" y="1800265"/>
                                <a:ext cx="23813" cy="15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5" name="Line 238"/>
                            <wps:cNvCnPr/>
                            <wps:spPr bwMode="auto">
                              <a:xfrm flipH="1">
                                <a:off x="2621707" y="1527215"/>
                                <a:ext cx="23813" cy="15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 name="Line 242"/>
                            <wps:cNvCnPr/>
                            <wps:spPr bwMode="auto">
                              <a:xfrm flipH="1">
                                <a:off x="2621707" y="1252577"/>
                                <a:ext cx="2381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 name="Line 246"/>
                            <wps:cNvCnPr/>
                            <wps:spPr bwMode="auto">
                              <a:xfrm flipH="1">
                                <a:off x="2621707" y="977940"/>
                                <a:ext cx="23813" cy="15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 name="Line 250"/>
                            <wps:cNvCnPr/>
                            <wps:spPr bwMode="auto">
                              <a:xfrm flipH="1">
                                <a:off x="2621707" y="703302"/>
                                <a:ext cx="23813" cy="15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9" name="Line 254"/>
                            <wps:cNvCnPr/>
                            <wps:spPr bwMode="auto">
                              <a:xfrm flipH="1">
                                <a:off x="2621707" y="430252"/>
                                <a:ext cx="2381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0" name="Rectangle 95"/>
                            <wps:cNvSpPr>
                              <a:spLocks noChangeArrowheads="1"/>
                            </wps:cNvSpPr>
                            <wps:spPr bwMode="auto">
                              <a:xfrm>
                                <a:off x="2475404" y="360375"/>
                                <a:ext cx="107853" cy="13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B71091" w14:textId="77777777" w:rsidR="009E1A9A" w:rsidRDefault="009E1A9A" w:rsidP="009E1A9A">
                                  <w:pPr>
                                    <w:pStyle w:val="NormalWeb"/>
                                    <w:spacing w:before="0" w:beforeAutospacing="0" w:after="0" w:afterAutospacing="0"/>
                                  </w:pPr>
                                  <w:r>
                                    <w:rPr>
                                      <w:rFonts w:ascii="Arial" w:hAnsi="Arial" w:cstheme="minorBidi"/>
                                      <w:color w:val="000000"/>
                                      <w:kern w:val="24"/>
                                      <w:sz w:val="18"/>
                                      <w:szCs w:val="18"/>
                                    </w:rPr>
                                    <w:t>20</w:t>
                                  </w:r>
                                </w:p>
                              </w:txbxContent>
                            </wps:txbx>
                            <wps:bodyPr wrap="square" lIns="0" tIns="0" rIns="0" bIns="0">
                              <a:noAutofit/>
                            </wps:bodyPr>
                          </wps:wsp>
                          <wps:wsp>
                            <wps:cNvPr id="91" name="Rectangle 96"/>
                            <wps:cNvSpPr>
                              <a:spLocks noChangeArrowheads="1"/>
                            </wps:cNvSpPr>
                            <wps:spPr bwMode="auto">
                              <a:xfrm rot="16200000">
                                <a:off x="1719493" y="1019656"/>
                                <a:ext cx="1306195" cy="123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7B47DC" w14:textId="77777777" w:rsidR="009E1A9A" w:rsidRDefault="009E1A9A" w:rsidP="009E1A9A">
                                  <w:pPr>
                                    <w:pStyle w:val="NormalWeb"/>
                                    <w:spacing w:before="0" w:beforeAutospacing="0" w:after="0" w:afterAutospacing="0"/>
                                  </w:pPr>
                                  <w:proofErr w:type="spellStart"/>
                                  <w:r>
                                    <w:rPr>
                                      <w:rFonts w:ascii="Arial" w:hAnsi="Arial" w:cstheme="minorBidi"/>
                                      <w:color w:val="000000"/>
                                      <w:kern w:val="24"/>
                                      <w:sz w:val="20"/>
                                      <w:szCs w:val="20"/>
                                    </w:rPr>
                                    <w:t>Clonogenic</w:t>
                                  </w:r>
                                  <w:proofErr w:type="spellEnd"/>
                                  <w:r>
                                    <w:rPr>
                                      <w:rFonts w:ascii="Arial" w:hAnsi="Arial" w:cstheme="minorBidi"/>
                                      <w:color w:val="000000"/>
                                      <w:kern w:val="24"/>
                                      <w:sz w:val="20"/>
                                      <w:szCs w:val="20"/>
                                    </w:rPr>
                                    <w:t xml:space="preserve"> Activity (%)</w:t>
                                  </w:r>
                                </w:p>
                              </w:txbxContent>
                            </wps:txbx>
                            <wps:bodyPr wrap="square" lIns="0" tIns="0" rIns="0" bIns="0">
                              <a:noAutofit/>
                            </wps:bodyPr>
                          </wps:wsp>
                        </wpg:grpSp>
                        <wpg:grpSp>
                          <wpg:cNvPr id="92" name="Group 8"/>
                          <wpg:cNvGrpSpPr/>
                          <wpg:grpSpPr>
                            <a:xfrm>
                              <a:off x="0" y="318334"/>
                              <a:ext cx="2324726" cy="1857328"/>
                              <a:chOff x="0" y="318334"/>
                              <a:chExt cx="2324726" cy="1857328"/>
                            </a:xfrm>
                          </wpg:grpSpPr>
                          <pic:pic xmlns:pic="http://schemas.openxmlformats.org/drawingml/2006/picture">
                            <pic:nvPicPr>
                              <pic:cNvPr id="93" name="Picture 43"/>
                              <pic:cNvPicPr>
                                <a:picLocks noChangeAspect="1" noChangeArrowheads="1"/>
                              </pic:cNvPicPr>
                            </pic:nvPicPr>
                            <pic:blipFill>
                              <a:blip r:embed="rId16">
                                <a:extLst>
                                  <a:ext uri="{28A0092B-C50C-407E-A947-70E740481C1C}">
                                    <a14:useLocalDpi xmlns:a14="http://schemas.microsoft.com/office/drawing/2010/main" val="0"/>
                                  </a:ext>
                                </a:extLst>
                              </a:blip>
                              <a:srcRect l="7494" b="5040"/>
                              <a:stretch>
                                <a:fillRect/>
                              </a:stretch>
                            </pic:blipFill>
                            <pic:spPr bwMode="auto">
                              <a:xfrm>
                                <a:off x="375855" y="318334"/>
                                <a:ext cx="1754187" cy="16510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94" name="Text Box 45"/>
                            <wps:cNvSpPr txBox="1">
                              <a:spLocks noChangeAspect="1" noChangeArrowheads="1"/>
                            </wps:cNvSpPr>
                            <wps:spPr bwMode="auto">
                              <a:xfrm>
                                <a:off x="550724" y="1817522"/>
                                <a:ext cx="1459685" cy="358140"/>
                              </a:xfrm>
                              <a:prstGeom prst="rect">
                                <a:avLst/>
                              </a:prstGeom>
                              <a:noFill/>
                              <a:ln>
                                <a:noFill/>
                              </a:ln>
                              <a:effectLst/>
                              <a:extLst>
                                <a:ext uri="{909E8E84-426E-40dd-AFC4-6F175D3DCCD1}">
                                  <a14:hiddenFill xmlns:a14="http://schemas.microsoft.com/office/drawing/2010/main">
                                    <a:solidFill>
                                      <a:schemeClr val="bg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069CCD77" w14:textId="77777777" w:rsidR="009E1A9A" w:rsidRDefault="009E1A9A" w:rsidP="009E1A9A">
                                  <w:pPr>
                                    <w:pStyle w:val="NormalWeb"/>
                                    <w:spacing w:before="144" w:beforeAutospacing="0" w:after="0" w:afterAutospacing="0"/>
                                  </w:pPr>
                                  <w:r>
                                    <w:rPr>
                                      <w:rFonts w:ascii="Arial" w:hAnsi="Arial" w:cstheme="minorBidi"/>
                                      <w:color w:val="000000"/>
                                      <w:kern w:val="24"/>
                                    </w:rPr>
                                    <w:t>CD146</w:t>
                                  </w:r>
                                  <w:r>
                                    <w:rPr>
                                      <w:rFonts w:ascii="Arial" w:hAnsi="Arial" w:cstheme="minorBidi"/>
                                      <w:color w:val="000000"/>
                                      <w:kern w:val="24"/>
                                      <w:sz w:val="20"/>
                                      <w:szCs w:val="20"/>
                                    </w:rPr>
                                    <w:t xml:space="preserve"> - FITC</w:t>
                                  </w:r>
                                </w:p>
                              </w:txbxContent>
                            </wps:txbx>
                            <wps:bodyPr wrap="square">
                              <a:noAutofit/>
                            </wps:bodyPr>
                          </wps:wsp>
                          <wps:wsp>
                            <wps:cNvPr id="95" name="Text Box 46"/>
                            <wps:cNvSpPr txBox="1">
                              <a:spLocks noChangeAspect="1" noChangeArrowheads="1"/>
                            </wps:cNvSpPr>
                            <wps:spPr bwMode="auto">
                              <a:xfrm rot="16200000">
                                <a:off x="-500547" y="894047"/>
                                <a:ext cx="1359233" cy="358140"/>
                              </a:xfrm>
                              <a:prstGeom prst="rect">
                                <a:avLst/>
                              </a:prstGeom>
                              <a:noFill/>
                              <a:ln>
                                <a:noFill/>
                              </a:ln>
                              <a:effectLst/>
                              <a:extLst>
                                <a:ext uri="{909E8E84-426E-40dd-AFC4-6F175D3DCCD1}">
                                  <a14:hiddenFill xmlns:a14="http://schemas.microsoft.com/office/drawing/2010/main">
                                    <a:solidFill>
                                      <a:schemeClr val="bg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64F3ADC7" w14:textId="77777777" w:rsidR="009E1A9A" w:rsidRDefault="009E1A9A" w:rsidP="009E1A9A">
                                  <w:pPr>
                                    <w:pStyle w:val="NormalWeb"/>
                                    <w:spacing w:before="144" w:beforeAutospacing="0" w:after="0" w:afterAutospacing="0"/>
                                  </w:pPr>
                                  <w:r>
                                    <w:rPr>
                                      <w:rFonts w:ascii="Arial" w:hAnsi="Arial" w:cstheme="minorBidi"/>
                                      <w:color w:val="000000"/>
                                      <w:kern w:val="24"/>
                                    </w:rPr>
                                    <w:t>PDGF-R</w:t>
                                  </w:r>
                                  <w:r>
                                    <w:rPr>
                                      <w:rFonts w:ascii="Arial" w:hAnsi="Symbol" w:cs="Arial" w:hint="eastAsia"/>
                                      <w:color w:val="000000"/>
                                      <w:kern w:val="24"/>
                                      <w:sz w:val="20"/>
                                      <w:szCs w:val="20"/>
                                    </w:rPr>
                                    <w:sym w:font="Symbol" w:char="F062"/>
                                  </w:r>
                                  <w:r>
                                    <w:rPr>
                                      <w:rFonts w:ascii="Arial" w:hAnsi="Arial" w:cstheme="minorBidi"/>
                                      <w:color w:val="000000"/>
                                      <w:kern w:val="24"/>
                                      <w:sz w:val="20"/>
                                      <w:szCs w:val="20"/>
                                    </w:rPr>
                                    <w:t xml:space="preserve"> - PE</w:t>
                                  </w:r>
                                </w:p>
                              </w:txbxContent>
                            </wps:txbx>
                            <wps:bodyPr wrap="square">
                              <a:noAutofit/>
                            </wps:bodyPr>
                          </wps:wsp>
                          <wps:wsp>
                            <wps:cNvPr id="96" name="Text Box 82"/>
                            <wps:cNvSpPr txBox="1">
                              <a:spLocks noChangeAspect="1" noChangeArrowheads="1"/>
                            </wps:cNvSpPr>
                            <wps:spPr bwMode="auto">
                              <a:xfrm>
                                <a:off x="1121138" y="491820"/>
                                <a:ext cx="1203588" cy="35877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0EBE3D27" w14:textId="77777777" w:rsidR="009E1A9A" w:rsidRDefault="009E1A9A" w:rsidP="009E1A9A">
                                  <w:pPr>
                                    <w:pStyle w:val="NormalWeb"/>
                                    <w:spacing w:before="144" w:beforeAutospacing="0" w:after="0" w:afterAutospacing="0"/>
                                  </w:pPr>
                                  <w:r>
                                    <w:rPr>
                                      <w:rFonts w:ascii="Arial" w:hAnsi="Arial" w:cstheme="minorBidi"/>
                                      <w:color w:val="000000"/>
                                      <w:kern w:val="24"/>
                                      <w:sz w:val="20"/>
                                      <w:szCs w:val="20"/>
                                    </w:rPr>
                                    <w:t xml:space="preserve">1.5 </w:t>
                                  </w:r>
                                  <w:r>
                                    <w:rPr>
                                      <w:rFonts w:ascii="+mn-lt" w:cs="Arial" w:hint="eastAsia"/>
                                      <w:color w:val="000000"/>
                                      <w:kern w:val="24"/>
                                      <w:sz w:val="20"/>
                                      <w:szCs w:val="20"/>
                                    </w:rPr>
                                    <w:t>±</w:t>
                                  </w:r>
                                  <w:r>
                                    <w:rPr>
                                      <w:rFonts w:ascii="Arial" w:hAnsi="Arial" w:cstheme="minorBidi"/>
                                      <w:color w:val="000000"/>
                                      <w:kern w:val="24"/>
                                      <w:sz w:val="20"/>
                                      <w:szCs w:val="20"/>
                                    </w:rPr>
                                    <w:t xml:space="preserve"> 0.2%</w:t>
                                  </w:r>
                                </w:p>
                              </w:txbxContent>
                            </wps:txbx>
                            <wps:bodyPr wrap="square">
                              <a:noAutofit/>
                            </wps:bodyPr>
                          </wps:wsp>
                        </wpg:grpSp>
                        <wpg:grpSp>
                          <wpg:cNvPr id="97" name="Group 9"/>
                          <wpg:cNvGrpSpPr/>
                          <wpg:grpSpPr>
                            <a:xfrm>
                              <a:off x="451519" y="2189692"/>
                              <a:ext cx="3825933" cy="1395634"/>
                              <a:chOff x="451519" y="2189692"/>
                              <a:chExt cx="3130550" cy="1025646"/>
                            </a:xfrm>
                          </wpg:grpSpPr>
                          <pic:pic xmlns:pic="http://schemas.openxmlformats.org/drawingml/2006/picture">
                            <pic:nvPicPr>
                              <pic:cNvPr id="98" name="Picture 31" descr="060908_U15_fun_mergc2"/>
                              <pic:cNvPicPr>
                                <a:picLocks noChangeAspect="1" noChangeArrowheads="1"/>
                              </pic:cNvPicPr>
                            </pic:nvPicPr>
                            <pic:blipFill>
                              <a:blip r:embed="rId17" cstate="print">
                                <a:extLst>
                                  <a:ext uri="{28A0092B-C50C-407E-A947-70E740481C1C}">
                                    <a14:useLocalDpi xmlns:a14="http://schemas.microsoft.com/office/drawing/2010/main" val="0"/>
                                  </a:ext>
                                </a:extLst>
                              </a:blip>
                              <a:srcRect l="7921" t="299" r="8258" b="499"/>
                              <a:stretch>
                                <a:fillRect/>
                              </a:stretch>
                            </pic:blipFill>
                            <pic:spPr bwMode="auto">
                              <a:xfrm>
                                <a:off x="2578769" y="2219975"/>
                                <a:ext cx="1003300" cy="995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9" name="Picture 32" descr="060908_U15_fun_CD146c"/>
                              <pic:cNvPicPr>
                                <a:picLocks noChangeAspect="1" noChangeArrowheads="1"/>
                              </pic:cNvPicPr>
                            </pic:nvPicPr>
                            <pic:blipFill>
                              <a:blip r:embed="rId18" cstate="print">
                                <a:extLst>
                                  <a:ext uri="{28A0092B-C50C-407E-A947-70E740481C1C}">
                                    <a14:useLocalDpi xmlns:a14="http://schemas.microsoft.com/office/drawing/2010/main" val="0"/>
                                  </a:ext>
                                </a:extLst>
                              </a:blip>
                              <a:srcRect l="7779" t="400" r="7779" b="400"/>
                              <a:stretch>
                                <a:fillRect/>
                              </a:stretch>
                            </pic:blipFill>
                            <pic:spPr bwMode="auto">
                              <a:xfrm>
                                <a:off x="451519" y="2218388"/>
                                <a:ext cx="1001713" cy="996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 name="Picture 33" descr="060908_U15_fun_PDGFc"/>
                              <pic:cNvPicPr>
                                <a:picLocks noChangeAspect="1" noChangeArrowheads="1"/>
                              </pic:cNvPicPr>
                            </pic:nvPicPr>
                            <pic:blipFill>
                              <a:blip r:embed="rId19" cstate="print">
                                <a:extLst>
                                  <a:ext uri="{28A0092B-C50C-407E-A947-70E740481C1C}">
                                    <a14:useLocalDpi xmlns:a14="http://schemas.microsoft.com/office/drawing/2010/main" val="0"/>
                                  </a:ext>
                                </a:extLst>
                              </a:blip>
                              <a:srcRect l="7779" t="400" r="7779" b="400"/>
                              <a:stretch>
                                <a:fillRect/>
                              </a:stretch>
                            </pic:blipFill>
                            <pic:spPr bwMode="auto">
                              <a:xfrm>
                                <a:off x="1515144" y="2218388"/>
                                <a:ext cx="1001713" cy="996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1" name="Text Box 9"/>
                            <wps:cNvSpPr txBox="1">
                              <a:spLocks noChangeAspect="1" noChangeArrowheads="1"/>
                            </wps:cNvSpPr>
                            <wps:spPr bwMode="auto">
                              <a:xfrm>
                                <a:off x="977640" y="2218388"/>
                                <a:ext cx="537504" cy="1637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EDA3F9" w14:textId="77777777" w:rsidR="009E1A9A" w:rsidRDefault="009E1A9A" w:rsidP="009E1A9A">
                                  <w:pPr>
                                    <w:pStyle w:val="NormalWeb"/>
                                    <w:spacing w:before="0" w:beforeAutospacing="0" w:after="0" w:afterAutospacing="0"/>
                                  </w:pPr>
                                  <w:r>
                                    <w:rPr>
                                      <w:rFonts w:ascii="Arial" w:hAnsi="Arial" w:cstheme="minorBidi"/>
                                      <w:color w:val="FFFFFF"/>
                                      <w:kern w:val="24"/>
                                      <w:sz w:val="18"/>
                                      <w:szCs w:val="18"/>
                                    </w:rPr>
                                    <w:t>CD146</w:t>
                                  </w:r>
                                </w:p>
                              </w:txbxContent>
                            </wps:txbx>
                            <wps:bodyPr wrap="square">
                              <a:noAutofit/>
                            </wps:bodyPr>
                          </wps:wsp>
                          <wps:wsp>
                            <wps:cNvPr id="102" name="Text Box 11"/>
                            <wps:cNvSpPr txBox="1">
                              <a:spLocks noChangeAspect="1" noChangeArrowheads="1"/>
                            </wps:cNvSpPr>
                            <wps:spPr bwMode="auto">
                              <a:xfrm>
                                <a:off x="1919932" y="2189692"/>
                                <a:ext cx="528418" cy="1703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50DD13" w14:textId="77777777" w:rsidR="009E1A9A" w:rsidRDefault="009E1A9A" w:rsidP="009E1A9A">
                                  <w:pPr>
                                    <w:pStyle w:val="NormalWeb"/>
                                    <w:spacing w:before="0" w:beforeAutospacing="0" w:after="0" w:afterAutospacing="0"/>
                                  </w:pPr>
                                  <w:r>
                                    <w:rPr>
                                      <w:rFonts w:ascii="Arial" w:hAnsi="Arial" w:cstheme="minorBidi"/>
                                      <w:color w:val="FFFFFF"/>
                                      <w:kern w:val="24"/>
                                      <w:sz w:val="18"/>
                                      <w:szCs w:val="18"/>
                                    </w:rPr>
                                    <w:t>PDGFR</w:t>
                                  </w:r>
                                  <w:r>
                                    <w:rPr>
                                      <w:rFonts w:ascii="Arial" w:hAnsi="Symbol" w:cs="Arial" w:hint="eastAsia"/>
                                      <w:color w:val="FFFFFF"/>
                                      <w:kern w:val="24"/>
                                      <w:sz w:val="18"/>
                                      <w:szCs w:val="18"/>
                                    </w:rPr>
                                    <w:sym w:font="Symbol" w:char="F062"/>
                                  </w:r>
                                </w:p>
                              </w:txbxContent>
                            </wps:txbx>
                            <wps:bodyPr wrap="square">
                              <a:noAutofit/>
                            </wps:bodyPr>
                          </wps:wsp>
                          <wps:wsp>
                            <wps:cNvPr id="103" name="Text Box 13"/>
                            <wps:cNvSpPr txBox="1">
                              <a:spLocks noChangeAspect="1" noChangeArrowheads="1"/>
                            </wps:cNvSpPr>
                            <wps:spPr bwMode="auto">
                              <a:xfrm>
                                <a:off x="2696546" y="2200727"/>
                                <a:ext cx="845885" cy="1703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51E358" w14:textId="77777777" w:rsidR="009E1A9A" w:rsidRDefault="009E1A9A" w:rsidP="009E1A9A">
                                  <w:pPr>
                                    <w:pStyle w:val="NormalWeb"/>
                                    <w:spacing w:before="0" w:beforeAutospacing="0" w:after="0" w:afterAutospacing="0"/>
                                  </w:pPr>
                                  <w:r>
                                    <w:rPr>
                                      <w:rFonts w:ascii="Arial" w:hAnsi="Arial" w:cstheme="minorBidi"/>
                                      <w:color w:val="FFFFFF"/>
                                      <w:kern w:val="24"/>
                                      <w:sz w:val="18"/>
                                      <w:szCs w:val="18"/>
                                    </w:rPr>
                                    <w:t>CD146/PDGFR</w:t>
                                  </w:r>
                                  <w:r>
                                    <w:rPr>
                                      <w:rFonts w:ascii="Arial" w:hAnsi="Symbol" w:cs="Arial" w:hint="eastAsia"/>
                                      <w:color w:val="FFFFFF"/>
                                      <w:kern w:val="24"/>
                                      <w:sz w:val="18"/>
                                      <w:szCs w:val="18"/>
                                    </w:rPr>
                                    <w:sym w:font="Symbol" w:char="F062"/>
                                  </w:r>
                                </w:p>
                              </w:txbxContent>
                            </wps:txbx>
                            <wps:bodyPr wrap="square">
                              <a:noAutofit/>
                            </wps:bodyPr>
                          </wps:wsp>
                          <wps:wsp>
                            <wps:cNvPr id="104" name="Line 17"/>
                            <wps:cNvCnPr/>
                            <wps:spPr bwMode="auto">
                              <a:xfrm>
                                <a:off x="2947069" y="2558113"/>
                                <a:ext cx="79375" cy="74612"/>
                              </a:xfrm>
                              <a:prstGeom prst="line">
                                <a:avLst/>
                              </a:prstGeom>
                              <a:noFill/>
                              <a:ln w="12700">
                                <a:solidFill>
                                  <a:srgbClr val="FFFFFF"/>
                                </a:solidFill>
                                <a:round/>
                                <a:headEnd/>
                                <a:tailEnd type="triangle" w="med" len="med"/>
                              </a:ln>
                              <a:extLst>
                                <a:ext uri="{909E8E84-426E-40dd-AFC4-6F175D3DCCD1}">
                                  <a14:hiddenFill xmlns:a14="http://schemas.microsoft.com/office/drawing/2010/main">
                                    <a:noFill/>
                                  </a14:hiddenFill>
                                </a:ext>
                              </a:extLst>
                            </wps:spPr>
                            <wps:bodyPr/>
                          </wps:wsp>
                          <wps:wsp>
                            <wps:cNvPr id="105" name="Line 66"/>
                            <wps:cNvCnPr/>
                            <wps:spPr bwMode="auto">
                              <a:xfrm>
                                <a:off x="1180182" y="3128025"/>
                                <a:ext cx="193675" cy="0"/>
                              </a:xfrm>
                              <a:prstGeom prst="line">
                                <a:avLst/>
                              </a:prstGeom>
                              <a:noFill/>
                              <a:ln w="19050">
                                <a:solidFill>
                                  <a:schemeClr val="bg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06" name="Line 68"/>
                            <wps:cNvCnPr/>
                            <wps:spPr bwMode="auto">
                              <a:xfrm>
                                <a:off x="2246982" y="3128025"/>
                                <a:ext cx="193675" cy="0"/>
                              </a:xfrm>
                              <a:prstGeom prst="line">
                                <a:avLst/>
                              </a:prstGeom>
                              <a:noFill/>
                              <a:ln w="19050">
                                <a:solidFill>
                                  <a:schemeClr val="bg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07" name="Rectangle 40"/>
                            <wps:cNvSpPr>
                              <a:spLocks noChangeArrowheads="1"/>
                            </wps:cNvSpPr>
                            <wps:spPr bwMode="auto">
                              <a:xfrm>
                                <a:off x="2331119" y="3029363"/>
                                <a:ext cx="273013" cy="72993"/>
                              </a:xfrm>
                              <a:prstGeom prst="rect">
                                <a:avLst/>
                              </a:prstGeom>
                              <a:solidFill>
                                <a:srgbClr val="000000"/>
                              </a:solidFill>
                              <a:ln>
                                <a:noFill/>
                              </a:ln>
                              <a:effectLst/>
                              <a:extLs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6CACB505" w14:textId="77777777" w:rsidR="009E1A9A" w:rsidRDefault="009E1A9A" w:rsidP="009E1A9A"/>
                              </w:txbxContent>
                            </wps:txbx>
                            <wps:bodyPr wrap="none" anchor="ctr"/>
                          </wps:wsp>
                          <pic:pic xmlns:pic="http://schemas.openxmlformats.org/drawingml/2006/picture">
                            <pic:nvPicPr>
                              <pic:cNvPr id="108" name="Picture 41" descr="060908_U15_fun_CD146c"/>
                              <pic:cNvPicPr>
                                <a:picLocks noChangeAspect="1" noChangeArrowheads="1"/>
                              </pic:cNvPicPr>
                            </pic:nvPicPr>
                            <pic:blipFill>
                              <a:blip r:embed="rId20" cstate="print">
                                <a:extLst>
                                  <a:ext uri="{28A0092B-C50C-407E-A947-70E740481C1C}">
                                    <a14:useLocalDpi xmlns:a14="http://schemas.microsoft.com/office/drawing/2010/main" val="0"/>
                                  </a:ext>
                                </a:extLst>
                              </a:blip>
                              <a:srcRect l="8315" t="92018" r="73352" b="400"/>
                              <a:stretch>
                                <a:fillRect/>
                              </a:stretch>
                            </pic:blipFill>
                            <pic:spPr bwMode="auto">
                              <a:xfrm>
                                <a:off x="1270669" y="3031188"/>
                                <a:ext cx="176213" cy="57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9" name="Picture 42" descr="060908_U15_fun_PDGFc"/>
                              <pic:cNvPicPr>
                                <a:picLocks noChangeAspect="1" noChangeArrowheads="1"/>
                              </pic:cNvPicPr>
                            </pic:nvPicPr>
                            <pic:blipFill>
                              <a:blip r:embed="rId21" cstate="print">
                                <a:extLst>
                                  <a:ext uri="{28A0092B-C50C-407E-A947-70E740481C1C}">
                                    <a14:useLocalDpi xmlns:a14="http://schemas.microsoft.com/office/drawing/2010/main" val="0"/>
                                  </a:ext>
                                </a:extLst>
                              </a:blip>
                              <a:srcRect l="35347" t="24725" r="48996" b="68008"/>
                              <a:stretch>
                                <a:fillRect/>
                              </a:stretch>
                            </pic:blipFill>
                            <pic:spPr bwMode="auto">
                              <a:xfrm>
                                <a:off x="2324769" y="3018488"/>
                                <a:ext cx="185738"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110" name="Picture 10" descr="cvcvc"/>
                            <pic:cNvPicPr>
                              <a:picLocks noChangeAspect="1" noChangeArrowheads="1"/>
                            </pic:cNvPicPr>
                          </pic:nvPicPr>
                          <pic:blipFill rotWithShape="1">
                            <a:blip r:embed="rId22" cstate="print"/>
                            <a:srcRect l="68420" t="4391"/>
                            <a:stretch/>
                          </pic:blipFill>
                          <pic:spPr bwMode="auto">
                            <a:xfrm>
                              <a:off x="375855" y="3586583"/>
                              <a:ext cx="1828800" cy="1893888"/>
                            </a:xfrm>
                            <a:prstGeom prst="rect">
                              <a:avLst/>
                            </a:prstGeom>
                            <a:noFill/>
                            <a:ln w="9525">
                              <a:noFill/>
                              <a:miter lim="800000"/>
                              <a:headEnd/>
                              <a:tailEnd/>
                            </a:ln>
                          </pic:spPr>
                        </pic:pic>
                        <wps:wsp>
                          <wps:cNvPr id="111" name="Text Box 184"/>
                          <wps:cNvSpPr txBox="1">
                            <a:spLocks noChangeArrowheads="1"/>
                          </wps:cNvSpPr>
                          <wps:spPr bwMode="auto">
                            <a:xfrm>
                              <a:off x="848843" y="4259051"/>
                              <a:ext cx="718288" cy="225424"/>
                            </a:xfrm>
                            <a:prstGeom prst="rect">
                              <a:avLst/>
                            </a:prstGeom>
                            <a:noFill/>
                            <a:ln w="9525">
                              <a:noFill/>
                              <a:miter lim="800000"/>
                              <a:headEnd/>
                              <a:tailEnd/>
                            </a:ln>
                          </wps:spPr>
                          <wps:txbx>
                            <w:txbxContent>
                              <w:p w14:paraId="5893DC53" w14:textId="77777777" w:rsidR="009E1A9A" w:rsidRDefault="009E1A9A" w:rsidP="009E1A9A">
                                <w:pPr>
                                  <w:pStyle w:val="NormalWeb"/>
                                  <w:spacing w:before="0" w:beforeAutospacing="0" w:after="0" w:afterAutospacing="0"/>
                                </w:pPr>
                                <w:r>
                                  <w:rPr>
                                    <w:rFonts w:ascii="Arial" w:hAnsi="Arial" w:cstheme="minorBidi"/>
                                    <w:color w:val="000000"/>
                                    <w:kern w:val="24"/>
                                    <w:sz w:val="16"/>
                                    <w:szCs w:val="16"/>
                                  </w:rPr>
                                  <w:t>4.4</w:t>
                                </w:r>
                                <w:r>
                                  <w:rPr>
                                    <w:rFonts w:ascii="Arial" w:hAnsi="Symbol" w:cs="Arial" w:hint="eastAsia"/>
                                    <w:color w:val="000000"/>
                                    <w:kern w:val="24"/>
                                    <w:sz w:val="16"/>
                                    <w:szCs w:val="16"/>
                                  </w:rPr>
                                  <w:sym w:font="Symbol" w:char="F0B1"/>
                                </w:r>
                                <w:r>
                                  <w:rPr>
                                    <w:rFonts w:ascii="Arial" w:hAnsi="Arial" w:cstheme="minorBidi"/>
                                    <w:color w:val="000000"/>
                                    <w:kern w:val="24"/>
                                    <w:sz w:val="16"/>
                                    <w:szCs w:val="16"/>
                                  </w:rPr>
                                  <w:t>2.0%</w:t>
                                </w:r>
                              </w:p>
                            </w:txbxContent>
                          </wps:txbx>
                          <wps:bodyPr wrap="square">
                            <a:noAutofit/>
                          </wps:bodyPr>
                        </wps:wsp>
                        <wpg:grpSp>
                          <wpg:cNvPr id="112" name="Group 12"/>
                          <wpg:cNvGrpSpPr/>
                          <wpg:grpSpPr>
                            <a:xfrm>
                              <a:off x="342310" y="5579608"/>
                              <a:ext cx="1842982" cy="1517751"/>
                              <a:chOff x="342310" y="5579608"/>
                              <a:chExt cx="1842982" cy="1517751"/>
                            </a:xfrm>
                          </wpg:grpSpPr>
                          <pic:pic xmlns:pic="http://schemas.openxmlformats.org/drawingml/2006/picture">
                            <pic:nvPicPr>
                              <pic:cNvPr id="113" name="Picture 27" descr="merged"/>
                              <pic:cNvPicPr>
                                <a:picLocks noChangeAspect="1" noChangeArrowheads="1"/>
                              </pic:cNvPicPr>
                            </pic:nvPicPr>
                            <pic:blipFill>
                              <a:blip r:embed="rId23" cstate="print"/>
                              <a:srcRect l="15808" b="15732"/>
                              <a:stretch>
                                <a:fillRect/>
                              </a:stretch>
                            </pic:blipFill>
                            <pic:spPr bwMode="auto">
                              <a:xfrm>
                                <a:off x="517616" y="5579608"/>
                                <a:ext cx="1561886" cy="1517751"/>
                              </a:xfrm>
                              <a:prstGeom prst="rect">
                                <a:avLst/>
                              </a:prstGeom>
                              <a:noFill/>
                              <a:ln w="9525">
                                <a:noFill/>
                                <a:miter lim="800000"/>
                                <a:headEnd/>
                                <a:tailEnd/>
                              </a:ln>
                            </pic:spPr>
                          </pic:pic>
                          <wps:wsp>
                            <wps:cNvPr id="114" name="TextBox 7"/>
                            <wps:cNvSpPr txBox="1">
                              <a:spLocks noChangeArrowheads="1"/>
                            </wps:cNvSpPr>
                            <wps:spPr bwMode="auto">
                              <a:xfrm>
                                <a:off x="820841" y="5586622"/>
                                <a:ext cx="1211385" cy="603418"/>
                              </a:xfrm>
                              <a:prstGeom prst="rect">
                                <a:avLst/>
                              </a:prstGeom>
                              <a:noFill/>
                              <a:ln w="9525">
                                <a:noFill/>
                                <a:miter lim="800000"/>
                                <a:headEnd/>
                                <a:tailEnd/>
                              </a:ln>
                            </wps:spPr>
                            <wps:txbx>
                              <w:txbxContent>
                                <w:p w14:paraId="10822301" w14:textId="77777777" w:rsidR="009E1A9A" w:rsidRDefault="009E1A9A" w:rsidP="009E1A9A">
                                  <w:pPr>
                                    <w:pStyle w:val="NormalWeb"/>
                                    <w:spacing w:before="0" w:beforeAutospacing="0" w:after="0" w:afterAutospacing="0"/>
                                  </w:pPr>
                                  <w:r>
                                    <w:rPr>
                                      <w:rFonts w:ascii="Arial" w:eastAsia="MS PGothic" w:hAnsi="Arial" w:cstheme="minorBidi"/>
                                      <w:color w:val="92D050"/>
                                      <w:kern w:val="24"/>
                                    </w:rPr>
                                    <w:t>H vimentin</w:t>
                                  </w:r>
                                </w:p>
                              </w:txbxContent>
                            </wps:txbx>
                            <wps:bodyPr wrap="square">
                              <a:noAutofit/>
                            </wps:bodyPr>
                          </wps:wsp>
                          <wps:wsp>
                            <wps:cNvPr id="115" name="Freeform 29"/>
                            <wps:cNvSpPr>
                              <a:spLocks/>
                            </wps:cNvSpPr>
                            <wps:spPr bwMode="auto">
                              <a:xfrm>
                                <a:off x="342310" y="5824024"/>
                                <a:ext cx="1842982" cy="1140613"/>
                              </a:xfrm>
                              <a:custGeom>
                                <a:avLst/>
                                <a:gdLst>
                                  <a:gd name="T0" fmla="*/ 0 w 3577590"/>
                                  <a:gd name="T1" fmla="*/ 0 h 1771650"/>
                                  <a:gd name="T2" fmla="*/ 0 w 3577590"/>
                                  <a:gd name="T3" fmla="*/ 0 h 1771650"/>
                                  <a:gd name="T4" fmla="*/ 0 w 3577590"/>
                                  <a:gd name="T5" fmla="*/ 0 h 1771650"/>
                                  <a:gd name="T6" fmla="*/ 0 60000 65536"/>
                                  <a:gd name="T7" fmla="*/ 0 60000 65536"/>
                                  <a:gd name="T8" fmla="*/ 0 60000 65536"/>
                                  <a:gd name="T9" fmla="*/ 0 w 3577590"/>
                                  <a:gd name="T10" fmla="*/ 0 h 1771650"/>
                                  <a:gd name="T11" fmla="*/ 3577590 w 3577590"/>
                                  <a:gd name="T12" fmla="*/ 1771650 h 1771650"/>
                                </a:gdLst>
                                <a:ahLst/>
                                <a:cxnLst>
                                  <a:cxn ang="T6">
                                    <a:pos x="T0" y="T1"/>
                                  </a:cxn>
                                  <a:cxn ang="T7">
                                    <a:pos x="T2" y="T3"/>
                                  </a:cxn>
                                  <a:cxn ang="T8">
                                    <a:pos x="T4" y="T5"/>
                                  </a:cxn>
                                </a:cxnLst>
                                <a:rect l="T9" t="T10" r="T11" b="T12"/>
                                <a:pathLst>
                                  <a:path w="3577590" h="1771650">
                                    <a:moveTo>
                                      <a:pt x="0" y="0"/>
                                    </a:moveTo>
                                    <a:cubicBezTo>
                                      <a:pt x="656272" y="298132"/>
                                      <a:pt x="1312545" y="596265"/>
                                      <a:pt x="1908810" y="891540"/>
                                    </a:cubicBezTo>
                                    <a:cubicBezTo>
                                      <a:pt x="2505075" y="1186815"/>
                                      <a:pt x="3041332" y="1479232"/>
                                      <a:pt x="3577590" y="1771650"/>
                                    </a:cubicBezTo>
                                  </a:path>
                                </a:pathLst>
                              </a:custGeom>
                              <a:noFill/>
                              <a:ln w="28575" cap="flat" cmpd="sng" algn="ctr">
                                <a:solidFill>
                                  <a:schemeClr val="bg1"/>
                                </a:solidFill>
                                <a:prstDash val="dash"/>
                                <a:round/>
                                <a:headEnd type="none" w="med" len="med"/>
                                <a:tailEnd type="none" w="med" len="med"/>
                              </a:ln>
                            </wps:spPr>
                            <wps:txbx>
                              <w:txbxContent>
                                <w:p w14:paraId="00B01BA6" w14:textId="77777777" w:rsidR="009E1A9A" w:rsidRDefault="009E1A9A" w:rsidP="009E1A9A"/>
                              </w:txbxContent>
                            </wps:txbx>
                            <wps:bodyPr/>
                          </wps:wsp>
                          <wps:wsp>
                            <wps:cNvPr id="116" name="TextBox 14"/>
                            <wps:cNvSpPr txBox="1">
                              <a:spLocks noChangeArrowheads="1"/>
                            </wps:cNvSpPr>
                            <wps:spPr bwMode="auto">
                              <a:xfrm>
                                <a:off x="604769" y="6662525"/>
                                <a:ext cx="1235401" cy="341917"/>
                              </a:xfrm>
                              <a:prstGeom prst="rect">
                                <a:avLst/>
                              </a:prstGeom>
                              <a:noFill/>
                              <a:ln w="9525">
                                <a:noFill/>
                                <a:miter lim="800000"/>
                                <a:headEnd/>
                                <a:tailEnd/>
                              </a:ln>
                            </wps:spPr>
                            <wps:txbx>
                              <w:txbxContent>
                                <w:p w14:paraId="3E9DE6EB" w14:textId="77777777" w:rsidR="009E1A9A" w:rsidRDefault="009E1A9A" w:rsidP="009E1A9A">
                                  <w:pPr>
                                    <w:pStyle w:val="NormalWeb"/>
                                    <w:spacing w:before="0" w:beforeAutospacing="0" w:after="0" w:afterAutospacing="0"/>
                                  </w:pPr>
                                  <w:proofErr w:type="gramStart"/>
                                  <w:r>
                                    <w:rPr>
                                      <w:rFonts w:ascii="Arial" w:eastAsia="MS PGothic" w:hAnsi="Arial" w:cstheme="minorBidi"/>
                                      <w:color w:val="FFFFFF"/>
                                      <w:kern w:val="24"/>
                                    </w:rPr>
                                    <w:t>m</w:t>
                                  </w:r>
                                  <w:proofErr w:type="gramEnd"/>
                                  <w:r>
                                    <w:rPr>
                                      <w:rFonts w:ascii="Arial" w:eastAsia="MS PGothic" w:hAnsi="Arial" w:cstheme="minorBidi"/>
                                      <w:color w:val="FFFFFF"/>
                                      <w:kern w:val="24"/>
                                    </w:rPr>
                                    <w:t xml:space="preserve"> kidney</w:t>
                                  </w:r>
                                </w:p>
                              </w:txbxContent>
                            </wps:txbx>
                            <wps:bodyPr wrap="square">
                              <a:noAutofit/>
                            </wps:bodyPr>
                          </wps:wsp>
                        </wpg:grpSp>
                        <wps:wsp>
                          <wps:cNvPr id="117" name="Straight Arrow Connector 13"/>
                          <wps:cNvCnPr>
                            <a:cxnSpLocks/>
                          </wps:cNvCnPr>
                          <wps:spPr bwMode="auto">
                            <a:xfrm flipH="1" flipV="1">
                              <a:off x="4789961" y="5855776"/>
                              <a:ext cx="144463" cy="244475"/>
                            </a:xfrm>
                            <a:prstGeom prst="straightConnector1">
                              <a:avLst/>
                            </a:prstGeom>
                            <a:noFill/>
                            <a:ln w="28575" algn="ctr">
                              <a:solidFill>
                                <a:srgbClr val="FFFFFF"/>
                              </a:solidFill>
                              <a:round/>
                              <a:headEnd/>
                              <a:tailEnd type="arrow" w="med" len="med"/>
                            </a:ln>
                            <a:extLst>
                              <a:ext uri="{909E8E84-426E-40dd-AFC4-6F175D3DCCD1}">
                                <a14:hiddenFill xmlns:a14="http://schemas.microsoft.com/office/drawing/2010/main">
                                  <a:noFill/>
                                </a14:hiddenFill>
                              </a:ext>
                            </a:extLst>
                          </wps:spPr>
                          <wps:bodyPr/>
                        </wps:wsp>
                        <wpg:grpSp>
                          <wpg:cNvPr id="118" name="Group 14"/>
                          <wpg:cNvGrpSpPr/>
                          <wpg:grpSpPr>
                            <a:xfrm>
                              <a:off x="2152753" y="4778177"/>
                              <a:ext cx="2125704" cy="2340073"/>
                              <a:chOff x="2152753" y="4778177"/>
                              <a:chExt cx="2125704" cy="2340073"/>
                            </a:xfrm>
                          </wpg:grpSpPr>
                          <pic:pic xmlns:pic="http://schemas.openxmlformats.org/drawingml/2006/picture">
                            <pic:nvPicPr>
                              <pic:cNvPr id="119" name="Picture 23" descr="C:\Users\Dani\AppData\Local\Temp\25-11 w5c5 eralpha (10).nd2 (scale=20).tif"/>
                              <pic:cNvPicPr>
                                <a:picLocks noChangeAspect="1" noChangeArrowheads="1"/>
                              </pic:cNvPicPr>
                            </pic:nvPicPr>
                            <pic:blipFill>
                              <a:blip r:embed="rId24" cstate="print">
                                <a:extLst>
                                  <a:ext uri="{28A0092B-C50C-407E-A947-70E740481C1C}">
                                    <a14:useLocalDpi xmlns:a14="http://schemas.microsoft.com/office/drawing/2010/main" val="0"/>
                                  </a:ext>
                                </a:extLst>
                              </a:blip>
                              <a:srcRect t="1845" r="3284"/>
                              <a:stretch>
                                <a:fillRect/>
                              </a:stretch>
                            </pic:blipFill>
                            <pic:spPr bwMode="auto">
                              <a:xfrm>
                                <a:off x="2152753" y="4778177"/>
                                <a:ext cx="2125704" cy="2322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0" name="Straight Arrow Connector 24"/>
                            <wps:cNvCnPr/>
                            <wps:spPr>
                              <a:xfrm flipV="1">
                                <a:off x="3573878" y="5939224"/>
                                <a:ext cx="209550" cy="205409"/>
                              </a:xfrm>
                              <a:prstGeom prst="straightConnector1">
                                <a:avLst/>
                              </a:prstGeom>
                              <a:ln w="127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1" name="Straight Arrow Connector 25"/>
                            <wps:cNvCnPr/>
                            <wps:spPr>
                              <a:xfrm flipV="1">
                                <a:off x="2726947" y="6545037"/>
                                <a:ext cx="209550" cy="205409"/>
                              </a:xfrm>
                              <a:prstGeom prst="straightConnector1">
                                <a:avLst/>
                              </a:prstGeom>
                              <a:ln w="127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2" name="Straight Arrow Connector 26"/>
                            <wps:cNvCnPr/>
                            <wps:spPr>
                              <a:xfrm flipV="1">
                                <a:off x="3029704" y="6912841"/>
                                <a:ext cx="209550" cy="205409"/>
                              </a:xfrm>
                              <a:prstGeom prst="straightConnector1">
                                <a:avLst/>
                              </a:prstGeom>
                              <a:ln w="127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23" name="Text Box 6"/>
                          <wps:cNvSpPr txBox="1">
                            <a:spLocks noChangeAspect="1" noChangeArrowheads="1"/>
                          </wps:cNvSpPr>
                          <wps:spPr bwMode="auto">
                            <a:xfrm>
                              <a:off x="444365" y="0"/>
                              <a:ext cx="298390" cy="3398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9CD188" w14:textId="77777777" w:rsidR="009E1A9A" w:rsidRDefault="009E1A9A" w:rsidP="009E1A9A">
                                <w:pPr>
                                  <w:pStyle w:val="NormalWeb"/>
                                  <w:spacing w:before="0" w:beforeAutospacing="0" w:after="0" w:afterAutospacing="0"/>
                                </w:pPr>
                                <w:r>
                                  <w:rPr>
                                    <w:rFonts w:ascii="Book Antiqua" w:hAnsi="Book Antiqua" w:cs="Arial"/>
                                    <w:color w:val="000000"/>
                                    <w:kern w:val="24"/>
                                    <w:sz w:val="32"/>
                                    <w:szCs w:val="32"/>
                                  </w:rPr>
                                  <w:t>A</w:t>
                                </w:r>
                              </w:p>
                            </w:txbxContent>
                          </wps:txbx>
                          <wps:bodyPr/>
                        </wps:wsp>
                        <wps:wsp>
                          <wps:cNvPr id="124" name="Text Box 6"/>
                          <wps:cNvSpPr txBox="1">
                            <a:spLocks noChangeAspect="1" noChangeArrowheads="1"/>
                          </wps:cNvSpPr>
                          <wps:spPr bwMode="auto">
                            <a:xfrm>
                              <a:off x="494832" y="3676057"/>
                              <a:ext cx="298390" cy="3398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AA4D55" w14:textId="77777777" w:rsidR="009E1A9A" w:rsidRDefault="009E1A9A" w:rsidP="009E1A9A">
                                <w:pPr>
                                  <w:pStyle w:val="NormalWeb"/>
                                  <w:spacing w:before="0" w:beforeAutospacing="0" w:after="0" w:afterAutospacing="0"/>
                                </w:pPr>
                                <w:r>
                                  <w:rPr>
                                    <w:rFonts w:ascii="Book Antiqua" w:hAnsi="Book Antiqua" w:cs="Arial"/>
                                    <w:color w:val="000000"/>
                                    <w:kern w:val="24"/>
                                    <w:sz w:val="32"/>
                                    <w:szCs w:val="32"/>
                                  </w:rPr>
                                  <w:t>D</w:t>
                                </w:r>
                              </w:p>
                            </w:txbxContent>
                          </wps:txbx>
                          <wps:bodyPr/>
                        </wps:wsp>
                        <wps:wsp>
                          <wps:cNvPr id="125" name="Rectangle 17"/>
                          <wps:cNvSpPr/>
                          <wps:spPr>
                            <a:xfrm>
                              <a:off x="517616" y="5579608"/>
                              <a:ext cx="199663" cy="24441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BA26D6" w14:textId="77777777" w:rsidR="009E1A9A" w:rsidRDefault="009E1A9A" w:rsidP="009E1A9A"/>
                            </w:txbxContent>
                          </wps:txbx>
                          <wps:bodyPr rtlCol="0" anchor="ctr"/>
                        </wps:wsp>
                        <wps:wsp>
                          <wps:cNvPr id="126" name="Text Box 6"/>
                          <wps:cNvSpPr txBox="1">
                            <a:spLocks noChangeAspect="1" noChangeArrowheads="1"/>
                          </wps:cNvSpPr>
                          <wps:spPr bwMode="auto">
                            <a:xfrm>
                              <a:off x="444364" y="5515787"/>
                              <a:ext cx="298390" cy="3398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8D345A" w14:textId="77777777" w:rsidR="009E1A9A" w:rsidRDefault="009E1A9A" w:rsidP="009E1A9A">
                                <w:pPr>
                                  <w:pStyle w:val="NormalWeb"/>
                                  <w:spacing w:before="0" w:beforeAutospacing="0" w:after="0" w:afterAutospacing="0"/>
                                </w:pPr>
                                <w:r>
                                  <w:rPr>
                                    <w:rFonts w:ascii="Book Antiqua" w:hAnsi="Book Antiqua" w:cs="Arial"/>
                                    <w:color w:val="000000"/>
                                    <w:kern w:val="24"/>
                                    <w:sz w:val="32"/>
                                    <w:szCs w:val="32"/>
                                  </w:rPr>
                                  <w:t>E</w:t>
                                </w:r>
                              </w:p>
                            </w:txbxContent>
                          </wps:txbx>
                          <wps:bodyPr/>
                        </wps:wsp>
                        <wps:wsp>
                          <wps:cNvPr id="127" name="Rectangle 19"/>
                          <wps:cNvSpPr/>
                          <wps:spPr>
                            <a:xfrm>
                              <a:off x="3993132" y="4778177"/>
                              <a:ext cx="285066" cy="35102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84D947" w14:textId="77777777" w:rsidR="009E1A9A" w:rsidRDefault="009E1A9A" w:rsidP="009E1A9A"/>
                            </w:txbxContent>
                          </wps:txbx>
                          <wps:bodyPr rtlCol="0" anchor="ctr"/>
                        </wps:wsp>
                        <wps:wsp>
                          <wps:cNvPr id="128" name="TextBox 17"/>
                          <wps:cNvSpPr txBox="1"/>
                          <wps:spPr>
                            <a:xfrm>
                              <a:off x="3992905" y="4751758"/>
                              <a:ext cx="294640" cy="344170"/>
                            </a:xfrm>
                            <a:prstGeom prst="rect">
                              <a:avLst/>
                            </a:prstGeom>
                            <a:noFill/>
                          </wps:spPr>
                          <wps:txbx>
                            <w:txbxContent>
                              <w:p w14:paraId="3384E2BB" w14:textId="77777777" w:rsidR="009E1A9A" w:rsidRDefault="009E1A9A" w:rsidP="009E1A9A">
                                <w:pPr>
                                  <w:pStyle w:val="NormalWeb"/>
                                  <w:spacing w:before="0" w:beforeAutospacing="0" w:after="0" w:afterAutospacing="0"/>
                                </w:pPr>
                                <w:r>
                                  <w:rPr>
                                    <w:rFonts w:ascii="Book Antiqua" w:hAnsi="Book Antiqua" w:cs="Arial"/>
                                    <w:color w:val="000000"/>
                                    <w:kern w:val="24"/>
                                    <w:sz w:val="32"/>
                                    <w:szCs w:val="32"/>
                                  </w:rPr>
                                  <w:t>F</w:t>
                                </w:r>
                              </w:p>
                            </w:txbxContent>
                          </wps:txbx>
                          <wps:bodyPr wrap="square" rtlCol="0">
                            <a:noAutofit/>
                          </wps:bodyPr>
                        </wps:wsp>
                        <wps:wsp>
                          <wps:cNvPr id="129" name="Rectangle 21"/>
                          <wps:cNvSpPr/>
                          <wps:spPr>
                            <a:xfrm>
                              <a:off x="444364" y="2221605"/>
                              <a:ext cx="199663" cy="24441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447E80" w14:textId="77777777" w:rsidR="009E1A9A" w:rsidRDefault="009E1A9A" w:rsidP="009E1A9A"/>
                            </w:txbxContent>
                          </wps:txbx>
                          <wps:bodyPr rtlCol="0" anchor="ctr"/>
                        </wps:wsp>
                        <wps:wsp>
                          <wps:cNvPr id="130" name="Text Box 6"/>
                          <wps:cNvSpPr txBox="1">
                            <a:spLocks noChangeAspect="1" noChangeArrowheads="1"/>
                          </wps:cNvSpPr>
                          <wps:spPr bwMode="auto">
                            <a:xfrm>
                              <a:off x="342314" y="2175662"/>
                              <a:ext cx="298390" cy="3398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FBF9D1" w14:textId="77777777" w:rsidR="009E1A9A" w:rsidRDefault="009E1A9A" w:rsidP="009E1A9A">
                                <w:pPr>
                                  <w:pStyle w:val="NormalWeb"/>
                                  <w:spacing w:before="0" w:beforeAutospacing="0" w:after="0" w:afterAutospacing="0"/>
                                </w:pPr>
                                <w:r>
                                  <w:rPr>
                                    <w:rFonts w:ascii="Book Antiqua" w:hAnsi="Book Antiqua" w:cs="Arial"/>
                                    <w:color w:val="000000"/>
                                    <w:kern w:val="24"/>
                                    <w:sz w:val="32"/>
                                    <w:szCs w:val="32"/>
                                  </w:rPr>
                                  <w:t>C</w:t>
                                </w:r>
                              </w:p>
                            </w:txbxContent>
                          </wps:txbx>
                          <wps:bodyPr/>
                        </wps:wsp>
                      </wpg:grpSp>
                      <wps:wsp>
                        <wps:cNvPr id="131" name="Text Box 2"/>
                        <wps:cNvSpPr txBox="1">
                          <a:spLocks noChangeArrowheads="1"/>
                        </wps:cNvSpPr>
                        <wps:spPr bwMode="auto">
                          <a:xfrm>
                            <a:off x="770980" y="4858603"/>
                            <a:ext cx="656509" cy="250190"/>
                          </a:xfrm>
                          <a:prstGeom prst="rect">
                            <a:avLst/>
                          </a:prstGeom>
                          <a:noFill/>
                          <a:ln w="9525">
                            <a:noFill/>
                            <a:miter lim="800000"/>
                            <a:headEnd/>
                            <a:tailEnd/>
                          </a:ln>
                        </wps:spPr>
                        <wps:txbx>
                          <w:txbxContent>
                            <w:p w14:paraId="49F68DEB" w14:textId="77777777" w:rsidR="009E1A9A" w:rsidRDefault="009E1A9A" w:rsidP="009E1A9A">
                              <w:pPr>
                                <w:pStyle w:val="NormalWeb"/>
                                <w:spacing w:before="0" w:beforeAutospacing="0" w:after="160" w:afterAutospacing="0" w:line="256" w:lineRule="auto"/>
                              </w:pPr>
                              <w:r>
                                <w:rPr>
                                  <w:rFonts w:ascii="Arial" w:hAnsi="Arial" w:cs="Arial"/>
                                  <w:color w:val="000000" w:themeColor="text1"/>
                                  <w:kern w:val="24"/>
                                  <w:sz w:val="20"/>
                                  <w:szCs w:val="20"/>
                                </w:rPr>
                                <w:t>SUSD2</w:t>
                              </w:r>
                            </w:p>
                          </w:txbxContent>
                        </wps:txbx>
                        <wps:bodyPr rot="0" vert="horz" wrap="square" lIns="91440" tIns="45720" rIns="91440" bIns="45720" anchor="t" anchorCtr="0">
                          <a:noAutofit/>
                        </wps:bodyPr>
                      </wps:wsp>
                    </wpg:wgp>
                  </a:graphicData>
                </a:graphic>
              </wp:anchor>
            </w:drawing>
          </mc:Choice>
          <mc:Fallback>
            <w:pict>
              <v:group id="Group 4" o:spid="_x0000_s1042" style="position:absolute;left:0;text-align:left;margin-left:36pt;margin-top:-2pt;width:346.8pt;height:516pt;z-index:251663360" coordsize="44049,6553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">
                <v:group id="Group 5" o:spid="_x0000_s1043" style="position:absolute;width:44049;height:65531" coordsize="49344,71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7tB8MAAADbAAAADwAAAGRycy9kb3ducmV2LnhtbERPy2rCQBTdC/2H4Ra6&#10;M5O0Wkp0FAlt6UIEk0Jxd8lck2DmTshM8/h7Z1Ho8nDe2/1kWjFQ7xrLCpIoBkFcWt1wpeC7+Fi+&#10;gXAeWWNrmRTM5GC/e1hsMdV25DMNua9ECGGXooLa+y6V0pU1GXSR7YgDd7W9QR9gX0nd4xjCTSuf&#10;4/hVGmw4NNTYUVZTect/jYLPEcfDS/I+HG/XbL4U69PPMSGlnh6nwwaEp8n/i//cX1rBKq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u0HwwAAANsAAAAP&#10;AAAAAAAAAAAAAAAAAKoCAABkcnMvZG93bnJldi54bWxQSwUGAAAAAAQABAD6AAAAmgMAAAAA&#10;">
                  <v:group id="Group 7" o:spid="_x0000_s1044" style="position:absolute;left:22764;top:583;width:19867;height:21067" coordorigin="22764,583" coordsize="16787,210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JInMUAAADbAAAADwAAAGRycy9kb3ducmV2LnhtbESPT2vCQBTE7wW/w/KE&#10;3ppNtC0Ss4pILT2EQlUQb4/sMwlm34bsNn++fbdQ6HGYmd8w2XY0jeipc7VlBUkUgyAurK65VHA+&#10;HZ5WIJxH1thYJgUTOdhuZg8ZptoO/EX90ZciQNilqKDyvk2ldEVFBl1kW+Lg3Wxn0AfZlVJ3OAS4&#10;aeQijl+lwZrDQoUt7Ssq7sdvo+B9wGG3TN76/H7bT9fTy+clT0ipx/m4W4PwNPr/8F/7Qyt4T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HCSJzFAAAA2wAA&#10;AA8AAAAAAAAAAAAAAAAAqgIAAGRycy9kb3ducmV2LnhtbFBLBQYAAAAABAAEAPoAAACcAwAAAAA=&#10;">
                    <v:shape id="Text Box 185" o:spid="_x0000_s1045" type="#_x0000_t202" style="position:absolute;left:22764;top:583;width:2173;height:25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pdsYA&#10;AADbAAAADwAAAGRycy9kb3ducmV2LnhtbESPQWvCQBSE74X+h+UVeim6qZQi0VWKWBSFQqKox0f2&#10;NRvMvg3ZbUz99d2C4HGYmW+Y6by3teio9ZVjBa/DBARx4XTFpYL97nMwBuEDssbaMSn4JQ/z2ePD&#10;FFPtLpxRl4dSRAj7FBWYEJpUSl8YsuiHriGO3rdrLYYo21LqFi8Rbms5SpJ3abHiuGCwoYWh4pz/&#10;WAWb6+mrPr7s/Xl5yFarbZ5lHRqlnp/6jwmIQH24h2/ttVbwNoL/L/EH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W/pdsYAAADbAAAADwAAAAAAAAAAAAAAAACYAgAAZHJz&#10;L2Rvd25yZXYueG1sUEsFBgAAAAAEAAQA9QAAAIsDAAAAAA==&#10;" filled="f" fillcolor="#5b9bd5 [3204]" stroked="f" strokecolor="black [3213]">
                      <v:shadow color="#e7e6e6 [3214]"/>
                      <v:textbox inset="0,0,0,0">
                        <w:txbxContent>
                          <w:p w14:paraId="26419FFE" w14:textId="77777777" w:rsidR="009E1A9A" w:rsidRDefault="009E1A9A" w:rsidP="009E1A9A">
                            <w:pPr>
                              <w:pStyle w:val="aa"/>
                              <w:spacing w:before="0" w:beforeAutospacing="0" w:after="0" w:afterAutospacing="0"/>
                            </w:pPr>
                            <w:r>
                              <w:rPr>
                                <w:rFonts w:ascii="Book Antiqua" w:hAnsi="Book Antiqua" w:cs="Arial"/>
                                <w:color w:val="000000"/>
                                <w:kern w:val="24"/>
                                <w:sz w:val="32"/>
                                <w:szCs w:val="32"/>
                              </w:rPr>
                              <w:t>B</w:t>
                            </w:r>
                          </w:p>
                        </w:txbxContent>
                      </v:textbox>
                    </v:shape>
                    <v:rect id="Rectangle 48" o:spid="_x0000_s1046" style="position:absolute;left:26886;top:18445;width:5656;height:25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1DasMA&#10;AADbAAAADwAAAGRycy9kb3ducmV2LnhtbESPS4vCQBCE74L/YWjBm05cRT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Z1DasMAAADbAAAADwAAAAAAAAAAAAAAAACYAgAAZHJzL2Rv&#10;d25yZXYueG1sUEsFBgAAAAAEAAQA9QAAAIgDAAAAAA==&#10;" filled="f" stroked="f">
                      <v:textbox inset="0,0,0,0">
                        <w:txbxContent>
                          <w:p w14:paraId="232A5D47" w14:textId="77777777" w:rsidR="009E1A9A" w:rsidRDefault="009E1A9A" w:rsidP="009E1A9A">
                            <w:pPr>
                              <w:pStyle w:val="aa"/>
                              <w:spacing w:before="0" w:beforeAutospacing="0" w:after="0" w:afterAutospacing="0"/>
                              <w:jc w:val="center"/>
                            </w:pPr>
                            <w:r>
                              <w:rPr>
                                <w:rFonts w:ascii="Arial" w:hAnsi="Arial" w:cstheme="minorBidi"/>
                                <w:color w:val="000000"/>
                                <w:kern w:val="24"/>
                                <w:sz w:val="18"/>
                                <w:szCs w:val="18"/>
                              </w:rPr>
                              <w:t>CD146</w:t>
                            </w:r>
                            <w:r>
                              <w:rPr>
                                <w:rFonts w:ascii="Arial" w:hAnsi="Arial" w:cstheme="minorBidi"/>
                                <w:color w:val="000000"/>
                                <w:kern w:val="24"/>
                                <w:position w:val="5"/>
                                <w:sz w:val="18"/>
                                <w:szCs w:val="18"/>
                                <w:vertAlign w:val="superscript"/>
                              </w:rPr>
                              <w:t>+</w:t>
                            </w:r>
                          </w:p>
                          <w:p w14:paraId="2B4928BD" w14:textId="77777777" w:rsidR="009E1A9A" w:rsidRDefault="009E1A9A" w:rsidP="009E1A9A">
                            <w:pPr>
                              <w:pStyle w:val="aa"/>
                              <w:spacing w:before="0" w:beforeAutospacing="0" w:after="0" w:afterAutospacing="0"/>
                              <w:jc w:val="center"/>
                            </w:pPr>
                            <w:r>
                              <w:rPr>
                                <w:rFonts w:ascii="Arial" w:hAnsi="Arial" w:cstheme="minorBidi"/>
                                <w:color w:val="000000"/>
                                <w:kern w:val="24"/>
                                <w:sz w:val="18"/>
                                <w:szCs w:val="18"/>
                              </w:rPr>
                              <w:t>PDGF-R</w:t>
                            </w:r>
                            <w:r>
                              <w:rPr>
                                <w:rFonts w:ascii="Arial" w:hAnsi="Symbol" w:cs="Arial" w:hint="eastAsia"/>
                                <w:color w:val="000000"/>
                                <w:kern w:val="24"/>
                                <w:sz w:val="18"/>
                                <w:szCs w:val="18"/>
                              </w:rPr>
                              <w:sym w:font="Symbol" w:char="F062"/>
                            </w:r>
                            <w:r>
                              <w:rPr>
                                <w:rFonts w:ascii="Arial" w:hAnsi="Arial" w:cstheme="minorBidi"/>
                                <w:color w:val="000000"/>
                                <w:kern w:val="24"/>
                                <w:position w:val="5"/>
                                <w:sz w:val="18"/>
                                <w:szCs w:val="18"/>
                                <w:vertAlign w:val="superscript"/>
                              </w:rPr>
                              <w:t>+</w:t>
                            </w:r>
                          </w:p>
                        </w:txbxContent>
                      </v:textbox>
                    </v:rect>
                    <v:rect id="Rectangle 49" o:spid="_x0000_s1047" style="position:absolute;left:33553;top:18445;width:5359;height:32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TbHsUA&#10;AADbAAAADwAAAGRycy9kb3ducmV2LnhtbESPQWvCQBSE7wX/w/KE3pqNJ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dNsexQAAANsAAAAPAAAAAAAAAAAAAAAAAJgCAABkcnMv&#10;ZG93bnJldi54bWxQSwUGAAAAAAQABAD1AAAAigMAAAAA&#10;" filled="f" stroked="f">
                      <v:textbox inset="0,0,0,0">
                        <w:txbxContent>
                          <w:p w14:paraId="68A191B1" w14:textId="77777777" w:rsidR="009E1A9A" w:rsidRDefault="009E1A9A" w:rsidP="009E1A9A">
                            <w:pPr>
                              <w:pStyle w:val="aa"/>
                              <w:spacing w:before="0" w:beforeAutospacing="0" w:after="0" w:afterAutospacing="0"/>
                              <w:jc w:val="center"/>
                            </w:pPr>
                            <w:r>
                              <w:rPr>
                                <w:rFonts w:ascii="Arial" w:hAnsi="Arial" w:cstheme="minorBidi"/>
                                <w:color w:val="000000"/>
                                <w:kern w:val="24"/>
                                <w:sz w:val="18"/>
                                <w:szCs w:val="18"/>
                              </w:rPr>
                              <w:t>CD146</w:t>
                            </w:r>
                            <w:r>
                              <w:rPr>
                                <w:rFonts w:ascii="Arial" w:hAnsi="Arial" w:cstheme="minorBidi"/>
                                <w:color w:val="000000"/>
                                <w:kern w:val="24"/>
                                <w:position w:val="5"/>
                                <w:sz w:val="18"/>
                                <w:szCs w:val="18"/>
                                <w:vertAlign w:val="superscript"/>
                              </w:rPr>
                              <w:t>-</w:t>
                            </w:r>
                          </w:p>
                          <w:p w14:paraId="195F2BDD" w14:textId="77777777" w:rsidR="009E1A9A" w:rsidRDefault="009E1A9A" w:rsidP="009E1A9A">
                            <w:pPr>
                              <w:pStyle w:val="aa"/>
                              <w:spacing w:before="0" w:beforeAutospacing="0" w:after="0" w:afterAutospacing="0"/>
                              <w:jc w:val="center"/>
                            </w:pPr>
                            <w:r>
                              <w:rPr>
                                <w:rFonts w:ascii="Arial" w:hAnsi="Arial" w:cstheme="minorBidi"/>
                                <w:color w:val="000000"/>
                                <w:kern w:val="24"/>
                                <w:sz w:val="18"/>
                                <w:szCs w:val="18"/>
                              </w:rPr>
                              <w:t>PDGF-R</w:t>
                            </w:r>
                            <w:r>
                              <w:rPr>
                                <w:rFonts w:ascii="Arial" w:hAnsi="Symbol" w:cs="Arial" w:hint="eastAsia"/>
                                <w:color w:val="000000"/>
                                <w:kern w:val="24"/>
                                <w:sz w:val="18"/>
                                <w:szCs w:val="18"/>
                              </w:rPr>
                              <w:sym w:font="Symbol" w:char="F062"/>
                            </w:r>
                            <w:r>
                              <w:rPr>
                                <w:rFonts w:ascii="Arial" w:hAnsi="Arial" w:cstheme="minorBidi"/>
                                <w:color w:val="000000"/>
                                <w:kern w:val="24"/>
                                <w:position w:val="5"/>
                                <w:sz w:val="18"/>
                                <w:szCs w:val="18"/>
                                <w:vertAlign w:val="superscript"/>
                              </w:rPr>
                              <w:t>-</w:t>
                            </w:r>
                          </w:p>
                        </w:txbxContent>
                      </v:textbox>
                    </v:rect>
                    <v:rect id="Rectangle 50" o:spid="_x0000_s1048" style="position:absolute;left:25071;top:17302;width:542;height:1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h+hcMA&#10;AADbAAAADwAAAGRycy9kb3ducmV2LnhtbESPS4vCQBCE74L/YWjBm05cVD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h+hcMAAADbAAAADwAAAAAAAAAAAAAAAACYAgAAZHJzL2Rv&#10;d25yZXYueG1sUEsFBgAAAAAEAAQA9QAAAIgDAAAAAA==&#10;" filled="f" stroked="f">
                      <v:textbox inset="0,0,0,0">
                        <w:txbxContent>
                          <w:p w14:paraId="0CCB0951" w14:textId="77777777" w:rsidR="009E1A9A" w:rsidRDefault="009E1A9A" w:rsidP="009E1A9A">
                            <w:pPr>
                              <w:pStyle w:val="aa"/>
                              <w:spacing w:before="0" w:beforeAutospacing="0" w:after="0" w:afterAutospacing="0"/>
                            </w:pPr>
                            <w:r>
                              <w:rPr>
                                <w:rFonts w:ascii="Arial" w:hAnsi="Arial" w:cstheme="minorBidi"/>
                                <w:color w:val="000000"/>
                                <w:kern w:val="24"/>
                                <w:sz w:val="18"/>
                                <w:szCs w:val="18"/>
                              </w:rPr>
                              <w:t>0</w:t>
                            </w:r>
                          </w:p>
                        </w:txbxContent>
                      </v:textbox>
                    </v:rect>
                    <v:rect id="Rectangle 51" o:spid="_x0000_s1049" style="position:absolute;left:25071;top:14524;width:542;height:1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rg8sMA&#10;AADbAAAADwAAAGRycy9kb3ducmV2LnhtbESPQYvCMBSE7wv7H8Jb8LamKyJ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erg8sMAAADbAAAADwAAAAAAAAAAAAAAAACYAgAAZHJzL2Rv&#10;d25yZXYueG1sUEsFBgAAAAAEAAQA9QAAAIgDAAAAAA==&#10;" filled="f" stroked="f">
                      <v:textbox inset="0,0,0,0">
                        <w:txbxContent>
                          <w:p w14:paraId="4953523F" w14:textId="77777777" w:rsidR="009E1A9A" w:rsidRDefault="009E1A9A" w:rsidP="009E1A9A">
                            <w:pPr>
                              <w:pStyle w:val="aa"/>
                              <w:spacing w:before="0" w:beforeAutospacing="0" w:after="0" w:afterAutospacing="0"/>
                            </w:pPr>
                            <w:r>
                              <w:rPr>
                                <w:rFonts w:ascii="Arial" w:hAnsi="Arial" w:cstheme="minorBidi"/>
                                <w:color w:val="000000"/>
                                <w:kern w:val="24"/>
                                <w:sz w:val="18"/>
                                <w:szCs w:val="18"/>
                              </w:rPr>
                              <w:t>4</w:t>
                            </w:r>
                          </w:p>
                        </w:txbxContent>
                      </v:textbox>
                    </v:rect>
                    <v:rect id="Rectangle 52" o:spid="_x0000_s1050" style="position:absolute;left:25071;top:11810;width:542;height:13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ZFacMA&#10;AADbAAAADwAAAGRycy9kb3ducmV2LnhtbESPS4vCQBCE74L/YWjBm05cxEd0FNkHevQF6q3JtEkw&#10;0xMysybur98RBI9FVX1FzZeNKcSdKpdbVjDoRyCIE6tzThUcDz+9CQjnkTUWlknBgxwsF+3WHGNt&#10;a97Rfe9TESDsYlSQeV/GUrokI4Oub0vi4F1tZdAHWaVSV1gHuCnkRxSNpMGcw0KGJX1mlNz2v0bB&#10;elKuzhv7V6fF92V92p6mX4epV6rbaVYzEJ4a/w6/2hutYDiG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ZFacMAAADbAAAADwAAAAAAAAAAAAAAAACYAgAAZHJzL2Rv&#10;d25yZXYueG1sUEsFBgAAAAAEAAQA9QAAAIgDAAAAAA==&#10;" filled="f" stroked="f">
                      <v:textbox inset="0,0,0,0">
                        <w:txbxContent>
                          <w:p w14:paraId="0704A04C" w14:textId="77777777" w:rsidR="009E1A9A" w:rsidRDefault="009E1A9A" w:rsidP="009E1A9A">
                            <w:pPr>
                              <w:pStyle w:val="aa"/>
                              <w:spacing w:before="0" w:beforeAutospacing="0" w:after="0" w:afterAutospacing="0"/>
                            </w:pPr>
                            <w:r>
                              <w:rPr>
                                <w:rFonts w:ascii="Arial" w:hAnsi="Arial" w:cstheme="minorBidi"/>
                                <w:color w:val="000000"/>
                                <w:kern w:val="24"/>
                                <w:sz w:val="18"/>
                                <w:szCs w:val="18"/>
                              </w:rPr>
                              <w:t>8</w:t>
                            </w:r>
                          </w:p>
                        </w:txbxContent>
                      </v:textbox>
                    </v:rect>
                    <v:rect id="Rectangle 53" o:spid="_x0000_s1051" style="position:absolute;left:24754;top:9080;width:1078;height:13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nRG8EA&#10;AADbAAAADwAAAGRycy9kb3ducmV2LnhtbERPy4rCMBTdD/gP4QqzG1NFBq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850RvBAAAA2wAAAA8AAAAAAAAAAAAAAAAAmAIAAGRycy9kb3du&#10;cmV2LnhtbFBLBQYAAAAABAAEAPUAAACGAwAAAAA=&#10;" filled="f" stroked="f">
                      <v:textbox inset="0,0,0,0">
                        <w:txbxContent>
                          <w:p w14:paraId="509AB415" w14:textId="77777777" w:rsidR="009E1A9A" w:rsidRDefault="009E1A9A" w:rsidP="009E1A9A">
                            <w:pPr>
                              <w:pStyle w:val="aa"/>
                              <w:spacing w:before="0" w:beforeAutospacing="0" w:after="0" w:afterAutospacing="0"/>
                            </w:pPr>
                            <w:r>
                              <w:rPr>
                                <w:rFonts w:ascii="Arial" w:hAnsi="Arial" w:cstheme="minorBidi"/>
                                <w:color w:val="000000"/>
                                <w:kern w:val="24"/>
                                <w:sz w:val="18"/>
                                <w:szCs w:val="18"/>
                              </w:rPr>
                              <w:t>12</w:t>
                            </w:r>
                          </w:p>
                        </w:txbxContent>
                      </v:textbox>
                    </v:rect>
                    <v:rect id="Rectangle 54" o:spid="_x0000_s1052" style="position:absolute;left:24754;top:6381;width:1078;height:1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V0gMMA&#10;AADbAAAADwAAAGRycy9kb3ducmV2LnhtbESPQYvCMBSE74L/ITzBm6YuIrZrFHEVPboq6N4ezdu2&#10;bPNSmmirv94sCB6HmfmGmS1aU4ob1a6wrGA0jEAQp1YXnCk4HTeDKQjnkTWWlknBnRws5t3ODBNt&#10;G/6m28FnIkDYJagg975KpHRpTgbd0FbEwfu1tUEfZJ1JXWMT4KaUH1E0kQYLDgs5VrTKKf07XI2C&#10;7bRaXnb20WTl+md73p/jr2Psler32uUnCE+tf4df7Z1WMI7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HV0gMMAAADbAAAADwAAAAAAAAAAAAAAAACYAgAAZHJzL2Rv&#10;d25yZXYueG1sUEsFBgAAAAAEAAQA9QAAAIgDAAAAAA==&#10;" filled="f" stroked="f">
                      <v:textbox inset="0,0,0,0">
                        <w:txbxContent>
                          <w:p w14:paraId="1AC5140C" w14:textId="77777777" w:rsidR="009E1A9A" w:rsidRDefault="009E1A9A" w:rsidP="009E1A9A">
                            <w:pPr>
                              <w:pStyle w:val="aa"/>
                              <w:spacing w:before="0" w:beforeAutospacing="0" w:after="0" w:afterAutospacing="0"/>
                            </w:pPr>
                            <w:r>
                              <w:rPr>
                                <w:rFonts w:ascii="Arial" w:hAnsi="Arial" w:cstheme="minorBidi"/>
                                <w:color w:val="000000"/>
                                <w:kern w:val="24"/>
                                <w:sz w:val="18"/>
                                <w:szCs w:val="18"/>
                              </w:rPr>
                              <w:t>16</w:t>
                            </w:r>
                          </w:p>
                        </w:txbxContent>
                      </v:textbox>
                    </v:rect>
                    <v:line id="Line 38" o:spid="_x0000_s1053" style="position:absolute;visibility:visible;mso-wrap-style:square" from="29598,3477" to="36027,3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vvPk8IAAADbAAAADwAAAGRycy9kb3ducmV2LnhtbERPz2vCMBS+D/wfwhvsMmyqMJFqlCGO&#10;je3UasXjo3m2xeYlNFnb/ffLYbDjx/d7u59MJwbqfWtZwSJJQRBXVrdcKzif3uZrED4ga+wsk4If&#10;8rDfzR62mGk7ck5DEWoRQ9hnqKAJwWVS+qohgz6xjjhyN9sbDBH2tdQ9jjHcdHKZpitpsOXY0KCj&#10;Q0PVvfg2CvLDV345GnLldYnPrpxWx/fyU6mnx+l1AyLQFP7Ff+4PreAlro9f4g+Qu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vvPk8IAAADbAAAADwAAAAAAAAAAAAAA&#10;AAChAgAAZHJzL2Rvd25yZXYueG1sUEsFBgAAAAAEAAQA+QAAAJADAAAAAA==&#10;">
                      <v:shadow color="#e7e6e6 [3214]"/>
                    </v:line>
                    <v:shape id="Text Box 39" o:spid="_x0000_s1054" type="#_x0000_t202" style="position:absolute;left:28995;top:1698;width:8023;height:20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CJtcMA&#10;AADbAAAADwAAAGRycy9kb3ducmV2LnhtbESPS2sCMRSF9wX/Q7hCdzXjExmNIoJSqpv6wO1lcs2M&#10;Tm6GSaqjv74pCF0ezuPjTOeNLcWNal84VtDtJCCIM6cLNgoO+9XHGIQPyBpLx6TgQR7ms9bbFFPt&#10;7vxNt10wIo6wT1FBHkKVSumznCz6jquIo3d2tcUQZW2krvEex20pe0kykhYLjoQcK1rmlF13PzZC&#10;zCkZWrvemmPvGfqnwWWz+Nor9d5uFhMQgZrwH361P7WCYRf+vsQfIG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yCJtcMAAADbAAAADwAAAAAAAAAAAAAAAACYAgAAZHJzL2Rv&#10;d25yZXYueG1sUEsFBgAAAAAEAAQA9QAAAIgDAAAAAA==&#10;" filled="f" fillcolor="#5b9bd5 [3204]" stroked="f" strokecolor="black [3213]">
                      <v:shadow color="#e7e6e6 [3214]"/>
                      <v:textbox>
                        <w:txbxContent>
                          <w:p w14:paraId="0755B436" w14:textId="77777777" w:rsidR="009E1A9A" w:rsidRDefault="009E1A9A" w:rsidP="009E1A9A">
                            <w:pPr>
                              <w:pStyle w:val="aa"/>
                              <w:spacing w:before="0" w:beforeAutospacing="0" w:after="0" w:afterAutospacing="0"/>
                              <w:jc w:val="center"/>
                            </w:pPr>
                            <w:r>
                              <w:rPr>
                                <w:rFonts w:ascii="Arial" w:hAnsi="Arial" w:cstheme="minorBidi"/>
                                <w:color w:val="000000"/>
                                <w:kern w:val="24"/>
                                <w:sz w:val="16"/>
                                <w:szCs w:val="16"/>
                              </w:rPr>
                              <w:t>P &lt; 0.0001</w:t>
                            </w:r>
                          </w:p>
                        </w:txbxContent>
                      </v:textbox>
                    </v:shape>
                    <v:line id="Line 197" o:spid="_x0000_s1055" style="position:absolute;visibility:visible;mso-wrap-style:square" from="27550,12700" to="31916,12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WJpMYAAADbAAAADwAAAGRycy9kb3ducmV2LnhtbESPQWvCQBSE7wX/w/IEb3VTpaFEVxFL&#10;QT2Uagt6fGafSWr2bdhdk/TfdwtCj8PMfMPMl72pRUvOV5YVPI0TEMS51RUXCr4+3x5fQPiArLG2&#10;TAp+yMNyMXiYY6Ztx3tqD6EQEcI+QwVlCE0mpc9LMujHtiGO3sU6gyFKV0jtsItwU8tJkqTSYMVx&#10;ocSG1iXl18PNKHiffqTtarvb9Mdtes5f9+fTd+eUGg371QxEoD78h+/tjVbwPIG/L/EH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LViaTGAAAA2wAAAA8AAAAAAAAA&#10;AAAAAAAAoQIAAGRycy9kb3ducmV2LnhtbFBLBQYAAAAABAAEAPkAAACUAwAAAAA=&#10;"/>
                    <v:rect id="Rectangle 58" o:spid="_x0000_s1056" style="position:absolute;left:29423;top:17320;width:429;height:4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vEZsIA&#10;AADbAAAADwAAAGRycy9kb3ducmV2LnhtbESPQYvCMBSE78L+h/AEb5qq6Eo1yqIooiddDx4fzbOt&#10;Ni+liVr99UYQPA4z8w0zmdWmEDeqXG5ZQbcTgSBOrM45VXD4X7ZHIJxH1lhYJgUPcjCb/jQmGGt7&#10;5x3d9j4VAcIuRgWZ92UspUsyMug6tiQO3slWBn2QVSp1hfcAN4XsRdFQGsw5LGRY0jyj5LK/GgXH&#10;ba9/sSuZuufSnhab3/MjOT6VajXrvzEIT7X/hj/ttVYw6MP7S/gBcv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K8RmwgAAANsAAAAPAAAAAAAAAAAAAAAAAJgCAABkcnMvZG93&#10;bnJldi54bWxQSwUGAAAAAAQABAD1AAAAhwMAAAAA&#10;" fillcolor="black" strokeweight="0">
                      <v:textbox>
                        <w:txbxContent>
                          <w:p w14:paraId="5AF74883" w14:textId="77777777" w:rsidR="009E1A9A" w:rsidRDefault="009E1A9A" w:rsidP="009E1A9A"/>
                        </w:txbxContent>
                      </v:textbox>
                    </v:rect>
                    <v:rect id="Rectangle 59" o:spid="_x0000_s1057" style="position:absolute;left:29947;top:17256;width:429;height: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JcEsQA&#10;AADbAAAADwAAAGRycy9kb3ducmV2LnhtbESPS4vCQBCE7wv+h6EFbzpR1wfRUWQXZdGTj4PHJtMm&#10;0UxPyIwa/fWOIOyxqKqvqOm8NoW4UeVyywq6nQgEcWJ1zqmCw37ZHoNwHlljYZkUPMjBfNb4mmKs&#10;7Z23dNv5VAQIuxgVZN6XsZQuycig69iSOHgnWxn0QVap1BXeA9wUshdFQ2kw57CQYUk/GSWX3dUo&#10;OG56/YtdydQ9l/b0ux6dH8nxqVSrWS8mIDzV/j/8af9pBYNveH8JP0DO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CXBLEAAAA2wAAAA8AAAAAAAAAAAAAAAAAmAIAAGRycy9k&#10;b3ducmV2LnhtbFBLBQYAAAAABAAEAPUAAACJAwAAAAA=&#10;" fillcolor="black" strokeweight="0">
                      <v:textbox>
                        <w:txbxContent>
                          <w:p w14:paraId="7DC8F5A1" w14:textId="77777777" w:rsidR="009E1A9A" w:rsidRDefault="009E1A9A" w:rsidP="009E1A9A"/>
                        </w:txbxContent>
                      </v:textbox>
                    </v:rect>
                    <v:rect id="Rectangle 60" o:spid="_x0000_s1058" style="position:absolute;left:29423;top:16748;width:429;height: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75icQA&#10;AADbAAAADwAAAGRycy9kb3ducmV2LnhtbESPQWvCQBSE7wX/w/IK3uqmSmqJrkFaFLEntQePj+wz&#10;icm+DdlVE3+9KxR6HGbmG2aedqYWV2pdaVnB+ygCQZxZXXKu4PewevsE4TyyxtoyKejJQboYvMwx&#10;0fbGO7rufS4ChF2CCgrvm0RKlxVk0I1sQxy8k20N+iDbXOoWbwFuajmOog9psOSwUGBDXwVl1f5i&#10;FBx/xpPKrmXu7it7+t5Oz312vCs1fO2WMxCeOv8f/mtvtII4hueX8AP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O+YnEAAAA2wAAAA8AAAAAAAAAAAAAAAAAmAIAAGRycy9k&#10;b3ducmV2LnhtbFBLBQYAAAAABAAEAPUAAACJAwAAAAA=&#10;" fillcolor="black" strokeweight="0">
                      <v:textbox>
                        <w:txbxContent>
                          <w:p w14:paraId="6255B458" w14:textId="77777777" w:rsidR="009E1A9A" w:rsidRDefault="009E1A9A" w:rsidP="009E1A9A"/>
                        </w:txbxContent>
                      </v:textbox>
                    </v:rect>
                    <v:rect id="Rectangle 61" o:spid="_x0000_s1059" style="position:absolute;left:29423;top:15589;width:429;height: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xn/sQA&#10;AADbAAAADwAAAGRycy9kb3ducmV2LnhtbESPQWvCQBSE70L/w/IKvZlNFW2JrlKUFKkn0x48PrLP&#10;JJp9G7Krif76riB4HGbmG2a+7E0tLtS6yrKC9ygGQZxbXXGh4O83HX6CcB5ZY22ZFFzJwXLxMphj&#10;om3HO7pkvhABwi5BBaX3TSKly0sy6CLbEAfvYFuDPsi2kLrFLsBNLUdxPJUGKw4LJTa0Kik/ZWej&#10;YL8djU/2WxbultrD+ufjeM33N6XeXvuvGQhPvX+GH+2NVjCZwv1L+AFy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cZ/7EAAAA2wAAAA8AAAAAAAAAAAAAAAAAmAIAAGRycy9k&#10;b3ducmV2LnhtbFBLBQYAAAAABAAEAPUAAACJAwAAAAA=&#10;" fillcolor="black" strokeweight="0">
                      <v:textbox>
                        <w:txbxContent>
                          <w:p w14:paraId="1919C4E2" w14:textId="77777777" w:rsidR="009E1A9A" w:rsidRDefault="009E1A9A" w:rsidP="009E1A9A"/>
                        </w:txbxContent>
                      </v:textbox>
                    </v:rect>
                    <v:rect id="Rectangle 62" o:spid="_x0000_s1060" style="position:absolute;left:29947;top:15208;width:429;height: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DCZcQA&#10;AADbAAAADwAAAGRycy9kb3ducmV2LnhtbESPQWvCQBSE70L/w/IKvZlNFbVEVylKitRT0x48PrLP&#10;JJp9G7Krif76riB4HGbmG2ax6k0tLtS6yrKC9ygGQZxbXXGh4O83HX6AcB5ZY22ZFFzJwWr5Mlhg&#10;om3HP3TJfCEChF2CCkrvm0RKl5dk0EW2IQ7ewbYGfZBtIXWLXYCbWo7ieCoNVhwWSmxoXVJ+ys5G&#10;wX43Gp/slyzcLbWHzffseM33N6XeXvvPOQhPvX+GH+2tVjCZwf1L+AF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QwmXEAAAA2wAAAA8AAAAAAAAAAAAAAAAAmAIAAGRycy9k&#10;b3ducmV2LnhtbFBLBQYAAAAABAAEAPUAAACJAwAAAAA=&#10;" fillcolor="black" strokeweight="0">
                      <v:textbox>
                        <w:txbxContent>
                          <w:p w14:paraId="5AB0B9E0" w14:textId="77777777" w:rsidR="009E1A9A" w:rsidRDefault="009E1A9A" w:rsidP="009E1A9A"/>
                        </w:txbxContent>
                      </v:textbox>
                    </v:rect>
                    <v:rect id="Rectangle 63" o:spid="_x0000_s1061" style="position:absolute;left:29423;top:14859;width:429;height: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9WF8EA&#10;AADbAAAADwAAAGRycy9kb3ducmV2LnhtbERPy4rCMBTdC/MP4QruNFXRGWqjDDMoois7s3B5aW4f&#10;2tyUJmr1681CcHk472TVmVpcqXWVZQXjUQSCOLO64kLB/996+AXCeWSNtWVScCcHq+VHL8FY2xsf&#10;6Jr6QoQQdjEqKL1vYildVpJBN7INceBy2xr0AbaF1C3eQrip5SSK5tJgxaGhxIZ+SsrO6cUoOO4n&#10;07PdyMI91jb/3X2e7tnxodSg330vQHjq/Fv8cm+1glkYG76EHyC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iPVhfBAAAA2wAAAA8AAAAAAAAAAAAAAAAAmAIAAGRycy9kb3du&#10;cmV2LnhtbFBLBQYAAAAABAAEAPUAAACGAwAAAAA=&#10;" fillcolor="black" strokeweight="0">
                      <v:textbox>
                        <w:txbxContent>
                          <w:p w14:paraId="17EFD8B1" w14:textId="77777777" w:rsidR="009E1A9A" w:rsidRDefault="009E1A9A" w:rsidP="009E1A9A"/>
                        </w:txbxContent>
                      </v:textbox>
                    </v:rect>
                    <v:rect id="Rectangle 64" o:spid="_x0000_s1062" style="position:absolute;left:28899;top:14430;width:429;height: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PzjMQA&#10;AADbAAAADwAAAGRycy9kb3ducmV2LnhtbESPS4vCQBCE7wv+h6EFbzpRWR/RUWQXZdGTj4PHJtMm&#10;0UxPyIwa/fWOIOyxqKqvqOm8NoW4UeVyywq6nQgEcWJ1zqmCw37ZHoFwHlljYZkUPMjBfNb4mmKs&#10;7Z23dNv5VAQIuxgVZN6XsZQuycig69iSOHgnWxn0QVap1BXeA9wUshdFA2kw57CQYUk/GSWX3dUo&#10;OG56/YtdydQ9l/b0ux6eH8nxqVSrWS8mIDzV/j/8af9pBd9jeH8JP0DO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D84zEAAAA2wAAAA8AAAAAAAAAAAAAAAAAmAIAAGRycy9k&#10;b3ducmV2LnhtbFBLBQYAAAAABAAEAPUAAACJAwAAAAA=&#10;" fillcolor="black" strokeweight="0">
                      <v:textbox>
                        <w:txbxContent>
                          <w:p w14:paraId="52947AD9" w14:textId="77777777" w:rsidR="009E1A9A" w:rsidRDefault="009E1A9A" w:rsidP="009E1A9A"/>
                        </w:txbxContent>
                      </v:textbox>
                    </v:rect>
                    <v:rect id="Rectangle 65" o:spid="_x0000_s1063" style="position:absolute;left:29423;top:13668;width:429;height: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WQrL0A&#10;AADbAAAADwAAAGRycy9kb3ducmV2LnhtbERPyw7BQBTdS/zD5ErsmCJByhAhRFh5LCxvOldbOnea&#10;zqB8vVlILE/OezqvTSGeVLncsoJeNwJBnFidc6rgfFp3xiCcR9ZYWCYFb3IwnzUbU4y1ffGBnkef&#10;ihDCLkYFmfdlLKVLMjLourYkDtzVVgZ9gFUqdYWvEG4K2Y+ioTSYc2jIsKRlRsn9+DAKLvv+4G43&#10;MnWftb2udqPbO7l8lGq36sUEhKfa/8U/91YrGIb14Uv4AXL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aJWQrL0AAADbAAAADwAAAAAAAAAAAAAAAACYAgAAZHJzL2Rvd25yZXYu&#10;eG1sUEsFBgAAAAAEAAQA9QAAAIIDAAAAAA==&#10;" fillcolor="black" strokeweight="0">
                      <v:textbox>
                        <w:txbxContent>
                          <w:p w14:paraId="34CABF29" w14:textId="77777777" w:rsidR="009E1A9A" w:rsidRDefault="009E1A9A" w:rsidP="009E1A9A"/>
                        </w:txbxContent>
                      </v:textbox>
                    </v:rect>
                    <v:rect id="Rectangle 66" o:spid="_x0000_s1064" style="position:absolute;left:29947;top:13335;width:429;height: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k1N8QA&#10;AADbAAAADwAAAGRycy9kb3ducmV2LnhtbESPQWvCQBSE70L/w/IKvelGC1FSVxHFUupJ7SHHR/aZ&#10;RLNvQ3abxPx6t1DwOMzMN8xy3ZtKtNS40rKC6SQCQZxZXXKu4Oe8Hy9AOI+ssbJMCu7kYL16GS0x&#10;0bbjI7Unn4sAYZeggsL7OpHSZQUZdBNbEwfvYhuDPsgml7rBLsBNJWdRFEuDJYeFAmvaFpTdTr9G&#10;QXqYvd/sp8zdsLeX3ff8es/SQam3137zAcJT75/h//aXVhBP4e9L+AF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ZNTfEAAAA2wAAAA8AAAAAAAAAAAAAAAAAmAIAAGRycy9k&#10;b3ducmV2LnhtbFBLBQYAAAAABAAEAPUAAACJAwAAAAA=&#10;" fillcolor="black" strokeweight="0">
                      <v:textbox>
                        <w:txbxContent>
                          <w:p w14:paraId="65975F3C" w14:textId="77777777" w:rsidR="009E1A9A" w:rsidRDefault="009E1A9A" w:rsidP="009E1A9A"/>
                        </w:txbxContent>
                      </v:textbox>
                    </v:rect>
                    <v:rect id="Rectangle 67" o:spid="_x0000_s1065" style="position:absolute;left:29423;top:10668;width:429;height: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urQMMA&#10;AADbAAAADwAAAGRycy9kb3ducmV2LnhtbESPQYvCMBSE7wv+h/AEb2tqBVeqaRFFEfe0rgePj+bZ&#10;VpuX0kSt/vqNIOxxmJlvmHnWmVrcqHWVZQWjYQSCOLe64kLB4Xf9OQXhPLLG2jIpeJCDLO19zDHR&#10;9s4/dNv7QgQIuwQVlN43iZQuL8mgG9qGOHgn2xr0QbaF1C3eA9zUMo6iiTRYcVgosaFlSfllfzUK&#10;jt/x+GI3snDPtT2tdl/nR358KjXod4sZCE+d/w+/21utYBLD60v4ATL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wurQMMAAADbAAAADwAAAAAAAAAAAAAAAACYAgAAZHJzL2Rv&#10;d25yZXYueG1sUEsFBgAAAAAEAAQA9QAAAIgDAAAAAA==&#10;" fillcolor="black" strokeweight="0">
                      <v:textbox>
                        <w:txbxContent>
                          <w:p w14:paraId="190BAD95" w14:textId="77777777" w:rsidR="009E1A9A" w:rsidRDefault="009E1A9A" w:rsidP="009E1A9A"/>
                        </w:txbxContent>
                      </v:textbox>
                    </v:rect>
                    <v:rect id="Rectangle 68" o:spid="_x0000_s1066" style="position:absolute;left:29423;top:8795;width:429;height:4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cO28UA&#10;AADbAAAADwAAAGRycy9kb3ducmV2LnhtbESPT2vCQBTE7wW/w/IKvdVNDdiSugaxWEo91faQ4yP7&#10;TGKyb0N2mz9+elcQPA4z8xtmlY6mET11rrKs4GUegSDOra64UPD3u3t+A+E8ssbGMimYyEG6nj2s&#10;MNF24B/qD74QAcIuQQWl920ipctLMujmtiUO3tF2Bn2QXSF1h0OAm0YuomgpDVYcFkpsaVtSXh/+&#10;jYJsv4hr+ykLd97Z48f362nKs7NST4/j5h2Ep9Hfw7f2l1awjOH6JfwAub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Rw7bxQAAANsAAAAPAAAAAAAAAAAAAAAAAJgCAABkcnMv&#10;ZG93bnJldi54bWxQSwUGAAAAAAQABAD1AAAAigMAAAAA&#10;" fillcolor="black" strokeweight="0">
                      <v:textbox>
                        <w:txbxContent>
                          <w:p w14:paraId="099CC003" w14:textId="77777777" w:rsidR="009E1A9A" w:rsidRDefault="009E1A9A" w:rsidP="009E1A9A"/>
                        </w:txbxContent>
                      </v:textbox>
                    </v:rect>
                    <v:rect id="Rectangle 69" o:spid="_x0000_s1067" style="position:absolute;left:29423;top:7223;width:429;height: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6Wr8QA&#10;AADbAAAADwAAAGRycy9kb3ducmV2LnhtbESPQWvCQBSE70L/w/IKvZlNVWyJrlKUFKkn0x48PrLP&#10;JJp9G7Krif76riB4HGbmG2a+7E0tLtS6yrKC9ygGQZxbXXGh4O83HX6CcB5ZY22ZFFzJwXLxMphj&#10;om3HO7pkvhABwi5BBaX3TSKly0sy6CLbEAfvYFuDPsi2kLrFLsBNLUdxPJUGKw4LJTa0Kik/ZWej&#10;YL8djU/2WxbultrD+ufjeM33N6XeXvuvGQhPvX+GH+2NVjCdwP1L+AFy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ulq/EAAAA2wAAAA8AAAAAAAAAAAAAAAAAmAIAAGRycy9k&#10;b3ducmV2LnhtbFBLBQYAAAAABAAEAPUAAACJAwAAAAA=&#10;" fillcolor="black" strokeweight="0">
                      <v:textbox>
                        <w:txbxContent>
                          <w:p w14:paraId="6B11FB4F" w14:textId="77777777" w:rsidR="009E1A9A" w:rsidRDefault="009E1A9A" w:rsidP="009E1A9A"/>
                        </w:txbxContent>
                      </v:textbox>
                    </v:rect>
                    <v:rect id="Rectangle 70" o:spid="_x0000_s1068" style="position:absolute;left:29423;top:6731;width:429;height: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IzNMQA&#10;AADbAAAADwAAAGRycy9kb3ducmV2LnhtbESPQWvCQBSE70L/w/IKvZlNFW2JrlKUFKkn0x48PrLP&#10;JJp9G7Krif76riB4HGbmG2a+7E0tLtS6yrKC9ygGQZxbXXGh4O83HX6CcB5ZY22ZFFzJwXLxMphj&#10;om3HO7pkvhABwi5BBaX3TSKly0sy6CLbEAfvYFuDPsi2kLrFLsBNLUdxPJUGKw4LJTa0Kik/ZWej&#10;YL8djU/2WxbultrD+ufjeM33N6XeXvuvGQhPvX+GH+2NVjCdwP1L+AFy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jiMzTEAAAA2wAAAA8AAAAAAAAAAAAAAAAAmAIAAGRycy9k&#10;b3ducmV2LnhtbFBLBQYAAAAABAAEAPUAAACJAwAAAAA=&#10;" fillcolor="black" strokeweight="0">
                      <v:textbox>
                        <w:txbxContent>
                          <w:p w14:paraId="3AD7352C" w14:textId="77777777" w:rsidR="009E1A9A" w:rsidRDefault="009E1A9A" w:rsidP="009E1A9A"/>
                        </w:txbxContent>
                      </v:textbox>
                    </v:rect>
                    <v:rect id="Rectangle 71" o:spid="_x0000_s1069" style="position:absolute;left:29423;top:4016;width:429;height: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CtQ8MA&#10;AADbAAAADwAAAGRycy9kb3ducmV2LnhtbESPQYvCMBSE7wv+h/AEb2uqQleqaRFFEfe0rgePj+bZ&#10;VpuX0kSt/vqNIOxxmJlvmHnWmVrcqHWVZQWjYQSCOLe64kLB4Xf9OQXhPLLG2jIpeJCDLO19zDHR&#10;9s4/dNv7QgQIuwQVlN43iZQuL8mgG9qGOHgn2xr0QbaF1C3eA9zUchxFsTRYcVgosaFlSfllfzUK&#10;jt/jycVuZOGea3ta7b7Oj/z4VGrQ7xYzEJ46/x9+t7daQRzD60v4ATL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DCtQ8MAAADbAAAADwAAAAAAAAAAAAAAAACYAgAAZHJzL2Rv&#10;d25yZXYueG1sUEsFBgAAAAAEAAQA9QAAAIgDAAAAAA==&#10;" fillcolor="black" strokeweight="0">
                      <v:textbox>
                        <w:txbxContent>
                          <w:p w14:paraId="72DD08AD" w14:textId="77777777" w:rsidR="009E1A9A" w:rsidRDefault="009E1A9A" w:rsidP="009E1A9A"/>
                        </w:txbxContent>
                      </v:textbox>
                    </v:rect>
                    <v:line id="Line 212" o:spid="_x0000_s1070" style="position:absolute;visibility:visible;mso-wrap-style:square" from="34106,17526" to="38456,175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M7ggcYAAADbAAAADwAAAGRycy9kb3ducmV2LnhtbESPT2vCQBTE74V+h+UJvdWNLaQSXUVa&#10;Cuqh1D+gx2f2mcRm34bdNUm/vSsUehxm5jfMdN6bWrTkfGVZwWiYgCDOra64ULDffT6PQfiArLG2&#10;TAp+ycN89vgwxUzbjjfUbkMhIoR9hgrKEJpMSp+XZNAPbUMcvbN1BkOUrpDaYRfhppYvSZJKgxXH&#10;hRIbei8p/9lejYKv1++0XazWy/6wSk/5x+Z0vHROqadBv5iACNSH//Bfe6kVpG9w/xJ/gJz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zO4IHGAAAA2wAAAA8AAAAAAAAA&#10;AAAAAAAAoQIAAGRycy9kb3ducmV2LnhtbFBLBQYAAAAABAAEAPkAAACUAwAAAAA=&#10;"/>
                    <v:shape id="Freeform 73" o:spid="_x0000_s1071" style="position:absolute;left:36011;top:17764;width:540;height:540;visibility:visible;mso-wrap-style:square;v-text-anchor:top" coordsize="24,2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ROc8IA&#10;AADbAAAADwAAAGRycy9kb3ducmV2LnhtbERPXWvCMBR9H/gfwhX2NlOVdbMzigiygQxZJ/h6be7a&#10;YHNTkmi7f788CHs8nO/lerCtuJEPxrGC6SQDQVw5bbhWcPzePb2CCBFZY+uYFPxSgPVq9LDEQrue&#10;v+hWxlqkEA4FKmhi7AopQ9WQxTBxHXHifpy3GBP0tdQe+xRuWznLslxaNJwaGuxo21B1Ka9Wwfbz&#10;kPtFOXu/Zpf9/Hx6Mf1zZ5R6HA+bNxCRhvgvvrs/tII8jU1f0g+Qq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1E5zwgAAANsAAAAPAAAAAAAAAAAAAAAAAJgCAABkcnMvZG93&#10;bnJldi54bWxQSwUGAAAAAAQABAD1AAAAhwMAAAAA&#10;" adj="-11796480,,5400" path="m,22r24,l12,,,22xe" fillcolor="black" strokeweight="0">
                      <v:stroke joinstyle="round"/>
                      <v:formulas/>
                      <v:path arrowok="t" o:connecttype="custom" o:connectlocs="0,53975;53975,53975;26988,0;0,53975" o:connectangles="0,0,0,0" textboxrect="0,0,24,22"/>
                      <v:textbox>
                        <w:txbxContent>
                          <w:p w14:paraId="1555AB2A" w14:textId="77777777" w:rsidR="009E1A9A" w:rsidRDefault="009E1A9A" w:rsidP="009E1A9A"/>
                        </w:txbxContent>
                      </v:textbox>
                    </v:shape>
                    <v:shape id="Freeform 74" o:spid="_x0000_s1072" style="position:absolute;left:36519;top:17605;width:540;height:540;visibility:visible;mso-wrap-style:square;v-text-anchor:top" coordsize="24,2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5jr6MUA&#10;AADbAAAADwAAAGRycy9kb3ducmV2LnhtbESPUWvCMBSF3wf7D+EO9qbpHOu0GmUIQ2EMWRV8vTZ3&#10;bbC5KUm03b9fBsIeD+ec73AWq8G24ko+GMcKnsYZCOLKacO1gsP+fTQFESKyxtYxKfihAKvl/d0C&#10;C+16/qJrGWuRIBwKVNDE2BVShqohi2HsOuLkfTtvMSbpa6k99gluWznJslxaNJwWGuxo3VB1Li9W&#10;wfpzl/tZOdlcsvPH8+n4avqXzij1+DC8zUFEGuJ/+NbeagX5DP6+pB8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mOvoxQAAANsAAAAPAAAAAAAAAAAAAAAAAJgCAABkcnMv&#10;ZG93bnJldi54bWxQSwUGAAAAAAQABAD1AAAAigMAAAAA&#10;" adj="-11796480,,5400" path="m,22r24,l12,,,22xe" fillcolor="black" strokeweight="0">
                      <v:stroke joinstyle="round"/>
                      <v:formulas/>
                      <v:path arrowok="t" o:connecttype="custom" o:connectlocs="0,53975;53975,53975;26988,0;0,53975" o:connectangles="0,0,0,0" textboxrect="0,0,24,22"/>
                      <v:textbox>
                        <w:txbxContent>
                          <w:p w14:paraId="56AD2DD2" w14:textId="77777777" w:rsidR="009E1A9A" w:rsidRDefault="009E1A9A" w:rsidP="009E1A9A"/>
                        </w:txbxContent>
                      </v:textbox>
                    </v:shape>
                    <v:shape id="Freeform 75" o:spid="_x0000_s1073" style="position:absolute;left:35488;top:17589;width:539;height:540;visibility:visible;mso-wrap-style:square;v-text-anchor:top" coordsize="23,2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XTcAA&#10;AADbAAAADwAAAGRycy9kb3ducmV2LnhtbERPTWvCQBC9F/wPywje6kQP1kZXESEgFQq1HjwO2TEb&#10;zc6G7NbEf989FHp8vO/1dnCNenAXai8aZtMMFEvpTS2VhvN38boEFSKJocYLa3hygO1m9LKm3Phe&#10;vvhxipVKIRJy0mBjbHPEUFp2FKa+ZUnc1XeOYoJdhaajPoW7BudZtkBHtaQGSy3vLZf304/T8Hmw&#10;V/tu8KO/lDdcnrMCi2Oh9WQ87FagIg/xX/znPhgNb2l9+pJ+AG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q+XTcAAAADbAAAADwAAAAAAAAAAAAAAAACYAgAAZHJzL2Rvd25y&#10;ZXYueG1sUEsFBgAAAAAEAAQA9QAAAIUDAAAAAA==&#10;" adj="-11796480,,5400" path="m,21r23,l11,,,21xe" fillcolor="black" strokeweight="0">
                      <v:stroke joinstyle="round"/>
                      <v:formulas/>
                      <v:path arrowok="t" o:connecttype="custom" o:connectlocs="0,53975;53975,53975;25814,0;0,53975" o:connectangles="0,0,0,0" textboxrect="0,0,23,21"/>
                      <v:textbox>
                        <w:txbxContent>
                          <w:p w14:paraId="0D741587" w14:textId="77777777" w:rsidR="009E1A9A" w:rsidRDefault="009E1A9A" w:rsidP="009E1A9A"/>
                        </w:txbxContent>
                      </v:textbox>
                    </v:shape>
                    <v:shape id="Freeform 76" o:spid="_x0000_s1074" style="position:absolute;left:37059;top:17574;width:540;height:539;visibility:visible;mso-wrap-style:square;v-text-anchor:top" coordsize="23,2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l2j8MA&#10;AADbAAAADwAAAGRycy9kb3ducmV2LnhtbESPQWvCQBSE7wX/w/KE3nSjBZtGVxGpxRYUTEvPj+wz&#10;G8y+DdmNSf99tyD0OMzMN8xqM9ha3Kj1lWMFs2kCgrhwuuJSwdfnfpKC8AFZY+2YFPyQh8169LDC&#10;TLuez3TLQykihH2GCkwITSalLwxZ9FPXEEfv4lqLIcq2lLrFPsJtLedJspAWK44LBhvaGSqueWcV&#10;PMnuPW8+3uz3/viams6dXrgnpR7Hw3YJItAQ/sP39kEreJ7B35f4A+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el2j8MAAADbAAAADwAAAAAAAAAAAAAAAACYAgAAZHJzL2Rv&#10;d25yZXYueG1sUEsFBgAAAAAEAAQA9QAAAIgDAAAAAA==&#10;" adj="-11796480,,5400" path="m,22r23,l12,,,22xe" fillcolor="black" strokeweight="0">
                      <v:stroke joinstyle="round"/>
                      <v:formulas/>
                      <v:path arrowok="t" o:connecttype="custom" o:connectlocs="0,53975;53975,53975;28161,0;0,53975" o:connectangles="0,0,0,0" textboxrect="0,0,23,22"/>
                      <v:textbox>
                        <w:txbxContent>
                          <w:p w14:paraId="4AEDB203" w14:textId="77777777" w:rsidR="009E1A9A" w:rsidRDefault="009E1A9A" w:rsidP="009E1A9A"/>
                        </w:txbxContent>
                      </v:textbox>
                    </v:shape>
                    <v:shape id="Freeform 77" o:spid="_x0000_s1075" style="position:absolute;left:34964;top:17510;width:539;height:540;visibility:visible;mso-wrap-style:square;v-text-anchor:top" coordsize="23,2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o+MMA&#10;AADbAAAADwAAAGRycy9kb3ducmV2LnhtbESPQWvCQBSE70L/w/IK3uqmCmpTVylFRQUF09LzI/ua&#10;Dc2+DdmNif/eFQoeh5n5hlmseluJCzW+dKzgdZSAIM6dLrlQ8P21eZmD8AFZY+WYFFzJw2r5NFhg&#10;ql3HZ7pkoRARwj5FBSaEOpXS54Ys+pGriaP36xqLIcqmkLrBLsJtJcdJMpUWS44LBmv6NJT/Za1V&#10;MJHtPqsPW/uzOa7npnWnN+5IqeFz//EOIlAfHuH/9k4rmI3h/iX+ALm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vo+MMAAADbAAAADwAAAAAAAAAAAAAAAACYAgAAZHJzL2Rv&#10;d25yZXYueG1sUEsFBgAAAAAEAAQA9QAAAIgDAAAAAA==&#10;" adj="-11796480,,5400" path="m,22r23,l11,,,22xe" fillcolor="black" strokeweight="0">
                      <v:stroke joinstyle="round"/>
                      <v:formulas/>
                      <v:path arrowok="t" o:connecttype="custom" o:connectlocs="0,53975;53975,53975;25814,0;0,53975" o:connectangles="0,0,0,0" textboxrect="0,0,23,22"/>
                      <v:textbox>
                        <w:txbxContent>
                          <w:p w14:paraId="0504D4E8" w14:textId="77777777" w:rsidR="009E1A9A" w:rsidRDefault="009E1A9A" w:rsidP="009E1A9A"/>
                        </w:txbxContent>
                      </v:textbox>
                    </v:shape>
                    <v:shape id="Freeform 78" o:spid="_x0000_s1076" style="position:absolute;left:37583;top:17462;width:540;height:540;visibility:visible;mso-wrap-style:square;v-text-anchor:top" coordsize="23,2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dNY8MA&#10;AADbAAAADwAAAGRycy9kb3ducmV2LnhtbESPQWvCQBSE7wX/w/IEb3VjhdZGVxGpUgsKpqXnR/aZ&#10;DWbfhuzGxH/vCoUeh5n5hlmseluJKzW+dKxgMk5AEOdOl1wo+PnePs9A+ICssXJMCm7kYbUcPC0w&#10;1a7jE12zUIgIYZ+iAhNCnUrpc0MW/djVxNE7u8ZiiLIppG6wi3BbyZckeZUWS44LBmvaGMovWWsV&#10;TGW7z+qvnf3dHj5mpnXHd+5IqdGwX89BBOrDf/iv/akVvE3h8SX+ALm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ndNY8MAAADbAAAADwAAAAAAAAAAAAAAAACYAgAAZHJzL2Rv&#10;d25yZXYueG1sUEsFBgAAAAAEAAQA9QAAAIgDAAAAAA==&#10;" adj="-11796480,,5400" path="m,22r23,l12,,,22xe" fillcolor="black" strokeweight="0">
                      <v:stroke joinstyle="round"/>
                      <v:formulas/>
                      <v:path arrowok="t" o:connecttype="custom" o:connectlocs="0,53975;53975,53975;28161,0;0,53975" o:connectangles="0,0,0,0" textboxrect="0,0,23,22"/>
                      <v:textbox>
                        <w:txbxContent>
                          <w:p w14:paraId="35AB2447" w14:textId="77777777" w:rsidR="009E1A9A" w:rsidRDefault="009E1A9A" w:rsidP="009E1A9A"/>
                        </w:txbxContent>
                      </v:textbox>
                    </v:shape>
                    <v:shape id="Freeform 79" o:spid="_x0000_s1077" style="position:absolute;left:34424;top:17447;width:540;height:539;visibility:visible;mso-wrap-style:square;v-text-anchor:top" coordsize="23,2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SRTsMA&#10;AADbAAAADwAAAGRycy9kb3ducmV2LnhtbESPQWvCQBSE7wX/w/IEb/VFkdamriJCQCwUaj30+Mg+&#10;s2mzb0N2NfHfu4VCj8PMfMOsNoNr1JW7UHvRMJtmoFhKb2qpNJw+i8clqBBJDDVeWMONA2zWo4cV&#10;5cb38sHXY6xUgkjISYONsc0RQ2nZUZj6liV5Z985ikl2FZqO+gR3Dc6z7Akd1ZIWLLW8s1z+HC9O&#10;w/venu2LwUP/VX7j8pQVWLwVWk/Gw/YVVOQh/of/2nuj4XkBv1/SD8D1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ZSRTsMAAADbAAAADwAAAAAAAAAAAAAAAACYAgAAZHJzL2Rv&#10;d25yZXYueG1sUEsFBgAAAAAEAAQA9QAAAIgDAAAAAA==&#10;" adj="-11796480,,5400" path="m,21r23,l11,,,21xe" fillcolor="black" strokeweight="0">
                      <v:stroke joinstyle="round"/>
                      <v:formulas/>
                      <v:path arrowok="t" o:connecttype="custom" o:connectlocs="0,53975;53975,53975;25814,0;0,53975" o:connectangles="0,0,0,0" textboxrect="0,0,23,21"/>
                      <v:textbox>
                        <w:txbxContent>
                          <w:p w14:paraId="46153DB5" w14:textId="77777777" w:rsidR="009E1A9A" w:rsidRDefault="009E1A9A" w:rsidP="009E1A9A"/>
                        </w:txbxContent>
                      </v:textbox>
                    </v:shape>
                    <v:shape id="Freeform 80" o:spid="_x0000_s1078" style="position:absolute;left:36281;top:17447;width:540;height:539;visibility:visible;mso-wrap-style:square;v-text-anchor:top" coordsize="23,2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g01cMA&#10;AADbAAAADwAAAGRycy9kb3ducmV2LnhtbESPQWvCQBSE7wX/w/IEb/VFwdamriJCQCwUaj30+Mg+&#10;s2mzb0N2NfHfu4VCj8PMfMOsNoNr1JW7UHvRMJtmoFhKb2qpNJw+i8clqBBJDDVeWMONA2zWo4cV&#10;5cb38sHXY6xUgkjISYONsc0RQ2nZUZj6liV5Z985ikl2FZqO+gR3Dc6z7Akd1ZIWLLW8s1z+HC9O&#10;w/venu2LwUP/VX7j8pQVWLwVWk/Gw/YVVOQh/of/2nuj4XkBv1/SD8D1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tg01cMAAADbAAAADwAAAAAAAAAAAAAAAACYAgAAZHJzL2Rv&#10;d25yZXYueG1sUEsFBgAAAAAEAAQA9QAAAIgDAAAAAA==&#10;" adj="-11796480,,5400" path="m,21r23,l12,,,21xe" fillcolor="black" strokeweight="0">
                      <v:stroke joinstyle="round"/>
                      <v:formulas/>
                      <v:path arrowok="t" o:connecttype="custom" o:connectlocs="0,53975;53975,53975;28161,0;0,53975" o:connectangles="0,0,0,0" textboxrect="0,0,23,21"/>
                      <v:textbox>
                        <w:txbxContent>
                          <w:p w14:paraId="1FC51950" w14:textId="77777777" w:rsidR="009E1A9A" w:rsidRDefault="009E1A9A" w:rsidP="009E1A9A"/>
                        </w:txbxContent>
                      </v:textbox>
                    </v:shape>
                    <v:shape id="Freeform 81" o:spid="_x0000_s1079" style="position:absolute;left:35742;top:17431;width:539;height:539;visibility:visible;mso-wrap-style:square;v-text-anchor:top" coordsize="23,2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qqosMA&#10;AADbAAAADwAAAGRycy9kb3ducmV2LnhtbESPQWvCQBSE74L/YXlCb/rSHqyNrlIKAalQqPXg8ZF9&#10;ZqPZtyG7Nem/dwWhx2FmvmFWm8E16spdqL1oeJ5loFhKb2qpNBx+iukCVIgkhhovrOGPA2zW49GK&#10;cuN7+ebrPlYqQSTkpMHG2OaIobTsKMx8y5K8k+8cxSS7Ck1HfYK7Bl+ybI6OakkLllr+sFxe9r9O&#10;w9fWnuybwc/+WJ5xccgKLHaF1k+T4X0JKvIQ/8OP9tZoeJ3D/Uv6Ab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gqqosMAAADbAAAADwAAAAAAAAAAAAAAAACYAgAAZHJzL2Rv&#10;d25yZXYueG1sUEsFBgAAAAAEAAQA9QAAAIgDAAAAAA==&#10;" adj="-11796480,,5400" path="m,21r23,l12,,,21xe" fillcolor="black" strokeweight="0">
                      <v:stroke joinstyle="round"/>
                      <v:formulas/>
                      <v:path arrowok="t" o:connecttype="custom" o:connectlocs="0,53975;53975,53975;28161,0;0,53975" o:connectangles="0,0,0,0" textboxrect="0,0,23,21"/>
                      <v:textbox>
                        <w:txbxContent>
                          <w:p w14:paraId="3CD329C0" w14:textId="77777777" w:rsidR="009E1A9A" w:rsidRDefault="009E1A9A" w:rsidP="009E1A9A"/>
                        </w:txbxContent>
                      </v:textbox>
                    </v:shape>
                    <v:shape id="Freeform 82" o:spid="_x0000_s1080" style="position:absolute;left:36011;top:17129;width:540;height:540;visibility:visible;mso-wrap-style:square;v-text-anchor:top" coordsize="24,2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9CgMMA&#10;AADbAAAADwAAAGRycy9kb3ducmV2LnhtbESPQWvCQBSE74L/YXlCb7rRQ7Wpq4gSiBdFW+j1Nfua&#10;hGbfhuyLxn/fLRR6HGbmG2a9HVyjbtSF2rOB+SwBRVx4W3Np4P0tm65ABUG22HgmAw8KsN2MR2tM&#10;rb/zhW5XKVWEcEjRQCXSplqHoiKHYeZb4uh9+c6hRNmV2nZ4j3DX6EWSPGuHNceFClvaV1R8X3tn&#10;QHL3kWci53N/8M3nMTu99PuTMU+TYfcKSmiQ//BfO7cGlkv4/RJ/gN7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l9CgMMAAADbAAAADwAAAAAAAAAAAAAAAACYAgAAZHJzL2Rv&#10;d25yZXYueG1sUEsFBgAAAAAEAAQA9QAAAIgDAAAAAA==&#10;" adj="-11796480,,5400" path="m,21r24,l12,,,21xe" fillcolor="black" strokeweight="0">
                      <v:stroke joinstyle="round"/>
                      <v:formulas/>
                      <v:path arrowok="t" o:connecttype="custom" o:connectlocs="0,53975;53975,53975;26988,0;0,53975" o:connectangles="0,0,0,0" textboxrect="0,0,24,21"/>
                      <v:textbox>
                        <w:txbxContent>
                          <w:p w14:paraId="62518487" w14:textId="77777777" w:rsidR="009E1A9A" w:rsidRDefault="009E1A9A" w:rsidP="009E1A9A"/>
                        </w:txbxContent>
                      </v:textbox>
                    </v:shape>
                    <v:shape id="Freeform 83" o:spid="_x0000_s1081" style="position:absolute;left:35488;top:17113;width:539;height:540;visibility:visible;mso-wrap-style:square;v-text-anchor:top" coordsize="23,2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mbS8AA&#10;AADbAAAADwAAAGRycy9kb3ducmV2LnhtbERPTWvCQBC9F/wPywje6kQP1kZXESEgFQq1HjwO2TEb&#10;zc6G7NbEf989FHp8vO/1dnCNenAXai8aZtMMFEvpTS2VhvN38boEFSKJocYLa3hygO1m9LKm3Phe&#10;vvhxipVKIRJy0mBjbHPEUFp2FKa+ZUnc1XeOYoJdhaajPoW7BudZtkBHtaQGSy3vLZf304/T8Hmw&#10;V/tu8KO/lDdcnrMCi2Oh9WQ87FagIg/xX/znPhgNb2ls+pJ+AG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NmbS8AAAADbAAAADwAAAAAAAAAAAAAAAACYAgAAZHJzL2Rvd25y&#10;ZXYueG1sUEsFBgAAAAAEAAQA9QAAAIUDAAAAAA==&#10;" adj="-11796480,,5400" path="m,21r23,l11,,,21xe" fillcolor="black" strokeweight="0">
                      <v:stroke joinstyle="round"/>
                      <v:formulas/>
                      <v:path arrowok="t" o:connecttype="custom" o:connectlocs="0,53975;53975,53975;25814,0;0,53975" o:connectangles="0,0,0,0" textboxrect="0,0,23,21"/>
                      <v:textbox>
                        <w:txbxContent>
                          <w:p w14:paraId="40DB1B82" w14:textId="77777777" w:rsidR="009E1A9A" w:rsidRDefault="009E1A9A" w:rsidP="009E1A9A"/>
                        </w:txbxContent>
                      </v:textbox>
                    </v:shape>
                    <v:shape id="Freeform 84" o:spid="_x0000_s1082" style="position:absolute;left:36519;top:16827;width:540;height:540;visibility:visible;mso-wrap-style:square;v-text-anchor:top" coordsize="24,2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F9NcUA&#10;AADbAAAADwAAAGRycy9kb3ducmV2LnhtbESPQWsCMRSE74L/ITzBW81WqdatUUSQFqSI20Kvr5vX&#10;3eDmZUmiu/33plDwOMzMN8xq09tGXMkH41jB4yQDQVw6bbhS8Pmxf3gGESKyxsYxKfilAJv1cLDC&#10;XLuOT3QtYiUShEOOCuoY21zKUNZkMUxcS5y8H+ctxiR9JbXHLsFtI6dZNpcWDaeFGlva1VSei4tV&#10;sHs/zv2ymL5esvNh9v21MN1Ta5Qaj/rtC4hIfbyH/9tvWsFiCX9f0g+Q6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QX01xQAAANsAAAAPAAAAAAAAAAAAAAAAAJgCAABkcnMv&#10;ZG93bnJldi54bWxQSwUGAAAAAAQABAD1AAAAigMAAAAA&#10;" adj="-11796480,,5400" path="m,22r24,l12,,,22xe" fillcolor="black" strokeweight="0">
                      <v:stroke joinstyle="round"/>
                      <v:formulas/>
                      <v:path arrowok="t" o:connecttype="custom" o:connectlocs="0,53975;53975,53975;26988,0;0,53975" o:connectangles="0,0,0,0" textboxrect="0,0,24,22"/>
                      <v:textbox>
                        <w:txbxContent>
                          <w:p w14:paraId="15FBF682" w14:textId="77777777" w:rsidR="009E1A9A" w:rsidRDefault="009E1A9A" w:rsidP="009E1A9A"/>
                        </w:txbxContent>
                      </v:textbox>
                    </v:shape>
                    <v:shape id="Freeform 85" o:spid="_x0000_s1083" style="position:absolute;left:36011;top:16526;width:540;height:540;visibility:visible;mso-wrap-style:square;v-text-anchor:top" coordsize="24,2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kj8IA&#10;AADbAAAADwAAAGRycy9kb3ducmV2LnhtbERPW2vCMBR+F/YfwhnsbaZzzEtnlCGMDWSIVfD12Jy1&#10;weakJNHWf28eBB8/vvt82dtGXMgH41jB2zADQVw6bbhSsN99v05BhIissXFMCq4UYLl4Gswx167j&#10;LV2KWIkUwiFHBXWMbS5lKGuyGIauJU7cv/MWY4K+ktpjl8JtI0dZNpYWDaeGGlta1VSeirNVsPrb&#10;jP2sGP2cs9P6/XiYmO6jNUq9PPdfnyAi9fEhvrt/tYJpWp++pB8gF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rqSPwgAAANsAAAAPAAAAAAAAAAAAAAAAAJgCAABkcnMvZG93&#10;bnJldi54bWxQSwUGAAAAAAQABAD1AAAAhwMAAAAA&#10;" adj="-11796480,,5400" path="m,22r24,l12,,,22xe" fillcolor="black" strokeweight="0">
                      <v:stroke joinstyle="round"/>
                      <v:formulas/>
                      <v:path arrowok="t" o:connecttype="custom" o:connectlocs="0,53975;53975,53975;26988,0;0,53975" o:connectangles="0,0,0,0" textboxrect="0,0,24,22"/>
                      <v:textbox>
                        <w:txbxContent>
                          <w:p w14:paraId="0D49F0A3" w14:textId="77777777" w:rsidR="009E1A9A" w:rsidRDefault="009E1A9A" w:rsidP="009E1A9A"/>
                        </w:txbxContent>
                      </v:textbox>
                    </v:shape>
                    <v:shape id="Freeform 86" o:spid="_x0000_s1084" style="position:absolute;left:36519;top:16494;width:540;height:540;visibility:visible;mso-wrap-style:square;v-text-anchor:top" coordsize="24,2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8PSMMA&#10;AADbAAAADwAAAGRycy9kb3ducmV2LnhtbESPQWvCQBSE70L/w/IKvelGD0VTVxElkF4UbaHXZ/aZ&#10;BLNvQ/ZF03/fLQgeh5n5hlmuB9eoG3Wh9mxgOklAERfe1lwa+P7KxnNQQZAtNp7JwC8FWK9eRktM&#10;rb/zkW4nKVWEcEjRQCXSplqHoiKHYeJb4uhdfOdQouxKbTu8R7hr9CxJ3rXDmuNChS1tKyqup94Z&#10;kNz95JnI4dDvfHP+zPaLfrs35u112HyAEhrkGX60c2tgPoX/L/EH6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y8PSMMAAADbAAAADwAAAAAAAAAAAAAAAACYAgAAZHJzL2Rv&#10;d25yZXYueG1sUEsFBgAAAAAEAAQA9QAAAIgDAAAAAA==&#10;" adj="-11796480,,5400" path="m,21r24,l12,,,21xe" fillcolor="black" strokeweight="0">
                      <v:stroke joinstyle="round"/>
                      <v:formulas/>
                      <v:path arrowok="t" o:connecttype="custom" o:connectlocs="0,53975;53975,53975;26988,0;0,53975" o:connectangles="0,0,0,0" textboxrect="0,0,24,21"/>
                      <v:textbox>
                        <w:txbxContent>
                          <w:p w14:paraId="0F456C1D" w14:textId="77777777" w:rsidR="009E1A9A" w:rsidRDefault="009E1A9A" w:rsidP="009E1A9A"/>
                        </w:txbxContent>
                      </v:textbox>
                    </v:shape>
                    <v:line id="Line 228" o:spid="_x0000_s1085" style="position:absolute;visibility:visible;mso-wrap-style:square" from="26455,18002" to="39552,180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Wl48UAAADbAAAADwAAAGRycy9kb3ducmV2LnhtbESPQWvCQBSE70L/w/IK3nSjQpDUVUQR&#10;tIeittAen9nXJG32bdjdJum/dwXB4zAz3zCLVW9q0ZLzlWUFk3ECgji3uuJCwcf7bjQH4QOyxtoy&#10;KfgnD6vl02CBmbYdn6g9h0JECPsMFZQhNJmUPi/JoB/bhjh639YZDFG6QmqHXYSbWk6TJJUGK44L&#10;JTa0KSn/Pf8ZBW+zY9quD6/7/vOQXvLt6fL10zmlhs/9+gVEoD48wvf2XiuYT+H2Jf4Aub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LWl48UAAADbAAAADwAAAAAAAAAA&#10;AAAAAAChAgAAZHJzL2Rvd25yZXYueG1sUEsFBgAAAAAEAAQA+QAAAJMDAAAAAA==&#10;"/>
                    <v:line id="Line 233" o:spid="_x0000_s1086" style="position:absolute;flip:y;visibility:visible;mso-wrap-style:square" from="26455,2921" to="26471,180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5spk8YAAADbAAAADwAAAGRycy9kb3ducmV2LnhtbESPQWsCMRSE7wX/Q3iCl1KztaWsW6OI&#10;IPTgRS0rvT03r5tlNy/bJNXtvzeFQo/DzHzDLFaD7cSFfGgcK3icZiCIK6cbrhW8H7cPOYgQkTV2&#10;jknBDwVYLUd3Cyy0u/KeLodYiwThUKACE2NfSBkqQxbD1PXEyft03mJM0tdSe7wmuO3kLMtepMWG&#10;04LBnjaGqvbwbRXIfHf/5dfn57ZsT6e5Kauy/9gpNRkP61cQkYb4H/5rv2kF+RP8fkk/QC5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bKZPGAAAA2wAAAA8AAAAAAAAA&#10;AAAAAAAAoQIAAGRycy9kb3ducmV2LnhtbFBLBQYAAAAABAAEAPkAAACUAwAAAAA=&#10;"/>
                    <v:line id="Line 234" o:spid="_x0000_s1087" style="position:absolute;flip:x;visibility:visible;mso-wrap-style:square" from="26217,18002" to="26455,180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Kx58UAAADbAAAADwAAAGRycy9kb3ducmV2LnhtbESPQWsCMRSE74X+h/AKvZSabZGyXY0i&#10;BaEHL1pZ8fbcvG6W3bxsk6jbf28EweMwM98w0/lgO3EiHxrHCt5GGQjiyumGawXbn+VrDiJEZI2d&#10;Y1LwTwHms8eHKRbanXlNp02sRYJwKFCBibEvpAyVIYth5Hri5P06bzEm6WupPZ4T3HbyPcs+pMWG&#10;04LBnr4MVe3maBXIfPXy5xeHcVu2u92nKauy36+Uen4aFhMQkYZ4D9/a31pBPobrl/QD5O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HKx58UAAADbAAAADwAAAAAAAAAA&#10;AAAAAAChAgAAZHJzL2Rvd25yZXYueG1sUEsFBgAAAAAEAAQA+QAAAJMDAAAAAA==&#10;"/>
                    <v:line id="Line 238" o:spid="_x0000_s1088" style="position:absolute;flip:x;visibility:visible;mso-wrap-style:square" from="26217,15272" to="26455,152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z4UfMYAAADbAAAADwAAAGRycy9kb3ducmV2LnhtbESPQWsCMRSE7wX/Q3iCl1KzlbasW6OI&#10;IPTgRS0rvT03r5tlNy/bJNXtvzeFQo/DzHzDLFaD7cSFfGgcK3icZiCIK6cbrhW8H7cPOYgQkTV2&#10;jknBDwVYLUd3Cyy0u/KeLodYiwThUKACE2NfSBkqQxbD1PXEyft03mJM0tdSe7wmuO3kLMtepMWG&#10;04LBnjaGqvbwbRXIfHf/5dfnp7ZsT6e5Kauy/9gpNRkP61cQkYb4H/5rv2kF+TP8fkk/QC5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8+FHzGAAAA2wAAAA8AAAAAAAAA&#10;AAAAAAAAoQIAAGRycy9kb3ducmV2LnhtbFBLBQYAAAAABAAEAPkAAACUAwAAAAA=&#10;"/>
                    <v:line id="Line 242" o:spid="_x0000_s1089" style="position:absolute;flip:x;visibility:visible;mso-wrap-style:square" from="26217,12525" to="26455,125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C8UAAADbAAAADwAAAGRycy9kb3ducmV2LnhtbESPQWsCMRSE70L/Q3gFL1KzliLb1Sgi&#10;FHrwUltWentuXjfLbl62SarrvzdCweMwM98wy/VgO3EiHxrHCmbTDARx5XTDtYKvz7enHESIyBo7&#10;x6TgQgHWq4fREgvtzvxBp32sRYJwKFCBibEvpAyVIYth6nri5P04bzEm6WupPZ4T3HbyOcvm0mLD&#10;acFgT1tDVbv/swpkvpv8+s3xpS3bw+HVlFXZf++UGj8OmwWISEO8h//b71pBPofbl/QD5Oo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KC8UAAADbAAAADwAAAAAAAAAA&#10;AAAAAAChAgAAZHJzL2Rvd25yZXYueG1sUEsFBgAAAAAEAAQA+QAAAJMDAAAAAA==&#10;"/>
                    <v:line id="Line 246" o:spid="_x0000_s1090" style="position:absolute;flip:x;visibility:visible;mso-wrap-style:square" from="26217,9779" to="26455,97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AvkMYAAADbAAAADwAAAGRycy9kb3ducmV2LnhtbESPQWsCMRSE7wX/Q3iCl1KzldKuW6OI&#10;IPTgRS0rvT03r5tlNy/bJNXtvzeFQo/DzHzDLFaD7cSFfGgcK3icZiCIK6cbrhW8H7cPOYgQkTV2&#10;jknBDwVYLUd3Cyy0u/KeLodYiwThUKACE2NfSBkqQxbD1PXEyft03mJM0tdSe7wmuO3kLMuepcWG&#10;04LBnjaGqvbwbRXIfHf/5dfnp7ZsT6e5Kauy/9gpNRkP61cQkYb4H/5rv2kF+Qv8fkk/QC5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CgL5DGAAAA2wAAAA8AAAAAAAAA&#10;AAAAAAAAoQIAAGRycy9kb3ducmV2LnhtbFBLBQYAAAAABAAEAPkAAACUAwAAAAA=&#10;"/>
                    <v:line id="Line 250" o:spid="_x0000_s1091" style="position:absolute;flip:x;visibility:visible;mso-wrap-style:square" from="26217,7033" to="26455,7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T+74sIAAADbAAAADwAAAGRycy9kb3ducmV2LnhtbERPz2vCMBS+D/Y/hDfYZczUIaN2RpGB&#10;4MGLTlq8vTVvTWnz0iVR639vDoMdP77fi9Voe3EhH1rHCqaTDARx7XTLjYLj1+Y1BxEissbeMSm4&#10;UYDV8vFhgYV2V97T5RAbkUI4FKjAxDgUUobakMUwcQNx4n6ctxgT9I3UHq8p3PbyLcvepcWWU4PB&#10;gT4N1d3hbBXIfPfy69ffs67sqmpuyrocTjulnp/G9QeISGP8F/+5t1pBnsamL+kHyO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T+74sIAAADbAAAADwAAAAAAAAAAAAAA&#10;AAChAgAAZHJzL2Rvd25yZXYueG1sUEsFBgAAAAAEAAQA+QAAAJADAAAAAA==&#10;"/>
                    <v:line id="Line 254" o:spid="_x0000_s1092" style="position:absolute;flip:x;visibility:visible;mso-wrap-style:square" from="26217,4302" to="26455,43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nMeecUAAADbAAAADwAAAGRycy9kb3ducmV2LnhtbESPQWsCMRSE74X+h/AKvZSatRRZV6NI&#10;QfDgpVpWenvdPDfLbl62SdTtv28EweMwM98w8+VgO3EmHxrHCsajDARx5XTDtYKv/fo1BxEissbO&#10;MSn4owDLxePDHAvtLvxJ512sRYJwKFCBibEvpAyVIYth5Hri5B2dtxiT9LXUHi8Jbjv5lmUTabHh&#10;tGCwpw9DVbs7WQUy3778+tXPe1u2h8PUlFXZf2+Ven4aVjMQkYZ4D9/aG60gn8L1S/oBcvE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nMeecUAAADbAAAADwAAAAAAAAAA&#10;AAAAAAChAgAAZHJzL2Rvd25yZXYueG1sUEsFBgAAAAAEAAQA+QAAAJMDAAAAAA==&#10;"/>
                    <v:rect id="Rectangle 95" o:spid="_x0000_s1093" style="position:absolute;left:24754;top:3603;width:1078;height:1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xWsIA&#10;AADbAAAADwAAAGRycy9kb3ducmV2LnhtbERPTWuDQBC9F/oflin01qzJoajNKiFtSI6JFmxvgztR&#10;iTsr7jba/PrsodDj432v89n04kqj6ywrWC4iEMS11R03Cj7L3UsMwnlkjb1lUvBLDvLs8WGNqbYT&#10;n+ha+EaEEHYpKmi9H1IpXd2SQbewA3HgznY06AMcG6lHnEK46eUqil6lwY5DQ4sDbVuqL8WPUbCP&#10;h83Xwd6mpv/43lfHKnkvE6/U89O8eQPhafb/4j/3QStIwvrwJfwAm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L/FawgAAANsAAAAPAAAAAAAAAAAAAAAAAJgCAABkcnMvZG93&#10;bnJldi54bWxQSwUGAAAAAAQABAD1AAAAhwMAAAAA&#10;" filled="f" stroked="f">
                      <v:textbox inset="0,0,0,0">
                        <w:txbxContent>
                          <w:p w14:paraId="4CB71091" w14:textId="77777777" w:rsidR="009E1A9A" w:rsidRDefault="009E1A9A" w:rsidP="009E1A9A">
                            <w:pPr>
                              <w:pStyle w:val="aa"/>
                              <w:spacing w:before="0" w:beforeAutospacing="0" w:after="0" w:afterAutospacing="0"/>
                            </w:pPr>
                            <w:r>
                              <w:rPr>
                                <w:rFonts w:ascii="Arial" w:hAnsi="Arial" w:cstheme="minorBidi"/>
                                <w:color w:val="000000"/>
                                <w:kern w:val="24"/>
                                <w:sz w:val="18"/>
                                <w:szCs w:val="18"/>
                              </w:rPr>
                              <w:t>20</w:t>
                            </w:r>
                          </w:p>
                        </w:txbxContent>
                      </v:textbox>
                    </v:rect>
                    <v:rect id="Rectangle 96" o:spid="_x0000_s1094" style="position:absolute;left:17194;top:10196;width:13062;height:123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W/FsMA&#10;AADbAAAADwAAAGRycy9kb3ducmV2LnhtbESPwWrDMBBE74H+g9hCb7GUHILtWAmh0FB6aZsUel2s&#10;jWxirYylxPbfV4VCj8PsvNmp9pPrxJ2G0HrWsMoUCOLam5athq/zyzIHESKywc4zaZgpwH73sKiw&#10;NH7kT7qfohUJwqFEDU2MfSllqBtyGDLfEyfv4geHMcnBSjPgmOCuk2ulNtJhy6mhwZ6eG6qvp5tL&#10;b8xHeptZ2mKTf1s1rj8m9T5q/fQ4HbYgIk3x//gv/Wo0FCv43ZIA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W/FsMAAADbAAAADwAAAAAAAAAAAAAAAACYAgAAZHJzL2Rv&#10;d25yZXYueG1sUEsFBgAAAAAEAAQA9QAAAIgDAAAAAA==&#10;" filled="f" stroked="f">
                      <v:textbox inset="0,0,0,0">
                        <w:txbxContent>
                          <w:p w14:paraId="6E7B47DC" w14:textId="77777777" w:rsidR="009E1A9A" w:rsidRDefault="009E1A9A" w:rsidP="009E1A9A">
                            <w:pPr>
                              <w:pStyle w:val="aa"/>
                              <w:spacing w:before="0" w:beforeAutospacing="0" w:after="0" w:afterAutospacing="0"/>
                            </w:pPr>
                            <w:proofErr w:type="spellStart"/>
                            <w:r>
                              <w:rPr>
                                <w:rFonts w:ascii="Arial" w:hAnsi="Arial" w:cstheme="minorBidi"/>
                                <w:color w:val="000000"/>
                                <w:kern w:val="24"/>
                                <w:sz w:val="20"/>
                                <w:szCs w:val="20"/>
                              </w:rPr>
                              <w:t>Clonogenic</w:t>
                            </w:r>
                            <w:proofErr w:type="spellEnd"/>
                            <w:r>
                              <w:rPr>
                                <w:rFonts w:ascii="Arial" w:hAnsi="Arial" w:cstheme="minorBidi"/>
                                <w:color w:val="000000"/>
                                <w:kern w:val="24"/>
                                <w:sz w:val="20"/>
                                <w:szCs w:val="20"/>
                              </w:rPr>
                              <w:t xml:space="preserve"> Activity (%)</w:t>
                            </w:r>
                          </w:p>
                        </w:txbxContent>
                      </v:textbox>
                    </v:rect>
                  </v:group>
                  <v:group id="Group 8" o:spid="_x0000_s1095" style="position:absolute;top:3183;width:23247;height:18573" coordorigin=",3183" coordsize="23247,185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3D6rMQAAADbAAAADwAAAGRycy9kb3ducmV2LnhtbESPQYvCMBSE78L+h/AW&#10;vGlaF2WtRhHZFQ8iqAvi7dE822LzUppsW/+9EQSPw8x8w8yXnSlFQ7UrLCuIhxEI4tTqgjMFf6ff&#10;wTcI55E1lpZJwZ0cLBcfvTkm2rZ8oOboMxEg7BJUkHtfJVK6NCeDbmgr4uBdbW3QB1lnUtfYBrgp&#10;5SiKJtJgwWEhx4rWOaW3479RsGmxXX3FP83udl3fL6fx/ryLSan+Z7eagfDU+Xf41d5qBd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3D6rMQAAADbAAAA&#10;DwAAAAAAAAAAAAAAAACqAgAAZHJzL2Rvd25yZXYueG1sUEsFBgAAAAAEAAQA+gAAAJsDAAAAAA==&#10;">
                    <v:shape id="Picture 43" o:spid="_x0000_s1096" type="#_x0000_t75" style="position:absolute;left:3758;top:3183;width:17542;height:16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A0PLFAAAA2wAAAA8AAABkcnMvZG93bnJldi54bWxEj09rwkAUxO9Cv8PyCr1I3VSttKmbIEKh&#10;J8GkB4+P7MufNvs23V01/fauIHgcZuY3zDofTS9O5HxnWcHLLAFBXFndcaPgu/x8fgPhA7LG3jIp&#10;+CcPefYwWWOq7Zn3dCpCIyKEfYoK2hCGVEpftWTQz+xAHL3aOoMhStdI7fAc4aaX8yRZSYMdx4UW&#10;B9q2VP0WR6Ognu4O9uCGVf1X7pc/r9iVfSiUenocNx8gAo3hHr61v7SC9wVcv8QfILM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wNDyxQAAANsAAAAPAAAAAAAAAAAAAAAA&#10;AJ8CAABkcnMvZG93bnJldi54bWxQSwUGAAAAAAQABAD3AAAAkQMAAAAA&#10;" fillcolor="#5b9bd5 [3204]" strokecolor="black [3213]">
                      <v:imagedata r:id="rId25" o:title="" cropbottom="3303f" cropleft="4911f"/>
                      <v:shadow color="#e7e6e6 [3214]"/>
                    </v:shape>
                    <v:shape id="Text Box 45" o:spid="_x0000_s1097" type="#_x0000_t202" style="position:absolute;left:5507;top:18175;width:14597;height:3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gFcUA&#10;AADbAAAADwAAAGRycy9kb3ducmV2LnhtbESPT2vCQBTE74V+h+UVejMbW5EasxEpFAq9aKx6fWSf&#10;+WP2bchuTeyn7wpCj8PM/IZJV6NpxYV6V1tWMI1iEMSF1TWXCr53H5M3EM4ja2wtk4IrOVhljw8p&#10;JtoOvKVL7ksRIOwSVFB53yVSuqIigy6yHXHwTrY36IPsS6l7HALctPIljufSYM1hocKO3isqzvmP&#10;UfDbLI6nw+v+y26abdMVs/Uw5qVSz0/jegnC0+j/w/f2p1awmMHtS/gBMv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Y6AVxQAAANsAAAAPAAAAAAAAAAAAAAAAAJgCAABkcnMv&#10;ZG93bnJldi54bWxQSwUGAAAAAAQABAD1AAAAigMAAAAA&#10;" filled="f" fillcolor="#c7edcc [3212]" stroked="f" strokecolor="black [3213]">
                      <v:shadow color="#e7e6e6 [3214]"/>
                      <o:lock v:ext="edit" aspectratio="t"/>
                      <v:textbox>
                        <w:txbxContent>
                          <w:p w14:paraId="069CCD77" w14:textId="77777777" w:rsidR="009E1A9A" w:rsidRDefault="009E1A9A" w:rsidP="009E1A9A">
                            <w:pPr>
                              <w:pStyle w:val="aa"/>
                              <w:spacing w:before="144" w:beforeAutospacing="0" w:after="0" w:afterAutospacing="0"/>
                            </w:pPr>
                            <w:r>
                              <w:rPr>
                                <w:rFonts w:ascii="Arial" w:hAnsi="Arial" w:cstheme="minorBidi"/>
                                <w:color w:val="000000"/>
                                <w:kern w:val="24"/>
                              </w:rPr>
                              <w:t>CD146</w:t>
                            </w:r>
                            <w:r>
                              <w:rPr>
                                <w:rFonts w:ascii="Arial" w:hAnsi="Arial" w:cstheme="minorBidi"/>
                                <w:color w:val="000000"/>
                                <w:kern w:val="24"/>
                                <w:sz w:val="20"/>
                                <w:szCs w:val="20"/>
                              </w:rPr>
                              <w:t xml:space="preserve"> - FITC</w:t>
                            </w:r>
                          </w:p>
                        </w:txbxContent>
                      </v:textbox>
                    </v:shape>
                    <v:shape id="Text Box 46" o:spid="_x0000_s1098" type="#_x0000_t202" style="position:absolute;left:-5005;top:8940;width:13592;height:3581;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MPw8MA&#10;AADbAAAADwAAAGRycy9kb3ducmV2LnhtbESPUWvCQBCE3wv+h2MF3+olBW2NnqJCwLdi7A9Yc+sl&#10;mtsLuWuM/74nCH0cZuebndVmsI3oqfO1YwXpNAFBXDpds1Hwc8rfv0D4gKyxcUwKHuRhsx69rTDT&#10;7s5H6otgRISwz1BBFUKbSenLiiz6qWuJo3dxncUQZWek7vAe4baRH0kylxZrjg0VtrSvqLwVvza+&#10;cVuUaWHyx/XzfDC7NP92s1Ov1GQ8bJcgAg3h//iVPmgFixk8t0QA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9MPw8MAAADbAAAADwAAAAAAAAAAAAAAAACYAgAAZHJzL2Rv&#10;d25yZXYueG1sUEsFBgAAAAAEAAQA9QAAAIgDAAAAAA==&#10;" filled="f" fillcolor="#c7edcc [3212]" stroked="f" strokecolor="black [3213]">
                      <v:shadow color="#e7e6e6 [3214]"/>
                      <o:lock v:ext="edit" aspectratio="t"/>
                      <v:textbox>
                        <w:txbxContent>
                          <w:p w14:paraId="64F3ADC7" w14:textId="77777777" w:rsidR="009E1A9A" w:rsidRDefault="009E1A9A" w:rsidP="009E1A9A">
                            <w:pPr>
                              <w:pStyle w:val="aa"/>
                              <w:spacing w:before="144" w:beforeAutospacing="0" w:after="0" w:afterAutospacing="0"/>
                            </w:pPr>
                            <w:r>
                              <w:rPr>
                                <w:rFonts w:ascii="Arial" w:hAnsi="Arial" w:cstheme="minorBidi"/>
                                <w:color w:val="000000"/>
                                <w:kern w:val="24"/>
                              </w:rPr>
                              <w:t>PDGF-R</w:t>
                            </w:r>
                            <w:r>
                              <w:rPr>
                                <w:rFonts w:ascii="Arial" w:hAnsi="Symbol" w:cs="Arial" w:hint="eastAsia"/>
                                <w:color w:val="000000"/>
                                <w:kern w:val="24"/>
                                <w:sz w:val="20"/>
                                <w:szCs w:val="20"/>
                              </w:rPr>
                              <w:sym w:font="Symbol" w:char="F062"/>
                            </w:r>
                            <w:r>
                              <w:rPr>
                                <w:rFonts w:ascii="Arial" w:hAnsi="Arial" w:cstheme="minorBidi"/>
                                <w:color w:val="000000"/>
                                <w:kern w:val="24"/>
                                <w:sz w:val="20"/>
                                <w:szCs w:val="20"/>
                              </w:rPr>
                              <w:t xml:space="preserve"> - PE</w:t>
                            </w:r>
                          </w:p>
                        </w:txbxContent>
                      </v:textbox>
                    </v:shape>
                    <v:shape id="Text Box 82" o:spid="_x0000_s1099" type="#_x0000_t202" style="position:absolute;left:11211;top:4918;width:12036;height:35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CrW8QA&#10;AADbAAAADwAAAGRycy9kb3ducmV2LnhtbESPS2sCMRSF94L/IVzBnWZ8VHQ0ihRapO3GF24vk2tm&#10;dHIzTFKd+utNodDl4Tw+zmLV2FLcqPaFYwWDfgKCOHO6YKPgsH/rTUH4gKyxdEwKfsjDatluLTDV&#10;7s5buu2CEXGEfYoK8hCqVEqf5WTR911FHL2zqy2GKGsjdY33OG5LOUySibRYcCTkWNFrTtl1920j&#10;xJySF2vfv8xx+Aij0/jyuf7YK9XtNOs5iEBN+A//tTdawWwCv1/iD5D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wq1vEAAAA2wAAAA8AAAAAAAAAAAAAAAAAmAIAAGRycy9k&#10;b3ducmV2LnhtbFBLBQYAAAAABAAEAPUAAACJAwAAAAA=&#10;" filled="f" fillcolor="#5b9bd5 [3204]" stroked="f" strokecolor="black [3213]">
                      <v:shadow color="#e7e6e6 [3214]"/>
                      <o:lock v:ext="edit" aspectratio="t"/>
                      <v:textbox>
                        <w:txbxContent>
                          <w:p w14:paraId="0EBE3D27" w14:textId="77777777" w:rsidR="009E1A9A" w:rsidRDefault="009E1A9A" w:rsidP="009E1A9A">
                            <w:pPr>
                              <w:pStyle w:val="aa"/>
                              <w:spacing w:before="144" w:beforeAutospacing="0" w:after="0" w:afterAutospacing="0"/>
                            </w:pPr>
                            <w:r>
                              <w:rPr>
                                <w:rFonts w:ascii="Arial" w:hAnsi="Arial" w:cstheme="minorBidi"/>
                                <w:color w:val="000000"/>
                                <w:kern w:val="24"/>
                                <w:sz w:val="20"/>
                                <w:szCs w:val="20"/>
                              </w:rPr>
                              <w:t xml:space="preserve">1.5 </w:t>
                            </w:r>
                            <w:r>
                              <w:rPr>
                                <w:rFonts w:ascii="+mn-lt" w:cs="Arial" w:hint="eastAsia"/>
                                <w:color w:val="000000"/>
                                <w:kern w:val="24"/>
                                <w:sz w:val="20"/>
                                <w:szCs w:val="20"/>
                              </w:rPr>
                              <w:t>±</w:t>
                            </w:r>
                            <w:r>
                              <w:rPr>
                                <w:rFonts w:ascii="Arial" w:hAnsi="Arial" w:cstheme="minorBidi"/>
                                <w:color w:val="000000"/>
                                <w:kern w:val="24"/>
                                <w:sz w:val="20"/>
                                <w:szCs w:val="20"/>
                              </w:rPr>
                              <w:t xml:space="preserve"> 0.2%</w:t>
                            </w:r>
                          </w:p>
                        </w:txbxContent>
                      </v:textbox>
                    </v:shape>
                  </v:group>
                  <v:group id="Group 9" o:spid="_x0000_s1100" style="position:absolute;left:4515;top:21896;width:38259;height:13957" coordorigin="4515,21896" coordsize="31305,102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wdZNMYAAADbAAAADwAAAGRycy9kb3ducmV2LnhtbESPW2vCQBSE3wv+h+UI&#10;faubWFo1ZhURW/ogghcQ3w7Zkwtmz4bsNon/vlso9HGYmW+YdD2YWnTUusqygngSgSDOrK64UHA5&#10;f7zMQTiPrLG2TAoe5GC9Gj2lmGjb85G6ky9EgLBLUEHpfZNI6bKSDLqJbYiDl9vWoA+yLaRusQ9w&#10;U8tpFL1LgxWHhRIb2paU3U/fRsFnj/3mNd51+3u+fdzOb4frPialnsfDZgnC0+D/w3/tL61gMY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B1k0xgAAANsA&#10;AAAPAAAAAAAAAAAAAAAAAKoCAABkcnMvZG93bnJldi54bWxQSwUGAAAAAAQABAD6AAAAnQMAAAAA&#10;">
                    <v:shape id="Picture 31" o:spid="_x0000_s1101" type="#_x0000_t75" alt="060908_U15_fun_mergc2" style="position:absolute;left:25787;top:22199;width:10033;height:9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sc/e/AAAA2wAAAA8AAABkcnMvZG93bnJldi54bWxETz1vwjAQ3SvxH6xDYisODLQEHARFCDZU&#10;wsJ2ii9xRHxOYwPh3+OhEuPT+16uetuIO3W+dqxgMk5AEBdO11wpOOe7z28QPiBrbByTgid5WGWD&#10;jyWm2j34l+6nUIkYwj5FBSaENpXSF4Ys+rFriSNXus5iiLCrpO7wEcNtI6dJMpMWa44NBlv6MVRc&#10;TzerILkczZfj6f5vu8nnOT59U/aFUqNhv16ACNSHt/jffdAK5nFs/BJ/gMxe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FLHP3vwAAANsAAAAPAAAAAAAAAAAAAAAAAJ8CAABk&#10;cnMvZG93bnJldi54bWxQSwUGAAAAAAQABAD3AAAAiwMAAAAA&#10;">
                      <v:imagedata r:id="rId26" o:title="060908_U15_fun_mergc2" croptop="196f" cropbottom="327f" cropleft="5191f" cropright="5412f"/>
                    </v:shape>
                    <v:shape id="Picture 32" o:spid="_x0000_s1102" type="#_x0000_t75" alt="060908_U15_fun_CD146c" style="position:absolute;left:4515;top:22183;width:10017;height:99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76+E3DAAAA2wAAAA8AAABkcnMvZG93bnJldi54bWxEj0GLwjAUhO8L/ofwBG9rWmUXrUYRQXC9&#10;iK0Xb4/m2Rabl9pEW//9ZkHY4zAz3zDLdW9q8aTWVZYVxOMIBHFudcWFgnO2+5yBcB5ZY22ZFLzI&#10;wXo1+Fhiom3HJ3qmvhABwi5BBaX3TSKly0sy6Ma2IQ7e1bYGfZBtIXWLXYCbWk6i6FsarDgslNjQ&#10;tqT8lj6MgtnxVacx3b9+0myaucvpsOnig1KjYb9ZgPDU+//wu73XCuZz+PsSfoBc/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vr4TcMAAADbAAAADwAAAAAAAAAAAAAAAACf&#10;AgAAZHJzL2Rvd25yZXYueG1sUEsFBgAAAAAEAAQA9wAAAI8DAAAAAA==&#10;">
                      <v:imagedata r:id="rId27" o:title="060908_U15_fun_CD146c" croptop="262f" cropbottom="262f" cropleft="5098f" cropright="5098f"/>
                    </v:shape>
                    <v:shape id="Picture 33" o:spid="_x0000_s1103" type="#_x0000_t75" alt="060908_U15_fun_PDGFc" style="position:absolute;left:15151;top:22183;width:10017;height:99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xhkzEAAAA3AAAAA8AAABkcnMvZG93bnJldi54bWxEj8FuAjEMRO+V+IfIlXor2fYAaEtAQNWq&#10;4lAE5QPMxmxWbJxVEmD5e3yoxM3WjGeep/Pet+pCMTWBDbwNC1DEVbAN1wb2f1+vE1ApI1tsA5OB&#10;GyWYzwZPUyxtuPKWLrtcKwnhVKIBl3NXap0qRx7TMHTEoh1D9JhljbW2Ea8S7lv9XhQj7bFhaXDY&#10;0cpRddqdvYGxO30uWe+rTYzhuzuc8Xc9GRnz8twvPkBl6vPD/H/9YwW/EHx5RibQs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WxhkzEAAAA3AAAAA8AAAAAAAAAAAAAAAAA&#10;nwIAAGRycy9kb3ducmV2LnhtbFBLBQYAAAAABAAEAPcAAACQAwAAAAA=&#10;">
                      <v:imagedata r:id="rId28" o:title="060908_U15_fun_PDGFc" croptop="262f" cropbottom="262f" cropleft="5098f" cropright="5098f"/>
                    </v:shape>
                    <v:shape id="Text Box 9" o:spid="_x0000_s1104" type="#_x0000_t202" style="position:absolute;left:9776;top:22183;width:5375;height:16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y6e8AA&#10;AADcAAAADwAAAGRycy9kb3ducmV2LnhtbERPS4vCMBC+C/sfwix400RR0WqUZWVhT4pP8DY0Y1ts&#10;JqXJ2u6/N4LgbT6+5yxWrS3FnWpfONYw6CsQxKkzBWcajoef3hSED8gGS8ek4Z88rJYfnQUmxjW8&#10;o/s+ZCKGsE9QQx5ClUjp05ws+r6riCN3dbXFEGGdSVNjE8NtKYdKTaTFgmNDjhV955Te9n9Ww2lz&#10;vZxHaput7bhqXKsk25nUuvvZfs1BBGrDW/xy/5o4Xw3g+Uy8QC4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xy6e8AAAADcAAAADwAAAAAAAAAAAAAAAACYAgAAZHJzL2Rvd25y&#10;ZXYueG1sUEsFBgAAAAAEAAQA9QAAAIUDAAAAAA==&#10;" filled="f" stroked="f">
                      <o:lock v:ext="edit" aspectratio="t"/>
                      <v:textbox>
                        <w:txbxContent>
                          <w:p w14:paraId="3BEDA3F9" w14:textId="77777777" w:rsidR="009E1A9A" w:rsidRDefault="009E1A9A" w:rsidP="009E1A9A">
                            <w:pPr>
                              <w:pStyle w:val="aa"/>
                              <w:spacing w:before="0" w:beforeAutospacing="0" w:after="0" w:afterAutospacing="0"/>
                            </w:pPr>
                            <w:r>
                              <w:rPr>
                                <w:rFonts w:ascii="Arial" w:hAnsi="Arial" w:cstheme="minorBidi"/>
                                <w:color w:val="FFFFFF"/>
                                <w:kern w:val="24"/>
                                <w:sz w:val="18"/>
                                <w:szCs w:val="18"/>
                              </w:rPr>
                              <w:t>CD146</w:t>
                            </w:r>
                          </w:p>
                        </w:txbxContent>
                      </v:textbox>
                    </v:shape>
                    <v:shape id="Text Box 11" o:spid="_x0000_s1105" type="#_x0000_t202" style="position:absolute;left:19199;top:21896;width:5284;height:17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4kDMAA&#10;AADcAAAADwAAAGRycy9kb3ducmV2LnhtbERPS4vCMBC+C/6HMII3TRQVtxpFdhE8KT52YW9DM7bF&#10;ZlKaaOu/NwsL3ubje85y3dpSPKj2hWMNo6ECQZw6U3Cm4XLeDuYgfEA2WDomDU/ysF51O0tMjGv4&#10;SI9TyEQMYZ+ghjyEKpHSpzlZ9ENXEUfu6mqLIcI6k6bGJobbUo6VmkmLBceGHCv6zCm9ne5Ww/f+&#10;+vszUYfsy06rxrVKsv2QWvd77WYBIlAb3uJ/987E+WoMf8/EC+Tq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84kDMAAAADcAAAADwAAAAAAAAAAAAAAAACYAgAAZHJzL2Rvd25y&#10;ZXYueG1sUEsFBgAAAAAEAAQA9QAAAIUDAAAAAA==&#10;" filled="f" stroked="f">
                      <o:lock v:ext="edit" aspectratio="t"/>
                      <v:textbox>
                        <w:txbxContent>
                          <w:p w14:paraId="0C50DD13" w14:textId="77777777" w:rsidR="009E1A9A" w:rsidRDefault="009E1A9A" w:rsidP="009E1A9A">
                            <w:pPr>
                              <w:pStyle w:val="aa"/>
                              <w:spacing w:before="0" w:beforeAutospacing="0" w:after="0" w:afterAutospacing="0"/>
                            </w:pPr>
                            <w:r>
                              <w:rPr>
                                <w:rFonts w:ascii="Arial" w:hAnsi="Arial" w:cstheme="minorBidi"/>
                                <w:color w:val="FFFFFF"/>
                                <w:kern w:val="24"/>
                                <w:sz w:val="18"/>
                                <w:szCs w:val="18"/>
                              </w:rPr>
                              <w:t>PDGFR</w:t>
                            </w:r>
                            <w:r>
                              <w:rPr>
                                <w:rFonts w:ascii="Arial" w:hAnsi="Symbol" w:cs="Arial" w:hint="eastAsia"/>
                                <w:color w:val="FFFFFF"/>
                                <w:kern w:val="24"/>
                                <w:sz w:val="18"/>
                                <w:szCs w:val="18"/>
                              </w:rPr>
                              <w:sym w:font="Symbol" w:char="F062"/>
                            </w:r>
                          </w:p>
                        </w:txbxContent>
                      </v:textbox>
                    </v:shape>
                    <v:shape id="Text Box 13" o:spid="_x0000_s1106" type="#_x0000_t202" style="position:absolute;left:26965;top:22007;width:8459;height:17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KBl8IA&#10;AADcAAAADwAAAGRycy9kb3ducmV2LnhtbERPTWvCQBC9F/wPywjedFdtpcZsRFoKPbWYtoK3ITsm&#10;wexsyG5N/PduQehtHu9z0u1gG3GhzteONcxnCgRx4UzNpYbvr7fpMwgfkA02jknDlTxss9FDiolx&#10;Pe/pkodSxBD2CWqoQmgTKX1RkUU/cy1x5E6usxgi7EppOuxjuG3kQqmVtFhzbKiwpZeKinP+azX8&#10;fJyOh0f1Wb7ap7Z3g5Js11LryXjYbUAEGsK/+O5+N3G+WsLfM/ECm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goGXwgAAANwAAAAPAAAAAAAAAAAAAAAAAJgCAABkcnMvZG93&#10;bnJldi54bWxQSwUGAAAAAAQABAD1AAAAhwMAAAAA&#10;" filled="f" stroked="f">
                      <o:lock v:ext="edit" aspectratio="t"/>
                      <v:textbox>
                        <w:txbxContent>
                          <w:p w14:paraId="0251E358" w14:textId="77777777" w:rsidR="009E1A9A" w:rsidRDefault="009E1A9A" w:rsidP="009E1A9A">
                            <w:pPr>
                              <w:pStyle w:val="aa"/>
                              <w:spacing w:before="0" w:beforeAutospacing="0" w:after="0" w:afterAutospacing="0"/>
                            </w:pPr>
                            <w:r>
                              <w:rPr>
                                <w:rFonts w:ascii="Arial" w:hAnsi="Arial" w:cstheme="minorBidi"/>
                                <w:color w:val="FFFFFF"/>
                                <w:kern w:val="24"/>
                                <w:sz w:val="18"/>
                                <w:szCs w:val="18"/>
                              </w:rPr>
                              <w:t>CD146/PDGFR</w:t>
                            </w:r>
                            <w:r>
                              <w:rPr>
                                <w:rFonts w:ascii="Arial" w:hAnsi="Symbol" w:cs="Arial" w:hint="eastAsia"/>
                                <w:color w:val="FFFFFF"/>
                                <w:kern w:val="24"/>
                                <w:sz w:val="18"/>
                                <w:szCs w:val="18"/>
                              </w:rPr>
                              <w:sym w:font="Symbol" w:char="F062"/>
                            </w:r>
                          </w:p>
                        </w:txbxContent>
                      </v:textbox>
                    </v:shape>
                    <v:line id="Line 17" o:spid="_x0000_s1107" style="position:absolute;visibility:visible;mso-wrap-style:square" from="29470,25581" to="30264,26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X0ssAAAADcAAAADwAAAGRycy9kb3ducmV2LnhtbERPTWsCMRC9C/6HMIXeNKmUUlajqGDx&#10;VKiV0uOwGTfRzWRJou7++6ZQ6G0e73MWq9634kYxucAanqYKBHEdjONGw/FzN3kFkTKywTYwaRgo&#10;wWo5Hi2wMuHOH3Q75EaUEE4VarA5d5WUqbbkMU1DR1y4U4gec4GxkSbivYT7Vs6UepEeHZcGix1t&#10;LdWXw9Vr4JycjcOXG/rN23k/qGt9/H7X+vGhX89BZOrzv/jPvTdlvnqG32fKBXL5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c19LLAAAAA3AAAAA8AAAAAAAAAAAAAAAAA&#10;oQIAAGRycy9kb3ducmV2LnhtbFBLBQYAAAAABAAEAPkAAACOAwAAAAA=&#10;" strokecolor="white" strokeweight="1pt">
                      <v:stroke endarrow="block"/>
                    </v:line>
                    <v:line id="Line 66" o:spid="_x0000_s1108" style="position:absolute;visibility:visible;mso-wrap-style:square" from="11801,31280" to="13738,312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qLGrsEAAADcAAAADwAAAGRycy9kb3ducmV2LnhtbERPTWsCMRC9F/wPYQRvNbFgK6tRRLEU&#10;PFUF8TZsxt3VzWRJ4u7675tCobd5vM9ZrHpbi5Z8qBxrmIwVCOLcmYoLDafj7nUGIkRkg7Vj0vCk&#10;AKvl4GWBmXEdf1N7iIVIIRwy1FDG2GRShrwki2HsGuLEXZ23GBP0hTQeuxRua/mm1Lu0WHFqKLGh&#10;TUn5/fCwGrbq5neP82f3cWL1jHvfrvcXqfVo2K/nICL18V/85/4yab6awu8z6QK5/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yosauwQAAANwAAAAPAAAAAAAAAAAAAAAA&#10;AKECAABkcnMvZG93bnJldi54bWxQSwUGAAAAAAQABAD5AAAAjwMAAAAA&#10;" strokecolor="#c7edcc [3212]" strokeweight="1.5pt">
                      <v:shadow color="#e7e6e6 [3214]"/>
                    </v:line>
                    <v:line id="Line 68" o:spid="_x0000_s1109" style="position:absolute;visibility:visible;mso-wrap-style:square" from="22469,31280" to="24406,312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BY2cEAAADcAAAADwAAAGRycy9kb3ducmV2LnhtbERPTYvCMBC9C/6HMII3TdyDu1SjiOIi&#10;eFpXEG9DM7bVZlKS2NZ/v1lY2Ns83ucs172tRUs+VI41zKYKBHHuTMWFhvP3fvIBIkRkg7Vj0vCi&#10;AOvVcLDEzLiOv6g9xUKkEA4ZaihjbDIpQ16SxTB1DXHibs5bjAn6QhqPXQq3tXxTai4tVpwaSmxo&#10;W1L+OD2thp26+/3z8tm9n1m94tG3m+NVaj0e9ZsFiEh9/Bf/uQ8mzVdz+H0mXSBX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CcFjZwQAAANwAAAAPAAAAAAAAAAAAAAAA&#10;AKECAABkcnMvZG93bnJldi54bWxQSwUGAAAAAAQABAD5AAAAjwMAAAAA&#10;" strokecolor="#c7edcc [3212]" strokeweight="1.5pt">
                      <v:shadow color="#e7e6e6 [3214]"/>
                    </v:line>
                    <v:rect id="Rectangle 40" o:spid="_x0000_s1110" style="position:absolute;left:23311;top:30293;width:2730;height:73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KnJcMA&#10;AADcAAAADwAAAGRycy9kb3ducmV2LnhtbERPS2sCMRC+F/wPYYTeatZCq6xGKdKCvXTVldbjsJl9&#10;0M0kbFLd+uuNIHibj+8582VvWnGkzjeWFYxHCQjiwuqGKwX7/ONpCsIHZI2tZVLwTx6Wi8HDHFNt&#10;T7yl4y5UIoawT1FBHYJLpfRFTQb9yDriyJW2Mxgi7CqpOzzFcNPK5yR5lQYbjg01OlrVVPzu/oyC&#10;d3affv1yOOdl5jY/X5hR+Z0p9Tjs32YgAvXhLr651zrOTyZwfSZeIBc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AKnJcMAAADcAAAADwAAAAAAAAAAAAAAAACYAgAAZHJzL2Rv&#10;d25yZXYueG1sUEsFBgAAAAAEAAQA9QAAAIgDAAAAAA==&#10;" fillcolor="black" stroked="f" strokecolor="black [3213]">
                      <v:shadow color="#e7e6e6 [3214]"/>
                      <v:textbox>
                        <w:txbxContent>
                          <w:p w14:paraId="6CACB505" w14:textId="77777777" w:rsidR="009E1A9A" w:rsidRDefault="009E1A9A" w:rsidP="009E1A9A"/>
                        </w:txbxContent>
                      </v:textbox>
                    </v:rect>
                    <v:shape id="Picture 41" o:spid="_x0000_s1111" type="#_x0000_t75" alt="060908_U15_fun_CD146c" style="position:absolute;left:12706;top:30311;width:1762;height: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9OiXDAAAA3AAAAA8AAABkcnMvZG93bnJldi54bWxEj0FvwjAMhe+T9h8iT9ptpOwAVUdACFGB&#10;OLGyH2A1pi00TpVkpfv382HSbrbe83ufV5vJ9WqkEDvPBuazDBRx7W3HjYGvS/mWg4oJ2WLvmQz8&#10;UITN+vlphYX1D/6ksUqNkhCOBRpoUxoKrWPdksM48wOxaFcfHCZZQ6NtwIeEu16/Z9lCO+xYGloc&#10;aNdSfa++nYHTMj+HstNVeTue9vlUHcZ9zsa8vkzbD1CJpvRv/rs+WsHPhFaekQn0+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P06JcMAAADcAAAADwAAAAAAAAAAAAAAAACf&#10;AgAAZHJzL2Rvd25yZXYueG1sUEsFBgAAAAAEAAQA9wAAAI8DAAAAAA==&#10;">
                      <v:imagedata r:id="rId29" o:title="060908_U15_fun_CD146c" croptop="60305f" cropbottom="262f" cropleft="5449f" cropright="48072f"/>
                    </v:shape>
                    <v:shape id="Picture 42" o:spid="_x0000_s1112" type="#_x0000_t75" alt="060908_U15_fun_PDGFc" style="position:absolute;left:23247;top:30184;width:1858;height: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XvwDBAAAA3AAAAA8AAABkcnMvZG93bnJldi54bWxET01rAjEQvQv9D2EKvWm2rZR1NYoIgjep&#10;tYfexs24WdxMlk3Mrv++EQRv83ifs1gNthGROl87VvA+yUAQl07XXCk4/mzHOQgfkDU2jknBjTys&#10;li+jBRba9fxN8RAqkULYF6jAhNAWUvrSkEU/cS1x4s6usxgS7CqpO+xTuG3kR5Z9SYs1pwaDLW0M&#10;lZfD1SrYxrg//f7FWNWbmE/NZx/Mea3U2+uwnoMINISn+OHe6TQ/m8H9mXSBXP4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yXvwDBAAAA3AAAAA8AAAAAAAAAAAAAAAAAnwIA&#10;AGRycy9kb3ducmV2LnhtbFBLBQYAAAAABAAEAPcAAACNAwAAAAA=&#10;">
                      <v:imagedata r:id="rId30" o:title="060908_U15_fun_PDGFc" croptop="16204f" cropbottom="44570f" cropleft="23165f" cropright="32110f"/>
                    </v:shape>
                  </v:group>
                  <v:shape id="Picture 10" o:spid="_x0000_s1113" type="#_x0000_t75" alt="cvcvc" style="position:absolute;left:3758;top:35865;width:18288;height:189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8hDDAAAA3AAAAA8AAABkcnMvZG93bnJldi54bWxEj0GLwkAMhe/C/ochC950qodFu46iCwsu&#10;KGIVvIZOti12MqUzavvvzUHwlvBe3vuyWHWuVndqQ+XZwGScgCLOva24MHA+/Y5moEJEtlh7JgM9&#10;BVgtPwYLTK1/8JHuWSyUhHBI0UAZY5NqHfKSHIaxb4hF+/etwyhrW2jb4kPCXa2nSfKlHVYsDSU2&#10;9FNSfs1uzsClqg+9Pjrtd5vrqf/D/W1+iMYMP7v1N6hIXXybX9dbK/gTwZdnZAK9f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byEMMAAADcAAAADwAAAAAAAAAAAAAAAACf&#10;AgAAZHJzL2Rvd25yZXYueG1sUEsFBgAAAAAEAAQA9wAAAI8DAAAAAA==&#10;">
                    <v:imagedata r:id="rId31" o:title="cvcvc" croptop="2878f" cropleft="44840f"/>
                  </v:shape>
                  <v:shape id="Text Box 184" o:spid="_x0000_s1114" type="#_x0000_t202" style="position:absolute;left:8488;top:42590;width:7183;height:22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UspsEA&#10;AADcAAAADwAAAGRycy9kb3ducmV2LnhtbERPTYvCMBC9C/6HMII3TbrootUo4iJ4cllXBW9DM7bF&#10;ZlKaaOu/3yws7G0e73OW685W4kmNLx1rSMYKBHHmTMm5htP3bjQD4QOywcoxaXiRh/Wq31tialzL&#10;X/Q8hlzEEPYpaihCqFMpfVaQRT92NXHkbq6xGCJscmkabGO4reSbUu/SYsmxocCatgVl9+PDajgf&#10;btfLRH3mH3Zat65Tku1caj0cdJsFiEBd+Bf/ufcmzk8S+H0mXiBX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bFLKbBAAAA3AAAAA8AAAAAAAAAAAAAAAAAmAIAAGRycy9kb3du&#10;cmV2LnhtbFBLBQYAAAAABAAEAPUAAACGAwAAAAA=&#10;" filled="f" stroked="f">
                    <v:textbox>
                      <w:txbxContent>
                        <w:p w14:paraId="5893DC53" w14:textId="77777777" w:rsidR="009E1A9A" w:rsidRDefault="009E1A9A" w:rsidP="009E1A9A">
                          <w:pPr>
                            <w:pStyle w:val="aa"/>
                            <w:spacing w:before="0" w:beforeAutospacing="0" w:after="0" w:afterAutospacing="0"/>
                          </w:pPr>
                          <w:r>
                            <w:rPr>
                              <w:rFonts w:ascii="Arial" w:hAnsi="Arial" w:cstheme="minorBidi"/>
                              <w:color w:val="000000"/>
                              <w:kern w:val="24"/>
                              <w:sz w:val="16"/>
                              <w:szCs w:val="16"/>
                            </w:rPr>
                            <w:t>4.4</w:t>
                          </w:r>
                          <w:r>
                            <w:rPr>
                              <w:rFonts w:ascii="Arial" w:hAnsi="Symbol" w:cs="Arial" w:hint="eastAsia"/>
                              <w:color w:val="000000"/>
                              <w:kern w:val="24"/>
                              <w:sz w:val="16"/>
                              <w:szCs w:val="16"/>
                            </w:rPr>
                            <w:sym w:font="Symbol" w:char="F0B1"/>
                          </w:r>
                          <w:r>
                            <w:rPr>
                              <w:rFonts w:ascii="Arial" w:hAnsi="Arial" w:cstheme="minorBidi"/>
                              <w:color w:val="000000"/>
                              <w:kern w:val="24"/>
                              <w:sz w:val="16"/>
                              <w:szCs w:val="16"/>
                            </w:rPr>
                            <w:t>2.0%</w:t>
                          </w:r>
                        </w:p>
                      </w:txbxContent>
                    </v:textbox>
                  </v:shape>
                  <v:group id="Group 12" o:spid="_x0000_s1115" style="position:absolute;left:3423;top:55796;width:18429;height:15177" coordorigin="3423,55796" coordsize="18429,151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YM3bcQAAADcAAAA&#10;DwAAAAAAAAAAAAAAAACqAgAAZHJzL2Rvd25yZXYueG1sUEsFBgAAAAAEAAQA+gAAAJsDAAAAAA==&#10;">
                    <v:shape id="Picture 27" o:spid="_x0000_s1116" type="#_x0000_t75" alt="merged" style="position:absolute;left:5176;top:55796;width:15619;height:151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CHkvDAAAA3AAAAA8AAABkcnMvZG93bnJldi54bWxET01rwkAQvRf6H5YRvEjdRKEtqatURVDo&#10;xVQ9D9lJNjU7G7Krpv++Kwi9zeN9zmzR20ZcqfO1YwXpOAFBXDhdc6Xg8L15eQfhA7LGxjEp+CUP&#10;i/nz0wwz7W68p2seKhFD2GeowITQZlL6wpBFP3YtceRK11kMEXaV1B3eYrht5CRJXqXFmmODwZZW&#10;hopzfrEKRpNl/rV7M3l6atY/h2NpVuXFKDUc9J8fIAL14V/8cG91nJ9O4f5MvED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wIeS8MAAADcAAAADwAAAAAAAAAAAAAAAACf&#10;AgAAZHJzL2Rvd25yZXYueG1sUEsFBgAAAAAEAAQA9wAAAI8DAAAAAA==&#10;">
                      <v:imagedata r:id="rId32" o:title="merged" cropbottom="10310f" cropleft="10360f"/>
                    </v:shape>
                    <v:shape id="TextBox 7" o:spid="_x0000_s1117" type="#_x0000_t202" style="position:absolute;left:8208;top:55866;width:12114;height:60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KPPsAA&#10;AADcAAAADwAAAGRycy9kb3ducmV2LnhtbERPTYvCMBC9C/sfwgh700RR0a5RFmXBk6LuCnsbmrEt&#10;NpPSRFv/vREEb/N4nzNftrYUN6p94VjDoK9AEKfOFJxp+D3+9KYgfEA2WDomDXfysFx8dOaYGNfw&#10;nm6HkIkYwj5BDXkIVSKlT3Oy6PuuIo7c2dUWQ4R1Jk2NTQy3pRwqNZEWC44NOVa0yim9HK5Ww9/2&#10;/H8aqV22tuOqca2SbGdS689u+/0FIlAb3uKXe2Pi/MEI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rKPPsAAAADcAAAADwAAAAAAAAAAAAAAAACYAgAAZHJzL2Rvd25y&#10;ZXYueG1sUEsFBgAAAAAEAAQA9QAAAIUDAAAAAA==&#10;" filled="f" stroked="f">
                      <v:textbox>
                        <w:txbxContent>
                          <w:p w14:paraId="10822301" w14:textId="77777777" w:rsidR="009E1A9A" w:rsidRDefault="009E1A9A" w:rsidP="009E1A9A">
                            <w:pPr>
                              <w:pStyle w:val="aa"/>
                              <w:spacing w:before="0" w:beforeAutospacing="0" w:after="0" w:afterAutospacing="0"/>
                            </w:pPr>
                            <w:r>
                              <w:rPr>
                                <w:rFonts w:ascii="Arial" w:eastAsia="MS PGothic" w:hAnsi="Arial" w:cstheme="minorBidi"/>
                                <w:color w:val="92D050"/>
                                <w:kern w:val="24"/>
                              </w:rPr>
                              <w:t xml:space="preserve">H </w:t>
                            </w:r>
                            <w:proofErr w:type="spellStart"/>
                            <w:r>
                              <w:rPr>
                                <w:rFonts w:ascii="Arial" w:eastAsia="MS PGothic" w:hAnsi="Arial" w:cstheme="minorBidi"/>
                                <w:color w:val="92D050"/>
                                <w:kern w:val="24"/>
                              </w:rPr>
                              <w:t>vimentin</w:t>
                            </w:r>
                            <w:proofErr w:type="spellEnd"/>
                          </w:p>
                        </w:txbxContent>
                      </v:textbox>
                    </v:shape>
                    <v:shape id="Freeform 29" o:spid="_x0000_s1118" style="position:absolute;left:3423;top:58240;width:18429;height:11406;visibility:visible;mso-wrap-style:square;v-text-anchor:top" coordsize="3577590,17716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jwxcQA&#10;AADcAAAADwAAAGRycy9kb3ducmV2LnhtbERPTWvCQBC9F/oflhG8FN1YMJTUTZCC0putFu1xmh2z&#10;odnZkF1j6q/vCoK3ebzPWRSDbURPna8dK5hNExDEpdM1Vwq+dqvJCwgfkDU2jknBH3ko8seHBWba&#10;nfmT+m2oRAxhn6ECE0KbSelLQxb91LXEkTu6zmKIsKuk7vAcw20jn5MklRZrjg0GW3ozVP5uT1ZB&#10;2u+fSvNxuGzSxu933z/Hk1n3So1Hw/IVRKAh3MU397uO82dzuD4TL5D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348MXEAAAA3AAAAA8AAAAAAAAAAAAAAAAAmAIAAGRycy9k&#10;b3ducmV2LnhtbFBLBQYAAAAABAAEAPUAAACJAwAAAAA=&#10;" adj="-11796480,,5400" path="m,c656272,298132,1312545,596265,1908810,891540v596265,295275,1132522,587692,1668780,880110e" filled="f" strokecolor="#c7edcc [3212]" strokeweight="2.25pt">
                      <v:stroke dashstyle="dash" joinstyle="round"/>
                      <v:formulas/>
                      <v:path arrowok="t" o:connecttype="custom" o:connectlocs="0,0;0,0;0,0" o:connectangles="0,0,0" textboxrect="0,0,3577590,1771650"/>
                      <v:textbox>
                        <w:txbxContent>
                          <w:p w14:paraId="00B01BA6" w14:textId="77777777" w:rsidR="009E1A9A" w:rsidRDefault="009E1A9A" w:rsidP="009E1A9A"/>
                        </w:txbxContent>
                      </v:textbox>
                    </v:shape>
                    <v:shape id="TextBox 14" o:spid="_x0000_s1119" type="#_x0000_t202" style="position:absolute;left:6047;top:66625;width:12354;height:3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y00sIA&#10;AADcAAAADwAAAGRycy9kb3ducmV2LnhtbERPTWvCQBC9C/0Pywi9md1IK5pmDcVS6KmitkJvQ3ZM&#10;gtnZkN2a9N93BcHbPN7n5MVoW3Gh3jeONaSJAkFcOtNwpeHr8D5bgvAB2WDrmDT8kYdi/TDJMTNu&#10;4B1d9qESMYR9hhrqELpMSl/WZNEnriOO3Mn1FkOEfSVNj0MMt62cK7WQFhuODTV2tKmpPO9/rYbv&#10;z9PP8Ultqzf73A1uVJLtSmr9OB1fX0AEGsNdfHN/mDg/XcD1mXiB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LLTSwgAAANwAAAAPAAAAAAAAAAAAAAAAAJgCAABkcnMvZG93&#10;bnJldi54bWxQSwUGAAAAAAQABAD1AAAAhwMAAAAA&#10;" filled="f" stroked="f">
                      <v:textbox>
                        <w:txbxContent>
                          <w:p w14:paraId="3E9DE6EB" w14:textId="77777777" w:rsidR="009E1A9A" w:rsidRDefault="009E1A9A" w:rsidP="009E1A9A">
                            <w:pPr>
                              <w:pStyle w:val="aa"/>
                              <w:spacing w:before="0" w:beforeAutospacing="0" w:after="0" w:afterAutospacing="0"/>
                            </w:pPr>
                            <w:proofErr w:type="gramStart"/>
                            <w:r>
                              <w:rPr>
                                <w:rFonts w:ascii="Arial" w:eastAsia="MS PGothic" w:hAnsi="Arial" w:cstheme="minorBidi"/>
                                <w:color w:val="FFFFFF"/>
                                <w:kern w:val="24"/>
                              </w:rPr>
                              <w:t>m</w:t>
                            </w:r>
                            <w:proofErr w:type="gramEnd"/>
                            <w:r>
                              <w:rPr>
                                <w:rFonts w:ascii="Arial" w:eastAsia="MS PGothic" w:hAnsi="Arial" w:cstheme="minorBidi"/>
                                <w:color w:val="FFFFFF"/>
                                <w:kern w:val="24"/>
                              </w:rPr>
                              <w:t xml:space="preserve"> kidney</w:t>
                            </w:r>
                          </w:p>
                        </w:txbxContent>
                      </v:textbox>
                    </v:shape>
                  </v:group>
                  <v:shapetype id="_x0000_t32" coordsize="21600,21600" o:spt="32" o:oned="t" path="m,l21600,21600e" filled="f">
                    <v:path arrowok="t" fillok="f" o:connecttype="none"/>
                    <o:lock v:ext="edit" shapetype="t"/>
                  </v:shapetype>
                  <v:shape id="Straight Arrow Connector 13" o:spid="_x0000_s1120" type="#_x0000_t32" style="position:absolute;left:47899;top:58557;width:1445;height:244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N5JsMAAADcAAAADwAAAGRycy9kb3ducmV2LnhtbERPPWvDMBDdC/kP4grdatkdmuJECaZg&#10;yBAISRuT8WpdLFPrZCzVdv59VCh0u8f7vPV2tp0YafCtYwVZkoIgrp1uuVHw+VE+v4HwAVlj55gU&#10;3MjDdrN4WGOu3cRHGk+hETGEfY4KTAh9LqWvDVn0ieuJI3d1g8UQ4dBIPeAUw20nX9L0VVpsOTYY&#10;7OndUP19+rEKRn09ZqYvz26vD1N1qZY+Lb6UenqcixWIQHP4F/+5dzrOz5bw+0y8QG7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CDeSbDAAAA3AAAAA8AAAAAAAAAAAAA&#10;AAAAoQIAAGRycy9kb3ducmV2LnhtbFBLBQYAAAAABAAEAPkAAACRAwAAAAA=&#10;" strokecolor="white" strokeweight="2.25pt">
                    <v:stroke endarrow="open"/>
                    <o:lock v:ext="edit" shapetype="f"/>
                  </v:shape>
                  <v:group id="Group 14" o:spid="_x0000_s1121" style="position:absolute;left:21527;top:47781;width:21257;height:23401" coordorigin="21527,47781" coordsize="21257,234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awCHxgAAANwA&#10;AAAPAAAAAAAAAAAAAAAAAKoCAABkcnMvZG93bnJldi54bWxQSwUGAAAAAAQABAD6AAAAnQMAAAAA&#10;">
                    <v:shape id="Picture 23" o:spid="_x0000_s1122" type="#_x0000_t75" style="position:absolute;left:21527;top:47781;width:21257;height:232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P/F/BAAAA3AAAAA8AAABkcnMvZG93bnJldi54bWxET02LwjAQvQv7H8IIe9PUHhbtGmWRddWT&#10;aAWvQzO2wWZSmqhdf70RBG/zeJ8znXe2FldqvXGsYDRMQBAXThsuFRzy5WAMwgdkjbVjUvBPHuaz&#10;j94UM+1uvKPrPpQihrDPUEEVQpNJ6YuKLPqha4gjd3KtxRBhW0rd4i2G21qmSfIlLRqODRU2tKio&#10;OO8vVsHqZDZSp+X4L1+dt8ffLjepuSv12e9+vkEE6sJb/HKvdZw/msDzmXiBnD0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XP/F/BAAAA3AAAAA8AAAAAAAAAAAAAAAAAnwIA&#10;AGRycy9kb3ducmV2LnhtbFBLBQYAAAAABAAEAPcAAACNAwAAAAA=&#10;">
                      <v:imagedata r:id="rId33" o:title="25-11 w5c5 eralpha (10).nd2 (scale=20)" croptop="1209f" cropright="2152f"/>
                    </v:shape>
                    <v:shape id="Straight Arrow Connector 24" o:spid="_x0000_s1123" type="#_x0000_t32" style="position:absolute;left:35738;top:59392;width:2096;height:205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2T3dMUAAADcAAAADwAAAGRycy9kb3ducmV2LnhtbESPQWvCQBCF70L/wzJCb7rRg7TRVbQg&#10;LfRiNHges2MSzM6G7DbG/nrnUOhthvfmvW9Wm8E1qqcu1J4NzKYJKOLC25pLA/lpP3kDFSKyxcYz&#10;GXhQgM36ZbTC1Po7Z9QfY6kkhEOKBqoY21TrUFTkMEx9Syza1XcOo6xdqW2Hdwl3jZ4nyUI7rFka&#10;Kmzpo6LidvxxBvatfvx+nuusXPR5nu22l3c+fBvzOh62S1CRhvhv/rv+soI/F3x5RibQ6y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2T3dMUAAADcAAAADwAAAAAAAAAA&#10;AAAAAAChAgAAZHJzL2Rvd25yZXYueG1sUEsFBgAAAAAEAAQA+QAAAJMDAAAAAA==&#10;" strokecolor="#c7edcc [3212]" strokeweight="1pt">
                      <v:stroke endarrow="block" joinstyle="miter"/>
                    </v:shape>
                    <v:shape id="Straight Arrow Connector 25" o:spid="_x0000_s1124" type="#_x0000_t32" style="position:absolute;left:27269;top:65450;width:2095;height:205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ChS78MAAADcAAAADwAAAGRycy9kb3ducmV2LnhtbERPTWvCQBC9F/oflin01mz0IJq6ihaC&#10;Qi9GQ8/T7HQTzM6G7DaJ/fXdQsHbPN7nrLeTbcVAvW8cK5glKQjiyumGjYLykr8sQfiArLF1TApu&#10;5GG7eXxYY6bdyAUN52BEDGGfoYI6hC6T0lc1WfSJ64gj9+V6iyHC3kjd4xjDbSvnabqQFhuODTV2&#10;9FZTdT1/WwV5J28/h4+mMIuhLIv97nPFp3elnp+m3SuIQFO4i//dRx3nz2fw90y8QG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AoUu/DAAAA3AAAAA8AAAAAAAAAAAAA&#10;AAAAoQIAAGRycy9kb3ducmV2LnhtbFBLBQYAAAAABAAEAPkAAACRAwAAAAA=&#10;" strokecolor="#c7edcc [3212]" strokeweight="1pt">
                      <v:stroke endarrow="block" joinstyle="miter"/>
                    </v:shape>
                    <v:shape id="Straight Arrow Connector 26" o:spid="_x0000_s1125" type="#_x0000_t32" style="position:absolute;left:30297;top:69128;width:2095;height:205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rMmMEAAADcAAAADwAAAGRycy9kb3ducmV2LnhtbERPTYvCMBC9C/sfwizsTVN7EO0aRRdE&#10;YS9Wi+fZZmyLzaQ02Vr99UYQvM3jfc582ZtadNS6yrKC8SgCQZxbXXGhIDtuhlMQziNrrC2Tghs5&#10;WC4+BnNMtL1ySt3BFyKEsEtQQel9k0jp8pIMupFtiAN3tq1BH2BbSN3iNYSbWsZRNJEGKw4NJTb0&#10;U1J+OfwbBZtG3u7bU5UWky7L0vXqb8b7X6W+PvvVNwhPvX+LX+6dDvPjGJ7PhAvk4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w+syYwQAAANwAAAAPAAAAAAAAAAAAAAAA&#10;AKECAABkcnMvZG93bnJldi54bWxQSwUGAAAAAAQABAD5AAAAjwMAAAAA&#10;" strokecolor="#c7edcc [3212]" strokeweight="1pt">
                      <v:stroke endarrow="block" joinstyle="miter"/>
                    </v:shape>
                  </v:group>
                  <v:shape id="Text Box 6" o:spid="_x0000_s1126" type="#_x0000_t202" style="position:absolute;left:4443;width:2984;height:33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fd98IA&#10;AADcAAAADwAAAGRycy9kb3ducmV2LnhtbERPTWvCQBC9F/oflil4092qLW2ajRRF8GQxrUJvQ3ZM&#10;QrOzIbua+O9dQehtHu9z0sVgG3GmzteONTxPFAjiwpmaSw0/3+vxGwgfkA02jknDhTwssseHFBPj&#10;et7ROQ+liCHsE9RQhdAmUvqiIot+4lriyB1dZzFE2JXSdNjHcNvIqVKv0mLNsaHClpYVFX/5yWrY&#10;b4+/h7n6Klf2pe3doCTbd6n16Gn4/AARaAj/4rt7Y+L86Qxuz8QLZH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N933wgAAANwAAAAPAAAAAAAAAAAAAAAAAJgCAABkcnMvZG93&#10;bnJldi54bWxQSwUGAAAAAAQABAD1AAAAhwMAAAAA&#10;" filled="f" stroked="f">
                    <o:lock v:ext="edit" aspectratio="t"/>
                    <v:textbox>
                      <w:txbxContent>
                        <w:p w14:paraId="719CD188" w14:textId="77777777" w:rsidR="009E1A9A" w:rsidRDefault="009E1A9A" w:rsidP="009E1A9A">
                          <w:pPr>
                            <w:pStyle w:val="aa"/>
                            <w:spacing w:before="0" w:beforeAutospacing="0" w:after="0" w:afterAutospacing="0"/>
                          </w:pPr>
                          <w:r>
                            <w:rPr>
                              <w:rFonts w:ascii="Book Antiqua" w:hAnsi="Book Antiqua" w:cs="Arial"/>
                              <w:color w:val="000000"/>
                              <w:kern w:val="24"/>
                              <w:sz w:val="32"/>
                              <w:szCs w:val="32"/>
                            </w:rPr>
                            <w:t>A</w:t>
                          </w:r>
                        </w:p>
                      </w:txbxContent>
                    </v:textbox>
                  </v:shape>
                  <v:shape id="Text Box 6" o:spid="_x0000_s1127" type="#_x0000_t202" style="position:absolute;left:4948;top:36760;width:2984;height:33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5Fg8IA&#10;AADcAAAADwAAAGRycy9kb3ducmV2LnhtbERPTWvCQBC9C/6HZYTezK4SpaZZpbQUerJoW6G3ITsm&#10;wexsyG6T9N93BcHbPN7n5LvRNqKnzteONSwSBYK4cKbmUsPX59v8EYQPyAYbx6ThjzzsttNJjplx&#10;Ax+oP4ZSxBD2GWqoQmgzKX1RkUWfuJY4cmfXWQwRdqU0HQ4x3DZyqdRaWqw5NlTY0ktFxeX4azV8&#10;788/p1R9lK921Q5uVJLtRmr9MBufn0AEGsNdfHO/mzh/mcL1mXiB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3kWDwgAAANwAAAAPAAAAAAAAAAAAAAAAAJgCAABkcnMvZG93&#10;bnJldi54bWxQSwUGAAAAAAQABAD1AAAAhwMAAAAA&#10;" filled="f" stroked="f">
                    <o:lock v:ext="edit" aspectratio="t"/>
                    <v:textbox>
                      <w:txbxContent>
                        <w:p w14:paraId="53AA4D55" w14:textId="77777777" w:rsidR="009E1A9A" w:rsidRDefault="009E1A9A" w:rsidP="009E1A9A">
                          <w:pPr>
                            <w:pStyle w:val="aa"/>
                            <w:spacing w:before="0" w:beforeAutospacing="0" w:after="0" w:afterAutospacing="0"/>
                          </w:pPr>
                          <w:r>
                            <w:rPr>
                              <w:rFonts w:ascii="Book Antiqua" w:hAnsi="Book Antiqua" w:cs="Arial"/>
                              <w:color w:val="000000"/>
                              <w:kern w:val="24"/>
                              <w:sz w:val="32"/>
                              <w:szCs w:val="32"/>
                            </w:rPr>
                            <w:t>D</w:t>
                          </w:r>
                        </w:p>
                      </w:txbxContent>
                    </v:textbox>
                  </v:shape>
                  <v:rect id="Rectangle 17" o:spid="_x0000_s1128" style="position:absolute;left:5176;top:55796;width:1996;height:24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27XsMA&#10;AADcAAAADwAAAGRycy9kb3ducmV2LnhtbERPTWvCQBC9F/wPyxS86aaB2ja6ipQWFXqwWtDjkJ1N&#10;gtnZkN3E9N93BaG3ebzPWawGW4ueWl85VvA0TUAQ505XXCj4OX5OXkH4gKyxdkwKfsnDajl6WGCm&#10;3ZW/qT+EQsQQ9hkqKENoMil9XpJFP3UNceSMay2GCNtC6havMdzWMk2SmbRYcWwosaH3kvLLobMK&#10;zgY3x4+d/5Im7c1bte9O5qVTavw4rOcgAg3hX3x3b3Wcnz7D7Zl4gV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W27XsMAAADcAAAADwAAAAAAAAAAAAAAAACYAgAAZHJzL2Rv&#10;d25yZXYueG1sUEsFBgAAAAAEAAQA9QAAAIgDAAAAAA==&#10;" fillcolor="#c7edcc [3212]" strokecolor="#c7edcc [3212]" strokeweight="1pt">
                    <v:textbox>
                      <w:txbxContent>
                        <w:p w14:paraId="1FBA26D6" w14:textId="77777777" w:rsidR="009E1A9A" w:rsidRDefault="009E1A9A" w:rsidP="009E1A9A"/>
                      </w:txbxContent>
                    </v:textbox>
                  </v:rect>
                  <v:shape id="Text Box 6" o:spid="_x0000_s1129" type="#_x0000_t202" style="position:absolute;left:4443;top:55157;width:2984;height:33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B+b8AA&#10;AADcAAAADwAAAGRycy9kb3ducmV2LnhtbERPS4vCMBC+L/gfwgh7WxNFRatRRBH2tLK+wNvQjG2x&#10;mZQm2u6/N8KCt/n4njNftrYUD6p94VhDv6dAEKfOFJxpOB62XxMQPiAbLB2Thj/ysFx0PuaYGNfw&#10;Lz32IRMxhH2CGvIQqkRKn+Zk0fdcRRy5q6sthgjrTJoamxhuSzlQaiwtFhwbcqxonVN629+thtPP&#10;9XIeql22saOqca2SbKdS689uu5qBCNSGt/jf/W3i/MEYXs/EC+Ti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0B+b8AAAADcAAAADwAAAAAAAAAAAAAAAACYAgAAZHJzL2Rvd25y&#10;ZXYueG1sUEsFBgAAAAAEAAQA9QAAAIUDAAAAAA==&#10;" filled="f" stroked="f">
                    <o:lock v:ext="edit" aspectratio="t"/>
                    <v:textbox>
                      <w:txbxContent>
                        <w:p w14:paraId="518D345A" w14:textId="77777777" w:rsidR="009E1A9A" w:rsidRDefault="009E1A9A" w:rsidP="009E1A9A">
                          <w:pPr>
                            <w:pStyle w:val="aa"/>
                            <w:spacing w:before="0" w:beforeAutospacing="0" w:after="0" w:afterAutospacing="0"/>
                          </w:pPr>
                          <w:r>
                            <w:rPr>
                              <w:rFonts w:ascii="Book Antiqua" w:hAnsi="Book Antiqua" w:cs="Arial"/>
                              <w:color w:val="000000"/>
                              <w:kern w:val="24"/>
                              <w:sz w:val="32"/>
                              <w:szCs w:val="32"/>
                            </w:rPr>
                            <w:t>E</w:t>
                          </w:r>
                        </w:p>
                      </w:txbxContent>
                    </v:textbox>
                  </v:shape>
                  <v:rect id="Rectangle 19" o:spid="_x0000_s1130" style="position:absolute;left:39931;top:47781;width:2850;height:35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OAssMA&#10;AADcAAAADwAAAGRycy9kb3ducmV2LnhtbERPS2vCQBC+C/6HZYTedNMcqkZXKaVihR7qA9rjkJ1N&#10;gtnZkN3E9N+7hYK3+fies94OthY9tb5yrOB5loAgzp2uuFBwOe+mCxA+IGusHZOCX/Kw3YxHa8y0&#10;u/GR+lMoRAxhn6GCMoQmk9LnJVn0M9cQR8641mKIsC2kbvEWw20t0yR5kRYrjg0lNvRWUn49dVbB&#10;j8H9+f3gP6VJe7OsvrpvM++UepoMrysQgYbwEP+7P3Scn87h75l4gd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vOAssMAAADcAAAADwAAAAAAAAAAAAAAAACYAgAAZHJzL2Rv&#10;d25yZXYueG1sUEsFBgAAAAAEAAQA9QAAAIgDAAAAAA==&#10;" fillcolor="#c7edcc [3212]" strokecolor="#c7edcc [3212]" strokeweight="1pt">
                    <v:textbox>
                      <w:txbxContent>
                        <w:p w14:paraId="6E84D947" w14:textId="77777777" w:rsidR="009E1A9A" w:rsidRDefault="009E1A9A" w:rsidP="009E1A9A"/>
                      </w:txbxContent>
                    </v:textbox>
                  </v:rect>
                  <v:shape id="TextBox 17" o:spid="_x0000_s1131" type="#_x0000_t202" style="position:absolute;left:39929;top:47517;width:2946;height:3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NPhsQA&#10;AADcAAAADwAAAGRycy9kb3ducmV2LnhtbESPQWvCQBCF70L/wzKF3nS3UqWNrlJaBE8WtRW8Ddkx&#10;CWZnQ3Y18d93DoK3Gd6b976ZL3tfqyu1sQps4XVkQBHnwVVcWPjdr4bvoGJCdlgHJgs3irBcPA3m&#10;mLnQ8Zauu1QoCeGYoYUypSbTOuYleYyj0BCLdgqtxyRrW2jXYifhvtZjY6baY8XSUGJDXyXl593F&#10;W/jbnI6HN/NTfPtJ04XeaPYf2tqX5/5zBipRnx7m+/XaCf5YaOUZmUA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TT4bEAAAA3AAAAA8AAAAAAAAAAAAAAAAAmAIAAGRycy9k&#10;b3ducmV2LnhtbFBLBQYAAAAABAAEAPUAAACJAwAAAAA=&#10;" filled="f" stroked="f">
                    <v:textbox>
                      <w:txbxContent>
                        <w:p w14:paraId="3384E2BB" w14:textId="77777777" w:rsidR="009E1A9A" w:rsidRDefault="009E1A9A" w:rsidP="009E1A9A">
                          <w:pPr>
                            <w:pStyle w:val="aa"/>
                            <w:spacing w:before="0" w:beforeAutospacing="0" w:after="0" w:afterAutospacing="0"/>
                          </w:pPr>
                          <w:r>
                            <w:rPr>
                              <w:rFonts w:ascii="Book Antiqua" w:hAnsi="Book Antiqua" w:cs="Arial"/>
                              <w:color w:val="000000"/>
                              <w:kern w:val="24"/>
                              <w:sz w:val="32"/>
                              <w:szCs w:val="32"/>
                            </w:rPr>
                            <w:t>F</w:t>
                          </w:r>
                        </w:p>
                      </w:txbxContent>
                    </v:textbox>
                  </v:shape>
                  <v:rect id="Rectangle 21" o:spid="_x0000_s1132" style="position:absolute;left:4443;top:22216;width:1997;height:24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CxW8MA&#10;AADcAAAADwAAAGRycy9kb3ducmV2LnhtbERPTWvCQBC9F/wPywi91Y051BpdRUpLK/RQo6DHITub&#10;BLOzIbuJ6b/vFgre5vE+Z70dbSMG6nztWMF8loAgLpyuuVRwOr4/vYDwAVlj45gU/JCH7WbysMZM&#10;uxsfaMhDKWII+wwVVCG0mZS+qMiin7mWOHLGdRZDhF0pdYe3GG4bmSbJs7RYc2yosKXXiopr3lsF&#10;F4Mfx7e9/5ImHcyy/u7PZtEr9TgddysQgcZwF/+7P3Wcny7h75l4gd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CCxW8MAAADcAAAADwAAAAAAAAAAAAAAAACYAgAAZHJzL2Rv&#10;d25yZXYueG1sUEsFBgAAAAAEAAQA9QAAAIgDAAAAAA==&#10;" fillcolor="#c7edcc [3212]" strokecolor="#c7edcc [3212]" strokeweight="1pt">
                    <v:textbox>
                      <w:txbxContent>
                        <w:p w14:paraId="35447E80" w14:textId="77777777" w:rsidR="009E1A9A" w:rsidRDefault="009E1A9A" w:rsidP="009E1A9A"/>
                      </w:txbxContent>
                    </v:textbox>
                  </v:rect>
                  <v:shape id="Text Box 6" o:spid="_x0000_s1133" type="#_x0000_t202" style="position:absolute;left:3423;top:21756;width:2984;height:33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zVXcUA&#10;AADcAAAADwAAAGRycy9kb3ducmV2LnhtbESPT2vCQBDF70K/wzKCN921amlTVykVwZNF+wd6G7Jj&#10;EpqdDdnVxG/vHAreZnhv3vvNct37Wl2ojVVgC9OJAUWcB1dxYeHrczt+BhUTssM6MFm4UoT16mGw&#10;xMyFjg90OaZCSQjHDC2UKTWZ1jEvyWOchIZYtFNoPSZZ20K7FjsJ97V+NOZJe6xYGkps6L2k/O94&#10;9ha+96ffn7n5KDZ+0XShN5r9i7Z2NOzfXkEl6tPd/H+9c4I/E3x5Rib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PNVdxQAAANwAAAAPAAAAAAAAAAAAAAAAAJgCAABkcnMv&#10;ZG93bnJldi54bWxQSwUGAAAAAAQABAD1AAAAigMAAAAA&#10;" filled="f" stroked="f">
                    <o:lock v:ext="edit" aspectratio="t"/>
                    <v:textbox>
                      <w:txbxContent>
                        <w:p w14:paraId="1BFBF9D1" w14:textId="77777777" w:rsidR="009E1A9A" w:rsidRDefault="009E1A9A" w:rsidP="009E1A9A">
                          <w:pPr>
                            <w:pStyle w:val="aa"/>
                            <w:spacing w:before="0" w:beforeAutospacing="0" w:after="0" w:afterAutospacing="0"/>
                          </w:pPr>
                          <w:r>
                            <w:rPr>
                              <w:rFonts w:ascii="Book Antiqua" w:hAnsi="Book Antiqua" w:cs="Arial"/>
                              <w:color w:val="000000"/>
                              <w:kern w:val="24"/>
                              <w:sz w:val="32"/>
                              <w:szCs w:val="32"/>
                            </w:rPr>
                            <w:t>C</w:t>
                          </w:r>
                        </w:p>
                      </w:txbxContent>
                    </v:textbox>
                  </v:shape>
                </v:group>
                <v:shape id="Text Box 2" o:spid="_x0000_s1134" type="#_x0000_t202" style="position:absolute;left:7709;top:48586;width:6565;height:25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BwxsEA&#10;AADcAAAADwAAAGRycy9kb3ducmV2LnhtbERPTYvCMBC9C/6HMIK3NXHVZbcaZVEET4ruKuxtaMa2&#10;2ExKE23990ZY8DaP9zmzRWtLcaPaF441DAcKBHHqTMGZht+f9dsnCB+QDZaOScOdPCzm3c4ME+Ma&#10;3tPtEDIRQ9gnqCEPoUqk9GlOFv3AVcSRO7vaYoiwzqSpsYnhtpTvSn1IiwXHhhwrWuaUXg5Xq+G4&#10;Pf+dxmqXreykalyrJNsvqXW/135PQQRqw0v8796YOH80hO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1wcMbBAAAA3AAAAA8AAAAAAAAAAAAAAAAAmAIAAGRycy9kb3du&#10;cmV2LnhtbFBLBQYAAAAABAAEAPUAAACGAwAAAAA=&#10;" filled="f" stroked="f">
                  <v:textbox>
                    <w:txbxContent>
                      <w:p w14:paraId="49F68DEB" w14:textId="77777777" w:rsidR="009E1A9A" w:rsidRDefault="009E1A9A" w:rsidP="009E1A9A">
                        <w:pPr>
                          <w:pStyle w:val="aa"/>
                          <w:spacing w:before="0" w:beforeAutospacing="0" w:after="160" w:afterAutospacing="0" w:line="256" w:lineRule="auto"/>
                        </w:pPr>
                        <w:r>
                          <w:rPr>
                            <w:rFonts w:ascii="Arial" w:hAnsi="Arial" w:cs="Arial"/>
                            <w:color w:val="000000" w:themeColor="text1"/>
                            <w:kern w:val="24"/>
                            <w:sz w:val="20"/>
                            <w:szCs w:val="20"/>
                          </w:rPr>
                          <w:t>SUSD2</w:t>
                        </w:r>
                      </w:p>
                    </w:txbxContent>
                  </v:textbox>
                </v:shape>
              </v:group>
            </w:pict>
          </mc:Fallback>
        </mc:AlternateContent>
      </w:r>
    </w:p>
    <w:p w14:paraId="68E6814B" w14:textId="77777777" w:rsidR="009E1A9A" w:rsidRDefault="009E1A9A" w:rsidP="008E477E">
      <w:pPr>
        <w:pStyle w:val="NormalWeb"/>
        <w:spacing w:before="0" w:beforeAutospacing="0" w:after="0" w:afterAutospacing="0" w:line="360" w:lineRule="auto"/>
        <w:jc w:val="both"/>
        <w:rPr>
          <w:rFonts w:ascii="Book Antiqua" w:hAnsi="Book Antiqua"/>
          <w:lang w:eastAsia="zh-CN"/>
        </w:rPr>
      </w:pPr>
    </w:p>
    <w:p w14:paraId="6DFAF774" w14:textId="77777777" w:rsidR="009E1A9A" w:rsidRDefault="009E1A9A" w:rsidP="008E477E">
      <w:pPr>
        <w:pStyle w:val="NormalWeb"/>
        <w:spacing w:before="0" w:beforeAutospacing="0" w:after="0" w:afterAutospacing="0" w:line="360" w:lineRule="auto"/>
        <w:jc w:val="both"/>
        <w:rPr>
          <w:rFonts w:ascii="Book Antiqua" w:hAnsi="Book Antiqua"/>
          <w:lang w:eastAsia="zh-CN"/>
        </w:rPr>
      </w:pPr>
    </w:p>
    <w:p w14:paraId="4FF41BD8" w14:textId="77777777" w:rsidR="009E1A9A" w:rsidRDefault="009E1A9A" w:rsidP="008E477E">
      <w:pPr>
        <w:pStyle w:val="NormalWeb"/>
        <w:spacing w:before="0" w:beforeAutospacing="0" w:after="0" w:afterAutospacing="0" w:line="360" w:lineRule="auto"/>
        <w:jc w:val="both"/>
        <w:rPr>
          <w:rFonts w:ascii="Book Antiqua" w:hAnsi="Book Antiqua"/>
          <w:lang w:eastAsia="zh-CN"/>
        </w:rPr>
      </w:pPr>
    </w:p>
    <w:p w14:paraId="62DD0D4D" w14:textId="77777777" w:rsidR="009E1A9A" w:rsidRDefault="009E1A9A" w:rsidP="008E477E">
      <w:pPr>
        <w:pStyle w:val="NormalWeb"/>
        <w:spacing w:before="0" w:beforeAutospacing="0" w:after="0" w:afterAutospacing="0" w:line="360" w:lineRule="auto"/>
        <w:jc w:val="both"/>
        <w:rPr>
          <w:rFonts w:ascii="Book Antiqua" w:hAnsi="Book Antiqua"/>
          <w:lang w:eastAsia="zh-CN"/>
        </w:rPr>
      </w:pPr>
    </w:p>
    <w:p w14:paraId="55542906" w14:textId="77777777" w:rsidR="009E1A9A" w:rsidRDefault="009E1A9A" w:rsidP="008E477E">
      <w:pPr>
        <w:pStyle w:val="NormalWeb"/>
        <w:spacing w:before="0" w:beforeAutospacing="0" w:after="0" w:afterAutospacing="0" w:line="360" w:lineRule="auto"/>
        <w:jc w:val="both"/>
        <w:rPr>
          <w:rFonts w:ascii="Book Antiqua" w:hAnsi="Book Antiqua"/>
          <w:lang w:eastAsia="zh-CN"/>
        </w:rPr>
      </w:pPr>
    </w:p>
    <w:p w14:paraId="18B6B428" w14:textId="77777777" w:rsidR="009E1A9A" w:rsidRDefault="009E1A9A" w:rsidP="008E477E">
      <w:pPr>
        <w:pStyle w:val="NormalWeb"/>
        <w:spacing w:before="0" w:beforeAutospacing="0" w:after="0" w:afterAutospacing="0" w:line="360" w:lineRule="auto"/>
        <w:jc w:val="both"/>
        <w:rPr>
          <w:rFonts w:ascii="Book Antiqua" w:hAnsi="Book Antiqua"/>
          <w:lang w:eastAsia="zh-CN"/>
        </w:rPr>
      </w:pPr>
    </w:p>
    <w:p w14:paraId="342A285E" w14:textId="77777777" w:rsidR="009E1A9A" w:rsidRDefault="009E1A9A" w:rsidP="008E477E">
      <w:pPr>
        <w:pStyle w:val="NormalWeb"/>
        <w:spacing w:before="0" w:beforeAutospacing="0" w:after="0" w:afterAutospacing="0" w:line="360" w:lineRule="auto"/>
        <w:jc w:val="both"/>
        <w:rPr>
          <w:rFonts w:ascii="Book Antiqua" w:hAnsi="Book Antiqua"/>
          <w:lang w:eastAsia="zh-CN"/>
        </w:rPr>
      </w:pPr>
    </w:p>
    <w:p w14:paraId="505B5CB7" w14:textId="77777777" w:rsidR="009E1A9A" w:rsidRDefault="009E1A9A" w:rsidP="008E477E">
      <w:pPr>
        <w:pStyle w:val="NormalWeb"/>
        <w:spacing w:before="0" w:beforeAutospacing="0" w:after="0" w:afterAutospacing="0" w:line="360" w:lineRule="auto"/>
        <w:jc w:val="both"/>
        <w:rPr>
          <w:rFonts w:ascii="Book Antiqua" w:hAnsi="Book Antiqua"/>
          <w:lang w:eastAsia="zh-CN"/>
        </w:rPr>
      </w:pPr>
    </w:p>
    <w:p w14:paraId="5C00A5A8" w14:textId="77777777" w:rsidR="009E1A9A" w:rsidRDefault="009E1A9A" w:rsidP="008E477E">
      <w:pPr>
        <w:pStyle w:val="NormalWeb"/>
        <w:spacing w:before="0" w:beforeAutospacing="0" w:after="0" w:afterAutospacing="0" w:line="360" w:lineRule="auto"/>
        <w:jc w:val="both"/>
        <w:rPr>
          <w:rFonts w:ascii="Book Antiqua" w:hAnsi="Book Antiqua"/>
          <w:lang w:eastAsia="zh-CN"/>
        </w:rPr>
      </w:pPr>
    </w:p>
    <w:p w14:paraId="1FDFFB52" w14:textId="77777777" w:rsidR="009E1A9A" w:rsidRDefault="009E1A9A" w:rsidP="008E477E">
      <w:pPr>
        <w:pStyle w:val="NormalWeb"/>
        <w:spacing w:before="0" w:beforeAutospacing="0" w:after="0" w:afterAutospacing="0" w:line="360" w:lineRule="auto"/>
        <w:jc w:val="both"/>
        <w:rPr>
          <w:rFonts w:ascii="Book Antiqua" w:hAnsi="Book Antiqua"/>
          <w:lang w:eastAsia="zh-CN"/>
        </w:rPr>
      </w:pPr>
    </w:p>
    <w:p w14:paraId="6EB931BB" w14:textId="77777777" w:rsidR="009E1A9A" w:rsidRDefault="009E1A9A" w:rsidP="008E477E">
      <w:pPr>
        <w:pStyle w:val="NormalWeb"/>
        <w:spacing w:before="0" w:beforeAutospacing="0" w:after="0" w:afterAutospacing="0" w:line="360" w:lineRule="auto"/>
        <w:jc w:val="both"/>
        <w:rPr>
          <w:rFonts w:ascii="Book Antiqua" w:hAnsi="Book Antiqua"/>
          <w:lang w:eastAsia="zh-CN"/>
        </w:rPr>
      </w:pPr>
    </w:p>
    <w:p w14:paraId="51B5D4EF" w14:textId="77777777" w:rsidR="009E1A9A" w:rsidRDefault="009E1A9A" w:rsidP="008E477E">
      <w:pPr>
        <w:pStyle w:val="NormalWeb"/>
        <w:spacing w:before="0" w:beforeAutospacing="0" w:after="0" w:afterAutospacing="0" w:line="360" w:lineRule="auto"/>
        <w:jc w:val="both"/>
        <w:rPr>
          <w:rFonts w:ascii="Book Antiqua" w:hAnsi="Book Antiqua"/>
          <w:lang w:eastAsia="zh-CN"/>
        </w:rPr>
      </w:pPr>
    </w:p>
    <w:p w14:paraId="47B6B45C" w14:textId="77777777" w:rsidR="009E1A9A" w:rsidRDefault="009E1A9A" w:rsidP="008E477E">
      <w:pPr>
        <w:pStyle w:val="NormalWeb"/>
        <w:spacing w:before="0" w:beforeAutospacing="0" w:after="0" w:afterAutospacing="0" w:line="360" w:lineRule="auto"/>
        <w:jc w:val="both"/>
        <w:rPr>
          <w:rFonts w:ascii="Book Antiqua" w:hAnsi="Book Antiqua"/>
          <w:lang w:eastAsia="zh-CN"/>
        </w:rPr>
      </w:pPr>
    </w:p>
    <w:p w14:paraId="4731F79A" w14:textId="77777777" w:rsidR="009E1A9A" w:rsidRDefault="009E1A9A" w:rsidP="008E477E">
      <w:pPr>
        <w:pStyle w:val="NormalWeb"/>
        <w:spacing w:before="0" w:beforeAutospacing="0" w:after="0" w:afterAutospacing="0" w:line="360" w:lineRule="auto"/>
        <w:jc w:val="both"/>
        <w:rPr>
          <w:rFonts w:ascii="Book Antiqua" w:hAnsi="Book Antiqua"/>
          <w:lang w:eastAsia="zh-CN"/>
        </w:rPr>
      </w:pPr>
    </w:p>
    <w:p w14:paraId="62F4A20A" w14:textId="77777777" w:rsidR="009E1A9A" w:rsidRDefault="009E1A9A" w:rsidP="008E477E">
      <w:pPr>
        <w:pStyle w:val="NormalWeb"/>
        <w:spacing w:before="0" w:beforeAutospacing="0" w:after="0" w:afterAutospacing="0" w:line="360" w:lineRule="auto"/>
        <w:jc w:val="both"/>
        <w:rPr>
          <w:rFonts w:ascii="Book Antiqua" w:hAnsi="Book Antiqua"/>
          <w:lang w:eastAsia="zh-CN"/>
        </w:rPr>
      </w:pPr>
    </w:p>
    <w:p w14:paraId="5DF94454" w14:textId="77777777" w:rsidR="009E1A9A" w:rsidRDefault="009E1A9A" w:rsidP="008E477E">
      <w:pPr>
        <w:pStyle w:val="NormalWeb"/>
        <w:spacing w:before="0" w:beforeAutospacing="0" w:after="0" w:afterAutospacing="0" w:line="360" w:lineRule="auto"/>
        <w:jc w:val="both"/>
        <w:rPr>
          <w:rFonts w:ascii="Book Antiqua" w:hAnsi="Book Antiqua"/>
          <w:lang w:eastAsia="zh-CN"/>
        </w:rPr>
      </w:pPr>
    </w:p>
    <w:p w14:paraId="3EBF3D88" w14:textId="77777777" w:rsidR="009E1A9A" w:rsidRDefault="009E1A9A" w:rsidP="008E477E">
      <w:pPr>
        <w:pStyle w:val="NormalWeb"/>
        <w:spacing w:before="0" w:beforeAutospacing="0" w:after="0" w:afterAutospacing="0" w:line="360" w:lineRule="auto"/>
        <w:jc w:val="both"/>
        <w:rPr>
          <w:rFonts w:ascii="Book Antiqua" w:hAnsi="Book Antiqua"/>
          <w:lang w:eastAsia="zh-CN"/>
        </w:rPr>
      </w:pPr>
    </w:p>
    <w:p w14:paraId="49A85D47" w14:textId="77777777" w:rsidR="009E1A9A" w:rsidRDefault="009E1A9A" w:rsidP="008E477E">
      <w:pPr>
        <w:pStyle w:val="NormalWeb"/>
        <w:spacing w:before="0" w:beforeAutospacing="0" w:after="0" w:afterAutospacing="0" w:line="360" w:lineRule="auto"/>
        <w:jc w:val="both"/>
        <w:rPr>
          <w:rFonts w:ascii="Book Antiqua" w:hAnsi="Book Antiqua"/>
          <w:lang w:eastAsia="zh-CN"/>
        </w:rPr>
      </w:pPr>
    </w:p>
    <w:p w14:paraId="5B0F4296" w14:textId="77777777" w:rsidR="009E1A9A" w:rsidRDefault="009E1A9A" w:rsidP="008E477E">
      <w:pPr>
        <w:pStyle w:val="NormalWeb"/>
        <w:spacing w:before="0" w:beforeAutospacing="0" w:after="0" w:afterAutospacing="0" w:line="360" w:lineRule="auto"/>
        <w:jc w:val="both"/>
        <w:rPr>
          <w:rFonts w:ascii="Book Antiqua" w:hAnsi="Book Antiqua"/>
          <w:lang w:eastAsia="zh-CN"/>
        </w:rPr>
      </w:pPr>
    </w:p>
    <w:p w14:paraId="737A4D81" w14:textId="77777777" w:rsidR="009E1A9A" w:rsidRDefault="009E1A9A" w:rsidP="008E477E">
      <w:pPr>
        <w:pStyle w:val="NormalWeb"/>
        <w:spacing w:before="0" w:beforeAutospacing="0" w:after="0" w:afterAutospacing="0" w:line="360" w:lineRule="auto"/>
        <w:jc w:val="both"/>
        <w:rPr>
          <w:rFonts w:ascii="Book Antiqua" w:hAnsi="Book Antiqua"/>
          <w:lang w:eastAsia="zh-CN"/>
        </w:rPr>
      </w:pPr>
    </w:p>
    <w:p w14:paraId="35FC45F9" w14:textId="77777777" w:rsidR="009E1A9A" w:rsidRDefault="009E1A9A" w:rsidP="008E477E">
      <w:pPr>
        <w:pStyle w:val="NormalWeb"/>
        <w:spacing w:before="0" w:beforeAutospacing="0" w:after="0" w:afterAutospacing="0" w:line="360" w:lineRule="auto"/>
        <w:jc w:val="both"/>
        <w:rPr>
          <w:rFonts w:ascii="Book Antiqua" w:hAnsi="Book Antiqua"/>
          <w:lang w:eastAsia="zh-CN"/>
        </w:rPr>
      </w:pPr>
    </w:p>
    <w:p w14:paraId="36D3D458" w14:textId="77777777" w:rsidR="009E1A9A" w:rsidRDefault="009E1A9A" w:rsidP="008E477E">
      <w:pPr>
        <w:pStyle w:val="NormalWeb"/>
        <w:spacing w:before="0" w:beforeAutospacing="0" w:after="0" w:afterAutospacing="0" w:line="360" w:lineRule="auto"/>
        <w:jc w:val="both"/>
        <w:rPr>
          <w:rFonts w:ascii="Book Antiqua" w:hAnsi="Book Antiqua"/>
          <w:lang w:eastAsia="zh-CN"/>
        </w:rPr>
      </w:pPr>
    </w:p>
    <w:p w14:paraId="4228C4BC" w14:textId="63120BD8" w:rsidR="003C23C7" w:rsidRPr="009E1A9A" w:rsidRDefault="003C23C7" w:rsidP="008E477E">
      <w:pPr>
        <w:pStyle w:val="NoSpacing"/>
        <w:spacing w:line="360" w:lineRule="auto"/>
        <w:jc w:val="both"/>
        <w:rPr>
          <w:rFonts w:ascii="Book Antiqua" w:eastAsiaTheme="minorEastAsia" w:hAnsi="Book Antiqua"/>
          <w:sz w:val="24"/>
          <w:szCs w:val="24"/>
          <w:lang w:eastAsia="zh-CN"/>
        </w:rPr>
      </w:pPr>
    </w:p>
    <w:p w14:paraId="11D7FA70" w14:textId="51902EEB" w:rsidR="003C2F31" w:rsidRPr="00AF7A40" w:rsidRDefault="0092346D" w:rsidP="008E477E">
      <w:pPr>
        <w:pStyle w:val="NormalWeb"/>
        <w:kinsoku w:val="0"/>
        <w:overflowPunct w:val="0"/>
        <w:spacing w:before="0" w:beforeAutospacing="0" w:after="0" w:afterAutospacing="0" w:line="360" w:lineRule="auto"/>
        <w:jc w:val="both"/>
        <w:textAlignment w:val="baseline"/>
        <w:rPr>
          <w:rFonts w:ascii="Book Antiqua" w:hAnsi="Book Antiqua"/>
          <w:lang w:eastAsia="zh-CN"/>
        </w:rPr>
      </w:pPr>
      <w:r>
        <w:rPr>
          <w:rFonts w:ascii="Book Antiqua" w:eastAsia="Calibri" w:hAnsi="Book Antiqua" w:cs="Arial"/>
          <w:b/>
          <w:bCs/>
          <w:kern w:val="24"/>
        </w:rPr>
        <w:t>Figure 4</w:t>
      </w:r>
      <w:r w:rsidR="003C2F31" w:rsidRPr="008E477E">
        <w:rPr>
          <w:rFonts w:ascii="Book Antiqua" w:eastAsia="Calibri" w:hAnsi="Book Antiqua" w:cs="Arial"/>
          <w:b/>
          <w:bCs/>
          <w:kern w:val="24"/>
        </w:rPr>
        <w:t xml:space="preserve"> </w:t>
      </w:r>
      <w:r w:rsidR="003C2F31" w:rsidRPr="0092346D">
        <w:rPr>
          <w:rFonts w:ascii="Book Antiqua" w:eastAsia="Calibri" w:hAnsi="Book Antiqua" w:cs="Arial"/>
          <w:b/>
          <w:bCs/>
          <w:iCs/>
          <w:kern w:val="24"/>
        </w:rPr>
        <w:t xml:space="preserve">Specific </w:t>
      </w:r>
      <w:r w:rsidR="003A58FA" w:rsidRPr="0092346D">
        <w:rPr>
          <w:rFonts w:ascii="Book Antiqua" w:eastAsia="Calibri" w:hAnsi="Book Antiqua" w:cs="Arial"/>
          <w:b/>
          <w:bCs/>
          <w:iCs/>
          <w:kern w:val="24"/>
        </w:rPr>
        <w:t>markers for enriching for e</w:t>
      </w:r>
      <w:r w:rsidR="003C2F31" w:rsidRPr="0092346D">
        <w:rPr>
          <w:rFonts w:ascii="Book Antiqua" w:eastAsia="Calibri" w:hAnsi="Book Antiqua" w:cs="Arial"/>
          <w:b/>
          <w:bCs/>
          <w:iCs/>
          <w:kern w:val="24"/>
        </w:rPr>
        <w:t xml:space="preserve">ndometrial </w:t>
      </w:r>
      <w:r w:rsidRPr="008E477E">
        <w:rPr>
          <w:rFonts w:ascii="Book Antiqua" w:hAnsi="Book Antiqua"/>
          <w:b/>
          <w:bCs/>
        </w:rPr>
        <w:t>mesenchymal stem cells</w:t>
      </w:r>
      <w:r>
        <w:rPr>
          <w:rFonts w:ascii="Book Antiqua" w:hAnsi="Book Antiqua" w:cs="Arial" w:hint="eastAsia"/>
          <w:b/>
          <w:bCs/>
          <w:iCs/>
          <w:kern w:val="24"/>
          <w:lang w:eastAsia="zh-CN"/>
        </w:rPr>
        <w:t>.</w:t>
      </w:r>
      <w:r w:rsidR="003C2F31" w:rsidRPr="0092346D">
        <w:rPr>
          <w:rFonts w:ascii="Book Antiqua" w:eastAsia="Calibri" w:hAnsi="Book Antiqua" w:cs="Arial"/>
          <w:b/>
          <w:bCs/>
          <w:iCs/>
          <w:kern w:val="24"/>
        </w:rPr>
        <w:t xml:space="preserve"> </w:t>
      </w:r>
      <w:r w:rsidR="003C2F31" w:rsidRPr="008E477E">
        <w:rPr>
          <w:rFonts w:ascii="Book Antiqua" w:eastAsia="Calibri" w:hAnsi="Book Antiqua" w:cs="Arial"/>
          <w:kern w:val="24"/>
        </w:rPr>
        <w:t xml:space="preserve">A </w:t>
      </w:r>
      <w:r w:rsidR="00AB67A2" w:rsidRPr="008E477E">
        <w:rPr>
          <w:rFonts w:ascii="Book Antiqua" w:eastAsia="Calibri" w:hAnsi="Book Antiqua" w:cs="Arial"/>
          <w:kern w:val="24"/>
        </w:rPr>
        <w:t>f</w:t>
      </w:r>
      <w:r w:rsidR="003C2F31" w:rsidRPr="008E477E">
        <w:rPr>
          <w:rFonts w:ascii="Book Antiqua" w:eastAsia="Calibri" w:hAnsi="Book Antiqua" w:cs="Arial"/>
          <w:kern w:val="24"/>
        </w:rPr>
        <w:t xml:space="preserve">low cytometry plot of CD146+PDGFRB+ fraction which B contains most of the </w:t>
      </w:r>
      <w:proofErr w:type="spellStart"/>
      <w:r w:rsidR="003C2F31" w:rsidRPr="008E477E">
        <w:rPr>
          <w:rFonts w:ascii="Book Antiqua" w:eastAsia="Calibri" w:hAnsi="Book Antiqua" w:cs="Arial"/>
          <w:kern w:val="24"/>
        </w:rPr>
        <w:t>clonogenic</w:t>
      </w:r>
      <w:proofErr w:type="spellEnd"/>
      <w:r w:rsidR="003C2F31" w:rsidRPr="008E477E">
        <w:rPr>
          <w:rFonts w:ascii="Book Antiqua" w:eastAsia="Calibri" w:hAnsi="Book Antiqua" w:cs="Arial"/>
          <w:kern w:val="24"/>
        </w:rPr>
        <w:t xml:space="preserve"> stromal cells and C) reveals their </w:t>
      </w:r>
      <w:proofErr w:type="spellStart"/>
      <w:r w:rsidR="003C2F31" w:rsidRPr="008E477E">
        <w:rPr>
          <w:rFonts w:ascii="Book Antiqua" w:eastAsia="Calibri" w:hAnsi="Book Antiqua" w:cs="Arial"/>
          <w:kern w:val="24"/>
        </w:rPr>
        <w:t>pericyte</w:t>
      </w:r>
      <w:proofErr w:type="spellEnd"/>
      <w:r w:rsidR="003C2F31" w:rsidRPr="008E477E">
        <w:rPr>
          <w:rFonts w:ascii="Book Antiqua" w:eastAsia="Calibri" w:hAnsi="Book Antiqua" w:cs="Arial"/>
          <w:kern w:val="24"/>
        </w:rPr>
        <w:t xml:space="preserve"> identity </w:t>
      </w:r>
      <w:r w:rsidR="003C2F31" w:rsidRPr="008E477E">
        <w:rPr>
          <w:rFonts w:ascii="Book Antiqua" w:eastAsia="Calibri" w:hAnsi="Book Antiqua" w:cs="Arial"/>
          <w:i/>
          <w:iCs/>
          <w:kern w:val="24"/>
        </w:rPr>
        <w:t>in vivo</w:t>
      </w:r>
      <w:r w:rsidR="003B676B">
        <w:rPr>
          <w:rFonts w:ascii="Book Antiqua" w:hAnsi="Book Antiqua" w:cs="Arial" w:hint="eastAsia"/>
          <w:kern w:val="24"/>
          <w:lang w:eastAsia="zh-CN"/>
        </w:rPr>
        <w:t>;</w:t>
      </w:r>
      <w:r w:rsidR="003C2F31" w:rsidRPr="008E477E">
        <w:rPr>
          <w:rFonts w:ascii="Book Antiqua" w:eastAsia="Calibri" w:hAnsi="Book Antiqua" w:cs="Arial"/>
          <w:kern w:val="24"/>
        </w:rPr>
        <w:t xml:space="preserve"> D</w:t>
      </w:r>
      <w:r w:rsidR="003B676B">
        <w:rPr>
          <w:rFonts w:ascii="Book Antiqua" w:hAnsi="Book Antiqua" w:cs="Arial" w:hint="eastAsia"/>
          <w:kern w:val="24"/>
          <w:lang w:eastAsia="zh-CN"/>
        </w:rPr>
        <w:t>:</w:t>
      </w:r>
      <w:r w:rsidR="003C2F31" w:rsidRPr="008E477E">
        <w:rPr>
          <w:rFonts w:ascii="Book Antiqua" w:eastAsia="Calibri" w:hAnsi="Book Antiqua" w:cs="Arial"/>
          <w:kern w:val="24"/>
        </w:rPr>
        <w:t xml:space="preserve"> SUSD2+ cells in endom</w:t>
      </w:r>
      <w:r w:rsidR="00643928">
        <w:rPr>
          <w:rFonts w:ascii="Book Antiqua" w:eastAsia="Calibri" w:hAnsi="Book Antiqua" w:cs="Arial"/>
          <w:kern w:val="24"/>
        </w:rPr>
        <w:t>etrial cell suspensions which E</w:t>
      </w:r>
      <w:r w:rsidR="003C2F31" w:rsidRPr="008E477E">
        <w:rPr>
          <w:rFonts w:ascii="Book Antiqua" w:eastAsia="Calibri" w:hAnsi="Book Antiqua" w:cs="Arial"/>
          <w:kern w:val="24"/>
        </w:rPr>
        <w:t xml:space="preserve"> reconstitute human vimentin+ stromal tissue when transplanted under the ki</w:t>
      </w:r>
      <w:r w:rsidR="00643928">
        <w:rPr>
          <w:rFonts w:ascii="Book Antiqua" w:eastAsia="Calibri" w:hAnsi="Book Antiqua" w:cs="Arial"/>
          <w:kern w:val="24"/>
        </w:rPr>
        <w:t>dney capsule of NSG mice, and F</w:t>
      </w:r>
      <w:r w:rsidR="003C2F31" w:rsidRPr="008E477E">
        <w:rPr>
          <w:rFonts w:ascii="Book Antiqua" w:eastAsia="Calibri" w:hAnsi="Book Antiqua" w:cs="Arial"/>
          <w:kern w:val="24"/>
        </w:rPr>
        <w:t xml:space="preserve"> have a perivascular location in human endometrium. SUSD2+ cells (red) do not express estrogen receptor-α (green), but endometrial stromal cells do (DNA blue). The white arrow indicates perivascular</w:t>
      </w:r>
      <w:r w:rsidR="00AF7A40">
        <w:rPr>
          <w:rFonts w:ascii="Book Antiqua" w:eastAsia="Calibri" w:hAnsi="Book Antiqua" w:cs="Arial"/>
          <w:kern w:val="24"/>
        </w:rPr>
        <w:t xml:space="preserve"> SUSD2+ cells</w:t>
      </w:r>
      <w:r w:rsidR="00B3700D">
        <w:rPr>
          <w:rFonts w:ascii="Book Antiqua" w:eastAsia="Calibri" w:hAnsi="Book Antiqua" w:cs="Arial"/>
          <w:kern w:val="24"/>
        </w:rPr>
        <w:t xml:space="preserve"> (</w:t>
      </w:r>
      <w:r w:rsidR="00AF7A40">
        <w:rPr>
          <w:rFonts w:ascii="Book Antiqua" w:eastAsia="Calibri" w:hAnsi="Book Antiqua" w:cs="Arial"/>
          <w:kern w:val="24"/>
        </w:rPr>
        <w:t>r</w:t>
      </w:r>
      <w:r w:rsidR="00B3700D">
        <w:rPr>
          <w:rFonts w:ascii="Book Antiqua" w:eastAsia="Calibri" w:hAnsi="Book Antiqua" w:cs="Arial"/>
          <w:kern w:val="24"/>
        </w:rPr>
        <w:t>eproduced from</w:t>
      </w:r>
      <w:r w:rsidR="003C2F31" w:rsidRPr="008E477E">
        <w:rPr>
          <w:rFonts w:ascii="Book Antiqua" w:eastAsia="Calibri" w:hAnsi="Book Antiqua" w:cs="Arial"/>
          <w:kern w:val="24"/>
        </w:rPr>
        <w:fldChar w:fldCharType="begin"/>
      </w:r>
      <w:r w:rsidR="003C2F31" w:rsidRPr="008E477E">
        <w:rPr>
          <w:rFonts w:ascii="Book Antiqua" w:eastAsia="Calibri" w:hAnsi="Book Antiqua" w:cs="Arial"/>
          <w:kern w:val="24"/>
        </w:rPr>
        <w:instrText xml:space="preserve"> ADDIN EN.CITE </w:instrText>
      </w:r>
      <w:r w:rsidR="003C2F31" w:rsidRPr="008E477E">
        <w:rPr>
          <w:rFonts w:ascii="Book Antiqua" w:eastAsia="Calibri" w:hAnsi="Book Antiqua" w:cs="Arial"/>
          <w:kern w:val="24"/>
        </w:rPr>
        <w:fldChar w:fldCharType="begin"/>
      </w:r>
      <w:r w:rsidR="003C2F31" w:rsidRPr="008E477E">
        <w:rPr>
          <w:rFonts w:ascii="Book Antiqua" w:eastAsia="Calibri" w:hAnsi="Book Antiqua" w:cs="Arial"/>
          <w:kern w:val="24"/>
        </w:rPr>
        <w:instrText xml:space="preserve"> ADDIN EN.CITE.DATA </w:instrText>
      </w:r>
      <w:r w:rsidR="003C2F31" w:rsidRPr="008E477E">
        <w:rPr>
          <w:rFonts w:ascii="Book Antiqua" w:eastAsia="Calibri" w:hAnsi="Book Antiqua" w:cs="Arial"/>
          <w:kern w:val="24"/>
        </w:rPr>
        <w:fldChar w:fldCharType="end"/>
      </w:r>
      <w:r w:rsidR="003C2F31" w:rsidRPr="008E477E">
        <w:rPr>
          <w:rFonts w:ascii="Book Antiqua" w:eastAsia="Calibri" w:hAnsi="Book Antiqua" w:cs="Arial"/>
          <w:kern w:val="24"/>
        </w:rPr>
        <w:fldChar w:fldCharType="separate"/>
      </w:r>
      <w:r w:rsidR="00B3700D">
        <w:rPr>
          <w:rFonts w:ascii="Book Antiqua" w:eastAsia="Calibri" w:hAnsi="Book Antiqua" w:cs="Arial"/>
          <w:noProof/>
          <w:kern w:val="24"/>
          <w:vertAlign w:val="superscript"/>
        </w:rPr>
        <w:t>[70,72,</w:t>
      </w:r>
      <w:r w:rsidR="003C2F31" w:rsidRPr="008E477E">
        <w:rPr>
          <w:rFonts w:ascii="Book Antiqua" w:eastAsia="Calibri" w:hAnsi="Book Antiqua" w:cs="Arial"/>
          <w:noProof/>
          <w:kern w:val="24"/>
          <w:vertAlign w:val="superscript"/>
        </w:rPr>
        <w:t>78]</w:t>
      </w:r>
      <w:r w:rsidR="003C2F31" w:rsidRPr="008E477E">
        <w:rPr>
          <w:rFonts w:ascii="Book Antiqua" w:eastAsia="Calibri" w:hAnsi="Book Antiqua" w:cs="Arial"/>
          <w:kern w:val="24"/>
        </w:rPr>
        <w:fldChar w:fldCharType="end"/>
      </w:r>
      <w:r w:rsidR="003C2F31" w:rsidRPr="008E477E">
        <w:rPr>
          <w:rFonts w:ascii="Book Antiqua" w:eastAsia="Calibri" w:hAnsi="Book Antiqua" w:cs="Arial"/>
          <w:kern w:val="24"/>
        </w:rPr>
        <w:t xml:space="preserve"> with permission)</w:t>
      </w:r>
      <w:r w:rsidR="00AF7A40">
        <w:rPr>
          <w:rFonts w:ascii="Book Antiqua" w:hAnsi="Book Antiqua" w:cs="Arial" w:hint="eastAsia"/>
          <w:kern w:val="24"/>
          <w:lang w:eastAsia="zh-CN"/>
        </w:rPr>
        <w:t>.</w:t>
      </w:r>
    </w:p>
    <w:p w14:paraId="57E09362" w14:textId="76DB9691" w:rsidR="003C23C7" w:rsidRDefault="00BC0B01" w:rsidP="008E477E">
      <w:pPr>
        <w:pStyle w:val="NoSpacing"/>
        <w:spacing w:line="360" w:lineRule="auto"/>
        <w:jc w:val="both"/>
        <w:rPr>
          <w:rFonts w:ascii="Book Antiqua" w:eastAsiaTheme="minorEastAsia" w:hAnsi="Book Antiqua"/>
          <w:sz w:val="24"/>
          <w:szCs w:val="24"/>
          <w:lang w:eastAsia="zh-CN"/>
        </w:rPr>
      </w:pPr>
      <w:r w:rsidRPr="00BC0B01">
        <w:rPr>
          <w:rFonts w:ascii="Book Antiqua" w:eastAsiaTheme="minorEastAsia" w:hAnsi="Book Antiqua"/>
          <w:noProof/>
          <w:sz w:val="24"/>
          <w:szCs w:val="24"/>
          <w:lang w:val="en-US"/>
        </w:rPr>
        <mc:AlternateContent>
          <mc:Choice Requires="wpg">
            <w:drawing>
              <wp:anchor distT="0" distB="0" distL="114300" distR="114300" simplePos="0" relativeHeight="251665408" behindDoc="0" locked="0" layoutInCell="1" allowOverlap="1" wp14:anchorId="612C2DC9" wp14:editId="46D13126">
                <wp:simplePos x="0" y="0"/>
                <wp:positionH relativeFrom="column">
                  <wp:posOffset>110208</wp:posOffset>
                </wp:positionH>
                <wp:positionV relativeFrom="paragraph">
                  <wp:posOffset>-256487</wp:posOffset>
                </wp:positionV>
                <wp:extent cx="7865466" cy="4234201"/>
                <wp:effectExtent l="0" t="0" r="0" b="0"/>
                <wp:wrapNone/>
                <wp:docPr id="132" name="Group 4"/>
                <wp:cNvGraphicFramePr/>
                <a:graphic xmlns:a="http://schemas.openxmlformats.org/drawingml/2006/main">
                  <a:graphicData uri="http://schemas.microsoft.com/office/word/2010/wordprocessingGroup">
                    <wpg:wgp>
                      <wpg:cNvGrpSpPr/>
                      <wpg:grpSpPr>
                        <a:xfrm>
                          <a:off x="0" y="0"/>
                          <a:ext cx="7865466" cy="4234201"/>
                          <a:chOff x="0" y="0"/>
                          <a:chExt cx="11517753" cy="6289158"/>
                        </a:xfrm>
                      </wpg:grpSpPr>
                      <pic:pic xmlns:pic="http://schemas.openxmlformats.org/drawingml/2006/picture">
                        <pic:nvPicPr>
                          <pic:cNvPr id="133" name="Picture 2" descr="http://www.geneticsandsociety.org/img/original/uterus-clipart-di7x9xK4T.jpe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197024" y="589151"/>
                            <a:ext cx="3358852" cy="2104881"/>
                          </a:xfrm>
                          <a:prstGeom prst="rect">
                            <a:avLst/>
                          </a:prstGeom>
                          <a:noFill/>
                          <a:extLst>
                            <a:ext uri="{909E8E84-426E-40dd-AFC4-6F175D3DCCD1}">
                              <a14:hiddenFill xmlns:a14="http://schemas.microsoft.com/office/drawing/2010/main">
                                <a:solidFill>
                                  <a:srgbClr val="FFFFFF"/>
                                </a:solidFill>
                              </a14:hiddenFill>
                            </a:ext>
                          </a:extLst>
                        </pic:spPr>
                      </pic:pic>
                      <wps:wsp>
                        <wps:cNvPr id="134" name="TextBox 3"/>
                        <wps:cNvSpPr txBox="1"/>
                        <wps:spPr>
                          <a:xfrm>
                            <a:off x="896698" y="2822127"/>
                            <a:ext cx="2072086" cy="607340"/>
                          </a:xfrm>
                          <a:prstGeom prst="rect">
                            <a:avLst/>
                          </a:prstGeom>
                          <a:noFill/>
                        </wps:spPr>
                        <wps:txbx>
                          <w:txbxContent>
                            <w:p w14:paraId="771688B0" w14:textId="77777777" w:rsidR="00BC0B01" w:rsidRDefault="00BC0B01" w:rsidP="00BC0B01">
                              <w:pPr>
                                <w:pStyle w:val="NormalWeb"/>
                                <w:spacing w:before="0" w:beforeAutospacing="0" w:after="0" w:afterAutospacing="0"/>
                                <w:jc w:val="center"/>
                              </w:pPr>
                              <w:r>
                                <w:rPr>
                                  <w:rFonts w:ascii="Book Antiqua" w:hAnsi="Book Antiqua" w:cstheme="minorBidi"/>
                                  <w:color w:val="000000" w:themeColor="text1"/>
                                  <w:kern w:val="24"/>
                                  <w:sz w:val="22"/>
                                  <w:szCs w:val="22"/>
                                </w:rPr>
                                <w:t>Endometrial Biopsy</w:t>
                              </w:r>
                            </w:p>
                            <w:p w14:paraId="3686C4EB" w14:textId="77777777" w:rsidR="00BC0B01" w:rsidRDefault="00BC0B01" w:rsidP="00BC0B01">
                              <w:pPr>
                                <w:pStyle w:val="NormalWeb"/>
                                <w:spacing w:before="0" w:beforeAutospacing="0" w:after="0" w:afterAutospacing="0"/>
                                <w:jc w:val="center"/>
                              </w:pPr>
                              <w:r>
                                <w:rPr>
                                  <w:rFonts w:ascii="Book Antiqua" w:hAnsi="Book Antiqua" w:cstheme="minorBidi"/>
                                  <w:color w:val="000000" w:themeColor="text1"/>
                                  <w:kern w:val="24"/>
                                  <w:sz w:val="22"/>
                                  <w:szCs w:val="22"/>
                                </w:rPr>
                                <w:t>(</w:t>
                              </w:r>
                              <w:proofErr w:type="gramStart"/>
                              <w:r>
                                <w:rPr>
                                  <w:rFonts w:ascii="Book Antiqua" w:hAnsi="Book Antiqua" w:cstheme="minorBidi"/>
                                  <w:color w:val="000000" w:themeColor="text1"/>
                                  <w:kern w:val="24"/>
                                  <w:sz w:val="22"/>
                                  <w:szCs w:val="22"/>
                                </w:rPr>
                                <w:t>office</w:t>
                              </w:r>
                              <w:proofErr w:type="gramEnd"/>
                              <w:r>
                                <w:rPr>
                                  <w:rFonts w:ascii="Book Antiqua" w:hAnsi="Book Antiqua" w:cstheme="minorBidi"/>
                                  <w:color w:val="000000" w:themeColor="text1"/>
                                  <w:kern w:val="24"/>
                                  <w:sz w:val="22"/>
                                  <w:szCs w:val="22"/>
                                </w:rPr>
                                <w:t xml:space="preserve"> procedure)</w:t>
                              </w:r>
                            </w:p>
                          </w:txbxContent>
                        </wps:txbx>
                        <wps:bodyPr wrap="square" rtlCol="0">
                          <a:noAutofit/>
                        </wps:bodyPr>
                      </wps:wsp>
                      <wps:wsp>
                        <wps:cNvPr id="135" name="TextBox 5"/>
                        <wps:cNvSpPr txBox="1"/>
                        <wps:spPr>
                          <a:xfrm>
                            <a:off x="8416473" y="2751838"/>
                            <a:ext cx="3101280" cy="651287"/>
                          </a:xfrm>
                          <a:prstGeom prst="rect">
                            <a:avLst/>
                          </a:prstGeom>
                          <a:noFill/>
                        </wps:spPr>
                        <wps:txbx>
                          <w:txbxContent>
                            <w:p w14:paraId="28727BD8" w14:textId="77777777" w:rsidR="00BC0B01" w:rsidRDefault="00BC0B01" w:rsidP="00BC0B01">
                              <w:pPr>
                                <w:pStyle w:val="NormalWeb"/>
                                <w:spacing w:before="0" w:beforeAutospacing="0" w:after="0" w:afterAutospacing="0"/>
                              </w:pPr>
                              <w:proofErr w:type="spellStart"/>
                              <w:proofErr w:type="gramStart"/>
                              <w:r>
                                <w:rPr>
                                  <w:rFonts w:asciiTheme="minorHAnsi" w:hAnsi="Calibri" w:cstheme="minorBidi"/>
                                  <w:color w:val="000000" w:themeColor="text1"/>
                                  <w:kern w:val="24"/>
                                  <w:sz w:val="22"/>
                                  <w:szCs w:val="22"/>
                                </w:rPr>
                                <w:t>eMSC</w:t>
                              </w:r>
                              <w:proofErr w:type="spellEnd"/>
                              <w:proofErr w:type="gramEnd"/>
                              <w:r>
                                <w:rPr>
                                  <w:rFonts w:asciiTheme="minorHAnsi" w:hAnsi="Calibri" w:cstheme="minorBidi"/>
                                  <w:color w:val="000000" w:themeColor="text1"/>
                                  <w:kern w:val="24"/>
                                  <w:sz w:val="22"/>
                                  <w:szCs w:val="22"/>
                                </w:rPr>
                                <w:t xml:space="preserve"> culture expansion in </w:t>
                              </w:r>
                              <w:r>
                                <w:rPr>
                                  <w:rFonts w:asciiTheme="minorHAnsi" w:hAnsi="Calibri" w:cstheme="minorBidi"/>
                                  <w:color w:val="000000" w:themeColor="text1"/>
                                  <w:kern w:val="24"/>
                                  <w:sz w:val="22"/>
                                  <w:szCs w:val="22"/>
                                </w:rPr>
                                <w:br/>
                                <w:t>A83-01/serum free medium/5%O</w:t>
                              </w:r>
                              <w:r>
                                <w:rPr>
                                  <w:rFonts w:asciiTheme="minorHAnsi" w:hAnsi="Calibri" w:cstheme="minorBidi"/>
                                  <w:color w:val="000000" w:themeColor="text1"/>
                                  <w:kern w:val="24"/>
                                  <w:position w:val="-6"/>
                                  <w:sz w:val="22"/>
                                  <w:szCs w:val="22"/>
                                  <w:vertAlign w:val="subscript"/>
                                </w:rPr>
                                <w:t>2</w:t>
                              </w:r>
                            </w:p>
                          </w:txbxContent>
                        </wps:txbx>
                        <wps:bodyPr wrap="square" rtlCol="0">
                          <a:noAutofit/>
                        </wps:bodyPr>
                      </wps:wsp>
                      <wps:wsp>
                        <wps:cNvPr id="136" name="TextBox 10"/>
                        <wps:cNvSpPr txBox="1"/>
                        <wps:spPr>
                          <a:xfrm>
                            <a:off x="8417082" y="5629396"/>
                            <a:ext cx="2736355" cy="596408"/>
                          </a:xfrm>
                          <a:prstGeom prst="rect">
                            <a:avLst/>
                          </a:prstGeom>
                          <a:noFill/>
                        </wps:spPr>
                        <wps:txbx>
                          <w:txbxContent>
                            <w:p w14:paraId="3865C2F7" w14:textId="77777777" w:rsidR="00BC0B01" w:rsidRDefault="00BC0B01" w:rsidP="00BC0B01">
                              <w:pPr>
                                <w:pStyle w:val="NormalWeb"/>
                                <w:spacing w:before="0" w:beforeAutospacing="0" w:after="0" w:afterAutospacing="0"/>
                                <w:jc w:val="center"/>
                              </w:pPr>
                              <w:r>
                                <w:rPr>
                                  <w:rFonts w:asciiTheme="minorHAnsi" w:hAnsi="Calibri" w:cstheme="minorBidi"/>
                                  <w:color w:val="000000" w:themeColor="text1"/>
                                  <w:kern w:val="24"/>
                                  <w:sz w:val="22"/>
                                  <w:szCs w:val="22"/>
                                </w:rPr>
                                <w:t>Fabricate polyamide/</w:t>
                              </w:r>
                              <w:proofErr w:type="spellStart"/>
                              <w:r>
                                <w:rPr>
                                  <w:rFonts w:asciiTheme="minorHAnsi" w:hAnsi="Calibri" w:cstheme="minorBidi"/>
                                  <w:color w:val="000000" w:themeColor="text1"/>
                                  <w:kern w:val="24"/>
                                  <w:sz w:val="22"/>
                                  <w:szCs w:val="22"/>
                                </w:rPr>
                                <w:t>gelatin</w:t>
                              </w:r>
                              <w:proofErr w:type="spellEnd"/>
                              <w:r>
                                <w:rPr>
                                  <w:rFonts w:asciiTheme="minorHAnsi" w:hAnsi="Calibri" w:cstheme="minorBidi"/>
                                  <w:color w:val="000000" w:themeColor="text1"/>
                                  <w:kern w:val="24"/>
                                  <w:sz w:val="22"/>
                                  <w:szCs w:val="22"/>
                                </w:rPr>
                                <w:t xml:space="preserve"> (PA+G) scaffold</w:t>
                              </w:r>
                            </w:p>
                          </w:txbxContent>
                        </wps:txbx>
                        <wps:bodyPr wrap="square" rtlCol="0">
                          <a:noAutofit/>
                        </wps:bodyPr>
                      </wps:wsp>
                      <pic:pic xmlns:pic="http://schemas.openxmlformats.org/drawingml/2006/picture">
                        <pic:nvPicPr>
                          <pic:cNvPr id="137" name="Picture 2" descr="Jacinta eMSC seeded on bicomposite scaffold with FN HP 17 11 11"/>
                          <pic:cNvPicPr>
                            <a:picLocks noChangeAspect="1" noChangeArrowheads="1"/>
                          </pic:cNvPicPr>
                        </pic:nvPicPr>
                        <pic:blipFill>
                          <a:blip r:embed="rId35" cstate="print"/>
                          <a:srcRect/>
                          <a:stretch>
                            <a:fillRect/>
                          </a:stretch>
                        </pic:blipFill>
                        <pic:spPr bwMode="auto">
                          <a:xfrm>
                            <a:off x="5046448" y="3944641"/>
                            <a:ext cx="2084196" cy="1629344"/>
                          </a:xfrm>
                          <a:prstGeom prst="rect">
                            <a:avLst/>
                          </a:prstGeom>
                          <a:noFill/>
                          <a:ln w="9525">
                            <a:noFill/>
                            <a:miter lim="800000"/>
                            <a:headEnd/>
                            <a:tailEnd/>
                          </a:ln>
                        </pic:spPr>
                      </pic:pic>
                      <wps:wsp>
                        <wps:cNvPr id="138" name="TextBox 12"/>
                        <wps:cNvSpPr txBox="1"/>
                        <wps:spPr>
                          <a:xfrm>
                            <a:off x="4427828" y="5629082"/>
                            <a:ext cx="3291363" cy="660076"/>
                          </a:xfrm>
                          <a:prstGeom prst="rect">
                            <a:avLst/>
                          </a:prstGeom>
                          <a:noFill/>
                        </wps:spPr>
                        <wps:txbx>
                          <w:txbxContent>
                            <w:p w14:paraId="066A2D87" w14:textId="77777777" w:rsidR="00BC0B01" w:rsidRDefault="00BC0B01" w:rsidP="00BC0B01">
                              <w:pPr>
                                <w:pStyle w:val="NormalWeb"/>
                                <w:spacing w:before="0" w:beforeAutospacing="0" w:after="0" w:afterAutospacing="0"/>
                                <w:jc w:val="center"/>
                              </w:pPr>
                              <w:r>
                                <w:rPr>
                                  <w:rFonts w:asciiTheme="minorHAnsi" w:hAnsi="Calibri" w:cstheme="minorBidi"/>
                                  <w:color w:val="000000" w:themeColor="text1"/>
                                  <w:kern w:val="24"/>
                                  <w:sz w:val="22"/>
                                  <w:szCs w:val="22"/>
                                </w:rPr>
                                <w:t>Tissue Engineering Construct</w:t>
                              </w:r>
                              <w:r>
                                <w:rPr>
                                  <w:rFonts w:asciiTheme="minorHAnsi" w:hAnsi="Calibri" w:cstheme="minorBidi"/>
                                  <w:color w:val="000000" w:themeColor="text1"/>
                                  <w:kern w:val="24"/>
                                  <w:sz w:val="22"/>
                                  <w:szCs w:val="22"/>
                                </w:rPr>
                                <w:br/>
                                <w:t>(SUSD2</w:t>
                              </w:r>
                              <w:r>
                                <w:rPr>
                                  <w:rFonts w:asciiTheme="minorHAnsi" w:hAnsi="Calibri" w:cstheme="minorBidi"/>
                                  <w:color w:val="000000" w:themeColor="text1"/>
                                  <w:kern w:val="24"/>
                                  <w:position w:val="7"/>
                                  <w:sz w:val="22"/>
                                  <w:szCs w:val="22"/>
                                  <w:vertAlign w:val="superscript"/>
                                </w:rPr>
                                <w:t>+</w:t>
                              </w:r>
                              <w:r>
                                <w:rPr>
                                  <w:rFonts w:asciiTheme="minorHAnsi" w:hAnsi="Calibri" w:cstheme="minorBidi"/>
                                  <w:color w:val="000000" w:themeColor="text1"/>
                                  <w:kern w:val="24"/>
                                  <w:sz w:val="22"/>
                                  <w:szCs w:val="22"/>
                                </w:rPr>
                                <w:t xml:space="preserve"> </w:t>
                              </w:r>
                              <w:proofErr w:type="spellStart"/>
                              <w:r>
                                <w:rPr>
                                  <w:rFonts w:asciiTheme="minorHAnsi" w:hAnsi="Calibri" w:cstheme="minorBidi"/>
                                  <w:color w:val="000000" w:themeColor="text1"/>
                                  <w:kern w:val="24"/>
                                  <w:sz w:val="22"/>
                                  <w:szCs w:val="22"/>
                                </w:rPr>
                                <w:t>eMSC</w:t>
                              </w:r>
                              <w:proofErr w:type="spellEnd"/>
                              <w:r>
                                <w:rPr>
                                  <w:rFonts w:asciiTheme="minorHAnsi" w:hAnsi="Calibri" w:cstheme="minorBidi"/>
                                  <w:color w:val="000000" w:themeColor="text1"/>
                                  <w:kern w:val="24"/>
                                  <w:sz w:val="22"/>
                                  <w:szCs w:val="22"/>
                                </w:rPr>
                                <w:t>/PA+G)</w:t>
                              </w:r>
                            </w:p>
                          </w:txbxContent>
                        </wps:txbx>
                        <wps:bodyPr wrap="square" rtlCol="0">
                          <a:noAutofit/>
                        </wps:bodyPr>
                      </wps:wsp>
                      <wps:wsp>
                        <wps:cNvPr id="139" name="Text Box 30"/>
                        <wps:cNvSpPr txBox="1">
                          <a:spLocks noChangeArrowheads="1"/>
                        </wps:cNvSpPr>
                        <wps:spPr bwMode="auto">
                          <a:xfrm>
                            <a:off x="956351" y="5629022"/>
                            <a:ext cx="2322961" cy="620523"/>
                          </a:xfrm>
                          <a:prstGeom prst="rect">
                            <a:avLst/>
                          </a:prstGeom>
                          <a:noFill/>
                          <a:ln w="9525">
                            <a:noFill/>
                            <a:miter lim="800000"/>
                            <a:headEnd/>
                            <a:tailEnd/>
                          </a:ln>
                        </wps:spPr>
                        <wps:txbx>
                          <w:txbxContent>
                            <w:p w14:paraId="5B62EF92" w14:textId="77777777" w:rsidR="00BC0B01" w:rsidRDefault="00BC0B01" w:rsidP="00BC0B01">
                              <w:pPr>
                                <w:pStyle w:val="NormalWeb"/>
                                <w:spacing w:before="0" w:beforeAutospacing="0" w:after="0" w:afterAutospacing="0"/>
                              </w:pPr>
                              <w:r>
                                <w:rPr>
                                  <w:rFonts w:ascii="Book Antiqua" w:hAnsi="Book Antiqua" w:cstheme="minorBidi"/>
                                  <w:color w:val="000000" w:themeColor="text1"/>
                                  <w:kern w:val="24"/>
                                  <w:sz w:val="22"/>
                                  <w:szCs w:val="22"/>
                                </w:rPr>
                                <w:t>Preclinical Ovine models of vaginal repair</w:t>
                              </w:r>
                            </w:p>
                          </w:txbxContent>
                        </wps:txbx>
                        <wps:bodyPr wrap="square">
                          <a:noAutofit/>
                        </wps:bodyPr>
                      </wps:wsp>
                      <wps:wsp>
                        <wps:cNvPr id="140" name="Straight Arrow Connector 16"/>
                        <wps:cNvCnPr/>
                        <wps:spPr>
                          <a:xfrm flipV="1">
                            <a:off x="3340198" y="1634024"/>
                            <a:ext cx="919142" cy="1"/>
                          </a:xfrm>
                          <a:prstGeom prst="straightConnector1">
                            <a:avLst/>
                          </a:prstGeom>
                          <a:ln w="508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1" name="TextBox 20"/>
                        <wps:cNvSpPr txBox="1"/>
                        <wps:spPr>
                          <a:xfrm>
                            <a:off x="9477976" y="2861897"/>
                            <a:ext cx="613920" cy="1414197"/>
                          </a:xfrm>
                          <a:prstGeom prst="rect">
                            <a:avLst/>
                          </a:prstGeom>
                          <a:noFill/>
                        </wps:spPr>
                        <wps:txbx>
                          <w:txbxContent>
                            <w:p w14:paraId="3BC4F42F" w14:textId="77777777" w:rsidR="00BC0B01" w:rsidRDefault="00BC0B01" w:rsidP="00BC0B01">
                              <w:pPr>
                                <w:pStyle w:val="NormalWeb"/>
                                <w:spacing w:before="0" w:beforeAutospacing="0" w:after="0" w:afterAutospacing="0"/>
                              </w:pPr>
                              <w:r>
                                <w:rPr>
                                  <w:rFonts w:asciiTheme="minorHAnsi" w:hAnsi="Calibri" w:cstheme="minorBidi"/>
                                  <w:color w:val="000000" w:themeColor="text1"/>
                                  <w:kern w:val="24"/>
                                  <w:sz w:val="120"/>
                                  <w:szCs w:val="120"/>
                                </w:rPr>
                                <w:t>+</w:t>
                              </w:r>
                            </w:p>
                          </w:txbxContent>
                        </wps:txbx>
                        <wps:bodyPr wrap="square" rtlCol="0">
                          <a:noAutofit/>
                        </wps:bodyPr>
                      </wps:wsp>
                      <wps:wsp>
                        <wps:cNvPr id="142" name="Straight Arrow Connector 24"/>
                        <wps:cNvCnPr/>
                        <wps:spPr>
                          <a:xfrm flipH="1">
                            <a:off x="7495948" y="4769047"/>
                            <a:ext cx="921135" cy="0"/>
                          </a:xfrm>
                          <a:prstGeom prst="straightConnector1">
                            <a:avLst/>
                          </a:prstGeom>
                          <a:ln w="508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3" name="Straight Arrow Connector 29"/>
                        <wps:cNvCnPr/>
                        <wps:spPr>
                          <a:xfrm flipH="1" flipV="1">
                            <a:off x="3617917" y="4709515"/>
                            <a:ext cx="1029794" cy="7223"/>
                          </a:xfrm>
                          <a:prstGeom prst="straightConnector1">
                            <a:avLst/>
                          </a:prstGeom>
                          <a:ln w="508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44" name="图片 144"/>
                          <pic:cNvPicPr/>
                        </pic:nvPicPr>
                        <pic:blipFill>
                          <a:blip r:embed="rId36"/>
                          <a:stretch>
                            <a:fillRect/>
                          </a:stretch>
                        </pic:blipFill>
                        <pic:spPr>
                          <a:xfrm>
                            <a:off x="911452" y="3706258"/>
                            <a:ext cx="2307728" cy="1844167"/>
                          </a:xfrm>
                          <a:prstGeom prst="rect">
                            <a:avLst/>
                          </a:prstGeom>
                        </pic:spPr>
                      </pic:pic>
                      <wpg:grpSp>
                        <wpg:cNvPr id="145" name="Group 19"/>
                        <wpg:cNvGrpSpPr/>
                        <wpg:grpSpPr>
                          <a:xfrm>
                            <a:off x="4428041" y="1183051"/>
                            <a:ext cx="592682" cy="491589"/>
                            <a:chOff x="4428041" y="1183051"/>
                            <a:chExt cx="1924050" cy="1666875"/>
                          </a:xfrm>
                        </wpg:grpSpPr>
                        <wps:wsp>
                          <wps:cNvPr id="146" name="Oval 21"/>
                          <wps:cNvSpPr/>
                          <wps:spPr>
                            <a:xfrm>
                              <a:off x="4428041" y="1183051"/>
                              <a:ext cx="1924050" cy="1666875"/>
                            </a:xfrm>
                            <a:prstGeom prst="ellipse">
                              <a:avLst/>
                            </a:prstGeom>
                            <a:gradFill>
                              <a:gsLst>
                                <a:gs pos="0">
                                  <a:schemeClr val="accent4">
                                    <a:lumMod val="60000"/>
                                    <a:lumOff val="40000"/>
                                  </a:schemeClr>
                                </a:gs>
                                <a:gs pos="1000">
                                  <a:schemeClr val="accent1"/>
                                </a:gs>
                                <a:gs pos="13000">
                                  <a:schemeClr val="accent1">
                                    <a:lumMod val="60000"/>
                                    <a:lumOff val="40000"/>
                                  </a:schemeClr>
                                </a:gs>
                                <a:gs pos="100000">
                                  <a:schemeClr val="bg1"/>
                                </a:gs>
                              </a:gsLst>
                              <a:lin ang="5400000" scaled="1"/>
                            </a:gradFill>
                            <a:ln w="41275">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063F4C" w14:textId="77777777" w:rsidR="00BC0B01" w:rsidRDefault="00BC0B01" w:rsidP="00BC0B01"/>
                            </w:txbxContent>
                          </wps:txbx>
                          <wps:bodyPr rtlCol="0" anchor="ctr"/>
                        </wps:wsp>
                        <wps:wsp>
                          <wps:cNvPr id="147" name="Oval 22"/>
                          <wps:cNvSpPr/>
                          <wps:spPr>
                            <a:xfrm>
                              <a:off x="4832480" y="1598582"/>
                              <a:ext cx="882496" cy="785371"/>
                            </a:xfrm>
                            <a:prstGeom prst="ellipse">
                              <a:avLst/>
                            </a:prstGeom>
                            <a:gradFill>
                              <a:gsLst>
                                <a:gs pos="0">
                                  <a:schemeClr val="accent2"/>
                                </a:gs>
                                <a:gs pos="1000">
                                  <a:schemeClr val="accent6"/>
                                </a:gs>
                                <a:gs pos="13000">
                                  <a:schemeClr val="accent6">
                                    <a:lumMod val="60000"/>
                                    <a:lumOff val="40000"/>
                                  </a:schemeClr>
                                </a:gs>
                                <a:gs pos="100000">
                                  <a:schemeClr val="bg1"/>
                                </a:gs>
                              </a:gsLst>
                              <a:lin ang="5400000" scaled="1"/>
                            </a:gra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784A04" w14:textId="77777777" w:rsidR="00BC0B01" w:rsidRDefault="00BC0B01" w:rsidP="00BC0B01"/>
                            </w:txbxContent>
                          </wps:txbx>
                          <wps:bodyPr rtlCol="0" anchor="ctr"/>
                        </wps:wsp>
                      </wpg:grpSp>
                      <wpg:grpSp>
                        <wpg:cNvPr id="148" name="Group 27"/>
                        <wpg:cNvGrpSpPr/>
                        <wpg:grpSpPr>
                          <a:xfrm>
                            <a:off x="4836908" y="1245551"/>
                            <a:ext cx="641403" cy="541365"/>
                            <a:chOff x="4836908" y="1245551"/>
                            <a:chExt cx="1924050" cy="1666875"/>
                          </a:xfrm>
                        </wpg:grpSpPr>
                        <wps:wsp>
                          <wps:cNvPr id="149" name="Oval 28"/>
                          <wps:cNvSpPr/>
                          <wps:spPr>
                            <a:xfrm>
                              <a:off x="4836908" y="1245551"/>
                              <a:ext cx="1924050" cy="1666875"/>
                            </a:xfrm>
                            <a:prstGeom prst="ellipse">
                              <a:avLst/>
                            </a:prstGeom>
                            <a:gradFill>
                              <a:gsLst>
                                <a:gs pos="0">
                                  <a:schemeClr val="accent4">
                                    <a:lumMod val="60000"/>
                                    <a:lumOff val="40000"/>
                                  </a:schemeClr>
                                </a:gs>
                                <a:gs pos="1000">
                                  <a:schemeClr val="accent4">
                                    <a:lumMod val="40000"/>
                                    <a:lumOff val="60000"/>
                                  </a:schemeClr>
                                </a:gs>
                                <a:gs pos="13000">
                                  <a:schemeClr val="accent4">
                                    <a:lumMod val="40000"/>
                                    <a:lumOff val="60000"/>
                                  </a:schemeClr>
                                </a:gs>
                                <a:gs pos="100000">
                                  <a:schemeClr val="bg1"/>
                                </a:gs>
                              </a:gsLst>
                              <a:lin ang="5400000" scaled="1"/>
                            </a:gradFill>
                            <a:ln w="41275">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918D68" w14:textId="77777777" w:rsidR="00BC0B01" w:rsidRDefault="00BC0B01" w:rsidP="00BC0B01"/>
                            </w:txbxContent>
                          </wps:txbx>
                          <wps:bodyPr rtlCol="0" anchor="ctr"/>
                        </wps:wsp>
                        <wps:wsp>
                          <wps:cNvPr id="150" name="Oval 30"/>
                          <wps:cNvSpPr/>
                          <wps:spPr>
                            <a:xfrm>
                              <a:off x="5246482" y="1645599"/>
                              <a:ext cx="767352" cy="597340"/>
                            </a:xfrm>
                            <a:prstGeom prst="ellipse">
                              <a:avLst/>
                            </a:prstGeom>
                            <a:gradFill>
                              <a:gsLst>
                                <a:gs pos="0">
                                  <a:schemeClr val="accent2"/>
                                </a:gs>
                                <a:gs pos="1000">
                                  <a:schemeClr val="accent2"/>
                                </a:gs>
                                <a:gs pos="13000">
                                  <a:schemeClr val="accent2">
                                    <a:lumMod val="60000"/>
                                    <a:lumOff val="40000"/>
                                  </a:schemeClr>
                                </a:gs>
                                <a:gs pos="100000">
                                  <a:schemeClr val="bg1"/>
                                </a:gs>
                              </a:gsLst>
                              <a:lin ang="5400000" scaled="1"/>
                            </a:gra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570FD6" w14:textId="77777777" w:rsidR="00BC0B01" w:rsidRDefault="00BC0B01" w:rsidP="00BC0B01"/>
                            </w:txbxContent>
                          </wps:txbx>
                          <wps:bodyPr rtlCol="0" anchor="ctr"/>
                        </wps:wsp>
                      </wpg:grpSp>
                      <wps:wsp>
                        <wps:cNvPr id="151" name="Straight Arrow Connector 7"/>
                        <wps:cNvCnPr/>
                        <wps:spPr>
                          <a:xfrm flipV="1">
                            <a:off x="5747371" y="874864"/>
                            <a:ext cx="540520" cy="321148"/>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2" name="Straight Arrow Connector 32"/>
                        <wps:cNvCnPr/>
                        <wps:spPr>
                          <a:xfrm>
                            <a:off x="5714448" y="1817609"/>
                            <a:ext cx="704434" cy="234315"/>
                          </a:xfrm>
                          <a:prstGeom prst="straightConnector1">
                            <a:avLst/>
                          </a:prstGeom>
                          <a:ln w="444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cNvPr id="153" name="Group 39"/>
                        <wpg:cNvGrpSpPr/>
                        <wpg:grpSpPr>
                          <a:xfrm>
                            <a:off x="6537962" y="1870838"/>
                            <a:ext cx="592682" cy="491589"/>
                            <a:chOff x="6537962" y="1870838"/>
                            <a:chExt cx="1924050" cy="1666875"/>
                          </a:xfrm>
                        </wpg:grpSpPr>
                        <wps:wsp>
                          <wps:cNvPr id="154" name="Oval 40"/>
                          <wps:cNvSpPr/>
                          <wps:spPr>
                            <a:xfrm>
                              <a:off x="6537962" y="1870838"/>
                              <a:ext cx="1924050" cy="1666875"/>
                            </a:xfrm>
                            <a:prstGeom prst="ellipse">
                              <a:avLst/>
                            </a:prstGeom>
                            <a:gradFill>
                              <a:gsLst>
                                <a:gs pos="0">
                                  <a:schemeClr val="accent4">
                                    <a:lumMod val="60000"/>
                                    <a:lumOff val="40000"/>
                                  </a:schemeClr>
                                </a:gs>
                                <a:gs pos="1000">
                                  <a:schemeClr val="accent1"/>
                                </a:gs>
                                <a:gs pos="13000">
                                  <a:schemeClr val="accent1">
                                    <a:lumMod val="60000"/>
                                    <a:lumOff val="40000"/>
                                  </a:schemeClr>
                                </a:gs>
                                <a:gs pos="100000">
                                  <a:schemeClr val="bg1"/>
                                </a:gs>
                              </a:gsLst>
                              <a:lin ang="5400000" scaled="1"/>
                            </a:gradFill>
                            <a:ln w="41275">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4068C6" w14:textId="77777777" w:rsidR="00BC0B01" w:rsidRDefault="00BC0B01" w:rsidP="00BC0B01"/>
                            </w:txbxContent>
                          </wps:txbx>
                          <wps:bodyPr rtlCol="0" anchor="ctr"/>
                        </wps:wsp>
                        <wps:wsp>
                          <wps:cNvPr id="155" name="Oval 41"/>
                          <wps:cNvSpPr/>
                          <wps:spPr>
                            <a:xfrm>
                              <a:off x="6947534" y="2270890"/>
                              <a:ext cx="900357" cy="765864"/>
                            </a:xfrm>
                            <a:prstGeom prst="ellipse">
                              <a:avLst/>
                            </a:prstGeom>
                            <a:gradFill>
                              <a:gsLst>
                                <a:gs pos="0">
                                  <a:schemeClr val="accent2"/>
                                </a:gs>
                                <a:gs pos="1000">
                                  <a:schemeClr val="accent6"/>
                                </a:gs>
                                <a:gs pos="13000">
                                  <a:schemeClr val="accent6">
                                    <a:lumMod val="60000"/>
                                    <a:lumOff val="40000"/>
                                  </a:schemeClr>
                                </a:gs>
                                <a:gs pos="100000">
                                  <a:schemeClr val="bg1"/>
                                </a:gs>
                              </a:gsLst>
                              <a:lin ang="5400000" scaled="1"/>
                            </a:gra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3F4F17" w14:textId="77777777" w:rsidR="00BC0B01" w:rsidRDefault="00BC0B01" w:rsidP="00BC0B01"/>
                            </w:txbxContent>
                          </wps:txbx>
                          <wps:bodyPr rtlCol="0" anchor="ctr"/>
                        </wps:wsp>
                      </wpg:grpSp>
                      <pic:pic xmlns:pic="http://schemas.openxmlformats.org/drawingml/2006/picture">
                        <pic:nvPicPr>
                          <pic:cNvPr id="156" name="Picture 10" descr="M:\projects\Uterine prolapse\synthetic meshes\warp knitted fabrics\PA SAMPLE A\mag 10 with scale bar.jpg"/>
                          <pic:cNvPicPr>
                            <a:picLocks noChangeAspect="1" noChangeArrowheads="1"/>
                          </pic:cNvPicPr>
                        </pic:nvPicPr>
                        <pic:blipFill>
                          <a:blip r:embed="rId37" cstate="print"/>
                          <a:srcRect/>
                          <a:stretch>
                            <a:fillRect/>
                          </a:stretch>
                        </pic:blipFill>
                        <pic:spPr bwMode="auto">
                          <a:xfrm>
                            <a:off x="8690858" y="3987670"/>
                            <a:ext cx="2084196" cy="1562755"/>
                          </a:xfrm>
                          <a:prstGeom prst="rect">
                            <a:avLst/>
                          </a:prstGeom>
                          <a:noFill/>
                          <a:ln w="9525">
                            <a:noFill/>
                            <a:miter lim="800000"/>
                            <a:headEnd/>
                            <a:tailEnd/>
                          </a:ln>
                        </pic:spPr>
                      </pic:pic>
                      <wpg:grpSp>
                        <wpg:cNvPr id="157" name="Group 50"/>
                        <wpg:cNvGrpSpPr/>
                        <wpg:grpSpPr>
                          <a:xfrm>
                            <a:off x="4587846" y="1569482"/>
                            <a:ext cx="641403" cy="541365"/>
                            <a:chOff x="4587846" y="1569482"/>
                            <a:chExt cx="1924050" cy="1666875"/>
                          </a:xfrm>
                        </wpg:grpSpPr>
                        <wps:wsp>
                          <wps:cNvPr id="158" name="Oval 51"/>
                          <wps:cNvSpPr/>
                          <wps:spPr>
                            <a:xfrm>
                              <a:off x="4587846" y="1569482"/>
                              <a:ext cx="1924050" cy="1666875"/>
                            </a:xfrm>
                            <a:prstGeom prst="ellipse">
                              <a:avLst/>
                            </a:prstGeom>
                            <a:gradFill>
                              <a:gsLst>
                                <a:gs pos="0">
                                  <a:schemeClr val="accent4">
                                    <a:lumMod val="60000"/>
                                    <a:lumOff val="40000"/>
                                  </a:schemeClr>
                                </a:gs>
                                <a:gs pos="1000">
                                  <a:schemeClr val="accent4">
                                    <a:lumMod val="40000"/>
                                    <a:lumOff val="60000"/>
                                  </a:schemeClr>
                                </a:gs>
                                <a:gs pos="13000">
                                  <a:schemeClr val="accent4">
                                    <a:lumMod val="40000"/>
                                    <a:lumOff val="60000"/>
                                  </a:schemeClr>
                                </a:gs>
                                <a:gs pos="100000">
                                  <a:schemeClr val="bg1"/>
                                </a:gs>
                              </a:gsLst>
                              <a:lin ang="5400000" scaled="1"/>
                            </a:gradFill>
                            <a:ln w="41275">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28A217" w14:textId="77777777" w:rsidR="00BC0B01" w:rsidRDefault="00BC0B01" w:rsidP="00BC0B01"/>
                            </w:txbxContent>
                          </wps:txbx>
                          <wps:bodyPr rtlCol="0" anchor="ctr"/>
                        </wps:wsp>
                        <wps:wsp>
                          <wps:cNvPr id="159" name="Oval 52"/>
                          <wps:cNvSpPr/>
                          <wps:spPr>
                            <a:xfrm>
                              <a:off x="4997421" y="1969533"/>
                              <a:ext cx="523875" cy="466725"/>
                            </a:xfrm>
                            <a:prstGeom prst="ellipse">
                              <a:avLst/>
                            </a:prstGeom>
                            <a:gradFill>
                              <a:gsLst>
                                <a:gs pos="0">
                                  <a:schemeClr val="accent2"/>
                                </a:gs>
                                <a:gs pos="1000">
                                  <a:schemeClr val="accent2"/>
                                </a:gs>
                                <a:gs pos="13000">
                                  <a:schemeClr val="accent2">
                                    <a:lumMod val="60000"/>
                                    <a:lumOff val="40000"/>
                                  </a:schemeClr>
                                </a:gs>
                                <a:gs pos="100000">
                                  <a:schemeClr val="bg1"/>
                                </a:gs>
                              </a:gsLst>
                              <a:lin ang="5400000" scaled="1"/>
                            </a:gra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EEA7AB" w14:textId="77777777" w:rsidR="00BC0B01" w:rsidRDefault="00BC0B01" w:rsidP="00BC0B01"/>
                            </w:txbxContent>
                          </wps:txbx>
                          <wps:bodyPr rtlCol="0" anchor="ctr"/>
                        </wps:wsp>
                      </wpg:grpSp>
                      <wpg:grpSp>
                        <wpg:cNvPr id="160" name="Group 53"/>
                        <wpg:cNvGrpSpPr/>
                        <wpg:grpSpPr>
                          <a:xfrm>
                            <a:off x="6418882" y="691889"/>
                            <a:ext cx="641403" cy="541365"/>
                            <a:chOff x="6418882" y="691889"/>
                            <a:chExt cx="1924050" cy="1666875"/>
                          </a:xfrm>
                        </wpg:grpSpPr>
                        <wps:wsp>
                          <wps:cNvPr id="161" name="Oval 54"/>
                          <wps:cNvSpPr/>
                          <wps:spPr>
                            <a:xfrm>
                              <a:off x="6418882" y="691889"/>
                              <a:ext cx="1924050" cy="1666875"/>
                            </a:xfrm>
                            <a:prstGeom prst="ellipse">
                              <a:avLst/>
                            </a:prstGeom>
                            <a:gradFill>
                              <a:gsLst>
                                <a:gs pos="0">
                                  <a:schemeClr val="accent4">
                                    <a:lumMod val="60000"/>
                                    <a:lumOff val="40000"/>
                                  </a:schemeClr>
                                </a:gs>
                                <a:gs pos="1000">
                                  <a:schemeClr val="accent4">
                                    <a:lumMod val="40000"/>
                                    <a:lumOff val="60000"/>
                                  </a:schemeClr>
                                </a:gs>
                                <a:gs pos="13000">
                                  <a:schemeClr val="accent4">
                                    <a:lumMod val="40000"/>
                                    <a:lumOff val="60000"/>
                                  </a:schemeClr>
                                </a:gs>
                                <a:gs pos="100000">
                                  <a:schemeClr val="bg1"/>
                                </a:gs>
                              </a:gsLst>
                              <a:lin ang="5400000" scaled="1"/>
                            </a:gradFill>
                            <a:ln w="41275">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EE3B2A" w14:textId="77777777" w:rsidR="00BC0B01" w:rsidRDefault="00BC0B01" w:rsidP="00BC0B01"/>
                            </w:txbxContent>
                          </wps:txbx>
                          <wps:bodyPr rtlCol="0" anchor="ctr"/>
                        </wps:wsp>
                        <wps:wsp>
                          <wps:cNvPr id="162" name="Oval 55"/>
                          <wps:cNvSpPr/>
                          <wps:spPr>
                            <a:xfrm>
                              <a:off x="6828457" y="1091940"/>
                              <a:ext cx="523875" cy="466725"/>
                            </a:xfrm>
                            <a:prstGeom prst="ellipse">
                              <a:avLst/>
                            </a:prstGeom>
                            <a:gradFill>
                              <a:gsLst>
                                <a:gs pos="0">
                                  <a:schemeClr val="accent2"/>
                                </a:gs>
                                <a:gs pos="1000">
                                  <a:schemeClr val="accent2"/>
                                </a:gs>
                                <a:gs pos="13000">
                                  <a:schemeClr val="accent2">
                                    <a:lumMod val="60000"/>
                                    <a:lumOff val="40000"/>
                                  </a:schemeClr>
                                </a:gs>
                                <a:gs pos="100000">
                                  <a:schemeClr val="bg1"/>
                                </a:gs>
                              </a:gsLst>
                              <a:lin ang="5400000" scaled="1"/>
                            </a:gra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9F2C68" w14:textId="77777777" w:rsidR="00BC0B01" w:rsidRDefault="00BC0B01" w:rsidP="00BC0B01"/>
                            </w:txbxContent>
                          </wps:txbx>
                          <wps:bodyPr rtlCol="0" anchor="ctr"/>
                        </wps:wsp>
                      </wpg:grpSp>
                      <wpg:grpSp>
                        <wpg:cNvPr id="163" name="Group 56"/>
                        <wpg:cNvGrpSpPr/>
                        <wpg:grpSpPr>
                          <a:xfrm>
                            <a:off x="6630297" y="366291"/>
                            <a:ext cx="641403" cy="541365"/>
                            <a:chOff x="6630297" y="366291"/>
                            <a:chExt cx="1924050" cy="1666875"/>
                          </a:xfrm>
                        </wpg:grpSpPr>
                        <wps:wsp>
                          <wps:cNvPr id="164" name="Oval 57"/>
                          <wps:cNvSpPr/>
                          <wps:spPr>
                            <a:xfrm>
                              <a:off x="6630297" y="366291"/>
                              <a:ext cx="1924050" cy="1666875"/>
                            </a:xfrm>
                            <a:prstGeom prst="ellipse">
                              <a:avLst/>
                            </a:prstGeom>
                            <a:gradFill>
                              <a:gsLst>
                                <a:gs pos="0">
                                  <a:schemeClr val="accent4">
                                    <a:lumMod val="60000"/>
                                    <a:lumOff val="40000"/>
                                  </a:schemeClr>
                                </a:gs>
                                <a:gs pos="1000">
                                  <a:schemeClr val="accent4">
                                    <a:lumMod val="40000"/>
                                    <a:lumOff val="60000"/>
                                  </a:schemeClr>
                                </a:gs>
                                <a:gs pos="13000">
                                  <a:schemeClr val="accent4">
                                    <a:lumMod val="40000"/>
                                    <a:lumOff val="60000"/>
                                  </a:schemeClr>
                                </a:gs>
                                <a:gs pos="100000">
                                  <a:schemeClr val="bg1"/>
                                </a:gs>
                              </a:gsLst>
                              <a:lin ang="5400000" scaled="1"/>
                            </a:gradFill>
                            <a:ln w="41275">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60675B" w14:textId="77777777" w:rsidR="00BC0B01" w:rsidRDefault="00BC0B01" w:rsidP="00BC0B01"/>
                            </w:txbxContent>
                          </wps:txbx>
                          <wps:bodyPr rtlCol="0" anchor="ctr"/>
                        </wps:wsp>
                        <wps:wsp>
                          <wps:cNvPr id="165" name="Oval 58"/>
                          <wps:cNvSpPr/>
                          <wps:spPr>
                            <a:xfrm>
                              <a:off x="7039872" y="766342"/>
                              <a:ext cx="523875" cy="466725"/>
                            </a:xfrm>
                            <a:prstGeom prst="ellipse">
                              <a:avLst/>
                            </a:prstGeom>
                            <a:gradFill>
                              <a:gsLst>
                                <a:gs pos="0">
                                  <a:schemeClr val="accent2"/>
                                </a:gs>
                                <a:gs pos="1000">
                                  <a:schemeClr val="accent2"/>
                                </a:gs>
                                <a:gs pos="13000">
                                  <a:schemeClr val="accent2">
                                    <a:lumMod val="60000"/>
                                    <a:lumOff val="40000"/>
                                  </a:schemeClr>
                                </a:gs>
                                <a:gs pos="100000">
                                  <a:schemeClr val="bg1"/>
                                </a:gs>
                              </a:gsLst>
                              <a:lin ang="5400000" scaled="1"/>
                            </a:gra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26F6F5" w14:textId="77777777" w:rsidR="00BC0B01" w:rsidRDefault="00BC0B01" w:rsidP="00BC0B01"/>
                            </w:txbxContent>
                          </wps:txbx>
                          <wps:bodyPr rtlCol="0" anchor="ctr"/>
                        </wps:wsp>
                      </wpg:grpSp>
                      <wps:wsp>
                        <wps:cNvPr id="166" name="TextBox 60"/>
                        <wps:cNvSpPr txBox="1"/>
                        <wps:spPr>
                          <a:xfrm>
                            <a:off x="6187122" y="2698992"/>
                            <a:ext cx="1604582" cy="847288"/>
                          </a:xfrm>
                          <a:prstGeom prst="rect">
                            <a:avLst/>
                          </a:prstGeom>
                          <a:noFill/>
                        </wps:spPr>
                        <wps:txbx>
                          <w:txbxContent>
                            <w:p w14:paraId="5D2ACA77" w14:textId="77777777" w:rsidR="00BC0B01" w:rsidRDefault="00BC0B01" w:rsidP="00BC0B01">
                              <w:pPr>
                                <w:pStyle w:val="NormalWeb"/>
                                <w:spacing w:before="0" w:beforeAutospacing="0" w:after="0" w:afterAutospacing="0"/>
                              </w:pPr>
                              <w:proofErr w:type="spellStart"/>
                              <w:proofErr w:type="gramStart"/>
                              <w:r>
                                <w:rPr>
                                  <w:rFonts w:ascii="Book Antiqua" w:hAnsi="Book Antiqua" w:cstheme="minorBidi"/>
                                  <w:color w:val="000000" w:themeColor="text1"/>
                                  <w:kern w:val="24"/>
                                  <w:sz w:val="22"/>
                                  <w:szCs w:val="22"/>
                                </w:rPr>
                                <w:t>eMSC</w:t>
                              </w:r>
                              <w:proofErr w:type="spellEnd"/>
                              <w:proofErr w:type="gramEnd"/>
                              <w:r>
                                <w:rPr>
                                  <w:rFonts w:ascii="Book Antiqua" w:hAnsi="Book Antiqua" w:cstheme="minorBidi"/>
                                  <w:color w:val="000000" w:themeColor="text1"/>
                                  <w:kern w:val="24"/>
                                  <w:sz w:val="22"/>
                                  <w:szCs w:val="22"/>
                                </w:rPr>
                                <w:t xml:space="preserve"> selection by magnetic bead sorting </w:t>
                              </w:r>
                            </w:p>
                          </w:txbxContent>
                        </wps:txbx>
                        <wps:bodyPr wrap="square" rtlCol="0">
                          <a:noAutofit/>
                        </wps:bodyPr>
                      </wps:wsp>
                      <wps:wsp>
                        <wps:cNvPr id="167" name="Straight Arrow Connector 63"/>
                        <wps:cNvCnPr/>
                        <wps:spPr>
                          <a:xfrm flipV="1">
                            <a:off x="7332729" y="2110846"/>
                            <a:ext cx="919142" cy="1"/>
                          </a:xfrm>
                          <a:prstGeom prst="straightConnector1">
                            <a:avLst/>
                          </a:prstGeom>
                          <a:ln w="508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8" name="TextBox 6"/>
                        <wps:cNvSpPr txBox="1"/>
                        <wps:spPr>
                          <a:xfrm>
                            <a:off x="4427830" y="2702749"/>
                            <a:ext cx="1633694" cy="847288"/>
                          </a:xfrm>
                          <a:prstGeom prst="rect">
                            <a:avLst/>
                          </a:prstGeom>
                          <a:noFill/>
                        </wps:spPr>
                        <wps:txbx>
                          <w:txbxContent>
                            <w:p w14:paraId="76E9B135" w14:textId="77777777" w:rsidR="00BC0B01" w:rsidRDefault="00BC0B01" w:rsidP="00BC0B01">
                              <w:pPr>
                                <w:pStyle w:val="NormalWeb"/>
                                <w:spacing w:before="0" w:beforeAutospacing="0" w:after="0" w:afterAutospacing="0"/>
                              </w:pPr>
                              <w:r>
                                <w:rPr>
                                  <w:rFonts w:ascii="Book Antiqua" w:hAnsi="Book Antiqua" w:cstheme="minorBidi"/>
                                  <w:color w:val="000000" w:themeColor="text1"/>
                                  <w:kern w:val="24"/>
                                  <w:sz w:val="22"/>
                                  <w:szCs w:val="22"/>
                                </w:rPr>
                                <w:t>Endometrial single cell suspension</w:t>
                              </w:r>
                            </w:p>
                          </w:txbxContent>
                        </wps:txbx>
                        <wps:bodyPr wrap="square" rtlCol="0">
                          <a:noAutofit/>
                        </wps:bodyPr>
                      </wps:wsp>
                      <wps:wsp>
                        <wps:cNvPr id="169" name="Rectangle 8"/>
                        <wps:cNvSpPr/>
                        <wps:spPr>
                          <a:xfrm>
                            <a:off x="6477376" y="1508633"/>
                            <a:ext cx="904183" cy="428039"/>
                          </a:xfrm>
                          <a:prstGeom prst="rect">
                            <a:avLst/>
                          </a:prstGeom>
                        </wps:spPr>
                        <wps:txbx>
                          <w:txbxContent>
                            <w:p w14:paraId="0197A108" w14:textId="77777777" w:rsidR="00BC0B01" w:rsidRDefault="00BC0B01" w:rsidP="00BC0B01">
                              <w:pPr>
                                <w:pStyle w:val="NormalWeb"/>
                                <w:spacing w:before="0" w:beforeAutospacing="0" w:after="0" w:afterAutospacing="0"/>
                              </w:pPr>
                              <w:r>
                                <w:rPr>
                                  <w:rFonts w:ascii="Book Antiqua" w:hAnsi="Book Antiqua" w:cstheme="minorBidi"/>
                                  <w:color w:val="000000" w:themeColor="text1"/>
                                  <w:kern w:val="24"/>
                                  <w:sz w:val="22"/>
                                  <w:szCs w:val="22"/>
                                </w:rPr>
                                <w:t>SUSD2</w:t>
                              </w:r>
                              <w:r>
                                <w:rPr>
                                  <w:rFonts w:ascii="Book Antiqua" w:hAnsi="Book Antiqua" w:cstheme="minorBidi"/>
                                  <w:color w:val="000000" w:themeColor="text1"/>
                                  <w:kern w:val="24"/>
                                  <w:position w:val="7"/>
                                  <w:sz w:val="22"/>
                                  <w:szCs w:val="22"/>
                                  <w:vertAlign w:val="superscript"/>
                                </w:rPr>
                                <w:t>+</w:t>
                              </w:r>
                              <w:r>
                                <w:rPr>
                                  <w:rFonts w:ascii="Book Antiqua" w:hAnsi="Book Antiqua" w:cstheme="minorBidi"/>
                                  <w:color w:val="000000" w:themeColor="text1"/>
                                  <w:kern w:val="24"/>
                                  <w:sz w:val="22"/>
                                  <w:szCs w:val="22"/>
                                </w:rPr>
                                <w:t xml:space="preserve"> </w:t>
                              </w:r>
                            </w:p>
                          </w:txbxContent>
                        </wps:txbx>
                        <wps:bodyPr wrap="square">
                          <a:noAutofit/>
                        </wps:bodyPr>
                      </wps:wsp>
                      <wps:wsp>
                        <wps:cNvPr id="170" name="Rectangle 42"/>
                        <wps:cNvSpPr/>
                        <wps:spPr>
                          <a:xfrm>
                            <a:off x="6418576" y="0"/>
                            <a:ext cx="870790" cy="428039"/>
                          </a:xfrm>
                          <a:prstGeom prst="rect">
                            <a:avLst/>
                          </a:prstGeom>
                        </wps:spPr>
                        <wps:txbx>
                          <w:txbxContent>
                            <w:p w14:paraId="4F28446E" w14:textId="77777777" w:rsidR="00BC0B01" w:rsidRDefault="00BC0B01" w:rsidP="00BC0B01">
                              <w:pPr>
                                <w:pStyle w:val="NormalWeb"/>
                                <w:spacing w:before="0" w:beforeAutospacing="0" w:after="0" w:afterAutospacing="0"/>
                              </w:pPr>
                              <w:r>
                                <w:rPr>
                                  <w:rFonts w:ascii="Book Antiqua" w:hAnsi="Book Antiqua" w:cstheme="minorBidi"/>
                                  <w:color w:val="000000" w:themeColor="text1"/>
                                  <w:kern w:val="24"/>
                                  <w:sz w:val="22"/>
                                  <w:szCs w:val="22"/>
                                </w:rPr>
                                <w:t>SUSD2</w:t>
                              </w:r>
                              <w:r>
                                <w:rPr>
                                  <w:rFonts w:ascii="Book Antiqua" w:hAnsi="Book Antiqua" w:cstheme="minorBidi"/>
                                  <w:color w:val="000000" w:themeColor="text1"/>
                                  <w:kern w:val="24"/>
                                  <w:position w:val="7"/>
                                  <w:sz w:val="22"/>
                                  <w:szCs w:val="22"/>
                                  <w:vertAlign w:val="superscript"/>
                                </w:rPr>
                                <w:t>-</w:t>
                              </w:r>
                              <w:r>
                                <w:rPr>
                                  <w:rFonts w:ascii="Book Antiqua" w:hAnsi="Book Antiqua" w:cstheme="minorBidi"/>
                                  <w:color w:val="000000" w:themeColor="text1"/>
                                  <w:kern w:val="24"/>
                                  <w:sz w:val="22"/>
                                  <w:szCs w:val="22"/>
                                </w:rPr>
                                <w:t xml:space="preserve"> </w:t>
                              </w:r>
                            </w:p>
                          </w:txbxContent>
                        </wps:txbx>
                        <wps:bodyPr wrap="square">
                          <a:noAutofit/>
                        </wps:bodyPr>
                      </wps:wsp>
                      <wps:wsp>
                        <wps:cNvPr id="171" name="Rectangle 14"/>
                        <wps:cNvSpPr/>
                        <wps:spPr>
                          <a:xfrm>
                            <a:off x="1841381" y="1569481"/>
                            <a:ext cx="72964" cy="1237095"/>
                          </a:xfrm>
                          <a:prstGeom prst="rect">
                            <a:avLst/>
                          </a:prstGeom>
                          <a:gradFill flip="none" rotWithShape="1">
                            <a:gsLst>
                              <a:gs pos="0">
                                <a:schemeClr val="bg2">
                                  <a:lumMod val="75000"/>
                                </a:schemeClr>
                              </a:gs>
                              <a:gs pos="48000">
                                <a:schemeClr val="accent3">
                                  <a:lumMod val="97000"/>
                                  <a:lumOff val="3000"/>
                                </a:schemeClr>
                              </a:gs>
                              <a:gs pos="100000">
                                <a:schemeClr val="accent3">
                                  <a:lumMod val="60000"/>
                                  <a:lumOff val="40000"/>
                                </a:schemeClr>
                              </a:gs>
                            </a:gsLst>
                            <a:lin ang="10800000" scaled="0"/>
                            <a:tileRect/>
                          </a:gradFill>
                          <a:ln w="6350">
                            <a:noFill/>
                            <a:round/>
                          </a:ln>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txbx>
                          <w:txbxContent>
                            <w:p w14:paraId="6E7A85A3" w14:textId="77777777" w:rsidR="00BC0B01" w:rsidRDefault="00BC0B01" w:rsidP="00BC0B01"/>
                          </w:txbxContent>
                        </wps:txbx>
                        <wps:bodyPr rtlCol="0" anchor="ctr"/>
                      </wps:wsp>
                      <wps:wsp>
                        <wps:cNvPr id="172" name="TextBox 15"/>
                        <wps:cNvSpPr txBox="1"/>
                        <wps:spPr>
                          <a:xfrm>
                            <a:off x="1583697" y="509268"/>
                            <a:ext cx="807429" cy="384092"/>
                          </a:xfrm>
                          <a:prstGeom prst="rect">
                            <a:avLst/>
                          </a:prstGeom>
                          <a:noFill/>
                        </wps:spPr>
                        <wps:txbx>
                          <w:txbxContent>
                            <w:p w14:paraId="727DA9AB" w14:textId="77777777" w:rsidR="00BC0B01" w:rsidRDefault="00BC0B01" w:rsidP="00BC0B01">
                              <w:pPr>
                                <w:pStyle w:val="NormalWeb"/>
                                <w:spacing w:before="0" w:beforeAutospacing="0" w:after="0" w:afterAutospacing="0"/>
                              </w:pPr>
                              <w:r>
                                <w:rPr>
                                  <w:rFonts w:asciiTheme="minorHAnsi" w:hAnsi="Calibri" w:cstheme="minorBidi"/>
                                  <w:color w:val="000000" w:themeColor="text1"/>
                                  <w:kern w:val="24"/>
                                </w:rPr>
                                <w:t>Uterus</w:t>
                              </w:r>
                            </w:p>
                          </w:txbxContent>
                        </wps:txbx>
                        <wps:bodyPr wrap="square" rtlCol="0">
                          <a:noAutofit/>
                        </wps:bodyPr>
                      </wps:wsp>
                      <wps:wsp>
                        <wps:cNvPr id="173" name="TextBox 17"/>
                        <wps:cNvSpPr txBox="1"/>
                        <wps:spPr>
                          <a:xfrm>
                            <a:off x="632514" y="2028252"/>
                            <a:ext cx="804004" cy="366514"/>
                          </a:xfrm>
                          <a:prstGeom prst="rect">
                            <a:avLst/>
                          </a:prstGeom>
                          <a:noFill/>
                        </wps:spPr>
                        <wps:txbx>
                          <w:txbxContent>
                            <w:p w14:paraId="7389E754" w14:textId="77777777" w:rsidR="00BC0B01" w:rsidRDefault="00BC0B01" w:rsidP="00BC0B01">
                              <w:pPr>
                                <w:pStyle w:val="NormalWeb"/>
                                <w:spacing w:before="0" w:beforeAutospacing="0" w:after="0" w:afterAutospacing="0"/>
                              </w:pPr>
                              <w:r>
                                <w:rPr>
                                  <w:rFonts w:ascii="Book Antiqua" w:hAnsi="Book Antiqua" w:cstheme="minorBidi"/>
                                  <w:color w:val="000000" w:themeColor="text1"/>
                                  <w:kern w:val="24"/>
                                  <w:sz w:val="22"/>
                                  <w:szCs w:val="22"/>
                                </w:rPr>
                                <w:t>Cervix</w:t>
                              </w:r>
                            </w:p>
                          </w:txbxContent>
                        </wps:txbx>
                        <wps:bodyPr wrap="square" rtlCol="0">
                          <a:noAutofit/>
                        </wps:bodyPr>
                      </wps:wsp>
                      <wps:wsp>
                        <wps:cNvPr id="174" name="Straight Arrow Connector 23"/>
                        <wps:cNvCnPr/>
                        <wps:spPr>
                          <a:xfrm>
                            <a:off x="1370175" y="2214686"/>
                            <a:ext cx="318791"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75" name="Straight Arrow Connector 48"/>
                        <wps:cNvCnPr/>
                        <wps:spPr>
                          <a:xfrm>
                            <a:off x="1449792" y="2630225"/>
                            <a:ext cx="318791"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76" name="TextBox 49"/>
                        <wps:cNvSpPr txBox="1"/>
                        <wps:spPr>
                          <a:xfrm>
                            <a:off x="657534" y="2408055"/>
                            <a:ext cx="840822" cy="366514"/>
                          </a:xfrm>
                          <a:prstGeom prst="rect">
                            <a:avLst/>
                          </a:prstGeom>
                          <a:noFill/>
                        </wps:spPr>
                        <wps:txbx>
                          <w:txbxContent>
                            <w:p w14:paraId="205B1814" w14:textId="77777777" w:rsidR="00BC0B01" w:rsidRDefault="00BC0B01" w:rsidP="00BC0B01">
                              <w:pPr>
                                <w:pStyle w:val="NormalWeb"/>
                                <w:spacing w:before="0" w:beforeAutospacing="0" w:after="0" w:afterAutospacing="0"/>
                              </w:pPr>
                              <w:r>
                                <w:rPr>
                                  <w:rFonts w:ascii="Book Antiqua" w:hAnsi="Book Antiqua" w:cstheme="minorBidi"/>
                                  <w:color w:val="000000" w:themeColor="text1"/>
                                  <w:kern w:val="24"/>
                                  <w:sz w:val="22"/>
                                  <w:szCs w:val="22"/>
                                </w:rPr>
                                <w:t>Vagina</w:t>
                              </w:r>
                            </w:p>
                          </w:txbxContent>
                        </wps:txbx>
                        <wps:bodyPr wrap="square" rtlCol="0">
                          <a:noAutofit/>
                        </wps:bodyPr>
                      </wps:wsp>
                      <wps:wsp>
                        <wps:cNvPr id="177" name="TextBox 59"/>
                        <wps:cNvSpPr txBox="1"/>
                        <wps:spPr>
                          <a:xfrm>
                            <a:off x="64853" y="1357760"/>
                            <a:ext cx="1417067" cy="366514"/>
                          </a:xfrm>
                          <a:prstGeom prst="rect">
                            <a:avLst/>
                          </a:prstGeom>
                          <a:noFill/>
                        </wps:spPr>
                        <wps:txbx>
                          <w:txbxContent>
                            <w:p w14:paraId="555E62FF" w14:textId="77777777" w:rsidR="00BC0B01" w:rsidRDefault="00BC0B01" w:rsidP="00BC0B01">
                              <w:pPr>
                                <w:pStyle w:val="NormalWeb"/>
                                <w:spacing w:before="0" w:beforeAutospacing="0" w:after="0" w:afterAutospacing="0"/>
                              </w:pPr>
                              <w:r>
                                <w:rPr>
                                  <w:rFonts w:ascii="Book Antiqua" w:hAnsi="Book Antiqua" w:cstheme="minorBidi"/>
                                  <w:color w:val="000000" w:themeColor="text1"/>
                                  <w:kern w:val="24"/>
                                  <w:sz w:val="22"/>
                                  <w:szCs w:val="22"/>
                                </w:rPr>
                                <w:t>Endometrium</w:t>
                              </w:r>
                            </w:p>
                          </w:txbxContent>
                        </wps:txbx>
                        <wps:bodyPr wrap="square" rtlCol="0">
                          <a:noAutofit/>
                        </wps:bodyPr>
                      </wps:wsp>
                      <wps:wsp>
                        <wps:cNvPr id="178" name="Straight Arrow Connector 61"/>
                        <wps:cNvCnPr/>
                        <wps:spPr>
                          <a:xfrm>
                            <a:off x="1429809" y="1585189"/>
                            <a:ext cx="318791"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79" name="TextBox 1"/>
                        <wps:cNvSpPr txBox="1"/>
                        <wps:spPr>
                          <a:xfrm>
                            <a:off x="0" y="366266"/>
                            <a:ext cx="271426" cy="512416"/>
                          </a:xfrm>
                          <a:prstGeom prst="rect">
                            <a:avLst/>
                          </a:prstGeom>
                          <a:noFill/>
                        </wps:spPr>
                        <wps:txbx>
                          <w:txbxContent>
                            <w:p w14:paraId="641C4084" w14:textId="77777777" w:rsidR="00BC0B01" w:rsidRDefault="00BC0B01" w:rsidP="00BC0B01">
                              <w:pPr>
                                <w:pStyle w:val="NormalWeb"/>
                                <w:spacing w:before="0" w:beforeAutospacing="0" w:after="0" w:afterAutospacing="0"/>
                              </w:pPr>
                              <w:r>
                                <w:rPr>
                                  <w:rFonts w:asciiTheme="minorHAnsi" w:hAnsi="Calibri" w:cstheme="minorBidi"/>
                                  <w:color w:val="000000" w:themeColor="text1"/>
                                  <w:kern w:val="24"/>
                                  <w:sz w:val="36"/>
                                  <w:szCs w:val="36"/>
                                </w:rPr>
                                <w:t>A</w:t>
                              </w:r>
                            </w:p>
                          </w:txbxContent>
                        </wps:txbx>
                        <wps:bodyPr wrap="square" rtlCol="0">
                          <a:noAutofit/>
                        </wps:bodyPr>
                      </wps:wsp>
                      <wps:wsp>
                        <wps:cNvPr id="180" name="TextBox 62"/>
                        <wps:cNvSpPr txBox="1"/>
                        <wps:spPr>
                          <a:xfrm>
                            <a:off x="4208397" y="360326"/>
                            <a:ext cx="271426" cy="512416"/>
                          </a:xfrm>
                          <a:prstGeom prst="rect">
                            <a:avLst/>
                          </a:prstGeom>
                          <a:noFill/>
                        </wps:spPr>
                        <wps:txbx>
                          <w:txbxContent>
                            <w:p w14:paraId="07A6E8E4" w14:textId="77777777" w:rsidR="00BC0B01" w:rsidRDefault="00BC0B01" w:rsidP="00BC0B01">
                              <w:pPr>
                                <w:pStyle w:val="NormalWeb"/>
                                <w:spacing w:before="0" w:beforeAutospacing="0" w:after="0" w:afterAutospacing="0"/>
                              </w:pPr>
                              <w:r>
                                <w:rPr>
                                  <w:rFonts w:asciiTheme="minorHAnsi" w:hAnsi="Calibri" w:cstheme="minorBidi"/>
                                  <w:color w:val="000000" w:themeColor="text1"/>
                                  <w:kern w:val="24"/>
                                  <w:sz w:val="36"/>
                                  <w:szCs w:val="36"/>
                                </w:rPr>
                                <w:t>B</w:t>
                              </w:r>
                            </w:p>
                          </w:txbxContent>
                        </wps:txbx>
                        <wps:bodyPr wrap="square" rtlCol="0">
                          <a:noAutofit/>
                        </wps:bodyPr>
                      </wps:wsp>
                      <wps:wsp>
                        <wps:cNvPr id="181" name="TextBox 64"/>
                        <wps:cNvSpPr txBox="1"/>
                        <wps:spPr>
                          <a:xfrm>
                            <a:off x="8416680" y="363518"/>
                            <a:ext cx="271426" cy="512416"/>
                          </a:xfrm>
                          <a:prstGeom prst="rect">
                            <a:avLst/>
                          </a:prstGeom>
                          <a:noFill/>
                        </wps:spPr>
                        <wps:txbx>
                          <w:txbxContent>
                            <w:p w14:paraId="42843A3A" w14:textId="77777777" w:rsidR="00BC0B01" w:rsidRDefault="00BC0B01" w:rsidP="00BC0B01">
                              <w:pPr>
                                <w:pStyle w:val="NormalWeb"/>
                                <w:spacing w:before="0" w:beforeAutospacing="0" w:after="0" w:afterAutospacing="0"/>
                              </w:pPr>
                              <w:r>
                                <w:rPr>
                                  <w:rFonts w:asciiTheme="minorHAnsi" w:hAnsi="Calibri" w:cstheme="minorBidi"/>
                                  <w:color w:val="000000" w:themeColor="text1"/>
                                  <w:kern w:val="24"/>
                                  <w:sz w:val="36"/>
                                  <w:szCs w:val="36"/>
                                </w:rPr>
                                <w:t>C</w:t>
                              </w:r>
                            </w:p>
                          </w:txbxContent>
                        </wps:txbx>
                        <wps:bodyPr wrap="square" rtlCol="0">
                          <a:noAutofit/>
                        </wps:bodyPr>
                      </wps:wsp>
                      <wps:wsp>
                        <wps:cNvPr id="182" name="TextBox 65"/>
                        <wps:cNvSpPr txBox="1"/>
                        <wps:spPr>
                          <a:xfrm>
                            <a:off x="8478981" y="3539132"/>
                            <a:ext cx="271426" cy="512416"/>
                          </a:xfrm>
                          <a:prstGeom prst="rect">
                            <a:avLst/>
                          </a:prstGeom>
                          <a:noFill/>
                        </wps:spPr>
                        <wps:txbx>
                          <w:txbxContent>
                            <w:p w14:paraId="401D2B1B" w14:textId="77777777" w:rsidR="00BC0B01" w:rsidRDefault="00BC0B01" w:rsidP="00BC0B01">
                              <w:pPr>
                                <w:pStyle w:val="NormalWeb"/>
                                <w:spacing w:before="0" w:beforeAutospacing="0" w:after="0" w:afterAutospacing="0"/>
                              </w:pPr>
                              <w:r>
                                <w:rPr>
                                  <w:rFonts w:asciiTheme="minorHAnsi" w:hAnsi="Calibri" w:cstheme="minorBidi"/>
                                  <w:color w:val="000000" w:themeColor="text1"/>
                                  <w:kern w:val="24"/>
                                  <w:sz w:val="36"/>
                                  <w:szCs w:val="36"/>
                                </w:rPr>
                                <w:t>D</w:t>
                              </w:r>
                            </w:p>
                          </w:txbxContent>
                        </wps:txbx>
                        <wps:bodyPr wrap="square" rtlCol="0">
                          <a:noAutofit/>
                        </wps:bodyPr>
                      </wps:wsp>
                      <wps:wsp>
                        <wps:cNvPr id="183" name="TextBox 66"/>
                        <wps:cNvSpPr txBox="1"/>
                        <wps:spPr>
                          <a:xfrm>
                            <a:off x="4208395" y="3598232"/>
                            <a:ext cx="271426" cy="512416"/>
                          </a:xfrm>
                          <a:prstGeom prst="rect">
                            <a:avLst/>
                          </a:prstGeom>
                          <a:noFill/>
                        </wps:spPr>
                        <wps:txbx>
                          <w:txbxContent>
                            <w:p w14:paraId="66430D9B" w14:textId="77777777" w:rsidR="00BC0B01" w:rsidRDefault="00BC0B01" w:rsidP="00BC0B01">
                              <w:pPr>
                                <w:pStyle w:val="NormalWeb"/>
                                <w:spacing w:before="0" w:beforeAutospacing="0" w:after="0" w:afterAutospacing="0"/>
                              </w:pPr>
                              <w:r>
                                <w:rPr>
                                  <w:rFonts w:asciiTheme="minorHAnsi" w:hAnsi="Calibri" w:cstheme="minorBidi"/>
                                  <w:color w:val="000000" w:themeColor="text1"/>
                                  <w:kern w:val="24"/>
                                  <w:sz w:val="36"/>
                                  <w:szCs w:val="36"/>
                                </w:rPr>
                                <w:t>E</w:t>
                              </w:r>
                            </w:p>
                          </w:txbxContent>
                        </wps:txbx>
                        <wps:bodyPr wrap="square" rtlCol="0">
                          <a:noAutofit/>
                        </wps:bodyPr>
                      </wps:wsp>
                      <wps:wsp>
                        <wps:cNvPr id="184" name="TextBox 67"/>
                        <wps:cNvSpPr txBox="1"/>
                        <wps:spPr>
                          <a:xfrm>
                            <a:off x="8971" y="3575071"/>
                            <a:ext cx="272282" cy="512416"/>
                          </a:xfrm>
                          <a:prstGeom prst="rect">
                            <a:avLst/>
                          </a:prstGeom>
                          <a:noFill/>
                        </wps:spPr>
                        <wps:txbx>
                          <w:txbxContent>
                            <w:p w14:paraId="524406E1" w14:textId="77777777" w:rsidR="00BC0B01" w:rsidRDefault="00BC0B01" w:rsidP="00BC0B01">
                              <w:pPr>
                                <w:pStyle w:val="NormalWeb"/>
                                <w:spacing w:before="0" w:beforeAutospacing="0" w:after="0" w:afterAutospacing="0"/>
                              </w:pPr>
                              <w:r>
                                <w:rPr>
                                  <w:rFonts w:asciiTheme="minorHAnsi" w:hAnsi="Calibri" w:cstheme="minorBidi"/>
                                  <w:color w:val="000000" w:themeColor="text1"/>
                                  <w:kern w:val="24"/>
                                  <w:sz w:val="36"/>
                                  <w:szCs w:val="36"/>
                                </w:rPr>
                                <w:t>F</w:t>
                              </w:r>
                            </w:p>
                          </w:txbxContent>
                        </wps:txbx>
                        <wps:bodyPr wrap="square" rtlCol="0">
                          <a:noAutofit/>
                        </wps:bodyPr>
                      </wps:wsp>
                      <wpg:grpSp>
                        <wpg:cNvPr id="185" name="Group 132"/>
                        <wpg:cNvGrpSpPr/>
                        <wpg:grpSpPr>
                          <a:xfrm>
                            <a:off x="8439357" y="1449188"/>
                            <a:ext cx="2901518" cy="1072006"/>
                            <a:chOff x="8439354" y="1449188"/>
                            <a:chExt cx="7620989" cy="4716906"/>
                          </a:xfrm>
                        </wpg:grpSpPr>
                        <wpg:grpSp>
                          <wpg:cNvPr id="186" name="Group 133"/>
                          <wpg:cNvGrpSpPr/>
                          <wpg:grpSpPr>
                            <a:xfrm>
                              <a:off x="8439354" y="1449188"/>
                              <a:ext cx="7620989" cy="4716906"/>
                              <a:chOff x="8439357" y="1449189"/>
                              <a:chExt cx="3082568" cy="1244457"/>
                            </a:xfrm>
                          </wpg:grpSpPr>
                          <wps:wsp>
                            <wps:cNvPr id="187" name="Oval 188"/>
                            <wps:cNvSpPr/>
                            <wps:spPr>
                              <a:xfrm>
                                <a:off x="8439359" y="1958355"/>
                                <a:ext cx="3082565" cy="735291"/>
                              </a:xfrm>
                              <a:prstGeom prst="ellipse">
                                <a:avLst/>
                              </a:prstGeom>
                              <a:solidFill>
                                <a:srgbClr val="C00000">
                                  <a:alpha val="44000"/>
                                </a:srgbClr>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B23F35" w14:textId="77777777" w:rsidR="00BC0B01" w:rsidRDefault="00BC0B01" w:rsidP="00BC0B01"/>
                              </w:txbxContent>
                            </wps:txbx>
                            <wps:bodyPr rtlCol="0" anchor="ctr"/>
                          </wps:wsp>
                          <wps:wsp>
                            <wps:cNvPr id="188" name="Straight Connector 189"/>
                            <wps:cNvCnPr/>
                            <wps:spPr>
                              <a:xfrm flipH="1">
                                <a:off x="11521924" y="1816835"/>
                                <a:ext cx="1" cy="509166"/>
                              </a:xfrm>
                              <a:prstGeom prst="line">
                                <a:avLst/>
                              </a:prstGeom>
                              <a:ln w="317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9" name="Straight Connector 190"/>
                            <wps:cNvCnPr/>
                            <wps:spPr>
                              <a:xfrm flipH="1">
                                <a:off x="8439358" y="1816835"/>
                                <a:ext cx="1" cy="509166"/>
                              </a:xfrm>
                              <a:prstGeom prst="line">
                                <a:avLst/>
                              </a:prstGeom>
                              <a:ln w="317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0" name="Oval 191"/>
                            <wps:cNvSpPr/>
                            <wps:spPr>
                              <a:xfrm>
                                <a:off x="8439357" y="1703772"/>
                                <a:ext cx="3082565" cy="989874"/>
                              </a:xfrm>
                              <a:prstGeom prst="ellipse">
                                <a:avLst/>
                              </a:prstGeom>
                              <a:solidFill>
                                <a:srgbClr val="C00000">
                                  <a:alpha val="44000"/>
                                </a:srgbClr>
                              </a:solidFill>
                              <a:ln w="2857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7346E8F" w14:textId="77777777" w:rsidR="00BC0B01" w:rsidRDefault="00BC0B01" w:rsidP="00BC0B01"/>
                              </w:txbxContent>
                            </wps:txbx>
                            <wps:bodyPr rtlCol="0" anchor="ctr"/>
                          </wps:wsp>
                          <wps:wsp>
                            <wps:cNvPr id="191" name="Oval 192"/>
                            <wps:cNvSpPr/>
                            <wps:spPr>
                              <a:xfrm>
                                <a:off x="8439360" y="1449189"/>
                                <a:ext cx="3082565" cy="735291"/>
                              </a:xfrm>
                              <a:prstGeom prst="ellips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7A89AF" w14:textId="77777777" w:rsidR="00BC0B01" w:rsidRDefault="00BC0B01" w:rsidP="00BC0B01"/>
                              </w:txbxContent>
                            </wps:txbx>
                            <wps:bodyPr rtlCol="0" anchor="ctr"/>
                          </wps:wsp>
                        </wpg:grpSp>
                        <wpg:grpSp>
                          <wpg:cNvPr id="192" name="Group 134"/>
                          <wpg:cNvGrpSpPr/>
                          <wpg:grpSpPr>
                            <a:xfrm>
                              <a:off x="8486861" y="4402549"/>
                              <a:ext cx="1229478" cy="317500"/>
                              <a:chOff x="8486861" y="4402549"/>
                              <a:chExt cx="1229478" cy="317500"/>
                            </a:xfrm>
                          </wpg:grpSpPr>
                          <wps:wsp>
                            <wps:cNvPr id="193" name="Oval 186"/>
                            <wps:cNvSpPr/>
                            <wps:spPr>
                              <a:xfrm rot="19239865">
                                <a:off x="8486861" y="4402549"/>
                                <a:ext cx="1229478" cy="317500"/>
                              </a:xfrm>
                              <a:prstGeom prst="ellipse">
                                <a:avLst/>
                              </a:prstGeom>
                              <a:solidFill>
                                <a:schemeClr val="accent1">
                                  <a:alpha val="50000"/>
                                </a:schemeClr>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0E739F" w14:textId="77777777" w:rsidR="00BC0B01" w:rsidRDefault="00BC0B01" w:rsidP="00BC0B01"/>
                              </w:txbxContent>
                            </wps:txbx>
                            <wps:bodyPr rtlCol="0" anchor="ctr"/>
                          </wps:wsp>
                          <wps:wsp>
                            <wps:cNvPr id="194" name="Oval 187"/>
                            <wps:cNvSpPr/>
                            <wps:spPr>
                              <a:xfrm>
                                <a:off x="9036598" y="4415494"/>
                                <a:ext cx="169000" cy="146051"/>
                              </a:xfrm>
                              <a:prstGeom prst="ellipse">
                                <a:avLst/>
                              </a:prstGeom>
                              <a:solidFill>
                                <a:schemeClr val="accent6">
                                  <a:alpha val="4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B997C5" w14:textId="77777777" w:rsidR="00BC0B01" w:rsidRDefault="00BC0B01" w:rsidP="00BC0B01"/>
                              </w:txbxContent>
                            </wps:txbx>
                            <wps:bodyPr rtlCol="0" anchor="ctr"/>
                          </wps:wsp>
                        </wpg:grpSp>
                        <wpg:grpSp>
                          <wpg:cNvPr id="195" name="Group 135"/>
                          <wpg:cNvGrpSpPr/>
                          <wpg:grpSpPr>
                            <a:xfrm>
                              <a:off x="8866948" y="4391204"/>
                              <a:ext cx="1336665" cy="317500"/>
                              <a:chOff x="8866948" y="4391204"/>
                              <a:chExt cx="1336665" cy="317500"/>
                            </a:xfrm>
                          </wpg:grpSpPr>
                          <wps:wsp>
                            <wps:cNvPr id="196" name="Oval 184"/>
                            <wps:cNvSpPr/>
                            <wps:spPr>
                              <a:xfrm rot="19239865">
                                <a:off x="8866948" y="4391204"/>
                                <a:ext cx="1336665" cy="317500"/>
                              </a:xfrm>
                              <a:prstGeom prst="ellipse">
                                <a:avLst/>
                              </a:prstGeom>
                              <a:solidFill>
                                <a:schemeClr val="accent1">
                                  <a:alpha val="50000"/>
                                </a:schemeClr>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DB2AC4" w14:textId="77777777" w:rsidR="00BC0B01" w:rsidRDefault="00BC0B01" w:rsidP="00BC0B01"/>
                              </w:txbxContent>
                            </wps:txbx>
                            <wps:bodyPr rtlCol="0" anchor="ctr"/>
                          </wps:wsp>
                          <wps:wsp>
                            <wps:cNvPr id="197" name="Oval 185"/>
                            <wps:cNvSpPr/>
                            <wps:spPr>
                              <a:xfrm>
                                <a:off x="9428828" y="4461051"/>
                                <a:ext cx="183735" cy="146052"/>
                              </a:xfrm>
                              <a:prstGeom prst="ellipse">
                                <a:avLst/>
                              </a:prstGeom>
                              <a:solidFill>
                                <a:schemeClr val="accent6">
                                  <a:alpha val="4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24B8D6" w14:textId="77777777" w:rsidR="00BC0B01" w:rsidRDefault="00BC0B01" w:rsidP="00BC0B01"/>
                              </w:txbxContent>
                            </wps:txbx>
                            <wps:bodyPr rtlCol="0" anchor="ctr"/>
                          </wps:wsp>
                        </wpg:grpSp>
                        <wpg:grpSp>
                          <wpg:cNvPr id="198" name="Group 136"/>
                          <wpg:cNvGrpSpPr/>
                          <wpg:grpSpPr>
                            <a:xfrm>
                              <a:off x="9192549" y="4546226"/>
                              <a:ext cx="1336665" cy="317500"/>
                              <a:chOff x="9192549" y="4546226"/>
                              <a:chExt cx="1336665" cy="317500"/>
                            </a:xfrm>
                          </wpg:grpSpPr>
                          <wps:wsp>
                            <wps:cNvPr id="199" name="Oval 182"/>
                            <wps:cNvSpPr/>
                            <wps:spPr>
                              <a:xfrm rot="19239865">
                                <a:off x="9192549" y="4546226"/>
                                <a:ext cx="1336665" cy="317500"/>
                              </a:xfrm>
                              <a:prstGeom prst="ellipse">
                                <a:avLst/>
                              </a:prstGeom>
                              <a:solidFill>
                                <a:schemeClr val="accent1">
                                  <a:alpha val="50000"/>
                                </a:schemeClr>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5DA062" w14:textId="77777777" w:rsidR="00BC0B01" w:rsidRDefault="00BC0B01" w:rsidP="00BC0B01"/>
                              </w:txbxContent>
                            </wps:txbx>
                            <wps:bodyPr rtlCol="0" anchor="ctr"/>
                          </wps:wsp>
                          <wps:wsp>
                            <wps:cNvPr id="200" name="Oval 183"/>
                            <wps:cNvSpPr/>
                            <wps:spPr>
                              <a:xfrm>
                                <a:off x="9754429" y="4616073"/>
                                <a:ext cx="183735" cy="146052"/>
                              </a:xfrm>
                              <a:prstGeom prst="ellipse">
                                <a:avLst/>
                              </a:prstGeom>
                              <a:solidFill>
                                <a:schemeClr val="accent6">
                                  <a:alpha val="4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D4B1D5" w14:textId="77777777" w:rsidR="00BC0B01" w:rsidRDefault="00BC0B01" w:rsidP="00BC0B01"/>
                              </w:txbxContent>
                            </wps:txbx>
                            <wps:bodyPr rtlCol="0" anchor="ctr"/>
                          </wps:wsp>
                        </wpg:grpSp>
                        <wpg:grpSp>
                          <wpg:cNvPr id="201" name="Group 137"/>
                          <wpg:cNvGrpSpPr/>
                          <wpg:grpSpPr>
                            <a:xfrm>
                              <a:off x="9502320" y="4814106"/>
                              <a:ext cx="1336665" cy="317500"/>
                              <a:chOff x="9502320" y="4814106"/>
                              <a:chExt cx="1336665" cy="317500"/>
                            </a:xfrm>
                          </wpg:grpSpPr>
                          <wps:wsp>
                            <wps:cNvPr id="202" name="Oval 180"/>
                            <wps:cNvSpPr/>
                            <wps:spPr>
                              <a:xfrm rot="19239865">
                                <a:off x="9502320" y="4814106"/>
                                <a:ext cx="1336665" cy="317500"/>
                              </a:xfrm>
                              <a:prstGeom prst="ellipse">
                                <a:avLst/>
                              </a:prstGeom>
                              <a:solidFill>
                                <a:schemeClr val="accent1">
                                  <a:alpha val="50000"/>
                                </a:schemeClr>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CB3604" w14:textId="77777777" w:rsidR="00BC0B01" w:rsidRDefault="00BC0B01" w:rsidP="00BC0B01"/>
                              </w:txbxContent>
                            </wps:txbx>
                            <wps:bodyPr rtlCol="0" anchor="ctr"/>
                          </wps:wsp>
                          <wps:wsp>
                            <wps:cNvPr id="203" name="Oval 181"/>
                            <wps:cNvSpPr/>
                            <wps:spPr>
                              <a:xfrm>
                                <a:off x="10064200" y="4883956"/>
                                <a:ext cx="183736" cy="146050"/>
                              </a:xfrm>
                              <a:prstGeom prst="ellipse">
                                <a:avLst/>
                              </a:prstGeom>
                              <a:solidFill>
                                <a:schemeClr val="accent6">
                                  <a:alpha val="4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E7FFDB" w14:textId="77777777" w:rsidR="00BC0B01" w:rsidRDefault="00BC0B01" w:rsidP="00BC0B01"/>
                              </w:txbxContent>
                            </wps:txbx>
                            <wps:bodyPr rtlCol="0" anchor="ctr"/>
                          </wps:wsp>
                        </wpg:grpSp>
                        <wpg:grpSp>
                          <wpg:cNvPr id="204" name="Group 138"/>
                          <wpg:cNvGrpSpPr/>
                          <wpg:grpSpPr>
                            <a:xfrm>
                              <a:off x="10089174" y="4928243"/>
                              <a:ext cx="1336665" cy="317500"/>
                              <a:chOff x="10089174" y="4928243"/>
                              <a:chExt cx="1336665" cy="317500"/>
                            </a:xfrm>
                          </wpg:grpSpPr>
                          <wps:wsp>
                            <wps:cNvPr id="205" name="Oval 178"/>
                            <wps:cNvSpPr/>
                            <wps:spPr>
                              <a:xfrm rot="19239865">
                                <a:off x="10089174" y="4928243"/>
                                <a:ext cx="1336665" cy="317500"/>
                              </a:xfrm>
                              <a:prstGeom prst="ellipse">
                                <a:avLst/>
                              </a:prstGeom>
                              <a:solidFill>
                                <a:schemeClr val="accent1">
                                  <a:alpha val="50000"/>
                                </a:schemeClr>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A52611" w14:textId="77777777" w:rsidR="00BC0B01" w:rsidRDefault="00BC0B01" w:rsidP="00BC0B01"/>
                              </w:txbxContent>
                            </wps:txbx>
                            <wps:bodyPr rtlCol="0" anchor="ctr"/>
                          </wps:wsp>
                          <wps:wsp>
                            <wps:cNvPr id="206" name="Oval 179"/>
                            <wps:cNvSpPr/>
                            <wps:spPr>
                              <a:xfrm>
                                <a:off x="10651054" y="4998090"/>
                                <a:ext cx="183735" cy="146052"/>
                              </a:xfrm>
                              <a:prstGeom prst="ellipse">
                                <a:avLst/>
                              </a:prstGeom>
                              <a:solidFill>
                                <a:schemeClr val="accent6">
                                  <a:alpha val="4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DEA203" w14:textId="77777777" w:rsidR="00BC0B01" w:rsidRDefault="00BC0B01" w:rsidP="00BC0B01"/>
                              </w:txbxContent>
                            </wps:txbx>
                            <wps:bodyPr rtlCol="0" anchor="ctr"/>
                          </wps:wsp>
                        </wpg:grpSp>
                        <wpg:grpSp>
                          <wpg:cNvPr id="207" name="Group 139"/>
                          <wpg:cNvGrpSpPr/>
                          <wpg:grpSpPr>
                            <a:xfrm>
                              <a:off x="10782266" y="4420091"/>
                              <a:ext cx="1336665" cy="317500"/>
                              <a:chOff x="10782266" y="4420091"/>
                              <a:chExt cx="1336665" cy="317500"/>
                            </a:xfrm>
                          </wpg:grpSpPr>
                          <wps:wsp>
                            <wps:cNvPr id="208" name="Oval 176"/>
                            <wps:cNvSpPr/>
                            <wps:spPr>
                              <a:xfrm rot="19239865">
                                <a:off x="10782266" y="4420091"/>
                                <a:ext cx="1336665" cy="317500"/>
                              </a:xfrm>
                              <a:prstGeom prst="ellipse">
                                <a:avLst/>
                              </a:prstGeom>
                              <a:solidFill>
                                <a:schemeClr val="accent1">
                                  <a:alpha val="50000"/>
                                </a:schemeClr>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11A214" w14:textId="77777777" w:rsidR="00BC0B01" w:rsidRDefault="00BC0B01" w:rsidP="00BC0B01"/>
                              </w:txbxContent>
                            </wps:txbx>
                            <wps:bodyPr rtlCol="0" anchor="ctr"/>
                          </wps:wsp>
                          <wps:wsp>
                            <wps:cNvPr id="209" name="Oval 177"/>
                            <wps:cNvSpPr/>
                            <wps:spPr>
                              <a:xfrm>
                                <a:off x="11344146" y="4489941"/>
                                <a:ext cx="183736" cy="146050"/>
                              </a:xfrm>
                              <a:prstGeom prst="ellipse">
                                <a:avLst/>
                              </a:prstGeom>
                              <a:solidFill>
                                <a:schemeClr val="accent6">
                                  <a:alpha val="4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EEE45F" w14:textId="77777777" w:rsidR="00BC0B01" w:rsidRDefault="00BC0B01" w:rsidP="00BC0B01"/>
                              </w:txbxContent>
                            </wps:txbx>
                            <wps:bodyPr rtlCol="0" anchor="ctr"/>
                          </wps:wsp>
                        </wpg:grpSp>
                        <wpg:grpSp>
                          <wpg:cNvPr id="210" name="Group 140"/>
                          <wpg:cNvGrpSpPr/>
                          <wpg:grpSpPr>
                            <a:xfrm>
                              <a:off x="11734935" y="4049242"/>
                              <a:ext cx="1336665" cy="317500"/>
                              <a:chOff x="11734935" y="4049242"/>
                              <a:chExt cx="1336665" cy="317500"/>
                            </a:xfrm>
                          </wpg:grpSpPr>
                          <wps:wsp>
                            <wps:cNvPr id="211" name="Oval 174"/>
                            <wps:cNvSpPr/>
                            <wps:spPr>
                              <a:xfrm rot="19239865">
                                <a:off x="11734935" y="4049242"/>
                                <a:ext cx="1336665" cy="317500"/>
                              </a:xfrm>
                              <a:prstGeom prst="ellipse">
                                <a:avLst/>
                              </a:prstGeom>
                              <a:solidFill>
                                <a:schemeClr val="accent1">
                                  <a:alpha val="50000"/>
                                </a:schemeClr>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B6376C" w14:textId="77777777" w:rsidR="00BC0B01" w:rsidRDefault="00BC0B01" w:rsidP="00BC0B01"/>
                              </w:txbxContent>
                            </wps:txbx>
                            <wps:bodyPr rtlCol="0" anchor="ctr"/>
                          </wps:wsp>
                          <wps:wsp>
                            <wps:cNvPr id="212" name="Oval 175"/>
                            <wps:cNvSpPr/>
                            <wps:spPr>
                              <a:xfrm>
                                <a:off x="12296815" y="4119089"/>
                                <a:ext cx="183735" cy="146052"/>
                              </a:xfrm>
                              <a:prstGeom prst="ellipse">
                                <a:avLst/>
                              </a:prstGeom>
                              <a:solidFill>
                                <a:schemeClr val="accent6">
                                  <a:alpha val="4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168233" w14:textId="77777777" w:rsidR="00BC0B01" w:rsidRDefault="00BC0B01" w:rsidP="00BC0B01"/>
                              </w:txbxContent>
                            </wps:txbx>
                            <wps:bodyPr rtlCol="0" anchor="ctr"/>
                          </wps:wsp>
                        </wpg:grpSp>
                        <wpg:grpSp>
                          <wpg:cNvPr id="213" name="Group 141"/>
                          <wpg:cNvGrpSpPr/>
                          <wpg:grpSpPr>
                            <a:xfrm>
                              <a:off x="10698877" y="5104918"/>
                              <a:ext cx="1336665" cy="317500"/>
                              <a:chOff x="10698877" y="5104918"/>
                              <a:chExt cx="1336665" cy="317500"/>
                            </a:xfrm>
                          </wpg:grpSpPr>
                          <wps:wsp>
                            <wps:cNvPr id="214" name="Oval 172"/>
                            <wps:cNvSpPr/>
                            <wps:spPr>
                              <a:xfrm rot="19239865">
                                <a:off x="10698877" y="5104918"/>
                                <a:ext cx="1336665" cy="317500"/>
                              </a:xfrm>
                              <a:prstGeom prst="ellipse">
                                <a:avLst/>
                              </a:prstGeom>
                              <a:solidFill>
                                <a:schemeClr val="accent1">
                                  <a:alpha val="50000"/>
                                </a:schemeClr>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3D7E79" w14:textId="77777777" w:rsidR="00BC0B01" w:rsidRDefault="00BC0B01" w:rsidP="00BC0B01"/>
                              </w:txbxContent>
                            </wps:txbx>
                            <wps:bodyPr rtlCol="0" anchor="ctr"/>
                          </wps:wsp>
                          <wps:wsp>
                            <wps:cNvPr id="215" name="Oval 173"/>
                            <wps:cNvSpPr/>
                            <wps:spPr>
                              <a:xfrm>
                                <a:off x="11260757" y="5174765"/>
                                <a:ext cx="183735" cy="146052"/>
                              </a:xfrm>
                              <a:prstGeom prst="ellipse">
                                <a:avLst/>
                              </a:prstGeom>
                              <a:solidFill>
                                <a:schemeClr val="accent6">
                                  <a:alpha val="4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CF0562" w14:textId="77777777" w:rsidR="00BC0B01" w:rsidRDefault="00BC0B01" w:rsidP="00BC0B01"/>
                              </w:txbxContent>
                            </wps:txbx>
                            <wps:bodyPr rtlCol="0" anchor="ctr"/>
                          </wps:wsp>
                        </wpg:grpSp>
                        <wpg:grpSp>
                          <wpg:cNvPr id="216" name="Group 142"/>
                          <wpg:cNvGrpSpPr/>
                          <wpg:grpSpPr>
                            <a:xfrm>
                              <a:off x="11298599" y="5124010"/>
                              <a:ext cx="1336665" cy="317500"/>
                              <a:chOff x="11298599" y="5124010"/>
                              <a:chExt cx="1336665" cy="317500"/>
                            </a:xfrm>
                          </wpg:grpSpPr>
                          <wps:wsp>
                            <wps:cNvPr id="217" name="Oval 170"/>
                            <wps:cNvSpPr/>
                            <wps:spPr>
                              <a:xfrm rot="19239865">
                                <a:off x="11298599" y="5124010"/>
                                <a:ext cx="1336665" cy="317500"/>
                              </a:xfrm>
                              <a:prstGeom prst="ellipse">
                                <a:avLst/>
                              </a:prstGeom>
                              <a:solidFill>
                                <a:schemeClr val="accent1">
                                  <a:alpha val="50000"/>
                                </a:schemeClr>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2CBB34" w14:textId="77777777" w:rsidR="00BC0B01" w:rsidRDefault="00BC0B01" w:rsidP="00BC0B01"/>
                              </w:txbxContent>
                            </wps:txbx>
                            <wps:bodyPr rtlCol="0" anchor="ctr"/>
                          </wps:wsp>
                          <wps:wsp>
                            <wps:cNvPr id="218" name="Oval 171"/>
                            <wps:cNvSpPr/>
                            <wps:spPr>
                              <a:xfrm>
                                <a:off x="11860479" y="5193861"/>
                                <a:ext cx="183735" cy="146051"/>
                              </a:xfrm>
                              <a:prstGeom prst="ellipse">
                                <a:avLst/>
                              </a:prstGeom>
                              <a:solidFill>
                                <a:schemeClr val="accent6">
                                  <a:alpha val="4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F23856" w14:textId="77777777" w:rsidR="00BC0B01" w:rsidRDefault="00BC0B01" w:rsidP="00BC0B01"/>
                              </w:txbxContent>
                            </wps:txbx>
                            <wps:bodyPr rtlCol="0" anchor="ctr"/>
                          </wps:wsp>
                        </wpg:grpSp>
                        <wpg:grpSp>
                          <wpg:cNvPr id="219" name="Group 143"/>
                          <wpg:cNvGrpSpPr/>
                          <wpg:grpSpPr>
                            <a:xfrm>
                              <a:off x="10303683" y="4121080"/>
                              <a:ext cx="1336665" cy="317500"/>
                              <a:chOff x="10303683" y="4121080"/>
                              <a:chExt cx="1336665" cy="317500"/>
                            </a:xfrm>
                          </wpg:grpSpPr>
                          <wps:wsp>
                            <wps:cNvPr id="220" name="Oval 168"/>
                            <wps:cNvSpPr/>
                            <wps:spPr>
                              <a:xfrm rot="19239865">
                                <a:off x="10303683" y="4121080"/>
                                <a:ext cx="1336665" cy="317500"/>
                              </a:xfrm>
                              <a:prstGeom prst="ellipse">
                                <a:avLst/>
                              </a:prstGeom>
                              <a:solidFill>
                                <a:schemeClr val="accent1">
                                  <a:alpha val="50000"/>
                                </a:schemeClr>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D6DE0E" w14:textId="77777777" w:rsidR="00BC0B01" w:rsidRDefault="00BC0B01" w:rsidP="00BC0B01"/>
                              </w:txbxContent>
                            </wps:txbx>
                            <wps:bodyPr rtlCol="0" anchor="ctr"/>
                          </wps:wsp>
                          <wps:wsp>
                            <wps:cNvPr id="221" name="Oval 169"/>
                            <wps:cNvSpPr/>
                            <wps:spPr>
                              <a:xfrm>
                                <a:off x="10865563" y="4190930"/>
                                <a:ext cx="183735" cy="146052"/>
                              </a:xfrm>
                              <a:prstGeom prst="ellipse">
                                <a:avLst/>
                              </a:prstGeom>
                              <a:solidFill>
                                <a:schemeClr val="accent6">
                                  <a:alpha val="4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E8DE87" w14:textId="77777777" w:rsidR="00BC0B01" w:rsidRDefault="00BC0B01" w:rsidP="00BC0B01"/>
                              </w:txbxContent>
                            </wps:txbx>
                            <wps:bodyPr rtlCol="0" anchor="ctr"/>
                          </wps:wsp>
                        </wpg:grpSp>
                        <wpg:grpSp>
                          <wpg:cNvPr id="222" name="Group 144"/>
                          <wpg:cNvGrpSpPr/>
                          <wpg:grpSpPr>
                            <a:xfrm>
                              <a:off x="11865804" y="4876103"/>
                              <a:ext cx="1336665" cy="317500"/>
                              <a:chOff x="11865804" y="4876103"/>
                              <a:chExt cx="1336665" cy="317500"/>
                            </a:xfrm>
                          </wpg:grpSpPr>
                          <wps:wsp>
                            <wps:cNvPr id="223" name="Oval 166"/>
                            <wps:cNvSpPr/>
                            <wps:spPr>
                              <a:xfrm rot="19239865">
                                <a:off x="11865804" y="4876103"/>
                                <a:ext cx="1336665" cy="317500"/>
                              </a:xfrm>
                              <a:prstGeom prst="ellipse">
                                <a:avLst/>
                              </a:prstGeom>
                              <a:solidFill>
                                <a:schemeClr val="accent1">
                                  <a:alpha val="50000"/>
                                </a:schemeClr>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F343C9" w14:textId="77777777" w:rsidR="00BC0B01" w:rsidRDefault="00BC0B01" w:rsidP="00BC0B01"/>
                              </w:txbxContent>
                            </wps:txbx>
                            <wps:bodyPr rtlCol="0" anchor="ctr"/>
                          </wps:wsp>
                          <wps:wsp>
                            <wps:cNvPr id="224" name="Oval 167"/>
                            <wps:cNvSpPr/>
                            <wps:spPr>
                              <a:xfrm>
                                <a:off x="12427684" y="4945954"/>
                                <a:ext cx="183735" cy="146051"/>
                              </a:xfrm>
                              <a:prstGeom prst="ellipse">
                                <a:avLst/>
                              </a:prstGeom>
                              <a:solidFill>
                                <a:schemeClr val="accent6">
                                  <a:alpha val="4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720CB1" w14:textId="77777777" w:rsidR="00BC0B01" w:rsidRDefault="00BC0B01" w:rsidP="00BC0B01"/>
                              </w:txbxContent>
                            </wps:txbx>
                            <wps:bodyPr rtlCol="0" anchor="ctr"/>
                          </wps:wsp>
                        </wpg:grpSp>
                        <wpg:grpSp>
                          <wpg:cNvPr id="225" name="Group 145"/>
                          <wpg:cNvGrpSpPr/>
                          <wpg:grpSpPr>
                            <a:xfrm>
                              <a:off x="12435871" y="4601131"/>
                              <a:ext cx="1336665" cy="317500"/>
                              <a:chOff x="12435871" y="4601131"/>
                              <a:chExt cx="1336665" cy="317500"/>
                            </a:xfrm>
                          </wpg:grpSpPr>
                          <wps:wsp>
                            <wps:cNvPr id="226" name="Oval 164"/>
                            <wps:cNvSpPr/>
                            <wps:spPr>
                              <a:xfrm rot="19239865">
                                <a:off x="12435871" y="4601131"/>
                                <a:ext cx="1336665" cy="317500"/>
                              </a:xfrm>
                              <a:prstGeom prst="ellipse">
                                <a:avLst/>
                              </a:prstGeom>
                              <a:solidFill>
                                <a:schemeClr val="accent1">
                                  <a:alpha val="50000"/>
                                </a:schemeClr>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0013B6" w14:textId="77777777" w:rsidR="00BC0B01" w:rsidRDefault="00BC0B01" w:rsidP="00BC0B01"/>
                              </w:txbxContent>
                            </wps:txbx>
                            <wps:bodyPr rtlCol="0" anchor="ctr"/>
                          </wps:wsp>
                          <wps:wsp>
                            <wps:cNvPr id="227" name="Oval 165"/>
                            <wps:cNvSpPr/>
                            <wps:spPr>
                              <a:xfrm>
                                <a:off x="12997751" y="4670982"/>
                                <a:ext cx="183735" cy="146051"/>
                              </a:xfrm>
                              <a:prstGeom prst="ellipse">
                                <a:avLst/>
                              </a:prstGeom>
                              <a:solidFill>
                                <a:schemeClr val="accent6">
                                  <a:alpha val="4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0DE95F" w14:textId="77777777" w:rsidR="00BC0B01" w:rsidRDefault="00BC0B01" w:rsidP="00BC0B01"/>
                              </w:txbxContent>
                            </wps:txbx>
                            <wps:bodyPr rtlCol="0" anchor="ctr"/>
                          </wps:wsp>
                        </wpg:grpSp>
                        <wpg:grpSp>
                          <wpg:cNvPr id="228" name="Group 146"/>
                          <wpg:cNvGrpSpPr/>
                          <wpg:grpSpPr>
                            <a:xfrm>
                              <a:off x="14694740" y="4712436"/>
                              <a:ext cx="1336665" cy="317500"/>
                              <a:chOff x="14694740" y="4712436"/>
                              <a:chExt cx="1336665" cy="317500"/>
                            </a:xfrm>
                          </wpg:grpSpPr>
                          <wps:wsp>
                            <wps:cNvPr id="229" name="Oval 162"/>
                            <wps:cNvSpPr/>
                            <wps:spPr>
                              <a:xfrm rot="19239865">
                                <a:off x="14694740" y="4712436"/>
                                <a:ext cx="1336665" cy="317500"/>
                              </a:xfrm>
                              <a:prstGeom prst="ellipse">
                                <a:avLst/>
                              </a:prstGeom>
                              <a:solidFill>
                                <a:schemeClr val="accent1">
                                  <a:alpha val="50000"/>
                                </a:schemeClr>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B5F6E7" w14:textId="77777777" w:rsidR="00BC0B01" w:rsidRDefault="00BC0B01" w:rsidP="00BC0B01"/>
                              </w:txbxContent>
                            </wps:txbx>
                            <wps:bodyPr rtlCol="0" anchor="ctr"/>
                          </wps:wsp>
                          <wps:wsp>
                            <wps:cNvPr id="230" name="Oval 163"/>
                            <wps:cNvSpPr/>
                            <wps:spPr>
                              <a:xfrm>
                                <a:off x="15256620" y="4782286"/>
                                <a:ext cx="183736" cy="146050"/>
                              </a:xfrm>
                              <a:prstGeom prst="ellipse">
                                <a:avLst/>
                              </a:prstGeom>
                              <a:solidFill>
                                <a:schemeClr val="accent6">
                                  <a:alpha val="4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5ADE80" w14:textId="77777777" w:rsidR="00BC0B01" w:rsidRDefault="00BC0B01" w:rsidP="00BC0B01"/>
                              </w:txbxContent>
                            </wps:txbx>
                            <wps:bodyPr rtlCol="0" anchor="ctr"/>
                          </wps:wsp>
                        </wpg:grpSp>
                        <wpg:grpSp>
                          <wpg:cNvPr id="231" name="Group 147"/>
                          <wpg:cNvGrpSpPr/>
                          <wpg:grpSpPr>
                            <a:xfrm>
                              <a:off x="13995615" y="4943659"/>
                              <a:ext cx="1336665" cy="317500"/>
                              <a:chOff x="13995615" y="4943659"/>
                              <a:chExt cx="1336665" cy="317500"/>
                            </a:xfrm>
                          </wpg:grpSpPr>
                          <wps:wsp>
                            <wps:cNvPr id="232" name="Oval 160"/>
                            <wps:cNvSpPr/>
                            <wps:spPr>
                              <a:xfrm rot="19239865">
                                <a:off x="13995615" y="4943659"/>
                                <a:ext cx="1336665" cy="317500"/>
                              </a:xfrm>
                              <a:prstGeom prst="ellipse">
                                <a:avLst/>
                              </a:prstGeom>
                              <a:solidFill>
                                <a:schemeClr val="accent1">
                                  <a:alpha val="50000"/>
                                </a:schemeClr>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B05064" w14:textId="77777777" w:rsidR="00BC0B01" w:rsidRDefault="00BC0B01" w:rsidP="00BC0B01"/>
                              </w:txbxContent>
                            </wps:txbx>
                            <wps:bodyPr rtlCol="0" anchor="ctr"/>
                          </wps:wsp>
                          <wps:wsp>
                            <wps:cNvPr id="233" name="Oval 161"/>
                            <wps:cNvSpPr/>
                            <wps:spPr>
                              <a:xfrm>
                                <a:off x="14616532" y="4982063"/>
                                <a:ext cx="183735" cy="146052"/>
                              </a:xfrm>
                              <a:prstGeom prst="ellipse">
                                <a:avLst/>
                              </a:prstGeom>
                              <a:solidFill>
                                <a:schemeClr val="accent6">
                                  <a:alpha val="4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0EB859" w14:textId="77777777" w:rsidR="00BC0B01" w:rsidRDefault="00BC0B01" w:rsidP="00BC0B01"/>
                              </w:txbxContent>
                            </wps:txbx>
                            <wps:bodyPr rtlCol="0" anchor="ctr"/>
                          </wps:wsp>
                        </wpg:grpSp>
                        <wpg:grpSp>
                          <wpg:cNvPr id="234" name="Group 148"/>
                          <wpg:cNvGrpSpPr/>
                          <wpg:grpSpPr>
                            <a:xfrm>
                              <a:off x="13066450" y="5192424"/>
                              <a:ext cx="1336665" cy="317500"/>
                              <a:chOff x="13066450" y="5192424"/>
                              <a:chExt cx="1336665" cy="317500"/>
                            </a:xfrm>
                          </wpg:grpSpPr>
                          <wps:wsp>
                            <wps:cNvPr id="235" name="Oval 158"/>
                            <wps:cNvSpPr/>
                            <wps:spPr>
                              <a:xfrm rot="19239865">
                                <a:off x="13066450" y="5192424"/>
                                <a:ext cx="1336665" cy="317500"/>
                              </a:xfrm>
                              <a:prstGeom prst="ellipse">
                                <a:avLst/>
                              </a:prstGeom>
                              <a:solidFill>
                                <a:schemeClr val="accent1">
                                  <a:alpha val="50000"/>
                                </a:schemeClr>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95B533" w14:textId="77777777" w:rsidR="00BC0B01" w:rsidRDefault="00BC0B01" w:rsidP="00BC0B01"/>
                              </w:txbxContent>
                            </wps:txbx>
                            <wps:bodyPr rtlCol="0" anchor="ctr"/>
                          </wps:wsp>
                          <wps:wsp>
                            <wps:cNvPr id="236" name="Oval 159"/>
                            <wps:cNvSpPr/>
                            <wps:spPr>
                              <a:xfrm>
                                <a:off x="13628330" y="5262271"/>
                                <a:ext cx="183735" cy="146051"/>
                              </a:xfrm>
                              <a:prstGeom prst="ellipse">
                                <a:avLst/>
                              </a:prstGeom>
                              <a:solidFill>
                                <a:schemeClr val="accent6">
                                  <a:alpha val="4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37B125" w14:textId="77777777" w:rsidR="00BC0B01" w:rsidRDefault="00BC0B01" w:rsidP="00BC0B01"/>
                              </w:txbxContent>
                            </wps:txbx>
                            <wps:bodyPr rtlCol="0" anchor="ctr"/>
                          </wps:wsp>
                        </wpg:grpSp>
                        <wpg:grpSp>
                          <wpg:cNvPr id="237" name="Group 149"/>
                          <wpg:cNvGrpSpPr/>
                          <wpg:grpSpPr>
                            <a:xfrm>
                              <a:off x="12382858" y="5192415"/>
                              <a:ext cx="1336665" cy="317500"/>
                              <a:chOff x="12382858" y="5192415"/>
                              <a:chExt cx="1336665" cy="317500"/>
                            </a:xfrm>
                          </wpg:grpSpPr>
                          <wps:wsp>
                            <wps:cNvPr id="238" name="Oval 156"/>
                            <wps:cNvSpPr/>
                            <wps:spPr>
                              <a:xfrm rot="19239865">
                                <a:off x="12382858" y="5192415"/>
                                <a:ext cx="1336665" cy="317500"/>
                              </a:xfrm>
                              <a:prstGeom prst="ellipse">
                                <a:avLst/>
                              </a:prstGeom>
                              <a:solidFill>
                                <a:schemeClr val="accent1">
                                  <a:alpha val="50000"/>
                                </a:schemeClr>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FABF0C" w14:textId="77777777" w:rsidR="00BC0B01" w:rsidRDefault="00BC0B01" w:rsidP="00BC0B01"/>
                              </w:txbxContent>
                            </wps:txbx>
                            <wps:bodyPr rtlCol="0" anchor="ctr"/>
                          </wps:wsp>
                          <wps:wsp>
                            <wps:cNvPr id="239" name="Oval 157"/>
                            <wps:cNvSpPr/>
                            <wps:spPr>
                              <a:xfrm>
                                <a:off x="12944738" y="5262262"/>
                                <a:ext cx="183735" cy="146051"/>
                              </a:xfrm>
                              <a:prstGeom prst="ellipse">
                                <a:avLst/>
                              </a:prstGeom>
                              <a:solidFill>
                                <a:schemeClr val="accent6">
                                  <a:alpha val="4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91BF57" w14:textId="77777777" w:rsidR="00BC0B01" w:rsidRDefault="00BC0B01" w:rsidP="00BC0B01"/>
                              </w:txbxContent>
                            </wps:txbx>
                            <wps:bodyPr rtlCol="0" anchor="ctr"/>
                          </wps:wsp>
                        </wpg:grpSp>
                        <wpg:grpSp>
                          <wpg:cNvPr id="240" name="Group 150"/>
                          <wpg:cNvGrpSpPr/>
                          <wpg:grpSpPr>
                            <a:xfrm>
                              <a:off x="13862669" y="4543980"/>
                              <a:ext cx="1336665" cy="317500"/>
                              <a:chOff x="13862669" y="4543980"/>
                              <a:chExt cx="1336665" cy="317500"/>
                            </a:xfrm>
                          </wpg:grpSpPr>
                          <wps:wsp>
                            <wps:cNvPr id="241" name="Oval 154"/>
                            <wps:cNvSpPr/>
                            <wps:spPr>
                              <a:xfrm rot="19239865">
                                <a:off x="13862669" y="4543980"/>
                                <a:ext cx="1336665" cy="317500"/>
                              </a:xfrm>
                              <a:prstGeom prst="ellipse">
                                <a:avLst/>
                              </a:prstGeom>
                              <a:solidFill>
                                <a:schemeClr val="accent1">
                                  <a:alpha val="50000"/>
                                </a:schemeClr>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5C3B1C" w14:textId="77777777" w:rsidR="00BC0B01" w:rsidRDefault="00BC0B01" w:rsidP="00BC0B01"/>
                              </w:txbxContent>
                            </wps:txbx>
                            <wps:bodyPr rtlCol="0" anchor="ctr"/>
                          </wps:wsp>
                          <wps:wsp>
                            <wps:cNvPr id="242" name="Oval 155"/>
                            <wps:cNvSpPr/>
                            <wps:spPr>
                              <a:xfrm>
                                <a:off x="14424549" y="4613831"/>
                                <a:ext cx="183735" cy="146051"/>
                              </a:xfrm>
                              <a:prstGeom prst="ellipse">
                                <a:avLst/>
                              </a:prstGeom>
                              <a:solidFill>
                                <a:schemeClr val="accent6">
                                  <a:alpha val="4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879037" w14:textId="77777777" w:rsidR="00BC0B01" w:rsidRDefault="00BC0B01" w:rsidP="00BC0B01"/>
                              </w:txbxContent>
                            </wps:txbx>
                            <wps:bodyPr rtlCol="0" anchor="ctr"/>
                          </wps:wsp>
                        </wpg:grpSp>
                        <wpg:grpSp>
                          <wpg:cNvPr id="243" name="Group 151"/>
                          <wpg:cNvGrpSpPr/>
                          <wpg:grpSpPr>
                            <a:xfrm>
                              <a:off x="13179071" y="4516041"/>
                              <a:ext cx="1336665" cy="317500"/>
                              <a:chOff x="13179071" y="4516041"/>
                              <a:chExt cx="1336665" cy="317500"/>
                            </a:xfrm>
                          </wpg:grpSpPr>
                          <wps:wsp>
                            <wps:cNvPr id="244" name="Oval 152"/>
                            <wps:cNvSpPr/>
                            <wps:spPr>
                              <a:xfrm rot="19239865">
                                <a:off x="13179071" y="4516041"/>
                                <a:ext cx="1336665" cy="317500"/>
                              </a:xfrm>
                              <a:prstGeom prst="ellipse">
                                <a:avLst/>
                              </a:prstGeom>
                              <a:solidFill>
                                <a:schemeClr val="accent1">
                                  <a:alpha val="50000"/>
                                </a:schemeClr>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D20E0D" w14:textId="77777777" w:rsidR="00BC0B01" w:rsidRDefault="00BC0B01" w:rsidP="00BC0B01"/>
                              </w:txbxContent>
                            </wps:txbx>
                            <wps:bodyPr rtlCol="0" anchor="ctr"/>
                          </wps:wsp>
                          <wps:wsp>
                            <wps:cNvPr id="245" name="Oval 153"/>
                            <wps:cNvSpPr/>
                            <wps:spPr>
                              <a:xfrm>
                                <a:off x="13740951" y="4585891"/>
                                <a:ext cx="183736" cy="146050"/>
                              </a:xfrm>
                              <a:prstGeom prst="ellipse">
                                <a:avLst/>
                              </a:prstGeom>
                              <a:solidFill>
                                <a:schemeClr val="accent6">
                                  <a:alpha val="4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108B5E" w14:textId="77777777" w:rsidR="00BC0B01" w:rsidRDefault="00BC0B01" w:rsidP="00BC0B01"/>
                              </w:txbxContent>
                            </wps:txbx>
                            <wps:bodyPr rtlCol="0" anchor="ctr"/>
                          </wps:wsp>
                        </wpg:grpSp>
                      </wpg:grpSp>
                    </wpg:wgp>
                  </a:graphicData>
                </a:graphic>
                <wp14:sizeRelH relativeFrom="margin">
                  <wp14:pctWidth>0</wp14:pctWidth>
                </wp14:sizeRelH>
                <wp14:sizeRelV relativeFrom="margin">
                  <wp14:pctHeight>0</wp14:pctHeight>
                </wp14:sizeRelV>
              </wp:anchor>
            </w:drawing>
          </mc:Choice>
          <mc:Fallback>
            <w:pict>
              <v:group id="_x0000_s1135" style="position:absolute;left:0;text-align:left;margin-left:8.7pt;margin-top:-20.2pt;width:619.35pt;height:333.4pt;z-index:251665408;mso-width-relative:margin;mso-height-relative:margin" coordsize="115177,62891" o:gfxdata="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">
                <v:shape id="Picture 2" o:spid="_x0000_s1136" type="#_x0000_t75" alt="http://www.geneticsandsociety.org/img/original/uterus-clipart-di7x9xK4T.jpeg" style="position:absolute;left:1970;top:5891;width:33588;height:21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M6ZXAAAAA3AAAAA8AAABkcnMvZG93bnJldi54bWxET0uLwjAQvgv+hzCCN01d8UE1iruLrEdf&#10;oMehmT6wmZQm2u6/N4LgbT6+5yzXrSnFg2pXWFYwGkYgiBOrC84UnE/bwRyE88gaS8uk4J8crFfd&#10;zhJjbRs+0OPoMxFC2MWoIPe+iqV0SU4G3dBWxIFLbW3QB1hnUtfYhHBTyq8omkqDBYeGHCv6ySm5&#10;He9GwXVU/O3ulwb37jvy599ZiodJqlS/124WIDy1/iN+u3c6zB+P4fVMuECun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1UzplcAAAADcAAAADwAAAAAAAAAAAAAAAACfAgAA&#10;ZHJzL2Rvd25yZXYueG1sUEsFBgAAAAAEAAQA9wAAAIwDAAAAAA==&#10;">
                  <v:imagedata r:id="rId38" o:title="uterus-clipart-di7x9xK4T"/>
                </v:shape>
                <v:shape id="TextBox 3" o:spid="_x0000_s1137" type="#_x0000_t202" style="position:absolute;left:8966;top:28221;width:20721;height:60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fTXsEA&#10;AADcAAAADwAAAGRycy9kb3ducmV2LnhtbERPTWvCQBC9C/0PyxS86W6rlTa6SqkInizGKvQ2ZMck&#10;mJ0N2dXEf+8Kgrd5vM+ZLTpbiQs1vnSs4W2oQBBnzpSca/jbrQafIHxANlg5Jg1X8rCYv/RmmBjX&#10;8pYuachFDGGfoIYihDqR0mcFWfRDVxNH7ugaiyHCJpemwTaG20q+KzWRFkuODQXW9FNQdkrPVsN+&#10;c/w/jNVvvrQfdes6Jdl+Sa37r933FESgLjzFD/faxPmjMdyfiRfI+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0H017BAAAA3AAAAA8AAAAAAAAAAAAAAAAAmAIAAGRycy9kb3du&#10;cmV2LnhtbFBLBQYAAAAABAAEAPUAAACGAwAAAAA=&#10;" filled="f" stroked="f">
                  <v:textbox>
                    <w:txbxContent>
                      <w:p w14:paraId="771688B0" w14:textId="77777777" w:rsidR="00BC0B01" w:rsidRDefault="00BC0B01" w:rsidP="00BC0B01">
                        <w:pPr>
                          <w:pStyle w:val="aa"/>
                          <w:spacing w:before="0" w:beforeAutospacing="0" w:after="0" w:afterAutospacing="0"/>
                          <w:jc w:val="center"/>
                        </w:pPr>
                        <w:r>
                          <w:rPr>
                            <w:rFonts w:ascii="Book Antiqua" w:hAnsi="Book Antiqua" w:cstheme="minorBidi"/>
                            <w:color w:val="000000" w:themeColor="text1"/>
                            <w:kern w:val="24"/>
                            <w:sz w:val="22"/>
                            <w:szCs w:val="22"/>
                          </w:rPr>
                          <w:t>Endometrial Biopsy</w:t>
                        </w:r>
                      </w:p>
                      <w:p w14:paraId="3686C4EB" w14:textId="77777777" w:rsidR="00BC0B01" w:rsidRDefault="00BC0B01" w:rsidP="00BC0B01">
                        <w:pPr>
                          <w:pStyle w:val="aa"/>
                          <w:spacing w:before="0" w:beforeAutospacing="0" w:after="0" w:afterAutospacing="0"/>
                          <w:jc w:val="center"/>
                        </w:pPr>
                        <w:r>
                          <w:rPr>
                            <w:rFonts w:ascii="Book Antiqua" w:hAnsi="Book Antiqua" w:cstheme="minorBidi"/>
                            <w:color w:val="000000" w:themeColor="text1"/>
                            <w:kern w:val="24"/>
                            <w:sz w:val="22"/>
                            <w:szCs w:val="22"/>
                          </w:rPr>
                          <w:t>(</w:t>
                        </w:r>
                        <w:proofErr w:type="gramStart"/>
                        <w:r>
                          <w:rPr>
                            <w:rFonts w:ascii="Book Antiqua" w:hAnsi="Book Antiqua" w:cstheme="minorBidi"/>
                            <w:color w:val="000000" w:themeColor="text1"/>
                            <w:kern w:val="24"/>
                            <w:sz w:val="22"/>
                            <w:szCs w:val="22"/>
                          </w:rPr>
                          <w:t>office</w:t>
                        </w:r>
                        <w:proofErr w:type="gramEnd"/>
                        <w:r>
                          <w:rPr>
                            <w:rFonts w:ascii="Book Antiqua" w:hAnsi="Book Antiqua" w:cstheme="minorBidi"/>
                            <w:color w:val="000000" w:themeColor="text1"/>
                            <w:kern w:val="24"/>
                            <w:sz w:val="22"/>
                            <w:szCs w:val="22"/>
                          </w:rPr>
                          <w:t xml:space="preserve"> procedure)</w:t>
                        </w:r>
                      </w:p>
                    </w:txbxContent>
                  </v:textbox>
                </v:shape>
                <v:shape id="TextBox 5" o:spid="_x0000_s1138" type="#_x0000_t202" style="position:absolute;left:84164;top:27518;width:31013;height:6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t2xcEA&#10;AADcAAAADwAAAGRycy9kb3ducmV2LnhtbERPS2vCQBC+C/0PyxR60936oo2uUpRCT4qxCr0N2TEJ&#10;ZmdDdmviv3cFwdt8fM+ZLztbiQs1vnSs4X2gQBBnzpSca/jdf/c/QPiAbLByTBqu5GG5eOnNMTGu&#10;5R1d0pCLGMI+QQ1FCHUipc8KsugHriaO3Mk1FkOETS5Ng20Mt5UcKjWVFkuODQXWtCooO6f/VsNh&#10;c/o7jtU2X9tJ3bpOSbafUuu31+5rBiJQF57ih/vHxPmjCdyfiRfIx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JLdsXBAAAA3AAAAA8AAAAAAAAAAAAAAAAAmAIAAGRycy9kb3du&#10;cmV2LnhtbFBLBQYAAAAABAAEAPUAAACGAwAAAAA=&#10;" filled="f" stroked="f">
                  <v:textbox>
                    <w:txbxContent>
                      <w:p w14:paraId="28727BD8" w14:textId="77777777" w:rsidR="00BC0B01" w:rsidRDefault="00BC0B01" w:rsidP="00BC0B01">
                        <w:pPr>
                          <w:pStyle w:val="aa"/>
                          <w:spacing w:before="0" w:beforeAutospacing="0" w:after="0" w:afterAutospacing="0"/>
                        </w:pPr>
                        <w:proofErr w:type="spellStart"/>
                        <w:proofErr w:type="gramStart"/>
                        <w:r>
                          <w:rPr>
                            <w:rFonts w:asciiTheme="minorHAnsi" w:hAnsi="Calibri" w:cstheme="minorBidi"/>
                            <w:color w:val="000000" w:themeColor="text1"/>
                            <w:kern w:val="24"/>
                            <w:sz w:val="22"/>
                            <w:szCs w:val="22"/>
                          </w:rPr>
                          <w:t>eMSC</w:t>
                        </w:r>
                        <w:proofErr w:type="spellEnd"/>
                        <w:proofErr w:type="gramEnd"/>
                        <w:r>
                          <w:rPr>
                            <w:rFonts w:asciiTheme="minorHAnsi" w:hAnsi="Calibri" w:cstheme="minorBidi"/>
                            <w:color w:val="000000" w:themeColor="text1"/>
                            <w:kern w:val="24"/>
                            <w:sz w:val="22"/>
                            <w:szCs w:val="22"/>
                          </w:rPr>
                          <w:t xml:space="preserve"> culture expansion in </w:t>
                        </w:r>
                        <w:r>
                          <w:rPr>
                            <w:rFonts w:asciiTheme="minorHAnsi" w:hAnsi="Calibri" w:cstheme="minorBidi"/>
                            <w:color w:val="000000" w:themeColor="text1"/>
                            <w:kern w:val="24"/>
                            <w:sz w:val="22"/>
                            <w:szCs w:val="22"/>
                          </w:rPr>
                          <w:br/>
                          <w:t>A83-01/serum free medium/5%O</w:t>
                        </w:r>
                        <w:r>
                          <w:rPr>
                            <w:rFonts w:asciiTheme="minorHAnsi" w:hAnsi="Calibri" w:cstheme="minorBidi"/>
                            <w:color w:val="000000" w:themeColor="text1"/>
                            <w:kern w:val="24"/>
                            <w:position w:val="-6"/>
                            <w:sz w:val="22"/>
                            <w:szCs w:val="22"/>
                            <w:vertAlign w:val="subscript"/>
                          </w:rPr>
                          <w:t>2</w:t>
                        </w:r>
                      </w:p>
                    </w:txbxContent>
                  </v:textbox>
                </v:shape>
                <v:shape id="TextBox 10" o:spid="_x0000_s1139" type="#_x0000_t202" style="position:absolute;left:84170;top:56293;width:27364;height:59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nossEA&#10;AADcAAAADwAAAGRycy9kb3ducmV2LnhtbERPS2vCQBC+C/0PyxR60936oo2uUpRCT4qxCr0N2TEJ&#10;ZmdDdmviv3cFwdt8fM+ZLztbiQs1vnSs4X2gQBBnzpSca/jdf/c/QPiAbLByTBqu5GG5eOnNMTGu&#10;5R1d0pCLGMI+QQ1FCHUipc8KsugHriaO3Mk1FkOETS5Ng20Mt5UcKjWVFkuODQXWtCooO6f/VsNh&#10;c/o7jtU2X9tJ3bpOSbafUuu31+5rBiJQF57ih/vHxPmjKdyfiRfIx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KZ6LLBAAAA3AAAAA8AAAAAAAAAAAAAAAAAmAIAAGRycy9kb3du&#10;cmV2LnhtbFBLBQYAAAAABAAEAPUAAACGAwAAAAA=&#10;" filled="f" stroked="f">
                  <v:textbox>
                    <w:txbxContent>
                      <w:p w14:paraId="3865C2F7" w14:textId="77777777" w:rsidR="00BC0B01" w:rsidRDefault="00BC0B01" w:rsidP="00BC0B01">
                        <w:pPr>
                          <w:pStyle w:val="aa"/>
                          <w:spacing w:before="0" w:beforeAutospacing="0" w:after="0" w:afterAutospacing="0"/>
                          <w:jc w:val="center"/>
                        </w:pPr>
                        <w:r>
                          <w:rPr>
                            <w:rFonts w:asciiTheme="minorHAnsi" w:hAnsi="Calibri" w:cstheme="minorBidi"/>
                            <w:color w:val="000000" w:themeColor="text1"/>
                            <w:kern w:val="24"/>
                            <w:sz w:val="22"/>
                            <w:szCs w:val="22"/>
                          </w:rPr>
                          <w:t>Fabricate polyamide/</w:t>
                        </w:r>
                        <w:proofErr w:type="spellStart"/>
                        <w:r>
                          <w:rPr>
                            <w:rFonts w:asciiTheme="minorHAnsi" w:hAnsi="Calibri" w:cstheme="minorBidi"/>
                            <w:color w:val="000000" w:themeColor="text1"/>
                            <w:kern w:val="24"/>
                            <w:sz w:val="22"/>
                            <w:szCs w:val="22"/>
                          </w:rPr>
                          <w:t>gelatin</w:t>
                        </w:r>
                        <w:proofErr w:type="spellEnd"/>
                        <w:r>
                          <w:rPr>
                            <w:rFonts w:asciiTheme="minorHAnsi" w:hAnsi="Calibri" w:cstheme="minorBidi"/>
                            <w:color w:val="000000" w:themeColor="text1"/>
                            <w:kern w:val="24"/>
                            <w:sz w:val="22"/>
                            <w:szCs w:val="22"/>
                          </w:rPr>
                          <w:t xml:space="preserve"> (PA+G) scaffold</w:t>
                        </w:r>
                      </w:p>
                    </w:txbxContent>
                  </v:textbox>
                </v:shape>
                <v:shape id="Picture 2" o:spid="_x0000_s1140" type="#_x0000_t75" alt="Jacinta eMSC seeded on bicomposite scaffold with FN HP 17 11 11" style="position:absolute;left:50464;top:39446;width:20842;height:162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CD9zDAAAA3AAAAA8AAABkcnMvZG93bnJldi54bWxET01rwkAQvRf6H5Yp9FZ3a0UluglFEO2h&#10;B61EvA3ZaRKanQ3ZNYn/vlsQepvH+5x1NtpG9NT52rGG14kCQVw4U3Op4fS1fVmC8AHZYOOYNNzI&#10;Q5Y+PqwxMW7gA/XHUIoYwj5BDVUIbSKlLyqy6CeuJY7ct+sshgi7UpoOhxhuGzlVai4t1hwbKmxp&#10;U1Hxc7xaDee+mObDRR12+YyVzGfGf4yfWj8/je8rEIHG8C++u/cmzn9bwN8z8QKZ/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8IP3MMAAADcAAAADwAAAAAAAAAAAAAAAACf&#10;AgAAZHJzL2Rvd25yZXYueG1sUEsFBgAAAAAEAAQA9wAAAI8DAAAAAA==&#10;">
                  <v:imagedata r:id="rId39" o:title="Jacinta eMSC seeded on bicomposite scaffold with FN HP 17 11 11"/>
                </v:shape>
                <v:shape id="TextBox 12" o:spid="_x0000_s1141" type="#_x0000_t202" style="position:absolute;left:44278;top:56290;width:32913;height:6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rZW8UA&#10;AADcAAAADwAAAGRycy9kb3ducmV2LnhtbESPT2vCQBDF70K/wzKCN921amlTVykVwZNF+wd6G7Jj&#10;EpqdDdnVxG/vHAreZnhv3vvNct37Wl2ojVVgC9OJAUWcB1dxYeHrczt+BhUTssM6MFm4UoT16mGw&#10;xMyFjg90OaZCSQjHDC2UKTWZ1jEvyWOchIZYtFNoPSZZ20K7FjsJ97V+NOZJe6xYGkps6L2k/O94&#10;9ha+96ffn7n5KDZ+0XShN5r9i7Z2NOzfXkEl6tPd/H+9c4I/E1p5Rib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StlbxQAAANwAAAAPAAAAAAAAAAAAAAAAAJgCAABkcnMv&#10;ZG93bnJldi54bWxQSwUGAAAAAAQABAD1AAAAigMAAAAA&#10;" filled="f" stroked="f">
                  <v:textbox>
                    <w:txbxContent>
                      <w:p w14:paraId="066A2D87" w14:textId="77777777" w:rsidR="00BC0B01" w:rsidRDefault="00BC0B01" w:rsidP="00BC0B01">
                        <w:pPr>
                          <w:pStyle w:val="aa"/>
                          <w:spacing w:before="0" w:beforeAutospacing="0" w:after="0" w:afterAutospacing="0"/>
                          <w:jc w:val="center"/>
                        </w:pPr>
                        <w:r>
                          <w:rPr>
                            <w:rFonts w:asciiTheme="minorHAnsi" w:hAnsi="Calibri" w:cstheme="minorBidi"/>
                            <w:color w:val="000000" w:themeColor="text1"/>
                            <w:kern w:val="24"/>
                            <w:sz w:val="22"/>
                            <w:szCs w:val="22"/>
                          </w:rPr>
                          <w:t xml:space="preserve">Tissue Engineering </w:t>
                        </w:r>
                        <w:proofErr w:type="gramStart"/>
                        <w:r>
                          <w:rPr>
                            <w:rFonts w:asciiTheme="minorHAnsi" w:hAnsi="Calibri" w:cstheme="minorBidi"/>
                            <w:color w:val="000000" w:themeColor="text1"/>
                            <w:kern w:val="24"/>
                            <w:sz w:val="22"/>
                            <w:szCs w:val="22"/>
                          </w:rPr>
                          <w:t>Construct</w:t>
                        </w:r>
                        <w:proofErr w:type="gramEnd"/>
                        <w:r>
                          <w:rPr>
                            <w:rFonts w:asciiTheme="minorHAnsi" w:hAnsi="Calibri" w:cstheme="minorBidi"/>
                            <w:color w:val="000000" w:themeColor="text1"/>
                            <w:kern w:val="24"/>
                            <w:sz w:val="22"/>
                            <w:szCs w:val="22"/>
                          </w:rPr>
                          <w:br/>
                          <w:t>(SUSD2</w:t>
                        </w:r>
                        <w:r>
                          <w:rPr>
                            <w:rFonts w:asciiTheme="minorHAnsi" w:hAnsi="Calibri" w:cstheme="minorBidi"/>
                            <w:color w:val="000000" w:themeColor="text1"/>
                            <w:kern w:val="24"/>
                            <w:position w:val="7"/>
                            <w:sz w:val="22"/>
                            <w:szCs w:val="22"/>
                            <w:vertAlign w:val="superscript"/>
                          </w:rPr>
                          <w:t>+</w:t>
                        </w:r>
                        <w:r>
                          <w:rPr>
                            <w:rFonts w:asciiTheme="minorHAnsi" w:hAnsi="Calibri" w:cstheme="minorBidi"/>
                            <w:color w:val="000000" w:themeColor="text1"/>
                            <w:kern w:val="24"/>
                            <w:sz w:val="22"/>
                            <w:szCs w:val="22"/>
                          </w:rPr>
                          <w:t xml:space="preserve"> </w:t>
                        </w:r>
                        <w:proofErr w:type="spellStart"/>
                        <w:r>
                          <w:rPr>
                            <w:rFonts w:asciiTheme="minorHAnsi" w:hAnsi="Calibri" w:cstheme="minorBidi"/>
                            <w:color w:val="000000" w:themeColor="text1"/>
                            <w:kern w:val="24"/>
                            <w:sz w:val="22"/>
                            <w:szCs w:val="22"/>
                          </w:rPr>
                          <w:t>eMSC</w:t>
                        </w:r>
                        <w:proofErr w:type="spellEnd"/>
                        <w:r>
                          <w:rPr>
                            <w:rFonts w:asciiTheme="minorHAnsi" w:hAnsi="Calibri" w:cstheme="minorBidi"/>
                            <w:color w:val="000000" w:themeColor="text1"/>
                            <w:kern w:val="24"/>
                            <w:sz w:val="22"/>
                            <w:szCs w:val="22"/>
                          </w:rPr>
                          <w:t>/PA+G)</w:t>
                        </w:r>
                      </w:p>
                    </w:txbxContent>
                  </v:textbox>
                </v:shape>
                <v:shape id="Text Box 30" o:spid="_x0000_s1142" type="#_x0000_t202" style="position:absolute;left:9563;top:56290;width:23230;height:62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Z8wMEA&#10;AADcAAAADwAAAGRycy9kb3ducmV2LnhtbERPTYvCMBC9C/6HMIK3NXHVZe0aZVEET4ruKuxtaMa2&#10;2ExKE23990ZY8DaP9zmzRWtLcaPaF441DAcKBHHqTMGZht+f9dsnCB+QDZaOScOdPCzm3c4ME+Ma&#10;3tPtEDIRQ9gnqCEPoUqk9GlOFv3AVcSRO7vaYoiwzqSpsYnhtpTvSn1IiwXHhhwrWuaUXg5Xq+G4&#10;Pf+dxmqXreykalyrJNup1Lrfa7+/QARqw0v8796YOH80he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MGfMDBAAAA3AAAAA8AAAAAAAAAAAAAAAAAmAIAAGRycy9kb3du&#10;cmV2LnhtbFBLBQYAAAAABAAEAPUAAACGAwAAAAA=&#10;" filled="f" stroked="f">
                  <v:textbox>
                    <w:txbxContent>
                      <w:p w14:paraId="5B62EF92" w14:textId="77777777" w:rsidR="00BC0B01" w:rsidRDefault="00BC0B01" w:rsidP="00BC0B01">
                        <w:pPr>
                          <w:pStyle w:val="aa"/>
                          <w:spacing w:before="0" w:beforeAutospacing="0" w:after="0" w:afterAutospacing="0"/>
                        </w:pPr>
                        <w:r>
                          <w:rPr>
                            <w:rFonts w:ascii="Book Antiqua" w:hAnsi="Book Antiqua" w:cstheme="minorBidi"/>
                            <w:color w:val="000000" w:themeColor="text1"/>
                            <w:kern w:val="24"/>
                            <w:sz w:val="22"/>
                            <w:szCs w:val="22"/>
                          </w:rPr>
                          <w:t>Preclinical Ovine models of vaginal repair</w:t>
                        </w:r>
                      </w:p>
                    </w:txbxContent>
                  </v:textbox>
                </v:shape>
                <v:shape id="Straight Arrow Connector 16" o:spid="_x0000_s1143" type="#_x0000_t32" style="position:absolute;left:33401;top:16340;width:9192;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xwAcUAAADcAAAADwAAAGRycy9kb3ducmV2LnhtbESPQWvCQBCF7wX/wzJCL0U3LSqaukoJ&#10;FDwoYhR6HbLTJDU7G7LbGP+9cyj0NsN789436+3gGtVTF2rPBl6nCSjiwtuaSwOX8+dkCSpEZIuN&#10;ZzJwpwDbzehpjan1Nz5Rn8dSSQiHFA1UMbap1qGoyGGY+pZYtG/fOYyydqW2Hd4k3DX6LUkW2mHN&#10;0lBhS1lFxTX/dQb6/c9x0NfVvj98zV/yDLMVzzJjnsfDxzuoSEP8N/9d76zgzwRfnpEJ9OY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exwAcUAAADcAAAADwAAAAAAAAAA&#10;AAAAAAChAgAAZHJzL2Rvd25yZXYueG1sUEsFBgAAAAAEAAQA+QAAAJMDAAAAAA==&#10;" strokecolor="black [3213]" strokeweight="4pt">
                  <v:stroke endarrow="block" joinstyle="miter"/>
                </v:shape>
                <v:shape id="TextBox 20" o:spid="_x0000_s1144" type="#_x0000_t202" style="position:absolute;left:94779;top:28618;width:6139;height:14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YDu8AA&#10;AADcAAAADwAAAGRycy9kb3ducmV2LnhtbERPTYvCMBC9C/sfwgh700RR0a5RFmXBk6LuCnsbmrEt&#10;NpPSRFv/vREEb/N4nzNftrYUN6p94VjDoK9AEKfOFJxp+D3+9KYgfEA2WDomDXfysFx8dOaYGNfw&#10;nm6HkIkYwj5BDXkIVSKlT3Oy6PuuIo7c2dUWQ4R1Jk2NTQy3pRwqNZEWC44NOVa0yim9HK5Ww9/2&#10;/H8aqV22tuOqca2SbGdS689u+/0FIlAb3uKXe2Pi/NEA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XYDu8AAAADcAAAADwAAAAAAAAAAAAAAAACYAgAAZHJzL2Rvd25y&#10;ZXYueG1sUEsFBgAAAAAEAAQA9QAAAIUDAAAAAA==&#10;" filled="f" stroked="f">
                  <v:textbox>
                    <w:txbxContent>
                      <w:p w14:paraId="3BC4F42F" w14:textId="77777777" w:rsidR="00BC0B01" w:rsidRDefault="00BC0B01" w:rsidP="00BC0B01">
                        <w:pPr>
                          <w:pStyle w:val="aa"/>
                          <w:spacing w:before="0" w:beforeAutospacing="0" w:after="0" w:afterAutospacing="0"/>
                        </w:pPr>
                        <w:r>
                          <w:rPr>
                            <w:rFonts w:asciiTheme="minorHAnsi" w:hAnsi="Calibri" w:cstheme="minorBidi"/>
                            <w:color w:val="000000" w:themeColor="text1"/>
                            <w:kern w:val="24"/>
                            <w:sz w:val="120"/>
                            <w:szCs w:val="120"/>
                          </w:rPr>
                          <w:t>+</w:t>
                        </w:r>
                      </w:p>
                    </w:txbxContent>
                  </v:textbox>
                </v:shape>
                <v:shape id="Straight Arrow Connector 24" o:spid="_x0000_s1145" type="#_x0000_t32" style="position:absolute;left:74959;top:47690;width:921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JL7cIAAADcAAAADwAAAGRycy9kb3ducmV2LnhtbERPTYvCMBC9L/gfwgheZE0VlbVrFCkI&#10;HpTFKngdmrHt2kxKE2v990ZY2Ns83ucs152pREuNKy0rGI8iEMSZ1SXnCs6n7ecXCOeRNVaWScGT&#10;HKxXvY8lxto++Eht6nMRQtjFqKDwvo6ldFlBBt3I1sSBu9rGoA+wyaVu8BHCTSUnUTSXBksODQXW&#10;lBSU3dK7UdDuf386eVvs28NlNkwTTBY8TZQa9LvNNwhPnf8X/7l3OsyfTuD9TLhArl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nJL7cIAAADcAAAADwAAAAAAAAAAAAAA&#10;AAChAgAAZHJzL2Rvd25yZXYueG1sUEsFBgAAAAAEAAQA+QAAAJADAAAAAA==&#10;" strokecolor="black [3213]" strokeweight="4pt">
                  <v:stroke endarrow="block" joinstyle="miter"/>
                </v:shape>
                <v:shape id="Straight Arrow Connector 29" o:spid="_x0000_s1146" type="#_x0000_t32" style="position:absolute;left:36179;top:47095;width:10298;height:7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aj9MEAAADcAAAADwAAAGRycy9kb3ducmV2LnhtbERP24rCMBB9X/Afwgi+ralXpGsULxV8&#10;8MXqBwzNbFtsJiWJWvfrN8LCvs3hXGe57kwjHuR8bVnBaJiAIC6srrlUcL0cPhcgfEDW2FgmBS/y&#10;sF71PpaYavvkMz3yUIoYwj5FBVUIbSqlLyoy6Ie2JY7ct3UGQ4SulNrhM4abRo6TZC4N1hwbKmxp&#10;V1Fxy+9GQZbtttP85PabWZJp3433o6P+UWrQ7zZfIAJ14V/85z7qOH86gfcz8QK5+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wZqP0wQAAANwAAAAPAAAAAAAAAAAAAAAA&#10;AKECAABkcnMvZG93bnJldi54bWxQSwUGAAAAAAQABAD5AAAAjwMAAAAA&#10;" strokecolor="black [3213]" strokeweight="4pt">
                  <v:stroke endarrow="block" joinstyle="miter"/>
                </v:shape>
                <v:shape id="图片 144" o:spid="_x0000_s1147" type="#_x0000_t75" style="position:absolute;left:9114;top:37062;width:23077;height:184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KBvDAAAA3AAAAA8AAABkcnMvZG93bnJldi54bWxET01rwkAQvRf8D8sIvdWNJYhEVymGggcP&#10;NVVob0N2zKZmZ0N21eivdwWht3m8z5kve9uIM3W+dqxgPEpAEJdO11wp2H1/vk1B+ICssXFMCq7k&#10;YbkYvMwx0+7CWzoXoRIxhH2GCkwIbSalLw1Z9CPXEkfu4DqLIcKukrrDSwy3jXxPkom0WHNsMNjS&#10;ylB5LE5WQZ4XY6P/bl/r6c9m3xx/03y1dUq9DvuPGYhAffgXP91rHeenKTyeiRfIx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4goG8MAAADcAAAADwAAAAAAAAAAAAAAAACf&#10;AgAAZHJzL2Rvd25yZXYueG1sUEsFBgAAAAAEAAQA9wAAAI8DAAAAAA==&#10;">
                  <v:imagedata r:id="rId40" o:title=""/>
                </v:shape>
                <v:group id="Group 19" o:spid="_x0000_s1148" style="position:absolute;left:44280;top:11830;width:5927;height:4916" coordorigin="44280,11830" coordsize="19240,166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dmABMMAAADcAAAADwAAAGRycy9kb3ducmV2LnhtbERPS4vCMBC+C/6HMIK3&#10;Na2usnSNIqLiQRZ8wLK3oRnbYjMpTWzrv98Igrf5+J4zX3amFA3VrrCsIB5FIIhTqwvOFFzO248v&#10;EM4jaywtk4IHOVgu+r05Jtq2fKTm5DMRQtglqCD3vkqkdGlOBt3IVsSBu9raoA+wzqSusQ3hppTj&#10;KJpJgwWHhhwrWueU3k53o2DXYruaxJvmcLuuH3/n6c/vISalhoNu9Q3CU+ff4pd7r8P8zy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N2YAEwwAAANwAAAAP&#10;AAAAAAAAAAAAAAAAAKoCAABkcnMvZG93bnJldi54bWxQSwUGAAAAAAQABAD6AAAAmgMAAAAA&#10;">
                  <v:oval id="Oval 21" o:spid="_x0000_s1149" style="position:absolute;left:44280;top:11830;width:19240;height:166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lpzsMA&#10;AADcAAAADwAAAGRycy9kb3ducmV2LnhtbERPTYvCMBC9C/6HMII3TVdUpBpFFlYELYuuoMfZZmyr&#10;zaQ0Ueu/3wjC3ubxPme2aEwp7lS7wrKCj34Egji1uuBMweHnqzcB4TyyxtIyKXiSg8W83ZphrO2D&#10;d3Tf+0yEEHYxKsi9r2IpXZqTQde3FXHgzrY26AOsM6lrfIRwU8pBFI2lwYJDQ44VfeaUXvc3o6Ba&#10;bXbf12Q5vBwvk9Pod5uk5yhRqttpllMQnhr/L3671zrMH47h9Uy4Q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dlpzsMAAADcAAAADwAAAAAAAAAAAAAAAACYAgAAZHJzL2Rv&#10;d25yZXYueG1sUEsFBgAAAAAEAAQA9QAAAIgDAAAAAA==&#10;" fillcolor="#ffd966 [1943]" strokecolor="#5b9bd5 [3204]" strokeweight="3.25pt">
                    <v:fill color2="#c7edcc [3212]" colors="0 #ffd966;655f #5b9bd5;8520f #9dc3e6;1 #c7edcc" focus="100%" type="gradient"/>
                    <v:stroke joinstyle="miter"/>
                    <v:textbox>
                      <w:txbxContent>
                        <w:p w14:paraId="48063F4C" w14:textId="77777777" w:rsidR="00BC0B01" w:rsidRDefault="00BC0B01" w:rsidP="00BC0B01"/>
                      </w:txbxContent>
                    </v:textbox>
                  </v:oval>
                  <v:oval id="Oval 22" o:spid="_x0000_s1150" style="position:absolute;left:48324;top:15985;width:8825;height:78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3L58MA&#10;AADcAAAADwAAAGRycy9kb3ducmV2LnhtbERPS2vCQBC+F/wPywje6kaRVqOrBOnDipeoB72N2TEJ&#10;ZmdDdmviv+8WCr3Nx/ecxaozlbhT40rLCkbDCARxZnXJuYLj4f15CsJ5ZI2VZVLwIAerZe9pgbG2&#10;Lad03/tchBB2MSoovK9jKV1WkEE3tDVx4K62MegDbHKpG2xDuKnkOIpepMGSQ0OBNa0Lym77b6Ng&#10;hx9fmLaXJJm96fPpM8HtOkWlBv0umYPw1Pl/8Z97o8P8ySv8PhMukM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i3L58MAAADcAAAADwAAAAAAAAAAAAAAAACYAgAAZHJzL2Rv&#10;d25yZXYueG1sUEsFBgAAAAAEAAQA9QAAAIgDAAAAAA==&#10;" fillcolor="#ed7d31 [3205]" strokecolor="#70ad47 [3209]" strokeweight="1pt">
                    <v:fill color2="#c7edcc [3212]" colors="0 #ed7d31;655f #70ad47;8520f #a9d18e;1 #c7edcc" focus="100%" type="gradient"/>
                    <v:stroke joinstyle="miter"/>
                    <v:textbox>
                      <w:txbxContent>
                        <w:p w14:paraId="39784A04" w14:textId="77777777" w:rsidR="00BC0B01" w:rsidRDefault="00BC0B01" w:rsidP="00BC0B01"/>
                      </w:txbxContent>
                    </v:textbox>
                  </v:oval>
                </v:group>
                <v:group id="Group 27" o:spid="_x0000_s1151" style="position:absolute;left:48369;top:12455;width:6414;height:5414" coordorigin="48369,12455" coordsize="19240,166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9gvmsYAAADcAAAADwAAAGRycy9kb3ducmV2LnhtbESPT2vCQBDF74V+h2UK&#10;vdVNbCsluoqIigcp+AeKtyE7JsHsbMiuSfz2nUOhtxnem/d+M1sMrlYdtaHybCAdJaCIc28rLgyc&#10;T5u3L1AhIlusPZOBBwVYzJ+fZphZ3/OBumMslIRwyNBAGWOTaR3ykhyGkW+IRbv61mGUtS20bbGX&#10;cFfrcZJMtMOKpaHEhlYl5bfj3RnY9tgv39N1t79dV4/L6fP7Z5+SMa8vw3IKKtIQ/81/1zsr+B9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j2C+axgAAANwA&#10;AAAPAAAAAAAAAAAAAAAAAKoCAABkcnMvZG93bnJldi54bWxQSwUGAAAAAAQABAD6AAAAnQMAAAAA&#10;">
                  <v:oval id="Oval 28" o:spid="_x0000_s1152" style="position:absolute;left:48369;top:12455;width:19240;height:166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6xXsYA&#10;AADcAAAADwAAAGRycy9kb3ducmV2LnhtbERP22rCQBB9F/oPyxR8041SRVNXKUrQCkIbL/RxyE6T&#10;tNnZkF017de7BaFvczjXmS1aU4kLNa60rGDQj0AQZ1aXnCs47JPeBITzyBory6Tghxws5g+dGcba&#10;XvmdLqnPRQhhF6OCwvs6ltJlBRl0fVsTB+7TNgZ9gE0udYPXEG4qOYyisTRYcmgosKZlQdl3ejYK&#10;kskueRu8bpen4+bjMBrJ1fp3/KVU97F9eQbhqfX/4rt7o8P8pyn8PRMuk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36xXsYAAADcAAAADwAAAAAAAAAAAAAAAACYAgAAZHJz&#10;L2Rvd25yZXYueG1sUEsFBgAAAAAEAAQA9QAAAIsDAAAAAA==&#10;" fillcolor="#ffd966 [1943]" strokecolor="#ffd966 [1943]" strokeweight="3.25pt">
                    <v:fill color2="#c7edcc [3212]" colors="0 #ffd966;655f #ffe699;8520f #ffe699;1 #c7edcc" focus="100%" type="gradient"/>
                    <v:stroke joinstyle="miter"/>
                    <v:textbox>
                      <w:txbxContent>
                        <w:p w14:paraId="0F918D68" w14:textId="77777777" w:rsidR="00BC0B01" w:rsidRDefault="00BC0B01" w:rsidP="00BC0B01"/>
                      </w:txbxContent>
                    </v:textbox>
                  </v:oval>
                  <v:oval id="Oval 30" o:spid="_x0000_s1153" style="position:absolute;left:52464;top:16455;width:7674;height:59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SK9MQA&#10;AADcAAAADwAAAGRycy9kb3ducmV2LnhtbESPQW/CMAyF75P4D5GRdhspk9imQlrBpEk70QH7AVZj&#10;2kLjlCSD8u/nw6Td/OT3PT+vytH16kohdp4NzGcZKOLa244bA9+Hj6c3UDEhW+w9k4E7RSiLycMK&#10;c+tvvKPrPjVKQjjmaKBNaci1jnVLDuPMD8SyO/rgMIkMjbYBbxLuev2cZS/aYcdyocWB3luqz/sf&#10;JzXm1W5rv+6uP12qahNPr1u7CMY8Tsf1ElSiMf2b/+hPK9xC6sszMoE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10ivTEAAAA3AAAAA8AAAAAAAAAAAAAAAAAmAIAAGRycy9k&#10;b3ducmV2LnhtbFBLBQYAAAAABAAEAPUAAACJAwAAAAA=&#10;" fillcolor="#ed7d31 [3205]" strokecolor="#ed7d31 [3205]" strokeweight="1pt">
                    <v:fill color2="#c7edcc [3212]" colors="0 #ed7d31;655f #ed7d31;8520f #f4b183;1 #c7edcc" focus="100%" type="gradient"/>
                    <v:stroke joinstyle="miter"/>
                    <v:textbox>
                      <w:txbxContent>
                        <w:p w14:paraId="0B570FD6" w14:textId="77777777" w:rsidR="00BC0B01" w:rsidRDefault="00BC0B01" w:rsidP="00BC0B01"/>
                      </w:txbxContent>
                    </v:textbox>
                  </v:oval>
                </v:group>
                <v:shape id="Straight Arrow Connector 7" o:spid="_x0000_s1154" type="#_x0000_t32" style="position:absolute;left:57473;top:8748;width:5405;height:321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5fSMYAAADcAAAADwAAAGRycy9kb3ducmV2LnhtbERP22rCQBB9L/Qflin0pejGiCLRVWqh&#10;UKlFvCD4NmTHJG12NuxuY9qvdwsF3+ZwrjNbdKYWLTlfWVYw6CcgiHOrKy4UHPavvQkIH5A11pZJ&#10;wQ95WMzv72aYaXvhLbW7UIgYwj5DBWUITSalz0sy6Pu2IY7c2TqDIUJXSO3wEsNNLdMkGUuDFceG&#10;Eht6KSn/2n0bBZthOv5YbX8n7ul0Wi3fl8d1+5kq9fjQPU9BBOrCTfzvftNx/mgAf8/EC+T8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6uX0jGAAAA3AAAAA8AAAAAAAAA&#10;AAAAAAAAoQIAAGRycy9kb3ducmV2LnhtbFBLBQYAAAAABAAEAPkAAACUAwAAAAA=&#10;" strokecolor="black [3213]" strokeweight="1pt">
                  <v:stroke endarrow="block" joinstyle="miter"/>
                </v:shape>
                <v:shape id="Straight Arrow Connector 32" o:spid="_x0000_s1155" type="#_x0000_t32" style="position:absolute;left:57144;top:18176;width:7044;height:23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vy88IAAADcAAAADwAAAGRycy9kb3ducmV2LnhtbERPTYvCMBC9L/gfwgh7WWyq4CLVKCoI&#10;RURYFbyOzdgWm0lpsrX6683Cgrd5vM+ZLTpTiZYaV1pWMIxiEMSZ1SXnCk7HzWACwnlkjZVlUvAg&#10;B4t572OGibZ3/qH24HMRQtglqKDwvk6kdFlBBl1ka+LAXW1j0AfY5FI3eA/hppKjOP6WBksODQXW&#10;tC4oux1+jQL3tcpWm/aSVvHyXO+p26a751apz363nILw1Pm3+N+d6jB/PIK/Z8IFcv4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zvy88IAAADcAAAADwAAAAAAAAAAAAAA&#10;AAChAgAAZHJzL2Rvd25yZXYueG1sUEsFBgAAAAAEAAQA+QAAAJADAAAAAA==&#10;" strokecolor="black [3213]" strokeweight="3.5pt">
                  <v:stroke endarrow="block" joinstyle="miter"/>
                </v:shape>
                <v:group id="Group 39" o:spid="_x0000_s1156" style="position:absolute;left:65379;top:18708;width:5927;height:4916" coordorigin="65379,18708" coordsize="19240,166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opSs2wwAAANwAAAAP&#10;AAAAAAAAAAAAAAAAAKoCAABkcnMvZG93bnJldi54bWxQSwUGAAAAAAQABAD6AAAAmgMAAAAA&#10;">
                  <v:oval id="Oval 40" o:spid="_x0000_s1157" style="position:absolute;left:65379;top:18708;width:19241;height:166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7E/8MA&#10;AADcAAAADwAAAGRycy9kb3ducmV2LnhtbERPTYvCMBC9C/6HMII3TVd0kWoUWVgRtCy6gh5nm7Gt&#10;NpPSRK3/3gjC3ubxPmc6b0wpblS7wrKCj34Egji1uuBMwf73uzcG4TyyxtIyKXiQg/ms3ZpirO2d&#10;t3Tb+UyEEHYxKsi9r2IpXZqTQde3FXHgTrY26AOsM6lrvIdwU8pBFH1KgwWHhhwr+sopveyuRkG1&#10;XG9/LslieD6cx8fR3yZJT1GiVLfTLCYgPDX+X/x2r3SYPxrC65lwgZw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57E/8MAAADcAAAADwAAAAAAAAAAAAAAAACYAgAAZHJzL2Rv&#10;d25yZXYueG1sUEsFBgAAAAAEAAQA9QAAAIgDAAAAAA==&#10;" fillcolor="#ffd966 [1943]" strokecolor="#5b9bd5 [3204]" strokeweight="3.25pt">
                    <v:fill color2="#c7edcc [3212]" colors="0 #ffd966;655f #5b9bd5;8520f #9dc3e6;1 #c7edcc" focus="100%" type="gradient"/>
                    <v:stroke joinstyle="miter"/>
                    <v:textbox>
                      <w:txbxContent>
                        <w:p w14:paraId="014068C6" w14:textId="77777777" w:rsidR="00BC0B01" w:rsidRDefault="00BC0B01" w:rsidP="00BC0B01"/>
                      </w:txbxContent>
                    </v:textbox>
                  </v:oval>
                  <v:oval id="Oval 41" o:spid="_x0000_s1158" style="position:absolute;left:69475;top:22708;width:9003;height:76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pm1sMA&#10;AADcAAAADwAAAGRycy9kb3ducmV2LnhtbERPS2vCQBC+C/0PyxR6000Fi0bXEIJ9SS9RD3obs2MS&#10;mp0N2a1J/31XEHqbj+85q2QwjbhS52rLCp4nEQjiwuqaSwWH/et4DsJ5ZI2NZVLwSw6S9cNohbG2&#10;Ped03flShBB2MSqovG9jKV1RkUE3sS1x4C62M+gD7EqpO+xDuGnkNIpepMGaQ0OFLWUVFd+7H6Pg&#10;C98+Me/PabrY6NPxPcVtlqNST49DugThafD/4rv7Q4f5sxncngkX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Gpm1sMAAADcAAAADwAAAAAAAAAAAAAAAACYAgAAZHJzL2Rv&#10;d25yZXYueG1sUEsFBgAAAAAEAAQA9QAAAIgDAAAAAA==&#10;" fillcolor="#ed7d31 [3205]" strokecolor="#70ad47 [3209]" strokeweight="1pt">
                    <v:fill color2="#c7edcc [3212]" colors="0 #ed7d31;655f #70ad47;8520f #a9d18e;1 #c7edcc" focus="100%" type="gradient"/>
                    <v:stroke joinstyle="miter"/>
                    <v:textbox>
                      <w:txbxContent>
                        <w:p w14:paraId="643F4F17" w14:textId="77777777" w:rsidR="00BC0B01" w:rsidRDefault="00BC0B01" w:rsidP="00BC0B01"/>
                      </w:txbxContent>
                    </v:textbox>
                  </v:oval>
                </v:group>
                <v:shape id="Picture 10" o:spid="_x0000_s1159" type="#_x0000_t75" style="position:absolute;left:86908;top:39876;width:20842;height:156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zHizCAAAA3AAAAA8AAABkcnMvZG93bnJldi54bWxET81qwkAQvhd8h2WEXopu2tCkpq5S1Ip4&#10;0/QBhuyYhGZnw+6qydt3C4Xe5uP7neV6MJ24kfOtZQXP8wQEcWV1y7WCr/Jz9gbCB2SNnWVSMJKH&#10;9WrysMRC2zuf6HYOtYgh7AtU0ITQF1L6qiGDfm574shdrDMYInS11A7vMdx08iVJMmmw5djQYE+b&#10;hqrv89UoaPfbXX3Myewdnsp0MT5laU5KPU6Hj3cQgYbwL/5zH3Sc/5rB7zPxArn6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4sx4swgAAANwAAAAPAAAAAAAAAAAAAAAAAJ8C&#10;AABkcnMvZG93bnJldi54bWxQSwUGAAAAAAQABAD3AAAAjgMAAAAA&#10;">
                  <v:imagedata r:id="rId41" o:title="mag 10 with scale bar"/>
                </v:shape>
                <v:group id="Group 50" o:spid="_x0000_s1160" style="position:absolute;left:45878;top:15694;width:6414;height:5414" coordorigin="45878,15694" coordsize="19240,166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54tNcMAAADcAAAADwAAAGRycy9kb3ducmV2LnhtbERPS4vCMBC+L/gfwgje&#10;NK2iLl2jiKh4EMEHLHsbmrEtNpPSxLb++82CsLf5+J6zWHWmFA3VrrCsIB5FIIhTqwvOFNyuu+En&#10;COeRNZaWScGLHKyWvY8FJtq2fKbm4jMRQtglqCD3vkqkdGlOBt3IVsSBu9vaoA+wzqSusQ3hppTj&#10;KJpJgwWHhhwr2uSUPi5Po2DfYruexNvm+LhvXj/X6en7GJNSg363/gLhqfP/4rf7oMP86Rz+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Xni01wwAAANwAAAAP&#10;AAAAAAAAAAAAAAAAAKoCAABkcnMvZG93bnJldi54bWxQSwUGAAAAAAQABAD6AAAAmgMAAAAA&#10;">
                  <v:oval id="Oval 51" o:spid="_x0000_s1161" style="position:absolute;left:45878;top:15694;width:19240;height:166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uCGMgA&#10;AADcAAAADwAAAGRycy9kb3ducmV2LnhtbESPT2vCQBDF7wW/wzJCb3VjISLRVcQSaguF1n94HLJj&#10;EpudDdmtpv30nUOhtxnem/d+M1/2rlFX6kLt2cB4lIAiLrytuTSw3+UPU1AhIltsPJOBbwqwXAzu&#10;5phZf+MPum5jqSSEQ4YGqhjbTOtQVOQwjHxLLNrZdw6jrF2pbYc3CXeNfkySiXZYszRU2NK6ouJz&#10;++UM5NO3/H388ro+HjanfZrqp+efycWY+2G/moGK1Md/89/1xgp+KrTyjEy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64IYyAAAANwAAAAPAAAAAAAAAAAAAAAAAJgCAABk&#10;cnMvZG93bnJldi54bWxQSwUGAAAAAAQABAD1AAAAjQMAAAAA&#10;" fillcolor="#ffd966 [1943]" strokecolor="#ffd966 [1943]" strokeweight="3.25pt">
                    <v:fill color2="#c7edcc [3212]" colors="0 #ffd966;655f #ffe699;8520f #ffe699;1 #c7edcc" focus="100%" type="gradient"/>
                    <v:stroke joinstyle="miter"/>
                    <v:textbox>
                      <w:txbxContent>
                        <w:p w14:paraId="4228A217" w14:textId="77777777" w:rsidR="00BC0B01" w:rsidRDefault="00BC0B01" w:rsidP="00BC0B01"/>
                      </w:txbxContent>
                    </v:textbox>
                  </v:oval>
                  <v:oval id="Oval 52" o:spid="_x0000_s1162" style="position:absolute;left:49974;top:19695;width:5238;height:4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4jacMA&#10;AADcAAAADwAAAGRycy9kb3ducmV2LnhtbESP0YrCMBBF34X9hzCCb5oquK7VKKuw4JNV1w8YmrGt&#10;NpOaZLX+/UYQfJvh3nPnznzZmlrcyPnKsoLhIAFBnFtdcaHg+PvT/wLhA7LG2jIpeJCH5eKjM8dU&#10;2zvv6XYIhYgh7FNUUIbQpFL6vCSDfmAb4qidrDMY4uoKqR3eY7ip5ShJPqXBiuOFEhtal5RfDn8m&#10;1hhm+63ePUx9vmbZyp8nWz12SvW67fcMRKA2vM0veqMjN57C85k4gV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E4jacMAAADcAAAADwAAAAAAAAAAAAAAAACYAgAAZHJzL2Rv&#10;d25yZXYueG1sUEsFBgAAAAAEAAQA9QAAAIgDAAAAAA==&#10;" fillcolor="#ed7d31 [3205]" strokecolor="#ed7d31 [3205]" strokeweight="1pt">
                    <v:fill color2="#c7edcc [3212]" colors="0 #ed7d31;655f #ed7d31;8520f #f4b183;1 #c7edcc" focus="100%" type="gradient"/>
                    <v:stroke joinstyle="miter"/>
                    <v:textbox>
                      <w:txbxContent>
                        <w:p w14:paraId="29EEA7AB" w14:textId="77777777" w:rsidR="00BC0B01" w:rsidRDefault="00BC0B01" w:rsidP="00BC0B01"/>
                      </w:txbxContent>
                    </v:textbox>
                  </v:oval>
                </v:group>
                <v:group id="Group 53" o:spid="_x0000_s1163" style="position:absolute;left:64188;top:6918;width:6414;height:5414" coordorigin="64188,6918" coordsize="19240,166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WG3/8xgAAANwA&#10;AAAPAAAAAAAAAAAAAAAAAKoCAABkcnMvZG93bnJldi54bWxQSwUGAAAAAAQABAD6AAAAnQMAAAAA&#10;">
                  <v:oval id="Oval 54" o:spid="_x0000_s1164" style="position:absolute;left:64188;top:6918;width:19241;height:166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3hOMQA&#10;AADcAAAADwAAAGRycy9kb3ducmV2LnhtbERP22rCQBB9F/oPyxT6ppsUDBJdRSyhtlCoV3wcsmMS&#10;m50N2a2mfn1XEHybw7nOZNaZWpypdZVlBfEgAkGcW11xoWC7yfojEM4ja6wtk4I/cjCbPvUmmGp7&#10;4RWd174QIYRdigpK75tUSpeXZNANbEMcuKNtDfoA20LqFi8h3NTyNYoSabDi0FBiQ4uS8p/1r1GQ&#10;jb6y7/jjc7HfLQ/b4VC+vV+Tk1Ivz918DMJT5x/iu3upw/wkhtsz4QI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94TjEAAAA3AAAAA8AAAAAAAAAAAAAAAAAmAIAAGRycy9k&#10;b3ducmV2LnhtbFBLBQYAAAAABAAEAPUAAACJAwAAAAA=&#10;" fillcolor="#ffd966 [1943]" strokecolor="#ffd966 [1943]" strokeweight="3.25pt">
                    <v:fill color2="#c7edcc [3212]" colors="0 #ffd966;655f #ffe699;8520f #ffe699;1 #c7edcc" focus="100%" type="gradient"/>
                    <v:stroke joinstyle="miter"/>
                    <v:textbox>
                      <w:txbxContent>
                        <w:p w14:paraId="5FEE3B2A" w14:textId="77777777" w:rsidR="00BC0B01" w:rsidRDefault="00BC0B01" w:rsidP="00BC0B01"/>
                      </w:txbxContent>
                    </v:textbox>
                  </v:oval>
                  <v:oval id="Oval 55" o:spid="_x0000_s1165" style="position:absolute;left:68284;top:10919;width:5239;height:4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Z7pcQA&#10;AADcAAAADwAAAGRycy9kb3ducmV2LnhtbESP0WrCQBBF3wv+wzJC3+rGQG2JrqKFQp+Sqv2AITsm&#10;0exs3N3G5O9dodC3Ge49d+6sNoNpRU/ON5YVzGcJCOLS6oYrBT/Hz5d3ED4ga2wtk4KRPGzWk6cV&#10;ZtreeE/9IVQihrDPUEEdQpdJ6cuaDPqZ7YijdrLOYIirq6R2eIvhppVpkiykwYbjhRo7+qipvBx+&#10;TawxL/a5/h5Ne74Wxc6f33L96pR6ng7bJYhAQ/g3/9FfOnKLFB7PxAn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yGe6XEAAAA3AAAAA8AAAAAAAAAAAAAAAAAmAIAAGRycy9k&#10;b3ducmV2LnhtbFBLBQYAAAAABAAEAPUAAACJAwAAAAA=&#10;" fillcolor="#ed7d31 [3205]" strokecolor="#ed7d31 [3205]" strokeweight="1pt">
                    <v:fill color2="#c7edcc [3212]" colors="0 #ed7d31;655f #ed7d31;8520f #f4b183;1 #c7edcc" focus="100%" type="gradient"/>
                    <v:stroke joinstyle="miter"/>
                    <v:textbox>
                      <w:txbxContent>
                        <w:p w14:paraId="049F2C68" w14:textId="77777777" w:rsidR="00BC0B01" w:rsidRDefault="00BC0B01" w:rsidP="00BC0B01"/>
                      </w:txbxContent>
                    </v:textbox>
                  </v:oval>
                </v:group>
                <v:group id="Group 56" o:spid="_x0000_s1166" style="position:absolute;left:66302;top:3662;width:6415;height:5414" coordorigin="66302,3662" coordsize="19240,166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bJ4YvCAAAA3AAAAA8A&#10;AAAAAAAAAAAAAAAAqgIAAGRycy9kb3ducmV2LnhtbFBLBQYAAAAABAAEAPoAAACZAwAAAAA=&#10;">
                  <v:oval id="Oval 57" o:spid="_x0000_s1167" style="position:absolute;left:66302;top:3662;width:19241;height:166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pCoMUA&#10;AADcAAAADwAAAGRycy9kb3ducmV2LnhtbERPTWvCQBC9F/wPywjemo1Fg6SuIkqoLRSstaXHITtN&#10;otnZkF019te7gtDbPN7nTOedqcWJWldZVjCMYhDEudUVFwp2n9njBITzyBpry6TgQg7ms97DFFNt&#10;z/xBp60vRAhhl6KC0vsmldLlJRl0kW2IA/drW4M+wLaQusVzCDe1fIrjRBqsODSU2NCypPywPRoF&#10;2eQ92wxf35bfX+uf3XgsVy9/yV6pQb9bPIPw1Pl/8d291mF+MoLbM+ECOb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ykKgxQAAANwAAAAPAAAAAAAAAAAAAAAAAJgCAABkcnMv&#10;ZG93bnJldi54bWxQSwUGAAAAAAQABAD1AAAAigMAAAAA&#10;" fillcolor="#ffd966 [1943]" strokecolor="#ffd966 [1943]" strokeweight="3.25pt">
                    <v:fill color2="#c7edcc [3212]" colors="0 #ffd966;655f #ffe699;8520f #ffe699;1 #c7edcc" focus="100%" type="gradient"/>
                    <v:stroke joinstyle="miter"/>
                    <v:textbox>
                      <w:txbxContent>
                        <w:p w14:paraId="2260675B" w14:textId="77777777" w:rsidR="00BC0B01" w:rsidRDefault="00BC0B01" w:rsidP="00BC0B01"/>
                      </w:txbxContent>
                    </v:textbox>
                  </v:oval>
                  <v:oval id="Oval 58" o:spid="_x0000_s1168" style="position:absolute;left:70398;top:7663;width:5239;height:4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j0cUA&#10;AADcAAAADwAAAGRycy9kb3ducmV2LnhtbESPzWrDMBCE74W8g9hAb42cgtPgRAlJodCT3fw8wGJt&#10;bCfWypFUx377qlDobZeZb3Z2vR1MK3pyvrGsYD5LQBCXVjdcKTifPl6WIHxA1thaJgUjedhuJk9r&#10;zLR98IH6Y6hEDGGfoYI6hC6T0pc1GfQz2xFH7WKdwRBXV0nt8BHDTStfk2QhDTYcL9TY0XtN5e34&#10;bWKNeXHI9ddo2uu9KPb++pbr1Cn1PB12KxCBhvBv/qM/deQWKfw+Eye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b+PRxQAAANwAAAAPAAAAAAAAAAAAAAAAAJgCAABkcnMv&#10;ZG93bnJldi54bWxQSwUGAAAAAAQABAD1AAAAigMAAAAA&#10;" fillcolor="#ed7d31 [3205]" strokecolor="#ed7d31 [3205]" strokeweight="1pt">
                    <v:fill color2="#c7edcc [3212]" colors="0 #ed7d31;655f #ed7d31;8520f #f4b183;1 #c7edcc" focus="100%" type="gradient"/>
                    <v:stroke joinstyle="miter"/>
                    <v:textbox>
                      <w:txbxContent>
                        <w:p w14:paraId="5F26F6F5" w14:textId="77777777" w:rsidR="00BC0B01" w:rsidRDefault="00BC0B01" w:rsidP="00BC0B01"/>
                      </w:txbxContent>
                    </v:textbox>
                  </v:oval>
                </v:group>
                <v:shape id="TextBox 60" o:spid="_x0000_s1169" type="#_x0000_t202" style="position:absolute;left:61871;top:26989;width:16046;height:84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rHr8EA&#10;AADcAAAADwAAAGRycy9kb3ducmV2LnhtbERPTYvCMBC9L/gfwgh7WxNFi1ajiIuwJ2VdFbwNzdgW&#10;m0lpsrb+eyMs7G0e73MWq85W4k6NLx1rGA4UCOLMmZJzDcef7ccUhA/IBivHpOFBHlbL3tsCU+Na&#10;/qb7IeQihrBPUUMRQp1K6bOCLPqBq4kjd3WNxRBhk0vTYBvDbSVHSiXSYsmxocCaNgVlt8Ov1XDa&#10;XS/nsdrnn3ZSt65Tku1Mav3e79ZzEIG68C/+c3+ZOD9J4PVMvEA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Eqx6/BAAAA3AAAAA8AAAAAAAAAAAAAAAAAmAIAAGRycy9kb3du&#10;cmV2LnhtbFBLBQYAAAAABAAEAPUAAACGAwAAAAA=&#10;" filled="f" stroked="f">
                  <v:textbox>
                    <w:txbxContent>
                      <w:p w14:paraId="5D2ACA77" w14:textId="77777777" w:rsidR="00BC0B01" w:rsidRDefault="00BC0B01" w:rsidP="00BC0B01">
                        <w:pPr>
                          <w:pStyle w:val="aa"/>
                          <w:spacing w:before="0" w:beforeAutospacing="0" w:after="0" w:afterAutospacing="0"/>
                        </w:pPr>
                        <w:proofErr w:type="spellStart"/>
                        <w:proofErr w:type="gramStart"/>
                        <w:r>
                          <w:rPr>
                            <w:rFonts w:ascii="Book Antiqua" w:hAnsi="Book Antiqua" w:cstheme="minorBidi"/>
                            <w:color w:val="000000" w:themeColor="text1"/>
                            <w:kern w:val="24"/>
                            <w:sz w:val="22"/>
                            <w:szCs w:val="22"/>
                          </w:rPr>
                          <w:t>eMSC</w:t>
                        </w:r>
                        <w:proofErr w:type="spellEnd"/>
                        <w:proofErr w:type="gramEnd"/>
                        <w:r>
                          <w:rPr>
                            <w:rFonts w:ascii="Book Antiqua" w:hAnsi="Book Antiqua" w:cstheme="minorBidi"/>
                            <w:color w:val="000000" w:themeColor="text1"/>
                            <w:kern w:val="24"/>
                            <w:sz w:val="22"/>
                            <w:szCs w:val="22"/>
                          </w:rPr>
                          <w:t xml:space="preserve"> selection by magnetic bead sorting </w:t>
                        </w:r>
                      </w:p>
                    </w:txbxContent>
                  </v:textbox>
                </v:shape>
                <v:shape id="Straight Arrow Connector 63" o:spid="_x0000_s1170" type="#_x0000_t32" style="position:absolute;left:73327;top:21108;width:9191;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bC0FcQAAADcAAAADwAAAGRycy9kb3ducmV2LnhtbERPTWvCQBC9F/wPywheSt1Y2lhjVikB&#10;wYNFjIVeh+yYxGRnQ3aN6b/vFgq9zeN9TrodTSsG6l1tWcFiHoEgLqyuuVTwed49vYFwHllja5kU&#10;fJOD7WbykGKi7Z1PNOS+FCGEXYIKKu+7REpXVGTQzW1HHLiL7Q36APtS6h7vIdy08jmKYmmw5tBQ&#10;YUdZRUWT34yC4XA9jrJZHYaPr9fHPMNsxS+ZUrPp+L4G4Wn0/+I/916H+fESfp8JF8j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1sLQVxAAAANwAAAAPAAAAAAAAAAAA&#10;AAAAAKECAABkcnMvZG93bnJldi54bWxQSwUGAAAAAAQABAD5AAAAkgMAAAAA&#10;" strokecolor="black [3213]" strokeweight="4pt">
                  <v:stroke endarrow="block" joinstyle="miter"/>
                </v:shape>
                <v:shape id="TextBox 6" o:spid="_x0000_s1171" type="#_x0000_t202" style="position:absolute;left:44278;top:27027;width:16337;height:84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2RsQA&#10;AADcAAAADwAAAGRycy9kb3ducmV2LnhtbESPQWvCQBCF70L/wzKF3nS3otJGVymK0FOl2grehuyY&#10;BLOzIbua9N87B6G3Gd6b975ZrHpfqxu1sQps4XVkQBHnwVVcWPg5bIdvoGJCdlgHJgt/FGG1fBos&#10;MHOh42+67VOhJIRjhhbKlJpM65iX5DGOQkMs2jm0HpOsbaFdi52E+1qPjZlpjxVLQ4kNrUvKL/ur&#10;t/D7dT4dJ2ZXbPy06UJvNPt3be3Lc/8xB5WoT//mx/WnE/yZ0MozMoFe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9kbEAAAA3AAAAA8AAAAAAAAAAAAAAAAAmAIAAGRycy9k&#10;b3ducmV2LnhtbFBLBQYAAAAABAAEAPUAAACJAwAAAAA=&#10;" filled="f" stroked="f">
                  <v:textbox>
                    <w:txbxContent>
                      <w:p w14:paraId="76E9B135" w14:textId="77777777" w:rsidR="00BC0B01" w:rsidRDefault="00BC0B01" w:rsidP="00BC0B01">
                        <w:pPr>
                          <w:pStyle w:val="aa"/>
                          <w:spacing w:before="0" w:beforeAutospacing="0" w:after="0" w:afterAutospacing="0"/>
                        </w:pPr>
                        <w:r>
                          <w:rPr>
                            <w:rFonts w:ascii="Book Antiqua" w:hAnsi="Book Antiqua" w:cstheme="minorBidi"/>
                            <w:color w:val="000000" w:themeColor="text1"/>
                            <w:kern w:val="24"/>
                            <w:sz w:val="22"/>
                            <w:szCs w:val="22"/>
                          </w:rPr>
                          <w:t>Endometrial single cell suspension</w:t>
                        </w:r>
                      </w:p>
                    </w:txbxContent>
                  </v:textbox>
                </v:shape>
                <v:rect id="Rectangle 8" o:spid="_x0000_s1172" style="position:absolute;left:64773;top:15086;width:9042;height:4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fXL8MA&#10;AADcAAAADwAAAGRycy9kb3ducmV2LnhtbERPTWvCQBC9F/wPywi9lLqxB6lpNiKCNBRBmljPQ3aa&#10;BLOzMbtN0n/vFgre5vE+J9lMphUD9a6xrGC5iEAQl1Y3XCk4FfvnVxDOI2tsLZOCX3KwSWcPCcba&#10;jvxJQ+4rEULYxaig9r6LpXRlTQbdwnbEgfu2vUEfYF9J3eMYwk0rX6JoJQ02HBpq7GhXU3nJf4yC&#10;sTwO5+LwLo9P58zyNbvu8q8PpR7n0/YNhKfJ38X/7kyH+as1/D0TLpDp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pfXL8MAAADcAAAADwAAAAAAAAAAAAAAAACYAgAAZHJzL2Rv&#10;d25yZXYueG1sUEsFBgAAAAAEAAQA9QAAAIgDAAAAAA==&#10;" filled="f" stroked="f">
                  <v:textbox>
                    <w:txbxContent>
                      <w:p w14:paraId="0197A108" w14:textId="77777777" w:rsidR="00BC0B01" w:rsidRDefault="00BC0B01" w:rsidP="00BC0B01">
                        <w:pPr>
                          <w:pStyle w:val="aa"/>
                          <w:spacing w:before="0" w:beforeAutospacing="0" w:after="0" w:afterAutospacing="0"/>
                        </w:pPr>
                        <w:r>
                          <w:rPr>
                            <w:rFonts w:ascii="Book Antiqua" w:hAnsi="Book Antiqua" w:cstheme="minorBidi"/>
                            <w:color w:val="000000" w:themeColor="text1"/>
                            <w:kern w:val="24"/>
                            <w:sz w:val="22"/>
                            <w:szCs w:val="22"/>
                          </w:rPr>
                          <w:t>SUSD2</w:t>
                        </w:r>
                        <w:r>
                          <w:rPr>
                            <w:rFonts w:ascii="Book Antiqua" w:hAnsi="Book Antiqua" w:cstheme="minorBidi"/>
                            <w:color w:val="000000" w:themeColor="text1"/>
                            <w:kern w:val="24"/>
                            <w:position w:val="7"/>
                            <w:sz w:val="22"/>
                            <w:szCs w:val="22"/>
                            <w:vertAlign w:val="superscript"/>
                          </w:rPr>
                          <w:t>+</w:t>
                        </w:r>
                        <w:r>
                          <w:rPr>
                            <w:rFonts w:ascii="Book Antiqua" w:hAnsi="Book Antiqua" w:cstheme="minorBidi"/>
                            <w:color w:val="000000" w:themeColor="text1"/>
                            <w:kern w:val="24"/>
                            <w:sz w:val="22"/>
                            <w:szCs w:val="22"/>
                          </w:rPr>
                          <w:t xml:space="preserve"> </w:t>
                        </w:r>
                      </w:p>
                    </w:txbxContent>
                  </v:textbox>
                </v:rect>
                <v:rect id="Rectangle 42" o:spid="_x0000_s1173" style="position:absolute;left:64185;width:8708;height:4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Tob8YA&#10;AADcAAAADwAAAGRycy9kb3ducmV2LnhtbESPQWvCQBCF7wX/wzJCL0U39dBKdBURpKEI0th6HrLT&#10;JDQ7G7NrEv9951DobYb35r1v1tvRNaqnLtSeDTzPE1DEhbc1lwY+z4fZElSIyBYbz2TgTgG2m8nD&#10;GlPrB/6gPo+lkhAOKRqoYmxTrUNRkcMw9y2xaN++cxhl7UptOxwk3DV6kSQv2mHN0lBhS/uKip/8&#10;5gwMxam/nI9v+vR0yTxfs+s+/3o35nE67lagIo3x3/x3nVnBfxV8eUYm0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nTob8YAAADcAAAADwAAAAAAAAAAAAAAAACYAgAAZHJz&#10;L2Rvd25yZXYueG1sUEsFBgAAAAAEAAQA9QAAAIsDAAAAAA==&#10;" filled="f" stroked="f">
                  <v:textbox>
                    <w:txbxContent>
                      <w:p w14:paraId="4F28446E" w14:textId="77777777" w:rsidR="00BC0B01" w:rsidRDefault="00BC0B01" w:rsidP="00BC0B01">
                        <w:pPr>
                          <w:pStyle w:val="aa"/>
                          <w:spacing w:before="0" w:beforeAutospacing="0" w:after="0" w:afterAutospacing="0"/>
                        </w:pPr>
                        <w:r>
                          <w:rPr>
                            <w:rFonts w:ascii="Book Antiqua" w:hAnsi="Book Antiqua" w:cstheme="minorBidi"/>
                            <w:color w:val="000000" w:themeColor="text1"/>
                            <w:kern w:val="24"/>
                            <w:sz w:val="22"/>
                            <w:szCs w:val="22"/>
                          </w:rPr>
                          <w:t>SUSD2</w:t>
                        </w:r>
                        <w:r>
                          <w:rPr>
                            <w:rFonts w:ascii="Book Antiqua" w:hAnsi="Book Antiqua" w:cstheme="minorBidi"/>
                            <w:color w:val="000000" w:themeColor="text1"/>
                            <w:kern w:val="24"/>
                            <w:position w:val="7"/>
                            <w:sz w:val="22"/>
                            <w:szCs w:val="22"/>
                            <w:vertAlign w:val="superscript"/>
                          </w:rPr>
                          <w:t>-</w:t>
                        </w:r>
                        <w:r>
                          <w:rPr>
                            <w:rFonts w:ascii="Book Antiqua" w:hAnsi="Book Antiqua" w:cstheme="minorBidi"/>
                            <w:color w:val="000000" w:themeColor="text1"/>
                            <w:kern w:val="24"/>
                            <w:sz w:val="22"/>
                            <w:szCs w:val="22"/>
                          </w:rPr>
                          <w:t xml:space="preserve"> </w:t>
                        </w:r>
                      </w:p>
                    </w:txbxContent>
                  </v:textbox>
                </v:rect>
                <v:rect id="Rectangle 14" o:spid="_x0000_s1174" style="position:absolute;left:18413;top:15694;width:730;height:123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yJ9cAA&#10;AADcAAAADwAAAGRycy9kb3ducmV2LnhtbERPS4vCMBC+C/6HMII3TevBXbpGUUHwILg+Lt5mm9mm&#10;bDMpSdT6740g7G0+vufMFp1txI18qB0ryMcZCOLS6ZorBefTZvQJIkRkjY1jUvCgAIt5vzfDQrs7&#10;H+h2jJVIIRwKVGBibAspQ2nIYhi7ljhxv85bjAn6SmqP9xRuGznJsqm0WHNqMNjS2lD5d7xaBcEb&#10;v6pDvv/5vmyo3Dk8tBdUajjoll8gInXxX/x2b3Wa/5HD65l0gZ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vyJ9cAAAADcAAAADwAAAAAAAAAAAAAAAACYAgAAZHJzL2Rvd25y&#10;ZXYueG1sUEsFBgAAAAAEAAQA9QAAAIUDAAAAAA==&#10;" fillcolor="#aeaaaa [2414]" stroked="f" strokeweight=".5pt">
                  <v:fill color2="#c9c9c9 [1942]" rotate="t" angle="270" colors="0 #afabab;31457f #a8a8a8;1 #c9c9c9" focus="100%" type="gradient">
                    <o:fill v:ext="view" type="gradientUnscaled"/>
                  </v:fill>
                  <v:stroke joinstyle="round"/>
                  <v:textbox>
                    <w:txbxContent>
                      <w:p w14:paraId="6E7A85A3" w14:textId="77777777" w:rsidR="00BC0B01" w:rsidRDefault="00BC0B01" w:rsidP="00BC0B01"/>
                    </w:txbxContent>
                  </v:textbox>
                </v:rect>
                <v:shape id="TextBox 15" o:spid="_x0000_s1175" type="#_x0000_t202" style="position:absolute;left:15836;top:5092;width:8075;height:38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hXccIA&#10;AADcAAAADwAAAGRycy9kb3ducmV2LnhtbERPS2vCQBC+F/oflil4092K9pFmI0URPFlMq9DbkB2T&#10;0OxsyK4m/ntXEHqbj+856WKwjThT52vHGp4nCgRx4UzNpYaf7/X4DYQPyAYbx6ThQh4W2eNDiolx&#10;Pe/onIdSxBD2CWqoQmgTKX1RkUU/cS1x5I6usxgi7EppOuxjuG3kVKkXabHm2FBhS8uKir/8ZDXs&#10;t8ffw0x9lSs7b3s3KMn2XWo9eho+P0AEGsK/+O7emDj/dQq3Z+IFMrs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yFdxwgAAANwAAAAPAAAAAAAAAAAAAAAAAJgCAABkcnMvZG93&#10;bnJldi54bWxQSwUGAAAAAAQABAD1AAAAhwMAAAAA&#10;" filled="f" stroked="f">
                  <v:textbox>
                    <w:txbxContent>
                      <w:p w14:paraId="727DA9AB" w14:textId="77777777" w:rsidR="00BC0B01" w:rsidRDefault="00BC0B01" w:rsidP="00BC0B01">
                        <w:pPr>
                          <w:pStyle w:val="aa"/>
                          <w:spacing w:before="0" w:beforeAutospacing="0" w:after="0" w:afterAutospacing="0"/>
                        </w:pPr>
                        <w:r>
                          <w:rPr>
                            <w:rFonts w:asciiTheme="minorHAnsi" w:hAnsi="Calibri" w:cstheme="minorBidi"/>
                            <w:color w:val="000000" w:themeColor="text1"/>
                            <w:kern w:val="24"/>
                          </w:rPr>
                          <w:t>Uterus</w:t>
                        </w:r>
                      </w:p>
                    </w:txbxContent>
                  </v:textbox>
                </v:shape>
                <v:shape id="TextBox 17" o:spid="_x0000_s1176" type="#_x0000_t202" style="position:absolute;left:6325;top:20282;width:8040;height:36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Ty6sIA&#10;AADcAAAADwAAAGRycy9kb3ducmV2LnhtbERPTWsCMRC9C/6HMII3TaqtbbdGEaXgSdFqobdhM+4u&#10;bibLJrrrvzcFwds83udM560txZVqXzjW8DJUIIhTZwrONBx+vgcfIHxANlg6Jg038jCfdTtTTIxr&#10;eEfXfchEDGGfoIY8hCqR0qc5WfRDVxFH7uRqiyHCOpOmxiaG21KOlJpIiwXHhhwrWuaUnvcXq+G4&#10;Of39vqpttrJvVeNaJdl+Sq37vXbxBSJQG57ih3tt4vz3Mfw/Ey+Qs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hPLqwgAAANwAAAAPAAAAAAAAAAAAAAAAAJgCAABkcnMvZG93&#10;bnJldi54bWxQSwUGAAAAAAQABAD1AAAAhwMAAAAA&#10;" filled="f" stroked="f">
                  <v:textbox>
                    <w:txbxContent>
                      <w:p w14:paraId="7389E754" w14:textId="77777777" w:rsidR="00BC0B01" w:rsidRDefault="00BC0B01" w:rsidP="00BC0B01">
                        <w:pPr>
                          <w:pStyle w:val="aa"/>
                          <w:spacing w:before="0" w:beforeAutospacing="0" w:after="0" w:afterAutospacing="0"/>
                        </w:pPr>
                        <w:r>
                          <w:rPr>
                            <w:rFonts w:ascii="Book Antiqua" w:hAnsi="Book Antiqua" w:cstheme="minorBidi"/>
                            <w:color w:val="000000" w:themeColor="text1"/>
                            <w:kern w:val="24"/>
                            <w:sz w:val="22"/>
                            <w:szCs w:val="22"/>
                          </w:rPr>
                          <w:t>Cervix</w:t>
                        </w:r>
                      </w:p>
                    </w:txbxContent>
                  </v:textbox>
                </v:shape>
                <v:shape id="Straight Arrow Connector 23" o:spid="_x0000_s1177" type="#_x0000_t32" style="position:absolute;left:13701;top:22146;width:318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ARQMMAAADcAAAADwAAAGRycy9kb3ducmV2LnhtbESP0YrCMBBF3xf8hzCCb2uq6CrVKKII&#10;Irjsaj9gaKZNsZmUJmr9eyMs7NsM994zd5brztbiTq2vHCsYDRMQxLnTFZcKssv+cw7CB2SNtWNS&#10;8CQP61XvY4mpdg/+pfs5lCJC2KeowITQpFL63JBFP3QNcdQK11oMcW1LqVt8RLit5ThJvqTFiuMF&#10;gw1tDeXX881Gys981GxOs+pYjLtgnt9TznZTpQb9brMAEagL/+a/9EHH+rMJvJ+JE8jV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iAEUDDAAAA3AAAAA8AAAAAAAAAAAAA&#10;AAAAoQIAAGRycy9kb3ducmV2LnhtbFBLBQYAAAAABAAEAPkAAACRAwAAAAA=&#10;" strokecolor="black [3213]" strokeweight="1pt">
                  <v:stroke endarrow="block" joinstyle="miter"/>
                </v:shape>
                <v:shape id="Straight Arrow Connector 48" o:spid="_x0000_s1178" type="#_x0000_t32" style="position:absolute;left:14497;top:26302;width:318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8y028QAAADcAAAADwAAAGRycy9kb3ducmV2LnhtbESP0WrCQBBF3wv+wzJC3+omQmqIrhIs&#10;ghQsNfoBQ3bMBrOzIbvV+PduodC3Ge69Z+6sNqPtxI0G3zpWkM4SEMS10y03Cs6n3VsOwgdkjZ1j&#10;UvAgD5v15GWFhXZ3PtKtCo2IEPYFKjAh9IWUvjZk0c9cTxy1ixsshrgOjdQD3iPcdnKeJO/SYsvx&#10;gsGetobqa/VjI+U7T/vysGg/L/MxmMdXxuePTKnX6VguQQQaw7/5L73Xsf4ig99n4gRy/Q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3zLTbxAAAANwAAAAPAAAAAAAAAAAA&#10;AAAAAKECAABkcnMvZG93bnJldi54bWxQSwUGAAAAAAQABAD5AAAAkgMAAAAA&#10;" strokecolor="black [3213]" strokeweight="1pt">
                  <v:stroke endarrow="block" joinstyle="miter"/>
                </v:shape>
                <v:shape id="TextBox 49" o:spid="_x0000_s1179" type="#_x0000_t202" style="position:absolute;left:6575;top:24080;width:8408;height:36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NRcsIA&#10;AADcAAAADwAAAGRycy9kb3ducmV2LnhtbERPS2vCQBC+C/0PyxR6092Kjza6SlEKPSnGKvQ2ZMck&#10;mJ0N2a2J/94VBG/z8T1nvuxsJS7U+NKxhveBAkGcOVNyruF3/93/AOEDssHKMWm4kofl4qU3x8S4&#10;lnd0SUMuYgj7BDUUIdSJlD4ryKIfuJo4cifXWAwRNrk0DbYx3FZyqNREWiw5NhRY06qg7Jz+Ww2H&#10;zenvOFLbfG3Hdes6Jdl+Sq3fXruvGYhAXXiKH+4fE+dPJ3B/Jl4gF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81FywgAAANwAAAAPAAAAAAAAAAAAAAAAAJgCAABkcnMvZG93&#10;bnJldi54bWxQSwUGAAAAAAQABAD1AAAAhwMAAAAA&#10;" filled="f" stroked="f">
                  <v:textbox>
                    <w:txbxContent>
                      <w:p w14:paraId="205B1814" w14:textId="77777777" w:rsidR="00BC0B01" w:rsidRDefault="00BC0B01" w:rsidP="00BC0B01">
                        <w:pPr>
                          <w:pStyle w:val="aa"/>
                          <w:spacing w:before="0" w:beforeAutospacing="0" w:after="0" w:afterAutospacing="0"/>
                        </w:pPr>
                        <w:r>
                          <w:rPr>
                            <w:rFonts w:ascii="Book Antiqua" w:hAnsi="Book Antiqua" w:cstheme="minorBidi"/>
                            <w:color w:val="000000" w:themeColor="text1"/>
                            <w:kern w:val="24"/>
                            <w:sz w:val="22"/>
                            <w:szCs w:val="22"/>
                          </w:rPr>
                          <w:t>Vagina</w:t>
                        </w:r>
                      </w:p>
                    </w:txbxContent>
                  </v:textbox>
                </v:shape>
                <v:shape id="TextBox 59" o:spid="_x0000_s1180" type="#_x0000_t202" style="position:absolute;left:648;top:13577;width:14171;height:36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06cIA&#10;AADcAAAADwAAAGRycy9kb3ducmV2LnhtbERPS2vCQBC+C/0PyxR6092Kjza6SlEKPSnGKvQ2ZMck&#10;mJ0N2a2J/94VBG/z8T1nvuxsJS7U+NKxhveBAkGcOVNyruF3/93/AOEDssHKMWm4kofl4qU3x8S4&#10;lnd0SUMuYgj7BDUUIdSJlD4ryKIfuJo4cifXWAwRNrk0DbYx3FZyqNREWiw5NhRY06qg7Jz+Ww2H&#10;zenvOFLbfG3Hdes6Jdl+Sq3fXruvGYhAXXiKH+4fE+dPp3B/Jl4gF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v/TpwgAAANwAAAAPAAAAAAAAAAAAAAAAAJgCAABkcnMvZG93&#10;bnJldi54bWxQSwUGAAAAAAQABAD1AAAAhwMAAAAA&#10;" filled="f" stroked="f">
                  <v:textbox>
                    <w:txbxContent>
                      <w:p w14:paraId="555E62FF" w14:textId="77777777" w:rsidR="00BC0B01" w:rsidRDefault="00BC0B01" w:rsidP="00BC0B01">
                        <w:pPr>
                          <w:pStyle w:val="aa"/>
                          <w:spacing w:before="0" w:beforeAutospacing="0" w:after="0" w:afterAutospacing="0"/>
                        </w:pPr>
                        <w:r>
                          <w:rPr>
                            <w:rFonts w:ascii="Book Antiqua" w:hAnsi="Book Antiqua" w:cstheme="minorBidi"/>
                            <w:color w:val="000000" w:themeColor="text1"/>
                            <w:kern w:val="24"/>
                            <w:sz w:val="22"/>
                            <w:szCs w:val="22"/>
                          </w:rPr>
                          <w:t>Endometrium</w:t>
                        </w:r>
                      </w:p>
                    </w:txbxContent>
                  </v:textbox>
                </v:shape>
                <v:shape id="Straight Arrow Connector 61" o:spid="_x0000_s1181" type="#_x0000_t32" style="position:absolute;left:14298;top:15851;width:318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c0bRcMAAADcAAAADwAAAGRycy9kb3ducmV2LnhtbESP0YoCMQxF3xf8hxLBt7Wj4CqjVURZ&#10;EGHFdf2AMI3TwWk6TLs6/r15EHy7ITcn9y5Wna/VjdpYBTYwGmagiItgKy4NnP++P2egYkK2WAcm&#10;Aw+KsFr2PhaY23DnX7qdUqkEwjFHAy6lJtc6Fo48xmFoiGV3Ca3HJGNbatviXeC+1uMs+9IeK5YP&#10;DhvaOCqup38vlONs1Kx/ptX+Mu6SexwmfN5OjBn0u/UcVKIuvc2v652V+FNJK2VEgV4+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nNG0XDAAAA3AAAAA8AAAAAAAAAAAAA&#10;AAAAoQIAAGRycy9kb3ducmV2LnhtbFBLBQYAAAAABAAEAPkAAACRAwAAAAA=&#10;" strokecolor="black [3213]" strokeweight="1pt">
                  <v:stroke endarrow="block" joinstyle="miter"/>
                </v:shape>
                <v:shape id="TextBox 1" o:spid="_x0000_s1182" type="#_x0000_t202" style="position:absolute;top:3662;width:2714;height:5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zFAMEA&#10;AADcAAAADwAAAGRycy9kb3ducmV2LnhtbERPTYvCMBC9C/6HMIK3NXFRd+0aZVEET4ruKuxtaMa2&#10;2ExKE23990ZY8DaP9zmzRWtLcaPaF441DAcKBHHqTMGZht+f9dsnCB+QDZaOScOdPCzm3c4ME+Ma&#10;3tPtEDIRQ9gnqCEPoUqk9GlOFv3AVcSRO7vaYoiwzqSpsYnhtpTvSk2kxYJjQ44VLXNKL4er1XDc&#10;nv9OI7XLVnZcNa5Vku1Uat3vtd9fIAK14SX+d29MnP8xhe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VsxQDBAAAA3AAAAA8AAAAAAAAAAAAAAAAAmAIAAGRycy9kb3du&#10;cmV2LnhtbFBLBQYAAAAABAAEAPUAAACGAwAAAAA=&#10;" filled="f" stroked="f">
                  <v:textbox>
                    <w:txbxContent>
                      <w:p w14:paraId="641C4084" w14:textId="77777777" w:rsidR="00BC0B01" w:rsidRDefault="00BC0B01" w:rsidP="00BC0B01">
                        <w:pPr>
                          <w:pStyle w:val="aa"/>
                          <w:spacing w:before="0" w:beforeAutospacing="0" w:after="0" w:afterAutospacing="0"/>
                        </w:pPr>
                        <w:r>
                          <w:rPr>
                            <w:rFonts w:asciiTheme="minorHAnsi" w:hAnsi="Calibri" w:cstheme="minorBidi"/>
                            <w:color w:val="000000" w:themeColor="text1"/>
                            <w:kern w:val="24"/>
                            <w:sz w:val="36"/>
                            <w:szCs w:val="36"/>
                          </w:rPr>
                          <w:t>A</w:t>
                        </w:r>
                      </w:p>
                    </w:txbxContent>
                  </v:textbox>
                </v:shape>
                <v:shape id="TextBox 62" o:spid="_x0000_s1183" type="#_x0000_t202" style="position:absolute;left:42083;top:3603;width:2715;height:5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McusQA&#10;AADcAAAADwAAAGRycy9kb3ducmV2LnhtbESPT2vCQBDF7wW/wzKCt7qr2GJTVxGl0FOl/in0NmTH&#10;JJidDdmtSb+9cxC8zfDevPebxar3tbpSG6vAFiZjA4o4D67iwsLx8PE8BxUTssM6MFn4pwir5eBp&#10;gZkLHX/TdZ8KJSEcM7RQptRkWse8JI9xHBpi0c6h9ZhkbQvtWuwk3Nd6asyr9lixNJTY0Kak/LL/&#10;8xZOX+ffn5nZFVv/0nShN5r9m7Z2NOzX76AS9elhvl9/OsGfC748IxPo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DHLrEAAAA3AAAAA8AAAAAAAAAAAAAAAAAmAIAAGRycy9k&#10;b3ducmV2LnhtbFBLBQYAAAAABAAEAPUAAACJAwAAAAA=&#10;" filled="f" stroked="f">
                  <v:textbox>
                    <w:txbxContent>
                      <w:p w14:paraId="07A6E8E4" w14:textId="77777777" w:rsidR="00BC0B01" w:rsidRDefault="00BC0B01" w:rsidP="00BC0B01">
                        <w:pPr>
                          <w:pStyle w:val="aa"/>
                          <w:spacing w:before="0" w:beforeAutospacing="0" w:after="0" w:afterAutospacing="0"/>
                        </w:pPr>
                        <w:r>
                          <w:rPr>
                            <w:rFonts w:asciiTheme="minorHAnsi" w:hAnsi="Calibri" w:cstheme="minorBidi"/>
                            <w:color w:val="000000" w:themeColor="text1"/>
                            <w:kern w:val="24"/>
                            <w:sz w:val="36"/>
                            <w:szCs w:val="36"/>
                          </w:rPr>
                          <w:t>B</w:t>
                        </w:r>
                      </w:p>
                    </w:txbxContent>
                  </v:textbox>
                </v:shape>
                <v:shape id="TextBox 64" o:spid="_x0000_s1184" type="#_x0000_t202" style="position:absolute;left:84166;top:3635;width:2715;height:5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5IcAA&#10;AADcAAAADwAAAGRycy9kb3ducmV2LnhtbERPS4vCMBC+C/6HMII3TVx00WoUcRE8uawv8DY0Y1ts&#10;JqWJtv77zcKCt/n4nrNYtbYUT6p94VjDaKhAEKfOFJxpOB23gykIH5ANlo5Jw4s8rJbdzgIT4xr+&#10;oechZCKGsE9QQx5ClUjp05ws+qGriCN3c7XFEGGdSVNjE8NtKT+U+pQWC44NOVa0ySm9Hx5Ww3l/&#10;u17G6jv7spOqca2SbGdS636vXc9BBGrDW/zv3pk4fzqCv2fiBXL5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s+5IcAAAADcAAAADwAAAAAAAAAAAAAAAACYAgAAZHJzL2Rvd25y&#10;ZXYueG1sUEsFBgAAAAAEAAQA9QAAAIUDAAAAAA==&#10;" filled="f" stroked="f">
                  <v:textbox>
                    <w:txbxContent>
                      <w:p w14:paraId="42843A3A" w14:textId="77777777" w:rsidR="00BC0B01" w:rsidRDefault="00BC0B01" w:rsidP="00BC0B01">
                        <w:pPr>
                          <w:pStyle w:val="aa"/>
                          <w:spacing w:before="0" w:beforeAutospacing="0" w:after="0" w:afterAutospacing="0"/>
                        </w:pPr>
                        <w:r>
                          <w:rPr>
                            <w:rFonts w:asciiTheme="minorHAnsi" w:hAnsi="Calibri" w:cstheme="minorBidi"/>
                            <w:color w:val="000000" w:themeColor="text1"/>
                            <w:kern w:val="24"/>
                            <w:sz w:val="36"/>
                            <w:szCs w:val="36"/>
                          </w:rPr>
                          <w:t>C</w:t>
                        </w:r>
                      </w:p>
                    </w:txbxContent>
                  </v:textbox>
                </v:shape>
                <v:shape id="TextBox 65" o:spid="_x0000_s1185" type="#_x0000_t202" style="position:absolute;left:84789;top:35391;width:2715;height:5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0nVsIA&#10;AADcAAAADwAAAGRycy9kb3ducmV2LnhtbERPyWrDMBC9F/IPYgK91VJCWxwnsgktgZ5amg1yG6yJ&#10;bWKNjKXE7t9XhUJu83jrrIrRtuJGvW8ca5glCgRx6UzDlYb9bvOUgvAB2WDrmDT8kIcinzysMDNu&#10;4G+6bUMlYgj7DDXUIXSZlL6syaJPXEccubPrLYYI+0qaHocYbls5V+pVWmw4NtTY0VtN5WV7tRoO&#10;n+fT8Vl9Ve/2pRvcqCTbhdT6cTqulyACjeEu/nd/mDg/ncP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HSdWwgAAANwAAAAPAAAAAAAAAAAAAAAAAJgCAABkcnMvZG93&#10;bnJldi54bWxQSwUGAAAAAAQABAD1AAAAhwMAAAAA&#10;" filled="f" stroked="f">
                  <v:textbox>
                    <w:txbxContent>
                      <w:p w14:paraId="401D2B1B" w14:textId="77777777" w:rsidR="00BC0B01" w:rsidRDefault="00BC0B01" w:rsidP="00BC0B01">
                        <w:pPr>
                          <w:pStyle w:val="aa"/>
                          <w:spacing w:before="0" w:beforeAutospacing="0" w:after="0" w:afterAutospacing="0"/>
                        </w:pPr>
                        <w:r>
                          <w:rPr>
                            <w:rFonts w:asciiTheme="minorHAnsi" w:hAnsi="Calibri" w:cstheme="minorBidi"/>
                            <w:color w:val="000000" w:themeColor="text1"/>
                            <w:kern w:val="24"/>
                            <w:sz w:val="36"/>
                            <w:szCs w:val="36"/>
                          </w:rPr>
                          <w:t>D</w:t>
                        </w:r>
                      </w:p>
                    </w:txbxContent>
                  </v:textbox>
                </v:shape>
                <v:shape id="TextBox 66" o:spid="_x0000_s1186" type="#_x0000_t202" style="position:absolute;left:42083;top:35982;width:2715;height:5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GCzcEA&#10;AADcAAAADwAAAGRycy9kb3ducmV2LnhtbERPS4vCMBC+L/gfwgje1sTHilajiLLgycUneBuasS02&#10;k9Jkbfffb4SFvc3H95zFqrWleFLtC8caBn0Fgjh1puBMw/n0+T4F4QOywdIxafghD6tl522BiXEN&#10;H+h5DJmIIewT1JCHUCVS+jQni77vKuLI3V1tMURYZ9LU2MRwW8qhUhNpseDYkGNFm5zSx/Hbarjs&#10;77frWH1lW/tRNa5Vku1Mat3rtus5iEBt+Bf/uXcmzp+O4PVMvEA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FRgs3BAAAA3AAAAA8AAAAAAAAAAAAAAAAAmAIAAGRycy9kb3du&#10;cmV2LnhtbFBLBQYAAAAABAAEAPUAAACGAwAAAAA=&#10;" filled="f" stroked="f">
                  <v:textbox>
                    <w:txbxContent>
                      <w:p w14:paraId="66430D9B" w14:textId="77777777" w:rsidR="00BC0B01" w:rsidRDefault="00BC0B01" w:rsidP="00BC0B01">
                        <w:pPr>
                          <w:pStyle w:val="aa"/>
                          <w:spacing w:before="0" w:beforeAutospacing="0" w:after="0" w:afterAutospacing="0"/>
                        </w:pPr>
                        <w:r>
                          <w:rPr>
                            <w:rFonts w:asciiTheme="minorHAnsi" w:hAnsi="Calibri" w:cstheme="minorBidi"/>
                            <w:color w:val="000000" w:themeColor="text1"/>
                            <w:kern w:val="24"/>
                            <w:sz w:val="36"/>
                            <w:szCs w:val="36"/>
                          </w:rPr>
                          <w:t>E</w:t>
                        </w:r>
                      </w:p>
                    </w:txbxContent>
                  </v:textbox>
                </v:shape>
                <v:shape id="TextBox 67" o:spid="_x0000_s1187" type="#_x0000_t202" style="position:absolute;left:89;top:35750;width:2723;height:5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aucIA&#10;AADcAAAADwAAAGRycy9kb3ducmV2LnhtbERPyWrDMBC9F/IPYgK51VJKWhwnsgktgZ5amg1yG6yJ&#10;bWKNjKXG7t9XhUJu83jrrIvRtuJGvW8ca5gnCgRx6UzDlYbDfvuYgvAB2WDrmDT8kIcinzysMTNu&#10;4C+67UIlYgj7DDXUIXSZlL6syaJPXEccuYvrLYYI+0qaHocYblv5pNSLtNhwbKixo9eayuvu22o4&#10;flzOp4X6rN7scze4UUm2S6n1bDpuViACjeEu/ne/mzg/XcD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Bq5wgAAANwAAAAPAAAAAAAAAAAAAAAAAJgCAABkcnMvZG93&#10;bnJldi54bWxQSwUGAAAAAAQABAD1AAAAhwMAAAAA&#10;" filled="f" stroked="f">
                  <v:textbox>
                    <w:txbxContent>
                      <w:p w14:paraId="524406E1" w14:textId="77777777" w:rsidR="00BC0B01" w:rsidRDefault="00BC0B01" w:rsidP="00BC0B01">
                        <w:pPr>
                          <w:pStyle w:val="aa"/>
                          <w:spacing w:before="0" w:beforeAutospacing="0" w:after="0" w:afterAutospacing="0"/>
                        </w:pPr>
                        <w:r>
                          <w:rPr>
                            <w:rFonts w:asciiTheme="minorHAnsi" w:hAnsi="Calibri" w:cstheme="minorBidi"/>
                            <w:color w:val="000000" w:themeColor="text1"/>
                            <w:kern w:val="24"/>
                            <w:sz w:val="36"/>
                            <w:szCs w:val="36"/>
                          </w:rPr>
                          <w:t>F</w:t>
                        </w:r>
                      </w:p>
                    </w:txbxContent>
                  </v:textbox>
                </v:shape>
                <v:group id="Group 132" o:spid="_x0000_s1188" style="position:absolute;left:84393;top:14491;width:29015;height:10720" coordorigin="84393,14491" coordsize="76209,471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mA6nsQAAADcAAAA&#10;DwAAAAAAAAAAAAAAAACqAgAAZHJzL2Rvd25yZXYueG1sUEsFBgAAAAAEAAQA+gAAAJsDAAAAAA==&#10;">
                  <v:group id="Group 133" o:spid="_x0000_s1189" style="position:absolute;left:84393;top:14491;width:76210;height:47169" coordorigin="84393,14491" coordsize="30825,124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GsqTpwwAAANwAAAAP&#10;AAAAAAAAAAAAAAAAAKoCAABkcnMvZG93bnJldi54bWxQSwUGAAAAAAQABAD6AAAAmgMAAAAA&#10;">
                    <v:oval id="Oval 188" o:spid="_x0000_s1190" style="position:absolute;left:84393;top:19583;width:30826;height:73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8fM8IA&#10;AADcAAAADwAAAGRycy9kb3ducmV2LnhtbERPS4vCMBC+C/sfwix4EU31oLXbKKKoe/Hg47K3oRnb&#10;0mZSmqjtvzcLC3ubj+856boztXhS60rLCqaTCARxZnXJuYLbdT+OQTiPrLG2TAp6crBefQxSTLR9&#10;8ZmeF5+LEMIuQQWF900ipcsKMugmtiEO3N22Bn2AbS51i68Qbmo5i6K5NFhyaCiwoW1BWXV5GAW7&#10;43bZn5AtHSJ3H+1u/U+lS6WGn93mC4Snzv+L/9zfOsyPF/D7TLhAr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nx8zwgAAANwAAAAPAAAAAAAAAAAAAAAAAJgCAABkcnMvZG93&#10;bnJldi54bWxQSwUGAAAAAAQABAD1AAAAhwMAAAAA&#10;" fillcolor="#c00000" strokecolor="black [3213]" strokeweight="2.25pt">
                      <v:fill opacity="28784f"/>
                      <v:stroke joinstyle="miter"/>
                      <v:textbox>
                        <w:txbxContent>
                          <w:p w14:paraId="2EB23F35" w14:textId="77777777" w:rsidR="00BC0B01" w:rsidRDefault="00BC0B01" w:rsidP="00BC0B01"/>
                        </w:txbxContent>
                      </v:textbox>
                    </v:oval>
                    <v:line id="Straight Connector 189" o:spid="_x0000_s1191" style="position:absolute;flip:x;visibility:visible;mso-wrap-style:square" from="115219,18168" to="115219,232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MKxi8YAAADcAAAADwAAAGRycy9kb3ducmV2LnhtbESPQUsDMRCF70L/Q5iCN5utiJS1aWmF&#10;hYog2IrgbdhMN9tuJmETu1t/vXMQvM3w3rz3zXI9+k5dqE9tYAPzWQGKuA625cbAx6G6W4BKGdli&#10;F5gMXCnBejW5WWJpw8DvdNnnRkkIpxINuJxjqXWqHXlMsxCJRTuG3mOWtW+07XGQcN/p+6J41B5b&#10;lgaHkZ4d1ef9tzdgt0O1ff15uL5tPk+u27n4EqsvY26n4+YJVKYx/5v/rndW8BdCK8/IBHr1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zCsYvGAAAA3AAAAA8AAAAAAAAA&#10;AAAAAAAAoQIAAGRycy9kb3ducmV2LnhtbFBLBQYAAAAABAAEAPkAAACUAwAAAAA=&#10;" strokecolor="black [3213]" strokeweight="2.5pt">
                      <v:stroke joinstyle="miter"/>
                    </v:line>
                    <v:line id="Straight Connector 190" o:spid="_x0000_s1192" style="position:absolute;flip:x;visibility:visible;mso-wrap-style:square" from="84393,18168" to="84393,232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44UEMMAAADcAAAADwAAAGRycy9kb3ducmV2LnhtbERP32vCMBB+H/g/hBN8m6kyhnZGUaGg&#10;DITpGOztaG5NZ3MJTWbr/vpFGPh2H9/PW6x624gLtaF2rGAyzkAQl07XXCl4PxWPMxAhImtsHJOC&#10;KwVYLQcPC8y16/iNLsdYiRTCIUcFJkafSxlKQxbD2HnixH251mJMsK2kbrFL4baR0yx7lhZrTg0G&#10;PW0Nlefjj1WgN12xef19uh7WH9+m2Rm/98WnUqNhv34BEamPd/G/e6fT/Nkcbs+kC+Ty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OOFBDDAAAA3AAAAA8AAAAAAAAAAAAA&#10;AAAAoQIAAGRycy9kb3ducmV2LnhtbFBLBQYAAAAABAAEAPkAAACRAwAAAAA=&#10;" strokecolor="black [3213]" strokeweight="2.5pt">
                      <v:stroke joinstyle="miter"/>
                    </v:line>
                    <v:oval id="Oval 191" o:spid="_x0000_s1193" style="position:absolute;left:84393;top:17037;width:30826;height:98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TZ7MQA&#10;AADcAAAADwAAAGRycy9kb3ducmV2LnhtbESPQW/CMAyF70j7D5En7QbpdhhbIaAJaRJwgMG2u9WY&#10;pKJxqiZA4dfjw6TdbL3n9z5P531o1Jm6VEc28DwqQBFX0dbsDPx8fw7fQKWMbLGJTAaulGA+exhM&#10;sbTxwjs677NTEsKpRAM+57bUOlWeAqZRbIlFO8QuYJa1c9p2eJHw0OiXonjVAWuWBo8tLTxVx/0p&#10;GMBqvV0tNv7Lj2+n4Nzvdn28aWOeHvuPCahMff43/10vreC/C748IxPo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E2ezEAAAA3AAAAA8AAAAAAAAAAAAAAAAAmAIAAGRycy9k&#10;b3ducmV2LnhtbFBLBQYAAAAABAAEAPUAAACJAwAAAAA=&#10;" fillcolor="#c00000" stroked="f" strokeweight="2.25pt">
                      <v:fill opacity="28784f"/>
                      <v:stroke joinstyle="miter"/>
                      <v:textbox>
                        <w:txbxContent>
                          <w:p w14:paraId="47346E8F" w14:textId="77777777" w:rsidR="00BC0B01" w:rsidRDefault="00BC0B01" w:rsidP="00BC0B01"/>
                        </w:txbxContent>
                      </v:textbox>
                    </v:oval>
                    <v:oval id="Oval 192" o:spid="_x0000_s1194" style="position:absolute;left:84393;top:14491;width:30826;height:73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CicsIA&#10;AADcAAAADwAAAGRycy9kb3ducmV2LnhtbERPS27CMBDdV+IO1iB1Vxy6qNqAQRXQig1IDTnANJ4m&#10;LvE42G5Ib4+RkNjN0/vOfDnYVvTkg3GsYDrJQBBXThuuFZSHj6dXECEia2wdk4J/CrBcjB7mmGt3&#10;5i/qi1iLFMIhRwVNjF0uZagashgmriNO3I/zFmOCvpba4zmF21Y+Z9mLtGg4NTTY0aqh6lj8WQXH&#10;z9J7ue03u6L83v/ak+nXO6PU43h4n4GINMS7+Obe6jT/bQrXZ9IFcnE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kKJywgAAANwAAAAPAAAAAAAAAAAAAAAAAJgCAABkcnMvZG93&#10;bnJldi54bWxQSwUGAAAAAAQABAD1AAAAhwMAAAAA&#10;" filled="f" strokecolor="black [3213]" strokeweight="2.25pt">
                      <v:stroke joinstyle="miter"/>
                      <v:textbox>
                        <w:txbxContent>
                          <w:p w14:paraId="3E7A89AF" w14:textId="77777777" w:rsidR="00BC0B01" w:rsidRDefault="00BC0B01" w:rsidP="00BC0B01"/>
                        </w:txbxContent>
                      </v:textbox>
                    </v:oval>
                  </v:group>
                  <v:group id="Group 134" o:spid="_x0000_s1195" style="position:absolute;left:84868;top:44025;width:12295;height:3175" coordorigin="84868,44025" coordsize="12294,31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FA0N8IAAADcAAAADwAAAGRycy9kb3ducmV2LnhtbERPTYvCMBC9C/sfwix4&#10;07QuylqNIrIrHkRQF8Tb0IxtsZmUJtvWf28Ewds83ufMl50pRUO1KywriIcRCOLU6oIzBX+n38E3&#10;COeRNZaWScGdHCwXH705Jtq2fKDm6DMRQtglqCD3vkqkdGlOBt3QVsSBu9raoA+wzqSusQ3hppSj&#10;KJpIgwWHhhwrWueU3o7/RsGmxXb1Ff80u9t1fb+cxvvzLial+p/dagbCU+ff4pd7q8P86Q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xQNDfCAAAA3AAAAA8A&#10;AAAAAAAAAAAAAAAAqgIAAGRycy9kb3ducmV2LnhtbFBLBQYAAAAABAAEAPoAAACZAwAAAAA=&#10;">
                    <v:oval id="Oval 186" o:spid="_x0000_s1196" style="position:absolute;left:84868;top:44025;width:12295;height:3175;rotation:-257789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PJTMQA&#10;AADcAAAADwAAAGRycy9kb3ducmV2LnhtbERPS4vCMBC+L/gfwgheRFMVRKtRRN3Fg3tYX+BtbMa2&#10;2ExKk9XuvzeCsLf5+J4zndemEHeqXG5ZQa8bgSBOrM45VXDYf3ZGIJxH1lhYJgV/5GA+a3xMMdb2&#10;wT903/lUhBB2MSrIvC9jKV2SkUHXtSVx4K62MugDrFKpK3yEcFPIfhQNpcGcQ0OGJS0zSm67X6Ng&#10;c+0dD6vLd9o/tbeD/fr8lSzwpFSrWS8mIDzV/l/8dm90mD8ewOuZcIG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TyUzEAAAA3AAAAA8AAAAAAAAAAAAAAAAAmAIAAGRycy9k&#10;b3ducmV2LnhtbFBLBQYAAAAABAAEAPUAAACJAwAAAAA=&#10;" fillcolor="#5b9bd5 [3204]" strokecolor="black [3213]" strokeweight="1.25pt">
                      <v:fill opacity="32896f"/>
                      <v:stroke joinstyle="miter"/>
                      <v:textbox>
                        <w:txbxContent>
                          <w:p w14:paraId="7E0E739F" w14:textId="77777777" w:rsidR="00BC0B01" w:rsidRDefault="00BC0B01" w:rsidP="00BC0B01"/>
                        </w:txbxContent>
                      </v:textbox>
                    </v:oval>
                    <v:oval id="Oval 187" o:spid="_x0000_s1197" style="position:absolute;left:90365;top:44154;width:1690;height:14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tlJMIA&#10;AADcAAAADwAAAGRycy9kb3ducmV2LnhtbERPS2vCQBC+F/wPywi91Y3FikZX0drSXDwYH+chO2aD&#10;2dmQ3Wj677uFQm/z8T1nue5tLe7U+sqxgvEoAUFcOF1xqeB0/HyZgfABWWPtmBR8k4f1avC0xFS7&#10;Bx/onodSxBD2KSowITSplL4wZNGPXEMcuatrLYYI21LqFh8x3NbyNUmm0mLFscFgQ++GilveWQX7&#10;bY7FMdu9haw7TC8fpvs6j0mp52G/WYAI1Id/8Z8703H+fAK/z8QL5O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G2UkwgAAANwAAAAPAAAAAAAAAAAAAAAAAJgCAABkcnMvZG93&#10;bnJldi54bWxQSwUGAAAAAAQABAD1AAAAhwMAAAAA&#10;" fillcolor="#70ad47 [3209]" strokecolor="black [3213]" strokeweight="1pt">
                      <v:fill opacity="29555f"/>
                      <v:stroke joinstyle="miter"/>
                      <v:textbox>
                        <w:txbxContent>
                          <w:p w14:paraId="5EB997C5" w14:textId="77777777" w:rsidR="00BC0B01" w:rsidRDefault="00BC0B01" w:rsidP="00BC0B01"/>
                        </w:txbxContent>
                      </v:textbox>
                    </v:oval>
                  </v:group>
                  <v:group id="Group 135" o:spid="_x0000_s1198" style="position:absolute;left:88669;top:43912;width:13367;height:3175" coordorigin="88669,43912" coordsize="13366,31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7msQ8MAAADcAAAADwAAAGRycy9kb3ducmV2LnhtbERPS4vCMBC+L/gfwgje&#10;NK2iuF2jiKh4EMEHLHsbmrEtNpPSxLb++82CsLf5+J6zWHWmFA3VrrCsIB5FIIhTqwvOFNyuu+Ec&#10;hPPIGkvLpOBFDlbL3scCE21bPlNz8ZkIIewSVJB7XyVSujQng25kK+LA3W1t0AdYZ1LX2IZwU8px&#10;FM2kwYJDQ44VbXJKH5enUbBvsV1P4m1zfNw3r5/r9PR9jEmpQb9bf4Hw1Pl/8dt90GH+5xT+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zuaxDwwAAANwAAAAP&#10;AAAAAAAAAAAAAAAAAKoCAABkcnMvZG93bnJldi54bWxQSwUGAAAAAAQABAD6AAAAmgMAAAAA&#10;">
                    <v:oval id="Oval 184" o:spid="_x0000_s1199" style="position:absolute;left:88669;top:43912;width:13367;height:3175;rotation:-257789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Rq1MQA&#10;AADcAAAADwAAAGRycy9kb3ducmV2LnhtbERPS4vCMBC+C/6HMAt7EU1VEK1GEd0VD+vBJ3ibbca2&#10;2ExKk9X6782C4G0+vudMZrUpxI0ql1tW0O1EIIgTq3NOFRz23+0hCOeRNRaWScGDHMymzcYEY23v&#10;vKXbzqcihLCLUUHmfRlL6ZKMDLqOLYkDd7GVQR9glUpd4T2Em0L2omggDeYcGjIsaZFRct39GQXr&#10;S/d4WP5u0t6p9dPff51XyRxPSn1+1PMxCE+1f4tf7rUO80cD+H8mXCC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katTEAAAA3AAAAA8AAAAAAAAAAAAAAAAAmAIAAGRycy9k&#10;b3ducmV2LnhtbFBLBQYAAAAABAAEAPUAAACJAwAAAAA=&#10;" fillcolor="#5b9bd5 [3204]" strokecolor="black [3213]" strokeweight="1.25pt">
                      <v:fill opacity="32896f"/>
                      <v:stroke joinstyle="miter"/>
                      <v:textbox>
                        <w:txbxContent>
                          <w:p w14:paraId="54DB2AC4" w14:textId="77777777" w:rsidR="00BC0B01" w:rsidRDefault="00BC0B01" w:rsidP="00BC0B01"/>
                        </w:txbxContent>
                      </v:textbox>
                    </v:oval>
                    <v:oval id="Oval 185" o:spid="_x0000_s1200" style="position:absolute;left:94288;top:44610;width:1837;height:14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n7U8IA&#10;AADcAAAADwAAAGRycy9kb3ducmV2LnhtbERPS2vCQBC+F/wPywi91Y0FrUZX0drSXDwYH+chO2aD&#10;2dmQ3Wj677uFQm/z8T1nue5tLe7U+sqxgvEoAUFcOF1xqeB0/HyZgfABWWPtmBR8k4f1avC0xFS7&#10;Bx/onodSxBD2KSowITSplL4wZNGPXEMcuatrLYYI21LqFh8x3NbyNUmm0mLFscFgQ++GilveWQX7&#10;bY7FMdtNQtYdppcP032dx6TU87DfLEAE6sO/+M+d6Th//ga/z8QL5O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yftTwgAAANwAAAAPAAAAAAAAAAAAAAAAAJgCAABkcnMvZG93&#10;bnJldi54bWxQSwUGAAAAAAQABAD1AAAAhwMAAAAA&#10;" fillcolor="#70ad47 [3209]" strokecolor="black [3213]" strokeweight="1pt">
                      <v:fill opacity="29555f"/>
                      <v:stroke joinstyle="miter"/>
                      <v:textbox>
                        <w:txbxContent>
                          <w:p w14:paraId="0324B8D6" w14:textId="77777777" w:rsidR="00BC0B01" w:rsidRDefault="00BC0B01" w:rsidP="00BC0B01"/>
                        </w:txbxContent>
                      </v:textbox>
                    </v:oval>
                  </v:group>
                  <v:group id="Group 136" o:spid="_x0000_s1201" style="position:absolute;left:91925;top:45462;width:13367;height:3175" coordorigin="91925,45462" coordsize="13366,31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bgD3cYAAADcAAAADwAAAGRycy9kb3ducmV2LnhtbESPT2vCQBDF74V+h2UK&#10;vdVNLC02uoqIigcp+AeKtyE7JsHsbMiuSfz2nUOhtxnem/d+M1sMrlYdtaHybCAdJaCIc28rLgyc&#10;T5u3CagQkS3WnsnAgwIs5s9PM8ys7/lA3TEWSkI4ZGigjLHJtA55SQ7DyDfEol196zDK2hbatthL&#10;uKv1OEk+tcOKpaHEhlYl5bfj3RnY9tgv39N1t79dV4/L6eP7Z5+SMa8vw3IKKtIQ/81/1zsr+F9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uAPdxgAAANwA&#10;AAAPAAAAAAAAAAAAAAAAAKoCAABkcnMvZG93bnJldi54bWxQSwUGAAAAAAQABAD6AAAAnQMAAAAA&#10;">
                    <v:oval id="Oval 182" o:spid="_x0000_s1202" style="position:absolute;left:91925;top:45462;width:13367;height:3175;rotation:-257789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v+psQA&#10;AADcAAAADwAAAGRycy9kb3ducmV2LnhtbERPS4vCMBC+C/6HMMJeFk1VEK1GkdUVD+vBJ3gbm7Et&#10;20xKE7X++42w4G0+vudMZrUpxJ0ql1tW0O1EIIgTq3NOFRz23+0hCOeRNRaWScGTHMymzcYEY20f&#10;vKX7zqcihLCLUUHmfRlL6ZKMDLqOLYkDd7WVQR9glUpd4SOEm0L2omggDeYcGjIs6Suj5Hd3MwrW&#10;1+7xsLhs0t7p86e/X55XyRxPSn206vkYhKfav8X/7rUO80cjeD0TLpDT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7/qbEAAAA3AAAAA8AAAAAAAAAAAAAAAAAmAIAAGRycy9k&#10;b3ducmV2LnhtbFBLBQYAAAAABAAEAPUAAACJAwAAAAA=&#10;" fillcolor="#5b9bd5 [3204]" strokecolor="black [3213]" strokeweight="1.25pt">
                      <v:fill opacity="32896f"/>
                      <v:stroke joinstyle="miter"/>
                      <v:textbox>
                        <w:txbxContent>
                          <w:p w14:paraId="785DA062" w14:textId="77777777" w:rsidR="00BC0B01" w:rsidRDefault="00BC0B01" w:rsidP="00BC0B01"/>
                        </w:txbxContent>
                      </v:textbox>
                    </v:oval>
                    <v:oval id="Oval 183" o:spid="_x0000_s1203" style="position:absolute;left:97544;top:46160;width:1837;height:14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X3MQA&#10;AADcAAAADwAAAGRycy9kb3ducmV2LnhtbESPzWrDMBCE74W8g9hAbo2cQkJxIpskbakvPcT5OS/W&#10;xjKxVsaSE/ftq0Khx2FmvmE2+WhbcafeN44VLOYJCOLK6YZrBafjx/MrCB+QNbaOScE3ecizydMG&#10;U+0efKB7GWoRIexTVGBC6FIpfWXIop+7jjh6V9dbDFH2tdQ9PiLctvIlSVbSYsNxwWBHe0PVrRys&#10;gq9didWxeFuGYjisLu9m+DwvSKnZdNyuQQQaw3/4r11oBZEIv2fi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IPl9zEAAAA3AAAAA8AAAAAAAAAAAAAAAAAmAIAAGRycy9k&#10;b3ducmV2LnhtbFBLBQYAAAAABAAEAPUAAACJAwAAAAA=&#10;" fillcolor="#70ad47 [3209]" strokecolor="black [3213]" strokeweight="1pt">
                      <v:fill opacity="29555f"/>
                      <v:stroke joinstyle="miter"/>
                      <v:textbox>
                        <w:txbxContent>
                          <w:p w14:paraId="0CD4B1D5" w14:textId="77777777" w:rsidR="00BC0B01" w:rsidRDefault="00BC0B01" w:rsidP="00BC0B01"/>
                        </w:txbxContent>
                      </v:textbox>
                    </v:oval>
                  </v:group>
                  <v:group id="Group 137" o:spid="_x0000_s1204" style="position:absolute;left:95023;top:48141;width:13366;height:3175" coordorigin="95023,48141" coordsize="13366,31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V67xgAAANwA&#10;AAAPAAAAAAAAAAAAAAAAAKoCAABkcnMvZG93bnJldi54bWxQSwUGAAAAAAQABAD6AAAAnQMAAAAA&#10;">
                    <v:oval id="Oval 180" o:spid="_x0000_s1205" style="position:absolute;left:95023;top:48141;width:13366;height:3175;rotation:-257789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CYLMgA&#10;AADcAAAADwAAAGRycy9kb3ducmV2LnhtbESPT2vCQBTE70K/w/IKXqRuEqGUNKsE/xQP9VC1gd5e&#10;s88kmH0bsluN374rFHocZuY3TLYYTCsu1LvGsoJ4GoEgLq1uuFJwPGyeXkA4j6yxtUwKbuRgMX8Y&#10;ZZhqe+UPuux9JQKEXYoKau+7VEpX1mTQTW1HHLyT7Q36IPtK6h6vAW5amUTRszTYcFiosaNlTeV5&#10;/2MUbE/x53H1vauSYvI+O6y/3socC6XGj0P+CsLT4P/Df+2tVpBECdzPhCMg5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18JgsyAAAANwAAAAPAAAAAAAAAAAAAAAAAJgCAABk&#10;cnMvZG93bnJldi54bWxQSwUGAAAAAAQABAD1AAAAjQMAAAAA&#10;" fillcolor="#5b9bd5 [3204]" strokecolor="black [3213]" strokeweight="1.25pt">
                      <v:fill opacity="32896f"/>
                      <v:stroke joinstyle="miter"/>
                      <v:textbox>
                        <w:txbxContent>
                          <w:p w14:paraId="40CB3604" w14:textId="77777777" w:rsidR="00BC0B01" w:rsidRDefault="00BC0B01" w:rsidP="00BC0B01"/>
                        </w:txbxContent>
                      </v:textbox>
                    </v:oval>
                    <v:oval id="Oval 181" o:spid="_x0000_s1206" style="position:absolute;left:100642;top:48839;width:1837;height:14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0Jq8QA&#10;AADcAAAADwAAAGRycy9kb3ducmV2LnhtbESPQWvCQBSE74L/YXlCb7rRopToKtW2mIsHY9vzI/vM&#10;hmbfhuxG03/vCoLHYWa+YVab3tbiQq2vHCuYThIQxIXTFZcKvk9f4zcQPiBrrB2Tgn/ysFkPBytM&#10;tbvykS55KEWEsE9RgQmhSaX0hSGLfuIa4uidXWsxRNmWUrd4jXBby1mSLKTFiuOCwYZ2hoq/vLMK&#10;Dtsci1P2MQ9Zd1z8fppu/zMlpV5G/fsSRKA+PMOPdqYVzJJXuJ+JR0C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dCavEAAAA3AAAAA8AAAAAAAAAAAAAAAAAmAIAAGRycy9k&#10;b3ducmV2LnhtbFBLBQYAAAAABAAEAPUAAACJAwAAAAA=&#10;" fillcolor="#70ad47 [3209]" strokecolor="black [3213]" strokeweight="1pt">
                      <v:fill opacity="29555f"/>
                      <v:stroke joinstyle="miter"/>
                      <v:textbox>
                        <w:txbxContent>
                          <w:p w14:paraId="20E7FFDB" w14:textId="77777777" w:rsidR="00BC0B01" w:rsidRDefault="00BC0B01" w:rsidP="00BC0B01"/>
                        </w:txbxContent>
                      </v:textbox>
                    </v:oval>
                  </v:group>
                  <v:group id="Group 138" o:spid="_x0000_s1207" style="position:absolute;left:100891;top:49282;width:13367;height:3175" coordorigin="100891,49282" coordsize="13366,31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9r9I8YAAADcAAAADwAAAGRycy9kb3ducmV2LnhtbESPT2vCQBTE7wW/w/KE&#10;3uomsZWSuoqIlh6kYCKU3h7ZZxLMvg3ZNX++fbdQ6HGYmd8w6+1oGtFT52rLCuJFBIK4sLrmUsEl&#10;Pz69gnAeWWNjmRRM5GC7mT2sMdV24DP1mS9FgLBLUUHlfZtK6YqKDLqFbYmDd7WdQR9kV0rd4RDg&#10;ppFJFK2kwZrDQoUt7SsqbtndKHgfcNgt40N/ul3303f+8vl1ikmpx/m4ewPhafT/4b/2h1aQRM/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2v0jxgAAANwA&#10;AAAPAAAAAAAAAAAAAAAAAKoCAABkcnMvZG93bnJldi54bWxQSwUGAAAAAAQABAD6AAAAnQMAAAAA&#10;">
                    <v:oval id="Oval 178" o:spid="_x0000_s1208" style="position:absolute;left:100891;top:49282;width:13367;height:3175;rotation:-257789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kAWMgA&#10;AADcAAAADwAAAGRycy9kb3ducmV2LnhtbESPT2vCQBTE70K/w/IKvYjZmGKR6CpSbfFQD/VPwNsz&#10;+0xCs29Ddqvpt+8KgsdhZn7DTOedqcWFWldZVjCMYhDEudUVFwr2u4/BGITzyBpry6TgjxzMZ0+9&#10;KabaXvmbLltfiABhl6KC0vsmldLlJRl0kW2Ig3e2rUEfZFtI3eI1wE0tkzh+kwYrDgslNvReUv6z&#10;/TUK1ufhYb88bYok63+97lbHz3yBmVIvz91iAsJT5x/he3utFSTxCG5nwhGQs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6GQBYyAAAANwAAAAPAAAAAAAAAAAAAAAAAJgCAABk&#10;cnMvZG93bnJldi54bWxQSwUGAAAAAAQABAD1AAAAjQMAAAAA&#10;" fillcolor="#5b9bd5 [3204]" strokecolor="black [3213]" strokeweight="1.25pt">
                      <v:fill opacity="32896f"/>
                      <v:stroke joinstyle="miter"/>
                      <v:textbox>
                        <w:txbxContent>
                          <w:p w14:paraId="1EA52611" w14:textId="77777777" w:rsidR="00BC0B01" w:rsidRDefault="00BC0B01" w:rsidP="00BC0B01"/>
                        </w:txbxContent>
                      </v:textbox>
                    </v:oval>
                    <v:oval id="Oval 179" o:spid="_x0000_s1209" style="position:absolute;left:106510;top:49980;width:1837;height:14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qqM8QA&#10;AADcAAAADwAAAGRycy9kb3ducmV2LnhtbESPT2vCQBTE7wW/w/IEb3WjYCjRVfzTYi49GFvPj+wz&#10;G8y+DdmNxm/fLRR6HGbmN8xqM9hG3KnztWMFs2kCgrh0uuZKwdf54/UNhA/IGhvHpOBJHjbr0csK&#10;M+0efKJ7ESoRIewzVGBCaDMpfWnIop+6ljh6V9dZDFF2ldQdPiLcNnKeJKm0WHNcMNjS3lB5K3qr&#10;4HNXYHnOD4uQ96f08m764/eMlJqMh+0SRKAh/If/2rlWME9S+D0Tj4B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qqjPEAAAA3AAAAA8AAAAAAAAAAAAAAAAAmAIAAGRycy9k&#10;b3ducmV2LnhtbFBLBQYAAAAABAAEAPUAAACJAwAAAAA=&#10;" fillcolor="#70ad47 [3209]" strokecolor="black [3213]" strokeweight="1pt">
                      <v:fill opacity="29555f"/>
                      <v:stroke joinstyle="miter"/>
                      <v:textbox>
                        <w:txbxContent>
                          <w:p w14:paraId="0DDEA203" w14:textId="77777777" w:rsidR="00BC0B01" w:rsidRDefault="00BC0B01" w:rsidP="00BC0B01"/>
                        </w:txbxContent>
                      </v:textbox>
                    </v:oval>
                  </v:group>
                  <v:group id="Group 139" o:spid="_x0000_s1210" style="position:absolute;left:107822;top:44200;width:13367;height:3175" coordorigin="107822,44200" coordsize="13366,31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whjVMYAAADcAAAADwAAAGRycy9kb3ducmV2LnhtbESPT2vCQBTE7wW/w/KE&#10;3uomkdaSuoqIlh6kYCKU3h7ZZxLMvg3ZNX++fbdQ6HGYmd8w6+1oGtFT52rLCuJFBIK4sLrmUsEl&#10;Pz69gnAeWWNjmRRM5GC7mT2sMdV24DP1mS9FgLBLUUHlfZtK6YqKDLqFbYmDd7WdQR9kV0rd4RDg&#10;ppFJFL1IgzWHhQpb2ldU3LK7UfA+4LBbxof+dLvup+/8+fPrFJNSj/Nx9wbC0+j/w3/tD60giVb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CGNUxgAAANwA&#10;AAAPAAAAAAAAAAAAAAAAAKoCAABkcnMvZG93bnJldi54bWxQSwUGAAAAAAQABAD6AAAAnQMAAAAA&#10;">
                    <v:oval id="Oval 176" o:spid="_x0000_s1211" style="position:absolute;left:107822;top:44200;width:13367;height:3175;rotation:-257789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ivxsMA&#10;AADcAAAADwAAAGRycy9kb3ducmV2LnhtbERPy4rCMBTdC/5DuIIb0dQKg3SMIr5w4Sx8jDC7O821&#10;LTY3pYla/94sBJeH857MGlOKO9WusKxgOIhAEKdWF5wpOB3X/TEI55E1lpZJwZMczKbt1gQTbR+8&#10;p/vBZyKEsEtQQe59lUjp0pwMuoGtiAN3sbVBH2CdSV3jI4SbUsZR9CUNFhwacqxokVN6PdyMgu1l&#10;+Hta/v9k8bm3Gx1Xf5t0jmelup1m/g3CU+M/4rd7qxXEUVgbzoQjIK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BivxsMAAADcAAAADwAAAAAAAAAAAAAAAACYAgAAZHJzL2Rv&#10;d25yZXYueG1sUEsFBgAAAAAEAAQA9QAAAIgDAAAAAA==&#10;" fillcolor="#5b9bd5 [3204]" strokecolor="black [3213]" strokeweight="1.25pt">
                      <v:fill opacity="32896f"/>
                      <v:stroke joinstyle="miter"/>
                      <v:textbox>
                        <w:txbxContent>
                          <w:p w14:paraId="0011A214" w14:textId="77777777" w:rsidR="00BC0B01" w:rsidRDefault="00BC0B01" w:rsidP="00BC0B01"/>
                        </w:txbxContent>
                      </v:textbox>
                    </v:oval>
                    <v:oval id="Oval 177" o:spid="_x0000_s1212" style="position:absolute;left:113441;top:44899;width:1837;height:14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U+QcQA&#10;AADcAAAADwAAAGRycy9kb3ducmV2LnhtbESPT2vCQBTE7wW/w/IEb3WjoLTRVfxXmksPxur5kX1m&#10;g9m3IbvR9Nt3CwWPw8z8hlmue1uLO7W+cqxgMk5AEBdOV1wq+D59vL6B8AFZY+2YFPyQh/Vq8LLE&#10;VLsHH+meh1JECPsUFZgQmlRKXxiy6MeuIY7e1bUWQ5RtKXWLjwi3tZwmyVxarDguGGxoZ6i45Z1V&#10;8LXNsThl+1nIuuP8cjDd53lCSo2G/WYBIlAfnuH/dqYVTJN3+DsTj4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1PkHEAAAA3AAAAA8AAAAAAAAAAAAAAAAAmAIAAGRycy9k&#10;b3ducmV2LnhtbFBLBQYAAAAABAAEAPUAAACJAwAAAAA=&#10;" fillcolor="#70ad47 [3209]" strokecolor="black [3213]" strokeweight="1pt">
                      <v:fill opacity="29555f"/>
                      <v:stroke joinstyle="miter"/>
                      <v:textbox>
                        <w:txbxContent>
                          <w:p w14:paraId="34EEE45F" w14:textId="77777777" w:rsidR="00BC0B01" w:rsidRDefault="00BC0B01" w:rsidP="00BC0B01"/>
                        </w:txbxContent>
                      </v:textbox>
                    </v:oval>
                  </v:group>
                  <v:group id="Group 140" o:spid="_x0000_s1213" style="position:absolute;left:117349;top:40492;width:13367;height:3175" coordorigin="117349,40492" coordsize="13366,31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Tht/cEAAADcAAAADwAA&#10;AAAAAAAAAAAAAACqAgAAZHJzL2Rvd25yZXYueG1sUEsFBgAAAAAEAAQA+gAAAJgDAAAAAA==&#10;">
                    <v:oval id="Oval 174" o:spid="_x0000_s1214" style="position:absolute;left:117349;top:40492;width:13367;height:3175;rotation:-257789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uQhsYA&#10;AADcAAAADwAAAGRycy9kb3ducmV2LnhtbESPT2vCQBTE74LfYXmCF9FNUigSXUVsLR7swb/g7Zl9&#10;JsHs25Ddavrt3ULB4zAzv2Gm89ZU4k6NKy0riEcRCOLM6pJzBYf9ajgG4TyyxsoyKfglB/NZtzPF&#10;VNsHb+m+87kIEHYpKii8r1MpXVaQQTeyNXHwrrYx6INscqkbfAS4qWQSRe/SYMlhocCalgVlt92P&#10;UbC+xsfDx+U7T06Dzdv+8/yVLfCkVL/XLiYgPLX+Ff5vr7WCJI7h70w4AnL2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PuQhsYAAADcAAAADwAAAAAAAAAAAAAAAACYAgAAZHJz&#10;L2Rvd25yZXYueG1sUEsFBgAAAAAEAAQA9QAAAIsDAAAAAA==&#10;" fillcolor="#5b9bd5 [3204]" strokecolor="black [3213]" strokeweight="1.25pt">
                      <v:fill opacity="32896f"/>
                      <v:stroke joinstyle="miter"/>
                      <v:textbox>
                        <w:txbxContent>
                          <w:p w14:paraId="7FB6376C" w14:textId="77777777" w:rsidR="00BC0B01" w:rsidRDefault="00BC0B01" w:rsidP="00BC0B01"/>
                        </w:txbxContent>
                      </v:textbox>
                    </v:oval>
                    <v:oval id="Oval 175" o:spid="_x0000_s1215" style="position:absolute;left:122968;top:41190;width:1837;height:14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g67cQA&#10;AADcAAAADwAAAGRycy9kb3ducmV2LnhtbESPzWrDMBCE74W8g9hAbo1sQ0Jxo4T8tNSXHOIkPS/W&#10;1jK1VsaSE/ftq0Kgx2FmvmFWm9G24ka9bxwrSOcJCOLK6YZrBZfz+/MLCB+QNbaOScEPedisJ08r&#10;zLW784luZahFhLDPUYEJocul9JUhi37uOuLofbneYoiyr6Xu8R7htpVZkiylxYbjgsGO9oaq73Kw&#10;Co67EqtzcViEYjgtP9/M8HFNSanZdNy+ggg0hv/wo11oBVmawd+Ze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IOu3EAAAA3AAAAA8AAAAAAAAAAAAAAAAAmAIAAGRycy9k&#10;b3ducmV2LnhtbFBLBQYAAAAABAAEAPUAAACJAwAAAAA=&#10;" fillcolor="#70ad47 [3209]" strokecolor="black [3213]" strokeweight="1pt">
                      <v:fill opacity="29555f"/>
                      <v:stroke joinstyle="miter"/>
                      <v:textbox>
                        <w:txbxContent>
                          <w:p w14:paraId="1C168233" w14:textId="77777777" w:rsidR="00BC0B01" w:rsidRDefault="00BC0B01" w:rsidP="00BC0B01"/>
                        </w:txbxContent>
                      </v:textbox>
                    </v:oval>
                  </v:group>
                  <v:group id="Group 141" o:spid="_x0000_s1216" style="position:absolute;left:106988;top:51049;width:13367;height:3175" coordorigin="106988,51049" coordsize="13366,31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erzisQAAADcAAAADwAAAGRycy9kb3ducmV2LnhtbESPQYvCMBSE78L+h/AW&#10;vGlaZRepRhFR8SDCVkG8PZpnW2xeShPb+u83wsIeh5n5hlmselOJlhpXWlYQjyMQxJnVJecKLufd&#10;aAbCeWSNlWVS8CIHq+XHYIGJth3/UJv6XAQIuwQVFN7XiZQuK8igG9uaOHh32xj0QTa51A12AW4q&#10;OYmib2mw5LBQYE2bgrJH+jQK9h1262m8bY+P++Z1O3+drseYlBp+9us5CE+9/w//tQ9awSSewv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erzisQAAADcAAAA&#10;DwAAAAAAAAAAAAAAAACqAgAAZHJzL2Rvd25yZXYueG1sUEsFBgAAAAAEAAQA+gAAAJsDAAAAAA==&#10;">
                    <v:oval id="Oval 172" o:spid="_x0000_s1217" style="position:absolute;left:106988;top:51049;width:13367;height:3175;rotation:-257789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wzHsgA&#10;AADcAAAADwAAAGRycy9kb3ducmV2LnhtbESPQWvCQBSE70L/w/IKXqTZJJZS0qwithYPeqhaobfX&#10;7DMJZt+G7Fbjv3cLgsdhZr5h8mlvGnGiztWWFSRRDIK4sLrmUsFuu3h6BeE8ssbGMim4kIPp5GGQ&#10;Y6btmb/otPGlCBB2GSqovG8zKV1RkUEX2ZY4eAfbGfRBdqXUHZ4D3DQyjeMXabDmsFBhS/OKiuPm&#10;zyhYHpLv3fvvukz3o9V4+/HzWcxwr9TwsZ+9gfDU+3v41l5qBWnyDP9nwhGQk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jDMeyAAAANwAAAAPAAAAAAAAAAAAAAAAAJgCAABk&#10;cnMvZG93bnJldi54bWxQSwUGAAAAAAQABAD1AAAAjQMAAAAA&#10;" fillcolor="#5b9bd5 [3204]" strokecolor="black [3213]" strokeweight="1.25pt">
                      <v:fill opacity="32896f"/>
                      <v:stroke joinstyle="miter"/>
                      <v:textbox>
                        <w:txbxContent>
                          <w:p w14:paraId="233D7E79" w14:textId="77777777" w:rsidR="00BC0B01" w:rsidRDefault="00BC0B01" w:rsidP="00BC0B01"/>
                        </w:txbxContent>
                      </v:textbox>
                    </v:oval>
                    <v:oval id="Oval 173" o:spid="_x0000_s1218" style="position:absolute;left:112607;top:51747;width:1837;height:14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GimcQA&#10;AADcAAAADwAAAGRycy9kb3ducmV2LnhtbESPQWvCQBSE7wX/w/IEb3UTQSnRVaqtmIsHo/b8yL5m&#10;Q7NvQ3aj8d93C0KPw8x8w6w2g23EjTpfO1aQThMQxKXTNVcKLuf96xsIH5A1No5JwYM8bNajlxVm&#10;2t35RLciVCJC2GeowITQZlL60pBFP3UtcfS+XWcxRNlVUnd4j3DbyFmSLKTFmuOCwZZ2hsqforcK&#10;jtsCy3P+MQ95f1p8fZr+cE1Jqcl4eF+CCDSE//CznWsFs3QOf2fiEZ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ehopnEAAAA3AAAAA8AAAAAAAAAAAAAAAAAmAIAAGRycy9k&#10;b3ducmV2LnhtbFBLBQYAAAAABAAEAPUAAACJAwAAAAA=&#10;" fillcolor="#70ad47 [3209]" strokecolor="black [3213]" strokeweight="1pt">
                      <v:fill opacity="29555f"/>
                      <v:stroke joinstyle="miter"/>
                      <v:textbox>
                        <w:txbxContent>
                          <w:p w14:paraId="1ECF0562" w14:textId="77777777" w:rsidR="00BC0B01" w:rsidRDefault="00BC0B01" w:rsidP="00BC0B01"/>
                        </w:txbxContent>
                      </v:textbox>
                    </v:oval>
                  </v:group>
                  <v:group id="Group 142" o:spid="_x0000_s1219" style="position:absolute;left:112985;top:51240;width:13367;height:3175" coordorigin="112985,51240" coordsize="13366,31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Z1QEsQAAADcAAAADwAAAGRycy9kb3ducmV2LnhtbESPQYvCMBSE74L/ITzB&#10;m6ZVFKlGEdld9iCCdWHx9miebbF5KU22rf9+Iwgeh5n5htnselOJlhpXWlYQTyMQxJnVJecKfi6f&#10;kxUI55E1VpZJwYMc7LbDwQYTbTs+U5v6XAQIuwQVFN7XiZQuK8igm9qaOHg32xj0QTa51A12AW4q&#10;OYuipTRYclgosKZDQdk9/TMKvjrs9vP4oz3eb4fH9bI4/R5jUmo86vdrEJ56/w6/2t9awSxewv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Z1QEsQAAADcAAAA&#10;DwAAAAAAAAAAAAAAAACqAgAAZHJzL2Rvd25yZXYueG1sUEsFBgAAAAAEAAQA+gAAAJsDAAAAAA==&#10;">
                    <v:oval id="Oval 170" o:spid="_x0000_s1220" style="position:absolute;left:112985;top:51240;width:13367;height:3175;rotation:-257789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6tacgA&#10;AADcAAAADwAAAGRycy9kb3ducmV2LnhtbESPQWvCQBSE70L/w/IKXqTZJEJb0qwithYPeqhaobfX&#10;7DMJZt+G7Fbjv3cLgsdhZr5h8mlvGnGiztWWFSRRDIK4sLrmUsFuu3h6BeE8ssbGMim4kIPp5GGQ&#10;Y6btmb/otPGlCBB2GSqovG8zKV1RkUEX2ZY4eAfbGfRBdqXUHZ4D3DQyjeNnabDmsFBhS/OKiuPm&#10;zyhYHpLv3fvvukz3o9V4+/HzWcxwr9TwsZ+9gfDU+3v41l5qBWnyAv9nwhGQk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Xq1pyAAAANwAAAAPAAAAAAAAAAAAAAAAAJgCAABk&#10;cnMvZG93bnJldi54bWxQSwUGAAAAAAQABAD1AAAAjQMAAAAA&#10;" fillcolor="#5b9bd5 [3204]" strokecolor="black [3213]" strokeweight="1.25pt">
                      <v:fill opacity="32896f"/>
                      <v:stroke joinstyle="miter"/>
                      <v:textbox>
                        <w:txbxContent>
                          <w:p w14:paraId="492CBB34" w14:textId="77777777" w:rsidR="00BC0B01" w:rsidRDefault="00BC0B01" w:rsidP="00BC0B01"/>
                        </w:txbxContent>
                      </v:textbox>
                    </v:oval>
                    <v:oval id="Oval 171" o:spid="_x0000_s1221" style="position:absolute;left:118604;top:51938;width:1838;height:14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ANB8EA&#10;AADcAAAADwAAAGRycy9kb3ducmV2LnhtbERPu27CMBTdK/EP1kXqVpwggVDAIKBFzdKB8Jiv4ksc&#10;EV9HsQPp39dDJcaj815tBtuIB3W+dqwgnSQgiEuna64UnE+HjwUIH5A1No5JwS952KxHbyvMtHvy&#10;kR5FqEQMYZ+hAhNCm0npS0MW/cS1xJG7uc5iiLCrpO7wGcNtI6dJMpcWa44NBlvaGyrvRW8V/OwK&#10;LE/55yzk/XF+/TL99yUlpd7Hw3YJItAQXuJ/d64VTNO4Np6JR0Cu/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mgDQfBAAAA3AAAAA8AAAAAAAAAAAAAAAAAmAIAAGRycy9kb3du&#10;cmV2LnhtbFBLBQYAAAAABAAEAPUAAACGAwAAAAA=&#10;" fillcolor="#70ad47 [3209]" strokecolor="black [3213]" strokeweight="1pt">
                      <v:fill opacity="29555f"/>
                      <v:stroke joinstyle="miter"/>
                      <v:textbox>
                        <w:txbxContent>
                          <w:p w14:paraId="7EF23856" w14:textId="77777777" w:rsidR="00BC0B01" w:rsidRDefault="00BC0B01" w:rsidP="00BC0B01"/>
                        </w:txbxContent>
                      </v:textbox>
                    </v:oval>
                  </v:group>
                  <v:group id="Group 143" o:spid="_x0000_s1222" style="position:absolute;left:103036;top:41210;width:13367;height:3175" coordorigin="103036,41210" coordsize="13366,31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LEYMQAAADcAAAADwAAAGRycy9kb3ducmV2LnhtbESPQYvCMBSE78L+h/AW&#10;vGlaF2WtRhHZFQ8iqAvi7dE822LzUppsW/+9EQSPw8x8w8yXnSlFQ7UrLCuIhxEI4tTqgjMFf6ff&#10;wTcI55E1lpZJwZ0cLBcfvTkm2rZ8oOboMxEg7BJUkHtfJVK6NCeDbmgr4uBdbW3QB1lnUtfYBrgp&#10;5SiKJtJgwWEhx4rWOaW3479RsGmxXX3FP83udl3fL6fx/ryLSan+Z7eagfDU+Xf41d5qBaN4Cs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ALEYMQAAADcAAAA&#10;DwAAAAAAAAAAAAAAAACqAgAAZHJzL2Rvd25yZXYueG1sUEsFBgAAAAAEAAQA+gAAAJsDAAAAAA==&#10;">
                    <v:oval id="Oval 168" o:spid="_x0000_s1223" style="position:absolute;left:103036;top:41210;width:13367;height:3175;rotation:-257789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v/oMMA&#10;AADcAAAADwAAAGRycy9kb3ducmV2LnhtbERPy4rCMBTdC/5DuIIb0dQKg3SMIr5w4Sx8jDC7O821&#10;LTY3pYla/94sBJeH857MGlOKO9WusKxgOIhAEKdWF5wpOB3X/TEI55E1lpZJwZMczKbt1gQTbR+8&#10;p/vBZyKEsEtQQe59lUjp0pwMuoGtiAN3sbVBH2CdSV3jI4SbUsZR9CUNFhwacqxokVN6PdyMgu1l&#10;+Hta/v9k8bm3Gx1Xf5t0jmelup1m/g3CU+M/4rd7qxXEcZgfzoQjIK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dv/oMMAAADcAAAADwAAAAAAAAAAAAAAAACYAgAAZHJzL2Rv&#10;d25yZXYueG1sUEsFBgAAAAAEAAQA9QAAAIgDAAAAAA==&#10;" fillcolor="#5b9bd5 [3204]" strokecolor="black [3213]" strokeweight="1.25pt">
                      <v:fill opacity="32896f"/>
                      <v:stroke joinstyle="miter"/>
                      <v:textbox>
                        <w:txbxContent>
                          <w:p w14:paraId="14D6DE0E" w14:textId="77777777" w:rsidR="00BC0B01" w:rsidRDefault="00BC0B01" w:rsidP="00BC0B01"/>
                        </w:txbxContent>
                      </v:textbox>
                    </v:oval>
                    <v:oval id="Oval 169" o:spid="_x0000_s1224" style="position:absolute;left:108655;top:41909;width:1837;height:14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ZuJ8QA&#10;AADcAAAADwAAAGRycy9kb3ducmV2LnhtbESPzWrDMBCE74W8g9hAbo1sQ0Jxo4T8tNSXHOIkPS/W&#10;1jK1VsaSE/ftq0Kgx2FmvmFWm9G24ka9bxwrSOcJCOLK6YZrBZfz+/MLCB+QNbaOScEPedisJ08r&#10;zLW784luZahFhLDPUYEJocul9JUhi37uOuLofbneYoiyr6Xu8R7htpVZkiylxYbjgsGO9oaq73Kw&#10;Co67EqtzcViEYjgtP9/M8HFNSanZdNy+ggg0hv/wo11oBVmWwt+Ze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2bifEAAAA3AAAAA8AAAAAAAAAAAAAAAAAmAIAAGRycy9k&#10;b3ducmV2LnhtbFBLBQYAAAAABAAEAPUAAACJAwAAAAA=&#10;" fillcolor="#70ad47 [3209]" strokecolor="black [3213]" strokeweight="1pt">
                      <v:fill opacity="29555f"/>
                      <v:stroke joinstyle="miter"/>
                      <v:textbox>
                        <w:txbxContent>
                          <w:p w14:paraId="43E8DE87" w14:textId="77777777" w:rsidR="00BC0B01" w:rsidRDefault="00BC0B01" w:rsidP="00BC0B01"/>
                        </w:txbxContent>
                      </v:textbox>
                    </v:oval>
                  </v:group>
                  <v:group id="Group 144" o:spid="_x0000_s1225" style="position:absolute;left:118658;top:48761;width:13366;height:3175" coordorigin="118658,48761" coordsize="13366,31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MqcrMYAAADcAAAADwAAAGRycy9kb3ducmV2LnhtbESPzWrDMBCE74G+g9hC&#10;b4lsl4bgRgkhNKUHU4gdKL0t1sY2sVbGUvzz9lWh0OMwM98w2/1kWjFQ7xrLCuJVBIK4tLrhSsGl&#10;OC03IJxH1thaJgUzOdjvHhZbTLUd+UxD7isRIOxSVFB736VSurImg25lO+LgXW1v0AfZV1L3OAa4&#10;aWUSRWtpsOGwUGNHx5rKW343Ct5HHA/P8duQ3a7H+bt4+fzKYlLq6XE6vILwNPn/8F/7QytIkgR+&#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ypysxgAAANwA&#10;AAAPAAAAAAAAAAAAAAAAAKoCAABkcnMvZG93bnJldi54bWxQSwUGAAAAAAQABAD6AAAAnQMAAAAA&#10;">
                    <v:oval id="Oval 166" o:spid="_x0000_s1226" style="position:absolute;left:118658;top:48761;width:13366;height:3175;rotation:-257789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lh18gA&#10;AADcAAAADwAAAGRycy9kb3ducmV2LnhtbESPT2vCQBTE70K/w/IKvUjdJEIpMauEVsWDPfinAW+v&#10;2WcSmn0bsluN394tFHocZuY3TLYYTCsu1LvGsoJ4EoEgLq1uuFJwPKyeX0E4j6yxtUwKbuRgMX8Y&#10;ZZhqe+UdXfa+EgHCLkUFtfddKqUrazLoJrYjDt7Z9gZ9kH0ldY/XADetTKLoRRpsOCzU2NFbTeX3&#10;/sco2Jzjz+P710eVFOPt9LA8rcscC6WeHod8BsLT4P/Df+2NVpAkU/g9E46An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CWHXyAAAANwAAAAPAAAAAAAAAAAAAAAAAJgCAABk&#10;cnMvZG93bnJldi54bWxQSwUGAAAAAAQABAD1AAAAjQMAAAAA&#10;" fillcolor="#5b9bd5 [3204]" strokecolor="black [3213]" strokeweight="1.25pt">
                      <v:fill opacity="32896f"/>
                      <v:stroke joinstyle="miter"/>
                      <v:textbox>
                        <w:txbxContent>
                          <w:p w14:paraId="3BF343C9" w14:textId="77777777" w:rsidR="00BC0B01" w:rsidRDefault="00BC0B01" w:rsidP="00BC0B01"/>
                        </w:txbxContent>
                      </v:textbox>
                    </v:oval>
                    <v:oval id="Oval 167" o:spid="_x0000_s1227" style="position:absolute;left:124276;top:49459;width:1838;height:14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HNv8QA&#10;AADcAAAADwAAAGRycy9kb3ducmV2LnhtbESPT2vCQBTE7wW/w/KE3urG0EqJrmL/0Vx6MKmeH9ln&#10;Nph9G7IbTb+9KxQ8DjPzG2a1GW0rztT7xrGC+SwBQVw53XCt4Lf8enoF4QOyxtYxKfgjD5v15GGF&#10;mXYX3tG5CLWIEPYZKjAhdJmUvjJk0c9cRxy9o+sthij7WuoeLxFuW5kmyUJabDguGOzo3VB1Kgar&#10;4OetwKrMP15CPuwWh08zfO/npNTjdNwuQQQawz383861gjR9htuZeATk+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Bzb/EAAAA3AAAAA8AAAAAAAAAAAAAAAAAmAIAAGRycy9k&#10;b3ducmV2LnhtbFBLBQYAAAAABAAEAPUAAACJAwAAAAA=&#10;" fillcolor="#70ad47 [3209]" strokecolor="black [3213]" strokeweight="1pt">
                      <v:fill opacity="29555f"/>
                      <v:stroke joinstyle="miter"/>
                      <v:textbox>
                        <w:txbxContent>
                          <w:p w14:paraId="03720CB1" w14:textId="77777777" w:rsidR="00BC0B01" w:rsidRDefault="00BC0B01" w:rsidP="00BC0B01"/>
                        </w:txbxContent>
                      </v:textbox>
                    </v:oval>
                  </v:group>
                  <v:group id="Group 145" o:spid="_x0000_s1228" style="position:absolute;left:124358;top:46011;width:13367;height:3175" coordorigin="124358,46011" coordsize="13366,31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yME2MQAAADcAAAADwAAAGRycy9kb3ducmV2LnhtbESPQYvCMBSE7wv+h/CE&#10;va1pu7hINYqIigcRVgXx9miebbF5KU1s6783wsIeh5n5hpktelOJlhpXWlYQjyIQxJnVJecKzqfN&#10;1wSE88gaK8uk4EkOFvPBxwxTbTv+pfbocxEg7FJUUHhfp1K6rCCDbmRr4uDdbGPQB9nkUjfYBbip&#10;ZBJFP9JgyWGhwJpWBWX348Mo2HbYLb/jdbu/31bP62l8uOxjUupz2C+nIDz1/j/8195pBUkyhve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yME2MQAAADcAAAA&#10;DwAAAAAAAAAAAAAAAACqAgAAZHJzL2Rvd25yZXYueG1sUEsFBgAAAAAEAAQA+gAAAJsDAAAAAA==&#10;">
                    <v:oval id="Oval 164" o:spid="_x0000_s1229" style="position:absolute;left:124358;top:46011;width:13367;height:3175;rotation:-257789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7CT8gA&#10;AADcAAAADwAAAGRycy9kb3ducmV2LnhtbESPT2vCQBTE74V+h+UVeil1YwQpMWsI2ooHPfinAW+v&#10;2WcSmn0bsluN375bEHocZuY3TJoNphUX6l1jWcF4FIEgLq1uuFJwPHy8voFwHllja5kU3MhBNn98&#10;SDHR9so7uux9JQKEXYIKau+7REpX1mTQjWxHHLyz7Q36IPtK6h6vAW5aGUfRVBpsOCzU2NGipvJ7&#10;/2MUrM/jz+Pya1vFxctmcng/rcocC6Wen4Z8BsLT4P/D9/ZaK4jjKfydCUdAz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BfsJPyAAAANwAAAAPAAAAAAAAAAAAAAAAAJgCAABk&#10;cnMvZG93bnJldi54bWxQSwUGAAAAAAQABAD1AAAAjQMAAAAA&#10;" fillcolor="#5b9bd5 [3204]" strokecolor="black [3213]" strokeweight="1.25pt">
                      <v:fill opacity="32896f"/>
                      <v:stroke joinstyle="miter"/>
                      <v:textbox>
                        <w:txbxContent>
                          <w:p w14:paraId="250013B6" w14:textId="77777777" w:rsidR="00BC0B01" w:rsidRDefault="00BC0B01" w:rsidP="00BC0B01"/>
                        </w:txbxContent>
                      </v:textbox>
                    </v:oval>
                    <v:oval id="Oval 165" o:spid="_x0000_s1230" style="position:absolute;left:129977;top:46709;width:1837;height:14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NTyMQA&#10;AADcAAAADwAAAGRycy9kb3ducmV2LnhtbESPQWvCQBSE70L/w/IKvenGQLVEV6m2pbl4MFbPj+wz&#10;G5p9G7IbTf99VxA8DjPzDbNcD7YRF+p87VjBdJKAIC6drrlS8HP4Gr+B8AFZY+OYFPyRh/XqabTE&#10;TLsr7+lShEpECPsMFZgQ2kxKXxqy6CeuJY7e2XUWQ5RdJXWH1wi3jUyTZCYt1hwXDLa0NVT+Fr1V&#10;sNsUWB7yj9eQ9/vZ6dP038cpKfXyPLwvQAQawiN8b+daQZrO4XYmH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TU8jEAAAA3AAAAA8AAAAAAAAAAAAAAAAAmAIAAGRycy9k&#10;b3ducmV2LnhtbFBLBQYAAAAABAAEAPUAAACJAwAAAAA=&#10;" fillcolor="#70ad47 [3209]" strokecolor="black [3213]" strokeweight="1pt">
                      <v:fill opacity="29555f"/>
                      <v:stroke joinstyle="miter"/>
                      <v:textbox>
                        <w:txbxContent>
                          <w:p w14:paraId="310DE95F" w14:textId="77777777" w:rsidR="00BC0B01" w:rsidRDefault="00BC0B01" w:rsidP="00BC0B01"/>
                        </w:txbxContent>
                      </v:textbox>
                    </v:oval>
                  </v:group>
                  <v:group id="Group 146" o:spid="_x0000_s1231" style="position:absolute;left:146947;top:47124;width:13367;height:3175" coordorigin="146947,47124" coordsize="13366,31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Uiq0bCAAAA3AAAAA8A&#10;AAAAAAAAAAAAAAAAqgIAAGRycy9kb3ducmV2LnhtbFBLBQYAAAAABAAEAPoAAACZAwAAAAA=&#10;">
                    <v:oval id="Oval 162" o:spid="_x0000_s1232" style="position:absolute;left:146947;top:47124;width:13367;height:3175;rotation:-257789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FWPcYA&#10;AADcAAAADwAAAGRycy9kb3ducmV2LnhtbESPT2vCQBTE70K/w/IKvUjdGEFs6iqiVjzUg3/B22v2&#10;mQSzb0N21fjtu4LgcZiZ3zDDcWNKcaXaFZYVdDsRCOLU6oIzBbvtz+cAhPPIGkvLpOBODsajt9YQ&#10;E21vvKbrxmciQNglqCD3vkqkdGlOBl3HVsTBO9naoA+yzqSu8RbgppRxFPWlwYLDQo4VTXNKz5uL&#10;UbA8dfe72d8qiw/t3952flykEzwo9fHeTL5BeGr8K/xsL7WCOP6Cx5lwBOTo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OFWPcYAAADcAAAADwAAAAAAAAAAAAAAAACYAgAAZHJz&#10;L2Rvd25yZXYueG1sUEsFBgAAAAAEAAQA9QAAAIsDAAAAAA==&#10;" fillcolor="#5b9bd5 [3204]" strokecolor="black [3213]" strokeweight="1.25pt">
                      <v:fill opacity="32896f"/>
                      <v:stroke joinstyle="miter"/>
                      <v:textbox>
                        <w:txbxContent>
                          <w:p w14:paraId="19B5F6E7" w14:textId="77777777" w:rsidR="00BC0B01" w:rsidRDefault="00BC0B01" w:rsidP="00BC0B01"/>
                        </w:txbxContent>
                      </v:textbox>
                    </v:oval>
                    <v:oval id="Oval 163" o:spid="_x0000_s1233" style="position:absolute;left:152566;top:47822;width:1837;height:14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NdYcIA&#10;AADcAAAADwAAAGRycy9kb3ducmV2LnhtbERPPW/CMBDdkfofrKvUDRyoilAaB7UF1CwMBNr5FF/j&#10;qPE5ih0I/x4PSIxP7ztbj7YVZ+p941jBfJaAIK6cbrhWcDrupisQPiBrbB2Tgit5WOdPkwxT7S58&#10;oHMZahFD2KeowITQpVL6ypBFP3MdceT+XG8xRNjXUvd4ieG2lYskWUqLDccGgx19Gar+y8Eq2H+W&#10;WB2LzVsohsPyd2uG7585KfXyPH68gwg0hof47i60gsVrnB/PxCMg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Y11hwgAAANwAAAAPAAAAAAAAAAAAAAAAAJgCAABkcnMvZG93&#10;bnJldi54bWxQSwUGAAAAAAQABAD1AAAAhwMAAAAA&#10;" fillcolor="#70ad47 [3209]" strokecolor="black [3213]" strokeweight="1pt">
                      <v:fill opacity="29555f"/>
                      <v:stroke joinstyle="miter"/>
                      <v:textbox>
                        <w:txbxContent>
                          <w:p w14:paraId="155ADE80" w14:textId="77777777" w:rsidR="00BC0B01" w:rsidRDefault="00BC0B01" w:rsidP="00BC0B01"/>
                        </w:txbxContent>
                      </v:textbox>
                    </v:oval>
                  </v:group>
                  <v:group id="Group 147" o:spid="_x0000_s1234" style="position:absolute;left:139956;top:49436;width:13366;height:3175" coordorigin="139956,49436" coordsize="13366,31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cGUBsQAAADcAAAADwAAAGRycy9kb3ducmV2LnhtbESPQYvCMBSE78L+h/AW&#10;vGlaZRepRhFR8SDCVkG8PZpnW2xeShPb+u83wsIeh5n5hlmselOJlhpXWlYQjyMQxJnVJecKLufd&#10;aAbCeWSNlWVS8CIHq+XHYIGJth3/UJv6XAQIuwQVFN7XiZQuK8igG9uaOHh32xj0QTa51A12AW4q&#10;OYmib2mw5LBQYE2bgrJH+jQK9h1262m8bY+P++Z1O3+drseYlBp+9us5CE+9/w//tQ9awWQaw/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cGUBsQAAADcAAAA&#10;DwAAAAAAAAAAAAAAAACqAgAAZHJzL2Rvd25yZXYueG1sUEsFBgAAAAAEAAQA+gAAAJsDAAAAAA==&#10;">
                    <v:oval id="Oval 160" o:spid="_x0000_s1235" style="position:absolute;left:139956;top:49436;width:13366;height:3175;rotation:-257789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xSkcgA&#10;AADcAAAADwAAAGRycy9kb3ducmV2LnhtbESPT2vCQBTE70K/w/IKvUjdJEIpMauEVsWDPfinAW+v&#10;2WcSmn0bsluN394tFHocZuY3TLYYTCsu1LvGsoJ4EoEgLq1uuFJwPKyeX0E4j6yxtUwKbuRgMX8Y&#10;ZZhqe+UdXfa+EgHCLkUFtfddKqUrazLoJrYjDt7Z9gZ9kH0ldY/XADetTKLoRRpsOCzU2NFbTeX3&#10;/sco2Jzjz+P710eVFOPt9LA8rcscC6WeHod8BsLT4P/Df+2NVpBME/g9E46An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7nFKRyAAAANwAAAAPAAAAAAAAAAAAAAAAAJgCAABk&#10;cnMvZG93bnJldi54bWxQSwUGAAAAAAQABAD1AAAAjQMAAAAA&#10;" fillcolor="#5b9bd5 [3204]" strokecolor="black [3213]" strokeweight="1.25pt">
                      <v:fill opacity="32896f"/>
                      <v:stroke joinstyle="miter"/>
                      <v:textbox>
                        <w:txbxContent>
                          <w:p w14:paraId="2DB05064" w14:textId="77777777" w:rsidR="00BC0B01" w:rsidRDefault="00BC0B01" w:rsidP="00BC0B01"/>
                        </w:txbxContent>
                      </v:textbox>
                    </v:oval>
                    <v:oval id="Oval 161" o:spid="_x0000_s1236" style="position:absolute;left:146165;top:49820;width:1837;height:14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HDFsQA&#10;AADcAAAADwAAAGRycy9kb3ducmV2LnhtbESPQWvCQBSE70L/w/KE3nSjopToKlZbzMWDsfX8yL5m&#10;Q7NvQ3aj6b93BaHHYWa+YVab3tbiSq2vHCuYjBMQxIXTFZcKvs6fozcQPiBrrB2Tgj/ysFm/DFaY&#10;anfjE13zUIoIYZ+iAhNCk0rpC0MW/dg1xNH7ca3FEGVbSt3iLcJtLadJspAWK44LBhvaGSp+884q&#10;OL7nWJyz/Txk3Wlx+TDd4XtCSr0O++0SRKA+/Ief7UwrmM5m8DgTj4B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yxwxbEAAAA3AAAAA8AAAAAAAAAAAAAAAAAmAIAAGRycy9k&#10;b3ducmV2LnhtbFBLBQYAAAAABAAEAPUAAACJAwAAAAA=&#10;" fillcolor="#70ad47 [3209]" strokecolor="black [3213]" strokeweight="1pt">
                      <v:fill opacity="29555f"/>
                      <v:stroke joinstyle="miter"/>
                      <v:textbox>
                        <w:txbxContent>
                          <w:p w14:paraId="4D0EB859" w14:textId="77777777" w:rsidR="00BC0B01" w:rsidRDefault="00BC0B01" w:rsidP="00BC0B01"/>
                        </w:txbxContent>
                      </v:textbox>
                    </v:oval>
                  </v:group>
                  <v:group id="Group 148" o:spid="_x0000_s1237" style="position:absolute;left:130664;top:51924;width:13367;height:3175" coordorigin="130664,51924" coordsize="13366,31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bY3nsYAAADcAAAADwAAAGRycy9kb3ducmV2LnhtbESPT2vCQBTE7wW/w/IK&#10;vdXNH1skdQ0itngQoSqU3h7ZZxKSfRuy2yR++25B6HGYmd8wq3wyrRiod7VlBfE8AkFcWF1zqeBy&#10;fn9egnAeWWNrmRTcyEG+nj2sMNN25E8aTr4UAcIuQwWV910mpSsqMujmtiMO3tX2Bn2QfSl1j2OA&#10;m1YmUfQqDdYcFirsaFtR0Zx+jIKPEcdNGu+GQ3Pd3r7PL8evQ0xKPT1OmzcQnib/H76391pBki7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tjeexgAAANwA&#10;AAAPAAAAAAAAAAAAAAAAAKoCAABkcnMvZG93bnJldi54bWxQSwUGAAAAAAQABAD6AAAAnQMAAAAA&#10;">
                    <v:oval id="Oval 158" o:spid="_x0000_s1238" style="position:absolute;left:130664;top:51924;width:13367;height:3175;rotation:-257789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XK5ccA&#10;AADcAAAADwAAAGRycy9kb3ducmV2LnhtbESPT2vCQBTE7wW/w/IEL0U3RhSJriKtLR704F/w9sw+&#10;k2D2bchuNf32rlDocZiZ3zDTeWNKcafaFZYV9HsRCOLU6oIzBYf9V3cMwnlkjaVlUvBLDuaz1tsU&#10;E20fvKX7zmciQNglqCD3vkqkdGlOBl3PVsTBu9raoA+yzqSu8RHgppRxFI2kwYLDQo4VfeSU3nY/&#10;RsHq2j8ePi+bLD69rwf75fk7XeBJqU67WUxAeGr8f/ivvdIK4sEQXmfCEZCzJ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R1yuXHAAAA3AAAAA8AAAAAAAAAAAAAAAAAmAIAAGRy&#10;cy9kb3ducmV2LnhtbFBLBQYAAAAABAAEAPUAAACMAwAAAAA=&#10;" fillcolor="#5b9bd5 [3204]" strokecolor="black [3213]" strokeweight="1.25pt">
                      <v:fill opacity="32896f"/>
                      <v:stroke joinstyle="miter"/>
                      <v:textbox>
                        <w:txbxContent>
                          <w:p w14:paraId="7F95B533" w14:textId="77777777" w:rsidR="00BC0B01" w:rsidRDefault="00BC0B01" w:rsidP="00BC0B01"/>
                        </w:txbxContent>
                      </v:textbox>
                    </v:oval>
                    <v:oval id="Oval 159" o:spid="_x0000_s1239" style="position:absolute;left:136283;top:52622;width:1837;height:14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ZgjsQA&#10;AADcAAAADwAAAGRycy9kb3ducmV2LnhtbESPT2vCQBTE7wW/w/KE3upGi6FEV7H/MJceTKrnR/aZ&#10;DWbfhuxG02/fLRQ8DjPzG2a9HW0rrtT7xrGC+SwBQVw53XCt4Lv8fHoB4QOyxtYxKfghD9vN5GGN&#10;mXY3PtC1CLWIEPYZKjAhdJmUvjJk0c9cRxy9s+sthij7WuoebxFuW7lIklRabDguGOzozVB1KQar&#10;4Ou1wKrM35chHw7p6cMM++OclHqcjrsViEBjuIf/27lWsHhO4e9MPAJ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GYI7EAAAA3AAAAA8AAAAAAAAAAAAAAAAAmAIAAGRycy9k&#10;b3ducmV2LnhtbFBLBQYAAAAABAAEAPUAAACJAwAAAAA=&#10;" fillcolor="#70ad47 [3209]" strokecolor="black [3213]" strokeweight="1pt">
                      <v:fill opacity="29555f"/>
                      <v:stroke joinstyle="miter"/>
                      <v:textbox>
                        <w:txbxContent>
                          <w:p w14:paraId="4237B125" w14:textId="77777777" w:rsidR="00BC0B01" w:rsidRDefault="00BC0B01" w:rsidP="00BC0B01"/>
                        </w:txbxContent>
                      </v:textbox>
                    </v:oval>
                  </v:group>
                  <v:group id="Group 149" o:spid="_x0000_s1240" style="position:absolute;left:123828;top:51924;width:13367;height:3175" coordorigin="123828,51924" coordsize="13366,31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WSp6cYAAADcAAAADwAAAGRycy9kb3ducmV2LnhtbESPT2vCQBTE7wW/w/IK&#10;vdXNH2wldQ0itngQoSqU3h7ZZxKSfRuy2yR++25B6HGYmd8wq3wyrRiod7VlBfE8AkFcWF1zqeBy&#10;fn9egnAeWWNrmRTcyEG+nj2sMNN25E8aTr4UAcIuQwWV910mpSsqMujmtiMO3tX2Bn2QfSl1j2OA&#10;m1YmUfQiDdYcFirsaFtR0Zx+jIKPEcdNGu+GQ3Pd3r7Pi+PXISalnh6nzRsIT5P/D9/be60gSV/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ZKnpxgAAANwA&#10;AAAPAAAAAAAAAAAAAAAAAKoCAABkcnMvZG93bnJldi54bWxQSwUGAAAAAAQABAD6AAAAnQMAAAAA&#10;">
                    <v:oval id="Oval 156" o:spid="_x0000_s1241" style="position:absolute;left:123828;top:51924;width:13367;height:3175;rotation:-257789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Rle8QA&#10;AADcAAAADwAAAGRycy9kb3ducmV2LnhtbERPy2rCQBTdC/7DcAtuRCcmUErqKNIXLuyiJgrd3Wau&#10;STBzJ2TGmP69sxBcHs57uR5MI3rqXG1ZwWIegSAurK65VJBnn7MXEM4ja2wsk4J/crBejUdLTLW9&#10;8g/1e1+KEMIuRQWV920qpSsqMujmtiUO3Ml2Bn2AXSl1h9cQbhoZR9GzNFhzaKiwpbeKivP+YhRs&#10;T4tD/v73XcbH6S7JPn6/ig0elZo8DZtXEJ4G/xDf3VutIE7C2nAmHAG5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p0ZXvEAAAA3AAAAA8AAAAAAAAAAAAAAAAAmAIAAGRycy9k&#10;b3ducmV2LnhtbFBLBQYAAAAABAAEAPUAAACJAwAAAAA=&#10;" fillcolor="#5b9bd5 [3204]" strokecolor="black [3213]" strokeweight="1.25pt">
                      <v:fill opacity="32896f"/>
                      <v:stroke joinstyle="miter"/>
                      <v:textbox>
                        <w:txbxContent>
                          <w:p w14:paraId="53FABF0C" w14:textId="77777777" w:rsidR="00BC0B01" w:rsidRDefault="00BC0B01" w:rsidP="00BC0B01"/>
                        </w:txbxContent>
                      </v:textbox>
                    </v:oval>
                    <v:oval id="Oval 157" o:spid="_x0000_s1242" style="position:absolute;left:129447;top:52622;width:1837;height:14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n0/MQA&#10;AADcAAAADwAAAGRycy9kb3ducmV2LnhtbESPQWvCQBSE7wX/w/IK3upGi9JGV1GrNJcejNXzI/vM&#10;hmbfhuxG4793C4Ueh5n5hlmseluLK7W+cqxgPEpAEBdOV1wq+D7uX95A+ICssXZMCu7kYbUcPC0w&#10;1e7GB7rmoRQRwj5FBSaEJpXSF4Ys+pFriKN3ca3FEGVbSt3iLcJtLSdJMpMWK44LBhvaGip+8s4q&#10;+NrkWByzj2nIusPsvDPd52lMSg2f+/UcRKA+/If/2plWMHl9h98z8Qj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1Z9PzEAAAA3AAAAA8AAAAAAAAAAAAAAAAAmAIAAGRycy9k&#10;b3ducmV2LnhtbFBLBQYAAAAABAAEAPUAAACJAwAAAAA=&#10;" fillcolor="#70ad47 [3209]" strokecolor="black [3213]" strokeweight="1pt">
                      <v:fill opacity="29555f"/>
                      <v:stroke joinstyle="miter"/>
                      <v:textbox>
                        <w:txbxContent>
                          <w:p w14:paraId="2B91BF57" w14:textId="77777777" w:rsidR="00BC0B01" w:rsidRDefault="00BC0B01" w:rsidP="00BC0B01"/>
                        </w:txbxContent>
                      </v:textbox>
                    </v:oval>
                  </v:group>
                  <v:group id="Group 150" o:spid="_x0000_s1243" style="position:absolute;left:138626;top:45439;width:13367;height:3175" coordorigin="138626,45439" coordsize="13366,31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otC4MIAAADcAAAADwAAAGRycy9kb3ducmV2LnhtbERPy4rCMBTdC/MP4Q64&#10;07S+GDpGERmHWYhgHRB3l+baFpub0sS2/r1ZCC4P571c96YSLTWutKwgHkcgiDOrS84V/J92oy8Q&#10;ziNrrCyTggc5WK8+BktMtO34SG3qcxFC2CWooPC+TqR0WUEG3djWxIG72sagD7DJpW6wC+GmkpMo&#10;WkiDJYeGAmvaFpTd0rtR8Ntht5nGP+3+dt0+Lqf54byPSanhZ7/5BuGp92/xy/2nFUxm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aLQuDCAAAA3AAAAA8A&#10;AAAAAAAAAAAAAAAAqgIAAGRycy9kb3ducmV2LnhtbFBLBQYAAAAABAAEAPoAAACZAwAAAAA=&#10;">
                    <v:oval id="Oval 154" o:spid="_x0000_s1244" style="position:absolute;left:138626;top:45439;width:13367;height:3175;rotation:-257789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i/m8gA&#10;AADcAAAADwAAAGRycy9kb3ducmV2LnhtbESPQWvCQBSE70L/w/IKXqTZJJZS0qwithYPeqhaobfX&#10;7DMJZt+G7Fbjv3cLgsdhZr5h8mlvGnGiztWWFSRRDIK4sLrmUsFuu3h6BeE8ssbGMim4kIPp5GGQ&#10;Y6btmb/otPGlCBB2GSqovG8zKV1RkUEX2ZY4eAfbGfRBdqXUHZ4D3DQyjeMXabDmsFBhS/OKiuPm&#10;zyhYHpLv3fvvukz3o9V4+/HzWcxwr9TwsZ+9gfDU+3v41l5qBelzAv9nwhGQk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SL+byAAAANwAAAAPAAAAAAAAAAAAAAAAAJgCAABk&#10;cnMvZG93bnJldi54bWxQSwUGAAAAAAQABAD1AAAAjQMAAAAA&#10;" fillcolor="#5b9bd5 [3204]" strokecolor="black [3213]" strokeweight="1.25pt">
                      <v:fill opacity="32896f"/>
                      <v:stroke joinstyle="miter"/>
                      <v:textbox>
                        <w:txbxContent>
                          <w:p w14:paraId="185C3B1C" w14:textId="77777777" w:rsidR="00BC0B01" w:rsidRDefault="00BC0B01" w:rsidP="00BC0B01"/>
                        </w:txbxContent>
                      </v:textbox>
                    </v:oval>
                    <v:oval id="Oval 155" o:spid="_x0000_s1245" style="position:absolute;left:144245;top:46138;width:1837;height:14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V8MQA&#10;AADcAAAADwAAAGRycy9kb3ducmV2LnhtbESPT2vCQBTE7wW/w/KE3urG0EqJrmL/0Vx6MKmeH9ln&#10;Nph9G7IbTb+9KxQ8DjPzG2a1GW0rztT7xrGC+SwBQVw53XCt4Lf8enoF4QOyxtYxKfgjD5v15GGF&#10;mXYX3tG5CLWIEPYZKjAhdJmUvjJk0c9cRxy9o+sthij7WuoeLxFuW5kmyUJabDguGOzo3VB1Kgar&#10;4OetwKrMP15CPuwWh08zfO/npNTjdNwuQQQawz383861gvQ5hduZeATk+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7FfDEAAAA3AAAAA8AAAAAAAAAAAAAAAAAmAIAAGRycy9k&#10;b3ducmV2LnhtbFBLBQYAAAAABAAEAPUAAACJAwAAAAA=&#10;" fillcolor="#70ad47 [3209]" strokecolor="black [3213]" strokeweight="1pt">
                      <v:fill opacity="29555f"/>
                      <v:stroke joinstyle="miter"/>
                      <v:textbox>
                        <w:txbxContent>
                          <w:p w14:paraId="32879037" w14:textId="77777777" w:rsidR="00BC0B01" w:rsidRDefault="00BC0B01" w:rsidP="00BC0B01"/>
                        </w:txbxContent>
                      </v:textbox>
                    </v:oval>
                  </v:group>
                  <v:group id="Group 151" o:spid="_x0000_s1246" style="position:absolute;left:131790;top:45160;width:13367;height:3175" coordorigin="131790,45160" coordsize="13366,31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ncl8YAAADcAAAADwAAAGRycy9kb3ducmV2LnhtbESPT2vCQBTE7wW/w/IK&#10;vdXNH1skdQ0itngQoSqU3h7ZZxKSfRuy2yR++25B6HGYmd8wq3wyrRiod7VlBfE8AkFcWF1zqeBy&#10;fn9egnAeWWNrmRTcyEG+nj2sMNN25E8aTr4UAcIuQwWV910mpSsqMujmtiMO3tX2Bn2QfSl1j2OA&#10;m1YmUfQqDdYcFirsaFtR0Zx+jIKPEcdNGu+GQ3Pd3r7PL8evQ0xKPT1OmzcQnib/H76391pBskj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2WdyXxgAAANwA&#10;AAAPAAAAAAAAAAAAAAAAAKoCAABkcnMvZG93bnJldi54bWxQSwUGAAAAAAQABAD6AAAAnQMAAAAA&#10;">
                    <v:oval id="Oval 152" o:spid="_x0000_s1247" style="position:absolute;left:131790;top:45160;width:13367;height:3175;rotation:-257789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8cA8cA&#10;AADcAAAADwAAAGRycy9kb3ducmV2LnhtbESPQWvCQBSE7wX/w/KEXqTZGEUkuopoKx7aQ9UGvD2z&#10;zySYfRuyW03/fbcg9DjMzDfMfNmZWtyodZVlBcMoBkGcW11xoeB4eHuZgnAeWWNtmRT8kIPlovc0&#10;x1TbO3/Sbe8LESDsUlRQet+kUrq8JIMusg1x8C62NeiDbAupW7wHuKllEscTabDisFBiQ+uS8uv+&#10;2yjYXYZfx835o0iywfvo8Hra5ivMlHrud6sZCE+d/w8/2jutIBmP4e9MOAJy8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HAPHAAAA3AAAAA8AAAAAAAAAAAAAAAAAmAIAAGRy&#10;cy9kb3ducmV2LnhtbFBLBQYAAAAABAAEAPUAAACMAwAAAAA=&#10;" fillcolor="#5b9bd5 [3204]" strokecolor="black [3213]" strokeweight="1.25pt">
                      <v:fill opacity="32896f"/>
                      <v:stroke joinstyle="miter"/>
                      <v:textbox>
                        <w:txbxContent>
                          <w:p w14:paraId="42D20E0D" w14:textId="77777777" w:rsidR="00BC0B01" w:rsidRDefault="00BC0B01" w:rsidP="00BC0B01"/>
                        </w:txbxContent>
                      </v:textbox>
                    </v:oval>
                    <v:oval id="Oval 153" o:spid="_x0000_s1248" style="position:absolute;left:137409;top:45858;width:1837;height:14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KNhMUA&#10;AADcAAAADwAAAGRycy9kb3ducmV2LnhtbESPzWrDMBCE74G8g9hAb4mc0ITiRDH5aakvPcRpc16s&#10;rWVqrYwlO+7bV4VCj8PMfMPsstE2YqDO144VLBcJCOLS6ZorBe/Xl/kTCB+QNTaOScE3ecj208kO&#10;U+3ufKGhCJWIEPYpKjAhtKmUvjRk0S9cSxy9T9dZDFF2ldQd3iPcNnKVJBtpsea4YLClk6Hyq+it&#10;grdjgeU1P69D3l82t2fTv34sSamH2XjYggg0hv/wXzvXClaPa/g9E4+A3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Eo2ExQAAANwAAAAPAAAAAAAAAAAAAAAAAJgCAABkcnMv&#10;ZG93bnJldi54bWxQSwUGAAAAAAQABAD1AAAAigMAAAAA&#10;" fillcolor="#70ad47 [3209]" strokecolor="black [3213]" strokeweight="1pt">
                      <v:fill opacity="29555f"/>
                      <v:stroke joinstyle="miter"/>
                      <v:textbox>
                        <w:txbxContent>
                          <w:p w14:paraId="1E108B5E" w14:textId="77777777" w:rsidR="00BC0B01" w:rsidRDefault="00BC0B01" w:rsidP="00BC0B01"/>
                        </w:txbxContent>
                      </v:textbox>
                    </v:oval>
                  </v:group>
                </v:group>
              </v:group>
            </w:pict>
          </mc:Fallback>
        </mc:AlternateContent>
      </w:r>
    </w:p>
    <w:p w14:paraId="45AC3E17" w14:textId="77777777" w:rsidR="00BC0B01" w:rsidRDefault="00BC0B01" w:rsidP="008E477E">
      <w:pPr>
        <w:pStyle w:val="NoSpacing"/>
        <w:spacing w:line="360" w:lineRule="auto"/>
        <w:jc w:val="both"/>
        <w:rPr>
          <w:rFonts w:ascii="Book Antiqua" w:eastAsiaTheme="minorEastAsia" w:hAnsi="Book Antiqua"/>
          <w:sz w:val="24"/>
          <w:szCs w:val="24"/>
          <w:lang w:eastAsia="zh-CN"/>
        </w:rPr>
      </w:pPr>
    </w:p>
    <w:p w14:paraId="7BD6C12F" w14:textId="77777777" w:rsidR="00BC0B01" w:rsidRDefault="00BC0B01" w:rsidP="008E477E">
      <w:pPr>
        <w:pStyle w:val="NoSpacing"/>
        <w:spacing w:line="360" w:lineRule="auto"/>
        <w:jc w:val="both"/>
        <w:rPr>
          <w:rFonts w:ascii="Book Antiqua" w:eastAsiaTheme="minorEastAsia" w:hAnsi="Book Antiqua"/>
          <w:sz w:val="24"/>
          <w:szCs w:val="24"/>
          <w:lang w:eastAsia="zh-CN"/>
        </w:rPr>
      </w:pPr>
    </w:p>
    <w:p w14:paraId="78BE1731" w14:textId="77777777" w:rsidR="00BC0B01" w:rsidRDefault="00BC0B01" w:rsidP="008E477E">
      <w:pPr>
        <w:pStyle w:val="NoSpacing"/>
        <w:spacing w:line="360" w:lineRule="auto"/>
        <w:jc w:val="both"/>
        <w:rPr>
          <w:rFonts w:ascii="Book Antiqua" w:eastAsiaTheme="minorEastAsia" w:hAnsi="Book Antiqua"/>
          <w:sz w:val="24"/>
          <w:szCs w:val="24"/>
          <w:lang w:eastAsia="zh-CN"/>
        </w:rPr>
      </w:pPr>
    </w:p>
    <w:p w14:paraId="2F8C9B07" w14:textId="77777777" w:rsidR="00BC0B01" w:rsidRDefault="00BC0B01" w:rsidP="008E477E">
      <w:pPr>
        <w:pStyle w:val="NoSpacing"/>
        <w:spacing w:line="360" w:lineRule="auto"/>
        <w:jc w:val="both"/>
        <w:rPr>
          <w:rFonts w:ascii="Book Antiqua" w:eastAsiaTheme="minorEastAsia" w:hAnsi="Book Antiqua"/>
          <w:sz w:val="24"/>
          <w:szCs w:val="24"/>
          <w:lang w:eastAsia="zh-CN"/>
        </w:rPr>
      </w:pPr>
    </w:p>
    <w:p w14:paraId="4024287F" w14:textId="77777777" w:rsidR="00BC0B01" w:rsidRDefault="00BC0B01" w:rsidP="008E477E">
      <w:pPr>
        <w:pStyle w:val="NoSpacing"/>
        <w:spacing w:line="360" w:lineRule="auto"/>
        <w:jc w:val="both"/>
        <w:rPr>
          <w:rFonts w:ascii="Book Antiqua" w:eastAsiaTheme="minorEastAsia" w:hAnsi="Book Antiqua"/>
          <w:sz w:val="24"/>
          <w:szCs w:val="24"/>
          <w:lang w:eastAsia="zh-CN"/>
        </w:rPr>
      </w:pPr>
    </w:p>
    <w:p w14:paraId="46325884" w14:textId="77777777" w:rsidR="00BC0B01" w:rsidRDefault="00BC0B01" w:rsidP="008E477E">
      <w:pPr>
        <w:pStyle w:val="NoSpacing"/>
        <w:spacing w:line="360" w:lineRule="auto"/>
        <w:jc w:val="both"/>
        <w:rPr>
          <w:rFonts w:ascii="Book Antiqua" w:eastAsiaTheme="minorEastAsia" w:hAnsi="Book Antiqua"/>
          <w:sz w:val="24"/>
          <w:szCs w:val="24"/>
          <w:lang w:eastAsia="zh-CN"/>
        </w:rPr>
      </w:pPr>
    </w:p>
    <w:p w14:paraId="147AABA1" w14:textId="77777777" w:rsidR="00BC0B01" w:rsidRDefault="00BC0B01" w:rsidP="008E477E">
      <w:pPr>
        <w:pStyle w:val="NoSpacing"/>
        <w:spacing w:line="360" w:lineRule="auto"/>
        <w:jc w:val="both"/>
        <w:rPr>
          <w:rFonts w:ascii="Book Antiqua" w:eastAsiaTheme="minorEastAsia" w:hAnsi="Book Antiqua"/>
          <w:sz w:val="24"/>
          <w:szCs w:val="24"/>
          <w:lang w:eastAsia="zh-CN"/>
        </w:rPr>
      </w:pPr>
    </w:p>
    <w:p w14:paraId="4116F3A3" w14:textId="77777777" w:rsidR="00BC0B01" w:rsidRDefault="00BC0B01" w:rsidP="008E477E">
      <w:pPr>
        <w:pStyle w:val="NoSpacing"/>
        <w:spacing w:line="360" w:lineRule="auto"/>
        <w:jc w:val="both"/>
        <w:rPr>
          <w:rFonts w:ascii="Book Antiqua" w:eastAsiaTheme="minorEastAsia" w:hAnsi="Book Antiqua"/>
          <w:sz w:val="24"/>
          <w:szCs w:val="24"/>
          <w:lang w:eastAsia="zh-CN"/>
        </w:rPr>
      </w:pPr>
    </w:p>
    <w:p w14:paraId="288D9E3D" w14:textId="77777777" w:rsidR="00BC0B01" w:rsidRDefault="00BC0B01" w:rsidP="008E477E">
      <w:pPr>
        <w:pStyle w:val="NoSpacing"/>
        <w:spacing w:line="360" w:lineRule="auto"/>
        <w:jc w:val="both"/>
        <w:rPr>
          <w:rFonts w:ascii="Book Antiqua" w:eastAsiaTheme="minorEastAsia" w:hAnsi="Book Antiqua"/>
          <w:sz w:val="24"/>
          <w:szCs w:val="24"/>
          <w:lang w:eastAsia="zh-CN"/>
        </w:rPr>
      </w:pPr>
    </w:p>
    <w:p w14:paraId="5BFC64D2" w14:textId="77777777" w:rsidR="00BC0B01" w:rsidRDefault="00BC0B01" w:rsidP="008E477E">
      <w:pPr>
        <w:pStyle w:val="NoSpacing"/>
        <w:spacing w:line="360" w:lineRule="auto"/>
        <w:jc w:val="both"/>
        <w:rPr>
          <w:rFonts w:ascii="Book Antiqua" w:eastAsiaTheme="minorEastAsia" w:hAnsi="Book Antiqua"/>
          <w:sz w:val="24"/>
          <w:szCs w:val="24"/>
          <w:lang w:eastAsia="zh-CN"/>
        </w:rPr>
      </w:pPr>
    </w:p>
    <w:p w14:paraId="7CB4C43F" w14:textId="77777777" w:rsidR="00BC0B01" w:rsidRDefault="00BC0B01" w:rsidP="008E477E">
      <w:pPr>
        <w:pStyle w:val="NoSpacing"/>
        <w:spacing w:line="360" w:lineRule="auto"/>
        <w:jc w:val="both"/>
        <w:rPr>
          <w:rFonts w:ascii="Book Antiqua" w:eastAsiaTheme="minorEastAsia" w:hAnsi="Book Antiqua"/>
          <w:sz w:val="24"/>
          <w:szCs w:val="24"/>
          <w:lang w:eastAsia="zh-CN"/>
        </w:rPr>
      </w:pPr>
    </w:p>
    <w:p w14:paraId="3DD99DAC" w14:textId="77777777" w:rsidR="00BC0B01" w:rsidRDefault="00BC0B01" w:rsidP="008E477E">
      <w:pPr>
        <w:pStyle w:val="NoSpacing"/>
        <w:spacing w:line="360" w:lineRule="auto"/>
        <w:jc w:val="both"/>
        <w:rPr>
          <w:rFonts w:ascii="Book Antiqua" w:eastAsiaTheme="minorEastAsia" w:hAnsi="Book Antiqua"/>
          <w:sz w:val="24"/>
          <w:szCs w:val="24"/>
          <w:lang w:eastAsia="zh-CN"/>
        </w:rPr>
      </w:pPr>
    </w:p>
    <w:p w14:paraId="6082A1D4" w14:textId="77777777" w:rsidR="00BC0B01" w:rsidRDefault="00BC0B01" w:rsidP="008E477E">
      <w:pPr>
        <w:pStyle w:val="NoSpacing"/>
        <w:spacing w:line="360" w:lineRule="auto"/>
        <w:jc w:val="both"/>
        <w:rPr>
          <w:rFonts w:ascii="Book Antiqua" w:eastAsiaTheme="minorEastAsia" w:hAnsi="Book Antiqua"/>
          <w:sz w:val="24"/>
          <w:szCs w:val="24"/>
          <w:lang w:eastAsia="zh-CN"/>
        </w:rPr>
      </w:pPr>
    </w:p>
    <w:p w14:paraId="0E8733C3" w14:textId="77777777" w:rsidR="00BC0B01" w:rsidRDefault="00BC0B01" w:rsidP="008E477E">
      <w:pPr>
        <w:pStyle w:val="NoSpacing"/>
        <w:spacing w:line="360" w:lineRule="auto"/>
        <w:jc w:val="both"/>
        <w:rPr>
          <w:rFonts w:ascii="Book Antiqua" w:eastAsiaTheme="minorEastAsia" w:hAnsi="Book Antiqua"/>
          <w:sz w:val="24"/>
          <w:szCs w:val="24"/>
          <w:lang w:eastAsia="zh-CN"/>
        </w:rPr>
      </w:pPr>
    </w:p>
    <w:p w14:paraId="769D0DF1" w14:textId="77777777" w:rsidR="00BC0B01" w:rsidRPr="00BC0B01" w:rsidRDefault="00BC0B01" w:rsidP="008E477E">
      <w:pPr>
        <w:pStyle w:val="NoSpacing"/>
        <w:spacing w:line="360" w:lineRule="auto"/>
        <w:jc w:val="both"/>
        <w:rPr>
          <w:rFonts w:ascii="Book Antiqua" w:eastAsiaTheme="minorEastAsia" w:hAnsi="Book Antiqua"/>
          <w:sz w:val="24"/>
          <w:szCs w:val="24"/>
          <w:lang w:eastAsia="zh-CN"/>
        </w:rPr>
      </w:pPr>
    </w:p>
    <w:p w14:paraId="05B64CE2" w14:textId="1897581A" w:rsidR="00970924" w:rsidRDefault="00CA58D9" w:rsidP="008E477E">
      <w:pPr>
        <w:pStyle w:val="NormalWeb"/>
        <w:spacing w:before="0" w:beforeAutospacing="0" w:after="0" w:afterAutospacing="0" w:line="360" w:lineRule="auto"/>
        <w:jc w:val="both"/>
        <w:rPr>
          <w:rFonts w:ascii="Book Antiqua" w:eastAsia="宋体" w:hAnsi="Book Antiqua" w:cs="Arial"/>
          <w:kern w:val="24"/>
          <w:lang w:eastAsia="zh-CN"/>
        </w:rPr>
      </w:pPr>
      <w:r>
        <w:rPr>
          <w:rFonts w:ascii="Book Antiqua" w:eastAsia="宋体" w:hAnsi="Book Antiqua" w:cs="Arial"/>
          <w:b/>
          <w:bCs/>
          <w:kern w:val="24"/>
        </w:rPr>
        <w:t>Figure 5</w:t>
      </w:r>
      <w:r w:rsidR="003C2F31" w:rsidRPr="008E477E">
        <w:rPr>
          <w:rFonts w:ascii="Book Antiqua" w:eastAsia="宋体" w:hAnsi="Book Antiqua" w:cs="Arial"/>
          <w:b/>
          <w:bCs/>
          <w:kern w:val="24"/>
        </w:rPr>
        <w:t xml:space="preserve"> Isolation and application of</w:t>
      </w:r>
      <w:r w:rsidR="00496A8C">
        <w:rPr>
          <w:rFonts w:ascii="Book Antiqua" w:eastAsia="宋体" w:hAnsi="Book Antiqua" w:cs="Arial"/>
          <w:b/>
          <w:bCs/>
          <w:kern w:val="24"/>
        </w:rPr>
        <w:t xml:space="preserve"> </w:t>
      </w:r>
      <w:proofErr w:type="spellStart"/>
      <w:r w:rsidR="003C2F31" w:rsidRPr="008E477E">
        <w:rPr>
          <w:rFonts w:ascii="Book Antiqua" w:eastAsia="宋体" w:hAnsi="Book Antiqua" w:cs="Arial"/>
          <w:b/>
          <w:bCs/>
          <w:kern w:val="24"/>
        </w:rPr>
        <w:t>e</w:t>
      </w:r>
      <w:r w:rsidR="001C4C59" w:rsidRPr="008E477E">
        <w:rPr>
          <w:rFonts w:ascii="Book Antiqua" w:hAnsi="Book Antiqua"/>
          <w:b/>
          <w:bCs/>
        </w:rPr>
        <w:t>mesenchymal</w:t>
      </w:r>
      <w:proofErr w:type="spellEnd"/>
      <w:r w:rsidR="001C4C59" w:rsidRPr="008E477E">
        <w:rPr>
          <w:rFonts w:ascii="Book Antiqua" w:hAnsi="Book Antiqua"/>
          <w:b/>
          <w:bCs/>
        </w:rPr>
        <w:t xml:space="preserve"> stem cells</w:t>
      </w:r>
      <w:r w:rsidR="003C2F31" w:rsidRPr="008E477E">
        <w:rPr>
          <w:rFonts w:ascii="Book Antiqua" w:eastAsia="宋体" w:hAnsi="Book Antiqua" w:cs="Arial"/>
          <w:b/>
          <w:bCs/>
          <w:kern w:val="24"/>
        </w:rPr>
        <w:t xml:space="preserve"> in </w:t>
      </w:r>
      <w:r w:rsidR="00CC2C7E" w:rsidRPr="00CC2C7E">
        <w:rPr>
          <w:rFonts w:ascii="Book Antiqua" w:hAnsi="Book Antiqua"/>
          <w:b/>
        </w:rPr>
        <w:t>pelvic organ prolapse</w:t>
      </w:r>
      <w:r w:rsidR="003C2F31" w:rsidRPr="008E477E">
        <w:rPr>
          <w:rFonts w:ascii="Book Antiqua" w:eastAsia="宋体" w:hAnsi="Book Antiqua" w:cs="Arial"/>
          <w:b/>
          <w:bCs/>
          <w:kern w:val="24"/>
        </w:rPr>
        <w:t xml:space="preserve"> vaginal repair</w:t>
      </w:r>
      <w:r w:rsidR="006930B4">
        <w:rPr>
          <w:rFonts w:ascii="Book Antiqua" w:eastAsia="宋体" w:hAnsi="Book Antiqua" w:cs="Arial" w:hint="eastAsia"/>
          <w:b/>
          <w:bCs/>
          <w:kern w:val="24"/>
          <w:lang w:eastAsia="zh-CN"/>
        </w:rPr>
        <w:t>.</w:t>
      </w:r>
      <w:r w:rsidR="003C2F31" w:rsidRPr="008E477E">
        <w:rPr>
          <w:rFonts w:ascii="Book Antiqua" w:eastAsia="宋体" w:hAnsi="Book Antiqua" w:cs="Arial"/>
          <w:b/>
          <w:bCs/>
          <w:kern w:val="24"/>
        </w:rPr>
        <w:t> </w:t>
      </w:r>
      <w:r w:rsidR="00246C16">
        <w:rPr>
          <w:rFonts w:ascii="Book Antiqua" w:eastAsia="宋体" w:hAnsi="Book Antiqua" w:cs="Arial"/>
          <w:bCs/>
          <w:kern w:val="24"/>
        </w:rPr>
        <w:t>A</w:t>
      </w:r>
      <w:r w:rsidR="003C2F31" w:rsidRPr="00594D5E">
        <w:rPr>
          <w:rFonts w:ascii="Book Antiqua" w:eastAsia="宋体" w:hAnsi="Book Antiqua" w:cs="Arial"/>
          <w:kern w:val="24"/>
        </w:rPr>
        <w:t> simple office based endometrial biopsies can be used to obtain patients</w:t>
      </w:r>
      <w:r w:rsidR="00EE43BA">
        <w:rPr>
          <w:rFonts w:ascii="Book Antiqua" w:eastAsia="宋体" w:hAnsi="Book Antiqua" w:cs="Arial"/>
          <w:kern w:val="24"/>
          <w:lang w:eastAsia="zh-CN"/>
        </w:rPr>
        <w:t>’</w:t>
      </w:r>
      <w:r w:rsidR="003C2F31" w:rsidRPr="00594D5E">
        <w:rPr>
          <w:rFonts w:ascii="Book Antiqua" w:eastAsia="宋体" w:hAnsi="Book Antiqua" w:cs="Arial"/>
          <w:kern w:val="24"/>
        </w:rPr>
        <w:t xml:space="preserve"> tissues, which are dissociated, then </w:t>
      </w:r>
      <w:r w:rsidR="00246C16">
        <w:rPr>
          <w:rFonts w:ascii="Book Antiqua" w:eastAsia="宋体" w:hAnsi="Book Antiqua" w:cs="Arial"/>
          <w:bCs/>
          <w:kern w:val="24"/>
        </w:rPr>
        <w:t>B</w:t>
      </w:r>
      <w:r w:rsidR="003C2F31" w:rsidRPr="00594D5E">
        <w:rPr>
          <w:rFonts w:ascii="Book Antiqua" w:eastAsia="宋体" w:hAnsi="Book Antiqua" w:cs="Arial"/>
          <w:bCs/>
          <w:kern w:val="24"/>
        </w:rPr>
        <w:t> </w:t>
      </w:r>
      <w:proofErr w:type="spellStart"/>
      <w:r w:rsidR="003C2F31" w:rsidRPr="00594D5E">
        <w:rPr>
          <w:rFonts w:ascii="Book Antiqua" w:eastAsia="宋体" w:hAnsi="Book Antiqua" w:cs="Arial"/>
          <w:kern w:val="24"/>
        </w:rPr>
        <w:t>eMSC</w:t>
      </w:r>
      <w:proofErr w:type="spellEnd"/>
      <w:r w:rsidR="003C2F31" w:rsidRPr="00594D5E">
        <w:rPr>
          <w:rFonts w:ascii="Book Antiqua" w:eastAsia="宋体" w:hAnsi="Book Antiqua" w:cs="Arial"/>
          <w:kern w:val="24"/>
        </w:rPr>
        <w:t> selected using SUSD2</w:t>
      </w:r>
      <w:r w:rsidR="00496A8C" w:rsidRPr="00594D5E">
        <w:rPr>
          <w:rFonts w:ascii="Book Antiqua" w:eastAsia="宋体" w:hAnsi="Book Antiqua" w:cs="Arial"/>
          <w:kern w:val="24"/>
        </w:rPr>
        <w:t xml:space="preserve"> </w:t>
      </w:r>
      <w:r w:rsidR="003C2F31" w:rsidRPr="00594D5E">
        <w:rPr>
          <w:rFonts w:ascii="Book Antiqua" w:eastAsia="宋体" w:hAnsi="Book Antiqua" w:cs="Arial"/>
          <w:kern w:val="24"/>
        </w:rPr>
        <w:t>magnetic bead sorting, followed by </w:t>
      </w:r>
      <w:r w:rsidR="003C2F31" w:rsidRPr="00594D5E">
        <w:rPr>
          <w:rFonts w:ascii="Book Antiqua" w:eastAsia="宋体" w:hAnsi="Book Antiqua" w:cs="Arial"/>
          <w:bCs/>
          <w:kern w:val="24"/>
        </w:rPr>
        <w:t>C </w:t>
      </w:r>
      <w:r w:rsidR="003C2F31" w:rsidRPr="00594D5E">
        <w:rPr>
          <w:rFonts w:ascii="Book Antiqua" w:eastAsia="宋体" w:hAnsi="Book Antiqua" w:cs="Arial"/>
          <w:kern w:val="24"/>
        </w:rPr>
        <w:t>culture expansion in A83-01/serum free medium in 5% O</w:t>
      </w:r>
      <w:r w:rsidR="003C2F31" w:rsidRPr="00594D5E">
        <w:rPr>
          <w:rFonts w:ascii="Book Antiqua" w:eastAsia="宋体" w:hAnsi="Book Antiqua" w:cs="Arial"/>
          <w:kern w:val="24"/>
          <w:vertAlign w:val="subscript"/>
        </w:rPr>
        <w:t>2</w:t>
      </w:r>
      <w:r w:rsidR="003C2F31" w:rsidRPr="00594D5E">
        <w:rPr>
          <w:rFonts w:ascii="Book Antiqua" w:eastAsia="宋体" w:hAnsi="Book Antiqua" w:cs="Arial"/>
          <w:kern w:val="24"/>
        </w:rPr>
        <w:t xml:space="preserve"> to generate large numbers of undifferentiated SUSD2+ </w:t>
      </w:r>
      <w:proofErr w:type="spellStart"/>
      <w:r w:rsidR="003C2F31" w:rsidRPr="00594D5E">
        <w:rPr>
          <w:rFonts w:ascii="Book Antiqua" w:eastAsia="宋体" w:hAnsi="Book Antiqua" w:cs="Arial"/>
          <w:kern w:val="24"/>
        </w:rPr>
        <w:t>eMSC</w:t>
      </w:r>
      <w:proofErr w:type="spellEnd"/>
      <w:r w:rsidR="003C2F31" w:rsidRPr="00594D5E">
        <w:rPr>
          <w:rFonts w:ascii="Book Antiqua" w:eastAsia="宋体" w:hAnsi="Book Antiqua" w:cs="Arial"/>
          <w:kern w:val="24"/>
        </w:rPr>
        <w:t xml:space="preserve"> (90</w:t>
      </w:r>
      <w:r w:rsidR="00F835AA" w:rsidRPr="00594D5E">
        <w:rPr>
          <w:rFonts w:ascii="Book Antiqua" w:eastAsia="宋体" w:hAnsi="Book Antiqua" w:cs="Arial"/>
          <w:kern w:val="24"/>
        </w:rPr>
        <w:t>%</w:t>
      </w:r>
      <w:r w:rsidR="003C2F31" w:rsidRPr="00594D5E">
        <w:rPr>
          <w:rFonts w:ascii="Book Antiqua" w:eastAsia="宋体" w:hAnsi="Book Antiqua" w:cs="Arial"/>
          <w:kern w:val="24"/>
        </w:rPr>
        <w:t>-95%) for</w:t>
      </w:r>
      <w:r w:rsidR="00496A8C" w:rsidRPr="00594D5E">
        <w:rPr>
          <w:rFonts w:ascii="Book Antiqua" w:eastAsia="宋体" w:hAnsi="Book Antiqua" w:cs="Arial"/>
          <w:kern w:val="24"/>
        </w:rPr>
        <w:t xml:space="preserve"> </w:t>
      </w:r>
      <w:r w:rsidR="00246C16">
        <w:rPr>
          <w:rFonts w:ascii="Book Antiqua" w:eastAsia="宋体" w:hAnsi="Book Antiqua" w:cs="Arial"/>
          <w:bCs/>
          <w:kern w:val="24"/>
        </w:rPr>
        <w:t>D</w:t>
      </w:r>
      <w:r w:rsidR="003C2F31" w:rsidRPr="00594D5E">
        <w:rPr>
          <w:rFonts w:ascii="Book Antiqua" w:eastAsia="宋体" w:hAnsi="Book Antiqua" w:cs="Arial"/>
          <w:kern w:val="24"/>
        </w:rPr>
        <w:t> seeding onto fabricated scaffolds which will create an </w:t>
      </w:r>
      <w:r w:rsidR="00EE43BA">
        <w:rPr>
          <w:rFonts w:ascii="Book Antiqua" w:eastAsia="宋体" w:hAnsi="Book Antiqua" w:cs="Arial"/>
          <w:bCs/>
          <w:kern w:val="24"/>
        </w:rPr>
        <w:t>E</w:t>
      </w:r>
      <w:r w:rsidR="003C2F31" w:rsidRPr="00594D5E">
        <w:rPr>
          <w:rFonts w:ascii="Book Antiqua" w:eastAsia="宋体" w:hAnsi="Book Antiqua" w:cs="Arial"/>
          <w:kern w:val="24"/>
        </w:rPr>
        <w:t> </w:t>
      </w:r>
      <w:proofErr w:type="spellStart"/>
      <w:r w:rsidR="003C2F31" w:rsidRPr="00594D5E">
        <w:rPr>
          <w:rFonts w:ascii="Book Antiqua" w:eastAsia="宋体" w:hAnsi="Book Antiqua" w:cs="Arial"/>
          <w:kern w:val="24"/>
        </w:rPr>
        <w:t>eMSC</w:t>
      </w:r>
      <w:proofErr w:type="spellEnd"/>
      <w:r w:rsidR="003C2F31" w:rsidRPr="00594D5E">
        <w:rPr>
          <w:rFonts w:ascii="Book Antiqua" w:eastAsia="宋体" w:hAnsi="Book Antiqua" w:cs="Arial"/>
          <w:kern w:val="24"/>
        </w:rPr>
        <w:t>/PA-G tissue engineering construct for implantation into</w:t>
      </w:r>
      <w:r w:rsidR="00BC0B01">
        <w:rPr>
          <w:rFonts w:ascii="Book Antiqua" w:eastAsia="宋体" w:hAnsi="Book Antiqua" w:cs="Arial" w:hint="eastAsia"/>
          <w:kern w:val="24"/>
          <w:lang w:eastAsia="zh-CN"/>
        </w:rPr>
        <w:t xml:space="preserve"> </w:t>
      </w:r>
      <w:r w:rsidR="00246C16">
        <w:rPr>
          <w:rFonts w:ascii="Book Antiqua" w:eastAsia="宋体" w:hAnsi="Book Antiqua" w:cs="Arial"/>
          <w:bCs/>
          <w:kern w:val="24"/>
        </w:rPr>
        <w:t>F</w:t>
      </w:r>
      <w:r w:rsidR="003C2F31" w:rsidRPr="00594D5E">
        <w:rPr>
          <w:rFonts w:ascii="Book Antiqua" w:eastAsia="宋体" w:hAnsi="Book Antiqua" w:cs="Arial"/>
          <w:kern w:val="24"/>
        </w:rPr>
        <w:t> a large animal preclinical model to assess their efficacy in vaginal repair of pa</w:t>
      </w:r>
      <w:r w:rsidR="00970924">
        <w:rPr>
          <w:rFonts w:ascii="Book Antiqua" w:eastAsia="宋体" w:hAnsi="Book Antiqua" w:cs="Arial"/>
          <w:kern w:val="24"/>
        </w:rPr>
        <w:t>rous ewes with evidence of POP</w:t>
      </w:r>
      <w:r w:rsidR="00970924">
        <w:rPr>
          <w:rFonts w:ascii="Book Antiqua" w:eastAsia="宋体" w:hAnsi="Book Antiqua" w:cs="Arial" w:hint="eastAsia"/>
          <w:kern w:val="24"/>
          <w:lang w:eastAsia="zh-CN"/>
        </w:rPr>
        <w:t xml:space="preserve"> </w:t>
      </w:r>
      <w:r w:rsidR="003C2F31" w:rsidRPr="00594D5E">
        <w:rPr>
          <w:rFonts w:ascii="Book Antiqua" w:eastAsia="宋体" w:hAnsi="Book Antiqua" w:cs="Arial"/>
          <w:kern w:val="24"/>
        </w:rPr>
        <w:t>(</w:t>
      </w:r>
      <w:r w:rsidR="00970924" w:rsidRPr="00594D5E">
        <w:rPr>
          <w:rFonts w:ascii="Book Antiqua" w:eastAsia="宋体" w:hAnsi="Book Antiqua" w:cs="Arial"/>
          <w:kern w:val="24"/>
        </w:rPr>
        <w:t>r</w:t>
      </w:r>
      <w:r w:rsidR="00B3700D" w:rsidRPr="00594D5E">
        <w:rPr>
          <w:rFonts w:ascii="Book Antiqua" w:eastAsia="宋体" w:hAnsi="Book Antiqua" w:cs="Arial"/>
          <w:kern w:val="24"/>
        </w:rPr>
        <w:t>eproduced with permission from</w:t>
      </w:r>
      <w:r w:rsidR="003C2F31" w:rsidRPr="00594D5E">
        <w:rPr>
          <w:rFonts w:ascii="Book Antiqua" w:eastAsia="宋体" w:hAnsi="Book Antiqua" w:cs="Arial"/>
          <w:kern w:val="24"/>
        </w:rPr>
        <w:fldChar w:fldCharType="begin">
          <w:fldData xml:space="preserve">PEVuZE5vdGU+PENpdGU+PEF1dGhvcj5FZHdhcmRzPC9BdXRob3I+PFllYXI+MjAxNTwvWWVhcj48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</w:fldData>
        </w:fldChar>
      </w:r>
      <w:r w:rsidR="003C2F31" w:rsidRPr="00594D5E">
        <w:rPr>
          <w:rFonts w:ascii="Book Antiqua" w:eastAsia="宋体" w:hAnsi="Book Antiqua" w:cs="Arial"/>
          <w:kern w:val="24"/>
        </w:rPr>
        <w:instrText xml:space="preserve"> ADDIN EN.CITE </w:instrText>
      </w:r>
      <w:r w:rsidR="003C2F31" w:rsidRPr="00594D5E">
        <w:rPr>
          <w:rFonts w:ascii="Book Antiqua" w:eastAsia="宋体" w:hAnsi="Book Antiqua" w:cs="Arial"/>
          <w:kern w:val="24"/>
        </w:rPr>
        <w:fldChar w:fldCharType="begin">
          <w:fldData xml:space="preserve">PEVuZE5vdGU+PENpdGU+PEF1dGhvcj5FZHdhcmRzPC9BdXRob3I+PFllYXI+MjAxNTwvWWVhcj48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</w:fldData>
        </w:fldChar>
      </w:r>
      <w:r w:rsidR="003C2F31" w:rsidRPr="00594D5E">
        <w:rPr>
          <w:rFonts w:ascii="Book Antiqua" w:eastAsia="宋体" w:hAnsi="Book Antiqua" w:cs="Arial"/>
          <w:kern w:val="24"/>
        </w:rPr>
        <w:instrText xml:space="preserve"> ADDIN EN.CITE.DATA </w:instrText>
      </w:r>
      <w:r w:rsidR="003C2F31" w:rsidRPr="00594D5E">
        <w:rPr>
          <w:rFonts w:ascii="Book Antiqua" w:eastAsia="宋体" w:hAnsi="Book Antiqua" w:cs="Arial"/>
          <w:kern w:val="24"/>
        </w:rPr>
      </w:r>
      <w:r w:rsidR="003C2F31" w:rsidRPr="00594D5E">
        <w:rPr>
          <w:rFonts w:ascii="Book Antiqua" w:eastAsia="宋体" w:hAnsi="Book Antiqua" w:cs="Arial"/>
          <w:kern w:val="24"/>
        </w:rPr>
        <w:fldChar w:fldCharType="end"/>
      </w:r>
      <w:r w:rsidR="003C2F31" w:rsidRPr="00594D5E">
        <w:rPr>
          <w:rFonts w:ascii="Book Antiqua" w:eastAsia="宋体" w:hAnsi="Book Antiqua" w:cs="Arial"/>
          <w:kern w:val="24"/>
        </w:rPr>
      </w:r>
      <w:r w:rsidR="003C2F31" w:rsidRPr="00594D5E">
        <w:rPr>
          <w:rFonts w:ascii="Book Antiqua" w:eastAsia="宋体" w:hAnsi="Book Antiqua" w:cs="Arial"/>
          <w:kern w:val="24"/>
        </w:rPr>
        <w:fldChar w:fldCharType="separate"/>
      </w:r>
      <w:r w:rsidR="00BD6765" w:rsidRPr="00594D5E">
        <w:rPr>
          <w:rFonts w:ascii="Book Antiqua" w:eastAsia="宋体" w:hAnsi="Book Antiqua" w:cs="Arial"/>
          <w:noProof/>
          <w:kern w:val="24"/>
          <w:vertAlign w:val="superscript"/>
        </w:rPr>
        <w:t>[57</w:t>
      </w:r>
      <w:r w:rsidR="00B3700D" w:rsidRPr="00594D5E">
        <w:rPr>
          <w:rFonts w:ascii="Book Antiqua" w:eastAsia="宋体" w:hAnsi="Book Antiqua" w:cs="Arial"/>
          <w:noProof/>
          <w:kern w:val="24"/>
          <w:vertAlign w:val="superscript"/>
        </w:rPr>
        <w:t>,</w:t>
      </w:r>
      <w:r w:rsidR="003C2F31" w:rsidRPr="00594D5E">
        <w:rPr>
          <w:rFonts w:ascii="Book Antiqua" w:eastAsia="宋体" w:hAnsi="Book Antiqua" w:cs="Arial"/>
          <w:noProof/>
          <w:kern w:val="24"/>
          <w:vertAlign w:val="superscript"/>
        </w:rPr>
        <w:t>103]</w:t>
      </w:r>
      <w:r w:rsidR="003C2F31" w:rsidRPr="00594D5E">
        <w:rPr>
          <w:rFonts w:ascii="Book Antiqua" w:eastAsia="宋体" w:hAnsi="Book Antiqua" w:cs="Arial"/>
          <w:kern w:val="24"/>
        </w:rPr>
        <w:fldChar w:fldCharType="end"/>
      </w:r>
      <w:r w:rsidR="003C2F31" w:rsidRPr="00594D5E">
        <w:rPr>
          <w:rFonts w:ascii="Book Antiqua" w:eastAsia="宋体" w:hAnsi="Book Antiqua" w:cs="Arial"/>
          <w:kern w:val="24"/>
        </w:rPr>
        <w:t xml:space="preserve"> with permission)</w:t>
      </w:r>
      <w:r w:rsidR="00970924">
        <w:rPr>
          <w:rFonts w:ascii="Book Antiqua" w:eastAsia="宋体" w:hAnsi="Book Antiqua" w:cs="Arial" w:hint="eastAsia"/>
          <w:kern w:val="24"/>
          <w:lang w:eastAsia="zh-CN"/>
        </w:rPr>
        <w:t>.</w:t>
      </w:r>
      <w:r w:rsidR="001818F5">
        <w:rPr>
          <w:rFonts w:ascii="Book Antiqua" w:eastAsia="宋体" w:hAnsi="Book Antiqua" w:cs="Arial" w:hint="eastAsia"/>
          <w:kern w:val="24"/>
          <w:lang w:eastAsia="zh-CN"/>
        </w:rPr>
        <w:t xml:space="preserve"> </w:t>
      </w:r>
      <w:r w:rsidR="00D9218B">
        <w:rPr>
          <w:rFonts w:ascii="Book Antiqua" w:eastAsia="宋体" w:hAnsi="Book Antiqua" w:cs="Arial" w:hint="eastAsia"/>
          <w:kern w:val="24"/>
          <w:lang w:eastAsia="zh-CN"/>
        </w:rPr>
        <w:t>POP:</w:t>
      </w:r>
      <w:r w:rsidR="00D9218B" w:rsidRPr="00D9218B">
        <w:rPr>
          <w:rFonts w:ascii="Book Antiqua" w:hAnsi="Book Antiqua" w:cstheme="minorBidi"/>
          <w:b/>
          <w:sz w:val="22"/>
          <w:szCs w:val="22"/>
          <w:lang w:eastAsia="zh-CN"/>
        </w:rPr>
        <w:t xml:space="preserve"> </w:t>
      </w:r>
      <w:r w:rsidR="00D9218B" w:rsidRPr="00D9218B">
        <w:rPr>
          <w:rFonts w:ascii="Book Antiqua" w:eastAsia="宋体" w:hAnsi="Book Antiqua" w:cs="Arial"/>
          <w:kern w:val="24"/>
          <w:lang w:eastAsia="zh-CN"/>
        </w:rPr>
        <w:t>Pelvic organ prolapse</w:t>
      </w:r>
      <w:r w:rsidR="00D9218B">
        <w:rPr>
          <w:rFonts w:ascii="Book Antiqua" w:eastAsia="宋体" w:hAnsi="Book Antiqua" w:cs="Arial" w:hint="eastAsia"/>
          <w:kern w:val="24"/>
          <w:lang w:eastAsia="zh-CN"/>
        </w:rPr>
        <w:t>; MSC:</w:t>
      </w:r>
      <w:r w:rsidR="00D9218B" w:rsidRPr="00D9218B">
        <w:rPr>
          <w:rFonts w:ascii="Book Antiqua" w:eastAsia="宋体" w:hAnsi="Book Antiqua" w:cs="Arial"/>
          <w:b/>
          <w:bCs/>
          <w:kern w:val="24"/>
        </w:rPr>
        <w:t xml:space="preserve"> </w:t>
      </w:r>
      <w:r w:rsidR="00D9218B" w:rsidRPr="00D9218B">
        <w:rPr>
          <w:rFonts w:ascii="Book Antiqua" w:hAnsi="Book Antiqua"/>
          <w:bCs/>
        </w:rPr>
        <w:t>Mesenchymal stem cells</w:t>
      </w:r>
      <w:r w:rsidR="00D9218B">
        <w:rPr>
          <w:rFonts w:ascii="Book Antiqua" w:hAnsi="Book Antiqua" w:hint="eastAsia"/>
          <w:bCs/>
          <w:lang w:eastAsia="zh-CN"/>
        </w:rPr>
        <w:t>.</w:t>
      </w:r>
    </w:p>
    <w:p w14:paraId="5F12D52D" w14:textId="77777777" w:rsidR="00970924" w:rsidRDefault="00970924">
      <w:pPr>
        <w:rPr>
          <w:rFonts w:ascii="Book Antiqua" w:eastAsia="宋体" w:hAnsi="Book Antiqua" w:cs="Arial"/>
          <w:kern w:val="24"/>
          <w:sz w:val="24"/>
          <w:szCs w:val="24"/>
          <w:lang w:eastAsia="en-AU"/>
        </w:rPr>
      </w:pPr>
      <w:r>
        <w:rPr>
          <w:rFonts w:ascii="Book Antiqua" w:eastAsia="宋体" w:hAnsi="Book Antiqua" w:cs="Arial"/>
          <w:kern w:val="24"/>
        </w:rPr>
        <w:br w:type="page"/>
      </w:r>
    </w:p>
    <w:p w14:paraId="2921171D" w14:textId="5C0EBA8F" w:rsidR="003C2F31" w:rsidRDefault="002F31F4" w:rsidP="008E477E">
      <w:pPr>
        <w:pStyle w:val="NormalWeb"/>
        <w:spacing w:before="0" w:beforeAutospacing="0" w:after="0" w:afterAutospacing="0" w:line="360" w:lineRule="auto"/>
        <w:jc w:val="both"/>
        <w:rPr>
          <w:rFonts w:ascii="Book Antiqua" w:hAnsi="Book Antiqua"/>
          <w:lang w:eastAsia="zh-CN"/>
        </w:rPr>
      </w:pPr>
      <w:r w:rsidRPr="002F31F4">
        <w:rPr>
          <w:rFonts w:ascii="Book Antiqua" w:hAnsi="Book Antiqua"/>
          <w:noProof/>
          <w:lang w:val="en-US" w:eastAsia="en-US"/>
        </w:rPr>
        <w:lastRenderedPageBreak/>
        <mc:AlternateContent>
          <mc:Choice Requires="wpg">
            <w:drawing>
              <wp:anchor distT="0" distB="0" distL="114300" distR="114300" simplePos="0" relativeHeight="251667456" behindDoc="0" locked="0" layoutInCell="1" allowOverlap="1" wp14:anchorId="3C17DD76" wp14:editId="1622A0D8">
                <wp:simplePos x="0" y="0"/>
                <wp:positionH relativeFrom="column">
                  <wp:posOffset>246815</wp:posOffset>
                </wp:positionH>
                <wp:positionV relativeFrom="paragraph">
                  <wp:posOffset>-384797</wp:posOffset>
                </wp:positionV>
                <wp:extent cx="6115049" cy="4132580"/>
                <wp:effectExtent l="0" t="0" r="57785" b="33020"/>
                <wp:wrapNone/>
                <wp:docPr id="246" name="Group 4"/>
                <wp:cNvGraphicFramePr/>
                <a:graphic xmlns:a="http://schemas.openxmlformats.org/drawingml/2006/main">
                  <a:graphicData uri="http://schemas.microsoft.com/office/word/2010/wordprocessingGroup">
                    <wpg:wgp>
                      <wpg:cNvGrpSpPr/>
                      <wpg:grpSpPr>
                        <a:xfrm>
                          <a:off x="0" y="0"/>
                          <a:ext cx="6115049" cy="4132580"/>
                          <a:chOff x="0" y="0"/>
                          <a:chExt cx="6115270" cy="4132888"/>
                        </a:xfrm>
                      </wpg:grpSpPr>
                      <wpg:grpSp>
                        <wpg:cNvPr id="247" name="Group 5"/>
                        <wpg:cNvGrpSpPr/>
                        <wpg:grpSpPr>
                          <a:xfrm>
                            <a:off x="2108020" y="312806"/>
                            <a:ext cx="2018206" cy="3820082"/>
                            <a:chOff x="2108020" y="312806"/>
                            <a:chExt cx="2018206" cy="3820082"/>
                          </a:xfrm>
                        </wpg:grpSpPr>
                        <pic:pic xmlns:pic="http://schemas.openxmlformats.org/drawingml/2006/picture">
                          <pic:nvPicPr>
                            <pic:cNvPr id="248" name="Picture 49" descr="\\ad.monash.edu\home\User066\jdeane\Documents\Drafts\Biol Rep - Sheep CD271\New fig 3 pics\postn meno-15.nd2 (RGB).tif"/>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2108022" y="312806"/>
                              <a:ext cx="1963324" cy="18311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9" name="Picture 50" descr="\\ad.monash.edu\home\User066\jdeane\Documents\Drafts\Biol Rep - Sheep CD271\New fig 3 pics\postn meno-9.nd2 (RGB).tif"/>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2108020" y="2252168"/>
                              <a:ext cx="1963554" cy="1848981"/>
                            </a:xfrm>
                            <a:prstGeom prst="rect">
                              <a:avLst/>
                            </a:prstGeom>
                            <a:noFill/>
                            <a:extLst>
                              <a:ext uri="{909E8E84-426E-40dd-AFC4-6F175D3DCCD1}">
                                <a14:hiddenFill xmlns:a14="http://schemas.microsoft.com/office/drawing/2010/main">
                                  <a:solidFill>
                                    <a:srgbClr val="FFFFFF"/>
                                  </a:solidFill>
                                </a14:hiddenFill>
                              </a:ext>
                            </a:extLst>
                          </pic:spPr>
                        </pic:pic>
                        <wps:wsp>
                          <wps:cNvPr id="250" name="Straight Connector 51"/>
                          <wps:cNvCnPr/>
                          <wps:spPr>
                            <a:xfrm>
                              <a:off x="3695200" y="3980488"/>
                              <a:ext cx="278626" cy="0"/>
                            </a:xfrm>
                            <a:prstGeom prst="line">
                              <a:avLst/>
                            </a:prstGeom>
                            <a:noFill/>
                            <a:ln w="38100" cap="flat" cmpd="sng" algn="ctr">
                              <a:solidFill>
                                <a:sysClr val="window" lastClr="FFFFFF"/>
                              </a:solidFill>
                              <a:prstDash val="solid"/>
                            </a:ln>
                            <a:effectLst/>
                          </wps:spPr>
                          <wps:bodyPr/>
                        </wps:wsp>
                        <wps:wsp>
                          <wps:cNvPr id="251" name="Straight Connector 52"/>
                          <wps:cNvCnPr/>
                          <wps:spPr>
                            <a:xfrm>
                              <a:off x="3847600" y="4132888"/>
                              <a:ext cx="278626" cy="0"/>
                            </a:xfrm>
                            <a:prstGeom prst="line">
                              <a:avLst/>
                            </a:prstGeom>
                            <a:noFill/>
                            <a:ln w="38100" cap="flat" cmpd="sng" algn="ctr">
                              <a:solidFill>
                                <a:sysClr val="window" lastClr="FFFFFF"/>
                              </a:solidFill>
                              <a:prstDash val="solid"/>
                            </a:ln>
                            <a:effectLst/>
                          </wps:spPr>
                          <wps:bodyPr/>
                        </wps:wsp>
                        <wps:wsp>
                          <wps:cNvPr id="252" name="Straight Connector 53"/>
                          <wps:cNvCnPr/>
                          <wps:spPr>
                            <a:xfrm>
                              <a:off x="3668129" y="1992938"/>
                              <a:ext cx="305697" cy="0"/>
                            </a:xfrm>
                            <a:prstGeom prst="line">
                              <a:avLst/>
                            </a:prstGeom>
                            <a:noFill/>
                            <a:ln w="38100" cap="flat" cmpd="sng" algn="ctr">
                              <a:solidFill>
                                <a:sysClr val="window" lastClr="FFFFFF"/>
                              </a:solidFill>
                              <a:prstDash val="solid"/>
                            </a:ln>
                            <a:effectLst/>
                          </wps:spPr>
                          <wps:bodyPr/>
                        </wps:wsp>
                        <wps:wsp>
                          <wps:cNvPr id="253" name="Straight Arrow Connector 54"/>
                          <wps:cNvCnPr/>
                          <wps:spPr>
                            <a:xfrm flipH="1">
                              <a:off x="3015065" y="543850"/>
                              <a:ext cx="119584" cy="79575"/>
                            </a:xfrm>
                            <a:prstGeom prst="straightConnector1">
                              <a:avLst/>
                            </a:prstGeom>
                            <a:noFill/>
                            <a:ln w="28575" cap="flat" cmpd="sng" algn="ctr">
                              <a:solidFill>
                                <a:sysClr val="window" lastClr="FFFFFF"/>
                              </a:solidFill>
                              <a:prstDash val="solid"/>
                              <a:headEnd type="none" w="med" len="med"/>
                              <a:tailEnd type="triangle" w="med" len="med"/>
                            </a:ln>
                            <a:effectLst/>
                          </wps:spPr>
                          <wps:bodyPr/>
                        </wps:wsp>
                        <wps:wsp>
                          <wps:cNvPr id="254" name="Straight Arrow Connector 55"/>
                          <wps:cNvCnPr/>
                          <wps:spPr>
                            <a:xfrm flipH="1">
                              <a:off x="2563992" y="1841165"/>
                              <a:ext cx="119584" cy="79575"/>
                            </a:xfrm>
                            <a:prstGeom prst="straightConnector1">
                              <a:avLst/>
                            </a:prstGeom>
                            <a:noFill/>
                            <a:ln w="28575" cap="flat" cmpd="sng" algn="ctr">
                              <a:solidFill>
                                <a:sysClr val="window" lastClr="FFFFFF"/>
                              </a:solidFill>
                              <a:prstDash val="solid"/>
                              <a:headEnd type="none" w="med" len="med"/>
                              <a:tailEnd type="triangle" w="med" len="med"/>
                            </a:ln>
                            <a:effectLst/>
                          </wps:spPr>
                          <wps:bodyPr/>
                        </wps:wsp>
                        <wps:wsp>
                          <wps:cNvPr id="255" name="Straight Arrow Connector 56"/>
                          <wps:cNvCnPr/>
                          <wps:spPr>
                            <a:xfrm flipH="1">
                              <a:off x="3110315" y="743876"/>
                              <a:ext cx="119584" cy="79575"/>
                            </a:xfrm>
                            <a:prstGeom prst="straightConnector1">
                              <a:avLst/>
                            </a:prstGeom>
                            <a:noFill/>
                            <a:ln w="28575" cap="flat" cmpd="sng" algn="ctr">
                              <a:solidFill>
                                <a:sysClr val="window" lastClr="FFFFFF"/>
                              </a:solidFill>
                              <a:prstDash val="solid"/>
                              <a:headEnd type="none" w="med" len="med"/>
                              <a:tailEnd type="triangle" w="med" len="med"/>
                            </a:ln>
                            <a:effectLst/>
                          </wps:spPr>
                          <wps:bodyPr/>
                        </wps:wsp>
                        <wps:wsp>
                          <wps:cNvPr id="256" name="Straight Arrow Connector 57"/>
                          <wps:cNvCnPr/>
                          <wps:spPr>
                            <a:xfrm>
                              <a:off x="3819422" y="465963"/>
                              <a:ext cx="68496" cy="39788"/>
                            </a:xfrm>
                            <a:prstGeom prst="straightConnector1">
                              <a:avLst/>
                            </a:prstGeom>
                            <a:noFill/>
                            <a:ln w="28575" cap="flat" cmpd="sng" algn="ctr">
                              <a:solidFill>
                                <a:srgbClr val="FFFF00"/>
                              </a:solidFill>
                              <a:prstDash val="solid"/>
                              <a:headEnd type="none" w="med" len="med"/>
                              <a:tailEnd type="triangle" w="sm" len="lg"/>
                            </a:ln>
                            <a:effectLst/>
                          </wps:spPr>
                          <wps:bodyPr/>
                        </wps:wsp>
                        <wps:wsp>
                          <wps:cNvPr id="257" name="Straight Arrow Connector 58"/>
                          <wps:cNvCnPr/>
                          <wps:spPr>
                            <a:xfrm>
                              <a:off x="3671417" y="1151495"/>
                              <a:ext cx="68496" cy="39788"/>
                            </a:xfrm>
                            <a:prstGeom prst="straightConnector1">
                              <a:avLst/>
                            </a:prstGeom>
                            <a:noFill/>
                            <a:ln w="28575" cap="flat" cmpd="sng" algn="ctr">
                              <a:solidFill>
                                <a:srgbClr val="FFFF00"/>
                              </a:solidFill>
                              <a:prstDash val="solid"/>
                              <a:headEnd type="none" w="med" len="med"/>
                              <a:tailEnd type="triangle" w="sm" len="lg"/>
                            </a:ln>
                            <a:effectLst/>
                          </wps:spPr>
                          <wps:bodyPr/>
                        </wps:wsp>
                        <wps:wsp>
                          <wps:cNvPr id="258" name="Straight Arrow Connector 59"/>
                          <wps:cNvCnPr/>
                          <wps:spPr>
                            <a:xfrm flipH="1">
                              <a:off x="2914917" y="1757713"/>
                              <a:ext cx="28609" cy="39788"/>
                            </a:xfrm>
                            <a:prstGeom prst="straightConnector1">
                              <a:avLst/>
                            </a:prstGeom>
                            <a:noFill/>
                            <a:ln w="28575" cap="flat" cmpd="sng" algn="ctr">
                              <a:solidFill>
                                <a:srgbClr val="FFFF00"/>
                              </a:solidFill>
                              <a:prstDash val="solid"/>
                              <a:headEnd type="none" w="med" len="med"/>
                              <a:tailEnd type="triangle" w="sm" len="lg"/>
                            </a:ln>
                            <a:effectLst/>
                          </wps:spPr>
                          <wps:bodyPr/>
                        </wps:wsp>
                        <wps:wsp>
                          <wps:cNvPr id="259" name="Straight Arrow Connector 60"/>
                          <wps:cNvCnPr/>
                          <wps:spPr>
                            <a:xfrm flipH="1">
                              <a:off x="2793099" y="1992938"/>
                              <a:ext cx="65967" cy="33520"/>
                            </a:xfrm>
                            <a:prstGeom prst="straightConnector1">
                              <a:avLst/>
                            </a:prstGeom>
                            <a:noFill/>
                            <a:ln w="28575" cap="flat" cmpd="sng" algn="ctr">
                              <a:solidFill>
                                <a:srgbClr val="FFFF00"/>
                              </a:solidFill>
                              <a:prstDash val="solid"/>
                              <a:headEnd type="none" w="med" len="med"/>
                              <a:tailEnd type="triangle" w="sm" len="lg"/>
                            </a:ln>
                            <a:effectLst/>
                          </wps:spPr>
                          <wps:bodyPr/>
                        </wps:wsp>
                        <wps:wsp>
                          <wps:cNvPr id="260" name="Straight Arrow Connector 61"/>
                          <wps:cNvCnPr/>
                          <wps:spPr>
                            <a:xfrm flipH="1">
                              <a:off x="2986278" y="2438447"/>
                              <a:ext cx="119584" cy="79575"/>
                            </a:xfrm>
                            <a:prstGeom prst="straightConnector1">
                              <a:avLst/>
                            </a:prstGeom>
                            <a:noFill/>
                            <a:ln w="28575" cap="flat" cmpd="sng" algn="ctr">
                              <a:solidFill>
                                <a:sysClr val="window" lastClr="FFFFFF"/>
                              </a:solidFill>
                              <a:prstDash val="solid"/>
                              <a:headEnd type="none" w="med" len="med"/>
                              <a:tailEnd type="triangle" w="med" len="med"/>
                            </a:ln>
                            <a:effectLst/>
                          </wps:spPr>
                          <wps:bodyPr/>
                        </wps:wsp>
                        <wps:wsp>
                          <wps:cNvPr id="261" name="Straight Arrow Connector 62"/>
                          <wps:cNvCnPr/>
                          <wps:spPr>
                            <a:xfrm flipH="1">
                              <a:off x="3502172" y="3530639"/>
                              <a:ext cx="119584" cy="79575"/>
                            </a:xfrm>
                            <a:prstGeom prst="straightConnector1">
                              <a:avLst/>
                            </a:prstGeom>
                            <a:noFill/>
                            <a:ln w="28575" cap="flat" cmpd="sng" algn="ctr">
                              <a:solidFill>
                                <a:sysClr val="window" lastClr="FFFFFF"/>
                              </a:solidFill>
                              <a:prstDash val="solid"/>
                              <a:headEnd type="none" w="med" len="med"/>
                              <a:tailEnd type="triangle" w="med" len="med"/>
                            </a:ln>
                            <a:effectLst/>
                          </wps:spPr>
                          <wps:bodyPr/>
                        </wps:wsp>
                        <wps:wsp>
                          <wps:cNvPr id="262" name="Straight Arrow Connector 63"/>
                          <wps:cNvCnPr/>
                          <wps:spPr>
                            <a:xfrm flipH="1">
                              <a:off x="3867328" y="2593651"/>
                              <a:ext cx="119584" cy="79575"/>
                            </a:xfrm>
                            <a:prstGeom prst="straightConnector1">
                              <a:avLst/>
                            </a:prstGeom>
                            <a:noFill/>
                            <a:ln w="28575" cap="flat" cmpd="sng" algn="ctr">
                              <a:solidFill>
                                <a:sysClr val="window" lastClr="FFFFFF"/>
                              </a:solidFill>
                              <a:prstDash val="solid"/>
                              <a:headEnd type="none" w="med" len="med"/>
                              <a:tailEnd type="triangle" w="med" len="med"/>
                            </a:ln>
                            <a:effectLst/>
                          </wps:spPr>
                          <wps:bodyPr/>
                        </wps:wsp>
                        <wps:wsp>
                          <wps:cNvPr id="263" name="Straight Arrow Connector 64"/>
                          <wps:cNvCnPr/>
                          <wps:spPr>
                            <a:xfrm>
                              <a:off x="2521031" y="3176656"/>
                              <a:ext cx="120166" cy="76478"/>
                            </a:xfrm>
                            <a:prstGeom prst="straightConnector1">
                              <a:avLst/>
                            </a:prstGeom>
                            <a:noFill/>
                            <a:ln w="28575" cap="flat" cmpd="sng" algn="ctr">
                              <a:solidFill>
                                <a:sysClr val="window" lastClr="FFFFFF"/>
                              </a:solidFill>
                              <a:prstDash val="solid"/>
                              <a:headEnd type="none" w="med" len="med"/>
                              <a:tailEnd type="triangle" w="med" len="med"/>
                            </a:ln>
                            <a:effectLst/>
                          </wps:spPr>
                          <wps:bodyPr/>
                        </wps:wsp>
                      </wpg:grpSp>
                      <wps:wsp>
                        <wps:cNvPr id="264" name="Rectangle 6"/>
                        <wps:cNvSpPr/>
                        <wps:spPr>
                          <a:xfrm>
                            <a:off x="2105061" y="312885"/>
                            <a:ext cx="214531" cy="23104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0C4DC0" w14:textId="77777777" w:rsidR="002F31F4" w:rsidRDefault="002F31F4" w:rsidP="002F31F4"/>
                          </w:txbxContent>
                        </wps:txbx>
                        <wps:bodyPr rtlCol="0" anchor="ctr"/>
                      </wps:wsp>
                      <wpg:grpSp>
                        <wpg:cNvPr id="265" name="Group 7"/>
                        <wpg:cNvGrpSpPr/>
                        <wpg:grpSpPr>
                          <a:xfrm>
                            <a:off x="0" y="244827"/>
                            <a:ext cx="1957943" cy="1955134"/>
                            <a:chOff x="0" y="244827"/>
                            <a:chExt cx="1205050" cy="1237075"/>
                          </a:xfrm>
                        </wpg:grpSpPr>
                        <wps:wsp>
                          <wps:cNvPr id="266" name="TextBox 41"/>
                          <wps:cNvSpPr txBox="1">
                            <a:spLocks noChangeArrowheads="1"/>
                          </wps:cNvSpPr>
                          <wps:spPr bwMode="auto">
                            <a:xfrm>
                              <a:off x="0" y="244827"/>
                              <a:ext cx="171968"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D944F8" w14:textId="77777777" w:rsidR="002F31F4" w:rsidRDefault="002F31F4" w:rsidP="002F31F4">
                                <w:pPr>
                                  <w:pStyle w:val="NormalWeb"/>
                                  <w:spacing w:before="0" w:beforeAutospacing="0" w:after="0" w:afterAutospacing="0"/>
                                </w:pPr>
                                <w:r>
                                  <w:rPr>
                                    <w:rFonts w:ascii="Book Antiqua" w:hAnsi="Book Antiqua" w:cs="Arial"/>
                                    <w:color w:val="000000"/>
                                    <w:kern w:val="24"/>
                                    <w:sz w:val="28"/>
                                    <w:szCs w:val="28"/>
                                  </w:rPr>
                                  <w:t>A</w:t>
                                </w:r>
                              </w:p>
                            </w:txbxContent>
                          </wps:txbx>
                          <wps:bodyPr wrap="square">
                            <a:spAutoFit/>
                          </wps:bodyPr>
                        </wps:wsp>
                        <pic:pic xmlns:pic="http://schemas.openxmlformats.org/drawingml/2006/picture">
                          <pic:nvPicPr>
                            <pic:cNvPr id="267" name="Picture 43"/>
                            <pic:cNvPicPr>
                              <a:picLocks noChangeAspect="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175194" y="258851"/>
                              <a:ext cx="1029856" cy="1097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8" name="Rectangle 44"/>
                          <wps:cNvSpPr/>
                          <wps:spPr bwMode="auto">
                            <a:xfrm>
                              <a:off x="698276" y="358981"/>
                              <a:ext cx="366462" cy="115697"/>
                            </a:xfrm>
                            <a:prstGeom prst="rect">
                              <a:avLst/>
                            </a:prstGeom>
                            <a:solidFill>
                              <a:sysClr val="window" lastClr="FFFFFF"/>
                            </a:solidFill>
                            <a:ln w="25400" cap="flat" cmpd="sng" algn="ctr">
                              <a:solidFill>
                                <a:sysClr val="window" lastClr="FFFFFF"/>
                              </a:solidFill>
                              <a:prstDash val="solid"/>
                            </a:ln>
                            <a:effectLst/>
                          </wps:spPr>
                          <wps:txbx>
                            <w:txbxContent>
                              <w:p w14:paraId="31F7A745" w14:textId="77777777" w:rsidR="002F31F4" w:rsidRDefault="002F31F4" w:rsidP="002F31F4"/>
                            </w:txbxContent>
                          </wps:txbx>
                          <wps:bodyPr anchor="ctr"/>
                        </wps:wsp>
                        <wps:wsp>
                          <wps:cNvPr id="269" name="TextBox 9"/>
                          <wps:cNvSpPr txBox="1">
                            <a:spLocks noChangeArrowheads="1"/>
                          </wps:cNvSpPr>
                          <wps:spPr bwMode="auto">
                            <a:xfrm>
                              <a:off x="275572" y="347109"/>
                              <a:ext cx="893027" cy="141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AA59C7" w14:textId="77777777" w:rsidR="002F31F4" w:rsidRDefault="002F31F4" w:rsidP="002F31F4">
                                <w:pPr>
                                  <w:pStyle w:val="NormalWeb"/>
                                  <w:spacing w:before="0" w:beforeAutospacing="0" w:after="0" w:afterAutospacing="0"/>
                                </w:pPr>
                                <w:r>
                                  <w:rPr>
                                    <w:rFonts w:ascii="Arial" w:hAnsi="Arial" w:cstheme="minorBidi"/>
                                    <w:color w:val="000000"/>
                                    <w:kern w:val="24"/>
                                    <w:sz w:val="18"/>
                                    <w:szCs w:val="18"/>
                                  </w:rPr>
                                  <w:t>1.2 ± 0.7%</w:t>
                                </w:r>
                              </w:p>
                            </w:txbxContent>
                          </wps:txbx>
                          <wps:bodyPr wrap="square">
                            <a:spAutoFit/>
                          </wps:bodyPr>
                        </wps:wsp>
                        <wps:wsp>
                          <wps:cNvPr id="270" name="TextBox 24"/>
                          <wps:cNvSpPr txBox="1">
                            <a:spLocks noChangeArrowheads="1"/>
                          </wps:cNvSpPr>
                          <wps:spPr bwMode="auto">
                            <a:xfrm rot="16200000">
                              <a:off x="-173406" y="637583"/>
                              <a:ext cx="595444" cy="164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70567C" w14:textId="77777777" w:rsidR="002F31F4" w:rsidRDefault="002F31F4" w:rsidP="002F31F4">
                                <w:pPr>
                                  <w:pStyle w:val="NormalWeb"/>
                                  <w:spacing w:before="0" w:beforeAutospacing="0" w:after="0" w:afterAutospacing="0"/>
                                </w:pPr>
                                <w:r>
                                  <w:rPr>
                                    <w:rFonts w:ascii="Arial" w:hAnsi="Arial" w:cstheme="minorBidi"/>
                                    <w:b/>
                                    <w:bCs/>
                                    <w:color w:val="000000"/>
                                    <w:kern w:val="24"/>
                                  </w:rPr>
                                  <w:t>CD271</w:t>
                                </w:r>
                              </w:p>
                            </w:txbxContent>
                          </wps:txbx>
                          <wps:bodyPr wrap="square">
                            <a:spAutoFit/>
                          </wps:bodyPr>
                        </wps:wsp>
                        <wps:wsp>
                          <wps:cNvPr id="271" name="TextBox 29"/>
                          <wps:cNvSpPr txBox="1">
                            <a:spLocks noChangeArrowheads="1"/>
                          </wps:cNvSpPr>
                          <wps:spPr bwMode="auto">
                            <a:xfrm>
                              <a:off x="535004" y="1313153"/>
                              <a:ext cx="583106" cy="1687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00B6B8" w14:textId="77777777" w:rsidR="002F31F4" w:rsidRDefault="002F31F4" w:rsidP="002F31F4">
                                <w:pPr>
                                  <w:pStyle w:val="NormalWeb"/>
                                  <w:spacing w:before="0" w:beforeAutospacing="0" w:after="0" w:afterAutospacing="0"/>
                                </w:pPr>
                                <w:r>
                                  <w:rPr>
                                    <w:rFonts w:ascii="Arial" w:hAnsi="Arial" w:cstheme="minorBidi"/>
                                    <w:b/>
                                    <w:bCs/>
                                    <w:color w:val="000000"/>
                                    <w:kern w:val="24"/>
                                  </w:rPr>
                                  <w:t>CD49f</w:t>
                                </w:r>
                              </w:p>
                            </w:txbxContent>
                          </wps:txbx>
                          <wps:bodyPr wrap="square">
                            <a:spAutoFit/>
                          </wps:bodyPr>
                        </wps:wsp>
                        <wps:wsp>
                          <wps:cNvPr id="272" name="Oval 48"/>
                          <wps:cNvSpPr/>
                          <wps:spPr>
                            <a:xfrm>
                              <a:off x="350684" y="617597"/>
                              <a:ext cx="347616" cy="240470"/>
                            </a:xfrm>
                            <a:prstGeom prst="ellipse">
                              <a:avLst/>
                            </a:prstGeom>
                            <a:noFill/>
                            <a:ln w="19050" cap="flat" cmpd="sng" algn="ctr">
                              <a:solidFill>
                                <a:sysClr val="windowText" lastClr="000000"/>
                              </a:solidFill>
                              <a:prstDash val="solid"/>
                            </a:ln>
                            <a:effectLst/>
                          </wps:spPr>
                          <wps:txbx>
                            <w:txbxContent>
                              <w:p w14:paraId="16075F19" w14:textId="77777777" w:rsidR="002F31F4" w:rsidRDefault="002F31F4" w:rsidP="002F31F4"/>
                            </w:txbxContent>
                          </wps:txbx>
                          <wps:bodyPr anchor="ctr"/>
                        </wps:wsp>
                      </wpg:grpSp>
                      <pic:pic xmlns:pic="http://schemas.openxmlformats.org/drawingml/2006/picture">
                        <pic:nvPicPr>
                          <pic:cNvPr id="273" name="Picture 8" descr="C:\Documents and Settings\kersint\My Documents\Project\Sheep\Clone picture\sorted cells clone\CFU pictures 04022014\R10 271+ 49f- 25cm2.JPG"/>
                          <pic:cNvPicPr>
                            <a:picLocks noChangeAspect="1" noChangeArrowheads="1"/>
                          </pic:cNvPicPr>
                        </pic:nvPicPr>
                        <pic:blipFill>
                          <a:blip r:embed="rId45">
                            <a:extLst>
                              <a:ext uri="{28A0092B-C50C-407E-A947-70E740481C1C}">
                                <a14:useLocalDpi xmlns:a14="http://schemas.microsoft.com/office/drawing/2010/main" val="0"/>
                              </a:ext>
                            </a:extLst>
                          </a:blip>
                          <a:srcRect l="33131" t="23935" r="17345" b="10713"/>
                          <a:stretch>
                            <a:fillRect/>
                          </a:stretch>
                        </pic:blipFill>
                        <pic:spPr bwMode="auto">
                          <a:xfrm>
                            <a:off x="202330" y="2475138"/>
                            <a:ext cx="1672675" cy="1640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4" name="TextBox 8"/>
                        <wps:cNvSpPr txBox="1"/>
                        <wps:spPr>
                          <a:xfrm>
                            <a:off x="4147950" y="1633638"/>
                            <a:ext cx="247015" cy="222885"/>
                          </a:xfrm>
                          <a:prstGeom prst="rect">
                            <a:avLst/>
                          </a:prstGeom>
                          <a:noFill/>
                        </wps:spPr>
                        <wps:txbx>
                          <w:txbxContent>
                            <w:p w14:paraId="00FF6917" w14:textId="77777777" w:rsidR="002F31F4" w:rsidRDefault="002F31F4" w:rsidP="002F31F4">
                              <w:pPr>
                                <w:pStyle w:val="NormalWeb"/>
                                <w:spacing w:before="0" w:beforeAutospacing="0" w:after="0" w:afterAutospacing="0"/>
                              </w:pPr>
                              <w:proofErr w:type="gramStart"/>
                              <w:r>
                                <w:rPr>
                                  <w:rFonts w:ascii="Arial" w:hAnsi="Arial" w:cstheme="minorBidi"/>
                                  <w:color w:val="FFFFFF"/>
                                  <w:kern w:val="24"/>
                                  <w:sz w:val="18"/>
                                  <w:szCs w:val="18"/>
                                </w:rPr>
                                <w:t>g</w:t>
                              </w:r>
                              <w:proofErr w:type="gramEnd"/>
                            </w:p>
                          </w:txbxContent>
                        </wps:txbx>
                        <wps:bodyPr wrap="none" rtlCol="0">
                          <a:spAutoFit/>
                        </wps:bodyPr>
                      </wps:wsp>
                      <wpg:grpSp>
                        <wpg:cNvPr id="275" name="Group 10"/>
                        <wpg:cNvGrpSpPr/>
                        <wpg:grpSpPr>
                          <a:xfrm>
                            <a:off x="4148100" y="312806"/>
                            <a:ext cx="1967170" cy="3795608"/>
                            <a:chOff x="4148100" y="312806"/>
                            <a:chExt cx="1967170" cy="3753838"/>
                          </a:xfrm>
                        </wpg:grpSpPr>
                        <pic:pic xmlns:pic="http://schemas.openxmlformats.org/drawingml/2006/picture">
                          <pic:nvPicPr>
                            <pic:cNvPr id="276" name="Picture 17" descr="\\ad.monash.edu\home\User066\jdeane\Documents\Drafts\Biol Rep - Sheep CD271\SMA CD271 fig\post m - sma + 271 (11).nd2 (RGB).tif"/>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4148100" y="2248389"/>
                              <a:ext cx="1967170" cy="18182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7" name="Picture 18" descr="\\ad.monash.edu\home\User066\jdeane\Documents\Drafts\Biol Rep - Sheep CD271\SMA CD271 fig\post m - sma + 271 (5).nd2 (RGB).tif"/>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4148100" y="312806"/>
                              <a:ext cx="1967170" cy="1803224"/>
                            </a:xfrm>
                            <a:prstGeom prst="rect">
                              <a:avLst/>
                            </a:prstGeom>
                            <a:noFill/>
                            <a:extLst>
                              <a:ext uri="{909E8E84-426E-40dd-AFC4-6F175D3DCCD1}">
                                <a14:hiddenFill xmlns:a14="http://schemas.microsoft.com/office/drawing/2010/main">
                                  <a:solidFill>
                                    <a:srgbClr val="FFFFFF"/>
                                  </a:solidFill>
                                </a14:hiddenFill>
                              </a:ext>
                            </a:extLst>
                          </pic:spPr>
                        </pic:pic>
                        <wps:wsp>
                          <wps:cNvPr id="278" name="Straight Connector 19"/>
                          <wps:cNvCnPr/>
                          <wps:spPr>
                            <a:xfrm>
                              <a:off x="5867232" y="3964754"/>
                              <a:ext cx="197660" cy="0"/>
                            </a:xfrm>
                            <a:prstGeom prst="line">
                              <a:avLst/>
                            </a:prstGeom>
                            <a:noFill/>
                            <a:ln w="38100" cap="flat" cmpd="sng" algn="ctr">
                              <a:solidFill>
                                <a:sysClr val="window" lastClr="FFFFFF"/>
                              </a:solidFill>
                              <a:prstDash val="solid"/>
                            </a:ln>
                            <a:effectLst/>
                          </wps:spPr>
                          <wps:bodyPr/>
                        </wps:wsp>
                        <wps:wsp>
                          <wps:cNvPr id="279" name="Straight Connector 20"/>
                          <wps:cNvCnPr/>
                          <wps:spPr>
                            <a:xfrm>
                              <a:off x="5925715" y="2047575"/>
                              <a:ext cx="139177" cy="0"/>
                            </a:xfrm>
                            <a:prstGeom prst="line">
                              <a:avLst/>
                            </a:prstGeom>
                            <a:noFill/>
                            <a:ln w="38100" cap="flat" cmpd="sng" algn="ctr">
                              <a:solidFill>
                                <a:sysClr val="window" lastClr="FFFFFF"/>
                              </a:solidFill>
                              <a:prstDash val="solid"/>
                            </a:ln>
                            <a:effectLst/>
                          </wps:spPr>
                          <wps:bodyPr/>
                        </wps:wsp>
                        <wps:wsp>
                          <wps:cNvPr id="280" name="Straight Arrow Connector 21"/>
                          <wps:cNvCnPr/>
                          <wps:spPr>
                            <a:xfrm flipH="1">
                              <a:off x="4760851" y="795704"/>
                              <a:ext cx="119584" cy="79575"/>
                            </a:xfrm>
                            <a:prstGeom prst="straightConnector1">
                              <a:avLst/>
                            </a:prstGeom>
                            <a:noFill/>
                            <a:ln w="28575" cap="flat" cmpd="sng" algn="ctr">
                              <a:solidFill>
                                <a:sysClr val="window" lastClr="FFFFFF"/>
                              </a:solidFill>
                              <a:prstDash val="solid"/>
                              <a:headEnd type="none" w="med" len="med"/>
                              <a:tailEnd type="triangle" w="med" len="med"/>
                            </a:ln>
                            <a:effectLst/>
                          </wps:spPr>
                          <wps:bodyPr/>
                        </wps:wsp>
                        <wps:wsp>
                          <wps:cNvPr id="281" name="Straight Arrow Connector 22"/>
                          <wps:cNvCnPr/>
                          <wps:spPr>
                            <a:xfrm flipH="1" flipV="1">
                              <a:off x="4646659" y="1086344"/>
                              <a:ext cx="66647" cy="113694"/>
                            </a:xfrm>
                            <a:prstGeom prst="straightConnector1">
                              <a:avLst/>
                            </a:prstGeom>
                            <a:noFill/>
                            <a:ln w="28575" cap="flat" cmpd="sng" algn="ctr">
                              <a:solidFill>
                                <a:sysClr val="window" lastClr="FFFFFF"/>
                              </a:solidFill>
                              <a:prstDash val="solid"/>
                              <a:headEnd type="none" w="med" len="med"/>
                              <a:tailEnd type="triangle" w="med" len="med"/>
                            </a:ln>
                            <a:effectLst/>
                          </wps:spPr>
                          <wps:bodyPr/>
                        </wps:wsp>
                        <wps:wsp>
                          <wps:cNvPr id="282" name="Straight Arrow Connector 23"/>
                          <wps:cNvCnPr/>
                          <wps:spPr>
                            <a:xfrm flipH="1" flipV="1">
                              <a:off x="5881346" y="668098"/>
                              <a:ext cx="114256" cy="103956"/>
                            </a:xfrm>
                            <a:prstGeom prst="straightConnector1">
                              <a:avLst/>
                            </a:prstGeom>
                            <a:noFill/>
                            <a:ln w="28575" cap="flat" cmpd="sng" algn="ctr">
                              <a:solidFill>
                                <a:sysClr val="window" lastClr="FFFFFF"/>
                              </a:solidFill>
                              <a:prstDash val="solid"/>
                              <a:headEnd type="none" w="med" len="med"/>
                              <a:tailEnd type="triangle" w="med" len="med"/>
                            </a:ln>
                            <a:effectLst/>
                          </wps:spPr>
                          <wps:bodyPr/>
                        </wps:wsp>
                        <wps:wsp>
                          <wps:cNvPr id="283" name="Straight Arrow Connector 24"/>
                          <wps:cNvCnPr/>
                          <wps:spPr>
                            <a:xfrm flipV="1">
                              <a:off x="4246650" y="1105266"/>
                              <a:ext cx="0" cy="144913"/>
                            </a:xfrm>
                            <a:prstGeom prst="straightConnector1">
                              <a:avLst/>
                            </a:prstGeom>
                            <a:noFill/>
                            <a:ln w="28575" cap="flat" cmpd="sng" algn="ctr">
                              <a:solidFill>
                                <a:sysClr val="window" lastClr="FFFFFF"/>
                              </a:solidFill>
                              <a:prstDash val="solid"/>
                              <a:headEnd type="none" w="med" len="med"/>
                              <a:tailEnd type="triangle" w="med" len="med"/>
                            </a:ln>
                            <a:effectLst/>
                          </wps:spPr>
                          <wps:bodyPr/>
                        </wps:wsp>
                        <wps:wsp>
                          <wps:cNvPr id="284" name="Straight Arrow Connector 25"/>
                          <wps:cNvCnPr/>
                          <wps:spPr>
                            <a:xfrm>
                              <a:off x="4496229" y="3417711"/>
                              <a:ext cx="121722" cy="0"/>
                            </a:xfrm>
                            <a:prstGeom prst="straightConnector1">
                              <a:avLst/>
                            </a:prstGeom>
                            <a:noFill/>
                            <a:ln w="28575" cap="flat" cmpd="sng" algn="ctr">
                              <a:solidFill>
                                <a:sysClr val="window" lastClr="FFFFFF"/>
                              </a:solidFill>
                              <a:prstDash val="solid"/>
                              <a:headEnd type="none" w="med" len="med"/>
                              <a:tailEnd type="triangle" w="med" len="med"/>
                            </a:ln>
                            <a:effectLst/>
                          </wps:spPr>
                          <wps:bodyPr/>
                        </wps:wsp>
                        <wps:wsp>
                          <wps:cNvPr id="285" name="Straight Arrow Connector 26"/>
                          <wps:cNvCnPr/>
                          <wps:spPr>
                            <a:xfrm flipV="1">
                              <a:off x="5743185" y="2999543"/>
                              <a:ext cx="50996" cy="127573"/>
                            </a:xfrm>
                            <a:prstGeom prst="straightConnector1">
                              <a:avLst/>
                            </a:prstGeom>
                            <a:noFill/>
                            <a:ln w="28575" cap="flat" cmpd="sng" algn="ctr">
                              <a:solidFill>
                                <a:sysClr val="window" lastClr="FFFFFF"/>
                              </a:solidFill>
                              <a:prstDash val="solid"/>
                              <a:headEnd type="none" w="med" len="med"/>
                              <a:tailEnd type="triangle" w="med" len="med"/>
                            </a:ln>
                            <a:effectLst/>
                          </wps:spPr>
                          <wps:bodyPr/>
                        </wps:wsp>
                        <wps:wsp>
                          <wps:cNvPr id="286" name="Straight Arrow Connector 27"/>
                          <wps:cNvCnPr/>
                          <wps:spPr>
                            <a:xfrm flipV="1">
                              <a:off x="5514929" y="3667894"/>
                              <a:ext cx="50996" cy="127573"/>
                            </a:xfrm>
                            <a:prstGeom prst="straightConnector1">
                              <a:avLst/>
                            </a:prstGeom>
                            <a:noFill/>
                            <a:ln w="28575" cap="flat" cmpd="sng" algn="ctr">
                              <a:solidFill>
                                <a:sysClr val="window" lastClr="FFFFFF"/>
                              </a:solidFill>
                              <a:prstDash val="solid"/>
                              <a:headEnd type="none" w="med" len="med"/>
                              <a:tailEnd type="triangle" w="med" len="med"/>
                            </a:ln>
                            <a:effectLst/>
                          </wps:spPr>
                          <wps:bodyPr/>
                        </wps:wsp>
                        <wps:wsp>
                          <wps:cNvPr id="287" name="Straight Arrow Connector 28"/>
                          <wps:cNvCnPr/>
                          <wps:spPr>
                            <a:xfrm>
                              <a:off x="6018244" y="2703457"/>
                              <a:ext cx="1" cy="71697"/>
                            </a:xfrm>
                            <a:prstGeom prst="straightConnector1">
                              <a:avLst/>
                            </a:prstGeom>
                            <a:noFill/>
                            <a:ln w="28575" cap="flat" cmpd="sng" algn="ctr">
                              <a:solidFill>
                                <a:srgbClr val="FFFF00"/>
                              </a:solidFill>
                              <a:prstDash val="solid"/>
                              <a:headEnd type="none" w="med" len="med"/>
                              <a:tailEnd type="triangle" w="sm" len="lg"/>
                            </a:ln>
                            <a:effectLst/>
                          </wps:spPr>
                          <wps:bodyPr/>
                        </wps:wsp>
                        <wps:wsp>
                          <wps:cNvPr id="288" name="Straight Arrow Connector 29"/>
                          <wps:cNvCnPr/>
                          <wps:spPr>
                            <a:xfrm>
                              <a:off x="4239726" y="2531277"/>
                              <a:ext cx="80515" cy="0"/>
                            </a:xfrm>
                            <a:prstGeom prst="straightConnector1">
                              <a:avLst/>
                            </a:prstGeom>
                            <a:noFill/>
                            <a:ln w="28575" cap="flat" cmpd="sng" algn="ctr">
                              <a:solidFill>
                                <a:srgbClr val="FFFF00"/>
                              </a:solidFill>
                              <a:prstDash val="solid"/>
                              <a:headEnd type="none" w="med" len="med"/>
                              <a:tailEnd type="triangle" w="sm" len="lg"/>
                            </a:ln>
                            <a:effectLst/>
                          </wps:spPr>
                          <wps:bodyPr/>
                        </wps:wsp>
                        <wps:wsp>
                          <wps:cNvPr id="289" name="Straight Arrow Connector 30"/>
                          <wps:cNvCnPr/>
                          <wps:spPr>
                            <a:xfrm flipV="1">
                              <a:off x="4530088" y="2712282"/>
                              <a:ext cx="40258" cy="57211"/>
                            </a:xfrm>
                            <a:prstGeom prst="straightConnector1">
                              <a:avLst/>
                            </a:prstGeom>
                            <a:noFill/>
                            <a:ln w="28575" cap="flat" cmpd="sng" algn="ctr">
                              <a:solidFill>
                                <a:srgbClr val="FFFF00"/>
                              </a:solidFill>
                              <a:prstDash val="solid"/>
                              <a:headEnd type="none" w="med" len="med"/>
                              <a:tailEnd type="triangle" w="sm" len="lg"/>
                            </a:ln>
                            <a:effectLst/>
                          </wps:spPr>
                          <wps:bodyPr/>
                        </wps:wsp>
                        <wps:wsp>
                          <wps:cNvPr id="290" name="Straight Arrow Connector 31"/>
                          <wps:cNvCnPr/>
                          <wps:spPr>
                            <a:xfrm>
                              <a:off x="4355184" y="3686183"/>
                              <a:ext cx="80515" cy="0"/>
                            </a:xfrm>
                            <a:prstGeom prst="straightConnector1">
                              <a:avLst/>
                            </a:prstGeom>
                            <a:noFill/>
                            <a:ln w="28575" cap="flat" cmpd="sng" algn="ctr">
                              <a:solidFill>
                                <a:srgbClr val="FFFF00"/>
                              </a:solidFill>
                              <a:prstDash val="solid"/>
                              <a:headEnd type="none" w="med" len="med"/>
                              <a:tailEnd type="triangle" w="sm" len="lg"/>
                            </a:ln>
                            <a:effectLst/>
                          </wps:spPr>
                          <wps:bodyPr/>
                        </wps:wsp>
                        <wps:wsp>
                          <wps:cNvPr id="291" name="Straight Arrow Connector 32"/>
                          <wps:cNvCnPr/>
                          <wps:spPr>
                            <a:xfrm flipV="1">
                              <a:off x="5310171" y="2362152"/>
                              <a:ext cx="40258" cy="51096"/>
                            </a:xfrm>
                            <a:prstGeom prst="straightConnector1">
                              <a:avLst/>
                            </a:prstGeom>
                            <a:noFill/>
                            <a:ln w="28575" cap="flat" cmpd="sng" algn="ctr">
                              <a:solidFill>
                                <a:srgbClr val="FFFF00"/>
                              </a:solidFill>
                              <a:prstDash val="solid"/>
                              <a:headEnd type="none" w="med" len="med"/>
                              <a:tailEnd type="triangle" w="sm" len="lg"/>
                            </a:ln>
                            <a:effectLst/>
                          </wps:spPr>
                          <wps:bodyPr/>
                        </wps:wsp>
                        <wps:wsp>
                          <wps:cNvPr id="292" name="Straight Arrow Connector 33"/>
                          <wps:cNvCnPr/>
                          <wps:spPr>
                            <a:xfrm flipV="1">
                              <a:off x="4666193" y="3867188"/>
                              <a:ext cx="40258" cy="57211"/>
                            </a:xfrm>
                            <a:prstGeom prst="straightConnector1">
                              <a:avLst/>
                            </a:prstGeom>
                            <a:noFill/>
                            <a:ln w="28575" cap="flat" cmpd="sng" algn="ctr">
                              <a:solidFill>
                                <a:srgbClr val="FFFF00"/>
                              </a:solidFill>
                              <a:prstDash val="solid"/>
                              <a:headEnd type="none" w="med" len="med"/>
                              <a:tailEnd type="triangle" w="sm" len="lg"/>
                            </a:ln>
                            <a:effectLst/>
                          </wps:spPr>
                          <wps:bodyPr/>
                        </wps:wsp>
                        <wps:wsp>
                          <wps:cNvPr id="293" name="Straight Arrow Connector 34"/>
                          <wps:cNvCnPr/>
                          <wps:spPr>
                            <a:xfrm flipH="1" flipV="1">
                              <a:off x="5667015" y="2324554"/>
                              <a:ext cx="63096" cy="16725"/>
                            </a:xfrm>
                            <a:prstGeom prst="straightConnector1">
                              <a:avLst/>
                            </a:prstGeom>
                            <a:noFill/>
                            <a:ln w="28575" cap="flat" cmpd="sng" algn="ctr">
                              <a:solidFill>
                                <a:srgbClr val="FFFF00"/>
                              </a:solidFill>
                              <a:prstDash val="solid"/>
                              <a:headEnd type="none" w="med" len="med"/>
                              <a:tailEnd type="triangle" w="sm" len="lg"/>
                            </a:ln>
                            <a:effectLst/>
                          </wps:spPr>
                          <wps:bodyPr/>
                        </wps:wsp>
                        <wps:wsp>
                          <wps:cNvPr id="294" name="Straight Arrow Connector 35"/>
                          <wps:cNvCnPr/>
                          <wps:spPr>
                            <a:xfrm>
                              <a:off x="4469227" y="3063329"/>
                              <a:ext cx="121722" cy="0"/>
                            </a:xfrm>
                            <a:prstGeom prst="straightConnector1">
                              <a:avLst/>
                            </a:prstGeom>
                            <a:noFill/>
                            <a:ln w="28575" cap="flat" cmpd="sng" algn="ctr">
                              <a:solidFill>
                                <a:sysClr val="window" lastClr="FFFFFF"/>
                              </a:solidFill>
                              <a:prstDash val="solid"/>
                              <a:headEnd type="none" w="med" len="med"/>
                              <a:tailEnd type="triangle" w="med" len="med"/>
                            </a:ln>
                            <a:effectLst/>
                          </wps:spPr>
                          <wps:bodyPr/>
                        </wps:wsp>
                        <wps:wsp>
                          <wps:cNvPr id="295" name="Straight Arrow Connector 36"/>
                          <wps:cNvCnPr/>
                          <wps:spPr>
                            <a:xfrm flipH="1">
                              <a:off x="5594427" y="2531277"/>
                              <a:ext cx="135684" cy="44608"/>
                            </a:xfrm>
                            <a:prstGeom prst="straightConnector1">
                              <a:avLst/>
                            </a:prstGeom>
                            <a:noFill/>
                            <a:ln w="28575" cap="flat" cmpd="sng" algn="ctr">
                              <a:solidFill>
                                <a:sysClr val="window" lastClr="FFFFFF"/>
                              </a:solidFill>
                              <a:prstDash val="solid"/>
                              <a:headEnd type="none" w="med" len="med"/>
                              <a:tailEnd type="triangle" w="med" len="med"/>
                            </a:ln>
                            <a:effectLst/>
                          </wps:spPr>
                          <wps:bodyPr/>
                        </wps:wsp>
                        <wps:wsp>
                          <wps:cNvPr id="296" name="Straight Arrow Connector 37"/>
                          <wps:cNvCnPr/>
                          <wps:spPr>
                            <a:xfrm flipH="1">
                              <a:off x="5929208" y="3183740"/>
                              <a:ext cx="135684" cy="44608"/>
                            </a:xfrm>
                            <a:prstGeom prst="straightConnector1">
                              <a:avLst/>
                            </a:prstGeom>
                            <a:noFill/>
                            <a:ln w="28575" cap="flat" cmpd="sng" algn="ctr">
                              <a:solidFill>
                                <a:sysClr val="window" lastClr="FFFFFF"/>
                              </a:solidFill>
                              <a:prstDash val="solid"/>
                              <a:headEnd type="none" w="med" len="med"/>
                              <a:tailEnd type="triangle" w="med" len="med"/>
                            </a:ln>
                            <a:effectLst/>
                          </wps:spPr>
                          <wps:bodyPr/>
                        </wps:wsp>
                        <wps:wsp>
                          <wps:cNvPr id="297" name="Straight Arrow Connector 38"/>
                          <wps:cNvCnPr/>
                          <wps:spPr>
                            <a:xfrm flipV="1">
                              <a:off x="4277534" y="1876438"/>
                              <a:ext cx="40258" cy="51096"/>
                            </a:xfrm>
                            <a:prstGeom prst="straightConnector1">
                              <a:avLst/>
                            </a:prstGeom>
                            <a:noFill/>
                            <a:ln w="28575" cap="flat" cmpd="sng" algn="ctr">
                              <a:solidFill>
                                <a:srgbClr val="FFFF00"/>
                              </a:solidFill>
                              <a:prstDash val="solid"/>
                              <a:headEnd type="none" w="med" len="med"/>
                              <a:tailEnd type="triangle" w="sm" len="lg"/>
                            </a:ln>
                            <a:effectLst/>
                          </wps:spPr>
                          <wps:bodyPr/>
                        </wps:wsp>
                        <wps:wsp>
                          <wps:cNvPr id="298" name="Straight Arrow Connector 39"/>
                          <wps:cNvCnPr/>
                          <wps:spPr>
                            <a:xfrm flipH="1" flipV="1">
                              <a:off x="4790899" y="1540894"/>
                              <a:ext cx="56383" cy="51096"/>
                            </a:xfrm>
                            <a:prstGeom prst="straightConnector1">
                              <a:avLst/>
                            </a:prstGeom>
                            <a:noFill/>
                            <a:ln w="28575" cap="flat" cmpd="sng" algn="ctr">
                              <a:solidFill>
                                <a:srgbClr val="FFFF00"/>
                              </a:solidFill>
                              <a:prstDash val="solid"/>
                              <a:headEnd type="none" w="med" len="med"/>
                              <a:tailEnd type="triangle" w="sm" len="lg"/>
                            </a:ln>
                            <a:effectLst/>
                          </wps:spPr>
                          <wps:bodyPr/>
                        </wps:wsp>
                        <wps:wsp>
                          <wps:cNvPr id="299" name="Straight Arrow Connector 40"/>
                          <wps:cNvCnPr/>
                          <wps:spPr>
                            <a:xfrm flipV="1">
                              <a:off x="5520298" y="668098"/>
                              <a:ext cx="40258" cy="51096"/>
                            </a:xfrm>
                            <a:prstGeom prst="straightConnector1">
                              <a:avLst/>
                            </a:prstGeom>
                            <a:noFill/>
                            <a:ln w="28575" cap="flat" cmpd="sng" algn="ctr">
                              <a:solidFill>
                                <a:srgbClr val="FFFF00"/>
                              </a:solidFill>
                              <a:prstDash val="solid"/>
                              <a:headEnd type="none" w="med" len="med"/>
                              <a:tailEnd type="triangle" w="sm" len="lg"/>
                            </a:ln>
                            <a:effectLst/>
                          </wps:spPr>
                          <wps:bodyPr/>
                        </wps:wsp>
                        <wps:wsp>
                          <wps:cNvPr id="300" name="Straight Arrow Connector 41"/>
                          <wps:cNvCnPr/>
                          <wps:spPr>
                            <a:xfrm>
                              <a:off x="4433350" y="644226"/>
                              <a:ext cx="62879" cy="74968"/>
                            </a:xfrm>
                            <a:prstGeom prst="straightConnector1">
                              <a:avLst/>
                            </a:prstGeom>
                            <a:noFill/>
                            <a:ln w="28575" cap="flat" cmpd="sng" algn="ctr">
                              <a:solidFill>
                                <a:srgbClr val="FFFF00"/>
                              </a:solidFill>
                              <a:prstDash val="solid"/>
                              <a:headEnd type="none" w="med" len="med"/>
                              <a:tailEnd type="triangle" w="sm" len="lg"/>
                            </a:ln>
                            <a:effectLst/>
                          </wps:spPr>
                          <wps:bodyPr/>
                        </wps:wsp>
                      </wpg:grpSp>
                      <wps:wsp>
                        <wps:cNvPr id="301" name="TextBox 2"/>
                        <wps:cNvSpPr txBox="1"/>
                        <wps:spPr>
                          <a:xfrm>
                            <a:off x="2602460" y="0"/>
                            <a:ext cx="1381561" cy="285678"/>
                          </a:xfrm>
                          <a:prstGeom prst="rect">
                            <a:avLst/>
                          </a:prstGeom>
                          <a:solidFill>
                            <a:schemeClr val="bg1"/>
                          </a:solidFill>
                          <a:ln>
                            <a:noFill/>
                          </a:ln>
                        </wps:spPr>
                        <wps:txbx>
                          <w:txbxContent>
                            <w:p w14:paraId="025AC44D" w14:textId="77777777" w:rsidR="002F31F4" w:rsidRDefault="002F31F4" w:rsidP="002F31F4">
                              <w:pPr>
                                <w:pStyle w:val="NormalWeb"/>
                                <w:spacing w:before="0" w:beforeAutospacing="0" w:after="0" w:afterAutospacing="0"/>
                              </w:pPr>
                              <w:proofErr w:type="spellStart"/>
                              <w:proofErr w:type="gramStart"/>
                              <w:r>
                                <w:rPr>
                                  <w:rFonts w:ascii="Arial" w:hAnsi="Arial" w:cstheme="minorBidi"/>
                                  <w:b/>
                                  <w:bCs/>
                                  <w:color w:val="11FF60"/>
                                  <w:kern w:val="24"/>
                                  <w:sz w:val="28"/>
                                  <w:szCs w:val="28"/>
                                </w:rPr>
                                <w:t>vWF</w:t>
                              </w:r>
                              <w:proofErr w:type="spellEnd"/>
                              <w:proofErr w:type="gramEnd"/>
                              <w:r>
                                <w:rPr>
                                  <w:rFonts w:ascii="Arial" w:hAnsi="Arial" w:cstheme="minorBidi"/>
                                  <w:b/>
                                  <w:bCs/>
                                  <w:color w:val="11FF60"/>
                                  <w:kern w:val="24"/>
                                  <w:sz w:val="28"/>
                                  <w:szCs w:val="28"/>
                                </w:rPr>
                                <w:t>/</w:t>
                              </w:r>
                              <w:r>
                                <w:rPr>
                                  <w:rFonts w:ascii="Arial" w:hAnsi="Arial" w:cstheme="minorBidi"/>
                                  <w:b/>
                                  <w:bCs/>
                                  <w:color w:val="FF0066"/>
                                  <w:kern w:val="24"/>
                                  <w:sz w:val="28"/>
                                  <w:szCs w:val="28"/>
                                </w:rPr>
                                <w:t>CD271</w:t>
                              </w:r>
                            </w:p>
                          </w:txbxContent>
                        </wps:txbx>
                        <wps:bodyPr wrap="square" rtlCol="0">
                          <a:noAutofit/>
                        </wps:bodyPr>
                      </wps:wsp>
                      <wps:wsp>
                        <wps:cNvPr id="302" name="TextBox 163"/>
                        <wps:cNvSpPr txBox="1"/>
                        <wps:spPr>
                          <a:xfrm>
                            <a:off x="4425949" y="28450"/>
                            <a:ext cx="1566834" cy="285640"/>
                          </a:xfrm>
                          <a:prstGeom prst="rect">
                            <a:avLst/>
                          </a:prstGeom>
                          <a:solidFill>
                            <a:schemeClr val="bg1"/>
                          </a:solidFill>
                          <a:ln>
                            <a:noFill/>
                          </a:ln>
                        </wps:spPr>
                        <wps:txbx>
                          <w:txbxContent>
                            <w:p w14:paraId="253CAB95" w14:textId="77777777" w:rsidR="002F31F4" w:rsidRDefault="002F31F4" w:rsidP="002F31F4">
                              <w:pPr>
                                <w:pStyle w:val="NormalWeb"/>
                                <w:spacing w:before="0" w:beforeAutospacing="0" w:after="0" w:afterAutospacing="0"/>
                              </w:pPr>
                              <w:r>
                                <w:rPr>
                                  <w:rFonts w:ascii="Arial" w:hAnsi="Arial" w:cstheme="minorBidi"/>
                                  <w:b/>
                                  <w:bCs/>
                                  <w:color w:val="11FF60"/>
                                  <w:kern w:val="24"/>
                                  <w:sz w:val="28"/>
                                  <w:szCs w:val="28"/>
                                  <w:lang w:val="el-GR"/>
                                </w:rPr>
                                <w:t>α</w:t>
                              </w:r>
                              <w:r>
                                <w:rPr>
                                  <w:rFonts w:ascii="Arial" w:hAnsi="Arial" w:cstheme="minorBidi"/>
                                  <w:b/>
                                  <w:bCs/>
                                  <w:color w:val="11FF60"/>
                                  <w:kern w:val="24"/>
                                  <w:sz w:val="28"/>
                                  <w:szCs w:val="28"/>
                                </w:rPr>
                                <w:t>SMA/</w:t>
                              </w:r>
                              <w:r>
                                <w:rPr>
                                  <w:rFonts w:ascii="Arial" w:hAnsi="Arial" w:cstheme="minorBidi"/>
                                  <w:b/>
                                  <w:bCs/>
                                  <w:color w:val="FF0066"/>
                                  <w:kern w:val="24"/>
                                  <w:sz w:val="28"/>
                                  <w:szCs w:val="28"/>
                                </w:rPr>
                                <w:t>CD271</w:t>
                              </w:r>
                            </w:p>
                          </w:txbxContent>
                        </wps:txbx>
                        <wps:bodyPr wrap="square" rtlCol="0">
                          <a:noAutofit/>
                        </wps:bodyPr>
                      </wps:wsp>
                      <wps:wsp>
                        <wps:cNvPr id="303" name="TextBox 41"/>
                        <wps:cNvSpPr txBox="1">
                          <a:spLocks noChangeArrowheads="1"/>
                        </wps:cNvSpPr>
                        <wps:spPr bwMode="auto">
                          <a:xfrm>
                            <a:off x="9137" y="2192925"/>
                            <a:ext cx="279123" cy="3077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21CA76" w14:textId="77777777" w:rsidR="002F31F4" w:rsidRDefault="002F31F4" w:rsidP="002F31F4">
                              <w:pPr>
                                <w:pStyle w:val="NormalWeb"/>
                                <w:spacing w:before="0" w:beforeAutospacing="0" w:after="0" w:afterAutospacing="0"/>
                              </w:pPr>
                              <w:r>
                                <w:rPr>
                                  <w:rFonts w:ascii="Book Antiqua" w:hAnsi="Book Antiqua" w:cs="Arial"/>
                                  <w:color w:val="000000"/>
                                  <w:kern w:val="24"/>
                                  <w:sz w:val="28"/>
                                  <w:szCs w:val="28"/>
                                </w:rPr>
                                <w:t>B</w:t>
                              </w:r>
                            </w:p>
                          </w:txbxContent>
                        </wps:txbx>
                        <wps:bodyPr wrap="square">
                          <a:spAutoFit/>
                        </wps:bodyPr>
                      </wps:wsp>
                      <wps:wsp>
                        <wps:cNvPr id="304" name="TextBox 41"/>
                        <wps:cNvSpPr txBox="1">
                          <a:spLocks noChangeArrowheads="1"/>
                        </wps:cNvSpPr>
                        <wps:spPr bwMode="auto">
                          <a:xfrm>
                            <a:off x="2061071" y="285301"/>
                            <a:ext cx="279410" cy="3060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A8ACF5" w14:textId="77777777" w:rsidR="002F31F4" w:rsidRDefault="002F31F4" w:rsidP="002F31F4">
                              <w:pPr>
                                <w:pStyle w:val="NormalWeb"/>
                                <w:spacing w:before="0" w:beforeAutospacing="0" w:after="0" w:afterAutospacing="0"/>
                              </w:pPr>
                              <w:r>
                                <w:rPr>
                                  <w:rFonts w:ascii="Book Antiqua" w:hAnsi="Book Antiqua" w:cs="Arial"/>
                                  <w:color w:val="000000"/>
                                  <w:kern w:val="24"/>
                                  <w:sz w:val="28"/>
                                  <w:szCs w:val="28"/>
                                </w:rPr>
                                <w:t>C</w:t>
                              </w:r>
                            </w:p>
                          </w:txbxContent>
                        </wps:txbx>
                        <wps:bodyPr wrap="square">
                          <a:spAutoFit/>
                        </wps:bodyPr>
                      </wps:wsp>
                      <wps:wsp>
                        <wps:cNvPr id="305" name="Rectangle 15"/>
                        <wps:cNvSpPr/>
                        <wps:spPr>
                          <a:xfrm>
                            <a:off x="4134412" y="298025"/>
                            <a:ext cx="214531" cy="23104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85E359" w14:textId="77777777" w:rsidR="002F31F4" w:rsidRDefault="002F31F4" w:rsidP="002F31F4"/>
                          </w:txbxContent>
                        </wps:txbx>
                        <wps:bodyPr rtlCol="0" anchor="ctr"/>
                      </wps:wsp>
                      <wps:wsp>
                        <wps:cNvPr id="306" name="TextBox 41"/>
                        <wps:cNvSpPr txBox="1">
                          <a:spLocks noChangeArrowheads="1"/>
                        </wps:cNvSpPr>
                        <wps:spPr bwMode="auto">
                          <a:xfrm>
                            <a:off x="4093695" y="266985"/>
                            <a:ext cx="278140" cy="3060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B7A5EF" w14:textId="77777777" w:rsidR="002F31F4" w:rsidRDefault="002F31F4" w:rsidP="002F31F4">
                              <w:pPr>
                                <w:pStyle w:val="NormalWeb"/>
                                <w:spacing w:before="0" w:beforeAutospacing="0" w:after="0" w:afterAutospacing="0"/>
                              </w:pPr>
                              <w:r>
                                <w:rPr>
                                  <w:rFonts w:ascii="Book Antiqua" w:hAnsi="Book Antiqua" w:cs="Arial"/>
                                  <w:color w:val="000000"/>
                                  <w:kern w:val="24"/>
                                  <w:sz w:val="28"/>
                                  <w:szCs w:val="28"/>
                                </w:rPr>
                                <w:t>D</w:t>
                              </w:r>
                            </w:p>
                          </w:txbxContent>
                        </wps:txbx>
                        <wps:bodyPr wrap="square">
                          <a:spAutoFit/>
                        </wps:bodyPr>
                      </wps:wsp>
                    </wpg:wgp>
                  </a:graphicData>
                </a:graphic>
              </wp:anchor>
            </w:drawing>
          </mc:Choice>
          <mc:Fallback>
            <w:pict>
              <v:group id="_x0000_s1249" style="position:absolute;left:0;text-align:left;margin-left:19.45pt;margin-top:-30.3pt;width:481.5pt;height:325.4pt;z-index:251667456" coordsize="61152,41328" o:gfxdata="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">
                <v:group id="Group 5" o:spid="_x0000_s1250" style="position:absolute;left:21080;top:3128;width:20182;height:38200" coordorigin="21080,3128" coordsize="20182,38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WLalMUAAADcAAAADwAAAGRycy9kb3ducmV2LnhtbESPT2vCQBTE74LfYXmC&#10;t7qJf0t0FRGVHqRQLZTeHtlnEsy+Ddk1id++KxQ8DjPzG2a16UwpGqpdYVlBPIpAEKdWF5wp+L4c&#10;3t5BOI+ssbRMCh7kYLPu91aYaNvyFzVnn4kAYZeggtz7KpHSpTkZdCNbEQfvamuDPsg6k7rGNsBN&#10;KcdRNJcGCw4LOVa0yym9ne9GwbHFdjuJ983pdt09fi+zz59TTEoNB912CcJT51/h//aHVjCeLuB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li2pTFAAAA3AAA&#10;AA8AAAAAAAAAAAAAAAAAqgIAAGRycy9kb3ducmV2LnhtbFBLBQYAAAAABAAEAPoAAACcAwAAAAA=&#10;">
                  <v:shape id="Picture 49" o:spid="_x0000_s1251" type="#_x0000_t75" style="position:absolute;left:21080;top:3128;width:19633;height:183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Q6lnCAAAA3AAAAA8AAABkcnMvZG93bnJldi54bWxET8uKwjAU3QvzD+EOzM6mU0SkGkXEARcu&#10;xtcM7i7NtS1tbmoTa/17sxBcHs57tuhNLTpqXWlZwXcUgyDOrC45V3A8/AwnIJxH1lhbJgUPcrCY&#10;fwxmmGp75x11e5+LEMIuRQWF900qpcsKMugi2xAH7mJbgz7ANpe6xXsIN7VM4ngsDZYcGgpsaFVQ&#10;Vu1vRkFV/p//Tr/rbXXrNlUyWV8vVz1W6uuzX05BeOr9W/xyb7SCZBTWhjPhCMj5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0OpZwgAAANwAAAAPAAAAAAAAAAAAAAAAAJ8C&#10;AABkcnMvZG93bnJldi54bWxQSwUGAAAAAAQABAD3AAAAjgMAAAAA&#10;">
                    <v:imagedata r:id="rId48" o:title="postn meno-15.nd2 (RGB)"/>
                  </v:shape>
                  <v:shape id="Picture 50" o:spid="_x0000_s1252" type="#_x0000_t75" style="position:absolute;left:21080;top:22521;width:19635;height:184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E4mHDAAAA3AAAAA8AAABkcnMvZG93bnJldi54bWxEj0+LwjAUxO8LfofwhL0smiquaDVKEYS9&#10;iX/Pz+bZVJuX0kSt394sLOxxmJnfMPNlayvxoMaXjhUM+gkI4tzpkgsFh/26NwHhA7LGyjEpeJGH&#10;5aLzMcdUuydv6bELhYgQ9ikqMCHUqZQ+N2TR911NHL2LayyGKJtC6gafEW4rOUySsbRYclwwWNPK&#10;UH7b3a0COl6/N6uNye7X0+msb1/FRU8ypT67bTYDEagN/+G/9o9WMBxN4fdMPAJy8Q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4TiYcMAAADcAAAADwAAAAAAAAAAAAAAAACf&#10;AgAAZHJzL2Rvd25yZXYueG1sUEsFBgAAAAAEAAQA9wAAAI8DAAAAAA==&#10;">
                    <v:imagedata r:id="rId49" o:title="postn meno-9.nd2 (RGB)"/>
                  </v:shape>
                  <v:line id="Straight Connector 51" o:spid="_x0000_s1253" style="position:absolute;visibility:visible;mso-wrap-style:square" from="36952,39804" to="39738,398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1jIsQAAADcAAAADwAAAGRycy9kb3ducmV2LnhtbESPTUvDQBCG70L/wzIFL2I3DX4Ruy0l&#10;UBQUxLbgdciOm2B2NmTHNv575yB4HN55n3lmtZlib0405i6xg+WiAEPcJN9xcHA87K4fwGRB9tgn&#10;Jgc/lGGznl2ssPLpzO902kswCuFcoYNWZKiszU1LEfMiDcSafaYxoug4ButHPCs89rYsijsbsWO9&#10;0OJAdUvN1/47qsaRpC6f6KaOQV7fPq5edodw79zlfNo+ghGa5H/5r/3sHZS3qq/PKAHs+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9jWMixAAAANwAAAAPAAAAAAAAAAAA&#10;AAAAAKECAABkcnMvZG93bnJldi54bWxQSwUGAAAAAAQABAD5AAAAkgMAAAAA&#10;" strokecolor="window" strokeweight="3pt"/>
                  <v:line id="Straight Connector 52" o:spid="_x0000_s1254" style="position:absolute;visibility:visible;mso-wrap-style:square" from="38476,41328" to="41262,413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sHGucUAAADcAAAADwAAAGRycy9kb3ducmV2LnhtbESPUWvCQBCE34X+h2MLfZF6MdRWoqeU&#10;gLSgUKpCX5fc9hKa2wu5rab/vicIPg6z883Ocj34Vp2oj01gA9NJBoq4CrZhZ+B42DzOQUVBttgG&#10;JgN/FGG9uhstsbDhzJ902otTCcKxQAO1SFdoHauaPMZJ6IiT9x16j5Jk77Tt8ZzgvtV5lj1rjw2n&#10;hho7Kmuqfva/Pr1xJCnzN3oqvZPdx9d4uzm4F2Me7ofXBSihQW7H1/S7NZDPpnAZkwig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sHGucUAAADcAAAADwAAAAAAAAAA&#10;AAAAAAChAgAAZHJzL2Rvd25yZXYueG1sUEsFBgAAAAAEAAQA+QAAAJMDAAAAAA==&#10;" strokecolor="window" strokeweight="3pt"/>
                  <v:line id="Straight Connector 53" o:spid="_x0000_s1255" style="position:absolute;visibility:visible;mso-wrap-style:square" from="36681,19929" to="39738,199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hNYzsUAAADcAAAADwAAAGRycy9kb3ducmV2LnhtbESPUWvCQBCE3wv9D8cKvpR6abCtpJ5S&#10;AqLQglQFX5fc9hLM7YXcVuO/9wqFPg6z883OfDn4Vp2pj01gA0+TDBRxFWzDzsBhv3qcgYqCbLEN&#10;TAauFGG5uL+bY2HDhb/ovBOnEoRjgQZqka7QOlY1eYyT0BEn7zv0HiXJ3mnb4yXBfavzLHvRHhtO&#10;DTV2VNZUnXY/Pr1xICnzNU1L7+Rze3z4WO3dqzHj0fD+BkpokP/jv/TGGsifc/gdkwigF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hNYzsUAAADcAAAADwAAAAAAAAAA&#10;AAAAAAChAgAAZHJzL2Rvd25yZXYueG1sUEsFBgAAAAAEAAQA+QAAAJMDAAAAAA==&#10;" strokecolor="window" strokeweight="3pt"/>
                  <v:shape id="Straight Arrow Connector 54" o:spid="_x0000_s1256" type="#_x0000_t32" style="position:absolute;left:30150;top:5438;width:1196;height:79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JxqMQAAADcAAAADwAAAGRycy9kb3ducmV2LnhtbESPQWvCQBSE74L/YXmCN91oiZTUVURQ&#10;etPGovT2mn0mqdm3S3bV9N93C4LHYWa+YebLzjTiRq2vLSuYjBMQxIXVNZcKPg+b0SsIH5A1NpZJ&#10;wS95WC76vTlm2t75g255KEWEsM9QQRWCy6T0RUUG/dg64uidbWswRNmWUrd4j3DTyGmSzKTBmuNC&#10;hY7WFRWX/GoUUO72h1PitpuLbL5Sezyn3z87pYaDbvUGIlAXnuFH+10rmKYv8H8mHgG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AnGoxAAAANwAAAAPAAAAAAAAAAAA&#10;AAAAAKECAABkcnMvZG93bnJldi54bWxQSwUGAAAAAAQABAD5AAAAkgMAAAAA&#10;" strokecolor="window" strokeweight="2.25pt">
                    <v:stroke endarrow="block"/>
                  </v:shape>
                  <v:shape id="Straight Arrow Connector 55" o:spid="_x0000_s1257" type="#_x0000_t32" style="position:absolute;left:25639;top:18411;width:1196;height:79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p3MQAAADcAAAADwAAAGRycy9kb3ducmV2LnhtbESPQWvCQBSE74L/YXmCN90ojZTUVURQ&#10;etPGovT2mn0mqdm3S3bV9N93C4LHYWa+YebLzjTiRq2vLSuYjBMQxIXVNZcKPg+b0SsIH5A1NpZJ&#10;wS95WC76vTlm2t75g255KEWEsM9QQRWCy6T0RUUG/dg64uidbWswRNmWUrd4j3DTyGmSzKTBmuNC&#10;hY7WFRWX/GoUUO72h1PitpuLbL5Sezyn3z87pYaDbvUGIlAXnuFH+10rmKYv8H8mHgG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86+ncxAAAANwAAAAPAAAAAAAAAAAA&#10;AAAAAKECAABkcnMvZG93bnJldi54bWxQSwUGAAAAAAQABAD5AAAAkgMAAAAA&#10;" strokecolor="window" strokeweight="2.25pt">
                    <v:stroke endarrow="block"/>
                  </v:shape>
                  <v:shape id="Straight Arrow Connector 56" o:spid="_x0000_s1258" type="#_x0000_t32" style="position:absolute;left:31103;top:7438;width:1195;height:79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6dMR8QAAADcAAAADwAAAGRycy9kb3ducmV2LnhtbESPQWvCQBSE74X+h+UVvNWNQqREN6EI&#10;lt7UWFp6e2afSWr27ZJdNf57VxB6HGbmG2ZRDKYTZ+p9a1nBZJyAIK6sbrlW8LVbvb6B8AFZY2eZ&#10;FFzJQ5E/Py0w0/bCWzqXoRYRwj5DBU0ILpPSVw0Z9GPriKN3sL3BEGVfS93jJcJNJ6dJMpMGW44L&#10;DTpaNlQdy5NRQKXb7H4S97E6yu43td+HdP+3Vmr0MrzPQQQawn/40f7UCqZpCvcz8QjI/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p0xHxAAAANwAAAAPAAAAAAAAAAAA&#10;AAAAAKECAABkcnMvZG93bnJldi54bWxQSwUGAAAAAAQABAD5AAAAkgMAAAAA&#10;" strokecolor="window" strokeweight="2.25pt">
                    <v:stroke endarrow="block"/>
                  </v:shape>
                  <v:shape id="Straight Arrow Connector 57" o:spid="_x0000_s1259" type="#_x0000_t32" style="position:absolute;left:38194;top:4659;width:685;height:39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guMccAAADcAAAADwAAAGRycy9kb3ducmV2LnhtbESPQWvCQBSE70L/w/IKXqTZKGhL6ipB&#10;EBUqaFqK3h7Z1ySYfRuyq8Z/7xYEj8PMfMNM552pxYVaV1lWMIxiEMS51RUXCn6+l28fIJxH1lhb&#10;JgU3cjCfvfSmmGh75T1dMl+IAGGXoILS+yaR0uUlGXSRbYiD92dbgz7ItpC6xWuAm1qO4ngiDVYc&#10;FkpsaFFSfsrORkH2tV0cjulgNb651f59uEvd72anVP+1Sz9BeOr8M/xor7WC0XgC/2fCEZCzO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MmC4xxwAAANwAAAAPAAAAAAAA&#10;AAAAAAAAAKECAABkcnMvZG93bnJldi54bWxQSwUGAAAAAAQABAD5AAAAlQMAAAAA&#10;" strokecolor="yellow" strokeweight="2.25pt">
                    <v:stroke endarrow="block" endarrowwidth="narrow" endarrowlength="long"/>
                  </v:shape>
                  <v:shape id="Straight Arrow Connector 58" o:spid="_x0000_s1260" type="#_x0000_t32" style="position:absolute;left:36714;top:11514;width:685;height:39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9SLqscAAADcAAAADwAAAGRycy9kb3ducmV2LnhtbESPQWvCQBSE74X+h+UJvRTdKGgkukoQ&#10;ii1U0Ciit0f2mYRm34bsVuO/7xYEj8PMfMPMl52pxZVaV1lWMBxEIIhzqysuFBz2H/0pCOeRNdaW&#10;ScGdHCwXry9zTLS98Y6umS9EgLBLUEHpfZNI6fKSDLqBbYiDd7GtQR9kW0jd4i3ATS1HUTSRBisO&#10;CyU2tCop/8l+jYLse7M6ndP39fju1rt4uE3d8Wur1FuvS2cgPHX+GX60P7WC0TiG/zPhCMjF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j1IuqxwAAANwAAAAPAAAAAAAA&#10;AAAAAAAAAKECAABkcnMvZG93bnJldi54bWxQSwUGAAAAAAQABAD5AAAAlQMAAAAA&#10;" strokecolor="yellow" strokeweight="2.25pt">
                    <v:stroke endarrow="block" endarrowwidth="narrow" endarrowlength="long"/>
                  </v:shape>
                  <v:shape id="Straight Arrow Connector 59" o:spid="_x0000_s1261" type="#_x0000_t32" style="position:absolute;left:29149;top:17577;width:286;height:39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Rtxj8IAAADcAAAADwAAAGRycy9kb3ducmV2LnhtbERPy4rCMBTdC/MP4QqzEU0t6Eg1yiAI&#10;MpvBx2Z2l+TaVpub2kRb5+vNQnB5OO/FqrOVuFPjS8cKxqMEBLF2puRcwfGwGc5A+IBssHJMCh7k&#10;YbX86C0wM67lHd33IRcxhH2GCooQ6kxKrwuy6EeuJo7cyTUWQ4RNLk2DbQy3lUyTZCotlhwbCqxp&#10;XZC+7G9WweCfZasP258vrW9/v/aRnq5nq9Rnv/uegwjUhbf45d4aBekkro1n4hGQy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Rtxj8IAAADcAAAADwAAAAAAAAAAAAAA&#10;AAChAgAAZHJzL2Rvd25yZXYueG1sUEsFBgAAAAAEAAQA+QAAAJADAAAAAA==&#10;" strokecolor="yellow" strokeweight="2.25pt">
                    <v:stroke endarrow="block" endarrowwidth="narrow" endarrowlength="long"/>
                  </v:shape>
                  <v:shape id="Straight Arrow Connector 60" o:spid="_x0000_s1262" type="#_x0000_t32" style="position:absolute;left:27930;top:19929;width:660;height:33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fUFMYAAADcAAAADwAAAGRycy9kb3ducmV2LnhtbESPT2sCMRTE7wW/Q3gFL6VmXbC260aR&#10;QkG8lKqX3h7J2z9287Juorv66ZtCweMwM79h8tVgG3GhzteOFUwnCQhi7UzNpYLD/uP5FYQPyAYb&#10;x6TgSh5Wy9FDjplxPX/RZRdKESHsM1RQhdBmUnpdkUU/cS1x9ArXWQxRdqU0HfYRbhuZJsmLtFhz&#10;XKiwpfeK9M/ubBU83Vj2er/ZzrU+f3/aa1qcjlap8eOwXoAINIR7+L+9MQrS2Rv8nYlHQC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5X1BTGAAAA3AAAAA8AAAAAAAAA&#10;AAAAAAAAoQIAAGRycy9kb3ducmV2LnhtbFBLBQYAAAAABAAEAPkAAACUAwAAAAA=&#10;" strokecolor="yellow" strokeweight="2.25pt">
                    <v:stroke endarrow="block" endarrowwidth="narrow" endarrowlength="long"/>
                  </v:shape>
                  <v:shape id="Straight Arrow Connector 61" o:spid="_x0000_s1263" type="#_x0000_t32" style="position:absolute;left:29862;top:24384;width:1196;height:79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bwlYsEAAADcAAAADwAAAGRycy9kb3ducmV2LnhtbERPTYvCMBC9C/sfwix4s6mCslSjiOCy&#10;N7WKy97GZmyrzSQ0Ueu/Nwdhj4/3PVt0phF3an1tWcEwSUEQF1bXXCo47NeDLxA+IGtsLJOCJ3lY&#10;zD96M8y0ffCO7nkoRQxhn6GCKgSXSemLigz6xDriyJ1tazBE2JZSt/iI4aaRozSdSIM1x4YKHa0q&#10;Kq75zSig3G33v6n7Xl9l8ze2x/P4dNko1f/sllMQgbrwL367f7SC0STOj2fiEZDz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NvCViwQAAANwAAAAPAAAAAAAAAAAAAAAA&#10;AKECAABkcnMvZG93bnJldi54bWxQSwUGAAAAAAQABAD5AAAAjwMAAAAA&#10;" strokecolor="window" strokeweight="2.25pt">
                    <v:stroke endarrow="block"/>
                  </v:shape>
                  <v:shape id="Straight Arrow Connector 62" o:spid="_x0000_s1264" type="#_x0000_t32" style="position:absolute;left:35021;top:35306;width:1196;height:79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CA+cUAAADcAAAADwAAAGRycy9kb3ducmV2LnhtbESPQWvCQBSE7wX/w/IKvdWNglKia5CC&#10;4q1tLBVvz+wzicm+XbJrkv77bqHQ4zAz3zDrbDSt6KnztWUFs2kCgriwuuZSwedx9/wCwgdkja1l&#10;UvBNHrLN5GGNqbYDf1Cfh1JECPsUFVQhuFRKX1Rk0E+tI47e1XYGQ5RdKXWHQ4SbVs6TZCkN1hwX&#10;KnT0WlHR5HejgHL3fjwlbr9rZHte2K/r4nJ7U+rpcdyuQAQaw3/4r33QCubLGfyeiUdAb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vCA+cUAAADcAAAADwAAAAAAAAAA&#10;AAAAAAChAgAAZHJzL2Rvd25yZXYueG1sUEsFBgAAAAAEAAQA+QAAAJMDAAAAAA==&#10;" strokecolor="window" strokeweight="2.25pt">
                    <v:stroke endarrow="block"/>
                  </v:shape>
                  <v:shape id="Straight Arrow Connector 63" o:spid="_x0000_s1265" type="#_x0000_t32" style="position:absolute;left:38673;top:25936;width:1196;height:79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iIejsUAAADcAAAADwAAAGRycy9kb3ducmV2LnhtbESPQWvCQBSE7wX/w/IKvTWbBpQS3YRS&#10;ULy1RlG8vWafSWr27ZJdNf33bqHQ4zAz3zCLcjS9uNLgO8sKXpIUBHFtdceNgt12+fwKwgdkjb1l&#10;UvBDHspi8rDAXNsbb+hahUZECPscFbQhuFxKX7dk0CfWEUfvZAeDIcqhkXrAW4SbXmZpOpMGO44L&#10;LTp6b6k+VxejgCr3uT2kbrU8y/44tfvT9Ov7Q6mnx/FtDiLQGP7Df+21VpDNMvg9E4+ALO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iIejsUAAADcAAAADwAAAAAAAAAA&#10;AAAAAAChAgAAZHJzL2Rvd25yZXYueG1sUEsFBgAAAAAEAAQA+QAAAJMDAAAAAA==&#10;" strokecolor="window" strokeweight="2.25pt">
                    <v:stroke endarrow="block"/>
                  </v:shape>
                  <v:shape id="Straight Arrow Connector 64" o:spid="_x0000_s1266" type="#_x0000_t32" style="position:absolute;left:25210;top:31766;width:1201;height:76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eTb8UAAADcAAAADwAAAGRycy9kb3ducmV2LnhtbESPQWvCQBSE7wX/w/KE3upGxdCmboIK&#10;gnipWkF6e2Rfs8Hs25jdavz3XaHQ4zAz3zDzoreNuFLna8cKxqMEBHHpdM2VguPn+uUVhA/IGhvH&#10;pOBOHop88DTHTLsb7+l6CJWIEPYZKjAhtJmUvjRk0Y9cSxy9b9dZDFF2ldQd3iLcNnKSJKm0WHNc&#10;MNjSylB5PvxYBam5J810dnrblcfl6XKZ0cf2i5R6HvaLdxCB+vAf/mtvtIJJOoXHmXgEZP4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HeTb8UAAADcAAAADwAAAAAAAAAA&#10;AAAAAAChAgAAZHJzL2Rvd25yZXYueG1sUEsFBgAAAAAEAAQA+QAAAJMDAAAAAA==&#10;" strokecolor="window" strokeweight="2.25pt">
                    <v:stroke endarrow="block"/>
                  </v:shape>
                </v:group>
                <v:rect id="Rectangle 6" o:spid="_x0000_s1267" style="position:absolute;left:21050;top:3128;width:2145;height:23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7GecUA&#10;AADcAAAADwAAAGRycy9kb3ducmV2LnhtbESPQWvCQBSE74X+h+UVvNVNg2gbXUVEaQUPrRbq8ZF9&#10;m4Rm34bsJsZ/7wqFHoeZ+YZZrAZbi55aXzlW8DJOQBDnTldcKPg+7Z5fQfiArLF2TAqu5GG1fHxY&#10;YKbdhb+oP4ZCRAj7DBWUITSZlD4vyaIfu4Y4esa1FkOUbSF1i5cIt7VMk2QqLVYcF0psaFNS/nvs&#10;rIKzwffTdu8P0qS9eas+ux8z65QaPQ3rOYhAQ/gP/7U/tIJ0OoH7mXgE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bsZ5xQAAANwAAAAPAAAAAAAAAAAAAAAAAJgCAABkcnMv&#10;ZG93bnJldi54bWxQSwUGAAAAAAQABAD1AAAAigMAAAAA&#10;" fillcolor="#c7edcc [3212]" strokecolor="#c7edcc [3212]" strokeweight="1pt">
                  <v:textbox>
                    <w:txbxContent>
                      <w:p w14:paraId="570C4DC0" w14:textId="77777777" w:rsidR="002F31F4" w:rsidRDefault="002F31F4" w:rsidP="002F31F4"/>
                    </w:txbxContent>
                  </v:textbox>
                </v:rect>
                <v:group id="Group 7" o:spid="_x0000_s1268" style="position:absolute;top:2448;width:19579;height:19551" coordorigin=",2448" coordsize="12050,123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Um9GMYAAADcAAAADwAAAGRycy9kb3ducmV2LnhtbESPQWuDQBSE74X+h+UV&#10;cmtWU5RisxEJbckhFGIKpbeH+6IS9624WzX/Phso5DjMzDfMOp9NJ0YaXGtZQbyMQBBXVrdcK/g+&#10;fjy/gnAeWWNnmRRcyEG+eXxYY6btxAcaS1+LAGGXoYLG+z6T0lUNGXRL2xMH72QHgz7IoZZ6wCnA&#10;TSdXUZRKgy2HhQZ72jZUncs/o+Bzwql4id/H/fm0vfwek6+ffUxKLZ7m4g2Ep9nfw//tnVawShO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Sb0YxgAAANwA&#10;AAAPAAAAAAAAAAAAAAAAAKoCAABkcnMvZG93bnJldi54bWxQSwUGAAAAAAQABAD6AAAAnQMAAAAA&#10;">
                  <v:shape id="TextBox 41" o:spid="_x0000_s1269" type="#_x0000_t202" style="position:absolute;top:2448;width:1719;height:19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sLysIA&#10;AADcAAAADwAAAGRycy9kb3ducmV2LnhtbESPQWvCQBSE70L/w/IKvelGoUFSVxHbgode1Hh/ZF+z&#10;wezbkH018d93BcHjMDPfMKvN6Ft1pT42gQ3MZxko4irYhmsD5el7ugQVBdliG5gM3CjCZv0yWWFh&#10;w8AHuh6lVgnCsUADTqQrtI6VI49xFjri5P2G3qMk2dfa9jgkuG/1Isty7bHhtOCwo52j6nL88wZE&#10;7HZ+K7983J/Hn8/BZdU7lsa8vY7bD1BCozzDj/beGljkOdzPpCO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iwvKwgAAANwAAAAPAAAAAAAAAAAAAAAAAJgCAABkcnMvZG93&#10;bnJldi54bWxQSwUGAAAAAAQABAD1AAAAhwMAAAAA&#10;" filled="f" stroked="f">
                    <v:textbox style="mso-fit-shape-to-text:t">
                      <w:txbxContent>
                        <w:p w14:paraId="07D944F8" w14:textId="77777777" w:rsidR="002F31F4" w:rsidRDefault="002F31F4" w:rsidP="002F31F4">
                          <w:pPr>
                            <w:pStyle w:val="aa"/>
                            <w:spacing w:before="0" w:beforeAutospacing="0" w:after="0" w:afterAutospacing="0"/>
                          </w:pPr>
                          <w:r>
                            <w:rPr>
                              <w:rFonts w:ascii="Book Antiqua" w:hAnsi="Book Antiqua" w:cs="Arial"/>
                              <w:color w:val="000000"/>
                              <w:kern w:val="24"/>
                              <w:sz w:val="28"/>
                              <w:szCs w:val="28"/>
                            </w:rPr>
                            <w:t>A</w:t>
                          </w:r>
                        </w:p>
                      </w:txbxContent>
                    </v:textbox>
                  </v:shape>
                  <v:shape id="Picture 43" o:spid="_x0000_s1270" type="#_x0000_t75" style="position:absolute;left:1751;top:2588;width:10299;height:109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VeLjEAAAA3AAAAA8AAABkcnMvZG93bnJldi54bWxEj82KwkAQhO+C7zC0sDedRDb+ZJ2ILgge&#10;vPjzAG2mTcJmemJmjNm3dxYWPBZV9RW1WvemFh21rrKsIJ5EIIhzqysuFFzOu/EChPPIGmvLpOCX&#10;HKyz4WCFqbZPPlJ38oUIEHYpKii9b1IpXV6SQTexDXHwbrY16INsC6lbfAa4qeU0imbSYMVhocSG&#10;vkvKf04Po8Ds9Ca5b6+HhKK4uyefh6ZYLpT6GPWbLxCeev8O/7f3WsF0Noe/M+EIyO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hVeLjEAAAA3AAAAA8AAAAAAAAAAAAAAAAA&#10;nwIAAGRycy9kb3ducmV2LnhtbFBLBQYAAAAABAAEAPcAAACQAwAAAAA=&#10;">
                    <v:imagedata r:id="rId50" o:title=""/>
                    <v:path arrowok="t"/>
                  </v:shape>
                  <v:rect id="Rectangle 44" o:spid="_x0000_s1271" style="position:absolute;left:6982;top:3589;width:3665;height:11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nRwL0A&#10;AADcAAAADwAAAGRycy9kb3ducmV2LnhtbERPvQrCMBDeBd8hnOCmqQ4i1SgiKp0EWwfHsznbYnMp&#10;TbT17c0gOH58/+ttb2rxptZVlhXMphEI4tzqigsF1+w4WYJwHlljbZkUfMjBdjMcrDHWtuMLvVNf&#10;iBDCLkYFpfdNLKXLSzLoprYhDtzDtgZ9gG0hdYtdCDe1nEfRQhqsODSU2NC+pPyZvoyCLMmus7tv&#10;nlW3PKT72/lU3xOj1HjU71YgPPX+L/65E61gvghrw5lwBOTm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kVnRwL0AAADcAAAADwAAAAAAAAAAAAAAAACYAgAAZHJzL2Rvd25yZXYu&#10;eG1sUEsFBgAAAAAEAAQA9QAAAIIDAAAAAA==&#10;" fillcolor="window" strokecolor="window" strokeweight="2pt">
                    <v:textbox>
                      <w:txbxContent>
                        <w:p w14:paraId="31F7A745" w14:textId="77777777" w:rsidR="002F31F4" w:rsidRDefault="002F31F4" w:rsidP="002F31F4"/>
                      </w:txbxContent>
                    </v:textbox>
                  </v:rect>
                  <v:shape id="TextBox 9" o:spid="_x0000_s1272" type="#_x0000_t202" style="position:absolute;left:2755;top:3471;width:8930;height:1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SfuMMA&#10;AADcAAAADwAAAGRycy9kb3ducmV2LnhtbESPT2vCQBTE7wW/w/IEb3WjoLTRVcQ/4KGX2nh/ZF+z&#10;odm3Ifs08du7hUKPw8z8hllvB9+oO3WxDmxgNs1AEZfB1lwZKL5Or2+goiBbbAKTgQdF2G5GL2vM&#10;bej5k+4XqVSCcMzRgBNpc61j6chjnIaWOHnfofMoSXaVth32Ce4bPc+ypfZYc1pw2NLeUflzuXkD&#10;InY3exRHH8/X4ePQu6xcYGHMZDzsVqCEBvkP/7XP1sB8+Q6/Z9IR0J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RSfuMMAAADcAAAADwAAAAAAAAAAAAAAAACYAgAAZHJzL2Rv&#10;d25yZXYueG1sUEsFBgAAAAAEAAQA9QAAAIgDAAAAAA==&#10;" filled="f" stroked="f">
                    <v:textbox style="mso-fit-shape-to-text:t">
                      <w:txbxContent>
                        <w:p w14:paraId="0CAA59C7" w14:textId="77777777" w:rsidR="002F31F4" w:rsidRDefault="002F31F4" w:rsidP="002F31F4">
                          <w:pPr>
                            <w:pStyle w:val="aa"/>
                            <w:spacing w:before="0" w:beforeAutospacing="0" w:after="0" w:afterAutospacing="0"/>
                          </w:pPr>
                          <w:r>
                            <w:rPr>
                              <w:rFonts w:ascii="Arial" w:hAnsi="Arial" w:cstheme="minorBidi"/>
                              <w:color w:val="000000"/>
                              <w:kern w:val="24"/>
                              <w:sz w:val="18"/>
                              <w:szCs w:val="18"/>
                            </w:rPr>
                            <w:t>1.2 ± 0.7%</w:t>
                          </w:r>
                        </w:p>
                      </w:txbxContent>
                    </v:textbox>
                  </v:shape>
                  <v:shape id="TextBox 24" o:spid="_x0000_s1273" type="#_x0000_t202" style="position:absolute;left:-1734;top:6375;width:5954;height:1641;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yjAcAA&#10;AADcAAAADwAAAGRycy9kb3ducmV2LnhtbERPTYvCMBC9L/gfwgheFk1VVqUaRQRBvMhqvY/N2Bab&#10;SWlirf56cxA8Pt73YtWaUjRUu8KyguEgAkGcWl1wpiA5bfszEM4jaywtk4InOVgtOz8LjLV98D81&#10;R5+JEMIuRgW591UspUtzMugGtiIO3NXWBn2AdSZ1jY8Qbko5iqKJNFhwaMixok1O6e14Nwp+r5vk&#10;ed7bw2tiKPm7NLoYJ16pXrddz0F4av1X/HHvtILRNMwPZ8IRkMs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NyjAcAAAADcAAAADwAAAAAAAAAAAAAAAACYAgAAZHJzL2Rvd25y&#10;ZXYueG1sUEsFBgAAAAAEAAQA9QAAAIUDAAAAAA==&#10;" filled="f" stroked="f">
                    <v:textbox style="mso-fit-shape-to-text:t">
                      <w:txbxContent>
                        <w:p w14:paraId="6770567C" w14:textId="77777777" w:rsidR="002F31F4" w:rsidRDefault="002F31F4" w:rsidP="002F31F4">
                          <w:pPr>
                            <w:pStyle w:val="aa"/>
                            <w:spacing w:before="0" w:beforeAutospacing="0" w:after="0" w:afterAutospacing="0"/>
                          </w:pPr>
                          <w:r>
                            <w:rPr>
                              <w:rFonts w:ascii="Arial" w:hAnsi="Arial" w:cstheme="minorBidi"/>
                              <w:b/>
                              <w:bCs/>
                              <w:color w:val="000000"/>
                              <w:kern w:val="24"/>
                            </w:rPr>
                            <w:t>CD271</w:t>
                          </w:r>
                        </w:p>
                      </w:txbxContent>
                    </v:textbox>
                  </v:shape>
                  <v:shape id="TextBox 29" o:spid="_x0000_s1274" type="#_x0000_t202" style="position:absolute;left:5350;top:13131;width:5831;height:16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sFY8IA&#10;AADcAAAADwAAAGRycy9kb3ducmV2LnhtbESPT2vCQBTE74V+h+UJvdVNhP4huorUFjz0Uk3vj+wz&#10;G8y+Ddmnid/eFQSPw8z8hlmsRt+qM/WxCWwgn2agiKtgG64NlPuf109QUZAttoHJwIUirJbPTwss&#10;bBj4j847qVWCcCzQgBPpCq1j5chjnIaOOHmH0HuUJPta2x6HBPetnmXZu/bYcFpw2NGXo+q4O3kD&#10;InadX8pvH7f/4+9mcFn1hqUxL5NxPQclNMojfG9vrYHZRw63M+kI6O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uwVjwgAAANwAAAAPAAAAAAAAAAAAAAAAAJgCAABkcnMvZG93&#10;bnJldi54bWxQSwUGAAAAAAQABAD1AAAAhwMAAAAA&#10;" filled="f" stroked="f">
                    <v:textbox style="mso-fit-shape-to-text:t">
                      <w:txbxContent>
                        <w:p w14:paraId="7300B6B8" w14:textId="77777777" w:rsidR="002F31F4" w:rsidRDefault="002F31F4" w:rsidP="002F31F4">
                          <w:pPr>
                            <w:pStyle w:val="aa"/>
                            <w:spacing w:before="0" w:beforeAutospacing="0" w:after="0" w:afterAutospacing="0"/>
                          </w:pPr>
                          <w:r>
                            <w:rPr>
                              <w:rFonts w:ascii="Arial" w:hAnsi="Arial" w:cstheme="minorBidi"/>
                              <w:b/>
                              <w:bCs/>
                              <w:color w:val="000000"/>
                              <w:kern w:val="24"/>
                            </w:rPr>
                            <w:t>CD49f</w:t>
                          </w:r>
                        </w:p>
                      </w:txbxContent>
                    </v:textbox>
                  </v:shape>
                  <v:oval id="Oval 48" o:spid="_x0000_s1275" style="position:absolute;left:3506;top:6175;width:3477;height:24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58vcUA&#10;AADcAAAADwAAAGRycy9kb3ducmV2LnhtbESPT2vCQBTE7wW/w/IEL0U35mAldRX/Qq140PbS2yP7&#10;TILZt2F3G+O3d4VCj8PM/IaZLTpTi5acrywrGI8SEMS51RUXCr6/dsMpCB+QNdaWScGdPCzmvZcZ&#10;Ztre+ETtORQiQthnqKAMocmk9HlJBv3INsTRu1hnMETpCqkd3iLc1DJNkok0WHFcKLGhdUn59fxr&#10;FKysmxy2rz/tmj6b/Slsjn7XHpUa9LvlO4hAXfgP/7U/tIL0LYXnmXgE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vny9xQAAANwAAAAPAAAAAAAAAAAAAAAAAJgCAABkcnMv&#10;ZG93bnJldi54bWxQSwUGAAAAAAQABAD1AAAAigMAAAAA&#10;" filled="f" strokecolor="windowText" strokeweight="1.5pt">
                    <v:textbox>
                      <w:txbxContent>
                        <w:p w14:paraId="16075F19" w14:textId="77777777" w:rsidR="002F31F4" w:rsidRDefault="002F31F4" w:rsidP="002F31F4"/>
                      </w:txbxContent>
                    </v:textbox>
                  </v:oval>
                </v:group>
                <v:shape id="Picture 8" o:spid="_x0000_s1276" type="#_x0000_t75" style="position:absolute;left:2023;top:24751;width:16727;height:164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CAvfDAAAA3AAAAA8AAABkcnMvZG93bnJldi54bWxEj0+LwjAUxO+C3yE8wduaGpd16RpFFMGj&#10;/8Dd26N5ttXmpTSx1m+/WVjwOMzMb5jZorOVaKnxpWMN41ECgjhzpuRcw+m4efsE4QOywcoxaXiS&#10;h8W835thatyD99QeQi4ihH2KGooQ6lRKnxVk0Y9cTRy9i2sshiibXJoGHxFuK6mS5ENaLDkuFFjT&#10;qqDsdrhbDT/eqO99y+d3V69d0qr1Tm2vWg8H3fILRKAuvML/7a3RoKYT+DsTj4Cc/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MIC98MAAADcAAAADwAAAAAAAAAAAAAAAACf&#10;AgAAZHJzL2Rvd25yZXYueG1sUEsFBgAAAAAEAAQA9wAAAI8DAAAAAA==&#10;">
                  <v:imagedata r:id="rId51" o:title="R10 271+ 49f- 25cm2" croptop="15686f" cropbottom="7021f" cropleft="21713f" cropright="11367f"/>
                </v:shape>
                <v:shape id="TextBox 8" o:spid="_x0000_s1277" type="#_x0000_t202" style="position:absolute;left:41479;top:16336;width:2470;height:222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rz98UA&#10;AADcAAAADwAAAGRycy9kb3ducmV2LnhtbESPwW7CMBBE75X4B2uReitOImgh4KCKgtRbKfABq3iJ&#10;Q+J1FLsQ+vV1pUo9jmbmjWa1HmwrrtT72rGCdJKAIC6drrlScDrunuYgfEDW2DomBXfysC5GDyvM&#10;tbvxJ10PoRIRwj5HBSaELpfSl4Ys+onriKN3dr3FEGVfSd3jLcJtK7MkeZYWa44LBjvaGCqbw5dV&#10;ME/sR9Mssr230+90ZjZvbttdlHocD69LEIGG8B/+a79rBdnLFH7PxCM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SvP3xQAAANwAAAAPAAAAAAAAAAAAAAAAAJgCAABkcnMv&#10;ZG93bnJldi54bWxQSwUGAAAAAAQABAD1AAAAigMAAAAA&#10;" filled="f" stroked="f">
                  <v:textbox style="mso-fit-shape-to-text:t">
                    <w:txbxContent>
                      <w:p w14:paraId="00FF6917" w14:textId="77777777" w:rsidR="002F31F4" w:rsidRDefault="002F31F4" w:rsidP="002F31F4">
                        <w:pPr>
                          <w:pStyle w:val="aa"/>
                          <w:spacing w:before="0" w:beforeAutospacing="0" w:after="0" w:afterAutospacing="0"/>
                        </w:pPr>
                        <w:proofErr w:type="gramStart"/>
                        <w:r>
                          <w:rPr>
                            <w:rFonts w:ascii="Arial" w:hAnsi="Arial" w:cstheme="minorBidi"/>
                            <w:color w:val="FFFFFF"/>
                            <w:kern w:val="24"/>
                            <w:sz w:val="18"/>
                            <w:szCs w:val="18"/>
                          </w:rPr>
                          <w:t>g</w:t>
                        </w:r>
                        <w:proofErr w:type="gramEnd"/>
                      </w:p>
                    </w:txbxContent>
                  </v:textbox>
                </v:shape>
                <v:group id="Group 10" o:spid="_x0000_s1278" style="position:absolute;left:41481;top:3128;width:19671;height:37956" coordorigin="41481,3128" coordsize="19671,375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JArxcUAAADcAAAADwAAAGRycy9kb3ducmV2LnhtbESPQYvCMBSE78L+h/CE&#10;vWlaF3WpRhFZlz2IoC6It0fzbIvNS2liW/+9EQSPw8x8w8yXnSlFQ7UrLCuIhxEI4tTqgjMF/8fN&#10;4BuE88gaS8uk4E4OlouP3hwTbVveU3PwmQgQdgkqyL2vEildmpNBN7QVcfAutjbog6wzqWtsA9yU&#10;chRFE2mw4LCQY0XrnNLr4WYU/LbYrr7in2Z7vazv5+N4d9rGpNRnv1vNQHjq/Dv8av9pBaPp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iQK8XFAAAA3AAA&#10;AA8AAAAAAAAAAAAAAAAAqgIAAGRycy9kb3ducmV2LnhtbFBLBQYAAAAABAAEAPoAAACcAwAAAAA=&#10;">
                  <v:shape id="Picture 17" o:spid="_x0000_s1279" type="#_x0000_t75" style="position:absolute;left:41481;top:22483;width:19671;height:181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SC4bGAAAA3AAAAA8AAABkcnMvZG93bnJldi54bWxEj81qwkAUhfdC32G4BTdSJyqmIXUUWwi4&#10;sKKpG3e3mdskNHMnZMYY375TKHR5OD8fZ7UZTCN66lxtWcFsGoEgLqyuuVRw/sieEhDOI2tsLJOC&#10;OznYrB9GK0y1vfGJ+tyXIoywS1FB5X2bSumKigy6qW2Jg/dlO4M+yK6UusNbGDeNnEdRLA3WHAgV&#10;tvRWUfGdX03gvmbH4z7+TOiyfJ8s7+V1cfIHpcaPw/YFhKfB/4f/2jutYP4cw++ZcATk+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FILhsYAAADcAAAADwAAAAAAAAAAAAAA&#10;AACfAgAAZHJzL2Rvd25yZXYueG1sUEsFBgAAAAAEAAQA9wAAAJIDAAAAAA==&#10;">
                    <v:imagedata r:id="rId52" o:title="post m - sma + 271 (11).nd2 (RGB)"/>
                  </v:shape>
                  <v:shape id="Picture 18" o:spid="_x0000_s1280" type="#_x0000_t75" style="position:absolute;left:41481;top:3128;width:19671;height:180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QcTTFAAAA3AAAAA8AAABkcnMvZG93bnJldi54bWxEj0FrwkAUhO8F/8PyBG91Y4SmRlcpBbEF&#10;L7WCeHtkn8lq9m3IrjH9965Q8DjMzDfMYtXbWnTUeuNYwWScgCAunDZcKtj/rl/fQfiArLF2TAr+&#10;yMNqOXhZYK7djX+o24VSRAj7HBVUITS5lL6oyKIfu4Y4eifXWgxRtqXULd4i3NYyTZI3adFwXKiw&#10;oc+KisvuahV037Pt0ZrabLabS9pND+dZhmelRsP+Yw4iUB+e4f/2l1aQZhk8zsQjIJ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8UHE0xQAAANwAAAAPAAAAAAAAAAAAAAAA&#10;AJ8CAABkcnMvZG93bnJldi54bWxQSwUGAAAAAAQABAD3AAAAkQMAAAAA&#10;">
                    <v:imagedata r:id="rId53" o:title="post m - sma + 271 (5).nd2 (RGB)"/>
                  </v:shape>
                  <v:line id="Straight Connector 19" o:spid="_x0000_s1281" style="position:absolute;visibility:visible;mso-wrap-style:square" from="58672,39647" to="60648,39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4zRMQAAADcAAAADwAAAGRycy9kb3ducmV2LnhtbESPwUrDQBCG70LfYRnBi7Qbg1iJ3ZYS&#10;KAoKYlvodciOm2B2NmTHNr69cxA8Dv/833yz2kyxN2cac5fYwd2iAEPcJN9xcHA87OaPYLIge+wT&#10;k4MfyrBZz65WWPl04Q867yUYhXCu0EErMlTW5qaliHmRBmLNPtMYUXQcg/UjXhQee1sWxYON2LFe&#10;aHGguqXma/8dVeNIUpfPdF/HIG/vp9vX3SEsnbu5nrZPYIQm+V/+a794B+VSbfUZJYBd/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TjNExAAAANwAAAAPAAAAAAAAAAAA&#10;AAAAAKECAABkcnMvZG93bnJldi54bWxQSwUGAAAAAAQABAD5AAAAkgMAAAAA&#10;" strokecolor="window" strokeweight="3pt"/>
                  <v:line id="Straight Connector 20" o:spid="_x0000_s1282" style="position:absolute;visibility:visible;mso-wrap-style:square" from="59257,20475" to="60648,204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KW38UAAADcAAAADwAAAGRycy9kb3ducmV2LnhtbESPUWvCQBCE3wv9D8cWfCn10iC1pp5S&#10;AqJgoVQFX5fc9hKa2wu5rcZ/7wmFPg6z883OfDn4Vp2oj01gA8/jDBRxFWzDzsBhv3p6BRUF2WIb&#10;mAxcKMJycX83x8KGM3/RaSdOJQjHAg3UIl2hdaxq8hjHoSNO3nfoPUqSvdO2x3OC+1bnWfaiPTac&#10;GmrsqKyp+tn9+vTGgaTM1zQpvZOPz+PjdrV3U2NGD8P7GyihQf6P/9IbayCfzuA2JhFAL6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wKW38UAAADcAAAADwAAAAAAAAAA&#10;AAAAAAChAgAAZHJzL2Rvd25yZXYueG1sUEsFBgAAAAAEAAQA+QAAAJMDAAAAAA==&#10;" strokecolor="window" strokeweight="3pt"/>
                  <v:shape id="Straight Arrow Connector 21" o:spid="_x0000_s1283" type="#_x0000_t32" style="position:absolute;left:47608;top:7957;width:1196;height:79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DmMAAAADcAAAADwAAAGRycy9kb3ducmV2LnhtbERPTYvCMBC9C/6HMII3TRUU6RplERRv&#10;ahXF22wztl2bSWii1n9vDgt7fLzv+bI1tXhS4yvLCkbDBARxbnXFhYLTcT2YgfABWWNtmRS8ycNy&#10;0e3MMdX2xQd6ZqEQMYR9igrKEFwqpc9LMuiH1hFH7mYbgyHCppC6wVcMN7UcJ8lUGqw4NpToaFVS&#10;fs8eRgFlbn+8JG6zvsv6OrHn2+Tnd6dUv9d+f4EI1IZ/8Z97qxWMZ3F+PBOPgFx8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2ww5jAAAAA3AAAAA8AAAAAAAAAAAAAAAAA&#10;oQIAAGRycy9kb3ducmV2LnhtbFBLBQYAAAAABAAEAPkAAACOAwAAAAA=&#10;" strokecolor="window" strokeweight="2.25pt">
                    <v:stroke endarrow="block"/>
                  </v:shape>
                  <v:shape id="Straight Arrow Connector 22" o:spid="_x0000_s1284" type="#_x0000_t32" style="position:absolute;left:46466;top:10863;width:667;height:113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7hf/sYAAADcAAAADwAAAGRycy9kb3ducmV2LnhtbESPT2vCQBTE7wW/w/KEXkqz0YPamFVE&#10;sPQitPaP10f2mcRk34bs1o3f3i0UPA4z8xsmXw+mFRfqXW1ZwSRJQRAXVtdcKvj63D0vQDiPrLG1&#10;TAqu5GC9Gj3kmGkb+IMuB1+KCGGXoYLK+y6T0hUVGXSJ7Yijd7K9QR9lX0rdY4hw08ppms6kwZrj&#10;QoUdbSsqmsOvUTA/vpv5/iXFp9CcX4/tT2jMd1DqcTxsliA8Df4e/m+/aQXTxQT+zsQjIF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u4X/7GAAAA3AAAAA8AAAAAAAAA&#10;AAAAAAAAoQIAAGRycy9kb3ducmV2LnhtbFBLBQYAAAAABAAEAPkAAACUAwAAAAA=&#10;" strokecolor="window" strokeweight="2.25pt">
                    <v:stroke endarrow="block"/>
                  </v:shape>
                  <v:shape id="Straight Arrow Connector 23" o:spid="_x0000_s1285" type="#_x0000_t32" style="position:absolute;left:58813;top:6680;width:1143;height:104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2rBicUAAADcAAAADwAAAGRycy9kb3ducmV2LnhtbESPzWrDMBCE74W8g9hAL6WR60PiOlFC&#10;CLT0Emjze12sre3aWhlLjZy3jwqFHIeZ+YZZrAbTigv1rras4GWSgCAurK65VHDYvz1nIJxH1tha&#10;JgVXcrBajh4WmGsb+IsuO1+KCGGXo4LK+y6X0hUVGXQT2xFH79v2Bn2UfSl1jyHCTSvTJJlKgzXH&#10;hQo72lRUNLtfo2B2/jSz7WuCT6H5eT+3p9CYY1DqcTys5yA8Df4e/m9/aAVplsLfmXgE5PI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2rBicUAAADcAAAADwAAAAAAAAAA&#10;AAAAAAChAgAAZHJzL2Rvd25yZXYueG1sUEsFBgAAAAAEAAQA+QAAAJMDAAAAAA==&#10;" strokecolor="window" strokeweight="2.25pt">
                    <v:stroke endarrow="block"/>
                  </v:shape>
                  <v:shape id="Straight Arrow Connector 24" o:spid="_x0000_s1286" type="#_x0000_t32" style="position:absolute;left:42466;top:11052;width:0;height:144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Jd78UAAADcAAAADwAAAGRycy9kb3ducmV2LnhtbESPT2sCMRTE70K/Q3gFb5qtRVlWs1IK&#10;lt7artLi7XXz9k/dvIRN1PXbm4LgcZiZ3zCr9WA6caLet5YVPE0TEMSl1S3XCnbbzSQF4QOyxs4y&#10;KbiQh3X+MFphpu2Zv+hUhFpECPsMFTQhuExKXzZk0E+tI45eZXuDIcq+lrrHc4SbTs6SZCENthwX&#10;GnT02lB5KI5GARXuc/uTuLfNQXb7uf2u5r9/H0qNH4eXJYhAQ7iHb+13rWCWPsP/mXgEZH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WJd78UAAADcAAAADwAAAAAAAAAA&#10;AAAAAAChAgAAZHJzL2Rvd25yZXYueG1sUEsFBgAAAAAEAAQA+QAAAJMDAAAAAA==&#10;" strokecolor="window" strokeweight="2.25pt">
                    <v:stroke endarrow="block"/>
                  </v:shape>
                  <v:shape id="Straight Arrow Connector 25" o:spid="_x0000_s1287" type="#_x0000_t32" style="position:absolute;left:44962;top:34177;width:121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5Lt4cYAAADcAAAADwAAAGRycy9kb3ducmV2LnhtbESPQWvCQBSE74X+h+UVvNVNbRWNrtIW&#10;BOmlGgPB2yP7zIZm38bsqvHfdwsFj8PMfMMsVr1txIU6XztW8DJMQBCXTtdcKcj36+cpCB+QNTaO&#10;ScGNPKyWjw8LTLW78o4uWahEhLBPUYEJoU2l9KUhi37oWuLoHV1nMUTZVVJ3eI1w28hRkkykxZrj&#10;gsGWPg2VP9nZKpiYW9K8jovZtsw/itNpTN9fB1Jq8NS/z0EE6sM9/N/eaAWj6Rv8nYlHQC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S7eHGAAAA3AAAAA8AAAAAAAAA&#10;AAAAAAAAoQIAAGRycy9kb3ducmV2LnhtbFBLBQYAAAAABAAEAPkAAACUAwAAAAA=&#10;" strokecolor="window" strokeweight="2.25pt">
                    <v:stroke endarrow="block"/>
                  </v:shape>
                  <v:shape id="Straight Arrow Connector 26" o:spid="_x0000_s1288" type="#_x0000_t32" style="position:absolute;left:57431;top:29995;width:510;height:127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cdgAMQAAADcAAAADwAAAGRycy9kb3ducmV2LnhtbESPQWvCQBSE7wX/w/IKvemmQopEVxFB&#10;6a02iuLtmX0m0ezbJbvV+O9dQehxmJlvmMmsM424Uutrywo+BwkI4sLqmksF282yPwLhA7LGxjIp&#10;uJOH2bT3NsFM2xv/0jUPpYgQ9hkqqEJwmZS+qMigH1hHHL2TbQ2GKNtS6hZvEW4aOUySL2mw5rhQ&#10;oaNFRcUl/zMKKHfrzT5xq+VFNofU7k7p8fyj1Md7Nx+DCNSF//Cr/a0VDEcpPM/EIyC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x2AAxAAAANwAAAAPAAAAAAAAAAAA&#10;AAAAAKECAABkcnMvZG93bnJldi54bWxQSwUGAAAAAAQABAD5AAAAkgMAAAAA&#10;" strokecolor="window" strokeweight="2.25pt">
                    <v:stroke endarrow="block"/>
                  </v:shape>
                  <v:shape id="Straight Arrow Connector 27" o:spid="_x0000_s1289" type="#_x0000_t32" style="position:absolute;left:55149;top:36678;width:510;height:127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RX+d8MAAADcAAAADwAAAGRycy9kb3ducmV2LnhtbESPQYvCMBSE78L+h/AWvGm6giLVKLLg&#10;sje1isvens2zrTYvoYla/70RBI/DzHzDTOetqcWVGl9ZVvDVT0AQ51ZXXCjYbZe9MQgfkDXWlknB&#10;nTzMZx+dKaba3nhD1ywUIkLYp6igDMGlUvq8JIO+bx1x9I62MRiibAqpG7xFuKnlIElG0mDFcaFE&#10;R98l5efsYhRQ5tbbv8T9LM+y/h/a/XF4OK2U6n62iwmIQG14h1/tX61gMB7B80w8AnL2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0V/nfDAAAA3AAAAA8AAAAAAAAAAAAA&#10;AAAAoQIAAGRycy9kb3ducmV2LnhtbFBLBQYAAAAABAAEAPkAAACRAwAAAAA=&#10;" strokecolor="window" strokeweight="2.25pt">
                    <v:stroke endarrow="block"/>
                  </v:shape>
                  <v:shape id="Straight Arrow Connector 28" o:spid="_x0000_s1290" type="#_x0000_t32" style="position:absolute;left:60182;top:27034;width:0;height:71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bSn7ccAAADcAAAADwAAAGRycy9kb3ducmV2LnhtbESPQWvCQBSE7wX/w/KEXopuFKqSZiNB&#10;EFuooFFEb4/saxLMvg3ZrcZ/3y0Uehxm5hsmWfamETfqXG1ZwWQcgSAurK65VHA8rEcLEM4ja2ws&#10;k4IHOVimg6cEY23vvKdb7ksRIOxiVFB538ZSuqIig25sW+LgfdnOoA+yK6Xu8B7gppHTKJpJgzWH&#10;hQpbWlVUXPNvoyD/3K7Ol+xl8/pwm/18ssvc6WOn1POwz95AeOr9f/iv/a4VTBdz+D0TjoBM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dtKftxwAAANwAAAAPAAAAAAAA&#10;AAAAAAAAAKECAABkcnMvZG93bnJldi54bWxQSwUGAAAAAAQABAD5AAAAlQMAAAAA&#10;" strokecolor="yellow" strokeweight="2.25pt">
                    <v:stroke endarrow="block" endarrowwidth="narrow" endarrowlength="long"/>
                  </v:shape>
                  <v:shape id="Straight Arrow Connector 29" o:spid="_x0000_s1291" type="#_x0000_t32" style="position:absolute;left:42397;top:25312;width:80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szn8MAAADcAAAADwAAAGRycy9kb3ducmV2LnhtbERPTYvCMBC9L/gfwgheFk0V3JVqlCKI&#10;Ci5oFdHb0IxtsZmUJmr995vDwh4f73u2aE0lntS40rKC4SACQZxZXXKu4HRc9ScgnEfWWFkmBW9y&#10;sJh3PmYYa/viAz1Tn4sQwi5GBYX3dSylywoy6Aa2Jg7czTYGfYBNLnWDrxBuKjmKoi9psOTQUGBN&#10;y4Kye/owCtLdz/JyTT7X47dbH76H+8Sdt3ulet02mYLw1Pp/8Z97oxWMJmFtOBOOgJ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wrM5/DAAAA3AAAAA8AAAAAAAAAAAAA&#10;AAAAoQIAAGRycy9kb3ducmV2LnhtbFBLBQYAAAAABAAEAPkAAACRAwAAAAA=&#10;" strokecolor="yellow" strokeweight="2.25pt">
                    <v:stroke endarrow="block" endarrowwidth="narrow" endarrowlength="long"/>
                  </v:shape>
                  <v:shape id="Straight Arrow Connector 30" o:spid="_x0000_s1292" type="#_x0000_t32" style="position:absolute;left:45300;top:27122;width:403;height:57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Df4U8YAAADcAAAADwAAAGRycy9kb3ducmV2LnhtbESPQWvCQBSE74X+h+UVeim6MQcbYzZS&#10;BEF6KdVeenvsPpPY7NuYXU3sr3cLBY/DzHzDFKvRtuJCvW8cK5hNExDE2pmGKwVf+80kA+EDssHW&#10;MSm4kodV+fhQYG7cwJ902YVKRAj7HBXUIXS5lF7XZNFPXUccvYPrLYYo+0qaHocIt61Mk2QuLTYc&#10;F2rsaF2T/tmdrYKXX5aD3m/fX7U+f3/Ya3o4Ha1Sz0/j2xJEoDHcw//trVGQZgv4OxOPgCx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A3+FPGAAAA3AAAAA8AAAAAAAAA&#10;AAAAAAAAoQIAAGRycy9kb3ducmV2LnhtbFBLBQYAAAAABAAEAPkAAACUAwAAAAA=&#10;" strokecolor="yellow" strokeweight="2.25pt">
                    <v:stroke endarrow="block" endarrowwidth="narrow" endarrowlength="long"/>
                  </v:shape>
                  <v:shape id="Straight Arrow Connector 31" o:spid="_x0000_s1293" type="#_x0000_t32" style="position:absolute;left:43551;top:36861;width:80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4SpRMQAAADcAAAADwAAAGRycy9kb3ducmV2LnhtbERPTWvCQBC9C/6HZYReRDcKrRpdJQhF&#10;Cy1oFNHbkB2TYHY2ZFeN/757KPT4eN+LVWsq8aDGlZYVjIYRCOLM6pJzBcfD52AKwnlkjZVlUvAi&#10;B6tlt7PAWNsn7+mR+lyEEHYxKii8r2MpXVaQQTe0NXHgrrYx6ANscqkbfIZwU8lxFH1IgyWHhgJr&#10;WheU3dK7UZB+/6zPl6S/eX+5zX4y2iXu9LVT6q3XJnMQnlr/L/5zb7WC8SzMD2fCEZD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hKlExAAAANwAAAAPAAAAAAAAAAAA&#10;AAAAAKECAABkcnMvZG93bnJldi54bWxQSwUGAAAAAAQABAD5AAAAkgMAAAAA&#10;" strokecolor="yellow" strokeweight="2.25pt">
                    <v:stroke endarrow="block" endarrowwidth="narrow" endarrowlength="long"/>
                  </v:shape>
                  <v:shape id="Straight Arrow Connector 32" o:spid="_x0000_s1294" type="#_x0000_t32" style="position:absolute;left:53101;top:23621;width:403;height:51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5hiiMYAAADcAAAADwAAAGRycy9kb3ducmV2LnhtbESPT2vCQBTE7wW/w/KEXkrdmEPV1E2Q&#10;QkF6KVUv3h67L3/a7NuYXU3sp+8WBI/DzPyGWRejbcWFet84VjCfJSCItTMNVwoO+/fnJQgfkA22&#10;jknBlTwU+eRhjZlxA3/RZRcqESHsM1RQh9BlUnpdk0U/cx1x9ErXWwxR9pU0PQ4RbluZJsmLtNhw&#10;XKixo7ea9M/ubBU8/bIc9H77sdD6fPy017Q8fVulHqfj5hVEoDHcw7f21ihIV3P4PxOPgM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uYYojGAAAA3AAAAA8AAAAAAAAA&#10;AAAAAAAAoQIAAGRycy9kb3ducmV2LnhtbFBLBQYAAAAABAAEAPkAAACUAwAAAAA=&#10;" strokecolor="yellow" strokeweight="2.25pt">
                    <v:stroke endarrow="block" endarrowwidth="narrow" endarrowlength="long"/>
                  </v:shape>
                  <v:shape id="Straight Arrow Connector 33" o:spid="_x0000_s1295" type="#_x0000_t32" style="position:absolute;left:46661;top:38671;width:403;height:57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0r8/8UAAADcAAAADwAAAGRycy9kb3ducmV2LnhtbESPT4vCMBTE7wt+h/CEvSyabg+uVqPI&#10;woLsRfxz8fZInm21eek20VY/vREWPA4z8xtmtuhsJa7U+NKxgs9hAoJYO1NyrmC/+xmMQfiAbLBy&#10;TApu5GEx773NMDOu5Q1dtyEXEcI+QwVFCHUmpdcFWfRDVxNH7+gaiyHKJpemwTbCbSXTJBlJiyXH&#10;hQJr+i5In7cXq+DjzrLVu9Xvl9aXw9re0uPfySr13u+WUxCBuvAK/7dXRkE6SeF5Jh4BO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0r8/8UAAADcAAAADwAAAAAAAAAA&#10;AAAAAAChAgAAZHJzL2Rvd25yZXYueG1sUEsFBgAAAAAEAAQA+QAAAJMDAAAAAA==&#10;" strokecolor="yellow" strokeweight="2.25pt">
                    <v:stroke endarrow="block" endarrowwidth="narrow" endarrowlength="long"/>
                  </v:shape>
                  <v:shape id="Straight Arrow Connector 34" o:spid="_x0000_s1296" type="#_x0000_t32" style="position:absolute;left:56670;top:23245;width:631;height:16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X/rccAAADcAAAADwAAAGRycy9kb3ducmV2LnhtbESPQWvCQBSE70L/w/IKvZmNCrVG1xBK&#10;hUIvJi3V4yP7TNJm34bsqtFf3y0IHoeZ+YZZpYNpxYl611hWMIliEMSl1Q1XCr4+N+MXEM4ja2wt&#10;k4ILOUjXD6MVJtqeOadT4SsRIOwSVFB73yVSurImgy6yHXHwDrY36IPsK6l7PAe4aeU0jp+lwYbD&#10;Qo0dvdZU/hZHo2A3+faH+XHW5Ha/edtm+fWj+Lkq9fQ4ZEsQngZ/D9/a71rBdDGD/zPhCMj1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5Bf+txwAAANwAAAAPAAAAAAAA&#10;AAAAAAAAAKECAABkcnMvZG93bnJldi54bWxQSwUGAAAAAAQABAD5AAAAlQMAAAAA&#10;" strokecolor="yellow" strokeweight="2.25pt">
                    <v:stroke endarrow="block" endarrowwidth="narrow" endarrowlength="long"/>
                  </v:shape>
                  <v:shape id="Straight Arrow Connector 35" o:spid="_x0000_s1297" type="#_x0000_t32" style="position:absolute;left:44692;top:30633;width:121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kt7PMUAAADcAAAADwAAAGRycy9kb3ducmV2LnhtbESPT2sCMRTE74LfITyhN81Wq+hqFBUK&#10;pRfrHxBvj81zs3Tzsm5SXb+9EYQeh5n5DTNbNLYUV6p94VjBey8BQZw5XXCu4LD/7I5B+ICssXRM&#10;Cu7kYTFvt2aYanfjLV13IRcRwj5FBSaEKpXSZ4Ys+p6riKN3drXFEGWdS13jLcJtKftJMpIWC44L&#10;BitaG8p+d39Wwcjck3IwPE5+ssPqeLkMafN9IqXeOs1yCiJQE/7Dr/aXVtCffMDzTDwCc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kt7PMUAAADcAAAADwAAAAAAAAAA&#10;AAAAAAChAgAAZHJzL2Rvd25yZXYueG1sUEsFBgAAAAAEAAQA+QAAAJMDAAAAAA==&#10;" strokecolor="window" strokeweight="2.25pt">
                    <v:stroke endarrow="block"/>
                  </v:shape>
                  <v:shape id="Straight Arrow Connector 36" o:spid="_x0000_s1298" type="#_x0000_t32" style="position:absolute;left:55944;top:25312;width:1357;height:44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B723cQAAADcAAAADwAAAGRycy9kb3ducmV2LnhtbESPQWvCQBSE7wX/w/KE3upGIWJTVxFB&#10;6a0ai9Lba/aZpGbfLtmtxn/vCoLHYWa+YabzzjTiTK2vLSsYDhIQxIXVNZcKvnertwkIH5A1NpZJ&#10;wZU8zGe9lylm2l54S+c8lCJC2GeooArBZVL6oiKDfmAdcfSOtjUYomxLqVu8RLhp5ChJxtJgzXGh&#10;QkfLiopT/m8UUO42u0Pi1quTbH5Suz+mv39fSr32u8UHiEBdeIYf7U+tYPSewv1MPAJyd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HvbdxAAAANwAAAAPAAAAAAAAAAAA&#10;AAAAAKECAABkcnMvZG93bnJldi54bWxQSwUGAAAAAAQABAD5AAAAkgMAAAAA&#10;" strokecolor="window" strokeweight="2.25pt">
                    <v:stroke endarrow="block"/>
                  </v:shape>
                  <v:shape id="Straight Arrow Connector 37" o:spid="_x0000_s1299" type="#_x0000_t32" style="position:absolute;left:59292;top:31837;width:1356;height:44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xoqsUAAADcAAAADwAAAGRycy9kb3ducmV2LnhtbESPQWvCQBSE7wX/w/IK3uqmgtJGN6EI&#10;lt7UKBVvz+wzSc2+XbKrpv++KxQ8DjPzDTPPe9OKK3W+sazgdZSAIC6tbrhSsNsuX95A+ICssbVM&#10;Cn7JQ54NnuaYanvjDV2LUIkIYZ+igjoEl0rpy5oM+pF1xNE72c5giLKrpO7wFuGmleMkmUqDDceF&#10;Gh0tairPxcUooMKtt/vEfS7Psj1M7PdpcvxZKTV87j9mIAL14RH+b39pBeP3KdzPxCMgs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MxoqsUAAADcAAAADwAAAAAAAAAA&#10;AAAAAAChAgAAZHJzL2Rvd25yZXYueG1sUEsFBgAAAAAEAAQA+QAAAJMDAAAAAA==&#10;" strokecolor="window" strokeweight="2.25pt">
                    <v:stroke endarrow="block"/>
                  </v:shape>
                  <v:shape id="Straight Arrow Connector 38" o:spid="_x0000_s1300" type="#_x0000_t32" style="position:absolute;left:42775;top:18764;width:402;height:51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1fZ8YAAADcAAAADwAAAGRycy9kb3ducmV2LnhtbESPS2vDMBCE74X8B7GBXkoj14c83Mgm&#10;FAqhl9Akl9wWaf1orZVjKbHTX18VCjkOM/MNsy5G24or9b5xrOBlloAg1s40XCk4Ht6flyB8QDbY&#10;OiYFN/JQ5JOHNWbGDfxJ132oRISwz1BBHUKXSel1TRb9zHXE0StdbzFE2VfS9DhEuG1lmiRzabHh&#10;uFBjR2816e/9xSp4+mE56MP2Y6H15bSzt7Q8f1mlHqfj5hVEoDHcw//trVGQrhbwdyYeAZn/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s9X2fGAAAA3AAAAA8AAAAAAAAA&#10;AAAAAAAAoQIAAGRycy9kb3ducmV2LnhtbFBLBQYAAAAABAAEAPkAAACUAwAAAAA=&#10;" strokecolor="yellow" strokeweight="2.25pt">
                    <v:stroke endarrow="block" endarrowwidth="narrow" endarrowlength="long"/>
                  </v:shape>
                  <v:shape id="Straight Arrow Connector 39" o:spid="_x0000_s1301" type="#_x0000_t32" style="position:absolute;left:47908;top:15408;width:564;height:51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6Ft3MQAAADcAAAADwAAAGRycy9kb3ducmV2LnhtbERPTWvCQBC9F/oflin0VjdJodXUNQRR&#10;KPRiYqk9DtkxiWZnQ3bV1F/vHgoeH+97no2mE2caXGtZQTyJQBBXVrdcK/jerl+mIJxH1thZJgV/&#10;5CBbPD7MMdX2wgWdS1+LEMIuRQWN930qpasaMugmticO3N4OBn2AQy31gJcQbjqZRNGbNNhyaGiw&#10;p2VD1bE8GQW7+Mfv30+vbWF/16tNXly/ysNVqeenMf8A4Wn0d/G/+1MrSGZhbTgTjoBc3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3oW3cxAAAANwAAAAPAAAAAAAAAAAA&#10;AAAAAKECAABkcnMvZG93bnJldi54bWxQSwUGAAAAAAQABAD5AAAAkgMAAAAA&#10;" strokecolor="yellow" strokeweight="2.25pt">
                    <v:stroke endarrow="block" endarrowwidth="narrow" endarrowlength="long"/>
                  </v:shape>
                  <v:shape id="Straight Arrow Connector 40" o:spid="_x0000_s1302" type="#_x0000_t32" style="position:absolute;left:55202;top:6680;width:403;height:51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5ujsYAAADcAAAADwAAAGRycy9kb3ducmV2LnhtbESPQWvCQBSE74X+h+UJvZS6MQfbxGyk&#10;CIL0Uqq99PbYfSbR7NuYXU3sr3cLBY/DzHzDFMvRtuJCvW8cK5hNExDE2pmGKwXfu/XLGwgfkA22&#10;jknBlTwsy8eHAnPjBv6iyzZUIkLY56igDqHLpfS6Jot+6jri6O1dbzFE2VfS9DhEuG1lmiRzabHh&#10;uFBjR6ua9HF7tgqef1kOerf5eNX6/PNpr+n+dLBKPU3G9wWIQGO4h//bG6MgzTL4OxOPgCx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Xubo7GAAAA3AAAAA8AAAAAAAAA&#10;AAAAAAAAoQIAAGRycy9kb3ducmV2LnhtbFBLBQYAAAAABAAEAPkAAACUAwAAAAA=&#10;" strokecolor="yellow" strokeweight="2.25pt">
                    <v:stroke endarrow="block" endarrowwidth="narrow" endarrowlength="long"/>
                  </v:shape>
                  <v:shape id="Straight Arrow Connector 41" o:spid="_x0000_s1303" type="#_x0000_t32" style="position:absolute;left:44333;top:6442;width:629;height:74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8zXsUAAADcAAAADwAAAGRycy9kb3ducmV2LnhtbERPTWvCQBC9C/0PyxS8SN2o2JbUTQhC&#10;sYKCiVLa25CdJqHZ2ZDdavz37kHo8fG+V+lgWnGm3jWWFcymEQji0uqGKwWn4/vTKwjnkTW2lknB&#10;lRykycNohbG2F87pXPhKhBB2MSqove9iKV1Zk0E3tR1x4H5sb9AH2FdS93gJ4aaV8yh6lgYbDg01&#10;drSuqfwt/oyCYrdff31nk83y6jb5y+yQuc/tQanx45C9gfA0+H/x3f2hFSyiMD+cCUdAJj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W8zXsUAAADcAAAADwAAAAAAAAAA&#10;AAAAAAChAgAAZHJzL2Rvd25yZXYueG1sUEsFBgAAAAAEAAQA+QAAAJMDAAAAAA==&#10;" strokecolor="yellow" strokeweight="2.25pt">
                    <v:stroke endarrow="block" endarrowwidth="narrow" endarrowlength="long"/>
                  </v:shape>
                </v:group>
                <v:shape id="TextBox 2" o:spid="_x0000_s1304" type="#_x0000_t202" style="position:absolute;left:26024;width:13816;height:2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P2WcQA&#10;AADcAAAADwAAAGRycy9kb3ducmV2LnhtbESPT2sCMRTE7wW/Q3hCbzWxQpWtUbRQkF6Kf/D8unnd&#10;bN28LEnqrn76piB4HGbmN8x82btGnCnE2rOG8UiBIC69qbnScNi/P81AxIRssPFMGi4UYbkYPMyx&#10;ML7jLZ13qRIZwrFADTaltpAylpYcxpFvibP37YPDlGWopAnYZbhr5LNSL9JhzXnBYktvlsrT7tdp&#10;OFY/tK4/wlV9StWdZn57+JparR+H/eoVRKI+3cO39sZomKgx/J/JR0A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z9lnEAAAA3AAAAA8AAAAAAAAAAAAAAAAAmAIAAGRycy9k&#10;b3ducmV2LnhtbFBLBQYAAAAABAAEAPUAAACJAwAAAAA=&#10;" fillcolor="#c7edcc [3212]" stroked="f">
                  <v:textbox>
                    <w:txbxContent>
                      <w:p w14:paraId="025AC44D" w14:textId="77777777" w:rsidR="002F31F4" w:rsidRDefault="002F31F4" w:rsidP="002F31F4">
                        <w:pPr>
                          <w:pStyle w:val="aa"/>
                          <w:spacing w:before="0" w:beforeAutospacing="0" w:after="0" w:afterAutospacing="0"/>
                        </w:pPr>
                        <w:proofErr w:type="spellStart"/>
                        <w:proofErr w:type="gramStart"/>
                        <w:r>
                          <w:rPr>
                            <w:rFonts w:ascii="Arial" w:hAnsi="Arial" w:cstheme="minorBidi"/>
                            <w:b/>
                            <w:bCs/>
                            <w:color w:val="11FF60"/>
                            <w:kern w:val="24"/>
                            <w:sz w:val="28"/>
                            <w:szCs w:val="28"/>
                          </w:rPr>
                          <w:t>vWF</w:t>
                        </w:r>
                        <w:proofErr w:type="spellEnd"/>
                        <w:r>
                          <w:rPr>
                            <w:rFonts w:ascii="Arial" w:hAnsi="Arial" w:cstheme="minorBidi"/>
                            <w:b/>
                            <w:bCs/>
                            <w:color w:val="11FF60"/>
                            <w:kern w:val="24"/>
                            <w:sz w:val="28"/>
                            <w:szCs w:val="28"/>
                          </w:rPr>
                          <w:t>/</w:t>
                        </w:r>
                        <w:r>
                          <w:rPr>
                            <w:rFonts w:ascii="Arial" w:hAnsi="Arial" w:cstheme="minorBidi"/>
                            <w:b/>
                            <w:bCs/>
                            <w:color w:val="FF0066"/>
                            <w:kern w:val="24"/>
                            <w:sz w:val="28"/>
                            <w:szCs w:val="28"/>
                          </w:rPr>
                          <w:t>CD271</w:t>
                        </w:r>
                        <w:proofErr w:type="gramEnd"/>
                      </w:p>
                    </w:txbxContent>
                  </v:textbox>
                </v:shape>
                <v:shape id="TextBox 163" o:spid="_x0000_s1305" type="#_x0000_t202" style="position:absolute;left:44259;top:284;width:15668;height:2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FoLsQA&#10;AADcAAAADwAAAGRycy9kb3ducmV2LnhtbESPT2sCMRTE7wW/Q3hCbzVRoZWtUVQoSC/FP3h+3bxu&#10;tm5eliR1Vz99Uyh4HGbmN8x82btGXCjE2rOG8UiBIC69qbnScDy8Pc1AxIRssPFMGq4UYbkYPMyx&#10;ML7jHV32qRIZwrFADTaltpAylpYcxpFvibP35YPDlGWopAnYZbhr5ESpZ+mw5rxgsaWNpfK8/3Ea&#10;TtU3rev3cFMfUnXnmd8dP1+s1o/DfvUKIlGf7uH/9tZomKoJ/J3JR0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haC7EAAAA3AAAAA8AAAAAAAAAAAAAAAAAmAIAAGRycy9k&#10;b3ducmV2LnhtbFBLBQYAAAAABAAEAPUAAACJAwAAAAA=&#10;" fillcolor="#c7edcc [3212]" stroked="f">
                  <v:textbox>
                    <w:txbxContent>
                      <w:p w14:paraId="253CAB95" w14:textId="77777777" w:rsidR="002F31F4" w:rsidRDefault="002F31F4" w:rsidP="002F31F4">
                        <w:pPr>
                          <w:pStyle w:val="aa"/>
                          <w:spacing w:before="0" w:beforeAutospacing="0" w:after="0" w:afterAutospacing="0"/>
                        </w:pPr>
                        <w:r>
                          <w:rPr>
                            <w:rFonts w:ascii="Arial" w:hAnsi="Arial" w:cstheme="minorBidi"/>
                            <w:b/>
                            <w:bCs/>
                            <w:color w:val="11FF60"/>
                            <w:kern w:val="24"/>
                            <w:sz w:val="28"/>
                            <w:szCs w:val="28"/>
                            <w:lang w:val="el-GR"/>
                          </w:rPr>
                          <w:t>α</w:t>
                        </w:r>
                        <w:r>
                          <w:rPr>
                            <w:rFonts w:ascii="Arial" w:hAnsi="Arial" w:cstheme="minorBidi"/>
                            <w:b/>
                            <w:bCs/>
                            <w:color w:val="11FF60"/>
                            <w:kern w:val="24"/>
                            <w:sz w:val="28"/>
                            <w:szCs w:val="28"/>
                          </w:rPr>
                          <w:t>SMA/</w:t>
                        </w:r>
                        <w:r>
                          <w:rPr>
                            <w:rFonts w:ascii="Arial" w:hAnsi="Arial" w:cstheme="minorBidi"/>
                            <w:b/>
                            <w:bCs/>
                            <w:color w:val="FF0066"/>
                            <w:kern w:val="24"/>
                            <w:sz w:val="28"/>
                            <w:szCs w:val="28"/>
                          </w:rPr>
                          <w:t>CD271</w:t>
                        </w:r>
                      </w:p>
                    </w:txbxContent>
                  </v:textbox>
                </v:shape>
                <v:shape id="TextBox 41" o:spid="_x0000_s1306" type="#_x0000_t202" style="position:absolute;left:91;top:21929;width:2791;height:30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JCb8IA&#10;AADcAAAADwAAAGRycy9kb3ducmV2LnhtbESPQWsCMRSE74X+h/AKvdVEpVK2RpFqwUMv6vb+2Lxu&#10;lm5els3TXf+9EQo9DjPzDbNcj6FVF+pTE9nCdGJAEVfRNVxbKE+fL2+gkiA7bCOThSslWK8eH5ZY&#10;uDjwgS5HqVWGcCrQghfpCq1T5SlgmsSOOHs/sQ8oWfa1dj0OGR5aPTNmoQM2nBc8dvThqfo9noMF&#10;EbeZXstdSPvv8Ws7eFO9Ymnt89O4eQclNMp/+K+9dxbmZg73M/kI6N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wkJvwgAAANwAAAAPAAAAAAAAAAAAAAAAAJgCAABkcnMvZG93&#10;bnJldi54bWxQSwUGAAAAAAQABAD1AAAAhwMAAAAA&#10;" filled="f" stroked="f">
                  <v:textbox style="mso-fit-shape-to-text:t">
                    <w:txbxContent>
                      <w:p w14:paraId="4721CA76" w14:textId="77777777" w:rsidR="002F31F4" w:rsidRDefault="002F31F4" w:rsidP="002F31F4">
                        <w:pPr>
                          <w:pStyle w:val="aa"/>
                          <w:spacing w:before="0" w:beforeAutospacing="0" w:after="0" w:afterAutospacing="0"/>
                        </w:pPr>
                        <w:r>
                          <w:rPr>
                            <w:rFonts w:ascii="Book Antiqua" w:hAnsi="Book Antiqua" w:cs="Arial"/>
                            <w:color w:val="000000"/>
                            <w:kern w:val="24"/>
                            <w:sz w:val="28"/>
                            <w:szCs w:val="28"/>
                          </w:rPr>
                          <w:t>B</w:t>
                        </w:r>
                      </w:p>
                    </w:txbxContent>
                  </v:textbox>
                </v:shape>
                <v:shape id="TextBox 41" o:spid="_x0000_s1307" type="#_x0000_t202" style="position:absolute;left:20612;top:2853;width:2794;height:3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vaG8MA&#10;AADcAAAADwAAAGRycy9kb3ducmV2LnhtbESPzWrDMBCE74W+g9hCb42U/hGcKCE0LeSQSxP3vlgb&#10;y8RaGWsTO29fFQo5DjPzDbNYjaFVF+pTE9nCdGJAEVfRNVxbKA9fTzNQSZAdtpHJwpUSrJb3dwss&#10;XBz4my57qVWGcCrQghfpCq1T5SlgmsSOOHvH2AeULPtaux6HDA+tfjbmXQdsOC947OjDU3Xan4MF&#10;EbeeXsvPkLY/424zeFO9YWnt48O4noMSGuUW/m9vnYUX8wp/Z/IR0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CvaG8MAAADcAAAADwAAAAAAAAAAAAAAAACYAgAAZHJzL2Rv&#10;d25yZXYueG1sUEsFBgAAAAAEAAQA9QAAAIgDAAAAAA==&#10;" filled="f" stroked="f">
                  <v:textbox style="mso-fit-shape-to-text:t">
                    <w:txbxContent>
                      <w:p w14:paraId="7FA8ACF5" w14:textId="77777777" w:rsidR="002F31F4" w:rsidRDefault="002F31F4" w:rsidP="002F31F4">
                        <w:pPr>
                          <w:pStyle w:val="aa"/>
                          <w:spacing w:before="0" w:beforeAutospacing="0" w:after="0" w:afterAutospacing="0"/>
                        </w:pPr>
                        <w:r>
                          <w:rPr>
                            <w:rFonts w:ascii="Book Antiqua" w:hAnsi="Book Antiqua" w:cs="Arial"/>
                            <w:color w:val="000000"/>
                            <w:kern w:val="24"/>
                            <w:sz w:val="28"/>
                            <w:szCs w:val="28"/>
                          </w:rPr>
                          <w:t>C</w:t>
                        </w:r>
                      </w:p>
                    </w:txbxContent>
                  </v:textbox>
                </v:shape>
                <v:rect id="Rectangle 15" o:spid="_x0000_s1308" style="position:absolute;left:41344;top:2980;width:2145;height:23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yJ38YA&#10;AADcAAAADwAAAGRycy9kb3ducmV2LnhtbESPT2vCQBTE74LfYXlCb3WjpVWjq4i0tIUe6h/Q4yP7&#10;Nglm34bsJqbfvlsoeBxm5jfMatPbSnTU+NKxgsk4AUGcOV1yruB0fHucg/ABWWPlmBT8kIfNejhY&#10;YardjffUHUIuIoR9igqKEOpUSp8VZNGPXU0cPeMaiyHKJpe6wVuE20pOk+RFWiw5LhRY066g7Hpo&#10;rYKLwffj66f/kmbamUX53Z7NrFXqYdRvlyAC9eEe/m9/aAVPyTP8nY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xyJ38YAAADcAAAADwAAAAAAAAAAAAAAAACYAgAAZHJz&#10;L2Rvd25yZXYueG1sUEsFBgAAAAAEAAQA9QAAAIsDAAAAAA==&#10;" fillcolor="#c7edcc [3212]" strokecolor="#c7edcc [3212]" strokeweight="1pt">
                  <v:textbox>
                    <w:txbxContent>
                      <w:p w14:paraId="7185E359" w14:textId="77777777" w:rsidR="002F31F4" w:rsidRDefault="002F31F4" w:rsidP="002F31F4"/>
                    </w:txbxContent>
                  </v:textbox>
                </v:rect>
                <v:shape id="TextBox 41" o:spid="_x0000_s1309" type="#_x0000_t202" style="position:absolute;left:40941;top:2669;width:2787;height:3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Xh98IA&#10;AADcAAAADwAAAGRycy9kb3ducmV2LnhtbESPQWsCMRSE7wX/Q3gFbzWxUpGtUcRW8NBLdb0/Nq+b&#10;pZuXZfPqrv/eFAo9DjPzDbPejqFVV+pTE9nCfGZAEVfRNVxbKM+HpxWoJMgO28hk4UYJtpvJwxoL&#10;Fwf+pOtJapUhnAq04EW6QutUeQqYZrEjzt5X7ANKln2tXY9DhodWPxuz1AEbzgseO9p7qr5PP8GC&#10;iNvNb+V7SMfL+PE2eFO9YGnt9HHcvYISGuU//Nc+OgsLs4TfM/kI6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teH3wgAAANwAAAAPAAAAAAAAAAAAAAAAAJgCAABkcnMvZG93&#10;bnJldi54bWxQSwUGAAAAAAQABAD1AAAAhwMAAAAA&#10;" filled="f" stroked="f">
                  <v:textbox style="mso-fit-shape-to-text:t">
                    <w:txbxContent>
                      <w:p w14:paraId="2FB7A5EF" w14:textId="77777777" w:rsidR="002F31F4" w:rsidRDefault="002F31F4" w:rsidP="002F31F4">
                        <w:pPr>
                          <w:pStyle w:val="aa"/>
                          <w:spacing w:before="0" w:beforeAutospacing="0" w:after="0" w:afterAutospacing="0"/>
                        </w:pPr>
                        <w:r>
                          <w:rPr>
                            <w:rFonts w:ascii="Book Antiqua" w:hAnsi="Book Antiqua" w:cs="Arial"/>
                            <w:color w:val="000000"/>
                            <w:kern w:val="24"/>
                            <w:sz w:val="28"/>
                            <w:szCs w:val="28"/>
                          </w:rPr>
                          <w:t>D</w:t>
                        </w:r>
                      </w:p>
                    </w:txbxContent>
                  </v:textbox>
                </v:shape>
              </v:group>
            </w:pict>
          </mc:Fallback>
        </mc:AlternateContent>
      </w:r>
    </w:p>
    <w:p w14:paraId="27F62F5A" w14:textId="77777777" w:rsidR="002F31F4" w:rsidRDefault="002F31F4" w:rsidP="008E477E">
      <w:pPr>
        <w:pStyle w:val="NormalWeb"/>
        <w:spacing w:before="0" w:beforeAutospacing="0" w:after="0" w:afterAutospacing="0" w:line="360" w:lineRule="auto"/>
        <w:jc w:val="both"/>
        <w:rPr>
          <w:rFonts w:ascii="Book Antiqua" w:hAnsi="Book Antiqua"/>
          <w:lang w:eastAsia="zh-CN"/>
        </w:rPr>
      </w:pPr>
    </w:p>
    <w:p w14:paraId="2A83463F" w14:textId="77777777" w:rsidR="002F31F4" w:rsidRDefault="002F31F4" w:rsidP="008E477E">
      <w:pPr>
        <w:pStyle w:val="NormalWeb"/>
        <w:spacing w:before="0" w:beforeAutospacing="0" w:after="0" w:afterAutospacing="0" w:line="360" w:lineRule="auto"/>
        <w:jc w:val="both"/>
        <w:rPr>
          <w:rFonts w:ascii="Book Antiqua" w:hAnsi="Book Antiqua"/>
          <w:lang w:eastAsia="zh-CN"/>
        </w:rPr>
      </w:pPr>
    </w:p>
    <w:p w14:paraId="092A9B5C" w14:textId="77777777" w:rsidR="002F31F4" w:rsidRDefault="002F31F4" w:rsidP="008E477E">
      <w:pPr>
        <w:pStyle w:val="NormalWeb"/>
        <w:spacing w:before="0" w:beforeAutospacing="0" w:after="0" w:afterAutospacing="0" w:line="360" w:lineRule="auto"/>
        <w:jc w:val="both"/>
        <w:rPr>
          <w:rFonts w:ascii="Book Antiqua" w:hAnsi="Book Antiqua"/>
          <w:lang w:eastAsia="zh-CN"/>
        </w:rPr>
      </w:pPr>
    </w:p>
    <w:p w14:paraId="4296BBF0" w14:textId="77777777" w:rsidR="002F31F4" w:rsidRDefault="002F31F4" w:rsidP="008E477E">
      <w:pPr>
        <w:pStyle w:val="NormalWeb"/>
        <w:spacing w:before="0" w:beforeAutospacing="0" w:after="0" w:afterAutospacing="0" w:line="360" w:lineRule="auto"/>
        <w:jc w:val="both"/>
        <w:rPr>
          <w:rFonts w:ascii="Book Antiqua" w:hAnsi="Book Antiqua"/>
          <w:lang w:eastAsia="zh-CN"/>
        </w:rPr>
      </w:pPr>
    </w:p>
    <w:p w14:paraId="2BB4C3C6" w14:textId="77777777" w:rsidR="002F31F4" w:rsidRDefault="002F31F4" w:rsidP="008E477E">
      <w:pPr>
        <w:pStyle w:val="NormalWeb"/>
        <w:spacing w:before="0" w:beforeAutospacing="0" w:after="0" w:afterAutospacing="0" w:line="360" w:lineRule="auto"/>
        <w:jc w:val="both"/>
        <w:rPr>
          <w:rFonts w:ascii="Book Antiqua" w:hAnsi="Book Antiqua"/>
          <w:lang w:eastAsia="zh-CN"/>
        </w:rPr>
      </w:pPr>
    </w:p>
    <w:p w14:paraId="50C757BF" w14:textId="77777777" w:rsidR="002F31F4" w:rsidRDefault="002F31F4" w:rsidP="008E477E">
      <w:pPr>
        <w:pStyle w:val="NormalWeb"/>
        <w:spacing w:before="0" w:beforeAutospacing="0" w:after="0" w:afterAutospacing="0" w:line="360" w:lineRule="auto"/>
        <w:jc w:val="both"/>
        <w:rPr>
          <w:rFonts w:ascii="Book Antiqua" w:hAnsi="Book Antiqua"/>
          <w:lang w:eastAsia="zh-CN"/>
        </w:rPr>
      </w:pPr>
    </w:p>
    <w:p w14:paraId="6A96E874" w14:textId="77777777" w:rsidR="002F31F4" w:rsidRDefault="002F31F4" w:rsidP="008E477E">
      <w:pPr>
        <w:pStyle w:val="NormalWeb"/>
        <w:spacing w:before="0" w:beforeAutospacing="0" w:after="0" w:afterAutospacing="0" w:line="360" w:lineRule="auto"/>
        <w:jc w:val="both"/>
        <w:rPr>
          <w:rFonts w:ascii="Book Antiqua" w:hAnsi="Book Antiqua"/>
          <w:lang w:eastAsia="zh-CN"/>
        </w:rPr>
      </w:pPr>
    </w:p>
    <w:p w14:paraId="3A609E35" w14:textId="77777777" w:rsidR="002F31F4" w:rsidRDefault="002F31F4" w:rsidP="008E477E">
      <w:pPr>
        <w:pStyle w:val="NormalWeb"/>
        <w:spacing w:before="0" w:beforeAutospacing="0" w:after="0" w:afterAutospacing="0" w:line="360" w:lineRule="auto"/>
        <w:jc w:val="both"/>
        <w:rPr>
          <w:rFonts w:ascii="Book Antiqua" w:hAnsi="Book Antiqua"/>
          <w:lang w:eastAsia="zh-CN"/>
        </w:rPr>
      </w:pPr>
    </w:p>
    <w:p w14:paraId="27A21898" w14:textId="77777777" w:rsidR="002F31F4" w:rsidRDefault="002F31F4" w:rsidP="008E477E">
      <w:pPr>
        <w:pStyle w:val="NormalWeb"/>
        <w:spacing w:before="0" w:beforeAutospacing="0" w:after="0" w:afterAutospacing="0" w:line="360" w:lineRule="auto"/>
        <w:jc w:val="both"/>
        <w:rPr>
          <w:rFonts w:ascii="Book Antiqua" w:hAnsi="Book Antiqua"/>
          <w:lang w:eastAsia="zh-CN"/>
        </w:rPr>
      </w:pPr>
    </w:p>
    <w:p w14:paraId="109641AF" w14:textId="77777777" w:rsidR="002F31F4" w:rsidRDefault="002F31F4" w:rsidP="008E477E">
      <w:pPr>
        <w:pStyle w:val="NormalWeb"/>
        <w:spacing w:before="0" w:beforeAutospacing="0" w:after="0" w:afterAutospacing="0" w:line="360" w:lineRule="auto"/>
        <w:jc w:val="both"/>
        <w:rPr>
          <w:rFonts w:ascii="Book Antiqua" w:hAnsi="Book Antiqua"/>
          <w:lang w:eastAsia="zh-CN"/>
        </w:rPr>
      </w:pPr>
    </w:p>
    <w:p w14:paraId="6F628E78" w14:textId="77777777" w:rsidR="002F31F4" w:rsidRDefault="002F31F4" w:rsidP="008E477E">
      <w:pPr>
        <w:pStyle w:val="NormalWeb"/>
        <w:spacing w:before="0" w:beforeAutospacing="0" w:after="0" w:afterAutospacing="0" w:line="360" w:lineRule="auto"/>
        <w:jc w:val="both"/>
        <w:rPr>
          <w:rFonts w:ascii="Book Antiqua" w:hAnsi="Book Antiqua"/>
          <w:lang w:eastAsia="zh-CN"/>
        </w:rPr>
      </w:pPr>
    </w:p>
    <w:p w14:paraId="33007EC4" w14:textId="77777777" w:rsidR="002F31F4" w:rsidRDefault="002F31F4" w:rsidP="008E477E">
      <w:pPr>
        <w:pStyle w:val="NormalWeb"/>
        <w:spacing w:before="0" w:beforeAutospacing="0" w:after="0" w:afterAutospacing="0" w:line="360" w:lineRule="auto"/>
        <w:jc w:val="both"/>
        <w:rPr>
          <w:rFonts w:ascii="Book Antiqua" w:hAnsi="Book Antiqua"/>
          <w:lang w:eastAsia="zh-CN"/>
        </w:rPr>
      </w:pPr>
    </w:p>
    <w:p w14:paraId="350BF1B5" w14:textId="77777777" w:rsidR="002F31F4" w:rsidRPr="008E477E" w:rsidRDefault="002F31F4" w:rsidP="008E477E">
      <w:pPr>
        <w:pStyle w:val="NormalWeb"/>
        <w:spacing w:before="0" w:beforeAutospacing="0" w:after="0" w:afterAutospacing="0" w:line="360" w:lineRule="auto"/>
        <w:jc w:val="both"/>
        <w:rPr>
          <w:rFonts w:ascii="Book Antiqua" w:hAnsi="Book Antiqua"/>
          <w:lang w:eastAsia="zh-CN"/>
        </w:rPr>
      </w:pPr>
    </w:p>
    <w:p w14:paraId="2074C3B0" w14:textId="58AA0687" w:rsidR="002C744A" w:rsidRDefault="003C2F31" w:rsidP="008E477E">
      <w:pPr>
        <w:pStyle w:val="NormalWeb"/>
        <w:spacing w:before="0" w:beforeAutospacing="0" w:after="0" w:afterAutospacing="0" w:line="360" w:lineRule="auto"/>
        <w:jc w:val="both"/>
        <w:rPr>
          <w:rFonts w:ascii="Book Antiqua" w:hAnsi="Book Antiqua" w:cstheme="minorBidi"/>
          <w:kern w:val="24"/>
          <w:lang w:eastAsia="zh-CN"/>
        </w:rPr>
      </w:pPr>
      <w:r w:rsidRPr="008E477E">
        <w:rPr>
          <w:rFonts w:ascii="Book Antiqua" w:hAnsi="Book Antiqua" w:cstheme="minorBidi"/>
          <w:b/>
          <w:bCs/>
          <w:kern w:val="24"/>
        </w:rPr>
        <w:t>Figure 6</w:t>
      </w:r>
      <w:r w:rsidRPr="007835BF">
        <w:rPr>
          <w:rFonts w:ascii="Book Antiqua" w:hAnsi="Book Antiqua" w:cstheme="minorBidi"/>
          <w:b/>
          <w:bCs/>
          <w:kern w:val="24"/>
        </w:rPr>
        <w:t xml:space="preserve"> </w:t>
      </w:r>
      <w:r w:rsidRPr="007835BF">
        <w:rPr>
          <w:rFonts w:ascii="Book Antiqua" w:hAnsi="Book Antiqua" w:cstheme="minorBidi"/>
          <w:b/>
          <w:bCs/>
          <w:iCs/>
          <w:kern w:val="24"/>
        </w:rPr>
        <w:t xml:space="preserve">Specific </w:t>
      </w:r>
      <w:r w:rsidR="003A4383" w:rsidRPr="007835BF">
        <w:rPr>
          <w:rFonts w:ascii="Book Antiqua" w:hAnsi="Book Antiqua" w:cstheme="minorBidi"/>
          <w:b/>
          <w:bCs/>
          <w:iCs/>
          <w:kern w:val="24"/>
        </w:rPr>
        <w:t>markers for o</w:t>
      </w:r>
      <w:r w:rsidRPr="007835BF">
        <w:rPr>
          <w:rFonts w:ascii="Book Antiqua" w:hAnsi="Book Antiqua" w:cstheme="minorBidi"/>
          <w:b/>
          <w:bCs/>
          <w:iCs/>
          <w:kern w:val="24"/>
        </w:rPr>
        <w:t xml:space="preserve">vine </w:t>
      </w:r>
      <w:proofErr w:type="spellStart"/>
      <w:r w:rsidR="002C744A" w:rsidRPr="008E477E">
        <w:rPr>
          <w:rFonts w:ascii="Book Antiqua" w:eastAsia="宋体" w:hAnsi="Book Antiqua" w:cs="Arial"/>
          <w:b/>
          <w:bCs/>
          <w:kern w:val="24"/>
        </w:rPr>
        <w:t>e</w:t>
      </w:r>
      <w:r w:rsidR="002C744A" w:rsidRPr="008E477E">
        <w:rPr>
          <w:rFonts w:ascii="Book Antiqua" w:hAnsi="Book Antiqua"/>
          <w:b/>
          <w:bCs/>
        </w:rPr>
        <w:t>mesenchymal</w:t>
      </w:r>
      <w:proofErr w:type="spellEnd"/>
      <w:r w:rsidR="002C744A" w:rsidRPr="008E477E">
        <w:rPr>
          <w:rFonts w:ascii="Book Antiqua" w:hAnsi="Book Antiqua"/>
          <w:b/>
          <w:bCs/>
        </w:rPr>
        <w:t xml:space="preserve"> stem cells</w:t>
      </w:r>
      <w:r w:rsidR="007835BF">
        <w:rPr>
          <w:rFonts w:ascii="Book Antiqua" w:hAnsi="Book Antiqua" w:cstheme="minorBidi" w:hint="eastAsia"/>
          <w:b/>
          <w:bCs/>
          <w:iCs/>
          <w:kern w:val="24"/>
          <w:lang w:eastAsia="zh-CN"/>
        </w:rPr>
        <w:t>.</w:t>
      </w:r>
      <w:r w:rsidRPr="007835BF">
        <w:rPr>
          <w:rFonts w:ascii="Book Antiqua" w:hAnsi="Book Antiqua" w:cstheme="minorBidi"/>
          <w:b/>
          <w:bCs/>
          <w:iCs/>
          <w:kern w:val="24"/>
        </w:rPr>
        <w:t xml:space="preserve"> </w:t>
      </w:r>
      <w:r w:rsidRPr="00E35EE6">
        <w:rPr>
          <w:rFonts w:ascii="Book Antiqua" w:hAnsi="Book Antiqua" w:cstheme="minorBidi"/>
          <w:bCs/>
          <w:kern w:val="24"/>
        </w:rPr>
        <w:t>A</w:t>
      </w:r>
      <w:r w:rsidR="002E7151">
        <w:rPr>
          <w:rFonts w:ascii="Book Antiqua" w:hAnsi="Book Antiqua" w:cstheme="minorBidi" w:hint="eastAsia"/>
          <w:bCs/>
          <w:kern w:val="24"/>
          <w:lang w:eastAsia="zh-CN"/>
        </w:rPr>
        <w:t>:</w:t>
      </w:r>
      <w:r w:rsidRPr="00E35EE6">
        <w:rPr>
          <w:rFonts w:ascii="Book Antiqua" w:hAnsi="Book Antiqua" w:cstheme="minorBidi"/>
          <w:bCs/>
          <w:i/>
          <w:iCs/>
          <w:kern w:val="24"/>
        </w:rPr>
        <w:t xml:space="preserve"> </w:t>
      </w:r>
      <w:r w:rsidRPr="00E35EE6">
        <w:rPr>
          <w:rFonts w:ascii="Book Antiqua" w:hAnsi="Book Antiqua" w:cstheme="minorBidi"/>
          <w:kern w:val="24"/>
        </w:rPr>
        <w:t xml:space="preserve">Flow cytometry plot of ovine endometrial cells </w:t>
      </w:r>
      <w:proofErr w:type="spellStart"/>
      <w:r w:rsidRPr="00E35EE6">
        <w:rPr>
          <w:rFonts w:ascii="Book Antiqua" w:hAnsi="Book Antiqua" w:cstheme="minorBidi"/>
          <w:kern w:val="24"/>
        </w:rPr>
        <w:t>immunolabelled</w:t>
      </w:r>
      <w:proofErr w:type="spellEnd"/>
      <w:r w:rsidRPr="00E35EE6">
        <w:rPr>
          <w:rFonts w:ascii="Book Antiqua" w:hAnsi="Book Antiqua" w:cstheme="minorBidi"/>
          <w:kern w:val="24"/>
        </w:rPr>
        <w:t xml:space="preserve"> with CD271 and CD49f antibodies. The CD271+CD49f- population enriches</w:t>
      </w:r>
      <w:r w:rsidR="00705056">
        <w:rPr>
          <w:rFonts w:ascii="Book Antiqua" w:hAnsi="Book Antiqua" w:cstheme="minorBidi" w:hint="eastAsia"/>
          <w:kern w:val="24"/>
          <w:lang w:eastAsia="zh-CN"/>
        </w:rPr>
        <w:t>;</w:t>
      </w:r>
      <w:r w:rsidRPr="00E35EE6">
        <w:rPr>
          <w:rFonts w:ascii="Book Antiqua" w:hAnsi="Book Antiqua" w:cstheme="minorBidi"/>
          <w:kern w:val="24"/>
        </w:rPr>
        <w:t xml:space="preserve"> B</w:t>
      </w:r>
      <w:r w:rsidR="002E7151">
        <w:rPr>
          <w:rFonts w:ascii="Book Antiqua" w:hAnsi="Book Antiqua" w:cstheme="minorBidi" w:hint="eastAsia"/>
          <w:kern w:val="24"/>
          <w:lang w:eastAsia="zh-CN"/>
        </w:rPr>
        <w:t>:</w:t>
      </w:r>
      <w:r w:rsidRPr="00E35EE6">
        <w:rPr>
          <w:rFonts w:ascii="Book Antiqua" w:hAnsi="Book Antiqua" w:cstheme="minorBidi"/>
          <w:kern w:val="24"/>
        </w:rPr>
        <w:t xml:space="preserve"> </w:t>
      </w:r>
      <w:proofErr w:type="spellStart"/>
      <w:r w:rsidR="002E7151" w:rsidRPr="00E35EE6">
        <w:rPr>
          <w:rFonts w:ascii="Book Antiqua" w:hAnsi="Book Antiqua" w:cstheme="minorBidi"/>
          <w:kern w:val="24"/>
        </w:rPr>
        <w:t>C</w:t>
      </w:r>
      <w:r w:rsidRPr="00E35EE6">
        <w:rPr>
          <w:rFonts w:ascii="Book Antiqua" w:hAnsi="Book Antiqua" w:cstheme="minorBidi"/>
          <w:kern w:val="24"/>
        </w:rPr>
        <w:t>lonogenic</w:t>
      </w:r>
      <w:proofErr w:type="spellEnd"/>
      <w:r w:rsidRPr="00E35EE6">
        <w:rPr>
          <w:rFonts w:ascii="Book Antiqua" w:hAnsi="Book Antiqua" w:cstheme="minorBidi"/>
          <w:kern w:val="24"/>
        </w:rPr>
        <w:t xml:space="preserve"> stromal cells</w:t>
      </w:r>
      <w:r w:rsidR="002E7151">
        <w:rPr>
          <w:rFonts w:ascii="Book Antiqua" w:hAnsi="Book Antiqua" w:cstheme="minorBidi" w:hint="eastAsia"/>
          <w:kern w:val="24"/>
          <w:lang w:eastAsia="zh-CN"/>
        </w:rPr>
        <w:t>;</w:t>
      </w:r>
      <w:r w:rsidRPr="00E35EE6">
        <w:rPr>
          <w:rFonts w:ascii="Book Antiqua" w:hAnsi="Book Antiqua" w:cstheme="minorBidi"/>
          <w:kern w:val="24"/>
        </w:rPr>
        <w:t xml:space="preserve"> C</w:t>
      </w:r>
      <w:r w:rsidR="002E7151">
        <w:rPr>
          <w:rFonts w:ascii="Book Antiqua" w:hAnsi="Book Antiqua" w:cstheme="minorBidi" w:hint="eastAsia"/>
          <w:kern w:val="24"/>
          <w:lang w:eastAsia="zh-CN"/>
        </w:rPr>
        <w:t xml:space="preserve">, </w:t>
      </w:r>
      <w:r w:rsidRPr="00E35EE6">
        <w:rPr>
          <w:rFonts w:ascii="Book Antiqua" w:hAnsi="Book Antiqua" w:cstheme="minorBidi"/>
          <w:kern w:val="24"/>
        </w:rPr>
        <w:t>D</w:t>
      </w:r>
      <w:r w:rsidR="002E7151">
        <w:rPr>
          <w:rFonts w:ascii="Book Antiqua" w:hAnsi="Book Antiqua" w:cstheme="minorBidi" w:hint="eastAsia"/>
          <w:kern w:val="24"/>
          <w:lang w:eastAsia="zh-CN"/>
        </w:rPr>
        <w:t>:</w:t>
      </w:r>
      <w:r w:rsidRPr="00E35EE6">
        <w:rPr>
          <w:rFonts w:ascii="Book Antiqua" w:hAnsi="Book Antiqua" w:cstheme="minorBidi"/>
          <w:kern w:val="24"/>
        </w:rPr>
        <w:t xml:space="preserve"> Immunofluorescence images of ovine endometrium stained with CD271 (red) and vascular markers reveals the</w:t>
      </w:r>
      <w:r w:rsidR="001902FA">
        <w:rPr>
          <w:rFonts w:ascii="Book Antiqua" w:hAnsi="Book Antiqua" w:cstheme="minorBidi" w:hint="eastAsia"/>
          <w:kern w:val="24"/>
          <w:lang w:eastAsia="zh-CN"/>
        </w:rPr>
        <w:t>m</w:t>
      </w:r>
      <w:r w:rsidRPr="00E35EE6">
        <w:rPr>
          <w:rFonts w:ascii="Book Antiqua" w:hAnsi="Book Antiqua" w:cstheme="minorBidi"/>
          <w:kern w:val="24"/>
        </w:rPr>
        <w:t xml:space="preserve"> </w:t>
      </w:r>
      <w:r w:rsidRPr="00E35EE6">
        <w:rPr>
          <w:rFonts w:ascii="Book Antiqua" w:hAnsi="Book Antiqua" w:cstheme="minorBidi"/>
          <w:i/>
          <w:iCs/>
          <w:kern w:val="24"/>
        </w:rPr>
        <w:t xml:space="preserve">in vivo </w:t>
      </w:r>
      <w:r w:rsidRPr="00E35EE6">
        <w:rPr>
          <w:rFonts w:ascii="Book Antiqua" w:hAnsi="Book Antiqua" w:cstheme="minorBidi"/>
          <w:kern w:val="24"/>
        </w:rPr>
        <w:t>perivascular location in the adventitia of veins and arteries</w:t>
      </w:r>
      <w:r w:rsidR="002E7151">
        <w:rPr>
          <w:rFonts w:ascii="Book Antiqua" w:hAnsi="Book Antiqua" w:cstheme="minorBidi" w:hint="eastAsia"/>
          <w:kern w:val="24"/>
          <w:lang w:eastAsia="zh-CN"/>
        </w:rPr>
        <w:t>;</w:t>
      </w:r>
      <w:r w:rsidRPr="00E35EE6">
        <w:rPr>
          <w:rFonts w:ascii="Book Antiqua" w:hAnsi="Book Antiqua" w:cstheme="minorBidi"/>
          <w:kern w:val="24"/>
        </w:rPr>
        <w:t xml:space="preserve"> C</w:t>
      </w:r>
      <w:r w:rsidR="002E7151">
        <w:rPr>
          <w:rFonts w:ascii="Book Antiqua" w:hAnsi="Book Antiqua" w:cstheme="minorBidi" w:hint="eastAsia"/>
          <w:kern w:val="24"/>
          <w:lang w:eastAsia="zh-CN"/>
        </w:rPr>
        <w:t>:</w:t>
      </w:r>
      <w:r w:rsidRPr="00E35EE6">
        <w:rPr>
          <w:rFonts w:ascii="Book Antiqua" w:hAnsi="Book Antiqua" w:cstheme="minorBidi"/>
          <w:kern w:val="24"/>
        </w:rPr>
        <w:t xml:space="preserve"> </w:t>
      </w:r>
      <w:proofErr w:type="spellStart"/>
      <w:r w:rsidRPr="00E35EE6">
        <w:rPr>
          <w:rFonts w:ascii="Book Antiqua" w:hAnsi="Book Antiqua" w:cstheme="minorBidi"/>
          <w:kern w:val="24"/>
        </w:rPr>
        <w:t>vWF</w:t>
      </w:r>
      <w:proofErr w:type="spellEnd"/>
      <w:r w:rsidRPr="00E35EE6">
        <w:rPr>
          <w:rFonts w:ascii="Book Antiqua" w:hAnsi="Book Antiqua" w:cstheme="minorBidi"/>
          <w:kern w:val="24"/>
        </w:rPr>
        <w:t xml:space="preserve"> an endothelial marker (green),</w:t>
      </w:r>
      <w:r w:rsidR="00496A8C" w:rsidRPr="00E35EE6">
        <w:rPr>
          <w:rFonts w:ascii="Book Antiqua" w:hAnsi="Book Antiqua" w:cstheme="minorBidi"/>
          <w:kern w:val="24"/>
        </w:rPr>
        <w:t xml:space="preserve"> </w:t>
      </w:r>
      <w:r w:rsidRPr="00E35EE6">
        <w:rPr>
          <w:rFonts w:ascii="Book Antiqua" w:hAnsi="Book Antiqua" w:cstheme="minorBidi"/>
          <w:kern w:val="24"/>
        </w:rPr>
        <w:t xml:space="preserve">showing CD271+ cells are perivascular but not </w:t>
      </w:r>
      <w:proofErr w:type="spellStart"/>
      <w:r w:rsidRPr="00E35EE6">
        <w:rPr>
          <w:rFonts w:ascii="Book Antiqua" w:hAnsi="Book Antiqua" w:cstheme="minorBidi"/>
          <w:kern w:val="24"/>
        </w:rPr>
        <w:t>pericytes</w:t>
      </w:r>
      <w:proofErr w:type="spellEnd"/>
      <w:r w:rsidR="002E7151">
        <w:rPr>
          <w:rFonts w:ascii="Book Antiqua" w:hAnsi="Book Antiqua" w:cstheme="minorBidi" w:hint="eastAsia"/>
          <w:kern w:val="24"/>
          <w:lang w:eastAsia="zh-CN"/>
        </w:rPr>
        <w:t>;</w:t>
      </w:r>
      <w:r w:rsidRPr="00E35EE6">
        <w:rPr>
          <w:rFonts w:ascii="Book Antiqua" w:hAnsi="Book Antiqua" w:cstheme="minorBidi"/>
          <w:kern w:val="24"/>
        </w:rPr>
        <w:t xml:space="preserve"> D</w:t>
      </w:r>
      <w:r w:rsidR="002E7151">
        <w:rPr>
          <w:rFonts w:ascii="Book Antiqua" w:hAnsi="Book Antiqua" w:cstheme="minorBidi" w:hint="eastAsia"/>
          <w:kern w:val="24"/>
          <w:lang w:eastAsia="zh-CN"/>
        </w:rPr>
        <w:t>:</w:t>
      </w:r>
      <w:r w:rsidRPr="00E35EE6">
        <w:rPr>
          <w:rFonts w:ascii="Book Antiqua" w:hAnsi="Book Antiqua" w:cstheme="minorBidi"/>
          <w:kern w:val="24"/>
        </w:rPr>
        <w:t xml:space="preserve"> αSMA, a perivascular marker (green) showing</w:t>
      </w:r>
      <w:r w:rsidR="00496A8C" w:rsidRPr="00E35EE6">
        <w:rPr>
          <w:rFonts w:ascii="Book Antiqua" w:hAnsi="Book Antiqua" w:cstheme="minorBidi"/>
          <w:kern w:val="24"/>
        </w:rPr>
        <w:t xml:space="preserve"> </w:t>
      </w:r>
      <w:r w:rsidRPr="00E35EE6">
        <w:rPr>
          <w:rFonts w:ascii="Book Antiqua" w:hAnsi="Book Antiqua" w:cstheme="minorBidi"/>
          <w:kern w:val="24"/>
        </w:rPr>
        <w:t>CD271</w:t>
      </w:r>
      <w:r w:rsidRPr="00E35EE6">
        <w:rPr>
          <w:rFonts w:ascii="Book Antiqua" w:hAnsi="Book Antiqua" w:cstheme="minorBidi"/>
          <w:kern w:val="24"/>
          <w:position w:val="7"/>
          <w:vertAlign w:val="superscript"/>
        </w:rPr>
        <w:t>+</w:t>
      </w:r>
      <w:r w:rsidRPr="00E35EE6">
        <w:rPr>
          <w:rFonts w:ascii="Book Antiqua" w:hAnsi="Book Antiqua" w:cstheme="minorBidi"/>
          <w:kern w:val="24"/>
        </w:rPr>
        <w:t xml:space="preserve"> cells located adjacent to αSMA+ cells in the adventitia of vessels rather than expressing αSMA themselves.</w:t>
      </w:r>
      <w:r w:rsidR="00496A8C" w:rsidRPr="00E35EE6">
        <w:rPr>
          <w:rFonts w:ascii="Book Antiqua" w:hAnsi="Book Antiqua" w:cstheme="minorBidi"/>
          <w:kern w:val="24"/>
        </w:rPr>
        <w:t xml:space="preserve"> </w:t>
      </w:r>
      <w:r w:rsidRPr="00E35EE6">
        <w:rPr>
          <w:rFonts w:ascii="Book Antiqua" w:hAnsi="Book Antiqua" w:cstheme="minorBidi"/>
          <w:kern w:val="24"/>
        </w:rPr>
        <w:t>White arrows, perivascular CD271</w:t>
      </w:r>
      <w:r w:rsidRPr="00E35EE6">
        <w:rPr>
          <w:rFonts w:ascii="Book Antiqua" w:hAnsi="Book Antiqua" w:cstheme="minorBidi"/>
          <w:kern w:val="24"/>
          <w:position w:val="7"/>
          <w:vertAlign w:val="superscript"/>
        </w:rPr>
        <w:t>+</w:t>
      </w:r>
      <w:r w:rsidRPr="00E35EE6">
        <w:rPr>
          <w:rFonts w:ascii="Book Antiqua" w:hAnsi="Book Antiqua" w:cstheme="minorBidi"/>
          <w:kern w:val="24"/>
        </w:rPr>
        <w:t xml:space="preserve"> cells; yellow arrows CD271+ cells not associated</w:t>
      </w:r>
      <w:r w:rsidR="00E35EE6">
        <w:rPr>
          <w:rFonts w:ascii="Book Antiqua" w:hAnsi="Book Antiqua" w:cstheme="minorBidi"/>
          <w:kern w:val="24"/>
        </w:rPr>
        <w:t xml:space="preserve"> with vessels</w:t>
      </w:r>
      <w:r w:rsidR="00B3700D" w:rsidRPr="00E35EE6">
        <w:rPr>
          <w:rFonts w:ascii="Book Antiqua" w:hAnsi="Book Antiqua" w:cstheme="minorBidi"/>
          <w:kern w:val="24"/>
        </w:rPr>
        <w:t xml:space="preserve"> (</w:t>
      </w:r>
      <w:r w:rsidR="00E35EE6" w:rsidRPr="00E35EE6">
        <w:rPr>
          <w:rFonts w:ascii="Book Antiqua" w:hAnsi="Book Antiqua" w:cstheme="minorBidi"/>
          <w:kern w:val="24"/>
        </w:rPr>
        <w:t>r</w:t>
      </w:r>
      <w:r w:rsidR="00B3700D" w:rsidRPr="00E35EE6">
        <w:rPr>
          <w:rFonts w:ascii="Book Antiqua" w:hAnsi="Book Antiqua" w:cstheme="minorBidi"/>
          <w:kern w:val="24"/>
        </w:rPr>
        <w:t>eproduced from</w:t>
      </w:r>
      <w:r w:rsidRPr="00E35EE6">
        <w:rPr>
          <w:rFonts w:ascii="Book Antiqua" w:hAnsi="Book Antiqua" w:cstheme="minorBidi"/>
          <w:kern w:val="24"/>
        </w:rPr>
        <w:fldChar w:fldCharType="begin"/>
      </w:r>
      <w:r w:rsidRPr="00E35EE6">
        <w:rPr>
          <w:rFonts w:ascii="Book Antiqua" w:hAnsi="Book Antiqua" w:cstheme="minorBidi"/>
          <w:kern w:val="24"/>
        </w:rPr>
        <w:instrText xml:space="preserve"> ADDIN EN.CITE &lt;EndNote&gt;&lt;Cite&gt;&lt;Author&gt;Letouzey&lt;/Author&gt;&lt;Year&gt;2015&lt;/Year&gt;&lt;RecNum&gt;19&lt;/RecNum&gt;&lt;DisplayText&gt;&lt;style face="superscript"&gt;[81]&lt;/style&gt;&lt;/DisplayText&gt;&lt;record&gt;&lt;rec-number&gt;19&lt;/rec-number&gt;&lt;foreign-keys&gt;&lt;key app="EN" db-id="w5ezvprpbwrxvjeapezx0xd00re90v0z2sf5" timestamp="1436416139"&gt;19&lt;/key&gt;&lt;/foreign-keys&gt;&lt;ref-type name="Journal Article"&gt;17&lt;/ref-type&gt;&lt;contributors&gt;&lt;authors&gt;&lt;author&gt;Letouzey, V&lt;/author&gt;&lt;author&gt;Tan, KS&lt;/author&gt;&lt;author&gt;Deane, J&lt;/author&gt;&lt;author&gt;Ulrich, D&lt;/author&gt;&lt;author&gt;Gurung, S&lt;/author&gt;&lt;author&gt;Ong, Y&lt;/author&gt;&lt;author&gt;Gargett, CE&lt;/author&gt;&lt;/authors&gt;&lt;/contributors&gt;&lt;titles&gt;&lt;title&gt;Isolation and Characterisation of Mesenchymal Stem/Stromal Cells in the Ovine Endometrium&lt;/title&gt;&lt;secondary-title&gt;PLoS One&lt;/secondary-title&gt;&lt;/titles&gt;&lt;periodical&gt;&lt;full-title&gt;PLoS One&lt;/full-title&gt;&lt;/periodical&gt;&lt;pages&gt;e0127531&lt;/pages&gt;&lt;volume&gt;10&lt;/volume&gt;&lt;number&gt;5&lt;/number&gt;&lt;dates&gt;&lt;year&gt;2015&lt;/year&gt;&lt;/dates&gt;&lt;isbn&gt;1932-6203&lt;/isbn&gt;&lt;accession-num&gt;25992577&lt;/accession-num&gt;&lt;urls&gt;&lt;/urls&gt;&lt;electronic-resource-num&gt;10.1371/journal.pone.0127531&lt;/electronic-resource-num&gt;&lt;/record&gt;&lt;/Cite&gt;&lt;/EndNote&gt;</w:instrText>
      </w:r>
      <w:r w:rsidRPr="00E35EE6">
        <w:rPr>
          <w:rFonts w:ascii="Book Antiqua" w:hAnsi="Book Antiqua" w:cstheme="minorBidi"/>
          <w:kern w:val="24"/>
        </w:rPr>
        <w:fldChar w:fldCharType="separate"/>
      </w:r>
      <w:r w:rsidRPr="00E35EE6">
        <w:rPr>
          <w:rFonts w:ascii="Book Antiqua" w:hAnsi="Book Antiqua" w:cstheme="minorBidi"/>
          <w:noProof/>
          <w:kern w:val="24"/>
          <w:vertAlign w:val="superscript"/>
        </w:rPr>
        <w:t>[81]</w:t>
      </w:r>
      <w:r w:rsidRPr="00E35EE6">
        <w:rPr>
          <w:rFonts w:ascii="Book Antiqua" w:hAnsi="Book Antiqua" w:cstheme="minorBidi"/>
          <w:kern w:val="24"/>
        </w:rPr>
        <w:fldChar w:fldCharType="end"/>
      </w:r>
      <w:r w:rsidRPr="00E35EE6">
        <w:rPr>
          <w:rFonts w:ascii="Book Antiqua" w:hAnsi="Book Antiqua" w:cstheme="minorBidi"/>
          <w:kern w:val="24"/>
        </w:rPr>
        <w:t xml:space="preserve"> with permission)</w:t>
      </w:r>
      <w:r w:rsidR="00E35EE6">
        <w:rPr>
          <w:rFonts w:ascii="Book Antiqua" w:hAnsi="Book Antiqua" w:cstheme="minorBidi" w:hint="eastAsia"/>
          <w:kern w:val="24"/>
          <w:lang w:eastAsia="zh-CN"/>
        </w:rPr>
        <w:t>.</w:t>
      </w:r>
    </w:p>
    <w:p w14:paraId="0131DD9E" w14:textId="77777777" w:rsidR="002C744A" w:rsidRDefault="002C744A">
      <w:pPr>
        <w:rPr>
          <w:rFonts w:ascii="Book Antiqua" w:hAnsi="Book Antiqua"/>
          <w:kern w:val="24"/>
          <w:sz w:val="24"/>
          <w:szCs w:val="24"/>
        </w:rPr>
      </w:pPr>
      <w:r>
        <w:rPr>
          <w:rFonts w:ascii="Book Antiqua" w:hAnsi="Book Antiqua"/>
          <w:kern w:val="24"/>
        </w:rPr>
        <w:br w:type="page"/>
      </w:r>
    </w:p>
    <w:p w14:paraId="0BAD0D45" w14:textId="06D8CC0D" w:rsidR="003C2F31" w:rsidRPr="00E35EE6" w:rsidRDefault="003174B9" w:rsidP="008E477E">
      <w:pPr>
        <w:pStyle w:val="NormalWeb"/>
        <w:spacing w:before="0" w:beforeAutospacing="0" w:after="0" w:afterAutospacing="0" w:line="360" w:lineRule="auto"/>
        <w:jc w:val="both"/>
        <w:rPr>
          <w:rFonts w:ascii="Book Antiqua" w:hAnsi="Book Antiqua"/>
          <w:lang w:eastAsia="zh-CN"/>
        </w:rPr>
      </w:pPr>
      <w:r w:rsidRPr="003174B9">
        <w:rPr>
          <w:rFonts w:ascii="Book Antiqua" w:hAnsi="Book Antiqua"/>
          <w:noProof/>
          <w:lang w:val="en-US" w:eastAsia="en-US"/>
        </w:rPr>
        <w:lastRenderedPageBreak/>
        <mc:AlternateContent>
          <mc:Choice Requires="wpg">
            <w:drawing>
              <wp:anchor distT="0" distB="0" distL="114300" distR="114300" simplePos="0" relativeHeight="251669504" behindDoc="0" locked="0" layoutInCell="1" allowOverlap="1" wp14:anchorId="4618B2EA" wp14:editId="4DE11178">
                <wp:simplePos x="0" y="0"/>
                <wp:positionH relativeFrom="column">
                  <wp:posOffset>1721626</wp:posOffset>
                </wp:positionH>
                <wp:positionV relativeFrom="paragraph">
                  <wp:posOffset>246347</wp:posOffset>
                </wp:positionV>
                <wp:extent cx="1753235" cy="4718051"/>
                <wp:effectExtent l="0" t="0" r="0" b="6350"/>
                <wp:wrapNone/>
                <wp:docPr id="307" name="Group 3"/>
                <wp:cNvGraphicFramePr/>
                <a:graphic xmlns:a="http://schemas.openxmlformats.org/drawingml/2006/main">
                  <a:graphicData uri="http://schemas.microsoft.com/office/word/2010/wordprocessingGroup">
                    <wpg:wgp>
                      <wpg:cNvGrpSpPr/>
                      <wpg:grpSpPr>
                        <a:xfrm>
                          <a:off x="0" y="0"/>
                          <a:ext cx="1753235" cy="4718051"/>
                          <a:chOff x="0" y="0"/>
                          <a:chExt cx="1237473" cy="3781801"/>
                        </a:xfrm>
                      </wpg:grpSpPr>
                      <pic:pic xmlns:pic="http://schemas.openxmlformats.org/drawingml/2006/picture">
                        <pic:nvPicPr>
                          <pic:cNvPr id="308" name="Picture 4"/>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68734" y="2901099"/>
                            <a:ext cx="1149011" cy="880702"/>
                          </a:xfrm>
                          <a:prstGeom prst="rect">
                            <a:avLst/>
                          </a:prstGeom>
                          <a:noFill/>
                          <a:ln>
                            <a:noFill/>
                          </a:ln>
                        </pic:spPr>
                      </pic:pic>
                      <pic:pic xmlns:pic="http://schemas.openxmlformats.org/drawingml/2006/picture">
                        <pic:nvPicPr>
                          <pic:cNvPr id="309" name="Picture 5" descr="Z:\projects\Uterine prolapse\Rat in vivo warp fabrics\analysed data from tensile\nude rat explants\SEM of explants\pos(1V)8\3021az.gif"/>
                          <pic:cNvPicPr>
                            <a:picLocks noChangeAspect="1"/>
                          </pic:cNvPicPr>
                        </pic:nvPicPr>
                        <pic:blipFill rotWithShape="1">
                          <a:blip r:embed="rId55" cstate="print"/>
                          <a:srcRect b="9837"/>
                          <a:stretch/>
                        </pic:blipFill>
                        <pic:spPr bwMode="auto">
                          <a:xfrm>
                            <a:off x="68736" y="1078291"/>
                            <a:ext cx="1108330" cy="765555"/>
                          </a:xfrm>
                          <a:prstGeom prst="rect">
                            <a:avLst/>
                          </a:prstGeom>
                          <a:noFill/>
                          <a:ln w="9525">
                            <a:noFill/>
                            <a:miter lim="800000"/>
                            <a:headEnd/>
                            <a:tailEnd/>
                          </a:ln>
                        </pic:spPr>
                      </pic:pic>
                      <wps:wsp>
                        <wps:cNvPr id="310" name="TextBox 11"/>
                        <wps:cNvSpPr txBox="1">
                          <a:spLocks noChangeArrowheads="1"/>
                        </wps:cNvSpPr>
                        <wps:spPr bwMode="auto">
                          <a:xfrm>
                            <a:off x="623329" y="1058933"/>
                            <a:ext cx="614144" cy="208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FEF3AA" w14:textId="77777777" w:rsidR="003174B9" w:rsidRDefault="003174B9" w:rsidP="003174B9">
                              <w:pPr>
                                <w:pStyle w:val="NormalWeb"/>
                                <w:spacing w:before="0" w:beforeAutospacing="0" w:after="0" w:afterAutospacing="0"/>
                              </w:pPr>
                              <w:r>
                                <w:rPr>
                                  <w:rFonts w:ascii="Calibri" w:hAnsi="Calibri" w:cs="Arial"/>
                                  <w:b/>
                                  <w:bCs/>
                                  <w:color w:val="FFFFFF"/>
                                  <w:kern w:val="24"/>
                                  <w:sz w:val="15"/>
                                  <w:szCs w:val="15"/>
                                </w:rPr>
                                <w:t>+</w:t>
                              </w:r>
                              <w:proofErr w:type="spellStart"/>
                              <w:r>
                                <w:rPr>
                                  <w:rFonts w:ascii="Calibri" w:hAnsi="Calibri" w:cs="Arial"/>
                                  <w:b/>
                                  <w:bCs/>
                                  <w:color w:val="FFFFFF"/>
                                  <w:kern w:val="24"/>
                                  <w:sz w:val="15"/>
                                  <w:szCs w:val="15"/>
                                </w:rPr>
                                <w:t>eMSC</w:t>
                              </w:r>
                              <w:proofErr w:type="spellEnd"/>
                              <w:r>
                                <w:rPr>
                                  <w:rFonts w:ascii="Calibri" w:hAnsi="Calibri" w:cs="Arial"/>
                                  <w:b/>
                                  <w:bCs/>
                                  <w:color w:val="FFFFFF"/>
                                  <w:kern w:val="24"/>
                                  <w:sz w:val="15"/>
                                  <w:szCs w:val="15"/>
                                </w:rPr>
                                <w:t>, day 90</w:t>
                              </w:r>
                            </w:p>
                          </w:txbxContent>
                        </wps:txbx>
                        <wps:bodyPr wrap="square">
                          <a:noAutofit/>
                        </wps:bodyPr>
                      </wps:wsp>
                      <pic:pic xmlns:pic="http://schemas.openxmlformats.org/drawingml/2006/picture">
                        <pic:nvPicPr>
                          <pic:cNvPr id="311" name="Picture 7" descr="3021ao"/>
                          <pic:cNvPicPr>
                            <a:picLocks noChangeAspect="1"/>
                          </pic:cNvPicPr>
                        </pic:nvPicPr>
                        <pic:blipFill rotWithShape="1">
                          <a:blip r:embed="rId56" cstate="print"/>
                          <a:srcRect b="10285"/>
                          <a:stretch/>
                        </pic:blipFill>
                        <pic:spPr bwMode="auto">
                          <a:xfrm>
                            <a:off x="68734" y="1927446"/>
                            <a:ext cx="1108331" cy="762296"/>
                          </a:xfrm>
                          <a:prstGeom prst="rect">
                            <a:avLst/>
                          </a:prstGeom>
                          <a:noFill/>
                          <a:ln w="9525">
                            <a:noFill/>
                            <a:miter lim="800000"/>
                            <a:headEnd/>
                            <a:tailEnd/>
                          </a:ln>
                        </pic:spPr>
                      </pic:pic>
                      <wps:wsp>
                        <wps:cNvPr id="312" name="TextBox 11"/>
                        <wps:cNvSpPr txBox="1">
                          <a:spLocks noChangeArrowheads="1"/>
                        </wps:cNvSpPr>
                        <wps:spPr bwMode="auto">
                          <a:xfrm>
                            <a:off x="647011" y="1936002"/>
                            <a:ext cx="590446" cy="2310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6037FA" w14:textId="77777777" w:rsidR="003174B9" w:rsidRDefault="003174B9" w:rsidP="003174B9">
                              <w:pPr>
                                <w:pStyle w:val="NormalWeb"/>
                                <w:spacing w:before="0" w:beforeAutospacing="0" w:after="0" w:afterAutospacing="0"/>
                              </w:pPr>
                              <w:r>
                                <w:rPr>
                                  <w:rFonts w:ascii="Calibri" w:hAnsi="Calibri" w:cs="Arial"/>
                                  <w:b/>
                                  <w:bCs/>
                                  <w:color w:val="FFFFFF"/>
                                  <w:kern w:val="24"/>
                                  <w:sz w:val="15"/>
                                  <w:szCs w:val="15"/>
                                </w:rPr>
                                <w:t>-</w:t>
                              </w:r>
                              <w:proofErr w:type="spellStart"/>
                              <w:r>
                                <w:rPr>
                                  <w:rFonts w:ascii="Calibri" w:hAnsi="Calibri" w:cs="Arial"/>
                                  <w:b/>
                                  <w:bCs/>
                                  <w:color w:val="FFFFFF"/>
                                  <w:kern w:val="24"/>
                                  <w:sz w:val="15"/>
                                  <w:szCs w:val="15"/>
                                </w:rPr>
                                <w:t>eMSC</w:t>
                              </w:r>
                              <w:proofErr w:type="spellEnd"/>
                              <w:r>
                                <w:rPr>
                                  <w:rFonts w:ascii="Calibri" w:hAnsi="Calibri" w:cs="Arial"/>
                                  <w:b/>
                                  <w:bCs/>
                                  <w:color w:val="FFFFFF"/>
                                  <w:kern w:val="24"/>
                                  <w:sz w:val="15"/>
                                  <w:szCs w:val="15"/>
                                </w:rPr>
                                <w:t>, day 90</w:t>
                              </w:r>
                            </w:p>
                          </w:txbxContent>
                        </wps:txbx>
                        <wps:bodyPr wrap="square">
                          <a:noAutofit/>
                        </wps:bodyPr>
                      </wps:wsp>
                      <wps:wsp>
                        <wps:cNvPr id="313" name="Rectangle 9"/>
                        <wps:cNvSpPr/>
                        <wps:spPr>
                          <a:xfrm>
                            <a:off x="63267" y="1078291"/>
                            <a:ext cx="86674" cy="12762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C07E1E" w14:textId="77777777" w:rsidR="003174B9" w:rsidRDefault="003174B9" w:rsidP="003174B9"/>
                          </w:txbxContent>
                        </wps:txbx>
                        <wps:bodyPr rtlCol="0" anchor="ctr"/>
                      </wps:wsp>
                      <wps:wsp>
                        <wps:cNvPr id="314" name="Rectangle 10"/>
                        <wps:cNvSpPr/>
                        <wps:spPr>
                          <a:xfrm>
                            <a:off x="60778" y="1927446"/>
                            <a:ext cx="86674" cy="12762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104368" w14:textId="77777777" w:rsidR="003174B9" w:rsidRDefault="003174B9" w:rsidP="003174B9"/>
                          </w:txbxContent>
                        </wps:txbx>
                        <wps:bodyPr rtlCol="0" anchor="ctr"/>
                      </wps:wsp>
                      <wps:wsp>
                        <wps:cNvPr id="315" name="TextBox 11"/>
                        <wps:cNvSpPr txBox="1"/>
                        <wps:spPr>
                          <a:xfrm>
                            <a:off x="16177" y="1018892"/>
                            <a:ext cx="120786" cy="267446"/>
                          </a:xfrm>
                          <a:prstGeom prst="rect">
                            <a:avLst/>
                          </a:prstGeom>
                          <a:noFill/>
                        </wps:spPr>
                        <wps:txbx>
                          <w:txbxContent>
                            <w:p w14:paraId="5431CA53" w14:textId="77777777" w:rsidR="003174B9" w:rsidRDefault="003174B9" w:rsidP="003174B9">
                              <w:pPr>
                                <w:pStyle w:val="NormalWeb"/>
                                <w:spacing w:before="0" w:beforeAutospacing="0" w:after="0" w:afterAutospacing="0"/>
                              </w:pPr>
                              <w:r>
                                <w:rPr>
                                  <w:rFonts w:ascii="Calibri" w:hAnsi="Calibri" w:cs="Arial"/>
                                  <w:color w:val="000000"/>
                                  <w:kern w:val="24"/>
                                  <w:sz w:val="23"/>
                                  <w:szCs w:val="23"/>
                                </w:rPr>
                                <w:t>B</w:t>
                              </w:r>
                            </w:p>
                          </w:txbxContent>
                        </wps:txbx>
                        <wps:bodyPr wrap="square" rtlCol="0">
                          <a:noAutofit/>
                        </wps:bodyPr>
                      </wps:wsp>
                      <wps:wsp>
                        <wps:cNvPr id="316" name="TextBox 12"/>
                        <wps:cNvSpPr txBox="1"/>
                        <wps:spPr>
                          <a:xfrm>
                            <a:off x="7910" y="1872486"/>
                            <a:ext cx="120786" cy="267446"/>
                          </a:xfrm>
                          <a:prstGeom prst="rect">
                            <a:avLst/>
                          </a:prstGeom>
                          <a:noFill/>
                        </wps:spPr>
                        <wps:txbx>
                          <w:txbxContent>
                            <w:p w14:paraId="4774E0D1" w14:textId="77777777" w:rsidR="003174B9" w:rsidRDefault="003174B9" w:rsidP="003174B9">
                              <w:pPr>
                                <w:pStyle w:val="NormalWeb"/>
                                <w:spacing w:before="0" w:beforeAutospacing="0" w:after="0" w:afterAutospacing="0"/>
                              </w:pPr>
                              <w:r>
                                <w:rPr>
                                  <w:rFonts w:ascii="Calibri" w:hAnsi="Calibri" w:cs="Arial"/>
                                  <w:color w:val="000000"/>
                                  <w:kern w:val="24"/>
                                  <w:sz w:val="23"/>
                                  <w:szCs w:val="23"/>
                                </w:rPr>
                                <w:t>C</w:t>
                              </w:r>
                            </w:p>
                          </w:txbxContent>
                        </wps:txbx>
                        <wps:bodyPr wrap="square" rtlCol="0">
                          <a:noAutofit/>
                        </wps:bodyPr>
                      </wps:wsp>
                      <wps:wsp>
                        <wps:cNvPr id="317" name="TextBox 13"/>
                        <wps:cNvSpPr txBox="1"/>
                        <wps:spPr>
                          <a:xfrm>
                            <a:off x="7903" y="2666164"/>
                            <a:ext cx="120786" cy="267446"/>
                          </a:xfrm>
                          <a:prstGeom prst="rect">
                            <a:avLst/>
                          </a:prstGeom>
                          <a:noFill/>
                        </wps:spPr>
                        <wps:txbx>
                          <w:txbxContent>
                            <w:p w14:paraId="0C0C57C4" w14:textId="77777777" w:rsidR="003174B9" w:rsidRDefault="003174B9" w:rsidP="003174B9">
                              <w:pPr>
                                <w:pStyle w:val="NormalWeb"/>
                                <w:spacing w:before="0" w:beforeAutospacing="0" w:after="0" w:afterAutospacing="0"/>
                              </w:pPr>
                              <w:r>
                                <w:rPr>
                                  <w:rFonts w:ascii="Calibri" w:hAnsi="Calibri" w:cs="Arial"/>
                                  <w:color w:val="000000"/>
                                  <w:kern w:val="24"/>
                                  <w:sz w:val="23"/>
                                  <w:szCs w:val="23"/>
                                </w:rPr>
                                <w:t>D</w:t>
                              </w:r>
                            </w:p>
                          </w:txbxContent>
                        </wps:txbx>
                        <wps:bodyPr wrap="square" rtlCol="0">
                          <a:noAutofit/>
                        </wps:bodyPr>
                      </wps:wsp>
                      <pic:pic xmlns:pic="http://schemas.openxmlformats.org/drawingml/2006/picture">
                        <pic:nvPicPr>
                          <pic:cNvPr id="318" name="Picture 14"/>
                          <pic:cNvPicPr/>
                        </pic:nvPicPr>
                        <pic:blipFill>
                          <a:blip r:embed="rId57"/>
                          <a:stretch>
                            <a:fillRect/>
                          </a:stretch>
                        </pic:blipFill>
                        <pic:spPr>
                          <a:xfrm>
                            <a:off x="50295" y="65986"/>
                            <a:ext cx="1126769" cy="952906"/>
                          </a:xfrm>
                          <a:prstGeom prst="rect">
                            <a:avLst/>
                          </a:prstGeom>
                        </pic:spPr>
                      </pic:pic>
                      <wps:wsp>
                        <wps:cNvPr id="319" name="Rectangle 15"/>
                        <wps:cNvSpPr/>
                        <wps:spPr>
                          <a:xfrm>
                            <a:off x="50296" y="50725"/>
                            <a:ext cx="86674" cy="12762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22FA0F" w14:textId="77777777" w:rsidR="003174B9" w:rsidRDefault="003174B9" w:rsidP="003174B9"/>
                          </w:txbxContent>
                        </wps:txbx>
                        <wps:bodyPr rtlCol="0" anchor="ctr"/>
                      </wps:wsp>
                      <wps:wsp>
                        <wps:cNvPr id="320" name="TextBox 16"/>
                        <wps:cNvSpPr txBox="1"/>
                        <wps:spPr>
                          <a:xfrm>
                            <a:off x="0" y="0"/>
                            <a:ext cx="120786" cy="267446"/>
                          </a:xfrm>
                          <a:prstGeom prst="rect">
                            <a:avLst/>
                          </a:prstGeom>
                          <a:noFill/>
                        </wps:spPr>
                        <wps:txbx>
                          <w:txbxContent>
                            <w:p w14:paraId="08A8582B" w14:textId="77777777" w:rsidR="003174B9" w:rsidRDefault="003174B9" w:rsidP="003174B9">
                              <w:pPr>
                                <w:pStyle w:val="NormalWeb"/>
                                <w:spacing w:before="0" w:beforeAutospacing="0" w:after="0" w:afterAutospacing="0"/>
                              </w:pPr>
                              <w:r>
                                <w:rPr>
                                  <w:rFonts w:ascii="Calibri" w:hAnsi="Calibri" w:cs="Arial"/>
                                  <w:color w:val="000000"/>
                                  <w:kern w:val="24"/>
                                  <w:sz w:val="23"/>
                                  <w:szCs w:val="23"/>
                                </w:rPr>
                                <w:t>A</w:t>
                              </w:r>
                            </w:p>
                          </w:txbxContent>
                        </wps:txbx>
                        <wps:bodyPr wrap="square" rtlCol="0">
                          <a:noAutofit/>
                        </wps:bodyPr>
                      </wps:wsp>
                    </wpg:wgp>
                  </a:graphicData>
                </a:graphic>
              </wp:anchor>
            </w:drawing>
          </mc:Choice>
          <mc:Fallback>
            <w:pict>
              <v:group id="_x0000_s1310" style="position:absolute;left:0;text-align:left;margin-left:135.55pt;margin-top:19.4pt;width:138.05pt;height:371.5pt;z-index:251669504" coordsize="12374,37818" o:gfxdata="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">
                <v:shape id="Picture 4" o:spid="_x0000_s1311" type="#_x0000_t75" style="position:absolute;left:687;top:29010;width:11490;height:88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j9i/BAAAA3AAAAA8AAABkcnMvZG93bnJldi54bWxET01rwkAQvRf6H5Yp9FLqplWkRFeRQkOh&#10;J41IjkN2TILZ2SW7Nem/7xwEj4/3vd5OrldXGmLn2cDbLANFXHvbcWPgWH69foCKCdli75kM/FGE&#10;7ebxYY259SPv6XpIjZIQjjkaaFMKudaxbslhnPlALNzZDw6TwKHRdsBRwl2v37NsqR12LA0tBvps&#10;qb4cfp2B+bxZFlS8LMaqKPXuVIWfcxWMeX6aditQiaZ0F9/c31Z8mayVM3IE9OY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mj9i/BAAAA3AAAAA8AAAAAAAAAAAAAAAAAnwIA&#10;AGRycy9kb3ducmV2LnhtbFBLBQYAAAAABAAEAPcAAACNAwAAAAA=&#10;">
                  <v:imagedata r:id="rId58" o:title=""/>
                  <v:path arrowok="t"/>
                </v:shape>
                <v:shape id="Picture 5" o:spid="_x0000_s1312" type="#_x0000_t75" style="position:absolute;left:687;top:10782;width:11083;height:76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znETDAAAA3AAAAA8AAABkcnMvZG93bnJldi54bWxEj1FrwjAUhd8H/odwhb3N1E2GVqPIQJDB&#10;BKs/4JJc29LmpibRdv9+EYQ9Hs453+GsNoNtxZ18qB0rmE4yEMTamZpLBefT7m0OIkRkg61jUvBL&#10;ATbr0csKc+N6PtK9iKVIEA45Kqhi7HIpg67IYpi4jjh5F+ctxiR9KY3HPsFtK9+z7FNarDktVNjR&#10;V0W6KW5WQXMsrjN/u/imbw7X7x/SJaNW6nU8bJcgIg3xP/xs742Cj2wBjzPpCMj1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3OcRMMAAADcAAAADwAAAAAAAAAAAAAAAACf&#10;AgAAZHJzL2Rvd25yZXYueG1sUEsFBgAAAAAEAAQA9wAAAI8DAAAAAA==&#10;">
                  <v:imagedata r:id="rId59" o:title="3021az" cropbottom="6447f"/>
                  <v:path arrowok="t"/>
                </v:shape>
                <v:shape id="TextBox 11" o:spid="_x0000_s1313" type="#_x0000_t202" style="position:absolute;left:6233;top:10589;width:6141;height:20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3n3MIA&#10;AADcAAAADwAAAGRycy9kb3ducmV2LnhtbERPz2vCMBS+D/wfwhO8rYlzk1mNRSaCpw27TfD2aJ5t&#10;sXkpTWy7/345DHb8+H5vstE2oqfO1441zBMFgrhwpuZSw9fn4fEVhA/IBhvHpOGHPGTbycMGU+MG&#10;PlGfh1LEEPYpaqhCaFMpfVGRRZ+4ljhyV9dZDBF2pTQdDjHcNvJJqaW0WHNsqLClt4qKW363Gr7f&#10;r5fzs/oo9/alHdyoJNuV1Ho2HXdrEIHG8C/+cx+NhsU8zo9n4hGQ2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TefcwgAAANwAAAAPAAAAAAAAAAAAAAAAAJgCAABkcnMvZG93&#10;bnJldi54bWxQSwUGAAAAAAQABAD1AAAAhwMAAAAA&#10;" filled="f" stroked="f">
                  <v:textbox>
                    <w:txbxContent>
                      <w:p w14:paraId="3FFEF3AA" w14:textId="77777777" w:rsidR="003174B9" w:rsidRDefault="003174B9" w:rsidP="003174B9">
                        <w:pPr>
                          <w:pStyle w:val="aa"/>
                          <w:spacing w:before="0" w:beforeAutospacing="0" w:after="0" w:afterAutospacing="0"/>
                        </w:pPr>
                        <w:r>
                          <w:rPr>
                            <w:rFonts w:ascii="Calibri" w:hAnsi="Calibri" w:cs="Arial"/>
                            <w:b/>
                            <w:bCs/>
                            <w:color w:val="FFFFFF"/>
                            <w:kern w:val="24"/>
                            <w:sz w:val="15"/>
                            <w:szCs w:val="15"/>
                          </w:rPr>
                          <w:t>+</w:t>
                        </w:r>
                        <w:proofErr w:type="spellStart"/>
                        <w:r>
                          <w:rPr>
                            <w:rFonts w:ascii="Calibri" w:hAnsi="Calibri" w:cs="Arial"/>
                            <w:b/>
                            <w:bCs/>
                            <w:color w:val="FFFFFF"/>
                            <w:kern w:val="24"/>
                            <w:sz w:val="15"/>
                            <w:szCs w:val="15"/>
                          </w:rPr>
                          <w:t>eMSC</w:t>
                        </w:r>
                        <w:proofErr w:type="spellEnd"/>
                        <w:r>
                          <w:rPr>
                            <w:rFonts w:ascii="Calibri" w:hAnsi="Calibri" w:cs="Arial"/>
                            <w:b/>
                            <w:bCs/>
                            <w:color w:val="FFFFFF"/>
                            <w:kern w:val="24"/>
                            <w:sz w:val="15"/>
                            <w:szCs w:val="15"/>
                          </w:rPr>
                          <w:t>, day 90</w:t>
                        </w:r>
                      </w:p>
                    </w:txbxContent>
                  </v:textbox>
                </v:shape>
                <v:shape id="Picture 7" o:spid="_x0000_s1314" type="#_x0000_t75" alt="3021ao" style="position:absolute;left:687;top:19274;width:11083;height:76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GZ7DGAAAA3AAAAA8AAABkcnMvZG93bnJldi54bWxEj0FrwkAUhO9C/8PyCl5K3cSCSOoqRVoo&#10;iohaweMj+5oEs2/D7pqk/npXKHgcZuYbZrboTS1acr6yrCAdJSCIc6srLhT8HL5epyB8QNZYWyYF&#10;f+RhMX8azDDTtuMdtftQiAhhn6GCMoQmk9LnJRn0I9sQR+/XOoMhSldI7bCLcFPLcZJMpMGK40KJ&#10;DS1Lys/7i1Hwsll360+5dav2JOl6DNXlPF4qNXzuP95BBOrDI/zf/tYK3tIU7mfiEZDz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YZnsMYAAADcAAAADwAAAAAAAAAAAAAA&#10;AACfAgAAZHJzL2Rvd25yZXYueG1sUEsFBgAAAAAEAAQA9wAAAJIDAAAAAA==&#10;">
                  <v:imagedata r:id="rId60" o:title="3021ao" cropbottom="6740f"/>
                  <v:path arrowok="t"/>
                </v:shape>
                <v:shape id="TextBox 11" o:spid="_x0000_s1315" type="#_x0000_t202" style="position:absolute;left:6470;top:19360;width:5904;height:2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PcMMQA&#10;AADcAAAADwAAAGRycy9kb3ducmV2LnhtbESPT2vCQBTE7wW/w/IEb7qrtqIxG5GWQk8t/gVvj+wz&#10;CWbfhuzWpN++WxB6HGbmN0y66W0t7tT6yrGG6USBIM6dqbjQcDy8j5cgfEA2WDsmDT/kYZMNnlJM&#10;jOt4R/d9KESEsE9QQxlCk0jp85Is+olriKN3da3FEGVbSNNiF+G2ljOlFtJixXGhxIZeS8pv+2+r&#10;4fR5vZyf1VfxZl+azvVKsl1JrUfDfrsGEagP/+FH+8NomE9n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T3DDEAAAA3AAAAA8AAAAAAAAAAAAAAAAAmAIAAGRycy9k&#10;b3ducmV2LnhtbFBLBQYAAAAABAAEAPUAAACJAwAAAAA=&#10;" filled="f" stroked="f">
                  <v:textbox>
                    <w:txbxContent>
                      <w:p w14:paraId="6D6037FA" w14:textId="77777777" w:rsidR="003174B9" w:rsidRDefault="003174B9" w:rsidP="003174B9">
                        <w:pPr>
                          <w:pStyle w:val="aa"/>
                          <w:spacing w:before="0" w:beforeAutospacing="0" w:after="0" w:afterAutospacing="0"/>
                        </w:pPr>
                        <w:r>
                          <w:rPr>
                            <w:rFonts w:ascii="Calibri" w:hAnsi="Calibri" w:cs="Arial"/>
                            <w:b/>
                            <w:bCs/>
                            <w:color w:val="FFFFFF"/>
                            <w:kern w:val="24"/>
                            <w:sz w:val="15"/>
                            <w:szCs w:val="15"/>
                          </w:rPr>
                          <w:t>-</w:t>
                        </w:r>
                        <w:proofErr w:type="spellStart"/>
                        <w:r>
                          <w:rPr>
                            <w:rFonts w:ascii="Calibri" w:hAnsi="Calibri" w:cs="Arial"/>
                            <w:b/>
                            <w:bCs/>
                            <w:color w:val="FFFFFF"/>
                            <w:kern w:val="24"/>
                            <w:sz w:val="15"/>
                            <w:szCs w:val="15"/>
                          </w:rPr>
                          <w:t>eMSC</w:t>
                        </w:r>
                        <w:proofErr w:type="spellEnd"/>
                        <w:r>
                          <w:rPr>
                            <w:rFonts w:ascii="Calibri" w:hAnsi="Calibri" w:cs="Arial"/>
                            <w:b/>
                            <w:bCs/>
                            <w:color w:val="FFFFFF"/>
                            <w:kern w:val="24"/>
                            <w:sz w:val="15"/>
                            <w:szCs w:val="15"/>
                          </w:rPr>
                          <w:t>, day 90</w:t>
                        </w:r>
                      </w:p>
                    </w:txbxContent>
                  </v:textbox>
                </v:shape>
                <v:rect id="Rectangle 9" o:spid="_x0000_s1316" style="position:absolute;left:632;top:10782;width:867;height:12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Ai7cUA&#10;AADcAAAADwAAAGRycy9kb3ducmV2LnhtbESPQWvCQBSE70L/w/IKvelGhdZGVymlpRV60FjQ4yP7&#10;Nglm34bsJqb/visIHoeZ+YZZbQZbi55aXzlWMJ0kIIhzpysuFPwePscLED4ga6wdk4I/8rBZP4xW&#10;mGp34T31WShEhLBPUUEZQpNK6fOSLPqJa4ijZ1xrMUTZFlK3eIlwW8tZkjxLixXHhRIbei8pP2ed&#10;VXAy+HX42PofaWa9ea123dG8dEo9PQ5vSxCBhnAP39rfWsF8OofrmXgE5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YCLtxQAAANwAAAAPAAAAAAAAAAAAAAAAAJgCAABkcnMv&#10;ZG93bnJldi54bWxQSwUGAAAAAAQABAD1AAAAigMAAAAA&#10;" fillcolor="#c7edcc [3212]" strokecolor="#c7edcc [3212]" strokeweight="1pt">
                  <v:textbox>
                    <w:txbxContent>
                      <w:p w14:paraId="69C07E1E" w14:textId="77777777" w:rsidR="003174B9" w:rsidRDefault="003174B9" w:rsidP="003174B9"/>
                    </w:txbxContent>
                  </v:textbox>
                </v:rect>
                <v:rect id="Rectangle 10" o:spid="_x0000_s1317" style="position:absolute;left:607;top:19274;width:867;height:12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m6mcYA&#10;AADcAAAADwAAAGRycy9kb3ducmV2LnhtbESPQWvCQBSE74L/YXlCb7rRFlujq4i0tAUPrQrt8ZF9&#10;mwSzb0N2E9N/3xUEj8PMfMOsNr2tREeNLx0rmE4SEMSZ0yXnCk7Ht/ELCB+QNVaOScEfedish4MV&#10;ptpd+Ju6Q8hFhLBPUUERQp1K6bOCLPqJq4mjZ1xjMUTZ5FI3eIlwW8lZksylxZLjQoE17QrKzofW&#10;Kvg1+H58/fR7aWadWZRf7Y95bpV6GPXbJYhAfbiHb+0PreBx+gTXM/EIyP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Ym6mcYAAADcAAAADwAAAAAAAAAAAAAAAACYAgAAZHJz&#10;L2Rvd25yZXYueG1sUEsFBgAAAAAEAAQA9QAAAIsDAAAAAA==&#10;" fillcolor="#c7edcc [3212]" strokecolor="#c7edcc [3212]" strokeweight="1pt">
                  <v:textbox>
                    <w:txbxContent>
                      <w:p w14:paraId="2E104368" w14:textId="77777777" w:rsidR="003174B9" w:rsidRDefault="003174B9" w:rsidP="003174B9"/>
                    </w:txbxContent>
                  </v:textbox>
                </v:rect>
                <v:shape id="TextBox 11" o:spid="_x0000_s1318" type="#_x0000_t202" style="position:absolute;left:161;top:10188;width:1208;height:2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pERMQA&#10;AADcAAAADwAAAGRycy9kb3ducmV2LnhtbESPQWvCQBSE74L/YXmCt7qr1WJjNiKWQk+W2lrw9sg+&#10;k2D2bciuJv57t1DwOMzMN0y67m0trtT6yrGG6USBIM6dqbjQ8PP9/rQE4QOywdoxabiRh3U2HKSY&#10;GNfxF133oRARwj5BDWUITSKlz0uy6CeuIY7eybUWQ5RtIU2LXYTbWs6UepEWK44LJTa0LSk/7y9W&#10;w2F3Ov7O1WfxZhdN53ol2b5KrcejfrMCEagPj/B/+8NoeJ4u4O9MPAIy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6RETEAAAA3AAAAA8AAAAAAAAAAAAAAAAAmAIAAGRycy9k&#10;b3ducmV2LnhtbFBLBQYAAAAABAAEAPUAAACJAwAAAAA=&#10;" filled="f" stroked="f">
                  <v:textbox>
                    <w:txbxContent>
                      <w:p w14:paraId="5431CA53" w14:textId="77777777" w:rsidR="003174B9" w:rsidRDefault="003174B9" w:rsidP="003174B9">
                        <w:pPr>
                          <w:pStyle w:val="aa"/>
                          <w:spacing w:before="0" w:beforeAutospacing="0" w:after="0" w:afterAutospacing="0"/>
                        </w:pPr>
                        <w:r>
                          <w:rPr>
                            <w:rFonts w:ascii="Calibri" w:hAnsi="Calibri" w:cs="Arial"/>
                            <w:color w:val="000000"/>
                            <w:kern w:val="24"/>
                            <w:sz w:val="23"/>
                            <w:szCs w:val="23"/>
                          </w:rPr>
                          <w:t>B</w:t>
                        </w:r>
                      </w:p>
                    </w:txbxContent>
                  </v:textbox>
                </v:shape>
                <v:shape id="TextBox 12" o:spid="_x0000_s1319" type="#_x0000_t202" style="position:absolute;left:79;top:18724;width:1207;height:2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jaM8QA&#10;AADcAAAADwAAAGRycy9kb3ducmV2LnhtbESPQWvCQBSE74L/YXmCN93VWrExGxFLoSdLbS14e2Sf&#10;STD7NmRXE/+9Wyj0OMzMN0y66W0tbtT6yrGG2VSBIM6dqbjQ8P31NlmB8AHZYO2YNNzJwyYbDlJM&#10;jOv4k26HUIgIYZ+ghjKEJpHS5yVZ9FPXEEfv7FqLIcq2kKbFLsJtLedKLaXFiuNCiQ3tSsovh6vV&#10;cNyfTz8L9VG82uemc72SbF+k1uNRv12DCNSH//Bf+91oeJot4fdMPAIy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o2jPEAAAA3AAAAA8AAAAAAAAAAAAAAAAAmAIAAGRycy9k&#10;b3ducmV2LnhtbFBLBQYAAAAABAAEAPUAAACJAwAAAAA=&#10;" filled="f" stroked="f">
                  <v:textbox>
                    <w:txbxContent>
                      <w:p w14:paraId="4774E0D1" w14:textId="77777777" w:rsidR="003174B9" w:rsidRDefault="003174B9" w:rsidP="003174B9">
                        <w:pPr>
                          <w:pStyle w:val="aa"/>
                          <w:spacing w:before="0" w:beforeAutospacing="0" w:after="0" w:afterAutospacing="0"/>
                        </w:pPr>
                        <w:r>
                          <w:rPr>
                            <w:rFonts w:ascii="Calibri" w:hAnsi="Calibri" w:cs="Arial"/>
                            <w:color w:val="000000"/>
                            <w:kern w:val="24"/>
                            <w:sz w:val="23"/>
                            <w:szCs w:val="23"/>
                          </w:rPr>
                          <w:t>C</w:t>
                        </w:r>
                      </w:p>
                    </w:txbxContent>
                  </v:textbox>
                </v:shape>
                <v:shape id="TextBox 13" o:spid="_x0000_s1320" type="#_x0000_t202" style="position:absolute;left:79;top:26661;width:1207;height:2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R/qMQA&#10;AADcAAAADwAAAGRycy9kb3ducmV2LnhtbESPS2vDMBCE74H+B7GF3hIpaV51rYTSEuippXlBbou1&#10;fhBrZSw1dv99FQjkOMzMN0y67m0tLtT6yrGG8UiBIM6cqbjQsN9thksQPiAbrB2Thj/ysF49DFJM&#10;jOv4hy7bUIgIYZ+ghjKEJpHSZyVZ9CPXEEcvd63FEGVbSNNiF+G2lhOl5tJixXGhxIbeS8rO21+r&#10;4fCVn45T9V182FnTuV5Jti9S66fH/u0VRKA+3MO39qfR8DxewP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kf6jEAAAA3AAAAA8AAAAAAAAAAAAAAAAAmAIAAGRycy9k&#10;b3ducmV2LnhtbFBLBQYAAAAABAAEAPUAAACJAwAAAAA=&#10;" filled="f" stroked="f">
                  <v:textbox>
                    <w:txbxContent>
                      <w:p w14:paraId="0C0C57C4" w14:textId="77777777" w:rsidR="003174B9" w:rsidRDefault="003174B9" w:rsidP="003174B9">
                        <w:pPr>
                          <w:pStyle w:val="aa"/>
                          <w:spacing w:before="0" w:beforeAutospacing="0" w:after="0" w:afterAutospacing="0"/>
                        </w:pPr>
                        <w:r>
                          <w:rPr>
                            <w:rFonts w:ascii="Calibri" w:hAnsi="Calibri" w:cs="Arial"/>
                            <w:color w:val="000000"/>
                            <w:kern w:val="24"/>
                            <w:sz w:val="23"/>
                            <w:szCs w:val="23"/>
                          </w:rPr>
                          <w:t>D</w:t>
                        </w:r>
                      </w:p>
                    </w:txbxContent>
                  </v:textbox>
                </v:shape>
                <v:shape id="Picture 14" o:spid="_x0000_s1321" type="#_x0000_t75" style="position:absolute;left:502;top:659;width:11268;height:95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pIhK8AAAA3AAAAA8AAABkcnMvZG93bnJldi54bWxET80OwUAQvku8w2YkLsIWCVKWIBF1VB5g&#10;0h1t6c423UW9vT1IHL98/6tNayrxosaVlhWMRxEI4szqknMF18thuADhPLLGyjIp+JCDzbrbWWGs&#10;7ZvP9Ep9LkIIuxgVFN7XsZQuK8igG9maOHA32xj0ATa51A2+Q7ip5CSKZtJgyaGhwJr2BWWP9GkU&#10;2NMhSe710c3KbLe7IC3m14FTqt9rt0sQnlr/F//ciVYwHYe14Uw4AnL9BQ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D2qSISvAAAANwAAAAPAAAAAAAAAAAAAAAAAJ8CAABkcnMv&#10;ZG93bnJldi54bWxQSwUGAAAAAAQABAD3AAAAiAMAAAAA&#10;">
                  <v:imagedata r:id="rId61" o:title=""/>
                </v:shape>
                <v:rect id="Rectangle 15" o:spid="_x0000_s1322" style="position:absolute;left:502;top:507;width:867;height:12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gVB8UA&#10;AADcAAAADwAAAGRycy9kb3ducmV2LnhtbESPQWvCQBSE70L/w/IKvTUbFbRGVymi1IIHq4V6fGTf&#10;JqHZtyG7iem/7xYKHoeZ+YZZbQZbi55aXzlWME5SEMS50xUXCj4v++cXED4ga6wdk4If8rBZP4xW&#10;mGl34w/qz6EQEcI+QwVlCE0mpc9LsugT1xBHz7jWYoiyLaRu8RbhtpaTNJ1JixXHhRIb2paUf587&#10;q+Bq8O2ye/dHaSa9WVSn7svMO6WeHofXJYhAQ7iH/9sHrWA6XsDfmXgE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iBUHxQAAANwAAAAPAAAAAAAAAAAAAAAAAJgCAABkcnMv&#10;ZG93bnJldi54bWxQSwUGAAAAAAQABAD1AAAAigMAAAAA&#10;" fillcolor="#c7edcc [3212]" strokecolor="#c7edcc [3212]" strokeweight="1pt">
                  <v:textbox>
                    <w:txbxContent>
                      <w:p w14:paraId="3622FA0F" w14:textId="77777777" w:rsidR="003174B9" w:rsidRDefault="003174B9" w:rsidP="003174B9"/>
                    </w:txbxContent>
                  </v:textbox>
                </v:rect>
                <v:shape id="TextBox 16" o:spid="_x0000_s1323" type="#_x0000_t202" style="position:absolute;width:1207;height:26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EtYcAA&#10;AADcAAAADwAAAGRycy9kb3ducmV2LnhtbERPTYvCMBC9C/6HMIK3NVF3Za1GEUXwpOjuCt6GZmyL&#10;zaQ00Xb/vTkIHh/ve75sbSkeVPvCsYbhQIEgTp0pONPw+7P9+AbhA7LB0jFp+CcPy0W3M8fEuIaP&#10;9DiFTMQQ9glqyEOoEil9mpNFP3AVceSurrYYIqwzaWpsYrgt5UipibRYcGzIsaJ1TuntdLca/vbX&#10;y/lTHbKN/aoa1yrJdiq17vfa1QxEoDa8xS/3zmgYj+L8eCYeAbl4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iEtYcAAAADcAAAADwAAAAAAAAAAAAAAAACYAgAAZHJzL2Rvd25y&#10;ZXYueG1sUEsFBgAAAAAEAAQA9QAAAIUDAAAAAA==&#10;" filled="f" stroked="f">
                  <v:textbox>
                    <w:txbxContent>
                      <w:p w14:paraId="08A8582B" w14:textId="77777777" w:rsidR="003174B9" w:rsidRDefault="003174B9" w:rsidP="003174B9">
                        <w:pPr>
                          <w:pStyle w:val="aa"/>
                          <w:spacing w:before="0" w:beforeAutospacing="0" w:after="0" w:afterAutospacing="0"/>
                        </w:pPr>
                        <w:r>
                          <w:rPr>
                            <w:rFonts w:ascii="Calibri" w:hAnsi="Calibri" w:cs="Arial"/>
                            <w:color w:val="000000"/>
                            <w:kern w:val="24"/>
                            <w:sz w:val="23"/>
                            <w:szCs w:val="23"/>
                          </w:rPr>
                          <w:t>A</w:t>
                        </w:r>
                      </w:p>
                    </w:txbxContent>
                  </v:textbox>
                </v:shape>
              </v:group>
            </w:pict>
          </mc:Fallback>
        </mc:AlternateContent>
      </w:r>
    </w:p>
    <w:p w14:paraId="50CF2481" w14:textId="77777777" w:rsidR="003C2F31" w:rsidRDefault="003C2F31" w:rsidP="008E477E">
      <w:pPr>
        <w:spacing w:after="0" w:line="360" w:lineRule="auto"/>
        <w:jc w:val="both"/>
        <w:rPr>
          <w:rFonts w:ascii="Book Antiqua" w:hAnsi="Book Antiqua"/>
          <w:b/>
          <w:bCs/>
          <w:sz w:val="24"/>
          <w:szCs w:val="24"/>
        </w:rPr>
      </w:pPr>
    </w:p>
    <w:p w14:paraId="2D646E6E" w14:textId="77777777" w:rsidR="003174B9" w:rsidRDefault="003174B9" w:rsidP="008E477E">
      <w:pPr>
        <w:spacing w:after="0" w:line="360" w:lineRule="auto"/>
        <w:jc w:val="both"/>
        <w:rPr>
          <w:rFonts w:ascii="Book Antiqua" w:hAnsi="Book Antiqua"/>
          <w:b/>
          <w:bCs/>
          <w:sz w:val="24"/>
          <w:szCs w:val="24"/>
        </w:rPr>
      </w:pPr>
    </w:p>
    <w:p w14:paraId="00ED4150" w14:textId="77777777" w:rsidR="003174B9" w:rsidRDefault="003174B9" w:rsidP="008E477E">
      <w:pPr>
        <w:spacing w:after="0" w:line="360" w:lineRule="auto"/>
        <w:jc w:val="both"/>
        <w:rPr>
          <w:rFonts w:ascii="Book Antiqua" w:hAnsi="Book Antiqua"/>
          <w:b/>
          <w:bCs/>
          <w:sz w:val="24"/>
          <w:szCs w:val="24"/>
        </w:rPr>
      </w:pPr>
    </w:p>
    <w:p w14:paraId="28EF5B40" w14:textId="77777777" w:rsidR="003174B9" w:rsidRDefault="003174B9" w:rsidP="008E477E">
      <w:pPr>
        <w:spacing w:after="0" w:line="360" w:lineRule="auto"/>
        <w:jc w:val="both"/>
        <w:rPr>
          <w:rFonts w:ascii="Book Antiqua" w:hAnsi="Book Antiqua"/>
          <w:b/>
          <w:bCs/>
          <w:sz w:val="24"/>
          <w:szCs w:val="24"/>
        </w:rPr>
      </w:pPr>
    </w:p>
    <w:p w14:paraId="018C8125" w14:textId="77777777" w:rsidR="003174B9" w:rsidRDefault="003174B9" w:rsidP="008E477E">
      <w:pPr>
        <w:spacing w:after="0" w:line="360" w:lineRule="auto"/>
        <w:jc w:val="both"/>
        <w:rPr>
          <w:rFonts w:ascii="Book Antiqua" w:hAnsi="Book Antiqua"/>
          <w:b/>
          <w:bCs/>
          <w:sz w:val="24"/>
          <w:szCs w:val="24"/>
        </w:rPr>
      </w:pPr>
    </w:p>
    <w:p w14:paraId="06430DB9" w14:textId="77777777" w:rsidR="003174B9" w:rsidRDefault="003174B9" w:rsidP="008E477E">
      <w:pPr>
        <w:spacing w:after="0" w:line="360" w:lineRule="auto"/>
        <w:jc w:val="both"/>
        <w:rPr>
          <w:rFonts w:ascii="Book Antiqua" w:hAnsi="Book Antiqua"/>
          <w:b/>
          <w:bCs/>
          <w:sz w:val="24"/>
          <w:szCs w:val="24"/>
        </w:rPr>
      </w:pPr>
    </w:p>
    <w:p w14:paraId="5572208D" w14:textId="77777777" w:rsidR="003174B9" w:rsidRDefault="003174B9" w:rsidP="008E477E">
      <w:pPr>
        <w:spacing w:after="0" w:line="360" w:lineRule="auto"/>
        <w:jc w:val="both"/>
        <w:rPr>
          <w:rFonts w:ascii="Book Antiqua" w:hAnsi="Book Antiqua"/>
          <w:b/>
          <w:bCs/>
          <w:sz w:val="24"/>
          <w:szCs w:val="24"/>
        </w:rPr>
      </w:pPr>
    </w:p>
    <w:p w14:paraId="1657A09B" w14:textId="77777777" w:rsidR="003174B9" w:rsidRDefault="003174B9" w:rsidP="008E477E">
      <w:pPr>
        <w:spacing w:after="0" w:line="360" w:lineRule="auto"/>
        <w:jc w:val="both"/>
        <w:rPr>
          <w:rFonts w:ascii="Book Antiqua" w:hAnsi="Book Antiqua"/>
          <w:b/>
          <w:bCs/>
          <w:sz w:val="24"/>
          <w:szCs w:val="24"/>
        </w:rPr>
      </w:pPr>
    </w:p>
    <w:p w14:paraId="3AB90EE9" w14:textId="77777777" w:rsidR="003174B9" w:rsidRDefault="003174B9" w:rsidP="008E477E">
      <w:pPr>
        <w:spacing w:after="0" w:line="360" w:lineRule="auto"/>
        <w:jc w:val="both"/>
        <w:rPr>
          <w:rFonts w:ascii="Book Antiqua" w:hAnsi="Book Antiqua"/>
          <w:b/>
          <w:bCs/>
          <w:sz w:val="24"/>
          <w:szCs w:val="24"/>
        </w:rPr>
      </w:pPr>
    </w:p>
    <w:p w14:paraId="687DC7C0" w14:textId="77777777" w:rsidR="003174B9" w:rsidRDefault="003174B9" w:rsidP="008E477E">
      <w:pPr>
        <w:spacing w:after="0" w:line="360" w:lineRule="auto"/>
        <w:jc w:val="both"/>
        <w:rPr>
          <w:rFonts w:ascii="Book Antiqua" w:hAnsi="Book Antiqua"/>
          <w:b/>
          <w:bCs/>
          <w:sz w:val="24"/>
          <w:szCs w:val="24"/>
        </w:rPr>
      </w:pPr>
    </w:p>
    <w:p w14:paraId="3C64F90D" w14:textId="77777777" w:rsidR="003174B9" w:rsidRDefault="003174B9" w:rsidP="008E477E">
      <w:pPr>
        <w:spacing w:after="0" w:line="360" w:lineRule="auto"/>
        <w:jc w:val="both"/>
        <w:rPr>
          <w:rFonts w:ascii="Book Antiqua" w:hAnsi="Book Antiqua"/>
          <w:b/>
          <w:bCs/>
          <w:sz w:val="24"/>
          <w:szCs w:val="24"/>
        </w:rPr>
      </w:pPr>
    </w:p>
    <w:p w14:paraId="08B33B92" w14:textId="77777777" w:rsidR="003174B9" w:rsidRDefault="003174B9" w:rsidP="008E477E">
      <w:pPr>
        <w:spacing w:after="0" w:line="360" w:lineRule="auto"/>
        <w:jc w:val="both"/>
        <w:rPr>
          <w:rFonts w:ascii="Book Antiqua" w:hAnsi="Book Antiqua"/>
          <w:b/>
          <w:bCs/>
          <w:sz w:val="24"/>
          <w:szCs w:val="24"/>
        </w:rPr>
      </w:pPr>
    </w:p>
    <w:p w14:paraId="5F010D54" w14:textId="77777777" w:rsidR="003174B9" w:rsidRDefault="003174B9" w:rsidP="008E477E">
      <w:pPr>
        <w:spacing w:after="0" w:line="360" w:lineRule="auto"/>
        <w:jc w:val="both"/>
        <w:rPr>
          <w:rFonts w:ascii="Book Antiqua" w:hAnsi="Book Antiqua"/>
          <w:b/>
          <w:bCs/>
          <w:sz w:val="24"/>
          <w:szCs w:val="24"/>
        </w:rPr>
      </w:pPr>
    </w:p>
    <w:p w14:paraId="46693FAF" w14:textId="77777777" w:rsidR="003174B9" w:rsidRDefault="003174B9" w:rsidP="008E477E">
      <w:pPr>
        <w:spacing w:after="0" w:line="360" w:lineRule="auto"/>
        <w:jc w:val="both"/>
        <w:rPr>
          <w:rFonts w:ascii="Book Antiqua" w:hAnsi="Book Antiqua"/>
          <w:b/>
          <w:bCs/>
          <w:sz w:val="24"/>
          <w:szCs w:val="24"/>
        </w:rPr>
      </w:pPr>
    </w:p>
    <w:p w14:paraId="4EBCF331" w14:textId="77777777" w:rsidR="003174B9" w:rsidRDefault="003174B9" w:rsidP="008E477E">
      <w:pPr>
        <w:spacing w:after="0" w:line="360" w:lineRule="auto"/>
        <w:jc w:val="both"/>
        <w:rPr>
          <w:rFonts w:ascii="Book Antiqua" w:hAnsi="Book Antiqua"/>
          <w:b/>
          <w:bCs/>
          <w:sz w:val="24"/>
          <w:szCs w:val="24"/>
        </w:rPr>
      </w:pPr>
    </w:p>
    <w:p w14:paraId="41CA77BE" w14:textId="77777777" w:rsidR="003174B9" w:rsidRDefault="003174B9" w:rsidP="008E477E">
      <w:pPr>
        <w:spacing w:after="0" w:line="360" w:lineRule="auto"/>
        <w:jc w:val="both"/>
        <w:rPr>
          <w:rFonts w:ascii="Book Antiqua" w:hAnsi="Book Antiqua"/>
          <w:b/>
          <w:bCs/>
          <w:sz w:val="24"/>
          <w:szCs w:val="24"/>
        </w:rPr>
      </w:pPr>
    </w:p>
    <w:p w14:paraId="0F607ECE" w14:textId="77777777" w:rsidR="003174B9" w:rsidRDefault="003174B9" w:rsidP="008E477E">
      <w:pPr>
        <w:spacing w:after="0" w:line="360" w:lineRule="auto"/>
        <w:jc w:val="both"/>
        <w:rPr>
          <w:rFonts w:ascii="Book Antiqua" w:hAnsi="Book Antiqua"/>
          <w:b/>
          <w:bCs/>
          <w:sz w:val="24"/>
          <w:szCs w:val="24"/>
        </w:rPr>
      </w:pPr>
    </w:p>
    <w:p w14:paraId="03ED62F5" w14:textId="77777777" w:rsidR="003174B9" w:rsidRPr="008E477E" w:rsidRDefault="003174B9" w:rsidP="008E477E">
      <w:pPr>
        <w:spacing w:after="0" w:line="360" w:lineRule="auto"/>
        <w:jc w:val="both"/>
        <w:rPr>
          <w:rFonts w:ascii="Book Antiqua" w:hAnsi="Book Antiqua"/>
          <w:b/>
          <w:bCs/>
          <w:sz w:val="24"/>
          <w:szCs w:val="24"/>
        </w:rPr>
      </w:pPr>
    </w:p>
    <w:p w14:paraId="015FA427" w14:textId="31989EE3" w:rsidR="003C23C7" w:rsidRPr="008E477E" w:rsidRDefault="002F31F4" w:rsidP="005C3859">
      <w:pPr>
        <w:pStyle w:val="NormalWeb"/>
        <w:kinsoku w:val="0"/>
        <w:overflowPunct w:val="0"/>
        <w:spacing w:before="0" w:beforeAutospacing="0" w:after="0" w:afterAutospacing="0" w:line="360" w:lineRule="auto"/>
        <w:jc w:val="both"/>
        <w:textAlignment w:val="baseline"/>
        <w:rPr>
          <w:rFonts w:ascii="Book Antiqua" w:hAnsi="Book Antiqua"/>
          <w:b/>
          <w:bCs/>
          <w:lang w:eastAsia="zh-CN"/>
        </w:rPr>
      </w:pPr>
      <w:proofErr w:type="gramStart"/>
      <w:r>
        <w:rPr>
          <w:rFonts w:ascii="Book Antiqua" w:eastAsia="宋体" w:hAnsi="Book Antiqua" w:cs="Arial"/>
          <w:b/>
          <w:bCs/>
          <w:kern w:val="24"/>
        </w:rPr>
        <w:t>Figure 7</w:t>
      </w:r>
      <w:r w:rsidR="003C2F31" w:rsidRPr="002F31F4">
        <w:rPr>
          <w:rFonts w:ascii="Book Antiqua" w:eastAsia="宋体" w:hAnsi="Book Antiqua" w:cs="Arial"/>
          <w:b/>
          <w:bCs/>
          <w:kern w:val="24"/>
        </w:rPr>
        <w:t xml:space="preserve"> </w:t>
      </w:r>
      <w:r w:rsidR="003C2F31" w:rsidRPr="002F31F4">
        <w:rPr>
          <w:rFonts w:ascii="Book Antiqua" w:eastAsia="宋体" w:hAnsi="Book Antiqua" w:cs="Arial"/>
          <w:b/>
          <w:bCs/>
          <w:iCs/>
          <w:kern w:val="24"/>
        </w:rPr>
        <w:t xml:space="preserve">Human </w:t>
      </w:r>
      <w:proofErr w:type="spellStart"/>
      <w:r w:rsidRPr="008E477E">
        <w:rPr>
          <w:rFonts w:ascii="Book Antiqua" w:eastAsia="宋体" w:hAnsi="Book Antiqua" w:cs="Arial"/>
          <w:b/>
          <w:bCs/>
          <w:kern w:val="24"/>
        </w:rPr>
        <w:t>e</w:t>
      </w:r>
      <w:r w:rsidRPr="008E477E">
        <w:rPr>
          <w:rFonts w:ascii="Book Antiqua" w:hAnsi="Book Antiqua"/>
          <w:b/>
          <w:bCs/>
        </w:rPr>
        <w:t>mesenchymal</w:t>
      </w:r>
      <w:proofErr w:type="spellEnd"/>
      <w:r w:rsidRPr="008E477E">
        <w:rPr>
          <w:rFonts w:ascii="Book Antiqua" w:hAnsi="Book Antiqua"/>
          <w:b/>
          <w:bCs/>
        </w:rPr>
        <w:t xml:space="preserve"> stem cells</w:t>
      </w:r>
      <w:r w:rsidR="003C2F31" w:rsidRPr="002F31F4">
        <w:rPr>
          <w:rFonts w:ascii="Book Antiqua" w:eastAsia="宋体" w:hAnsi="Book Antiqua" w:cs="Arial"/>
          <w:b/>
          <w:bCs/>
          <w:iCs/>
          <w:kern w:val="24"/>
        </w:rPr>
        <w:t xml:space="preserve"> improves</w:t>
      </w:r>
      <w:proofErr w:type="gramEnd"/>
      <w:r w:rsidR="003C2F31" w:rsidRPr="002F31F4">
        <w:rPr>
          <w:rFonts w:ascii="Book Antiqua" w:eastAsia="宋体" w:hAnsi="Book Antiqua" w:cs="Arial"/>
          <w:b/>
          <w:bCs/>
          <w:iCs/>
          <w:kern w:val="24"/>
        </w:rPr>
        <w:t xml:space="preserve"> the biocompatibility of polyamide/</w:t>
      </w:r>
      <w:proofErr w:type="spellStart"/>
      <w:r w:rsidR="003C2F31" w:rsidRPr="002F31F4">
        <w:rPr>
          <w:rFonts w:ascii="Book Antiqua" w:eastAsia="宋体" w:hAnsi="Book Antiqua" w:cs="Arial"/>
          <w:b/>
          <w:bCs/>
          <w:iCs/>
          <w:kern w:val="24"/>
        </w:rPr>
        <w:t>gelatin</w:t>
      </w:r>
      <w:proofErr w:type="spellEnd"/>
      <w:r w:rsidR="003C2F31" w:rsidRPr="002F31F4">
        <w:rPr>
          <w:rFonts w:ascii="Book Antiqua" w:eastAsia="宋体" w:hAnsi="Book Antiqua" w:cs="Arial"/>
          <w:b/>
          <w:bCs/>
          <w:iCs/>
          <w:kern w:val="24"/>
        </w:rPr>
        <w:t xml:space="preserve"> (PA</w:t>
      </w:r>
      <w:r w:rsidR="003174B9">
        <w:rPr>
          <w:rFonts w:ascii="Book Antiqua" w:eastAsia="宋体" w:hAnsi="Book Antiqua" w:cs="Arial" w:hint="eastAsia"/>
          <w:b/>
          <w:bCs/>
          <w:iCs/>
          <w:kern w:val="24"/>
          <w:lang w:eastAsia="zh-CN"/>
        </w:rPr>
        <w:t xml:space="preserve"> </w:t>
      </w:r>
      <w:r w:rsidR="003C2F31" w:rsidRPr="002F31F4">
        <w:rPr>
          <w:rFonts w:ascii="Book Antiqua" w:eastAsia="宋体" w:hAnsi="Book Antiqua" w:cs="Arial"/>
          <w:b/>
          <w:bCs/>
          <w:iCs/>
          <w:kern w:val="24"/>
        </w:rPr>
        <w:t>+</w:t>
      </w:r>
      <w:r w:rsidR="003174B9">
        <w:rPr>
          <w:rFonts w:ascii="Book Antiqua" w:eastAsia="宋体" w:hAnsi="Book Antiqua" w:cs="Arial" w:hint="eastAsia"/>
          <w:b/>
          <w:bCs/>
          <w:iCs/>
          <w:kern w:val="24"/>
          <w:lang w:eastAsia="zh-CN"/>
        </w:rPr>
        <w:t xml:space="preserve"> </w:t>
      </w:r>
      <w:r w:rsidR="003C2F31" w:rsidRPr="002F31F4">
        <w:rPr>
          <w:rFonts w:ascii="Book Antiqua" w:eastAsia="宋体" w:hAnsi="Book Antiqua" w:cs="Arial"/>
          <w:b/>
          <w:bCs/>
          <w:iCs/>
          <w:kern w:val="24"/>
        </w:rPr>
        <w:t>G) mesh in a fascial wound defect in nude rats</w:t>
      </w:r>
      <w:r w:rsidR="002046E3">
        <w:rPr>
          <w:rFonts w:ascii="Book Antiqua" w:eastAsia="宋体" w:hAnsi="Book Antiqua" w:cs="Arial" w:hint="eastAsia"/>
          <w:b/>
          <w:bCs/>
          <w:iCs/>
          <w:kern w:val="24"/>
          <w:lang w:eastAsia="zh-CN"/>
        </w:rPr>
        <w:t>.</w:t>
      </w:r>
      <w:r w:rsidR="003C2F31" w:rsidRPr="008E477E">
        <w:rPr>
          <w:rFonts w:ascii="Book Antiqua" w:eastAsia="宋体" w:hAnsi="Book Antiqua" w:cs="Arial"/>
          <w:b/>
          <w:bCs/>
          <w:i/>
          <w:iCs/>
          <w:kern w:val="24"/>
        </w:rPr>
        <w:t xml:space="preserve"> </w:t>
      </w:r>
      <w:r>
        <w:rPr>
          <w:rFonts w:ascii="Book Antiqua" w:eastAsia="宋体" w:hAnsi="Book Antiqua" w:cs="Arial"/>
          <w:kern w:val="24"/>
        </w:rPr>
        <w:t>A</w:t>
      </w:r>
      <w:r w:rsidR="002046E3">
        <w:rPr>
          <w:rFonts w:ascii="Book Antiqua" w:eastAsia="宋体" w:hAnsi="Book Antiqua" w:cs="Arial" w:hint="eastAsia"/>
          <w:kern w:val="24"/>
          <w:lang w:eastAsia="zh-CN"/>
        </w:rPr>
        <w:t xml:space="preserve">: </w:t>
      </w:r>
      <w:r>
        <w:rPr>
          <w:rFonts w:ascii="Book Antiqua" w:eastAsia="宋体" w:hAnsi="Book Antiqua" w:cs="Arial"/>
          <w:kern w:val="24"/>
        </w:rPr>
        <w:t>PA+G mesh seeded with 100</w:t>
      </w:r>
      <w:r w:rsidR="003C2F31" w:rsidRPr="008E477E">
        <w:rPr>
          <w:rFonts w:ascii="Book Antiqua" w:eastAsia="宋体" w:hAnsi="Book Antiqua" w:cs="Arial"/>
          <w:kern w:val="24"/>
        </w:rPr>
        <w:t xml:space="preserve">000 </w:t>
      </w:r>
      <w:proofErr w:type="spellStart"/>
      <w:r w:rsidR="003C2F31" w:rsidRPr="008E477E">
        <w:rPr>
          <w:rFonts w:ascii="Book Antiqua" w:eastAsia="宋体" w:hAnsi="Book Antiqua" w:cs="Arial"/>
          <w:kern w:val="24"/>
        </w:rPr>
        <w:t>eMSC</w:t>
      </w:r>
      <w:proofErr w:type="spellEnd"/>
      <w:r w:rsidR="003C2F31" w:rsidRPr="008E477E">
        <w:rPr>
          <w:rFonts w:ascii="Book Antiqua" w:eastAsia="宋体" w:hAnsi="Book Antiqua" w:cs="Arial"/>
          <w:kern w:val="24"/>
        </w:rPr>
        <w:t>/cm</w:t>
      </w:r>
      <w:r w:rsidR="003C2F31" w:rsidRPr="008E477E">
        <w:rPr>
          <w:rFonts w:ascii="Book Antiqua" w:eastAsia="宋体" w:hAnsi="Book Antiqua" w:cs="Arial"/>
          <w:kern w:val="24"/>
          <w:position w:val="7"/>
          <w:vertAlign w:val="superscript"/>
        </w:rPr>
        <w:t>2</w:t>
      </w:r>
      <w:r w:rsidR="002046E3">
        <w:rPr>
          <w:rFonts w:ascii="Book Antiqua" w:eastAsia="宋体" w:hAnsi="Book Antiqua" w:cs="Arial"/>
          <w:kern w:val="24"/>
        </w:rPr>
        <w:t xml:space="preserve"> and cultured for 48 h</w:t>
      </w:r>
      <w:r w:rsidR="003C2F31" w:rsidRPr="008E477E">
        <w:rPr>
          <w:rFonts w:ascii="Book Antiqua" w:eastAsia="宋体" w:hAnsi="Book Antiqua" w:cs="Arial"/>
          <w:kern w:val="24"/>
        </w:rPr>
        <w:t>, prior to implantation</w:t>
      </w:r>
      <w:r w:rsidR="002046E3">
        <w:rPr>
          <w:rFonts w:ascii="Book Antiqua" w:eastAsia="宋体" w:hAnsi="Book Antiqua" w:cs="Arial" w:hint="eastAsia"/>
          <w:kern w:val="24"/>
          <w:lang w:eastAsia="zh-CN"/>
        </w:rPr>
        <w:t>;</w:t>
      </w:r>
      <w:r w:rsidR="003C2F31" w:rsidRPr="008E477E">
        <w:rPr>
          <w:rFonts w:ascii="Book Antiqua" w:eastAsia="宋体" w:hAnsi="Book Antiqua" w:cs="Arial"/>
          <w:kern w:val="24"/>
        </w:rPr>
        <w:t xml:space="preserve"> B</w:t>
      </w:r>
      <w:r w:rsidR="002046E3">
        <w:rPr>
          <w:rFonts w:ascii="Book Antiqua" w:eastAsia="宋体" w:hAnsi="Book Antiqua" w:cs="Arial" w:hint="eastAsia"/>
          <w:kern w:val="24"/>
          <w:lang w:eastAsia="zh-CN"/>
        </w:rPr>
        <w:t>:</w:t>
      </w:r>
      <w:r w:rsidR="00F975DC">
        <w:rPr>
          <w:rFonts w:ascii="Book Antiqua" w:eastAsia="宋体" w:hAnsi="Book Antiqua" w:cs="Arial"/>
          <w:kern w:val="24"/>
        </w:rPr>
        <w:t xml:space="preserve"> P</w:t>
      </w:r>
      <w:bookmarkStart w:id="15" w:name="_GoBack"/>
      <w:bookmarkEnd w:id="15"/>
      <w:r w:rsidR="003C2F31" w:rsidRPr="008E477E">
        <w:rPr>
          <w:rFonts w:ascii="Book Antiqua" w:eastAsia="宋体" w:hAnsi="Book Antiqua" w:cs="Arial"/>
          <w:kern w:val="24"/>
        </w:rPr>
        <w:t xml:space="preserve">hysiological crimped collagen deposited around </w:t>
      </w:r>
      <w:proofErr w:type="spellStart"/>
      <w:r w:rsidR="003C2F31" w:rsidRPr="008E477E">
        <w:rPr>
          <w:rFonts w:ascii="Book Antiqua" w:eastAsia="宋体" w:hAnsi="Book Antiqua" w:cs="Arial"/>
          <w:kern w:val="24"/>
        </w:rPr>
        <w:t>eMSC</w:t>
      </w:r>
      <w:proofErr w:type="spellEnd"/>
      <w:r w:rsidR="003C2F31" w:rsidRPr="008E477E">
        <w:rPr>
          <w:rFonts w:ascii="Book Antiqua" w:eastAsia="宋体" w:hAnsi="Book Antiqua" w:cs="Arial"/>
          <w:kern w:val="24"/>
          <w:position w:val="7"/>
          <w:vertAlign w:val="superscript"/>
        </w:rPr>
        <w:t>+</w:t>
      </w:r>
      <w:r w:rsidR="003C2F31" w:rsidRPr="008E477E">
        <w:rPr>
          <w:rFonts w:ascii="Book Antiqua" w:eastAsia="宋体" w:hAnsi="Book Antiqua" w:cs="Arial"/>
          <w:kern w:val="24"/>
        </w:rPr>
        <w:t>/PA+G mesh</w:t>
      </w:r>
      <w:r w:rsidR="002046E3">
        <w:rPr>
          <w:rFonts w:ascii="Book Antiqua" w:eastAsia="宋体" w:hAnsi="Book Antiqua" w:cs="Arial" w:hint="eastAsia"/>
          <w:kern w:val="24"/>
          <w:lang w:eastAsia="zh-CN"/>
        </w:rPr>
        <w:t>;</w:t>
      </w:r>
      <w:r w:rsidR="003C2F31" w:rsidRPr="008E477E">
        <w:rPr>
          <w:rFonts w:ascii="Book Antiqua" w:eastAsia="宋体" w:hAnsi="Book Antiqua" w:cs="Arial"/>
          <w:kern w:val="24"/>
        </w:rPr>
        <w:t xml:space="preserve"> C</w:t>
      </w:r>
      <w:r w:rsidR="002046E3">
        <w:rPr>
          <w:rFonts w:ascii="Book Antiqua" w:eastAsia="宋体" w:hAnsi="Book Antiqua" w:cs="Arial" w:hint="eastAsia"/>
          <w:kern w:val="24"/>
          <w:lang w:eastAsia="zh-CN"/>
        </w:rPr>
        <w:t>:</w:t>
      </w:r>
      <w:r w:rsidR="003C2F31" w:rsidRPr="008E477E">
        <w:rPr>
          <w:rFonts w:ascii="Book Antiqua" w:eastAsia="宋体" w:hAnsi="Book Antiqua" w:cs="Arial"/>
          <w:kern w:val="24"/>
        </w:rPr>
        <w:t xml:space="preserve"> </w:t>
      </w:r>
      <w:r w:rsidR="002046E3" w:rsidRPr="008E477E">
        <w:rPr>
          <w:rFonts w:ascii="Book Antiqua" w:eastAsia="宋体" w:hAnsi="Book Antiqua" w:cs="Arial"/>
          <w:kern w:val="24"/>
        </w:rPr>
        <w:t>S</w:t>
      </w:r>
      <w:r w:rsidR="003C2F31" w:rsidRPr="008E477E">
        <w:rPr>
          <w:rFonts w:ascii="Book Antiqua" w:eastAsia="宋体" w:hAnsi="Book Antiqua" w:cs="Arial"/>
          <w:kern w:val="24"/>
        </w:rPr>
        <w:t>car-like collagen in PA</w:t>
      </w:r>
      <w:r w:rsidR="003174B9">
        <w:rPr>
          <w:rFonts w:ascii="Book Antiqua" w:eastAsia="宋体" w:hAnsi="Book Antiqua" w:cs="Arial" w:hint="eastAsia"/>
          <w:kern w:val="24"/>
          <w:lang w:eastAsia="zh-CN"/>
        </w:rPr>
        <w:t xml:space="preserve"> </w:t>
      </w:r>
      <w:r w:rsidR="003C2F31" w:rsidRPr="008E477E">
        <w:rPr>
          <w:rFonts w:ascii="Book Antiqua" w:eastAsia="宋体" w:hAnsi="Book Antiqua" w:cs="Arial"/>
          <w:kern w:val="24"/>
        </w:rPr>
        <w:t>+</w:t>
      </w:r>
      <w:r w:rsidR="003174B9">
        <w:rPr>
          <w:rFonts w:ascii="Book Antiqua" w:eastAsia="宋体" w:hAnsi="Book Antiqua" w:cs="Arial" w:hint="eastAsia"/>
          <w:kern w:val="24"/>
          <w:lang w:eastAsia="zh-CN"/>
        </w:rPr>
        <w:t xml:space="preserve"> </w:t>
      </w:r>
      <w:r w:rsidR="003C2F31" w:rsidRPr="008E477E">
        <w:rPr>
          <w:rFonts w:ascii="Book Antiqua" w:eastAsia="宋体" w:hAnsi="Book Antiqua" w:cs="Arial"/>
          <w:kern w:val="24"/>
        </w:rPr>
        <w:t>G mesh alone as observed by SEM</w:t>
      </w:r>
      <w:r w:rsidR="002046E3">
        <w:rPr>
          <w:rFonts w:ascii="Book Antiqua" w:eastAsia="宋体" w:hAnsi="Book Antiqua" w:cs="Arial" w:hint="eastAsia"/>
          <w:kern w:val="24"/>
          <w:lang w:eastAsia="zh-CN"/>
        </w:rPr>
        <w:t>;</w:t>
      </w:r>
      <w:r w:rsidR="003C2F31" w:rsidRPr="008E477E">
        <w:rPr>
          <w:rFonts w:ascii="Book Antiqua" w:eastAsia="宋体" w:hAnsi="Book Antiqua" w:cs="Arial"/>
          <w:kern w:val="24"/>
        </w:rPr>
        <w:t xml:space="preserve"> D</w:t>
      </w:r>
      <w:r w:rsidR="002046E3">
        <w:rPr>
          <w:rFonts w:ascii="Book Antiqua" w:eastAsia="宋体" w:hAnsi="Book Antiqua" w:cs="Arial" w:hint="eastAsia"/>
          <w:kern w:val="24"/>
          <w:lang w:eastAsia="zh-CN"/>
        </w:rPr>
        <w:t>:</w:t>
      </w:r>
      <w:r w:rsidR="003C2F31" w:rsidRPr="008E477E">
        <w:rPr>
          <w:rFonts w:ascii="Book Antiqua" w:eastAsia="宋体" w:hAnsi="Book Antiqua" w:cs="Arial"/>
          <w:kern w:val="24"/>
        </w:rPr>
        <w:t xml:space="preserve"> Load-elongation curves of explanted meshes with (red) and without (blue) </w:t>
      </w:r>
      <w:proofErr w:type="spellStart"/>
      <w:r w:rsidR="003C2F31" w:rsidRPr="008E477E">
        <w:rPr>
          <w:rFonts w:ascii="Book Antiqua" w:eastAsia="宋体" w:hAnsi="Book Antiqua" w:cs="Arial"/>
          <w:kern w:val="24"/>
        </w:rPr>
        <w:t>eMSC</w:t>
      </w:r>
      <w:proofErr w:type="spellEnd"/>
      <w:r w:rsidR="003C2F31" w:rsidRPr="008E477E">
        <w:rPr>
          <w:rFonts w:ascii="Book Antiqua" w:eastAsia="宋体" w:hAnsi="Book Antiqua" w:cs="Arial"/>
          <w:kern w:val="24"/>
        </w:rPr>
        <w:t xml:space="preserve"> showing less stiffness (slope) and longer toe region for mesh seeded with </w:t>
      </w:r>
      <w:proofErr w:type="spellStart"/>
      <w:r w:rsidR="003C2F31" w:rsidRPr="008E477E">
        <w:rPr>
          <w:rFonts w:ascii="Book Antiqua" w:eastAsia="宋体" w:hAnsi="Book Antiqua" w:cs="Arial"/>
          <w:kern w:val="24"/>
        </w:rPr>
        <w:t>eMSC</w:t>
      </w:r>
      <w:proofErr w:type="spellEnd"/>
      <w:r w:rsidR="003C2F31" w:rsidRPr="008E477E">
        <w:rPr>
          <w:rFonts w:ascii="Book Antiqua" w:eastAsia="宋体" w:hAnsi="Book Antiqua" w:cs="Arial"/>
          <w:kern w:val="24"/>
        </w:rPr>
        <w:t>, indicating improved biomechanic</w:t>
      </w:r>
      <w:r w:rsidR="006259CF">
        <w:rPr>
          <w:rFonts w:ascii="Book Antiqua" w:eastAsia="宋体" w:hAnsi="Book Antiqua" w:cs="Arial"/>
          <w:kern w:val="24"/>
        </w:rPr>
        <w:t>al properties</w:t>
      </w:r>
      <w:r w:rsidR="006259CF">
        <w:rPr>
          <w:rFonts w:ascii="Book Antiqua" w:eastAsia="宋体" w:hAnsi="Book Antiqua" w:cs="Arial" w:hint="eastAsia"/>
          <w:kern w:val="24"/>
          <w:lang w:eastAsia="zh-CN"/>
        </w:rPr>
        <w:t xml:space="preserve"> </w:t>
      </w:r>
      <w:r w:rsidR="00B3700D">
        <w:rPr>
          <w:rFonts w:ascii="Book Antiqua" w:eastAsia="宋体" w:hAnsi="Book Antiqua" w:cs="Arial"/>
          <w:kern w:val="24"/>
        </w:rPr>
        <w:t>(</w:t>
      </w:r>
      <w:r w:rsidR="006259CF">
        <w:rPr>
          <w:rFonts w:ascii="Book Antiqua" w:eastAsia="宋体" w:hAnsi="Book Antiqua" w:cs="Arial"/>
          <w:kern w:val="24"/>
        </w:rPr>
        <w:t>r</w:t>
      </w:r>
      <w:r w:rsidR="00B3700D">
        <w:rPr>
          <w:rFonts w:ascii="Book Antiqua" w:eastAsia="宋体" w:hAnsi="Book Antiqua" w:cs="Arial"/>
          <w:kern w:val="24"/>
        </w:rPr>
        <w:t>eproduced from</w:t>
      </w:r>
      <w:r w:rsidR="003C2F31" w:rsidRPr="008E477E">
        <w:rPr>
          <w:rFonts w:ascii="Book Antiqua" w:eastAsia="宋体" w:hAnsi="Book Antiqua" w:cs="Arial"/>
          <w:kern w:val="24"/>
        </w:rPr>
        <w:fldChar w:fldCharType="begin"/>
      </w:r>
      <w:r w:rsidR="003C2F31" w:rsidRPr="008E477E">
        <w:rPr>
          <w:rFonts w:ascii="Book Antiqua" w:eastAsia="宋体" w:hAnsi="Book Antiqua" w:cs="Arial"/>
          <w:kern w:val="24"/>
        </w:rPr>
        <w:instrText xml:space="preserve"> ADDIN EN.CITE </w:instrText>
      </w:r>
      <w:r w:rsidR="003C2F31" w:rsidRPr="008E477E">
        <w:rPr>
          <w:rFonts w:ascii="Book Antiqua" w:eastAsia="宋体" w:hAnsi="Book Antiqua" w:cs="Arial"/>
          <w:kern w:val="24"/>
        </w:rPr>
        <w:fldChar w:fldCharType="begin"/>
      </w:r>
      <w:r w:rsidR="003C2F31" w:rsidRPr="008E477E">
        <w:rPr>
          <w:rFonts w:ascii="Book Antiqua" w:eastAsia="宋体" w:hAnsi="Book Antiqua" w:cs="Arial"/>
          <w:kern w:val="24"/>
        </w:rPr>
        <w:instrText xml:space="preserve"> ADDIN EN.CITE.DATA </w:instrText>
      </w:r>
      <w:r w:rsidR="003C2F31" w:rsidRPr="008E477E">
        <w:rPr>
          <w:rFonts w:ascii="Book Antiqua" w:eastAsia="宋体" w:hAnsi="Book Antiqua" w:cs="Arial"/>
          <w:kern w:val="24"/>
        </w:rPr>
        <w:fldChar w:fldCharType="end"/>
      </w:r>
      <w:r w:rsidR="003C2F31" w:rsidRPr="008E477E">
        <w:rPr>
          <w:rFonts w:ascii="Book Antiqua" w:eastAsia="宋体" w:hAnsi="Book Antiqua" w:cs="Arial"/>
          <w:kern w:val="24"/>
        </w:rPr>
        <w:fldChar w:fldCharType="separate"/>
      </w:r>
      <w:r w:rsidR="00B3700D">
        <w:rPr>
          <w:rFonts w:ascii="Book Antiqua" w:eastAsia="宋体" w:hAnsi="Book Antiqua" w:cs="Arial"/>
          <w:noProof/>
          <w:kern w:val="24"/>
          <w:vertAlign w:val="superscript"/>
        </w:rPr>
        <w:t>[57,86,</w:t>
      </w:r>
      <w:r w:rsidR="003C2F31" w:rsidRPr="008E477E">
        <w:rPr>
          <w:rFonts w:ascii="Book Antiqua" w:eastAsia="宋体" w:hAnsi="Book Antiqua" w:cs="Arial"/>
          <w:noProof/>
          <w:kern w:val="24"/>
          <w:vertAlign w:val="superscript"/>
        </w:rPr>
        <w:t>89]</w:t>
      </w:r>
      <w:r w:rsidR="003C2F31" w:rsidRPr="008E477E">
        <w:rPr>
          <w:rFonts w:ascii="Book Antiqua" w:eastAsia="宋体" w:hAnsi="Book Antiqua" w:cs="Arial"/>
          <w:kern w:val="24"/>
        </w:rPr>
        <w:fldChar w:fldCharType="end"/>
      </w:r>
      <w:r w:rsidR="003C2F31" w:rsidRPr="008E477E">
        <w:rPr>
          <w:rFonts w:ascii="Book Antiqua" w:eastAsia="宋体" w:hAnsi="Book Antiqua" w:cs="Arial"/>
          <w:kern w:val="24"/>
        </w:rPr>
        <w:t xml:space="preserve"> </w:t>
      </w:r>
      <w:r w:rsidR="003C2F31" w:rsidRPr="008E477E">
        <w:rPr>
          <w:rFonts w:ascii="Book Antiqua" w:hAnsi="Book Antiqua"/>
        </w:rPr>
        <w:t xml:space="preserve">with permission). </w:t>
      </w:r>
      <w:r w:rsidR="009016D0">
        <w:rPr>
          <w:rFonts w:ascii="Book Antiqua" w:hAnsi="Book Antiqua" w:hint="eastAsia"/>
          <w:lang w:eastAsia="zh-CN"/>
        </w:rPr>
        <w:t xml:space="preserve">MSC: </w:t>
      </w:r>
      <w:r w:rsidR="009016D0" w:rsidRPr="009016D0">
        <w:rPr>
          <w:rFonts w:ascii="Book Antiqua" w:hAnsi="Book Antiqua"/>
          <w:bCs/>
        </w:rPr>
        <w:t>Mesenchymal stem cells</w:t>
      </w:r>
      <w:r w:rsidR="009016D0" w:rsidRPr="009016D0">
        <w:rPr>
          <w:rFonts w:ascii="Book Antiqua" w:hAnsi="Book Antiqua" w:hint="eastAsia"/>
          <w:bCs/>
          <w:lang w:eastAsia="zh-CN"/>
        </w:rPr>
        <w:t>.</w:t>
      </w:r>
    </w:p>
    <w:sectPr w:rsidR="003C23C7" w:rsidRPr="008E477E" w:rsidSect="00814498">
      <w:footerReference w:type="default" r:id="rId62"/>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F2AA05D" w14:textId="77777777" w:rsidR="002117C3" w:rsidRDefault="002117C3" w:rsidP="0039558B">
      <w:pPr>
        <w:spacing w:after="0" w:line="240" w:lineRule="auto"/>
      </w:pPr>
      <w:r>
        <w:separator/>
      </w:r>
    </w:p>
  </w:endnote>
  <w:endnote w:type="continuationSeparator" w:id="0">
    <w:p w14:paraId="3D9E18B0" w14:textId="77777777" w:rsidR="002117C3" w:rsidRDefault="002117C3" w:rsidP="0039558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宋体">
    <w:charset w:val="50"/>
    <w:family w:val="auto"/>
    <w:pitch w:val="variable"/>
    <w:sig w:usb0="00000001" w:usb1="080E0000" w:usb2="00000010" w:usb3="00000000" w:csb0="00040000" w:csb1="00000000"/>
  </w:font>
  <w:font w:name="Segoe UI">
    <w:charset w:val="00"/>
    <w:family w:val="swiss"/>
    <w:pitch w:val="variable"/>
    <w:sig w:usb0="E10022FF" w:usb1="C000E47F" w:usb2="00000029" w:usb3="00000000" w:csb0="000001DF" w:csb1="00000000"/>
  </w:font>
  <w:font w:name="Book Antiqua">
    <w:panose1 w:val="02040602050305030304"/>
    <w:charset w:val="00"/>
    <w:family w:val="auto"/>
    <w:pitch w:val="variable"/>
    <w:sig w:usb0="00000003" w:usb1="00000000" w:usb2="00000000" w:usb3="00000000" w:csb0="00000001" w:csb1="00000000"/>
  </w:font>
  <w:font w:name="+mn-lt">
    <w:panose1 w:val="00000000000000000000"/>
    <w:charset w:val="00"/>
    <w:family w:val="roman"/>
    <w:notTrueType/>
    <w:pitch w:val="default"/>
  </w:font>
  <w:font w:name="MS PGothic">
    <w:charset w:val="80"/>
    <w:family w:val="swiss"/>
    <w:pitch w:val="variable"/>
    <w:sig w:usb0="E00002FF" w:usb1="6AC7FDFB" w:usb2="00000012" w:usb3="00000000" w:csb0="0002009F" w:csb1="00000000"/>
  </w:font>
  <w:font w:name="Calibri Light">
    <w:altName w:val="Calibri"/>
    <w:charset w:val="00"/>
    <w:family w:val="swiss"/>
    <w:pitch w:val="variable"/>
    <w:sig w:usb0="00000001"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46906061"/>
      <w:docPartObj>
        <w:docPartGallery w:val="Page Numbers (Bottom of Page)"/>
        <w:docPartUnique/>
      </w:docPartObj>
    </w:sdtPr>
    <w:sdtEndPr>
      <w:rPr>
        <w:noProof/>
      </w:rPr>
    </w:sdtEndPr>
    <w:sdtContent>
      <w:p w14:paraId="7FEBCB36" w14:textId="6A3A6BF7" w:rsidR="009266AF" w:rsidRDefault="009266AF">
        <w:pPr>
          <w:pStyle w:val="Footer"/>
          <w:jc w:val="right"/>
        </w:pPr>
        <w:r>
          <w:fldChar w:fldCharType="begin"/>
        </w:r>
        <w:r>
          <w:instrText xml:space="preserve"> PAGE   \* MERGEFORMAT </w:instrText>
        </w:r>
        <w:r>
          <w:fldChar w:fldCharType="separate"/>
        </w:r>
        <w:r w:rsidR="00F975DC">
          <w:rPr>
            <w:noProof/>
          </w:rPr>
          <w:t>35</w:t>
        </w:r>
        <w:r>
          <w:rPr>
            <w:noProof/>
          </w:rPr>
          <w:fldChar w:fldCharType="end"/>
        </w:r>
      </w:p>
    </w:sdtContent>
  </w:sdt>
  <w:p w14:paraId="451A53F4" w14:textId="77777777" w:rsidR="009266AF" w:rsidRDefault="009266AF">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4193934" w14:textId="77777777" w:rsidR="002117C3" w:rsidRDefault="002117C3" w:rsidP="0039558B">
      <w:pPr>
        <w:spacing w:after="0" w:line="240" w:lineRule="auto"/>
      </w:pPr>
      <w:r>
        <w:separator/>
      </w:r>
    </w:p>
  </w:footnote>
  <w:footnote w:type="continuationSeparator" w:id="0">
    <w:p w14:paraId="1DE66380" w14:textId="77777777" w:rsidR="002117C3" w:rsidRDefault="002117C3" w:rsidP="0039558B">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54E66BF"/>
    <w:multiLevelType w:val="hybridMultilevel"/>
    <w:tmpl w:val="057A8C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nsid w:val="27116C14"/>
    <w:multiLevelType w:val="hybridMultilevel"/>
    <w:tmpl w:val="3852216C"/>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
    <w:nsid w:val="4A1677B9"/>
    <w:multiLevelType w:val="hybridMultilevel"/>
    <w:tmpl w:val="5B1CBDD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nsid w:val="51137C0E"/>
    <w:multiLevelType w:val="hybridMultilevel"/>
    <w:tmpl w:val="F780AF68"/>
    <w:lvl w:ilvl="0" w:tplc="47F0454C">
      <w:start w:val="1"/>
      <w:numFmt w:val="decimal"/>
      <w:lvlText w:val="%1."/>
      <w:lvlJc w:val="left"/>
      <w:pPr>
        <w:ind w:left="720" w:hanging="360"/>
      </w:pPr>
      <w:rPr>
        <w:rFonts w:hint="default"/>
        <w:sz w:val="3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nsid w:val="5BDB21CD"/>
    <w:multiLevelType w:val="hybridMultilevel"/>
    <w:tmpl w:val="AA0AC372"/>
    <w:lvl w:ilvl="0" w:tplc="6ECAC38E">
      <w:start w:val="1"/>
      <w:numFmt w:val="decimal"/>
      <w:lvlText w:val="%1."/>
      <w:lvlJc w:val="left"/>
      <w:pPr>
        <w:ind w:left="720" w:hanging="360"/>
      </w:pPr>
      <w:rPr>
        <w:rFonts w:hint="default"/>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nsid w:val="5D15452F"/>
    <w:multiLevelType w:val="hybridMultilevel"/>
    <w:tmpl w:val="6CCC283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nsid w:val="7CA10BA5"/>
    <w:multiLevelType w:val="hybridMultilevel"/>
    <w:tmpl w:val="B316E344"/>
    <w:lvl w:ilvl="0" w:tplc="50762326">
      <w:numFmt w:val="bullet"/>
      <w:lvlText w:val="-"/>
      <w:lvlJc w:val="left"/>
      <w:pPr>
        <w:ind w:left="720" w:hanging="360"/>
      </w:pPr>
      <w:rPr>
        <w:rFonts w:ascii="Calibri" w:eastAsiaTheme="minorHAnsi" w:hAnsi="Calibri"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6"/>
  </w:num>
  <w:num w:numId="2">
    <w:abstractNumId w:val="1"/>
  </w:num>
  <w:num w:numId="3">
    <w:abstractNumId w:val="5"/>
  </w:num>
  <w:num w:numId="4">
    <w:abstractNumId w:val="0"/>
  </w:num>
  <w:num w:numId="5">
    <w:abstractNumId w:val="3"/>
  </w:num>
  <w:num w:numId="6">
    <w:abstractNumId w:val="4"/>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0"/>
  <w:bordersDoNotSurroundHeader/>
  <w:bordersDoNotSurroundFooter/>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Numbered&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w5ezvprpbwrxvjeapezx0xd00re90v0z2sf5&quot;&gt;TissueEngLibrary&lt;record-ids&gt;&lt;item&gt;1&lt;/item&gt;&lt;item&gt;4&lt;/item&gt;&lt;item&gt;6&lt;/item&gt;&lt;item&gt;8&lt;/item&gt;&lt;item&gt;9&lt;/item&gt;&lt;item&gt;10&lt;/item&gt;&lt;item&gt;19&lt;/item&gt;&lt;item&gt;21&lt;/item&gt;&lt;item&gt;22&lt;/item&gt;&lt;item&gt;24&lt;/item&gt;&lt;item&gt;25&lt;/item&gt;&lt;item&gt;27&lt;/item&gt;&lt;item&gt;28&lt;/item&gt;&lt;item&gt;29&lt;/item&gt;&lt;item&gt;30&lt;/item&gt;&lt;item&gt;31&lt;/item&gt;&lt;item&gt;32&lt;/item&gt;&lt;item&gt;33&lt;/item&gt;&lt;item&gt;35&lt;/item&gt;&lt;item&gt;37&lt;/item&gt;&lt;item&gt;42&lt;/item&gt;&lt;item&gt;43&lt;/item&gt;&lt;item&gt;44&lt;/item&gt;&lt;item&gt;50&lt;/item&gt;&lt;item&gt;54&lt;/item&gt;&lt;item&gt;55&lt;/item&gt;&lt;item&gt;56&lt;/item&gt;&lt;item&gt;59&lt;/item&gt;&lt;item&gt;60&lt;/item&gt;&lt;item&gt;61&lt;/item&gt;&lt;item&gt;62&lt;/item&gt;&lt;item&gt;63&lt;/item&gt;&lt;item&gt;66&lt;/item&gt;&lt;item&gt;69&lt;/item&gt;&lt;item&gt;70&lt;/item&gt;&lt;item&gt;71&lt;/item&gt;&lt;item&gt;72&lt;/item&gt;&lt;item&gt;73&lt;/item&gt;&lt;item&gt;74&lt;/item&gt;&lt;item&gt;77&lt;/item&gt;&lt;item&gt;78&lt;/item&gt;&lt;item&gt;85&lt;/item&gt;&lt;item&gt;86&lt;/item&gt;&lt;item&gt;89&lt;/item&gt;&lt;item&gt;92&lt;/item&gt;&lt;item&gt;93&lt;/item&gt;&lt;item&gt;94&lt;/item&gt;&lt;item&gt;99&lt;/item&gt;&lt;item&gt;100&lt;/item&gt;&lt;item&gt;101&lt;/item&gt;&lt;item&gt;106&lt;/item&gt;&lt;item&gt;107&lt;/item&gt;&lt;item&gt;110&lt;/item&gt;&lt;item&gt;111&lt;/item&gt;&lt;item&gt;116&lt;/item&gt;&lt;item&gt;119&lt;/item&gt;&lt;item&gt;123&lt;/item&gt;&lt;item&gt;125&lt;/item&gt;&lt;item&gt;127&lt;/item&gt;&lt;item&gt;130&lt;/item&gt;&lt;item&gt;133&lt;/item&gt;&lt;item&gt;134&lt;/item&gt;&lt;item&gt;136&lt;/item&gt;&lt;item&gt;137&lt;/item&gt;&lt;item&gt;153&lt;/item&gt;&lt;item&gt;159&lt;/item&gt;&lt;item&gt;160&lt;/item&gt;&lt;item&gt;162&lt;/item&gt;&lt;item&gt;163&lt;/item&gt;&lt;item&gt;164&lt;/item&gt;&lt;item&gt;165&lt;/item&gt;&lt;item&gt;166&lt;/item&gt;&lt;item&gt;167&lt;/item&gt;&lt;item&gt;168&lt;/item&gt;&lt;item&gt;169&lt;/item&gt;&lt;item&gt;170&lt;/item&gt;&lt;item&gt;171&lt;/item&gt;&lt;item&gt;172&lt;/item&gt;&lt;item&gt;173&lt;/item&gt;&lt;item&gt;174&lt;/item&gt;&lt;item&gt;175&lt;/item&gt;&lt;item&gt;177&lt;/item&gt;&lt;item&gt;178&lt;/item&gt;&lt;item&gt;179&lt;/item&gt;&lt;item&gt;181&lt;/item&gt;&lt;item&gt;182&lt;/item&gt;&lt;item&gt;183&lt;/item&gt;&lt;item&gt;185&lt;/item&gt;&lt;item&gt;187&lt;/item&gt;&lt;item&gt;188&lt;/item&gt;&lt;item&gt;191&lt;/item&gt;&lt;item&gt;192&lt;/item&gt;&lt;item&gt;193&lt;/item&gt;&lt;item&gt;194&lt;/item&gt;&lt;item&gt;195&lt;/item&gt;&lt;item&gt;196&lt;/item&gt;&lt;item&gt;200&lt;/item&gt;&lt;item&gt;201&lt;/item&gt;&lt;item&gt;203&lt;/item&gt;&lt;item&gt;204&lt;/item&gt;&lt;item&gt;205&lt;/item&gt;&lt;item&gt;207&lt;/item&gt;&lt;item&gt;208&lt;/item&gt;&lt;/record-ids&gt;&lt;/item&gt;&lt;/Libraries&gt;"/>
  </w:docVars>
  <w:rsids>
    <w:rsidRoot w:val="00641310"/>
    <w:rsid w:val="00001E8E"/>
    <w:rsid w:val="00006247"/>
    <w:rsid w:val="00010304"/>
    <w:rsid w:val="00015D9B"/>
    <w:rsid w:val="00021465"/>
    <w:rsid w:val="000227A7"/>
    <w:rsid w:val="000341EF"/>
    <w:rsid w:val="000349C6"/>
    <w:rsid w:val="00034A21"/>
    <w:rsid w:val="000454EC"/>
    <w:rsid w:val="00047B30"/>
    <w:rsid w:val="00061F83"/>
    <w:rsid w:val="0006253F"/>
    <w:rsid w:val="0006317D"/>
    <w:rsid w:val="00084A60"/>
    <w:rsid w:val="0008500A"/>
    <w:rsid w:val="000874DB"/>
    <w:rsid w:val="00087FFA"/>
    <w:rsid w:val="00090155"/>
    <w:rsid w:val="000911A0"/>
    <w:rsid w:val="0009239B"/>
    <w:rsid w:val="000A0C4D"/>
    <w:rsid w:val="000B1791"/>
    <w:rsid w:val="000B2999"/>
    <w:rsid w:val="000B3C02"/>
    <w:rsid w:val="000C486C"/>
    <w:rsid w:val="000C589F"/>
    <w:rsid w:val="000C68CE"/>
    <w:rsid w:val="000C728B"/>
    <w:rsid w:val="000D1DFD"/>
    <w:rsid w:val="000D41E2"/>
    <w:rsid w:val="000E472F"/>
    <w:rsid w:val="000E4963"/>
    <w:rsid w:val="000E7987"/>
    <w:rsid w:val="000F760F"/>
    <w:rsid w:val="0010285F"/>
    <w:rsid w:val="0012225B"/>
    <w:rsid w:val="001233E4"/>
    <w:rsid w:val="00130606"/>
    <w:rsid w:val="0013085C"/>
    <w:rsid w:val="00131520"/>
    <w:rsid w:val="00132DDA"/>
    <w:rsid w:val="00133896"/>
    <w:rsid w:val="001371F0"/>
    <w:rsid w:val="00140173"/>
    <w:rsid w:val="00146AC6"/>
    <w:rsid w:val="00160F23"/>
    <w:rsid w:val="00167129"/>
    <w:rsid w:val="001725B1"/>
    <w:rsid w:val="00173FF0"/>
    <w:rsid w:val="001749D9"/>
    <w:rsid w:val="001761DD"/>
    <w:rsid w:val="00180C72"/>
    <w:rsid w:val="001818F5"/>
    <w:rsid w:val="00183FE0"/>
    <w:rsid w:val="00184087"/>
    <w:rsid w:val="00184289"/>
    <w:rsid w:val="00185347"/>
    <w:rsid w:val="001870FE"/>
    <w:rsid w:val="00187337"/>
    <w:rsid w:val="00187A4F"/>
    <w:rsid w:val="001902FA"/>
    <w:rsid w:val="00191EE5"/>
    <w:rsid w:val="00193DF8"/>
    <w:rsid w:val="00196090"/>
    <w:rsid w:val="00196432"/>
    <w:rsid w:val="00196FAA"/>
    <w:rsid w:val="001A0D56"/>
    <w:rsid w:val="001A5C55"/>
    <w:rsid w:val="001A5D4D"/>
    <w:rsid w:val="001A7839"/>
    <w:rsid w:val="001B5FEA"/>
    <w:rsid w:val="001B600E"/>
    <w:rsid w:val="001B67AF"/>
    <w:rsid w:val="001C2301"/>
    <w:rsid w:val="001C4C59"/>
    <w:rsid w:val="001C6097"/>
    <w:rsid w:val="001D151A"/>
    <w:rsid w:val="001D2644"/>
    <w:rsid w:val="001D69A5"/>
    <w:rsid w:val="001E0822"/>
    <w:rsid w:val="001E7587"/>
    <w:rsid w:val="001F02D7"/>
    <w:rsid w:val="002008FD"/>
    <w:rsid w:val="002046E3"/>
    <w:rsid w:val="00207343"/>
    <w:rsid w:val="00211760"/>
    <w:rsid w:val="002117C3"/>
    <w:rsid w:val="00213D6F"/>
    <w:rsid w:val="0022242A"/>
    <w:rsid w:val="002246B5"/>
    <w:rsid w:val="0023140E"/>
    <w:rsid w:val="002332FA"/>
    <w:rsid w:val="0023511C"/>
    <w:rsid w:val="0024186D"/>
    <w:rsid w:val="0024518F"/>
    <w:rsid w:val="00246C16"/>
    <w:rsid w:val="002471D6"/>
    <w:rsid w:val="0025682B"/>
    <w:rsid w:val="00261452"/>
    <w:rsid w:val="00261B56"/>
    <w:rsid w:val="002631EA"/>
    <w:rsid w:val="00267E34"/>
    <w:rsid w:val="00276784"/>
    <w:rsid w:val="0027750D"/>
    <w:rsid w:val="00277D51"/>
    <w:rsid w:val="00280FC4"/>
    <w:rsid w:val="002860E7"/>
    <w:rsid w:val="00293ED7"/>
    <w:rsid w:val="00294C7B"/>
    <w:rsid w:val="002A2639"/>
    <w:rsid w:val="002B041B"/>
    <w:rsid w:val="002B4ED3"/>
    <w:rsid w:val="002B652F"/>
    <w:rsid w:val="002B70DE"/>
    <w:rsid w:val="002B73B8"/>
    <w:rsid w:val="002C045F"/>
    <w:rsid w:val="002C4DE7"/>
    <w:rsid w:val="002C6A60"/>
    <w:rsid w:val="002C6C34"/>
    <w:rsid w:val="002C744A"/>
    <w:rsid w:val="002D0983"/>
    <w:rsid w:val="002D2696"/>
    <w:rsid w:val="002D26FB"/>
    <w:rsid w:val="002D42D8"/>
    <w:rsid w:val="002D4498"/>
    <w:rsid w:val="002D5A35"/>
    <w:rsid w:val="002D7B84"/>
    <w:rsid w:val="002E37D2"/>
    <w:rsid w:val="002E7151"/>
    <w:rsid w:val="002F0310"/>
    <w:rsid w:val="002F31F4"/>
    <w:rsid w:val="002F34A2"/>
    <w:rsid w:val="00300BF9"/>
    <w:rsid w:val="003025C5"/>
    <w:rsid w:val="003033FC"/>
    <w:rsid w:val="00306071"/>
    <w:rsid w:val="00307D68"/>
    <w:rsid w:val="003174B9"/>
    <w:rsid w:val="00321A7C"/>
    <w:rsid w:val="00322C71"/>
    <w:rsid w:val="00327333"/>
    <w:rsid w:val="00331B39"/>
    <w:rsid w:val="0033728E"/>
    <w:rsid w:val="00340654"/>
    <w:rsid w:val="003471F3"/>
    <w:rsid w:val="00347F94"/>
    <w:rsid w:val="00350D67"/>
    <w:rsid w:val="00351A1B"/>
    <w:rsid w:val="00354654"/>
    <w:rsid w:val="00357258"/>
    <w:rsid w:val="003810DF"/>
    <w:rsid w:val="00381E53"/>
    <w:rsid w:val="00384FBB"/>
    <w:rsid w:val="00385513"/>
    <w:rsid w:val="003869F4"/>
    <w:rsid w:val="00393FF4"/>
    <w:rsid w:val="0039504D"/>
    <w:rsid w:val="0039558B"/>
    <w:rsid w:val="00395871"/>
    <w:rsid w:val="00396F4E"/>
    <w:rsid w:val="00397979"/>
    <w:rsid w:val="003A24D9"/>
    <w:rsid w:val="003A4383"/>
    <w:rsid w:val="003A47BD"/>
    <w:rsid w:val="003A585A"/>
    <w:rsid w:val="003A58FA"/>
    <w:rsid w:val="003A634C"/>
    <w:rsid w:val="003B676B"/>
    <w:rsid w:val="003B70D0"/>
    <w:rsid w:val="003C0C1C"/>
    <w:rsid w:val="003C0EC7"/>
    <w:rsid w:val="003C2151"/>
    <w:rsid w:val="003C23C7"/>
    <w:rsid w:val="003C2B65"/>
    <w:rsid w:val="003C2F31"/>
    <w:rsid w:val="003D161E"/>
    <w:rsid w:val="003D2221"/>
    <w:rsid w:val="003D2A1C"/>
    <w:rsid w:val="003D449D"/>
    <w:rsid w:val="003E4B5C"/>
    <w:rsid w:val="003E5904"/>
    <w:rsid w:val="003E7956"/>
    <w:rsid w:val="003F0278"/>
    <w:rsid w:val="003F1643"/>
    <w:rsid w:val="003F4D6D"/>
    <w:rsid w:val="004055C1"/>
    <w:rsid w:val="00405B2B"/>
    <w:rsid w:val="004171EE"/>
    <w:rsid w:val="0042019A"/>
    <w:rsid w:val="004230CD"/>
    <w:rsid w:val="00423E89"/>
    <w:rsid w:val="00435077"/>
    <w:rsid w:val="00437759"/>
    <w:rsid w:val="0044373C"/>
    <w:rsid w:val="00450D5D"/>
    <w:rsid w:val="00455BF2"/>
    <w:rsid w:val="004560FC"/>
    <w:rsid w:val="004636BF"/>
    <w:rsid w:val="004651F0"/>
    <w:rsid w:val="00466CA7"/>
    <w:rsid w:val="004703BA"/>
    <w:rsid w:val="00471EFC"/>
    <w:rsid w:val="00474482"/>
    <w:rsid w:val="004747C9"/>
    <w:rsid w:val="00476163"/>
    <w:rsid w:val="00477884"/>
    <w:rsid w:val="00486DF4"/>
    <w:rsid w:val="0049044D"/>
    <w:rsid w:val="00496A8C"/>
    <w:rsid w:val="004975CC"/>
    <w:rsid w:val="00497792"/>
    <w:rsid w:val="004A594A"/>
    <w:rsid w:val="004A7735"/>
    <w:rsid w:val="004B46D5"/>
    <w:rsid w:val="004B74B5"/>
    <w:rsid w:val="004B75ED"/>
    <w:rsid w:val="004C1836"/>
    <w:rsid w:val="004C4CE8"/>
    <w:rsid w:val="004C5B23"/>
    <w:rsid w:val="004C7DCB"/>
    <w:rsid w:val="004D46BD"/>
    <w:rsid w:val="004D4F63"/>
    <w:rsid w:val="004D69D4"/>
    <w:rsid w:val="004D79ED"/>
    <w:rsid w:val="004E351F"/>
    <w:rsid w:val="004E3B41"/>
    <w:rsid w:val="004E5C36"/>
    <w:rsid w:val="004F1824"/>
    <w:rsid w:val="004F416F"/>
    <w:rsid w:val="004F4638"/>
    <w:rsid w:val="004F481E"/>
    <w:rsid w:val="004F7AF3"/>
    <w:rsid w:val="00505589"/>
    <w:rsid w:val="00505C2C"/>
    <w:rsid w:val="00505DA7"/>
    <w:rsid w:val="00510E7A"/>
    <w:rsid w:val="005136C1"/>
    <w:rsid w:val="00517118"/>
    <w:rsid w:val="005223B5"/>
    <w:rsid w:val="00525684"/>
    <w:rsid w:val="0053467E"/>
    <w:rsid w:val="00537018"/>
    <w:rsid w:val="0054360B"/>
    <w:rsid w:val="00554B5B"/>
    <w:rsid w:val="00554C9F"/>
    <w:rsid w:val="0055687B"/>
    <w:rsid w:val="005601BE"/>
    <w:rsid w:val="00561ED9"/>
    <w:rsid w:val="00564C66"/>
    <w:rsid w:val="005732DE"/>
    <w:rsid w:val="0057340C"/>
    <w:rsid w:val="005761FC"/>
    <w:rsid w:val="005771D3"/>
    <w:rsid w:val="00591F03"/>
    <w:rsid w:val="00591F9D"/>
    <w:rsid w:val="0059211A"/>
    <w:rsid w:val="00593AFB"/>
    <w:rsid w:val="00594D5E"/>
    <w:rsid w:val="005A117D"/>
    <w:rsid w:val="005A2242"/>
    <w:rsid w:val="005A518B"/>
    <w:rsid w:val="005A56CC"/>
    <w:rsid w:val="005B063C"/>
    <w:rsid w:val="005B2496"/>
    <w:rsid w:val="005B354C"/>
    <w:rsid w:val="005B3BCB"/>
    <w:rsid w:val="005B477F"/>
    <w:rsid w:val="005B647C"/>
    <w:rsid w:val="005B7DDC"/>
    <w:rsid w:val="005C1177"/>
    <w:rsid w:val="005C2475"/>
    <w:rsid w:val="005C3859"/>
    <w:rsid w:val="005C5175"/>
    <w:rsid w:val="005C7B94"/>
    <w:rsid w:val="005D3DFF"/>
    <w:rsid w:val="005D5F90"/>
    <w:rsid w:val="005E053C"/>
    <w:rsid w:val="005E1B29"/>
    <w:rsid w:val="005E39A9"/>
    <w:rsid w:val="005E4FD3"/>
    <w:rsid w:val="005E6CEB"/>
    <w:rsid w:val="005E6E6D"/>
    <w:rsid w:val="005E707E"/>
    <w:rsid w:val="005F4499"/>
    <w:rsid w:val="005F52D6"/>
    <w:rsid w:val="00601AC8"/>
    <w:rsid w:val="0060398A"/>
    <w:rsid w:val="00603D31"/>
    <w:rsid w:val="006074E1"/>
    <w:rsid w:val="00610F40"/>
    <w:rsid w:val="00611DD5"/>
    <w:rsid w:val="006138C7"/>
    <w:rsid w:val="00620014"/>
    <w:rsid w:val="006213EF"/>
    <w:rsid w:val="00624F30"/>
    <w:rsid w:val="006259CF"/>
    <w:rsid w:val="006311E0"/>
    <w:rsid w:val="00632B77"/>
    <w:rsid w:val="00641310"/>
    <w:rsid w:val="00643808"/>
    <w:rsid w:val="00643928"/>
    <w:rsid w:val="00654394"/>
    <w:rsid w:val="0066167E"/>
    <w:rsid w:val="00662B99"/>
    <w:rsid w:val="00665E78"/>
    <w:rsid w:val="0066780B"/>
    <w:rsid w:val="00670CD4"/>
    <w:rsid w:val="00675D76"/>
    <w:rsid w:val="00677190"/>
    <w:rsid w:val="006810C9"/>
    <w:rsid w:val="00681C26"/>
    <w:rsid w:val="0068464D"/>
    <w:rsid w:val="00690B6B"/>
    <w:rsid w:val="006930B4"/>
    <w:rsid w:val="0069453F"/>
    <w:rsid w:val="00695129"/>
    <w:rsid w:val="006A223E"/>
    <w:rsid w:val="006A2A30"/>
    <w:rsid w:val="006A4D22"/>
    <w:rsid w:val="006A7CB5"/>
    <w:rsid w:val="006B0BEC"/>
    <w:rsid w:val="006B0FD9"/>
    <w:rsid w:val="006C20C7"/>
    <w:rsid w:val="006C376B"/>
    <w:rsid w:val="006C5B76"/>
    <w:rsid w:val="006C677A"/>
    <w:rsid w:val="006D028C"/>
    <w:rsid w:val="006D3169"/>
    <w:rsid w:val="006D45E2"/>
    <w:rsid w:val="006E62BD"/>
    <w:rsid w:val="006F114F"/>
    <w:rsid w:val="006F2831"/>
    <w:rsid w:val="006F7120"/>
    <w:rsid w:val="00705056"/>
    <w:rsid w:val="00706BC6"/>
    <w:rsid w:val="00710DC8"/>
    <w:rsid w:val="007115B1"/>
    <w:rsid w:val="00714764"/>
    <w:rsid w:val="00714E33"/>
    <w:rsid w:val="00717982"/>
    <w:rsid w:val="00721608"/>
    <w:rsid w:val="007221A9"/>
    <w:rsid w:val="0072234F"/>
    <w:rsid w:val="00724317"/>
    <w:rsid w:val="00725CC9"/>
    <w:rsid w:val="0072771A"/>
    <w:rsid w:val="007314C5"/>
    <w:rsid w:val="00731710"/>
    <w:rsid w:val="00732758"/>
    <w:rsid w:val="00734416"/>
    <w:rsid w:val="00735FAA"/>
    <w:rsid w:val="007377BE"/>
    <w:rsid w:val="007400E5"/>
    <w:rsid w:val="007447AE"/>
    <w:rsid w:val="007503B4"/>
    <w:rsid w:val="007511B5"/>
    <w:rsid w:val="0075182D"/>
    <w:rsid w:val="0076047C"/>
    <w:rsid w:val="007666B5"/>
    <w:rsid w:val="007678C4"/>
    <w:rsid w:val="00774266"/>
    <w:rsid w:val="00775485"/>
    <w:rsid w:val="00780B78"/>
    <w:rsid w:val="00781B13"/>
    <w:rsid w:val="007835BF"/>
    <w:rsid w:val="007852FC"/>
    <w:rsid w:val="007940DE"/>
    <w:rsid w:val="007964A9"/>
    <w:rsid w:val="007972F6"/>
    <w:rsid w:val="007A6098"/>
    <w:rsid w:val="007B2B06"/>
    <w:rsid w:val="007B5DCF"/>
    <w:rsid w:val="007B7449"/>
    <w:rsid w:val="007C3B45"/>
    <w:rsid w:val="007C6A37"/>
    <w:rsid w:val="007D7D78"/>
    <w:rsid w:val="007E748F"/>
    <w:rsid w:val="007F4938"/>
    <w:rsid w:val="00801CCB"/>
    <w:rsid w:val="00803BBA"/>
    <w:rsid w:val="008050AB"/>
    <w:rsid w:val="00814498"/>
    <w:rsid w:val="00814CC0"/>
    <w:rsid w:val="00816B0C"/>
    <w:rsid w:val="0081754F"/>
    <w:rsid w:val="00820278"/>
    <w:rsid w:val="00821F16"/>
    <w:rsid w:val="00821F9D"/>
    <w:rsid w:val="00822DEA"/>
    <w:rsid w:val="008409A9"/>
    <w:rsid w:val="00842175"/>
    <w:rsid w:val="0084388E"/>
    <w:rsid w:val="00844D22"/>
    <w:rsid w:val="00846B7D"/>
    <w:rsid w:val="00846FDB"/>
    <w:rsid w:val="0085304C"/>
    <w:rsid w:val="00854ADB"/>
    <w:rsid w:val="008554AB"/>
    <w:rsid w:val="00864D03"/>
    <w:rsid w:val="008671D1"/>
    <w:rsid w:val="008673D0"/>
    <w:rsid w:val="00867979"/>
    <w:rsid w:val="008738C9"/>
    <w:rsid w:val="00891642"/>
    <w:rsid w:val="00894736"/>
    <w:rsid w:val="008A0B8E"/>
    <w:rsid w:val="008A1995"/>
    <w:rsid w:val="008A41A5"/>
    <w:rsid w:val="008A4A6C"/>
    <w:rsid w:val="008A6D47"/>
    <w:rsid w:val="008B0313"/>
    <w:rsid w:val="008B08BA"/>
    <w:rsid w:val="008B4C60"/>
    <w:rsid w:val="008B6AD9"/>
    <w:rsid w:val="008B7B47"/>
    <w:rsid w:val="008C426D"/>
    <w:rsid w:val="008C4E0A"/>
    <w:rsid w:val="008D1229"/>
    <w:rsid w:val="008D6E93"/>
    <w:rsid w:val="008E12E0"/>
    <w:rsid w:val="008E1CA9"/>
    <w:rsid w:val="008E3D2F"/>
    <w:rsid w:val="008E477E"/>
    <w:rsid w:val="008E76EC"/>
    <w:rsid w:val="008F0E6D"/>
    <w:rsid w:val="008F2F9D"/>
    <w:rsid w:val="008F3DE9"/>
    <w:rsid w:val="008F67E8"/>
    <w:rsid w:val="009016D0"/>
    <w:rsid w:val="00903BDC"/>
    <w:rsid w:val="00905398"/>
    <w:rsid w:val="00914C73"/>
    <w:rsid w:val="0092346D"/>
    <w:rsid w:val="009243DC"/>
    <w:rsid w:val="009248C1"/>
    <w:rsid w:val="009263D1"/>
    <w:rsid w:val="009266AF"/>
    <w:rsid w:val="00931F09"/>
    <w:rsid w:val="00935A7B"/>
    <w:rsid w:val="00945E0F"/>
    <w:rsid w:val="00952ECE"/>
    <w:rsid w:val="00956630"/>
    <w:rsid w:val="00956BA1"/>
    <w:rsid w:val="009602CA"/>
    <w:rsid w:val="0096638A"/>
    <w:rsid w:val="00967645"/>
    <w:rsid w:val="00970924"/>
    <w:rsid w:val="00970E53"/>
    <w:rsid w:val="00973E08"/>
    <w:rsid w:val="00974473"/>
    <w:rsid w:val="00974C53"/>
    <w:rsid w:val="0097625B"/>
    <w:rsid w:val="0097688A"/>
    <w:rsid w:val="00981C70"/>
    <w:rsid w:val="0098247B"/>
    <w:rsid w:val="00982E67"/>
    <w:rsid w:val="00986010"/>
    <w:rsid w:val="00986327"/>
    <w:rsid w:val="009903EC"/>
    <w:rsid w:val="0099572C"/>
    <w:rsid w:val="0099640C"/>
    <w:rsid w:val="00997A03"/>
    <w:rsid w:val="009A5565"/>
    <w:rsid w:val="009A6864"/>
    <w:rsid w:val="009A7D0C"/>
    <w:rsid w:val="009B2A8A"/>
    <w:rsid w:val="009B3510"/>
    <w:rsid w:val="009B3A70"/>
    <w:rsid w:val="009B3EC5"/>
    <w:rsid w:val="009C3C6F"/>
    <w:rsid w:val="009C3E1C"/>
    <w:rsid w:val="009D4468"/>
    <w:rsid w:val="009E1645"/>
    <w:rsid w:val="009E1A9A"/>
    <w:rsid w:val="009E1F96"/>
    <w:rsid w:val="009F55DF"/>
    <w:rsid w:val="009F709E"/>
    <w:rsid w:val="00A1345A"/>
    <w:rsid w:val="00A15682"/>
    <w:rsid w:val="00A166B5"/>
    <w:rsid w:val="00A17CF2"/>
    <w:rsid w:val="00A20D15"/>
    <w:rsid w:val="00A23C86"/>
    <w:rsid w:val="00A24CD6"/>
    <w:rsid w:val="00A24E9A"/>
    <w:rsid w:val="00A26824"/>
    <w:rsid w:val="00A30F6A"/>
    <w:rsid w:val="00A37251"/>
    <w:rsid w:val="00A427B5"/>
    <w:rsid w:val="00A448F5"/>
    <w:rsid w:val="00A50B80"/>
    <w:rsid w:val="00A5232E"/>
    <w:rsid w:val="00A5392F"/>
    <w:rsid w:val="00A53975"/>
    <w:rsid w:val="00A53AC8"/>
    <w:rsid w:val="00A54745"/>
    <w:rsid w:val="00A57F47"/>
    <w:rsid w:val="00A6227A"/>
    <w:rsid w:val="00A63847"/>
    <w:rsid w:val="00A65D50"/>
    <w:rsid w:val="00A67DF9"/>
    <w:rsid w:val="00A70D73"/>
    <w:rsid w:val="00A77B27"/>
    <w:rsid w:val="00A800EF"/>
    <w:rsid w:val="00A80E7B"/>
    <w:rsid w:val="00A8370A"/>
    <w:rsid w:val="00A83CA9"/>
    <w:rsid w:val="00A945F4"/>
    <w:rsid w:val="00AA2300"/>
    <w:rsid w:val="00AA4C0F"/>
    <w:rsid w:val="00AB1ADB"/>
    <w:rsid w:val="00AB20E5"/>
    <w:rsid w:val="00AB3BFF"/>
    <w:rsid w:val="00AB60D5"/>
    <w:rsid w:val="00AB67A2"/>
    <w:rsid w:val="00AB7FDD"/>
    <w:rsid w:val="00AD0F1F"/>
    <w:rsid w:val="00AD7E42"/>
    <w:rsid w:val="00AE08A9"/>
    <w:rsid w:val="00AE2EE5"/>
    <w:rsid w:val="00AE5CF5"/>
    <w:rsid w:val="00AE77DC"/>
    <w:rsid w:val="00AE7FA8"/>
    <w:rsid w:val="00AF2EB2"/>
    <w:rsid w:val="00AF49B4"/>
    <w:rsid w:val="00AF6BEB"/>
    <w:rsid w:val="00AF7A40"/>
    <w:rsid w:val="00B00C25"/>
    <w:rsid w:val="00B05AD0"/>
    <w:rsid w:val="00B07264"/>
    <w:rsid w:val="00B14677"/>
    <w:rsid w:val="00B15EFC"/>
    <w:rsid w:val="00B166CA"/>
    <w:rsid w:val="00B17939"/>
    <w:rsid w:val="00B201D0"/>
    <w:rsid w:val="00B22B57"/>
    <w:rsid w:val="00B25FEF"/>
    <w:rsid w:val="00B26224"/>
    <w:rsid w:val="00B2638E"/>
    <w:rsid w:val="00B26F70"/>
    <w:rsid w:val="00B30B11"/>
    <w:rsid w:val="00B31E13"/>
    <w:rsid w:val="00B3700D"/>
    <w:rsid w:val="00B3702B"/>
    <w:rsid w:val="00B41151"/>
    <w:rsid w:val="00B46081"/>
    <w:rsid w:val="00B4676F"/>
    <w:rsid w:val="00B52998"/>
    <w:rsid w:val="00B560D3"/>
    <w:rsid w:val="00B56C59"/>
    <w:rsid w:val="00B57D1E"/>
    <w:rsid w:val="00B656C4"/>
    <w:rsid w:val="00B67DAB"/>
    <w:rsid w:val="00B7382E"/>
    <w:rsid w:val="00B83363"/>
    <w:rsid w:val="00B85984"/>
    <w:rsid w:val="00B85C53"/>
    <w:rsid w:val="00B86508"/>
    <w:rsid w:val="00B86BD6"/>
    <w:rsid w:val="00B90C0B"/>
    <w:rsid w:val="00B91732"/>
    <w:rsid w:val="00B929FB"/>
    <w:rsid w:val="00B92C08"/>
    <w:rsid w:val="00B94716"/>
    <w:rsid w:val="00B960D5"/>
    <w:rsid w:val="00BA0AF5"/>
    <w:rsid w:val="00BA12F3"/>
    <w:rsid w:val="00BA2234"/>
    <w:rsid w:val="00BC0B01"/>
    <w:rsid w:val="00BC5A1E"/>
    <w:rsid w:val="00BD6765"/>
    <w:rsid w:val="00BE167B"/>
    <w:rsid w:val="00BE368D"/>
    <w:rsid w:val="00BE5535"/>
    <w:rsid w:val="00BE7DDE"/>
    <w:rsid w:val="00BF0247"/>
    <w:rsid w:val="00BF25A4"/>
    <w:rsid w:val="00BF4F7F"/>
    <w:rsid w:val="00BF68D0"/>
    <w:rsid w:val="00C05557"/>
    <w:rsid w:val="00C06E47"/>
    <w:rsid w:val="00C12D4D"/>
    <w:rsid w:val="00C151FD"/>
    <w:rsid w:val="00C16635"/>
    <w:rsid w:val="00C269D7"/>
    <w:rsid w:val="00C304ED"/>
    <w:rsid w:val="00C308FB"/>
    <w:rsid w:val="00C37388"/>
    <w:rsid w:val="00C40701"/>
    <w:rsid w:val="00C40ECF"/>
    <w:rsid w:val="00C41D39"/>
    <w:rsid w:val="00C508E7"/>
    <w:rsid w:val="00C51F70"/>
    <w:rsid w:val="00C5457F"/>
    <w:rsid w:val="00C55474"/>
    <w:rsid w:val="00C61E8D"/>
    <w:rsid w:val="00C70E45"/>
    <w:rsid w:val="00C7254D"/>
    <w:rsid w:val="00C72D5E"/>
    <w:rsid w:val="00C746D3"/>
    <w:rsid w:val="00C748BD"/>
    <w:rsid w:val="00C75776"/>
    <w:rsid w:val="00C829E2"/>
    <w:rsid w:val="00C82AEA"/>
    <w:rsid w:val="00C922DF"/>
    <w:rsid w:val="00C9570C"/>
    <w:rsid w:val="00CA3B09"/>
    <w:rsid w:val="00CA58D9"/>
    <w:rsid w:val="00CB1001"/>
    <w:rsid w:val="00CB2EFC"/>
    <w:rsid w:val="00CB3DAD"/>
    <w:rsid w:val="00CB5406"/>
    <w:rsid w:val="00CC1314"/>
    <w:rsid w:val="00CC2C7E"/>
    <w:rsid w:val="00CD0712"/>
    <w:rsid w:val="00CD306C"/>
    <w:rsid w:val="00CD52D1"/>
    <w:rsid w:val="00CE68C9"/>
    <w:rsid w:val="00CF0732"/>
    <w:rsid w:val="00CF16ED"/>
    <w:rsid w:val="00CF6AFC"/>
    <w:rsid w:val="00CF6B40"/>
    <w:rsid w:val="00D04670"/>
    <w:rsid w:val="00D05C67"/>
    <w:rsid w:val="00D07A97"/>
    <w:rsid w:val="00D104F7"/>
    <w:rsid w:val="00D14EA5"/>
    <w:rsid w:val="00D173B2"/>
    <w:rsid w:val="00D250B1"/>
    <w:rsid w:val="00D31F65"/>
    <w:rsid w:val="00D329E2"/>
    <w:rsid w:val="00D35124"/>
    <w:rsid w:val="00D51B2B"/>
    <w:rsid w:val="00D65A1E"/>
    <w:rsid w:val="00D66D98"/>
    <w:rsid w:val="00D676F0"/>
    <w:rsid w:val="00D7254D"/>
    <w:rsid w:val="00D74CAD"/>
    <w:rsid w:val="00D9218B"/>
    <w:rsid w:val="00DA0358"/>
    <w:rsid w:val="00DA5D49"/>
    <w:rsid w:val="00DA6CDA"/>
    <w:rsid w:val="00DA6E6B"/>
    <w:rsid w:val="00DA6EC8"/>
    <w:rsid w:val="00DB135C"/>
    <w:rsid w:val="00DB3482"/>
    <w:rsid w:val="00DB7DD3"/>
    <w:rsid w:val="00DC2103"/>
    <w:rsid w:val="00DC3476"/>
    <w:rsid w:val="00DC6E2A"/>
    <w:rsid w:val="00DD36D9"/>
    <w:rsid w:val="00DD4A66"/>
    <w:rsid w:val="00DD54D6"/>
    <w:rsid w:val="00DE5390"/>
    <w:rsid w:val="00DE7A79"/>
    <w:rsid w:val="00DF133D"/>
    <w:rsid w:val="00DF4B03"/>
    <w:rsid w:val="00DF5C60"/>
    <w:rsid w:val="00DF6043"/>
    <w:rsid w:val="00E06AE4"/>
    <w:rsid w:val="00E07AA0"/>
    <w:rsid w:val="00E10B43"/>
    <w:rsid w:val="00E13616"/>
    <w:rsid w:val="00E239A5"/>
    <w:rsid w:val="00E25D21"/>
    <w:rsid w:val="00E330F6"/>
    <w:rsid w:val="00E34B14"/>
    <w:rsid w:val="00E35EE6"/>
    <w:rsid w:val="00E40638"/>
    <w:rsid w:val="00E40957"/>
    <w:rsid w:val="00E40A51"/>
    <w:rsid w:val="00E40C6E"/>
    <w:rsid w:val="00E4401F"/>
    <w:rsid w:val="00E510D4"/>
    <w:rsid w:val="00E566FE"/>
    <w:rsid w:val="00E57420"/>
    <w:rsid w:val="00E63DEA"/>
    <w:rsid w:val="00E63EC2"/>
    <w:rsid w:val="00E653F1"/>
    <w:rsid w:val="00E731EF"/>
    <w:rsid w:val="00E741F3"/>
    <w:rsid w:val="00E773A6"/>
    <w:rsid w:val="00E775D1"/>
    <w:rsid w:val="00E8142B"/>
    <w:rsid w:val="00E91055"/>
    <w:rsid w:val="00E91DB1"/>
    <w:rsid w:val="00E930AA"/>
    <w:rsid w:val="00EA0AD7"/>
    <w:rsid w:val="00EA1C31"/>
    <w:rsid w:val="00EA3E79"/>
    <w:rsid w:val="00EA3EEA"/>
    <w:rsid w:val="00EA4461"/>
    <w:rsid w:val="00EA78F2"/>
    <w:rsid w:val="00EB0095"/>
    <w:rsid w:val="00EB6EA7"/>
    <w:rsid w:val="00EC4109"/>
    <w:rsid w:val="00EC569B"/>
    <w:rsid w:val="00EC646E"/>
    <w:rsid w:val="00EC7853"/>
    <w:rsid w:val="00ED60AB"/>
    <w:rsid w:val="00EE1195"/>
    <w:rsid w:val="00EE1450"/>
    <w:rsid w:val="00EE2B89"/>
    <w:rsid w:val="00EE3E3B"/>
    <w:rsid w:val="00EE43BA"/>
    <w:rsid w:val="00EE5957"/>
    <w:rsid w:val="00EF2786"/>
    <w:rsid w:val="00F0034E"/>
    <w:rsid w:val="00F02A85"/>
    <w:rsid w:val="00F02AE9"/>
    <w:rsid w:val="00F06C6A"/>
    <w:rsid w:val="00F07F07"/>
    <w:rsid w:val="00F10814"/>
    <w:rsid w:val="00F15B40"/>
    <w:rsid w:val="00F163BF"/>
    <w:rsid w:val="00F21103"/>
    <w:rsid w:val="00F222FA"/>
    <w:rsid w:val="00F26743"/>
    <w:rsid w:val="00F27948"/>
    <w:rsid w:val="00F336FA"/>
    <w:rsid w:val="00F3485C"/>
    <w:rsid w:val="00F422A8"/>
    <w:rsid w:val="00F4374B"/>
    <w:rsid w:val="00F609B5"/>
    <w:rsid w:val="00F666CF"/>
    <w:rsid w:val="00F66895"/>
    <w:rsid w:val="00F761F1"/>
    <w:rsid w:val="00F835AA"/>
    <w:rsid w:val="00F868C1"/>
    <w:rsid w:val="00F86D0C"/>
    <w:rsid w:val="00F90600"/>
    <w:rsid w:val="00F9532C"/>
    <w:rsid w:val="00F97486"/>
    <w:rsid w:val="00F975DC"/>
    <w:rsid w:val="00FA0638"/>
    <w:rsid w:val="00FA6FF7"/>
    <w:rsid w:val="00FB0A32"/>
    <w:rsid w:val="00FB0DBA"/>
    <w:rsid w:val="00FC130F"/>
    <w:rsid w:val="00FC3CEC"/>
    <w:rsid w:val="00FC465C"/>
    <w:rsid w:val="00FC5DFE"/>
    <w:rsid w:val="00FD0489"/>
    <w:rsid w:val="00FD0EEA"/>
    <w:rsid w:val="00FE049E"/>
    <w:rsid w:val="00FE16B4"/>
    <w:rsid w:val="00FE18C0"/>
    <w:rsid w:val="00FE2C9D"/>
    <w:rsid w:val="00FE4437"/>
    <w:rsid w:val="00FE58FA"/>
    <w:rsid w:val="00FF0F7D"/>
    <w:rsid w:val="00FF18EC"/>
    <w:rsid w:val="00FF56DF"/>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5CE6C4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AU" w:eastAsia="zh-CN"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B60D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641310"/>
    <w:pPr>
      <w:spacing w:after="0" w:line="240" w:lineRule="auto"/>
    </w:pPr>
    <w:rPr>
      <w:rFonts w:eastAsiaTheme="minorHAnsi"/>
      <w:lang w:eastAsia="en-US"/>
    </w:rPr>
  </w:style>
  <w:style w:type="character" w:customStyle="1" w:styleId="NoSpacingChar">
    <w:name w:val="No Spacing Char"/>
    <w:basedOn w:val="DefaultParagraphFont"/>
    <w:link w:val="NoSpacing"/>
    <w:uiPriority w:val="1"/>
    <w:rsid w:val="00FB0DBA"/>
    <w:rPr>
      <w:rFonts w:eastAsiaTheme="minorHAnsi"/>
      <w:lang w:eastAsia="en-US"/>
    </w:rPr>
  </w:style>
  <w:style w:type="paragraph" w:customStyle="1" w:styleId="EndNoteBibliographyTitle">
    <w:name w:val="EndNote Bibliography Title"/>
    <w:basedOn w:val="NoSpacing"/>
    <w:link w:val="EndNoteBibliographyTitleChar"/>
    <w:rsid w:val="00FB0DBA"/>
    <w:pPr>
      <w:spacing w:line="259" w:lineRule="auto"/>
      <w:jc w:val="center"/>
    </w:pPr>
    <w:rPr>
      <w:rFonts w:ascii="Calibri" w:eastAsiaTheme="minorEastAsia" w:hAnsi="Calibri"/>
      <w:noProof/>
      <w:lang w:eastAsia="zh-CN"/>
    </w:rPr>
  </w:style>
  <w:style w:type="character" w:customStyle="1" w:styleId="EndNoteBibliographyTitleChar">
    <w:name w:val="EndNote Bibliography Title Char"/>
    <w:basedOn w:val="NoSpacingChar"/>
    <w:link w:val="EndNoteBibliographyTitle"/>
    <w:rsid w:val="00FB0DBA"/>
    <w:rPr>
      <w:rFonts w:ascii="Calibri" w:eastAsiaTheme="minorHAnsi" w:hAnsi="Calibri"/>
      <w:noProof/>
      <w:lang w:eastAsia="en-US"/>
    </w:rPr>
  </w:style>
  <w:style w:type="paragraph" w:customStyle="1" w:styleId="EndNoteBibliography">
    <w:name w:val="EndNote Bibliography"/>
    <w:basedOn w:val="NoSpacing"/>
    <w:link w:val="EndNoteBibliographyChar"/>
    <w:rsid w:val="00FB0DBA"/>
    <w:pPr>
      <w:spacing w:after="160"/>
      <w:jc w:val="both"/>
    </w:pPr>
    <w:rPr>
      <w:rFonts w:ascii="Calibri" w:eastAsiaTheme="minorEastAsia" w:hAnsi="Calibri"/>
      <w:noProof/>
      <w:lang w:eastAsia="zh-CN"/>
    </w:rPr>
  </w:style>
  <w:style w:type="character" w:customStyle="1" w:styleId="EndNoteBibliographyChar">
    <w:name w:val="EndNote Bibliography Char"/>
    <w:basedOn w:val="NoSpacingChar"/>
    <w:link w:val="EndNoteBibliography"/>
    <w:rsid w:val="00FB0DBA"/>
    <w:rPr>
      <w:rFonts w:ascii="Calibri" w:eastAsiaTheme="minorHAnsi" w:hAnsi="Calibri"/>
      <w:noProof/>
      <w:lang w:eastAsia="en-US"/>
    </w:rPr>
  </w:style>
  <w:style w:type="paragraph" w:styleId="BalloonText">
    <w:name w:val="Balloon Text"/>
    <w:basedOn w:val="Normal"/>
    <w:link w:val="BalloonTextChar"/>
    <w:uiPriority w:val="99"/>
    <w:semiHidden/>
    <w:unhideWhenUsed/>
    <w:rsid w:val="004975C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975CC"/>
    <w:rPr>
      <w:rFonts w:ascii="Segoe UI" w:hAnsi="Segoe UI" w:cs="Segoe UI"/>
      <w:sz w:val="18"/>
      <w:szCs w:val="18"/>
    </w:rPr>
  </w:style>
  <w:style w:type="character" w:styleId="CommentReference">
    <w:name w:val="annotation reference"/>
    <w:basedOn w:val="DefaultParagraphFont"/>
    <w:uiPriority w:val="99"/>
    <w:semiHidden/>
    <w:unhideWhenUsed/>
    <w:rsid w:val="00087FFA"/>
    <w:rPr>
      <w:sz w:val="16"/>
      <w:szCs w:val="16"/>
    </w:rPr>
  </w:style>
  <w:style w:type="paragraph" w:styleId="CommentText">
    <w:name w:val="annotation text"/>
    <w:basedOn w:val="Normal"/>
    <w:link w:val="CommentTextChar"/>
    <w:uiPriority w:val="99"/>
    <w:unhideWhenUsed/>
    <w:rsid w:val="00087FFA"/>
    <w:pPr>
      <w:spacing w:line="240" w:lineRule="auto"/>
    </w:pPr>
    <w:rPr>
      <w:sz w:val="20"/>
      <w:szCs w:val="20"/>
    </w:rPr>
  </w:style>
  <w:style w:type="character" w:customStyle="1" w:styleId="CommentTextChar">
    <w:name w:val="Comment Text Char"/>
    <w:basedOn w:val="DefaultParagraphFont"/>
    <w:link w:val="CommentText"/>
    <w:uiPriority w:val="99"/>
    <w:rsid w:val="00087FFA"/>
    <w:rPr>
      <w:sz w:val="20"/>
      <w:szCs w:val="20"/>
    </w:rPr>
  </w:style>
  <w:style w:type="paragraph" w:styleId="CommentSubject">
    <w:name w:val="annotation subject"/>
    <w:basedOn w:val="CommentText"/>
    <w:next w:val="CommentText"/>
    <w:link w:val="CommentSubjectChar"/>
    <w:uiPriority w:val="99"/>
    <w:semiHidden/>
    <w:unhideWhenUsed/>
    <w:rsid w:val="00087FFA"/>
    <w:rPr>
      <w:b/>
      <w:bCs/>
    </w:rPr>
  </w:style>
  <w:style w:type="character" w:customStyle="1" w:styleId="CommentSubjectChar">
    <w:name w:val="Comment Subject Char"/>
    <w:basedOn w:val="CommentTextChar"/>
    <w:link w:val="CommentSubject"/>
    <w:uiPriority w:val="99"/>
    <w:semiHidden/>
    <w:rsid w:val="00087FFA"/>
    <w:rPr>
      <w:b/>
      <w:bCs/>
      <w:sz w:val="20"/>
      <w:szCs w:val="20"/>
    </w:rPr>
  </w:style>
  <w:style w:type="paragraph" w:styleId="Header">
    <w:name w:val="header"/>
    <w:basedOn w:val="Normal"/>
    <w:link w:val="HeaderChar"/>
    <w:uiPriority w:val="99"/>
    <w:unhideWhenUsed/>
    <w:rsid w:val="0039558B"/>
    <w:pPr>
      <w:tabs>
        <w:tab w:val="center" w:pos="4513"/>
        <w:tab w:val="right" w:pos="9026"/>
      </w:tabs>
      <w:spacing w:after="0" w:line="240" w:lineRule="auto"/>
    </w:pPr>
  </w:style>
  <w:style w:type="character" w:customStyle="1" w:styleId="HeaderChar">
    <w:name w:val="Header Char"/>
    <w:basedOn w:val="DefaultParagraphFont"/>
    <w:link w:val="Header"/>
    <w:uiPriority w:val="99"/>
    <w:rsid w:val="0039558B"/>
  </w:style>
  <w:style w:type="paragraph" w:styleId="Footer">
    <w:name w:val="footer"/>
    <w:basedOn w:val="Normal"/>
    <w:link w:val="FooterChar"/>
    <w:uiPriority w:val="99"/>
    <w:unhideWhenUsed/>
    <w:rsid w:val="0039558B"/>
    <w:pPr>
      <w:tabs>
        <w:tab w:val="center" w:pos="4513"/>
        <w:tab w:val="right" w:pos="9026"/>
      </w:tabs>
      <w:spacing w:after="0" w:line="240" w:lineRule="auto"/>
    </w:pPr>
  </w:style>
  <w:style w:type="character" w:customStyle="1" w:styleId="FooterChar">
    <w:name w:val="Footer Char"/>
    <w:basedOn w:val="DefaultParagraphFont"/>
    <w:link w:val="Footer"/>
    <w:uiPriority w:val="99"/>
    <w:rsid w:val="0039558B"/>
  </w:style>
  <w:style w:type="paragraph" w:styleId="NormalWeb">
    <w:name w:val="Normal (Web)"/>
    <w:basedOn w:val="Normal"/>
    <w:uiPriority w:val="99"/>
    <w:unhideWhenUsed/>
    <w:rsid w:val="00DA5D49"/>
    <w:pPr>
      <w:spacing w:before="100" w:beforeAutospacing="1" w:after="100" w:afterAutospacing="1" w:line="240" w:lineRule="auto"/>
    </w:pPr>
    <w:rPr>
      <w:rFonts w:ascii="Times New Roman" w:hAnsi="Times New Roman" w:cs="Times New Roman"/>
      <w:sz w:val="24"/>
      <w:szCs w:val="24"/>
      <w:lang w:eastAsia="en-AU"/>
    </w:rPr>
  </w:style>
  <w:style w:type="character" w:styleId="Hyperlink">
    <w:name w:val="Hyperlink"/>
    <w:basedOn w:val="DefaultParagraphFont"/>
    <w:uiPriority w:val="99"/>
    <w:unhideWhenUsed/>
    <w:rsid w:val="000F760F"/>
    <w:rPr>
      <w:color w:val="0563C1" w:themeColor="hyperlink"/>
      <w:u w:val="single"/>
    </w:rPr>
  </w:style>
  <w:style w:type="character" w:customStyle="1" w:styleId="labellist1">
    <w:name w:val="label_list1"/>
    <w:rsid w:val="00001E8E"/>
  </w:style>
  <w:style w:type="character" w:styleId="LineNumber">
    <w:name w:val="line number"/>
    <w:basedOn w:val="DefaultParagraphFont"/>
    <w:uiPriority w:val="99"/>
    <w:semiHidden/>
    <w:unhideWhenUsed/>
    <w:rsid w:val="00814498"/>
  </w:style>
  <w:style w:type="character" w:styleId="Emphasis">
    <w:name w:val="Emphasis"/>
    <w:qFormat/>
    <w:rsid w:val="00F975DC"/>
    <w:rPr>
      <w:rFonts w:ascii="Book Antiqua" w:hAnsi="Book Antiqua"/>
      <w:iCs/>
      <w:sz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AU" w:eastAsia="zh-CN"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B60D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641310"/>
    <w:pPr>
      <w:spacing w:after="0" w:line="240" w:lineRule="auto"/>
    </w:pPr>
    <w:rPr>
      <w:rFonts w:eastAsiaTheme="minorHAnsi"/>
      <w:lang w:eastAsia="en-US"/>
    </w:rPr>
  </w:style>
  <w:style w:type="character" w:customStyle="1" w:styleId="NoSpacingChar">
    <w:name w:val="No Spacing Char"/>
    <w:basedOn w:val="DefaultParagraphFont"/>
    <w:link w:val="NoSpacing"/>
    <w:uiPriority w:val="1"/>
    <w:rsid w:val="00FB0DBA"/>
    <w:rPr>
      <w:rFonts w:eastAsiaTheme="minorHAnsi"/>
      <w:lang w:eastAsia="en-US"/>
    </w:rPr>
  </w:style>
  <w:style w:type="paragraph" w:customStyle="1" w:styleId="EndNoteBibliographyTitle">
    <w:name w:val="EndNote Bibliography Title"/>
    <w:basedOn w:val="NoSpacing"/>
    <w:link w:val="EndNoteBibliographyTitleChar"/>
    <w:rsid w:val="00FB0DBA"/>
    <w:pPr>
      <w:spacing w:line="259" w:lineRule="auto"/>
      <w:jc w:val="center"/>
    </w:pPr>
    <w:rPr>
      <w:rFonts w:ascii="Calibri" w:eastAsiaTheme="minorEastAsia" w:hAnsi="Calibri"/>
      <w:noProof/>
      <w:lang w:eastAsia="zh-CN"/>
    </w:rPr>
  </w:style>
  <w:style w:type="character" w:customStyle="1" w:styleId="EndNoteBibliographyTitleChar">
    <w:name w:val="EndNote Bibliography Title Char"/>
    <w:basedOn w:val="NoSpacingChar"/>
    <w:link w:val="EndNoteBibliographyTitle"/>
    <w:rsid w:val="00FB0DBA"/>
    <w:rPr>
      <w:rFonts w:ascii="Calibri" w:eastAsiaTheme="minorHAnsi" w:hAnsi="Calibri"/>
      <w:noProof/>
      <w:lang w:eastAsia="en-US"/>
    </w:rPr>
  </w:style>
  <w:style w:type="paragraph" w:customStyle="1" w:styleId="EndNoteBibliography">
    <w:name w:val="EndNote Bibliography"/>
    <w:basedOn w:val="NoSpacing"/>
    <w:link w:val="EndNoteBibliographyChar"/>
    <w:rsid w:val="00FB0DBA"/>
    <w:pPr>
      <w:spacing w:after="160"/>
      <w:jc w:val="both"/>
    </w:pPr>
    <w:rPr>
      <w:rFonts w:ascii="Calibri" w:eastAsiaTheme="minorEastAsia" w:hAnsi="Calibri"/>
      <w:noProof/>
      <w:lang w:eastAsia="zh-CN"/>
    </w:rPr>
  </w:style>
  <w:style w:type="character" w:customStyle="1" w:styleId="EndNoteBibliographyChar">
    <w:name w:val="EndNote Bibliography Char"/>
    <w:basedOn w:val="NoSpacingChar"/>
    <w:link w:val="EndNoteBibliography"/>
    <w:rsid w:val="00FB0DBA"/>
    <w:rPr>
      <w:rFonts w:ascii="Calibri" w:eastAsiaTheme="minorHAnsi" w:hAnsi="Calibri"/>
      <w:noProof/>
      <w:lang w:eastAsia="en-US"/>
    </w:rPr>
  </w:style>
  <w:style w:type="paragraph" w:styleId="BalloonText">
    <w:name w:val="Balloon Text"/>
    <w:basedOn w:val="Normal"/>
    <w:link w:val="BalloonTextChar"/>
    <w:uiPriority w:val="99"/>
    <w:semiHidden/>
    <w:unhideWhenUsed/>
    <w:rsid w:val="004975C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975CC"/>
    <w:rPr>
      <w:rFonts w:ascii="Segoe UI" w:hAnsi="Segoe UI" w:cs="Segoe UI"/>
      <w:sz w:val="18"/>
      <w:szCs w:val="18"/>
    </w:rPr>
  </w:style>
  <w:style w:type="character" w:styleId="CommentReference">
    <w:name w:val="annotation reference"/>
    <w:basedOn w:val="DefaultParagraphFont"/>
    <w:uiPriority w:val="99"/>
    <w:semiHidden/>
    <w:unhideWhenUsed/>
    <w:rsid w:val="00087FFA"/>
    <w:rPr>
      <w:sz w:val="16"/>
      <w:szCs w:val="16"/>
    </w:rPr>
  </w:style>
  <w:style w:type="paragraph" w:styleId="CommentText">
    <w:name w:val="annotation text"/>
    <w:basedOn w:val="Normal"/>
    <w:link w:val="CommentTextChar"/>
    <w:uiPriority w:val="99"/>
    <w:unhideWhenUsed/>
    <w:rsid w:val="00087FFA"/>
    <w:pPr>
      <w:spacing w:line="240" w:lineRule="auto"/>
    </w:pPr>
    <w:rPr>
      <w:sz w:val="20"/>
      <w:szCs w:val="20"/>
    </w:rPr>
  </w:style>
  <w:style w:type="character" w:customStyle="1" w:styleId="CommentTextChar">
    <w:name w:val="Comment Text Char"/>
    <w:basedOn w:val="DefaultParagraphFont"/>
    <w:link w:val="CommentText"/>
    <w:uiPriority w:val="99"/>
    <w:rsid w:val="00087FFA"/>
    <w:rPr>
      <w:sz w:val="20"/>
      <w:szCs w:val="20"/>
    </w:rPr>
  </w:style>
  <w:style w:type="paragraph" w:styleId="CommentSubject">
    <w:name w:val="annotation subject"/>
    <w:basedOn w:val="CommentText"/>
    <w:next w:val="CommentText"/>
    <w:link w:val="CommentSubjectChar"/>
    <w:uiPriority w:val="99"/>
    <w:semiHidden/>
    <w:unhideWhenUsed/>
    <w:rsid w:val="00087FFA"/>
    <w:rPr>
      <w:b/>
      <w:bCs/>
    </w:rPr>
  </w:style>
  <w:style w:type="character" w:customStyle="1" w:styleId="CommentSubjectChar">
    <w:name w:val="Comment Subject Char"/>
    <w:basedOn w:val="CommentTextChar"/>
    <w:link w:val="CommentSubject"/>
    <w:uiPriority w:val="99"/>
    <w:semiHidden/>
    <w:rsid w:val="00087FFA"/>
    <w:rPr>
      <w:b/>
      <w:bCs/>
      <w:sz w:val="20"/>
      <w:szCs w:val="20"/>
    </w:rPr>
  </w:style>
  <w:style w:type="paragraph" w:styleId="Header">
    <w:name w:val="header"/>
    <w:basedOn w:val="Normal"/>
    <w:link w:val="HeaderChar"/>
    <w:uiPriority w:val="99"/>
    <w:unhideWhenUsed/>
    <w:rsid w:val="0039558B"/>
    <w:pPr>
      <w:tabs>
        <w:tab w:val="center" w:pos="4513"/>
        <w:tab w:val="right" w:pos="9026"/>
      </w:tabs>
      <w:spacing w:after="0" w:line="240" w:lineRule="auto"/>
    </w:pPr>
  </w:style>
  <w:style w:type="character" w:customStyle="1" w:styleId="HeaderChar">
    <w:name w:val="Header Char"/>
    <w:basedOn w:val="DefaultParagraphFont"/>
    <w:link w:val="Header"/>
    <w:uiPriority w:val="99"/>
    <w:rsid w:val="0039558B"/>
  </w:style>
  <w:style w:type="paragraph" w:styleId="Footer">
    <w:name w:val="footer"/>
    <w:basedOn w:val="Normal"/>
    <w:link w:val="FooterChar"/>
    <w:uiPriority w:val="99"/>
    <w:unhideWhenUsed/>
    <w:rsid w:val="0039558B"/>
    <w:pPr>
      <w:tabs>
        <w:tab w:val="center" w:pos="4513"/>
        <w:tab w:val="right" w:pos="9026"/>
      </w:tabs>
      <w:spacing w:after="0" w:line="240" w:lineRule="auto"/>
    </w:pPr>
  </w:style>
  <w:style w:type="character" w:customStyle="1" w:styleId="FooterChar">
    <w:name w:val="Footer Char"/>
    <w:basedOn w:val="DefaultParagraphFont"/>
    <w:link w:val="Footer"/>
    <w:uiPriority w:val="99"/>
    <w:rsid w:val="0039558B"/>
  </w:style>
  <w:style w:type="paragraph" w:styleId="NormalWeb">
    <w:name w:val="Normal (Web)"/>
    <w:basedOn w:val="Normal"/>
    <w:uiPriority w:val="99"/>
    <w:unhideWhenUsed/>
    <w:rsid w:val="00DA5D49"/>
    <w:pPr>
      <w:spacing w:before="100" w:beforeAutospacing="1" w:after="100" w:afterAutospacing="1" w:line="240" w:lineRule="auto"/>
    </w:pPr>
    <w:rPr>
      <w:rFonts w:ascii="Times New Roman" w:hAnsi="Times New Roman" w:cs="Times New Roman"/>
      <w:sz w:val="24"/>
      <w:szCs w:val="24"/>
      <w:lang w:eastAsia="en-AU"/>
    </w:rPr>
  </w:style>
  <w:style w:type="character" w:styleId="Hyperlink">
    <w:name w:val="Hyperlink"/>
    <w:basedOn w:val="DefaultParagraphFont"/>
    <w:uiPriority w:val="99"/>
    <w:unhideWhenUsed/>
    <w:rsid w:val="000F760F"/>
    <w:rPr>
      <w:color w:val="0563C1" w:themeColor="hyperlink"/>
      <w:u w:val="single"/>
    </w:rPr>
  </w:style>
  <w:style w:type="character" w:customStyle="1" w:styleId="labellist1">
    <w:name w:val="label_list1"/>
    <w:rsid w:val="00001E8E"/>
  </w:style>
  <w:style w:type="character" w:styleId="LineNumber">
    <w:name w:val="line number"/>
    <w:basedOn w:val="DefaultParagraphFont"/>
    <w:uiPriority w:val="99"/>
    <w:semiHidden/>
    <w:unhideWhenUsed/>
    <w:rsid w:val="00814498"/>
  </w:style>
  <w:style w:type="character" w:styleId="Emphasis">
    <w:name w:val="Emphasis"/>
    <w:qFormat/>
    <w:rsid w:val="00F975DC"/>
    <w:rPr>
      <w:rFonts w:ascii="Book Antiqua" w:hAnsi="Book Antiqua"/>
      <w:iCs/>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9080463">
      <w:bodyDiv w:val="1"/>
      <w:marLeft w:val="0"/>
      <w:marRight w:val="0"/>
      <w:marTop w:val="0"/>
      <w:marBottom w:val="0"/>
      <w:divBdr>
        <w:top w:val="none" w:sz="0" w:space="0" w:color="auto"/>
        <w:left w:val="none" w:sz="0" w:space="0" w:color="auto"/>
        <w:bottom w:val="none" w:sz="0" w:space="0" w:color="auto"/>
        <w:right w:val="none" w:sz="0" w:space="0" w:color="auto"/>
      </w:divBdr>
      <w:divsChild>
        <w:div w:id="1447043000">
          <w:marLeft w:val="0"/>
          <w:marRight w:val="0"/>
          <w:marTop w:val="34"/>
          <w:marBottom w:val="34"/>
          <w:divBdr>
            <w:top w:val="none" w:sz="0" w:space="0" w:color="auto"/>
            <w:left w:val="none" w:sz="0" w:space="0" w:color="auto"/>
            <w:bottom w:val="none" w:sz="0" w:space="0" w:color="auto"/>
            <w:right w:val="none" w:sz="0" w:space="0" w:color="auto"/>
          </w:divBdr>
        </w:div>
        <w:div w:id="1587881036">
          <w:marLeft w:val="0"/>
          <w:marRight w:val="0"/>
          <w:marTop w:val="0"/>
          <w:marBottom w:val="0"/>
          <w:divBdr>
            <w:top w:val="none" w:sz="0" w:space="0" w:color="auto"/>
            <w:left w:val="none" w:sz="0" w:space="0" w:color="auto"/>
            <w:bottom w:val="none" w:sz="0" w:space="0" w:color="auto"/>
            <w:right w:val="none" w:sz="0" w:space="0" w:color="auto"/>
          </w:divBdr>
        </w:div>
      </w:divsChild>
    </w:div>
    <w:div w:id="20428527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4" Type="http://schemas.openxmlformats.org/officeDocument/2006/relationships/image" Target="media/image4.jpeg"/><Relationship Id="rId15" Type="http://schemas.openxmlformats.org/officeDocument/2006/relationships/image" Target="media/image3.jpeg"/><Relationship Id="rId16" Type="http://schemas.openxmlformats.org/officeDocument/2006/relationships/image" Target="media/image4.png"/><Relationship Id="rId17" Type="http://schemas.openxmlformats.org/officeDocument/2006/relationships/image" Target="media/image5.png"/><Relationship Id="rId18" Type="http://schemas.openxmlformats.org/officeDocument/2006/relationships/image" Target="media/image6.png"/><Relationship Id="rId19" Type="http://schemas.openxmlformats.org/officeDocument/2006/relationships/image" Target="media/image7.png"/><Relationship Id="rId63" Type="http://schemas.openxmlformats.org/officeDocument/2006/relationships/fontTable" Target="fontTable.xml"/><Relationship Id="rId64" Type="http://schemas.openxmlformats.org/officeDocument/2006/relationships/theme" Target="theme/theme1.xml"/><Relationship Id="rId50" Type="http://schemas.openxmlformats.org/officeDocument/2006/relationships/image" Target="media/image40.png"/><Relationship Id="rId51" Type="http://schemas.openxmlformats.org/officeDocument/2006/relationships/image" Target="media/image41.png"/><Relationship Id="rId52" Type="http://schemas.openxmlformats.org/officeDocument/2006/relationships/image" Target="media/image42.png"/><Relationship Id="rId53" Type="http://schemas.openxmlformats.org/officeDocument/2006/relationships/image" Target="media/image43.png"/><Relationship Id="rId54" Type="http://schemas.openxmlformats.org/officeDocument/2006/relationships/image" Target="media/image25.png"/><Relationship Id="rId55" Type="http://schemas.openxmlformats.org/officeDocument/2006/relationships/image" Target="media/image26.png"/><Relationship Id="rId56" Type="http://schemas.openxmlformats.org/officeDocument/2006/relationships/image" Target="media/image27.png"/><Relationship Id="rId57" Type="http://schemas.openxmlformats.org/officeDocument/2006/relationships/image" Target="media/image28.wmf"/><Relationship Id="rId58" Type="http://schemas.openxmlformats.org/officeDocument/2006/relationships/image" Target="media/image48.png"/><Relationship Id="rId59" Type="http://schemas.openxmlformats.org/officeDocument/2006/relationships/image" Target="media/image49.png"/><Relationship Id="rId40" Type="http://schemas.openxmlformats.org/officeDocument/2006/relationships/image" Target="media/image30.png"/><Relationship Id="rId41" Type="http://schemas.openxmlformats.org/officeDocument/2006/relationships/image" Target="media/image31.jpeg"/><Relationship Id="rId42" Type="http://schemas.openxmlformats.org/officeDocument/2006/relationships/image" Target="media/image17.tiff"/><Relationship Id="rId43" Type="http://schemas.openxmlformats.org/officeDocument/2006/relationships/image" Target="media/image18.tiff"/><Relationship Id="rId44" Type="http://schemas.openxmlformats.org/officeDocument/2006/relationships/image" Target="media/image21.png"/><Relationship Id="rId45" Type="http://schemas.openxmlformats.org/officeDocument/2006/relationships/image" Target="media/image22.png"/><Relationship Id="rId46" Type="http://schemas.openxmlformats.org/officeDocument/2006/relationships/image" Target="media/image23.tiff"/><Relationship Id="rId47" Type="http://schemas.openxmlformats.org/officeDocument/2006/relationships/image" Target="media/image24.tiff"/><Relationship Id="rId48" Type="http://schemas.openxmlformats.org/officeDocument/2006/relationships/image" Target="media/image38.png"/><Relationship Id="rId49" Type="http://schemas.openxmlformats.org/officeDocument/2006/relationships/image" Target="media/image39.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hyperlink" Target="http://creativecommons.org/licenses/by-nc/4.0/" TargetMode="External"/><Relationship Id="rId30" Type="http://schemas.openxmlformats.org/officeDocument/2006/relationships/image" Target="media/image20.png"/><Relationship Id="rId31" Type="http://schemas.openxmlformats.org/officeDocument/2006/relationships/image" Target="media/image21.jpeg"/><Relationship Id="rId32" Type="http://schemas.openxmlformats.org/officeDocument/2006/relationships/image" Target="media/image22.jpeg"/><Relationship Id="rId33" Type="http://schemas.openxmlformats.org/officeDocument/2006/relationships/image" Target="media/image23.png"/><Relationship Id="rId34" Type="http://schemas.openxmlformats.org/officeDocument/2006/relationships/image" Target="media/image13.jpeg"/><Relationship Id="rId35" Type="http://schemas.openxmlformats.org/officeDocument/2006/relationships/image" Target="media/image14.jpeg"/><Relationship Id="rId36" Type="http://schemas.openxmlformats.org/officeDocument/2006/relationships/image" Target="media/image15.wmf"/><Relationship Id="rId37" Type="http://schemas.openxmlformats.org/officeDocument/2006/relationships/image" Target="media/image16.jpeg"/><Relationship Id="rId38" Type="http://schemas.openxmlformats.org/officeDocument/2006/relationships/image" Target="media/image28.jpeg"/><Relationship Id="rId39" Type="http://schemas.openxmlformats.org/officeDocument/2006/relationships/image" Target="media/image29.jpeg"/><Relationship Id="rId20" Type="http://schemas.openxmlformats.org/officeDocument/2006/relationships/image" Target="media/image8.png"/><Relationship Id="rId21" Type="http://schemas.openxmlformats.org/officeDocument/2006/relationships/image" Target="media/image9.png"/><Relationship Id="rId22" Type="http://schemas.openxmlformats.org/officeDocument/2006/relationships/image" Target="media/image10.jpeg"/><Relationship Id="rId23" Type="http://schemas.openxmlformats.org/officeDocument/2006/relationships/image" Target="media/image11.jpeg"/><Relationship Id="rId24" Type="http://schemas.openxmlformats.org/officeDocument/2006/relationships/image" Target="media/image12.png"/><Relationship Id="rId25" Type="http://schemas.openxmlformats.org/officeDocument/2006/relationships/image" Target="media/image15.png"/><Relationship Id="rId26" Type="http://schemas.openxmlformats.org/officeDocument/2006/relationships/image" Target="media/image16.png"/><Relationship Id="rId27" Type="http://schemas.openxmlformats.org/officeDocument/2006/relationships/image" Target="media/image17.png"/><Relationship Id="rId28" Type="http://schemas.openxmlformats.org/officeDocument/2006/relationships/image" Target="media/image18.png"/><Relationship Id="rId29" Type="http://schemas.openxmlformats.org/officeDocument/2006/relationships/image" Target="media/image19.png"/><Relationship Id="rId60" Type="http://schemas.openxmlformats.org/officeDocument/2006/relationships/image" Target="media/image50.png"/><Relationship Id="rId61" Type="http://schemas.openxmlformats.org/officeDocument/2006/relationships/image" Target="media/image51.png"/><Relationship Id="rId62" Type="http://schemas.openxmlformats.org/officeDocument/2006/relationships/footer" Target="footer1.xml"/><Relationship Id="rId10" Type="http://schemas.openxmlformats.org/officeDocument/2006/relationships/hyperlink" Target="mailto:Caroline.gargett@hudson.org.au" TargetMode="External"/><Relationship Id="rId11" Type="http://schemas.openxmlformats.org/officeDocument/2006/relationships/image" Target="media/image1.png"/><Relationship Id="rId12"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53C8FC-7DF9-1B40-A5DE-10A4F3B05A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35</Pages>
  <Words>23292</Words>
  <Characters>132770</Characters>
  <Application>Microsoft Macintosh Word</Application>
  <DocSecurity>0</DocSecurity>
  <Lines>1106</Lines>
  <Paragraphs>311</Paragraphs>
  <ScaleCrop>false</ScaleCrop>
  <HeadingPairs>
    <vt:vector size="2" baseType="variant">
      <vt:variant>
        <vt:lpstr>Title</vt:lpstr>
      </vt:variant>
      <vt:variant>
        <vt:i4>1</vt:i4>
      </vt:variant>
    </vt:vector>
  </HeadingPairs>
  <TitlesOfParts>
    <vt:vector size="1" baseType="lpstr">
      <vt:lpstr/>
    </vt:vector>
  </TitlesOfParts>
  <Company>Monash University</Company>
  <LinksUpToDate>false</LinksUpToDate>
  <CharactersWithSpaces>155751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Stuart Emmerson</dc:creator>
  <cp:keywords/>
  <dc:description/>
  <cp:lastModifiedBy>Na Ma</cp:lastModifiedBy>
  <cp:revision>2</cp:revision>
  <cp:lastPrinted>2015-10-30T07:12:00Z</cp:lastPrinted>
  <dcterms:created xsi:type="dcterms:W3CDTF">2016-02-15T02:39:00Z</dcterms:created>
  <dcterms:modified xsi:type="dcterms:W3CDTF">2016-02-15T02:39:00Z</dcterms:modified>
</cp:coreProperties>
</file>