
<file path=[Content_Types].xml><?xml version="1.0" encoding="utf-8"?>
<Types xmlns="http://schemas.openxmlformats.org/package/2006/content-types">
  <Default Extension="xml" ContentType="application/xml"/>
  <Default Extension="xlsm" ContentType="application/vnd.ms-excel.sheet.macroEnabled.12"/>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49C7F" w14:textId="6F8A21EB" w:rsidR="005E1D6F" w:rsidRPr="00962480" w:rsidRDefault="005E1D6F" w:rsidP="005E1D6F">
      <w:pPr>
        <w:adjustRightInd w:val="0"/>
        <w:snapToGrid w:val="0"/>
        <w:spacing w:line="360" w:lineRule="auto"/>
        <w:rPr>
          <w:rFonts w:ascii="Book Antiqua" w:eastAsia="Times New Roman" w:hAnsi="Book Antiqua" w:cs="宋体"/>
          <w:b/>
          <w:color w:val="000000"/>
        </w:rPr>
      </w:pPr>
      <w:bookmarkStart w:id="0" w:name="OLE_LINK545"/>
      <w:bookmarkStart w:id="1" w:name="OLE_LINK546"/>
      <w:r w:rsidRPr="00962480">
        <w:rPr>
          <w:rFonts w:ascii="Book Antiqua" w:eastAsia="Times New Roman" w:hAnsi="Book Antiqua" w:cs="宋体"/>
          <w:b/>
          <w:color w:val="000000"/>
        </w:rPr>
        <w:t xml:space="preserve">Name of </w:t>
      </w:r>
      <w:r w:rsidR="00F0016F">
        <w:rPr>
          <w:rFonts w:ascii="Book Antiqua" w:eastAsia="宋体" w:hAnsi="Book Antiqua" w:cs="宋体" w:hint="eastAsia"/>
          <w:b/>
          <w:color w:val="000000"/>
          <w:lang w:eastAsia="zh-CN"/>
        </w:rPr>
        <w:t>J</w:t>
      </w:r>
      <w:r w:rsidRPr="00962480">
        <w:rPr>
          <w:rFonts w:ascii="Book Antiqua" w:eastAsia="Times New Roman" w:hAnsi="Book Antiqua" w:cs="宋体"/>
          <w:b/>
          <w:color w:val="000000"/>
        </w:rPr>
        <w:t xml:space="preserve">ournal: </w:t>
      </w:r>
      <w:r w:rsidRPr="00C769E1">
        <w:rPr>
          <w:rFonts w:ascii="Book Antiqua" w:hAnsi="Book Antiqua" w:cs="Arial"/>
          <w:b/>
          <w:i/>
          <w:color w:val="1A1A1A"/>
          <w:lang w:val="en-US"/>
        </w:rPr>
        <w:t>World Journal of Hepatology</w:t>
      </w:r>
    </w:p>
    <w:p w14:paraId="68E4AAF9" w14:textId="7F7EB25B" w:rsidR="005E1D6F" w:rsidRPr="00962480" w:rsidRDefault="005E1D6F" w:rsidP="005E1D6F">
      <w:pPr>
        <w:adjustRightInd w:val="0"/>
        <w:snapToGrid w:val="0"/>
        <w:spacing w:line="360" w:lineRule="auto"/>
        <w:rPr>
          <w:rFonts w:ascii="Book Antiqua" w:eastAsia="宋体" w:hAnsi="Book Antiqua" w:cs="Arial"/>
          <w:color w:val="000000"/>
          <w:lang w:val="en" w:eastAsia="zh-CN"/>
        </w:rPr>
      </w:pPr>
      <w:r w:rsidRPr="00962480">
        <w:rPr>
          <w:rFonts w:ascii="Book Antiqua" w:hAnsi="Book Antiqua" w:cs="Arial"/>
          <w:b/>
          <w:color w:val="000000"/>
          <w:lang w:val="en"/>
        </w:rPr>
        <w:t xml:space="preserve">ESPS Manuscript NO: </w:t>
      </w:r>
      <w:r w:rsidRPr="00962480">
        <w:rPr>
          <w:rFonts w:ascii="Book Antiqua" w:eastAsia="宋体" w:hAnsi="Book Antiqua" w:cs="Arial"/>
          <w:b/>
          <w:color w:val="000000"/>
          <w:lang w:val="en" w:eastAsia="zh-CN"/>
        </w:rPr>
        <w:t>23259</w:t>
      </w:r>
    </w:p>
    <w:p w14:paraId="277FEF72" w14:textId="5042E157" w:rsidR="005E1D6F" w:rsidRPr="00962480" w:rsidRDefault="005E1D6F" w:rsidP="005E1D6F">
      <w:pPr>
        <w:spacing w:line="360" w:lineRule="auto"/>
        <w:rPr>
          <w:rFonts w:ascii="Book Antiqua" w:hAnsi="Book Antiqua"/>
          <w:b/>
        </w:rPr>
      </w:pPr>
      <w:r w:rsidRPr="00962480">
        <w:rPr>
          <w:rFonts w:ascii="Book Antiqua" w:hAnsi="Book Antiqua"/>
          <w:b/>
        </w:rPr>
        <w:t xml:space="preserve">Manuscript Type: </w:t>
      </w:r>
      <w:r w:rsidR="00F0016F" w:rsidRPr="00962480">
        <w:rPr>
          <w:rFonts w:ascii="Book Antiqua" w:hAnsi="Book Antiqua"/>
          <w:b/>
        </w:rPr>
        <w:t>Original Article</w:t>
      </w:r>
    </w:p>
    <w:bookmarkEnd w:id="0"/>
    <w:bookmarkEnd w:id="1"/>
    <w:p w14:paraId="56EE76B6" w14:textId="77777777" w:rsidR="005E1D6F" w:rsidRPr="00F0016F" w:rsidRDefault="005E1D6F" w:rsidP="002048CF">
      <w:pPr>
        <w:widowControl w:val="0"/>
        <w:autoSpaceDE w:val="0"/>
        <w:autoSpaceDN w:val="0"/>
        <w:adjustRightInd w:val="0"/>
        <w:spacing w:line="360" w:lineRule="auto"/>
        <w:jc w:val="both"/>
        <w:rPr>
          <w:rFonts w:ascii="Book Antiqua" w:eastAsia="宋体" w:hAnsi="Book Antiqua" w:cs="Arial"/>
          <w:b/>
          <w:bCs/>
          <w:i/>
          <w:color w:val="1A1A1A"/>
          <w:lang w:val="en-US" w:eastAsia="zh-CN"/>
        </w:rPr>
      </w:pPr>
    </w:p>
    <w:p w14:paraId="0528756C" w14:textId="154D01C8" w:rsidR="003010C7" w:rsidRPr="00F0016F" w:rsidRDefault="003010C7" w:rsidP="002048CF">
      <w:pPr>
        <w:widowControl w:val="0"/>
        <w:autoSpaceDE w:val="0"/>
        <w:autoSpaceDN w:val="0"/>
        <w:adjustRightInd w:val="0"/>
        <w:spacing w:line="360" w:lineRule="auto"/>
        <w:jc w:val="both"/>
        <w:rPr>
          <w:rFonts w:ascii="Book Antiqua" w:eastAsia="宋体" w:hAnsi="Book Antiqua" w:cs="Arial"/>
          <w:b/>
          <w:i/>
          <w:color w:val="1A1A1A"/>
          <w:lang w:val="en-US" w:eastAsia="zh-CN"/>
        </w:rPr>
      </w:pPr>
      <w:r w:rsidRPr="00F0016F">
        <w:rPr>
          <w:rFonts w:ascii="Book Antiqua" w:hAnsi="Book Antiqua" w:cs="Arial"/>
          <w:b/>
          <w:i/>
          <w:color w:val="1A1A1A"/>
          <w:lang w:val="en-US"/>
        </w:rPr>
        <w:t>Retrospective Study</w:t>
      </w:r>
    </w:p>
    <w:p w14:paraId="7C2D6D86" w14:textId="5C3893BA" w:rsidR="003010C7" w:rsidRPr="00962480" w:rsidRDefault="003010C7" w:rsidP="002048CF">
      <w:pPr>
        <w:widowControl w:val="0"/>
        <w:autoSpaceDE w:val="0"/>
        <w:autoSpaceDN w:val="0"/>
        <w:adjustRightInd w:val="0"/>
        <w:spacing w:line="360" w:lineRule="auto"/>
        <w:jc w:val="both"/>
        <w:rPr>
          <w:rFonts w:ascii="Book Antiqua" w:hAnsi="Book Antiqua" w:cs="Arial"/>
          <w:b/>
          <w:color w:val="1A1A1A"/>
          <w:lang w:val="en-US"/>
        </w:rPr>
      </w:pPr>
      <w:r w:rsidRPr="00962480">
        <w:rPr>
          <w:rFonts w:ascii="Book Antiqua" w:hAnsi="Book Antiqua" w:cs="Arial"/>
          <w:b/>
          <w:color w:val="1A1A1A"/>
          <w:lang w:val="en-US"/>
        </w:rPr>
        <w:t xml:space="preserve">Total </w:t>
      </w:r>
      <w:proofErr w:type="spellStart"/>
      <w:r w:rsidRPr="00962480">
        <w:rPr>
          <w:rFonts w:ascii="Book Antiqua" w:hAnsi="Book Antiqua" w:cs="Arial"/>
          <w:b/>
          <w:color w:val="1A1A1A"/>
          <w:lang w:val="en-US"/>
        </w:rPr>
        <w:t>hepatectomy</w:t>
      </w:r>
      <w:proofErr w:type="spellEnd"/>
      <w:r w:rsidRPr="00962480">
        <w:rPr>
          <w:rFonts w:ascii="Book Antiqua" w:hAnsi="Book Antiqua" w:cs="Arial"/>
          <w:b/>
          <w:color w:val="1A1A1A"/>
          <w:lang w:val="en-US"/>
        </w:rPr>
        <w:t xml:space="preserve"> and liver transplantation as a two-stage procedure for fulminant hepatic failure: </w:t>
      </w:r>
      <w:r w:rsidR="005E1D6F" w:rsidRPr="00962480">
        <w:rPr>
          <w:rFonts w:ascii="Book Antiqua" w:hAnsi="Book Antiqua" w:cs="Arial"/>
          <w:b/>
          <w:color w:val="1A1A1A"/>
          <w:lang w:val="en-US"/>
        </w:rPr>
        <w:t>A</w:t>
      </w:r>
      <w:r w:rsidRPr="00962480">
        <w:rPr>
          <w:rFonts w:ascii="Book Antiqua" w:hAnsi="Book Antiqua" w:cs="Arial"/>
          <w:b/>
          <w:color w:val="1A1A1A"/>
          <w:lang w:val="en-US"/>
        </w:rPr>
        <w:t xml:space="preserve"> safe procedure in exceptional circumstances</w:t>
      </w:r>
    </w:p>
    <w:p w14:paraId="75CF9DD8" w14:textId="77777777" w:rsidR="003010C7" w:rsidRPr="00962480" w:rsidRDefault="003010C7" w:rsidP="002048CF">
      <w:pPr>
        <w:widowControl w:val="0"/>
        <w:autoSpaceDE w:val="0"/>
        <w:autoSpaceDN w:val="0"/>
        <w:adjustRightInd w:val="0"/>
        <w:spacing w:line="360" w:lineRule="auto"/>
        <w:jc w:val="both"/>
        <w:rPr>
          <w:rFonts w:ascii="Book Antiqua" w:hAnsi="Book Antiqua" w:cs="Arial"/>
          <w:color w:val="1A1A1A"/>
          <w:lang w:val="en-US"/>
        </w:rPr>
      </w:pPr>
    </w:p>
    <w:p w14:paraId="38E76486" w14:textId="77777777" w:rsidR="00CB6770" w:rsidRPr="00962480" w:rsidRDefault="00CB6770" w:rsidP="002048CF">
      <w:pPr>
        <w:widowControl w:val="0"/>
        <w:autoSpaceDE w:val="0"/>
        <w:autoSpaceDN w:val="0"/>
        <w:adjustRightInd w:val="0"/>
        <w:spacing w:line="360" w:lineRule="auto"/>
        <w:jc w:val="both"/>
        <w:rPr>
          <w:rFonts w:ascii="Book Antiqua" w:hAnsi="Book Antiqua" w:cs="Arial"/>
          <w:color w:val="1A1A1A"/>
          <w:lang w:val="en-US"/>
        </w:rPr>
      </w:pPr>
      <w:proofErr w:type="spellStart"/>
      <w:r w:rsidRPr="00962480">
        <w:rPr>
          <w:rFonts w:ascii="Book Antiqua" w:hAnsi="Book Antiqua" w:cs="Arial"/>
          <w:color w:val="1A1A1A"/>
          <w:lang w:val="en-US"/>
        </w:rPr>
        <w:t>Sanabria</w:t>
      </w:r>
      <w:proofErr w:type="spellEnd"/>
      <w:r w:rsidRPr="00962480">
        <w:rPr>
          <w:rFonts w:ascii="Book Antiqua" w:hAnsi="Book Antiqua" w:cs="Arial"/>
          <w:color w:val="1A1A1A"/>
          <w:lang w:val="en-US"/>
        </w:rPr>
        <w:t xml:space="preserve"> </w:t>
      </w:r>
      <w:proofErr w:type="spellStart"/>
      <w:r w:rsidRPr="00962480">
        <w:rPr>
          <w:rFonts w:ascii="Book Antiqua" w:hAnsi="Book Antiqua" w:cs="Arial"/>
          <w:color w:val="1A1A1A"/>
          <w:lang w:val="en-US"/>
        </w:rPr>
        <w:t>Mateos</w:t>
      </w:r>
      <w:proofErr w:type="spellEnd"/>
      <w:r w:rsidRPr="00962480">
        <w:rPr>
          <w:rFonts w:ascii="Book Antiqua" w:hAnsi="Book Antiqua" w:cs="Arial"/>
          <w:color w:val="1A1A1A"/>
          <w:lang w:val="en-US"/>
        </w:rPr>
        <w:t xml:space="preserve"> R </w:t>
      </w:r>
      <w:r w:rsidRPr="00962480">
        <w:rPr>
          <w:rFonts w:ascii="Book Antiqua" w:hAnsi="Book Antiqua" w:cs="Arial"/>
          <w:i/>
          <w:color w:val="1A1A1A"/>
          <w:lang w:val="en-US"/>
        </w:rPr>
        <w:t>et al</w:t>
      </w:r>
      <w:r w:rsidRPr="00962480">
        <w:rPr>
          <w:rFonts w:ascii="Book Antiqua" w:hAnsi="Book Antiqua" w:cs="Arial"/>
          <w:color w:val="1A1A1A"/>
          <w:lang w:val="en-US"/>
        </w:rPr>
        <w:t>. Two stage transplantation for fulminant liver failure</w:t>
      </w:r>
    </w:p>
    <w:p w14:paraId="200848AA" w14:textId="77777777" w:rsidR="00CB6770" w:rsidRPr="00962480" w:rsidRDefault="00CB6770" w:rsidP="002048CF">
      <w:pPr>
        <w:widowControl w:val="0"/>
        <w:autoSpaceDE w:val="0"/>
        <w:autoSpaceDN w:val="0"/>
        <w:adjustRightInd w:val="0"/>
        <w:spacing w:line="360" w:lineRule="auto"/>
        <w:jc w:val="both"/>
        <w:rPr>
          <w:rFonts w:ascii="Book Antiqua" w:hAnsi="Book Antiqua" w:cs="Arial"/>
          <w:color w:val="1A1A1A"/>
          <w:lang w:val="en-US"/>
        </w:rPr>
      </w:pPr>
    </w:p>
    <w:p w14:paraId="78D86F61" w14:textId="77777777" w:rsidR="003010C7" w:rsidRPr="00C769E1" w:rsidRDefault="003010C7" w:rsidP="002048CF">
      <w:pPr>
        <w:widowControl w:val="0"/>
        <w:autoSpaceDE w:val="0"/>
        <w:autoSpaceDN w:val="0"/>
        <w:adjustRightInd w:val="0"/>
        <w:spacing w:line="360" w:lineRule="auto"/>
        <w:jc w:val="both"/>
        <w:rPr>
          <w:rFonts w:ascii="Book Antiqua" w:hAnsi="Book Antiqua" w:cs="Arial"/>
          <w:b/>
          <w:color w:val="1A1A1A"/>
          <w:lang w:val="en-US"/>
        </w:rPr>
      </w:pPr>
      <w:r w:rsidRPr="00C769E1">
        <w:rPr>
          <w:rFonts w:ascii="Book Antiqua" w:hAnsi="Book Antiqua" w:cs="Arial"/>
          <w:b/>
          <w:color w:val="1A1A1A"/>
          <w:lang w:val="en-US"/>
        </w:rPr>
        <w:t xml:space="preserve">Rebeca </w:t>
      </w:r>
      <w:proofErr w:type="spellStart"/>
      <w:r w:rsidRPr="00C769E1">
        <w:rPr>
          <w:rFonts w:ascii="Book Antiqua" w:hAnsi="Book Antiqua" w:cs="Arial"/>
          <w:b/>
          <w:color w:val="1A1A1A"/>
          <w:lang w:val="en-US"/>
        </w:rPr>
        <w:t>Sanabria</w:t>
      </w:r>
      <w:proofErr w:type="spellEnd"/>
      <w:r w:rsidRPr="00C769E1">
        <w:rPr>
          <w:rFonts w:ascii="Book Antiqua" w:hAnsi="Book Antiqua" w:cs="Arial"/>
          <w:b/>
          <w:color w:val="1A1A1A"/>
          <w:lang w:val="en-US"/>
        </w:rPr>
        <w:t xml:space="preserve"> </w:t>
      </w:r>
      <w:proofErr w:type="spellStart"/>
      <w:r w:rsidRPr="00C769E1">
        <w:rPr>
          <w:rFonts w:ascii="Book Antiqua" w:hAnsi="Book Antiqua" w:cs="Arial"/>
          <w:b/>
          <w:color w:val="1A1A1A"/>
          <w:lang w:val="en-US"/>
        </w:rPr>
        <w:t>Mateos</w:t>
      </w:r>
      <w:proofErr w:type="spellEnd"/>
      <w:r w:rsidRPr="00C769E1">
        <w:rPr>
          <w:rFonts w:ascii="Book Antiqua" w:hAnsi="Book Antiqua" w:cs="Arial"/>
          <w:b/>
          <w:color w:val="1A1A1A"/>
          <w:lang w:val="en-US"/>
        </w:rPr>
        <w:t xml:space="preserve">, Niamh Hogan, Dimitri </w:t>
      </w:r>
      <w:proofErr w:type="spellStart"/>
      <w:r w:rsidRPr="00C769E1">
        <w:rPr>
          <w:rFonts w:ascii="Book Antiqua" w:hAnsi="Book Antiqua" w:cs="Arial"/>
          <w:b/>
          <w:color w:val="1A1A1A"/>
          <w:lang w:val="en-US"/>
        </w:rPr>
        <w:t>Dorcaratto</w:t>
      </w:r>
      <w:proofErr w:type="spellEnd"/>
      <w:r w:rsidRPr="00C769E1">
        <w:rPr>
          <w:rFonts w:ascii="Book Antiqua" w:hAnsi="Book Antiqua" w:cs="Arial"/>
          <w:b/>
          <w:color w:val="1A1A1A"/>
          <w:lang w:val="en-US"/>
        </w:rPr>
        <w:t xml:space="preserve">, Helen </w:t>
      </w:r>
      <w:proofErr w:type="spellStart"/>
      <w:r w:rsidRPr="00C769E1">
        <w:rPr>
          <w:rFonts w:ascii="Book Antiqua" w:hAnsi="Book Antiqua" w:cs="Arial"/>
          <w:b/>
          <w:color w:val="1A1A1A"/>
          <w:lang w:val="en-US"/>
        </w:rPr>
        <w:t>Heneghan</w:t>
      </w:r>
      <w:proofErr w:type="spellEnd"/>
      <w:r w:rsidRPr="00C769E1">
        <w:rPr>
          <w:rFonts w:ascii="Book Antiqua" w:hAnsi="Book Antiqua" w:cs="Arial"/>
          <w:b/>
          <w:color w:val="1A1A1A"/>
          <w:lang w:val="en-US"/>
        </w:rPr>
        <w:t xml:space="preserve">, </w:t>
      </w:r>
      <w:proofErr w:type="spellStart"/>
      <w:r w:rsidRPr="00C769E1">
        <w:rPr>
          <w:rFonts w:ascii="Book Antiqua" w:hAnsi="Book Antiqua" w:cs="Arial"/>
          <w:b/>
          <w:color w:val="1A1A1A"/>
          <w:lang w:val="en-US"/>
        </w:rPr>
        <w:t>Venkatesh</w:t>
      </w:r>
      <w:proofErr w:type="spellEnd"/>
      <w:r w:rsidRPr="00C769E1">
        <w:rPr>
          <w:rFonts w:ascii="Book Antiqua" w:hAnsi="Book Antiqua" w:cs="Arial"/>
          <w:b/>
          <w:color w:val="1A1A1A"/>
          <w:lang w:val="en-US"/>
        </w:rPr>
        <w:t xml:space="preserve"> </w:t>
      </w:r>
      <w:proofErr w:type="spellStart"/>
      <w:r w:rsidRPr="00C769E1">
        <w:rPr>
          <w:rFonts w:ascii="Book Antiqua" w:hAnsi="Book Antiqua" w:cs="Arial"/>
          <w:b/>
          <w:color w:val="1A1A1A"/>
          <w:lang w:val="en-US"/>
        </w:rPr>
        <w:t>Udupa</w:t>
      </w:r>
      <w:proofErr w:type="spellEnd"/>
      <w:r w:rsidRPr="00C769E1">
        <w:rPr>
          <w:rFonts w:ascii="Book Antiqua" w:hAnsi="Book Antiqua" w:cs="Arial"/>
          <w:b/>
          <w:color w:val="1A1A1A"/>
          <w:lang w:val="en-US"/>
        </w:rPr>
        <w:t xml:space="preserve">, </w:t>
      </w:r>
      <w:proofErr w:type="spellStart"/>
      <w:r w:rsidRPr="00C769E1">
        <w:rPr>
          <w:rFonts w:ascii="Book Antiqua" w:hAnsi="Book Antiqua" w:cs="Arial"/>
          <w:b/>
          <w:color w:val="1A1A1A"/>
          <w:lang w:val="en-US"/>
        </w:rPr>
        <w:t>Donal</w:t>
      </w:r>
      <w:proofErr w:type="spellEnd"/>
      <w:r w:rsidRPr="00C769E1">
        <w:rPr>
          <w:rFonts w:ascii="Book Antiqua" w:hAnsi="Book Antiqua" w:cs="Arial"/>
          <w:b/>
          <w:color w:val="1A1A1A"/>
          <w:lang w:val="en-US"/>
        </w:rPr>
        <w:t xml:space="preserve"> Maguire, Justin </w:t>
      </w:r>
      <w:proofErr w:type="spellStart"/>
      <w:r w:rsidRPr="00C769E1">
        <w:rPr>
          <w:rFonts w:ascii="Book Antiqua" w:hAnsi="Book Antiqua" w:cs="Arial"/>
          <w:b/>
          <w:color w:val="1A1A1A"/>
          <w:lang w:val="en-US"/>
        </w:rPr>
        <w:t>Geoghegan</w:t>
      </w:r>
      <w:proofErr w:type="spellEnd"/>
      <w:r w:rsidRPr="00C769E1">
        <w:rPr>
          <w:rFonts w:ascii="Book Antiqua" w:hAnsi="Book Antiqua" w:cs="Arial"/>
          <w:b/>
          <w:color w:val="1A1A1A"/>
          <w:lang w:val="en-US"/>
        </w:rPr>
        <w:t xml:space="preserve">, Emir </w:t>
      </w:r>
      <w:proofErr w:type="spellStart"/>
      <w:r w:rsidRPr="00C769E1">
        <w:rPr>
          <w:rFonts w:ascii="Book Antiqua" w:hAnsi="Book Antiqua" w:cs="Arial"/>
          <w:b/>
          <w:color w:val="1A1A1A"/>
          <w:lang w:val="en-US"/>
        </w:rPr>
        <w:t>Hoti</w:t>
      </w:r>
      <w:proofErr w:type="spellEnd"/>
    </w:p>
    <w:p w14:paraId="2235E356" w14:textId="77777777" w:rsidR="003010C7" w:rsidRPr="00962480" w:rsidRDefault="003010C7" w:rsidP="002048CF">
      <w:pPr>
        <w:widowControl w:val="0"/>
        <w:autoSpaceDE w:val="0"/>
        <w:autoSpaceDN w:val="0"/>
        <w:adjustRightInd w:val="0"/>
        <w:spacing w:line="360" w:lineRule="auto"/>
        <w:jc w:val="both"/>
        <w:rPr>
          <w:rFonts w:ascii="Book Antiqua" w:hAnsi="Book Antiqua" w:cs="Arial"/>
          <w:b/>
          <w:color w:val="1A1A1A"/>
          <w:lang w:val="en-US"/>
        </w:rPr>
      </w:pPr>
    </w:p>
    <w:p w14:paraId="447DFC69" w14:textId="2D59DAD0" w:rsidR="003010C7" w:rsidRPr="00962480" w:rsidRDefault="003010C7" w:rsidP="005E1D6F">
      <w:pPr>
        <w:widowControl w:val="0"/>
        <w:autoSpaceDE w:val="0"/>
        <w:autoSpaceDN w:val="0"/>
        <w:adjustRightInd w:val="0"/>
        <w:spacing w:line="360" w:lineRule="auto"/>
        <w:jc w:val="both"/>
        <w:rPr>
          <w:rFonts w:ascii="Book Antiqua" w:hAnsi="Book Antiqua" w:cs="Arial"/>
          <w:b/>
          <w:color w:val="1A1A1A"/>
          <w:lang w:val="en-US"/>
        </w:rPr>
      </w:pPr>
      <w:r w:rsidRPr="00962480">
        <w:rPr>
          <w:rFonts w:ascii="Book Antiqua" w:hAnsi="Book Antiqua" w:cs="Arial"/>
          <w:b/>
          <w:color w:val="1A1A1A"/>
          <w:lang w:val="en-US"/>
        </w:rPr>
        <w:t xml:space="preserve">Rebeca </w:t>
      </w:r>
      <w:proofErr w:type="spellStart"/>
      <w:r w:rsidRPr="00962480">
        <w:rPr>
          <w:rFonts w:ascii="Book Antiqua" w:hAnsi="Book Antiqua" w:cs="Arial"/>
          <w:b/>
          <w:color w:val="1A1A1A"/>
          <w:lang w:val="en-US"/>
        </w:rPr>
        <w:t>Sanabria</w:t>
      </w:r>
      <w:proofErr w:type="spellEnd"/>
      <w:r w:rsidRPr="00962480">
        <w:rPr>
          <w:rFonts w:ascii="Book Antiqua" w:hAnsi="Book Antiqua" w:cs="Arial"/>
          <w:b/>
          <w:color w:val="1A1A1A"/>
          <w:lang w:val="en-US"/>
        </w:rPr>
        <w:t xml:space="preserve"> </w:t>
      </w:r>
      <w:proofErr w:type="spellStart"/>
      <w:r w:rsidRPr="00962480">
        <w:rPr>
          <w:rFonts w:ascii="Book Antiqua" w:hAnsi="Book Antiqua" w:cs="Arial"/>
          <w:b/>
          <w:color w:val="1A1A1A"/>
          <w:lang w:val="en-US"/>
        </w:rPr>
        <w:t>Mateos</w:t>
      </w:r>
      <w:proofErr w:type="spellEnd"/>
      <w:r w:rsidRPr="00962480">
        <w:rPr>
          <w:rFonts w:ascii="Book Antiqua" w:hAnsi="Book Antiqua" w:cs="Arial"/>
          <w:b/>
          <w:color w:val="1A1A1A"/>
          <w:lang w:val="en-US"/>
        </w:rPr>
        <w:t xml:space="preserve">, Niamh Hogan, Dimitri </w:t>
      </w:r>
      <w:proofErr w:type="spellStart"/>
      <w:r w:rsidRPr="00962480">
        <w:rPr>
          <w:rFonts w:ascii="Book Antiqua" w:hAnsi="Book Antiqua" w:cs="Arial"/>
          <w:b/>
          <w:color w:val="1A1A1A"/>
          <w:lang w:val="en-US"/>
        </w:rPr>
        <w:t>Dorcaratto</w:t>
      </w:r>
      <w:proofErr w:type="spellEnd"/>
      <w:r w:rsidRPr="00962480">
        <w:rPr>
          <w:rFonts w:ascii="Book Antiqua" w:hAnsi="Book Antiqua" w:cs="Arial"/>
          <w:b/>
          <w:color w:val="1A1A1A"/>
          <w:lang w:val="en-US"/>
        </w:rPr>
        <w:t xml:space="preserve">, Helen </w:t>
      </w:r>
      <w:proofErr w:type="spellStart"/>
      <w:r w:rsidRPr="00962480">
        <w:rPr>
          <w:rFonts w:ascii="Book Antiqua" w:hAnsi="Book Antiqua" w:cs="Arial"/>
          <w:b/>
          <w:color w:val="1A1A1A"/>
          <w:lang w:val="en-US"/>
        </w:rPr>
        <w:t>Heneghan</w:t>
      </w:r>
      <w:proofErr w:type="spellEnd"/>
      <w:r w:rsidRPr="00962480">
        <w:rPr>
          <w:rFonts w:ascii="Book Antiqua" w:hAnsi="Book Antiqua" w:cs="Arial"/>
          <w:b/>
          <w:color w:val="1A1A1A"/>
          <w:lang w:val="en-US"/>
        </w:rPr>
        <w:t xml:space="preserve">, </w:t>
      </w:r>
      <w:proofErr w:type="spellStart"/>
      <w:r w:rsidRPr="00962480">
        <w:rPr>
          <w:rFonts w:ascii="Book Antiqua" w:hAnsi="Book Antiqua" w:cs="Arial"/>
          <w:b/>
          <w:color w:val="1A1A1A"/>
          <w:lang w:val="en-US"/>
        </w:rPr>
        <w:t>Venkatesh</w:t>
      </w:r>
      <w:proofErr w:type="spellEnd"/>
      <w:r w:rsidRPr="00962480">
        <w:rPr>
          <w:rFonts w:ascii="Book Antiqua" w:hAnsi="Book Antiqua" w:cs="Arial"/>
          <w:b/>
          <w:color w:val="1A1A1A"/>
          <w:lang w:val="en-US"/>
        </w:rPr>
        <w:t xml:space="preserve"> </w:t>
      </w:r>
      <w:proofErr w:type="spellStart"/>
      <w:r w:rsidRPr="00962480">
        <w:rPr>
          <w:rFonts w:ascii="Book Antiqua" w:hAnsi="Book Antiqua" w:cs="Arial"/>
          <w:b/>
          <w:color w:val="1A1A1A"/>
          <w:lang w:val="en-US"/>
        </w:rPr>
        <w:t>Udupa</w:t>
      </w:r>
      <w:proofErr w:type="spellEnd"/>
      <w:r w:rsidRPr="00962480">
        <w:rPr>
          <w:rFonts w:ascii="Book Antiqua" w:hAnsi="Book Antiqua" w:cs="Arial"/>
          <w:b/>
          <w:color w:val="1A1A1A"/>
          <w:lang w:val="en-US"/>
        </w:rPr>
        <w:t xml:space="preserve">, </w:t>
      </w:r>
      <w:proofErr w:type="spellStart"/>
      <w:r w:rsidRPr="00962480">
        <w:rPr>
          <w:rFonts w:ascii="Book Antiqua" w:hAnsi="Book Antiqua" w:cs="Arial"/>
          <w:b/>
          <w:color w:val="1A1A1A"/>
          <w:lang w:val="en-US"/>
        </w:rPr>
        <w:t>Donal</w:t>
      </w:r>
      <w:proofErr w:type="spellEnd"/>
      <w:r w:rsidRPr="00962480">
        <w:rPr>
          <w:rFonts w:ascii="Book Antiqua" w:hAnsi="Book Antiqua" w:cs="Arial"/>
          <w:b/>
          <w:color w:val="1A1A1A"/>
          <w:lang w:val="en-US"/>
        </w:rPr>
        <w:t xml:space="preserve"> Maguire, Justin </w:t>
      </w:r>
      <w:proofErr w:type="spellStart"/>
      <w:r w:rsidRPr="00962480">
        <w:rPr>
          <w:rFonts w:ascii="Book Antiqua" w:hAnsi="Book Antiqua" w:cs="Arial"/>
          <w:b/>
          <w:color w:val="1A1A1A"/>
          <w:lang w:val="en-US"/>
        </w:rPr>
        <w:t>Geoghegan</w:t>
      </w:r>
      <w:proofErr w:type="spellEnd"/>
      <w:r w:rsidRPr="00962480">
        <w:rPr>
          <w:rFonts w:ascii="Book Antiqua" w:hAnsi="Book Antiqua" w:cs="Arial"/>
          <w:b/>
          <w:color w:val="1A1A1A"/>
          <w:lang w:val="en-US"/>
        </w:rPr>
        <w:t xml:space="preserve">, Emir </w:t>
      </w:r>
      <w:proofErr w:type="spellStart"/>
      <w:r w:rsidRPr="00962480">
        <w:rPr>
          <w:rFonts w:ascii="Book Antiqua" w:hAnsi="Book Antiqua" w:cs="Arial"/>
          <w:b/>
          <w:color w:val="1A1A1A"/>
          <w:lang w:val="en-US"/>
        </w:rPr>
        <w:t>Hoti</w:t>
      </w:r>
      <w:proofErr w:type="spellEnd"/>
      <w:r w:rsidR="005E1D6F" w:rsidRPr="00962480">
        <w:rPr>
          <w:rFonts w:ascii="Book Antiqua" w:eastAsia="宋体" w:hAnsi="Book Antiqua" w:cs="Arial"/>
          <w:b/>
          <w:color w:val="1A1A1A"/>
          <w:lang w:val="en-US" w:eastAsia="zh-CN"/>
        </w:rPr>
        <w:t xml:space="preserve">, </w:t>
      </w:r>
      <w:r w:rsidRPr="00962480">
        <w:rPr>
          <w:rFonts w:ascii="Book Antiqua" w:hAnsi="Book Antiqua"/>
          <w:color w:val="000000"/>
          <w:lang w:val="en-IE"/>
        </w:rPr>
        <w:t>Hepatobiliary and Liver Transplant Surgical Unit, St. Vincent's University Hospital, Dublin 4, Ireland</w:t>
      </w:r>
    </w:p>
    <w:p w14:paraId="30490E5B" w14:textId="77777777" w:rsidR="003010C7" w:rsidRPr="00962480" w:rsidRDefault="003010C7" w:rsidP="002048CF">
      <w:pPr>
        <w:spacing w:line="360" w:lineRule="auto"/>
        <w:rPr>
          <w:rFonts w:ascii="Book Antiqua" w:hAnsi="Book Antiqua"/>
          <w:color w:val="000000"/>
          <w:shd w:val="clear" w:color="auto" w:fill="FFFFFF"/>
          <w:lang w:val="en-IE"/>
        </w:rPr>
      </w:pPr>
    </w:p>
    <w:p w14:paraId="7DB87419" w14:textId="073F1C0D" w:rsidR="005663D9" w:rsidRPr="00962480" w:rsidRDefault="003010C7" w:rsidP="002048CF">
      <w:pPr>
        <w:widowControl w:val="0"/>
        <w:autoSpaceDE w:val="0"/>
        <w:autoSpaceDN w:val="0"/>
        <w:adjustRightInd w:val="0"/>
        <w:spacing w:line="360" w:lineRule="auto"/>
        <w:jc w:val="both"/>
        <w:rPr>
          <w:rFonts w:ascii="Book Antiqua" w:hAnsi="Book Antiqua" w:cs="Arial"/>
          <w:b/>
          <w:color w:val="1A1A1A"/>
          <w:lang w:val="en-US"/>
        </w:rPr>
      </w:pPr>
      <w:r w:rsidRPr="00962480">
        <w:rPr>
          <w:rFonts w:ascii="Book Antiqua" w:hAnsi="Book Antiqua" w:cs="Arial"/>
          <w:b/>
          <w:color w:val="1A1A1A"/>
          <w:lang w:val="en-US"/>
        </w:rPr>
        <w:t xml:space="preserve">Author contributions: </w:t>
      </w:r>
      <w:proofErr w:type="spellStart"/>
      <w:r w:rsidRPr="00962480">
        <w:rPr>
          <w:rFonts w:ascii="Book Antiqua" w:hAnsi="Book Antiqua" w:cs="Arial"/>
          <w:color w:val="1A1A1A"/>
          <w:lang w:val="en-US"/>
        </w:rPr>
        <w:t>Sanabria</w:t>
      </w:r>
      <w:proofErr w:type="spellEnd"/>
      <w:r w:rsidR="00CB6770" w:rsidRPr="00962480">
        <w:rPr>
          <w:rFonts w:ascii="Book Antiqua" w:hAnsi="Book Antiqua" w:cs="Arial"/>
          <w:color w:val="1A1A1A"/>
          <w:lang w:val="en-US"/>
        </w:rPr>
        <w:t xml:space="preserve"> </w:t>
      </w:r>
      <w:proofErr w:type="spellStart"/>
      <w:r w:rsidR="00CB6770" w:rsidRPr="00962480">
        <w:rPr>
          <w:rFonts w:ascii="Book Antiqua" w:hAnsi="Book Antiqua" w:cs="Arial"/>
          <w:color w:val="1A1A1A"/>
          <w:lang w:val="en-US"/>
        </w:rPr>
        <w:t>Mateos</w:t>
      </w:r>
      <w:proofErr w:type="spellEnd"/>
      <w:r w:rsidRPr="00962480">
        <w:rPr>
          <w:rFonts w:ascii="Book Antiqua" w:hAnsi="Book Antiqua" w:cs="Arial"/>
          <w:color w:val="1A1A1A"/>
          <w:lang w:val="en-US"/>
        </w:rPr>
        <w:t xml:space="preserve"> R designed and performed the research and wrote the paper</w:t>
      </w:r>
      <w:r w:rsidR="005E1D6F" w:rsidRPr="00962480">
        <w:rPr>
          <w:rFonts w:ascii="Book Antiqua" w:eastAsia="宋体" w:hAnsi="Book Antiqua" w:cs="Arial"/>
          <w:color w:val="1A1A1A"/>
          <w:lang w:val="en-US" w:eastAsia="zh-CN"/>
        </w:rPr>
        <w:t>;</w:t>
      </w:r>
      <w:r w:rsidR="005663D9" w:rsidRPr="00962480">
        <w:rPr>
          <w:rFonts w:ascii="Book Antiqua" w:hAnsi="Book Antiqua" w:cs="Arial"/>
          <w:color w:val="1A1A1A"/>
          <w:lang w:val="en-US"/>
        </w:rPr>
        <w:t xml:space="preserve"> Hogan N supervised the report; </w:t>
      </w:r>
      <w:proofErr w:type="spellStart"/>
      <w:r w:rsidR="005663D9" w:rsidRPr="00962480">
        <w:rPr>
          <w:rFonts w:ascii="Book Antiqua" w:hAnsi="Book Antiqua" w:cs="Arial"/>
          <w:color w:val="1A1A1A"/>
          <w:lang w:val="en-US"/>
        </w:rPr>
        <w:t>Dorcaratto</w:t>
      </w:r>
      <w:proofErr w:type="spellEnd"/>
      <w:r w:rsidR="005663D9" w:rsidRPr="00962480">
        <w:rPr>
          <w:rFonts w:ascii="Book Antiqua" w:hAnsi="Book Antiqua" w:cs="Arial"/>
          <w:color w:val="1A1A1A"/>
          <w:lang w:val="en-US"/>
        </w:rPr>
        <w:t xml:space="preserve"> D designed the research and contributed to the analysis; </w:t>
      </w:r>
      <w:proofErr w:type="spellStart"/>
      <w:r w:rsidR="005663D9" w:rsidRPr="00962480">
        <w:rPr>
          <w:rFonts w:ascii="Book Antiqua" w:hAnsi="Book Antiqua" w:cs="Arial"/>
          <w:color w:val="1A1A1A"/>
          <w:lang w:val="en-US"/>
        </w:rPr>
        <w:t>Heneghan</w:t>
      </w:r>
      <w:proofErr w:type="spellEnd"/>
      <w:r w:rsidR="005663D9" w:rsidRPr="00962480">
        <w:rPr>
          <w:rFonts w:ascii="Book Antiqua" w:hAnsi="Book Antiqua" w:cs="Arial"/>
          <w:color w:val="1A1A1A"/>
          <w:lang w:val="en-US"/>
        </w:rPr>
        <w:t xml:space="preserve"> H and </w:t>
      </w:r>
      <w:proofErr w:type="spellStart"/>
      <w:r w:rsidR="005663D9" w:rsidRPr="00962480">
        <w:rPr>
          <w:rFonts w:ascii="Book Antiqua" w:hAnsi="Book Antiqua" w:cs="Arial"/>
          <w:color w:val="1A1A1A"/>
          <w:lang w:val="en-US"/>
        </w:rPr>
        <w:t>Udupa</w:t>
      </w:r>
      <w:proofErr w:type="spellEnd"/>
      <w:r w:rsidR="005663D9" w:rsidRPr="00962480">
        <w:rPr>
          <w:rFonts w:ascii="Book Antiqua" w:hAnsi="Book Antiqua" w:cs="Arial"/>
          <w:color w:val="1A1A1A"/>
          <w:lang w:val="en-US"/>
        </w:rPr>
        <w:t xml:space="preserve"> V supervised the report; Maguire D, </w:t>
      </w:r>
      <w:proofErr w:type="spellStart"/>
      <w:r w:rsidR="005663D9" w:rsidRPr="00962480">
        <w:rPr>
          <w:rFonts w:ascii="Book Antiqua" w:hAnsi="Book Antiqua" w:cs="Arial"/>
          <w:color w:val="1A1A1A"/>
          <w:lang w:val="en-US"/>
        </w:rPr>
        <w:t>Geoghegan</w:t>
      </w:r>
      <w:proofErr w:type="spellEnd"/>
      <w:r w:rsidR="005663D9" w:rsidRPr="00962480">
        <w:rPr>
          <w:rFonts w:ascii="Book Antiqua" w:hAnsi="Book Antiqua" w:cs="Arial"/>
          <w:color w:val="1A1A1A"/>
          <w:lang w:val="en-US"/>
        </w:rPr>
        <w:t xml:space="preserve"> J and </w:t>
      </w:r>
      <w:proofErr w:type="spellStart"/>
      <w:r w:rsidR="005663D9" w:rsidRPr="00962480">
        <w:rPr>
          <w:rFonts w:ascii="Book Antiqua" w:hAnsi="Book Antiqua" w:cs="Arial"/>
          <w:color w:val="1A1A1A"/>
          <w:lang w:val="en-US"/>
        </w:rPr>
        <w:t>Hoti</w:t>
      </w:r>
      <w:proofErr w:type="spellEnd"/>
      <w:r w:rsidR="005663D9" w:rsidRPr="00962480">
        <w:rPr>
          <w:rFonts w:ascii="Book Antiqua" w:hAnsi="Book Antiqua" w:cs="Arial"/>
          <w:color w:val="1A1A1A"/>
          <w:lang w:val="en-US"/>
        </w:rPr>
        <w:t xml:space="preserve"> E provided clinical advice and supervised the report.</w:t>
      </w:r>
    </w:p>
    <w:p w14:paraId="0D9BE6A1" w14:textId="77777777" w:rsidR="00D8371C" w:rsidRPr="00962480" w:rsidRDefault="00D8371C" w:rsidP="002048CF">
      <w:pPr>
        <w:widowControl w:val="0"/>
        <w:autoSpaceDE w:val="0"/>
        <w:autoSpaceDN w:val="0"/>
        <w:adjustRightInd w:val="0"/>
        <w:spacing w:line="360" w:lineRule="auto"/>
        <w:jc w:val="both"/>
        <w:rPr>
          <w:rFonts w:ascii="Book Antiqua" w:hAnsi="Book Antiqua" w:cs="Arial"/>
          <w:b/>
          <w:color w:val="1A1A1A"/>
          <w:lang w:val="en-US"/>
        </w:rPr>
      </w:pPr>
    </w:p>
    <w:p w14:paraId="30EB6BB5" w14:textId="03618A98" w:rsidR="003010C7" w:rsidRPr="00962480" w:rsidRDefault="003010C7" w:rsidP="002048CF">
      <w:pPr>
        <w:widowControl w:val="0"/>
        <w:autoSpaceDE w:val="0"/>
        <w:autoSpaceDN w:val="0"/>
        <w:adjustRightInd w:val="0"/>
        <w:spacing w:line="360" w:lineRule="auto"/>
        <w:jc w:val="both"/>
        <w:rPr>
          <w:rFonts w:ascii="Book Antiqua" w:hAnsi="Book Antiqua"/>
          <w:color w:val="000000"/>
          <w:lang w:val="en-IE"/>
        </w:rPr>
      </w:pPr>
      <w:r w:rsidRPr="00962480">
        <w:rPr>
          <w:rFonts w:ascii="Book Antiqua" w:hAnsi="Book Antiqua" w:cs="Arial"/>
          <w:b/>
          <w:color w:val="1A1A1A"/>
          <w:lang w:val="en-US"/>
        </w:rPr>
        <w:t xml:space="preserve">Institutional review board statement: </w:t>
      </w:r>
      <w:r w:rsidR="005663D9" w:rsidRPr="00962480">
        <w:rPr>
          <w:rFonts w:ascii="Book Antiqua" w:hAnsi="Book Antiqua" w:cs="Arial"/>
          <w:color w:val="1A1A1A"/>
          <w:lang w:val="en-US"/>
        </w:rPr>
        <w:t xml:space="preserve">This study </w:t>
      </w:r>
      <w:r w:rsidR="005E1D6F" w:rsidRPr="00962480">
        <w:rPr>
          <w:rFonts w:ascii="Book Antiqua" w:hAnsi="Book Antiqua" w:cs="Arial"/>
          <w:color w:val="1A1A1A"/>
          <w:lang w:val="en-US"/>
        </w:rPr>
        <w:t>was reviewed and approved by</w:t>
      </w:r>
      <w:r w:rsidR="005663D9" w:rsidRPr="00962480">
        <w:rPr>
          <w:rFonts w:ascii="Book Antiqua" w:hAnsi="Book Antiqua" w:cs="Arial"/>
          <w:color w:val="1A1A1A"/>
          <w:lang w:val="en-US"/>
        </w:rPr>
        <w:t xml:space="preserve"> </w:t>
      </w:r>
      <w:r w:rsidR="005663D9" w:rsidRPr="00962480">
        <w:rPr>
          <w:rFonts w:ascii="Book Antiqua" w:hAnsi="Book Antiqua"/>
          <w:color w:val="000000"/>
          <w:lang w:val="en-IE"/>
        </w:rPr>
        <w:t>St. Vincent's University Hospital</w:t>
      </w:r>
      <w:r w:rsidR="002048CF" w:rsidRPr="00962480">
        <w:rPr>
          <w:rFonts w:ascii="Book Antiqua" w:hAnsi="Book Antiqua"/>
          <w:color w:val="000000"/>
          <w:lang w:val="en-IE"/>
        </w:rPr>
        <w:t xml:space="preserve"> Institutional Review Board</w:t>
      </w:r>
      <w:r w:rsidR="005663D9" w:rsidRPr="00962480">
        <w:rPr>
          <w:rFonts w:ascii="Book Antiqua" w:hAnsi="Book Antiqua"/>
          <w:color w:val="000000"/>
          <w:lang w:val="en-IE"/>
        </w:rPr>
        <w:t>.</w:t>
      </w:r>
    </w:p>
    <w:p w14:paraId="528FC197" w14:textId="77777777" w:rsidR="005663D9" w:rsidRPr="00962480" w:rsidRDefault="005663D9" w:rsidP="002048CF">
      <w:pPr>
        <w:widowControl w:val="0"/>
        <w:autoSpaceDE w:val="0"/>
        <w:autoSpaceDN w:val="0"/>
        <w:adjustRightInd w:val="0"/>
        <w:spacing w:line="360" w:lineRule="auto"/>
        <w:jc w:val="both"/>
        <w:rPr>
          <w:rFonts w:ascii="Book Antiqua" w:hAnsi="Book Antiqua" w:cs="Arial"/>
          <w:b/>
          <w:color w:val="1A1A1A"/>
          <w:lang w:val="en-US"/>
        </w:rPr>
      </w:pPr>
    </w:p>
    <w:p w14:paraId="70029897" w14:textId="59F79D58" w:rsidR="005663D9" w:rsidRPr="00962480" w:rsidRDefault="003010C7" w:rsidP="002048CF">
      <w:pPr>
        <w:widowControl w:val="0"/>
        <w:autoSpaceDE w:val="0"/>
        <w:autoSpaceDN w:val="0"/>
        <w:adjustRightInd w:val="0"/>
        <w:spacing w:line="360" w:lineRule="auto"/>
        <w:jc w:val="both"/>
        <w:rPr>
          <w:rFonts w:ascii="Book Antiqua" w:hAnsi="Book Antiqua" w:cs="Arial"/>
          <w:color w:val="1A1A1A"/>
          <w:lang w:val="en-US"/>
        </w:rPr>
      </w:pPr>
      <w:r w:rsidRPr="00962480">
        <w:rPr>
          <w:rFonts w:ascii="Book Antiqua" w:hAnsi="Book Antiqua" w:cs="Arial"/>
          <w:b/>
          <w:color w:val="1A1A1A"/>
          <w:lang w:val="en-US"/>
        </w:rPr>
        <w:t>Informed consent statement:</w:t>
      </w:r>
      <w:r w:rsidR="005663D9" w:rsidRPr="00962480">
        <w:rPr>
          <w:rFonts w:ascii="Book Antiqua" w:hAnsi="Book Antiqua" w:cs="Arial"/>
          <w:b/>
          <w:color w:val="1A1A1A"/>
          <w:lang w:val="en-US"/>
        </w:rPr>
        <w:t xml:space="preserve"> </w:t>
      </w:r>
      <w:r w:rsidR="005663D9" w:rsidRPr="00962480">
        <w:rPr>
          <w:rFonts w:ascii="Book Antiqua" w:hAnsi="Book Antiqua" w:cs="Arial"/>
          <w:color w:val="1A1A1A"/>
          <w:lang w:val="en-US"/>
        </w:rPr>
        <w:t xml:space="preserve">Patients were not required to give informed consent because the </w:t>
      </w:r>
      <w:r w:rsidR="005E1D6F" w:rsidRPr="00962480">
        <w:rPr>
          <w:rFonts w:ascii="Book Antiqua" w:hAnsi="Book Antiqua" w:cs="Arial"/>
          <w:color w:val="1A1A1A"/>
          <w:lang w:val="en-US"/>
        </w:rPr>
        <w:t>analyses use</w:t>
      </w:r>
      <w:r w:rsidR="005663D9" w:rsidRPr="00962480">
        <w:rPr>
          <w:rFonts w:ascii="Book Antiqua" w:hAnsi="Book Antiqua" w:cs="Arial"/>
          <w:color w:val="1A1A1A"/>
          <w:lang w:val="en-US"/>
        </w:rPr>
        <w:t xml:space="preserve"> anonymous clinical data.</w:t>
      </w:r>
    </w:p>
    <w:p w14:paraId="2EA4D7C9" w14:textId="77777777" w:rsidR="005663D9" w:rsidRPr="00962480" w:rsidRDefault="005663D9" w:rsidP="002048CF">
      <w:pPr>
        <w:widowControl w:val="0"/>
        <w:autoSpaceDE w:val="0"/>
        <w:autoSpaceDN w:val="0"/>
        <w:adjustRightInd w:val="0"/>
        <w:spacing w:line="360" w:lineRule="auto"/>
        <w:jc w:val="both"/>
        <w:rPr>
          <w:rFonts w:ascii="Book Antiqua" w:hAnsi="Book Antiqua" w:cs="Arial"/>
          <w:color w:val="1A1A1A"/>
          <w:lang w:val="en-US"/>
        </w:rPr>
      </w:pPr>
    </w:p>
    <w:p w14:paraId="04F70879" w14:textId="5639528C" w:rsidR="005663D9" w:rsidRPr="00962480" w:rsidRDefault="005663D9" w:rsidP="002048CF">
      <w:pPr>
        <w:widowControl w:val="0"/>
        <w:autoSpaceDE w:val="0"/>
        <w:autoSpaceDN w:val="0"/>
        <w:adjustRightInd w:val="0"/>
        <w:spacing w:line="360" w:lineRule="auto"/>
        <w:jc w:val="both"/>
        <w:rPr>
          <w:rFonts w:ascii="Book Antiqua" w:hAnsi="Book Antiqua" w:cs="Arial"/>
          <w:color w:val="1A1A1A"/>
          <w:lang w:val="en-US"/>
        </w:rPr>
      </w:pPr>
      <w:r w:rsidRPr="00962480">
        <w:rPr>
          <w:rFonts w:ascii="Book Antiqua" w:eastAsia="Calibri" w:hAnsi="Book Antiqua"/>
          <w:b/>
          <w:color w:val="1A1A1A"/>
          <w:lang w:val="en-US"/>
        </w:rPr>
        <w:t>Conflict</w:t>
      </w:r>
      <w:r w:rsidR="005E1D6F" w:rsidRPr="00962480">
        <w:rPr>
          <w:rFonts w:ascii="Book Antiqua" w:eastAsia="宋体" w:hAnsi="Book Antiqua"/>
          <w:b/>
          <w:color w:val="1A1A1A"/>
          <w:lang w:val="en-US" w:eastAsia="zh-CN"/>
        </w:rPr>
        <w:t>-</w:t>
      </w:r>
      <w:r w:rsidRPr="00962480">
        <w:rPr>
          <w:rFonts w:ascii="Book Antiqua" w:eastAsia="Calibri" w:hAnsi="Book Antiqua"/>
          <w:b/>
          <w:color w:val="1A1A1A"/>
          <w:lang w:val="en-US"/>
        </w:rPr>
        <w:t>of</w:t>
      </w:r>
      <w:r w:rsidR="005E1D6F" w:rsidRPr="00962480">
        <w:rPr>
          <w:rFonts w:ascii="Book Antiqua" w:eastAsia="宋体" w:hAnsi="Book Antiqua"/>
          <w:b/>
          <w:color w:val="1A1A1A"/>
          <w:lang w:val="en-US" w:eastAsia="zh-CN"/>
        </w:rPr>
        <w:t>-</w:t>
      </w:r>
      <w:r w:rsidRPr="00962480">
        <w:rPr>
          <w:rFonts w:ascii="Book Antiqua" w:eastAsia="Calibri" w:hAnsi="Book Antiqua"/>
          <w:b/>
          <w:color w:val="1A1A1A"/>
          <w:lang w:val="en-US"/>
        </w:rPr>
        <w:t>interest statement</w:t>
      </w:r>
      <w:r w:rsidRPr="00962480">
        <w:rPr>
          <w:rFonts w:ascii="Book Antiqua" w:eastAsia="Calibri" w:hAnsi="Book Antiqua"/>
          <w:color w:val="1A1A1A"/>
          <w:lang w:val="en-US"/>
        </w:rPr>
        <w:t xml:space="preserve">: </w:t>
      </w:r>
      <w:r w:rsidR="00D8371C" w:rsidRPr="00962480">
        <w:rPr>
          <w:rFonts w:ascii="Book Antiqua" w:eastAsia="Calibri" w:hAnsi="Book Antiqua"/>
          <w:color w:val="1A1A1A"/>
          <w:lang w:val="en-US"/>
        </w:rPr>
        <w:t xml:space="preserve"> We have no financial relationships to disclose</w:t>
      </w:r>
      <w:r w:rsidR="00080B82" w:rsidRPr="00962480">
        <w:rPr>
          <w:rFonts w:ascii="Book Antiqua" w:eastAsia="Calibri" w:hAnsi="Book Antiqua"/>
          <w:color w:val="1A1A1A"/>
          <w:lang w:val="en-US"/>
        </w:rPr>
        <w:t>.</w:t>
      </w:r>
    </w:p>
    <w:p w14:paraId="140CC441" w14:textId="77777777" w:rsidR="003010C7" w:rsidRPr="00962480" w:rsidRDefault="005663D9" w:rsidP="002048CF">
      <w:pPr>
        <w:widowControl w:val="0"/>
        <w:autoSpaceDE w:val="0"/>
        <w:autoSpaceDN w:val="0"/>
        <w:adjustRightInd w:val="0"/>
        <w:spacing w:line="360" w:lineRule="auto"/>
        <w:jc w:val="both"/>
        <w:rPr>
          <w:rFonts w:ascii="Book Antiqua" w:hAnsi="Book Antiqua" w:cs="Arial"/>
          <w:b/>
          <w:color w:val="1A1A1A"/>
          <w:lang w:val="en-US"/>
        </w:rPr>
      </w:pPr>
      <w:r w:rsidRPr="00962480">
        <w:rPr>
          <w:rFonts w:ascii="Book Antiqua" w:hAnsi="Book Antiqua" w:cs="Arial"/>
          <w:b/>
          <w:color w:val="1A1A1A"/>
          <w:lang w:val="en-US"/>
        </w:rPr>
        <w:t xml:space="preserve"> </w:t>
      </w:r>
    </w:p>
    <w:p w14:paraId="48D1B13A" w14:textId="12E9FBA9" w:rsidR="003010C7" w:rsidRPr="00962480" w:rsidRDefault="003010C7" w:rsidP="002048CF">
      <w:pPr>
        <w:widowControl w:val="0"/>
        <w:autoSpaceDE w:val="0"/>
        <w:autoSpaceDN w:val="0"/>
        <w:adjustRightInd w:val="0"/>
        <w:spacing w:line="360" w:lineRule="auto"/>
        <w:jc w:val="both"/>
        <w:rPr>
          <w:rFonts w:ascii="Book Antiqua" w:hAnsi="Book Antiqua" w:cs="Arial"/>
          <w:color w:val="1A1A1A"/>
          <w:lang w:val="en-US"/>
        </w:rPr>
      </w:pPr>
      <w:r w:rsidRPr="00962480">
        <w:rPr>
          <w:rFonts w:ascii="Book Antiqua" w:hAnsi="Book Antiqua" w:cs="Arial"/>
          <w:b/>
          <w:color w:val="1A1A1A"/>
          <w:lang w:val="en-US"/>
        </w:rPr>
        <w:lastRenderedPageBreak/>
        <w:t>Data sharing statement:</w:t>
      </w:r>
      <w:r w:rsidR="005663D9" w:rsidRPr="00962480">
        <w:rPr>
          <w:rFonts w:ascii="Book Antiqua" w:hAnsi="Book Antiqua" w:cs="Arial"/>
          <w:b/>
          <w:color w:val="1A1A1A"/>
          <w:lang w:val="en-US"/>
        </w:rPr>
        <w:t xml:space="preserve"> </w:t>
      </w:r>
      <w:r w:rsidR="005663D9" w:rsidRPr="00962480">
        <w:rPr>
          <w:rFonts w:ascii="Book Antiqua" w:hAnsi="Book Antiqua" w:cs="Arial"/>
          <w:color w:val="1A1A1A"/>
          <w:lang w:val="en-US"/>
        </w:rPr>
        <w:t>No additional data are available</w:t>
      </w:r>
      <w:r w:rsidR="00080B82" w:rsidRPr="00962480">
        <w:rPr>
          <w:rFonts w:ascii="Book Antiqua" w:hAnsi="Book Antiqua" w:cs="Arial"/>
          <w:color w:val="1A1A1A"/>
          <w:lang w:val="en-US"/>
        </w:rPr>
        <w:t>.</w:t>
      </w:r>
      <w:r w:rsidR="005663D9" w:rsidRPr="00962480">
        <w:rPr>
          <w:rFonts w:ascii="Book Antiqua" w:hAnsi="Book Antiqua" w:cs="Arial"/>
          <w:color w:val="1A1A1A"/>
          <w:lang w:val="en-US"/>
        </w:rPr>
        <w:t xml:space="preserve"> </w:t>
      </w:r>
    </w:p>
    <w:p w14:paraId="2F88E014" w14:textId="77777777" w:rsidR="005663D9" w:rsidRPr="00962480" w:rsidRDefault="005663D9" w:rsidP="002048CF">
      <w:pPr>
        <w:widowControl w:val="0"/>
        <w:autoSpaceDE w:val="0"/>
        <w:autoSpaceDN w:val="0"/>
        <w:adjustRightInd w:val="0"/>
        <w:spacing w:line="360" w:lineRule="auto"/>
        <w:jc w:val="both"/>
        <w:rPr>
          <w:rFonts w:ascii="Book Antiqua" w:hAnsi="Book Antiqua" w:cs="Arial"/>
          <w:color w:val="1A1A1A"/>
          <w:lang w:val="en-US"/>
        </w:rPr>
      </w:pPr>
    </w:p>
    <w:p w14:paraId="31092939" w14:textId="77777777" w:rsidR="005663D9" w:rsidRPr="00962480" w:rsidRDefault="005663D9" w:rsidP="002048CF">
      <w:pPr>
        <w:widowControl w:val="0"/>
        <w:autoSpaceDE w:val="0"/>
        <w:autoSpaceDN w:val="0"/>
        <w:adjustRightInd w:val="0"/>
        <w:spacing w:line="360" w:lineRule="auto"/>
        <w:jc w:val="both"/>
        <w:rPr>
          <w:rFonts w:ascii="Book Antiqua" w:hAnsi="Book Antiqua" w:cs="∞O˘øl◊"/>
          <w:lang w:val="en-US"/>
        </w:rPr>
      </w:pPr>
      <w:r w:rsidRPr="00962480">
        <w:rPr>
          <w:rFonts w:ascii="Book Antiqua" w:hAnsi="Book Antiqua" w:cs="Arial"/>
          <w:b/>
          <w:color w:val="1A1A1A"/>
          <w:lang w:val="en-US"/>
        </w:rPr>
        <w:t>Open-Access</w:t>
      </w:r>
      <w:r w:rsidRPr="00962480">
        <w:rPr>
          <w:rFonts w:ascii="Book Antiqua" w:hAnsi="Book Antiqua" w:cs="Arial"/>
          <w:color w:val="1A1A1A"/>
          <w:lang w:val="en-US"/>
        </w:rPr>
        <w:t>:</w:t>
      </w:r>
      <w:r w:rsidR="002048CF" w:rsidRPr="00962480">
        <w:rPr>
          <w:rFonts w:ascii="Book Antiqua" w:hAnsi="Book Antiqua" w:cs="Arial"/>
          <w:color w:val="1A1A1A"/>
          <w:lang w:val="en-US"/>
        </w:rPr>
        <w:t xml:space="preserve"> This is an open-access article that was selected by an in-house editor and fully peer-reviewed by external reviewers. It is distributed in accordance with the Creative Commons Attribution Non Commercial ( CC BY</w:t>
      </w:r>
      <w:r w:rsidR="00A86351" w:rsidRPr="00962480">
        <w:rPr>
          <w:rFonts w:ascii="Book Antiqua" w:hAnsi="Book Antiqua" w:cs="Arial"/>
          <w:color w:val="1A1A1A"/>
          <w:lang w:val="en-US"/>
        </w:rPr>
        <w:t xml:space="preserve">-NC 4.0) license, which permits other to distribute, remix, adapt, build upon this work non-commercially, and license their derivate works on different terms, provided the original work is properly cited and the use is non-commercial. See: </w:t>
      </w:r>
      <w:r w:rsidR="002048CF" w:rsidRPr="00962480">
        <w:rPr>
          <w:rFonts w:ascii="Book Antiqua" w:hAnsi="Book Antiqua" w:cs="∞O˘øl◊"/>
          <w:lang w:val="en-US"/>
        </w:rPr>
        <w:t>http://creativecommons.org/licenses/by-nc/4.0/</w:t>
      </w:r>
      <w:r w:rsidRPr="00962480">
        <w:rPr>
          <w:rFonts w:ascii="Book Antiqua" w:hAnsi="Book Antiqua" w:cs="Arial"/>
          <w:color w:val="1A1A1A"/>
          <w:lang w:val="en-US"/>
        </w:rPr>
        <w:t xml:space="preserve"> </w:t>
      </w:r>
    </w:p>
    <w:p w14:paraId="477F2DE6" w14:textId="77777777" w:rsidR="005663D9" w:rsidRPr="00962480" w:rsidRDefault="005663D9" w:rsidP="002048CF">
      <w:pPr>
        <w:widowControl w:val="0"/>
        <w:autoSpaceDE w:val="0"/>
        <w:autoSpaceDN w:val="0"/>
        <w:adjustRightInd w:val="0"/>
        <w:spacing w:line="360" w:lineRule="auto"/>
        <w:jc w:val="both"/>
        <w:rPr>
          <w:rFonts w:ascii="Book Antiqua" w:hAnsi="Book Antiqua" w:cs="Arial"/>
          <w:color w:val="1A1A1A"/>
          <w:lang w:val="en-US"/>
        </w:rPr>
      </w:pPr>
    </w:p>
    <w:p w14:paraId="7510A140" w14:textId="30CBB4E7" w:rsidR="005663D9" w:rsidRPr="00962480" w:rsidRDefault="003010C7" w:rsidP="002048CF">
      <w:pPr>
        <w:widowControl w:val="0"/>
        <w:autoSpaceDE w:val="0"/>
        <w:autoSpaceDN w:val="0"/>
        <w:adjustRightInd w:val="0"/>
        <w:spacing w:line="360" w:lineRule="auto"/>
        <w:jc w:val="both"/>
        <w:rPr>
          <w:rFonts w:ascii="Book Antiqua" w:hAnsi="Book Antiqua" w:cs="Arial"/>
          <w:lang w:val="en-US"/>
        </w:rPr>
      </w:pPr>
      <w:r w:rsidRPr="00962480">
        <w:rPr>
          <w:rFonts w:ascii="Book Antiqua" w:hAnsi="Book Antiqua" w:cs="Arial"/>
          <w:b/>
          <w:bCs/>
          <w:color w:val="1A1A1A"/>
          <w:lang w:val="en-US"/>
        </w:rPr>
        <w:t>Correspondence to:</w:t>
      </w:r>
      <w:r w:rsidRPr="00962480">
        <w:rPr>
          <w:rFonts w:ascii="Book Antiqua" w:hAnsi="Book Antiqua" w:cs="Arial"/>
          <w:color w:val="1A1A1A"/>
          <w:lang w:val="en-US"/>
        </w:rPr>
        <w:t xml:space="preserve"> </w:t>
      </w:r>
      <w:r w:rsidR="00F0016F" w:rsidRPr="00F0016F">
        <w:rPr>
          <w:rFonts w:ascii="Book Antiqua" w:eastAsia="宋体" w:hAnsi="Book Antiqua" w:cs="Arial" w:hint="eastAsia"/>
          <w:b/>
          <w:color w:val="1A1A1A"/>
          <w:lang w:val="en-US" w:eastAsia="zh-CN"/>
        </w:rPr>
        <w:t>Dr.</w:t>
      </w:r>
      <w:r w:rsidR="00F0016F">
        <w:rPr>
          <w:rFonts w:ascii="Book Antiqua" w:eastAsia="宋体" w:hAnsi="Book Antiqua" w:cs="Arial" w:hint="eastAsia"/>
          <w:color w:val="1A1A1A"/>
          <w:lang w:val="en-US" w:eastAsia="zh-CN"/>
        </w:rPr>
        <w:t xml:space="preserve"> </w:t>
      </w:r>
      <w:r w:rsidRPr="00962480">
        <w:rPr>
          <w:rFonts w:ascii="Book Antiqua" w:hAnsi="Book Antiqua" w:cs="Arial"/>
          <w:b/>
          <w:color w:val="1A1A1A"/>
          <w:lang w:val="en-US"/>
        </w:rPr>
        <w:t xml:space="preserve">Rebeca </w:t>
      </w:r>
      <w:proofErr w:type="spellStart"/>
      <w:r w:rsidRPr="00962480">
        <w:rPr>
          <w:rFonts w:ascii="Book Antiqua" w:hAnsi="Book Antiqua" w:cs="Arial"/>
          <w:b/>
          <w:color w:val="1A1A1A"/>
          <w:lang w:val="en-US"/>
        </w:rPr>
        <w:t>Sanabria</w:t>
      </w:r>
      <w:proofErr w:type="spellEnd"/>
      <w:r w:rsidRPr="00962480">
        <w:rPr>
          <w:rFonts w:ascii="Book Antiqua" w:hAnsi="Book Antiqua" w:cs="Arial"/>
          <w:b/>
          <w:color w:val="1A1A1A"/>
          <w:lang w:val="en-US"/>
        </w:rPr>
        <w:t>,</w:t>
      </w:r>
      <w:r w:rsidRPr="00962480">
        <w:rPr>
          <w:rFonts w:ascii="Book Antiqua" w:hAnsi="Book Antiqua" w:cs="Arial"/>
          <w:color w:val="1A1A1A"/>
          <w:lang w:val="en-US"/>
        </w:rPr>
        <w:t xml:space="preserve"> Hepatobiliary and Liver Transplant Unit, St. </w:t>
      </w:r>
      <w:r w:rsidRPr="00962480">
        <w:rPr>
          <w:rFonts w:ascii="Book Antiqua" w:hAnsi="Book Antiqua" w:cs="Arial"/>
          <w:lang w:val="en-US"/>
        </w:rPr>
        <w:t xml:space="preserve">Vincent's University Hospital, Elm Park, Dublin 4, Ireland. </w:t>
      </w:r>
      <w:hyperlink r:id="rId8" w:history="1">
        <w:r w:rsidR="005E1D6F" w:rsidRPr="00962480">
          <w:rPr>
            <w:rFonts w:ascii="Book Antiqua" w:hAnsi="Book Antiqua" w:cs="Arial"/>
            <w:lang w:val="en-US"/>
          </w:rPr>
          <w:t>rebecasanabria@gmail.com</w:t>
        </w:r>
      </w:hyperlink>
    </w:p>
    <w:p w14:paraId="1A070625" w14:textId="25072B8A" w:rsidR="005663D9" w:rsidRPr="00962480" w:rsidRDefault="003010C7" w:rsidP="002048CF">
      <w:pPr>
        <w:widowControl w:val="0"/>
        <w:autoSpaceDE w:val="0"/>
        <w:autoSpaceDN w:val="0"/>
        <w:adjustRightInd w:val="0"/>
        <w:spacing w:line="360" w:lineRule="auto"/>
        <w:jc w:val="both"/>
        <w:rPr>
          <w:rFonts w:ascii="Book Antiqua" w:eastAsia="宋体" w:hAnsi="Book Antiqua" w:cs="Arial"/>
          <w:lang w:val="en-US" w:eastAsia="zh-CN"/>
        </w:rPr>
      </w:pPr>
      <w:r w:rsidRPr="00962480">
        <w:rPr>
          <w:rFonts w:ascii="Book Antiqua" w:hAnsi="Book Antiqua" w:cs="Arial"/>
          <w:b/>
          <w:lang w:val="en-US"/>
        </w:rPr>
        <w:t>Tel</w:t>
      </w:r>
      <w:r w:rsidR="005663D9" w:rsidRPr="00962480">
        <w:rPr>
          <w:rFonts w:ascii="Book Antiqua" w:hAnsi="Book Antiqua" w:cs="Arial"/>
          <w:b/>
          <w:lang w:val="en-US"/>
        </w:rPr>
        <w:t>ephone</w:t>
      </w:r>
      <w:r w:rsidR="005E1D6F" w:rsidRPr="00962480">
        <w:rPr>
          <w:rFonts w:ascii="Book Antiqua" w:eastAsia="宋体" w:hAnsi="Book Antiqua" w:cs="Arial"/>
          <w:lang w:val="en-US" w:eastAsia="zh-CN"/>
        </w:rPr>
        <w:t>:</w:t>
      </w:r>
      <w:r w:rsidR="005663D9" w:rsidRPr="00962480">
        <w:rPr>
          <w:rFonts w:ascii="Book Antiqua" w:hAnsi="Book Antiqua" w:cs="Arial"/>
          <w:lang w:val="en-US"/>
        </w:rPr>
        <w:t xml:space="preserve"> </w:t>
      </w:r>
      <w:r w:rsidRPr="00962480">
        <w:rPr>
          <w:rFonts w:ascii="Book Antiqua" w:hAnsi="Book Antiqua" w:cs="Arial"/>
          <w:lang w:val="en-US"/>
        </w:rPr>
        <w:t xml:space="preserve"> </w:t>
      </w:r>
      <w:hyperlink r:id="rId9" w:history="1">
        <w:r w:rsidRPr="00962480">
          <w:rPr>
            <w:rFonts w:ascii="Book Antiqua" w:hAnsi="Book Antiqua" w:cs="Arial"/>
            <w:lang w:val="en-US"/>
          </w:rPr>
          <w:t>+353</w:t>
        </w:r>
        <w:r w:rsidR="005E1D6F" w:rsidRPr="00962480">
          <w:rPr>
            <w:rFonts w:ascii="Book Antiqua" w:eastAsia="宋体" w:hAnsi="Book Antiqua" w:cs="Arial"/>
            <w:lang w:val="en-US" w:eastAsia="zh-CN"/>
          </w:rPr>
          <w:t>-</w:t>
        </w:r>
        <w:r w:rsidRPr="00962480">
          <w:rPr>
            <w:rFonts w:ascii="Book Antiqua" w:hAnsi="Book Antiqua" w:cs="Arial"/>
            <w:lang w:val="en-US"/>
          </w:rPr>
          <w:t>1</w:t>
        </w:r>
        <w:r w:rsidR="005E1D6F" w:rsidRPr="00962480">
          <w:rPr>
            <w:rFonts w:ascii="Book Antiqua" w:eastAsia="宋体" w:hAnsi="Book Antiqua" w:cs="Arial"/>
            <w:lang w:val="en-US" w:eastAsia="zh-CN"/>
          </w:rPr>
          <w:t>-</w:t>
        </w:r>
        <w:r w:rsidRPr="00962480">
          <w:rPr>
            <w:rFonts w:ascii="Book Antiqua" w:hAnsi="Book Antiqua" w:cs="Arial"/>
            <w:lang w:val="en-US"/>
          </w:rPr>
          <w:t>2214000</w:t>
        </w:r>
      </w:hyperlink>
    </w:p>
    <w:p w14:paraId="3F803ED6" w14:textId="77777777" w:rsidR="005D21D9" w:rsidRPr="00962480" w:rsidRDefault="005D21D9" w:rsidP="002048CF">
      <w:pPr>
        <w:spacing w:line="360" w:lineRule="auto"/>
        <w:rPr>
          <w:rFonts w:ascii="Book Antiqua" w:hAnsi="Book Antiqua"/>
        </w:rPr>
      </w:pPr>
    </w:p>
    <w:p w14:paraId="4DEFCAF9" w14:textId="072B2062" w:rsidR="005E1D6F" w:rsidRPr="00962480" w:rsidRDefault="005E1D6F" w:rsidP="005E1D6F">
      <w:pPr>
        <w:spacing w:line="360" w:lineRule="auto"/>
        <w:rPr>
          <w:rFonts w:ascii="Book Antiqua" w:eastAsia="宋体" w:hAnsi="Book Antiqua"/>
          <w:lang w:eastAsia="zh-CN"/>
        </w:rPr>
      </w:pPr>
      <w:bookmarkStart w:id="2" w:name="OLE_LINK476"/>
      <w:bookmarkStart w:id="3" w:name="OLE_LINK477"/>
      <w:bookmarkStart w:id="4" w:name="OLE_LINK117"/>
      <w:bookmarkStart w:id="5" w:name="OLE_LINK528"/>
      <w:bookmarkStart w:id="6" w:name="OLE_LINK557"/>
      <w:bookmarkStart w:id="7" w:name="OLE_LINK12"/>
      <w:bookmarkStart w:id="8" w:name="OLE_LINK212"/>
      <w:r w:rsidRPr="00962480">
        <w:rPr>
          <w:rFonts w:ascii="Book Antiqua" w:hAnsi="Book Antiqua"/>
          <w:b/>
        </w:rPr>
        <w:t>Received:</w:t>
      </w:r>
      <w:r w:rsidRPr="00962480">
        <w:rPr>
          <w:rFonts w:ascii="Book Antiqua" w:eastAsia="宋体" w:hAnsi="Book Antiqua"/>
          <w:b/>
          <w:lang w:eastAsia="zh-CN"/>
        </w:rPr>
        <w:t xml:space="preserve"> </w:t>
      </w:r>
      <w:r w:rsidRPr="00962480">
        <w:rPr>
          <w:rFonts w:ascii="Book Antiqua" w:eastAsia="宋体" w:hAnsi="Book Antiqua"/>
          <w:lang w:eastAsia="zh-CN"/>
        </w:rPr>
        <w:t>November 3, 2015</w:t>
      </w:r>
    </w:p>
    <w:p w14:paraId="034A97FD" w14:textId="15DBE2EC" w:rsidR="005E1D6F" w:rsidRPr="00962480" w:rsidRDefault="005E1D6F" w:rsidP="005E1D6F">
      <w:pPr>
        <w:spacing w:line="360" w:lineRule="auto"/>
        <w:rPr>
          <w:rFonts w:ascii="Book Antiqua" w:eastAsia="宋体" w:hAnsi="Book Antiqua"/>
          <w:lang w:eastAsia="zh-CN"/>
        </w:rPr>
      </w:pPr>
      <w:r w:rsidRPr="00962480">
        <w:rPr>
          <w:rFonts w:ascii="Book Antiqua" w:hAnsi="Book Antiqua"/>
          <w:b/>
        </w:rPr>
        <w:t>Peer-review started:</w:t>
      </w:r>
      <w:r w:rsidRPr="00962480">
        <w:rPr>
          <w:rFonts w:ascii="Book Antiqua" w:eastAsia="宋体" w:hAnsi="Book Antiqua"/>
          <w:b/>
          <w:lang w:eastAsia="zh-CN"/>
        </w:rPr>
        <w:t xml:space="preserve"> </w:t>
      </w:r>
      <w:r w:rsidRPr="00962480">
        <w:rPr>
          <w:rFonts w:ascii="Book Antiqua" w:eastAsia="宋体" w:hAnsi="Book Antiqua"/>
          <w:lang w:eastAsia="zh-CN"/>
        </w:rPr>
        <w:t>November 3, 2015</w:t>
      </w:r>
    </w:p>
    <w:p w14:paraId="5FB57D1B" w14:textId="3A6A557B" w:rsidR="005E1D6F" w:rsidRPr="00962480" w:rsidRDefault="005E1D6F" w:rsidP="005E1D6F">
      <w:pPr>
        <w:spacing w:line="360" w:lineRule="auto"/>
        <w:rPr>
          <w:rFonts w:ascii="Book Antiqua" w:eastAsia="宋体" w:hAnsi="Book Antiqua"/>
          <w:lang w:eastAsia="zh-CN"/>
        </w:rPr>
      </w:pPr>
      <w:r w:rsidRPr="00962480">
        <w:rPr>
          <w:rFonts w:ascii="Book Antiqua" w:hAnsi="Book Antiqua"/>
          <w:b/>
        </w:rPr>
        <w:t>First decision:</w:t>
      </w:r>
      <w:r w:rsidRPr="00962480">
        <w:rPr>
          <w:rFonts w:ascii="Book Antiqua" w:eastAsia="宋体" w:hAnsi="Book Antiqua"/>
          <w:b/>
          <w:lang w:eastAsia="zh-CN"/>
        </w:rPr>
        <w:t xml:space="preserve"> </w:t>
      </w:r>
      <w:r w:rsidRPr="00962480">
        <w:rPr>
          <w:rFonts w:ascii="Book Antiqua" w:eastAsia="宋体" w:hAnsi="Book Antiqua"/>
          <w:lang w:eastAsia="zh-CN"/>
        </w:rPr>
        <w:t>December 4, 2015</w:t>
      </w:r>
    </w:p>
    <w:p w14:paraId="508D577E" w14:textId="571AF201" w:rsidR="005E1D6F" w:rsidRPr="00962480" w:rsidRDefault="005E1D6F" w:rsidP="005E1D6F">
      <w:pPr>
        <w:spacing w:line="360" w:lineRule="auto"/>
        <w:rPr>
          <w:rFonts w:ascii="Book Antiqua" w:eastAsia="宋体" w:hAnsi="Book Antiqua"/>
          <w:lang w:eastAsia="zh-CN"/>
        </w:rPr>
      </w:pPr>
      <w:r w:rsidRPr="00962480">
        <w:rPr>
          <w:rFonts w:ascii="Book Antiqua" w:hAnsi="Book Antiqua"/>
          <w:b/>
        </w:rPr>
        <w:t>Revised:</w:t>
      </w:r>
      <w:r w:rsidRPr="00962480">
        <w:rPr>
          <w:rFonts w:ascii="Book Antiqua" w:eastAsia="宋体" w:hAnsi="Book Antiqua"/>
          <w:b/>
          <w:lang w:eastAsia="zh-CN"/>
        </w:rPr>
        <w:t xml:space="preserve"> </w:t>
      </w:r>
      <w:r w:rsidRPr="00962480">
        <w:rPr>
          <w:rFonts w:ascii="Book Antiqua" w:eastAsia="宋体" w:hAnsi="Book Antiqua"/>
          <w:lang w:eastAsia="zh-CN"/>
        </w:rPr>
        <w:t>December 17, 2015</w:t>
      </w:r>
    </w:p>
    <w:p w14:paraId="59624FB8" w14:textId="6F6665F5" w:rsidR="005E1D6F" w:rsidRPr="00D4533D" w:rsidRDefault="005E1D6F" w:rsidP="00D4533D">
      <w:pPr>
        <w:rPr>
          <w:rFonts w:ascii="Book Antiqua" w:hAnsi="Book Antiqua"/>
          <w:iCs/>
        </w:rPr>
      </w:pPr>
      <w:r w:rsidRPr="00962480">
        <w:rPr>
          <w:rFonts w:ascii="Book Antiqua" w:hAnsi="Book Antiqua"/>
          <w:b/>
        </w:rPr>
        <w:t xml:space="preserve">Accepted: </w:t>
      </w:r>
      <w:proofErr w:type="spellStart"/>
      <w:r w:rsidR="00D4533D">
        <w:rPr>
          <w:rStyle w:val="Emphasis"/>
        </w:rPr>
        <w:t>January</w:t>
      </w:r>
      <w:proofErr w:type="spellEnd"/>
      <w:r w:rsidR="00D4533D">
        <w:rPr>
          <w:rStyle w:val="Emphasis"/>
        </w:rPr>
        <w:t xml:space="preserve"> </w:t>
      </w:r>
      <w:r w:rsidR="00D4533D">
        <w:rPr>
          <w:rStyle w:val="Emphasis"/>
          <w:rFonts w:ascii="宋体" w:hAnsi="宋体" w:cs="宋体"/>
        </w:rPr>
        <w:t>16</w:t>
      </w:r>
      <w:r w:rsidR="00D4533D" w:rsidRPr="00235CD4">
        <w:rPr>
          <w:rStyle w:val="Emphasis"/>
        </w:rPr>
        <w:t>,</w:t>
      </w:r>
      <w:r w:rsidR="00D4533D">
        <w:rPr>
          <w:rStyle w:val="Emphasis"/>
        </w:rPr>
        <w:t xml:space="preserve"> 2016</w:t>
      </w:r>
      <w:r w:rsidRPr="00962480">
        <w:rPr>
          <w:rFonts w:ascii="Book Antiqua" w:hAnsi="Book Antiqua"/>
          <w:b/>
        </w:rPr>
        <w:t xml:space="preserve"> </w:t>
      </w:r>
    </w:p>
    <w:p w14:paraId="2B99229B" w14:textId="77777777" w:rsidR="005E1D6F" w:rsidRPr="00962480" w:rsidRDefault="005E1D6F" w:rsidP="005E1D6F">
      <w:pPr>
        <w:spacing w:line="360" w:lineRule="auto"/>
        <w:rPr>
          <w:rFonts w:ascii="Book Antiqua" w:hAnsi="Book Antiqua"/>
          <w:b/>
        </w:rPr>
      </w:pPr>
      <w:r w:rsidRPr="00962480">
        <w:rPr>
          <w:rFonts w:ascii="Book Antiqua" w:hAnsi="Book Antiqua"/>
          <w:b/>
        </w:rPr>
        <w:t>Article in press:</w:t>
      </w:r>
    </w:p>
    <w:p w14:paraId="2CD16934" w14:textId="77777777" w:rsidR="005E1D6F" w:rsidRPr="00962480" w:rsidRDefault="005E1D6F" w:rsidP="005E1D6F">
      <w:pPr>
        <w:spacing w:line="360" w:lineRule="auto"/>
        <w:rPr>
          <w:rFonts w:ascii="Book Antiqua" w:hAnsi="Book Antiqua"/>
          <w:b/>
        </w:rPr>
      </w:pPr>
      <w:r w:rsidRPr="00962480">
        <w:rPr>
          <w:rFonts w:ascii="Book Antiqua" w:hAnsi="Book Antiqua"/>
          <w:b/>
        </w:rPr>
        <w:t>Published online:</w:t>
      </w:r>
    </w:p>
    <w:bookmarkEnd w:id="2"/>
    <w:bookmarkEnd w:id="3"/>
    <w:bookmarkEnd w:id="4"/>
    <w:bookmarkEnd w:id="5"/>
    <w:bookmarkEnd w:id="6"/>
    <w:p w14:paraId="78BDC202" w14:textId="77777777" w:rsidR="005E1D6F" w:rsidRPr="00962480" w:rsidRDefault="005E1D6F" w:rsidP="005E1D6F">
      <w:pPr>
        <w:spacing w:line="360" w:lineRule="auto"/>
        <w:rPr>
          <w:rFonts w:ascii="Book Antiqua" w:hAnsi="Book Antiqua"/>
          <w:color w:val="000000"/>
        </w:rPr>
      </w:pPr>
    </w:p>
    <w:bookmarkEnd w:id="7"/>
    <w:bookmarkEnd w:id="8"/>
    <w:p w14:paraId="35F76B23" w14:textId="77777777" w:rsidR="00CB6770" w:rsidRPr="00962480" w:rsidRDefault="00CB6770" w:rsidP="002048CF">
      <w:pPr>
        <w:spacing w:line="360" w:lineRule="auto"/>
        <w:rPr>
          <w:rFonts w:ascii="Book Antiqua" w:hAnsi="Book Antiqua"/>
        </w:rPr>
      </w:pPr>
    </w:p>
    <w:p w14:paraId="6FD5FDEC" w14:textId="77777777" w:rsidR="00CB6770" w:rsidRPr="00962480" w:rsidRDefault="00CB6770" w:rsidP="002048CF">
      <w:pPr>
        <w:spacing w:line="360" w:lineRule="auto"/>
        <w:rPr>
          <w:rFonts w:ascii="Book Antiqua" w:hAnsi="Book Antiqua"/>
        </w:rPr>
      </w:pPr>
    </w:p>
    <w:p w14:paraId="7F7B2943" w14:textId="77777777" w:rsidR="00A86351" w:rsidRPr="00962480" w:rsidRDefault="00A86351" w:rsidP="002048CF">
      <w:pPr>
        <w:spacing w:line="360" w:lineRule="auto"/>
        <w:rPr>
          <w:rFonts w:ascii="Book Antiqua" w:hAnsi="Book Antiqua"/>
        </w:rPr>
      </w:pPr>
    </w:p>
    <w:p w14:paraId="32EAEA26" w14:textId="77777777" w:rsidR="00A86351" w:rsidRPr="00962480" w:rsidRDefault="00A86351" w:rsidP="002048CF">
      <w:pPr>
        <w:spacing w:line="360" w:lineRule="auto"/>
        <w:rPr>
          <w:rFonts w:ascii="Book Antiqua" w:hAnsi="Book Antiqua"/>
        </w:rPr>
      </w:pPr>
    </w:p>
    <w:p w14:paraId="7925828D" w14:textId="77777777" w:rsidR="00A86351" w:rsidRDefault="00A86351" w:rsidP="002048CF">
      <w:pPr>
        <w:spacing w:line="360" w:lineRule="auto"/>
        <w:rPr>
          <w:rFonts w:ascii="Book Antiqua" w:hAnsi="Book Antiqua"/>
        </w:rPr>
      </w:pPr>
    </w:p>
    <w:p w14:paraId="7FC5F86E" w14:textId="77777777" w:rsidR="00E515A7" w:rsidRDefault="00E515A7" w:rsidP="002048CF">
      <w:pPr>
        <w:spacing w:line="360" w:lineRule="auto"/>
        <w:rPr>
          <w:rFonts w:ascii="Book Antiqua" w:hAnsi="Book Antiqua"/>
        </w:rPr>
      </w:pPr>
    </w:p>
    <w:p w14:paraId="68D8956F" w14:textId="77777777" w:rsidR="00E515A7" w:rsidRPr="00962480" w:rsidRDefault="00E515A7" w:rsidP="002048CF">
      <w:pPr>
        <w:spacing w:line="360" w:lineRule="auto"/>
        <w:rPr>
          <w:rFonts w:ascii="Book Antiqua" w:hAnsi="Book Antiqua"/>
        </w:rPr>
      </w:pPr>
    </w:p>
    <w:p w14:paraId="02019568" w14:textId="47F7CDCB" w:rsidR="003E70EA" w:rsidRPr="00962480" w:rsidRDefault="005E1D6F" w:rsidP="002048CF">
      <w:pPr>
        <w:spacing w:line="360" w:lineRule="auto"/>
        <w:rPr>
          <w:rFonts w:ascii="Book Antiqua" w:eastAsia="宋体" w:hAnsi="Book Antiqua"/>
          <w:b/>
          <w:lang w:val="en-IE" w:eastAsia="zh-CN"/>
        </w:rPr>
      </w:pPr>
      <w:r w:rsidRPr="00962480">
        <w:rPr>
          <w:rFonts w:ascii="Book Antiqua" w:hAnsi="Book Antiqua"/>
          <w:b/>
          <w:lang w:val="en-IE"/>
        </w:rPr>
        <w:t>Abstract</w:t>
      </w:r>
    </w:p>
    <w:p w14:paraId="080C5F2F" w14:textId="0550A97E" w:rsidR="00F0016F" w:rsidRPr="00B638A1" w:rsidRDefault="00CB6770" w:rsidP="00F0016F">
      <w:pPr>
        <w:shd w:val="clear" w:color="auto" w:fill="FFFFFF"/>
        <w:spacing w:line="360" w:lineRule="auto"/>
        <w:jc w:val="both"/>
        <w:rPr>
          <w:rFonts w:ascii="Book Antiqua" w:eastAsia="Times New Roman" w:hAnsi="Book Antiqua"/>
          <w:color w:val="000000"/>
          <w:lang w:val="en-IE" w:eastAsia="en-IE"/>
        </w:rPr>
      </w:pPr>
      <w:r w:rsidRPr="00962480">
        <w:rPr>
          <w:rFonts w:ascii="Book Antiqua" w:eastAsia="Times New Roman" w:hAnsi="Book Antiqua"/>
          <w:b/>
          <w:color w:val="000000"/>
          <w:lang w:val="en-IE" w:eastAsia="en-IE"/>
        </w:rPr>
        <w:lastRenderedPageBreak/>
        <w:t>AIM:</w:t>
      </w:r>
      <w:r w:rsidRPr="00962480">
        <w:rPr>
          <w:rFonts w:ascii="Book Antiqua" w:eastAsia="Times New Roman" w:hAnsi="Book Antiqua"/>
          <w:color w:val="000000"/>
          <w:lang w:val="en-IE" w:eastAsia="en-IE"/>
        </w:rPr>
        <w:t xml:space="preserve"> </w:t>
      </w:r>
      <w:r w:rsidR="00F0016F">
        <w:rPr>
          <w:rFonts w:ascii="Book Antiqua" w:eastAsia="宋体" w:hAnsi="Book Antiqua" w:hint="eastAsia"/>
          <w:color w:val="000000"/>
          <w:lang w:val="en-IE" w:eastAsia="zh-CN"/>
        </w:rPr>
        <w:t>To</w:t>
      </w:r>
      <w:r w:rsidR="00F0016F">
        <w:rPr>
          <w:rFonts w:ascii="Book Antiqua" w:eastAsia="Times New Roman" w:hAnsi="Book Antiqua"/>
          <w:color w:val="000000"/>
          <w:lang w:val="en-IE" w:eastAsia="en-IE"/>
        </w:rPr>
        <w:t xml:space="preserve"> evaluate</w:t>
      </w:r>
      <w:r w:rsidR="00F0016F" w:rsidRPr="00B638A1">
        <w:rPr>
          <w:rFonts w:ascii="Book Antiqua" w:eastAsia="Times New Roman" w:hAnsi="Book Antiqua"/>
          <w:color w:val="000000"/>
          <w:lang w:val="en-IE" w:eastAsia="en-IE"/>
        </w:rPr>
        <w:t xml:space="preserve"> the outcomes of two-stage liver transplant at a single institution, between 1993 and March 2015.</w:t>
      </w:r>
    </w:p>
    <w:p w14:paraId="79D63E75" w14:textId="77777777" w:rsidR="00080B82" w:rsidRPr="00F0016F" w:rsidRDefault="00080B82" w:rsidP="002048CF">
      <w:pPr>
        <w:spacing w:line="360" w:lineRule="auto"/>
        <w:jc w:val="both"/>
        <w:rPr>
          <w:rFonts w:ascii="Book Antiqua" w:eastAsia="宋体" w:hAnsi="Book Antiqua"/>
          <w:color w:val="000000"/>
          <w:lang w:val="en-IE" w:eastAsia="zh-CN"/>
        </w:rPr>
      </w:pPr>
    </w:p>
    <w:p w14:paraId="0D2A55CE" w14:textId="77777777" w:rsidR="00CB6770" w:rsidRPr="00962480" w:rsidRDefault="00CB6770" w:rsidP="002048CF">
      <w:pPr>
        <w:shd w:val="clear" w:color="auto" w:fill="FFFFFF"/>
        <w:spacing w:line="360" w:lineRule="auto"/>
        <w:jc w:val="both"/>
        <w:rPr>
          <w:rFonts w:ascii="Book Antiqua" w:eastAsia="Times New Roman" w:hAnsi="Book Antiqua"/>
          <w:color w:val="000000"/>
          <w:lang w:val="en-IE" w:eastAsia="en-IE"/>
        </w:rPr>
      </w:pPr>
      <w:r w:rsidRPr="00962480">
        <w:rPr>
          <w:rFonts w:ascii="Book Antiqua" w:eastAsia="Times New Roman" w:hAnsi="Book Antiqua"/>
          <w:b/>
          <w:color w:val="000000"/>
          <w:lang w:val="en-IE" w:eastAsia="en-IE"/>
        </w:rPr>
        <w:t>METHODS:</w:t>
      </w:r>
      <w:r w:rsidRPr="00962480">
        <w:rPr>
          <w:rFonts w:ascii="Book Antiqua" w:eastAsia="Times New Roman" w:hAnsi="Book Antiqua"/>
          <w:color w:val="000000"/>
          <w:lang w:val="en-IE" w:eastAsia="en-IE"/>
        </w:rPr>
        <w:t xml:space="preserve"> We reviewed our institutional experience with emergency hepatectomy followed by transplantation for fulminant liver failure over a twenty-year period. A retrospective review of a prospectively maintained liver transplant database was undertaken at a national liver transplant centre. Demographic data, clinical presentation, preoperative investigations, cardiocirculatory parameters, operative and postoperative data were recorded.</w:t>
      </w:r>
    </w:p>
    <w:p w14:paraId="2B27009F" w14:textId="77777777" w:rsidR="00080B82" w:rsidRPr="00962480" w:rsidRDefault="00080B82" w:rsidP="002048CF">
      <w:pPr>
        <w:shd w:val="clear" w:color="auto" w:fill="FFFFFF"/>
        <w:spacing w:line="360" w:lineRule="auto"/>
        <w:jc w:val="both"/>
        <w:rPr>
          <w:rFonts w:ascii="Book Antiqua" w:eastAsia="Times New Roman" w:hAnsi="Book Antiqua"/>
          <w:color w:val="000000"/>
          <w:lang w:val="en-IE" w:eastAsia="en-IE"/>
        </w:rPr>
      </w:pPr>
    </w:p>
    <w:p w14:paraId="2C2A73D6" w14:textId="5A8BA60F" w:rsidR="00CB6770" w:rsidRPr="00962480" w:rsidRDefault="00CB6770" w:rsidP="002048CF">
      <w:pPr>
        <w:shd w:val="clear" w:color="auto" w:fill="FFFFFF"/>
        <w:spacing w:line="360" w:lineRule="auto"/>
        <w:jc w:val="both"/>
        <w:rPr>
          <w:rFonts w:ascii="Book Antiqua" w:hAnsi="Book Antiqua"/>
          <w:lang w:val="en-IE"/>
        </w:rPr>
      </w:pPr>
      <w:r w:rsidRPr="00962480">
        <w:rPr>
          <w:rFonts w:ascii="Book Antiqua" w:eastAsia="Times New Roman" w:hAnsi="Book Antiqua"/>
          <w:b/>
          <w:color w:val="000000"/>
          <w:lang w:val="en-IE" w:eastAsia="en-IE"/>
        </w:rPr>
        <w:t>RESULTS:</w:t>
      </w:r>
      <w:r w:rsidRPr="00962480">
        <w:rPr>
          <w:rFonts w:ascii="Book Antiqua" w:eastAsia="Times New Roman" w:hAnsi="Book Antiqua"/>
          <w:color w:val="000000"/>
          <w:lang w:val="en-IE" w:eastAsia="en-IE"/>
        </w:rPr>
        <w:t xml:space="preserve"> In the study period, six two-stage liver transplants were undertaken. Indications for transplantation included acute paracetamol poisoning (</w:t>
      </w:r>
      <w:r w:rsidR="005E1D6F" w:rsidRPr="00962480">
        <w:rPr>
          <w:rFonts w:ascii="Book Antiqua" w:eastAsia="Times New Roman" w:hAnsi="Book Antiqua"/>
          <w:i/>
          <w:color w:val="000000"/>
          <w:lang w:val="en-IE" w:eastAsia="en-IE"/>
        </w:rPr>
        <w:t>n</w:t>
      </w:r>
      <w:r w:rsidR="005E1D6F" w:rsidRPr="00962480">
        <w:rPr>
          <w:rFonts w:ascii="Book Antiqua" w:eastAsia="Times New Roman" w:hAnsi="Book Antiqua"/>
          <w:color w:val="000000"/>
          <w:lang w:val="en-IE" w:eastAsia="en-IE"/>
        </w:rPr>
        <w:t xml:space="preserve"> </w:t>
      </w:r>
      <w:r w:rsidRPr="00962480">
        <w:rPr>
          <w:rFonts w:ascii="Book Antiqua" w:eastAsia="Times New Roman" w:hAnsi="Book Antiqua"/>
          <w:color w:val="000000"/>
          <w:lang w:val="en-IE" w:eastAsia="en-IE"/>
        </w:rPr>
        <w:t>=</w:t>
      </w:r>
      <w:r w:rsidR="005E1D6F" w:rsidRPr="00962480">
        <w:rPr>
          <w:rFonts w:ascii="Book Antiqua" w:eastAsia="宋体" w:hAnsi="Book Antiqua"/>
          <w:color w:val="000000"/>
          <w:lang w:val="en-IE" w:eastAsia="zh-CN"/>
        </w:rPr>
        <w:t xml:space="preserve"> </w:t>
      </w:r>
      <w:r w:rsidRPr="00962480">
        <w:rPr>
          <w:rFonts w:ascii="Book Antiqua" w:eastAsia="Times New Roman" w:hAnsi="Book Antiqua"/>
          <w:color w:val="000000"/>
          <w:lang w:val="en-IE" w:eastAsia="en-IE"/>
        </w:rPr>
        <w:t>3), fulminant hepatitis A (</w:t>
      </w:r>
      <w:r w:rsidRPr="00962480">
        <w:rPr>
          <w:rFonts w:ascii="Book Antiqua" w:eastAsia="Times New Roman" w:hAnsi="Book Antiqua"/>
          <w:i/>
          <w:color w:val="000000"/>
          <w:lang w:val="en-IE" w:eastAsia="en-IE"/>
        </w:rPr>
        <w:t>n</w:t>
      </w:r>
      <w:r w:rsidR="005E1D6F" w:rsidRPr="00962480">
        <w:rPr>
          <w:rFonts w:ascii="Book Antiqua" w:eastAsia="宋体" w:hAnsi="Book Antiqua"/>
          <w:color w:val="000000"/>
          <w:lang w:val="en-IE" w:eastAsia="zh-CN"/>
        </w:rPr>
        <w:t xml:space="preserve"> </w:t>
      </w:r>
      <w:r w:rsidRPr="00962480">
        <w:rPr>
          <w:rFonts w:ascii="Book Antiqua" w:eastAsia="Times New Roman" w:hAnsi="Book Antiqua"/>
          <w:color w:val="000000"/>
          <w:lang w:val="en-IE" w:eastAsia="en-IE"/>
        </w:rPr>
        <w:t>=</w:t>
      </w:r>
      <w:r w:rsidR="005E1D6F" w:rsidRPr="00962480">
        <w:rPr>
          <w:rFonts w:ascii="Book Antiqua" w:eastAsia="宋体" w:hAnsi="Book Antiqua"/>
          <w:color w:val="000000"/>
          <w:lang w:val="en-IE" w:eastAsia="zh-CN"/>
        </w:rPr>
        <w:t xml:space="preserve"> </w:t>
      </w:r>
      <w:r w:rsidRPr="00962480">
        <w:rPr>
          <w:rFonts w:ascii="Book Antiqua" w:eastAsia="Times New Roman" w:hAnsi="Book Antiqua"/>
          <w:color w:val="000000"/>
          <w:lang w:val="en-IE" w:eastAsia="en-IE"/>
        </w:rPr>
        <w:t>1), trauma (</w:t>
      </w:r>
      <w:r w:rsidR="005E1D6F" w:rsidRPr="00962480">
        <w:rPr>
          <w:rFonts w:ascii="Book Antiqua" w:eastAsia="Times New Roman" w:hAnsi="Book Antiqua"/>
          <w:i/>
          <w:color w:val="000000"/>
          <w:lang w:val="en-IE" w:eastAsia="en-IE"/>
        </w:rPr>
        <w:t>n</w:t>
      </w:r>
      <w:r w:rsidR="005E1D6F" w:rsidRPr="00962480">
        <w:rPr>
          <w:rFonts w:ascii="Book Antiqua" w:eastAsia="Times New Roman" w:hAnsi="Book Antiqua"/>
          <w:color w:val="000000"/>
          <w:lang w:val="en-IE" w:eastAsia="en-IE"/>
        </w:rPr>
        <w:t xml:space="preserve"> </w:t>
      </w:r>
      <w:r w:rsidRPr="00962480">
        <w:rPr>
          <w:rFonts w:ascii="Book Antiqua" w:eastAsia="Times New Roman" w:hAnsi="Book Antiqua"/>
          <w:color w:val="000000"/>
          <w:lang w:val="en-IE" w:eastAsia="en-IE"/>
        </w:rPr>
        <w:t>=</w:t>
      </w:r>
      <w:r w:rsidR="005E1D6F" w:rsidRPr="00962480">
        <w:rPr>
          <w:rFonts w:ascii="Book Antiqua" w:eastAsia="宋体" w:hAnsi="Book Antiqua"/>
          <w:color w:val="000000"/>
          <w:lang w:val="en-IE" w:eastAsia="zh-CN"/>
        </w:rPr>
        <w:t xml:space="preserve"> </w:t>
      </w:r>
      <w:r w:rsidRPr="00962480">
        <w:rPr>
          <w:rFonts w:ascii="Book Antiqua" w:eastAsia="Times New Roman" w:hAnsi="Book Antiqua"/>
          <w:color w:val="000000"/>
          <w:lang w:val="en-IE" w:eastAsia="en-IE"/>
        </w:rPr>
        <w:t>1) and exertional heat stroke (</w:t>
      </w:r>
      <w:r w:rsidR="005E1D6F" w:rsidRPr="00962480">
        <w:rPr>
          <w:rFonts w:ascii="Book Antiqua" w:eastAsia="Times New Roman" w:hAnsi="Book Antiqua"/>
          <w:i/>
          <w:color w:val="000000"/>
          <w:lang w:val="en-IE" w:eastAsia="en-IE"/>
        </w:rPr>
        <w:t>n</w:t>
      </w:r>
      <w:r w:rsidR="005E1D6F" w:rsidRPr="00962480">
        <w:rPr>
          <w:rFonts w:ascii="Book Antiqua" w:eastAsia="Times New Roman" w:hAnsi="Book Antiqua"/>
          <w:color w:val="000000"/>
          <w:lang w:val="en-IE" w:eastAsia="en-IE"/>
        </w:rPr>
        <w:t xml:space="preserve"> </w:t>
      </w:r>
      <w:r w:rsidRPr="00962480">
        <w:rPr>
          <w:rFonts w:ascii="Book Antiqua" w:eastAsia="Times New Roman" w:hAnsi="Book Antiqua"/>
          <w:color w:val="000000"/>
          <w:lang w:val="en-IE" w:eastAsia="en-IE"/>
        </w:rPr>
        <w:t>=</w:t>
      </w:r>
      <w:r w:rsidR="005E1D6F" w:rsidRPr="00962480">
        <w:rPr>
          <w:rFonts w:ascii="Book Antiqua" w:eastAsia="宋体" w:hAnsi="Book Antiqua"/>
          <w:color w:val="000000"/>
          <w:lang w:val="en-IE" w:eastAsia="zh-CN"/>
        </w:rPr>
        <w:t xml:space="preserve"> </w:t>
      </w:r>
      <w:r w:rsidRPr="00962480">
        <w:rPr>
          <w:rFonts w:ascii="Book Antiqua" w:eastAsia="Times New Roman" w:hAnsi="Book Antiqua"/>
          <w:color w:val="000000"/>
          <w:lang w:val="en-IE" w:eastAsia="en-IE"/>
        </w:rPr>
        <w:t xml:space="preserve">1). Anhepatic time ranged from </w:t>
      </w:r>
      <w:r w:rsidRPr="00962480">
        <w:rPr>
          <w:rFonts w:ascii="Book Antiqua" w:hAnsi="Book Antiqua"/>
          <w:lang w:val="en-IE"/>
        </w:rPr>
        <w:t xml:space="preserve">330 to 2640 min. All patients demonstrated Systemic Inflammatory Response Syndrome in the first post-operative week and the incidence of sepsis was high at 50%. There was one mortality, secondary to cardiac arrest 12 </w:t>
      </w:r>
      <w:r w:rsidR="005E1D6F" w:rsidRPr="00962480">
        <w:rPr>
          <w:rFonts w:ascii="Book Antiqua" w:eastAsia="宋体" w:hAnsi="Book Antiqua"/>
          <w:lang w:val="en-IE" w:eastAsia="zh-CN"/>
        </w:rPr>
        <w:t>h</w:t>
      </w:r>
      <w:r w:rsidRPr="00962480">
        <w:rPr>
          <w:rFonts w:ascii="Book Antiqua" w:hAnsi="Book Antiqua"/>
          <w:lang w:val="en-IE"/>
        </w:rPr>
        <w:t xml:space="preserve"> following re-perfusion. Two patients required re-transplantation secondary to arterial thrombosis. At a median follow-up of 112 </w:t>
      </w:r>
      <w:r w:rsidR="005E1D6F" w:rsidRPr="00962480">
        <w:rPr>
          <w:rFonts w:ascii="Book Antiqua" w:eastAsia="宋体" w:hAnsi="Book Antiqua"/>
          <w:lang w:val="en-IE" w:eastAsia="zh-CN"/>
        </w:rPr>
        <w:t>mo</w:t>
      </w:r>
      <w:r w:rsidRPr="00962480">
        <w:rPr>
          <w:rFonts w:ascii="Book Antiqua" w:hAnsi="Book Antiqua"/>
          <w:lang w:val="en-IE"/>
        </w:rPr>
        <w:t xml:space="preserve">, 5 of 6 patients are alive and without evidence of graft dysfunciton. </w:t>
      </w:r>
    </w:p>
    <w:p w14:paraId="124F9FD1" w14:textId="77777777" w:rsidR="00080B82" w:rsidRPr="00962480" w:rsidRDefault="00080B82" w:rsidP="002048CF">
      <w:pPr>
        <w:shd w:val="clear" w:color="auto" w:fill="FFFFFF"/>
        <w:spacing w:line="360" w:lineRule="auto"/>
        <w:jc w:val="both"/>
        <w:rPr>
          <w:rFonts w:ascii="Book Antiqua" w:hAnsi="Book Antiqua"/>
          <w:lang w:val="en-IE"/>
        </w:rPr>
      </w:pPr>
    </w:p>
    <w:p w14:paraId="73AAB4D4" w14:textId="77777777" w:rsidR="00CB6770" w:rsidRPr="00962480" w:rsidRDefault="00CB6770" w:rsidP="002048CF">
      <w:pPr>
        <w:shd w:val="clear" w:color="auto" w:fill="FFFFFF"/>
        <w:spacing w:line="360" w:lineRule="auto"/>
        <w:jc w:val="both"/>
        <w:rPr>
          <w:rFonts w:ascii="Book Antiqua" w:hAnsi="Book Antiqua"/>
          <w:lang w:val="en-IE"/>
        </w:rPr>
      </w:pPr>
      <w:r w:rsidRPr="00962480">
        <w:rPr>
          <w:rFonts w:ascii="Book Antiqua" w:hAnsi="Book Antiqua"/>
          <w:b/>
          <w:lang w:val="en-IE"/>
        </w:rPr>
        <w:t>CONCLUSION</w:t>
      </w:r>
      <w:r w:rsidRPr="00962480">
        <w:rPr>
          <w:rFonts w:ascii="Book Antiqua" w:hAnsi="Book Antiqua"/>
          <w:lang w:val="en-IE"/>
        </w:rPr>
        <w:t>: Two-stage liver transplantation represents a safe and potentially life-saving treatment for carefully selected exceptional cases of fulminant hepatic failure.</w:t>
      </w:r>
    </w:p>
    <w:p w14:paraId="76E80BEB" w14:textId="77777777" w:rsidR="00CB6770" w:rsidRPr="00962480" w:rsidRDefault="00CB6770" w:rsidP="002048CF">
      <w:pPr>
        <w:shd w:val="clear" w:color="auto" w:fill="FFFFFF"/>
        <w:spacing w:line="360" w:lineRule="auto"/>
        <w:jc w:val="both"/>
        <w:rPr>
          <w:rFonts w:ascii="Book Antiqua" w:hAnsi="Book Antiqua"/>
          <w:lang w:val="en-IE"/>
        </w:rPr>
      </w:pPr>
    </w:p>
    <w:p w14:paraId="3F1E2D95" w14:textId="0E7AEEEF" w:rsidR="00980B36" w:rsidRPr="00962480" w:rsidRDefault="00980B36" w:rsidP="00A86351">
      <w:pPr>
        <w:spacing w:line="360" w:lineRule="auto"/>
        <w:jc w:val="both"/>
        <w:rPr>
          <w:rFonts w:ascii="Book Antiqua" w:eastAsia="宋体" w:hAnsi="Book Antiqua"/>
          <w:color w:val="000000"/>
          <w:shd w:val="clear" w:color="auto" w:fill="FFFFFF"/>
          <w:lang w:val="en-IE" w:eastAsia="zh-CN"/>
        </w:rPr>
      </w:pPr>
      <w:r w:rsidRPr="00962480">
        <w:rPr>
          <w:rFonts w:ascii="Book Antiqua" w:hAnsi="Book Antiqua"/>
          <w:b/>
          <w:color w:val="000000"/>
          <w:shd w:val="clear" w:color="auto" w:fill="FFFFFF"/>
          <w:lang w:val="en-IE"/>
        </w:rPr>
        <w:t xml:space="preserve">Key </w:t>
      </w:r>
      <w:r w:rsidR="005E1D6F" w:rsidRPr="00962480">
        <w:rPr>
          <w:rFonts w:ascii="Book Antiqua" w:hAnsi="Book Antiqua"/>
          <w:b/>
          <w:color w:val="000000"/>
          <w:shd w:val="clear" w:color="auto" w:fill="FFFFFF"/>
          <w:lang w:val="en-IE"/>
        </w:rPr>
        <w:t>words</w:t>
      </w:r>
      <w:r w:rsidRPr="00962480">
        <w:rPr>
          <w:rFonts w:ascii="Book Antiqua" w:hAnsi="Book Antiqua"/>
          <w:b/>
          <w:color w:val="000000"/>
          <w:shd w:val="clear" w:color="auto" w:fill="FFFFFF"/>
          <w:lang w:val="en-IE"/>
        </w:rPr>
        <w:t>:</w:t>
      </w:r>
      <w:r w:rsidRPr="00962480">
        <w:rPr>
          <w:rFonts w:ascii="Book Antiqua" w:hAnsi="Book Antiqua"/>
          <w:color w:val="000000"/>
          <w:shd w:val="clear" w:color="auto" w:fill="FFFFFF"/>
          <w:lang w:val="en-IE"/>
        </w:rPr>
        <w:t xml:space="preserve"> </w:t>
      </w:r>
      <w:r w:rsidR="005E1D6F" w:rsidRPr="00962480">
        <w:rPr>
          <w:rFonts w:ascii="Book Antiqua" w:hAnsi="Book Antiqua"/>
          <w:color w:val="000000"/>
          <w:shd w:val="clear" w:color="auto" w:fill="FFFFFF"/>
          <w:lang w:val="en-IE"/>
        </w:rPr>
        <w:t>Two</w:t>
      </w:r>
      <w:r w:rsidRPr="00962480">
        <w:rPr>
          <w:rFonts w:ascii="Book Antiqua" w:hAnsi="Book Antiqua"/>
          <w:color w:val="000000"/>
          <w:shd w:val="clear" w:color="auto" w:fill="FFFFFF"/>
          <w:lang w:val="en-IE"/>
        </w:rPr>
        <w:t>-stage liver transplantation</w:t>
      </w:r>
      <w:r w:rsidR="005E1D6F" w:rsidRPr="00962480">
        <w:rPr>
          <w:rFonts w:ascii="Book Antiqua" w:eastAsia="宋体" w:hAnsi="Book Antiqua"/>
          <w:color w:val="000000"/>
          <w:shd w:val="clear" w:color="auto" w:fill="FFFFFF"/>
          <w:lang w:val="en-IE" w:eastAsia="zh-CN"/>
        </w:rPr>
        <w:t>;</w:t>
      </w:r>
      <w:r w:rsidRPr="00962480">
        <w:rPr>
          <w:rFonts w:ascii="Book Antiqua" w:hAnsi="Book Antiqua"/>
          <w:color w:val="000000"/>
          <w:shd w:val="clear" w:color="auto" w:fill="FFFFFF"/>
          <w:lang w:val="en-IE"/>
        </w:rPr>
        <w:t xml:space="preserve"> </w:t>
      </w:r>
      <w:r w:rsidR="005E1D6F" w:rsidRPr="00962480">
        <w:rPr>
          <w:rFonts w:ascii="Book Antiqua" w:hAnsi="Book Antiqua"/>
          <w:color w:val="000000"/>
          <w:shd w:val="clear" w:color="auto" w:fill="FFFFFF"/>
          <w:lang w:val="en-IE"/>
        </w:rPr>
        <w:t xml:space="preserve">Fulminant </w:t>
      </w:r>
      <w:r w:rsidR="00A86351" w:rsidRPr="00962480">
        <w:rPr>
          <w:rFonts w:ascii="Book Antiqua" w:hAnsi="Book Antiqua"/>
          <w:color w:val="000000"/>
          <w:shd w:val="clear" w:color="auto" w:fill="FFFFFF"/>
          <w:lang w:val="en-IE"/>
        </w:rPr>
        <w:t>hepatic failure</w:t>
      </w:r>
      <w:r w:rsidR="005E1D6F" w:rsidRPr="00962480">
        <w:rPr>
          <w:rFonts w:ascii="Book Antiqua" w:eastAsia="宋体" w:hAnsi="Book Antiqua"/>
          <w:color w:val="000000"/>
          <w:shd w:val="clear" w:color="auto" w:fill="FFFFFF"/>
          <w:lang w:val="en-IE" w:eastAsia="zh-CN"/>
        </w:rPr>
        <w:t>;</w:t>
      </w:r>
      <w:r w:rsidR="00A86351" w:rsidRPr="00962480">
        <w:rPr>
          <w:rFonts w:ascii="Book Antiqua" w:hAnsi="Book Antiqua"/>
          <w:color w:val="000000"/>
          <w:shd w:val="clear" w:color="auto" w:fill="FFFFFF"/>
          <w:lang w:val="en-IE"/>
        </w:rPr>
        <w:t xml:space="preserve"> </w:t>
      </w:r>
      <w:r w:rsidR="005E1D6F" w:rsidRPr="00962480">
        <w:rPr>
          <w:rFonts w:ascii="Book Antiqua" w:hAnsi="Book Antiqua"/>
          <w:color w:val="000000"/>
          <w:shd w:val="clear" w:color="auto" w:fill="FFFFFF"/>
          <w:lang w:val="en-IE"/>
        </w:rPr>
        <w:t>Liver transplant</w:t>
      </w:r>
      <w:r w:rsidR="005E1D6F" w:rsidRPr="00962480">
        <w:rPr>
          <w:rFonts w:ascii="Book Antiqua" w:eastAsia="宋体" w:hAnsi="Book Antiqua"/>
          <w:color w:val="000000"/>
          <w:shd w:val="clear" w:color="auto" w:fill="FFFFFF"/>
          <w:lang w:val="en-IE" w:eastAsia="zh-CN"/>
        </w:rPr>
        <w:t>;</w:t>
      </w:r>
      <w:r w:rsidR="005E1D6F" w:rsidRPr="00962480">
        <w:rPr>
          <w:rFonts w:ascii="Book Antiqua" w:hAnsi="Book Antiqua"/>
          <w:color w:val="000000"/>
          <w:shd w:val="clear" w:color="auto" w:fill="FFFFFF"/>
          <w:lang w:val="en-IE"/>
        </w:rPr>
        <w:t xml:space="preserve"> Survival</w:t>
      </w:r>
    </w:p>
    <w:p w14:paraId="03C786AC" w14:textId="77777777" w:rsidR="00980B36" w:rsidRPr="00962480" w:rsidRDefault="00980B36" w:rsidP="00A86351">
      <w:pPr>
        <w:spacing w:line="360" w:lineRule="auto"/>
        <w:jc w:val="both"/>
        <w:rPr>
          <w:rFonts w:ascii="Book Antiqua" w:hAnsi="Book Antiqua"/>
          <w:color w:val="000000"/>
          <w:shd w:val="clear" w:color="auto" w:fill="FFFFFF"/>
          <w:lang w:val="en-IE"/>
        </w:rPr>
      </w:pPr>
    </w:p>
    <w:p w14:paraId="18862A49" w14:textId="1422D8BA" w:rsidR="00980B36" w:rsidRPr="00962480" w:rsidRDefault="00980B36" w:rsidP="002048CF">
      <w:pPr>
        <w:shd w:val="clear" w:color="auto" w:fill="FFFFFF"/>
        <w:spacing w:line="360" w:lineRule="auto"/>
        <w:jc w:val="both"/>
        <w:rPr>
          <w:rFonts w:ascii="Book Antiqua" w:hAnsi="Book Antiqua"/>
          <w:lang w:val="en-IE"/>
        </w:rPr>
      </w:pPr>
      <w:r w:rsidRPr="00962480">
        <w:rPr>
          <w:rFonts w:ascii="Book Antiqua" w:hAnsi="Book Antiqua"/>
          <w:b/>
          <w:lang w:val="en-IE"/>
        </w:rPr>
        <w:t>© The Author(s) 201</w:t>
      </w:r>
      <w:r w:rsidR="00504375">
        <w:rPr>
          <w:rFonts w:ascii="Book Antiqua" w:eastAsia="宋体" w:hAnsi="Book Antiqua" w:hint="eastAsia"/>
          <w:b/>
          <w:lang w:val="en-IE" w:eastAsia="zh-CN"/>
        </w:rPr>
        <w:t>6</w:t>
      </w:r>
      <w:r w:rsidRPr="00962480">
        <w:rPr>
          <w:rFonts w:ascii="Book Antiqua" w:hAnsi="Book Antiqua"/>
          <w:b/>
          <w:lang w:val="en-IE"/>
        </w:rPr>
        <w:t>.</w:t>
      </w:r>
      <w:r w:rsidRPr="00962480">
        <w:rPr>
          <w:rFonts w:ascii="Book Antiqua" w:hAnsi="Book Antiqua"/>
          <w:lang w:val="en-IE"/>
        </w:rPr>
        <w:t xml:space="preserve"> Published by Baishideng Publishing Group Inc. All rights reserved.</w:t>
      </w:r>
    </w:p>
    <w:p w14:paraId="6E10F607" w14:textId="77777777" w:rsidR="00980B36" w:rsidRPr="00962480" w:rsidRDefault="00980B36" w:rsidP="002048CF">
      <w:pPr>
        <w:shd w:val="clear" w:color="auto" w:fill="FFFFFF"/>
        <w:spacing w:line="360" w:lineRule="auto"/>
        <w:jc w:val="both"/>
        <w:rPr>
          <w:rFonts w:ascii="Book Antiqua" w:hAnsi="Book Antiqua"/>
          <w:lang w:val="en-IE"/>
        </w:rPr>
      </w:pPr>
    </w:p>
    <w:p w14:paraId="1BBB5DA3" w14:textId="20C97D32" w:rsidR="00980B36" w:rsidRPr="00962480" w:rsidRDefault="00980B36" w:rsidP="002048CF">
      <w:pPr>
        <w:shd w:val="clear" w:color="auto" w:fill="FFFFFF"/>
        <w:spacing w:line="360" w:lineRule="auto"/>
        <w:jc w:val="both"/>
        <w:rPr>
          <w:rFonts w:ascii="Book Antiqua" w:hAnsi="Book Antiqua"/>
          <w:lang w:val="en-IE"/>
        </w:rPr>
      </w:pPr>
      <w:r w:rsidRPr="00962480">
        <w:rPr>
          <w:rFonts w:ascii="Book Antiqua" w:hAnsi="Book Antiqua" w:cs="Arial"/>
          <w:b/>
          <w:color w:val="262626"/>
          <w:lang w:val="en-US"/>
        </w:rPr>
        <w:t>Core tip:</w:t>
      </w:r>
      <w:r w:rsidRPr="00962480">
        <w:rPr>
          <w:rFonts w:ascii="Book Antiqua" w:hAnsi="Book Antiqua" w:cs="Arial"/>
          <w:color w:val="262626"/>
          <w:lang w:val="en-US"/>
        </w:rPr>
        <w:t xml:space="preserve"> We </w:t>
      </w:r>
      <w:r w:rsidR="001102F8" w:rsidRPr="00962480">
        <w:rPr>
          <w:rFonts w:ascii="Book Antiqua" w:hAnsi="Book Antiqua" w:cs="Arial"/>
          <w:color w:val="262626"/>
          <w:lang w:val="en-US"/>
        </w:rPr>
        <w:t>share</w:t>
      </w:r>
      <w:r w:rsidRPr="00962480">
        <w:rPr>
          <w:rFonts w:ascii="Book Antiqua" w:hAnsi="Book Antiqua" w:cs="Arial"/>
          <w:color w:val="262626"/>
          <w:lang w:val="en-US"/>
        </w:rPr>
        <w:t xml:space="preserve"> our experience </w:t>
      </w:r>
      <w:r w:rsidR="001102F8" w:rsidRPr="00962480">
        <w:rPr>
          <w:rFonts w:ascii="Book Antiqua" w:hAnsi="Book Antiqua" w:cs="Arial"/>
          <w:color w:val="262626"/>
          <w:lang w:val="en-US"/>
        </w:rPr>
        <w:t>with</w:t>
      </w:r>
      <w:r w:rsidRPr="00962480">
        <w:rPr>
          <w:rFonts w:ascii="Book Antiqua" w:hAnsi="Book Antiqua" w:cs="Arial"/>
          <w:color w:val="262626"/>
          <w:lang w:val="en-US"/>
        </w:rPr>
        <w:t xml:space="preserve"> selected cases of emergency total </w:t>
      </w:r>
      <w:proofErr w:type="spellStart"/>
      <w:r w:rsidRPr="00962480">
        <w:rPr>
          <w:rFonts w:ascii="Book Antiqua" w:hAnsi="Book Antiqua" w:cs="Arial"/>
          <w:color w:val="262626"/>
          <w:lang w:val="en-US"/>
        </w:rPr>
        <w:t>hepatectomy</w:t>
      </w:r>
      <w:proofErr w:type="spellEnd"/>
      <w:r w:rsidRPr="00962480">
        <w:rPr>
          <w:rFonts w:ascii="Book Antiqua" w:hAnsi="Book Antiqua" w:cs="Arial"/>
          <w:color w:val="262626"/>
          <w:lang w:val="en-US"/>
        </w:rPr>
        <w:t xml:space="preserve"> </w:t>
      </w:r>
      <w:r w:rsidR="001102F8" w:rsidRPr="00962480">
        <w:rPr>
          <w:rFonts w:ascii="Book Antiqua" w:hAnsi="Book Antiqua" w:cs="Arial"/>
          <w:color w:val="262626"/>
          <w:lang w:val="en-US"/>
        </w:rPr>
        <w:t>followed by</w:t>
      </w:r>
      <w:r w:rsidRPr="00962480">
        <w:rPr>
          <w:rFonts w:ascii="Book Antiqua" w:hAnsi="Book Antiqua" w:cs="Arial"/>
          <w:color w:val="262626"/>
          <w:lang w:val="en-US"/>
        </w:rPr>
        <w:t xml:space="preserve"> liver transplantation</w:t>
      </w:r>
      <w:r w:rsidR="001102F8" w:rsidRPr="00962480">
        <w:rPr>
          <w:rFonts w:ascii="Book Antiqua" w:hAnsi="Book Antiqua" w:cs="Arial"/>
          <w:color w:val="262626"/>
          <w:lang w:val="en-US"/>
        </w:rPr>
        <w:t xml:space="preserve"> for fulminant hepatic failure</w:t>
      </w:r>
      <w:r w:rsidRPr="00962480">
        <w:rPr>
          <w:rFonts w:ascii="Book Antiqua" w:hAnsi="Book Antiqua" w:cs="Arial"/>
          <w:color w:val="262626"/>
          <w:lang w:val="en-US"/>
        </w:rPr>
        <w:t xml:space="preserve">. This </w:t>
      </w:r>
      <w:r w:rsidRPr="00962480">
        <w:rPr>
          <w:rFonts w:ascii="Book Antiqua" w:hAnsi="Book Antiqua" w:cs="Arial"/>
          <w:color w:val="262626"/>
          <w:lang w:val="en-US"/>
        </w:rPr>
        <w:lastRenderedPageBreak/>
        <w:t xml:space="preserve">involves initial </w:t>
      </w:r>
      <w:proofErr w:type="spellStart"/>
      <w:r w:rsidRPr="00962480">
        <w:rPr>
          <w:rFonts w:ascii="Book Antiqua" w:hAnsi="Book Antiqua" w:cs="Arial"/>
          <w:color w:val="262626"/>
          <w:lang w:val="en-US"/>
        </w:rPr>
        <w:t>haemodynamic</w:t>
      </w:r>
      <w:proofErr w:type="spellEnd"/>
      <w:r w:rsidRPr="00962480">
        <w:rPr>
          <w:rFonts w:ascii="Book Antiqua" w:hAnsi="Book Antiqua" w:cs="Arial"/>
          <w:color w:val="262626"/>
          <w:lang w:val="en-US"/>
        </w:rPr>
        <w:t xml:space="preserve"> </w:t>
      </w:r>
      <w:r w:rsidR="00A86351" w:rsidRPr="00962480">
        <w:rPr>
          <w:rFonts w:ascii="Book Antiqua" w:hAnsi="Book Antiqua" w:cs="Arial"/>
          <w:color w:val="262626"/>
          <w:lang w:val="en-US"/>
        </w:rPr>
        <w:t>stabilization</w:t>
      </w:r>
      <w:r w:rsidRPr="00962480">
        <w:rPr>
          <w:rFonts w:ascii="Book Antiqua" w:hAnsi="Book Antiqua" w:cs="Arial"/>
          <w:color w:val="262626"/>
          <w:lang w:val="en-US"/>
        </w:rPr>
        <w:t xml:space="preserve"> by recipient </w:t>
      </w:r>
      <w:proofErr w:type="spellStart"/>
      <w:r w:rsidRPr="00962480">
        <w:rPr>
          <w:rFonts w:ascii="Book Antiqua" w:hAnsi="Book Antiqua" w:cs="Arial"/>
          <w:color w:val="262626"/>
          <w:lang w:val="en-US"/>
        </w:rPr>
        <w:t>hepatectomy</w:t>
      </w:r>
      <w:proofErr w:type="spellEnd"/>
      <w:r w:rsidRPr="00962480">
        <w:rPr>
          <w:rFonts w:ascii="Book Antiqua" w:hAnsi="Book Antiqua" w:cs="Arial"/>
          <w:color w:val="262626"/>
          <w:lang w:val="en-US"/>
        </w:rPr>
        <w:t xml:space="preserve">, creating a temporary </w:t>
      </w:r>
      <w:proofErr w:type="spellStart"/>
      <w:r w:rsidRPr="00962480">
        <w:rPr>
          <w:rFonts w:ascii="Book Antiqua" w:hAnsi="Book Antiqua" w:cs="Arial"/>
          <w:color w:val="262626"/>
          <w:lang w:val="en-US"/>
        </w:rPr>
        <w:t>porto-caval</w:t>
      </w:r>
      <w:proofErr w:type="spellEnd"/>
      <w:r w:rsidRPr="00962480">
        <w:rPr>
          <w:rFonts w:ascii="Book Antiqua" w:hAnsi="Book Antiqua" w:cs="Arial"/>
          <w:color w:val="262626"/>
          <w:lang w:val="en-US"/>
        </w:rPr>
        <w:t xml:space="preserve"> shunt to permit venous drainage during a variable </w:t>
      </w:r>
      <w:proofErr w:type="spellStart"/>
      <w:r w:rsidRPr="00962480">
        <w:rPr>
          <w:rFonts w:ascii="Book Antiqua" w:hAnsi="Book Antiqua" w:cs="Arial"/>
          <w:color w:val="262626"/>
          <w:lang w:val="en-US"/>
        </w:rPr>
        <w:t>anhepatic</w:t>
      </w:r>
      <w:proofErr w:type="spellEnd"/>
      <w:r w:rsidRPr="00962480">
        <w:rPr>
          <w:rFonts w:ascii="Book Antiqua" w:hAnsi="Book Antiqua" w:cs="Arial"/>
          <w:color w:val="262626"/>
          <w:lang w:val="en-US"/>
        </w:rPr>
        <w:t xml:space="preserve"> phase, then </w:t>
      </w:r>
      <w:proofErr w:type="spellStart"/>
      <w:r w:rsidRPr="00962480">
        <w:rPr>
          <w:rFonts w:ascii="Book Antiqua" w:hAnsi="Book Antiqua" w:cs="Arial"/>
          <w:color w:val="262626"/>
          <w:lang w:val="en-US"/>
        </w:rPr>
        <w:t>orthotopic</w:t>
      </w:r>
      <w:proofErr w:type="spellEnd"/>
      <w:r w:rsidRPr="00962480">
        <w:rPr>
          <w:rFonts w:ascii="Book Antiqua" w:hAnsi="Book Antiqua" w:cs="Arial"/>
          <w:color w:val="262626"/>
          <w:lang w:val="en-US"/>
        </w:rPr>
        <w:t xml:space="preserve"> transplantation once a suitable donor graft is available.</w:t>
      </w:r>
    </w:p>
    <w:p w14:paraId="7E03E9B0" w14:textId="77777777" w:rsidR="00CB6770" w:rsidRPr="00962480" w:rsidRDefault="00CB6770" w:rsidP="002048CF">
      <w:pPr>
        <w:spacing w:line="360" w:lineRule="auto"/>
        <w:rPr>
          <w:rFonts w:ascii="Book Antiqua" w:hAnsi="Book Antiqua"/>
        </w:rPr>
      </w:pPr>
    </w:p>
    <w:p w14:paraId="7728FCF8" w14:textId="331AB2DF" w:rsidR="00980B36" w:rsidRPr="00962480" w:rsidRDefault="00A86351" w:rsidP="00080B82">
      <w:pPr>
        <w:spacing w:line="360" w:lineRule="auto"/>
        <w:jc w:val="both"/>
        <w:rPr>
          <w:rFonts w:ascii="Book Antiqua" w:eastAsia="宋体" w:hAnsi="Book Antiqua"/>
          <w:lang w:eastAsia="zh-CN"/>
        </w:rPr>
      </w:pPr>
      <w:proofErr w:type="spellStart"/>
      <w:r w:rsidRPr="00962480">
        <w:rPr>
          <w:rFonts w:ascii="Book Antiqua" w:hAnsi="Book Antiqua" w:cs="Arial"/>
          <w:color w:val="1A1A1A"/>
          <w:lang w:val="en-US"/>
        </w:rPr>
        <w:t>Sanabria</w:t>
      </w:r>
      <w:proofErr w:type="spellEnd"/>
      <w:r w:rsidRPr="00962480">
        <w:rPr>
          <w:rFonts w:ascii="Book Antiqua" w:hAnsi="Book Antiqua" w:cs="Arial"/>
          <w:color w:val="1A1A1A"/>
          <w:lang w:val="en-US"/>
        </w:rPr>
        <w:t xml:space="preserve"> </w:t>
      </w:r>
      <w:proofErr w:type="spellStart"/>
      <w:r w:rsidRPr="00962480">
        <w:rPr>
          <w:rFonts w:ascii="Book Antiqua" w:hAnsi="Book Antiqua" w:cs="Arial"/>
          <w:color w:val="1A1A1A"/>
          <w:lang w:val="en-US"/>
        </w:rPr>
        <w:t>Mateos</w:t>
      </w:r>
      <w:proofErr w:type="spellEnd"/>
      <w:r w:rsidRPr="00962480">
        <w:rPr>
          <w:rFonts w:ascii="Book Antiqua" w:hAnsi="Book Antiqua" w:cs="Arial"/>
          <w:color w:val="1A1A1A"/>
          <w:lang w:val="en-US"/>
        </w:rPr>
        <w:t xml:space="preserve"> R, Hogan N, </w:t>
      </w:r>
      <w:proofErr w:type="spellStart"/>
      <w:r w:rsidRPr="00962480">
        <w:rPr>
          <w:rFonts w:ascii="Book Antiqua" w:hAnsi="Book Antiqua" w:cs="Arial"/>
          <w:color w:val="1A1A1A"/>
          <w:lang w:val="en-US"/>
        </w:rPr>
        <w:t>Dorcaratto</w:t>
      </w:r>
      <w:proofErr w:type="spellEnd"/>
      <w:r w:rsidRPr="00962480">
        <w:rPr>
          <w:rFonts w:ascii="Book Antiqua" w:hAnsi="Book Antiqua" w:cs="Arial"/>
          <w:color w:val="1A1A1A"/>
          <w:lang w:val="en-US"/>
        </w:rPr>
        <w:t xml:space="preserve"> D, </w:t>
      </w:r>
      <w:proofErr w:type="spellStart"/>
      <w:r w:rsidRPr="00962480">
        <w:rPr>
          <w:rFonts w:ascii="Book Antiqua" w:hAnsi="Book Antiqua" w:cs="Arial"/>
          <w:color w:val="1A1A1A"/>
          <w:lang w:val="en-US"/>
        </w:rPr>
        <w:t>Heneghan</w:t>
      </w:r>
      <w:proofErr w:type="spellEnd"/>
      <w:r w:rsidRPr="00962480">
        <w:rPr>
          <w:rFonts w:ascii="Book Antiqua" w:hAnsi="Book Antiqua" w:cs="Arial"/>
          <w:color w:val="1A1A1A"/>
          <w:lang w:val="en-US"/>
        </w:rPr>
        <w:t xml:space="preserve"> H, </w:t>
      </w:r>
      <w:proofErr w:type="spellStart"/>
      <w:r w:rsidRPr="00962480">
        <w:rPr>
          <w:rFonts w:ascii="Book Antiqua" w:hAnsi="Book Antiqua" w:cs="Arial"/>
          <w:color w:val="1A1A1A"/>
          <w:lang w:val="en-US"/>
        </w:rPr>
        <w:t>Udupa</w:t>
      </w:r>
      <w:proofErr w:type="spellEnd"/>
      <w:r w:rsidRPr="00962480">
        <w:rPr>
          <w:rFonts w:ascii="Book Antiqua" w:hAnsi="Book Antiqua" w:cs="Arial"/>
          <w:color w:val="1A1A1A"/>
          <w:lang w:val="en-US"/>
        </w:rPr>
        <w:t xml:space="preserve"> V, Maguire D, </w:t>
      </w:r>
      <w:proofErr w:type="spellStart"/>
      <w:r w:rsidRPr="00962480">
        <w:rPr>
          <w:rFonts w:ascii="Book Antiqua" w:hAnsi="Book Antiqua" w:cs="Arial"/>
          <w:color w:val="1A1A1A"/>
          <w:lang w:val="en-US"/>
        </w:rPr>
        <w:t>Geoghegan</w:t>
      </w:r>
      <w:proofErr w:type="spellEnd"/>
      <w:r w:rsidRPr="00962480">
        <w:rPr>
          <w:rFonts w:ascii="Book Antiqua" w:hAnsi="Book Antiqua" w:cs="Arial"/>
          <w:color w:val="1A1A1A"/>
          <w:lang w:val="en-US"/>
        </w:rPr>
        <w:t xml:space="preserve"> J, </w:t>
      </w:r>
      <w:proofErr w:type="spellStart"/>
      <w:r w:rsidRPr="00962480">
        <w:rPr>
          <w:rFonts w:ascii="Book Antiqua" w:hAnsi="Book Antiqua" w:cs="Arial"/>
          <w:color w:val="1A1A1A"/>
          <w:lang w:val="en-US"/>
        </w:rPr>
        <w:t>Hoti</w:t>
      </w:r>
      <w:proofErr w:type="spellEnd"/>
      <w:r w:rsidRPr="00962480">
        <w:rPr>
          <w:rFonts w:ascii="Book Antiqua" w:hAnsi="Book Antiqua" w:cs="Arial"/>
          <w:color w:val="1A1A1A"/>
          <w:lang w:val="en-US"/>
        </w:rPr>
        <w:t xml:space="preserve"> </w:t>
      </w:r>
      <w:r w:rsidR="00D8371C" w:rsidRPr="00962480">
        <w:rPr>
          <w:rFonts w:ascii="Book Antiqua" w:hAnsi="Book Antiqua" w:cs="Arial"/>
          <w:color w:val="1A1A1A"/>
          <w:lang w:val="en-US"/>
        </w:rPr>
        <w:t xml:space="preserve">E. </w:t>
      </w:r>
      <w:r w:rsidRPr="00962480">
        <w:rPr>
          <w:rFonts w:ascii="Book Antiqua" w:hAnsi="Book Antiqua" w:cs="Arial"/>
          <w:color w:val="1A1A1A"/>
          <w:lang w:val="en-US"/>
        </w:rPr>
        <w:t xml:space="preserve">Total </w:t>
      </w:r>
      <w:proofErr w:type="spellStart"/>
      <w:r w:rsidRPr="00962480">
        <w:rPr>
          <w:rFonts w:ascii="Book Antiqua" w:hAnsi="Book Antiqua" w:cs="Arial"/>
          <w:color w:val="1A1A1A"/>
          <w:lang w:val="en-US"/>
        </w:rPr>
        <w:t>hepatectomy</w:t>
      </w:r>
      <w:proofErr w:type="spellEnd"/>
      <w:r w:rsidRPr="00962480">
        <w:rPr>
          <w:rFonts w:ascii="Book Antiqua" w:hAnsi="Book Antiqua" w:cs="Arial"/>
          <w:color w:val="1A1A1A"/>
          <w:lang w:val="en-US"/>
        </w:rPr>
        <w:t xml:space="preserve"> and liver transplantation as a two-stage procedure for fulminant hepatic failure: a safe procedure in exceptional circumstances</w:t>
      </w:r>
      <w:r w:rsidR="00D8371C" w:rsidRPr="00962480">
        <w:rPr>
          <w:rFonts w:ascii="Book Antiqua" w:hAnsi="Book Antiqua"/>
        </w:rPr>
        <w:t>.</w:t>
      </w:r>
      <w:r w:rsidR="005E1D6F" w:rsidRPr="00962480">
        <w:rPr>
          <w:rFonts w:ascii="Book Antiqua" w:eastAsia="宋体" w:hAnsi="Book Antiqua"/>
          <w:lang w:eastAsia="zh-CN"/>
        </w:rPr>
        <w:t xml:space="preserve"> </w:t>
      </w:r>
      <w:r w:rsidR="005E1D6F" w:rsidRPr="00962480">
        <w:rPr>
          <w:rFonts w:ascii="Book Antiqua" w:eastAsia="宋体" w:hAnsi="Book Antiqua"/>
          <w:i/>
          <w:lang w:eastAsia="zh-CN"/>
        </w:rPr>
        <w:t xml:space="preserve">World J Hepatol </w:t>
      </w:r>
      <w:r w:rsidR="005E1D6F" w:rsidRPr="00962480">
        <w:rPr>
          <w:rFonts w:ascii="Book Antiqua" w:eastAsia="宋体" w:hAnsi="Book Antiqua"/>
          <w:lang w:eastAsia="zh-CN"/>
        </w:rPr>
        <w:t>201</w:t>
      </w:r>
      <w:r w:rsidR="00504375">
        <w:rPr>
          <w:rFonts w:ascii="Book Antiqua" w:eastAsia="宋体" w:hAnsi="Book Antiqua" w:hint="eastAsia"/>
          <w:lang w:eastAsia="zh-CN"/>
        </w:rPr>
        <w:t>6</w:t>
      </w:r>
      <w:r w:rsidR="005E1D6F" w:rsidRPr="00962480">
        <w:rPr>
          <w:rFonts w:ascii="Book Antiqua" w:eastAsia="宋体" w:hAnsi="Book Antiqua"/>
          <w:lang w:eastAsia="zh-CN"/>
        </w:rPr>
        <w:t>; In press</w:t>
      </w:r>
    </w:p>
    <w:p w14:paraId="7A7DB5FE" w14:textId="77777777" w:rsidR="00980B36" w:rsidRPr="00962480" w:rsidRDefault="00980B36" w:rsidP="002048CF">
      <w:pPr>
        <w:spacing w:line="360" w:lineRule="auto"/>
        <w:rPr>
          <w:rFonts w:ascii="Book Antiqua" w:hAnsi="Book Antiqua"/>
        </w:rPr>
      </w:pPr>
    </w:p>
    <w:p w14:paraId="43BBD3E0" w14:textId="77777777" w:rsidR="00980B36" w:rsidRPr="00962480" w:rsidRDefault="00980B36" w:rsidP="002048CF">
      <w:pPr>
        <w:spacing w:line="360" w:lineRule="auto"/>
        <w:rPr>
          <w:rFonts w:ascii="Book Antiqua" w:hAnsi="Book Antiqua"/>
        </w:rPr>
      </w:pPr>
    </w:p>
    <w:p w14:paraId="17BC02EE" w14:textId="77777777" w:rsidR="00980B36" w:rsidRPr="00962480" w:rsidRDefault="00980B36" w:rsidP="002048CF">
      <w:pPr>
        <w:spacing w:line="360" w:lineRule="auto"/>
        <w:rPr>
          <w:rFonts w:ascii="Book Antiqua" w:hAnsi="Book Antiqua"/>
        </w:rPr>
      </w:pPr>
    </w:p>
    <w:p w14:paraId="22C93409" w14:textId="77777777" w:rsidR="00980B36" w:rsidRPr="00962480" w:rsidRDefault="00980B36" w:rsidP="002048CF">
      <w:pPr>
        <w:spacing w:line="360" w:lineRule="auto"/>
        <w:rPr>
          <w:rFonts w:ascii="Book Antiqua" w:hAnsi="Book Antiqua"/>
        </w:rPr>
      </w:pPr>
    </w:p>
    <w:p w14:paraId="1BDE135D" w14:textId="77777777" w:rsidR="00980B36" w:rsidRPr="00962480" w:rsidRDefault="00980B36" w:rsidP="002048CF">
      <w:pPr>
        <w:spacing w:line="360" w:lineRule="auto"/>
        <w:rPr>
          <w:rFonts w:ascii="Book Antiqua" w:hAnsi="Book Antiqua"/>
        </w:rPr>
      </w:pPr>
    </w:p>
    <w:p w14:paraId="3199A550" w14:textId="77777777" w:rsidR="00980B36" w:rsidRPr="00962480" w:rsidRDefault="00980B36" w:rsidP="002048CF">
      <w:pPr>
        <w:spacing w:line="360" w:lineRule="auto"/>
        <w:rPr>
          <w:rFonts w:ascii="Book Antiqua" w:hAnsi="Book Antiqua"/>
        </w:rPr>
      </w:pPr>
    </w:p>
    <w:p w14:paraId="6E67AF53" w14:textId="77777777" w:rsidR="00980B36" w:rsidRPr="00962480" w:rsidRDefault="00980B36" w:rsidP="002048CF">
      <w:pPr>
        <w:spacing w:line="360" w:lineRule="auto"/>
        <w:rPr>
          <w:rFonts w:ascii="Book Antiqua" w:hAnsi="Book Antiqua"/>
        </w:rPr>
      </w:pPr>
    </w:p>
    <w:p w14:paraId="1ABDE503" w14:textId="77777777" w:rsidR="00980B36" w:rsidRPr="00962480" w:rsidRDefault="00980B36" w:rsidP="002048CF">
      <w:pPr>
        <w:spacing w:line="360" w:lineRule="auto"/>
        <w:rPr>
          <w:rFonts w:ascii="Book Antiqua" w:hAnsi="Book Antiqua"/>
        </w:rPr>
      </w:pPr>
    </w:p>
    <w:p w14:paraId="02076043" w14:textId="77777777" w:rsidR="00980B36" w:rsidRPr="00962480" w:rsidRDefault="00980B36" w:rsidP="002048CF">
      <w:pPr>
        <w:spacing w:line="360" w:lineRule="auto"/>
        <w:rPr>
          <w:rFonts w:ascii="Book Antiqua" w:hAnsi="Book Antiqua"/>
        </w:rPr>
      </w:pPr>
    </w:p>
    <w:p w14:paraId="70049858" w14:textId="77777777" w:rsidR="00980B36" w:rsidRPr="00962480" w:rsidRDefault="00980B36" w:rsidP="002048CF">
      <w:pPr>
        <w:spacing w:line="360" w:lineRule="auto"/>
        <w:rPr>
          <w:rFonts w:ascii="Book Antiqua" w:hAnsi="Book Antiqua"/>
        </w:rPr>
      </w:pPr>
    </w:p>
    <w:p w14:paraId="7B55560A" w14:textId="77777777" w:rsidR="00980B36" w:rsidRPr="00962480" w:rsidRDefault="00980B36" w:rsidP="002048CF">
      <w:pPr>
        <w:spacing w:line="360" w:lineRule="auto"/>
        <w:rPr>
          <w:rFonts w:ascii="Book Antiqua" w:hAnsi="Book Antiqua"/>
        </w:rPr>
      </w:pPr>
    </w:p>
    <w:p w14:paraId="13D2A7F6" w14:textId="77777777" w:rsidR="00980B36" w:rsidRPr="00962480" w:rsidRDefault="00980B36" w:rsidP="002048CF">
      <w:pPr>
        <w:spacing w:line="360" w:lineRule="auto"/>
        <w:rPr>
          <w:rFonts w:ascii="Book Antiqua" w:hAnsi="Book Antiqua"/>
        </w:rPr>
      </w:pPr>
    </w:p>
    <w:p w14:paraId="13823241" w14:textId="77777777" w:rsidR="00980B36" w:rsidRPr="00962480" w:rsidRDefault="00980B36" w:rsidP="002048CF">
      <w:pPr>
        <w:spacing w:line="360" w:lineRule="auto"/>
        <w:rPr>
          <w:rFonts w:ascii="Book Antiqua" w:hAnsi="Book Antiqua"/>
        </w:rPr>
      </w:pPr>
    </w:p>
    <w:p w14:paraId="04CEAFB3" w14:textId="77777777" w:rsidR="00980B36" w:rsidRPr="00962480" w:rsidRDefault="00980B36" w:rsidP="002048CF">
      <w:pPr>
        <w:spacing w:line="360" w:lineRule="auto"/>
        <w:rPr>
          <w:rFonts w:ascii="Book Antiqua" w:hAnsi="Book Antiqua"/>
        </w:rPr>
      </w:pPr>
    </w:p>
    <w:p w14:paraId="08370F77" w14:textId="77777777" w:rsidR="00980B36" w:rsidRPr="00962480" w:rsidRDefault="00980B36" w:rsidP="002048CF">
      <w:pPr>
        <w:spacing w:line="360" w:lineRule="auto"/>
        <w:rPr>
          <w:rFonts w:ascii="Book Antiqua" w:hAnsi="Book Antiqua"/>
        </w:rPr>
      </w:pPr>
    </w:p>
    <w:p w14:paraId="43590CDD" w14:textId="77777777" w:rsidR="00980B36" w:rsidRPr="00962480" w:rsidRDefault="00980B36" w:rsidP="002048CF">
      <w:pPr>
        <w:spacing w:line="360" w:lineRule="auto"/>
        <w:rPr>
          <w:rFonts w:ascii="Book Antiqua" w:hAnsi="Book Antiqua"/>
        </w:rPr>
      </w:pPr>
    </w:p>
    <w:p w14:paraId="4A4F62CF" w14:textId="77777777" w:rsidR="00980B36" w:rsidRPr="00962480" w:rsidRDefault="00980B36" w:rsidP="002048CF">
      <w:pPr>
        <w:spacing w:line="360" w:lineRule="auto"/>
        <w:rPr>
          <w:rFonts w:ascii="Book Antiqua" w:hAnsi="Book Antiqua"/>
        </w:rPr>
      </w:pPr>
    </w:p>
    <w:p w14:paraId="4D69A285" w14:textId="77777777" w:rsidR="00980B36" w:rsidRDefault="00980B36" w:rsidP="002048CF">
      <w:pPr>
        <w:spacing w:line="360" w:lineRule="auto"/>
        <w:rPr>
          <w:rFonts w:ascii="Book Antiqua" w:hAnsi="Book Antiqua"/>
        </w:rPr>
      </w:pPr>
    </w:p>
    <w:p w14:paraId="1477C68C" w14:textId="77777777" w:rsidR="00027F8D" w:rsidRDefault="00027F8D" w:rsidP="002048CF">
      <w:pPr>
        <w:spacing w:line="360" w:lineRule="auto"/>
        <w:rPr>
          <w:rFonts w:ascii="Book Antiqua" w:hAnsi="Book Antiqua"/>
        </w:rPr>
      </w:pPr>
    </w:p>
    <w:p w14:paraId="5208A57A" w14:textId="77777777" w:rsidR="00027F8D" w:rsidRDefault="00027F8D" w:rsidP="002048CF">
      <w:pPr>
        <w:spacing w:line="360" w:lineRule="auto"/>
        <w:rPr>
          <w:rFonts w:ascii="Book Antiqua" w:eastAsia="宋体" w:hAnsi="Book Antiqua"/>
          <w:lang w:eastAsia="zh-CN"/>
        </w:rPr>
      </w:pPr>
    </w:p>
    <w:p w14:paraId="0282F6E2" w14:textId="77777777" w:rsidR="00F0016F" w:rsidRPr="00F0016F" w:rsidRDefault="00F0016F" w:rsidP="002048CF">
      <w:pPr>
        <w:spacing w:line="360" w:lineRule="auto"/>
        <w:rPr>
          <w:rFonts w:ascii="Book Antiqua" w:eastAsia="宋体" w:hAnsi="Book Antiqua"/>
          <w:lang w:eastAsia="zh-CN"/>
        </w:rPr>
      </w:pPr>
    </w:p>
    <w:p w14:paraId="30C11123" w14:textId="053E91E1" w:rsidR="00027F8D" w:rsidRPr="00445F9E" w:rsidRDefault="005E1D6F" w:rsidP="002048CF">
      <w:pPr>
        <w:spacing w:line="360" w:lineRule="auto"/>
        <w:rPr>
          <w:rFonts w:ascii="Book Antiqua" w:eastAsia="宋体" w:hAnsi="Book Antiqua"/>
          <w:b/>
          <w:lang w:val="en-IE" w:eastAsia="zh-CN"/>
        </w:rPr>
      </w:pPr>
      <w:r w:rsidRPr="00962480">
        <w:rPr>
          <w:rFonts w:ascii="Book Antiqua" w:hAnsi="Book Antiqua"/>
          <w:b/>
          <w:lang w:val="en-IE"/>
        </w:rPr>
        <w:t>INTRODUCTION</w:t>
      </w:r>
    </w:p>
    <w:p w14:paraId="22B73473" w14:textId="3CECB3E4" w:rsidR="00080B82" w:rsidRPr="00962480" w:rsidRDefault="00980B36" w:rsidP="002048CF">
      <w:pPr>
        <w:spacing w:line="360" w:lineRule="auto"/>
        <w:jc w:val="both"/>
        <w:rPr>
          <w:rFonts w:ascii="Book Antiqua" w:hAnsi="Book Antiqua"/>
          <w:lang w:val="en-IE"/>
        </w:rPr>
      </w:pPr>
      <w:r w:rsidRPr="00962480">
        <w:rPr>
          <w:rFonts w:ascii="Book Antiqua" w:hAnsi="Book Antiqua"/>
          <w:lang w:val="en-IE"/>
        </w:rPr>
        <w:t xml:space="preserve">Liver transplantation is the treatment of choice for acute or chronic end-stage liver disease. In cases of acute liver failure, often the only life-saving intervention is a </w:t>
      </w:r>
      <w:r w:rsidRPr="00962480">
        <w:rPr>
          <w:rFonts w:ascii="Book Antiqua" w:hAnsi="Book Antiqua"/>
          <w:lang w:val="en-IE"/>
        </w:rPr>
        <w:lastRenderedPageBreak/>
        <w:t xml:space="preserve">super-urgent liver transplantation. However, immediate allocation of a donor organ is not always achievable. Without urgent hepatectomy, some </w:t>
      </w:r>
      <w:r w:rsidRPr="00962480">
        <w:rPr>
          <w:rFonts w:ascii="Book Antiqua" w:hAnsi="Book Antiqua"/>
          <w:color w:val="000000"/>
          <w:lang w:val="en-IE"/>
        </w:rPr>
        <w:t>patients with fulminant hepatic failure develop a toxic hepatic syndrome with potentially catastrophic haemorrhage</w:t>
      </w:r>
      <w:r w:rsidR="005E1D6F" w:rsidRPr="00962480">
        <w:rPr>
          <w:rFonts w:ascii="Book Antiqua" w:eastAsia="宋体" w:hAnsi="Book Antiqua"/>
          <w:color w:val="000000"/>
          <w:vertAlign w:val="superscript"/>
          <w:lang w:val="en-IE" w:eastAsia="zh-CN"/>
        </w:rPr>
        <w:t>[</w:t>
      </w:r>
      <w:r w:rsidRPr="00962480">
        <w:rPr>
          <w:rFonts w:ascii="Book Antiqua" w:hAnsi="Book Antiqua"/>
          <w:color w:val="000000"/>
          <w:vertAlign w:val="superscript"/>
          <w:lang w:val="en-IE"/>
        </w:rPr>
        <w:t>1</w:t>
      </w:r>
      <w:r w:rsidR="005E1D6F" w:rsidRPr="00962480">
        <w:rPr>
          <w:rFonts w:ascii="Book Antiqua" w:eastAsia="宋体" w:hAnsi="Book Antiqua"/>
          <w:color w:val="000000"/>
          <w:vertAlign w:val="superscript"/>
          <w:lang w:val="en-IE" w:eastAsia="zh-CN"/>
        </w:rPr>
        <w:t>]</w:t>
      </w:r>
      <w:r w:rsidRPr="00962480">
        <w:rPr>
          <w:rFonts w:ascii="Book Antiqua" w:hAnsi="Book Antiqua"/>
          <w:color w:val="000000"/>
          <w:lang w:val="en-IE"/>
        </w:rPr>
        <w:t>.</w:t>
      </w:r>
      <w:r w:rsidRPr="00962480">
        <w:rPr>
          <w:rFonts w:ascii="Book Antiqua" w:hAnsi="Book Antiqua"/>
          <w:lang w:val="en-IE"/>
        </w:rPr>
        <w:t xml:space="preserve"> Toxic liver syndrome is defined as complete liver necrosis associated with critical multi-organ dysfunction</w:t>
      </w:r>
      <w:r w:rsidR="005E1D6F" w:rsidRPr="00962480">
        <w:rPr>
          <w:rFonts w:ascii="Book Antiqua" w:eastAsia="宋体" w:hAnsi="Book Antiqua"/>
          <w:color w:val="000000"/>
          <w:vertAlign w:val="superscript"/>
          <w:lang w:val="en-IE" w:eastAsia="zh-CN"/>
        </w:rPr>
        <w:t>[2]</w:t>
      </w:r>
      <w:r w:rsidRPr="00962480">
        <w:rPr>
          <w:rFonts w:ascii="Book Antiqua" w:hAnsi="Book Antiqua"/>
          <w:lang w:val="en-IE"/>
        </w:rPr>
        <w:t>.</w:t>
      </w:r>
      <w:r w:rsidRPr="00962480">
        <w:rPr>
          <w:rFonts w:ascii="Book Antiqua" w:hAnsi="Book Antiqua"/>
          <w:color w:val="000000"/>
          <w:lang w:val="en-IE"/>
        </w:rPr>
        <w:t xml:space="preserve"> In this grave circumstance, these critically-ill patients may benefit from a two-stage approach to transplantation; with urgent explantation of the toxic liver and creation of a temporary portocaval shunt, followed by transplantation as soon as a donor organ becomes available</w:t>
      </w:r>
      <w:r w:rsidR="005E1D6F" w:rsidRPr="00962480">
        <w:rPr>
          <w:rFonts w:ascii="Book Antiqua" w:eastAsia="宋体" w:hAnsi="Book Antiqua"/>
          <w:color w:val="000000"/>
          <w:vertAlign w:val="superscript"/>
          <w:lang w:val="en-IE" w:eastAsia="zh-CN"/>
        </w:rPr>
        <w:t>[2]</w:t>
      </w:r>
      <w:r w:rsidRPr="00962480">
        <w:rPr>
          <w:rFonts w:ascii="Book Antiqua" w:hAnsi="Book Antiqua"/>
          <w:color w:val="000000"/>
          <w:lang w:val="en-IE"/>
        </w:rPr>
        <w:t xml:space="preserve">. First reported in </w:t>
      </w:r>
      <w:r w:rsidRPr="00962480">
        <w:rPr>
          <w:rFonts w:ascii="Book Antiqua" w:hAnsi="Book Antiqua"/>
          <w:lang w:val="en-IE"/>
        </w:rPr>
        <w:t xml:space="preserve">1988 by Ringe </w:t>
      </w:r>
      <w:r w:rsidRPr="00962480">
        <w:rPr>
          <w:rFonts w:ascii="Book Antiqua" w:hAnsi="Book Antiqua"/>
          <w:i/>
          <w:lang w:val="en-IE"/>
        </w:rPr>
        <w:t>et al</w:t>
      </w:r>
      <w:r w:rsidR="005E1D6F" w:rsidRPr="00962480">
        <w:rPr>
          <w:rFonts w:ascii="Book Antiqua" w:eastAsia="宋体" w:hAnsi="Book Antiqua"/>
          <w:color w:val="000000"/>
          <w:vertAlign w:val="superscript"/>
          <w:lang w:val="en-IE" w:eastAsia="zh-CN"/>
        </w:rPr>
        <w:t>[3]</w:t>
      </w:r>
      <w:r w:rsidRPr="00962480">
        <w:rPr>
          <w:rFonts w:ascii="Book Antiqua" w:hAnsi="Book Antiqua"/>
          <w:lang w:val="en-IE"/>
        </w:rPr>
        <w:t xml:space="preserve"> for a patient with primary graft failure causing multi-organ dysfunction, the goal of the first stage of this technique is haemodynamic and metabolic stabilisation. Subsequent to Ringe’s description of this novel approach to retransplantation for primary graft failure, a wider variety of indications for this technique have been sporadically reported including liver trauma, spontaneous hepatic rupture, HELLP (Haemolysis Elevated Liver enzymes and Low Platelet) syndrome associated with preeclampsia, and acute deterioration of chronic liver disease</w:t>
      </w:r>
      <w:r w:rsidR="005E1D6F" w:rsidRPr="00962480">
        <w:rPr>
          <w:rFonts w:ascii="Book Antiqua" w:eastAsia="宋体" w:hAnsi="Book Antiqua"/>
          <w:color w:val="000000"/>
          <w:vertAlign w:val="superscript"/>
          <w:lang w:val="en-IE" w:eastAsia="zh-CN"/>
        </w:rPr>
        <w:t>[2-11]</w:t>
      </w:r>
      <w:r w:rsidRPr="00962480">
        <w:rPr>
          <w:rFonts w:ascii="Book Antiqua" w:hAnsi="Book Antiqua"/>
          <w:lang w:val="en-IE"/>
        </w:rPr>
        <w:t>. During the first stage of these two-stage transplantations, the inferior vena cava is retained and a porto-caval anastomosis allows systemic and portal venous drainage during the subsequent anhepatic period</w:t>
      </w:r>
      <w:r w:rsidR="005E1D6F" w:rsidRPr="00962480">
        <w:rPr>
          <w:rFonts w:ascii="Book Antiqua" w:eastAsia="宋体" w:hAnsi="Book Antiqua"/>
          <w:color w:val="000000"/>
          <w:vertAlign w:val="superscript"/>
          <w:lang w:val="en-IE" w:eastAsia="zh-CN"/>
        </w:rPr>
        <w:t>[2-11]</w:t>
      </w:r>
      <w:r w:rsidR="00D03B02">
        <w:rPr>
          <w:rFonts w:ascii="Book Antiqua" w:hAnsi="Book Antiqua"/>
          <w:lang w:val="en-IE"/>
        </w:rPr>
        <w:t xml:space="preserve">. </w:t>
      </w:r>
      <w:r w:rsidRPr="00962480">
        <w:rPr>
          <w:rFonts w:ascii="Book Antiqua" w:hAnsi="Book Antiqua"/>
          <w:lang w:val="en-IE"/>
        </w:rPr>
        <w:t>Once an allograft becomes available, the second stage involves orthotopic liver transplantation using a modified piggyback tech</w:t>
      </w:r>
      <w:r w:rsidR="005E1D6F" w:rsidRPr="00962480">
        <w:rPr>
          <w:rFonts w:ascii="Book Antiqua" w:hAnsi="Book Antiqua"/>
          <w:lang w:val="en-IE"/>
        </w:rPr>
        <w:t>nique wihtout venovenous bypass</w:t>
      </w:r>
      <w:r w:rsidR="005E1D6F" w:rsidRPr="00962480">
        <w:rPr>
          <w:rFonts w:ascii="Book Antiqua" w:eastAsia="宋体" w:hAnsi="Book Antiqua"/>
          <w:color w:val="000000"/>
          <w:vertAlign w:val="superscript"/>
          <w:lang w:val="en-IE" w:eastAsia="zh-CN"/>
        </w:rPr>
        <w:t>[2-11]</w:t>
      </w:r>
      <w:r w:rsidR="00080B82" w:rsidRPr="00962480">
        <w:rPr>
          <w:rFonts w:ascii="Book Antiqua" w:hAnsi="Book Antiqua"/>
          <w:lang w:val="en-IE"/>
        </w:rPr>
        <w:t>.</w:t>
      </w:r>
    </w:p>
    <w:p w14:paraId="717EB3E1" w14:textId="77777777" w:rsidR="00CA42EE" w:rsidRPr="00962480" w:rsidRDefault="00CA42EE" w:rsidP="002048CF">
      <w:pPr>
        <w:spacing w:line="360" w:lineRule="auto"/>
        <w:jc w:val="both"/>
        <w:rPr>
          <w:rFonts w:ascii="Book Antiqua" w:hAnsi="Book Antiqua"/>
          <w:lang w:val="en-IE"/>
        </w:rPr>
      </w:pPr>
    </w:p>
    <w:p w14:paraId="3632E38B" w14:textId="4B0DEA3D" w:rsidR="00CA42EE" w:rsidRPr="00962480" w:rsidRDefault="005E1D6F" w:rsidP="005E1D6F">
      <w:pPr>
        <w:spacing w:line="360" w:lineRule="auto"/>
        <w:rPr>
          <w:rFonts w:ascii="Book Antiqua" w:eastAsia="宋体" w:hAnsi="Book Antiqua"/>
          <w:b/>
          <w:lang w:eastAsia="zh-CN"/>
        </w:rPr>
      </w:pPr>
      <w:bookmarkStart w:id="9" w:name="OLE_LINK337"/>
      <w:bookmarkStart w:id="10" w:name="OLE_LINK338"/>
      <w:bookmarkStart w:id="11" w:name="OLE_LINK378"/>
      <w:bookmarkStart w:id="12" w:name="OLE_LINK388"/>
      <w:bookmarkStart w:id="13" w:name="OLE_LINK394"/>
      <w:r w:rsidRPr="00962480">
        <w:rPr>
          <w:rFonts w:ascii="Book Antiqua" w:hAnsi="Book Antiqua"/>
          <w:b/>
        </w:rPr>
        <w:t>MATERIALS AND METHODS</w:t>
      </w:r>
      <w:bookmarkEnd w:id="9"/>
      <w:bookmarkEnd w:id="10"/>
      <w:bookmarkEnd w:id="11"/>
      <w:bookmarkEnd w:id="12"/>
      <w:bookmarkEnd w:id="13"/>
    </w:p>
    <w:p w14:paraId="018FDD9F" w14:textId="48362BB9" w:rsidR="00CA42EE" w:rsidRPr="00962480" w:rsidRDefault="00CA42EE" w:rsidP="00CA42EE">
      <w:pPr>
        <w:shd w:val="clear" w:color="auto" w:fill="FFFFFF"/>
        <w:spacing w:after="120" w:line="360" w:lineRule="auto"/>
        <w:jc w:val="both"/>
        <w:rPr>
          <w:rFonts w:ascii="Book Antiqua" w:hAnsi="Book Antiqua" w:cs="Arial"/>
          <w:lang w:val="en-GB"/>
        </w:rPr>
      </w:pPr>
      <w:r w:rsidRPr="00962480">
        <w:rPr>
          <w:rFonts w:ascii="Book Antiqua" w:eastAsia="Times New Roman" w:hAnsi="Book Antiqua"/>
          <w:color w:val="000000"/>
          <w:lang w:val="en-IE" w:eastAsia="en-IE"/>
        </w:rPr>
        <w:t xml:space="preserve">A retrospective review of a prospectively maintained database was undertaken to identify all patients who underwent two-stage liver transplantation at a single institution (a National Liver Transplant Unit,) between January 1993 and March  2015. Demographic data, clinical presentation, preoperative investigations, operative details, postoperative course, and histopathological results were recorded. </w:t>
      </w:r>
      <w:r w:rsidRPr="00962480">
        <w:rPr>
          <w:rFonts w:ascii="Book Antiqua" w:hAnsi="Book Antiqua"/>
          <w:lang w:val="en-GB"/>
        </w:rPr>
        <w:t xml:space="preserve">Data collection and analyses were performed with Statistical Package for the Social Sciences (version 16.0) (SPSS, Chicago, IL, </w:t>
      </w:r>
      <w:r w:rsidR="005E1D6F" w:rsidRPr="00962480">
        <w:rPr>
          <w:rFonts w:ascii="Book Antiqua" w:hAnsi="Book Antiqua"/>
          <w:lang w:val="en-GB"/>
        </w:rPr>
        <w:t>United States</w:t>
      </w:r>
      <w:r w:rsidRPr="00962480">
        <w:rPr>
          <w:rFonts w:ascii="Book Antiqua" w:hAnsi="Book Antiqua"/>
          <w:lang w:val="en-GB"/>
        </w:rPr>
        <w:t xml:space="preserve">). </w:t>
      </w:r>
      <w:r w:rsidRPr="00962480">
        <w:rPr>
          <w:rFonts w:ascii="Book Antiqua" w:hAnsi="Book Antiqua" w:cs="System"/>
        </w:rPr>
        <w:t>Descriptive statistics were computed for all variables.</w:t>
      </w:r>
      <w:r w:rsidRPr="00962480">
        <w:rPr>
          <w:rFonts w:ascii="Book Antiqua" w:hAnsi="Book Antiqua" w:cs="Helvetica"/>
          <w:lang w:val="en-GB"/>
        </w:rPr>
        <w:t xml:space="preserve"> </w:t>
      </w:r>
      <w:r w:rsidRPr="00962480">
        <w:rPr>
          <w:rFonts w:ascii="Book Antiqua" w:hAnsi="Book Antiqua" w:cs="Arial"/>
          <w:lang w:val="en-GB"/>
        </w:rPr>
        <w:t xml:space="preserve">The Kolmogorov-Smirnov test was used to determine the variables’ distribution. </w:t>
      </w:r>
      <w:r w:rsidRPr="00962480">
        <w:rPr>
          <w:rFonts w:ascii="Book Antiqua" w:hAnsi="Book Antiqua" w:cs="Arial"/>
          <w:lang w:val="x-none"/>
        </w:rPr>
        <w:t>For nonparametric data</w:t>
      </w:r>
      <w:r w:rsidRPr="00962480">
        <w:rPr>
          <w:rFonts w:ascii="Book Antiqua" w:hAnsi="Book Antiqua" w:cs="Arial"/>
        </w:rPr>
        <w:t xml:space="preserve">, continuous variables are presented </w:t>
      </w:r>
      <w:r w:rsidRPr="00962480">
        <w:rPr>
          <w:rFonts w:ascii="Book Antiqua" w:hAnsi="Book Antiqua" w:cs="Arial"/>
        </w:rPr>
        <w:lastRenderedPageBreak/>
        <w:t xml:space="preserve">as median values (and range) and the Mann-Whitney </w:t>
      </w:r>
      <w:r w:rsidRPr="00E46D57">
        <w:rPr>
          <w:rFonts w:ascii="Book Antiqua" w:hAnsi="Book Antiqua" w:cs="Arial"/>
          <w:i/>
        </w:rPr>
        <w:t>U</w:t>
      </w:r>
      <w:r w:rsidRPr="00962480">
        <w:rPr>
          <w:rFonts w:ascii="Book Antiqua" w:hAnsi="Book Antiqua" w:cs="Arial"/>
          <w:lang w:val="x-none"/>
        </w:rPr>
        <w:t xml:space="preserve"> test</w:t>
      </w:r>
      <w:r w:rsidRPr="00962480">
        <w:rPr>
          <w:rFonts w:ascii="Book Antiqua" w:hAnsi="Book Antiqua" w:cs="Arial"/>
        </w:rPr>
        <w:t xml:space="preserve"> was used</w:t>
      </w:r>
      <w:r w:rsidRPr="00962480">
        <w:rPr>
          <w:rFonts w:ascii="Book Antiqua" w:hAnsi="Book Antiqua" w:cs="Arial"/>
          <w:lang w:val="x-none"/>
        </w:rPr>
        <w:t xml:space="preserve"> for any two sample comparisons.</w:t>
      </w:r>
      <w:r w:rsidRPr="00962480">
        <w:rPr>
          <w:rFonts w:ascii="Book Antiqua" w:hAnsi="Book Antiqua" w:cs="Arial"/>
        </w:rPr>
        <w:t xml:space="preserve"> Dichotomous variables were compared using the </w:t>
      </w:r>
      <w:r w:rsidR="00E46D57">
        <w:rPr>
          <w:rFonts w:ascii="Book Antiqua" w:hAnsi="Book Antiqua" w:cs="Arial"/>
        </w:rPr>
        <w:sym w:font="Symbol" w:char="F063"/>
      </w:r>
      <w:r w:rsidR="00E46D57">
        <w:rPr>
          <w:rFonts w:ascii="Book Antiqua" w:eastAsia="宋体" w:hAnsi="Book Antiqua" w:cs="Arial" w:hint="eastAsia"/>
          <w:vertAlign w:val="superscript"/>
          <w:lang w:eastAsia="zh-CN"/>
        </w:rPr>
        <w:t>2</w:t>
      </w:r>
      <w:r w:rsidRPr="00962480">
        <w:rPr>
          <w:rFonts w:ascii="Book Antiqua" w:hAnsi="Book Antiqua" w:cs="Arial"/>
        </w:rPr>
        <w:t xml:space="preserve"> test. </w:t>
      </w:r>
      <w:r w:rsidRPr="00962480">
        <w:rPr>
          <w:rFonts w:ascii="Book Antiqua" w:hAnsi="Book Antiqua" w:cs="Arial"/>
          <w:lang w:val="en-GB"/>
        </w:rPr>
        <w:t xml:space="preserve">All tests were two tailed and results with a </w:t>
      </w:r>
      <w:r w:rsidR="005E1D6F" w:rsidRPr="00962480">
        <w:rPr>
          <w:rFonts w:ascii="Book Antiqua" w:hAnsi="Book Antiqua" w:cs="Arial"/>
          <w:i/>
          <w:lang w:val="en-GB"/>
        </w:rPr>
        <w:t>P</w:t>
      </w:r>
      <w:r w:rsidRPr="00962480">
        <w:rPr>
          <w:rFonts w:ascii="Book Antiqua" w:hAnsi="Book Antiqua" w:cs="Arial"/>
          <w:lang w:val="en-GB"/>
        </w:rPr>
        <w:t>-value of &lt;</w:t>
      </w:r>
      <w:r w:rsidR="005E1D6F" w:rsidRPr="00962480">
        <w:rPr>
          <w:rFonts w:ascii="Book Antiqua" w:eastAsia="宋体" w:hAnsi="Book Antiqua" w:cs="Arial"/>
          <w:lang w:val="en-GB" w:eastAsia="zh-CN"/>
        </w:rPr>
        <w:t xml:space="preserve"> </w:t>
      </w:r>
      <w:r w:rsidRPr="00962480">
        <w:rPr>
          <w:rFonts w:ascii="Book Antiqua" w:hAnsi="Book Antiqua" w:cs="Arial"/>
          <w:lang w:val="en-GB"/>
        </w:rPr>
        <w:t xml:space="preserve">0.05 were considered </w:t>
      </w:r>
      <w:r w:rsidR="00D4533D" w:rsidRPr="00962480">
        <w:rPr>
          <w:rFonts w:ascii="Book Antiqua" w:hAnsi="Book Antiqua" w:cs="Arial"/>
          <w:lang w:val="en-GB"/>
        </w:rPr>
        <w:t>statistical</w:t>
      </w:r>
      <w:bookmarkStart w:id="14" w:name="_GoBack"/>
      <w:bookmarkEnd w:id="14"/>
      <w:r w:rsidRPr="00962480">
        <w:rPr>
          <w:rFonts w:ascii="Book Antiqua" w:hAnsi="Book Antiqua" w:cs="Arial"/>
          <w:lang w:val="en-GB"/>
        </w:rPr>
        <w:t xml:space="preserve"> significant.  </w:t>
      </w:r>
    </w:p>
    <w:p w14:paraId="18C76E68" w14:textId="77777777" w:rsidR="00CA42EE" w:rsidRPr="00962480" w:rsidRDefault="00CA42EE" w:rsidP="00CA42EE">
      <w:pPr>
        <w:shd w:val="clear" w:color="auto" w:fill="FFFFFF"/>
        <w:spacing w:after="120" w:line="360" w:lineRule="auto"/>
        <w:jc w:val="both"/>
        <w:rPr>
          <w:rFonts w:ascii="Book Antiqua" w:hAnsi="Book Antiqua" w:cs="Arial"/>
          <w:lang w:val="en-GB"/>
        </w:rPr>
      </w:pPr>
    </w:p>
    <w:p w14:paraId="127FE863" w14:textId="3D6B8957" w:rsidR="00CA42EE" w:rsidRPr="00962480" w:rsidRDefault="005E1D6F" w:rsidP="005E1D6F">
      <w:pPr>
        <w:shd w:val="clear" w:color="auto" w:fill="FFFFFF"/>
        <w:spacing w:after="120" w:line="360" w:lineRule="auto"/>
        <w:jc w:val="both"/>
        <w:rPr>
          <w:rFonts w:ascii="Book Antiqua" w:eastAsia="宋体" w:hAnsi="Book Antiqua" w:cs="Arial"/>
          <w:lang w:val="en-GB" w:eastAsia="zh-CN"/>
        </w:rPr>
      </w:pPr>
      <w:r w:rsidRPr="00962480">
        <w:rPr>
          <w:rFonts w:ascii="Book Antiqua" w:eastAsia="Times New Roman" w:hAnsi="Book Antiqua"/>
          <w:b/>
          <w:lang w:val="en-IE" w:eastAsia="en-IE"/>
        </w:rPr>
        <w:t>RESULTS</w:t>
      </w:r>
    </w:p>
    <w:p w14:paraId="5002CA52" w14:textId="1EC55ADB" w:rsidR="00CA42EE" w:rsidRPr="00962480" w:rsidRDefault="00CA42EE" w:rsidP="00CA42EE">
      <w:pPr>
        <w:spacing w:line="360" w:lineRule="auto"/>
        <w:jc w:val="both"/>
        <w:rPr>
          <w:rFonts w:ascii="Book Antiqua" w:hAnsi="Book Antiqua"/>
          <w:lang w:val="en-IE"/>
        </w:rPr>
      </w:pPr>
      <w:r w:rsidRPr="00962480">
        <w:rPr>
          <w:rFonts w:ascii="Book Antiqua" w:eastAsia="Times New Roman" w:hAnsi="Book Antiqua"/>
          <w:lang w:val="en-IE" w:eastAsia="en-IE"/>
        </w:rPr>
        <w:t xml:space="preserve">During the study period, six cases of two-stage liver transplantation were undertaken in our centre. </w:t>
      </w:r>
      <w:r w:rsidRPr="00962480">
        <w:rPr>
          <w:rFonts w:ascii="Book Antiqua" w:hAnsi="Book Antiqua"/>
          <w:lang w:val="en-IE"/>
        </w:rPr>
        <w:t>There was a male preponderance (4 males, 2 females). Median age at presentation was 28 years (range 20-47). Two patients had a past medical history of depression, no other co-morbidities were present. The most common indication for super-urgent transplantation was extensive liver necrosis secondary to paracetamol overdose (</w:t>
      </w:r>
      <w:r w:rsidRPr="00962480">
        <w:rPr>
          <w:rFonts w:ascii="Book Antiqua" w:hAnsi="Book Antiqua"/>
          <w:i/>
          <w:lang w:val="en-IE"/>
        </w:rPr>
        <w:t>n</w:t>
      </w:r>
      <w:r w:rsidR="005E1D6F" w:rsidRPr="00962480">
        <w:rPr>
          <w:rFonts w:ascii="Book Antiqua" w:eastAsia="宋体" w:hAnsi="Book Antiqua"/>
          <w:lang w:val="en-IE" w:eastAsia="zh-CN"/>
        </w:rPr>
        <w:t xml:space="preserve"> </w:t>
      </w:r>
      <w:r w:rsidRPr="00962480">
        <w:rPr>
          <w:rFonts w:ascii="Book Antiqua" w:hAnsi="Book Antiqua"/>
          <w:lang w:val="en-IE"/>
        </w:rPr>
        <w:t>=</w:t>
      </w:r>
      <w:r w:rsidR="005E1D6F" w:rsidRPr="00962480">
        <w:rPr>
          <w:rFonts w:ascii="Book Antiqua" w:eastAsia="宋体" w:hAnsi="Book Antiqua"/>
          <w:lang w:val="en-IE" w:eastAsia="zh-CN"/>
        </w:rPr>
        <w:t xml:space="preserve"> </w:t>
      </w:r>
      <w:r w:rsidRPr="00962480">
        <w:rPr>
          <w:rFonts w:ascii="Book Antiqua" w:hAnsi="Book Antiqua"/>
          <w:lang w:val="en-IE"/>
        </w:rPr>
        <w:t>3). One patient developed fulminant liver failure secondary to Hepatitis A infection. One patient had extensive haemorrhage secondary to liver trauma, and one patient developed exertional heat stroke causing ischemic hepatitis while running the final stages of an ultra-marathon. Five of six patients had evidence of toxic liver syndrome, as previously defined. The median MELD was 39.50 (range 28-40). All patients had hypoglycemia and metabolic acidosis. In 50% of these cases, haemofiltration was initiated prior to hepatectomy, and all patients were intubated and mechanically ventilated before the procedure. The liver trauma case was the only patient who did not demonstrate signs of encephalopathy. Features of cerebral edema were present in 50% of cases. The anhepatic time ranged from 330 and 2640 min. In two patients, the hepatectomy was performed when a donor graft had been accepted for harvest but was not yet available. In one case, the hepatectomy was undertaken prior to acceptance of a donor organ due to uncontrollable haemorrhage in the recipient and the patient was listed as “super-urgent” for transplantation. For the remaining three patients the hepatectomy was performed at the time of listing the patinet for superurgent transplantation (Table1).</w:t>
      </w:r>
    </w:p>
    <w:p w14:paraId="48D91FFC" w14:textId="1A372331" w:rsidR="00CA42EE" w:rsidRPr="00962480" w:rsidRDefault="00CA42EE" w:rsidP="005E1D6F">
      <w:pPr>
        <w:spacing w:line="360" w:lineRule="auto"/>
        <w:ind w:firstLineChars="200" w:firstLine="480"/>
        <w:jc w:val="both"/>
        <w:rPr>
          <w:rFonts w:ascii="Book Antiqua" w:hAnsi="Book Antiqua"/>
          <w:lang w:val="en-IE"/>
        </w:rPr>
      </w:pPr>
      <w:r w:rsidRPr="00962480">
        <w:rPr>
          <w:rFonts w:ascii="Book Antiqua" w:hAnsi="Book Antiqua"/>
          <w:lang w:val="en-IE"/>
        </w:rPr>
        <w:t>All patients underwent total hepatectomy and end-to side portocaval anastomosis with temporary abdo</w:t>
      </w:r>
      <w:r w:rsidR="005E1D6F" w:rsidRPr="00962480">
        <w:rPr>
          <w:rFonts w:ascii="Book Antiqua" w:hAnsi="Book Antiqua"/>
          <w:lang w:val="en-IE"/>
        </w:rPr>
        <w:t>minal closure as the first of a</w:t>
      </w:r>
      <w:r w:rsidR="005E1D6F" w:rsidRPr="00962480">
        <w:rPr>
          <w:rFonts w:ascii="Book Antiqua" w:eastAsia="宋体" w:hAnsi="Book Antiqua"/>
          <w:lang w:val="en-IE" w:eastAsia="zh-CN"/>
        </w:rPr>
        <w:t xml:space="preserve"> </w:t>
      </w:r>
      <w:r w:rsidRPr="00962480">
        <w:rPr>
          <w:rFonts w:ascii="Book Antiqua" w:hAnsi="Book Antiqua"/>
          <w:lang w:val="en-IE"/>
        </w:rPr>
        <w:t xml:space="preserve">two-stage transplantation. During the anhepatic phase, patients were managed in the intensive </w:t>
      </w:r>
      <w:r w:rsidRPr="00962480">
        <w:rPr>
          <w:rFonts w:ascii="Book Antiqua" w:hAnsi="Book Antiqua"/>
          <w:lang w:val="en-IE"/>
        </w:rPr>
        <w:lastRenderedPageBreak/>
        <w:t xml:space="preserve">care unit and received haemofiltration with plasma separation treatment. Orthotopic liver transplantation was then performed as soon as an allograft became available. In all cases, histological evaluation of the native liver confirmed the indication for emergency liver transplantation (total liver necrosis regardless the etiology). The use of noradrenaline was required in 4 patients before total hepatectomy with a median of 67 </w:t>
      </w:r>
      <w:r w:rsidRPr="00962480">
        <w:rPr>
          <w:rFonts w:ascii="Book Antiqua" w:hAnsi="Book Antiqua" w:cs="Times New Roman"/>
          <w:color w:val="000000"/>
        </w:rPr>
        <w:t>μ</w:t>
      </w:r>
      <w:r w:rsidRPr="00962480">
        <w:rPr>
          <w:rFonts w:ascii="Book Antiqua" w:hAnsi="Book Antiqua"/>
          <w:lang w:val="en-IE"/>
        </w:rPr>
        <w:t xml:space="preserve">g/min (range 50-200). During the anhepatic period the inotropic requirements increased to 74 </w:t>
      </w:r>
      <w:r w:rsidRPr="00962480">
        <w:rPr>
          <w:rFonts w:ascii="Book Antiqua" w:hAnsi="Book Antiqua" w:cs="Times New Roman"/>
          <w:color w:val="000000"/>
        </w:rPr>
        <w:t>μ</w:t>
      </w:r>
      <w:r w:rsidRPr="00962480">
        <w:rPr>
          <w:rFonts w:ascii="Book Antiqua" w:hAnsi="Book Antiqua"/>
          <w:lang w:val="en-IE"/>
        </w:rPr>
        <w:t xml:space="preserve">g/min (10-120), however inotropic requirements decreased immediately after reperfusion of the donor grafts, with a median noradrenaline requirement of 26 </w:t>
      </w:r>
      <w:r w:rsidRPr="00962480">
        <w:rPr>
          <w:rFonts w:ascii="Book Antiqua" w:hAnsi="Book Antiqua" w:cs="Times New Roman"/>
          <w:color w:val="000000"/>
        </w:rPr>
        <w:t>μ</w:t>
      </w:r>
      <w:r w:rsidRPr="00962480">
        <w:rPr>
          <w:rFonts w:ascii="Book Antiqua" w:hAnsi="Book Antiqua"/>
          <w:lang w:val="en-IE"/>
        </w:rPr>
        <w:t>g/min (range 5-60).</w:t>
      </w:r>
    </w:p>
    <w:p w14:paraId="4CACD78B" w14:textId="5519CD52" w:rsidR="00CA42EE" w:rsidRPr="00962480" w:rsidRDefault="00CA42EE" w:rsidP="005E1D6F">
      <w:pPr>
        <w:spacing w:line="360" w:lineRule="auto"/>
        <w:ind w:firstLineChars="150" w:firstLine="360"/>
        <w:jc w:val="both"/>
        <w:rPr>
          <w:rFonts w:ascii="Book Antiqua" w:hAnsi="Book Antiqua"/>
          <w:lang w:val="en-IE"/>
        </w:rPr>
      </w:pPr>
      <w:r w:rsidRPr="00962480">
        <w:rPr>
          <w:rFonts w:ascii="Book Antiqua" w:hAnsi="Book Antiqua"/>
          <w:lang w:val="en-IE"/>
        </w:rPr>
        <w:t>Arterial blood gasometry parameters demonstrated increased levels of lactate during the anhepatic phase from a median of 7.2 mmol/L pre-hepatectomy to 8.8 mmol/L. However their acidosis improved during the anhepatic phase</w:t>
      </w:r>
      <w:r w:rsidR="005E1D6F" w:rsidRPr="00962480">
        <w:rPr>
          <w:rFonts w:ascii="Book Antiqua" w:hAnsi="Book Antiqua"/>
          <w:lang w:val="en-IE"/>
        </w:rPr>
        <w:t xml:space="preserve"> as reflected by an increase in</w:t>
      </w:r>
      <w:r w:rsidRPr="00962480">
        <w:rPr>
          <w:rFonts w:ascii="Book Antiqua" w:hAnsi="Book Antiqua"/>
          <w:lang w:val="en-IE"/>
        </w:rPr>
        <w:t xml:space="preserve"> pH from median of 7.14 to 7.25, and an increase in bicarbonate from 11.3 mmol/L to 15.6 mmol/L (Figure 1). Coagulation parameters pre-hepatectomy, during the anhepatic phase, and post transplant are shown in Table 2. During graft implantation, median blood loss was 8.5 liters (range 2.5-43L). All patients received transfusion of blood products, pools of platelets (median of 4 pools), plasma products (median of 9.5 units) and packed red cells (median 8.5 units). During the anhepatic phase, three patient developed ventricular tachycardia wich was treated with amiodarone infusion. One patient (liver trauma case) required repeated cardioversions during the anhepatic phase as well as after reperfusion of the donor graft. </w:t>
      </w:r>
    </w:p>
    <w:p w14:paraId="35E34028" w14:textId="2D46534A" w:rsidR="00CA42EE" w:rsidRPr="00962480" w:rsidRDefault="00CA42EE" w:rsidP="005E1D6F">
      <w:pPr>
        <w:spacing w:line="360" w:lineRule="auto"/>
        <w:ind w:firstLineChars="150" w:firstLine="360"/>
        <w:jc w:val="both"/>
        <w:rPr>
          <w:rFonts w:ascii="Book Antiqua" w:hAnsi="Book Antiqua"/>
          <w:lang w:val="en-IE"/>
        </w:rPr>
      </w:pPr>
      <w:r w:rsidRPr="00962480">
        <w:rPr>
          <w:rFonts w:ascii="Book Antiqua" w:hAnsi="Book Antiqua"/>
          <w:lang w:val="en-IE"/>
        </w:rPr>
        <w:t>All patients (</w:t>
      </w:r>
      <w:r w:rsidRPr="00962480">
        <w:rPr>
          <w:rFonts w:ascii="Book Antiqua" w:hAnsi="Book Antiqua"/>
          <w:i/>
          <w:lang w:val="en-IE"/>
        </w:rPr>
        <w:t>n</w:t>
      </w:r>
      <w:r w:rsidR="005E1D6F" w:rsidRPr="00962480">
        <w:rPr>
          <w:rFonts w:ascii="Book Antiqua" w:eastAsia="宋体" w:hAnsi="Book Antiqua"/>
          <w:lang w:val="en-IE" w:eastAsia="zh-CN"/>
        </w:rPr>
        <w:t xml:space="preserve"> </w:t>
      </w:r>
      <w:r w:rsidRPr="00962480">
        <w:rPr>
          <w:rFonts w:ascii="Book Antiqua" w:hAnsi="Book Antiqua"/>
          <w:lang w:val="en-IE"/>
        </w:rPr>
        <w:t>=</w:t>
      </w:r>
      <w:r w:rsidR="005E1D6F" w:rsidRPr="00962480">
        <w:rPr>
          <w:rFonts w:ascii="Book Antiqua" w:eastAsia="宋体" w:hAnsi="Book Antiqua"/>
          <w:lang w:val="en-IE" w:eastAsia="zh-CN"/>
        </w:rPr>
        <w:t xml:space="preserve"> </w:t>
      </w:r>
      <w:r w:rsidRPr="00962480">
        <w:rPr>
          <w:rFonts w:ascii="Book Antiqua" w:hAnsi="Book Antiqua"/>
          <w:lang w:val="en-IE"/>
        </w:rPr>
        <w:t>6) fulfilled criteria for the diagnosis of systemic inflammatory response syndrome (SIRS) in the first post-transplant week, with 50% having a source of sepsis identified which required anti-microbial treatment with a single broad-spectrum agent.</w:t>
      </w:r>
      <w:r w:rsidRPr="00962480">
        <w:rPr>
          <w:rFonts w:ascii="Book Antiqua" w:hAnsi="Book Antiqua"/>
        </w:rPr>
        <w:t xml:space="preserve">  The median time to extubation was 7 </w:t>
      </w:r>
      <w:r w:rsidR="005E1D6F" w:rsidRPr="00962480">
        <w:rPr>
          <w:rFonts w:ascii="Book Antiqua" w:eastAsia="宋体" w:hAnsi="Book Antiqua"/>
          <w:lang w:eastAsia="zh-CN"/>
        </w:rPr>
        <w:t>d</w:t>
      </w:r>
      <w:r w:rsidRPr="00962480">
        <w:rPr>
          <w:rFonts w:ascii="Book Antiqua" w:hAnsi="Book Antiqua"/>
        </w:rPr>
        <w:t xml:space="preserve"> (range 5-15), haemodialysis duration was 20 </w:t>
      </w:r>
      <w:r w:rsidR="005E1D6F" w:rsidRPr="00962480">
        <w:rPr>
          <w:rFonts w:ascii="Book Antiqua" w:eastAsia="宋体" w:hAnsi="Book Antiqua"/>
          <w:lang w:eastAsia="zh-CN"/>
        </w:rPr>
        <w:t>d</w:t>
      </w:r>
      <w:r w:rsidRPr="00962480">
        <w:rPr>
          <w:rFonts w:ascii="Book Antiqua" w:hAnsi="Book Antiqua"/>
        </w:rPr>
        <w:t xml:space="preserve"> (range 6-28) and median hospital stay was 33 </w:t>
      </w:r>
      <w:r w:rsidR="005E1D6F" w:rsidRPr="00962480">
        <w:rPr>
          <w:rFonts w:ascii="Book Antiqua" w:eastAsia="宋体" w:hAnsi="Book Antiqua"/>
          <w:lang w:eastAsia="zh-CN"/>
        </w:rPr>
        <w:t>d</w:t>
      </w:r>
      <w:r w:rsidRPr="00962480">
        <w:rPr>
          <w:rFonts w:ascii="Book Antiqua" w:hAnsi="Book Antiqua"/>
        </w:rPr>
        <w:t xml:space="preserve"> (range 2-210). </w:t>
      </w:r>
      <w:r w:rsidRPr="00962480">
        <w:rPr>
          <w:rFonts w:ascii="Book Antiqua" w:hAnsi="Book Antiqua"/>
          <w:lang w:val="en-IE"/>
        </w:rPr>
        <w:t xml:space="preserve">Two patients required re-tranplantation secondary to arterial thrombosis (33%). One of these patients necessitated right hemicolectomy secondary to ileocolic arterial ischemia as well as the early hepatic artery thrombosis which required re-transplantation. There was a single mortality which was due to cardiac </w:t>
      </w:r>
      <w:r w:rsidRPr="00962480">
        <w:rPr>
          <w:rFonts w:ascii="Book Antiqua" w:hAnsi="Book Antiqua"/>
          <w:lang w:val="en-IE"/>
        </w:rPr>
        <w:lastRenderedPageBreak/>
        <w:t xml:space="preserve">arrest and occurred 12 </w:t>
      </w:r>
      <w:r w:rsidR="005E1D6F" w:rsidRPr="00962480">
        <w:rPr>
          <w:rFonts w:ascii="Book Antiqua" w:eastAsia="宋体" w:hAnsi="Book Antiqua"/>
          <w:lang w:val="en-IE" w:eastAsia="zh-CN"/>
        </w:rPr>
        <w:t>h</w:t>
      </w:r>
      <w:r w:rsidRPr="00962480">
        <w:rPr>
          <w:rFonts w:ascii="Book Antiqua" w:hAnsi="Book Antiqua"/>
          <w:lang w:val="en-IE"/>
        </w:rPr>
        <w:t xml:space="preserve"> after reperfusion of the graft, with a median follow-up of 112 </w:t>
      </w:r>
      <w:r w:rsidR="005E1D6F" w:rsidRPr="00962480">
        <w:rPr>
          <w:rFonts w:ascii="Book Antiqua" w:eastAsia="宋体" w:hAnsi="Book Antiqua"/>
          <w:lang w:val="en-IE" w:eastAsia="zh-CN"/>
        </w:rPr>
        <w:t>mo</w:t>
      </w:r>
      <w:r w:rsidRPr="00962480">
        <w:rPr>
          <w:rFonts w:ascii="Book Antiqua" w:hAnsi="Book Antiqua"/>
          <w:lang w:val="en-IE"/>
        </w:rPr>
        <w:t>.</w:t>
      </w:r>
    </w:p>
    <w:p w14:paraId="7DF608BC" w14:textId="77777777" w:rsidR="005E1D6F" w:rsidRPr="00962480" w:rsidRDefault="005E1D6F" w:rsidP="005E1D6F">
      <w:pPr>
        <w:spacing w:line="360" w:lineRule="auto"/>
        <w:rPr>
          <w:rFonts w:ascii="Book Antiqua" w:eastAsia="宋体" w:hAnsi="Book Antiqua" w:cs="Arial"/>
          <w:lang w:val="en-GB" w:eastAsia="zh-CN"/>
        </w:rPr>
      </w:pPr>
    </w:p>
    <w:p w14:paraId="39CF146A" w14:textId="53D30C70" w:rsidR="00CA42EE" w:rsidRPr="00962480" w:rsidRDefault="005E1D6F" w:rsidP="005E1D6F">
      <w:pPr>
        <w:spacing w:line="360" w:lineRule="auto"/>
        <w:rPr>
          <w:rFonts w:ascii="Book Antiqua" w:eastAsia="宋体" w:hAnsi="Book Antiqua"/>
          <w:b/>
          <w:lang w:val="en-IE" w:eastAsia="zh-CN"/>
        </w:rPr>
      </w:pPr>
      <w:r w:rsidRPr="00962480">
        <w:rPr>
          <w:rFonts w:ascii="Book Antiqua" w:hAnsi="Book Antiqua"/>
          <w:b/>
          <w:lang w:val="en-IE"/>
        </w:rPr>
        <w:t>DISCUSSION</w:t>
      </w:r>
    </w:p>
    <w:p w14:paraId="584EEF1D" w14:textId="3C7581FD" w:rsidR="00CA42EE" w:rsidRPr="00962480" w:rsidRDefault="00CA42EE" w:rsidP="00CA42EE">
      <w:pPr>
        <w:spacing w:line="360" w:lineRule="auto"/>
        <w:jc w:val="both"/>
        <w:rPr>
          <w:rFonts w:ascii="Book Antiqua" w:hAnsi="Book Antiqua"/>
          <w:lang w:val="en-IE"/>
        </w:rPr>
      </w:pPr>
      <w:r w:rsidRPr="00962480">
        <w:rPr>
          <w:rFonts w:ascii="Book Antiqua" w:hAnsi="Book Antiqua"/>
          <w:lang w:val="en-IE"/>
        </w:rPr>
        <w:t>Acute liver failure is a rapidly devastating pathology due to its potential to precipitate multi-organ failure, sepsis and cerebral oedema. Despite advances in supportive care, liver transplantation remains the only potentially life-saving treatment. Although fulminant hepatic failure (FHF) in not a common indication for orthotopic liver transplantation, these patients nonetheless represent a significant challenge for transplant surgeons. Data suggests that the most important prognostic indicators for patients with FHF undergoing transplantation are t</w:t>
      </w:r>
      <w:r w:rsidRPr="00962480">
        <w:rPr>
          <w:rFonts w:ascii="Book Antiqua" w:hAnsi="Book Antiqua"/>
          <w:color w:val="000000"/>
          <w:lang w:val="en-IE"/>
        </w:rPr>
        <w:t xml:space="preserve">he degree of encephalopathy, patient's age, the etiology of FHF, and the time to transplantation with the majority of authors concurring that </w:t>
      </w:r>
      <w:r w:rsidRPr="00962480">
        <w:rPr>
          <w:rFonts w:ascii="Book Antiqua" w:hAnsi="Book Antiqua"/>
          <w:lang w:val="en-IE"/>
        </w:rPr>
        <w:t xml:space="preserve">transplantation within 48-72 </w:t>
      </w:r>
      <w:r w:rsidR="005E1D6F" w:rsidRPr="00962480">
        <w:rPr>
          <w:rFonts w:ascii="Book Antiqua" w:eastAsia="宋体" w:hAnsi="Book Antiqua"/>
          <w:lang w:val="en-IE" w:eastAsia="zh-CN"/>
        </w:rPr>
        <w:t>h</w:t>
      </w:r>
      <w:r w:rsidRPr="00962480">
        <w:rPr>
          <w:rFonts w:ascii="Book Antiqua" w:hAnsi="Book Antiqua"/>
          <w:lang w:val="en-IE"/>
        </w:rPr>
        <w:t xml:space="preserve"> is critical to reduce mortality</w:t>
      </w:r>
      <w:r w:rsidR="005E1D6F" w:rsidRPr="00962480">
        <w:rPr>
          <w:rFonts w:ascii="Book Antiqua" w:eastAsia="宋体" w:hAnsi="Book Antiqua"/>
          <w:vertAlign w:val="superscript"/>
          <w:lang w:val="en-IE" w:eastAsia="zh-CN"/>
        </w:rPr>
        <w:t>[</w:t>
      </w:r>
      <w:r w:rsidRPr="00962480">
        <w:rPr>
          <w:rFonts w:ascii="Book Antiqua" w:hAnsi="Book Antiqua"/>
          <w:vertAlign w:val="superscript"/>
          <w:lang w:val="en-IE"/>
        </w:rPr>
        <w:t xml:space="preserve"> 1</w:t>
      </w:r>
      <w:r w:rsidR="005E1D6F" w:rsidRPr="00962480">
        <w:rPr>
          <w:rFonts w:ascii="Book Antiqua" w:eastAsia="宋体" w:hAnsi="Book Antiqua"/>
          <w:vertAlign w:val="superscript"/>
          <w:lang w:val="en-IE" w:eastAsia="zh-CN"/>
        </w:rPr>
        <w:t>]</w:t>
      </w:r>
      <w:r w:rsidRPr="00962480">
        <w:rPr>
          <w:rFonts w:ascii="Book Antiqua" w:hAnsi="Book Antiqua"/>
          <w:lang w:val="en-IE"/>
        </w:rPr>
        <w:t>.</w:t>
      </w:r>
    </w:p>
    <w:p w14:paraId="673805BF" w14:textId="5FCA3D26" w:rsidR="00CA42EE" w:rsidRPr="00962480" w:rsidRDefault="00CA42EE" w:rsidP="005E1D6F">
      <w:pPr>
        <w:spacing w:line="360" w:lineRule="auto"/>
        <w:ind w:firstLineChars="150" w:firstLine="360"/>
        <w:jc w:val="both"/>
        <w:rPr>
          <w:rFonts w:ascii="Book Antiqua" w:hAnsi="Book Antiqua"/>
          <w:lang w:val="en-IE"/>
        </w:rPr>
      </w:pPr>
      <w:r w:rsidRPr="00962480">
        <w:rPr>
          <w:rFonts w:ascii="Book Antiqua" w:hAnsi="Book Antiqua"/>
          <w:lang w:val="en-IE"/>
        </w:rPr>
        <w:t xml:space="preserve">The anhepatic state requires considerable expertise in critical care to manage these gravely ill patients. In addition to cardiorespiratory support, haemofiltration and plasma separation are essential to prevent the development of severe lactate acidosis. The longest anhepatic period compatible with life is reported to be 66 </w:t>
      </w:r>
      <w:r w:rsidR="005E1D6F" w:rsidRPr="00962480">
        <w:rPr>
          <w:rFonts w:ascii="Book Antiqua" w:eastAsia="宋体" w:hAnsi="Book Antiqua"/>
          <w:lang w:val="en-IE" w:eastAsia="zh-CN"/>
        </w:rPr>
        <w:t>h</w:t>
      </w:r>
      <w:r w:rsidRPr="00962480">
        <w:rPr>
          <w:rFonts w:ascii="Book Antiqua" w:hAnsi="Book Antiqua"/>
          <w:lang w:val="en-IE"/>
        </w:rPr>
        <w:t>,  which was recorded in a child with liver graft non-function after transplantation</w:t>
      </w:r>
      <w:r w:rsidR="005E1D6F" w:rsidRPr="00962480">
        <w:rPr>
          <w:rFonts w:ascii="Book Antiqua" w:eastAsia="宋体" w:hAnsi="Book Antiqua"/>
          <w:vertAlign w:val="superscript"/>
          <w:lang w:val="en-IE" w:eastAsia="zh-CN"/>
        </w:rPr>
        <w:t>[12]</w:t>
      </w:r>
      <w:r w:rsidRPr="00962480">
        <w:rPr>
          <w:rFonts w:ascii="Book Antiqua" w:hAnsi="Book Antiqua"/>
          <w:lang w:val="en-IE"/>
        </w:rPr>
        <w:t xml:space="preserve">. Herein we report a maximum anhepatic time of 44 </w:t>
      </w:r>
      <w:r w:rsidR="005E1D6F" w:rsidRPr="00962480">
        <w:rPr>
          <w:rFonts w:ascii="Book Antiqua" w:eastAsia="宋体" w:hAnsi="Book Antiqua"/>
          <w:lang w:val="en-IE" w:eastAsia="zh-CN"/>
        </w:rPr>
        <w:t>h</w:t>
      </w:r>
      <w:r w:rsidRPr="00962480">
        <w:rPr>
          <w:rFonts w:ascii="Book Antiqua" w:hAnsi="Book Antiqua"/>
          <w:lang w:val="en-IE"/>
        </w:rPr>
        <w:t xml:space="preserve">, in a patient who survived despite requiring re-transplantation secondary to hepatic artery thrombosis. </w:t>
      </w:r>
    </w:p>
    <w:p w14:paraId="46C8B6B4" w14:textId="4C6F25B3" w:rsidR="00CA42EE" w:rsidRPr="00962480" w:rsidRDefault="00CA42EE" w:rsidP="005E1D6F">
      <w:pPr>
        <w:spacing w:line="360" w:lineRule="auto"/>
        <w:ind w:firstLineChars="100" w:firstLine="240"/>
        <w:jc w:val="both"/>
        <w:rPr>
          <w:rFonts w:ascii="Book Antiqua" w:hAnsi="Book Antiqua"/>
          <w:lang w:val="en-IE"/>
        </w:rPr>
      </w:pPr>
      <w:r w:rsidRPr="00962480">
        <w:rPr>
          <w:rFonts w:ascii="Book Antiqua" w:hAnsi="Book Antiqua"/>
          <w:lang w:val="en-IE"/>
        </w:rPr>
        <w:t>The number of cases of two-stage transplantation reported in the literature is scant and therefore survival rates vary widely</w:t>
      </w:r>
      <w:r w:rsidR="005E1D6F" w:rsidRPr="00962480">
        <w:rPr>
          <w:rFonts w:ascii="Book Antiqua" w:eastAsia="宋体" w:hAnsi="Book Antiqua"/>
          <w:vertAlign w:val="superscript"/>
          <w:lang w:val="en-IE" w:eastAsia="zh-CN"/>
        </w:rPr>
        <w:t>[2-11]</w:t>
      </w:r>
      <w:r w:rsidRPr="00962480">
        <w:rPr>
          <w:rFonts w:ascii="Book Antiqua" w:hAnsi="Book Antiqua"/>
          <w:lang w:val="en-IE"/>
        </w:rPr>
        <w:t>. However, advances in surgical techniques and supportive care appear to have exerted a beneficial effect on survival over time. In his seminal work almost two decades ago, Ringe reported 32 patients treated with two-stage transplantation with 24 mortalities (75% mortality)</w:t>
      </w:r>
      <w:r w:rsidR="005E1D6F" w:rsidRPr="00962480">
        <w:rPr>
          <w:rFonts w:ascii="Book Antiqua" w:eastAsia="宋体" w:hAnsi="Book Antiqua"/>
          <w:vertAlign w:val="superscript"/>
          <w:lang w:val="en-IE" w:eastAsia="zh-CN"/>
        </w:rPr>
        <w:t>[2,3]</w:t>
      </w:r>
      <w:r w:rsidRPr="00962480">
        <w:rPr>
          <w:rFonts w:ascii="Book Antiqua" w:hAnsi="Book Antiqua"/>
          <w:lang w:val="en-IE"/>
        </w:rPr>
        <w:t xml:space="preserve">. In 2001, Fernandez </w:t>
      </w:r>
      <w:r w:rsidRPr="00962480">
        <w:rPr>
          <w:rFonts w:ascii="Book Antiqua" w:hAnsi="Book Antiqua"/>
          <w:i/>
          <w:lang w:val="en-IE"/>
        </w:rPr>
        <w:t>et al</w:t>
      </w:r>
      <w:r w:rsidR="005E1D6F" w:rsidRPr="00962480">
        <w:rPr>
          <w:rFonts w:ascii="Book Antiqua" w:eastAsia="宋体" w:hAnsi="Book Antiqua"/>
          <w:vertAlign w:val="superscript"/>
          <w:lang w:eastAsia="zh-CN"/>
        </w:rPr>
        <w:t>[</w:t>
      </w:r>
      <w:r w:rsidR="005E1D6F" w:rsidRPr="00962480">
        <w:rPr>
          <w:rFonts w:ascii="Book Antiqua" w:hAnsi="Book Antiqua"/>
          <w:vertAlign w:val="superscript"/>
        </w:rPr>
        <w:t>7</w:t>
      </w:r>
      <w:r w:rsidR="005E1D6F" w:rsidRPr="00962480">
        <w:rPr>
          <w:rFonts w:ascii="Book Antiqua" w:eastAsia="宋体" w:hAnsi="Book Antiqua"/>
          <w:vertAlign w:val="superscript"/>
          <w:lang w:eastAsia="zh-CN"/>
        </w:rPr>
        <w:t>]</w:t>
      </w:r>
      <w:r w:rsidRPr="00962480">
        <w:rPr>
          <w:rFonts w:ascii="Book Antiqua" w:hAnsi="Book Antiqua"/>
          <w:lang w:val="en-IE"/>
        </w:rPr>
        <w:t xml:space="preserve"> reported their outcomes from a series of </w:t>
      </w:r>
      <w:r w:rsidRPr="00962480">
        <w:rPr>
          <w:rFonts w:ascii="Book Antiqua" w:hAnsi="Book Antiqua"/>
        </w:rPr>
        <w:t>eight patients who underwent emergency hepatectomy for FHF. Two patients died before a donor liver became available. A further five of six patients who underwent trasnplantation after an anhepatic period died postoperatively secondary to primary nonfunction or  sepsis causing multiorgan failure (87.5% mortality).</w:t>
      </w:r>
      <w:r w:rsidRPr="00962480">
        <w:rPr>
          <w:rFonts w:ascii="Book Antiqua" w:hAnsi="Book Antiqua"/>
          <w:vertAlign w:val="superscript"/>
        </w:rPr>
        <w:t xml:space="preserve"> </w:t>
      </w:r>
      <w:r w:rsidRPr="00962480">
        <w:rPr>
          <w:rFonts w:ascii="Book Antiqua" w:hAnsi="Book Antiqua"/>
          <w:lang w:val="en-IE"/>
        </w:rPr>
        <w:t xml:space="preserve">Herein, we report a series of six patients with a single death (16.6% mortality). </w:t>
      </w:r>
    </w:p>
    <w:p w14:paraId="7D89EFDF" w14:textId="77777777" w:rsidR="00CA42EE" w:rsidRPr="00962480" w:rsidRDefault="00CA42EE" w:rsidP="005E1D6F">
      <w:pPr>
        <w:spacing w:line="360" w:lineRule="auto"/>
        <w:ind w:firstLineChars="150" w:firstLine="360"/>
        <w:jc w:val="both"/>
        <w:rPr>
          <w:rFonts w:ascii="Book Antiqua" w:hAnsi="Book Antiqua"/>
          <w:lang w:val="en-IE"/>
        </w:rPr>
      </w:pPr>
      <w:r w:rsidRPr="00962480">
        <w:rPr>
          <w:rFonts w:ascii="Book Antiqua" w:hAnsi="Book Antiqua"/>
          <w:lang w:val="en-IE"/>
        </w:rPr>
        <w:lastRenderedPageBreak/>
        <w:t xml:space="preserve">In conclusion, we report a series of cases of two-stage liver transplantation, which is a potentially life-saving procedure in carefully selected patients in exceptional clinical circumstances. </w:t>
      </w:r>
    </w:p>
    <w:p w14:paraId="2FC42D82" w14:textId="77777777" w:rsidR="00CA42EE" w:rsidRDefault="00CA42EE" w:rsidP="00CA42EE">
      <w:pPr>
        <w:spacing w:line="360" w:lineRule="auto"/>
        <w:jc w:val="both"/>
        <w:rPr>
          <w:rFonts w:ascii="Book Antiqua" w:hAnsi="Book Antiqua"/>
          <w:vertAlign w:val="superscript"/>
        </w:rPr>
      </w:pPr>
    </w:p>
    <w:p w14:paraId="2F58DFE4" w14:textId="30C7C6C3" w:rsidR="00D64264" w:rsidRPr="00740329" w:rsidRDefault="005E1D6F" w:rsidP="005E1D6F">
      <w:pPr>
        <w:spacing w:line="360" w:lineRule="auto"/>
        <w:rPr>
          <w:rFonts w:ascii="Book Antiqua" w:eastAsia="宋体" w:hAnsi="Book Antiqua"/>
          <w:b/>
          <w:highlight w:val="yellow"/>
          <w:lang w:eastAsia="zh-CN"/>
        </w:rPr>
      </w:pPr>
      <w:r w:rsidRPr="00027F8D">
        <w:rPr>
          <w:rFonts w:ascii="Book Antiqua" w:hAnsi="Book Antiqua"/>
          <w:b/>
        </w:rPr>
        <w:t>COMMENTS</w:t>
      </w:r>
    </w:p>
    <w:p w14:paraId="3DB30679" w14:textId="7B20FBE1" w:rsidR="00B638A1" w:rsidRPr="00B638A1" w:rsidRDefault="00B638A1" w:rsidP="00B638A1">
      <w:pPr>
        <w:spacing w:line="360" w:lineRule="auto"/>
        <w:jc w:val="both"/>
        <w:rPr>
          <w:rFonts w:ascii="Book Antiqua" w:hAnsi="Book Antiqua"/>
          <w:b/>
          <w:bCs/>
          <w:i/>
        </w:rPr>
      </w:pPr>
      <w:r w:rsidRPr="00B638A1">
        <w:rPr>
          <w:rFonts w:ascii="Book Antiqua" w:hAnsi="Book Antiqua"/>
          <w:b/>
          <w:bCs/>
          <w:i/>
        </w:rPr>
        <w:t>Background</w:t>
      </w:r>
    </w:p>
    <w:p w14:paraId="180C1CB0" w14:textId="77777777" w:rsidR="00B638A1" w:rsidRPr="00B638A1" w:rsidRDefault="00B638A1" w:rsidP="00B638A1">
      <w:pPr>
        <w:shd w:val="clear" w:color="auto" w:fill="FFFFFF"/>
        <w:spacing w:line="360" w:lineRule="auto"/>
        <w:jc w:val="both"/>
        <w:rPr>
          <w:rFonts w:ascii="Book Antiqua" w:eastAsia="Times New Roman" w:hAnsi="Book Antiqua"/>
          <w:color w:val="000000"/>
          <w:lang w:val="en-IE" w:eastAsia="en-IE"/>
        </w:rPr>
      </w:pPr>
      <w:r w:rsidRPr="00B638A1">
        <w:rPr>
          <w:rFonts w:ascii="Book Antiqua" w:eastAsia="Times New Roman" w:hAnsi="Book Antiqua"/>
          <w:color w:val="000000"/>
          <w:lang w:val="en-IE" w:eastAsia="en-IE"/>
        </w:rPr>
        <w:t>In the setting of fulminant liver failure, immediate donor graft allocation for life-saving transplant may not always be possible and a two-stage approach may be necessary. This involves initial haemodynamic stabilisation by recipient hepatectomy - creating a temporary porto-caval shunt to allow circulation during a variable anhepatic phase. Once an allograft becomes available, orthotopic transplantation is undertaken using the standard technique. In this study, we evaluated the outcomes of two-stage liver transplant at a single institution, between 1993 and March 2015.</w:t>
      </w:r>
    </w:p>
    <w:p w14:paraId="23B53F6A" w14:textId="77777777" w:rsidR="00B638A1" w:rsidRPr="00B638A1" w:rsidRDefault="00B638A1" w:rsidP="00B638A1">
      <w:pPr>
        <w:spacing w:line="360" w:lineRule="auto"/>
        <w:jc w:val="both"/>
        <w:rPr>
          <w:rFonts w:ascii="Book Antiqua" w:hAnsi="Book Antiqua"/>
          <w:b/>
          <w:bCs/>
          <w:highlight w:val="yellow"/>
        </w:rPr>
      </w:pPr>
    </w:p>
    <w:p w14:paraId="7B4E972D" w14:textId="77777777" w:rsidR="00B638A1" w:rsidRPr="00B638A1" w:rsidRDefault="00B638A1" w:rsidP="00B638A1">
      <w:pPr>
        <w:spacing w:line="360" w:lineRule="auto"/>
        <w:jc w:val="both"/>
        <w:rPr>
          <w:rFonts w:ascii="Book Antiqua" w:hAnsi="Book Antiqua"/>
          <w:b/>
          <w:bCs/>
        </w:rPr>
      </w:pPr>
      <w:r w:rsidRPr="00B638A1">
        <w:rPr>
          <w:rFonts w:ascii="Book Antiqua" w:hAnsi="Book Antiqua"/>
          <w:b/>
          <w:bCs/>
          <w:i/>
        </w:rPr>
        <w:t>Research frontiers</w:t>
      </w:r>
    </w:p>
    <w:p w14:paraId="110A991B" w14:textId="77777777" w:rsidR="00B638A1" w:rsidRPr="00740329" w:rsidRDefault="00B638A1" w:rsidP="00B638A1">
      <w:pPr>
        <w:spacing w:line="360" w:lineRule="auto"/>
        <w:jc w:val="both"/>
        <w:rPr>
          <w:rFonts w:ascii="Book Antiqua" w:hAnsi="Book Antiqua"/>
          <w:highlight w:val="yellow"/>
        </w:rPr>
      </w:pPr>
      <w:r w:rsidRPr="00B638A1">
        <w:rPr>
          <w:rFonts w:ascii="Book Antiqua" w:hAnsi="Book Antiqua"/>
          <w:lang w:val="en-IE"/>
        </w:rPr>
        <w:t>In cases of acute liver failure, the only life-saving procedure is frequently an emergency liver transplantation. However, immediate allocation of a donor organ is n</w:t>
      </w:r>
      <w:r w:rsidRPr="00740329">
        <w:rPr>
          <w:rFonts w:ascii="Book Antiqua" w:hAnsi="Book Antiqua"/>
          <w:lang w:val="en-IE"/>
        </w:rPr>
        <w:t xml:space="preserve">ot always posible, particularily in the acute setting. Without urgent removal of the native liver, </w:t>
      </w:r>
      <w:r w:rsidRPr="00740329">
        <w:rPr>
          <w:rFonts w:ascii="Book Antiqua" w:hAnsi="Book Antiqua"/>
          <w:color w:val="000000"/>
          <w:lang w:val="en-IE"/>
        </w:rPr>
        <w:t>patients with fulminant hepatic failure, regardless of aetiology, can develop a life-threatening toxic hepatic syndrome. The results of this study suggest that in carefully selected patients a two-stage approach to super-urgent liver transplantation has utility, and can salvage these patients from the multi-organ failure arising from a toxic liver.</w:t>
      </w:r>
    </w:p>
    <w:p w14:paraId="5EA048BE" w14:textId="77777777" w:rsidR="00B638A1" w:rsidRPr="00B638A1" w:rsidRDefault="00B638A1" w:rsidP="00B638A1">
      <w:pPr>
        <w:spacing w:line="360" w:lineRule="auto"/>
        <w:jc w:val="both"/>
        <w:rPr>
          <w:rFonts w:ascii="Book Antiqua" w:hAnsi="Book Antiqua"/>
          <w:b/>
          <w:highlight w:val="yellow"/>
        </w:rPr>
      </w:pPr>
    </w:p>
    <w:p w14:paraId="46139A1C" w14:textId="77777777" w:rsidR="00B638A1" w:rsidRPr="00B638A1" w:rsidRDefault="00B638A1" w:rsidP="00B638A1">
      <w:pPr>
        <w:spacing w:line="360" w:lineRule="auto"/>
        <w:jc w:val="both"/>
        <w:rPr>
          <w:rFonts w:ascii="Book Antiqua" w:hAnsi="Book Antiqua"/>
          <w:b/>
          <w:bCs/>
        </w:rPr>
      </w:pPr>
      <w:r w:rsidRPr="00B638A1">
        <w:rPr>
          <w:rFonts w:ascii="Book Antiqua" w:hAnsi="Book Antiqua"/>
          <w:b/>
          <w:bCs/>
          <w:i/>
        </w:rPr>
        <w:t>Innovations and breakthroughs</w:t>
      </w:r>
    </w:p>
    <w:p w14:paraId="790BEC06" w14:textId="77777777" w:rsidR="00B638A1" w:rsidRPr="00B638A1" w:rsidRDefault="00B638A1" w:rsidP="00B638A1">
      <w:pPr>
        <w:spacing w:line="360" w:lineRule="auto"/>
        <w:jc w:val="both"/>
        <w:rPr>
          <w:rFonts w:ascii="Book Antiqua" w:hAnsi="Book Antiqua"/>
          <w:lang w:val="en-IE"/>
        </w:rPr>
      </w:pPr>
      <w:r w:rsidRPr="00B638A1">
        <w:rPr>
          <w:rFonts w:ascii="Book Antiqua" w:hAnsi="Book Antiqua"/>
        </w:rPr>
        <w:t>In this study, two-stage liver transplantation appears to be a valuable, albeit exceptional, approach to the management of fulminant liver failure with associated toxic liver syndrome. W</w:t>
      </w:r>
      <w:r w:rsidRPr="00B638A1">
        <w:rPr>
          <w:rFonts w:ascii="Book Antiqua" w:hAnsi="Book Antiqua"/>
          <w:lang w:val="en-IE"/>
        </w:rPr>
        <w:t xml:space="preserve">e report a series of six patients treated with emergency hepatectomy and temporary portocaval shunt, followed by urgent orthotopic liver transplantation once a suitable donor graft became available. There was a single perioperative mortality in this series. Although two of the surviving five patients </w:t>
      </w:r>
      <w:r w:rsidRPr="00B638A1">
        <w:rPr>
          <w:rFonts w:ascii="Book Antiqua" w:hAnsi="Book Antiqua"/>
          <w:lang w:val="en-IE"/>
        </w:rPr>
        <w:lastRenderedPageBreak/>
        <w:t xml:space="preserve">subsequently required re-transplantation for hepatic artery thrombosis, all are alive and without evidence of current graft dysfunction at a median folow-up of 112 months. The number of cases of two-stage transplantation reported in the literature is scant, therefore mortality and morbidity rates are largely unknown. This report contributes such data to the transplant literature. </w:t>
      </w:r>
    </w:p>
    <w:p w14:paraId="596AA9CC" w14:textId="77777777" w:rsidR="00B638A1" w:rsidRPr="00B638A1" w:rsidRDefault="00B638A1" w:rsidP="00B638A1">
      <w:pPr>
        <w:spacing w:line="360" w:lineRule="auto"/>
        <w:jc w:val="both"/>
        <w:rPr>
          <w:rFonts w:ascii="Book Antiqua" w:hAnsi="Book Antiqua"/>
        </w:rPr>
      </w:pPr>
    </w:p>
    <w:p w14:paraId="6C00EE9E" w14:textId="77777777" w:rsidR="00B638A1" w:rsidRPr="00B638A1" w:rsidRDefault="00B638A1" w:rsidP="00B638A1">
      <w:pPr>
        <w:spacing w:line="360" w:lineRule="auto"/>
        <w:jc w:val="both"/>
        <w:rPr>
          <w:rFonts w:ascii="Book Antiqua" w:hAnsi="Book Antiqua"/>
          <w:b/>
          <w:bCs/>
          <w:i/>
        </w:rPr>
      </w:pPr>
      <w:r w:rsidRPr="00B638A1">
        <w:rPr>
          <w:rFonts w:ascii="Book Antiqua" w:hAnsi="Book Antiqua"/>
          <w:b/>
          <w:bCs/>
          <w:i/>
        </w:rPr>
        <w:t>Applications</w:t>
      </w:r>
    </w:p>
    <w:p w14:paraId="7ACF18BC" w14:textId="77777777" w:rsidR="00B638A1" w:rsidRPr="00B638A1" w:rsidRDefault="00B638A1" w:rsidP="00B638A1">
      <w:pPr>
        <w:spacing w:line="360" w:lineRule="auto"/>
        <w:jc w:val="both"/>
        <w:rPr>
          <w:rFonts w:ascii="Book Antiqua" w:hAnsi="Book Antiqua"/>
          <w:lang w:val="en-IE"/>
        </w:rPr>
      </w:pPr>
      <w:r w:rsidRPr="00B638A1">
        <w:rPr>
          <w:rFonts w:ascii="Book Antiqua" w:hAnsi="Book Antiqua"/>
          <w:lang w:val="en-IE"/>
        </w:rPr>
        <w:t>This study suggests that two-stage liver transplantation is a potentially life-saving procedure in carefully selected patients and in exceptional clinical circumstances.</w:t>
      </w:r>
    </w:p>
    <w:p w14:paraId="75F4CF84" w14:textId="77777777" w:rsidR="00B638A1" w:rsidRPr="00B638A1" w:rsidRDefault="00B638A1" w:rsidP="00B638A1">
      <w:pPr>
        <w:spacing w:line="360" w:lineRule="auto"/>
        <w:jc w:val="both"/>
        <w:rPr>
          <w:rFonts w:ascii="Book Antiqua" w:hAnsi="Book Antiqua"/>
          <w:bCs/>
          <w:highlight w:val="yellow"/>
        </w:rPr>
      </w:pPr>
    </w:p>
    <w:p w14:paraId="4BC9F875" w14:textId="77777777" w:rsidR="00B638A1" w:rsidRPr="00B638A1" w:rsidRDefault="00B638A1" w:rsidP="00B638A1">
      <w:pPr>
        <w:spacing w:line="360" w:lineRule="auto"/>
        <w:jc w:val="both"/>
        <w:rPr>
          <w:rFonts w:ascii="Book Antiqua" w:hAnsi="Book Antiqua" w:cs="Arial"/>
          <w:b/>
          <w:bCs/>
        </w:rPr>
      </w:pPr>
      <w:r w:rsidRPr="00B638A1">
        <w:rPr>
          <w:rFonts w:ascii="Book Antiqua" w:hAnsi="Book Antiqua" w:cs="Arial"/>
          <w:b/>
          <w:bCs/>
          <w:i/>
        </w:rPr>
        <w:t>Terminology</w:t>
      </w:r>
    </w:p>
    <w:p w14:paraId="1E4D83F0" w14:textId="77777777" w:rsidR="00B638A1" w:rsidRPr="00740329" w:rsidRDefault="00B638A1" w:rsidP="00B638A1">
      <w:pPr>
        <w:spacing w:line="360" w:lineRule="auto"/>
        <w:jc w:val="both"/>
        <w:rPr>
          <w:rFonts w:ascii="Book Antiqua" w:hAnsi="Book Antiqua" w:cs="Times New Roman"/>
        </w:rPr>
      </w:pPr>
      <w:bookmarkStart w:id="15" w:name="OLE_LINK13"/>
      <w:bookmarkStart w:id="16" w:name="OLE_LINK323"/>
      <w:bookmarkStart w:id="17" w:name="OLE_LINK349"/>
      <w:bookmarkStart w:id="18" w:name="OLE_LINK377"/>
      <w:bookmarkStart w:id="19" w:name="OLE_LINK386"/>
      <w:bookmarkStart w:id="20" w:name="OLE_LINK400"/>
      <w:bookmarkStart w:id="21" w:name="OLE_LINK416"/>
      <w:bookmarkStart w:id="22" w:name="OLE_LINK512"/>
      <w:bookmarkStart w:id="23" w:name="OLE_LINK524"/>
      <w:bookmarkStart w:id="24" w:name="OLE_LINK525"/>
      <w:r w:rsidRPr="00B638A1">
        <w:rPr>
          <w:rFonts w:ascii="Book Antiqua" w:hAnsi="Book Antiqua"/>
          <w:lang w:val="en-IE"/>
        </w:rPr>
        <w:t xml:space="preserve">Toxic liver syndrome: a critical systemic inflammatory syndrome-like response defined as complete liver necrosis associated with critical multi-organ dysfuntion. </w:t>
      </w:r>
      <w:r w:rsidRPr="00B638A1">
        <w:rPr>
          <w:rFonts w:ascii="Book Antiqua" w:hAnsi="Book Antiqua" w:cs="Times New Roman"/>
        </w:rPr>
        <w:t>Two-stage liver tra</w:t>
      </w:r>
      <w:r w:rsidRPr="00740329">
        <w:rPr>
          <w:rFonts w:ascii="Book Antiqua" w:hAnsi="Book Antiqua" w:cs="Times New Roman"/>
        </w:rPr>
        <w:t xml:space="preserve">nsplantation: A procedure which involves emergency hepatectomy and end-to-side portocaval anastmosis in the first stage, </w:t>
      </w:r>
      <w:r w:rsidRPr="00740329">
        <w:rPr>
          <w:rFonts w:ascii="Book Antiqua" w:hAnsi="Book Antiqua" w:cs="Times New Roman"/>
          <w:color w:val="000000"/>
          <w:lang w:val="en-IE"/>
        </w:rPr>
        <w:t>followed by liver transplantation when a donor organ becomes available in the second stage</w:t>
      </w:r>
      <w:r w:rsidRPr="00740329">
        <w:rPr>
          <w:rFonts w:ascii="Book Antiqua" w:hAnsi="Book Antiqua" w:cs="Times New Roman"/>
          <w:lang w:val="en-IE"/>
        </w:rPr>
        <w:t>.</w:t>
      </w:r>
    </w:p>
    <w:p w14:paraId="1ECB4317" w14:textId="77777777" w:rsidR="00B638A1" w:rsidRPr="00740329" w:rsidRDefault="00B638A1" w:rsidP="00B638A1">
      <w:pPr>
        <w:spacing w:line="360" w:lineRule="auto"/>
        <w:jc w:val="both"/>
        <w:rPr>
          <w:rFonts w:ascii="Book Antiqua" w:hAnsi="Book Antiqua"/>
          <w:highlight w:val="yellow"/>
        </w:rPr>
      </w:pPr>
    </w:p>
    <w:p w14:paraId="76D985F8" w14:textId="77777777" w:rsidR="00B638A1" w:rsidRPr="00740329" w:rsidRDefault="00B638A1" w:rsidP="00B638A1">
      <w:pPr>
        <w:spacing w:line="360" w:lineRule="auto"/>
        <w:jc w:val="both"/>
        <w:rPr>
          <w:rFonts w:ascii="Book Antiqua" w:hAnsi="Book Antiqua"/>
          <w:b/>
          <w:i/>
        </w:rPr>
      </w:pPr>
      <w:bookmarkStart w:id="25" w:name="OLE_LINK598"/>
      <w:bookmarkStart w:id="26" w:name="OLE_LINK599"/>
      <w:r w:rsidRPr="00740329">
        <w:rPr>
          <w:rFonts w:ascii="Book Antiqua" w:hAnsi="Book Antiqua"/>
          <w:b/>
          <w:i/>
        </w:rPr>
        <w:t>Peer-review</w:t>
      </w:r>
      <w:bookmarkEnd w:id="15"/>
      <w:bookmarkEnd w:id="16"/>
      <w:bookmarkEnd w:id="17"/>
      <w:bookmarkEnd w:id="18"/>
      <w:bookmarkEnd w:id="19"/>
      <w:bookmarkEnd w:id="20"/>
      <w:bookmarkEnd w:id="21"/>
      <w:bookmarkEnd w:id="22"/>
      <w:bookmarkEnd w:id="25"/>
      <w:bookmarkEnd w:id="26"/>
    </w:p>
    <w:bookmarkEnd w:id="23"/>
    <w:bookmarkEnd w:id="24"/>
    <w:p w14:paraId="11F57947" w14:textId="77777777" w:rsidR="00B638A1" w:rsidRPr="00740329" w:rsidRDefault="00B638A1" w:rsidP="00B638A1">
      <w:pPr>
        <w:shd w:val="clear" w:color="auto" w:fill="FFFFFF"/>
        <w:spacing w:line="360" w:lineRule="auto"/>
        <w:jc w:val="both"/>
        <w:rPr>
          <w:rFonts w:ascii="Book Antiqua" w:hAnsi="Book Antiqua"/>
        </w:rPr>
      </w:pPr>
      <w:r w:rsidRPr="00740329">
        <w:rPr>
          <w:rFonts w:ascii="Book Antiqua" w:hAnsi="Book Antiqua" w:cs="Arial"/>
          <w:lang w:val="en-GB"/>
        </w:rPr>
        <w:t>The authors of this paper evaluated the outcomes of two-stage liver transplantation as an exceptional procedure in carefully selected patients with fulminant hepatic failure. Further reports of such cases are necessary to better evaluate its safety and utility in the management of acute liver failure.</w:t>
      </w:r>
    </w:p>
    <w:p w14:paraId="5658796B" w14:textId="4D22736D" w:rsidR="00CA42EE" w:rsidRPr="00740329" w:rsidRDefault="00CA42EE" w:rsidP="00B638A1">
      <w:pPr>
        <w:spacing w:line="360" w:lineRule="auto"/>
        <w:jc w:val="both"/>
        <w:rPr>
          <w:rFonts w:ascii="Book Antiqua" w:hAnsi="Book Antiqua" w:cs="Arial"/>
          <w:lang w:val="en-GB"/>
        </w:rPr>
      </w:pPr>
    </w:p>
    <w:p w14:paraId="25DD7376" w14:textId="77777777" w:rsidR="00027F8D" w:rsidRDefault="00027F8D" w:rsidP="00CA42EE">
      <w:pPr>
        <w:spacing w:line="360" w:lineRule="auto"/>
        <w:rPr>
          <w:rFonts w:ascii="Book Antiqua" w:eastAsia="Times New Roman" w:hAnsi="Book Antiqua"/>
          <w:color w:val="000000"/>
          <w:lang w:val="en-IE" w:eastAsia="en-IE"/>
        </w:rPr>
      </w:pPr>
    </w:p>
    <w:p w14:paraId="3BA32F1D" w14:textId="7C376AEC" w:rsidR="00027F8D" w:rsidRPr="00740329" w:rsidRDefault="005E1D6F" w:rsidP="00CA42EE">
      <w:pPr>
        <w:spacing w:line="360" w:lineRule="auto"/>
        <w:rPr>
          <w:rFonts w:ascii="Book Antiqua" w:eastAsia="宋体" w:hAnsi="Book Antiqua"/>
          <w:b/>
          <w:lang w:eastAsia="zh-CN"/>
        </w:rPr>
      </w:pPr>
      <w:r w:rsidRPr="00962480">
        <w:rPr>
          <w:rFonts w:ascii="Book Antiqua" w:hAnsi="Book Antiqua"/>
          <w:b/>
        </w:rPr>
        <w:t>REFERENCES</w:t>
      </w:r>
    </w:p>
    <w:p w14:paraId="4CFF893B" w14:textId="77777777" w:rsidR="00CC624B" w:rsidRPr="001A1072" w:rsidRDefault="00CC624B" w:rsidP="00CC624B">
      <w:pPr>
        <w:spacing w:line="360" w:lineRule="auto"/>
        <w:jc w:val="both"/>
        <w:rPr>
          <w:rFonts w:ascii="Book Antiqua" w:eastAsia="宋体" w:hAnsi="Book Antiqua" w:cs="宋体"/>
        </w:rPr>
      </w:pPr>
      <w:r w:rsidRPr="001A1072">
        <w:rPr>
          <w:rFonts w:ascii="Book Antiqua" w:eastAsia="宋体" w:hAnsi="Book Antiqua" w:cs="宋体"/>
        </w:rPr>
        <w:t>1 </w:t>
      </w:r>
      <w:r w:rsidRPr="001A1072">
        <w:rPr>
          <w:rFonts w:ascii="Book Antiqua" w:eastAsia="宋体" w:hAnsi="Book Antiqua" w:cs="宋体"/>
          <w:b/>
          <w:bCs/>
        </w:rPr>
        <w:t>Gotthardt D</w:t>
      </w:r>
      <w:r w:rsidRPr="001A1072">
        <w:rPr>
          <w:rFonts w:ascii="Book Antiqua" w:eastAsia="宋体" w:hAnsi="Book Antiqua" w:cs="宋体"/>
        </w:rPr>
        <w:t>, Riediger C, Weiss KH, Encke J, Schemmer P, Schmidt J, Sauer P. Fulminant hepatic failure: etiology and indications for liver transplantation. </w:t>
      </w:r>
      <w:r w:rsidRPr="001A1072">
        <w:rPr>
          <w:rFonts w:ascii="Book Antiqua" w:eastAsia="宋体" w:hAnsi="Book Antiqua" w:cs="宋体"/>
          <w:i/>
          <w:iCs/>
        </w:rPr>
        <w:t>Nephrol Dial Transplant</w:t>
      </w:r>
      <w:r w:rsidRPr="001A1072">
        <w:rPr>
          <w:rFonts w:ascii="Book Antiqua" w:eastAsia="宋体" w:hAnsi="Book Antiqua" w:cs="宋体"/>
        </w:rPr>
        <w:t> 2007; </w:t>
      </w:r>
      <w:r w:rsidRPr="001A1072">
        <w:rPr>
          <w:rFonts w:ascii="Book Antiqua" w:eastAsia="宋体" w:hAnsi="Book Antiqua" w:cs="宋体"/>
          <w:b/>
          <w:bCs/>
        </w:rPr>
        <w:t xml:space="preserve">22 </w:t>
      </w:r>
      <w:r w:rsidRPr="001A1072">
        <w:rPr>
          <w:rFonts w:ascii="Book Antiqua" w:eastAsia="宋体" w:hAnsi="Book Antiqua" w:cs="宋体"/>
          <w:bCs/>
        </w:rPr>
        <w:t>Suppl 8</w:t>
      </w:r>
      <w:r w:rsidRPr="001A1072">
        <w:rPr>
          <w:rFonts w:ascii="Book Antiqua" w:eastAsia="宋体" w:hAnsi="Book Antiqua" w:cs="宋体"/>
        </w:rPr>
        <w:t>: viii5-viii8 [PMID: 17890263 DOI: 10.1093/ndt/gfm650]</w:t>
      </w:r>
    </w:p>
    <w:p w14:paraId="02407C0C" w14:textId="77777777" w:rsidR="00CC624B" w:rsidRPr="001A1072" w:rsidRDefault="00CC624B" w:rsidP="00CC624B">
      <w:pPr>
        <w:spacing w:line="360" w:lineRule="auto"/>
        <w:jc w:val="both"/>
        <w:rPr>
          <w:rFonts w:ascii="Book Antiqua" w:eastAsia="宋体" w:hAnsi="Book Antiqua" w:cs="宋体"/>
        </w:rPr>
      </w:pPr>
      <w:r w:rsidRPr="001A1072">
        <w:rPr>
          <w:rFonts w:ascii="Book Antiqua" w:eastAsia="宋体" w:hAnsi="Book Antiqua" w:cs="宋体"/>
        </w:rPr>
        <w:t>2 </w:t>
      </w:r>
      <w:r w:rsidRPr="001A1072">
        <w:rPr>
          <w:rFonts w:ascii="Book Antiqua" w:eastAsia="宋体" w:hAnsi="Book Antiqua" w:cs="宋体"/>
          <w:b/>
          <w:bCs/>
        </w:rPr>
        <w:t>Ringe B</w:t>
      </w:r>
      <w:r w:rsidRPr="001A1072">
        <w:rPr>
          <w:rFonts w:ascii="Book Antiqua" w:eastAsia="宋体" w:hAnsi="Book Antiqua" w:cs="宋体"/>
        </w:rPr>
        <w:t>, Pichlmayr R, Lübbe N, Bornscheuer A, Kuse E. Total hepatectomy as temporary approach to acute hepatic or primary graft failure. </w:t>
      </w:r>
      <w:r w:rsidRPr="001A1072">
        <w:rPr>
          <w:rFonts w:ascii="Book Antiqua" w:eastAsia="宋体" w:hAnsi="Book Antiqua" w:cs="宋体"/>
          <w:i/>
          <w:iCs/>
        </w:rPr>
        <w:t>Transplant Proc</w:t>
      </w:r>
      <w:r w:rsidRPr="001A1072">
        <w:rPr>
          <w:rFonts w:ascii="Book Antiqua" w:eastAsia="宋体" w:hAnsi="Book Antiqua" w:cs="宋体"/>
        </w:rPr>
        <w:t> 1988; </w:t>
      </w:r>
      <w:r w:rsidRPr="001A1072">
        <w:rPr>
          <w:rFonts w:ascii="Book Antiqua" w:eastAsia="宋体" w:hAnsi="Book Antiqua" w:cs="宋体"/>
          <w:b/>
          <w:bCs/>
        </w:rPr>
        <w:t>20</w:t>
      </w:r>
      <w:r w:rsidRPr="001A1072">
        <w:rPr>
          <w:rFonts w:ascii="Book Antiqua" w:eastAsia="宋体" w:hAnsi="Book Antiqua" w:cs="宋体"/>
        </w:rPr>
        <w:t>: 552-557 [PMID: 3279648]</w:t>
      </w:r>
    </w:p>
    <w:p w14:paraId="7EE38324" w14:textId="77777777" w:rsidR="00CC624B" w:rsidRPr="001A1072" w:rsidRDefault="00CC624B" w:rsidP="00CC624B">
      <w:pPr>
        <w:spacing w:line="360" w:lineRule="auto"/>
        <w:jc w:val="both"/>
        <w:rPr>
          <w:rFonts w:ascii="Book Antiqua" w:eastAsia="宋体" w:hAnsi="Book Antiqua" w:cs="宋体"/>
        </w:rPr>
      </w:pPr>
      <w:r w:rsidRPr="001A1072">
        <w:rPr>
          <w:rFonts w:ascii="Book Antiqua" w:eastAsia="宋体" w:hAnsi="Book Antiqua" w:cs="宋体"/>
        </w:rPr>
        <w:lastRenderedPageBreak/>
        <w:t>3 </w:t>
      </w:r>
      <w:r w:rsidRPr="001A1072">
        <w:rPr>
          <w:rFonts w:ascii="Book Antiqua" w:eastAsia="宋体" w:hAnsi="Book Antiqua" w:cs="宋体"/>
          <w:b/>
          <w:bCs/>
        </w:rPr>
        <w:t>Ringe B</w:t>
      </w:r>
      <w:r w:rsidRPr="001A1072">
        <w:rPr>
          <w:rFonts w:ascii="Book Antiqua" w:eastAsia="宋体" w:hAnsi="Book Antiqua" w:cs="宋体"/>
        </w:rPr>
        <w:t>, Lübbe N, Kuse E, Frei U, Pichlmayr R. Total hepatectomy and liver transplantation as two-stage procedure. </w:t>
      </w:r>
      <w:r w:rsidRPr="001A1072">
        <w:rPr>
          <w:rFonts w:ascii="Book Antiqua" w:eastAsia="宋体" w:hAnsi="Book Antiqua" w:cs="宋体"/>
          <w:i/>
          <w:iCs/>
        </w:rPr>
        <w:t>Ann Surg</w:t>
      </w:r>
      <w:r w:rsidRPr="001A1072">
        <w:rPr>
          <w:rFonts w:ascii="Book Antiqua" w:eastAsia="宋体" w:hAnsi="Book Antiqua" w:cs="宋体"/>
        </w:rPr>
        <w:t> 1993; </w:t>
      </w:r>
      <w:r w:rsidRPr="001A1072">
        <w:rPr>
          <w:rFonts w:ascii="Book Antiqua" w:eastAsia="宋体" w:hAnsi="Book Antiqua" w:cs="宋体"/>
          <w:b/>
          <w:bCs/>
        </w:rPr>
        <w:t>218</w:t>
      </w:r>
      <w:r w:rsidRPr="001A1072">
        <w:rPr>
          <w:rFonts w:ascii="Book Antiqua" w:eastAsia="宋体" w:hAnsi="Book Antiqua" w:cs="宋体"/>
        </w:rPr>
        <w:t>: 3-9 [PMID: 8328827 DOI: 10.1097/00000658-199307000-00002]</w:t>
      </w:r>
    </w:p>
    <w:p w14:paraId="792AF16A" w14:textId="77777777" w:rsidR="00CC624B" w:rsidRPr="001A1072" w:rsidRDefault="00CC624B" w:rsidP="00CC624B">
      <w:pPr>
        <w:spacing w:line="360" w:lineRule="auto"/>
        <w:jc w:val="both"/>
        <w:rPr>
          <w:rFonts w:ascii="Book Antiqua" w:eastAsia="宋体" w:hAnsi="Book Antiqua" w:cs="宋体"/>
        </w:rPr>
      </w:pPr>
      <w:r w:rsidRPr="001A1072">
        <w:rPr>
          <w:rFonts w:ascii="Book Antiqua" w:eastAsia="宋体" w:hAnsi="Book Antiqua" w:cs="宋体"/>
        </w:rPr>
        <w:t>4 </w:t>
      </w:r>
      <w:r w:rsidRPr="001A1072">
        <w:rPr>
          <w:rFonts w:ascii="Book Antiqua" w:eastAsia="宋体" w:hAnsi="Book Antiqua" w:cs="宋体"/>
          <w:b/>
          <w:bCs/>
        </w:rPr>
        <w:t>Rozga J</w:t>
      </w:r>
      <w:r w:rsidRPr="001A1072">
        <w:rPr>
          <w:rFonts w:ascii="Book Antiqua" w:eastAsia="宋体" w:hAnsi="Book Antiqua" w:cs="宋体"/>
        </w:rPr>
        <w:t>, Podesta L, LePage E, Hoffman A, Morsiani E, Sher L, Woolf GM, Makowka L, Demetriou AA. Control of cerebral oedema by total hepatectomy and extracorporeal liver support in fulminant hepatic failure. </w:t>
      </w:r>
      <w:r w:rsidRPr="001A1072">
        <w:rPr>
          <w:rFonts w:ascii="Book Antiqua" w:eastAsia="宋体" w:hAnsi="Book Antiqua" w:cs="宋体"/>
          <w:i/>
          <w:iCs/>
        </w:rPr>
        <w:t>Lancet</w:t>
      </w:r>
      <w:r w:rsidRPr="001A1072">
        <w:rPr>
          <w:rFonts w:ascii="Book Antiqua" w:eastAsia="宋体" w:hAnsi="Book Antiqua" w:cs="宋体"/>
        </w:rPr>
        <w:t> 1993; </w:t>
      </w:r>
      <w:r w:rsidRPr="001A1072">
        <w:rPr>
          <w:rFonts w:ascii="Book Antiqua" w:eastAsia="宋体" w:hAnsi="Book Antiqua" w:cs="宋体"/>
          <w:b/>
          <w:bCs/>
        </w:rPr>
        <w:t>342</w:t>
      </w:r>
      <w:r w:rsidRPr="001A1072">
        <w:rPr>
          <w:rFonts w:ascii="Book Antiqua" w:eastAsia="宋体" w:hAnsi="Book Antiqua" w:cs="宋体"/>
        </w:rPr>
        <w:t>: 898-899 [PMID: 8105168 DOI: 10.1016/0140-6736(93)91947-K]</w:t>
      </w:r>
    </w:p>
    <w:p w14:paraId="7F7C7181" w14:textId="77777777" w:rsidR="00CC624B" w:rsidRPr="001A1072" w:rsidRDefault="00CC624B" w:rsidP="00CC624B">
      <w:pPr>
        <w:spacing w:line="360" w:lineRule="auto"/>
        <w:jc w:val="both"/>
        <w:rPr>
          <w:rFonts w:ascii="Book Antiqua" w:eastAsia="宋体" w:hAnsi="Book Antiqua" w:cs="宋体"/>
        </w:rPr>
      </w:pPr>
      <w:r w:rsidRPr="001A1072">
        <w:rPr>
          <w:rFonts w:ascii="Book Antiqua" w:eastAsia="宋体" w:hAnsi="Book Antiqua" w:cs="宋体"/>
        </w:rPr>
        <w:t>5 </w:t>
      </w:r>
      <w:r w:rsidRPr="001A1072">
        <w:rPr>
          <w:rFonts w:ascii="Book Antiqua" w:eastAsia="宋体" w:hAnsi="Book Antiqua" w:cs="宋体"/>
          <w:b/>
          <w:bCs/>
        </w:rPr>
        <w:t>So SK</w:t>
      </w:r>
      <w:r w:rsidRPr="001A1072">
        <w:rPr>
          <w:rFonts w:ascii="Book Antiqua" w:eastAsia="宋体" w:hAnsi="Book Antiqua" w:cs="宋体"/>
        </w:rPr>
        <w:t>, Barteau JA, Perdrizet GA, Marsh JW. Successful retransplantation after a 48-hour anhepatic state. </w:t>
      </w:r>
      <w:r w:rsidRPr="001A1072">
        <w:rPr>
          <w:rFonts w:ascii="Book Antiqua" w:eastAsia="宋体" w:hAnsi="Book Antiqua" w:cs="宋体"/>
          <w:i/>
          <w:iCs/>
        </w:rPr>
        <w:t>Transplant Proc</w:t>
      </w:r>
      <w:r w:rsidRPr="001A1072">
        <w:rPr>
          <w:rFonts w:ascii="Book Antiqua" w:eastAsia="宋体" w:hAnsi="Book Antiqua" w:cs="宋体"/>
        </w:rPr>
        <w:t> 1993; </w:t>
      </w:r>
      <w:r w:rsidRPr="001A1072">
        <w:rPr>
          <w:rFonts w:ascii="Book Antiqua" w:eastAsia="宋体" w:hAnsi="Book Antiqua" w:cs="宋体"/>
          <w:b/>
          <w:bCs/>
        </w:rPr>
        <w:t>25</w:t>
      </w:r>
      <w:r w:rsidRPr="001A1072">
        <w:rPr>
          <w:rFonts w:ascii="Book Antiqua" w:eastAsia="宋体" w:hAnsi="Book Antiqua" w:cs="宋体"/>
        </w:rPr>
        <w:t>: 1962-1963 [PMID: 8385827]</w:t>
      </w:r>
    </w:p>
    <w:p w14:paraId="641B67C2" w14:textId="77777777" w:rsidR="00CC624B" w:rsidRPr="001A1072" w:rsidRDefault="00CC624B" w:rsidP="00CC624B">
      <w:pPr>
        <w:spacing w:line="360" w:lineRule="auto"/>
        <w:jc w:val="both"/>
        <w:rPr>
          <w:rFonts w:ascii="Book Antiqua" w:eastAsia="宋体" w:hAnsi="Book Antiqua" w:cs="宋体"/>
        </w:rPr>
      </w:pPr>
      <w:r w:rsidRPr="001A1072">
        <w:rPr>
          <w:rFonts w:ascii="Book Antiqua" w:eastAsia="宋体" w:hAnsi="Book Antiqua" w:cs="宋体"/>
        </w:rPr>
        <w:t>6 </w:t>
      </w:r>
      <w:r w:rsidRPr="001A1072">
        <w:rPr>
          <w:rFonts w:ascii="Book Antiqua" w:eastAsia="宋体" w:hAnsi="Book Antiqua" w:cs="宋体"/>
          <w:b/>
          <w:bCs/>
        </w:rPr>
        <w:t>Oldhafer KJ</w:t>
      </w:r>
      <w:r w:rsidRPr="001A1072">
        <w:rPr>
          <w:rFonts w:ascii="Book Antiqua" w:eastAsia="宋体" w:hAnsi="Book Antiqua" w:cs="宋体"/>
        </w:rPr>
        <w:t>, Bornscheuer A, Frühauf NR, Frerker MK, Schlitt HJ, Ringe B, Raab R, Pichlmayr R. Rescue hepatectomy for initial graft non-function after liver transplantation. </w:t>
      </w:r>
      <w:r w:rsidRPr="001A1072">
        <w:rPr>
          <w:rFonts w:ascii="Book Antiqua" w:eastAsia="宋体" w:hAnsi="Book Antiqua" w:cs="宋体"/>
          <w:i/>
          <w:iCs/>
        </w:rPr>
        <w:t>Transplantation</w:t>
      </w:r>
      <w:r w:rsidRPr="001A1072">
        <w:rPr>
          <w:rFonts w:ascii="Book Antiqua" w:eastAsia="宋体" w:hAnsi="Book Antiqua" w:cs="宋体"/>
        </w:rPr>
        <w:t> 1999; </w:t>
      </w:r>
      <w:r w:rsidRPr="001A1072">
        <w:rPr>
          <w:rFonts w:ascii="Book Antiqua" w:eastAsia="宋体" w:hAnsi="Book Antiqua" w:cs="宋体"/>
          <w:b/>
          <w:bCs/>
        </w:rPr>
        <w:t>67</w:t>
      </w:r>
      <w:r w:rsidRPr="001A1072">
        <w:rPr>
          <w:rFonts w:ascii="Book Antiqua" w:eastAsia="宋体" w:hAnsi="Book Antiqua" w:cs="宋体"/>
        </w:rPr>
        <w:t>: 1024-1028 [PMID: 10221488]</w:t>
      </w:r>
    </w:p>
    <w:p w14:paraId="0A686E19" w14:textId="77777777" w:rsidR="00CC624B" w:rsidRPr="001A1072" w:rsidRDefault="00CC624B" w:rsidP="00CC624B">
      <w:pPr>
        <w:spacing w:line="360" w:lineRule="auto"/>
        <w:jc w:val="both"/>
        <w:rPr>
          <w:rFonts w:ascii="Book Antiqua" w:eastAsia="宋体" w:hAnsi="Book Antiqua" w:cs="宋体"/>
        </w:rPr>
      </w:pPr>
      <w:r w:rsidRPr="001A1072">
        <w:rPr>
          <w:rFonts w:ascii="Book Antiqua" w:eastAsia="宋体" w:hAnsi="Book Antiqua" w:cs="宋体"/>
        </w:rPr>
        <w:t>7 </w:t>
      </w:r>
      <w:r w:rsidRPr="001A1072">
        <w:rPr>
          <w:rFonts w:ascii="Book Antiqua" w:eastAsia="宋体" w:hAnsi="Book Antiqua" w:cs="宋体"/>
          <w:b/>
          <w:bCs/>
        </w:rPr>
        <w:t>Domínguez Fernández E</w:t>
      </w:r>
      <w:r w:rsidRPr="001A1072">
        <w:rPr>
          <w:rFonts w:ascii="Book Antiqua" w:eastAsia="宋体" w:hAnsi="Book Antiqua" w:cs="宋体"/>
        </w:rPr>
        <w:t>, Lange K, Lange R, Eigler FW. Relevance of two-stage total hepatectomy and liver transplantation in acute liver failure and severe liver trauma. </w:t>
      </w:r>
      <w:r w:rsidRPr="001A1072">
        <w:rPr>
          <w:rFonts w:ascii="Book Antiqua" w:eastAsia="宋体" w:hAnsi="Book Antiqua" w:cs="宋体"/>
          <w:i/>
          <w:iCs/>
        </w:rPr>
        <w:t>Transpl Int</w:t>
      </w:r>
      <w:r w:rsidRPr="001A1072">
        <w:rPr>
          <w:rFonts w:ascii="Book Antiqua" w:eastAsia="宋体" w:hAnsi="Book Antiqua" w:cs="宋体"/>
        </w:rPr>
        <w:t> 2001; </w:t>
      </w:r>
      <w:r w:rsidRPr="001A1072">
        <w:rPr>
          <w:rFonts w:ascii="Book Antiqua" w:eastAsia="宋体" w:hAnsi="Book Antiqua" w:cs="宋体"/>
          <w:b/>
          <w:bCs/>
        </w:rPr>
        <w:t>14</w:t>
      </w:r>
      <w:r w:rsidRPr="001A1072">
        <w:rPr>
          <w:rFonts w:ascii="Book Antiqua" w:eastAsia="宋体" w:hAnsi="Book Antiqua" w:cs="宋体"/>
        </w:rPr>
        <w:t>: 184-190 [PMID: 11499909 DOI: 10.1111/j.1432-2277.2001.tb00039.x]</w:t>
      </w:r>
    </w:p>
    <w:p w14:paraId="635468C8" w14:textId="77777777" w:rsidR="00CC624B" w:rsidRPr="001A1072" w:rsidRDefault="00CC624B" w:rsidP="00CC624B">
      <w:pPr>
        <w:spacing w:line="360" w:lineRule="auto"/>
        <w:jc w:val="both"/>
        <w:rPr>
          <w:rFonts w:ascii="Book Antiqua" w:eastAsia="宋体" w:hAnsi="Book Antiqua" w:cs="宋体"/>
        </w:rPr>
      </w:pPr>
      <w:r w:rsidRPr="001A1072">
        <w:rPr>
          <w:rFonts w:ascii="Book Antiqua" w:eastAsia="宋体" w:hAnsi="Book Antiqua" w:cs="宋体"/>
        </w:rPr>
        <w:t>8 </w:t>
      </w:r>
      <w:r w:rsidRPr="001A1072">
        <w:rPr>
          <w:rFonts w:ascii="Book Antiqua" w:eastAsia="宋体" w:hAnsi="Book Antiqua" w:cs="宋体"/>
          <w:b/>
          <w:bCs/>
        </w:rPr>
        <w:t>Erhard J</w:t>
      </w:r>
      <w:r w:rsidRPr="001A1072">
        <w:rPr>
          <w:rFonts w:ascii="Book Antiqua" w:eastAsia="宋体" w:hAnsi="Book Antiqua" w:cs="宋体"/>
        </w:rPr>
        <w:t>, Lange R, Niebel W, Scherer R, Kox WJ, Philipp T, Eigler FW. Acute liver necrosis in the HELLP syndrome: successful outcome after orthotopic liver transplantation. A case report. </w:t>
      </w:r>
      <w:r w:rsidRPr="001A1072">
        <w:rPr>
          <w:rFonts w:ascii="Book Antiqua" w:eastAsia="宋体" w:hAnsi="Book Antiqua" w:cs="宋体"/>
          <w:i/>
          <w:iCs/>
        </w:rPr>
        <w:t>Transpl Int</w:t>
      </w:r>
      <w:r w:rsidRPr="001A1072">
        <w:rPr>
          <w:rFonts w:ascii="Book Antiqua" w:eastAsia="宋体" w:hAnsi="Book Antiqua" w:cs="宋体"/>
        </w:rPr>
        <w:t> 1993; </w:t>
      </w:r>
      <w:r w:rsidRPr="001A1072">
        <w:rPr>
          <w:rFonts w:ascii="Book Antiqua" w:eastAsia="宋体" w:hAnsi="Book Antiqua" w:cs="宋体"/>
          <w:b/>
          <w:bCs/>
        </w:rPr>
        <w:t>6</w:t>
      </w:r>
      <w:r w:rsidRPr="001A1072">
        <w:rPr>
          <w:rFonts w:ascii="Book Antiqua" w:eastAsia="宋体" w:hAnsi="Book Antiqua" w:cs="宋体"/>
        </w:rPr>
        <w:t>: 179-181 [PMID: 8499073 DOI: 10.1111/j.1432-2277.1993.tb00643.x]</w:t>
      </w:r>
    </w:p>
    <w:p w14:paraId="3844A73C" w14:textId="77777777" w:rsidR="00CC624B" w:rsidRPr="001A1072" w:rsidRDefault="00CC624B" w:rsidP="00CC624B">
      <w:pPr>
        <w:spacing w:line="360" w:lineRule="auto"/>
        <w:jc w:val="both"/>
        <w:rPr>
          <w:rFonts w:ascii="Book Antiqua" w:eastAsia="宋体" w:hAnsi="Book Antiqua" w:cs="宋体"/>
        </w:rPr>
      </w:pPr>
      <w:r w:rsidRPr="001A1072">
        <w:rPr>
          <w:rFonts w:ascii="Book Antiqua" w:eastAsia="宋体" w:hAnsi="Book Antiqua" w:cs="宋体"/>
        </w:rPr>
        <w:t>9 </w:t>
      </w:r>
      <w:r w:rsidRPr="001A1072">
        <w:rPr>
          <w:rFonts w:ascii="Book Antiqua" w:eastAsia="宋体" w:hAnsi="Book Antiqua" w:cs="宋体"/>
          <w:b/>
          <w:bCs/>
        </w:rPr>
        <w:t>Chiumello D</w:t>
      </w:r>
      <w:r w:rsidRPr="001A1072">
        <w:rPr>
          <w:rFonts w:ascii="Book Antiqua" w:eastAsia="宋体" w:hAnsi="Book Antiqua" w:cs="宋体"/>
        </w:rPr>
        <w:t>, Gatti S, Caspani L, Savioli M, Fassati R, Gattinoni L. A blunt complex abdominal trauma: total hepatectomy and liver transplantation. </w:t>
      </w:r>
      <w:r w:rsidRPr="001A1072">
        <w:rPr>
          <w:rFonts w:ascii="Book Antiqua" w:eastAsia="宋体" w:hAnsi="Book Antiqua" w:cs="宋体"/>
          <w:i/>
          <w:iCs/>
        </w:rPr>
        <w:t>Intensive Care Med</w:t>
      </w:r>
      <w:r w:rsidRPr="001A1072">
        <w:rPr>
          <w:rFonts w:ascii="Book Antiqua" w:eastAsia="宋体" w:hAnsi="Book Antiqua" w:cs="宋体"/>
        </w:rPr>
        <w:t> 2002; </w:t>
      </w:r>
      <w:r w:rsidRPr="001A1072">
        <w:rPr>
          <w:rFonts w:ascii="Book Antiqua" w:eastAsia="宋体" w:hAnsi="Book Antiqua" w:cs="宋体"/>
          <w:b/>
          <w:bCs/>
        </w:rPr>
        <w:t>28</w:t>
      </w:r>
      <w:r w:rsidRPr="001A1072">
        <w:rPr>
          <w:rFonts w:ascii="Book Antiqua" w:eastAsia="宋体" w:hAnsi="Book Antiqua" w:cs="宋体"/>
        </w:rPr>
        <w:t>: 89-91 [PMID: 11819007 DOI: 10.1007/s00134-001-1162-9]</w:t>
      </w:r>
    </w:p>
    <w:p w14:paraId="3CD075D3" w14:textId="77777777" w:rsidR="00CC624B" w:rsidRPr="001A1072" w:rsidRDefault="00CC624B" w:rsidP="00CC624B">
      <w:pPr>
        <w:spacing w:line="360" w:lineRule="auto"/>
        <w:jc w:val="both"/>
        <w:rPr>
          <w:rFonts w:ascii="Book Antiqua" w:eastAsia="宋体" w:hAnsi="Book Antiqua" w:cs="宋体"/>
        </w:rPr>
      </w:pPr>
      <w:r w:rsidRPr="001A1072">
        <w:rPr>
          <w:rFonts w:ascii="Book Antiqua" w:eastAsia="宋体" w:hAnsi="Book Antiqua" w:cs="宋体"/>
        </w:rPr>
        <w:t>10 </w:t>
      </w:r>
      <w:r w:rsidRPr="001A1072">
        <w:rPr>
          <w:rFonts w:ascii="Book Antiqua" w:eastAsia="宋体" w:hAnsi="Book Antiqua" w:cs="宋体"/>
          <w:b/>
          <w:bCs/>
        </w:rPr>
        <w:t>Heneghan HM</w:t>
      </w:r>
      <w:r w:rsidRPr="001A1072">
        <w:rPr>
          <w:rFonts w:ascii="Book Antiqua" w:eastAsia="宋体" w:hAnsi="Book Antiqua" w:cs="宋体"/>
        </w:rPr>
        <w:t>, Nazirawan F, Dorcaratto D, Fiore B, Boylan JF, Maguire D, Hoti E. Extreme heatstroke causing fulminant hepatic failure requiring liver transplantation: a case report. </w:t>
      </w:r>
      <w:r w:rsidRPr="001A1072">
        <w:rPr>
          <w:rFonts w:ascii="Book Antiqua" w:eastAsia="宋体" w:hAnsi="Book Antiqua" w:cs="宋体"/>
          <w:i/>
          <w:iCs/>
        </w:rPr>
        <w:t>Transplant Proc</w:t>
      </w:r>
      <w:r w:rsidRPr="001A1072">
        <w:rPr>
          <w:rFonts w:ascii="Book Antiqua" w:eastAsia="宋体" w:hAnsi="Book Antiqua" w:cs="宋体"/>
        </w:rPr>
        <w:t> 2014; </w:t>
      </w:r>
      <w:r w:rsidRPr="001A1072">
        <w:rPr>
          <w:rFonts w:ascii="Book Antiqua" w:eastAsia="宋体" w:hAnsi="Book Antiqua" w:cs="宋体"/>
          <w:b/>
          <w:bCs/>
        </w:rPr>
        <w:t>46</w:t>
      </w:r>
      <w:r w:rsidRPr="001A1072">
        <w:rPr>
          <w:rFonts w:ascii="Book Antiqua" w:eastAsia="宋体" w:hAnsi="Book Antiqua" w:cs="宋体"/>
        </w:rPr>
        <w:t>: 2430-2432 [PMID: 24998305 DOI: 10.1016/j.transproceed.2013.12.055]</w:t>
      </w:r>
    </w:p>
    <w:p w14:paraId="2444EF01" w14:textId="77777777" w:rsidR="00CC624B" w:rsidRPr="001A1072" w:rsidRDefault="00CC624B" w:rsidP="00CC624B">
      <w:pPr>
        <w:spacing w:line="360" w:lineRule="auto"/>
        <w:jc w:val="both"/>
        <w:rPr>
          <w:rFonts w:ascii="Book Antiqua" w:eastAsia="宋体" w:hAnsi="Book Antiqua" w:cs="宋体"/>
        </w:rPr>
      </w:pPr>
      <w:r>
        <w:rPr>
          <w:rFonts w:ascii="Book Antiqua" w:eastAsia="宋体" w:hAnsi="Book Antiqua" w:cs="宋体" w:hint="eastAsia"/>
        </w:rPr>
        <w:t>11</w:t>
      </w:r>
      <w:r w:rsidRPr="001A1072">
        <w:rPr>
          <w:rFonts w:ascii="Book Antiqua" w:eastAsia="宋体" w:hAnsi="Book Antiqua" w:cs="宋体" w:hint="eastAsia"/>
          <w:b/>
        </w:rPr>
        <w:t xml:space="preserve"> Guirl MJ</w:t>
      </w:r>
      <w:r w:rsidRPr="001A1072">
        <w:rPr>
          <w:rFonts w:ascii="Book Antiqua" w:eastAsia="宋体" w:hAnsi="Book Antiqua" w:cs="宋体" w:hint="eastAsia"/>
        </w:rPr>
        <w:t>, Michael J, Weinstein JS, Goldstein RM, Levy MF, Klintmalm GB.  "Two</w:t>
      </w:r>
      <w:r>
        <w:rPr>
          <w:rFonts w:ascii="Book Antiqua" w:eastAsia="宋体" w:hAnsi="Book Antiqua" w:cs="宋体" w:hint="eastAsia"/>
        </w:rPr>
        <w:t>-</w:t>
      </w:r>
      <w:r w:rsidRPr="001A1072">
        <w:rPr>
          <w:rFonts w:ascii="Book Antiqua" w:eastAsia="宋体" w:hAnsi="Book Antiqua" w:cs="宋体" w:hint="eastAsia"/>
        </w:rPr>
        <w:t>stage total hepatectomy and liver transplantation for acute deterioration of chronic liver disease: A new bridge to transpla</w:t>
      </w:r>
      <w:r>
        <w:rPr>
          <w:rFonts w:ascii="Book Antiqua" w:eastAsia="宋体" w:hAnsi="Book Antiqua" w:cs="宋体" w:hint="eastAsia"/>
        </w:rPr>
        <w:t>ntation.</w:t>
      </w:r>
      <w:r w:rsidRPr="001A1072">
        <w:rPr>
          <w:rFonts w:ascii="Book Antiqua" w:eastAsia="宋体" w:hAnsi="Book Antiqua" w:cs="宋体" w:hint="eastAsia"/>
          <w:i/>
        </w:rPr>
        <w:t xml:space="preserve"> Liver </w:t>
      </w:r>
      <w:r w:rsidRPr="001A1072">
        <w:rPr>
          <w:rFonts w:ascii="Book Antiqua" w:eastAsia="宋体" w:hAnsi="Book Antiqua" w:cs="宋体"/>
          <w:i/>
        </w:rPr>
        <w:t>Transpl</w:t>
      </w:r>
      <w:r>
        <w:rPr>
          <w:rFonts w:ascii="Book Antiqua" w:eastAsia="宋体" w:hAnsi="Book Antiqua" w:cs="宋体" w:hint="eastAsia"/>
          <w:i/>
        </w:rPr>
        <w:t xml:space="preserve"> </w:t>
      </w:r>
      <w:r w:rsidRPr="001A1072">
        <w:rPr>
          <w:rFonts w:ascii="Book Antiqua" w:eastAsia="宋体" w:hAnsi="Book Antiqua" w:cs="宋体" w:hint="eastAsia"/>
        </w:rPr>
        <w:t xml:space="preserve">2004; </w:t>
      </w:r>
      <w:r w:rsidRPr="001A1072">
        <w:rPr>
          <w:rFonts w:ascii="Book Antiqua" w:eastAsia="宋体" w:hAnsi="Book Antiqua" w:cs="宋体" w:hint="eastAsia"/>
          <w:b/>
        </w:rPr>
        <w:t>10</w:t>
      </w:r>
      <w:r w:rsidRPr="001A1072">
        <w:rPr>
          <w:rFonts w:ascii="Book Antiqua" w:eastAsia="宋体" w:hAnsi="Book Antiqua" w:cs="宋体" w:hint="eastAsia"/>
        </w:rPr>
        <w:t>: 564-</w:t>
      </w:r>
      <w:r>
        <w:rPr>
          <w:rFonts w:ascii="Book Antiqua" w:eastAsia="宋体" w:hAnsi="Book Antiqua" w:cs="宋体"/>
        </w:rPr>
        <w:t>570</w:t>
      </w:r>
      <w:r w:rsidRPr="001A1072">
        <w:rPr>
          <w:rFonts w:ascii="Book Antiqua" w:eastAsia="宋体" w:hAnsi="Book Antiqua" w:cs="宋体"/>
        </w:rPr>
        <w:t xml:space="preserve"> [PMID: 15048803 DOI: 10.1002/lt.20134]</w:t>
      </w:r>
    </w:p>
    <w:p w14:paraId="0391BA8E" w14:textId="77777777" w:rsidR="00CC624B" w:rsidRPr="001A1072" w:rsidRDefault="00CC624B" w:rsidP="00CC624B">
      <w:pPr>
        <w:spacing w:line="360" w:lineRule="auto"/>
        <w:jc w:val="both"/>
        <w:rPr>
          <w:rFonts w:ascii="Book Antiqua" w:eastAsia="宋体" w:hAnsi="Book Antiqua" w:cs="宋体"/>
        </w:rPr>
      </w:pPr>
      <w:r w:rsidRPr="001A1072">
        <w:rPr>
          <w:rFonts w:ascii="Book Antiqua" w:eastAsia="宋体" w:hAnsi="Book Antiqua" w:cs="宋体"/>
        </w:rPr>
        <w:lastRenderedPageBreak/>
        <w:t>12 </w:t>
      </w:r>
      <w:r w:rsidRPr="001A1072">
        <w:rPr>
          <w:rFonts w:ascii="Book Antiqua" w:eastAsia="宋体" w:hAnsi="Book Antiqua" w:cs="宋体"/>
          <w:b/>
          <w:bCs/>
        </w:rPr>
        <w:t>Hammer GB</w:t>
      </w:r>
      <w:r w:rsidRPr="001A1072">
        <w:rPr>
          <w:rFonts w:ascii="Book Antiqua" w:eastAsia="宋体" w:hAnsi="Book Antiqua" w:cs="宋体"/>
        </w:rPr>
        <w:t>, So SK, Al-Uzri A, Conley SB, Concepcion W, Cox KL, Berquist WE, Esquivel CO. Continuous venovenous hemofiltration with dialysis in combination with total hepatectomy and portocaval shunting. Bridge to liver transplantation. </w:t>
      </w:r>
      <w:r w:rsidRPr="001A1072">
        <w:rPr>
          <w:rFonts w:ascii="Book Antiqua" w:eastAsia="宋体" w:hAnsi="Book Antiqua" w:cs="宋体"/>
          <w:i/>
          <w:iCs/>
        </w:rPr>
        <w:t>Transplantation</w:t>
      </w:r>
      <w:r w:rsidRPr="001A1072">
        <w:rPr>
          <w:rFonts w:ascii="Book Antiqua" w:eastAsia="宋体" w:hAnsi="Book Antiqua" w:cs="宋体"/>
        </w:rPr>
        <w:t> 1996; </w:t>
      </w:r>
      <w:r w:rsidRPr="001A1072">
        <w:rPr>
          <w:rFonts w:ascii="Book Antiqua" w:eastAsia="宋体" w:hAnsi="Book Antiqua" w:cs="宋体"/>
          <w:b/>
          <w:bCs/>
        </w:rPr>
        <w:t>62</w:t>
      </w:r>
      <w:r w:rsidRPr="001A1072">
        <w:rPr>
          <w:rFonts w:ascii="Book Antiqua" w:eastAsia="宋体" w:hAnsi="Book Antiqua" w:cs="宋体"/>
        </w:rPr>
        <w:t>: 130-132 [PMID: 8693530 DOI: 10.1097/00007890-199607150-00026]</w:t>
      </w:r>
    </w:p>
    <w:p w14:paraId="1481DDC0" w14:textId="77777777" w:rsidR="00CA42EE" w:rsidRPr="00CC624B" w:rsidRDefault="00CA42EE" w:rsidP="005B169A">
      <w:pPr>
        <w:widowControl w:val="0"/>
        <w:autoSpaceDE w:val="0"/>
        <w:autoSpaceDN w:val="0"/>
        <w:adjustRightInd w:val="0"/>
        <w:spacing w:line="360" w:lineRule="auto"/>
        <w:jc w:val="both"/>
        <w:rPr>
          <w:rFonts w:ascii="Book Antiqua" w:eastAsia="宋体" w:hAnsi="Book Antiqua"/>
          <w:lang w:eastAsia="zh-CN"/>
        </w:rPr>
      </w:pPr>
    </w:p>
    <w:p w14:paraId="459A7BEF" w14:textId="77777777" w:rsidR="005E1D6F" w:rsidRPr="00962480" w:rsidRDefault="005E1D6F" w:rsidP="005E1D6F">
      <w:pPr>
        <w:pStyle w:val="ListParagraph"/>
        <w:wordWrap w:val="0"/>
        <w:spacing w:line="360" w:lineRule="auto"/>
        <w:ind w:left="360" w:right="120"/>
        <w:jc w:val="right"/>
        <w:rPr>
          <w:rFonts w:ascii="Book Antiqua" w:eastAsia="宋体" w:hAnsi="Book Antiqua"/>
          <w:b/>
          <w:bCs/>
          <w:color w:val="000000"/>
          <w:lang w:eastAsia="zh-CN"/>
        </w:rPr>
      </w:pPr>
      <w:bookmarkStart w:id="27" w:name="OLE_LINK277"/>
      <w:bookmarkStart w:id="28" w:name="OLE_LINK278"/>
      <w:bookmarkStart w:id="29" w:name="OLE_LINK279"/>
      <w:bookmarkStart w:id="30" w:name="OLE_LINK290"/>
      <w:bookmarkStart w:id="31" w:name="OLE_LINK301"/>
      <w:bookmarkStart w:id="32" w:name="OLE_LINK312"/>
      <w:bookmarkStart w:id="33" w:name="OLE_LINK315"/>
      <w:bookmarkStart w:id="34" w:name="OLE_LINK316"/>
      <w:bookmarkStart w:id="35" w:name="OLE_LINK317"/>
      <w:bookmarkStart w:id="36" w:name="OLE_LINK318"/>
      <w:bookmarkStart w:id="37" w:name="OLE_LINK326"/>
      <w:bookmarkStart w:id="38" w:name="OLE_LINK335"/>
      <w:bookmarkStart w:id="39" w:name="OLE_LINK339"/>
      <w:bookmarkStart w:id="40" w:name="OLE_LINK348"/>
      <w:bookmarkStart w:id="41" w:name="OLE_LINK399"/>
      <w:bookmarkStart w:id="42" w:name="OLE_LINK419"/>
      <w:bookmarkStart w:id="43" w:name="OLE_LINK420"/>
      <w:bookmarkStart w:id="44" w:name="OLE_LINK423"/>
      <w:bookmarkStart w:id="45" w:name="OLE_LINK449"/>
      <w:bookmarkStart w:id="46" w:name="OLE_LINK450"/>
      <w:bookmarkStart w:id="47" w:name="OLE_LINK454"/>
      <w:bookmarkStart w:id="48" w:name="OLE_LINK461"/>
      <w:bookmarkStart w:id="49" w:name="OLE_LINK471"/>
      <w:bookmarkStart w:id="50" w:name="OLE_LINK474"/>
      <w:bookmarkStart w:id="51" w:name="OLE_LINK407"/>
      <w:bookmarkStart w:id="52" w:name="OLE_LINK494"/>
      <w:bookmarkStart w:id="53" w:name="OLE_LINK506"/>
      <w:bookmarkStart w:id="54" w:name="OLE_LINK519"/>
      <w:bookmarkStart w:id="55" w:name="OLE_LINK8"/>
      <w:bookmarkStart w:id="56" w:name="OLE_LINK87"/>
      <w:bookmarkStart w:id="57" w:name="OLE_LINK556"/>
      <w:bookmarkStart w:id="58" w:name="OLE_LINK602"/>
      <w:r w:rsidRPr="00962480">
        <w:rPr>
          <w:rStyle w:val="Strong"/>
          <w:rFonts w:ascii="Book Antiqua" w:hAnsi="Book Antiqua" w:cs="Arial"/>
          <w:bCs w:val="0"/>
          <w:noProof/>
          <w:color w:val="000000"/>
        </w:rPr>
        <w:t>P-Reviewer</w:t>
      </w:r>
      <w:r w:rsidRPr="00962480">
        <w:rPr>
          <w:rStyle w:val="Strong"/>
          <w:rFonts w:ascii="Book Antiqua" w:eastAsia="宋体" w:hAnsi="Book Antiqua" w:cs="Arial"/>
          <w:bCs w:val="0"/>
          <w:noProof/>
          <w:color w:val="000000"/>
          <w:lang w:eastAsia="zh-CN"/>
        </w:rPr>
        <w:t>:</w:t>
      </w:r>
      <w:r w:rsidRPr="00962480">
        <w:rPr>
          <w:rFonts w:ascii="Book Antiqua" w:hAnsi="Book Antiqua"/>
          <w:bCs/>
          <w:color w:val="000000"/>
        </w:rPr>
        <w:t xml:space="preserve">  Ferraioli</w:t>
      </w:r>
      <w:r w:rsidRPr="00962480">
        <w:rPr>
          <w:rFonts w:ascii="Book Antiqua" w:eastAsia="宋体" w:hAnsi="Book Antiqua"/>
          <w:bCs/>
          <w:color w:val="000000"/>
          <w:lang w:eastAsia="zh-CN"/>
        </w:rPr>
        <w:t xml:space="preserve"> </w:t>
      </w:r>
      <w:r w:rsidRPr="00962480">
        <w:rPr>
          <w:rFonts w:ascii="Book Antiqua" w:hAnsi="Book Antiqua"/>
          <w:bCs/>
          <w:color w:val="000000"/>
        </w:rPr>
        <w:t xml:space="preserve"> G</w:t>
      </w:r>
      <w:r w:rsidRPr="00962480">
        <w:rPr>
          <w:rFonts w:ascii="Book Antiqua" w:eastAsia="宋体" w:hAnsi="Book Antiqua"/>
          <w:bCs/>
          <w:color w:val="000000"/>
          <w:lang w:eastAsia="zh-CN"/>
        </w:rPr>
        <w:t>,</w:t>
      </w:r>
      <w:r w:rsidRPr="00962480">
        <w:rPr>
          <w:rFonts w:ascii="Book Antiqua" w:hAnsi="Book Antiqua"/>
          <w:bCs/>
          <w:color w:val="000000"/>
        </w:rPr>
        <w:t xml:space="preserve"> He</w:t>
      </w:r>
      <w:r w:rsidRPr="00962480">
        <w:rPr>
          <w:rFonts w:ascii="Book Antiqua" w:eastAsia="宋体" w:hAnsi="Book Antiqua"/>
          <w:bCs/>
          <w:color w:val="000000"/>
          <w:lang w:eastAsia="zh-CN"/>
        </w:rPr>
        <w:t xml:space="preserve"> ST, Savopoulos CG</w:t>
      </w:r>
      <w:r w:rsidRPr="00962480">
        <w:rPr>
          <w:rFonts w:ascii="Book Antiqua" w:hAnsi="Book Antiqua"/>
          <w:bCs/>
          <w:color w:val="000000"/>
        </w:rPr>
        <w:t xml:space="preserve"> </w:t>
      </w:r>
      <w:r w:rsidRPr="00962480">
        <w:rPr>
          <w:rFonts w:ascii="Book Antiqua" w:hAnsi="Book Antiqua"/>
          <w:b/>
          <w:bCs/>
          <w:color w:val="000000"/>
        </w:rPr>
        <w:t>S-Editor</w:t>
      </w:r>
      <w:r w:rsidRPr="00962480">
        <w:rPr>
          <w:rFonts w:ascii="Book Antiqua" w:eastAsia="宋体" w:hAnsi="Book Antiqua"/>
          <w:b/>
          <w:bCs/>
          <w:color w:val="000000"/>
          <w:lang w:eastAsia="zh-CN"/>
        </w:rPr>
        <w:t>:</w:t>
      </w:r>
      <w:r w:rsidRPr="00962480">
        <w:rPr>
          <w:rFonts w:ascii="Book Antiqua" w:hAnsi="Book Antiqua"/>
          <w:bCs/>
          <w:color w:val="000000"/>
        </w:rPr>
        <w:t xml:space="preserve"> </w:t>
      </w:r>
      <w:r w:rsidRPr="00962480">
        <w:rPr>
          <w:rFonts w:ascii="Book Antiqua" w:eastAsia="宋体" w:hAnsi="Book Antiqua"/>
          <w:bCs/>
          <w:color w:val="000000"/>
          <w:lang w:eastAsia="zh-CN"/>
        </w:rPr>
        <w:t>Qi Y</w:t>
      </w:r>
    </w:p>
    <w:p w14:paraId="3FADEED1" w14:textId="77777777" w:rsidR="00962480" w:rsidRDefault="005E1D6F" w:rsidP="00962480">
      <w:pPr>
        <w:pStyle w:val="ListParagraph"/>
        <w:spacing w:line="360" w:lineRule="auto"/>
        <w:ind w:left="360" w:right="120"/>
        <w:jc w:val="right"/>
        <w:rPr>
          <w:rFonts w:ascii="Book Antiqua" w:eastAsia="宋体" w:hAnsi="Book Antiqua"/>
          <w:b/>
          <w:bCs/>
          <w:color w:val="000000"/>
          <w:lang w:eastAsia="zh-CN"/>
        </w:rPr>
      </w:pPr>
      <w:r w:rsidRPr="00962480">
        <w:rPr>
          <w:rFonts w:ascii="Book Antiqua" w:hAnsi="Book Antiqua"/>
          <w:b/>
          <w:bCs/>
          <w:color w:val="000000"/>
        </w:rPr>
        <w:t>L-Editor</w:t>
      </w:r>
      <w:r w:rsidRPr="00962480">
        <w:rPr>
          <w:rFonts w:ascii="Book Antiqua" w:eastAsia="宋体" w:hAnsi="Book Antiqua"/>
          <w:b/>
          <w:bCs/>
          <w:color w:val="000000"/>
          <w:lang w:eastAsia="zh-CN"/>
        </w:rPr>
        <w:t>:</w:t>
      </w:r>
      <w:r w:rsidRPr="00962480">
        <w:rPr>
          <w:rFonts w:ascii="Book Antiqua" w:hAnsi="Book Antiqua"/>
          <w:b/>
          <w:bCs/>
          <w:color w:val="000000"/>
        </w:rPr>
        <w:t xml:space="preserve">   E-Editor</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00962480">
        <w:rPr>
          <w:rFonts w:ascii="Book Antiqua" w:eastAsia="宋体" w:hAnsi="Book Antiqua" w:hint="eastAsia"/>
          <w:b/>
          <w:bCs/>
          <w:color w:val="000000"/>
          <w:lang w:eastAsia="zh-CN"/>
        </w:rPr>
        <w:t>:</w:t>
      </w:r>
    </w:p>
    <w:p w14:paraId="5DEC2DA0" w14:textId="77777777" w:rsidR="00962480" w:rsidRDefault="00962480" w:rsidP="00962480">
      <w:pPr>
        <w:pStyle w:val="ListParagraph"/>
        <w:spacing w:line="360" w:lineRule="auto"/>
        <w:ind w:left="360" w:right="120"/>
        <w:jc w:val="right"/>
        <w:rPr>
          <w:rFonts w:ascii="Book Antiqua" w:hAnsi="Book Antiqua"/>
          <w:b/>
        </w:rPr>
        <w:sectPr w:rsidR="00962480">
          <w:pgSz w:w="11906" w:h="16838"/>
          <w:pgMar w:top="1440" w:right="1440" w:bottom="1440" w:left="1440" w:header="708" w:footer="708" w:gutter="0"/>
          <w:cols w:space="708"/>
          <w:docGrid w:linePitch="360"/>
        </w:sectPr>
      </w:pPr>
    </w:p>
    <w:p w14:paraId="6C94A50E" w14:textId="489F4AEF" w:rsidR="00CA42EE" w:rsidRPr="00962480" w:rsidRDefault="00962480" w:rsidP="00962480">
      <w:pPr>
        <w:spacing w:line="360" w:lineRule="auto"/>
        <w:ind w:right="240"/>
        <w:rPr>
          <w:rFonts w:ascii="Book Antiqua" w:eastAsia="宋体" w:hAnsi="Book Antiqua"/>
          <w:b/>
          <w:lang w:eastAsia="zh-CN"/>
        </w:rPr>
      </w:pPr>
      <w:r w:rsidRPr="00962480">
        <w:rPr>
          <w:rFonts w:ascii="Book Antiqua" w:hAnsi="Book Antiqua"/>
          <w:b/>
        </w:rPr>
        <w:lastRenderedPageBreak/>
        <w:t>Table 1</w:t>
      </w:r>
      <w:r w:rsidRPr="00962480">
        <w:rPr>
          <w:rFonts w:ascii="Book Antiqua" w:eastAsia="宋体" w:hAnsi="Book Antiqua"/>
          <w:b/>
          <w:lang w:eastAsia="zh-CN"/>
        </w:rPr>
        <w:t xml:space="preserve"> </w:t>
      </w:r>
      <w:r w:rsidR="00CA42EE" w:rsidRPr="00962480">
        <w:rPr>
          <w:rFonts w:ascii="Book Antiqua" w:hAnsi="Book Antiqua"/>
          <w:b/>
        </w:rPr>
        <w:t>Transplant details and patient survival</w:t>
      </w:r>
    </w:p>
    <w:p w14:paraId="6F55E4CA" w14:textId="77777777" w:rsidR="00CA42EE" w:rsidRPr="00962480" w:rsidRDefault="00CA42EE" w:rsidP="00CA42EE">
      <w:pPr>
        <w:rPr>
          <w:rFonts w:ascii="Book Antiqua" w:eastAsia="宋体" w:hAnsi="Book Antiqua"/>
          <w:lang w:eastAsia="zh-CN"/>
        </w:rPr>
      </w:pPr>
    </w:p>
    <w:tbl>
      <w:tblPr>
        <w:tblW w:w="10916" w:type="dxa"/>
        <w:tblInd w:w="-1026" w:type="dxa"/>
        <w:tblBorders>
          <w:top w:val="single" w:sz="8" w:space="0" w:color="000000"/>
          <w:bottom w:val="single" w:sz="8" w:space="0" w:color="000000"/>
        </w:tblBorders>
        <w:tblLayout w:type="fixed"/>
        <w:tblLook w:val="06A0" w:firstRow="1" w:lastRow="0" w:firstColumn="1" w:lastColumn="0" w:noHBand="1" w:noVBand="1"/>
      </w:tblPr>
      <w:tblGrid>
        <w:gridCol w:w="567"/>
        <w:gridCol w:w="141"/>
        <w:gridCol w:w="827"/>
        <w:gridCol w:w="23"/>
        <w:gridCol w:w="1263"/>
        <w:gridCol w:w="66"/>
        <w:gridCol w:w="798"/>
        <w:gridCol w:w="1275"/>
        <w:gridCol w:w="852"/>
        <w:gridCol w:w="1418"/>
        <w:gridCol w:w="1276"/>
        <w:gridCol w:w="76"/>
        <w:gridCol w:w="1329"/>
        <w:gridCol w:w="12"/>
        <w:gridCol w:w="993"/>
      </w:tblGrid>
      <w:tr w:rsidR="00CA42EE" w:rsidRPr="001C54D5" w14:paraId="5448C7BC" w14:textId="77777777" w:rsidTr="001C54D5">
        <w:tc>
          <w:tcPr>
            <w:tcW w:w="567" w:type="dxa"/>
            <w:tcBorders>
              <w:top w:val="single" w:sz="8" w:space="0" w:color="000000"/>
              <w:bottom w:val="single" w:sz="8" w:space="0" w:color="000000"/>
            </w:tcBorders>
            <w:shd w:val="clear" w:color="auto" w:fill="auto"/>
          </w:tcPr>
          <w:p w14:paraId="4D37140A" w14:textId="77777777" w:rsidR="00CA42EE" w:rsidRPr="001C54D5" w:rsidRDefault="00CA42EE" w:rsidP="003E70EA">
            <w:pPr>
              <w:ind w:right="-22"/>
              <w:rPr>
                <w:rFonts w:ascii="Book Antiqua" w:hAnsi="Book Antiqua"/>
                <w:b/>
              </w:rPr>
            </w:pPr>
          </w:p>
          <w:p w14:paraId="5508AACF" w14:textId="77777777" w:rsidR="00CA42EE" w:rsidRPr="001C54D5" w:rsidRDefault="00CA42EE" w:rsidP="003E70EA">
            <w:pPr>
              <w:ind w:right="-22"/>
              <w:rPr>
                <w:rFonts w:ascii="Book Antiqua" w:hAnsi="Book Antiqua"/>
                <w:b/>
              </w:rPr>
            </w:pPr>
          </w:p>
        </w:tc>
        <w:tc>
          <w:tcPr>
            <w:tcW w:w="968" w:type="dxa"/>
            <w:gridSpan w:val="2"/>
            <w:tcBorders>
              <w:top w:val="single" w:sz="8" w:space="0" w:color="000000"/>
              <w:bottom w:val="single" w:sz="8" w:space="0" w:color="000000"/>
            </w:tcBorders>
            <w:shd w:val="clear" w:color="auto" w:fill="auto"/>
          </w:tcPr>
          <w:p w14:paraId="488DA59C" w14:textId="77777777" w:rsidR="00CA42EE" w:rsidRPr="001C54D5" w:rsidRDefault="00CA42EE" w:rsidP="003E70EA">
            <w:pPr>
              <w:ind w:right="-22"/>
              <w:jc w:val="center"/>
              <w:rPr>
                <w:rFonts w:ascii="Book Antiqua" w:hAnsi="Book Antiqua"/>
                <w:b/>
              </w:rPr>
            </w:pPr>
            <w:r w:rsidRPr="001C54D5">
              <w:rPr>
                <w:rFonts w:ascii="Book Antiqua" w:hAnsi="Book Antiqua"/>
                <w:b/>
              </w:rPr>
              <w:t>Age</w:t>
            </w:r>
          </w:p>
          <w:p w14:paraId="7D17266A" w14:textId="77777777" w:rsidR="00CA42EE" w:rsidRPr="001C54D5" w:rsidRDefault="00CA42EE" w:rsidP="003E70EA">
            <w:pPr>
              <w:ind w:right="-48"/>
              <w:jc w:val="center"/>
              <w:rPr>
                <w:rFonts w:ascii="Book Antiqua" w:hAnsi="Book Antiqua"/>
                <w:b/>
              </w:rPr>
            </w:pPr>
            <w:r w:rsidRPr="001C54D5">
              <w:rPr>
                <w:rFonts w:ascii="Book Antiqua" w:hAnsi="Book Antiqua"/>
                <w:b/>
              </w:rPr>
              <w:t>sex</w:t>
            </w:r>
          </w:p>
        </w:tc>
        <w:tc>
          <w:tcPr>
            <w:tcW w:w="1352" w:type="dxa"/>
            <w:gridSpan w:val="3"/>
            <w:tcBorders>
              <w:top w:val="single" w:sz="8" w:space="0" w:color="000000"/>
              <w:bottom w:val="single" w:sz="8" w:space="0" w:color="000000"/>
            </w:tcBorders>
            <w:shd w:val="clear" w:color="auto" w:fill="auto"/>
          </w:tcPr>
          <w:p w14:paraId="7C299B0D" w14:textId="77777777" w:rsidR="00CA42EE" w:rsidRPr="001C54D5" w:rsidRDefault="00CA42EE" w:rsidP="003E70EA">
            <w:pPr>
              <w:ind w:right="-22"/>
              <w:jc w:val="center"/>
              <w:rPr>
                <w:rFonts w:ascii="Book Antiqua" w:hAnsi="Book Antiqua"/>
                <w:b/>
              </w:rPr>
            </w:pPr>
            <w:r w:rsidRPr="001C54D5">
              <w:rPr>
                <w:rFonts w:ascii="Book Antiqua" w:hAnsi="Book Antiqua"/>
                <w:b/>
              </w:rPr>
              <w:t>Indication</w:t>
            </w:r>
          </w:p>
        </w:tc>
        <w:tc>
          <w:tcPr>
            <w:tcW w:w="798" w:type="dxa"/>
            <w:tcBorders>
              <w:top w:val="single" w:sz="8" w:space="0" w:color="000000"/>
              <w:bottom w:val="single" w:sz="8" w:space="0" w:color="000000"/>
            </w:tcBorders>
            <w:shd w:val="clear" w:color="auto" w:fill="auto"/>
          </w:tcPr>
          <w:p w14:paraId="632E4D50" w14:textId="77777777" w:rsidR="00CA42EE" w:rsidRPr="001C54D5" w:rsidRDefault="00CA42EE" w:rsidP="003E70EA">
            <w:pPr>
              <w:ind w:right="-22"/>
              <w:jc w:val="center"/>
              <w:rPr>
                <w:rFonts w:ascii="Book Antiqua" w:hAnsi="Book Antiqua"/>
                <w:b/>
              </w:rPr>
            </w:pPr>
            <w:r w:rsidRPr="001C54D5">
              <w:rPr>
                <w:rFonts w:ascii="Book Antiqua" w:hAnsi="Book Antiqua"/>
                <w:b/>
              </w:rPr>
              <w:t>MELD</w:t>
            </w:r>
          </w:p>
        </w:tc>
        <w:tc>
          <w:tcPr>
            <w:tcW w:w="1275" w:type="dxa"/>
            <w:tcBorders>
              <w:top w:val="single" w:sz="8" w:space="0" w:color="000000"/>
              <w:bottom w:val="single" w:sz="8" w:space="0" w:color="000000"/>
            </w:tcBorders>
            <w:shd w:val="clear" w:color="auto" w:fill="auto"/>
          </w:tcPr>
          <w:p w14:paraId="0258DF31" w14:textId="77777777" w:rsidR="00CA42EE" w:rsidRPr="001C54D5" w:rsidRDefault="00CA42EE" w:rsidP="003E70EA">
            <w:pPr>
              <w:ind w:right="-22"/>
              <w:jc w:val="center"/>
              <w:rPr>
                <w:rFonts w:ascii="Book Antiqua" w:hAnsi="Book Antiqua"/>
                <w:b/>
              </w:rPr>
            </w:pPr>
            <w:r w:rsidRPr="001C54D5">
              <w:rPr>
                <w:rFonts w:ascii="Book Antiqua" w:hAnsi="Book Antiqua"/>
                <w:b/>
              </w:rPr>
              <w:t>Toxic Liver Syndrome</w:t>
            </w:r>
          </w:p>
        </w:tc>
        <w:tc>
          <w:tcPr>
            <w:tcW w:w="852" w:type="dxa"/>
            <w:tcBorders>
              <w:top w:val="single" w:sz="8" w:space="0" w:color="000000"/>
              <w:bottom w:val="single" w:sz="8" w:space="0" w:color="000000"/>
            </w:tcBorders>
            <w:shd w:val="clear" w:color="auto" w:fill="auto"/>
          </w:tcPr>
          <w:p w14:paraId="26770836" w14:textId="77777777" w:rsidR="00CA42EE" w:rsidRPr="001C54D5" w:rsidRDefault="00CA42EE" w:rsidP="003E70EA">
            <w:pPr>
              <w:ind w:right="-22"/>
              <w:jc w:val="center"/>
              <w:rPr>
                <w:rFonts w:ascii="Book Antiqua" w:hAnsi="Book Antiqua"/>
                <w:b/>
              </w:rPr>
            </w:pPr>
            <w:r w:rsidRPr="001C54D5">
              <w:rPr>
                <w:rFonts w:ascii="Book Antiqua" w:hAnsi="Book Antiqua"/>
                <w:b/>
              </w:rPr>
              <w:t>CVVH</w:t>
            </w:r>
          </w:p>
        </w:tc>
        <w:tc>
          <w:tcPr>
            <w:tcW w:w="1418" w:type="dxa"/>
            <w:tcBorders>
              <w:top w:val="single" w:sz="8" w:space="0" w:color="000000"/>
              <w:bottom w:val="single" w:sz="8" w:space="0" w:color="000000"/>
            </w:tcBorders>
            <w:shd w:val="clear" w:color="auto" w:fill="auto"/>
          </w:tcPr>
          <w:p w14:paraId="3F82B5F1" w14:textId="77777777" w:rsidR="00CA42EE" w:rsidRPr="001C54D5" w:rsidRDefault="00CA42EE" w:rsidP="003E70EA">
            <w:pPr>
              <w:ind w:right="175"/>
              <w:jc w:val="center"/>
              <w:rPr>
                <w:rFonts w:ascii="Book Antiqua" w:hAnsi="Book Antiqua"/>
                <w:b/>
              </w:rPr>
            </w:pPr>
            <w:r w:rsidRPr="001C54D5">
              <w:rPr>
                <w:rFonts w:ascii="Book Antiqua" w:hAnsi="Book Antiqua"/>
                <w:b/>
              </w:rPr>
              <w:t>Hptc before graft availability</w:t>
            </w:r>
          </w:p>
        </w:tc>
        <w:tc>
          <w:tcPr>
            <w:tcW w:w="1352" w:type="dxa"/>
            <w:gridSpan w:val="2"/>
            <w:tcBorders>
              <w:top w:val="single" w:sz="8" w:space="0" w:color="000000"/>
              <w:bottom w:val="single" w:sz="8" w:space="0" w:color="000000"/>
            </w:tcBorders>
            <w:shd w:val="clear" w:color="auto" w:fill="auto"/>
          </w:tcPr>
          <w:p w14:paraId="148AC37B" w14:textId="77777777" w:rsidR="00CA42EE" w:rsidRPr="001C54D5" w:rsidRDefault="00CA42EE" w:rsidP="003E70EA">
            <w:pPr>
              <w:ind w:right="-22"/>
              <w:jc w:val="center"/>
              <w:rPr>
                <w:rFonts w:ascii="Book Antiqua" w:hAnsi="Book Antiqua"/>
                <w:b/>
              </w:rPr>
            </w:pPr>
            <w:r w:rsidRPr="001C54D5">
              <w:rPr>
                <w:rFonts w:ascii="Book Antiqua" w:hAnsi="Book Antiqua"/>
                <w:b/>
              </w:rPr>
              <w:t>Inotrope requirements</w:t>
            </w:r>
          </w:p>
        </w:tc>
        <w:tc>
          <w:tcPr>
            <w:tcW w:w="1329" w:type="dxa"/>
            <w:tcBorders>
              <w:top w:val="single" w:sz="8" w:space="0" w:color="000000"/>
              <w:bottom w:val="single" w:sz="8" w:space="0" w:color="000000"/>
            </w:tcBorders>
            <w:shd w:val="clear" w:color="auto" w:fill="auto"/>
          </w:tcPr>
          <w:p w14:paraId="2A7A12DD" w14:textId="77777777" w:rsidR="00CA42EE" w:rsidRPr="001C54D5" w:rsidRDefault="00CA42EE" w:rsidP="003E70EA">
            <w:pPr>
              <w:ind w:right="-22"/>
              <w:jc w:val="center"/>
              <w:rPr>
                <w:rFonts w:ascii="Book Antiqua" w:hAnsi="Book Antiqua"/>
                <w:b/>
              </w:rPr>
            </w:pPr>
            <w:r w:rsidRPr="001C54D5">
              <w:rPr>
                <w:rFonts w:ascii="Book Antiqua" w:hAnsi="Book Antiqua"/>
                <w:b/>
              </w:rPr>
              <w:t>Anhepatic phase</w:t>
            </w:r>
          </w:p>
          <w:p w14:paraId="28325F36" w14:textId="7572D5A5" w:rsidR="00CA42EE" w:rsidRPr="001C54D5" w:rsidRDefault="00CA42EE" w:rsidP="001C54D5">
            <w:pPr>
              <w:ind w:right="-22"/>
              <w:jc w:val="center"/>
              <w:rPr>
                <w:rFonts w:ascii="Book Antiqua" w:hAnsi="Book Antiqua"/>
                <w:b/>
              </w:rPr>
            </w:pPr>
            <w:r w:rsidRPr="001C54D5">
              <w:rPr>
                <w:rFonts w:ascii="Book Antiqua" w:hAnsi="Book Antiqua"/>
                <w:b/>
              </w:rPr>
              <w:t>(</w:t>
            </w:r>
            <w:r w:rsidR="001C54D5">
              <w:rPr>
                <w:rFonts w:ascii="Book Antiqua" w:eastAsia="宋体" w:hAnsi="Book Antiqua"/>
                <w:b/>
                <w:lang w:eastAsia="zh-CN"/>
              </w:rPr>
              <w:t>h</w:t>
            </w:r>
            <w:r w:rsidRPr="001C54D5">
              <w:rPr>
                <w:rFonts w:ascii="Book Antiqua" w:hAnsi="Book Antiqua"/>
                <w:b/>
              </w:rPr>
              <w:t>)</w:t>
            </w:r>
          </w:p>
        </w:tc>
        <w:tc>
          <w:tcPr>
            <w:tcW w:w="1005" w:type="dxa"/>
            <w:gridSpan w:val="2"/>
            <w:tcBorders>
              <w:top w:val="single" w:sz="8" w:space="0" w:color="000000"/>
              <w:bottom w:val="single" w:sz="8" w:space="0" w:color="000000"/>
            </w:tcBorders>
            <w:shd w:val="clear" w:color="auto" w:fill="auto"/>
          </w:tcPr>
          <w:p w14:paraId="2F7B5390" w14:textId="77777777" w:rsidR="00CA42EE" w:rsidRPr="001C54D5" w:rsidRDefault="00CA42EE" w:rsidP="003E70EA">
            <w:pPr>
              <w:ind w:right="-22"/>
              <w:jc w:val="center"/>
              <w:rPr>
                <w:rFonts w:ascii="Book Antiqua" w:hAnsi="Book Antiqua"/>
                <w:b/>
              </w:rPr>
            </w:pPr>
            <w:r w:rsidRPr="001C54D5">
              <w:rPr>
                <w:rFonts w:ascii="Book Antiqua" w:hAnsi="Book Antiqua"/>
                <w:b/>
              </w:rPr>
              <w:t>Survival</w:t>
            </w:r>
          </w:p>
          <w:p w14:paraId="294196F4" w14:textId="77777777" w:rsidR="00CA42EE" w:rsidRPr="001C54D5" w:rsidRDefault="00CA42EE" w:rsidP="003E70EA">
            <w:pPr>
              <w:ind w:right="-22"/>
              <w:jc w:val="center"/>
              <w:rPr>
                <w:rFonts w:ascii="Book Antiqua" w:hAnsi="Book Antiqua"/>
                <w:b/>
              </w:rPr>
            </w:pPr>
            <w:r w:rsidRPr="001C54D5">
              <w:rPr>
                <w:rFonts w:ascii="Book Antiqua" w:hAnsi="Book Antiqua"/>
                <w:b/>
              </w:rPr>
              <w:t>months</w:t>
            </w:r>
          </w:p>
        </w:tc>
      </w:tr>
      <w:tr w:rsidR="00CA42EE" w:rsidRPr="00962480" w14:paraId="751A7B7A" w14:textId="77777777" w:rsidTr="001C54D5">
        <w:tc>
          <w:tcPr>
            <w:tcW w:w="708" w:type="dxa"/>
            <w:gridSpan w:val="2"/>
            <w:tcBorders>
              <w:top w:val="single" w:sz="8" w:space="0" w:color="000000"/>
            </w:tcBorders>
            <w:shd w:val="clear" w:color="auto" w:fill="auto"/>
          </w:tcPr>
          <w:p w14:paraId="072360E0" w14:textId="77777777" w:rsidR="00CA42EE" w:rsidRPr="00962480" w:rsidRDefault="00CA42EE" w:rsidP="003E70EA">
            <w:pPr>
              <w:jc w:val="center"/>
              <w:rPr>
                <w:rFonts w:ascii="Book Antiqua" w:hAnsi="Book Antiqua"/>
                <w:b/>
              </w:rPr>
            </w:pPr>
            <w:r w:rsidRPr="00962480">
              <w:rPr>
                <w:rFonts w:ascii="Book Antiqua" w:hAnsi="Book Antiqua"/>
              </w:rPr>
              <w:t>1</w:t>
            </w:r>
          </w:p>
        </w:tc>
        <w:tc>
          <w:tcPr>
            <w:tcW w:w="850" w:type="dxa"/>
            <w:gridSpan w:val="2"/>
            <w:tcBorders>
              <w:top w:val="single" w:sz="8" w:space="0" w:color="000000"/>
            </w:tcBorders>
            <w:shd w:val="clear" w:color="auto" w:fill="auto"/>
          </w:tcPr>
          <w:p w14:paraId="7348223A" w14:textId="77777777" w:rsidR="00CA42EE" w:rsidRPr="00962480" w:rsidRDefault="00CA42EE" w:rsidP="003E70EA">
            <w:pPr>
              <w:jc w:val="center"/>
              <w:rPr>
                <w:rFonts w:ascii="Book Antiqua" w:hAnsi="Book Antiqua"/>
              </w:rPr>
            </w:pPr>
            <w:r w:rsidRPr="00962480">
              <w:rPr>
                <w:rFonts w:ascii="Book Antiqua" w:hAnsi="Book Antiqua"/>
              </w:rPr>
              <w:t>F, 26</w:t>
            </w:r>
          </w:p>
        </w:tc>
        <w:tc>
          <w:tcPr>
            <w:tcW w:w="1263" w:type="dxa"/>
            <w:tcBorders>
              <w:top w:val="single" w:sz="8" w:space="0" w:color="000000"/>
            </w:tcBorders>
            <w:shd w:val="clear" w:color="auto" w:fill="auto"/>
          </w:tcPr>
          <w:p w14:paraId="3155F565" w14:textId="77777777" w:rsidR="00CA42EE" w:rsidRPr="00962480" w:rsidRDefault="00CA42EE" w:rsidP="003E70EA">
            <w:pPr>
              <w:jc w:val="center"/>
              <w:rPr>
                <w:rFonts w:ascii="Book Antiqua" w:hAnsi="Book Antiqua"/>
              </w:rPr>
            </w:pPr>
            <w:r w:rsidRPr="00962480">
              <w:rPr>
                <w:rFonts w:ascii="Book Antiqua" w:hAnsi="Book Antiqua"/>
              </w:rPr>
              <w:t>Paracetamol overdose</w:t>
            </w:r>
          </w:p>
        </w:tc>
        <w:tc>
          <w:tcPr>
            <w:tcW w:w="864" w:type="dxa"/>
            <w:gridSpan w:val="2"/>
            <w:tcBorders>
              <w:top w:val="single" w:sz="8" w:space="0" w:color="000000"/>
            </w:tcBorders>
            <w:shd w:val="clear" w:color="auto" w:fill="auto"/>
          </w:tcPr>
          <w:p w14:paraId="49B3F3F0" w14:textId="77777777" w:rsidR="00CA42EE" w:rsidRPr="00962480" w:rsidRDefault="00CA42EE" w:rsidP="003E70EA">
            <w:pPr>
              <w:jc w:val="center"/>
              <w:rPr>
                <w:rFonts w:ascii="Book Antiqua" w:hAnsi="Book Antiqua"/>
              </w:rPr>
            </w:pPr>
            <w:r w:rsidRPr="00962480">
              <w:rPr>
                <w:rFonts w:ascii="Book Antiqua" w:hAnsi="Book Antiqua"/>
              </w:rPr>
              <w:t>39</w:t>
            </w:r>
          </w:p>
        </w:tc>
        <w:tc>
          <w:tcPr>
            <w:tcW w:w="1275" w:type="dxa"/>
            <w:tcBorders>
              <w:top w:val="single" w:sz="8" w:space="0" w:color="000000"/>
            </w:tcBorders>
            <w:shd w:val="clear" w:color="auto" w:fill="auto"/>
          </w:tcPr>
          <w:p w14:paraId="17A22CA2" w14:textId="77777777" w:rsidR="00CA42EE" w:rsidRPr="00962480" w:rsidRDefault="00CA42EE" w:rsidP="003E70EA">
            <w:pPr>
              <w:ind w:left="377" w:right="-675" w:hanging="283"/>
              <w:rPr>
                <w:rFonts w:ascii="Book Antiqua" w:hAnsi="Book Antiqua"/>
              </w:rPr>
            </w:pPr>
            <w:r w:rsidRPr="00962480">
              <w:rPr>
                <w:rFonts w:ascii="Book Antiqua" w:hAnsi="Book Antiqua"/>
              </w:rPr>
              <w:t xml:space="preserve">       Yes</w:t>
            </w:r>
          </w:p>
        </w:tc>
        <w:tc>
          <w:tcPr>
            <w:tcW w:w="852" w:type="dxa"/>
            <w:tcBorders>
              <w:top w:val="single" w:sz="8" w:space="0" w:color="000000"/>
            </w:tcBorders>
            <w:shd w:val="clear" w:color="auto" w:fill="auto"/>
          </w:tcPr>
          <w:p w14:paraId="439712A6" w14:textId="77777777" w:rsidR="00CA42EE" w:rsidRPr="00962480" w:rsidRDefault="00CA42EE" w:rsidP="003E70EA">
            <w:pPr>
              <w:tabs>
                <w:tab w:val="left" w:pos="380"/>
              </w:tabs>
              <w:jc w:val="center"/>
              <w:rPr>
                <w:rFonts w:ascii="Book Antiqua" w:hAnsi="Book Antiqua"/>
              </w:rPr>
            </w:pPr>
            <w:r w:rsidRPr="00962480">
              <w:rPr>
                <w:rFonts w:ascii="Book Antiqua" w:hAnsi="Book Antiqua"/>
              </w:rPr>
              <w:t>No</w:t>
            </w:r>
          </w:p>
        </w:tc>
        <w:tc>
          <w:tcPr>
            <w:tcW w:w="1418" w:type="dxa"/>
            <w:tcBorders>
              <w:top w:val="single" w:sz="8" w:space="0" w:color="000000"/>
            </w:tcBorders>
            <w:shd w:val="clear" w:color="auto" w:fill="auto"/>
          </w:tcPr>
          <w:p w14:paraId="15B3554E" w14:textId="77777777" w:rsidR="00CA42EE" w:rsidRPr="00962480" w:rsidRDefault="00CA42EE" w:rsidP="003E70EA">
            <w:pPr>
              <w:ind w:left="-58"/>
              <w:jc w:val="center"/>
              <w:rPr>
                <w:rFonts w:ascii="Book Antiqua" w:hAnsi="Book Antiqua"/>
              </w:rPr>
            </w:pPr>
            <w:r w:rsidRPr="00962480">
              <w:rPr>
                <w:rFonts w:ascii="Book Antiqua" w:hAnsi="Book Antiqua"/>
              </w:rPr>
              <w:t>Yes</w:t>
            </w:r>
          </w:p>
        </w:tc>
        <w:tc>
          <w:tcPr>
            <w:tcW w:w="1276" w:type="dxa"/>
            <w:tcBorders>
              <w:top w:val="single" w:sz="8" w:space="0" w:color="000000"/>
            </w:tcBorders>
            <w:shd w:val="clear" w:color="auto" w:fill="auto"/>
          </w:tcPr>
          <w:p w14:paraId="1BDC5380" w14:textId="77777777" w:rsidR="00CA42EE" w:rsidRPr="00962480" w:rsidRDefault="00CA42EE" w:rsidP="003E70EA">
            <w:pPr>
              <w:jc w:val="center"/>
              <w:rPr>
                <w:rFonts w:ascii="Book Antiqua" w:hAnsi="Book Antiqua"/>
              </w:rPr>
            </w:pPr>
            <w:r w:rsidRPr="00962480">
              <w:rPr>
                <w:rFonts w:ascii="Book Antiqua" w:hAnsi="Book Antiqua"/>
              </w:rPr>
              <w:t>Yes</w:t>
            </w:r>
          </w:p>
        </w:tc>
        <w:tc>
          <w:tcPr>
            <w:tcW w:w="1417" w:type="dxa"/>
            <w:gridSpan w:val="3"/>
            <w:tcBorders>
              <w:top w:val="single" w:sz="8" w:space="0" w:color="000000"/>
            </w:tcBorders>
            <w:shd w:val="clear" w:color="auto" w:fill="auto"/>
          </w:tcPr>
          <w:p w14:paraId="6E7C17E2" w14:textId="77777777" w:rsidR="00CA42EE" w:rsidRPr="00962480" w:rsidRDefault="00CA42EE" w:rsidP="003E70EA">
            <w:pPr>
              <w:jc w:val="center"/>
              <w:rPr>
                <w:rFonts w:ascii="Book Antiqua" w:hAnsi="Book Antiqua"/>
              </w:rPr>
            </w:pPr>
            <w:r w:rsidRPr="00962480">
              <w:rPr>
                <w:rFonts w:ascii="Book Antiqua" w:hAnsi="Book Antiqua"/>
              </w:rPr>
              <w:t>7</w:t>
            </w:r>
          </w:p>
        </w:tc>
        <w:tc>
          <w:tcPr>
            <w:tcW w:w="993" w:type="dxa"/>
            <w:tcBorders>
              <w:top w:val="single" w:sz="8" w:space="0" w:color="000000"/>
            </w:tcBorders>
            <w:shd w:val="clear" w:color="auto" w:fill="auto"/>
          </w:tcPr>
          <w:p w14:paraId="29AD36C2" w14:textId="77777777" w:rsidR="00CA42EE" w:rsidRPr="00962480" w:rsidRDefault="00CA42EE" w:rsidP="003E70EA">
            <w:pPr>
              <w:jc w:val="center"/>
              <w:rPr>
                <w:rFonts w:ascii="Book Antiqua" w:hAnsi="Book Antiqua"/>
              </w:rPr>
            </w:pPr>
            <w:r w:rsidRPr="00962480">
              <w:rPr>
                <w:rFonts w:ascii="Book Antiqua" w:hAnsi="Book Antiqua"/>
              </w:rPr>
              <w:t>116</w:t>
            </w:r>
          </w:p>
        </w:tc>
      </w:tr>
      <w:tr w:rsidR="00CA42EE" w:rsidRPr="00962480" w14:paraId="5AE35F3D" w14:textId="77777777" w:rsidTr="001C54D5">
        <w:tc>
          <w:tcPr>
            <w:tcW w:w="708" w:type="dxa"/>
            <w:gridSpan w:val="2"/>
            <w:shd w:val="clear" w:color="auto" w:fill="auto"/>
          </w:tcPr>
          <w:p w14:paraId="13FFF0B5" w14:textId="77777777" w:rsidR="00CA42EE" w:rsidRPr="00962480" w:rsidRDefault="00CA42EE" w:rsidP="003E70EA">
            <w:pPr>
              <w:jc w:val="center"/>
              <w:rPr>
                <w:rFonts w:ascii="Book Antiqua" w:hAnsi="Book Antiqua"/>
                <w:b/>
              </w:rPr>
            </w:pPr>
            <w:r w:rsidRPr="00962480">
              <w:rPr>
                <w:rFonts w:ascii="Book Antiqua" w:hAnsi="Book Antiqua"/>
              </w:rPr>
              <w:t>2</w:t>
            </w:r>
          </w:p>
        </w:tc>
        <w:tc>
          <w:tcPr>
            <w:tcW w:w="850" w:type="dxa"/>
            <w:gridSpan w:val="2"/>
            <w:shd w:val="clear" w:color="auto" w:fill="auto"/>
          </w:tcPr>
          <w:p w14:paraId="5CC20D1E" w14:textId="77777777" w:rsidR="00CA42EE" w:rsidRPr="00962480" w:rsidRDefault="00CA42EE" w:rsidP="003E70EA">
            <w:pPr>
              <w:jc w:val="center"/>
              <w:rPr>
                <w:rFonts w:ascii="Book Antiqua" w:hAnsi="Book Antiqua"/>
              </w:rPr>
            </w:pPr>
            <w:r w:rsidRPr="00962480">
              <w:rPr>
                <w:rFonts w:ascii="Book Antiqua" w:hAnsi="Book Antiqua"/>
              </w:rPr>
              <w:t>M, 41</w:t>
            </w:r>
          </w:p>
        </w:tc>
        <w:tc>
          <w:tcPr>
            <w:tcW w:w="1263" w:type="dxa"/>
            <w:shd w:val="clear" w:color="auto" w:fill="auto"/>
          </w:tcPr>
          <w:p w14:paraId="1B7E2F09" w14:textId="77777777" w:rsidR="00CA42EE" w:rsidRPr="00962480" w:rsidRDefault="00CA42EE" w:rsidP="003E70EA">
            <w:pPr>
              <w:jc w:val="center"/>
              <w:rPr>
                <w:rFonts w:ascii="Book Antiqua" w:hAnsi="Book Antiqua"/>
              </w:rPr>
            </w:pPr>
            <w:r w:rsidRPr="00962480">
              <w:rPr>
                <w:rFonts w:ascii="Book Antiqua" w:hAnsi="Book Antiqua"/>
              </w:rPr>
              <w:t>Heat stroke</w:t>
            </w:r>
          </w:p>
        </w:tc>
        <w:tc>
          <w:tcPr>
            <w:tcW w:w="864" w:type="dxa"/>
            <w:gridSpan w:val="2"/>
            <w:shd w:val="clear" w:color="auto" w:fill="auto"/>
          </w:tcPr>
          <w:p w14:paraId="52DF3EC4" w14:textId="77777777" w:rsidR="00CA42EE" w:rsidRPr="00962480" w:rsidRDefault="00CA42EE" w:rsidP="003E70EA">
            <w:pPr>
              <w:jc w:val="center"/>
              <w:rPr>
                <w:rFonts w:ascii="Book Antiqua" w:hAnsi="Book Antiqua"/>
              </w:rPr>
            </w:pPr>
            <w:r w:rsidRPr="00962480">
              <w:rPr>
                <w:rFonts w:ascii="Book Antiqua" w:hAnsi="Book Antiqua"/>
              </w:rPr>
              <w:t>40</w:t>
            </w:r>
          </w:p>
        </w:tc>
        <w:tc>
          <w:tcPr>
            <w:tcW w:w="1275" w:type="dxa"/>
            <w:shd w:val="clear" w:color="auto" w:fill="auto"/>
          </w:tcPr>
          <w:p w14:paraId="5977BE84" w14:textId="77777777" w:rsidR="00CA42EE" w:rsidRPr="00962480" w:rsidRDefault="00CA42EE" w:rsidP="003E70EA">
            <w:pPr>
              <w:ind w:left="377" w:hanging="283"/>
              <w:jc w:val="center"/>
              <w:rPr>
                <w:rFonts w:ascii="Book Antiqua" w:hAnsi="Book Antiqua"/>
              </w:rPr>
            </w:pPr>
            <w:r w:rsidRPr="00962480">
              <w:rPr>
                <w:rFonts w:ascii="Book Antiqua" w:hAnsi="Book Antiqua"/>
              </w:rPr>
              <w:t>Yes</w:t>
            </w:r>
          </w:p>
        </w:tc>
        <w:tc>
          <w:tcPr>
            <w:tcW w:w="852" w:type="dxa"/>
            <w:shd w:val="clear" w:color="auto" w:fill="auto"/>
          </w:tcPr>
          <w:p w14:paraId="61D4BB92" w14:textId="77777777" w:rsidR="00CA42EE" w:rsidRPr="00962480" w:rsidRDefault="00CA42EE" w:rsidP="003E70EA">
            <w:pPr>
              <w:tabs>
                <w:tab w:val="left" w:pos="380"/>
              </w:tabs>
              <w:jc w:val="center"/>
              <w:rPr>
                <w:rFonts w:ascii="Book Antiqua" w:hAnsi="Book Antiqua"/>
              </w:rPr>
            </w:pPr>
            <w:r w:rsidRPr="00962480">
              <w:rPr>
                <w:rFonts w:ascii="Book Antiqua" w:hAnsi="Book Antiqua"/>
              </w:rPr>
              <w:t>Yes</w:t>
            </w:r>
          </w:p>
        </w:tc>
        <w:tc>
          <w:tcPr>
            <w:tcW w:w="1418" w:type="dxa"/>
            <w:shd w:val="clear" w:color="auto" w:fill="auto"/>
          </w:tcPr>
          <w:p w14:paraId="392CC647" w14:textId="77777777" w:rsidR="00CA42EE" w:rsidRPr="00962480" w:rsidRDefault="00CA42EE" w:rsidP="003E70EA">
            <w:pPr>
              <w:jc w:val="center"/>
              <w:rPr>
                <w:rFonts w:ascii="Book Antiqua" w:hAnsi="Book Antiqua"/>
              </w:rPr>
            </w:pPr>
            <w:r w:rsidRPr="00962480">
              <w:rPr>
                <w:rFonts w:ascii="Book Antiqua" w:hAnsi="Book Antiqua"/>
              </w:rPr>
              <w:t>Yes</w:t>
            </w:r>
          </w:p>
        </w:tc>
        <w:tc>
          <w:tcPr>
            <w:tcW w:w="1276" w:type="dxa"/>
            <w:shd w:val="clear" w:color="auto" w:fill="auto"/>
          </w:tcPr>
          <w:p w14:paraId="05BF5D66" w14:textId="77777777" w:rsidR="00CA42EE" w:rsidRPr="00962480" w:rsidRDefault="00CA42EE" w:rsidP="003E70EA">
            <w:pPr>
              <w:jc w:val="center"/>
              <w:rPr>
                <w:rFonts w:ascii="Book Antiqua" w:hAnsi="Book Antiqua"/>
              </w:rPr>
            </w:pPr>
            <w:r w:rsidRPr="00962480">
              <w:rPr>
                <w:rFonts w:ascii="Book Antiqua" w:hAnsi="Book Antiqua"/>
              </w:rPr>
              <w:t>Yes</w:t>
            </w:r>
          </w:p>
        </w:tc>
        <w:tc>
          <w:tcPr>
            <w:tcW w:w="1417" w:type="dxa"/>
            <w:gridSpan w:val="3"/>
            <w:shd w:val="clear" w:color="auto" w:fill="auto"/>
          </w:tcPr>
          <w:p w14:paraId="196ED019" w14:textId="77777777" w:rsidR="00CA42EE" w:rsidRPr="00962480" w:rsidRDefault="00CA42EE" w:rsidP="003E70EA">
            <w:pPr>
              <w:jc w:val="center"/>
              <w:rPr>
                <w:rFonts w:ascii="Book Antiqua" w:hAnsi="Book Antiqua"/>
              </w:rPr>
            </w:pPr>
            <w:r w:rsidRPr="00962480">
              <w:rPr>
                <w:rFonts w:ascii="Book Antiqua" w:hAnsi="Book Antiqua"/>
              </w:rPr>
              <w:t>16</w:t>
            </w:r>
          </w:p>
        </w:tc>
        <w:tc>
          <w:tcPr>
            <w:tcW w:w="993" w:type="dxa"/>
            <w:shd w:val="clear" w:color="auto" w:fill="auto"/>
          </w:tcPr>
          <w:p w14:paraId="4B3211D8" w14:textId="77777777" w:rsidR="00CA42EE" w:rsidRPr="00962480" w:rsidRDefault="00CA42EE" w:rsidP="003E70EA">
            <w:pPr>
              <w:jc w:val="center"/>
              <w:rPr>
                <w:rFonts w:ascii="Book Antiqua" w:hAnsi="Book Antiqua"/>
              </w:rPr>
            </w:pPr>
            <w:r w:rsidRPr="00962480">
              <w:rPr>
                <w:rFonts w:ascii="Book Antiqua" w:hAnsi="Book Antiqua"/>
              </w:rPr>
              <w:t>22</w:t>
            </w:r>
          </w:p>
        </w:tc>
      </w:tr>
      <w:tr w:rsidR="00CA42EE" w:rsidRPr="00962480" w14:paraId="0BBBABBE" w14:textId="77777777" w:rsidTr="001C54D5">
        <w:tc>
          <w:tcPr>
            <w:tcW w:w="708" w:type="dxa"/>
            <w:gridSpan w:val="2"/>
            <w:shd w:val="clear" w:color="auto" w:fill="auto"/>
          </w:tcPr>
          <w:p w14:paraId="5FC983D8" w14:textId="77777777" w:rsidR="00CA42EE" w:rsidRPr="00962480" w:rsidRDefault="00CA42EE" w:rsidP="003E70EA">
            <w:pPr>
              <w:jc w:val="center"/>
              <w:rPr>
                <w:rFonts w:ascii="Book Antiqua" w:hAnsi="Book Antiqua"/>
                <w:b/>
              </w:rPr>
            </w:pPr>
            <w:r w:rsidRPr="00962480">
              <w:rPr>
                <w:rFonts w:ascii="Book Antiqua" w:hAnsi="Book Antiqua"/>
              </w:rPr>
              <w:t>3</w:t>
            </w:r>
          </w:p>
        </w:tc>
        <w:tc>
          <w:tcPr>
            <w:tcW w:w="850" w:type="dxa"/>
            <w:gridSpan w:val="2"/>
            <w:shd w:val="clear" w:color="auto" w:fill="auto"/>
          </w:tcPr>
          <w:p w14:paraId="50D3E9C2" w14:textId="77777777" w:rsidR="00CA42EE" w:rsidRPr="00962480" w:rsidRDefault="00CA42EE" w:rsidP="003E70EA">
            <w:pPr>
              <w:jc w:val="center"/>
              <w:rPr>
                <w:rFonts w:ascii="Book Antiqua" w:hAnsi="Book Antiqua"/>
              </w:rPr>
            </w:pPr>
            <w:r w:rsidRPr="00962480">
              <w:rPr>
                <w:rFonts w:ascii="Book Antiqua" w:hAnsi="Book Antiqua"/>
              </w:rPr>
              <w:t>M47</w:t>
            </w:r>
          </w:p>
        </w:tc>
        <w:tc>
          <w:tcPr>
            <w:tcW w:w="1263" w:type="dxa"/>
            <w:shd w:val="clear" w:color="auto" w:fill="auto"/>
          </w:tcPr>
          <w:p w14:paraId="6CBB8DB7" w14:textId="77777777" w:rsidR="00CA42EE" w:rsidRPr="00962480" w:rsidRDefault="00CA42EE" w:rsidP="003E70EA">
            <w:pPr>
              <w:jc w:val="center"/>
              <w:rPr>
                <w:rFonts w:ascii="Book Antiqua" w:hAnsi="Book Antiqua"/>
              </w:rPr>
            </w:pPr>
            <w:r w:rsidRPr="00962480">
              <w:rPr>
                <w:rFonts w:ascii="Book Antiqua" w:hAnsi="Book Antiqua"/>
              </w:rPr>
              <w:t>Fulminant Hepatits A</w:t>
            </w:r>
          </w:p>
        </w:tc>
        <w:tc>
          <w:tcPr>
            <w:tcW w:w="864" w:type="dxa"/>
            <w:gridSpan w:val="2"/>
            <w:shd w:val="clear" w:color="auto" w:fill="auto"/>
          </w:tcPr>
          <w:p w14:paraId="7238A84D" w14:textId="77777777" w:rsidR="00CA42EE" w:rsidRPr="00962480" w:rsidRDefault="00CA42EE" w:rsidP="003E70EA">
            <w:pPr>
              <w:ind w:left="-248" w:firstLine="142"/>
              <w:jc w:val="center"/>
              <w:rPr>
                <w:rFonts w:ascii="Book Antiqua" w:hAnsi="Book Antiqua"/>
              </w:rPr>
            </w:pPr>
            <w:r w:rsidRPr="00962480">
              <w:rPr>
                <w:rFonts w:ascii="Book Antiqua" w:hAnsi="Book Antiqua"/>
              </w:rPr>
              <w:t xml:space="preserve">  40</w:t>
            </w:r>
          </w:p>
        </w:tc>
        <w:tc>
          <w:tcPr>
            <w:tcW w:w="1275" w:type="dxa"/>
            <w:shd w:val="clear" w:color="auto" w:fill="auto"/>
          </w:tcPr>
          <w:p w14:paraId="029D97E0" w14:textId="77777777" w:rsidR="00CA42EE" w:rsidRPr="00962480" w:rsidRDefault="00CA42EE" w:rsidP="003E70EA">
            <w:pPr>
              <w:ind w:left="377" w:hanging="283"/>
              <w:jc w:val="center"/>
              <w:rPr>
                <w:rFonts w:ascii="Book Antiqua" w:hAnsi="Book Antiqua"/>
              </w:rPr>
            </w:pPr>
            <w:r w:rsidRPr="00962480">
              <w:rPr>
                <w:rFonts w:ascii="Book Antiqua" w:hAnsi="Book Antiqua"/>
              </w:rPr>
              <w:t>Yes</w:t>
            </w:r>
          </w:p>
        </w:tc>
        <w:tc>
          <w:tcPr>
            <w:tcW w:w="852" w:type="dxa"/>
            <w:shd w:val="clear" w:color="auto" w:fill="auto"/>
          </w:tcPr>
          <w:p w14:paraId="72D81043" w14:textId="77777777" w:rsidR="00CA42EE" w:rsidRPr="00962480" w:rsidRDefault="00CA42EE" w:rsidP="003E70EA">
            <w:pPr>
              <w:tabs>
                <w:tab w:val="left" w:pos="380"/>
              </w:tabs>
              <w:jc w:val="center"/>
              <w:rPr>
                <w:rFonts w:ascii="Book Antiqua" w:hAnsi="Book Antiqua"/>
              </w:rPr>
            </w:pPr>
            <w:r w:rsidRPr="00962480">
              <w:rPr>
                <w:rFonts w:ascii="Book Antiqua" w:hAnsi="Book Antiqua"/>
              </w:rPr>
              <w:t>Yes</w:t>
            </w:r>
          </w:p>
        </w:tc>
        <w:tc>
          <w:tcPr>
            <w:tcW w:w="1418" w:type="dxa"/>
            <w:shd w:val="clear" w:color="auto" w:fill="auto"/>
          </w:tcPr>
          <w:p w14:paraId="65F4DAC4" w14:textId="77777777" w:rsidR="00CA42EE" w:rsidRPr="00962480" w:rsidRDefault="00CA42EE" w:rsidP="003E70EA">
            <w:pPr>
              <w:jc w:val="center"/>
              <w:rPr>
                <w:rFonts w:ascii="Book Antiqua" w:hAnsi="Book Antiqua"/>
              </w:rPr>
            </w:pPr>
            <w:r w:rsidRPr="00962480">
              <w:rPr>
                <w:rFonts w:ascii="Book Antiqua" w:hAnsi="Book Antiqua"/>
              </w:rPr>
              <w:t>No</w:t>
            </w:r>
          </w:p>
        </w:tc>
        <w:tc>
          <w:tcPr>
            <w:tcW w:w="1276" w:type="dxa"/>
            <w:shd w:val="clear" w:color="auto" w:fill="auto"/>
          </w:tcPr>
          <w:p w14:paraId="7D798EDB" w14:textId="77777777" w:rsidR="00CA42EE" w:rsidRPr="00962480" w:rsidRDefault="00CA42EE" w:rsidP="003E70EA">
            <w:pPr>
              <w:jc w:val="center"/>
              <w:rPr>
                <w:rFonts w:ascii="Book Antiqua" w:hAnsi="Book Antiqua"/>
              </w:rPr>
            </w:pPr>
            <w:r w:rsidRPr="00962480">
              <w:rPr>
                <w:rFonts w:ascii="Book Antiqua" w:hAnsi="Book Antiqua"/>
              </w:rPr>
              <w:t>Yes</w:t>
            </w:r>
          </w:p>
        </w:tc>
        <w:tc>
          <w:tcPr>
            <w:tcW w:w="1417" w:type="dxa"/>
            <w:gridSpan w:val="3"/>
            <w:shd w:val="clear" w:color="auto" w:fill="auto"/>
          </w:tcPr>
          <w:p w14:paraId="3B6A58DA" w14:textId="77777777" w:rsidR="00CA42EE" w:rsidRPr="00962480" w:rsidRDefault="00CA42EE" w:rsidP="003E70EA">
            <w:pPr>
              <w:jc w:val="center"/>
              <w:rPr>
                <w:rFonts w:ascii="Book Antiqua" w:hAnsi="Book Antiqua"/>
              </w:rPr>
            </w:pPr>
            <w:r w:rsidRPr="00962480">
              <w:rPr>
                <w:rFonts w:ascii="Book Antiqua" w:hAnsi="Book Antiqua"/>
              </w:rPr>
              <w:t>5,5</w:t>
            </w:r>
          </w:p>
        </w:tc>
        <w:tc>
          <w:tcPr>
            <w:tcW w:w="993" w:type="dxa"/>
            <w:shd w:val="clear" w:color="auto" w:fill="auto"/>
          </w:tcPr>
          <w:p w14:paraId="79DF6F3F" w14:textId="77777777" w:rsidR="00CA42EE" w:rsidRPr="00962480" w:rsidRDefault="00CA42EE" w:rsidP="003E70EA">
            <w:pPr>
              <w:jc w:val="center"/>
              <w:rPr>
                <w:rFonts w:ascii="Book Antiqua" w:hAnsi="Book Antiqua"/>
              </w:rPr>
            </w:pPr>
            <w:r w:rsidRPr="00962480">
              <w:rPr>
                <w:rFonts w:ascii="Book Antiqua" w:hAnsi="Book Antiqua"/>
              </w:rPr>
              <w:t>12hours</w:t>
            </w:r>
          </w:p>
        </w:tc>
      </w:tr>
      <w:tr w:rsidR="00CA42EE" w:rsidRPr="00962480" w14:paraId="1B155293" w14:textId="77777777" w:rsidTr="001C54D5">
        <w:tc>
          <w:tcPr>
            <w:tcW w:w="708" w:type="dxa"/>
            <w:gridSpan w:val="2"/>
            <w:shd w:val="clear" w:color="auto" w:fill="auto"/>
          </w:tcPr>
          <w:p w14:paraId="39B84235" w14:textId="77777777" w:rsidR="00CA42EE" w:rsidRPr="00962480" w:rsidRDefault="00CA42EE" w:rsidP="003E70EA">
            <w:pPr>
              <w:jc w:val="center"/>
              <w:rPr>
                <w:rFonts w:ascii="Book Antiqua" w:hAnsi="Book Antiqua"/>
                <w:b/>
              </w:rPr>
            </w:pPr>
            <w:r w:rsidRPr="00962480">
              <w:rPr>
                <w:rFonts w:ascii="Book Antiqua" w:hAnsi="Book Antiqua"/>
              </w:rPr>
              <w:t>4</w:t>
            </w:r>
          </w:p>
        </w:tc>
        <w:tc>
          <w:tcPr>
            <w:tcW w:w="850" w:type="dxa"/>
            <w:gridSpan w:val="2"/>
            <w:shd w:val="clear" w:color="auto" w:fill="auto"/>
          </w:tcPr>
          <w:p w14:paraId="6CD0CF35" w14:textId="77777777" w:rsidR="00CA42EE" w:rsidRPr="00962480" w:rsidRDefault="00CA42EE" w:rsidP="003E70EA">
            <w:pPr>
              <w:jc w:val="center"/>
              <w:rPr>
                <w:rFonts w:ascii="Book Antiqua" w:hAnsi="Book Antiqua"/>
              </w:rPr>
            </w:pPr>
            <w:r w:rsidRPr="00962480">
              <w:rPr>
                <w:rFonts w:ascii="Book Antiqua" w:hAnsi="Book Antiqua"/>
              </w:rPr>
              <w:t>M, 20</w:t>
            </w:r>
          </w:p>
        </w:tc>
        <w:tc>
          <w:tcPr>
            <w:tcW w:w="1263" w:type="dxa"/>
            <w:shd w:val="clear" w:color="auto" w:fill="auto"/>
          </w:tcPr>
          <w:p w14:paraId="21AA09EF" w14:textId="77777777" w:rsidR="00CA42EE" w:rsidRPr="00962480" w:rsidRDefault="00CA42EE" w:rsidP="003E70EA">
            <w:pPr>
              <w:jc w:val="center"/>
              <w:rPr>
                <w:rFonts w:ascii="Book Antiqua" w:hAnsi="Book Antiqua"/>
              </w:rPr>
            </w:pPr>
            <w:r w:rsidRPr="00962480">
              <w:rPr>
                <w:rFonts w:ascii="Book Antiqua" w:hAnsi="Book Antiqua"/>
              </w:rPr>
              <w:t>Paracetamol overdose</w:t>
            </w:r>
          </w:p>
        </w:tc>
        <w:tc>
          <w:tcPr>
            <w:tcW w:w="864" w:type="dxa"/>
            <w:gridSpan w:val="2"/>
            <w:shd w:val="clear" w:color="auto" w:fill="auto"/>
          </w:tcPr>
          <w:p w14:paraId="134BDC09" w14:textId="77777777" w:rsidR="00CA42EE" w:rsidRPr="00962480" w:rsidRDefault="00CA42EE" w:rsidP="003E70EA">
            <w:pPr>
              <w:jc w:val="center"/>
              <w:rPr>
                <w:rFonts w:ascii="Book Antiqua" w:hAnsi="Book Antiqua"/>
              </w:rPr>
            </w:pPr>
            <w:r w:rsidRPr="00962480">
              <w:rPr>
                <w:rFonts w:ascii="Book Antiqua" w:hAnsi="Book Antiqua"/>
              </w:rPr>
              <w:t>40</w:t>
            </w:r>
          </w:p>
        </w:tc>
        <w:tc>
          <w:tcPr>
            <w:tcW w:w="1275" w:type="dxa"/>
            <w:shd w:val="clear" w:color="auto" w:fill="auto"/>
          </w:tcPr>
          <w:p w14:paraId="60450050" w14:textId="77777777" w:rsidR="00CA42EE" w:rsidRPr="00962480" w:rsidRDefault="00CA42EE" w:rsidP="003E70EA">
            <w:pPr>
              <w:ind w:left="377" w:hanging="283"/>
              <w:jc w:val="center"/>
              <w:rPr>
                <w:rFonts w:ascii="Book Antiqua" w:hAnsi="Book Antiqua"/>
              </w:rPr>
            </w:pPr>
            <w:r w:rsidRPr="00962480">
              <w:rPr>
                <w:rFonts w:ascii="Book Antiqua" w:hAnsi="Book Antiqua"/>
              </w:rPr>
              <w:t>Yes</w:t>
            </w:r>
          </w:p>
        </w:tc>
        <w:tc>
          <w:tcPr>
            <w:tcW w:w="852" w:type="dxa"/>
            <w:shd w:val="clear" w:color="auto" w:fill="auto"/>
          </w:tcPr>
          <w:p w14:paraId="5229DBFF" w14:textId="77777777" w:rsidR="00CA42EE" w:rsidRPr="00962480" w:rsidRDefault="00CA42EE" w:rsidP="003E70EA">
            <w:pPr>
              <w:tabs>
                <w:tab w:val="left" w:pos="380"/>
              </w:tabs>
              <w:jc w:val="center"/>
              <w:rPr>
                <w:rFonts w:ascii="Book Antiqua" w:hAnsi="Book Antiqua"/>
              </w:rPr>
            </w:pPr>
            <w:r w:rsidRPr="00962480">
              <w:rPr>
                <w:rFonts w:ascii="Book Antiqua" w:hAnsi="Book Antiqua"/>
              </w:rPr>
              <w:t>No</w:t>
            </w:r>
          </w:p>
        </w:tc>
        <w:tc>
          <w:tcPr>
            <w:tcW w:w="1418" w:type="dxa"/>
            <w:shd w:val="clear" w:color="auto" w:fill="auto"/>
          </w:tcPr>
          <w:p w14:paraId="2AE9A4CC" w14:textId="77777777" w:rsidR="00CA42EE" w:rsidRPr="00962480" w:rsidRDefault="00CA42EE" w:rsidP="003E70EA">
            <w:pPr>
              <w:jc w:val="center"/>
              <w:rPr>
                <w:rFonts w:ascii="Book Antiqua" w:hAnsi="Book Antiqua"/>
              </w:rPr>
            </w:pPr>
            <w:r w:rsidRPr="00962480">
              <w:rPr>
                <w:rFonts w:ascii="Book Antiqua" w:hAnsi="Book Antiqua"/>
              </w:rPr>
              <w:t>No</w:t>
            </w:r>
          </w:p>
        </w:tc>
        <w:tc>
          <w:tcPr>
            <w:tcW w:w="1276" w:type="dxa"/>
            <w:shd w:val="clear" w:color="auto" w:fill="auto"/>
          </w:tcPr>
          <w:p w14:paraId="6063F3CF" w14:textId="77777777" w:rsidR="00CA42EE" w:rsidRPr="00962480" w:rsidRDefault="00CA42EE" w:rsidP="003E70EA">
            <w:pPr>
              <w:jc w:val="center"/>
              <w:rPr>
                <w:rFonts w:ascii="Book Antiqua" w:hAnsi="Book Antiqua"/>
              </w:rPr>
            </w:pPr>
            <w:r w:rsidRPr="00962480">
              <w:rPr>
                <w:rFonts w:ascii="Book Antiqua" w:hAnsi="Book Antiqua"/>
              </w:rPr>
              <w:t>No</w:t>
            </w:r>
          </w:p>
        </w:tc>
        <w:tc>
          <w:tcPr>
            <w:tcW w:w="1417" w:type="dxa"/>
            <w:gridSpan w:val="3"/>
            <w:shd w:val="clear" w:color="auto" w:fill="auto"/>
          </w:tcPr>
          <w:p w14:paraId="758D33E6" w14:textId="77777777" w:rsidR="00CA42EE" w:rsidRPr="00962480" w:rsidRDefault="00CA42EE" w:rsidP="003E70EA">
            <w:pPr>
              <w:jc w:val="center"/>
              <w:rPr>
                <w:rFonts w:ascii="Book Antiqua" w:hAnsi="Book Antiqua"/>
              </w:rPr>
            </w:pPr>
            <w:r w:rsidRPr="00962480">
              <w:rPr>
                <w:rFonts w:ascii="Book Antiqua" w:hAnsi="Book Antiqua"/>
              </w:rPr>
              <w:t>5,8</w:t>
            </w:r>
          </w:p>
        </w:tc>
        <w:tc>
          <w:tcPr>
            <w:tcW w:w="993" w:type="dxa"/>
            <w:shd w:val="clear" w:color="auto" w:fill="auto"/>
          </w:tcPr>
          <w:p w14:paraId="450CE761" w14:textId="77777777" w:rsidR="00CA42EE" w:rsidRPr="00962480" w:rsidRDefault="00CA42EE" w:rsidP="003E70EA">
            <w:pPr>
              <w:jc w:val="center"/>
              <w:rPr>
                <w:rFonts w:ascii="Book Antiqua" w:hAnsi="Book Antiqua"/>
              </w:rPr>
            </w:pPr>
            <w:r w:rsidRPr="00962480">
              <w:rPr>
                <w:rFonts w:ascii="Book Antiqua" w:hAnsi="Book Antiqua"/>
              </w:rPr>
              <w:t>107</w:t>
            </w:r>
          </w:p>
        </w:tc>
      </w:tr>
      <w:tr w:rsidR="00CA42EE" w:rsidRPr="00962480" w14:paraId="1D95D12C" w14:textId="77777777" w:rsidTr="001C54D5">
        <w:tc>
          <w:tcPr>
            <w:tcW w:w="708" w:type="dxa"/>
            <w:gridSpan w:val="2"/>
            <w:shd w:val="clear" w:color="auto" w:fill="auto"/>
          </w:tcPr>
          <w:p w14:paraId="1C0D9F2E" w14:textId="77777777" w:rsidR="00CA42EE" w:rsidRPr="00962480" w:rsidRDefault="00CA42EE" w:rsidP="003E70EA">
            <w:pPr>
              <w:jc w:val="center"/>
              <w:rPr>
                <w:rFonts w:ascii="Book Antiqua" w:hAnsi="Book Antiqua"/>
                <w:b/>
              </w:rPr>
            </w:pPr>
            <w:r w:rsidRPr="00962480">
              <w:rPr>
                <w:rFonts w:ascii="Book Antiqua" w:hAnsi="Book Antiqua"/>
              </w:rPr>
              <w:t>5</w:t>
            </w:r>
          </w:p>
        </w:tc>
        <w:tc>
          <w:tcPr>
            <w:tcW w:w="850" w:type="dxa"/>
            <w:gridSpan w:val="2"/>
            <w:shd w:val="clear" w:color="auto" w:fill="auto"/>
          </w:tcPr>
          <w:p w14:paraId="51A07004" w14:textId="77777777" w:rsidR="00CA42EE" w:rsidRPr="00962480" w:rsidRDefault="00CA42EE" w:rsidP="003E70EA">
            <w:pPr>
              <w:jc w:val="center"/>
              <w:rPr>
                <w:rFonts w:ascii="Book Antiqua" w:hAnsi="Book Antiqua"/>
              </w:rPr>
            </w:pPr>
            <w:r w:rsidRPr="00962480">
              <w:rPr>
                <w:rFonts w:ascii="Book Antiqua" w:hAnsi="Book Antiqua"/>
              </w:rPr>
              <w:t>F, 30</w:t>
            </w:r>
          </w:p>
        </w:tc>
        <w:tc>
          <w:tcPr>
            <w:tcW w:w="1263" w:type="dxa"/>
            <w:shd w:val="clear" w:color="auto" w:fill="auto"/>
          </w:tcPr>
          <w:p w14:paraId="12F62E29" w14:textId="77777777" w:rsidR="00CA42EE" w:rsidRPr="00962480" w:rsidRDefault="00CA42EE" w:rsidP="003E70EA">
            <w:pPr>
              <w:jc w:val="center"/>
              <w:rPr>
                <w:rFonts w:ascii="Book Antiqua" w:hAnsi="Book Antiqua"/>
              </w:rPr>
            </w:pPr>
            <w:r w:rsidRPr="00962480">
              <w:rPr>
                <w:rFonts w:ascii="Book Antiqua" w:hAnsi="Book Antiqua"/>
              </w:rPr>
              <w:t>Paracetamol overdose</w:t>
            </w:r>
          </w:p>
        </w:tc>
        <w:tc>
          <w:tcPr>
            <w:tcW w:w="864" w:type="dxa"/>
            <w:gridSpan w:val="2"/>
            <w:shd w:val="clear" w:color="auto" w:fill="auto"/>
          </w:tcPr>
          <w:p w14:paraId="0955932B" w14:textId="77777777" w:rsidR="00CA42EE" w:rsidRPr="00962480" w:rsidRDefault="00CA42EE" w:rsidP="003E70EA">
            <w:pPr>
              <w:jc w:val="center"/>
              <w:rPr>
                <w:rFonts w:ascii="Book Antiqua" w:hAnsi="Book Antiqua"/>
              </w:rPr>
            </w:pPr>
            <w:r w:rsidRPr="00962480">
              <w:rPr>
                <w:rFonts w:ascii="Book Antiqua" w:hAnsi="Book Antiqua"/>
              </w:rPr>
              <w:t>36</w:t>
            </w:r>
          </w:p>
        </w:tc>
        <w:tc>
          <w:tcPr>
            <w:tcW w:w="1275" w:type="dxa"/>
            <w:shd w:val="clear" w:color="auto" w:fill="auto"/>
          </w:tcPr>
          <w:p w14:paraId="32FB9BE8" w14:textId="77777777" w:rsidR="00CA42EE" w:rsidRPr="00962480" w:rsidRDefault="00CA42EE" w:rsidP="003E70EA">
            <w:pPr>
              <w:ind w:left="377" w:hanging="283"/>
              <w:jc w:val="center"/>
              <w:rPr>
                <w:rFonts w:ascii="Book Antiqua" w:hAnsi="Book Antiqua"/>
              </w:rPr>
            </w:pPr>
            <w:r w:rsidRPr="00962480">
              <w:rPr>
                <w:rFonts w:ascii="Book Antiqua" w:hAnsi="Book Antiqua"/>
              </w:rPr>
              <w:t>Yes</w:t>
            </w:r>
          </w:p>
        </w:tc>
        <w:tc>
          <w:tcPr>
            <w:tcW w:w="852" w:type="dxa"/>
            <w:shd w:val="clear" w:color="auto" w:fill="auto"/>
          </w:tcPr>
          <w:p w14:paraId="7998F177" w14:textId="77777777" w:rsidR="00CA42EE" w:rsidRPr="00962480" w:rsidRDefault="00CA42EE" w:rsidP="003E70EA">
            <w:pPr>
              <w:tabs>
                <w:tab w:val="left" w:pos="380"/>
              </w:tabs>
              <w:jc w:val="center"/>
              <w:rPr>
                <w:rFonts w:ascii="Book Antiqua" w:hAnsi="Book Antiqua"/>
              </w:rPr>
            </w:pPr>
            <w:r w:rsidRPr="00962480">
              <w:rPr>
                <w:rFonts w:ascii="Book Antiqua" w:hAnsi="Book Antiqua"/>
              </w:rPr>
              <w:t>Yes</w:t>
            </w:r>
          </w:p>
        </w:tc>
        <w:tc>
          <w:tcPr>
            <w:tcW w:w="1418" w:type="dxa"/>
            <w:shd w:val="clear" w:color="auto" w:fill="auto"/>
          </w:tcPr>
          <w:p w14:paraId="7B74486E" w14:textId="77777777" w:rsidR="00CA42EE" w:rsidRPr="00962480" w:rsidRDefault="00CA42EE" w:rsidP="003E70EA">
            <w:pPr>
              <w:jc w:val="center"/>
              <w:rPr>
                <w:rFonts w:ascii="Book Antiqua" w:hAnsi="Book Antiqua"/>
              </w:rPr>
            </w:pPr>
            <w:r w:rsidRPr="00962480">
              <w:rPr>
                <w:rFonts w:ascii="Book Antiqua" w:hAnsi="Book Antiqua"/>
              </w:rPr>
              <w:t>Yes</w:t>
            </w:r>
          </w:p>
        </w:tc>
        <w:tc>
          <w:tcPr>
            <w:tcW w:w="1276" w:type="dxa"/>
            <w:shd w:val="clear" w:color="auto" w:fill="auto"/>
          </w:tcPr>
          <w:p w14:paraId="370B9ADF" w14:textId="77777777" w:rsidR="00CA42EE" w:rsidRPr="00962480" w:rsidRDefault="00CA42EE" w:rsidP="003E70EA">
            <w:pPr>
              <w:jc w:val="center"/>
              <w:rPr>
                <w:rFonts w:ascii="Book Antiqua" w:hAnsi="Book Antiqua"/>
              </w:rPr>
            </w:pPr>
            <w:r w:rsidRPr="00962480">
              <w:rPr>
                <w:rFonts w:ascii="Book Antiqua" w:hAnsi="Book Antiqua"/>
              </w:rPr>
              <w:t>Yes</w:t>
            </w:r>
          </w:p>
        </w:tc>
        <w:tc>
          <w:tcPr>
            <w:tcW w:w="1417" w:type="dxa"/>
            <w:gridSpan w:val="3"/>
            <w:shd w:val="clear" w:color="auto" w:fill="auto"/>
          </w:tcPr>
          <w:p w14:paraId="5341410A" w14:textId="77777777" w:rsidR="00CA42EE" w:rsidRPr="00962480" w:rsidRDefault="00CA42EE" w:rsidP="003E70EA">
            <w:pPr>
              <w:jc w:val="center"/>
              <w:rPr>
                <w:rFonts w:ascii="Book Antiqua" w:hAnsi="Book Antiqua"/>
              </w:rPr>
            </w:pPr>
            <w:r w:rsidRPr="00962480">
              <w:rPr>
                <w:rFonts w:ascii="Book Antiqua" w:hAnsi="Book Antiqua"/>
              </w:rPr>
              <w:t>44</w:t>
            </w:r>
          </w:p>
        </w:tc>
        <w:tc>
          <w:tcPr>
            <w:tcW w:w="993" w:type="dxa"/>
            <w:shd w:val="clear" w:color="auto" w:fill="auto"/>
          </w:tcPr>
          <w:p w14:paraId="09690948" w14:textId="77777777" w:rsidR="00CA42EE" w:rsidRPr="00962480" w:rsidRDefault="00CA42EE" w:rsidP="003E70EA">
            <w:pPr>
              <w:jc w:val="center"/>
              <w:rPr>
                <w:rFonts w:ascii="Book Antiqua" w:hAnsi="Book Antiqua"/>
              </w:rPr>
            </w:pPr>
            <w:r w:rsidRPr="00962480">
              <w:rPr>
                <w:rFonts w:ascii="Book Antiqua" w:hAnsi="Book Antiqua"/>
              </w:rPr>
              <w:t>108</w:t>
            </w:r>
          </w:p>
        </w:tc>
      </w:tr>
      <w:tr w:rsidR="00CA42EE" w:rsidRPr="00962480" w14:paraId="4308BA78" w14:textId="77777777" w:rsidTr="001C54D5">
        <w:tc>
          <w:tcPr>
            <w:tcW w:w="708" w:type="dxa"/>
            <w:gridSpan w:val="2"/>
            <w:shd w:val="clear" w:color="auto" w:fill="auto"/>
          </w:tcPr>
          <w:p w14:paraId="17863970" w14:textId="77777777" w:rsidR="00CA42EE" w:rsidRPr="00962480" w:rsidRDefault="00CA42EE" w:rsidP="003E70EA">
            <w:pPr>
              <w:jc w:val="center"/>
              <w:rPr>
                <w:rFonts w:ascii="Book Antiqua" w:hAnsi="Book Antiqua"/>
                <w:b/>
              </w:rPr>
            </w:pPr>
            <w:r w:rsidRPr="00962480">
              <w:rPr>
                <w:rFonts w:ascii="Book Antiqua" w:hAnsi="Book Antiqua"/>
              </w:rPr>
              <w:t>6</w:t>
            </w:r>
          </w:p>
        </w:tc>
        <w:tc>
          <w:tcPr>
            <w:tcW w:w="850" w:type="dxa"/>
            <w:gridSpan w:val="2"/>
            <w:shd w:val="clear" w:color="auto" w:fill="auto"/>
          </w:tcPr>
          <w:p w14:paraId="135636DC" w14:textId="77777777" w:rsidR="00CA42EE" w:rsidRPr="00962480" w:rsidRDefault="00CA42EE" w:rsidP="003E70EA">
            <w:pPr>
              <w:jc w:val="center"/>
              <w:rPr>
                <w:rFonts w:ascii="Book Antiqua" w:hAnsi="Book Antiqua"/>
              </w:rPr>
            </w:pPr>
            <w:r w:rsidRPr="00962480">
              <w:rPr>
                <w:rFonts w:ascii="Book Antiqua" w:hAnsi="Book Antiqua"/>
              </w:rPr>
              <w:t>M, 21</w:t>
            </w:r>
          </w:p>
        </w:tc>
        <w:tc>
          <w:tcPr>
            <w:tcW w:w="1263" w:type="dxa"/>
            <w:shd w:val="clear" w:color="auto" w:fill="auto"/>
          </w:tcPr>
          <w:p w14:paraId="6D836019" w14:textId="77777777" w:rsidR="00CA42EE" w:rsidRPr="00962480" w:rsidRDefault="00CA42EE" w:rsidP="003E70EA">
            <w:pPr>
              <w:jc w:val="center"/>
              <w:rPr>
                <w:rFonts w:ascii="Book Antiqua" w:hAnsi="Book Antiqua"/>
              </w:rPr>
            </w:pPr>
            <w:r w:rsidRPr="00962480">
              <w:rPr>
                <w:rFonts w:ascii="Book Antiqua" w:hAnsi="Book Antiqua"/>
              </w:rPr>
              <w:t>Liver trauma</w:t>
            </w:r>
          </w:p>
        </w:tc>
        <w:tc>
          <w:tcPr>
            <w:tcW w:w="864" w:type="dxa"/>
            <w:gridSpan w:val="2"/>
            <w:shd w:val="clear" w:color="auto" w:fill="auto"/>
          </w:tcPr>
          <w:p w14:paraId="640A988A" w14:textId="77777777" w:rsidR="00CA42EE" w:rsidRPr="00962480" w:rsidRDefault="00CA42EE" w:rsidP="003E70EA">
            <w:pPr>
              <w:jc w:val="center"/>
              <w:rPr>
                <w:rFonts w:ascii="Book Antiqua" w:hAnsi="Book Antiqua"/>
              </w:rPr>
            </w:pPr>
            <w:r w:rsidRPr="00962480">
              <w:rPr>
                <w:rFonts w:ascii="Book Antiqua" w:hAnsi="Book Antiqua"/>
              </w:rPr>
              <w:t>28</w:t>
            </w:r>
          </w:p>
        </w:tc>
        <w:tc>
          <w:tcPr>
            <w:tcW w:w="1275" w:type="dxa"/>
            <w:shd w:val="clear" w:color="auto" w:fill="auto"/>
          </w:tcPr>
          <w:p w14:paraId="058AD0E9" w14:textId="77777777" w:rsidR="00CA42EE" w:rsidRPr="00962480" w:rsidRDefault="00CA42EE" w:rsidP="003E70EA">
            <w:pPr>
              <w:ind w:left="377" w:hanging="283"/>
              <w:jc w:val="center"/>
              <w:rPr>
                <w:rFonts w:ascii="Book Antiqua" w:hAnsi="Book Antiqua"/>
              </w:rPr>
            </w:pPr>
            <w:r w:rsidRPr="00962480">
              <w:rPr>
                <w:rFonts w:ascii="Book Antiqua" w:hAnsi="Book Antiqua"/>
              </w:rPr>
              <w:t>No</w:t>
            </w:r>
          </w:p>
        </w:tc>
        <w:tc>
          <w:tcPr>
            <w:tcW w:w="852" w:type="dxa"/>
            <w:shd w:val="clear" w:color="auto" w:fill="auto"/>
          </w:tcPr>
          <w:p w14:paraId="397D27E7" w14:textId="77777777" w:rsidR="00CA42EE" w:rsidRPr="00962480" w:rsidRDefault="00CA42EE" w:rsidP="003E70EA">
            <w:pPr>
              <w:tabs>
                <w:tab w:val="left" w:pos="380"/>
              </w:tabs>
              <w:jc w:val="center"/>
              <w:rPr>
                <w:rFonts w:ascii="Book Antiqua" w:hAnsi="Book Antiqua"/>
              </w:rPr>
            </w:pPr>
            <w:r w:rsidRPr="00962480">
              <w:rPr>
                <w:rFonts w:ascii="Book Antiqua" w:hAnsi="Book Antiqua"/>
              </w:rPr>
              <w:t>No</w:t>
            </w:r>
          </w:p>
        </w:tc>
        <w:tc>
          <w:tcPr>
            <w:tcW w:w="1418" w:type="dxa"/>
            <w:shd w:val="clear" w:color="auto" w:fill="auto"/>
          </w:tcPr>
          <w:p w14:paraId="117097AC" w14:textId="77777777" w:rsidR="00CA42EE" w:rsidRPr="00962480" w:rsidRDefault="00CA42EE" w:rsidP="003E70EA">
            <w:pPr>
              <w:jc w:val="center"/>
              <w:rPr>
                <w:rFonts w:ascii="Book Antiqua" w:hAnsi="Book Antiqua"/>
              </w:rPr>
            </w:pPr>
            <w:r w:rsidRPr="00962480">
              <w:rPr>
                <w:rFonts w:ascii="Book Antiqua" w:hAnsi="Book Antiqua"/>
              </w:rPr>
              <w:t>Yes</w:t>
            </w:r>
          </w:p>
        </w:tc>
        <w:tc>
          <w:tcPr>
            <w:tcW w:w="1276" w:type="dxa"/>
            <w:shd w:val="clear" w:color="auto" w:fill="auto"/>
          </w:tcPr>
          <w:p w14:paraId="2777514A" w14:textId="77777777" w:rsidR="00CA42EE" w:rsidRPr="00962480" w:rsidRDefault="00CA42EE" w:rsidP="003E70EA">
            <w:pPr>
              <w:jc w:val="center"/>
              <w:rPr>
                <w:rFonts w:ascii="Book Antiqua" w:hAnsi="Book Antiqua"/>
              </w:rPr>
            </w:pPr>
            <w:r w:rsidRPr="00962480">
              <w:rPr>
                <w:rFonts w:ascii="Book Antiqua" w:hAnsi="Book Antiqua"/>
              </w:rPr>
              <w:t>No</w:t>
            </w:r>
          </w:p>
        </w:tc>
        <w:tc>
          <w:tcPr>
            <w:tcW w:w="1417" w:type="dxa"/>
            <w:gridSpan w:val="3"/>
            <w:shd w:val="clear" w:color="auto" w:fill="auto"/>
          </w:tcPr>
          <w:p w14:paraId="27765961" w14:textId="77777777" w:rsidR="00CA42EE" w:rsidRPr="00962480" w:rsidRDefault="00CA42EE" w:rsidP="003E70EA">
            <w:pPr>
              <w:jc w:val="center"/>
              <w:rPr>
                <w:rFonts w:ascii="Book Antiqua" w:hAnsi="Book Antiqua"/>
              </w:rPr>
            </w:pPr>
            <w:r w:rsidRPr="00962480">
              <w:rPr>
                <w:rFonts w:ascii="Book Antiqua" w:hAnsi="Book Antiqua"/>
              </w:rPr>
              <w:t>15</w:t>
            </w:r>
          </w:p>
        </w:tc>
        <w:tc>
          <w:tcPr>
            <w:tcW w:w="993" w:type="dxa"/>
            <w:shd w:val="clear" w:color="auto" w:fill="auto"/>
          </w:tcPr>
          <w:p w14:paraId="024F9B62" w14:textId="77777777" w:rsidR="00CA42EE" w:rsidRPr="00962480" w:rsidRDefault="00CA42EE" w:rsidP="003E70EA">
            <w:pPr>
              <w:jc w:val="center"/>
              <w:rPr>
                <w:rFonts w:ascii="Book Antiqua" w:hAnsi="Book Antiqua"/>
              </w:rPr>
            </w:pPr>
            <w:r w:rsidRPr="00962480">
              <w:rPr>
                <w:rFonts w:ascii="Book Antiqua" w:hAnsi="Book Antiqua"/>
              </w:rPr>
              <w:t>106</w:t>
            </w:r>
          </w:p>
        </w:tc>
      </w:tr>
    </w:tbl>
    <w:p w14:paraId="62DB8D55" w14:textId="45201CDA" w:rsidR="00CA42EE" w:rsidRPr="001C54D5" w:rsidRDefault="00CA42EE" w:rsidP="001C54D5">
      <w:pPr>
        <w:spacing w:line="360" w:lineRule="auto"/>
        <w:rPr>
          <w:rFonts w:ascii="Book Antiqua" w:eastAsia="宋体" w:hAnsi="Book Antiqua"/>
          <w:lang w:eastAsia="zh-CN"/>
        </w:rPr>
      </w:pPr>
      <w:r w:rsidRPr="00962480">
        <w:rPr>
          <w:rFonts w:ascii="Book Antiqua" w:hAnsi="Book Antiqua"/>
        </w:rPr>
        <w:t xml:space="preserve">MELD: Model end stage liver disease; CVVH: </w:t>
      </w:r>
      <w:r w:rsidR="001C54D5" w:rsidRPr="00962480">
        <w:rPr>
          <w:rFonts w:ascii="Book Antiqua" w:hAnsi="Book Antiqua"/>
        </w:rPr>
        <w:t xml:space="preserve">Continous </w:t>
      </w:r>
      <w:r w:rsidRPr="00962480">
        <w:rPr>
          <w:rFonts w:ascii="Book Antiqua" w:hAnsi="Book Antiqua"/>
        </w:rPr>
        <w:t>venoveno hemodyalisis</w:t>
      </w:r>
      <w:r w:rsidR="001C54D5">
        <w:rPr>
          <w:rFonts w:ascii="Book Antiqua" w:eastAsia="宋体" w:hAnsi="Book Antiqua" w:hint="eastAsia"/>
          <w:lang w:eastAsia="zh-CN"/>
        </w:rPr>
        <w:t xml:space="preserve">; </w:t>
      </w:r>
      <w:r w:rsidRPr="00962480">
        <w:rPr>
          <w:rFonts w:ascii="Book Antiqua" w:hAnsi="Book Antiqua"/>
        </w:rPr>
        <w:t xml:space="preserve">Hptc: </w:t>
      </w:r>
      <w:r w:rsidR="001C54D5" w:rsidRPr="00962480">
        <w:rPr>
          <w:rFonts w:ascii="Book Antiqua" w:hAnsi="Book Antiqua"/>
        </w:rPr>
        <w:t>Hepatectomy</w:t>
      </w:r>
      <w:r w:rsidR="001C54D5">
        <w:rPr>
          <w:rFonts w:ascii="Book Antiqua" w:eastAsia="宋体" w:hAnsi="Book Antiqua" w:hint="eastAsia"/>
          <w:lang w:eastAsia="zh-CN"/>
        </w:rPr>
        <w:t>.</w:t>
      </w:r>
    </w:p>
    <w:p w14:paraId="1BC9E500" w14:textId="77777777" w:rsidR="00CA42EE" w:rsidRPr="00962480" w:rsidRDefault="00CA42EE" w:rsidP="00CA42EE">
      <w:pPr>
        <w:rPr>
          <w:rFonts w:ascii="Book Antiqua" w:hAnsi="Book Antiqua"/>
        </w:rPr>
      </w:pPr>
    </w:p>
    <w:p w14:paraId="2B62F2CA" w14:textId="77777777" w:rsidR="00CA42EE" w:rsidRPr="00962480" w:rsidRDefault="00CA42EE" w:rsidP="00CA42EE">
      <w:pPr>
        <w:rPr>
          <w:rFonts w:ascii="Book Antiqua" w:hAnsi="Book Antiqua"/>
        </w:rPr>
      </w:pPr>
    </w:p>
    <w:p w14:paraId="0E08F54B" w14:textId="77777777" w:rsidR="00CA42EE" w:rsidRPr="00962480" w:rsidRDefault="00CA42EE" w:rsidP="00CA42EE">
      <w:pPr>
        <w:rPr>
          <w:rFonts w:ascii="Book Antiqua" w:hAnsi="Book Antiqua"/>
        </w:rPr>
      </w:pPr>
    </w:p>
    <w:p w14:paraId="4D90BBEC" w14:textId="77777777" w:rsidR="00980B36" w:rsidRPr="00962480" w:rsidRDefault="00980B36" w:rsidP="002048CF">
      <w:pPr>
        <w:spacing w:line="360" w:lineRule="auto"/>
        <w:rPr>
          <w:rFonts w:ascii="Book Antiqua" w:hAnsi="Book Antiqua"/>
        </w:rPr>
        <w:sectPr w:rsidR="00980B36" w:rsidRPr="00962480">
          <w:pgSz w:w="11906" w:h="16838"/>
          <w:pgMar w:top="1440" w:right="1440" w:bottom="1440" w:left="1440" w:header="708" w:footer="708" w:gutter="0"/>
          <w:cols w:space="708"/>
          <w:docGrid w:linePitch="360"/>
        </w:sectPr>
      </w:pPr>
    </w:p>
    <w:p w14:paraId="467EE7C7" w14:textId="01014A27" w:rsidR="00980B36" w:rsidRPr="001C54D5" w:rsidRDefault="001C54D5" w:rsidP="00980B36">
      <w:pPr>
        <w:rPr>
          <w:rFonts w:ascii="Book Antiqua" w:eastAsia="宋体" w:hAnsi="Book Antiqua"/>
          <w:b/>
          <w:lang w:eastAsia="zh-CN"/>
        </w:rPr>
      </w:pPr>
      <w:r w:rsidRPr="001C54D5">
        <w:rPr>
          <w:rFonts w:ascii="Book Antiqua" w:hAnsi="Book Antiqua"/>
          <w:b/>
        </w:rPr>
        <w:lastRenderedPageBreak/>
        <w:t>Table 2</w:t>
      </w:r>
      <w:r w:rsidRPr="001C54D5">
        <w:rPr>
          <w:rFonts w:ascii="Book Antiqua" w:eastAsia="宋体" w:hAnsi="Book Antiqua" w:hint="eastAsia"/>
          <w:b/>
          <w:lang w:eastAsia="zh-CN"/>
        </w:rPr>
        <w:t xml:space="preserve"> </w:t>
      </w:r>
      <w:r w:rsidR="00980B36" w:rsidRPr="001C54D5">
        <w:rPr>
          <w:rFonts w:ascii="Book Antiqua" w:hAnsi="Book Antiqua"/>
          <w:b/>
        </w:rPr>
        <w:t>Biochemical data pre and post transplant</w:t>
      </w:r>
    </w:p>
    <w:p w14:paraId="0D8E9723" w14:textId="77777777" w:rsidR="00980B36" w:rsidRPr="00962480" w:rsidRDefault="00980B36" w:rsidP="00980B36">
      <w:pPr>
        <w:rPr>
          <w:rFonts w:ascii="Book Antiqua" w:hAnsi="Book Antiqua"/>
          <w:b/>
        </w:rPr>
      </w:pPr>
    </w:p>
    <w:tbl>
      <w:tblPr>
        <w:tblW w:w="11909" w:type="dxa"/>
        <w:tblInd w:w="-1452" w:type="dxa"/>
        <w:tblBorders>
          <w:top w:val="single" w:sz="8" w:space="0" w:color="000000"/>
          <w:bottom w:val="single" w:sz="8" w:space="0" w:color="000000"/>
        </w:tblBorders>
        <w:tblLayout w:type="fixed"/>
        <w:tblLook w:val="06A0" w:firstRow="1" w:lastRow="0" w:firstColumn="1" w:lastColumn="0" w:noHBand="1" w:noVBand="1"/>
      </w:tblPr>
      <w:tblGrid>
        <w:gridCol w:w="993"/>
        <w:gridCol w:w="1532"/>
        <w:gridCol w:w="28"/>
        <w:gridCol w:w="829"/>
        <w:gridCol w:w="1155"/>
        <w:gridCol w:w="284"/>
        <w:gridCol w:w="1355"/>
        <w:gridCol w:w="1432"/>
        <w:gridCol w:w="48"/>
        <w:gridCol w:w="1275"/>
        <w:gridCol w:w="1638"/>
        <w:gridCol w:w="56"/>
        <w:gridCol w:w="7"/>
        <w:gridCol w:w="1277"/>
      </w:tblGrid>
      <w:tr w:rsidR="001C54D5" w:rsidRPr="001C54D5" w14:paraId="5C774EE8" w14:textId="77777777" w:rsidTr="00D03B02">
        <w:trPr>
          <w:trHeight w:val="496"/>
        </w:trPr>
        <w:tc>
          <w:tcPr>
            <w:tcW w:w="993" w:type="dxa"/>
            <w:tcBorders>
              <w:top w:val="single" w:sz="8" w:space="0" w:color="000000"/>
              <w:bottom w:val="single" w:sz="8" w:space="0" w:color="000000"/>
            </w:tcBorders>
            <w:shd w:val="clear" w:color="auto" w:fill="auto"/>
          </w:tcPr>
          <w:p w14:paraId="036A3A98" w14:textId="77777777" w:rsidR="001C54D5" w:rsidRPr="001C54D5" w:rsidRDefault="001C54D5" w:rsidP="00386FE3">
            <w:pPr>
              <w:spacing w:line="360" w:lineRule="auto"/>
              <w:jc w:val="center"/>
              <w:rPr>
                <w:rFonts w:ascii="Book Antiqua" w:hAnsi="Book Antiqua"/>
                <w:b/>
              </w:rPr>
            </w:pPr>
            <w:r w:rsidRPr="001C54D5">
              <w:rPr>
                <w:rFonts w:ascii="Book Antiqua" w:hAnsi="Book Antiqua"/>
                <w:b/>
              </w:rPr>
              <w:t>Patient</w:t>
            </w:r>
          </w:p>
          <w:p w14:paraId="1D568521" w14:textId="77777777" w:rsidR="001C54D5" w:rsidRPr="001C54D5" w:rsidRDefault="001C54D5" w:rsidP="00386FE3">
            <w:pPr>
              <w:spacing w:line="360" w:lineRule="auto"/>
              <w:ind w:left="-108" w:firstLine="142"/>
              <w:jc w:val="center"/>
              <w:rPr>
                <w:rFonts w:ascii="Book Antiqua" w:hAnsi="Book Antiqua"/>
                <w:b/>
              </w:rPr>
            </w:pPr>
            <w:r w:rsidRPr="001C54D5">
              <w:rPr>
                <w:rFonts w:ascii="Book Antiqua" w:hAnsi="Book Antiqua"/>
                <w:b/>
              </w:rPr>
              <w:t>No.</w:t>
            </w:r>
          </w:p>
        </w:tc>
        <w:tc>
          <w:tcPr>
            <w:tcW w:w="1532" w:type="dxa"/>
            <w:tcBorders>
              <w:top w:val="single" w:sz="8" w:space="0" w:color="000000"/>
              <w:bottom w:val="single" w:sz="8" w:space="0" w:color="000000"/>
            </w:tcBorders>
            <w:shd w:val="clear" w:color="auto" w:fill="auto"/>
          </w:tcPr>
          <w:p w14:paraId="1B3E0766" w14:textId="77777777" w:rsidR="001C54D5" w:rsidRPr="001C54D5" w:rsidRDefault="001C54D5" w:rsidP="00386FE3">
            <w:pPr>
              <w:spacing w:line="360" w:lineRule="auto"/>
              <w:jc w:val="center"/>
              <w:rPr>
                <w:rFonts w:ascii="Book Antiqua" w:hAnsi="Book Antiqua"/>
                <w:b/>
              </w:rPr>
            </w:pPr>
          </w:p>
        </w:tc>
        <w:tc>
          <w:tcPr>
            <w:tcW w:w="857" w:type="dxa"/>
            <w:gridSpan w:val="2"/>
            <w:tcBorders>
              <w:top w:val="single" w:sz="8" w:space="0" w:color="000000"/>
              <w:bottom w:val="single" w:sz="8" w:space="0" w:color="000000"/>
            </w:tcBorders>
            <w:shd w:val="clear" w:color="auto" w:fill="auto"/>
          </w:tcPr>
          <w:p w14:paraId="35AEA7AD" w14:textId="77777777" w:rsidR="001C54D5" w:rsidRPr="001C54D5" w:rsidRDefault="001C54D5" w:rsidP="00386FE3">
            <w:pPr>
              <w:spacing w:line="360" w:lineRule="auto"/>
              <w:jc w:val="center"/>
              <w:rPr>
                <w:rFonts w:ascii="Book Antiqua" w:hAnsi="Book Antiqua"/>
                <w:b/>
              </w:rPr>
            </w:pPr>
            <w:r w:rsidRPr="001C54D5">
              <w:rPr>
                <w:rFonts w:ascii="Book Antiqua" w:hAnsi="Book Antiqua"/>
                <w:b/>
              </w:rPr>
              <w:t>Dose</w:t>
            </w:r>
          </w:p>
          <w:p w14:paraId="0863669A" w14:textId="77777777" w:rsidR="001C54D5" w:rsidRPr="001C54D5" w:rsidRDefault="001C54D5" w:rsidP="00386FE3">
            <w:pPr>
              <w:spacing w:line="360" w:lineRule="auto"/>
              <w:jc w:val="center"/>
              <w:rPr>
                <w:rFonts w:ascii="Book Antiqua" w:hAnsi="Book Antiqua"/>
                <w:b/>
              </w:rPr>
            </w:pPr>
            <w:r w:rsidRPr="001C54D5">
              <w:rPr>
                <w:rFonts w:ascii="Book Antiqua" w:hAnsi="Book Antiqua"/>
                <w:b/>
              </w:rPr>
              <w:t>NA</w:t>
            </w:r>
          </w:p>
        </w:tc>
        <w:tc>
          <w:tcPr>
            <w:tcW w:w="1155" w:type="dxa"/>
            <w:tcBorders>
              <w:top w:val="single" w:sz="8" w:space="0" w:color="000000"/>
              <w:bottom w:val="single" w:sz="8" w:space="0" w:color="000000"/>
            </w:tcBorders>
            <w:shd w:val="clear" w:color="auto" w:fill="auto"/>
          </w:tcPr>
          <w:p w14:paraId="6863D1BF" w14:textId="77777777" w:rsidR="001C54D5" w:rsidRPr="001C54D5" w:rsidRDefault="001C54D5" w:rsidP="00386FE3">
            <w:pPr>
              <w:spacing w:line="360" w:lineRule="auto"/>
              <w:jc w:val="center"/>
              <w:rPr>
                <w:rFonts w:ascii="Book Antiqua" w:hAnsi="Book Antiqua"/>
                <w:b/>
              </w:rPr>
            </w:pPr>
            <w:r w:rsidRPr="001C54D5">
              <w:rPr>
                <w:rFonts w:ascii="Book Antiqua" w:hAnsi="Book Antiqua"/>
                <w:b/>
              </w:rPr>
              <w:t>PH</w:t>
            </w:r>
          </w:p>
        </w:tc>
        <w:tc>
          <w:tcPr>
            <w:tcW w:w="1639" w:type="dxa"/>
            <w:gridSpan w:val="2"/>
            <w:tcBorders>
              <w:top w:val="single" w:sz="8" w:space="0" w:color="000000"/>
              <w:bottom w:val="single" w:sz="8" w:space="0" w:color="000000"/>
            </w:tcBorders>
            <w:shd w:val="clear" w:color="auto" w:fill="auto"/>
          </w:tcPr>
          <w:p w14:paraId="5872883E" w14:textId="77777777" w:rsidR="001C54D5" w:rsidRPr="001C54D5" w:rsidRDefault="001C54D5" w:rsidP="00386FE3">
            <w:pPr>
              <w:spacing w:line="360" w:lineRule="auto"/>
              <w:jc w:val="center"/>
              <w:rPr>
                <w:rFonts w:ascii="Book Antiqua" w:hAnsi="Book Antiqua"/>
                <w:b/>
              </w:rPr>
            </w:pPr>
            <w:r w:rsidRPr="001C54D5">
              <w:rPr>
                <w:rFonts w:ascii="Book Antiqua" w:hAnsi="Book Antiqua"/>
                <w:b/>
              </w:rPr>
              <w:t>Bicarbonate</w:t>
            </w:r>
          </w:p>
          <w:p w14:paraId="3CE19607" w14:textId="77777777" w:rsidR="001C54D5" w:rsidRPr="001C54D5" w:rsidRDefault="001C54D5" w:rsidP="00386FE3">
            <w:pPr>
              <w:spacing w:line="360" w:lineRule="auto"/>
              <w:jc w:val="center"/>
              <w:rPr>
                <w:rFonts w:ascii="Book Antiqua" w:hAnsi="Book Antiqua"/>
                <w:b/>
              </w:rPr>
            </w:pPr>
            <w:r w:rsidRPr="001C54D5">
              <w:rPr>
                <w:rFonts w:ascii="Book Antiqua" w:hAnsi="Book Antiqua"/>
                <w:b/>
              </w:rPr>
              <w:t>mmol/L</w:t>
            </w:r>
          </w:p>
        </w:tc>
        <w:tc>
          <w:tcPr>
            <w:tcW w:w="1432" w:type="dxa"/>
            <w:tcBorders>
              <w:top w:val="single" w:sz="8" w:space="0" w:color="000000"/>
              <w:bottom w:val="single" w:sz="8" w:space="0" w:color="000000"/>
            </w:tcBorders>
            <w:shd w:val="clear" w:color="auto" w:fill="auto"/>
          </w:tcPr>
          <w:p w14:paraId="35456CC6" w14:textId="77777777" w:rsidR="001C54D5" w:rsidRPr="001C54D5" w:rsidRDefault="001C54D5" w:rsidP="00386FE3">
            <w:pPr>
              <w:spacing w:line="360" w:lineRule="auto"/>
              <w:jc w:val="center"/>
              <w:rPr>
                <w:rFonts w:ascii="Book Antiqua" w:hAnsi="Book Antiqua"/>
                <w:b/>
              </w:rPr>
            </w:pPr>
            <w:r w:rsidRPr="001C54D5">
              <w:rPr>
                <w:rFonts w:ascii="Book Antiqua" w:hAnsi="Book Antiqua"/>
                <w:b/>
              </w:rPr>
              <w:t>Lactate</w:t>
            </w:r>
          </w:p>
          <w:p w14:paraId="436AC6CA" w14:textId="77777777" w:rsidR="001C54D5" w:rsidRPr="001C54D5" w:rsidRDefault="001C54D5" w:rsidP="00386FE3">
            <w:pPr>
              <w:spacing w:line="360" w:lineRule="auto"/>
              <w:jc w:val="center"/>
              <w:rPr>
                <w:rFonts w:ascii="Book Antiqua" w:hAnsi="Book Antiqua"/>
                <w:b/>
              </w:rPr>
            </w:pPr>
            <w:r w:rsidRPr="001C54D5">
              <w:rPr>
                <w:rFonts w:ascii="Book Antiqua" w:hAnsi="Book Antiqua"/>
                <w:b/>
              </w:rPr>
              <w:t>mmol/L</w:t>
            </w:r>
          </w:p>
        </w:tc>
        <w:tc>
          <w:tcPr>
            <w:tcW w:w="1323" w:type="dxa"/>
            <w:gridSpan w:val="2"/>
            <w:tcBorders>
              <w:top w:val="single" w:sz="8" w:space="0" w:color="000000"/>
              <w:bottom w:val="single" w:sz="8" w:space="0" w:color="000000"/>
            </w:tcBorders>
            <w:shd w:val="clear" w:color="auto" w:fill="auto"/>
          </w:tcPr>
          <w:p w14:paraId="72590B92" w14:textId="77777777" w:rsidR="001C54D5" w:rsidRPr="001C54D5" w:rsidRDefault="001C54D5" w:rsidP="00386FE3">
            <w:pPr>
              <w:spacing w:line="360" w:lineRule="auto"/>
              <w:jc w:val="center"/>
              <w:rPr>
                <w:rFonts w:ascii="Book Antiqua" w:hAnsi="Book Antiqua"/>
                <w:b/>
              </w:rPr>
            </w:pPr>
            <w:r w:rsidRPr="001C54D5">
              <w:rPr>
                <w:rFonts w:ascii="Book Antiqua" w:hAnsi="Book Antiqua"/>
                <w:b/>
              </w:rPr>
              <w:t>INR</w:t>
            </w:r>
          </w:p>
        </w:tc>
        <w:tc>
          <w:tcPr>
            <w:tcW w:w="1694" w:type="dxa"/>
            <w:gridSpan w:val="2"/>
            <w:tcBorders>
              <w:top w:val="single" w:sz="8" w:space="0" w:color="000000"/>
              <w:bottom w:val="single" w:sz="8" w:space="0" w:color="000000"/>
            </w:tcBorders>
            <w:shd w:val="clear" w:color="auto" w:fill="auto"/>
          </w:tcPr>
          <w:p w14:paraId="5D1DD839" w14:textId="77777777" w:rsidR="001C54D5" w:rsidRPr="001C54D5" w:rsidRDefault="001C54D5" w:rsidP="00386FE3">
            <w:pPr>
              <w:spacing w:line="360" w:lineRule="auto"/>
              <w:jc w:val="center"/>
              <w:rPr>
                <w:rFonts w:ascii="Book Antiqua" w:hAnsi="Book Antiqua"/>
                <w:b/>
              </w:rPr>
            </w:pPr>
            <w:r w:rsidRPr="001C54D5">
              <w:rPr>
                <w:rFonts w:ascii="Book Antiqua" w:hAnsi="Book Antiqua"/>
                <w:b/>
              </w:rPr>
              <w:t>Sodium</w:t>
            </w:r>
          </w:p>
          <w:p w14:paraId="5CFCEA08" w14:textId="77777777" w:rsidR="001C54D5" w:rsidRPr="001C54D5" w:rsidRDefault="001C54D5" w:rsidP="00386FE3">
            <w:pPr>
              <w:spacing w:line="360" w:lineRule="auto"/>
              <w:jc w:val="center"/>
              <w:rPr>
                <w:rFonts w:ascii="Book Antiqua" w:hAnsi="Book Antiqua"/>
                <w:b/>
              </w:rPr>
            </w:pPr>
            <w:r w:rsidRPr="001C54D5">
              <w:rPr>
                <w:rFonts w:ascii="Book Antiqua" w:hAnsi="Book Antiqua"/>
                <w:b/>
              </w:rPr>
              <w:t>mmol/L</w:t>
            </w:r>
          </w:p>
        </w:tc>
        <w:tc>
          <w:tcPr>
            <w:tcW w:w="1284" w:type="dxa"/>
            <w:gridSpan w:val="2"/>
            <w:tcBorders>
              <w:top w:val="single" w:sz="8" w:space="0" w:color="000000"/>
              <w:bottom w:val="single" w:sz="8" w:space="0" w:color="000000"/>
            </w:tcBorders>
            <w:shd w:val="clear" w:color="auto" w:fill="auto"/>
          </w:tcPr>
          <w:p w14:paraId="6DAB2140" w14:textId="77777777" w:rsidR="001C54D5" w:rsidRPr="001C54D5" w:rsidRDefault="001C54D5" w:rsidP="00386FE3">
            <w:pPr>
              <w:spacing w:line="360" w:lineRule="auto"/>
              <w:ind w:left="962" w:hanging="962"/>
              <w:jc w:val="center"/>
              <w:rPr>
                <w:rFonts w:ascii="Book Antiqua" w:hAnsi="Book Antiqua"/>
                <w:b/>
              </w:rPr>
            </w:pPr>
            <w:r w:rsidRPr="001C54D5">
              <w:rPr>
                <w:rFonts w:ascii="Book Antiqua" w:hAnsi="Book Antiqua"/>
                <w:b/>
              </w:rPr>
              <w:t>Potasium</w:t>
            </w:r>
          </w:p>
          <w:p w14:paraId="5927871D" w14:textId="77777777" w:rsidR="001C54D5" w:rsidRPr="001C54D5" w:rsidRDefault="001C54D5" w:rsidP="00386FE3">
            <w:pPr>
              <w:spacing w:line="360" w:lineRule="auto"/>
              <w:ind w:left="962" w:hanging="962"/>
              <w:jc w:val="center"/>
              <w:rPr>
                <w:rFonts w:ascii="Book Antiqua" w:hAnsi="Book Antiqua"/>
                <w:b/>
              </w:rPr>
            </w:pPr>
            <w:r w:rsidRPr="001C54D5">
              <w:rPr>
                <w:rFonts w:ascii="Book Antiqua" w:hAnsi="Book Antiqua"/>
                <w:b/>
              </w:rPr>
              <w:t>mmol/L</w:t>
            </w:r>
          </w:p>
        </w:tc>
      </w:tr>
      <w:tr w:rsidR="001C54D5" w:rsidRPr="00962480" w14:paraId="41878ACA" w14:textId="77777777" w:rsidTr="00D03B02">
        <w:trPr>
          <w:trHeight w:val="496"/>
        </w:trPr>
        <w:tc>
          <w:tcPr>
            <w:tcW w:w="993" w:type="dxa"/>
            <w:tcBorders>
              <w:top w:val="single" w:sz="8" w:space="0" w:color="000000"/>
            </w:tcBorders>
            <w:shd w:val="clear" w:color="auto" w:fill="auto"/>
          </w:tcPr>
          <w:p w14:paraId="681AFF48" w14:textId="77777777" w:rsidR="001C54D5" w:rsidRPr="001C54D5" w:rsidRDefault="001C54D5" w:rsidP="00386FE3">
            <w:pPr>
              <w:spacing w:line="360" w:lineRule="auto"/>
              <w:rPr>
                <w:rFonts w:ascii="Book Antiqua" w:hAnsi="Book Antiqua"/>
              </w:rPr>
            </w:pPr>
          </w:p>
        </w:tc>
        <w:tc>
          <w:tcPr>
            <w:tcW w:w="1532" w:type="dxa"/>
            <w:tcBorders>
              <w:top w:val="single" w:sz="8" w:space="0" w:color="000000"/>
            </w:tcBorders>
            <w:shd w:val="clear" w:color="auto" w:fill="auto"/>
          </w:tcPr>
          <w:p w14:paraId="6EC067A9" w14:textId="77777777" w:rsidR="001C54D5" w:rsidRPr="001C54D5" w:rsidRDefault="001C54D5" w:rsidP="00386FE3">
            <w:pPr>
              <w:spacing w:line="360" w:lineRule="auto"/>
              <w:rPr>
                <w:rFonts w:ascii="Book Antiqua" w:hAnsi="Book Antiqua"/>
              </w:rPr>
            </w:pPr>
            <w:r w:rsidRPr="001C54D5">
              <w:rPr>
                <w:rFonts w:ascii="Book Antiqua" w:hAnsi="Book Antiqua"/>
              </w:rPr>
              <w:t>Before Hptc</w:t>
            </w:r>
          </w:p>
        </w:tc>
        <w:tc>
          <w:tcPr>
            <w:tcW w:w="857" w:type="dxa"/>
            <w:gridSpan w:val="2"/>
            <w:tcBorders>
              <w:top w:val="single" w:sz="8" w:space="0" w:color="000000"/>
            </w:tcBorders>
            <w:shd w:val="clear" w:color="auto" w:fill="auto"/>
          </w:tcPr>
          <w:p w14:paraId="6655BDEC" w14:textId="77777777" w:rsidR="001C54D5" w:rsidRPr="00962480" w:rsidRDefault="001C54D5" w:rsidP="00386FE3">
            <w:pPr>
              <w:spacing w:line="360" w:lineRule="auto"/>
              <w:jc w:val="center"/>
              <w:rPr>
                <w:rFonts w:ascii="Book Antiqua" w:hAnsi="Book Antiqua"/>
              </w:rPr>
            </w:pPr>
            <w:r w:rsidRPr="00962480">
              <w:rPr>
                <w:rFonts w:ascii="Book Antiqua" w:hAnsi="Book Antiqua"/>
              </w:rPr>
              <w:t>70</w:t>
            </w:r>
          </w:p>
        </w:tc>
        <w:tc>
          <w:tcPr>
            <w:tcW w:w="1155" w:type="dxa"/>
            <w:tcBorders>
              <w:top w:val="single" w:sz="8" w:space="0" w:color="000000"/>
            </w:tcBorders>
            <w:shd w:val="clear" w:color="auto" w:fill="auto"/>
          </w:tcPr>
          <w:p w14:paraId="0263E66C" w14:textId="77777777" w:rsidR="001C54D5" w:rsidRPr="00962480" w:rsidRDefault="001C54D5" w:rsidP="00386FE3">
            <w:pPr>
              <w:spacing w:line="360" w:lineRule="auto"/>
              <w:jc w:val="center"/>
              <w:rPr>
                <w:rFonts w:ascii="Book Antiqua" w:hAnsi="Book Antiqua"/>
              </w:rPr>
            </w:pPr>
            <w:r w:rsidRPr="00962480">
              <w:rPr>
                <w:rFonts w:ascii="Book Antiqua" w:hAnsi="Book Antiqua"/>
              </w:rPr>
              <w:t>7</w:t>
            </w:r>
            <w:r>
              <w:rPr>
                <w:rFonts w:ascii="Book Antiqua" w:eastAsia="宋体" w:hAnsi="Book Antiqua" w:hint="eastAsia"/>
                <w:lang w:eastAsia="zh-CN"/>
              </w:rPr>
              <w:t>.</w:t>
            </w:r>
            <w:r w:rsidRPr="00962480">
              <w:rPr>
                <w:rFonts w:ascii="Book Antiqua" w:hAnsi="Book Antiqua"/>
              </w:rPr>
              <w:t>14</w:t>
            </w:r>
          </w:p>
        </w:tc>
        <w:tc>
          <w:tcPr>
            <w:tcW w:w="1639" w:type="dxa"/>
            <w:gridSpan w:val="2"/>
            <w:tcBorders>
              <w:top w:val="single" w:sz="8" w:space="0" w:color="000000"/>
            </w:tcBorders>
            <w:shd w:val="clear" w:color="auto" w:fill="auto"/>
          </w:tcPr>
          <w:p w14:paraId="4D8B6EFC"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11</w:t>
            </w:r>
            <w:r>
              <w:rPr>
                <w:rFonts w:ascii="Book Antiqua" w:hAnsi="Book Antiqua"/>
              </w:rPr>
              <w:t>.</w:t>
            </w:r>
            <w:r w:rsidRPr="00962480">
              <w:rPr>
                <w:rFonts w:ascii="Book Antiqua" w:hAnsi="Book Antiqua"/>
              </w:rPr>
              <w:t>30</w:t>
            </w:r>
          </w:p>
        </w:tc>
        <w:tc>
          <w:tcPr>
            <w:tcW w:w="1432" w:type="dxa"/>
            <w:tcBorders>
              <w:top w:val="single" w:sz="8" w:space="0" w:color="000000"/>
            </w:tcBorders>
            <w:shd w:val="clear" w:color="auto" w:fill="auto"/>
          </w:tcPr>
          <w:p w14:paraId="792DAAC3" w14:textId="77777777" w:rsidR="001C54D5" w:rsidRPr="00962480" w:rsidRDefault="001C54D5" w:rsidP="00386FE3">
            <w:pPr>
              <w:spacing w:line="360" w:lineRule="auto"/>
              <w:jc w:val="center"/>
              <w:rPr>
                <w:rFonts w:ascii="Book Antiqua" w:hAnsi="Book Antiqua"/>
              </w:rPr>
            </w:pPr>
            <w:r w:rsidRPr="00962480">
              <w:rPr>
                <w:rFonts w:ascii="Book Antiqua" w:hAnsi="Book Antiqua"/>
              </w:rPr>
              <w:t>5</w:t>
            </w:r>
            <w:r>
              <w:rPr>
                <w:rFonts w:ascii="Book Antiqua" w:hAnsi="Book Antiqua"/>
              </w:rPr>
              <w:t>.</w:t>
            </w:r>
            <w:r w:rsidRPr="00962480">
              <w:rPr>
                <w:rFonts w:ascii="Book Antiqua" w:hAnsi="Book Antiqua"/>
              </w:rPr>
              <w:t>32</w:t>
            </w:r>
          </w:p>
        </w:tc>
        <w:tc>
          <w:tcPr>
            <w:tcW w:w="1323" w:type="dxa"/>
            <w:gridSpan w:val="2"/>
            <w:tcBorders>
              <w:top w:val="single" w:sz="8" w:space="0" w:color="000000"/>
            </w:tcBorders>
            <w:shd w:val="clear" w:color="auto" w:fill="auto"/>
          </w:tcPr>
          <w:p w14:paraId="67FCFD4A"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11</w:t>
            </w:r>
            <w:r>
              <w:rPr>
                <w:rFonts w:ascii="Book Antiqua" w:hAnsi="Book Antiqua"/>
              </w:rPr>
              <w:t>.</w:t>
            </w:r>
            <w:r w:rsidRPr="00962480">
              <w:rPr>
                <w:rFonts w:ascii="Book Antiqua" w:hAnsi="Book Antiqua"/>
              </w:rPr>
              <w:t>25</w:t>
            </w:r>
          </w:p>
        </w:tc>
        <w:tc>
          <w:tcPr>
            <w:tcW w:w="1694" w:type="dxa"/>
            <w:gridSpan w:val="2"/>
            <w:tcBorders>
              <w:top w:val="single" w:sz="8" w:space="0" w:color="000000"/>
            </w:tcBorders>
            <w:shd w:val="clear" w:color="auto" w:fill="auto"/>
          </w:tcPr>
          <w:p w14:paraId="6F8DE2DC"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133</w:t>
            </w:r>
          </w:p>
        </w:tc>
        <w:tc>
          <w:tcPr>
            <w:tcW w:w="1284" w:type="dxa"/>
            <w:gridSpan w:val="2"/>
            <w:tcBorders>
              <w:top w:val="single" w:sz="8" w:space="0" w:color="000000"/>
            </w:tcBorders>
            <w:shd w:val="clear" w:color="auto" w:fill="auto"/>
          </w:tcPr>
          <w:p w14:paraId="3145101A" w14:textId="77777777" w:rsidR="001C54D5" w:rsidRPr="00962480" w:rsidRDefault="001C54D5" w:rsidP="00386FE3">
            <w:pPr>
              <w:spacing w:line="360" w:lineRule="auto"/>
              <w:jc w:val="center"/>
              <w:rPr>
                <w:rFonts w:ascii="Book Antiqua" w:hAnsi="Book Antiqua"/>
              </w:rPr>
            </w:pPr>
            <w:r w:rsidRPr="00962480">
              <w:rPr>
                <w:rFonts w:ascii="Book Antiqua" w:hAnsi="Book Antiqua"/>
              </w:rPr>
              <w:t>3</w:t>
            </w:r>
            <w:r>
              <w:rPr>
                <w:rFonts w:ascii="Book Antiqua" w:hAnsi="Book Antiqua"/>
              </w:rPr>
              <w:t>.</w:t>
            </w:r>
            <w:r w:rsidRPr="00962480">
              <w:rPr>
                <w:rFonts w:ascii="Book Antiqua" w:hAnsi="Book Antiqua"/>
              </w:rPr>
              <w:t>9</w:t>
            </w:r>
          </w:p>
        </w:tc>
      </w:tr>
      <w:tr w:rsidR="001C54D5" w:rsidRPr="00962480" w14:paraId="659524D0" w14:textId="77777777" w:rsidTr="00D03B02">
        <w:trPr>
          <w:trHeight w:val="496"/>
        </w:trPr>
        <w:tc>
          <w:tcPr>
            <w:tcW w:w="993" w:type="dxa"/>
            <w:shd w:val="clear" w:color="auto" w:fill="auto"/>
          </w:tcPr>
          <w:p w14:paraId="07E43CF4" w14:textId="77777777" w:rsidR="001C54D5" w:rsidRPr="001C54D5" w:rsidRDefault="001C54D5" w:rsidP="00386FE3">
            <w:pPr>
              <w:spacing w:line="360" w:lineRule="auto"/>
              <w:rPr>
                <w:rFonts w:ascii="Book Antiqua" w:hAnsi="Book Antiqua"/>
              </w:rPr>
            </w:pPr>
            <w:r w:rsidRPr="001C54D5">
              <w:rPr>
                <w:rFonts w:ascii="Book Antiqua" w:hAnsi="Book Antiqua"/>
              </w:rPr>
              <w:t>1</w:t>
            </w:r>
          </w:p>
        </w:tc>
        <w:tc>
          <w:tcPr>
            <w:tcW w:w="1532" w:type="dxa"/>
            <w:shd w:val="clear" w:color="auto" w:fill="auto"/>
          </w:tcPr>
          <w:p w14:paraId="5A0320C0" w14:textId="77777777" w:rsidR="001C54D5" w:rsidRPr="001C54D5" w:rsidRDefault="001C54D5" w:rsidP="00386FE3">
            <w:pPr>
              <w:spacing w:line="360" w:lineRule="auto"/>
              <w:rPr>
                <w:rFonts w:ascii="Book Antiqua" w:hAnsi="Book Antiqua"/>
              </w:rPr>
            </w:pPr>
            <w:r w:rsidRPr="001C54D5">
              <w:rPr>
                <w:rFonts w:ascii="Book Antiqua" w:hAnsi="Book Antiqua"/>
              </w:rPr>
              <w:t>Anhepatic</w:t>
            </w:r>
          </w:p>
        </w:tc>
        <w:tc>
          <w:tcPr>
            <w:tcW w:w="857" w:type="dxa"/>
            <w:gridSpan w:val="2"/>
            <w:shd w:val="clear" w:color="auto" w:fill="auto"/>
          </w:tcPr>
          <w:p w14:paraId="450C43DC" w14:textId="77777777" w:rsidR="001C54D5" w:rsidRPr="00962480" w:rsidRDefault="001C54D5" w:rsidP="00386FE3">
            <w:pPr>
              <w:spacing w:line="360" w:lineRule="auto"/>
              <w:jc w:val="center"/>
              <w:rPr>
                <w:rFonts w:ascii="Book Antiqua" w:hAnsi="Book Antiqua"/>
              </w:rPr>
            </w:pPr>
            <w:r w:rsidRPr="00962480">
              <w:rPr>
                <w:rFonts w:ascii="Book Antiqua" w:hAnsi="Book Antiqua"/>
              </w:rPr>
              <w:t>80</w:t>
            </w:r>
          </w:p>
        </w:tc>
        <w:tc>
          <w:tcPr>
            <w:tcW w:w="1155" w:type="dxa"/>
            <w:shd w:val="clear" w:color="auto" w:fill="auto"/>
          </w:tcPr>
          <w:p w14:paraId="02942E29" w14:textId="77777777" w:rsidR="001C54D5" w:rsidRPr="00962480" w:rsidRDefault="001C54D5" w:rsidP="00386FE3">
            <w:pPr>
              <w:spacing w:line="360" w:lineRule="auto"/>
              <w:jc w:val="center"/>
              <w:rPr>
                <w:rFonts w:ascii="Book Antiqua" w:hAnsi="Book Antiqua"/>
              </w:rPr>
            </w:pPr>
            <w:r w:rsidRPr="00962480">
              <w:rPr>
                <w:rFonts w:ascii="Book Antiqua" w:hAnsi="Book Antiqua"/>
              </w:rPr>
              <w:t>7</w:t>
            </w:r>
            <w:r>
              <w:rPr>
                <w:rFonts w:ascii="Book Antiqua" w:eastAsia="宋体" w:hAnsi="Book Antiqua" w:hint="eastAsia"/>
                <w:lang w:eastAsia="zh-CN"/>
              </w:rPr>
              <w:t>.</w:t>
            </w:r>
            <w:r w:rsidRPr="00962480">
              <w:rPr>
                <w:rFonts w:ascii="Book Antiqua" w:hAnsi="Book Antiqua"/>
              </w:rPr>
              <w:t>24</w:t>
            </w:r>
          </w:p>
        </w:tc>
        <w:tc>
          <w:tcPr>
            <w:tcW w:w="1639" w:type="dxa"/>
            <w:gridSpan w:val="2"/>
            <w:shd w:val="clear" w:color="auto" w:fill="auto"/>
          </w:tcPr>
          <w:p w14:paraId="09BB8934"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17</w:t>
            </w:r>
            <w:r>
              <w:rPr>
                <w:rFonts w:ascii="Book Antiqua" w:hAnsi="Book Antiqua"/>
              </w:rPr>
              <w:t>.</w:t>
            </w:r>
            <w:r w:rsidRPr="00962480">
              <w:rPr>
                <w:rFonts w:ascii="Book Antiqua" w:hAnsi="Book Antiqua"/>
              </w:rPr>
              <w:t>20</w:t>
            </w:r>
          </w:p>
        </w:tc>
        <w:tc>
          <w:tcPr>
            <w:tcW w:w="1432" w:type="dxa"/>
            <w:shd w:val="clear" w:color="auto" w:fill="auto"/>
          </w:tcPr>
          <w:p w14:paraId="7A8B4D1B" w14:textId="77777777" w:rsidR="001C54D5" w:rsidRPr="00962480" w:rsidRDefault="001C54D5" w:rsidP="00386FE3">
            <w:pPr>
              <w:spacing w:line="360" w:lineRule="auto"/>
              <w:jc w:val="center"/>
              <w:rPr>
                <w:rFonts w:ascii="Book Antiqua" w:hAnsi="Book Antiqua"/>
              </w:rPr>
            </w:pPr>
            <w:r w:rsidRPr="00962480">
              <w:rPr>
                <w:rFonts w:ascii="Book Antiqua" w:hAnsi="Book Antiqua"/>
              </w:rPr>
              <w:t>7</w:t>
            </w:r>
            <w:r>
              <w:rPr>
                <w:rFonts w:ascii="Book Antiqua" w:hAnsi="Book Antiqua"/>
              </w:rPr>
              <w:t>.</w:t>
            </w:r>
            <w:r w:rsidRPr="00962480">
              <w:rPr>
                <w:rFonts w:ascii="Book Antiqua" w:hAnsi="Book Antiqua"/>
              </w:rPr>
              <w:t>3</w:t>
            </w:r>
          </w:p>
        </w:tc>
        <w:tc>
          <w:tcPr>
            <w:tcW w:w="1323" w:type="dxa"/>
            <w:gridSpan w:val="2"/>
            <w:shd w:val="clear" w:color="auto" w:fill="auto"/>
          </w:tcPr>
          <w:p w14:paraId="4D1A0500" w14:textId="77777777" w:rsidR="001C54D5" w:rsidRPr="00962480" w:rsidRDefault="001C54D5" w:rsidP="00386FE3">
            <w:pPr>
              <w:spacing w:line="360" w:lineRule="auto"/>
              <w:jc w:val="center"/>
              <w:rPr>
                <w:rFonts w:ascii="Book Antiqua" w:hAnsi="Book Antiqua"/>
              </w:rPr>
            </w:pPr>
            <w:r w:rsidRPr="00962480">
              <w:rPr>
                <w:rFonts w:ascii="Book Antiqua" w:hAnsi="Book Antiqua"/>
              </w:rPr>
              <w:t>2</w:t>
            </w:r>
            <w:r>
              <w:rPr>
                <w:rFonts w:ascii="Book Antiqua" w:hAnsi="Book Antiqua"/>
              </w:rPr>
              <w:t>.</w:t>
            </w:r>
            <w:r w:rsidRPr="00962480">
              <w:rPr>
                <w:rFonts w:ascii="Book Antiqua" w:hAnsi="Book Antiqua"/>
              </w:rPr>
              <w:t>50</w:t>
            </w:r>
          </w:p>
        </w:tc>
        <w:tc>
          <w:tcPr>
            <w:tcW w:w="1694" w:type="dxa"/>
            <w:gridSpan w:val="2"/>
            <w:shd w:val="clear" w:color="auto" w:fill="auto"/>
          </w:tcPr>
          <w:p w14:paraId="7A3EB9D2"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133</w:t>
            </w:r>
          </w:p>
        </w:tc>
        <w:tc>
          <w:tcPr>
            <w:tcW w:w="1284" w:type="dxa"/>
            <w:gridSpan w:val="2"/>
            <w:shd w:val="clear" w:color="auto" w:fill="auto"/>
          </w:tcPr>
          <w:p w14:paraId="536BB1E9" w14:textId="77777777" w:rsidR="001C54D5" w:rsidRPr="00962480" w:rsidRDefault="001C54D5" w:rsidP="00386FE3">
            <w:pPr>
              <w:spacing w:line="360" w:lineRule="auto"/>
              <w:jc w:val="center"/>
              <w:rPr>
                <w:rFonts w:ascii="Book Antiqua" w:hAnsi="Book Antiqua"/>
              </w:rPr>
            </w:pPr>
            <w:r w:rsidRPr="00962480">
              <w:rPr>
                <w:rFonts w:ascii="Book Antiqua" w:hAnsi="Book Antiqua"/>
              </w:rPr>
              <w:t>3</w:t>
            </w:r>
            <w:r>
              <w:rPr>
                <w:rFonts w:ascii="Book Antiqua" w:hAnsi="Book Antiqua"/>
              </w:rPr>
              <w:t>.</w:t>
            </w:r>
            <w:r w:rsidRPr="00962480">
              <w:rPr>
                <w:rFonts w:ascii="Book Antiqua" w:hAnsi="Book Antiqua"/>
              </w:rPr>
              <w:t>7</w:t>
            </w:r>
          </w:p>
        </w:tc>
      </w:tr>
      <w:tr w:rsidR="001C54D5" w:rsidRPr="00962480" w14:paraId="0DC2BE28" w14:textId="77777777" w:rsidTr="00D03B02">
        <w:trPr>
          <w:trHeight w:val="662"/>
        </w:trPr>
        <w:tc>
          <w:tcPr>
            <w:tcW w:w="993" w:type="dxa"/>
            <w:shd w:val="clear" w:color="auto" w:fill="auto"/>
          </w:tcPr>
          <w:p w14:paraId="25B2325B" w14:textId="77777777" w:rsidR="001C54D5" w:rsidRPr="001C54D5" w:rsidRDefault="001C54D5" w:rsidP="00386FE3">
            <w:pPr>
              <w:spacing w:line="360" w:lineRule="auto"/>
              <w:rPr>
                <w:rFonts w:ascii="Book Antiqua" w:hAnsi="Book Antiqua"/>
              </w:rPr>
            </w:pPr>
          </w:p>
        </w:tc>
        <w:tc>
          <w:tcPr>
            <w:tcW w:w="1532" w:type="dxa"/>
            <w:shd w:val="clear" w:color="auto" w:fill="auto"/>
          </w:tcPr>
          <w:p w14:paraId="40428B06" w14:textId="77777777" w:rsidR="001C54D5" w:rsidRPr="001C54D5" w:rsidRDefault="001C54D5" w:rsidP="00386FE3">
            <w:pPr>
              <w:spacing w:line="360" w:lineRule="auto"/>
              <w:rPr>
                <w:rFonts w:ascii="Book Antiqua" w:hAnsi="Book Antiqua"/>
              </w:rPr>
            </w:pPr>
            <w:r w:rsidRPr="001C54D5">
              <w:rPr>
                <w:rFonts w:ascii="Book Antiqua" w:hAnsi="Book Antiqua"/>
              </w:rPr>
              <w:t>Post reperfusion</w:t>
            </w:r>
          </w:p>
        </w:tc>
        <w:tc>
          <w:tcPr>
            <w:tcW w:w="857" w:type="dxa"/>
            <w:gridSpan w:val="2"/>
            <w:shd w:val="clear" w:color="auto" w:fill="auto"/>
          </w:tcPr>
          <w:p w14:paraId="53DC4756" w14:textId="77777777" w:rsidR="001C54D5" w:rsidRPr="00962480" w:rsidRDefault="001C54D5" w:rsidP="00386FE3">
            <w:pPr>
              <w:spacing w:line="360" w:lineRule="auto"/>
              <w:jc w:val="center"/>
              <w:rPr>
                <w:rFonts w:ascii="Book Antiqua" w:hAnsi="Book Antiqua"/>
              </w:rPr>
            </w:pPr>
            <w:r w:rsidRPr="00962480">
              <w:rPr>
                <w:rFonts w:ascii="Book Antiqua" w:hAnsi="Book Antiqua"/>
              </w:rPr>
              <w:t>60</w:t>
            </w:r>
          </w:p>
        </w:tc>
        <w:tc>
          <w:tcPr>
            <w:tcW w:w="1155" w:type="dxa"/>
            <w:shd w:val="clear" w:color="auto" w:fill="auto"/>
          </w:tcPr>
          <w:p w14:paraId="44A98622" w14:textId="77777777" w:rsidR="001C54D5" w:rsidRPr="00962480" w:rsidRDefault="001C54D5" w:rsidP="00386FE3">
            <w:pPr>
              <w:spacing w:line="360" w:lineRule="auto"/>
              <w:jc w:val="center"/>
              <w:rPr>
                <w:rFonts w:ascii="Book Antiqua" w:hAnsi="Book Antiqua"/>
              </w:rPr>
            </w:pPr>
            <w:r w:rsidRPr="00962480">
              <w:rPr>
                <w:rFonts w:ascii="Book Antiqua" w:hAnsi="Book Antiqua"/>
              </w:rPr>
              <w:t>7</w:t>
            </w:r>
            <w:r>
              <w:rPr>
                <w:rFonts w:ascii="Book Antiqua" w:eastAsia="宋体" w:hAnsi="Book Antiqua" w:hint="eastAsia"/>
                <w:lang w:eastAsia="zh-CN"/>
              </w:rPr>
              <w:t>.</w:t>
            </w:r>
            <w:r w:rsidRPr="00962480">
              <w:rPr>
                <w:rFonts w:ascii="Book Antiqua" w:hAnsi="Book Antiqua"/>
              </w:rPr>
              <w:t>27</w:t>
            </w:r>
          </w:p>
        </w:tc>
        <w:tc>
          <w:tcPr>
            <w:tcW w:w="1639" w:type="dxa"/>
            <w:gridSpan w:val="2"/>
            <w:shd w:val="clear" w:color="auto" w:fill="auto"/>
          </w:tcPr>
          <w:p w14:paraId="368BA2AA"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16</w:t>
            </w:r>
            <w:r>
              <w:rPr>
                <w:rFonts w:ascii="Book Antiqua" w:hAnsi="Book Antiqua"/>
              </w:rPr>
              <w:t>.</w:t>
            </w:r>
            <w:r w:rsidRPr="00962480">
              <w:rPr>
                <w:rFonts w:ascii="Book Antiqua" w:hAnsi="Book Antiqua"/>
              </w:rPr>
              <w:t>40</w:t>
            </w:r>
          </w:p>
        </w:tc>
        <w:tc>
          <w:tcPr>
            <w:tcW w:w="1432" w:type="dxa"/>
            <w:shd w:val="clear" w:color="auto" w:fill="auto"/>
          </w:tcPr>
          <w:p w14:paraId="25EC2535" w14:textId="77777777" w:rsidR="001C54D5" w:rsidRPr="00962480" w:rsidRDefault="001C54D5" w:rsidP="00386FE3">
            <w:pPr>
              <w:spacing w:line="360" w:lineRule="auto"/>
              <w:jc w:val="center"/>
              <w:rPr>
                <w:rFonts w:ascii="Book Antiqua" w:hAnsi="Book Antiqua"/>
              </w:rPr>
            </w:pPr>
            <w:r w:rsidRPr="00962480">
              <w:rPr>
                <w:rFonts w:ascii="Book Antiqua" w:hAnsi="Book Antiqua"/>
              </w:rPr>
              <w:t>6</w:t>
            </w:r>
          </w:p>
        </w:tc>
        <w:tc>
          <w:tcPr>
            <w:tcW w:w="1323" w:type="dxa"/>
            <w:gridSpan w:val="2"/>
            <w:shd w:val="clear" w:color="auto" w:fill="auto"/>
          </w:tcPr>
          <w:p w14:paraId="6F5C26BC"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w:t>
            </w:r>
            <w:r>
              <w:rPr>
                <w:rFonts w:ascii="Book Antiqua" w:hAnsi="Book Antiqua"/>
              </w:rPr>
              <w:t>.</w:t>
            </w:r>
            <w:r w:rsidRPr="00962480">
              <w:rPr>
                <w:rFonts w:ascii="Book Antiqua" w:hAnsi="Book Antiqua"/>
              </w:rPr>
              <w:t>85</w:t>
            </w:r>
          </w:p>
        </w:tc>
        <w:tc>
          <w:tcPr>
            <w:tcW w:w="1694" w:type="dxa"/>
            <w:gridSpan w:val="2"/>
            <w:shd w:val="clear" w:color="auto" w:fill="auto"/>
          </w:tcPr>
          <w:p w14:paraId="3D46FB40"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135</w:t>
            </w:r>
          </w:p>
        </w:tc>
        <w:tc>
          <w:tcPr>
            <w:tcW w:w="1284" w:type="dxa"/>
            <w:gridSpan w:val="2"/>
            <w:shd w:val="clear" w:color="auto" w:fill="auto"/>
          </w:tcPr>
          <w:p w14:paraId="672190F4" w14:textId="77777777" w:rsidR="001C54D5" w:rsidRPr="00962480" w:rsidRDefault="001C54D5" w:rsidP="00386FE3">
            <w:pPr>
              <w:spacing w:line="360" w:lineRule="auto"/>
              <w:jc w:val="center"/>
              <w:rPr>
                <w:rFonts w:ascii="Book Antiqua" w:hAnsi="Book Antiqua"/>
              </w:rPr>
            </w:pPr>
            <w:r w:rsidRPr="00962480">
              <w:rPr>
                <w:rFonts w:ascii="Book Antiqua" w:hAnsi="Book Antiqua"/>
              </w:rPr>
              <w:t>5</w:t>
            </w:r>
            <w:r>
              <w:rPr>
                <w:rFonts w:ascii="Book Antiqua" w:hAnsi="Book Antiqua"/>
              </w:rPr>
              <w:t>.</w:t>
            </w:r>
            <w:r w:rsidRPr="00962480">
              <w:rPr>
                <w:rFonts w:ascii="Book Antiqua" w:hAnsi="Book Antiqua"/>
              </w:rPr>
              <w:t>4</w:t>
            </w:r>
          </w:p>
        </w:tc>
      </w:tr>
      <w:tr w:rsidR="001C54D5" w:rsidRPr="00962480" w14:paraId="52066019" w14:textId="77777777" w:rsidTr="00D03B02">
        <w:trPr>
          <w:trHeight w:val="496"/>
        </w:trPr>
        <w:tc>
          <w:tcPr>
            <w:tcW w:w="993" w:type="dxa"/>
            <w:shd w:val="clear" w:color="auto" w:fill="auto"/>
          </w:tcPr>
          <w:p w14:paraId="0305AC06" w14:textId="77777777" w:rsidR="001C54D5" w:rsidRPr="001C54D5" w:rsidRDefault="001C54D5" w:rsidP="00386FE3">
            <w:pPr>
              <w:spacing w:line="360" w:lineRule="auto"/>
              <w:rPr>
                <w:rFonts w:ascii="Book Antiqua" w:hAnsi="Book Antiqua"/>
              </w:rPr>
            </w:pPr>
          </w:p>
        </w:tc>
        <w:tc>
          <w:tcPr>
            <w:tcW w:w="1532" w:type="dxa"/>
            <w:shd w:val="clear" w:color="auto" w:fill="auto"/>
          </w:tcPr>
          <w:p w14:paraId="0BA50B18" w14:textId="77777777" w:rsidR="001C54D5" w:rsidRPr="001C54D5" w:rsidRDefault="001C54D5" w:rsidP="00386FE3">
            <w:pPr>
              <w:spacing w:line="360" w:lineRule="auto"/>
              <w:rPr>
                <w:rFonts w:ascii="Book Antiqua" w:hAnsi="Book Antiqua"/>
              </w:rPr>
            </w:pPr>
            <w:r w:rsidRPr="001C54D5">
              <w:rPr>
                <w:rFonts w:ascii="Book Antiqua" w:hAnsi="Book Antiqua"/>
              </w:rPr>
              <w:t>Before Hptc</w:t>
            </w:r>
          </w:p>
        </w:tc>
        <w:tc>
          <w:tcPr>
            <w:tcW w:w="857" w:type="dxa"/>
            <w:gridSpan w:val="2"/>
            <w:shd w:val="clear" w:color="auto" w:fill="auto"/>
          </w:tcPr>
          <w:p w14:paraId="55A751F0" w14:textId="77777777" w:rsidR="001C54D5" w:rsidRPr="00962480" w:rsidRDefault="001C54D5" w:rsidP="00386FE3">
            <w:pPr>
              <w:spacing w:line="360" w:lineRule="auto"/>
              <w:jc w:val="center"/>
              <w:rPr>
                <w:rFonts w:ascii="Book Antiqua" w:hAnsi="Book Antiqua"/>
              </w:rPr>
            </w:pPr>
            <w:r w:rsidRPr="00962480">
              <w:rPr>
                <w:rFonts w:ascii="Book Antiqua" w:hAnsi="Book Antiqua"/>
              </w:rPr>
              <w:t>64</w:t>
            </w:r>
          </w:p>
        </w:tc>
        <w:tc>
          <w:tcPr>
            <w:tcW w:w="1155" w:type="dxa"/>
            <w:shd w:val="clear" w:color="auto" w:fill="auto"/>
          </w:tcPr>
          <w:p w14:paraId="0EFF5A32" w14:textId="77777777" w:rsidR="001C54D5" w:rsidRPr="00962480" w:rsidRDefault="001C54D5" w:rsidP="00386FE3">
            <w:pPr>
              <w:spacing w:line="360" w:lineRule="auto"/>
              <w:jc w:val="center"/>
              <w:rPr>
                <w:rFonts w:ascii="Book Antiqua" w:hAnsi="Book Antiqua"/>
              </w:rPr>
            </w:pPr>
            <w:r w:rsidRPr="00962480">
              <w:rPr>
                <w:rFonts w:ascii="Book Antiqua" w:hAnsi="Book Antiqua"/>
              </w:rPr>
              <w:t>7</w:t>
            </w:r>
            <w:r>
              <w:rPr>
                <w:rFonts w:ascii="Book Antiqua" w:eastAsia="宋体" w:hAnsi="Book Antiqua" w:hint="eastAsia"/>
                <w:lang w:eastAsia="zh-CN"/>
              </w:rPr>
              <w:t>.</w:t>
            </w:r>
            <w:r w:rsidRPr="00962480">
              <w:rPr>
                <w:rFonts w:ascii="Book Antiqua" w:hAnsi="Book Antiqua"/>
              </w:rPr>
              <w:t>15</w:t>
            </w:r>
          </w:p>
        </w:tc>
        <w:tc>
          <w:tcPr>
            <w:tcW w:w="1639" w:type="dxa"/>
            <w:gridSpan w:val="2"/>
            <w:shd w:val="clear" w:color="auto" w:fill="auto"/>
          </w:tcPr>
          <w:p w14:paraId="7533D793"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13</w:t>
            </w:r>
            <w:r>
              <w:rPr>
                <w:rFonts w:ascii="Book Antiqua" w:hAnsi="Book Antiqua"/>
              </w:rPr>
              <w:t>.</w:t>
            </w:r>
            <w:r w:rsidRPr="00962480">
              <w:rPr>
                <w:rFonts w:ascii="Book Antiqua" w:hAnsi="Book Antiqua"/>
              </w:rPr>
              <w:t>30</w:t>
            </w:r>
          </w:p>
        </w:tc>
        <w:tc>
          <w:tcPr>
            <w:tcW w:w="1432" w:type="dxa"/>
            <w:shd w:val="clear" w:color="auto" w:fill="auto"/>
          </w:tcPr>
          <w:p w14:paraId="60E21112" w14:textId="77777777" w:rsidR="001C54D5" w:rsidRPr="00962480" w:rsidRDefault="001C54D5" w:rsidP="00386FE3">
            <w:pPr>
              <w:spacing w:line="360" w:lineRule="auto"/>
              <w:jc w:val="center"/>
              <w:rPr>
                <w:rFonts w:ascii="Book Antiqua" w:hAnsi="Book Antiqua"/>
              </w:rPr>
            </w:pPr>
            <w:r w:rsidRPr="00962480">
              <w:rPr>
                <w:rFonts w:ascii="Book Antiqua" w:hAnsi="Book Antiqua"/>
              </w:rPr>
              <w:t>9</w:t>
            </w:r>
            <w:r>
              <w:rPr>
                <w:rFonts w:ascii="Book Antiqua" w:hAnsi="Book Antiqua"/>
              </w:rPr>
              <w:t>.</w:t>
            </w:r>
            <w:r w:rsidRPr="00962480">
              <w:rPr>
                <w:rFonts w:ascii="Book Antiqua" w:hAnsi="Book Antiqua"/>
              </w:rPr>
              <w:t>20</w:t>
            </w:r>
          </w:p>
        </w:tc>
        <w:tc>
          <w:tcPr>
            <w:tcW w:w="1323" w:type="dxa"/>
            <w:gridSpan w:val="2"/>
            <w:shd w:val="clear" w:color="auto" w:fill="auto"/>
          </w:tcPr>
          <w:p w14:paraId="5BB5C451"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15</w:t>
            </w:r>
            <w:r>
              <w:rPr>
                <w:rFonts w:ascii="Book Antiqua" w:hAnsi="Book Antiqua"/>
              </w:rPr>
              <w:t>.</w:t>
            </w:r>
            <w:r w:rsidRPr="00962480">
              <w:rPr>
                <w:rFonts w:ascii="Book Antiqua" w:hAnsi="Book Antiqua"/>
              </w:rPr>
              <w:t>80</w:t>
            </w:r>
          </w:p>
        </w:tc>
        <w:tc>
          <w:tcPr>
            <w:tcW w:w="1694" w:type="dxa"/>
            <w:gridSpan w:val="2"/>
            <w:shd w:val="clear" w:color="auto" w:fill="auto"/>
          </w:tcPr>
          <w:p w14:paraId="67393D07"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136</w:t>
            </w:r>
          </w:p>
        </w:tc>
        <w:tc>
          <w:tcPr>
            <w:tcW w:w="1284" w:type="dxa"/>
            <w:gridSpan w:val="2"/>
            <w:shd w:val="clear" w:color="auto" w:fill="auto"/>
          </w:tcPr>
          <w:p w14:paraId="19E71B13" w14:textId="77777777" w:rsidR="001C54D5" w:rsidRPr="00962480" w:rsidRDefault="001C54D5" w:rsidP="00386FE3">
            <w:pPr>
              <w:spacing w:line="360" w:lineRule="auto"/>
              <w:jc w:val="center"/>
              <w:rPr>
                <w:rFonts w:ascii="Book Antiqua" w:hAnsi="Book Antiqua"/>
              </w:rPr>
            </w:pPr>
            <w:r w:rsidRPr="00962480">
              <w:rPr>
                <w:rFonts w:ascii="Book Antiqua" w:hAnsi="Book Antiqua"/>
              </w:rPr>
              <w:t>5</w:t>
            </w:r>
            <w:r>
              <w:rPr>
                <w:rFonts w:ascii="Book Antiqua" w:hAnsi="Book Antiqua"/>
              </w:rPr>
              <w:t>.</w:t>
            </w:r>
            <w:r w:rsidRPr="00962480">
              <w:rPr>
                <w:rFonts w:ascii="Book Antiqua" w:hAnsi="Book Antiqua"/>
              </w:rPr>
              <w:t>5</w:t>
            </w:r>
          </w:p>
        </w:tc>
      </w:tr>
      <w:tr w:rsidR="001C54D5" w:rsidRPr="00962480" w14:paraId="4ED79761" w14:textId="77777777" w:rsidTr="00D03B02">
        <w:trPr>
          <w:trHeight w:val="496"/>
        </w:trPr>
        <w:tc>
          <w:tcPr>
            <w:tcW w:w="993" w:type="dxa"/>
            <w:shd w:val="clear" w:color="auto" w:fill="auto"/>
          </w:tcPr>
          <w:p w14:paraId="59A181C3" w14:textId="77777777" w:rsidR="001C54D5" w:rsidRPr="001C54D5" w:rsidRDefault="001C54D5" w:rsidP="00386FE3">
            <w:pPr>
              <w:spacing w:line="360" w:lineRule="auto"/>
              <w:rPr>
                <w:rFonts w:ascii="Book Antiqua" w:hAnsi="Book Antiqua"/>
              </w:rPr>
            </w:pPr>
            <w:r w:rsidRPr="001C54D5">
              <w:rPr>
                <w:rFonts w:ascii="Book Antiqua" w:hAnsi="Book Antiqua"/>
              </w:rPr>
              <w:t>2</w:t>
            </w:r>
          </w:p>
        </w:tc>
        <w:tc>
          <w:tcPr>
            <w:tcW w:w="1532" w:type="dxa"/>
            <w:shd w:val="clear" w:color="auto" w:fill="auto"/>
          </w:tcPr>
          <w:p w14:paraId="23FBF826" w14:textId="77777777" w:rsidR="001C54D5" w:rsidRPr="001C54D5" w:rsidRDefault="001C54D5" w:rsidP="00386FE3">
            <w:pPr>
              <w:spacing w:line="360" w:lineRule="auto"/>
              <w:rPr>
                <w:rFonts w:ascii="Book Antiqua" w:hAnsi="Book Antiqua"/>
              </w:rPr>
            </w:pPr>
            <w:r w:rsidRPr="001C54D5">
              <w:rPr>
                <w:rFonts w:ascii="Book Antiqua" w:hAnsi="Book Antiqua"/>
              </w:rPr>
              <w:t>Anhepatic</w:t>
            </w:r>
          </w:p>
        </w:tc>
        <w:tc>
          <w:tcPr>
            <w:tcW w:w="857" w:type="dxa"/>
            <w:gridSpan w:val="2"/>
            <w:shd w:val="clear" w:color="auto" w:fill="auto"/>
          </w:tcPr>
          <w:p w14:paraId="146B8946" w14:textId="77777777" w:rsidR="001C54D5" w:rsidRPr="00962480" w:rsidRDefault="001C54D5" w:rsidP="00386FE3">
            <w:pPr>
              <w:spacing w:line="360" w:lineRule="auto"/>
              <w:jc w:val="center"/>
              <w:rPr>
                <w:rFonts w:ascii="Book Antiqua" w:hAnsi="Book Antiqua"/>
              </w:rPr>
            </w:pPr>
            <w:r w:rsidRPr="00962480">
              <w:rPr>
                <w:rFonts w:ascii="Book Antiqua" w:hAnsi="Book Antiqua"/>
              </w:rPr>
              <w:t>80</w:t>
            </w:r>
          </w:p>
        </w:tc>
        <w:tc>
          <w:tcPr>
            <w:tcW w:w="1155" w:type="dxa"/>
            <w:shd w:val="clear" w:color="auto" w:fill="auto"/>
          </w:tcPr>
          <w:p w14:paraId="7C7DF022" w14:textId="77777777" w:rsidR="001C54D5" w:rsidRPr="00962480" w:rsidRDefault="001C54D5" w:rsidP="00386FE3">
            <w:pPr>
              <w:spacing w:line="360" w:lineRule="auto"/>
              <w:jc w:val="center"/>
              <w:rPr>
                <w:rFonts w:ascii="Book Antiqua" w:hAnsi="Book Antiqua"/>
              </w:rPr>
            </w:pPr>
            <w:r w:rsidRPr="00962480">
              <w:rPr>
                <w:rFonts w:ascii="Book Antiqua" w:hAnsi="Book Antiqua"/>
              </w:rPr>
              <w:t>7</w:t>
            </w:r>
            <w:r>
              <w:rPr>
                <w:rFonts w:ascii="Book Antiqua" w:eastAsia="宋体" w:hAnsi="Book Antiqua" w:hint="eastAsia"/>
                <w:lang w:eastAsia="zh-CN"/>
              </w:rPr>
              <w:t>.</w:t>
            </w:r>
            <w:r w:rsidRPr="00962480">
              <w:rPr>
                <w:rFonts w:ascii="Book Antiqua" w:hAnsi="Book Antiqua"/>
              </w:rPr>
              <w:t>26</w:t>
            </w:r>
          </w:p>
        </w:tc>
        <w:tc>
          <w:tcPr>
            <w:tcW w:w="1639" w:type="dxa"/>
            <w:gridSpan w:val="2"/>
            <w:shd w:val="clear" w:color="auto" w:fill="auto"/>
          </w:tcPr>
          <w:p w14:paraId="067240EA"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14</w:t>
            </w:r>
            <w:r>
              <w:rPr>
                <w:rFonts w:ascii="Book Antiqua" w:hAnsi="Book Antiqua"/>
              </w:rPr>
              <w:t>.</w:t>
            </w:r>
            <w:r w:rsidRPr="00962480">
              <w:rPr>
                <w:rFonts w:ascii="Book Antiqua" w:hAnsi="Book Antiqua"/>
              </w:rPr>
              <w:t>00</w:t>
            </w:r>
          </w:p>
        </w:tc>
        <w:tc>
          <w:tcPr>
            <w:tcW w:w="1432" w:type="dxa"/>
            <w:shd w:val="clear" w:color="auto" w:fill="auto"/>
          </w:tcPr>
          <w:p w14:paraId="68310E86"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11</w:t>
            </w:r>
          </w:p>
        </w:tc>
        <w:tc>
          <w:tcPr>
            <w:tcW w:w="1323" w:type="dxa"/>
            <w:gridSpan w:val="2"/>
            <w:shd w:val="clear" w:color="auto" w:fill="auto"/>
          </w:tcPr>
          <w:p w14:paraId="3D070964" w14:textId="77777777" w:rsidR="001C54D5" w:rsidRPr="00962480" w:rsidRDefault="001C54D5" w:rsidP="00386FE3">
            <w:pPr>
              <w:spacing w:line="360" w:lineRule="auto"/>
              <w:jc w:val="center"/>
              <w:rPr>
                <w:rFonts w:ascii="Book Antiqua" w:hAnsi="Book Antiqua"/>
              </w:rPr>
            </w:pPr>
            <w:r w:rsidRPr="00962480">
              <w:rPr>
                <w:rFonts w:ascii="Book Antiqua" w:hAnsi="Book Antiqua"/>
              </w:rPr>
              <w:t>3</w:t>
            </w:r>
            <w:r>
              <w:rPr>
                <w:rFonts w:ascii="Book Antiqua" w:hAnsi="Book Antiqua"/>
              </w:rPr>
              <w:t>.</w:t>
            </w:r>
            <w:r w:rsidRPr="00962480">
              <w:rPr>
                <w:rFonts w:ascii="Book Antiqua" w:hAnsi="Book Antiqua"/>
              </w:rPr>
              <w:t>33</w:t>
            </w:r>
          </w:p>
        </w:tc>
        <w:tc>
          <w:tcPr>
            <w:tcW w:w="1694" w:type="dxa"/>
            <w:gridSpan w:val="2"/>
            <w:shd w:val="clear" w:color="auto" w:fill="auto"/>
          </w:tcPr>
          <w:p w14:paraId="52000B95"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137</w:t>
            </w:r>
          </w:p>
        </w:tc>
        <w:tc>
          <w:tcPr>
            <w:tcW w:w="1284" w:type="dxa"/>
            <w:gridSpan w:val="2"/>
            <w:shd w:val="clear" w:color="auto" w:fill="auto"/>
          </w:tcPr>
          <w:p w14:paraId="66C92D31" w14:textId="77777777" w:rsidR="001C54D5" w:rsidRPr="00962480" w:rsidRDefault="001C54D5" w:rsidP="00386FE3">
            <w:pPr>
              <w:spacing w:line="360" w:lineRule="auto"/>
              <w:jc w:val="center"/>
              <w:rPr>
                <w:rFonts w:ascii="Book Antiqua" w:hAnsi="Book Antiqua"/>
              </w:rPr>
            </w:pPr>
            <w:r w:rsidRPr="00962480">
              <w:rPr>
                <w:rFonts w:ascii="Book Antiqua" w:hAnsi="Book Antiqua"/>
              </w:rPr>
              <w:t>4</w:t>
            </w:r>
            <w:r>
              <w:rPr>
                <w:rFonts w:ascii="Book Antiqua" w:hAnsi="Book Antiqua"/>
              </w:rPr>
              <w:t>.</w:t>
            </w:r>
            <w:r w:rsidRPr="00962480">
              <w:rPr>
                <w:rFonts w:ascii="Book Antiqua" w:hAnsi="Book Antiqua"/>
              </w:rPr>
              <w:t>5</w:t>
            </w:r>
          </w:p>
        </w:tc>
      </w:tr>
      <w:tr w:rsidR="001C54D5" w:rsidRPr="00962480" w14:paraId="611DEF25" w14:textId="77777777" w:rsidTr="00D03B02">
        <w:trPr>
          <w:trHeight w:val="700"/>
        </w:trPr>
        <w:tc>
          <w:tcPr>
            <w:tcW w:w="993" w:type="dxa"/>
            <w:shd w:val="clear" w:color="auto" w:fill="auto"/>
          </w:tcPr>
          <w:p w14:paraId="3FD73144" w14:textId="77777777" w:rsidR="001C54D5" w:rsidRPr="001C54D5" w:rsidRDefault="001C54D5" w:rsidP="00386FE3">
            <w:pPr>
              <w:spacing w:line="360" w:lineRule="auto"/>
              <w:rPr>
                <w:rFonts w:ascii="Book Antiqua" w:hAnsi="Book Antiqua"/>
              </w:rPr>
            </w:pPr>
          </w:p>
        </w:tc>
        <w:tc>
          <w:tcPr>
            <w:tcW w:w="1532" w:type="dxa"/>
            <w:shd w:val="clear" w:color="auto" w:fill="auto"/>
          </w:tcPr>
          <w:p w14:paraId="3D89CD0D" w14:textId="77777777" w:rsidR="001C54D5" w:rsidRPr="001C54D5" w:rsidRDefault="001C54D5" w:rsidP="00386FE3">
            <w:pPr>
              <w:spacing w:line="360" w:lineRule="auto"/>
              <w:rPr>
                <w:rFonts w:ascii="Book Antiqua" w:hAnsi="Book Antiqua"/>
              </w:rPr>
            </w:pPr>
            <w:r w:rsidRPr="001C54D5">
              <w:rPr>
                <w:rFonts w:ascii="Book Antiqua" w:hAnsi="Book Antiqua"/>
              </w:rPr>
              <w:t>Post reperfusion</w:t>
            </w:r>
          </w:p>
        </w:tc>
        <w:tc>
          <w:tcPr>
            <w:tcW w:w="857" w:type="dxa"/>
            <w:gridSpan w:val="2"/>
            <w:shd w:val="clear" w:color="auto" w:fill="auto"/>
          </w:tcPr>
          <w:p w14:paraId="6A8C5345" w14:textId="77777777" w:rsidR="001C54D5" w:rsidRPr="00962480" w:rsidRDefault="001C54D5" w:rsidP="00386FE3">
            <w:pPr>
              <w:spacing w:line="360" w:lineRule="auto"/>
              <w:jc w:val="center"/>
              <w:rPr>
                <w:rFonts w:ascii="Book Antiqua" w:hAnsi="Book Antiqua"/>
              </w:rPr>
            </w:pPr>
            <w:r w:rsidRPr="00962480">
              <w:rPr>
                <w:rFonts w:ascii="Book Antiqua" w:hAnsi="Book Antiqua"/>
              </w:rPr>
              <w:t>20</w:t>
            </w:r>
          </w:p>
        </w:tc>
        <w:tc>
          <w:tcPr>
            <w:tcW w:w="1155" w:type="dxa"/>
            <w:shd w:val="clear" w:color="auto" w:fill="auto"/>
          </w:tcPr>
          <w:p w14:paraId="24637F52" w14:textId="77777777" w:rsidR="001C54D5" w:rsidRPr="00962480" w:rsidRDefault="001C54D5" w:rsidP="00386FE3">
            <w:pPr>
              <w:spacing w:line="360" w:lineRule="auto"/>
              <w:jc w:val="center"/>
              <w:rPr>
                <w:rFonts w:ascii="Book Antiqua" w:hAnsi="Book Antiqua"/>
              </w:rPr>
            </w:pPr>
            <w:r w:rsidRPr="00962480">
              <w:rPr>
                <w:rFonts w:ascii="Book Antiqua" w:hAnsi="Book Antiqua"/>
              </w:rPr>
              <w:t>7</w:t>
            </w:r>
            <w:r>
              <w:rPr>
                <w:rFonts w:ascii="Book Antiqua" w:eastAsia="宋体" w:hAnsi="Book Antiqua" w:hint="eastAsia"/>
                <w:lang w:eastAsia="zh-CN"/>
              </w:rPr>
              <w:t>.</w:t>
            </w:r>
            <w:r w:rsidRPr="00962480">
              <w:rPr>
                <w:rFonts w:ascii="Book Antiqua" w:hAnsi="Book Antiqua"/>
              </w:rPr>
              <w:t>20</w:t>
            </w:r>
          </w:p>
        </w:tc>
        <w:tc>
          <w:tcPr>
            <w:tcW w:w="1639" w:type="dxa"/>
            <w:gridSpan w:val="2"/>
            <w:shd w:val="clear" w:color="auto" w:fill="auto"/>
          </w:tcPr>
          <w:p w14:paraId="18182CEE"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14</w:t>
            </w:r>
            <w:r>
              <w:rPr>
                <w:rFonts w:ascii="Book Antiqua" w:hAnsi="Book Antiqua"/>
              </w:rPr>
              <w:t>.</w:t>
            </w:r>
            <w:r w:rsidRPr="00962480">
              <w:rPr>
                <w:rFonts w:ascii="Book Antiqua" w:hAnsi="Book Antiqua"/>
              </w:rPr>
              <w:t>60</w:t>
            </w:r>
          </w:p>
        </w:tc>
        <w:tc>
          <w:tcPr>
            <w:tcW w:w="1432" w:type="dxa"/>
            <w:shd w:val="clear" w:color="auto" w:fill="auto"/>
          </w:tcPr>
          <w:p w14:paraId="72806C84"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10</w:t>
            </w:r>
          </w:p>
        </w:tc>
        <w:tc>
          <w:tcPr>
            <w:tcW w:w="1323" w:type="dxa"/>
            <w:gridSpan w:val="2"/>
            <w:shd w:val="clear" w:color="auto" w:fill="auto"/>
          </w:tcPr>
          <w:p w14:paraId="43CFFDC9" w14:textId="77777777" w:rsidR="001C54D5" w:rsidRPr="00962480" w:rsidRDefault="001C54D5" w:rsidP="00386FE3">
            <w:pPr>
              <w:spacing w:line="360" w:lineRule="auto"/>
              <w:jc w:val="center"/>
              <w:rPr>
                <w:rFonts w:ascii="Book Antiqua" w:hAnsi="Book Antiqua"/>
              </w:rPr>
            </w:pPr>
            <w:r w:rsidRPr="00962480">
              <w:rPr>
                <w:rFonts w:ascii="Book Antiqua" w:hAnsi="Book Antiqua"/>
              </w:rPr>
              <w:t>2</w:t>
            </w:r>
            <w:r>
              <w:rPr>
                <w:rFonts w:ascii="Book Antiqua" w:hAnsi="Book Antiqua"/>
              </w:rPr>
              <w:t>.</w:t>
            </w:r>
            <w:r w:rsidRPr="00962480">
              <w:rPr>
                <w:rFonts w:ascii="Book Antiqua" w:hAnsi="Book Antiqua"/>
              </w:rPr>
              <w:t>27</w:t>
            </w:r>
          </w:p>
        </w:tc>
        <w:tc>
          <w:tcPr>
            <w:tcW w:w="1694" w:type="dxa"/>
            <w:gridSpan w:val="2"/>
            <w:shd w:val="clear" w:color="auto" w:fill="auto"/>
          </w:tcPr>
          <w:p w14:paraId="1D47EF33"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145</w:t>
            </w:r>
          </w:p>
        </w:tc>
        <w:tc>
          <w:tcPr>
            <w:tcW w:w="1284" w:type="dxa"/>
            <w:gridSpan w:val="2"/>
            <w:shd w:val="clear" w:color="auto" w:fill="auto"/>
          </w:tcPr>
          <w:p w14:paraId="6BB02F92" w14:textId="77777777" w:rsidR="001C54D5" w:rsidRPr="00962480" w:rsidRDefault="001C54D5" w:rsidP="00386FE3">
            <w:pPr>
              <w:spacing w:line="360" w:lineRule="auto"/>
              <w:jc w:val="center"/>
              <w:rPr>
                <w:rFonts w:ascii="Book Antiqua" w:hAnsi="Book Antiqua"/>
              </w:rPr>
            </w:pPr>
            <w:r w:rsidRPr="00962480">
              <w:rPr>
                <w:rFonts w:ascii="Book Antiqua" w:hAnsi="Book Antiqua"/>
              </w:rPr>
              <w:t>3</w:t>
            </w:r>
            <w:r>
              <w:rPr>
                <w:rFonts w:ascii="Book Antiqua" w:hAnsi="Book Antiqua"/>
              </w:rPr>
              <w:t>.</w:t>
            </w:r>
            <w:r w:rsidRPr="00962480">
              <w:rPr>
                <w:rFonts w:ascii="Book Antiqua" w:hAnsi="Book Antiqua"/>
              </w:rPr>
              <w:t>9</w:t>
            </w:r>
          </w:p>
        </w:tc>
      </w:tr>
      <w:tr w:rsidR="001C54D5" w:rsidRPr="00962480" w14:paraId="31CB7A53" w14:textId="77777777" w:rsidTr="00D03B02">
        <w:trPr>
          <w:trHeight w:val="496"/>
        </w:trPr>
        <w:tc>
          <w:tcPr>
            <w:tcW w:w="993" w:type="dxa"/>
            <w:shd w:val="clear" w:color="auto" w:fill="auto"/>
          </w:tcPr>
          <w:p w14:paraId="546C4910" w14:textId="77777777" w:rsidR="001C54D5" w:rsidRPr="001C54D5" w:rsidRDefault="001C54D5" w:rsidP="00386FE3">
            <w:pPr>
              <w:spacing w:line="360" w:lineRule="auto"/>
              <w:rPr>
                <w:rFonts w:ascii="Book Antiqua" w:hAnsi="Book Antiqua"/>
              </w:rPr>
            </w:pPr>
          </w:p>
        </w:tc>
        <w:tc>
          <w:tcPr>
            <w:tcW w:w="1532" w:type="dxa"/>
            <w:shd w:val="clear" w:color="auto" w:fill="auto"/>
          </w:tcPr>
          <w:p w14:paraId="593BD6DC" w14:textId="77777777" w:rsidR="001C54D5" w:rsidRPr="001C54D5" w:rsidRDefault="001C54D5" w:rsidP="00386FE3">
            <w:pPr>
              <w:spacing w:line="360" w:lineRule="auto"/>
              <w:rPr>
                <w:rFonts w:ascii="Book Antiqua" w:hAnsi="Book Antiqua"/>
              </w:rPr>
            </w:pPr>
            <w:r w:rsidRPr="001C54D5">
              <w:rPr>
                <w:rFonts w:ascii="Book Antiqua" w:hAnsi="Book Antiqua"/>
              </w:rPr>
              <w:t>Before Hptc</w:t>
            </w:r>
          </w:p>
        </w:tc>
        <w:tc>
          <w:tcPr>
            <w:tcW w:w="857" w:type="dxa"/>
            <w:gridSpan w:val="2"/>
            <w:shd w:val="clear" w:color="auto" w:fill="auto"/>
          </w:tcPr>
          <w:p w14:paraId="67AE8CE9" w14:textId="77777777" w:rsidR="001C54D5" w:rsidRPr="00962480" w:rsidRDefault="001C54D5" w:rsidP="00386FE3">
            <w:pPr>
              <w:spacing w:line="360" w:lineRule="auto"/>
              <w:jc w:val="center"/>
              <w:rPr>
                <w:rFonts w:ascii="Book Antiqua" w:hAnsi="Book Antiqua"/>
              </w:rPr>
            </w:pPr>
            <w:r w:rsidRPr="00962480">
              <w:rPr>
                <w:rFonts w:ascii="Book Antiqua" w:hAnsi="Book Antiqua"/>
              </w:rPr>
              <w:t>50</w:t>
            </w:r>
          </w:p>
        </w:tc>
        <w:tc>
          <w:tcPr>
            <w:tcW w:w="1155" w:type="dxa"/>
            <w:shd w:val="clear" w:color="auto" w:fill="auto"/>
          </w:tcPr>
          <w:p w14:paraId="2E60C26D" w14:textId="77777777" w:rsidR="001C54D5" w:rsidRPr="00962480" w:rsidRDefault="001C54D5" w:rsidP="00386FE3">
            <w:pPr>
              <w:spacing w:line="360" w:lineRule="auto"/>
              <w:jc w:val="center"/>
              <w:rPr>
                <w:rFonts w:ascii="Book Antiqua" w:hAnsi="Book Antiqua"/>
              </w:rPr>
            </w:pPr>
            <w:r w:rsidRPr="00962480">
              <w:rPr>
                <w:rFonts w:ascii="Book Antiqua" w:hAnsi="Book Antiqua"/>
              </w:rPr>
              <w:t>7</w:t>
            </w:r>
            <w:r>
              <w:rPr>
                <w:rFonts w:ascii="Book Antiqua" w:eastAsia="宋体" w:hAnsi="Book Antiqua" w:hint="eastAsia"/>
                <w:lang w:eastAsia="zh-CN"/>
              </w:rPr>
              <w:t>.</w:t>
            </w:r>
            <w:r w:rsidRPr="00962480">
              <w:rPr>
                <w:rFonts w:ascii="Book Antiqua" w:hAnsi="Book Antiqua"/>
              </w:rPr>
              <w:t>06</w:t>
            </w:r>
          </w:p>
        </w:tc>
        <w:tc>
          <w:tcPr>
            <w:tcW w:w="1639" w:type="dxa"/>
            <w:gridSpan w:val="2"/>
            <w:shd w:val="clear" w:color="auto" w:fill="auto"/>
          </w:tcPr>
          <w:p w14:paraId="510FAC22"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14</w:t>
            </w:r>
            <w:r>
              <w:rPr>
                <w:rFonts w:ascii="Book Antiqua" w:hAnsi="Book Antiqua"/>
              </w:rPr>
              <w:t>.</w:t>
            </w:r>
            <w:r w:rsidRPr="00962480">
              <w:rPr>
                <w:rFonts w:ascii="Book Antiqua" w:hAnsi="Book Antiqua"/>
              </w:rPr>
              <w:t>70</w:t>
            </w:r>
          </w:p>
        </w:tc>
        <w:tc>
          <w:tcPr>
            <w:tcW w:w="1432" w:type="dxa"/>
            <w:shd w:val="clear" w:color="auto" w:fill="auto"/>
          </w:tcPr>
          <w:p w14:paraId="614B7AB4"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10</w:t>
            </w:r>
            <w:r>
              <w:rPr>
                <w:rFonts w:ascii="Book Antiqua" w:hAnsi="Book Antiqua"/>
              </w:rPr>
              <w:t>.</w:t>
            </w:r>
            <w:r w:rsidRPr="00962480">
              <w:rPr>
                <w:rFonts w:ascii="Book Antiqua" w:hAnsi="Book Antiqua"/>
              </w:rPr>
              <w:t>20</w:t>
            </w:r>
          </w:p>
        </w:tc>
        <w:tc>
          <w:tcPr>
            <w:tcW w:w="1323" w:type="dxa"/>
            <w:gridSpan w:val="2"/>
            <w:shd w:val="clear" w:color="auto" w:fill="auto"/>
          </w:tcPr>
          <w:p w14:paraId="27AF29E1"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13</w:t>
            </w:r>
          </w:p>
        </w:tc>
        <w:tc>
          <w:tcPr>
            <w:tcW w:w="1694" w:type="dxa"/>
            <w:gridSpan w:val="2"/>
            <w:shd w:val="clear" w:color="auto" w:fill="auto"/>
          </w:tcPr>
          <w:p w14:paraId="05E65217"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138</w:t>
            </w:r>
          </w:p>
        </w:tc>
        <w:tc>
          <w:tcPr>
            <w:tcW w:w="1284" w:type="dxa"/>
            <w:gridSpan w:val="2"/>
            <w:shd w:val="clear" w:color="auto" w:fill="auto"/>
          </w:tcPr>
          <w:p w14:paraId="6FE7FC6B" w14:textId="77777777" w:rsidR="001C54D5" w:rsidRPr="00962480" w:rsidRDefault="001C54D5" w:rsidP="00386FE3">
            <w:pPr>
              <w:spacing w:line="360" w:lineRule="auto"/>
              <w:jc w:val="center"/>
              <w:rPr>
                <w:rFonts w:ascii="Book Antiqua" w:hAnsi="Book Antiqua"/>
              </w:rPr>
            </w:pPr>
            <w:r w:rsidRPr="00962480">
              <w:rPr>
                <w:rFonts w:ascii="Book Antiqua" w:hAnsi="Book Antiqua"/>
              </w:rPr>
              <w:t>4</w:t>
            </w:r>
            <w:r>
              <w:rPr>
                <w:rFonts w:ascii="Book Antiqua" w:hAnsi="Book Antiqua"/>
              </w:rPr>
              <w:t>.</w:t>
            </w:r>
            <w:r w:rsidRPr="00962480">
              <w:rPr>
                <w:rFonts w:ascii="Book Antiqua" w:hAnsi="Book Antiqua"/>
              </w:rPr>
              <w:t>8</w:t>
            </w:r>
          </w:p>
        </w:tc>
      </w:tr>
      <w:tr w:rsidR="001C54D5" w:rsidRPr="00962480" w14:paraId="7551596F" w14:textId="77777777" w:rsidTr="00D03B02">
        <w:trPr>
          <w:trHeight w:val="496"/>
        </w:trPr>
        <w:tc>
          <w:tcPr>
            <w:tcW w:w="993" w:type="dxa"/>
            <w:shd w:val="clear" w:color="auto" w:fill="auto"/>
          </w:tcPr>
          <w:p w14:paraId="662099BE" w14:textId="77777777" w:rsidR="001C54D5" w:rsidRPr="001C54D5" w:rsidRDefault="001C54D5" w:rsidP="00386FE3">
            <w:pPr>
              <w:spacing w:line="360" w:lineRule="auto"/>
              <w:rPr>
                <w:rFonts w:ascii="Book Antiqua" w:hAnsi="Book Antiqua"/>
              </w:rPr>
            </w:pPr>
            <w:r w:rsidRPr="001C54D5">
              <w:rPr>
                <w:rFonts w:ascii="Book Antiqua" w:hAnsi="Book Antiqua"/>
              </w:rPr>
              <w:t>3</w:t>
            </w:r>
          </w:p>
        </w:tc>
        <w:tc>
          <w:tcPr>
            <w:tcW w:w="1532" w:type="dxa"/>
            <w:shd w:val="clear" w:color="auto" w:fill="auto"/>
          </w:tcPr>
          <w:p w14:paraId="0BB6F4D4" w14:textId="77777777" w:rsidR="001C54D5" w:rsidRPr="001C54D5" w:rsidRDefault="001C54D5" w:rsidP="00386FE3">
            <w:pPr>
              <w:spacing w:line="360" w:lineRule="auto"/>
              <w:rPr>
                <w:rFonts w:ascii="Book Antiqua" w:hAnsi="Book Antiqua"/>
              </w:rPr>
            </w:pPr>
            <w:r w:rsidRPr="001C54D5">
              <w:rPr>
                <w:rFonts w:ascii="Book Antiqua" w:hAnsi="Book Antiqua"/>
              </w:rPr>
              <w:t>Anhepatic</w:t>
            </w:r>
          </w:p>
        </w:tc>
        <w:tc>
          <w:tcPr>
            <w:tcW w:w="857" w:type="dxa"/>
            <w:gridSpan w:val="2"/>
            <w:shd w:val="clear" w:color="auto" w:fill="auto"/>
          </w:tcPr>
          <w:p w14:paraId="04DB2496" w14:textId="77777777" w:rsidR="001C54D5" w:rsidRPr="00962480" w:rsidRDefault="001C54D5" w:rsidP="00386FE3">
            <w:pPr>
              <w:spacing w:line="360" w:lineRule="auto"/>
              <w:jc w:val="center"/>
              <w:rPr>
                <w:rFonts w:ascii="Book Antiqua" w:hAnsi="Book Antiqua"/>
              </w:rPr>
            </w:pPr>
            <w:r w:rsidRPr="00962480">
              <w:rPr>
                <w:rFonts w:ascii="Book Antiqua" w:hAnsi="Book Antiqua"/>
              </w:rPr>
              <w:t>36</w:t>
            </w:r>
          </w:p>
        </w:tc>
        <w:tc>
          <w:tcPr>
            <w:tcW w:w="1155" w:type="dxa"/>
            <w:shd w:val="clear" w:color="auto" w:fill="auto"/>
          </w:tcPr>
          <w:p w14:paraId="6617517A" w14:textId="77777777" w:rsidR="001C54D5" w:rsidRPr="00962480" w:rsidRDefault="001C54D5" w:rsidP="00386FE3">
            <w:pPr>
              <w:spacing w:line="360" w:lineRule="auto"/>
              <w:jc w:val="center"/>
              <w:rPr>
                <w:rFonts w:ascii="Book Antiqua" w:hAnsi="Book Antiqua"/>
              </w:rPr>
            </w:pPr>
            <w:r w:rsidRPr="00962480">
              <w:rPr>
                <w:rFonts w:ascii="Book Antiqua" w:hAnsi="Book Antiqua"/>
              </w:rPr>
              <w:t>7</w:t>
            </w:r>
            <w:r>
              <w:rPr>
                <w:rFonts w:ascii="Book Antiqua" w:eastAsia="宋体" w:hAnsi="Book Antiqua" w:hint="eastAsia"/>
                <w:lang w:eastAsia="zh-CN"/>
              </w:rPr>
              <w:t>.</w:t>
            </w:r>
            <w:r w:rsidRPr="00962480">
              <w:rPr>
                <w:rFonts w:ascii="Book Antiqua" w:hAnsi="Book Antiqua"/>
              </w:rPr>
              <w:t>17</w:t>
            </w:r>
          </w:p>
        </w:tc>
        <w:tc>
          <w:tcPr>
            <w:tcW w:w="1639" w:type="dxa"/>
            <w:gridSpan w:val="2"/>
            <w:shd w:val="clear" w:color="auto" w:fill="auto"/>
          </w:tcPr>
          <w:p w14:paraId="279D9DFF"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13</w:t>
            </w:r>
            <w:r>
              <w:rPr>
                <w:rFonts w:ascii="Book Antiqua" w:hAnsi="Book Antiqua"/>
              </w:rPr>
              <w:t>.</w:t>
            </w:r>
            <w:r w:rsidRPr="00962480">
              <w:rPr>
                <w:rFonts w:ascii="Book Antiqua" w:hAnsi="Book Antiqua"/>
              </w:rPr>
              <w:t>30</w:t>
            </w:r>
          </w:p>
        </w:tc>
        <w:tc>
          <w:tcPr>
            <w:tcW w:w="1432" w:type="dxa"/>
            <w:shd w:val="clear" w:color="auto" w:fill="auto"/>
          </w:tcPr>
          <w:p w14:paraId="64C30FF5"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10</w:t>
            </w:r>
          </w:p>
        </w:tc>
        <w:tc>
          <w:tcPr>
            <w:tcW w:w="1323" w:type="dxa"/>
            <w:gridSpan w:val="2"/>
            <w:shd w:val="clear" w:color="auto" w:fill="auto"/>
          </w:tcPr>
          <w:p w14:paraId="2A481F6B"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w:t>
            </w:r>
            <w:r>
              <w:rPr>
                <w:rFonts w:ascii="Book Antiqua" w:hAnsi="Book Antiqua"/>
              </w:rPr>
              <w:t>.</w:t>
            </w:r>
            <w:r w:rsidRPr="00962480">
              <w:rPr>
                <w:rFonts w:ascii="Book Antiqua" w:hAnsi="Book Antiqua"/>
              </w:rPr>
              <w:t>75</w:t>
            </w:r>
          </w:p>
        </w:tc>
        <w:tc>
          <w:tcPr>
            <w:tcW w:w="1694" w:type="dxa"/>
            <w:gridSpan w:val="2"/>
            <w:shd w:val="clear" w:color="auto" w:fill="auto"/>
          </w:tcPr>
          <w:p w14:paraId="2BEA178D"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143</w:t>
            </w:r>
          </w:p>
        </w:tc>
        <w:tc>
          <w:tcPr>
            <w:tcW w:w="1284" w:type="dxa"/>
            <w:gridSpan w:val="2"/>
            <w:shd w:val="clear" w:color="auto" w:fill="auto"/>
          </w:tcPr>
          <w:p w14:paraId="4E96413B" w14:textId="77777777" w:rsidR="001C54D5" w:rsidRPr="00962480" w:rsidRDefault="001C54D5" w:rsidP="00386FE3">
            <w:pPr>
              <w:spacing w:line="360" w:lineRule="auto"/>
              <w:jc w:val="center"/>
              <w:rPr>
                <w:rFonts w:ascii="Book Antiqua" w:hAnsi="Book Antiqua"/>
              </w:rPr>
            </w:pPr>
            <w:r w:rsidRPr="00962480">
              <w:rPr>
                <w:rFonts w:ascii="Book Antiqua" w:hAnsi="Book Antiqua"/>
              </w:rPr>
              <w:t>4</w:t>
            </w:r>
            <w:r>
              <w:rPr>
                <w:rFonts w:ascii="Book Antiqua" w:hAnsi="Book Antiqua"/>
              </w:rPr>
              <w:t>.</w:t>
            </w:r>
            <w:r w:rsidRPr="00962480">
              <w:rPr>
                <w:rFonts w:ascii="Book Antiqua" w:hAnsi="Book Antiqua"/>
              </w:rPr>
              <w:t>9</w:t>
            </w:r>
          </w:p>
        </w:tc>
      </w:tr>
      <w:tr w:rsidR="001C54D5" w:rsidRPr="00962480" w14:paraId="15188B43" w14:textId="77777777" w:rsidTr="00D03B02">
        <w:trPr>
          <w:trHeight w:val="710"/>
        </w:trPr>
        <w:tc>
          <w:tcPr>
            <w:tcW w:w="993" w:type="dxa"/>
            <w:shd w:val="clear" w:color="auto" w:fill="auto"/>
          </w:tcPr>
          <w:p w14:paraId="4CE0F1D5" w14:textId="77777777" w:rsidR="001C54D5" w:rsidRPr="001C54D5" w:rsidRDefault="001C54D5" w:rsidP="00386FE3">
            <w:pPr>
              <w:spacing w:line="360" w:lineRule="auto"/>
              <w:rPr>
                <w:rFonts w:ascii="Book Antiqua" w:hAnsi="Book Antiqua"/>
              </w:rPr>
            </w:pPr>
          </w:p>
        </w:tc>
        <w:tc>
          <w:tcPr>
            <w:tcW w:w="1532" w:type="dxa"/>
            <w:shd w:val="clear" w:color="auto" w:fill="auto"/>
          </w:tcPr>
          <w:p w14:paraId="6CAA519E" w14:textId="77777777" w:rsidR="001C54D5" w:rsidRPr="001C54D5" w:rsidRDefault="001C54D5" w:rsidP="00386FE3">
            <w:pPr>
              <w:spacing w:line="360" w:lineRule="auto"/>
              <w:rPr>
                <w:rFonts w:ascii="Book Antiqua" w:hAnsi="Book Antiqua"/>
              </w:rPr>
            </w:pPr>
            <w:r w:rsidRPr="001C54D5">
              <w:rPr>
                <w:rFonts w:ascii="Book Antiqua" w:hAnsi="Book Antiqua"/>
              </w:rPr>
              <w:t>Post reperfusion</w:t>
            </w:r>
          </w:p>
        </w:tc>
        <w:tc>
          <w:tcPr>
            <w:tcW w:w="857" w:type="dxa"/>
            <w:gridSpan w:val="2"/>
            <w:shd w:val="clear" w:color="auto" w:fill="auto"/>
          </w:tcPr>
          <w:p w14:paraId="5D0A010C" w14:textId="77777777" w:rsidR="001C54D5" w:rsidRPr="00962480" w:rsidRDefault="001C54D5" w:rsidP="00386FE3">
            <w:pPr>
              <w:spacing w:line="360" w:lineRule="auto"/>
              <w:jc w:val="center"/>
              <w:rPr>
                <w:rFonts w:ascii="Book Antiqua" w:hAnsi="Book Antiqua"/>
              </w:rPr>
            </w:pPr>
            <w:r w:rsidRPr="00962480">
              <w:rPr>
                <w:rFonts w:ascii="Book Antiqua" w:hAnsi="Book Antiqua"/>
              </w:rPr>
              <w:t>48</w:t>
            </w:r>
          </w:p>
        </w:tc>
        <w:tc>
          <w:tcPr>
            <w:tcW w:w="1155" w:type="dxa"/>
            <w:shd w:val="clear" w:color="auto" w:fill="auto"/>
          </w:tcPr>
          <w:p w14:paraId="63D723B7" w14:textId="77777777" w:rsidR="001C54D5" w:rsidRPr="00962480" w:rsidRDefault="001C54D5" w:rsidP="00386FE3">
            <w:pPr>
              <w:spacing w:line="360" w:lineRule="auto"/>
              <w:jc w:val="center"/>
              <w:rPr>
                <w:rFonts w:ascii="Book Antiqua" w:hAnsi="Book Antiqua"/>
              </w:rPr>
            </w:pPr>
            <w:r w:rsidRPr="00962480">
              <w:rPr>
                <w:rFonts w:ascii="Book Antiqua" w:hAnsi="Book Antiqua"/>
              </w:rPr>
              <w:t>7</w:t>
            </w:r>
            <w:r>
              <w:rPr>
                <w:rFonts w:ascii="Book Antiqua" w:eastAsia="宋体" w:hAnsi="Book Antiqua" w:hint="eastAsia"/>
                <w:lang w:eastAsia="zh-CN"/>
              </w:rPr>
              <w:t>.</w:t>
            </w:r>
            <w:r w:rsidRPr="00962480">
              <w:rPr>
                <w:rFonts w:ascii="Book Antiqua" w:hAnsi="Book Antiqua"/>
              </w:rPr>
              <w:t>12</w:t>
            </w:r>
          </w:p>
        </w:tc>
        <w:tc>
          <w:tcPr>
            <w:tcW w:w="1639" w:type="dxa"/>
            <w:gridSpan w:val="2"/>
            <w:shd w:val="clear" w:color="auto" w:fill="auto"/>
          </w:tcPr>
          <w:p w14:paraId="4F821512"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13</w:t>
            </w:r>
            <w:r>
              <w:rPr>
                <w:rFonts w:ascii="Book Antiqua" w:hAnsi="Book Antiqua"/>
              </w:rPr>
              <w:t>.</w:t>
            </w:r>
            <w:r w:rsidRPr="00962480">
              <w:rPr>
                <w:rFonts w:ascii="Book Antiqua" w:hAnsi="Book Antiqua"/>
              </w:rPr>
              <w:t>80</w:t>
            </w:r>
          </w:p>
        </w:tc>
        <w:tc>
          <w:tcPr>
            <w:tcW w:w="1432" w:type="dxa"/>
            <w:shd w:val="clear" w:color="auto" w:fill="auto"/>
          </w:tcPr>
          <w:p w14:paraId="4C6F3B77"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10</w:t>
            </w:r>
            <w:r>
              <w:rPr>
                <w:rFonts w:ascii="Book Antiqua" w:hAnsi="Book Antiqua"/>
              </w:rPr>
              <w:t>.</w:t>
            </w:r>
            <w:r w:rsidRPr="00962480">
              <w:rPr>
                <w:rFonts w:ascii="Book Antiqua" w:hAnsi="Book Antiqua"/>
              </w:rPr>
              <w:t>5</w:t>
            </w:r>
          </w:p>
        </w:tc>
        <w:tc>
          <w:tcPr>
            <w:tcW w:w="1323" w:type="dxa"/>
            <w:gridSpan w:val="2"/>
            <w:shd w:val="clear" w:color="auto" w:fill="auto"/>
          </w:tcPr>
          <w:p w14:paraId="62491B98"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w:t>
            </w:r>
            <w:r>
              <w:rPr>
                <w:rFonts w:ascii="Book Antiqua" w:hAnsi="Book Antiqua"/>
              </w:rPr>
              <w:t>.</w:t>
            </w:r>
            <w:r w:rsidRPr="00962480">
              <w:rPr>
                <w:rFonts w:ascii="Book Antiqua" w:hAnsi="Book Antiqua"/>
              </w:rPr>
              <w:t>75</w:t>
            </w:r>
          </w:p>
        </w:tc>
        <w:tc>
          <w:tcPr>
            <w:tcW w:w="1694" w:type="dxa"/>
            <w:gridSpan w:val="2"/>
            <w:shd w:val="clear" w:color="auto" w:fill="auto"/>
          </w:tcPr>
          <w:p w14:paraId="29B48E7B"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146</w:t>
            </w:r>
          </w:p>
        </w:tc>
        <w:tc>
          <w:tcPr>
            <w:tcW w:w="1284" w:type="dxa"/>
            <w:gridSpan w:val="2"/>
            <w:shd w:val="clear" w:color="auto" w:fill="auto"/>
          </w:tcPr>
          <w:p w14:paraId="0ECACC9E" w14:textId="77777777" w:rsidR="001C54D5" w:rsidRPr="00962480" w:rsidRDefault="001C54D5" w:rsidP="00386FE3">
            <w:pPr>
              <w:spacing w:line="360" w:lineRule="auto"/>
              <w:jc w:val="center"/>
              <w:rPr>
                <w:rFonts w:ascii="Book Antiqua" w:hAnsi="Book Antiqua"/>
              </w:rPr>
            </w:pPr>
            <w:r w:rsidRPr="00962480">
              <w:rPr>
                <w:rFonts w:ascii="Book Antiqua" w:hAnsi="Book Antiqua"/>
              </w:rPr>
              <w:t>5</w:t>
            </w:r>
            <w:r>
              <w:rPr>
                <w:rFonts w:ascii="Book Antiqua" w:hAnsi="Book Antiqua"/>
              </w:rPr>
              <w:t>.</w:t>
            </w:r>
            <w:r w:rsidRPr="00962480">
              <w:rPr>
                <w:rFonts w:ascii="Book Antiqua" w:hAnsi="Book Antiqua"/>
              </w:rPr>
              <w:t>0</w:t>
            </w:r>
          </w:p>
        </w:tc>
      </w:tr>
      <w:tr w:rsidR="001C54D5" w:rsidRPr="00962480" w14:paraId="71063417" w14:textId="77777777" w:rsidTr="00D03B02">
        <w:trPr>
          <w:trHeight w:val="496"/>
        </w:trPr>
        <w:tc>
          <w:tcPr>
            <w:tcW w:w="993" w:type="dxa"/>
            <w:shd w:val="clear" w:color="auto" w:fill="auto"/>
          </w:tcPr>
          <w:p w14:paraId="69A35637" w14:textId="77777777" w:rsidR="001C54D5" w:rsidRPr="001C54D5" w:rsidRDefault="001C54D5" w:rsidP="00386FE3">
            <w:pPr>
              <w:spacing w:line="360" w:lineRule="auto"/>
              <w:rPr>
                <w:rFonts w:ascii="Book Antiqua" w:hAnsi="Book Antiqua"/>
              </w:rPr>
            </w:pPr>
          </w:p>
        </w:tc>
        <w:tc>
          <w:tcPr>
            <w:tcW w:w="1532" w:type="dxa"/>
            <w:shd w:val="clear" w:color="auto" w:fill="auto"/>
          </w:tcPr>
          <w:p w14:paraId="3A2F63C2" w14:textId="77777777" w:rsidR="001C54D5" w:rsidRPr="001C54D5" w:rsidRDefault="001C54D5" w:rsidP="00386FE3">
            <w:pPr>
              <w:spacing w:line="360" w:lineRule="auto"/>
              <w:rPr>
                <w:rFonts w:ascii="Book Antiqua" w:hAnsi="Book Antiqua"/>
              </w:rPr>
            </w:pPr>
            <w:r w:rsidRPr="001C54D5">
              <w:rPr>
                <w:rFonts w:ascii="Book Antiqua" w:hAnsi="Book Antiqua"/>
              </w:rPr>
              <w:t>Before Hptc</w:t>
            </w:r>
          </w:p>
        </w:tc>
        <w:tc>
          <w:tcPr>
            <w:tcW w:w="857" w:type="dxa"/>
            <w:gridSpan w:val="2"/>
            <w:shd w:val="clear" w:color="auto" w:fill="auto"/>
          </w:tcPr>
          <w:p w14:paraId="4712D2E8" w14:textId="77777777" w:rsidR="001C54D5" w:rsidRPr="00962480" w:rsidRDefault="001C54D5" w:rsidP="00386FE3">
            <w:pPr>
              <w:spacing w:line="360" w:lineRule="auto"/>
              <w:jc w:val="center"/>
              <w:rPr>
                <w:rFonts w:ascii="Book Antiqua" w:hAnsi="Book Antiqua"/>
              </w:rPr>
            </w:pPr>
            <w:r w:rsidRPr="00962480">
              <w:rPr>
                <w:rFonts w:ascii="Book Antiqua" w:hAnsi="Book Antiqua"/>
              </w:rPr>
              <w:t>None</w:t>
            </w:r>
          </w:p>
        </w:tc>
        <w:tc>
          <w:tcPr>
            <w:tcW w:w="1155" w:type="dxa"/>
            <w:shd w:val="clear" w:color="auto" w:fill="auto"/>
          </w:tcPr>
          <w:p w14:paraId="3831E86C" w14:textId="77777777" w:rsidR="001C54D5" w:rsidRPr="00962480" w:rsidRDefault="001C54D5" w:rsidP="00386FE3">
            <w:pPr>
              <w:spacing w:line="360" w:lineRule="auto"/>
              <w:jc w:val="center"/>
              <w:rPr>
                <w:rFonts w:ascii="Book Antiqua" w:hAnsi="Book Antiqua"/>
              </w:rPr>
            </w:pPr>
            <w:r w:rsidRPr="00962480">
              <w:rPr>
                <w:rFonts w:ascii="Book Antiqua" w:hAnsi="Book Antiqua"/>
              </w:rPr>
              <w:t>7</w:t>
            </w:r>
            <w:r>
              <w:rPr>
                <w:rFonts w:ascii="Book Antiqua" w:eastAsia="宋体" w:hAnsi="Book Antiqua" w:hint="eastAsia"/>
                <w:lang w:eastAsia="zh-CN"/>
              </w:rPr>
              <w:t>.</w:t>
            </w:r>
            <w:r w:rsidRPr="00962480">
              <w:rPr>
                <w:rFonts w:ascii="Book Antiqua" w:hAnsi="Book Antiqua"/>
              </w:rPr>
              <w:t>34</w:t>
            </w:r>
          </w:p>
        </w:tc>
        <w:tc>
          <w:tcPr>
            <w:tcW w:w="1639" w:type="dxa"/>
            <w:gridSpan w:val="2"/>
            <w:shd w:val="clear" w:color="auto" w:fill="auto"/>
          </w:tcPr>
          <w:p w14:paraId="6DAE3E6A"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11</w:t>
            </w:r>
            <w:r>
              <w:rPr>
                <w:rFonts w:ascii="Book Antiqua" w:hAnsi="Book Antiqua"/>
              </w:rPr>
              <w:t>.</w:t>
            </w:r>
            <w:r w:rsidRPr="00962480">
              <w:rPr>
                <w:rFonts w:ascii="Book Antiqua" w:hAnsi="Book Antiqua"/>
              </w:rPr>
              <w:t>10</w:t>
            </w:r>
          </w:p>
        </w:tc>
        <w:tc>
          <w:tcPr>
            <w:tcW w:w="1432" w:type="dxa"/>
            <w:shd w:val="clear" w:color="auto" w:fill="auto"/>
          </w:tcPr>
          <w:p w14:paraId="509D57C7" w14:textId="77777777" w:rsidR="001C54D5" w:rsidRPr="00962480" w:rsidRDefault="001C54D5" w:rsidP="00386FE3">
            <w:pPr>
              <w:spacing w:line="360" w:lineRule="auto"/>
              <w:jc w:val="center"/>
              <w:rPr>
                <w:rFonts w:ascii="Book Antiqua" w:hAnsi="Book Antiqua"/>
              </w:rPr>
            </w:pPr>
            <w:r w:rsidRPr="00962480">
              <w:rPr>
                <w:rFonts w:ascii="Book Antiqua" w:hAnsi="Book Antiqua"/>
              </w:rPr>
              <w:t>5</w:t>
            </w:r>
            <w:r>
              <w:rPr>
                <w:rFonts w:ascii="Book Antiqua" w:hAnsi="Book Antiqua"/>
              </w:rPr>
              <w:t>.</w:t>
            </w:r>
            <w:r w:rsidRPr="00962480">
              <w:rPr>
                <w:rFonts w:ascii="Book Antiqua" w:hAnsi="Book Antiqua"/>
              </w:rPr>
              <w:t>30</w:t>
            </w:r>
          </w:p>
        </w:tc>
        <w:tc>
          <w:tcPr>
            <w:tcW w:w="1323" w:type="dxa"/>
            <w:gridSpan w:val="2"/>
            <w:shd w:val="clear" w:color="auto" w:fill="auto"/>
          </w:tcPr>
          <w:p w14:paraId="3F3D3D18"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17</w:t>
            </w:r>
          </w:p>
        </w:tc>
        <w:tc>
          <w:tcPr>
            <w:tcW w:w="1694" w:type="dxa"/>
            <w:gridSpan w:val="2"/>
            <w:shd w:val="clear" w:color="auto" w:fill="auto"/>
          </w:tcPr>
          <w:p w14:paraId="2B5D865B"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133</w:t>
            </w:r>
          </w:p>
        </w:tc>
        <w:tc>
          <w:tcPr>
            <w:tcW w:w="1284" w:type="dxa"/>
            <w:gridSpan w:val="2"/>
            <w:shd w:val="clear" w:color="auto" w:fill="auto"/>
          </w:tcPr>
          <w:p w14:paraId="3DF81339" w14:textId="77777777" w:rsidR="001C54D5" w:rsidRPr="00962480" w:rsidRDefault="001C54D5" w:rsidP="00386FE3">
            <w:pPr>
              <w:spacing w:line="360" w:lineRule="auto"/>
              <w:jc w:val="center"/>
              <w:rPr>
                <w:rFonts w:ascii="Book Antiqua" w:hAnsi="Book Antiqua"/>
              </w:rPr>
            </w:pPr>
            <w:r w:rsidRPr="00962480">
              <w:rPr>
                <w:rFonts w:ascii="Book Antiqua" w:hAnsi="Book Antiqua"/>
              </w:rPr>
              <w:t>3</w:t>
            </w:r>
            <w:r>
              <w:rPr>
                <w:rFonts w:ascii="Book Antiqua" w:hAnsi="Book Antiqua"/>
              </w:rPr>
              <w:t>.</w:t>
            </w:r>
            <w:r w:rsidRPr="00962480">
              <w:rPr>
                <w:rFonts w:ascii="Book Antiqua" w:hAnsi="Book Antiqua"/>
              </w:rPr>
              <w:t>6</w:t>
            </w:r>
          </w:p>
        </w:tc>
      </w:tr>
      <w:tr w:rsidR="001C54D5" w:rsidRPr="00962480" w14:paraId="0A143A92" w14:textId="77777777" w:rsidTr="00D03B02">
        <w:trPr>
          <w:trHeight w:val="496"/>
        </w:trPr>
        <w:tc>
          <w:tcPr>
            <w:tcW w:w="993" w:type="dxa"/>
            <w:shd w:val="clear" w:color="auto" w:fill="auto"/>
          </w:tcPr>
          <w:p w14:paraId="16095403" w14:textId="77777777" w:rsidR="001C54D5" w:rsidRPr="001C54D5" w:rsidRDefault="001C54D5" w:rsidP="00386FE3">
            <w:pPr>
              <w:spacing w:line="360" w:lineRule="auto"/>
              <w:rPr>
                <w:rFonts w:ascii="Book Antiqua" w:hAnsi="Book Antiqua"/>
              </w:rPr>
            </w:pPr>
            <w:r w:rsidRPr="001C54D5">
              <w:rPr>
                <w:rFonts w:ascii="Book Antiqua" w:hAnsi="Book Antiqua"/>
              </w:rPr>
              <w:t>4</w:t>
            </w:r>
          </w:p>
        </w:tc>
        <w:tc>
          <w:tcPr>
            <w:tcW w:w="1532" w:type="dxa"/>
            <w:shd w:val="clear" w:color="auto" w:fill="auto"/>
          </w:tcPr>
          <w:p w14:paraId="7EE8C217" w14:textId="77777777" w:rsidR="001C54D5" w:rsidRPr="001C54D5" w:rsidRDefault="001C54D5" w:rsidP="00386FE3">
            <w:pPr>
              <w:spacing w:line="360" w:lineRule="auto"/>
              <w:rPr>
                <w:rFonts w:ascii="Book Antiqua" w:hAnsi="Book Antiqua"/>
              </w:rPr>
            </w:pPr>
            <w:r w:rsidRPr="001C54D5">
              <w:rPr>
                <w:rFonts w:ascii="Book Antiqua" w:hAnsi="Book Antiqua"/>
              </w:rPr>
              <w:t>Anhepatic</w:t>
            </w:r>
          </w:p>
        </w:tc>
        <w:tc>
          <w:tcPr>
            <w:tcW w:w="857" w:type="dxa"/>
            <w:gridSpan w:val="2"/>
            <w:shd w:val="clear" w:color="auto" w:fill="auto"/>
          </w:tcPr>
          <w:p w14:paraId="426AE5BD"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10</w:t>
            </w:r>
          </w:p>
        </w:tc>
        <w:tc>
          <w:tcPr>
            <w:tcW w:w="1155" w:type="dxa"/>
            <w:shd w:val="clear" w:color="auto" w:fill="auto"/>
          </w:tcPr>
          <w:p w14:paraId="19FC6764" w14:textId="77777777" w:rsidR="001C54D5" w:rsidRPr="00962480" w:rsidRDefault="001C54D5" w:rsidP="00386FE3">
            <w:pPr>
              <w:spacing w:line="360" w:lineRule="auto"/>
              <w:jc w:val="center"/>
              <w:rPr>
                <w:rFonts w:ascii="Book Antiqua" w:hAnsi="Book Antiqua"/>
              </w:rPr>
            </w:pPr>
            <w:r w:rsidRPr="00962480">
              <w:rPr>
                <w:rFonts w:ascii="Book Antiqua" w:hAnsi="Book Antiqua"/>
              </w:rPr>
              <w:t>7</w:t>
            </w:r>
            <w:r>
              <w:rPr>
                <w:rFonts w:ascii="Book Antiqua" w:eastAsia="宋体" w:hAnsi="Book Antiqua" w:hint="eastAsia"/>
                <w:lang w:eastAsia="zh-CN"/>
              </w:rPr>
              <w:t>.</w:t>
            </w:r>
            <w:r w:rsidRPr="00962480">
              <w:rPr>
                <w:rFonts w:ascii="Book Antiqua" w:hAnsi="Book Antiqua"/>
              </w:rPr>
              <w:t>34</w:t>
            </w:r>
          </w:p>
        </w:tc>
        <w:tc>
          <w:tcPr>
            <w:tcW w:w="1639" w:type="dxa"/>
            <w:gridSpan w:val="2"/>
            <w:shd w:val="clear" w:color="auto" w:fill="auto"/>
          </w:tcPr>
          <w:p w14:paraId="0317381B" w14:textId="77777777" w:rsidR="001C54D5" w:rsidRPr="00962480" w:rsidRDefault="001C54D5" w:rsidP="00386FE3">
            <w:pPr>
              <w:spacing w:line="360" w:lineRule="auto"/>
              <w:jc w:val="center"/>
              <w:rPr>
                <w:rFonts w:ascii="Book Antiqua" w:hAnsi="Book Antiqua"/>
              </w:rPr>
            </w:pPr>
            <w:r w:rsidRPr="00962480">
              <w:rPr>
                <w:rFonts w:ascii="Book Antiqua" w:hAnsi="Book Antiqua"/>
              </w:rPr>
              <w:t>20</w:t>
            </w:r>
            <w:r>
              <w:rPr>
                <w:rFonts w:ascii="Book Antiqua" w:hAnsi="Book Antiqua"/>
              </w:rPr>
              <w:t>.</w:t>
            </w:r>
            <w:r w:rsidRPr="00962480">
              <w:rPr>
                <w:rFonts w:ascii="Book Antiqua" w:hAnsi="Book Antiqua"/>
              </w:rPr>
              <w:t>70</w:t>
            </w:r>
          </w:p>
        </w:tc>
        <w:tc>
          <w:tcPr>
            <w:tcW w:w="1432" w:type="dxa"/>
            <w:shd w:val="clear" w:color="auto" w:fill="auto"/>
          </w:tcPr>
          <w:p w14:paraId="2CD00FF1" w14:textId="77777777" w:rsidR="001C54D5" w:rsidRPr="00962480" w:rsidRDefault="001C54D5" w:rsidP="00386FE3">
            <w:pPr>
              <w:spacing w:line="360" w:lineRule="auto"/>
              <w:jc w:val="center"/>
              <w:rPr>
                <w:rFonts w:ascii="Book Antiqua" w:hAnsi="Book Antiqua"/>
              </w:rPr>
            </w:pPr>
            <w:r w:rsidRPr="00962480">
              <w:rPr>
                <w:rFonts w:ascii="Book Antiqua" w:hAnsi="Book Antiqua"/>
              </w:rPr>
              <w:t>4</w:t>
            </w:r>
            <w:r>
              <w:rPr>
                <w:rFonts w:ascii="Book Antiqua" w:hAnsi="Book Antiqua"/>
              </w:rPr>
              <w:t>.</w:t>
            </w:r>
            <w:r w:rsidRPr="00962480">
              <w:rPr>
                <w:rFonts w:ascii="Book Antiqua" w:hAnsi="Book Antiqua"/>
              </w:rPr>
              <w:t>20</w:t>
            </w:r>
          </w:p>
        </w:tc>
        <w:tc>
          <w:tcPr>
            <w:tcW w:w="1323" w:type="dxa"/>
            <w:gridSpan w:val="2"/>
            <w:shd w:val="clear" w:color="auto" w:fill="auto"/>
          </w:tcPr>
          <w:p w14:paraId="450069DE" w14:textId="77777777" w:rsidR="001C54D5" w:rsidRPr="00962480" w:rsidRDefault="001C54D5" w:rsidP="00386FE3">
            <w:pPr>
              <w:spacing w:line="360" w:lineRule="auto"/>
              <w:jc w:val="center"/>
              <w:rPr>
                <w:rFonts w:ascii="Book Antiqua" w:hAnsi="Book Antiqua"/>
              </w:rPr>
            </w:pPr>
            <w:r w:rsidRPr="00962480">
              <w:rPr>
                <w:rFonts w:ascii="Book Antiqua" w:hAnsi="Book Antiqua"/>
              </w:rPr>
              <w:t>2</w:t>
            </w:r>
            <w:r>
              <w:rPr>
                <w:rFonts w:ascii="Book Antiqua" w:hAnsi="Book Antiqua"/>
              </w:rPr>
              <w:t>.</w:t>
            </w:r>
            <w:r w:rsidRPr="00962480">
              <w:rPr>
                <w:rFonts w:ascii="Book Antiqua" w:hAnsi="Book Antiqua"/>
              </w:rPr>
              <w:t>90</w:t>
            </w:r>
          </w:p>
        </w:tc>
        <w:tc>
          <w:tcPr>
            <w:tcW w:w="1694" w:type="dxa"/>
            <w:gridSpan w:val="2"/>
            <w:shd w:val="clear" w:color="auto" w:fill="auto"/>
          </w:tcPr>
          <w:p w14:paraId="3BEA47E9"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133</w:t>
            </w:r>
          </w:p>
        </w:tc>
        <w:tc>
          <w:tcPr>
            <w:tcW w:w="1284" w:type="dxa"/>
            <w:gridSpan w:val="2"/>
            <w:shd w:val="clear" w:color="auto" w:fill="auto"/>
          </w:tcPr>
          <w:p w14:paraId="25D57C74" w14:textId="77777777" w:rsidR="001C54D5" w:rsidRPr="00962480" w:rsidRDefault="001C54D5" w:rsidP="00386FE3">
            <w:pPr>
              <w:spacing w:line="360" w:lineRule="auto"/>
              <w:jc w:val="center"/>
              <w:rPr>
                <w:rFonts w:ascii="Book Antiqua" w:hAnsi="Book Antiqua"/>
              </w:rPr>
            </w:pPr>
            <w:r w:rsidRPr="00962480">
              <w:rPr>
                <w:rFonts w:ascii="Book Antiqua" w:hAnsi="Book Antiqua"/>
              </w:rPr>
              <w:t>3</w:t>
            </w:r>
            <w:r>
              <w:rPr>
                <w:rFonts w:ascii="Book Antiqua" w:hAnsi="Book Antiqua"/>
              </w:rPr>
              <w:t>.</w:t>
            </w:r>
            <w:r w:rsidRPr="00962480">
              <w:rPr>
                <w:rFonts w:ascii="Book Antiqua" w:hAnsi="Book Antiqua"/>
              </w:rPr>
              <w:t>6</w:t>
            </w:r>
          </w:p>
        </w:tc>
      </w:tr>
      <w:tr w:rsidR="001C54D5" w:rsidRPr="00962480" w14:paraId="6EAF3F93" w14:textId="77777777" w:rsidTr="00D03B02">
        <w:trPr>
          <w:trHeight w:val="719"/>
        </w:trPr>
        <w:tc>
          <w:tcPr>
            <w:tcW w:w="993" w:type="dxa"/>
            <w:shd w:val="clear" w:color="auto" w:fill="auto"/>
          </w:tcPr>
          <w:p w14:paraId="4517B101" w14:textId="77777777" w:rsidR="001C54D5" w:rsidRPr="001C54D5" w:rsidRDefault="001C54D5" w:rsidP="00386FE3">
            <w:pPr>
              <w:spacing w:line="360" w:lineRule="auto"/>
              <w:rPr>
                <w:rFonts w:ascii="Book Antiqua" w:hAnsi="Book Antiqua"/>
              </w:rPr>
            </w:pPr>
          </w:p>
        </w:tc>
        <w:tc>
          <w:tcPr>
            <w:tcW w:w="1532" w:type="dxa"/>
            <w:shd w:val="clear" w:color="auto" w:fill="auto"/>
          </w:tcPr>
          <w:p w14:paraId="38EE5585" w14:textId="77777777" w:rsidR="001C54D5" w:rsidRPr="001C54D5" w:rsidRDefault="001C54D5" w:rsidP="00386FE3">
            <w:pPr>
              <w:spacing w:line="360" w:lineRule="auto"/>
              <w:rPr>
                <w:rFonts w:ascii="Book Antiqua" w:hAnsi="Book Antiqua"/>
              </w:rPr>
            </w:pPr>
            <w:r w:rsidRPr="001C54D5">
              <w:rPr>
                <w:rFonts w:ascii="Book Antiqua" w:hAnsi="Book Antiqua"/>
              </w:rPr>
              <w:t>Post reperfusion</w:t>
            </w:r>
          </w:p>
        </w:tc>
        <w:tc>
          <w:tcPr>
            <w:tcW w:w="857" w:type="dxa"/>
            <w:gridSpan w:val="2"/>
            <w:shd w:val="clear" w:color="auto" w:fill="auto"/>
          </w:tcPr>
          <w:p w14:paraId="2A53A735" w14:textId="77777777" w:rsidR="001C54D5" w:rsidRPr="00962480" w:rsidRDefault="001C54D5" w:rsidP="00386FE3">
            <w:pPr>
              <w:spacing w:line="360" w:lineRule="auto"/>
              <w:jc w:val="center"/>
              <w:rPr>
                <w:rFonts w:ascii="Book Antiqua" w:hAnsi="Book Antiqua"/>
              </w:rPr>
            </w:pPr>
            <w:r w:rsidRPr="00962480">
              <w:rPr>
                <w:rFonts w:ascii="Book Antiqua" w:hAnsi="Book Antiqua"/>
              </w:rPr>
              <w:t>5</w:t>
            </w:r>
          </w:p>
        </w:tc>
        <w:tc>
          <w:tcPr>
            <w:tcW w:w="1155" w:type="dxa"/>
            <w:shd w:val="clear" w:color="auto" w:fill="auto"/>
          </w:tcPr>
          <w:p w14:paraId="66427890" w14:textId="77777777" w:rsidR="001C54D5" w:rsidRPr="00962480" w:rsidRDefault="001C54D5" w:rsidP="00386FE3">
            <w:pPr>
              <w:spacing w:line="360" w:lineRule="auto"/>
              <w:jc w:val="center"/>
              <w:rPr>
                <w:rFonts w:ascii="Book Antiqua" w:hAnsi="Book Antiqua"/>
              </w:rPr>
            </w:pPr>
            <w:r w:rsidRPr="00962480">
              <w:rPr>
                <w:rFonts w:ascii="Book Antiqua" w:hAnsi="Book Antiqua"/>
              </w:rPr>
              <w:t>7</w:t>
            </w:r>
            <w:r>
              <w:rPr>
                <w:rFonts w:ascii="Book Antiqua" w:eastAsia="宋体" w:hAnsi="Book Antiqua" w:hint="eastAsia"/>
                <w:lang w:eastAsia="zh-CN"/>
              </w:rPr>
              <w:t>.</w:t>
            </w:r>
            <w:r w:rsidRPr="00962480">
              <w:rPr>
                <w:rFonts w:ascii="Book Antiqua" w:hAnsi="Book Antiqua"/>
              </w:rPr>
              <w:t>32</w:t>
            </w:r>
          </w:p>
        </w:tc>
        <w:tc>
          <w:tcPr>
            <w:tcW w:w="1639" w:type="dxa"/>
            <w:gridSpan w:val="2"/>
            <w:shd w:val="clear" w:color="auto" w:fill="auto"/>
          </w:tcPr>
          <w:p w14:paraId="1F182420"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18</w:t>
            </w:r>
            <w:r>
              <w:rPr>
                <w:rFonts w:ascii="Book Antiqua" w:hAnsi="Book Antiqua"/>
              </w:rPr>
              <w:t>.</w:t>
            </w:r>
            <w:r w:rsidRPr="00962480">
              <w:rPr>
                <w:rFonts w:ascii="Book Antiqua" w:hAnsi="Book Antiqua"/>
              </w:rPr>
              <w:t>60</w:t>
            </w:r>
          </w:p>
        </w:tc>
        <w:tc>
          <w:tcPr>
            <w:tcW w:w="1432" w:type="dxa"/>
            <w:shd w:val="clear" w:color="auto" w:fill="auto"/>
          </w:tcPr>
          <w:p w14:paraId="7C2EA41B" w14:textId="77777777" w:rsidR="001C54D5" w:rsidRPr="00962480" w:rsidRDefault="001C54D5" w:rsidP="00386FE3">
            <w:pPr>
              <w:spacing w:line="360" w:lineRule="auto"/>
              <w:jc w:val="center"/>
              <w:rPr>
                <w:rFonts w:ascii="Book Antiqua" w:hAnsi="Book Antiqua"/>
              </w:rPr>
            </w:pPr>
            <w:r w:rsidRPr="00962480">
              <w:rPr>
                <w:rFonts w:ascii="Book Antiqua" w:hAnsi="Book Antiqua"/>
              </w:rPr>
              <w:t>3</w:t>
            </w:r>
            <w:r>
              <w:rPr>
                <w:rFonts w:ascii="Book Antiqua" w:hAnsi="Book Antiqua"/>
              </w:rPr>
              <w:t>.</w:t>
            </w:r>
            <w:r w:rsidRPr="00962480">
              <w:rPr>
                <w:rFonts w:ascii="Book Antiqua" w:hAnsi="Book Antiqua"/>
              </w:rPr>
              <w:t>7</w:t>
            </w:r>
          </w:p>
        </w:tc>
        <w:tc>
          <w:tcPr>
            <w:tcW w:w="1323" w:type="dxa"/>
            <w:gridSpan w:val="2"/>
            <w:shd w:val="clear" w:color="auto" w:fill="auto"/>
          </w:tcPr>
          <w:p w14:paraId="245AA0C3"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w:t>
            </w:r>
            <w:r>
              <w:rPr>
                <w:rFonts w:ascii="Book Antiqua" w:hAnsi="Book Antiqua"/>
              </w:rPr>
              <w:t>.</w:t>
            </w:r>
            <w:r w:rsidRPr="00962480">
              <w:rPr>
                <w:rFonts w:ascii="Book Antiqua" w:hAnsi="Book Antiqua"/>
              </w:rPr>
              <w:t>64</w:t>
            </w:r>
          </w:p>
        </w:tc>
        <w:tc>
          <w:tcPr>
            <w:tcW w:w="1694" w:type="dxa"/>
            <w:gridSpan w:val="2"/>
            <w:shd w:val="clear" w:color="auto" w:fill="auto"/>
          </w:tcPr>
          <w:p w14:paraId="43D6238B"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136</w:t>
            </w:r>
          </w:p>
        </w:tc>
        <w:tc>
          <w:tcPr>
            <w:tcW w:w="1284" w:type="dxa"/>
            <w:gridSpan w:val="2"/>
            <w:shd w:val="clear" w:color="auto" w:fill="auto"/>
          </w:tcPr>
          <w:p w14:paraId="091E6903" w14:textId="77777777" w:rsidR="001C54D5" w:rsidRPr="00962480" w:rsidRDefault="001C54D5" w:rsidP="00386FE3">
            <w:pPr>
              <w:spacing w:line="360" w:lineRule="auto"/>
              <w:jc w:val="center"/>
              <w:rPr>
                <w:rFonts w:ascii="Book Antiqua" w:hAnsi="Book Antiqua"/>
              </w:rPr>
            </w:pPr>
            <w:r w:rsidRPr="00962480">
              <w:rPr>
                <w:rFonts w:ascii="Book Antiqua" w:hAnsi="Book Antiqua"/>
              </w:rPr>
              <w:t>3</w:t>
            </w:r>
            <w:r>
              <w:rPr>
                <w:rFonts w:ascii="Book Antiqua" w:hAnsi="Book Antiqua"/>
              </w:rPr>
              <w:t>.</w:t>
            </w:r>
            <w:r w:rsidRPr="00962480">
              <w:rPr>
                <w:rFonts w:ascii="Book Antiqua" w:hAnsi="Book Antiqua"/>
              </w:rPr>
              <w:t>8</w:t>
            </w:r>
          </w:p>
        </w:tc>
      </w:tr>
      <w:tr w:rsidR="001C54D5" w:rsidRPr="00962480" w14:paraId="74AA8E3B" w14:textId="77777777" w:rsidTr="00D03B02">
        <w:trPr>
          <w:trHeight w:val="496"/>
        </w:trPr>
        <w:tc>
          <w:tcPr>
            <w:tcW w:w="993" w:type="dxa"/>
            <w:shd w:val="clear" w:color="auto" w:fill="auto"/>
          </w:tcPr>
          <w:p w14:paraId="5426E00A" w14:textId="77777777" w:rsidR="001C54D5" w:rsidRPr="001C54D5" w:rsidRDefault="001C54D5" w:rsidP="00386FE3">
            <w:pPr>
              <w:spacing w:line="360" w:lineRule="auto"/>
              <w:rPr>
                <w:rFonts w:ascii="Book Antiqua" w:hAnsi="Book Antiqua"/>
              </w:rPr>
            </w:pPr>
          </w:p>
        </w:tc>
        <w:tc>
          <w:tcPr>
            <w:tcW w:w="1532" w:type="dxa"/>
            <w:shd w:val="clear" w:color="auto" w:fill="auto"/>
          </w:tcPr>
          <w:p w14:paraId="726DC036" w14:textId="77777777" w:rsidR="001C54D5" w:rsidRPr="001C54D5" w:rsidRDefault="001C54D5" w:rsidP="00386FE3">
            <w:pPr>
              <w:spacing w:line="360" w:lineRule="auto"/>
              <w:rPr>
                <w:rFonts w:ascii="Book Antiqua" w:hAnsi="Book Antiqua"/>
              </w:rPr>
            </w:pPr>
            <w:r w:rsidRPr="001C54D5">
              <w:rPr>
                <w:rFonts w:ascii="Book Antiqua" w:hAnsi="Book Antiqua"/>
              </w:rPr>
              <w:t>Before Hptc</w:t>
            </w:r>
          </w:p>
        </w:tc>
        <w:tc>
          <w:tcPr>
            <w:tcW w:w="857" w:type="dxa"/>
            <w:gridSpan w:val="2"/>
            <w:shd w:val="clear" w:color="auto" w:fill="auto"/>
          </w:tcPr>
          <w:p w14:paraId="7773DCFD" w14:textId="77777777" w:rsidR="001C54D5" w:rsidRPr="00962480" w:rsidRDefault="001C54D5" w:rsidP="00386FE3">
            <w:pPr>
              <w:spacing w:line="360" w:lineRule="auto"/>
              <w:jc w:val="center"/>
              <w:rPr>
                <w:rFonts w:ascii="Book Antiqua" w:hAnsi="Book Antiqua"/>
              </w:rPr>
            </w:pPr>
            <w:r w:rsidRPr="00962480">
              <w:rPr>
                <w:rFonts w:ascii="Book Antiqua" w:hAnsi="Book Antiqua"/>
              </w:rPr>
              <w:t>200</w:t>
            </w:r>
          </w:p>
        </w:tc>
        <w:tc>
          <w:tcPr>
            <w:tcW w:w="1155" w:type="dxa"/>
            <w:shd w:val="clear" w:color="auto" w:fill="auto"/>
          </w:tcPr>
          <w:p w14:paraId="32F1BC0A" w14:textId="77777777" w:rsidR="001C54D5" w:rsidRPr="00962480" w:rsidRDefault="001C54D5" w:rsidP="00386FE3">
            <w:pPr>
              <w:spacing w:line="360" w:lineRule="auto"/>
              <w:jc w:val="center"/>
              <w:rPr>
                <w:rFonts w:ascii="Book Antiqua" w:hAnsi="Book Antiqua"/>
              </w:rPr>
            </w:pPr>
            <w:r w:rsidRPr="00962480">
              <w:rPr>
                <w:rFonts w:ascii="Book Antiqua" w:hAnsi="Book Antiqua"/>
              </w:rPr>
              <w:t>7</w:t>
            </w:r>
            <w:r>
              <w:rPr>
                <w:rFonts w:ascii="Book Antiqua" w:eastAsia="宋体" w:hAnsi="Book Antiqua" w:hint="eastAsia"/>
                <w:lang w:eastAsia="zh-CN"/>
              </w:rPr>
              <w:t>.</w:t>
            </w:r>
            <w:r w:rsidRPr="00962480">
              <w:rPr>
                <w:rFonts w:ascii="Book Antiqua" w:hAnsi="Book Antiqua"/>
              </w:rPr>
              <w:t>16</w:t>
            </w:r>
          </w:p>
        </w:tc>
        <w:tc>
          <w:tcPr>
            <w:tcW w:w="1639" w:type="dxa"/>
            <w:gridSpan w:val="2"/>
            <w:shd w:val="clear" w:color="auto" w:fill="auto"/>
          </w:tcPr>
          <w:p w14:paraId="7EC79549"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11</w:t>
            </w:r>
            <w:r>
              <w:rPr>
                <w:rFonts w:ascii="Book Antiqua" w:hAnsi="Book Antiqua"/>
              </w:rPr>
              <w:t>.</w:t>
            </w:r>
            <w:r w:rsidRPr="00962480">
              <w:rPr>
                <w:rFonts w:ascii="Book Antiqua" w:hAnsi="Book Antiqua"/>
              </w:rPr>
              <w:t>30</w:t>
            </w:r>
          </w:p>
        </w:tc>
        <w:tc>
          <w:tcPr>
            <w:tcW w:w="1432" w:type="dxa"/>
            <w:shd w:val="clear" w:color="auto" w:fill="auto"/>
          </w:tcPr>
          <w:p w14:paraId="49B70090"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12</w:t>
            </w:r>
            <w:r>
              <w:rPr>
                <w:rFonts w:ascii="Book Antiqua" w:hAnsi="Book Antiqua"/>
              </w:rPr>
              <w:t>.</w:t>
            </w:r>
            <w:r w:rsidRPr="00962480">
              <w:rPr>
                <w:rFonts w:ascii="Book Antiqua" w:hAnsi="Book Antiqua"/>
              </w:rPr>
              <w:t>00</w:t>
            </w:r>
          </w:p>
        </w:tc>
        <w:tc>
          <w:tcPr>
            <w:tcW w:w="1323" w:type="dxa"/>
            <w:gridSpan w:val="2"/>
            <w:shd w:val="clear" w:color="auto" w:fill="auto"/>
          </w:tcPr>
          <w:p w14:paraId="0C9D757F" w14:textId="77777777" w:rsidR="001C54D5" w:rsidRPr="00962480" w:rsidRDefault="001C54D5" w:rsidP="00386FE3">
            <w:pPr>
              <w:spacing w:line="360" w:lineRule="auto"/>
              <w:jc w:val="center"/>
              <w:rPr>
                <w:rFonts w:ascii="Book Antiqua" w:hAnsi="Book Antiqua"/>
              </w:rPr>
            </w:pPr>
            <w:r w:rsidRPr="00962480">
              <w:rPr>
                <w:rFonts w:ascii="Book Antiqua" w:hAnsi="Book Antiqua"/>
              </w:rPr>
              <w:t>6</w:t>
            </w:r>
            <w:r>
              <w:rPr>
                <w:rFonts w:ascii="Book Antiqua" w:hAnsi="Book Antiqua"/>
              </w:rPr>
              <w:t>.</w:t>
            </w:r>
            <w:r w:rsidRPr="00962480">
              <w:rPr>
                <w:rFonts w:ascii="Book Antiqua" w:hAnsi="Book Antiqua"/>
              </w:rPr>
              <w:t>3</w:t>
            </w:r>
          </w:p>
        </w:tc>
        <w:tc>
          <w:tcPr>
            <w:tcW w:w="1694" w:type="dxa"/>
            <w:gridSpan w:val="2"/>
            <w:shd w:val="clear" w:color="auto" w:fill="auto"/>
          </w:tcPr>
          <w:p w14:paraId="0FB1532B"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148</w:t>
            </w:r>
          </w:p>
        </w:tc>
        <w:tc>
          <w:tcPr>
            <w:tcW w:w="1284" w:type="dxa"/>
            <w:gridSpan w:val="2"/>
            <w:shd w:val="clear" w:color="auto" w:fill="auto"/>
          </w:tcPr>
          <w:p w14:paraId="20D05DC8" w14:textId="77777777" w:rsidR="001C54D5" w:rsidRPr="00962480" w:rsidRDefault="001C54D5" w:rsidP="00386FE3">
            <w:pPr>
              <w:spacing w:line="360" w:lineRule="auto"/>
              <w:jc w:val="center"/>
              <w:rPr>
                <w:rFonts w:ascii="Book Antiqua" w:hAnsi="Book Antiqua"/>
              </w:rPr>
            </w:pPr>
            <w:r w:rsidRPr="00962480">
              <w:rPr>
                <w:rFonts w:ascii="Book Antiqua" w:hAnsi="Book Antiqua"/>
              </w:rPr>
              <w:t>3</w:t>
            </w:r>
            <w:r>
              <w:rPr>
                <w:rFonts w:ascii="Book Antiqua" w:hAnsi="Book Antiqua"/>
              </w:rPr>
              <w:t>.</w:t>
            </w:r>
            <w:r w:rsidRPr="00962480">
              <w:rPr>
                <w:rFonts w:ascii="Book Antiqua" w:hAnsi="Book Antiqua"/>
              </w:rPr>
              <w:t>7</w:t>
            </w:r>
          </w:p>
        </w:tc>
      </w:tr>
      <w:tr w:rsidR="001C54D5" w:rsidRPr="00962480" w14:paraId="427AFAA3" w14:textId="77777777" w:rsidTr="00D03B02">
        <w:trPr>
          <w:trHeight w:val="496"/>
        </w:trPr>
        <w:tc>
          <w:tcPr>
            <w:tcW w:w="993" w:type="dxa"/>
            <w:shd w:val="clear" w:color="auto" w:fill="auto"/>
          </w:tcPr>
          <w:p w14:paraId="4E1F5FB3" w14:textId="77777777" w:rsidR="001C54D5" w:rsidRPr="001C54D5" w:rsidRDefault="001C54D5" w:rsidP="00386FE3">
            <w:pPr>
              <w:spacing w:line="360" w:lineRule="auto"/>
              <w:rPr>
                <w:rFonts w:ascii="Book Antiqua" w:hAnsi="Book Antiqua"/>
              </w:rPr>
            </w:pPr>
            <w:r w:rsidRPr="001C54D5">
              <w:rPr>
                <w:rFonts w:ascii="Book Antiqua" w:hAnsi="Book Antiqua"/>
              </w:rPr>
              <w:t>5</w:t>
            </w:r>
          </w:p>
        </w:tc>
        <w:tc>
          <w:tcPr>
            <w:tcW w:w="1532" w:type="dxa"/>
            <w:shd w:val="clear" w:color="auto" w:fill="auto"/>
          </w:tcPr>
          <w:p w14:paraId="24A73005" w14:textId="77777777" w:rsidR="001C54D5" w:rsidRPr="001C54D5" w:rsidRDefault="001C54D5" w:rsidP="00386FE3">
            <w:pPr>
              <w:spacing w:line="360" w:lineRule="auto"/>
              <w:rPr>
                <w:rFonts w:ascii="Book Antiqua" w:hAnsi="Book Antiqua"/>
              </w:rPr>
            </w:pPr>
            <w:r w:rsidRPr="001C54D5">
              <w:rPr>
                <w:rFonts w:ascii="Book Antiqua" w:hAnsi="Book Antiqua"/>
              </w:rPr>
              <w:t>Anhepatic</w:t>
            </w:r>
          </w:p>
        </w:tc>
        <w:tc>
          <w:tcPr>
            <w:tcW w:w="857" w:type="dxa"/>
            <w:gridSpan w:val="2"/>
            <w:shd w:val="clear" w:color="auto" w:fill="auto"/>
          </w:tcPr>
          <w:p w14:paraId="3CE9E910" w14:textId="77777777" w:rsidR="001C54D5" w:rsidRPr="00962480" w:rsidRDefault="001C54D5" w:rsidP="00386FE3">
            <w:pPr>
              <w:spacing w:line="360" w:lineRule="auto"/>
              <w:jc w:val="center"/>
              <w:rPr>
                <w:rFonts w:ascii="Book Antiqua" w:hAnsi="Book Antiqua"/>
              </w:rPr>
            </w:pPr>
            <w:r w:rsidRPr="00962480">
              <w:rPr>
                <w:rFonts w:ascii="Book Antiqua" w:hAnsi="Book Antiqua"/>
              </w:rPr>
              <w:t>68</w:t>
            </w:r>
          </w:p>
        </w:tc>
        <w:tc>
          <w:tcPr>
            <w:tcW w:w="1155" w:type="dxa"/>
            <w:shd w:val="clear" w:color="auto" w:fill="auto"/>
          </w:tcPr>
          <w:p w14:paraId="749EDBF5" w14:textId="77777777" w:rsidR="001C54D5" w:rsidRPr="00962480" w:rsidRDefault="001C54D5" w:rsidP="00386FE3">
            <w:pPr>
              <w:spacing w:line="360" w:lineRule="auto"/>
              <w:jc w:val="center"/>
              <w:rPr>
                <w:rFonts w:ascii="Book Antiqua" w:hAnsi="Book Antiqua"/>
              </w:rPr>
            </w:pPr>
            <w:r w:rsidRPr="00962480">
              <w:rPr>
                <w:rFonts w:ascii="Book Antiqua" w:hAnsi="Book Antiqua"/>
              </w:rPr>
              <w:t>7</w:t>
            </w:r>
            <w:r>
              <w:rPr>
                <w:rFonts w:ascii="Book Antiqua" w:eastAsia="宋体" w:hAnsi="Book Antiqua" w:hint="eastAsia"/>
                <w:lang w:eastAsia="zh-CN"/>
              </w:rPr>
              <w:t>.</w:t>
            </w:r>
            <w:r w:rsidRPr="00962480">
              <w:rPr>
                <w:rFonts w:ascii="Book Antiqua" w:hAnsi="Book Antiqua"/>
              </w:rPr>
              <w:t>26</w:t>
            </w:r>
          </w:p>
        </w:tc>
        <w:tc>
          <w:tcPr>
            <w:tcW w:w="1639" w:type="dxa"/>
            <w:gridSpan w:val="2"/>
            <w:shd w:val="clear" w:color="auto" w:fill="auto"/>
          </w:tcPr>
          <w:p w14:paraId="0D693B58"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18</w:t>
            </w:r>
            <w:r>
              <w:rPr>
                <w:rFonts w:ascii="Book Antiqua" w:hAnsi="Book Antiqua"/>
              </w:rPr>
              <w:t>.</w:t>
            </w:r>
            <w:r w:rsidRPr="00962480">
              <w:rPr>
                <w:rFonts w:ascii="Book Antiqua" w:hAnsi="Book Antiqua"/>
              </w:rPr>
              <w:t>00</w:t>
            </w:r>
          </w:p>
        </w:tc>
        <w:tc>
          <w:tcPr>
            <w:tcW w:w="1432" w:type="dxa"/>
            <w:shd w:val="clear" w:color="auto" w:fill="auto"/>
          </w:tcPr>
          <w:p w14:paraId="191663AE"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12</w:t>
            </w:r>
            <w:r>
              <w:rPr>
                <w:rFonts w:ascii="Book Antiqua" w:hAnsi="Book Antiqua"/>
              </w:rPr>
              <w:t>.</w:t>
            </w:r>
            <w:r w:rsidRPr="00962480">
              <w:rPr>
                <w:rFonts w:ascii="Book Antiqua" w:hAnsi="Book Antiqua"/>
              </w:rPr>
              <w:t>30</w:t>
            </w:r>
          </w:p>
        </w:tc>
        <w:tc>
          <w:tcPr>
            <w:tcW w:w="1323" w:type="dxa"/>
            <w:gridSpan w:val="2"/>
            <w:shd w:val="clear" w:color="auto" w:fill="auto"/>
          </w:tcPr>
          <w:p w14:paraId="0AFAD358" w14:textId="77777777" w:rsidR="001C54D5" w:rsidRPr="00962480" w:rsidRDefault="001C54D5" w:rsidP="00386FE3">
            <w:pPr>
              <w:spacing w:line="360" w:lineRule="auto"/>
              <w:jc w:val="center"/>
              <w:rPr>
                <w:rFonts w:ascii="Book Antiqua" w:hAnsi="Book Antiqua"/>
              </w:rPr>
            </w:pPr>
            <w:r w:rsidRPr="00962480">
              <w:rPr>
                <w:rFonts w:ascii="Book Antiqua" w:hAnsi="Book Antiqua"/>
              </w:rPr>
              <w:t>3</w:t>
            </w:r>
            <w:r>
              <w:rPr>
                <w:rFonts w:ascii="Book Antiqua" w:hAnsi="Book Antiqua"/>
              </w:rPr>
              <w:t>.</w:t>
            </w:r>
            <w:r w:rsidRPr="00962480">
              <w:rPr>
                <w:rFonts w:ascii="Book Antiqua" w:hAnsi="Book Antiqua"/>
              </w:rPr>
              <w:t>01</w:t>
            </w:r>
          </w:p>
        </w:tc>
        <w:tc>
          <w:tcPr>
            <w:tcW w:w="1694" w:type="dxa"/>
            <w:gridSpan w:val="2"/>
            <w:shd w:val="clear" w:color="auto" w:fill="auto"/>
          </w:tcPr>
          <w:p w14:paraId="538A953C"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141</w:t>
            </w:r>
          </w:p>
        </w:tc>
        <w:tc>
          <w:tcPr>
            <w:tcW w:w="1284" w:type="dxa"/>
            <w:gridSpan w:val="2"/>
            <w:shd w:val="clear" w:color="auto" w:fill="auto"/>
          </w:tcPr>
          <w:p w14:paraId="068BF678" w14:textId="77777777" w:rsidR="001C54D5" w:rsidRPr="00962480" w:rsidRDefault="001C54D5" w:rsidP="00386FE3">
            <w:pPr>
              <w:spacing w:line="360" w:lineRule="auto"/>
              <w:jc w:val="center"/>
              <w:rPr>
                <w:rFonts w:ascii="Book Antiqua" w:hAnsi="Book Antiqua"/>
              </w:rPr>
            </w:pPr>
            <w:r w:rsidRPr="00962480">
              <w:rPr>
                <w:rFonts w:ascii="Book Antiqua" w:hAnsi="Book Antiqua"/>
              </w:rPr>
              <w:t>4</w:t>
            </w:r>
            <w:r>
              <w:rPr>
                <w:rFonts w:ascii="Book Antiqua" w:hAnsi="Book Antiqua"/>
              </w:rPr>
              <w:t>.</w:t>
            </w:r>
            <w:r w:rsidRPr="00962480">
              <w:rPr>
                <w:rFonts w:ascii="Book Antiqua" w:hAnsi="Book Antiqua"/>
              </w:rPr>
              <w:t>2</w:t>
            </w:r>
          </w:p>
        </w:tc>
      </w:tr>
      <w:tr w:rsidR="001C54D5" w:rsidRPr="00962480" w14:paraId="587A2C92" w14:textId="77777777" w:rsidTr="00D03B02">
        <w:trPr>
          <w:trHeight w:val="701"/>
        </w:trPr>
        <w:tc>
          <w:tcPr>
            <w:tcW w:w="993" w:type="dxa"/>
            <w:shd w:val="clear" w:color="auto" w:fill="auto"/>
          </w:tcPr>
          <w:p w14:paraId="02EE1D07" w14:textId="77777777" w:rsidR="001C54D5" w:rsidRPr="001C54D5" w:rsidRDefault="001C54D5" w:rsidP="00386FE3">
            <w:pPr>
              <w:spacing w:line="360" w:lineRule="auto"/>
              <w:rPr>
                <w:rFonts w:ascii="Book Antiqua" w:hAnsi="Book Antiqua"/>
              </w:rPr>
            </w:pPr>
          </w:p>
        </w:tc>
        <w:tc>
          <w:tcPr>
            <w:tcW w:w="1532" w:type="dxa"/>
            <w:shd w:val="clear" w:color="auto" w:fill="auto"/>
          </w:tcPr>
          <w:p w14:paraId="03DC58E8" w14:textId="77777777" w:rsidR="001C54D5" w:rsidRPr="001C54D5" w:rsidRDefault="001C54D5" w:rsidP="00386FE3">
            <w:pPr>
              <w:spacing w:line="360" w:lineRule="auto"/>
              <w:rPr>
                <w:rFonts w:ascii="Book Antiqua" w:hAnsi="Book Antiqua"/>
              </w:rPr>
            </w:pPr>
            <w:r w:rsidRPr="001C54D5">
              <w:rPr>
                <w:rFonts w:ascii="Book Antiqua" w:hAnsi="Book Antiqua"/>
              </w:rPr>
              <w:t>Post reperfusion</w:t>
            </w:r>
          </w:p>
        </w:tc>
        <w:tc>
          <w:tcPr>
            <w:tcW w:w="857" w:type="dxa"/>
            <w:gridSpan w:val="2"/>
            <w:shd w:val="clear" w:color="auto" w:fill="auto"/>
          </w:tcPr>
          <w:p w14:paraId="374B7B13" w14:textId="77777777" w:rsidR="001C54D5" w:rsidRPr="00962480" w:rsidRDefault="001C54D5" w:rsidP="00386FE3">
            <w:pPr>
              <w:spacing w:line="360" w:lineRule="auto"/>
              <w:jc w:val="center"/>
              <w:rPr>
                <w:rFonts w:ascii="Book Antiqua" w:hAnsi="Book Antiqua"/>
              </w:rPr>
            </w:pPr>
            <w:r w:rsidRPr="00962480">
              <w:rPr>
                <w:rFonts w:ascii="Book Antiqua" w:hAnsi="Book Antiqua"/>
              </w:rPr>
              <w:t>32</w:t>
            </w:r>
          </w:p>
        </w:tc>
        <w:tc>
          <w:tcPr>
            <w:tcW w:w="1155" w:type="dxa"/>
            <w:shd w:val="clear" w:color="auto" w:fill="auto"/>
          </w:tcPr>
          <w:p w14:paraId="65BD5A9E" w14:textId="77777777" w:rsidR="001C54D5" w:rsidRPr="00962480" w:rsidRDefault="001C54D5" w:rsidP="00386FE3">
            <w:pPr>
              <w:spacing w:line="360" w:lineRule="auto"/>
              <w:jc w:val="center"/>
              <w:rPr>
                <w:rFonts w:ascii="Book Antiqua" w:hAnsi="Book Antiqua"/>
              </w:rPr>
            </w:pPr>
            <w:r w:rsidRPr="00962480">
              <w:rPr>
                <w:rFonts w:ascii="Book Antiqua" w:hAnsi="Book Antiqua"/>
              </w:rPr>
              <w:t>7</w:t>
            </w:r>
            <w:r>
              <w:rPr>
                <w:rFonts w:ascii="Book Antiqua" w:eastAsia="宋体" w:hAnsi="Book Antiqua" w:hint="eastAsia"/>
                <w:lang w:eastAsia="zh-CN"/>
              </w:rPr>
              <w:t>.</w:t>
            </w:r>
            <w:r w:rsidRPr="00962480">
              <w:rPr>
                <w:rFonts w:ascii="Book Antiqua" w:hAnsi="Book Antiqua"/>
              </w:rPr>
              <w:t>19</w:t>
            </w:r>
          </w:p>
        </w:tc>
        <w:tc>
          <w:tcPr>
            <w:tcW w:w="1639" w:type="dxa"/>
            <w:gridSpan w:val="2"/>
            <w:shd w:val="clear" w:color="auto" w:fill="auto"/>
          </w:tcPr>
          <w:p w14:paraId="2C4A45FA"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14</w:t>
            </w:r>
            <w:r>
              <w:rPr>
                <w:rFonts w:ascii="Book Antiqua" w:hAnsi="Book Antiqua"/>
              </w:rPr>
              <w:t>.</w:t>
            </w:r>
            <w:r w:rsidRPr="00962480">
              <w:rPr>
                <w:rFonts w:ascii="Book Antiqua" w:hAnsi="Book Antiqua"/>
              </w:rPr>
              <w:t>00</w:t>
            </w:r>
          </w:p>
        </w:tc>
        <w:tc>
          <w:tcPr>
            <w:tcW w:w="1432" w:type="dxa"/>
            <w:shd w:val="clear" w:color="auto" w:fill="auto"/>
          </w:tcPr>
          <w:p w14:paraId="386B54D9" w14:textId="77777777" w:rsidR="001C54D5" w:rsidRPr="00962480" w:rsidRDefault="001C54D5" w:rsidP="00386FE3">
            <w:pPr>
              <w:spacing w:line="360" w:lineRule="auto"/>
              <w:jc w:val="center"/>
              <w:rPr>
                <w:rFonts w:ascii="Book Antiqua" w:hAnsi="Book Antiqua"/>
              </w:rPr>
            </w:pPr>
            <w:r w:rsidRPr="00962480">
              <w:rPr>
                <w:rFonts w:ascii="Book Antiqua" w:hAnsi="Book Antiqua"/>
              </w:rPr>
              <w:t>6</w:t>
            </w:r>
            <w:r>
              <w:rPr>
                <w:rFonts w:ascii="Book Antiqua" w:hAnsi="Book Antiqua"/>
              </w:rPr>
              <w:t>.</w:t>
            </w:r>
            <w:r w:rsidRPr="00962480">
              <w:rPr>
                <w:rFonts w:ascii="Book Antiqua" w:hAnsi="Book Antiqua"/>
              </w:rPr>
              <w:t>7</w:t>
            </w:r>
          </w:p>
        </w:tc>
        <w:tc>
          <w:tcPr>
            <w:tcW w:w="1323" w:type="dxa"/>
            <w:gridSpan w:val="2"/>
            <w:shd w:val="clear" w:color="auto" w:fill="auto"/>
          </w:tcPr>
          <w:p w14:paraId="08A2D82F" w14:textId="77777777" w:rsidR="001C54D5" w:rsidRPr="00962480" w:rsidRDefault="001C54D5" w:rsidP="00386FE3">
            <w:pPr>
              <w:spacing w:line="360" w:lineRule="auto"/>
              <w:jc w:val="center"/>
              <w:rPr>
                <w:rFonts w:ascii="Book Antiqua" w:hAnsi="Book Antiqua"/>
              </w:rPr>
            </w:pPr>
            <w:r w:rsidRPr="00962480">
              <w:rPr>
                <w:rFonts w:ascii="Book Antiqua" w:hAnsi="Book Antiqua"/>
              </w:rPr>
              <w:t>2</w:t>
            </w:r>
            <w:r>
              <w:rPr>
                <w:rFonts w:ascii="Book Antiqua" w:hAnsi="Book Antiqua"/>
              </w:rPr>
              <w:t>.</w:t>
            </w:r>
            <w:r w:rsidRPr="00962480">
              <w:rPr>
                <w:rFonts w:ascii="Book Antiqua" w:hAnsi="Book Antiqua"/>
              </w:rPr>
              <w:t>47</w:t>
            </w:r>
          </w:p>
        </w:tc>
        <w:tc>
          <w:tcPr>
            <w:tcW w:w="1694" w:type="dxa"/>
            <w:gridSpan w:val="2"/>
            <w:shd w:val="clear" w:color="auto" w:fill="auto"/>
          </w:tcPr>
          <w:p w14:paraId="6A4C4442"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144</w:t>
            </w:r>
          </w:p>
        </w:tc>
        <w:tc>
          <w:tcPr>
            <w:tcW w:w="1284" w:type="dxa"/>
            <w:gridSpan w:val="2"/>
            <w:shd w:val="clear" w:color="auto" w:fill="auto"/>
          </w:tcPr>
          <w:p w14:paraId="0AE3993B" w14:textId="77777777" w:rsidR="001C54D5" w:rsidRPr="00962480" w:rsidRDefault="001C54D5" w:rsidP="00386FE3">
            <w:pPr>
              <w:spacing w:line="360" w:lineRule="auto"/>
              <w:jc w:val="center"/>
              <w:rPr>
                <w:rFonts w:ascii="Book Antiqua" w:hAnsi="Book Antiqua"/>
              </w:rPr>
            </w:pPr>
            <w:r w:rsidRPr="00962480">
              <w:rPr>
                <w:rFonts w:ascii="Book Antiqua" w:hAnsi="Book Antiqua"/>
              </w:rPr>
              <w:t>5</w:t>
            </w:r>
            <w:r>
              <w:rPr>
                <w:rFonts w:ascii="Book Antiqua" w:hAnsi="Book Antiqua"/>
              </w:rPr>
              <w:t>.</w:t>
            </w:r>
            <w:r w:rsidRPr="00962480">
              <w:rPr>
                <w:rFonts w:ascii="Book Antiqua" w:hAnsi="Book Antiqua"/>
              </w:rPr>
              <w:t>20</w:t>
            </w:r>
          </w:p>
        </w:tc>
      </w:tr>
      <w:tr w:rsidR="001C54D5" w:rsidRPr="00962480" w14:paraId="0BC830A7" w14:textId="77777777" w:rsidTr="00D03B02">
        <w:trPr>
          <w:trHeight w:val="496"/>
        </w:trPr>
        <w:tc>
          <w:tcPr>
            <w:tcW w:w="993" w:type="dxa"/>
            <w:shd w:val="clear" w:color="auto" w:fill="auto"/>
          </w:tcPr>
          <w:p w14:paraId="620CC975" w14:textId="77777777" w:rsidR="001C54D5" w:rsidRPr="001C54D5" w:rsidRDefault="001C54D5" w:rsidP="00386FE3">
            <w:pPr>
              <w:spacing w:line="360" w:lineRule="auto"/>
              <w:rPr>
                <w:rFonts w:ascii="Book Antiqua" w:hAnsi="Book Antiqua"/>
              </w:rPr>
            </w:pPr>
          </w:p>
        </w:tc>
        <w:tc>
          <w:tcPr>
            <w:tcW w:w="1532" w:type="dxa"/>
            <w:shd w:val="clear" w:color="auto" w:fill="auto"/>
          </w:tcPr>
          <w:p w14:paraId="1F998757" w14:textId="77777777" w:rsidR="001C54D5" w:rsidRPr="001C54D5" w:rsidRDefault="001C54D5" w:rsidP="00386FE3">
            <w:pPr>
              <w:spacing w:line="360" w:lineRule="auto"/>
              <w:rPr>
                <w:rFonts w:ascii="Book Antiqua" w:hAnsi="Book Antiqua"/>
              </w:rPr>
            </w:pPr>
            <w:r w:rsidRPr="001C54D5">
              <w:rPr>
                <w:rFonts w:ascii="Book Antiqua" w:hAnsi="Book Antiqua"/>
              </w:rPr>
              <w:t>Before Hptc</w:t>
            </w:r>
          </w:p>
        </w:tc>
        <w:tc>
          <w:tcPr>
            <w:tcW w:w="857" w:type="dxa"/>
            <w:gridSpan w:val="2"/>
            <w:shd w:val="clear" w:color="auto" w:fill="auto"/>
          </w:tcPr>
          <w:p w14:paraId="5FE9D56B" w14:textId="77777777" w:rsidR="001C54D5" w:rsidRPr="00962480" w:rsidRDefault="001C54D5" w:rsidP="00386FE3">
            <w:pPr>
              <w:spacing w:line="360" w:lineRule="auto"/>
              <w:jc w:val="center"/>
              <w:rPr>
                <w:rFonts w:ascii="Book Antiqua" w:hAnsi="Book Antiqua"/>
              </w:rPr>
            </w:pPr>
            <w:r w:rsidRPr="00962480">
              <w:rPr>
                <w:rFonts w:ascii="Book Antiqua" w:hAnsi="Book Antiqua"/>
              </w:rPr>
              <w:t>None</w:t>
            </w:r>
          </w:p>
          <w:p w14:paraId="28AD4848" w14:textId="77777777" w:rsidR="001C54D5" w:rsidRPr="00962480" w:rsidRDefault="001C54D5" w:rsidP="00386FE3">
            <w:pPr>
              <w:spacing w:line="360" w:lineRule="auto"/>
              <w:jc w:val="center"/>
              <w:rPr>
                <w:rFonts w:ascii="Book Antiqua" w:hAnsi="Book Antiqua"/>
              </w:rPr>
            </w:pPr>
          </w:p>
        </w:tc>
        <w:tc>
          <w:tcPr>
            <w:tcW w:w="1155" w:type="dxa"/>
            <w:shd w:val="clear" w:color="auto" w:fill="auto"/>
          </w:tcPr>
          <w:p w14:paraId="1ABAC6E7" w14:textId="77777777" w:rsidR="001C54D5" w:rsidRPr="00962480" w:rsidRDefault="001C54D5" w:rsidP="00386FE3">
            <w:pPr>
              <w:spacing w:line="360" w:lineRule="auto"/>
              <w:jc w:val="center"/>
              <w:rPr>
                <w:rFonts w:ascii="Book Antiqua" w:hAnsi="Book Antiqua"/>
              </w:rPr>
            </w:pPr>
            <w:r w:rsidRPr="00962480">
              <w:rPr>
                <w:rFonts w:ascii="Book Antiqua" w:hAnsi="Book Antiqua"/>
              </w:rPr>
              <w:t>7</w:t>
            </w:r>
            <w:r>
              <w:rPr>
                <w:rFonts w:ascii="Book Antiqua" w:eastAsia="宋体" w:hAnsi="Book Antiqua" w:hint="eastAsia"/>
                <w:lang w:eastAsia="zh-CN"/>
              </w:rPr>
              <w:t>.</w:t>
            </w:r>
            <w:r w:rsidRPr="00962480">
              <w:rPr>
                <w:rFonts w:ascii="Book Antiqua" w:hAnsi="Book Antiqua"/>
              </w:rPr>
              <w:t>02</w:t>
            </w:r>
          </w:p>
        </w:tc>
        <w:tc>
          <w:tcPr>
            <w:tcW w:w="1639" w:type="dxa"/>
            <w:gridSpan w:val="2"/>
            <w:shd w:val="clear" w:color="auto" w:fill="auto"/>
          </w:tcPr>
          <w:p w14:paraId="0A6D501B"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10</w:t>
            </w:r>
            <w:r>
              <w:rPr>
                <w:rFonts w:ascii="Book Antiqua" w:hAnsi="Book Antiqua"/>
              </w:rPr>
              <w:t>.</w:t>
            </w:r>
            <w:r w:rsidRPr="00962480">
              <w:rPr>
                <w:rFonts w:ascii="Book Antiqua" w:hAnsi="Book Antiqua"/>
              </w:rPr>
              <w:t>70</w:t>
            </w:r>
          </w:p>
        </w:tc>
        <w:tc>
          <w:tcPr>
            <w:tcW w:w="1432" w:type="dxa"/>
            <w:shd w:val="clear" w:color="auto" w:fill="auto"/>
          </w:tcPr>
          <w:p w14:paraId="1EA6DA87" w14:textId="77777777" w:rsidR="001C54D5" w:rsidRPr="00962480" w:rsidRDefault="001C54D5" w:rsidP="00386FE3">
            <w:pPr>
              <w:spacing w:line="360" w:lineRule="auto"/>
              <w:jc w:val="center"/>
              <w:rPr>
                <w:rFonts w:ascii="Book Antiqua" w:hAnsi="Book Antiqua"/>
              </w:rPr>
            </w:pPr>
            <w:r w:rsidRPr="00962480">
              <w:rPr>
                <w:rFonts w:ascii="Book Antiqua" w:hAnsi="Book Antiqua"/>
              </w:rPr>
              <w:t>3</w:t>
            </w:r>
            <w:r>
              <w:rPr>
                <w:rFonts w:ascii="Book Antiqua" w:hAnsi="Book Antiqua"/>
              </w:rPr>
              <w:t>.</w:t>
            </w:r>
            <w:r w:rsidRPr="00962480">
              <w:rPr>
                <w:rFonts w:ascii="Book Antiqua" w:hAnsi="Book Antiqua"/>
              </w:rPr>
              <w:t>30</w:t>
            </w:r>
          </w:p>
        </w:tc>
        <w:tc>
          <w:tcPr>
            <w:tcW w:w="1323" w:type="dxa"/>
            <w:gridSpan w:val="2"/>
            <w:shd w:val="clear" w:color="auto" w:fill="auto"/>
          </w:tcPr>
          <w:p w14:paraId="021A21CC"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10</w:t>
            </w:r>
            <w:r>
              <w:rPr>
                <w:rFonts w:ascii="Book Antiqua" w:hAnsi="Book Antiqua"/>
              </w:rPr>
              <w:t>.</w:t>
            </w:r>
            <w:r w:rsidRPr="00962480">
              <w:rPr>
                <w:rFonts w:ascii="Book Antiqua" w:hAnsi="Book Antiqua"/>
              </w:rPr>
              <w:t>59</w:t>
            </w:r>
          </w:p>
        </w:tc>
        <w:tc>
          <w:tcPr>
            <w:tcW w:w="1694" w:type="dxa"/>
            <w:gridSpan w:val="2"/>
            <w:shd w:val="clear" w:color="auto" w:fill="auto"/>
          </w:tcPr>
          <w:p w14:paraId="3F8F3DCA"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151</w:t>
            </w:r>
          </w:p>
        </w:tc>
        <w:tc>
          <w:tcPr>
            <w:tcW w:w="1284" w:type="dxa"/>
            <w:gridSpan w:val="2"/>
            <w:shd w:val="clear" w:color="auto" w:fill="auto"/>
          </w:tcPr>
          <w:p w14:paraId="75424E71" w14:textId="77777777" w:rsidR="001C54D5" w:rsidRPr="00962480" w:rsidRDefault="001C54D5" w:rsidP="00386FE3">
            <w:pPr>
              <w:spacing w:line="360" w:lineRule="auto"/>
              <w:jc w:val="center"/>
              <w:rPr>
                <w:rFonts w:ascii="Book Antiqua" w:hAnsi="Book Antiqua"/>
              </w:rPr>
            </w:pPr>
            <w:r w:rsidRPr="00962480">
              <w:rPr>
                <w:rFonts w:ascii="Book Antiqua" w:hAnsi="Book Antiqua"/>
              </w:rPr>
              <w:t>5</w:t>
            </w:r>
            <w:r>
              <w:rPr>
                <w:rFonts w:ascii="Book Antiqua" w:hAnsi="Book Antiqua"/>
              </w:rPr>
              <w:t>.</w:t>
            </w:r>
            <w:r w:rsidRPr="00962480">
              <w:rPr>
                <w:rFonts w:ascii="Book Antiqua" w:hAnsi="Book Antiqua"/>
              </w:rPr>
              <w:t>0</w:t>
            </w:r>
          </w:p>
        </w:tc>
      </w:tr>
      <w:tr w:rsidR="001C54D5" w:rsidRPr="00962480" w14:paraId="400888F6" w14:textId="77777777" w:rsidTr="00D03B02">
        <w:trPr>
          <w:trHeight w:val="496"/>
        </w:trPr>
        <w:tc>
          <w:tcPr>
            <w:tcW w:w="993" w:type="dxa"/>
            <w:shd w:val="clear" w:color="auto" w:fill="auto"/>
          </w:tcPr>
          <w:p w14:paraId="19FF23DA" w14:textId="77777777" w:rsidR="001C54D5" w:rsidRPr="001C54D5" w:rsidRDefault="001C54D5" w:rsidP="00386FE3">
            <w:pPr>
              <w:spacing w:line="360" w:lineRule="auto"/>
              <w:rPr>
                <w:rFonts w:ascii="Book Antiqua" w:hAnsi="Book Antiqua"/>
              </w:rPr>
            </w:pPr>
            <w:r w:rsidRPr="001C54D5">
              <w:rPr>
                <w:rFonts w:ascii="Book Antiqua" w:hAnsi="Book Antiqua"/>
              </w:rPr>
              <w:t>6</w:t>
            </w:r>
          </w:p>
        </w:tc>
        <w:tc>
          <w:tcPr>
            <w:tcW w:w="1532" w:type="dxa"/>
            <w:shd w:val="clear" w:color="auto" w:fill="auto"/>
          </w:tcPr>
          <w:p w14:paraId="6C0F29F9" w14:textId="77777777" w:rsidR="001C54D5" w:rsidRPr="001C54D5" w:rsidRDefault="001C54D5" w:rsidP="00386FE3">
            <w:pPr>
              <w:spacing w:line="360" w:lineRule="auto"/>
              <w:rPr>
                <w:rFonts w:ascii="Book Antiqua" w:hAnsi="Book Antiqua"/>
              </w:rPr>
            </w:pPr>
            <w:r w:rsidRPr="001C54D5">
              <w:rPr>
                <w:rFonts w:ascii="Book Antiqua" w:hAnsi="Book Antiqua"/>
              </w:rPr>
              <w:t>Anhepatic</w:t>
            </w:r>
          </w:p>
        </w:tc>
        <w:tc>
          <w:tcPr>
            <w:tcW w:w="857" w:type="dxa"/>
            <w:gridSpan w:val="2"/>
            <w:shd w:val="clear" w:color="auto" w:fill="auto"/>
          </w:tcPr>
          <w:p w14:paraId="1CCA361D"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120</w:t>
            </w:r>
          </w:p>
        </w:tc>
        <w:tc>
          <w:tcPr>
            <w:tcW w:w="1155" w:type="dxa"/>
            <w:shd w:val="clear" w:color="auto" w:fill="auto"/>
          </w:tcPr>
          <w:p w14:paraId="148AA55E" w14:textId="77777777" w:rsidR="001C54D5" w:rsidRPr="00962480" w:rsidRDefault="001C54D5" w:rsidP="00386FE3">
            <w:pPr>
              <w:spacing w:line="360" w:lineRule="auto"/>
              <w:jc w:val="center"/>
              <w:rPr>
                <w:rFonts w:ascii="Book Antiqua" w:hAnsi="Book Antiqua"/>
              </w:rPr>
            </w:pPr>
            <w:r w:rsidRPr="00962480">
              <w:rPr>
                <w:rFonts w:ascii="Book Antiqua" w:hAnsi="Book Antiqua"/>
              </w:rPr>
              <w:t>6</w:t>
            </w:r>
            <w:r>
              <w:rPr>
                <w:rFonts w:ascii="Book Antiqua" w:eastAsia="宋体" w:hAnsi="Book Antiqua" w:hint="eastAsia"/>
                <w:lang w:eastAsia="zh-CN"/>
              </w:rPr>
              <w:t>.</w:t>
            </w:r>
            <w:r w:rsidRPr="00962480">
              <w:rPr>
                <w:rFonts w:ascii="Book Antiqua" w:hAnsi="Book Antiqua"/>
              </w:rPr>
              <w:t>91</w:t>
            </w:r>
          </w:p>
        </w:tc>
        <w:tc>
          <w:tcPr>
            <w:tcW w:w="1639" w:type="dxa"/>
            <w:gridSpan w:val="2"/>
            <w:shd w:val="clear" w:color="auto" w:fill="auto"/>
          </w:tcPr>
          <w:p w14:paraId="25F6CEC8"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13</w:t>
            </w:r>
            <w:r>
              <w:rPr>
                <w:rFonts w:ascii="Book Antiqua" w:hAnsi="Book Antiqua"/>
              </w:rPr>
              <w:t>.</w:t>
            </w:r>
            <w:r w:rsidRPr="00962480">
              <w:rPr>
                <w:rFonts w:ascii="Book Antiqua" w:hAnsi="Book Antiqua"/>
              </w:rPr>
              <w:t>50</w:t>
            </w:r>
          </w:p>
        </w:tc>
        <w:tc>
          <w:tcPr>
            <w:tcW w:w="1432" w:type="dxa"/>
            <w:shd w:val="clear" w:color="auto" w:fill="auto"/>
          </w:tcPr>
          <w:p w14:paraId="08679B03" w14:textId="77777777" w:rsidR="001C54D5" w:rsidRPr="00962480" w:rsidRDefault="001C54D5" w:rsidP="00386FE3">
            <w:pPr>
              <w:spacing w:line="360" w:lineRule="auto"/>
              <w:jc w:val="center"/>
              <w:rPr>
                <w:rFonts w:ascii="Book Antiqua" w:hAnsi="Book Antiqua"/>
              </w:rPr>
            </w:pPr>
            <w:r w:rsidRPr="00962480">
              <w:rPr>
                <w:rFonts w:ascii="Book Antiqua" w:hAnsi="Book Antiqua"/>
              </w:rPr>
              <w:t>7</w:t>
            </w:r>
            <w:r>
              <w:rPr>
                <w:rFonts w:ascii="Book Antiqua" w:hAnsi="Book Antiqua"/>
              </w:rPr>
              <w:t>.</w:t>
            </w:r>
            <w:r w:rsidRPr="00962480">
              <w:rPr>
                <w:rFonts w:ascii="Book Antiqua" w:hAnsi="Book Antiqua"/>
              </w:rPr>
              <w:t>7</w:t>
            </w:r>
          </w:p>
        </w:tc>
        <w:tc>
          <w:tcPr>
            <w:tcW w:w="1323" w:type="dxa"/>
            <w:gridSpan w:val="2"/>
            <w:shd w:val="clear" w:color="auto" w:fill="auto"/>
          </w:tcPr>
          <w:p w14:paraId="09B27917" w14:textId="77777777" w:rsidR="001C54D5" w:rsidRPr="00962480" w:rsidRDefault="001C54D5" w:rsidP="00386FE3">
            <w:pPr>
              <w:spacing w:line="360" w:lineRule="auto"/>
              <w:jc w:val="center"/>
              <w:rPr>
                <w:rFonts w:ascii="Book Antiqua" w:hAnsi="Book Antiqua"/>
              </w:rPr>
            </w:pPr>
            <w:r w:rsidRPr="00962480">
              <w:rPr>
                <w:rFonts w:ascii="Book Antiqua" w:hAnsi="Book Antiqua"/>
              </w:rPr>
              <w:t>2</w:t>
            </w:r>
            <w:r>
              <w:rPr>
                <w:rFonts w:ascii="Book Antiqua" w:hAnsi="Book Antiqua"/>
              </w:rPr>
              <w:t>.</w:t>
            </w:r>
            <w:r w:rsidRPr="00962480">
              <w:rPr>
                <w:rFonts w:ascii="Book Antiqua" w:hAnsi="Book Antiqua"/>
              </w:rPr>
              <w:t>46</w:t>
            </w:r>
          </w:p>
        </w:tc>
        <w:tc>
          <w:tcPr>
            <w:tcW w:w="1694" w:type="dxa"/>
            <w:gridSpan w:val="2"/>
            <w:shd w:val="clear" w:color="auto" w:fill="auto"/>
          </w:tcPr>
          <w:p w14:paraId="1EDC2746"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146</w:t>
            </w:r>
          </w:p>
        </w:tc>
        <w:tc>
          <w:tcPr>
            <w:tcW w:w="1284" w:type="dxa"/>
            <w:gridSpan w:val="2"/>
            <w:shd w:val="clear" w:color="auto" w:fill="auto"/>
          </w:tcPr>
          <w:p w14:paraId="7EDB5994" w14:textId="77777777" w:rsidR="001C54D5" w:rsidRPr="00962480" w:rsidRDefault="001C54D5" w:rsidP="00386FE3">
            <w:pPr>
              <w:spacing w:line="360" w:lineRule="auto"/>
              <w:jc w:val="center"/>
              <w:rPr>
                <w:rFonts w:ascii="Book Antiqua" w:hAnsi="Book Antiqua"/>
              </w:rPr>
            </w:pPr>
            <w:r w:rsidRPr="00962480">
              <w:rPr>
                <w:rFonts w:ascii="Book Antiqua" w:hAnsi="Book Antiqua"/>
              </w:rPr>
              <w:t>4</w:t>
            </w:r>
            <w:r>
              <w:rPr>
                <w:rFonts w:ascii="Book Antiqua" w:hAnsi="Book Antiqua"/>
              </w:rPr>
              <w:t>.</w:t>
            </w:r>
            <w:r w:rsidRPr="00962480">
              <w:rPr>
                <w:rFonts w:ascii="Book Antiqua" w:hAnsi="Book Antiqua"/>
              </w:rPr>
              <w:t>3</w:t>
            </w:r>
          </w:p>
        </w:tc>
      </w:tr>
      <w:tr w:rsidR="001C54D5" w:rsidRPr="00962480" w14:paraId="239A0786" w14:textId="77777777" w:rsidTr="00D03B02">
        <w:trPr>
          <w:trHeight w:val="360"/>
        </w:trPr>
        <w:tc>
          <w:tcPr>
            <w:tcW w:w="993" w:type="dxa"/>
            <w:shd w:val="clear" w:color="auto" w:fill="auto"/>
          </w:tcPr>
          <w:p w14:paraId="227B2B7F" w14:textId="77777777" w:rsidR="001C54D5" w:rsidRPr="001C54D5" w:rsidRDefault="001C54D5" w:rsidP="00386FE3">
            <w:pPr>
              <w:spacing w:line="360" w:lineRule="auto"/>
              <w:rPr>
                <w:rFonts w:ascii="Book Antiqua" w:hAnsi="Book Antiqua"/>
              </w:rPr>
            </w:pPr>
          </w:p>
        </w:tc>
        <w:tc>
          <w:tcPr>
            <w:tcW w:w="1532" w:type="dxa"/>
            <w:shd w:val="clear" w:color="auto" w:fill="auto"/>
          </w:tcPr>
          <w:p w14:paraId="6A4070B7" w14:textId="77777777" w:rsidR="001C54D5" w:rsidRPr="001C54D5" w:rsidRDefault="001C54D5" w:rsidP="00386FE3">
            <w:pPr>
              <w:spacing w:line="360" w:lineRule="auto"/>
              <w:rPr>
                <w:rFonts w:ascii="Book Antiqua" w:hAnsi="Book Antiqua"/>
              </w:rPr>
            </w:pPr>
            <w:r w:rsidRPr="001C54D5">
              <w:rPr>
                <w:rFonts w:ascii="Book Antiqua" w:hAnsi="Book Antiqua"/>
              </w:rPr>
              <w:t>Post reperfusion</w:t>
            </w:r>
          </w:p>
        </w:tc>
        <w:tc>
          <w:tcPr>
            <w:tcW w:w="857" w:type="dxa"/>
            <w:gridSpan w:val="2"/>
            <w:shd w:val="clear" w:color="auto" w:fill="auto"/>
          </w:tcPr>
          <w:p w14:paraId="4531048E"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10</w:t>
            </w:r>
          </w:p>
        </w:tc>
        <w:tc>
          <w:tcPr>
            <w:tcW w:w="1155" w:type="dxa"/>
            <w:shd w:val="clear" w:color="auto" w:fill="auto"/>
          </w:tcPr>
          <w:p w14:paraId="0488A0E5" w14:textId="77777777" w:rsidR="001C54D5" w:rsidRPr="00962480" w:rsidRDefault="001C54D5" w:rsidP="00386FE3">
            <w:pPr>
              <w:spacing w:line="360" w:lineRule="auto"/>
              <w:jc w:val="center"/>
              <w:rPr>
                <w:rFonts w:ascii="Book Antiqua" w:hAnsi="Book Antiqua"/>
              </w:rPr>
            </w:pPr>
            <w:r w:rsidRPr="00962480">
              <w:rPr>
                <w:rFonts w:ascii="Book Antiqua" w:hAnsi="Book Antiqua"/>
              </w:rPr>
              <w:t>7</w:t>
            </w:r>
            <w:r>
              <w:rPr>
                <w:rFonts w:ascii="Book Antiqua" w:eastAsia="宋体" w:hAnsi="Book Antiqua" w:hint="eastAsia"/>
                <w:lang w:eastAsia="zh-CN"/>
              </w:rPr>
              <w:t>.</w:t>
            </w:r>
            <w:r w:rsidRPr="00962480">
              <w:rPr>
                <w:rFonts w:ascii="Book Antiqua" w:hAnsi="Book Antiqua"/>
              </w:rPr>
              <w:t>01</w:t>
            </w:r>
          </w:p>
        </w:tc>
        <w:tc>
          <w:tcPr>
            <w:tcW w:w="1639" w:type="dxa"/>
            <w:gridSpan w:val="2"/>
            <w:shd w:val="clear" w:color="auto" w:fill="auto"/>
          </w:tcPr>
          <w:p w14:paraId="0891147D"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12</w:t>
            </w:r>
            <w:r>
              <w:rPr>
                <w:rFonts w:ascii="Book Antiqua" w:hAnsi="Book Antiqua"/>
              </w:rPr>
              <w:t>.</w:t>
            </w:r>
            <w:r w:rsidRPr="00962480">
              <w:rPr>
                <w:rFonts w:ascii="Book Antiqua" w:hAnsi="Book Antiqua"/>
              </w:rPr>
              <w:t>70</w:t>
            </w:r>
          </w:p>
        </w:tc>
        <w:tc>
          <w:tcPr>
            <w:tcW w:w="1432" w:type="dxa"/>
            <w:shd w:val="clear" w:color="auto" w:fill="auto"/>
          </w:tcPr>
          <w:p w14:paraId="40CBA1BA" w14:textId="77777777" w:rsidR="001C54D5" w:rsidRPr="00962480" w:rsidRDefault="001C54D5" w:rsidP="00386FE3">
            <w:pPr>
              <w:spacing w:line="360" w:lineRule="auto"/>
              <w:jc w:val="center"/>
              <w:rPr>
                <w:rFonts w:ascii="Book Antiqua" w:hAnsi="Book Antiqua"/>
              </w:rPr>
            </w:pPr>
            <w:r w:rsidRPr="00962480">
              <w:rPr>
                <w:rFonts w:ascii="Book Antiqua" w:hAnsi="Book Antiqua"/>
              </w:rPr>
              <w:t>7</w:t>
            </w:r>
            <w:r>
              <w:rPr>
                <w:rFonts w:ascii="Book Antiqua" w:hAnsi="Book Antiqua"/>
              </w:rPr>
              <w:t>.</w:t>
            </w:r>
            <w:r w:rsidRPr="00962480">
              <w:rPr>
                <w:rFonts w:ascii="Book Antiqua" w:hAnsi="Book Antiqua"/>
              </w:rPr>
              <w:t>7</w:t>
            </w:r>
          </w:p>
        </w:tc>
        <w:tc>
          <w:tcPr>
            <w:tcW w:w="1323" w:type="dxa"/>
            <w:gridSpan w:val="2"/>
            <w:shd w:val="clear" w:color="auto" w:fill="auto"/>
          </w:tcPr>
          <w:p w14:paraId="5F083DC0"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w:t>
            </w:r>
            <w:r>
              <w:rPr>
                <w:rFonts w:ascii="Book Antiqua" w:hAnsi="Book Antiqua"/>
              </w:rPr>
              <w:t>.</w:t>
            </w:r>
            <w:r w:rsidRPr="00962480">
              <w:rPr>
                <w:rFonts w:ascii="Book Antiqua" w:hAnsi="Book Antiqua"/>
              </w:rPr>
              <w:t>61</w:t>
            </w:r>
          </w:p>
        </w:tc>
        <w:tc>
          <w:tcPr>
            <w:tcW w:w="1694" w:type="dxa"/>
            <w:gridSpan w:val="2"/>
            <w:shd w:val="clear" w:color="auto" w:fill="auto"/>
          </w:tcPr>
          <w:p w14:paraId="5A35DF24" w14:textId="77777777" w:rsidR="001C54D5" w:rsidRPr="00962480" w:rsidRDefault="001C54D5" w:rsidP="00386FE3">
            <w:pPr>
              <w:spacing w:line="360" w:lineRule="auto"/>
              <w:jc w:val="center"/>
              <w:rPr>
                <w:rFonts w:ascii="Book Antiqua" w:hAnsi="Book Antiqua"/>
              </w:rPr>
            </w:pPr>
            <w:r w:rsidRPr="00962480">
              <w:rPr>
                <w:rFonts w:ascii="Book Antiqua" w:hAnsi="Book Antiqua"/>
              </w:rPr>
              <w:t>144</w:t>
            </w:r>
          </w:p>
        </w:tc>
        <w:tc>
          <w:tcPr>
            <w:tcW w:w="1284" w:type="dxa"/>
            <w:gridSpan w:val="2"/>
            <w:shd w:val="clear" w:color="auto" w:fill="auto"/>
          </w:tcPr>
          <w:p w14:paraId="5FBE5399" w14:textId="77777777" w:rsidR="001C54D5" w:rsidRPr="00962480" w:rsidRDefault="001C54D5" w:rsidP="00386FE3">
            <w:pPr>
              <w:spacing w:line="360" w:lineRule="auto"/>
              <w:jc w:val="center"/>
              <w:rPr>
                <w:rFonts w:ascii="Book Antiqua" w:hAnsi="Book Antiqua"/>
              </w:rPr>
            </w:pPr>
            <w:r w:rsidRPr="00962480">
              <w:rPr>
                <w:rFonts w:ascii="Book Antiqua" w:hAnsi="Book Antiqua"/>
              </w:rPr>
              <w:t>3</w:t>
            </w:r>
            <w:r>
              <w:rPr>
                <w:rFonts w:ascii="Book Antiqua" w:hAnsi="Book Antiqua"/>
              </w:rPr>
              <w:t>.</w:t>
            </w:r>
            <w:r w:rsidRPr="00962480">
              <w:rPr>
                <w:rFonts w:ascii="Book Antiqua" w:hAnsi="Book Antiqua"/>
              </w:rPr>
              <w:t>8</w:t>
            </w:r>
          </w:p>
        </w:tc>
      </w:tr>
      <w:tr w:rsidR="001C54D5" w:rsidRPr="00962480" w14:paraId="54567AB3" w14:textId="77777777" w:rsidTr="00D03B02">
        <w:trPr>
          <w:trHeight w:val="90"/>
        </w:trPr>
        <w:tc>
          <w:tcPr>
            <w:tcW w:w="993" w:type="dxa"/>
            <w:shd w:val="clear" w:color="auto" w:fill="auto"/>
          </w:tcPr>
          <w:p w14:paraId="671F6B94" w14:textId="77777777" w:rsidR="001C54D5" w:rsidRPr="001C54D5" w:rsidRDefault="001C54D5" w:rsidP="00386FE3">
            <w:pPr>
              <w:spacing w:line="360" w:lineRule="auto"/>
              <w:rPr>
                <w:rFonts w:ascii="Book Antiqua" w:hAnsi="Book Antiqua"/>
              </w:rPr>
            </w:pPr>
          </w:p>
        </w:tc>
        <w:tc>
          <w:tcPr>
            <w:tcW w:w="1560" w:type="dxa"/>
            <w:gridSpan w:val="2"/>
            <w:shd w:val="clear" w:color="auto" w:fill="auto"/>
          </w:tcPr>
          <w:p w14:paraId="3B6F0D0B" w14:textId="77777777" w:rsidR="001C54D5" w:rsidRPr="001C54D5" w:rsidRDefault="001C54D5" w:rsidP="00386FE3">
            <w:pPr>
              <w:spacing w:line="360" w:lineRule="auto"/>
              <w:jc w:val="center"/>
              <w:rPr>
                <w:rFonts w:ascii="Book Antiqua" w:hAnsi="Book Antiqua"/>
              </w:rPr>
            </w:pPr>
            <w:r w:rsidRPr="001C54D5">
              <w:rPr>
                <w:rFonts w:ascii="Book Antiqua" w:hAnsi="Book Antiqua"/>
              </w:rPr>
              <w:t>Before Hptc</w:t>
            </w:r>
          </w:p>
        </w:tc>
        <w:tc>
          <w:tcPr>
            <w:tcW w:w="829" w:type="dxa"/>
            <w:shd w:val="clear" w:color="auto" w:fill="auto"/>
          </w:tcPr>
          <w:p w14:paraId="2E5437A3" w14:textId="77777777" w:rsidR="001C54D5" w:rsidRPr="001C54D5" w:rsidRDefault="001C54D5" w:rsidP="00386FE3">
            <w:pPr>
              <w:spacing w:line="360" w:lineRule="auto"/>
              <w:jc w:val="center"/>
              <w:rPr>
                <w:rFonts w:ascii="Book Antiqua" w:hAnsi="Book Antiqua"/>
              </w:rPr>
            </w:pPr>
            <w:r w:rsidRPr="001C54D5">
              <w:rPr>
                <w:rFonts w:ascii="Book Antiqua" w:hAnsi="Book Antiqua"/>
              </w:rPr>
              <w:t>67</w:t>
            </w:r>
          </w:p>
          <w:p w14:paraId="6FE73D7B" w14:textId="77777777" w:rsidR="001C54D5" w:rsidRPr="001C54D5" w:rsidRDefault="001C54D5" w:rsidP="00386FE3">
            <w:pPr>
              <w:spacing w:line="360" w:lineRule="auto"/>
              <w:jc w:val="center"/>
              <w:rPr>
                <w:rFonts w:ascii="Book Antiqua" w:hAnsi="Book Antiqua"/>
              </w:rPr>
            </w:pPr>
            <w:r w:rsidRPr="001C54D5">
              <w:rPr>
                <w:rFonts w:ascii="Book Antiqua" w:hAnsi="Book Antiqua"/>
              </w:rPr>
              <w:lastRenderedPageBreak/>
              <w:t>(50-200)</w:t>
            </w:r>
          </w:p>
        </w:tc>
        <w:tc>
          <w:tcPr>
            <w:tcW w:w="1439" w:type="dxa"/>
            <w:gridSpan w:val="2"/>
            <w:shd w:val="clear" w:color="auto" w:fill="auto"/>
          </w:tcPr>
          <w:p w14:paraId="152E8CA6" w14:textId="77777777" w:rsidR="001C54D5" w:rsidRPr="00962480" w:rsidRDefault="001C54D5" w:rsidP="00386FE3">
            <w:pPr>
              <w:spacing w:line="360" w:lineRule="auto"/>
              <w:rPr>
                <w:rFonts w:ascii="Book Antiqua" w:hAnsi="Book Antiqua"/>
              </w:rPr>
            </w:pPr>
            <w:r w:rsidRPr="00962480">
              <w:rPr>
                <w:rFonts w:ascii="Book Antiqua" w:hAnsi="Book Antiqua"/>
              </w:rPr>
              <w:lastRenderedPageBreak/>
              <w:t xml:space="preserve">     7</w:t>
            </w:r>
            <w:r>
              <w:rPr>
                <w:rFonts w:ascii="Book Antiqua" w:eastAsia="宋体" w:hAnsi="Book Antiqua" w:hint="eastAsia"/>
                <w:lang w:eastAsia="zh-CN"/>
              </w:rPr>
              <w:t>.</w:t>
            </w:r>
            <w:r w:rsidRPr="00962480">
              <w:rPr>
                <w:rFonts w:ascii="Book Antiqua" w:hAnsi="Book Antiqua"/>
              </w:rPr>
              <w:t>14</w:t>
            </w:r>
          </w:p>
          <w:p w14:paraId="35D6849D" w14:textId="77777777" w:rsidR="001C54D5" w:rsidRPr="00962480" w:rsidRDefault="001C54D5" w:rsidP="00386FE3">
            <w:pPr>
              <w:spacing w:line="360" w:lineRule="auto"/>
              <w:rPr>
                <w:rFonts w:ascii="Book Antiqua" w:hAnsi="Book Antiqua"/>
              </w:rPr>
            </w:pPr>
            <w:r w:rsidRPr="00962480">
              <w:rPr>
                <w:rFonts w:ascii="Book Antiqua" w:hAnsi="Book Antiqua"/>
              </w:rPr>
              <w:lastRenderedPageBreak/>
              <w:t>(7</w:t>
            </w:r>
            <w:r>
              <w:rPr>
                <w:rFonts w:ascii="Book Antiqua" w:eastAsia="宋体" w:hAnsi="Book Antiqua" w:hint="eastAsia"/>
                <w:lang w:eastAsia="zh-CN"/>
              </w:rPr>
              <w:t>.</w:t>
            </w:r>
            <w:r w:rsidRPr="00962480">
              <w:rPr>
                <w:rFonts w:ascii="Book Antiqua" w:hAnsi="Book Antiqua"/>
              </w:rPr>
              <w:t>02-7</w:t>
            </w:r>
            <w:r>
              <w:rPr>
                <w:rFonts w:ascii="Book Antiqua" w:eastAsia="宋体" w:hAnsi="Book Antiqua" w:hint="eastAsia"/>
                <w:lang w:eastAsia="zh-CN"/>
              </w:rPr>
              <w:t>.</w:t>
            </w:r>
            <w:r w:rsidRPr="00962480">
              <w:rPr>
                <w:rFonts w:ascii="Book Antiqua" w:hAnsi="Book Antiqua"/>
              </w:rPr>
              <w:t>34)</w:t>
            </w:r>
          </w:p>
        </w:tc>
        <w:tc>
          <w:tcPr>
            <w:tcW w:w="1355" w:type="dxa"/>
            <w:shd w:val="clear" w:color="auto" w:fill="auto"/>
          </w:tcPr>
          <w:p w14:paraId="01AA3961" w14:textId="77777777" w:rsidR="001C54D5" w:rsidRPr="00962480" w:rsidRDefault="001C54D5" w:rsidP="00386FE3">
            <w:pPr>
              <w:spacing w:line="360" w:lineRule="auto"/>
              <w:rPr>
                <w:rFonts w:ascii="Book Antiqua" w:hAnsi="Book Antiqua"/>
              </w:rPr>
            </w:pPr>
            <w:r w:rsidRPr="00962480">
              <w:rPr>
                <w:rFonts w:ascii="Book Antiqua" w:hAnsi="Book Antiqua"/>
              </w:rPr>
              <w:lastRenderedPageBreak/>
              <w:t xml:space="preserve">    11</w:t>
            </w:r>
            <w:r>
              <w:rPr>
                <w:rFonts w:ascii="Book Antiqua" w:hAnsi="Book Antiqua"/>
              </w:rPr>
              <w:t>.</w:t>
            </w:r>
            <w:r w:rsidRPr="00962480">
              <w:rPr>
                <w:rFonts w:ascii="Book Antiqua" w:hAnsi="Book Antiqua"/>
              </w:rPr>
              <w:t>3</w:t>
            </w:r>
          </w:p>
          <w:p w14:paraId="7A67F682" w14:textId="77777777" w:rsidR="001C54D5" w:rsidRPr="00962480" w:rsidRDefault="001C54D5" w:rsidP="00386FE3">
            <w:pPr>
              <w:spacing w:line="360" w:lineRule="auto"/>
              <w:rPr>
                <w:rFonts w:ascii="Book Antiqua" w:hAnsi="Book Antiqua"/>
              </w:rPr>
            </w:pPr>
            <w:r w:rsidRPr="00962480">
              <w:rPr>
                <w:rFonts w:ascii="Book Antiqua" w:hAnsi="Book Antiqua"/>
              </w:rPr>
              <w:lastRenderedPageBreak/>
              <w:t>(10</w:t>
            </w:r>
            <w:r>
              <w:rPr>
                <w:rFonts w:ascii="Book Antiqua" w:eastAsia="宋体" w:hAnsi="Book Antiqua" w:hint="eastAsia"/>
                <w:lang w:eastAsia="zh-CN"/>
              </w:rPr>
              <w:t>.</w:t>
            </w:r>
            <w:r w:rsidRPr="00962480">
              <w:rPr>
                <w:rFonts w:ascii="Book Antiqua" w:hAnsi="Book Antiqua"/>
              </w:rPr>
              <w:t>70-14</w:t>
            </w:r>
            <w:r>
              <w:rPr>
                <w:rFonts w:ascii="Book Antiqua" w:eastAsia="宋体" w:hAnsi="Book Antiqua" w:hint="eastAsia"/>
                <w:lang w:eastAsia="zh-CN"/>
              </w:rPr>
              <w:t>.</w:t>
            </w:r>
            <w:r w:rsidRPr="00962480">
              <w:rPr>
                <w:rFonts w:ascii="Book Antiqua" w:hAnsi="Book Antiqua"/>
              </w:rPr>
              <w:t>7)</w:t>
            </w:r>
          </w:p>
        </w:tc>
        <w:tc>
          <w:tcPr>
            <w:tcW w:w="1480" w:type="dxa"/>
            <w:gridSpan w:val="2"/>
            <w:shd w:val="clear" w:color="auto" w:fill="auto"/>
          </w:tcPr>
          <w:p w14:paraId="0168C2E1" w14:textId="77777777" w:rsidR="001C54D5" w:rsidRPr="00962480" w:rsidRDefault="001C54D5" w:rsidP="00386FE3">
            <w:pPr>
              <w:spacing w:line="360" w:lineRule="auto"/>
              <w:rPr>
                <w:rFonts w:ascii="Book Antiqua" w:hAnsi="Book Antiqua"/>
              </w:rPr>
            </w:pPr>
            <w:r w:rsidRPr="00962480">
              <w:rPr>
                <w:rFonts w:ascii="Book Antiqua" w:hAnsi="Book Antiqua"/>
              </w:rPr>
              <w:lastRenderedPageBreak/>
              <w:t xml:space="preserve">        7</w:t>
            </w:r>
            <w:r>
              <w:rPr>
                <w:rFonts w:ascii="Book Antiqua" w:hAnsi="Book Antiqua"/>
              </w:rPr>
              <w:t>.</w:t>
            </w:r>
            <w:r w:rsidRPr="00962480">
              <w:rPr>
                <w:rFonts w:ascii="Book Antiqua" w:hAnsi="Book Antiqua"/>
              </w:rPr>
              <w:t>26</w:t>
            </w:r>
          </w:p>
          <w:p w14:paraId="2B08F51A" w14:textId="77777777" w:rsidR="001C54D5" w:rsidRPr="00962480" w:rsidRDefault="001C54D5" w:rsidP="00386FE3">
            <w:pPr>
              <w:spacing w:line="360" w:lineRule="auto"/>
              <w:rPr>
                <w:rFonts w:ascii="Book Antiqua" w:hAnsi="Book Antiqua"/>
              </w:rPr>
            </w:pPr>
            <w:r w:rsidRPr="00962480">
              <w:rPr>
                <w:rFonts w:ascii="Book Antiqua" w:hAnsi="Book Antiqua"/>
              </w:rPr>
              <w:lastRenderedPageBreak/>
              <w:t xml:space="preserve">     (3</w:t>
            </w:r>
            <w:r>
              <w:rPr>
                <w:rFonts w:ascii="Book Antiqua" w:hAnsi="Book Antiqua"/>
              </w:rPr>
              <w:t>.</w:t>
            </w:r>
            <w:r w:rsidRPr="00962480">
              <w:rPr>
                <w:rFonts w:ascii="Book Antiqua" w:hAnsi="Book Antiqua"/>
              </w:rPr>
              <w:t>3-12)</w:t>
            </w:r>
          </w:p>
        </w:tc>
        <w:tc>
          <w:tcPr>
            <w:tcW w:w="1275" w:type="dxa"/>
            <w:shd w:val="clear" w:color="auto" w:fill="auto"/>
          </w:tcPr>
          <w:p w14:paraId="11AFA53D" w14:textId="77777777" w:rsidR="001C54D5" w:rsidRPr="00962480" w:rsidRDefault="001C54D5" w:rsidP="00386FE3">
            <w:pPr>
              <w:spacing w:line="360" w:lineRule="auto"/>
              <w:rPr>
                <w:rFonts w:ascii="Book Antiqua" w:hAnsi="Book Antiqua"/>
              </w:rPr>
            </w:pPr>
            <w:r w:rsidRPr="00962480">
              <w:rPr>
                <w:rFonts w:ascii="Book Antiqua" w:hAnsi="Book Antiqua"/>
              </w:rPr>
              <w:lastRenderedPageBreak/>
              <w:t xml:space="preserve">    12</w:t>
            </w:r>
            <w:r>
              <w:rPr>
                <w:rFonts w:ascii="Book Antiqua" w:hAnsi="Book Antiqua"/>
              </w:rPr>
              <w:t>.</w:t>
            </w:r>
            <w:r w:rsidRPr="00962480">
              <w:rPr>
                <w:rFonts w:ascii="Book Antiqua" w:hAnsi="Book Antiqua"/>
              </w:rPr>
              <w:t>12</w:t>
            </w:r>
          </w:p>
          <w:p w14:paraId="1A62DC62" w14:textId="77777777" w:rsidR="001C54D5" w:rsidRPr="00962480" w:rsidRDefault="001C54D5" w:rsidP="00386FE3">
            <w:pPr>
              <w:spacing w:line="360" w:lineRule="auto"/>
              <w:ind w:left="-167"/>
              <w:rPr>
                <w:rFonts w:ascii="Book Antiqua" w:hAnsi="Book Antiqua"/>
              </w:rPr>
            </w:pPr>
            <w:r w:rsidRPr="00962480">
              <w:rPr>
                <w:rFonts w:ascii="Book Antiqua" w:hAnsi="Book Antiqua"/>
              </w:rPr>
              <w:lastRenderedPageBreak/>
              <w:t>(    (6</w:t>
            </w:r>
            <w:r>
              <w:rPr>
                <w:rFonts w:ascii="Book Antiqua" w:hAnsi="Book Antiqua"/>
              </w:rPr>
              <w:t>.</w:t>
            </w:r>
            <w:r w:rsidRPr="00962480">
              <w:rPr>
                <w:rFonts w:ascii="Book Antiqua" w:hAnsi="Book Antiqua"/>
              </w:rPr>
              <w:t>3-17)</w:t>
            </w:r>
          </w:p>
        </w:tc>
        <w:tc>
          <w:tcPr>
            <w:tcW w:w="1638" w:type="dxa"/>
            <w:shd w:val="clear" w:color="auto" w:fill="auto"/>
          </w:tcPr>
          <w:p w14:paraId="5DAD54CF" w14:textId="77777777" w:rsidR="001C54D5" w:rsidRPr="00962480" w:rsidRDefault="001C54D5" w:rsidP="00386FE3">
            <w:pPr>
              <w:spacing w:line="360" w:lineRule="auto"/>
              <w:rPr>
                <w:rFonts w:ascii="Book Antiqua" w:hAnsi="Book Antiqua"/>
              </w:rPr>
            </w:pPr>
            <w:r w:rsidRPr="00962480">
              <w:rPr>
                <w:rFonts w:ascii="Book Antiqua" w:hAnsi="Book Antiqua"/>
              </w:rPr>
              <w:lastRenderedPageBreak/>
              <w:t xml:space="preserve">    137</w:t>
            </w:r>
          </w:p>
          <w:p w14:paraId="5D9B6A0B" w14:textId="105E1687" w:rsidR="001C54D5" w:rsidRPr="00962480" w:rsidRDefault="001C54D5" w:rsidP="00386FE3">
            <w:pPr>
              <w:spacing w:line="360" w:lineRule="auto"/>
              <w:ind w:left="-250"/>
              <w:rPr>
                <w:rFonts w:ascii="Book Antiqua" w:hAnsi="Book Antiqua"/>
              </w:rPr>
            </w:pPr>
            <w:r>
              <w:rPr>
                <w:rFonts w:ascii="Book Antiqua" w:hAnsi="Book Antiqua"/>
              </w:rPr>
              <w:lastRenderedPageBreak/>
              <w:t>(</w:t>
            </w:r>
            <w:r w:rsidRPr="00962480">
              <w:rPr>
                <w:rFonts w:ascii="Book Antiqua" w:hAnsi="Book Antiqua"/>
              </w:rPr>
              <w:t>(133-152)</w:t>
            </w:r>
          </w:p>
        </w:tc>
        <w:tc>
          <w:tcPr>
            <w:tcW w:w="1340" w:type="dxa"/>
            <w:gridSpan w:val="3"/>
            <w:shd w:val="clear" w:color="auto" w:fill="auto"/>
          </w:tcPr>
          <w:p w14:paraId="2E400C40" w14:textId="77777777" w:rsidR="001C54D5" w:rsidRPr="00962480" w:rsidRDefault="001C54D5" w:rsidP="00386FE3">
            <w:pPr>
              <w:spacing w:line="360" w:lineRule="auto"/>
              <w:rPr>
                <w:rFonts w:ascii="Book Antiqua" w:hAnsi="Book Antiqua"/>
              </w:rPr>
            </w:pPr>
            <w:r w:rsidRPr="00962480">
              <w:rPr>
                <w:rFonts w:ascii="Book Antiqua" w:hAnsi="Book Antiqua"/>
              </w:rPr>
              <w:lastRenderedPageBreak/>
              <w:t xml:space="preserve">         4</w:t>
            </w:r>
            <w:r>
              <w:rPr>
                <w:rFonts w:ascii="Book Antiqua" w:hAnsi="Book Antiqua"/>
              </w:rPr>
              <w:t>.</w:t>
            </w:r>
            <w:r w:rsidRPr="00962480">
              <w:rPr>
                <w:rFonts w:ascii="Book Antiqua" w:hAnsi="Book Antiqua"/>
              </w:rPr>
              <w:t>35</w:t>
            </w:r>
          </w:p>
          <w:p w14:paraId="6A22CE6F" w14:textId="77777777" w:rsidR="001C54D5" w:rsidRPr="00962480" w:rsidRDefault="001C54D5" w:rsidP="00386FE3">
            <w:pPr>
              <w:spacing w:line="360" w:lineRule="auto"/>
              <w:jc w:val="center"/>
              <w:rPr>
                <w:rFonts w:ascii="Book Antiqua" w:hAnsi="Book Antiqua"/>
              </w:rPr>
            </w:pPr>
            <w:r w:rsidRPr="00962480">
              <w:rPr>
                <w:rFonts w:ascii="Book Antiqua" w:hAnsi="Book Antiqua"/>
              </w:rPr>
              <w:lastRenderedPageBreak/>
              <w:t>(3</w:t>
            </w:r>
            <w:r>
              <w:rPr>
                <w:rFonts w:ascii="Book Antiqua" w:hAnsi="Book Antiqua"/>
              </w:rPr>
              <w:t>.</w:t>
            </w:r>
            <w:r w:rsidRPr="00962480">
              <w:rPr>
                <w:rFonts w:ascii="Book Antiqua" w:hAnsi="Book Antiqua"/>
              </w:rPr>
              <w:t>6-5</w:t>
            </w:r>
            <w:r>
              <w:rPr>
                <w:rFonts w:ascii="Book Antiqua" w:hAnsi="Book Antiqua"/>
              </w:rPr>
              <w:t>.</w:t>
            </w:r>
            <w:r w:rsidRPr="00962480">
              <w:rPr>
                <w:rFonts w:ascii="Book Antiqua" w:hAnsi="Book Antiqua"/>
              </w:rPr>
              <w:t>5)</w:t>
            </w:r>
          </w:p>
        </w:tc>
      </w:tr>
      <w:tr w:rsidR="001C54D5" w:rsidRPr="00962480" w14:paraId="4C3E42CE" w14:textId="77777777" w:rsidTr="00D03B02">
        <w:trPr>
          <w:trHeight w:val="496"/>
        </w:trPr>
        <w:tc>
          <w:tcPr>
            <w:tcW w:w="993" w:type="dxa"/>
            <w:shd w:val="clear" w:color="auto" w:fill="auto"/>
          </w:tcPr>
          <w:p w14:paraId="14AE00F8" w14:textId="77777777" w:rsidR="001C54D5" w:rsidRPr="001C54D5" w:rsidRDefault="001C54D5" w:rsidP="00386FE3">
            <w:pPr>
              <w:spacing w:line="360" w:lineRule="auto"/>
              <w:rPr>
                <w:rFonts w:ascii="Book Antiqua" w:hAnsi="Book Antiqua"/>
              </w:rPr>
            </w:pPr>
            <w:r w:rsidRPr="001C54D5">
              <w:rPr>
                <w:rFonts w:ascii="Book Antiqua" w:hAnsi="Book Antiqua"/>
              </w:rPr>
              <w:lastRenderedPageBreak/>
              <w:t>Median</w:t>
            </w:r>
          </w:p>
          <w:p w14:paraId="7267D8B2" w14:textId="77777777" w:rsidR="001C54D5" w:rsidRPr="001C54D5" w:rsidRDefault="001C54D5" w:rsidP="00386FE3">
            <w:pPr>
              <w:spacing w:line="360" w:lineRule="auto"/>
              <w:rPr>
                <w:rFonts w:ascii="Book Antiqua" w:hAnsi="Book Antiqua"/>
              </w:rPr>
            </w:pPr>
            <w:r w:rsidRPr="001C54D5">
              <w:rPr>
                <w:rFonts w:ascii="Book Antiqua" w:hAnsi="Book Antiqua"/>
              </w:rPr>
              <w:t>Range</w:t>
            </w:r>
          </w:p>
        </w:tc>
        <w:tc>
          <w:tcPr>
            <w:tcW w:w="1560" w:type="dxa"/>
            <w:gridSpan w:val="2"/>
            <w:shd w:val="clear" w:color="auto" w:fill="auto"/>
          </w:tcPr>
          <w:p w14:paraId="14F1241F" w14:textId="77777777" w:rsidR="001C54D5" w:rsidRPr="001C54D5" w:rsidRDefault="001C54D5" w:rsidP="00386FE3">
            <w:pPr>
              <w:spacing w:line="360" w:lineRule="auto"/>
              <w:rPr>
                <w:rFonts w:ascii="Book Antiqua" w:hAnsi="Book Antiqua"/>
              </w:rPr>
            </w:pPr>
            <w:r w:rsidRPr="001C54D5">
              <w:rPr>
                <w:rFonts w:ascii="Book Antiqua" w:hAnsi="Book Antiqua"/>
              </w:rPr>
              <w:t>Anhepatic</w:t>
            </w:r>
          </w:p>
        </w:tc>
        <w:tc>
          <w:tcPr>
            <w:tcW w:w="829" w:type="dxa"/>
            <w:shd w:val="clear" w:color="auto" w:fill="auto"/>
          </w:tcPr>
          <w:p w14:paraId="02036BB1" w14:textId="77777777" w:rsidR="001C54D5" w:rsidRPr="001C54D5" w:rsidRDefault="001C54D5" w:rsidP="00386FE3">
            <w:pPr>
              <w:spacing w:line="360" w:lineRule="auto"/>
              <w:jc w:val="center"/>
              <w:rPr>
                <w:rFonts w:ascii="Book Antiqua" w:hAnsi="Book Antiqua"/>
              </w:rPr>
            </w:pPr>
            <w:r w:rsidRPr="001C54D5">
              <w:rPr>
                <w:rFonts w:ascii="Book Antiqua" w:hAnsi="Book Antiqua"/>
              </w:rPr>
              <w:t>74</w:t>
            </w:r>
          </w:p>
          <w:p w14:paraId="58472224" w14:textId="77777777" w:rsidR="001C54D5" w:rsidRPr="001C54D5" w:rsidRDefault="001C54D5" w:rsidP="00386FE3">
            <w:pPr>
              <w:spacing w:line="360" w:lineRule="auto"/>
              <w:rPr>
                <w:rFonts w:ascii="Book Antiqua" w:hAnsi="Book Antiqua"/>
              </w:rPr>
            </w:pPr>
            <w:r w:rsidRPr="001C54D5">
              <w:rPr>
                <w:rFonts w:ascii="Book Antiqua" w:hAnsi="Book Antiqua"/>
              </w:rPr>
              <w:t>(10-120)</w:t>
            </w:r>
          </w:p>
        </w:tc>
        <w:tc>
          <w:tcPr>
            <w:tcW w:w="1439" w:type="dxa"/>
            <w:gridSpan w:val="2"/>
            <w:shd w:val="clear" w:color="auto" w:fill="auto"/>
          </w:tcPr>
          <w:p w14:paraId="3BF5ABCD" w14:textId="77777777" w:rsidR="001C54D5" w:rsidRPr="00962480" w:rsidRDefault="001C54D5" w:rsidP="00386FE3">
            <w:pPr>
              <w:spacing w:line="360" w:lineRule="auto"/>
              <w:rPr>
                <w:rFonts w:ascii="Book Antiqua" w:hAnsi="Book Antiqua"/>
              </w:rPr>
            </w:pPr>
            <w:r w:rsidRPr="00962480">
              <w:rPr>
                <w:rFonts w:ascii="Book Antiqua" w:hAnsi="Book Antiqua"/>
              </w:rPr>
              <w:t xml:space="preserve">     7</w:t>
            </w:r>
            <w:r>
              <w:rPr>
                <w:rFonts w:ascii="Book Antiqua" w:eastAsia="宋体" w:hAnsi="Book Antiqua" w:hint="eastAsia"/>
                <w:lang w:eastAsia="zh-CN"/>
              </w:rPr>
              <w:t>.</w:t>
            </w:r>
            <w:r w:rsidRPr="00962480">
              <w:rPr>
                <w:rFonts w:ascii="Book Antiqua" w:hAnsi="Book Antiqua"/>
              </w:rPr>
              <w:t>25</w:t>
            </w:r>
          </w:p>
          <w:p w14:paraId="5ACCB774" w14:textId="77777777" w:rsidR="001C54D5" w:rsidRPr="00962480" w:rsidRDefault="001C54D5" w:rsidP="00386FE3">
            <w:pPr>
              <w:spacing w:line="360" w:lineRule="auto"/>
              <w:rPr>
                <w:rFonts w:ascii="Book Antiqua" w:hAnsi="Book Antiqua"/>
              </w:rPr>
            </w:pPr>
            <w:r w:rsidRPr="00962480">
              <w:rPr>
                <w:rFonts w:ascii="Book Antiqua" w:hAnsi="Book Antiqua"/>
              </w:rPr>
              <w:t>(6</w:t>
            </w:r>
            <w:r>
              <w:rPr>
                <w:rFonts w:ascii="Book Antiqua" w:eastAsia="宋体" w:hAnsi="Book Antiqua" w:hint="eastAsia"/>
                <w:lang w:eastAsia="zh-CN"/>
              </w:rPr>
              <w:t>.</w:t>
            </w:r>
            <w:r w:rsidRPr="00962480">
              <w:rPr>
                <w:rFonts w:ascii="Book Antiqua" w:hAnsi="Book Antiqua"/>
              </w:rPr>
              <w:t>91-7</w:t>
            </w:r>
            <w:r>
              <w:rPr>
                <w:rFonts w:ascii="Book Antiqua" w:eastAsia="宋体" w:hAnsi="Book Antiqua" w:hint="eastAsia"/>
                <w:lang w:eastAsia="zh-CN"/>
              </w:rPr>
              <w:t>.</w:t>
            </w:r>
            <w:r w:rsidRPr="00962480">
              <w:rPr>
                <w:rFonts w:ascii="Book Antiqua" w:hAnsi="Book Antiqua"/>
              </w:rPr>
              <w:t>34)</w:t>
            </w:r>
          </w:p>
        </w:tc>
        <w:tc>
          <w:tcPr>
            <w:tcW w:w="1355" w:type="dxa"/>
            <w:shd w:val="clear" w:color="auto" w:fill="auto"/>
          </w:tcPr>
          <w:p w14:paraId="7AA6D120" w14:textId="77777777" w:rsidR="001C54D5" w:rsidRPr="00962480" w:rsidRDefault="001C54D5" w:rsidP="00386FE3">
            <w:pPr>
              <w:spacing w:line="360" w:lineRule="auto"/>
              <w:rPr>
                <w:rFonts w:ascii="Book Antiqua" w:hAnsi="Book Antiqua"/>
              </w:rPr>
            </w:pPr>
            <w:r w:rsidRPr="00962480">
              <w:rPr>
                <w:rFonts w:ascii="Book Antiqua" w:hAnsi="Book Antiqua"/>
              </w:rPr>
              <w:t xml:space="preserve">    15</w:t>
            </w:r>
            <w:r>
              <w:rPr>
                <w:rFonts w:ascii="Book Antiqua" w:eastAsia="宋体" w:hAnsi="Book Antiqua" w:hint="eastAsia"/>
                <w:lang w:eastAsia="zh-CN"/>
              </w:rPr>
              <w:t>.</w:t>
            </w:r>
            <w:r w:rsidRPr="00962480">
              <w:rPr>
                <w:rFonts w:ascii="Book Antiqua" w:hAnsi="Book Antiqua"/>
              </w:rPr>
              <w:t>6</w:t>
            </w:r>
          </w:p>
          <w:p w14:paraId="6CB1BFB8" w14:textId="77777777" w:rsidR="001C54D5" w:rsidRPr="00962480" w:rsidRDefault="001C54D5" w:rsidP="00386FE3">
            <w:pPr>
              <w:spacing w:line="360" w:lineRule="auto"/>
              <w:rPr>
                <w:rFonts w:ascii="Book Antiqua" w:hAnsi="Book Antiqua"/>
              </w:rPr>
            </w:pPr>
            <w:r w:rsidRPr="00962480">
              <w:rPr>
                <w:rFonts w:ascii="Book Antiqua" w:hAnsi="Book Antiqua"/>
              </w:rPr>
              <w:t>(13</w:t>
            </w:r>
            <w:r>
              <w:rPr>
                <w:rFonts w:ascii="Book Antiqua" w:eastAsia="宋体" w:hAnsi="Book Antiqua" w:hint="eastAsia"/>
                <w:lang w:eastAsia="zh-CN"/>
              </w:rPr>
              <w:t>.</w:t>
            </w:r>
            <w:r w:rsidRPr="00962480">
              <w:rPr>
                <w:rFonts w:ascii="Book Antiqua" w:hAnsi="Book Antiqua"/>
              </w:rPr>
              <w:t>30-20</w:t>
            </w:r>
            <w:r>
              <w:rPr>
                <w:rFonts w:ascii="Book Antiqua" w:eastAsia="宋体" w:hAnsi="Book Antiqua" w:hint="eastAsia"/>
                <w:lang w:eastAsia="zh-CN"/>
              </w:rPr>
              <w:t>.</w:t>
            </w:r>
            <w:r w:rsidRPr="00962480">
              <w:rPr>
                <w:rFonts w:ascii="Book Antiqua" w:hAnsi="Book Antiqua"/>
              </w:rPr>
              <w:t>70)</w:t>
            </w:r>
          </w:p>
        </w:tc>
        <w:tc>
          <w:tcPr>
            <w:tcW w:w="1480" w:type="dxa"/>
            <w:gridSpan w:val="2"/>
            <w:shd w:val="clear" w:color="auto" w:fill="auto"/>
          </w:tcPr>
          <w:p w14:paraId="7A14E2DC" w14:textId="77777777" w:rsidR="001C54D5" w:rsidRPr="00962480" w:rsidRDefault="001C54D5" w:rsidP="00386FE3">
            <w:pPr>
              <w:spacing w:line="360" w:lineRule="auto"/>
              <w:rPr>
                <w:rFonts w:ascii="Book Antiqua" w:hAnsi="Book Antiqua"/>
              </w:rPr>
            </w:pPr>
            <w:r w:rsidRPr="00962480">
              <w:rPr>
                <w:rFonts w:ascii="Book Antiqua" w:hAnsi="Book Antiqua"/>
              </w:rPr>
              <w:t xml:space="preserve">        8</w:t>
            </w:r>
            <w:r>
              <w:rPr>
                <w:rFonts w:ascii="Book Antiqua" w:hAnsi="Book Antiqua"/>
              </w:rPr>
              <w:t>.</w:t>
            </w:r>
            <w:r w:rsidRPr="00962480">
              <w:rPr>
                <w:rFonts w:ascii="Book Antiqua" w:hAnsi="Book Antiqua"/>
              </w:rPr>
              <w:t>85</w:t>
            </w:r>
          </w:p>
          <w:p w14:paraId="0E501D38" w14:textId="77777777" w:rsidR="001C54D5" w:rsidRPr="00962480" w:rsidRDefault="001C54D5" w:rsidP="00386FE3">
            <w:pPr>
              <w:spacing w:line="360" w:lineRule="auto"/>
              <w:ind w:left="96" w:right="-250"/>
              <w:rPr>
                <w:rFonts w:ascii="Book Antiqua" w:hAnsi="Book Antiqua"/>
              </w:rPr>
            </w:pPr>
            <w:r w:rsidRPr="00962480">
              <w:rPr>
                <w:rFonts w:ascii="Book Antiqua" w:hAnsi="Book Antiqua"/>
              </w:rPr>
              <w:t>(4</w:t>
            </w:r>
            <w:r>
              <w:rPr>
                <w:rFonts w:ascii="Book Antiqua" w:hAnsi="Book Antiqua"/>
              </w:rPr>
              <w:t>.</w:t>
            </w:r>
            <w:r w:rsidRPr="00962480">
              <w:rPr>
                <w:rFonts w:ascii="Book Antiqua" w:hAnsi="Book Antiqua"/>
              </w:rPr>
              <w:t>2-12</w:t>
            </w:r>
            <w:r>
              <w:rPr>
                <w:rFonts w:ascii="Book Antiqua" w:hAnsi="Book Antiqua"/>
              </w:rPr>
              <w:t>.</w:t>
            </w:r>
            <w:r w:rsidRPr="00962480">
              <w:rPr>
                <w:rFonts w:ascii="Book Antiqua" w:hAnsi="Book Antiqua"/>
              </w:rPr>
              <w:t>3)</w:t>
            </w:r>
          </w:p>
        </w:tc>
        <w:tc>
          <w:tcPr>
            <w:tcW w:w="1275" w:type="dxa"/>
            <w:shd w:val="clear" w:color="auto" w:fill="auto"/>
          </w:tcPr>
          <w:p w14:paraId="327D943C" w14:textId="77777777" w:rsidR="001C54D5" w:rsidRPr="00962480" w:rsidRDefault="001C54D5" w:rsidP="00386FE3">
            <w:pPr>
              <w:spacing w:line="360" w:lineRule="auto"/>
              <w:jc w:val="center"/>
              <w:rPr>
                <w:rFonts w:ascii="Book Antiqua" w:hAnsi="Book Antiqua"/>
              </w:rPr>
            </w:pPr>
            <w:r w:rsidRPr="00962480">
              <w:rPr>
                <w:rFonts w:ascii="Book Antiqua" w:hAnsi="Book Antiqua"/>
              </w:rPr>
              <w:t xml:space="preserve">        2</w:t>
            </w:r>
            <w:r>
              <w:rPr>
                <w:rFonts w:ascii="Book Antiqua" w:hAnsi="Book Antiqua"/>
              </w:rPr>
              <w:t>.</w:t>
            </w:r>
            <w:r w:rsidRPr="00962480">
              <w:rPr>
                <w:rFonts w:ascii="Book Antiqua" w:hAnsi="Book Antiqua"/>
              </w:rPr>
              <w:t>7</w:t>
            </w:r>
          </w:p>
          <w:p w14:paraId="16AC7FB1" w14:textId="77777777" w:rsidR="001C54D5" w:rsidRPr="00962480" w:rsidRDefault="001C54D5" w:rsidP="00386FE3">
            <w:pPr>
              <w:spacing w:line="360" w:lineRule="auto"/>
              <w:jc w:val="center"/>
              <w:rPr>
                <w:rFonts w:ascii="Book Antiqua" w:hAnsi="Book Antiqua"/>
              </w:rPr>
            </w:pPr>
            <w:r w:rsidRPr="00962480">
              <w:rPr>
                <w:rFonts w:ascii="Book Antiqua" w:hAnsi="Book Antiqua"/>
              </w:rPr>
              <w:t xml:space="preserve">           (1</w:t>
            </w:r>
            <w:r>
              <w:rPr>
                <w:rFonts w:ascii="Book Antiqua" w:hAnsi="Book Antiqua"/>
              </w:rPr>
              <w:t>.</w:t>
            </w:r>
            <w:r w:rsidRPr="00962480">
              <w:rPr>
                <w:rFonts w:ascii="Book Antiqua" w:hAnsi="Book Antiqua"/>
              </w:rPr>
              <w:t>75-3</w:t>
            </w:r>
            <w:r>
              <w:rPr>
                <w:rFonts w:ascii="Book Antiqua" w:hAnsi="Book Antiqua"/>
              </w:rPr>
              <w:t>.</w:t>
            </w:r>
            <w:r w:rsidRPr="00962480">
              <w:rPr>
                <w:rFonts w:ascii="Book Antiqua" w:hAnsi="Book Antiqua"/>
              </w:rPr>
              <w:t>33)</w:t>
            </w:r>
          </w:p>
        </w:tc>
        <w:tc>
          <w:tcPr>
            <w:tcW w:w="1701" w:type="dxa"/>
            <w:gridSpan w:val="3"/>
            <w:shd w:val="clear" w:color="auto" w:fill="auto"/>
          </w:tcPr>
          <w:p w14:paraId="72AB5E1F" w14:textId="77777777" w:rsidR="001C54D5" w:rsidRPr="00962480" w:rsidRDefault="001C54D5" w:rsidP="00386FE3">
            <w:pPr>
              <w:spacing w:line="360" w:lineRule="auto"/>
              <w:rPr>
                <w:rFonts w:ascii="Book Antiqua" w:hAnsi="Book Antiqua"/>
              </w:rPr>
            </w:pPr>
            <w:r w:rsidRPr="00962480">
              <w:rPr>
                <w:rFonts w:ascii="Book Antiqua" w:hAnsi="Book Antiqua"/>
              </w:rPr>
              <w:t xml:space="preserve">            139</w:t>
            </w:r>
          </w:p>
          <w:p w14:paraId="3346CDA3" w14:textId="77777777" w:rsidR="001C54D5" w:rsidRPr="00962480" w:rsidRDefault="001C54D5" w:rsidP="00386FE3">
            <w:pPr>
              <w:spacing w:line="360" w:lineRule="auto"/>
              <w:jc w:val="center"/>
              <w:rPr>
                <w:rFonts w:ascii="Book Antiqua" w:hAnsi="Book Antiqua"/>
              </w:rPr>
            </w:pPr>
            <w:r w:rsidRPr="00962480">
              <w:rPr>
                <w:rFonts w:ascii="Book Antiqua" w:hAnsi="Book Antiqua"/>
              </w:rPr>
              <w:t xml:space="preserve">     (133-146)</w:t>
            </w:r>
          </w:p>
        </w:tc>
        <w:tc>
          <w:tcPr>
            <w:tcW w:w="1277" w:type="dxa"/>
            <w:shd w:val="clear" w:color="auto" w:fill="auto"/>
          </w:tcPr>
          <w:p w14:paraId="3E4BC227" w14:textId="77777777" w:rsidR="001C54D5" w:rsidRPr="00962480" w:rsidRDefault="001C54D5" w:rsidP="00386FE3">
            <w:pPr>
              <w:spacing w:line="360" w:lineRule="auto"/>
              <w:rPr>
                <w:rFonts w:ascii="Book Antiqua" w:hAnsi="Book Antiqua"/>
              </w:rPr>
            </w:pPr>
            <w:r w:rsidRPr="00962480">
              <w:rPr>
                <w:rFonts w:ascii="Book Antiqua" w:hAnsi="Book Antiqua"/>
              </w:rPr>
              <w:t xml:space="preserve">                 4</w:t>
            </w:r>
            <w:r>
              <w:rPr>
                <w:rFonts w:ascii="Book Antiqua" w:hAnsi="Book Antiqua"/>
              </w:rPr>
              <w:t>.</w:t>
            </w:r>
            <w:r w:rsidRPr="00962480">
              <w:rPr>
                <w:rFonts w:ascii="Book Antiqua" w:hAnsi="Book Antiqua"/>
              </w:rPr>
              <w:t>3</w:t>
            </w:r>
          </w:p>
          <w:p w14:paraId="7B642722" w14:textId="77777777" w:rsidR="001C54D5" w:rsidRPr="00962480" w:rsidRDefault="001C54D5" w:rsidP="00386FE3">
            <w:pPr>
              <w:spacing w:line="360" w:lineRule="auto"/>
              <w:rPr>
                <w:rFonts w:ascii="Book Antiqua" w:hAnsi="Book Antiqua"/>
              </w:rPr>
            </w:pPr>
            <w:r w:rsidRPr="00962480">
              <w:rPr>
                <w:rFonts w:ascii="Book Antiqua" w:hAnsi="Book Antiqua"/>
              </w:rPr>
              <w:t xml:space="preserve">            (3</w:t>
            </w:r>
            <w:r>
              <w:rPr>
                <w:rFonts w:ascii="Book Antiqua" w:hAnsi="Book Antiqua"/>
              </w:rPr>
              <w:t>.</w:t>
            </w:r>
            <w:r w:rsidRPr="00962480">
              <w:rPr>
                <w:rFonts w:ascii="Book Antiqua" w:hAnsi="Book Antiqua"/>
              </w:rPr>
              <w:t>6-4</w:t>
            </w:r>
            <w:r>
              <w:rPr>
                <w:rFonts w:ascii="Book Antiqua" w:hAnsi="Book Antiqua"/>
              </w:rPr>
              <w:t>.</w:t>
            </w:r>
            <w:r w:rsidRPr="00962480">
              <w:rPr>
                <w:rFonts w:ascii="Book Antiqua" w:hAnsi="Book Antiqua"/>
              </w:rPr>
              <w:t>9)</w:t>
            </w:r>
          </w:p>
        </w:tc>
      </w:tr>
      <w:tr w:rsidR="001C54D5" w:rsidRPr="00962480" w14:paraId="7DB50D8D" w14:textId="77777777" w:rsidTr="00D03B02">
        <w:trPr>
          <w:trHeight w:val="496"/>
        </w:trPr>
        <w:tc>
          <w:tcPr>
            <w:tcW w:w="993" w:type="dxa"/>
            <w:shd w:val="clear" w:color="auto" w:fill="auto"/>
          </w:tcPr>
          <w:p w14:paraId="0B95B1A1" w14:textId="77777777" w:rsidR="001C54D5" w:rsidRPr="001C54D5" w:rsidRDefault="001C54D5" w:rsidP="00386FE3">
            <w:pPr>
              <w:spacing w:line="360" w:lineRule="auto"/>
              <w:rPr>
                <w:rFonts w:ascii="Book Antiqua" w:hAnsi="Book Antiqua"/>
              </w:rPr>
            </w:pPr>
          </w:p>
        </w:tc>
        <w:tc>
          <w:tcPr>
            <w:tcW w:w="1532" w:type="dxa"/>
            <w:shd w:val="clear" w:color="auto" w:fill="auto"/>
          </w:tcPr>
          <w:p w14:paraId="08CC2A55" w14:textId="77777777" w:rsidR="001C54D5" w:rsidRPr="001C54D5" w:rsidRDefault="001C54D5" w:rsidP="00386FE3">
            <w:pPr>
              <w:spacing w:line="360" w:lineRule="auto"/>
              <w:rPr>
                <w:rFonts w:ascii="Book Antiqua" w:hAnsi="Book Antiqua"/>
              </w:rPr>
            </w:pPr>
            <w:r w:rsidRPr="001C54D5">
              <w:rPr>
                <w:rFonts w:ascii="Book Antiqua" w:hAnsi="Book Antiqua"/>
              </w:rPr>
              <w:t>Post reperfusion</w:t>
            </w:r>
          </w:p>
        </w:tc>
        <w:tc>
          <w:tcPr>
            <w:tcW w:w="857" w:type="dxa"/>
            <w:gridSpan w:val="2"/>
            <w:shd w:val="clear" w:color="auto" w:fill="auto"/>
          </w:tcPr>
          <w:p w14:paraId="1B80C53D" w14:textId="77777777" w:rsidR="001C54D5" w:rsidRPr="00962480" w:rsidRDefault="001C54D5" w:rsidP="00386FE3">
            <w:pPr>
              <w:spacing w:line="360" w:lineRule="auto"/>
              <w:jc w:val="center"/>
              <w:rPr>
                <w:rFonts w:ascii="Book Antiqua" w:hAnsi="Book Antiqua"/>
              </w:rPr>
            </w:pPr>
            <w:r w:rsidRPr="00962480">
              <w:rPr>
                <w:rFonts w:ascii="Book Antiqua" w:hAnsi="Book Antiqua"/>
              </w:rPr>
              <w:t>26</w:t>
            </w:r>
          </w:p>
          <w:p w14:paraId="361B7E24" w14:textId="77777777" w:rsidR="001C54D5" w:rsidRPr="00962480" w:rsidRDefault="001C54D5" w:rsidP="00386FE3">
            <w:pPr>
              <w:spacing w:line="360" w:lineRule="auto"/>
              <w:rPr>
                <w:rFonts w:ascii="Book Antiqua" w:hAnsi="Book Antiqua"/>
              </w:rPr>
            </w:pPr>
            <w:r w:rsidRPr="00962480">
              <w:rPr>
                <w:rFonts w:ascii="Book Antiqua" w:hAnsi="Book Antiqua"/>
              </w:rPr>
              <w:t>(5-60)</w:t>
            </w:r>
          </w:p>
        </w:tc>
        <w:tc>
          <w:tcPr>
            <w:tcW w:w="1155" w:type="dxa"/>
            <w:shd w:val="clear" w:color="auto" w:fill="auto"/>
          </w:tcPr>
          <w:p w14:paraId="57C301C5" w14:textId="77777777" w:rsidR="001C54D5" w:rsidRPr="00962480" w:rsidRDefault="001C54D5" w:rsidP="00386FE3">
            <w:pPr>
              <w:spacing w:line="360" w:lineRule="auto"/>
              <w:rPr>
                <w:rFonts w:ascii="Book Antiqua" w:hAnsi="Book Antiqua"/>
              </w:rPr>
            </w:pPr>
            <w:r w:rsidRPr="00962480">
              <w:rPr>
                <w:rFonts w:ascii="Book Antiqua" w:hAnsi="Book Antiqua"/>
              </w:rPr>
              <w:t xml:space="preserve">     7</w:t>
            </w:r>
            <w:r>
              <w:rPr>
                <w:rFonts w:ascii="Book Antiqua" w:eastAsia="宋体" w:hAnsi="Book Antiqua" w:hint="eastAsia"/>
                <w:lang w:eastAsia="zh-CN"/>
              </w:rPr>
              <w:t>.</w:t>
            </w:r>
            <w:r w:rsidRPr="00962480">
              <w:rPr>
                <w:rFonts w:ascii="Book Antiqua" w:hAnsi="Book Antiqua"/>
              </w:rPr>
              <w:t>19</w:t>
            </w:r>
          </w:p>
          <w:p w14:paraId="6F27C279" w14:textId="77777777" w:rsidR="001C54D5" w:rsidRPr="00962480" w:rsidRDefault="001C54D5" w:rsidP="00386FE3">
            <w:pPr>
              <w:spacing w:line="360" w:lineRule="auto"/>
              <w:ind w:right="-412"/>
              <w:rPr>
                <w:rFonts w:ascii="Book Antiqua" w:hAnsi="Book Antiqua"/>
              </w:rPr>
            </w:pPr>
            <w:r w:rsidRPr="00962480">
              <w:rPr>
                <w:rFonts w:ascii="Book Antiqua" w:hAnsi="Book Antiqua"/>
              </w:rPr>
              <w:t xml:space="preserve"> (7</w:t>
            </w:r>
            <w:r>
              <w:rPr>
                <w:rFonts w:ascii="Book Antiqua" w:eastAsia="宋体" w:hAnsi="Book Antiqua" w:hint="eastAsia"/>
                <w:lang w:eastAsia="zh-CN"/>
              </w:rPr>
              <w:t>.</w:t>
            </w:r>
            <w:r w:rsidRPr="00962480">
              <w:rPr>
                <w:rFonts w:ascii="Book Antiqua" w:hAnsi="Book Antiqua"/>
              </w:rPr>
              <w:t>01-7</w:t>
            </w:r>
            <w:r>
              <w:rPr>
                <w:rFonts w:ascii="Book Antiqua" w:eastAsia="宋体" w:hAnsi="Book Antiqua" w:hint="eastAsia"/>
                <w:lang w:eastAsia="zh-CN"/>
              </w:rPr>
              <w:t>.</w:t>
            </w:r>
            <w:r w:rsidRPr="00962480">
              <w:rPr>
                <w:rFonts w:ascii="Book Antiqua" w:hAnsi="Book Antiqua"/>
              </w:rPr>
              <w:t>32)</w:t>
            </w:r>
          </w:p>
        </w:tc>
        <w:tc>
          <w:tcPr>
            <w:tcW w:w="1639" w:type="dxa"/>
            <w:gridSpan w:val="2"/>
            <w:shd w:val="clear" w:color="auto" w:fill="auto"/>
          </w:tcPr>
          <w:p w14:paraId="635C88FA" w14:textId="77777777" w:rsidR="001C54D5" w:rsidRPr="00962480" w:rsidRDefault="001C54D5" w:rsidP="00386FE3">
            <w:pPr>
              <w:tabs>
                <w:tab w:val="left" w:pos="-108"/>
              </w:tabs>
              <w:spacing w:line="360" w:lineRule="auto"/>
              <w:ind w:left="-108"/>
              <w:rPr>
                <w:rFonts w:ascii="Book Antiqua" w:hAnsi="Book Antiqua"/>
              </w:rPr>
            </w:pPr>
            <w:r w:rsidRPr="00962480">
              <w:rPr>
                <w:rFonts w:ascii="Book Antiqua" w:hAnsi="Book Antiqua"/>
              </w:rPr>
              <w:t xml:space="preserve">             14</w:t>
            </w:r>
            <w:r>
              <w:rPr>
                <w:rFonts w:ascii="Book Antiqua" w:hAnsi="Book Antiqua"/>
              </w:rPr>
              <w:t>.</w:t>
            </w:r>
            <w:r w:rsidRPr="00962480">
              <w:rPr>
                <w:rFonts w:ascii="Book Antiqua" w:hAnsi="Book Antiqua"/>
              </w:rPr>
              <w:t>3</w:t>
            </w:r>
          </w:p>
          <w:p w14:paraId="6FFFC3BF" w14:textId="77777777" w:rsidR="001C54D5" w:rsidRPr="00962480" w:rsidRDefault="001C54D5" w:rsidP="00386FE3">
            <w:pPr>
              <w:spacing w:line="360" w:lineRule="auto"/>
              <w:rPr>
                <w:rFonts w:ascii="Book Antiqua" w:hAnsi="Book Antiqua"/>
              </w:rPr>
            </w:pPr>
            <w:r w:rsidRPr="00962480">
              <w:rPr>
                <w:rFonts w:ascii="Book Antiqua" w:hAnsi="Book Antiqua"/>
              </w:rPr>
              <w:t xml:space="preserve">       (12</w:t>
            </w:r>
            <w:r>
              <w:rPr>
                <w:rFonts w:ascii="Book Antiqua" w:hAnsi="Book Antiqua"/>
              </w:rPr>
              <w:t>.</w:t>
            </w:r>
            <w:r w:rsidRPr="00962480">
              <w:rPr>
                <w:rFonts w:ascii="Book Antiqua" w:hAnsi="Book Antiqua"/>
              </w:rPr>
              <w:t>7-18</w:t>
            </w:r>
            <w:r>
              <w:rPr>
                <w:rFonts w:ascii="Book Antiqua" w:hAnsi="Book Antiqua"/>
              </w:rPr>
              <w:t>.</w:t>
            </w:r>
            <w:r w:rsidRPr="00962480">
              <w:rPr>
                <w:rFonts w:ascii="Book Antiqua" w:hAnsi="Book Antiqua"/>
              </w:rPr>
              <w:t>60)</w:t>
            </w:r>
          </w:p>
        </w:tc>
        <w:tc>
          <w:tcPr>
            <w:tcW w:w="1432" w:type="dxa"/>
            <w:shd w:val="clear" w:color="auto" w:fill="auto"/>
          </w:tcPr>
          <w:p w14:paraId="420569ED" w14:textId="77777777" w:rsidR="001C54D5" w:rsidRPr="00962480" w:rsidRDefault="001C54D5" w:rsidP="00386FE3">
            <w:pPr>
              <w:spacing w:line="360" w:lineRule="auto"/>
              <w:rPr>
                <w:rFonts w:ascii="Book Antiqua" w:hAnsi="Book Antiqua"/>
              </w:rPr>
            </w:pPr>
            <w:r w:rsidRPr="00962480">
              <w:rPr>
                <w:rFonts w:ascii="Book Antiqua" w:hAnsi="Book Antiqua"/>
              </w:rPr>
              <w:t xml:space="preserve">        14</w:t>
            </w:r>
            <w:r>
              <w:rPr>
                <w:rFonts w:ascii="Book Antiqua" w:hAnsi="Book Antiqua"/>
              </w:rPr>
              <w:t>.</w:t>
            </w:r>
            <w:r w:rsidRPr="00962480">
              <w:rPr>
                <w:rFonts w:ascii="Book Antiqua" w:hAnsi="Book Antiqua"/>
              </w:rPr>
              <w:t>3</w:t>
            </w:r>
          </w:p>
          <w:p w14:paraId="64BD8662" w14:textId="77777777" w:rsidR="001C54D5" w:rsidRPr="00962480" w:rsidRDefault="001C54D5" w:rsidP="00386FE3">
            <w:pPr>
              <w:spacing w:line="360" w:lineRule="auto"/>
              <w:rPr>
                <w:rFonts w:ascii="Book Antiqua" w:hAnsi="Book Antiqua"/>
              </w:rPr>
            </w:pPr>
            <w:r w:rsidRPr="00962480">
              <w:rPr>
                <w:rFonts w:ascii="Book Antiqua" w:hAnsi="Book Antiqua"/>
              </w:rPr>
              <w:t>(12</w:t>
            </w:r>
            <w:r>
              <w:rPr>
                <w:rFonts w:ascii="Book Antiqua" w:hAnsi="Book Antiqua"/>
              </w:rPr>
              <w:t>.</w:t>
            </w:r>
            <w:r w:rsidRPr="00962480">
              <w:rPr>
                <w:rFonts w:ascii="Book Antiqua" w:hAnsi="Book Antiqua"/>
              </w:rPr>
              <w:t>7-18</w:t>
            </w:r>
            <w:r>
              <w:rPr>
                <w:rFonts w:ascii="Book Antiqua" w:hAnsi="Book Antiqua"/>
              </w:rPr>
              <w:t>.</w:t>
            </w:r>
            <w:r w:rsidRPr="00962480">
              <w:rPr>
                <w:rFonts w:ascii="Book Antiqua" w:hAnsi="Book Antiqua"/>
              </w:rPr>
              <w:t>60)</w:t>
            </w:r>
          </w:p>
        </w:tc>
        <w:tc>
          <w:tcPr>
            <w:tcW w:w="1323" w:type="dxa"/>
            <w:gridSpan w:val="2"/>
            <w:shd w:val="clear" w:color="auto" w:fill="auto"/>
          </w:tcPr>
          <w:p w14:paraId="55D93CE9" w14:textId="77777777" w:rsidR="001C54D5" w:rsidRPr="00962480" w:rsidRDefault="001C54D5" w:rsidP="00386FE3">
            <w:pPr>
              <w:spacing w:line="360" w:lineRule="auto"/>
              <w:rPr>
                <w:rFonts w:ascii="Book Antiqua" w:hAnsi="Book Antiqua"/>
              </w:rPr>
            </w:pPr>
            <w:r w:rsidRPr="00962480">
              <w:rPr>
                <w:rFonts w:ascii="Book Antiqua" w:hAnsi="Book Antiqua"/>
              </w:rPr>
              <w:t xml:space="preserve">         1</w:t>
            </w:r>
            <w:r>
              <w:rPr>
                <w:rFonts w:ascii="Book Antiqua" w:hAnsi="Book Antiqua"/>
              </w:rPr>
              <w:t>.</w:t>
            </w:r>
            <w:r w:rsidRPr="00962480">
              <w:rPr>
                <w:rFonts w:ascii="Book Antiqua" w:hAnsi="Book Antiqua"/>
              </w:rPr>
              <w:t>8</w:t>
            </w:r>
          </w:p>
          <w:p w14:paraId="0A029249" w14:textId="77777777" w:rsidR="001C54D5" w:rsidRPr="00962480" w:rsidRDefault="001C54D5" w:rsidP="00386FE3">
            <w:pPr>
              <w:spacing w:line="360" w:lineRule="auto"/>
              <w:rPr>
                <w:rFonts w:ascii="Book Antiqua" w:hAnsi="Book Antiqua"/>
              </w:rPr>
            </w:pPr>
            <w:r w:rsidRPr="00962480">
              <w:rPr>
                <w:rFonts w:ascii="Book Antiqua" w:hAnsi="Book Antiqua"/>
              </w:rPr>
              <w:t xml:space="preserve">    (1</w:t>
            </w:r>
            <w:r>
              <w:rPr>
                <w:rFonts w:ascii="Book Antiqua" w:hAnsi="Book Antiqua"/>
              </w:rPr>
              <w:t>.</w:t>
            </w:r>
            <w:r w:rsidRPr="00962480">
              <w:rPr>
                <w:rFonts w:ascii="Book Antiqua" w:hAnsi="Book Antiqua"/>
              </w:rPr>
              <w:t>61-2</w:t>
            </w:r>
            <w:r>
              <w:rPr>
                <w:rFonts w:ascii="Book Antiqua" w:hAnsi="Book Antiqua"/>
              </w:rPr>
              <w:t>.</w:t>
            </w:r>
            <w:r w:rsidRPr="00962480">
              <w:rPr>
                <w:rFonts w:ascii="Book Antiqua" w:hAnsi="Book Antiqua"/>
              </w:rPr>
              <w:t>47)</w:t>
            </w:r>
          </w:p>
        </w:tc>
        <w:tc>
          <w:tcPr>
            <w:tcW w:w="1694" w:type="dxa"/>
            <w:gridSpan w:val="2"/>
            <w:shd w:val="clear" w:color="auto" w:fill="auto"/>
          </w:tcPr>
          <w:p w14:paraId="1FB2B39E" w14:textId="77777777" w:rsidR="001C54D5" w:rsidRPr="00962480" w:rsidRDefault="001C54D5" w:rsidP="00386FE3">
            <w:pPr>
              <w:spacing w:line="360" w:lineRule="auto"/>
              <w:rPr>
                <w:rFonts w:ascii="Book Antiqua" w:hAnsi="Book Antiqua"/>
              </w:rPr>
            </w:pPr>
            <w:r w:rsidRPr="00962480">
              <w:rPr>
                <w:rFonts w:ascii="Book Antiqua" w:hAnsi="Book Antiqua"/>
              </w:rPr>
              <w:t xml:space="preserve">            144</w:t>
            </w:r>
          </w:p>
          <w:p w14:paraId="25A1779C" w14:textId="77777777" w:rsidR="001C54D5" w:rsidRPr="00962480" w:rsidRDefault="001C54D5" w:rsidP="00386FE3">
            <w:pPr>
              <w:spacing w:line="360" w:lineRule="auto"/>
              <w:rPr>
                <w:rFonts w:ascii="Book Antiqua" w:hAnsi="Book Antiqua"/>
              </w:rPr>
            </w:pPr>
            <w:r w:rsidRPr="00962480">
              <w:rPr>
                <w:rFonts w:ascii="Book Antiqua" w:hAnsi="Book Antiqua"/>
              </w:rPr>
              <w:t xml:space="preserve">      (135-146)</w:t>
            </w:r>
          </w:p>
        </w:tc>
        <w:tc>
          <w:tcPr>
            <w:tcW w:w="1284" w:type="dxa"/>
            <w:gridSpan w:val="2"/>
            <w:shd w:val="clear" w:color="auto" w:fill="auto"/>
          </w:tcPr>
          <w:p w14:paraId="3E7672E4" w14:textId="77777777" w:rsidR="001C54D5" w:rsidRPr="00962480" w:rsidRDefault="001C54D5" w:rsidP="00386FE3">
            <w:pPr>
              <w:spacing w:line="360" w:lineRule="auto"/>
              <w:rPr>
                <w:rFonts w:ascii="Book Antiqua" w:hAnsi="Book Antiqua"/>
              </w:rPr>
            </w:pPr>
            <w:r w:rsidRPr="00962480">
              <w:rPr>
                <w:rFonts w:ascii="Book Antiqua" w:hAnsi="Book Antiqua"/>
              </w:rPr>
              <w:t xml:space="preserve">        4</w:t>
            </w:r>
            <w:r>
              <w:rPr>
                <w:rFonts w:ascii="Book Antiqua" w:hAnsi="Book Antiqua"/>
              </w:rPr>
              <w:t>.</w:t>
            </w:r>
            <w:r w:rsidRPr="00962480">
              <w:rPr>
                <w:rFonts w:ascii="Book Antiqua" w:hAnsi="Book Antiqua"/>
              </w:rPr>
              <w:t>45</w:t>
            </w:r>
          </w:p>
          <w:p w14:paraId="612258C9" w14:textId="77777777" w:rsidR="001C54D5" w:rsidRPr="00962480" w:rsidRDefault="001C54D5" w:rsidP="00386FE3">
            <w:pPr>
              <w:spacing w:line="360" w:lineRule="auto"/>
              <w:rPr>
                <w:rFonts w:ascii="Book Antiqua" w:hAnsi="Book Antiqua"/>
              </w:rPr>
            </w:pPr>
            <w:r w:rsidRPr="00962480">
              <w:rPr>
                <w:rFonts w:ascii="Book Antiqua" w:hAnsi="Book Antiqua"/>
              </w:rPr>
              <w:t xml:space="preserve">    (3</w:t>
            </w:r>
            <w:r>
              <w:rPr>
                <w:rFonts w:ascii="Book Antiqua" w:hAnsi="Book Antiqua"/>
              </w:rPr>
              <w:t>.</w:t>
            </w:r>
            <w:r w:rsidRPr="00962480">
              <w:rPr>
                <w:rFonts w:ascii="Book Antiqua" w:hAnsi="Book Antiqua"/>
              </w:rPr>
              <w:t>8-5</w:t>
            </w:r>
            <w:r>
              <w:rPr>
                <w:rFonts w:ascii="Book Antiqua" w:hAnsi="Book Antiqua"/>
              </w:rPr>
              <w:t>.</w:t>
            </w:r>
            <w:r w:rsidRPr="00962480">
              <w:rPr>
                <w:rFonts w:ascii="Book Antiqua" w:hAnsi="Book Antiqua"/>
              </w:rPr>
              <w:t>4)</w:t>
            </w:r>
          </w:p>
        </w:tc>
      </w:tr>
    </w:tbl>
    <w:p w14:paraId="56A9065C" w14:textId="77777777" w:rsidR="00980B36" w:rsidRPr="00962480" w:rsidRDefault="00980B36" w:rsidP="00980B36">
      <w:pPr>
        <w:rPr>
          <w:rFonts w:ascii="Book Antiqua" w:hAnsi="Book Antiqua"/>
          <w:b/>
        </w:rPr>
      </w:pPr>
    </w:p>
    <w:p w14:paraId="1A3481CF" w14:textId="77777777" w:rsidR="001C54D5" w:rsidRDefault="001C54D5">
      <w:pPr>
        <w:rPr>
          <w:rFonts w:ascii="Book Antiqua" w:hAnsi="Book Antiqua"/>
        </w:rPr>
      </w:pPr>
      <w:r>
        <w:rPr>
          <w:rFonts w:ascii="Book Antiqua" w:hAnsi="Book Antiqua"/>
        </w:rPr>
        <w:br w:type="page"/>
      </w:r>
    </w:p>
    <w:p w14:paraId="28C09CD3" w14:textId="77777777" w:rsidR="00F05973" w:rsidRDefault="00F05973" w:rsidP="00F05973">
      <w:pPr>
        <w:spacing w:line="360" w:lineRule="auto"/>
        <w:rPr>
          <w:rFonts w:ascii="Book Antiqua" w:eastAsia="宋体" w:hAnsi="Book Antiqua"/>
          <w:b/>
          <w:lang w:eastAsia="zh-CN"/>
        </w:rPr>
      </w:pPr>
      <w:r w:rsidRPr="00962480">
        <w:rPr>
          <w:rFonts w:ascii="Book Antiqua" w:hAnsi="Book Antiqua"/>
          <w:noProof/>
          <w:lang w:val="en-US"/>
        </w:rPr>
        <w:lastRenderedPageBreak/>
        <w:drawing>
          <wp:inline distT="0" distB="0" distL="0" distR="0" wp14:anchorId="360393CD" wp14:editId="4249EAC7">
            <wp:extent cx="5283200" cy="30861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80D2D4" w14:textId="77777777" w:rsidR="00F05973" w:rsidRDefault="00F05973" w:rsidP="00F05973">
      <w:pPr>
        <w:spacing w:line="360" w:lineRule="auto"/>
        <w:rPr>
          <w:rFonts w:ascii="Book Antiqua" w:eastAsia="宋体" w:hAnsi="Book Antiqua"/>
          <w:b/>
          <w:lang w:eastAsia="zh-CN"/>
        </w:rPr>
      </w:pPr>
    </w:p>
    <w:p w14:paraId="3FA0715D" w14:textId="004D1DE7" w:rsidR="00980B36" w:rsidRPr="00F05973" w:rsidRDefault="00F05973" w:rsidP="00F05973">
      <w:pPr>
        <w:spacing w:line="360" w:lineRule="auto"/>
        <w:rPr>
          <w:rFonts w:ascii="Book Antiqua" w:hAnsi="Book Antiqua"/>
          <w:b/>
        </w:rPr>
      </w:pPr>
      <w:r w:rsidRPr="00F05973">
        <w:rPr>
          <w:rFonts w:ascii="Book Antiqua" w:hAnsi="Book Antiqua"/>
          <w:b/>
        </w:rPr>
        <w:t>Figure 1</w:t>
      </w:r>
      <w:r w:rsidRPr="00F05973">
        <w:rPr>
          <w:rFonts w:ascii="Book Antiqua" w:eastAsia="宋体" w:hAnsi="Book Antiqua" w:hint="eastAsia"/>
          <w:b/>
          <w:lang w:eastAsia="zh-CN"/>
        </w:rPr>
        <w:t xml:space="preserve"> </w:t>
      </w:r>
      <w:r w:rsidR="00980B36" w:rsidRPr="00F05973">
        <w:rPr>
          <w:rFonts w:ascii="Book Antiqua" w:hAnsi="Book Antiqua"/>
          <w:b/>
        </w:rPr>
        <w:t>Evolution of coagulation and gasometry parameters at all three stages of the procedure.</w:t>
      </w:r>
    </w:p>
    <w:p w14:paraId="0929E637" w14:textId="77777777" w:rsidR="00980B36" w:rsidRPr="00962480" w:rsidRDefault="00980B36" w:rsidP="00980B36">
      <w:pPr>
        <w:rPr>
          <w:rFonts w:ascii="Book Antiqua" w:hAnsi="Book Antiqua"/>
        </w:rPr>
      </w:pPr>
    </w:p>
    <w:p w14:paraId="27716EE6" w14:textId="77777777" w:rsidR="00980B36" w:rsidRPr="00962480" w:rsidRDefault="00980B36" w:rsidP="00980B36">
      <w:pPr>
        <w:rPr>
          <w:rFonts w:ascii="Book Antiqua" w:hAnsi="Book Antiqua"/>
        </w:rPr>
      </w:pPr>
    </w:p>
    <w:p w14:paraId="45B839C2" w14:textId="08843503" w:rsidR="00980B36" w:rsidRPr="00962480" w:rsidRDefault="00980B36">
      <w:pPr>
        <w:rPr>
          <w:rFonts w:ascii="Book Antiqua" w:hAnsi="Book Antiqua"/>
        </w:rPr>
      </w:pPr>
    </w:p>
    <w:sectPr w:rsidR="00980B36" w:rsidRPr="00962480" w:rsidSect="00CA42EE">
      <w:pgSz w:w="12240" w:h="15840"/>
      <w:pgMar w:top="851"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FE176" w14:textId="77777777" w:rsidR="001427C3" w:rsidRDefault="001427C3" w:rsidP="005E1D6F">
      <w:r>
        <w:separator/>
      </w:r>
    </w:p>
  </w:endnote>
  <w:endnote w:type="continuationSeparator" w:id="0">
    <w:p w14:paraId="284C004D" w14:textId="77777777" w:rsidR="001427C3" w:rsidRDefault="001427C3" w:rsidP="005E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O˘øl◊">
    <w:altName w:val="Cambria"/>
    <w:panose1 w:val="00000000000000000000"/>
    <w:charset w:val="4D"/>
    <w:family w:val="auto"/>
    <w:notTrueType/>
    <w:pitch w:val="default"/>
    <w:sig w:usb0="00000003" w:usb1="00000000" w:usb2="00000000" w:usb3="00000000" w:csb0="00000001" w:csb1="00000000"/>
  </w:font>
  <w:font w:name="System">
    <w:panose1 w:val="00000000000000000000"/>
    <w:charset w:val="4D"/>
    <w:family w:val="swiss"/>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87E08" w14:textId="77777777" w:rsidR="001427C3" w:rsidRDefault="001427C3" w:rsidP="005E1D6F">
      <w:r>
        <w:separator/>
      </w:r>
    </w:p>
  </w:footnote>
  <w:footnote w:type="continuationSeparator" w:id="0">
    <w:p w14:paraId="2E9343CC" w14:textId="77777777" w:rsidR="001427C3" w:rsidRDefault="001427C3" w:rsidP="005E1D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809C7"/>
    <w:multiLevelType w:val="hybridMultilevel"/>
    <w:tmpl w:val="E0A46D40"/>
    <w:lvl w:ilvl="0" w:tplc="CAB4EACA">
      <w:start w:val="1"/>
      <w:numFmt w:val="decimal"/>
      <w:lvlText w:val="%1."/>
      <w:lvlJc w:val="left"/>
      <w:pPr>
        <w:ind w:left="720" w:hanging="360"/>
      </w:pPr>
      <w:rPr>
        <w:rFonts w:ascii="Cambria" w:hAnsi="Cambria" w:cs="Times New Roman" w:hint="default"/>
        <w:color w:val="auto"/>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C7"/>
    <w:rsid w:val="00002682"/>
    <w:rsid w:val="00027F8D"/>
    <w:rsid w:val="00042C96"/>
    <w:rsid w:val="00080B82"/>
    <w:rsid w:val="000B7650"/>
    <w:rsid w:val="001102F8"/>
    <w:rsid w:val="001427C3"/>
    <w:rsid w:val="00196B19"/>
    <w:rsid w:val="001C3FCE"/>
    <w:rsid w:val="001C54D5"/>
    <w:rsid w:val="002048CF"/>
    <w:rsid w:val="003010C7"/>
    <w:rsid w:val="00386FE3"/>
    <w:rsid w:val="003E70EA"/>
    <w:rsid w:val="0042672A"/>
    <w:rsid w:val="00445F9E"/>
    <w:rsid w:val="00465985"/>
    <w:rsid w:val="004D7630"/>
    <w:rsid w:val="00504375"/>
    <w:rsid w:val="005663D9"/>
    <w:rsid w:val="005B169A"/>
    <w:rsid w:val="005D0A5D"/>
    <w:rsid w:val="005D21D9"/>
    <w:rsid w:val="005E1D6F"/>
    <w:rsid w:val="006B4CD1"/>
    <w:rsid w:val="006E3D04"/>
    <w:rsid w:val="0071380A"/>
    <w:rsid w:val="00740329"/>
    <w:rsid w:val="00766D93"/>
    <w:rsid w:val="007B2117"/>
    <w:rsid w:val="007B3DD1"/>
    <w:rsid w:val="007C2F64"/>
    <w:rsid w:val="00895136"/>
    <w:rsid w:val="00962480"/>
    <w:rsid w:val="00980B36"/>
    <w:rsid w:val="009B105C"/>
    <w:rsid w:val="00A12170"/>
    <w:rsid w:val="00A86351"/>
    <w:rsid w:val="00AE1C51"/>
    <w:rsid w:val="00B638A1"/>
    <w:rsid w:val="00BA0690"/>
    <w:rsid w:val="00C50865"/>
    <w:rsid w:val="00C769E1"/>
    <w:rsid w:val="00C856F6"/>
    <w:rsid w:val="00CA42EE"/>
    <w:rsid w:val="00CB6770"/>
    <w:rsid w:val="00CC624B"/>
    <w:rsid w:val="00D03B02"/>
    <w:rsid w:val="00D12F87"/>
    <w:rsid w:val="00D4533D"/>
    <w:rsid w:val="00D64264"/>
    <w:rsid w:val="00D8371C"/>
    <w:rsid w:val="00E46D57"/>
    <w:rsid w:val="00E515A7"/>
    <w:rsid w:val="00F0016F"/>
    <w:rsid w:val="00F0597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471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0B36"/>
  </w:style>
  <w:style w:type="paragraph" w:styleId="ListParagraph">
    <w:name w:val="List Paragraph"/>
    <w:basedOn w:val="Normal"/>
    <w:uiPriority w:val="34"/>
    <w:qFormat/>
    <w:rsid w:val="00980B36"/>
    <w:pPr>
      <w:ind w:left="720"/>
      <w:contextualSpacing/>
    </w:pPr>
    <w:rPr>
      <w:rFonts w:ascii="Cambria" w:eastAsia="MS Mincho" w:hAnsi="Cambria" w:cs="Times New Roman"/>
    </w:rPr>
  </w:style>
  <w:style w:type="paragraph" w:styleId="BalloonText">
    <w:name w:val="Balloon Text"/>
    <w:basedOn w:val="Normal"/>
    <w:link w:val="BalloonTextChar"/>
    <w:uiPriority w:val="99"/>
    <w:semiHidden/>
    <w:unhideWhenUsed/>
    <w:rsid w:val="00980B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B36"/>
    <w:rPr>
      <w:rFonts w:ascii="Lucida Grande" w:hAnsi="Lucida Grande" w:cs="Lucida Grande"/>
      <w:sz w:val="18"/>
      <w:szCs w:val="18"/>
    </w:rPr>
  </w:style>
  <w:style w:type="paragraph" w:styleId="Header">
    <w:name w:val="header"/>
    <w:basedOn w:val="Normal"/>
    <w:link w:val="HeaderChar"/>
    <w:uiPriority w:val="99"/>
    <w:unhideWhenUsed/>
    <w:rsid w:val="005E1D6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E1D6F"/>
    <w:rPr>
      <w:sz w:val="18"/>
      <w:szCs w:val="18"/>
    </w:rPr>
  </w:style>
  <w:style w:type="paragraph" w:styleId="Footer">
    <w:name w:val="footer"/>
    <w:basedOn w:val="Normal"/>
    <w:link w:val="FooterChar"/>
    <w:uiPriority w:val="99"/>
    <w:unhideWhenUsed/>
    <w:rsid w:val="005E1D6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E1D6F"/>
    <w:rPr>
      <w:sz w:val="18"/>
      <w:szCs w:val="18"/>
    </w:rPr>
  </w:style>
  <w:style w:type="character" w:styleId="CommentReference">
    <w:name w:val="annotation reference"/>
    <w:rsid w:val="005E1D6F"/>
    <w:rPr>
      <w:rFonts w:cs="Times New Roman"/>
      <w:sz w:val="21"/>
      <w:szCs w:val="21"/>
    </w:rPr>
  </w:style>
  <w:style w:type="paragraph" w:styleId="CommentText">
    <w:name w:val="annotation text"/>
    <w:basedOn w:val="Normal"/>
    <w:link w:val="CommentTextChar"/>
    <w:rsid w:val="005E1D6F"/>
    <w:rPr>
      <w:rFonts w:ascii="Times New Roman" w:eastAsia="宋体" w:hAnsi="Times New Roman" w:cs="Times New Roman"/>
      <w:lang w:val="en-US"/>
    </w:rPr>
  </w:style>
  <w:style w:type="character" w:customStyle="1" w:styleId="CommentTextChar">
    <w:name w:val="Comment Text Char"/>
    <w:basedOn w:val="DefaultParagraphFont"/>
    <w:link w:val="CommentText"/>
    <w:rsid w:val="005E1D6F"/>
    <w:rPr>
      <w:rFonts w:ascii="Times New Roman" w:eastAsia="宋体" w:hAnsi="Times New Roman" w:cs="Times New Roman"/>
      <w:lang w:val="en-US"/>
    </w:rPr>
  </w:style>
  <w:style w:type="character" w:styleId="Strong">
    <w:name w:val="Strong"/>
    <w:uiPriority w:val="22"/>
    <w:qFormat/>
    <w:rsid w:val="005E1D6F"/>
    <w:rPr>
      <w:b/>
      <w:bCs/>
    </w:rPr>
  </w:style>
  <w:style w:type="character" w:styleId="Emphasis">
    <w:name w:val="Emphasis"/>
    <w:qFormat/>
    <w:rsid w:val="00D4533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0B36"/>
  </w:style>
  <w:style w:type="paragraph" w:styleId="ListParagraph">
    <w:name w:val="List Paragraph"/>
    <w:basedOn w:val="Normal"/>
    <w:uiPriority w:val="34"/>
    <w:qFormat/>
    <w:rsid w:val="00980B36"/>
    <w:pPr>
      <w:ind w:left="720"/>
      <w:contextualSpacing/>
    </w:pPr>
    <w:rPr>
      <w:rFonts w:ascii="Cambria" w:eastAsia="MS Mincho" w:hAnsi="Cambria" w:cs="Times New Roman"/>
    </w:rPr>
  </w:style>
  <w:style w:type="paragraph" w:styleId="BalloonText">
    <w:name w:val="Balloon Text"/>
    <w:basedOn w:val="Normal"/>
    <w:link w:val="BalloonTextChar"/>
    <w:uiPriority w:val="99"/>
    <w:semiHidden/>
    <w:unhideWhenUsed/>
    <w:rsid w:val="00980B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B36"/>
    <w:rPr>
      <w:rFonts w:ascii="Lucida Grande" w:hAnsi="Lucida Grande" w:cs="Lucida Grande"/>
      <w:sz w:val="18"/>
      <w:szCs w:val="18"/>
    </w:rPr>
  </w:style>
  <w:style w:type="paragraph" w:styleId="Header">
    <w:name w:val="header"/>
    <w:basedOn w:val="Normal"/>
    <w:link w:val="HeaderChar"/>
    <w:uiPriority w:val="99"/>
    <w:unhideWhenUsed/>
    <w:rsid w:val="005E1D6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E1D6F"/>
    <w:rPr>
      <w:sz w:val="18"/>
      <w:szCs w:val="18"/>
    </w:rPr>
  </w:style>
  <w:style w:type="paragraph" w:styleId="Footer">
    <w:name w:val="footer"/>
    <w:basedOn w:val="Normal"/>
    <w:link w:val="FooterChar"/>
    <w:uiPriority w:val="99"/>
    <w:unhideWhenUsed/>
    <w:rsid w:val="005E1D6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E1D6F"/>
    <w:rPr>
      <w:sz w:val="18"/>
      <w:szCs w:val="18"/>
    </w:rPr>
  </w:style>
  <w:style w:type="character" w:styleId="CommentReference">
    <w:name w:val="annotation reference"/>
    <w:rsid w:val="005E1D6F"/>
    <w:rPr>
      <w:rFonts w:cs="Times New Roman"/>
      <w:sz w:val="21"/>
      <w:szCs w:val="21"/>
    </w:rPr>
  </w:style>
  <w:style w:type="paragraph" w:styleId="CommentText">
    <w:name w:val="annotation text"/>
    <w:basedOn w:val="Normal"/>
    <w:link w:val="CommentTextChar"/>
    <w:rsid w:val="005E1D6F"/>
    <w:rPr>
      <w:rFonts w:ascii="Times New Roman" w:eastAsia="宋体" w:hAnsi="Times New Roman" w:cs="Times New Roman"/>
      <w:lang w:val="en-US"/>
    </w:rPr>
  </w:style>
  <w:style w:type="character" w:customStyle="1" w:styleId="CommentTextChar">
    <w:name w:val="Comment Text Char"/>
    <w:basedOn w:val="DefaultParagraphFont"/>
    <w:link w:val="CommentText"/>
    <w:rsid w:val="005E1D6F"/>
    <w:rPr>
      <w:rFonts w:ascii="Times New Roman" w:eastAsia="宋体" w:hAnsi="Times New Roman" w:cs="Times New Roman"/>
      <w:lang w:val="en-US"/>
    </w:rPr>
  </w:style>
  <w:style w:type="character" w:styleId="Strong">
    <w:name w:val="Strong"/>
    <w:uiPriority w:val="22"/>
    <w:qFormat/>
    <w:rsid w:val="005E1D6F"/>
    <w:rPr>
      <w:b/>
      <w:bCs/>
    </w:rPr>
  </w:style>
  <w:style w:type="character" w:styleId="Emphasis">
    <w:name w:val="Emphasis"/>
    <w:qFormat/>
    <w:rsid w:val="00D4533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becasanabria@gmail.com" TargetMode="External"/><Relationship Id="rId9" Type="http://schemas.openxmlformats.org/officeDocument/2006/relationships/hyperlink" Target="tel:%2B353%201%202214000"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Macro-Enabled_Worksheet1.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Ph</c:v>
                </c:pt>
              </c:strCache>
            </c:strRef>
          </c:tx>
          <c:cat>
            <c:strRef>
              <c:f>Sheet1!$A$2:$A$4</c:f>
              <c:strCache>
                <c:ptCount val="3"/>
                <c:pt idx="0">
                  <c:v>Listed for OLT</c:v>
                </c:pt>
                <c:pt idx="1">
                  <c:v>Anhepatic phase</c:v>
                </c:pt>
                <c:pt idx="2">
                  <c:v>Postreperfusion phase</c:v>
                </c:pt>
              </c:strCache>
            </c:strRef>
          </c:cat>
          <c:val>
            <c:numRef>
              <c:f>Sheet1!$B$2:$B$4</c:f>
              <c:numCache>
                <c:formatCode>General</c:formatCode>
                <c:ptCount val="3"/>
                <c:pt idx="0">
                  <c:v>7.14</c:v>
                </c:pt>
                <c:pt idx="1">
                  <c:v>7.25</c:v>
                </c:pt>
                <c:pt idx="2">
                  <c:v>7.189999999999999</c:v>
                </c:pt>
              </c:numCache>
            </c:numRef>
          </c:val>
          <c:smooth val="0"/>
        </c:ser>
        <c:ser>
          <c:idx val="1"/>
          <c:order val="1"/>
          <c:tx>
            <c:strRef>
              <c:f>Sheet1!$C$1</c:f>
              <c:strCache>
                <c:ptCount val="1"/>
                <c:pt idx="0">
                  <c:v>Bicarbonate</c:v>
                </c:pt>
              </c:strCache>
            </c:strRef>
          </c:tx>
          <c:cat>
            <c:strRef>
              <c:f>Sheet1!$A$2:$A$4</c:f>
              <c:strCache>
                <c:ptCount val="3"/>
                <c:pt idx="0">
                  <c:v>Listed for OLT</c:v>
                </c:pt>
                <c:pt idx="1">
                  <c:v>Anhepatic phase</c:v>
                </c:pt>
                <c:pt idx="2">
                  <c:v>Postreperfusion phase</c:v>
                </c:pt>
              </c:strCache>
            </c:strRef>
          </c:cat>
          <c:val>
            <c:numRef>
              <c:f>Sheet1!$C$2:$C$4</c:f>
              <c:numCache>
                <c:formatCode>General</c:formatCode>
                <c:ptCount val="3"/>
                <c:pt idx="0">
                  <c:v>11.3</c:v>
                </c:pt>
                <c:pt idx="1">
                  <c:v>15.6</c:v>
                </c:pt>
                <c:pt idx="2">
                  <c:v>14.3</c:v>
                </c:pt>
              </c:numCache>
            </c:numRef>
          </c:val>
          <c:smooth val="0"/>
        </c:ser>
        <c:ser>
          <c:idx val="2"/>
          <c:order val="2"/>
          <c:tx>
            <c:strRef>
              <c:f>Sheet1!$D$1</c:f>
              <c:strCache>
                <c:ptCount val="1"/>
                <c:pt idx="0">
                  <c:v>Lactate</c:v>
                </c:pt>
              </c:strCache>
            </c:strRef>
          </c:tx>
          <c:cat>
            <c:strRef>
              <c:f>Sheet1!$A$2:$A$4</c:f>
              <c:strCache>
                <c:ptCount val="3"/>
                <c:pt idx="0">
                  <c:v>Listed for OLT</c:v>
                </c:pt>
                <c:pt idx="1">
                  <c:v>Anhepatic phase</c:v>
                </c:pt>
                <c:pt idx="2">
                  <c:v>Postreperfusion phase</c:v>
                </c:pt>
              </c:strCache>
            </c:strRef>
          </c:cat>
          <c:val>
            <c:numRef>
              <c:f>Sheet1!$D$2:$D$4</c:f>
              <c:numCache>
                <c:formatCode>General</c:formatCode>
                <c:ptCount val="3"/>
                <c:pt idx="0">
                  <c:v>7.26</c:v>
                </c:pt>
                <c:pt idx="1">
                  <c:v>8.85</c:v>
                </c:pt>
                <c:pt idx="2">
                  <c:v>14.3</c:v>
                </c:pt>
              </c:numCache>
            </c:numRef>
          </c:val>
          <c:smooth val="0"/>
        </c:ser>
        <c:ser>
          <c:idx val="3"/>
          <c:order val="3"/>
          <c:tx>
            <c:strRef>
              <c:f>Sheet1!$E$1</c:f>
              <c:strCache>
                <c:ptCount val="1"/>
                <c:pt idx="0">
                  <c:v>INR</c:v>
                </c:pt>
              </c:strCache>
            </c:strRef>
          </c:tx>
          <c:cat>
            <c:strRef>
              <c:f>Sheet1!$A$2:$A$4</c:f>
              <c:strCache>
                <c:ptCount val="3"/>
                <c:pt idx="0">
                  <c:v>Listed for OLT</c:v>
                </c:pt>
                <c:pt idx="1">
                  <c:v>Anhepatic phase</c:v>
                </c:pt>
                <c:pt idx="2">
                  <c:v>Postreperfusion phase</c:v>
                </c:pt>
              </c:strCache>
            </c:strRef>
          </c:cat>
          <c:val>
            <c:numRef>
              <c:f>Sheet1!$E$2:$E$4</c:f>
              <c:numCache>
                <c:formatCode>General</c:formatCode>
                <c:ptCount val="3"/>
                <c:pt idx="0">
                  <c:v>12.2</c:v>
                </c:pt>
                <c:pt idx="1">
                  <c:v>2.7</c:v>
                </c:pt>
                <c:pt idx="2">
                  <c:v>1.8</c:v>
                </c:pt>
              </c:numCache>
            </c:numRef>
          </c:val>
          <c:smooth val="0"/>
        </c:ser>
        <c:dLbls>
          <c:showLegendKey val="0"/>
          <c:showVal val="0"/>
          <c:showCatName val="0"/>
          <c:showSerName val="0"/>
          <c:showPercent val="0"/>
          <c:showBubbleSize val="0"/>
        </c:dLbls>
        <c:marker val="1"/>
        <c:smooth val="0"/>
        <c:axId val="-2123184456"/>
        <c:axId val="-2122534040"/>
      </c:lineChart>
      <c:catAx>
        <c:axId val="-2123184456"/>
        <c:scaling>
          <c:orientation val="minMax"/>
        </c:scaling>
        <c:delete val="0"/>
        <c:axPos val="b"/>
        <c:numFmt formatCode="General" sourceLinked="1"/>
        <c:majorTickMark val="out"/>
        <c:minorTickMark val="none"/>
        <c:tickLblPos val="nextTo"/>
        <c:crossAx val="-2122534040"/>
        <c:crosses val="autoZero"/>
        <c:auto val="1"/>
        <c:lblAlgn val="ctr"/>
        <c:lblOffset val="100"/>
        <c:noMultiLvlLbl val="0"/>
      </c:catAx>
      <c:valAx>
        <c:axId val="-2122534040"/>
        <c:scaling>
          <c:orientation val="minMax"/>
        </c:scaling>
        <c:delete val="0"/>
        <c:axPos val="l"/>
        <c:majorGridlines/>
        <c:numFmt formatCode="General" sourceLinked="1"/>
        <c:majorTickMark val="out"/>
        <c:minorTickMark val="none"/>
        <c:tickLblPos val="nextTo"/>
        <c:crossAx val="-2123184456"/>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16</Pages>
  <Words>3412</Words>
  <Characters>19454</Characters>
  <Application>Microsoft Macintosh Word</Application>
  <DocSecurity>0</DocSecurity>
  <Lines>162</Lines>
  <Paragraphs>45</Paragraphs>
  <ScaleCrop>false</ScaleCrop>
  <Company>12 DE OCTUBRE</Company>
  <LinksUpToDate>false</LinksUpToDate>
  <CharactersWithSpaces>22821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SANABRIA MATEOS</dc:creator>
  <cp:keywords/>
  <dc:description/>
  <cp:lastModifiedBy>Na Ma</cp:lastModifiedBy>
  <cp:revision>2</cp:revision>
  <dcterms:created xsi:type="dcterms:W3CDTF">2016-01-17T04:23:00Z</dcterms:created>
  <dcterms:modified xsi:type="dcterms:W3CDTF">2016-01-17T04:23:00Z</dcterms:modified>
</cp:coreProperties>
</file>