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7D" w:rsidRPr="004D5CC7" w:rsidRDefault="00834F7D" w:rsidP="00806CB4">
      <w:pPr>
        <w:pStyle w:val="NormalWeb"/>
        <w:adjustRightInd w:val="0"/>
        <w:snapToGrid w:val="0"/>
        <w:spacing w:beforeLines="0" w:afterLines="0" w:line="360" w:lineRule="auto"/>
        <w:jc w:val="both"/>
        <w:rPr>
          <w:rFonts w:ascii="Book Antiqua" w:hAnsi="Book Antiqua"/>
          <w:sz w:val="24"/>
          <w:szCs w:val="24"/>
        </w:rPr>
      </w:pPr>
      <w:bookmarkStart w:id="0" w:name="OLE_LINK19"/>
      <w:bookmarkStart w:id="1" w:name="OLE_LINK20"/>
      <w:r w:rsidRPr="004D5CC7">
        <w:rPr>
          <w:rFonts w:ascii="Book Antiqua" w:hAnsi="Book Antiqua"/>
          <w:b/>
          <w:sz w:val="24"/>
          <w:szCs w:val="24"/>
        </w:rPr>
        <w:t>Name of Journal:</w:t>
      </w:r>
      <w:r w:rsidRPr="004D5CC7">
        <w:rPr>
          <w:rFonts w:ascii="Book Antiqua" w:hAnsi="Book Antiqua"/>
          <w:sz w:val="24"/>
          <w:szCs w:val="24"/>
        </w:rPr>
        <w:t xml:space="preserve"> </w:t>
      </w:r>
      <w:r w:rsidRPr="004D5CC7">
        <w:rPr>
          <w:rFonts w:ascii="Book Antiqua" w:hAnsi="Book Antiqua"/>
          <w:i/>
          <w:sz w:val="24"/>
          <w:szCs w:val="24"/>
        </w:rPr>
        <w:t>World Journal of Gastroenterology</w:t>
      </w:r>
    </w:p>
    <w:p w:rsidR="00834F7D" w:rsidRPr="004D5CC7" w:rsidRDefault="00834F7D" w:rsidP="00806CB4">
      <w:pPr>
        <w:pStyle w:val="NormalWeb"/>
        <w:adjustRightInd w:val="0"/>
        <w:snapToGrid w:val="0"/>
        <w:spacing w:beforeLines="0" w:afterLines="0" w:line="360" w:lineRule="auto"/>
        <w:jc w:val="both"/>
        <w:rPr>
          <w:rFonts w:ascii="Book Antiqua" w:hAnsi="Book Antiqua"/>
          <w:sz w:val="24"/>
          <w:szCs w:val="24"/>
        </w:rPr>
      </w:pPr>
      <w:r w:rsidRPr="004D5CC7">
        <w:rPr>
          <w:rFonts w:ascii="Book Antiqua" w:hAnsi="Book Antiqua"/>
          <w:b/>
          <w:sz w:val="24"/>
          <w:szCs w:val="24"/>
        </w:rPr>
        <w:t>ESPS Manuscript NO:</w:t>
      </w:r>
      <w:r w:rsidRPr="004D5CC7">
        <w:rPr>
          <w:rFonts w:ascii="Book Antiqua" w:hAnsi="Book Antiqua"/>
          <w:sz w:val="24"/>
          <w:szCs w:val="24"/>
        </w:rPr>
        <w:t xml:space="preserve"> 23510</w:t>
      </w:r>
      <w:r w:rsidRPr="004D5CC7">
        <w:rPr>
          <w:rFonts w:ascii="Book Antiqua" w:hAnsi="Book Antiqua"/>
          <w:sz w:val="24"/>
          <w:szCs w:val="24"/>
        </w:rPr>
        <w:br/>
      </w:r>
      <w:r w:rsidRPr="004D5CC7">
        <w:rPr>
          <w:rFonts w:ascii="Book Antiqua" w:hAnsi="Book Antiqua"/>
          <w:b/>
          <w:sz w:val="24"/>
          <w:szCs w:val="24"/>
          <w:shd w:val="clear" w:color="auto" w:fill="FFFFFF"/>
        </w:rPr>
        <w:t>Manuscript Type</w:t>
      </w:r>
      <w:r w:rsidRPr="004D5CC7">
        <w:rPr>
          <w:rFonts w:ascii="Book Antiqua" w:hAnsi="Book Antiqua"/>
          <w:b/>
          <w:sz w:val="24"/>
          <w:szCs w:val="24"/>
        </w:rPr>
        <w:t>:</w:t>
      </w:r>
      <w:r w:rsidRPr="004D5CC7">
        <w:rPr>
          <w:rFonts w:ascii="Book Antiqua" w:hAnsi="Book Antiqua"/>
          <w:sz w:val="24"/>
          <w:szCs w:val="24"/>
        </w:rPr>
        <w:t xml:space="preserve"> </w:t>
      </w:r>
      <w:bookmarkStart w:id="2" w:name="OLE_LINK5"/>
      <w:bookmarkStart w:id="3" w:name="OLE_LINK6"/>
      <w:r w:rsidR="00707835" w:rsidRPr="00707835">
        <w:rPr>
          <w:rFonts w:ascii="Book Antiqua" w:hAnsi="Book Antiqua"/>
          <w:b/>
          <w:sz w:val="24"/>
          <w:szCs w:val="24"/>
        </w:rPr>
        <w:t>CASE REPORT</w:t>
      </w:r>
      <w:bookmarkEnd w:id="2"/>
      <w:bookmarkEnd w:id="3"/>
      <w:r w:rsidR="00707835" w:rsidRPr="00707835">
        <w:rPr>
          <w:rFonts w:ascii="Book Antiqua" w:hAnsi="Book Antiqua"/>
          <w:b/>
          <w:sz w:val="24"/>
          <w:szCs w:val="24"/>
        </w:rPr>
        <w:t xml:space="preserve"> </w:t>
      </w:r>
    </w:p>
    <w:p w:rsidR="00834F7D" w:rsidRPr="004D5CC7" w:rsidRDefault="00834F7D" w:rsidP="00806CB4">
      <w:pPr>
        <w:adjustRightInd w:val="0"/>
        <w:snapToGrid w:val="0"/>
        <w:spacing w:line="360" w:lineRule="auto"/>
        <w:rPr>
          <w:rFonts w:ascii="Book Antiqua" w:hAnsi="Book Antiqua"/>
          <w:b/>
        </w:rPr>
      </w:pPr>
    </w:p>
    <w:p w:rsidR="00834F7D" w:rsidRPr="004D5CC7" w:rsidRDefault="00834F7D" w:rsidP="00806CB4">
      <w:pPr>
        <w:adjustRightInd w:val="0"/>
        <w:snapToGrid w:val="0"/>
        <w:spacing w:line="360" w:lineRule="auto"/>
        <w:rPr>
          <w:rFonts w:ascii="Book Antiqua" w:hAnsi="Book Antiqua"/>
          <w:b/>
          <w:kern w:val="0"/>
          <w:lang w:val="en-GB"/>
        </w:rPr>
      </w:pPr>
      <w:bookmarkStart w:id="4" w:name="OLE_LINK2874"/>
      <w:bookmarkStart w:id="5" w:name="OLE_LINK2875"/>
      <w:r w:rsidRPr="004D5CC7">
        <w:rPr>
          <w:rFonts w:ascii="Book Antiqua" w:hAnsi="Book Antiqua"/>
          <w:b/>
        </w:rPr>
        <w:t>P</w:t>
      </w:r>
      <w:r w:rsidRPr="004D5CC7">
        <w:rPr>
          <w:rFonts w:ascii="Book Antiqua" w:hAnsi="Book Antiqua"/>
          <w:b/>
          <w:kern w:val="0"/>
          <w:lang w:val="en-GB"/>
        </w:rPr>
        <w:t>ancreaticoduodenal artery aneurysm associated with coeliac artery occlusion from an aortic intramural hematoma</w:t>
      </w:r>
    </w:p>
    <w:bookmarkEnd w:id="4"/>
    <w:bookmarkEnd w:id="5"/>
    <w:p w:rsidR="00834F7D" w:rsidRPr="004D5CC7" w:rsidRDefault="00834F7D" w:rsidP="00806CB4">
      <w:pPr>
        <w:adjustRightInd w:val="0"/>
        <w:snapToGrid w:val="0"/>
        <w:spacing w:line="360" w:lineRule="auto"/>
        <w:rPr>
          <w:rFonts w:ascii="Book Antiqua" w:hAnsi="Book Antiqua"/>
          <w:b/>
        </w:rPr>
      </w:pPr>
    </w:p>
    <w:p w:rsidR="00834F7D" w:rsidRPr="004D5CC7" w:rsidRDefault="00834F7D" w:rsidP="00806CB4">
      <w:pPr>
        <w:adjustRightInd w:val="0"/>
        <w:snapToGrid w:val="0"/>
        <w:spacing w:line="360" w:lineRule="auto"/>
        <w:rPr>
          <w:rFonts w:ascii="Book Antiqua" w:hAnsi="Book Antiqua"/>
          <w:kern w:val="0"/>
          <w:lang w:val="en-GB"/>
        </w:rPr>
      </w:pPr>
      <w:r w:rsidRPr="004D5CC7">
        <w:rPr>
          <w:rFonts w:ascii="Book Antiqua" w:hAnsi="Book Antiqua"/>
          <w:kern w:val="0"/>
        </w:rPr>
        <w:t xml:space="preserve">Sakatani A </w:t>
      </w:r>
      <w:r w:rsidRPr="004D5CC7">
        <w:rPr>
          <w:rFonts w:ascii="Book Antiqua" w:hAnsi="Book Antiqua"/>
          <w:i/>
          <w:kern w:val="0"/>
        </w:rPr>
        <w:t>et al.</w:t>
      </w:r>
      <w:r w:rsidRPr="004D5CC7">
        <w:rPr>
          <w:rFonts w:ascii="Book Antiqua" w:hAnsi="Book Antiqua"/>
          <w:kern w:val="0"/>
        </w:rPr>
        <w:t xml:space="preserve"> </w:t>
      </w:r>
      <w:r w:rsidRPr="004D5CC7">
        <w:rPr>
          <w:rFonts w:ascii="Book Antiqua" w:hAnsi="Book Antiqua"/>
          <w:kern w:val="0"/>
          <w:lang w:val="en-GB"/>
        </w:rPr>
        <w:t xml:space="preserve">Pancreaticoduodenal aneurysm </w:t>
      </w:r>
      <w:r w:rsidRPr="004D5CC7">
        <w:rPr>
          <w:rFonts w:ascii="Book Antiqua" w:hAnsi="Book Antiqua"/>
          <w:kern w:val="0"/>
        </w:rPr>
        <w:t>associated with</w:t>
      </w:r>
      <w:r w:rsidRPr="004D5CC7">
        <w:rPr>
          <w:rFonts w:ascii="Book Antiqua" w:hAnsi="Book Antiqua"/>
          <w:kern w:val="0"/>
          <w:lang w:val="en-GB"/>
        </w:rPr>
        <w:t xml:space="preserve"> aortic intramural hematoma</w:t>
      </w:r>
    </w:p>
    <w:p w:rsidR="00834F7D" w:rsidRPr="004D5CC7" w:rsidRDefault="00834F7D" w:rsidP="00806CB4">
      <w:pPr>
        <w:adjustRightInd w:val="0"/>
        <w:snapToGrid w:val="0"/>
        <w:spacing w:line="360" w:lineRule="auto"/>
        <w:rPr>
          <w:rFonts w:ascii="Book Antiqua" w:hAnsi="Book Antiqua"/>
          <w:kern w:val="0"/>
        </w:rPr>
      </w:pPr>
    </w:p>
    <w:p w:rsidR="00834F7D" w:rsidRPr="004D5CC7" w:rsidRDefault="00834F7D" w:rsidP="00806CB4">
      <w:pPr>
        <w:adjustRightInd w:val="0"/>
        <w:snapToGrid w:val="0"/>
        <w:spacing w:line="360" w:lineRule="auto"/>
        <w:rPr>
          <w:rFonts w:ascii="Book Antiqua" w:eastAsia="SimSun" w:hAnsi="Book Antiqua"/>
          <w:kern w:val="0"/>
          <w:lang w:eastAsia="zh-CN"/>
        </w:rPr>
      </w:pPr>
      <w:bookmarkStart w:id="6" w:name="OLE_LINK2872"/>
      <w:bookmarkStart w:id="7" w:name="OLE_LINK2873"/>
      <w:bookmarkStart w:id="8" w:name="OLE_LINK2876"/>
      <w:r w:rsidRPr="004D5CC7">
        <w:rPr>
          <w:rFonts w:ascii="Book Antiqua" w:hAnsi="Book Antiqua"/>
          <w:kern w:val="0"/>
        </w:rPr>
        <w:t>Akihiko Sakatani</w:t>
      </w:r>
      <w:bookmarkEnd w:id="6"/>
      <w:bookmarkEnd w:id="7"/>
      <w:r w:rsidRPr="004D5CC7">
        <w:rPr>
          <w:rFonts w:ascii="Book Antiqua" w:hAnsi="Book Antiqua"/>
          <w:kern w:val="0"/>
        </w:rPr>
        <w:t xml:space="preserve">, Yoshinori Doi, </w:t>
      </w:r>
      <w:bookmarkStart w:id="9" w:name="OLE_LINK2850"/>
      <w:bookmarkStart w:id="10" w:name="OLE_LINK2851"/>
      <w:r w:rsidRPr="004D5CC7">
        <w:rPr>
          <w:rFonts w:ascii="Book Antiqua" w:hAnsi="Book Antiqua"/>
          <w:kern w:val="0"/>
        </w:rPr>
        <w:t>Toshiaki Kitayama</w:t>
      </w:r>
      <w:bookmarkEnd w:id="9"/>
      <w:bookmarkEnd w:id="10"/>
      <w:r w:rsidRPr="004D5CC7">
        <w:rPr>
          <w:rFonts w:ascii="Book Antiqua" w:hAnsi="Book Antiqua"/>
          <w:kern w:val="0"/>
        </w:rPr>
        <w:t>, Takaaki Matsuda, Yasutaka Sasai, Naohiro Nishida, Megumi Sakamoto, Naoto Uenoyama, Kazuo Kinoshita</w:t>
      </w:r>
    </w:p>
    <w:bookmarkEnd w:id="8"/>
    <w:p w:rsidR="00834F7D" w:rsidRPr="004D5CC7" w:rsidRDefault="00834F7D" w:rsidP="00806CB4">
      <w:pPr>
        <w:adjustRightInd w:val="0"/>
        <w:snapToGrid w:val="0"/>
        <w:spacing w:line="360" w:lineRule="auto"/>
        <w:rPr>
          <w:rFonts w:ascii="Book Antiqua" w:hAnsi="Book Antiqua"/>
          <w:kern w:val="0"/>
        </w:rPr>
      </w:pPr>
    </w:p>
    <w:p w:rsidR="00834F7D" w:rsidRPr="004D5CC7" w:rsidRDefault="004318AC" w:rsidP="00806CB4">
      <w:pPr>
        <w:adjustRightInd w:val="0"/>
        <w:snapToGrid w:val="0"/>
        <w:spacing w:line="360" w:lineRule="auto"/>
        <w:rPr>
          <w:rFonts w:ascii="Book Antiqua" w:eastAsia="SimSun" w:hAnsi="Book Antiqua"/>
          <w:lang w:eastAsia="zh-CN"/>
        </w:rPr>
      </w:pPr>
      <w:r w:rsidRPr="004D5CC7">
        <w:rPr>
          <w:rFonts w:ascii="Book Antiqua" w:hAnsi="Book Antiqua"/>
          <w:b/>
        </w:rPr>
        <w:t>Akihiko Sakatani</w:t>
      </w:r>
      <w:r w:rsidRPr="004D5CC7">
        <w:rPr>
          <w:rFonts w:ascii="Book Antiqua" w:eastAsia="SimSun" w:hAnsi="Book Antiqua" w:hint="eastAsia"/>
          <w:b/>
          <w:lang w:eastAsia="zh-CN"/>
        </w:rPr>
        <w:t>,</w:t>
      </w:r>
      <w:r w:rsidRPr="004D5CC7">
        <w:rPr>
          <w:rFonts w:ascii="Book Antiqua" w:hAnsi="Book Antiqua"/>
        </w:rPr>
        <w:t xml:space="preserve"> </w:t>
      </w:r>
      <w:r w:rsidR="00834F7D" w:rsidRPr="004D5CC7">
        <w:rPr>
          <w:rFonts w:ascii="Book Antiqua" w:hAnsi="Book Antiqua"/>
        </w:rPr>
        <w:t xml:space="preserve">Department of </w:t>
      </w:r>
      <w:r w:rsidR="00834F7D" w:rsidRPr="004D5CC7">
        <w:rPr>
          <w:rFonts w:ascii="Book Antiqua" w:eastAsia="Times New Roman" w:hAnsi="Book Antiqua"/>
        </w:rPr>
        <w:t>Gastroenterology</w:t>
      </w:r>
      <w:r w:rsidR="00834F7D" w:rsidRPr="004D5CC7">
        <w:rPr>
          <w:rFonts w:ascii="Book Antiqua" w:hAnsi="Book Antiqua"/>
        </w:rPr>
        <w:t xml:space="preserve"> and </w:t>
      </w:r>
      <w:r w:rsidR="00834F7D" w:rsidRPr="004D5CC7">
        <w:rPr>
          <w:rFonts w:ascii="Book Antiqua" w:eastAsia="Times New Roman" w:hAnsi="Book Antiqua"/>
        </w:rPr>
        <w:t>Hepatology, Osaka University Graduate School of Medicine, Suita 565-0871</w:t>
      </w:r>
      <w:r w:rsidRPr="004D5CC7">
        <w:rPr>
          <w:rFonts w:ascii="Book Antiqua" w:eastAsia="Times New Roman" w:hAnsi="Book Antiqua"/>
        </w:rPr>
        <w:t>, Osaka, Japan</w:t>
      </w:r>
    </w:p>
    <w:p w:rsidR="004318AC" w:rsidRPr="004D5CC7" w:rsidRDefault="004318AC" w:rsidP="00806CB4">
      <w:pPr>
        <w:adjustRightInd w:val="0"/>
        <w:snapToGrid w:val="0"/>
        <w:spacing w:line="360" w:lineRule="auto"/>
        <w:rPr>
          <w:rFonts w:ascii="Book Antiqua" w:eastAsia="SimSun" w:hAnsi="Book Antiqua"/>
          <w:kern w:val="0"/>
          <w:lang w:eastAsia="zh-CN"/>
        </w:rPr>
      </w:pPr>
    </w:p>
    <w:p w:rsidR="00834F7D" w:rsidRPr="004D5CC7" w:rsidRDefault="004318AC" w:rsidP="00806CB4">
      <w:pPr>
        <w:adjustRightInd w:val="0"/>
        <w:snapToGrid w:val="0"/>
        <w:spacing w:line="360" w:lineRule="auto"/>
        <w:rPr>
          <w:rFonts w:ascii="Book Antiqua" w:eastAsia="SimSun" w:hAnsi="Book Antiqua"/>
          <w:lang w:eastAsia="zh-CN"/>
        </w:rPr>
      </w:pPr>
      <w:r w:rsidRPr="004D5CC7">
        <w:rPr>
          <w:rFonts w:ascii="Book Antiqua" w:hAnsi="Book Antiqua"/>
          <w:b/>
        </w:rPr>
        <w:t>Akihiko Sakatani, Yoshinori Doi, Takaaki Matsuda, Yasutaka Sasai, Naohiro Nishida, Megumi Sakamoto, Naoto Uenoyama, Kazuo Kinoshita</w:t>
      </w:r>
      <w:r w:rsidRPr="004D5CC7">
        <w:rPr>
          <w:rFonts w:ascii="Book Antiqua" w:eastAsia="SimSun" w:hAnsi="Book Antiqua" w:hint="eastAsia"/>
          <w:b/>
          <w:lang w:eastAsia="zh-CN"/>
        </w:rPr>
        <w:t xml:space="preserve">, </w:t>
      </w:r>
      <w:r w:rsidR="00834F7D" w:rsidRPr="004D5CC7">
        <w:rPr>
          <w:rFonts w:ascii="Book Antiqua" w:hAnsi="Book Antiqua"/>
        </w:rPr>
        <w:t>Department of Gastroenterology,</w:t>
      </w:r>
      <w:bookmarkStart w:id="11" w:name="OLE_LINK2854"/>
      <w:bookmarkStart w:id="12" w:name="OLE_LINK2855"/>
      <w:r w:rsidR="00834F7D" w:rsidRPr="004D5CC7">
        <w:rPr>
          <w:rFonts w:ascii="Book Antiqua" w:hAnsi="Book Antiqua"/>
        </w:rPr>
        <w:t xml:space="preserve"> Otemae Hospital</w:t>
      </w:r>
      <w:bookmarkEnd w:id="11"/>
      <w:bookmarkEnd w:id="12"/>
      <w:r w:rsidR="00834F7D" w:rsidRPr="004D5CC7">
        <w:rPr>
          <w:rFonts w:ascii="Book Antiqua" w:hAnsi="Book Antiqua"/>
        </w:rPr>
        <w:t>, Osaka 540-0008, Osaka, Japan</w:t>
      </w:r>
    </w:p>
    <w:p w:rsidR="004318AC" w:rsidRPr="004D5CC7" w:rsidRDefault="004318AC" w:rsidP="00806CB4">
      <w:pPr>
        <w:adjustRightInd w:val="0"/>
        <w:snapToGrid w:val="0"/>
        <w:spacing w:line="360" w:lineRule="auto"/>
        <w:rPr>
          <w:rFonts w:ascii="Book Antiqua" w:eastAsia="SimSun" w:hAnsi="Book Antiqua"/>
          <w:b/>
          <w:lang w:eastAsia="zh-CN"/>
        </w:rPr>
      </w:pPr>
    </w:p>
    <w:p w:rsidR="004318AC" w:rsidRPr="004D5CC7" w:rsidRDefault="004318AC" w:rsidP="004318AC">
      <w:pPr>
        <w:adjustRightInd w:val="0"/>
        <w:snapToGrid w:val="0"/>
        <w:spacing w:line="360" w:lineRule="auto"/>
        <w:rPr>
          <w:rFonts w:ascii="Book Antiqua" w:hAnsi="Book Antiqua"/>
        </w:rPr>
      </w:pPr>
      <w:r w:rsidRPr="004D5CC7">
        <w:rPr>
          <w:rFonts w:ascii="Book Antiqua" w:hAnsi="Book Antiqua"/>
          <w:b/>
        </w:rPr>
        <w:t>Toshiaki Kitayama</w:t>
      </w:r>
      <w:r w:rsidRPr="004D5CC7">
        <w:rPr>
          <w:rFonts w:ascii="Book Antiqua" w:eastAsia="SimSun" w:hAnsi="Book Antiqua" w:hint="eastAsia"/>
          <w:b/>
          <w:lang w:eastAsia="zh-CN"/>
        </w:rPr>
        <w:t>,</w:t>
      </w:r>
      <w:r w:rsidRPr="004D5CC7">
        <w:rPr>
          <w:rFonts w:ascii="Book Antiqua" w:hAnsi="Book Antiqua"/>
          <w:b/>
        </w:rPr>
        <w:t xml:space="preserve"> </w:t>
      </w:r>
      <w:r w:rsidRPr="004D5CC7">
        <w:rPr>
          <w:rFonts w:ascii="Book Antiqua" w:hAnsi="Book Antiqua"/>
        </w:rPr>
        <w:t>Department of Radiology, Otemae Hospital, Osaka 540-0008, Osaka, Japan</w:t>
      </w:r>
    </w:p>
    <w:p w:rsidR="00834F7D" w:rsidRPr="004D5CC7" w:rsidRDefault="00834F7D" w:rsidP="00806CB4">
      <w:pPr>
        <w:adjustRightInd w:val="0"/>
        <w:snapToGrid w:val="0"/>
        <w:spacing w:line="360" w:lineRule="auto"/>
        <w:rPr>
          <w:rFonts w:ascii="Book Antiqua" w:hAnsi="Book Antiqua"/>
        </w:rPr>
      </w:pPr>
    </w:p>
    <w:p w:rsidR="00834F7D" w:rsidRPr="004D5CC7" w:rsidRDefault="00834F7D" w:rsidP="00806CB4">
      <w:pPr>
        <w:adjustRightInd w:val="0"/>
        <w:snapToGrid w:val="0"/>
        <w:spacing w:line="360" w:lineRule="auto"/>
        <w:rPr>
          <w:rFonts w:ascii="Book Antiqua" w:hAnsi="Book Antiqua"/>
          <w:vertAlign w:val="superscript"/>
        </w:rPr>
      </w:pPr>
      <w:r w:rsidRPr="004D5CC7">
        <w:rPr>
          <w:rFonts w:ascii="Book Antiqua" w:hAnsi="Book Antiqua"/>
          <w:b/>
          <w:kern w:val="0"/>
        </w:rPr>
        <w:t xml:space="preserve">Author contributions: </w:t>
      </w:r>
      <w:r w:rsidRPr="004D5CC7">
        <w:rPr>
          <w:rFonts w:ascii="Book Antiqua" w:hAnsi="Book Antiqua"/>
          <w:kern w:val="0"/>
        </w:rPr>
        <w:t>Sakatani A wrote</w:t>
      </w:r>
      <w:r w:rsidRPr="004D5CC7">
        <w:rPr>
          <w:rFonts w:ascii="Book Antiqua" w:hAnsi="Book Antiqua"/>
          <w:b/>
          <w:kern w:val="0"/>
        </w:rPr>
        <w:t xml:space="preserve"> </w:t>
      </w:r>
      <w:r w:rsidRPr="004D5CC7">
        <w:rPr>
          <w:rFonts w:ascii="Book Antiqua" w:hAnsi="Book Antiqua"/>
          <w:kern w:val="0"/>
        </w:rPr>
        <w:t>the manuscript; Doi Y, Kitayama T, Matsuda T, Sasai Y, Nishida N, Sakamoto M, Uenoyama N, Kinoshita K proofread and revised the manuscript.</w:t>
      </w:r>
    </w:p>
    <w:p w:rsidR="00834F7D" w:rsidRPr="004D5CC7" w:rsidRDefault="00834F7D" w:rsidP="00806CB4">
      <w:pPr>
        <w:adjustRightInd w:val="0"/>
        <w:snapToGrid w:val="0"/>
        <w:spacing w:line="360" w:lineRule="auto"/>
        <w:rPr>
          <w:rFonts w:ascii="Book Antiqua" w:eastAsia="SimSun" w:hAnsi="Book Antiqua"/>
          <w:b/>
          <w:kern w:val="0"/>
          <w:lang w:eastAsia="zh-CN"/>
        </w:rPr>
      </w:pPr>
    </w:p>
    <w:p w:rsidR="00834F7D" w:rsidRPr="004D5CC7" w:rsidRDefault="00834F7D" w:rsidP="00806CB4">
      <w:pPr>
        <w:adjustRightInd w:val="0"/>
        <w:snapToGrid w:val="0"/>
        <w:spacing w:line="360" w:lineRule="auto"/>
        <w:rPr>
          <w:rFonts w:ascii="Book Antiqua" w:hAnsi="Book Antiqua"/>
          <w:b/>
          <w:bCs/>
          <w:iCs/>
          <w:kern w:val="0"/>
        </w:rPr>
      </w:pPr>
      <w:bookmarkStart w:id="13" w:name="OLE_LINK923"/>
      <w:bookmarkStart w:id="14" w:name="OLE_LINK924"/>
      <w:bookmarkStart w:id="15" w:name="OLE_LINK925"/>
      <w:bookmarkStart w:id="16" w:name="OLE_LINK926"/>
      <w:bookmarkStart w:id="17" w:name="OLE_LINK928"/>
      <w:bookmarkStart w:id="18" w:name="OLE_LINK932"/>
      <w:bookmarkStart w:id="19" w:name="OLE_LINK903"/>
      <w:bookmarkStart w:id="20" w:name="OLE_LINK916"/>
      <w:bookmarkStart w:id="21" w:name="OLE_LINK1125"/>
      <w:bookmarkStart w:id="22" w:name="OLE_LINK1048"/>
      <w:bookmarkStart w:id="23" w:name="OLE_LINK1057"/>
      <w:bookmarkStart w:id="24" w:name="OLE_LINK1159"/>
      <w:bookmarkStart w:id="25" w:name="OLE_LINK1358"/>
      <w:bookmarkStart w:id="26" w:name="OLE_LINK1441"/>
      <w:bookmarkStart w:id="27" w:name="OLE_LINK1521"/>
      <w:bookmarkStart w:id="28" w:name="OLE_LINK1617"/>
      <w:bookmarkStart w:id="29" w:name="OLE_LINK1644"/>
      <w:bookmarkStart w:id="30" w:name="OLE_LINK1341"/>
      <w:bookmarkStart w:id="31" w:name="OLE_LINK1452"/>
      <w:bookmarkStart w:id="32" w:name="OLE_LINK1498"/>
      <w:bookmarkStart w:id="33" w:name="OLE_LINK1466"/>
      <w:bookmarkStart w:id="34" w:name="OLE_LINK1624"/>
      <w:bookmarkStart w:id="35" w:name="OLE_LINK1853"/>
      <w:bookmarkStart w:id="36" w:name="OLE_LINK1948"/>
      <w:bookmarkStart w:id="37" w:name="OLE_LINK1864"/>
      <w:bookmarkStart w:id="38" w:name="OLE_LINK1868"/>
      <w:bookmarkStart w:id="39" w:name="OLE_LINK1962"/>
      <w:bookmarkStart w:id="40" w:name="OLE_LINK2121"/>
      <w:bookmarkStart w:id="41" w:name="OLE_LINK2042"/>
      <w:bookmarkStart w:id="42" w:name="OLE_LINK2230"/>
      <w:bookmarkStart w:id="43" w:name="OLE_LINK2237"/>
      <w:bookmarkStart w:id="44" w:name="OLE_LINK2286"/>
      <w:bookmarkStart w:id="45" w:name="OLE_LINK2408"/>
      <w:bookmarkStart w:id="46" w:name="OLE_LINK2340"/>
      <w:bookmarkStart w:id="47" w:name="OLE_LINK2341"/>
      <w:bookmarkStart w:id="48" w:name="OLE_LINK2435"/>
      <w:bookmarkStart w:id="49" w:name="OLE_LINK2381"/>
      <w:bookmarkStart w:id="50" w:name="OLE_LINK2602"/>
      <w:bookmarkStart w:id="51" w:name="OLE_LINK2592"/>
      <w:bookmarkStart w:id="52" w:name="OLE_LINK2617"/>
      <w:bookmarkStart w:id="53" w:name="OLE_LINK2622"/>
      <w:r w:rsidRPr="004D5CC7">
        <w:rPr>
          <w:rFonts w:ascii="Book Antiqua" w:hAnsi="Book Antiqua"/>
          <w:b/>
          <w:bCs/>
          <w:iCs/>
          <w:kern w:val="0"/>
        </w:rPr>
        <w:t xml:space="preserve">Institutional review board </w:t>
      </w:r>
      <w:bookmarkStart w:id="54" w:name="OLE_LINK1938"/>
      <w:bookmarkStart w:id="55" w:name="OLE_LINK1940"/>
      <w:r w:rsidRPr="004D5CC7">
        <w:rPr>
          <w:rFonts w:ascii="Book Antiqua" w:hAnsi="Book Antiqua"/>
          <w:b/>
          <w:bCs/>
          <w:iCs/>
          <w:kern w:val="0"/>
        </w:rPr>
        <w:t>statement</w:t>
      </w:r>
      <w:bookmarkEnd w:id="54"/>
      <w:bookmarkEnd w:id="55"/>
      <w:r w:rsidRPr="004D5CC7">
        <w:rPr>
          <w:rFonts w:ascii="Book Antiqua" w:hAnsi="Book Antiqua"/>
          <w:b/>
          <w:bCs/>
          <w:iCs/>
          <w:kern w:val="0"/>
        </w:rPr>
        <w:t xml:space="preserve">: </w:t>
      </w:r>
      <w:r w:rsidRPr="004D5CC7">
        <w:rPr>
          <w:rFonts w:ascii="Book Antiqua" w:hAnsi="Book Antiqua"/>
          <w:bCs/>
          <w:iCs/>
          <w:kern w:val="0"/>
        </w:rPr>
        <w:t xml:space="preserve">Otemae Hospital Clinical Ethics Review </w:t>
      </w:r>
      <w:r w:rsidRPr="004D5CC7">
        <w:rPr>
          <w:rFonts w:ascii="Book Antiqua" w:hAnsi="Book Antiqua"/>
          <w:bCs/>
          <w:iCs/>
          <w:kern w:val="0"/>
        </w:rPr>
        <w:lastRenderedPageBreak/>
        <w:t>Board does not require approval for case reports.</w:t>
      </w:r>
    </w:p>
    <w:p w:rsidR="00834F7D" w:rsidRPr="004D5CC7" w:rsidRDefault="00834F7D" w:rsidP="00806CB4">
      <w:pPr>
        <w:adjustRightInd w:val="0"/>
        <w:snapToGrid w:val="0"/>
        <w:spacing w:line="360" w:lineRule="auto"/>
        <w:rPr>
          <w:rFonts w:ascii="Book Antiqua" w:hAnsi="Book Antiqua"/>
          <w:b/>
          <w:bCs/>
          <w:iCs/>
          <w:kern w:val="0"/>
        </w:rPr>
      </w:pPr>
    </w:p>
    <w:p w:rsidR="00834F7D" w:rsidRPr="004D5CC7" w:rsidRDefault="00834F7D" w:rsidP="00806CB4">
      <w:pPr>
        <w:adjustRightInd w:val="0"/>
        <w:snapToGrid w:val="0"/>
        <w:spacing w:line="360" w:lineRule="auto"/>
        <w:rPr>
          <w:rFonts w:ascii="Book Antiqua" w:eastAsia="SimSun" w:hAnsi="Book Antiqua"/>
          <w:bCs/>
          <w:iCs/>
          <w:kern w:val="0"/>
          <w:lang w:eastAsia="zh-CN"/>
        </w:rPr>
      </w:pPr>
      <w:bookmarkStart w:id="56" w:name="OLE_LINK1499"/>
      <w:bookmarkStart w:id="57" w:name="OLE_LINK1523"/>
      <w:bookmarkStart w:id="58" w:name="OLE_LINK1520"/>
      <w:bookmarkStart w:id="59" w:name="OLE_LINK1363"/>
      <w:bookmarkStart w:id="60" w:name="OLE_LINK1330"/>
      <w:bookmarkStart w:id="61" w:name="OLE_LINK1126"/>
      <w:bookmarkStart w:id="62" w:name="OLE_LINK915"/>
      <w:bookmarkStart w:id="63" w:name="OLE_LINK902"/>
      <w:bookmarkStart w:id="64" w:name="OLE_LINK1016"/>
      <w:bookmarkStart w:id="65" w:name="OLE_LINK1012"/>
      <w:bookmarkStart w:id="66" w:name="OLE_LINK877"/>
      <w:bookmarkStart w:id="67" w:name="OLE_LINK940"/>
      <w:bookmarkStart w:id="68" w:name="OLE_LINK761"/>
      <w:bookmarkStart w:id="69" w:name="OLE_LINK800"/>
      <w:bookmarkStart w:id="70" w:name="OLE_LINK799"/>
      <w:bookmarkStart w:id="71" w:name="OLE_LINK767"/>
      <w:bookmarkStart w:id="72" w:name="OLE_LINK652"/>
      <w:bookmarkStart w:id="73" w:name="OLE_LINK784"/>
      <w:bookmarkStart w:id="74" w:name="OLE_LINK750"/>
      <w:bookmarkStart w:id="75" w:name="OLE_LINK631"/>
      <w:bookmarkStart w:id="76" w:name="OLE_LINK571"/>
      <w:bookmarkStart w:id="77" w:name="OLE_LINK710"/>
      <w:bookmarkStart w:id="78" w:name="OLE_LINK436"/>
      <w:bookmarkStart w:id="79" w:name="OLE_LINK412"/>
      <w:bookmarkStart w:id="80" w:name="OLE_LINK476"/>
      <w:bookmarkStart w:id="81" w:name="OLE_LINK392"/>
      <w:bookmarkStart w:id="82" w:name="OLE_LINK318"/>
      <w:bookmarkStart w:id="83" w:name="OLE_LINK329"/>
      <w:bookmarkStart w:id="84" w:name="OLE_LINK236"/>
      <w:bookmarkStart w:id="85" w:name="OLE_LINK166"/>
      <w:bookmarkStart w:id="86" w:name="OLE_LINK222"/>
      <w:bookmarkStart w:id="87" w:name="OLE_LINK129"/>
      <w:bookmarkStart w:id="88" w:name="OLE_LINK201"/>
      <w:bookmarkStart w:id="89" w:name="OLE_LINK154"/>
      <w:bookmarkStart w:id="90" w:name="OLE_LINK153"/>
      <w:bookmarkStart w:id="91" w:name="OLE_LINK78"/>
      <w:bookmarkStart w:id="92" w:name="OLE_LINK63"/>
      <w:bookmarkStart w:id="93" w:name="OLE_LINK54"/>
      <w:bookmarkStart w:id="94" w:name="OLE_LINK263"/>
      <w:bookmarkStart w:id="95" w:name="OLE_LINK99"/>
      <w:bookmarkStart w:id="96" w:name="OLE_LINK98"/>
      <w:bookmarkStart w:id="97" w:name="OLE_LINK1633"/>
      <w:bookmarkStart w:id="98" w:name="OLE_LINK1634"/>
      <w:bookmarkStart w:id="99" w:name="OLE_LINK1637"/>
      <w:bookmarkStart w:id="100" w:name="OLE_LINK1762"/>
      <w:bookmarkStart w:id="101" w:name="OLE_LINK1827"/>
      <w:bookmarkStart w:id="102" w:name="OLE_LINK1831"/>
      <w:bookmarkStart w:id="103" w:name="OLE_LINK1969"/>
      <w:bookmarkStart w:id="104" w:name="OLE_LINK1949"/>
      <w:bookmarkStart w:id="105" w:name="OLE_LINK1957"/>
      <w:bookmarkStart w:id="106" w:name="OLE_LINK2029"/>
      <w:bookmarkStart w:id="107" w:name="OLE_LINK2155"/>
      <w:bookmarkStart w:id="108" w:name="OLE_LINK2229"/>
      <w:bookmarkStart w:id="109" w:name="OLE_LINK2134"/>
      <w:bookmarkStart w:id="110" w:name="OLE_LINK2258"/>
      <w:bookmarkStart w:id="111" w:name="OLE_LINK2332"/>
      <w:bookmarkStart w:id="112" w:name="OLE_LINK2603"/>
      <w:bookmarkStart w:id="113" w:name="OLE_LINK275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4D5CC7">
        <w:rPr>
          <w:rFonts w:ascii="Book Antiqua" w:hAnsi="Book Antiqua"/>
          <w:b/>
          <w:bCs/>
          <w:iCs/>
          <w:kern w:val="0"/>
        </w:rPr>
        <w:t>Informed consent statement</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4D5CC7">
        <w:rPr>
          <w:rFonts w:ascii="Book Antiqua" w:hAnsi="Book Antiqua"/>
          <w:b/>
          <w:bCs/>
          <w:iCs/>
          <w:kern w:val="0"/>
        </w:rPr>
        <w:t xml:space="preserve">: </w:t>
      </w:r>
      <w:r w:rsidRPr="004D5CC7">
        <w:rPr>
          <w:rFonts w:ascii="Book Antiqua" w:hAnsi="Book Antiqua"/>
          <w:bCs/>
          <w:iCs/>
          <w:kern w:val="0"/>
        </w:rPr>
        <w:t>The patient involved in this case report autho</w:t>
      </w:r>
      <w:r w:rsidR="00404D03" w:rsidRPr="004D5CC7">
        <w:rPr>
          <w:rFonts w:ascii="Book Antiqua" w:hAnsi="Book Antiqua"/>
          <w:bCs/>
          <w:iCs/>
          <w:kern w:val="0"/>
        </w:rPr>
        <w:t>r</w:t>
      </w:r>
      <w:r w:rsidRPr="004D5CC7">
        <w:rPr>
          <w:rFonts w:ascii="Book Antiqua" w:hAnsi="Book Antiqua"/>
          <w:bCs/>
          <w:iCs/>
          <w:kern w:val="0"/>
        </w:rPr>
        <w:t>ized the disclosure of his protected health information for academic purposes.</w:t>
      </w:r>
    </w:p>
    <w:p w:rsidR="00903FB3" w:rsidRPr="004D5CC7" w:rsidRDefault="00903FB3" w:rsidP="00806CB4">
      <w:pPr>
        <w:adjustRightInd w:val="0"/>
        <w:snapToGrid w:val="0"/>
        <w:spacing w:line="360" w:lineRule="auto"/>
        <w:rPr>
          <w:rFonts w:ascii="Book Antiqua" w:eastAsia="SimSun" w:hAnsi="Book Antiqua"/>
          <w:bCs/>
          <w:iCs/>
          <w:kern w:val="0"/>
          <w:lang w:eastAsia="zh-CN"/>
        </w:rPr>
      </w:pPr>
    </w:p>
    <w:p w:rsidR="00903FB3" w:rsidRPr="00903FB3" w:rsidRDefault="00903FB3" w:rsidP="00903FB3">
      <w:pPr>
        <w:widowControl/>
        <w:adjustRightInd w:val="0"/>
        <w:snapToGrid w:val="0"/>
        <w:spacing w:line="360" w:lineRule="auto"/>
        <w:rPr>
          <w:rFonts w:ascii="Book Antiqua" w:eastAsia="SimSun" w:hAnsi="Book Antiqua" w:cs="SimSun"/>
          <w:kern w:val="0"/>
          <w:lang w:eastAsia="zh-CN"/>
        </w:rPr>
      </w:pPr>
      <w:bookmarkStart w:id="114" w:name="OLE_LINK441"/>
      <w:bookmarkStart w:id="115" w:name="OLE_LINK442"/>
      <w:bookmarkStart w:id="116" w:name="OLE_LINK1032"/>
      <w:bookmarkStart w:id="117" w:name="OLE_LINK1232"/>
      <w:bookmarkStart w:id="118" w:name="OLE_LINK1460"/>
      <w:bookmarkStart w:id="119" w:name="OLE_LINK1568"/>
      <w:bookmarkStart w:id="120" w:name="OLE_LINK1708"/>
      <w:bookmarkStart w:id="121" w:name="OLE_LINK1435"/>
      <w:bookmarkStart w:id="122" w:name="OLE_LINK1478"/>
      <w:bookmarkStart w:id="123" w:name="OLE_LINK1428"/>
      <w:bookmarkStart w:id="124" w:name="OLE_LINK1355"/>
      <w:bookmarkStart w:id="125" w:name="OLE_LINK1425"/>
      <w:bookmarkStart w:id="126" w:name="OLE_LINK1504"/>
      <w:bookmarkStart w:id="127" w:name="OLE_LINK1544"/>
      <w:bookmarkStart w:id="128" w:name="OLE_LINK1680"/>
      <w:bookmarkStart w:id="129" w:name="OLE_LINK1710"/>
      <w:bookmarkStart w:id="130" w:name="OLE_LINK3317"/>
      <w:bookmarkStart w:id="131" w:name="OLE_LINK22"/>
      <w:bookmarkStart w:id="132" w:name="OLE_LINK1818"/>
      <w:bookmarkStart w:id="133" w:name="OLE_LINK1684"/>
      <w:bookmarkStart w:id="134" w:name="OLE_LINK1885"/>
      <w:bookmarkStart w:id="135" w:name="OLE_LINK1799"/>
      <w:bookmarkStart w:id="136" w:name="OLE_LINK1894"/>
      <w:bookmarkStart w:id="137" w:name="OLE_LINK732"/>
      <w:bookmarkStart w:id="138" w:name="OLE_LINK2053"/>
      <w:bookmarkStart w:id="139" w:name="OLE_LINK2096"/>
      <w:bookmarkStart w:id="140" w:name="OLE_LINK2174"/>
      <w:bookmarkStart w:id="141" w:name="OLE_LINK2108"/>
      <w:bookmarkStart w:id="142" w:name="OLE_LINK2183"/>
      <w:bookmarkStart w:id="143" w:name="OLE_LINK2328"/>
      <w:bookmarkStart w:id="144" w:name="OLE_LINK766"/>
      <w:bookmarkStart w:id="145" w:name="OLE_LINK2256"/>
      <w:bookmarkStart w:id="146" w:name="OLE_LINK38"/>
      <w:bookmarkStart w:id="147" w:name="OLE_LINK2368"/>
      <w:bookmarkStart w:id="148" w:name="OLE_LINK2351"/>
      <w:bookmarkStart w:id="149" w:name="OLE_LINK2446"/>
      <w:bookmarkStart w:id="150" w:name="OLE_LINK2509"/>
      <w:bookmarkStart w:id="151" w:name="OLE_LINK2651"/>
      <w:bookmarkStart w:id="152" w:name="OLE_LINK2842"/>
      <w:r w:rsidRPr="00903FB3">
        <w:rPr>
          <w:rFonts w:ascii="Book Antiqua" w:eastAsia="SimSun" w:hAnsi="Book Antiqua"/>
          <w:b/>
          <w:kern w:val="0"/>
          <w:lang w:eastAsia="zh-CN"/>
        </w:rPr>
        <w:t xml:space="preserve">Open-Access: </w:t>
      </w:r>
      <w:bookmarkStart w:id="153" w:name="OLE_LINK507"/>
      <w:bookmarkStart w:id="154" w:name="OLE_LINK506"/>
      <w:bookmarkStart w:id="155" w:name="OLE_LINK496"/>
      <w:bookmarkStart w:id="156" w:name="OLE_LINK479"/>
      <w:r w:rsidRPr="00903FB3">
        <w:rPr>
          <w:rFonts w:ascii="Book Antiqua" w:eastAsia="SimSun" w:hAnsi="Book Antiqua"/>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D5CC7">
          <w:rPr>
            <w:rFonts w:ascii="Book Antiqua" w:eastAsia="SimSun" w:hAnsi="Book Antiqua"/>
            <w:u w:val="single"/>
            <w:lang w:eastAsia="zh-CN"/>
          </w:rPr>
          <w:t>http://creativecommons.org/licenses/by-nc/4.0/</w:t>
        </w:r>
      </w:hyperlink>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903FB3" w:rsidRPr="004D5CC7" w:rsidRDefault="00903FB3" w:rsidP="00806CB4">
      <w:pPr>
        <w:adjustRightInd w:val="0"/>
        <w:snapToGrid w:val="0"/>
        <w:spacing w:line="360" w:lineRule="auto"/>
        <w:rPr>
          <w:rFonts w:ascii="Book Antiqua" w:eastAsia="SimSun" w:hAnsi="Book Antiqua"/>
          <w:bCs/>
          <w:iCs/>
          <w:kern w:val="0"/>
          <w:lang w:eastAsia="zh-CN"/>
        </w:rPr>
      </w:pP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rsidR="00834F7D" w:rsidRPr="004D5CC7" w:rsidRDefault="00834F7D" w:rsidP="00806CB4">
      <w:pPr>
        <w:autoSpaceDE w:val="0"/>
        <w:autoSpaceDN w:val="0"/>
        <w:adjustRightInd w:val="0"/>
        <w:snapToGrid w:val="0"/>
        <w:spacing w:line="360" w:lineRule="auto"/>
        <w:rPr>
          <w:rFonts w:ascii="Book Antiqua" w:eastAsia="SimSun" w:hAnsi="Book Antiqua"/>
          <w:lang w:val="fi-FI" w:eastAsia="zh-CN"/>
        </w:rPr>
      </w:pPr>
      <w:r w:rsidRPr="004D5CC7">
        <w:rPr>
          <w:rFonts w:ascii="Book Antiqua" w:hAnsi="Book Antiqua"/>
          <w:b/>
          <w:lang w:val="fi-FI"/>
        </w:rPr>
        <w:t>Correspondence to</w:t>
      </w:r>
      <w:r w:rsidRPr="004D5CC7">
        <w:rPr>
          <w:rFonts w:ascii="Book Antiqua" w:eastAsia="MS PGothic" w:hAnsi="Book Antiqua" w:cs="MS PGothic"/>
          <w:b/>
          <w:lang w:val="fi-FI"/>
        </w:rPr>
        <w:t>:</w:t>
      </w:r>
      <w:r w:rsidR="00BE6662" w:rsidRPr="004D5CC7">
        <w:rPr>
          <w:rFonts w:ascii="Book Antiqua" w:eastAsia="SimSun" w:hAnsi="Book Antiqua" w:hint="eastAsia"/>
          <w:b/>
          <w:lang w:val="fi-FI" w:eastAsia="zh-CN"/>
        </w:rPr>
        <w:t xml:space="preserve"> </w:t>
      </w:r>
      <w:bookmarkStart w:id="157" w:name="OLE_LINK2877"/>
      <w:r w:rsidRPr="004D5CC7">
        <w:rPr>
          <w:rFonts w:ascii="Book Antiqua" w:hAnsi="Book Antiqua"/>
          <w:b/>
          <w:lang w:val="fi-FI"/>
        </w:rPr>
        <w:t>Akihiko Sakatani</w:t>
      </w:r>
      <w:r w:rsidR="00BE6662" w:rsidRPr="004D5CC7">
        <w:rPr>
          <w:rFonts w:ascii="Book Antiqua" w:eastAsia="SimSun" w:hAnsi="Book Antiqua" w:hint="eastAsia"/>
          <w:b/>
          <w:lang w:val="fi-FI" w:eastAsia="zh-CN"/>
        </w:rPr>
        <w:t>,</w:t>
      </w:r>
      <w:r w:rsidRPr="004D5CC7">
        <w:rPr>
          <w:rFonts w:ascii="Book Antiqua" w:hAnsi="Book Antiqua"/>
          <w:b/>
          <w:lang w:val="fi-FI"/>
        </w:rPr>
        <w:t xml:space="preserve"> </w:t>
      </w:r>
      <w:r w:rsidRPr="004D5CC7">
        <w:rPr>
          <w:rFonts w:ascii="Book Antiqua" w:eastAsia="MS PGothic" w:hAnsi="Book Antiqua" w:cs="MS PGothic"/>
          <w:b/>
          <w:lang w:val="fi-FI"/>
        </w:rPr>
        <w:t>MD</w:t>
      </w:r>
      <w:r w:rsidR="00BE6662" w:rsidRPr="004D5CC7">
        <w:rPr>
          <w:rFonts w:ascii="Book Antiqua" w:eastAsia="SimSun" w:hAnsi="Book Antiqua" w:cs="MS PGothic" w:hint="eastAsia"/>
          <w:b/>
          <w:lang w:val="fi-FI" w:eastAsia="zh-CN"/>
        </w:rPr>
        <w:t>,</w:t>
      </w:r>
      <w:r w:rsidR="00BE6662" w:rsidRPr="004D5CC7">
        <w:rPr>
          <w:rFonts w:ascii="Book Antiqua" w:eastAsia="SimSun" w:hAnsi="Book Antiqua" w:hint="eastAsia"/>
          <w:b/>
          <w:lang w:val="fi-FI" w:eastAsia="zh-CN"/>
        </w:rPr>
        <w:t xml:space="preserve"> </w:t>
      </w:r>
      <w:r w:rsidRPr="004D5CC7">
        <w:rPr>
          <w:rFonts w:ascii="Book Antiqua" w:hAnsi="Book Antiqua"/>
        </w:rPr>
        <w:t>Department of Gastroenterology and Hepatology, Osaka University Graduate School of Medicine,</w:t>
      </w:r>
      <w:r w:rsidR="00CD19F6" w:rsidRPr="004D5CC7">
        <w:rPr>
          <w:rFonts w:ascii="Book Antiqua" w:hAnsi="Book Antiqua"/>
        </w:rPr>
        <w:t xml:space="preserve"> </w:t>
      </w:r>
      <w:r w:rsidRPr="004D5CC7">
        <w:rPr>
          <w:rFonts w:ascii="Book Antiqua" w:hAnsi="Book Antiqua"/>
        </w:rPr>
        <w:t>2-2 Yamadaoka, Suita</w:t>
      </w:r>
      <w:r w:rsidR="00BE6662" w:rsidRPr="004D5CC7">
        <w:rPr>
          <w:rFonts w:ascii="Book Antiqua" w:eastAsia="SimSun" w:hAnsi="Book Antiqua" w:hint="eastAsia"/>
          <w:lang w:eastAsia="zh-CN"/>
        </w:rPr>
        <w:t xml:space="preserve"> </w:t>
      </w:r>
      <w:r w:rsidR="00BE6662" w:rsidRPr="004D5CC7">
        <w:rPr>
          <w:rFonts w:ascii="Book Antiqua" w:eastAsia="SimSun" w:hAnsi="Book Antiqua"/>
          <w:lang w:val="fi-FI" w:eastAsia="zh-CN"/>
        </w:rPr>
        <w:t>565-0871</w:t>
      </w:r>
      <w:r w:rsidRPr="004D5CC7">
        <w:rPr>
          <w:rFonts w:ascii="Book Antiqua" w:hAnsi="Book Antiqua"/>
        </w:rPr>
        <w:t>, Osaka</w:t>
      </w:r>
      <w:r w:rsidRPr="004D5CC7">
        <w:rPr>
          <w:rFonts w:ascii="Book Antiqua" w:hAnsi="Book Antiqua"/>
          <w:lang w:val="fi-FI"/>
        </w:rPr>
        <w:t xml:space="preserve">, Japan. </w:t>
      </w:r>
      <w:hyperlink r:id="rId8" w:history="1">
        <w:r w:rsidR="00BE6662" w:rsidRPr="004D5CC7">
          <w:rPr>
            <w:rStyle w:val="Hyperlink"/>
            <w:rFonts w:ascii="Book Antiqua" w:hAnsi="Book Antiqua"/>
            <w:color w:val="auto"/>
            <w:lang w:val="fi-FI"/>
          </w:rPr>
          <w:t>akihiko-sakatani@umin.net</w:t>
        </w:r>
      </w:hyperlink>
    </w:p>
    <w:p w:rsidR="00EF417E" w:rsidRPr="00FF7519" w:rsidRDefault="00EF417E" w:rsidP="00EF417E">
      <w:pPr>
        <w:rPr>
          <w:rFonts w:ascii="Book Antiqua" w:hAnsi="Book Antiqua"/>
          <w:szCs w:val="21"/>
        </w:rPr>
      </w:pPr>
      <w:bookmarkStart w:id="158" w:name="OLE_LINK1932"/>
      <w:bookmarkStart w:id="159" w:name="OLE_LINK1641"/>
      <w:bookmarkStart w:id="160" w:name="OLE_LINK1545"/>
      <w:bookmarkStart w:id="161" w:name="OLE_LINK1468"/>
      <w:bookmarkStart w:id="162" w:name="OLE_LINK1494"/>
      <w:bookmarkStart w:id="163" w:name="OLE_LINK1665"/>
      <w:bookmarkStart w:id="164" w:name="OLE_LINK1664"/>
      <w:bookmarkStart w:id="165" w:name="OLE_LINK50"/>
      <w:bookmarkStart w:id="166" w:name="OLE_LINK2607"/>
      <w:bookmarkStart w:id="167" w:name="OLE_LINK2148"/>
      <w:bookmarkStart w:id="168" w:name="OLE_LINK2190"/>
      <w:bookmarkStart w:id="169" w:name="OLE_LINK2189"/>
      <w:bookmarkEnd w:id="157"/>
      <w:r w:rsidRPr="00FF7519">
        <w:rPr>
          <w:rFonts w:ascii="Book Antiqua" w:hAnsi="Book Antiqua"/>
          <w:b/>
          <w:szCs w:val="21"/>
        </w:rPr>
        <w:t>Telephone:</w:t>
      </w:r>
      <w:r w:rsidRPr="00FF7519">
        <w:rPr>
          <w:rFonts w:ascii="Book Antiqua" w:hAnsi="Book Antiqua"/>
          <w:szCs w:val="21"/>
        </w:rPr>
        <w:t xml:space="preserve"> +81-6-68793621</w:t>
      </w:r>
    </w:p>
    <w:p w:rsidR="00EF417E" w:rsidRPr="004D5CC7" w:rsidRDefault="00EF417E" w:rsidP="00EF417E">
      <w:pPr>
        <w:rPr>
          <w:rFonts w:ascii="Book Antiqua" w:hAnsi="Book Antiqua"/>
          <w:szCs w:val="21"/>
          <w:lang w:val="en-GB"/>
        </w:rPr>
      </w:pPr>
      <w:r w:rsidRPr="004D5CC7">
        <w:rPr>
          <w:rFonts w:ascii="Book Antiqua" w:hAnsi="Book Antiqua"/>
          <w:b/>
          <w:szCs w:val="21"/>
          <w:lang w:val="en-GB"/>
        </w:rPr>
        <w:t xml:space="preserve">Fax: </w:t>
      </w:r>
      <w:r w:rsidRPr="004D5CC7">
        <w:rPr>
          <w:rFonts w:ascii="Book Antiqua" w:hAnsi="Book Antiqua"/>
          <w:szCs w:val="21"/>
          <w:lang w:val="en-GB"/>
        </w:rPr>
        <w:t>+81-6-68793629</w:t>
      </w:r>
    </w:p>
    <w:p w:rsidR="00BE6662" w:rsidRPr="004D5CC7" w:rsidRDefault="00BE6662" w:rsidP="00BE6662">
      <w:pPr>
        <w:spacing w:line="360" w:lineRule="auto"/>
        <w:rPr>
          <w:rFonts w:ascii="Book Antiqua" w:hAnsi="Book Antiqua"/>
          <w:b/>
        </w:rPr>
      </w:pPr>
    </w:p>
    <w:p w:rsidR="00BE6662" w:rsidRPr="004D5CC7" w:rsidRDefault="00BE6662" w:rsidP="00BE6662">
      <w:pPr>
        <w:adjustRightInd w:val="0"/>
        <w:snapToGrid w:val="0"/>
        <w:spacing w:line="360" w:lineRule="auto"/>
        <w:rPr>
          <w:rFonts w:ascii="Book Antiqua" w:hAnsi="Book Antiqua"/>
          <w:b/>
          <w:bCs/>
        </w:rPr>
      </w:pPr>
      <w:bookmarkStart w:id="170" w:name="OLE_LINK43"/>
      <w:bookmarkStart w:id="171" w:name="OLE_LINK2510"/>
      <w:bookmarkStart w:id="172" w:name="OLE_LINK2378"/>
      <w:bookmarkStart w:id="173" w:name="OLE_LINK2447"/>
      <w:bookmarkStart w:id="174" w:name="OLE_LINK2412"/>
      <w:bookmarkStart w:id="175" w:name="OLE_LINK42"/>
      <w:bookmarkStart w:id="176" w:name="OLE_LINK39"/>
      <w:bookmarkStart w:id="177" w:name="OLE_LINK2184"/>
      <w:bookmarkStart w:id="178" w:name="OLE_LINK2100"/>
      <w:bookmarkStart w:id="179" w:name="OLE_LINK2097"/>
      <w:bookmarkStart w:id="180" w:name="OLE_LINK2054"/>
      <w:bookmarkStart w:id="181" w:name="OLE_LINK733"/>
      <w:bookmarkStart w:id="182" w:name="OLE_LINK29"/>
      <w:bookmarkStart w:id="183" w:name="OLE_LINK25"/>
      <w:bookmarkStart w:id="184" w:name="OLE_LINK1973"/>
      <w:bookmarkStart w:id="185" w:name="OLE_LINK1895"/>
      <w:bookmarkStart w:id="186" w:name="OLE_LINK1832"/>
      <w:bookmarkStart w:id="187" w:name="OLE_LINK1718"/>
      <w:bookmarkStart w:id="188" w:name="OLE_LINK1800"/>
      <w:bookmarkStart w:id="189" w:name="OLE_LINK1886"/>
      <w:bookmarkStart w:id="190" w:name="OLE_LINK1819"/>
      <w:bookmarkStart w:id="191" w:name="OLE_LINK1773"/>
      <w:bookmarkStart w:id="192" w:name="OLE_LINK1726"/>
      <w:bookmarkStart w:id="193" w:name="OLE_LINK1470"/>
      <w:bookmarkStart w:id="194" w:name="OLE_LINK1426"/>
      <w:bookmarkStart w:id="195" w:name="OLE_LINK1584"/>
      <w:bookmarkStart w:id="196" w:name="OLE_LINK1436"/>
      <w:bookmarkStart w:id="197" w:name="OLE_LINK1493"/>
      <w:bookmarkStart w:id="198" w:name="OLE_LINK1437"/>
      <w:bookmarkStart w:id="199" w:name="OLE_LINK1347"/>
      <w:bookmarkStart w:id="200" w:name="OLE_LINK1346"/>
      <w:r w:rsidRPr="004D5CC7">
        <w:rPr>
          <w:rFonts w:ascii="Book Antiqua" w:hAnsi="Book Antiqua"/>
          <w:b/>
          <w:bCs/>
        </w:rPr>
        <w:t xml:space="preserve">Received: </w:t>
      </w:r>
      <w:r w:rsidRPr="004D5CC7">
        <w:rPr>
          <w:rFonts w:ascii="Book Antiqua" w:eastAsia="SimSun" w:hAnsi="Book Antiqua" w:hint="eastAsia"/>
          <w:bCs/>
          <w:lang w:eastAsia="zh-CN"/>
        </w:rPr>
        <w:t>December</w:t>
      </w:r>
      <w:r w:rsidRPr="004D5CC7">
        <w:rPr>
          <w:rFonts w:ascii="Book Antiqua" w:hAnsi="Book Antiqua"/>
          <w:bCs/>
        </w:rPr>
        <w:t xml:space="preserve"> </w:t>
      </w:r>
      <w:r w:rsidRPr="004D5CC7">
        <w:rPr>
          <w:rFonts w:ascii="Book Antiqua" w:eastAsia="SimSun" w:hAnsi="Book Antiqua" w:hint="eastAsia"/>
          <w:bCs/>
          <w:lang w:eastAsia="zh-CN"/>
        </w:rPr>
        <w:t>2</w:t>
      </w:r>
      <w:r w:rsidRPr="004D5CC7">
        <w:rPr>
          <w:rFonts w:ascii="Book Antiqua" w:hAnsi="Book Antiqua"/>
          <w:bCs/>
        </w:rPr>
        <w:t>, 2015</w:t>
      </w:r>
    </w:p>
    <w:p w:rsidR="00BE6662" w:rsidRPr="004D5CC7" w:rsidRDefault="00BE6662" w:rsidP="00BE6662">
      <w:pPr>
        <w:adjustRightInd w:val="0"/>
        <w:snapToGrid w:val="0"/>
        <w:spacing w:line="360" w:lineRule="auto"/>
        <w:rPr>
          <w:rFonts w:ascii="Book Antiqua" w:hAnsi="Book Antiqua"/>
          <w:bCs/>
        </w:rPr>
      </w:pPr>
      <w:r w:rsidRPr="004D5CC7">
        <w:rPr>
          <w:rFonts w:ascii="Book Antiqua" w:hAnsi="Book Antiqua"/>
          <w:b/>
          <w:bCs/>
        </w:rPr>
        <w:t>Peer-review started:</w:t>
      </w:r>
      <w:r w:rsidRPr="004D5CC7">
        <w:rPr>
          <w:rFonts w:ascii="Book Antiqua" w:hAnsi="Book Antiqua"/>
          <w:bCs/>
        </w:rPr>
        <w:t xml:space="preserve"> </w:t>
      </w:r>
      <w:r w:rsidRPr="004D5CC7">
        <w:rPr>
          <w:rFonts w:ascii="Book Antiqua" w:eastAsia="SimSun" w:hAnsi="Book Antiqua" w:hint="eastAsia"/>
          <w:bCs/>
          <w:lang w:eastAsia="zh-CN"/>
        </w:rPr>
        <w:t>December</w:t>
      </w:r>
      <w:r w:rsidRPr="004D5CC7">
        <w:rPr>
          <w:rFonts w:ascii="Book Antiqua" w:hAnsi="Book Antiqua"/>
          <w:bCs/>
        </w:rPr>
        <w:t xml:space="preserve"> </w:t>
      </w:r>
      <w:r w:rsidRPr="004D5CC7">
        <w:rPr>
          <w:rFonts w:ascii="Book Antiqua" w:eastAsia="SimSun" w:hAnsi="Book Antiqua" w:hint="eastAsia"/>
          <w:bCs/>
          <w:lang w:eastAsia="zh-CN"/>
        </w:rPr>
        <w:t>4</w:t>
      </w:r>
      <w:r w:rsidRPr="004D5CC7">
        <w:rPr>
          <w:rFonts w:ascii="Book Antiqua" w:hAnsi="Book Antiqua"/>
          <w:bCs/>
        </w:rPr>
        <w:t>, 2015</w:t>
      </w:r>
    </w:p>
    <w:p w:rsidR="00BE6662" w:rsidRPr="004D5CC7" w:rsidRDefault="00BE6662" w:rsidP="00BE6662">
      <w:pPr>
        <w:adjustRightInd w:val="0"/>
        <w:snapToGrid w:val="0"/>
        <w:spacing w:line="360" w:lineRule="auto"/>
        <w:rPr>
          <w:rFonts w:ascii="Book Antiqua" w:hAnsi="Book Antiqua"/>
          <w:bCs/>
        </w:rPr>
      </w:pPr>
      <w:r w:rsidRPr="004D5CC7">
        <w:rPr>
          <w:rFonts w:ascii="Book Antiqua" w:hAnsi="Book Antiqua"/>
          <w:b/>
          <w:bCs/>
        </w:rPr>
        <w:t>First decision:</w:t>
      </w:r>
      <w:r w:rsidRPr="004D5CC7">
        <w:rPr>
          <w:rFonts w:ascii="Book Antiqua" w:hAnsi="Book Antiqua"/>
          <w:bCs/>
        </w:rPr>
        <w:t xml:space="preserve"> </w:t>
      </w:r>
      <w:r w:rsidRPr="004D5CC7">
        <w:rPr>
          <w:rFonts w:ascii="Book Antiqua" w:eastAsia="SimSun" w:hAnsi="Book Antiqua" w:hint="eastAsia"/>
          <w:bCs/>
          <w:lang w:eastAsia="zh-CN"/>
        </w:rPr>
        <w:t>December</w:t>
      </w:r>
      <w:r w:rsidRPr="004D5CC7">
        <w:rPr>
          <w:rFonts w:ascii="Book Antiqua" w:hAnsi="Book Antiqua"/>
          <w:bCs/>
        </w:rPr>
        <w:t xml:space="preserve"> </w:t>
      </w:r>
      <w:r w:rsidRPr="004D5CC7">
        <w:rPr>
          <w:rFonts w:ascii="Book Antiqua" w:eastAsia="SimSun" w:hAnsi="Book Antiqua" w:hint="eastAsia"/>
          <w:bCs/>
          <w:lang w:eastAsia="zh-CN"/>
        </w:rPr>
        <w:t>31</w:t>
      </w:r>
      <w:r w:rsidRPr="004D5CC7">
        <w:rPr>
          <w:rFonts w:ascii="Book Antiqua" w:hAnsi="Book Antiqua"/>
          <w:bCs/>
        </w:rPr>
        <w:t>, 2015</w:t>
      </w:r>
    </w:p>
    <w:p w:rsidR="00BE6662" w:rsidRPr="004D5CC7" w:rsidRDefault="00BE6662" w:rsidP="00BE6662">
      <w:pPr>
        <w:adjustRightInd w:val="0"/>
        <w:snapToGrid w:val="0"/>
        <w:spacing w:line="360" w:lineRule="auto"/>
        <w:rPr>
          <w:rFonts w:ascii="Book Antiqua" w:eastAsia="SimSun" w:hAnsi="Book Antiqua"/>
          <w:bCs/>
          <w:lang w:eastAsia="zh-CN"/>
        </w:rPr>
      </w:pPr>
      <w:r w:rsidRPr="004D5CC7">
        <w:rPr>
          <w:rFonts w:ascii="Book Antiqua" w:hAnsi="Book Antiqua"/>
          <w:b/>
          <w:bCs/>
        </w:rPr>
        <w:t>Revised:</w:t>
      </w:r>
      <w:r w:rsidRPr="004D5CC7">
        <w:rPr>
          <w:rFonts w:ascii="Book Antiqua" w:hAnsi="Book Antiqua"/>
          <w:bCs/>
        </w:rPr>
        <w:t xml:space="preserve"> </w:t>
      </w:r>
      <w:r w:rsidRPr="004D5CC7">
        <w:rPr>
          <w:rFonts w:ascii="Book Antiqua" w:eastAsia="SimSun" w:hAnsi="Book Antiqua" w:hint="eastAsia"/>
          <w:bCs/>
          <w:lang w:eastAsia="zh-CN"/>
        </w:rPr>
        <w:t>January</w:t>
      </w:r>
      <w:r w:rsidRPr="004D5CC7">
        <w:rPr>
          <w:rFonts w:ascii="Book Antiqua" w:hAnsi="Book Antiqua"/>
          <w:bCs/>
        </w:rPr>
        <w:t xml:space="preserve"> </w:t>
      </w:r>
      <w:r w:rsidRPr="004D5CC7">
        <w:rPr>
          <w:rFonts w:ascii="Book Antiqua" w:eastAsia="SimSun" w:hAnsi="Book Antiqua" w:hint="eastAsia"/>
          <w:bCs/>
          <w:lang w:eastAsia="zh-CN"/>
        </w:rPr>
        <w:t>27</w:t>
      </w:r>
      <w:r w:rsidRPr="004D5CC7">
        <w:rPr>
          <w:rFonts w:ascii="Book Antiqua" w:hAnsi="Book Antiqua"/>
          <w:bCs/>
        </w:rPr>
        <w:t>, 201</w:t>
      </w:r>
      <w:r w:rsidR="00621ACF" w:rsidRPr="004D5CC7">
        <w:rPr>
          <w:rFonts w:ascii="Book Antiqua" w:eastAsia="SimSun" w:hAnsi="Book Antiqua" w:hint="eastAsia"/>
          <w:bCs/>
          <w:lang w:eastAsia="zh-CN"/>
        </w:rPr>
        <w:t>6</w:t>
      </w:r>
    </w:p>
    <w:p w:rsidR="00BE6662" w:rsidRPr="006E6633" w:rsidRDefault="00BE6662" w:rsidP="006E6633">
      <w:pPr>
        <w:spacing w:line="360" w:lineRule="auto"/>
        <w:rPr>
          <w:rFonts w:ascii="Book Antiqua" w:hAnsi="Book Antiqua"/>
          <w:color w:val="000000"/>
        </w:rPr>
      </w:pPr>
      <w:r w:rsidRPr="004D5CC7">
        <w:rPr>
          <w:rFonts w:ascii="Book Antiqua" w:hAnsi="Book Antiqua"/>
          <w:b/>
          <w:bCs/>
        </w:rPr>
        <w:t>Accepted:</w:t>
      </w:r>
      <w:bookmarkStart w:id="201" w:name="OLE_LINK104"/>
      <w:bookmarkStart w:id="202" w:name="OLE_LINK115"/>
      <w:bookmarkStart w:id="203" w:name="OLE_LINK116"/>
      <w:bookmarkStart w:id="204" w:name="OLE_LINK117"/>
      <w:bookmarkStart w:id="205" w:name="OLE_LINK118"/>
      <w:bookmarkStart w:id="206" w:name="OLE_LINK119"/>
      <w:bookmarkStart w:id="207" w:name="OLE_LINK121"/>
      <w:bookmarkStart w:id="208" w:name="OLE_LINK122"/>
      <w:bookmarkStart w:id="209" w:name="OLE_LINK125"/>
      <w:bookmarkStart w:id="210" w:name="OLE_LINK126"/>
      <w:bookmarkStart w:id="211" w:name="OLE_LINK127"/>
      <w:bookmarkStart w:id="212" w:name="OLE_LINK132"/>
      <w:bookmarkStart w:id="213" w:name="OLE_LINK134"/>
      <w:bookmarkStart w:id="214" w:name="OLE_LINK135"/>
      <w:bookmarkStart w:id="215" w:name="OLE_LINK136"/>
      <w:bookmarkStart w:id="216" w:name="OLE_LINK137"/>
      <w:bookmarkStart w:id="217" w:name="OLE_LINK138"/>
      <w:bookmarkStart w:id="218" w:name="OLE_LINK139"/>
      <w:bookmarkStart w:id="219" w:name="OLE_LINK141"/>
      <w:bookmarkStart w:id="220" w:name="OLE_LINK142"/>
      <w:bookmarkStart w:id="221" w:name="OLE_LINK143"/>
      <w:bookmarkStart w:id="222" w:name="OLE_LINK144"/>
      <w:bookmarkStart w:id="223" w:name="OLE_LINK145"/>
      <w:bookmarkStart w:id="224" w:name="OLE_LINK146"/>
      <w:bookmarkStart w:id="225" w:name="OLE_LINK147"/>
      <w:r w:rsidR="006E6633" w:rsidRPr="006E6633">
        <w:rPr>
          <w:rFonts w:ascii="Book Antiqua" w:hAnsi="Book Antiqua"/>
          <w:color w:val="000000"/>
        </w:rPr>
        <w:t xml:space="preserve"> </w:t>
      </w:r>
      <w:r w:rsidR="006E6633">
        <w:rPr>
          <w:rFonts w:ascii="Book Antiqua" w:hAnsi="Book Antiqua"/>
          <w:color w:val="000000"/>
        </w:rPr>
        <w:t>February 20</w:t>
      </w:r>
      <w:r w:rsidR="006E6633" w:rsidRPr="00D55413">
        <w:rPr>
          <w:rFonts w:ascii="Book Antiqua" w:hAnsi="Book Antiqua"/>
          <w:color w:val="000000"/>
        </w:rPr>
        <w:t>, 2016</w:t>
      </w:r>
      <w:bookmarkStart w:id="226" w:name="_GoBack"/>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4D5CC7">
        <w:rPr>
          <w:rFonts w:ascii="Book Antiqua" w:hAnsi="Book Antiqua"/>
          <w:b/>
          <w:bCs/>
        </w:rPr>
        <w:t xml:space="preserve">  </w:t>
      </w:r>
    </w:p>
    <w:p w:rsidR="00BE6662" w:rsidRPr="004D5CC7" w:rsidRDefault="00BE6662" w:rsidP="00BE6662">
      <w:pPr>
        <w:adjustRightInd w:val="0"/>
        <w:snapToGrid w:val="0"/>
        <w:spacing w:line="360" w:lineRule="auto"/>
        <w:rPr>
          <w:rFonts w:ascii="Book Antiqua" w:hAnsi="Book Antiqua"/>
          <w:b/>
          <w:bCs/>
        </w:rPr>
      </w:pPr>
      <w:r w:rsidRPr="004D5CC7">
        <w:rPr>
          <w:rFonts w:ascii="Book Antiqua" w:hAnsi="Book Antiqua"/>
          <w:b/>
          <w:bCs/>
        </w:rPr>
        <w:t>Article in press:</w:t>
      </w:r>
    </w:p>
    <w:p w:rsidR="00BE6662" w:rsidRPr="004D5CC7" w:rsidRDefault="00BE6662" w:rsidP="00BE6662">
      <w:pPr>
        <w:adjustRightInd w:val="0"/>
        <w:snapToGrid w:val="0"/>
        <w:spacing w:line="360" w:lineRule="auto"/>
        <w:rPr>
          <w:rFonts w:ascii="Book Antiqua" w:hAnsi="Book Antiqua"/>
          <w:b/>
          <w:bCs/>
        </w:rPr>
      </w:pPr>
      <w:r w:rsidRPr="004D5CC7">
        <w:rPr>
          <w:rFonts w:ascii="Book Antiqua" w:hAnsi="Book Antiqua"/>
          <w:b/>
          <w:bCs/>
        </w:rPr>
        <w:t xml:space="preserve">Published online: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BE6662" w:rsidRPr="004D5CC7" w:rsidRDefault="00BE6662" w:rsidP="00806CB4">
      <w:pPr>
        <w:autoSpaceDE w:val="0"/>
        <w:autoSpaceDN w:val="0"/>
        <w:adjustRightInd w:val="0"/>
        <w:snapToGrid w:val="0"/>
        <w:spacing w:line="360" w:lineRule="auto"/>
        <w:rPr>
          <w:rFonts w:ascii="Book Antiqua" w:eastAsia="SimSun" w:hAnsi="Book Antiqua"/>
          <w:b/>
          <w:lang w:eastAsia="zh-CN"/>
        </w:rPr>
      </w:pPr>
    </w:p>
    <w:p w:rsidR="00834F7D" w:rsidRPr="004D5CC7" w:rsidRDefault="00834F7D" w:rsidP="00806CB4">
      <w:pPr>
        <w:widowControl/>
        <w:adjustRightInd w:val="0"/>
        <w:snapToGrid w:val="0"/>
        <w:spacing w:line="360" w:lineRule="auto"/>
        <w:rPr>
          <w:rFonts w:ascii="Book Antiqua" w:hAnsi="Book Antiqua"/>
        </w:rPr>
      </w:pPr>
      <w:r w:rsidRPr="004D5CC7">
        <w:rPr>
          <w:rFonts w:ascii="Book Antiqua" w:hAnsi="Book Antiqua"/>
        </w:rPr>
        <w:br w:type="page"/>
      </w:r>
    </w:p>
    <w:p w:rsidR="00EA040E" w:rsidRPr="004D5CC7" w:rsidRDefault="00834F7D" w:rsidP="00806CB4">
      <w:pPr>
        <w:adjustRightInd w:val="0"/>
        <w:snapToGrid w:val="0"/>
        <w:spacing w:line="360" w:lineRule="auto"/>
        <w:rPr>
          <w:rFonts w:ascii="Book Antiqua" w:eastAsia="SimSun" w:hAnsi="Book Antiqua"/>
          <w:b/>
          <w:lang w:eastAsia="zh-CN"/>
        </w:rPr>
      </w:pPr>
      <w:r w:rsidRPr="004D5CC7">
        <w:rPr>
          <w:rFonts w:ascii="Book Antiqua" w:hAnsi="Book Antiqua"/>
          <w:b/>
        </w:rPr>
        <w:lastRenderedPageBreak/>
        <w:t>Abstract</w:t>
      </w:r>
    </w:p>
    <w:p w:rsidR="00834F7D" w:rsidRPr="004D5CC7" w:rsidRDefault="00834F7D" w:rsidP="00806CB4">
      <w:pPr>
        <w:adjustRightInd w:val="0"/>
        <w:snapToGrid w:val="0"/>
        <w:spacing w:line="360" w:lineRule="auto"/>
        <w:rPr>
          <w:rFonts w:ascii="Book Antiqua" w:hAnsi="Book Antiqua"/>
          <w:kern w:val="1"/>
          <w:lang w:val="en-GB"/>
        </w:rPr>
      </w:pPr>
      <w:r w:rsidRPr="004D5CC7">
        <w:rPr>
          <w:rFonts w:ascii="Book Antiqua" w:hAnsi="Book Antiqua"/>
          <w:kern w:val="1"/>
        </w:rPr>
        <w:t>Pancreaticoduodenal artery aneurysms are a rare type of visceral artery aneurysm, whose rupture is associated with high mortality.</w:t>
      </w:r>
      <w:r w:rsidRPr="004D5CC7">
        <w:rPr>
          <w:rFonts w:ascii="Book Antiqua" w:hAnsi="Book Antiqua"/>
          <w:kern w:val="1"/>
          <w:vertAlign w:val="superscript"/>
        </w:rPr>
        <w:t xml:space="preserve"> </w:t>
      </w:r>
      <w:r w:rsidRPr="004D5CC7">
        <w:rPr>
          <w:rFonts w:ascii="Book Antiqua" w:hAnsi="Book Antiqua"/>
          <w:kern w:val="1"/>
        </w:rPr>
        <w:t xml:space="preserve">These aneurysms are of particular interest because local </w:t>
      </w:r>
      <w:r w:rsidRPr="004D5CC7">
        <w:rPr>
          <w:rFonts w:ascii="Book Antiqua" w:hAnsi="Book Antiqua"/>
          <w:kern w:val="1"/>
          <w:lang w:val="en-GB"/>
        </w:rPr>
        <w:t>haemodynamic</w:t>
      </w:r>
      <w:r w:rsidRPr="004D5CC7">
        <w:rPr>
          <w:rFonts w:ascii="Book Antiqua" w:hAnsi="Book Antiqua"/>
          <w:kern w:val="1"/>
        </w:rPr>
        <w:t xml:space="preserve"> change caused by </w:t>
      </w:r>
      <w:r w:rsidRPr="004D5CC7">
        <w:rPr>
          <w:rFonts w:ascii="Book Antiqua" w:hAnsi="Book Antiqua"/>
          <w:kern w:val="1"/>
          <w:lang w:val="en-GB"/>
        </w:rPr>
        <w:t xml:space="preserve">coeliac </w:t>
      </w:r>
      <w:r w:rsidRPr="004D5CC7">
        <w:rPr>
          <w:rFonts w:ascii="Book Antiqua" w:hAnsi="Book Antiqua"/>
          <w:kern w:val="1"/>
        </w:rPr>
        <w:t xml:space="preserve">artery obstruction plays an important role in </w:t>
      </w:r>
      <w:r w:rsidRPr="004D5CC7">
        <w:rPr>
          <w:rFonts w:ascii="Book Antiqua" w:hAnsi="Book Antiqua"/>
          <w:kern w:val="1"/>
          <w:lang w:val="en-GB"/>
        </w:rPr>
        <w:t xml:space="preserve">their </w:t>
      </w:r>
      <w:r w:rsidRPr="004D5CC7">
        <w:rPr>
          <w:rFonts w:ascii="Book Antiqua" w:hAnsi="Book Antiqua"/>
          <w:kern w:val="1"/>
        </w:rPr>
        <w:t xml:space="preserve">development. However, the pathophysiological mechanism of </w:t>
      </w:r>
      <w:r w:rsidRPr="004D5CC7">
        <w:rPr>
          <w:rFonts w:ascii="Book Antiqua" w:hAnsi="Book Antiqua"/>
          <w:kern w:val="1"/>
          <w:lang w:val="en-GB"/>
        </w:rPr>
        <w:t xml:space="preserve">coeliac </w:t>
      </w:r>
      <w:r w:rsidRPr="004D5CC7">
        <w:rPr>
          <w:rFonts w:ascii="Book Antiqua" w:hAnsi="Book Antiqua"/>
          <w:kern w:val="1"/>
        </w:rPr>
        <w:t>artery obstruction is not completely understood. Pressure from the median arcuate ligament is most frequently reported cause. Although it is well-known that stenosis or occlusion of the visceral vessels may be caused by aortic sy</w:t>
      </w:r>
      <w:r w:rsidR="00645A8E" w:rsidRPr="004D5CC7">
        <w:rPr>
          <w:rFonts w:ascii="Book Antiqua" w:hAnsi="Book Antiqua"/>
          <w:kern w:val="1"/>
        </w:rPr>
        <w:t>n</w:t>
      </w:r>
      <w:r w:rsidRPr="004D5CC7">
        <w:rPr>
          <w:rFonts w:ascii="Book Antiqua" w:hAnsi="Book Antiqua"/>
          <w:kern w:val="1"/>
        </w:rPr>
        <w:t xml:space="preserve">drome, </w:t>
      </w:r>
      <w:r w:rsidRPr="004D5CC7">
        <w:rPr>
          <w:rFonts w:ascii="Book Antiqua" w:hAnsi="Book Antiqua"/>
          <w:kern w:val="1"/>
          <w:lang w:val="en-GB"/>
        </w:rPr>
        <w:t xml:space="preserve">reports of </w:t>
      </w:r>
      <w:r w:rsidRPr="004D5CC7">
        <w:rPr>
          <w:rFonts w:ascii="Book Antiqua" w:hAnsi="Book Antiqua"/>
          <w:kern w:val="1"/>
        </w:rPr>
        <w:t xml:space="preserve">pancreaticoduodenal artery </w:t>
      </w:r>
      <w:r w:rsidRPr="004D5CC7">
        <w:rPr>
          <w:rFonts w:ascii="Book Antiqua" w:hAnsi="Book Antiqua"/>
          <w:kern w:val="1"/>
          <w:lang w:val="en-GB"/>
        </w:rPr>
        <w:t xml:space="preserve">aneurysm associated with coeliac artery occlusion </w:t>
      </w:r>
      <w:r w:rsidRPr="004D5CC7">
        <w:rPr>
          <w:rFonts w:ascii="Book Antiqua" w:hAnsi="Book Antiqua"/>
          <w:kern w:val="1"/>
        </w:rPr>
        <w:t xml:space="preserve">due to </w:t>
      </w:r>
      <w:r w:rsidRPr="004D5CC7">
        <w:rPr>
          <w:rFonts w:ascii="Book Antiqua" w:hAnsi="Book Antiqua"/>
          <w:kern w:val="1"/>
          <w:lang w:val="en-GB"/>
        </w:rPr>
        <w:t>aortic syndrome are extremely rare</w:t>
      </w:r>
      <w:r w:rsidRPr="004D5CC7">
        <w:rPr>
          <w:rFonts w:ascii="Book Antiqua" w:hAnsi="Book Antiqua"/>
          <w:kern w:val="1"/>
        </w:rPr>
        <w:t xml:space="preserve">. Our case indicates </w:t>
      </w:r>
      <w:r w:rsidRPr="004D5CC7">
        <w:rPr>
          <w:rFonts w:ascii="Book Antiqua" w:hAnsi="Book Antiqua"/>
          <w:kern w:val="1"/>
          <w:lang w:val="en-GB"/>
        </w:rPr>
        <w:t xml:space="preserve">a new aetiology for a </w:t>
      </w:r>
      <w:r w:rsidRPr="004D5CC7">
        <w:rPr>
          <w:rFonts w:ascii="Book Antiqua" w:hAnsi="Book Antiqua"/>
          <w:kern w:val="1"/>
        </w:rPr>
        <w:t xml:space="preserve">pancreaticoduodenal artery aneurysm </w:t>
      </w:r>
      <w:r w:rsidRPr="004D5CC7">
        <w:rPr>
          <w:rFonts w:ascii="Book Antiqua" w:hAnsi="Book Antiqua"/>
          <w:kern w:val="1"/>
          <w:lang w:val="en-GB"/>
        </w:rPr>
        <w:t>and demonstrates the rapid deterioration of the patient affected.</w:t>
      </w:r>
    </w:p>
    <w:p w:rsidR="00834F7D" w:rsidRPr="004D5CC7" w:rsidRDefault="00834F7D" w:rsidP="00806CB4">
      <w:pPr>
        <w:adjustRightInd w:val="0"/>
        <w:snapToGrid w:val="0"/>
        <w:spacing w:line="360" w:lineRule="auto"/>
        <w:rPr>
          <w:rFonts w:ascii="Book Antiqua" w:hAnsi="Book Antiqua"/>
        </w:rPr>
      </w:pPr>
    </w:p>
    <w:p w:rsidR="00834F7D" w:rsidRPr="004D5CC7" w:rsidRDefault="00645A8E" w:rsidP="00806CB4">
      <w:pPr>
        <w:adjustRightInd w:val="0"/>
        <w:snapToGrid w:val="0"/>
        <w:spacing w:line="360" w:lineRule="auto"/>
        <w:rPr>
          <w:rFonts w:ascii="Book Antiqua" w:hAnsi="Book Antiqua"/>
          <w:lang w:val="en-GB"/>
        </w:rPr>
      </w:pPr>
      <w:r w:rsidRPr="004D5CC7">
        <w:rPr>
          <w:rFonts w:ascii="Book Antiqua" w:hAnsi="Book Antiqua"/>
          <w:b/>
        </w:rPr>
        <w:t>Key</w:t>
      </w:r>
      <w:r w:rsidR="00EA040E" w:rsidRPr="004D5CC7">
        <w:rPr>
          <w:rFonts w:ascii="Book Antiqua" w:eastAsia="SimSun" w:hAnsi="Book Antiqua" w:hint="eastAsia"/>
          <w:b/>
          <w:lang w:eastAsia="zh-CN"/>
        </w:rPr>
        <w:t xml:space="preserve"> </w:t>
      </w:r>
      <w:r w:rsidR="00834F7D" w:rsidRPr="004D5CC7">
        <w:rPr>
          <w:rFonts w:ascii="Book Antiqua" w:hAnsi="Book Antiqua"/>
          <w:b/>
        </w:rPr>
        <w:t xml:space="preserve">words: </w:t>
      </w:r>
      <w:r w:rsidR="00834F7D" w:rsidRPr="004D5CC7">
        <w:rPr>
          <w:rFonts w:ascii="Book Antiqua" w:hAnsi="Book Antiqua"/>
          <w:lang w:val="en-GB"/>
        </w:rPr>
        <w:t>Pancreaticoduodenal artery</w:t>
      </w:r>
      <w:r w:rsidR="00EA040E" w:rsidRPr="004D5CC7">
        <w:rPr>
          <w:rFonts w:ascii="Book Antiqua" w:eastAsia="SimSun" w:hAnsi="Book Antiqua" w:hint="eastAsia"/>
          <w:lang w:val="en-GB" w:eastAsia="zh-CN"/>
        </w:rPr>
        <w:t>;</w:t>
      </w:r>
      <w:r w:rsidR="00834F7D" w:rsidRPr="004D5CC7">
        <w:rPr>
          <w:rFonts w:ascii="Book Antiqua" w:hAnsi="Book Antiqua"/>
          <w:lang w:val="en-GB"/>
        </w:rPr>
        <w:t xml:space="preserve"> </w:t>
      </w:r>
      <w:r w:rsidR="00EA040E" w:rsidRPr="004D5CC7">
        <w:rPr>
          <w:rFonts w:ascii="Book Antiqua" w:hAnsi="Book Antiqua"/>
          <w:lang w:val="en-GB"/>
        </w:rPr>
        <w:t xml:space="preserve">Coeliac </w:t>
      </w:r>
      <w:r w:rsidR="00834F7D" w:rsidRPr="004D5CC7">
        <w:rPr>
          <w:rFonts w:ascii="Book Antiqua" w:hAnsi="Book Antiqua"/>
          <w:lang w:val="en-GB"/>
        </w:rPr>
        <w:t>artery</w:t>
      </w:r>
      <w:r w:rsidR="00EA040E" w:rsidRPr="004D5CC7">
        <w:rPr>
          <w:rFonts w:ascii="Book Antiqua" w:eastAsia="SimSun" w:hAnsi="Book Antiqua" w:hint="eastAsia"/>
          <w:lang w:val="en-GB" w:eastAsia="zh-CN"/>
        </w:rPr>
        <w:t>;</w:t>
      </w:r>
      <w:r w:rsidR="00834F7D" w:rsidRPr="004D5CC7">
        <w:rPr>
          <w:rFonts w:ascii="Book Antiqua" w:hAnsi="Book Antiqua"/>
          <w:lang w:val="en-GB"/>
        </w:rPr>
        <w:t xml:space="preserve"> </w:t>
      </w:r>
      <w:r w:rsidR="00EA040E" w:rsidRPr="004D5CC7">
        <w:rPr>
          <w:rFonts w:ascii="Book Antiqua" w:hAnsi="Book Antiqua"/>
          <w:lang w:val="en-GB"/>
        </w:rPr>
        <w:t xml:space="preserve">Visceral </w:t>
      </w:r>
      <w:r w:rsidR="00834F7D" w:rsidRPr="004D5CC7">
        <w:rPr>
          <w:rFonts w:ascii="Book Antiqua" w:hAnsi="Book Antiqua"/>
          <w:lang w:val="en-GB"/>
        </w:rPr>
        <w:t>artery aneurysm</w:t>
      </w:r>
      <w:r w:rsidR="00EA040E" w:rsidRPr="004D5CC7">
        <w:rPr>
          <w:rFonts w:ascii="Book Antiqua" w:eastAsia="SimSun" w:hAnsi="Book Antiqua" w:hint="eastAsia"/>
          <w:lang w:val="en-GB" w:eastAsia="zh-CN"/>
        </w:rPr>
        <w:t>;</w:t>
      </w:r>
      <w:r w:rsidR="00834F7D" w:rsidRPr="004D5CC7">
        <w:rPr>
          <w:rFonts w:ascii="Book Antiqua" w:hAnsi="Book Antiqua"/>
          <w:lang w:val="en-GB"/>
        </w:rPr>
        <w:t xml:space="preserve"> </w:t>
      </w:r>
      <w:r w:rsidR="00EA040E" w:rsidRPr="004D5CC7">
        <w:rPr>
          <w:rFonts w:ascii="Book Antiqua" w:hAnsi="Book Antiqua"/>
          <w:lang w:val="en-GB"/>
        </w:rPr>
        <w:t xml:space="preserve">Aortic </w:t>
      </w:r>
      <w:r w:rsidR="00834F7D" w:rsidRPr="004D5CC7">
        <w:rPr>
          <w:rFonts w:ascii="Book Antiqua" w:hAnsi="Book Antiqua"/>
          <w:lang w:val="en-GB"/>
        </w:rPr>
        <w:t>dissection</w:t>
      </w:r>
    </w:p>
    <w:p w:rsidR="00834F7D" w:rsidRPr="004D5CC7" w:rsidRDefault="00834F7D" w:rsidP="00806CB4">
      <w:pPr>
        <w:adjustRightInd w:val="0"/>
        <w:snapToGrid w:val="0"/>
        <w:spacing w:line="360" w:lineRule="auto"/>
        <w:rPr>
          <w:rFonts w:ascii="Book Antiqua" w:hAnsi="Book Antiqua"/>
        </w:rPr>
      </w:pPr>
    </w:p>
    <w:p w:rsidR="00834F7D" w:rsidRPr="004D5CC7" w:rsidRDefault="00834F7D" w:rsidP="00806CB4">
      <w:pPr>
        <w:adjustRightInd w:val="0"/>
        <w:snapToGrid w:val="0"/>
        <w:spacing w:line="360" w:lineRule="auto"/>
        <w:rPr>
          <w:rFonts w:ascii="Book Antiqua" w:hAnsi="Book Antiqua"/>
        </w:rPr>
      </w:pPr>
      <w:r w:rsidRPr="004D5CC7">
        <w:rPr>
          <w:rFonts w:ascii="Book Antiqua" w:hAnsi="Book Antiqua"/>
          <w:b/>
        </w:rPr>
        <w:t xml:space="preserve">© The Author(s) 2016. </w:t>
      </w:r>
      <w:r w:rsidRPr="004D5CC7">
        <w:rPr>
          <w:rFonts w:ascii="Book Antiqua" w:hAnsi="Book Antiqua"/>
        </w:rPr>
        <w:t>Published by Baishideng Publishing Group Inc. All rights reserved.</w:t>
      </w:r>
    </w:p>
    <w:p w:rsidR="00834F7D" w:rsidRPr="004D5CC7" w:rsidRDefault="00834F7D" w:rsidP="00806CB4">
      <w:pPr>
        <w:adjustRightInd w:val="0"/>
        <w:snapToGrid w:val="0"/>
        <w:spacing w:line="360" w:lineRule="auto"/>
        <w:rPr>
          <w:rFonts w:ascii="Book Antiqua" w:hAnsi="Book Antiqua"/>
          <w:b/>
        </w:rPr>
      </w:pPr>
    </w:p>
    <w:p w:rsidR="00834F7D" w:rsidRPr="004D5CC7" w:rsidRDefault="00834F7D" w:rsidP="00806CB4">
      <w:pPr>
        <w:adjustRightInd w:val="0"/>
        <w:snapToGrid w:val="0"/>
        <w:spacing w:line="360" w:lineRule="auto"/>
        <w:rPr>
          <w:rFonts w:ascii="Book Antiqua" w:eastAsia="SimSun" w:hAnsi="Book Antiqua"/>
          <w:kern w:val="0"/>
          <w:lang w:eastAsia="zh-CN"/>
        </w:rPr>
      </w:pPr>
      <w:r w:rsidRPr="004D5CC7">
        <w:rPr>
          <w:rFonts w:ascii="Book Antiqua" w:hAnsi="Book Antiqua"/>
          <w:b/>
        </w:rPr>
        <w:t>Core tip:</w:t>
      </w:r>
      <w:r w:rsidRPr="004D5CC7">
        <w:rPr>
          <w:rFonts w:ascii="Book Antiqua" w:hAnsi="Book Antiqua"/>
        </w:rPr>
        <w:t xml:space="preserve"> Approximately 60% of patients with </w:t>
      </w:r>
      <w:r w:rsidR="00D62417" w:rsidRPr="004D5CC7">
        <w:rPr>
          <w:rFonts w:ascii="Book Antiqua" w:hAnsi="Book Antiqua"/>
          <w:kern w:val="1"/>
        </w:rPr>
        <w:t>pancreaticoduodenal artery</w:t>
      </w:r>
      <w:r w:rsidR="00D62417" w:rsidRPr="004D5CC7" w:rsidDel="00D62417">
        <w:rPr>
          <w:rFonts w:ascii="Book Antiqua" w:hAnsi="Book Antiqua"/>
        </w:rPr>
        <w:t xml:space="preserve"> </w:t>
      </w:r>
      <w:r w:rsidRPr="004D5CC7">
        <w:rPr>
          <w:rFonts w:ascii="Book Antiqua" w:hAnsi="Book Antiqua"/>
        </w:rPr>
        <w:t xml:space="preserve">aneurysms presented with rupture </w:t>
      </w:r>
      <w:r w:rsidRPr="004D5CC7">
        <w:rPr>
          <w:rFonts w:ascii="Book Antiqua" w:hAnsi="Book Antiqua"/>
          <w:lang w:val="en-GB"/>
        </w:rPr>
        <w:t xml:space="preserve">have an </w:t>
      </w:r>
      <w:r w:rsidRPr="004D5CC7">
        <w:rPr>
          <w:rFonts w:ascii="Book Antiqua" w:hAnsi="Book Antiqua"/>
        </w:rPr>
        <w:t xml:space="preserve">attending mortality rate </w:t>
      </w:r>
      <w:r w:rsidRPr="004D5CC7">
        <w:rPr>
          <w:rFonts w:ascii="Book Antiqua" w:hAnsi="Book Antiqua"/>
          <w:lang w:val="en-GB"/>
        </w:rPr>
        <w:t>of</w:t>
      </w:r>
      <w:r w:rsidRPr="004D5CC7">
        <w:rPr>
          <w:rFonts w:ascii="Book Antiqua" w:hAnsi="Book Antiqua"/>
        </w:rPr>
        <w:t xml:space="preserve"> 50%. With the development of the device and techniques, transcatheter arterial embolotherapy has decreased the mortality to as low as 0%. Therefore, early detection and treatment is necessary to improve prognosis of the case.</w:t>
      </w:r>
    </w:p>
    <w:p w:rsidR="00834F7D" w:rsidRPr="004D5CC7" w:rsidRDefault="00834F7D" w:rsidP="00806CB4">
      <w:pPr>
        <w:adjustRightInd w:val="0"/>
        <w:snapToGrid w:val="0"/>
        <w:spacing w:line="360" w:lineRule="auto"/>
        <w:rPr>
          <w:rFonts w:ascii="Book Antiqua" w:eastAsia="SimSun" w:hAnsi="Book Antiqua"/>
          <w:kern w:val="0"/>
          <w:lang w:eastAsia="zh-CN"/>
        </w:rPr>
      </w:pPr>
    </w:p>
    <w:p w:rsidR="00914FBB" w:rsidRPr="004D5CC7" w:rsidRDefault="00914FBB" w:rsidP="00914FBB">
      <w:pPr>
        <w:adjustRightInd w:val="0"/>
        <w:snapToGrid w:val="0"/>
        <w:spacing w:line="360" w:lineRule="auto"/>
        <w:rPr>
          <w:rFonts w:ascii="Book Antiqua" w:hAnsi="Book Antiqua"/>
        </w:rPr>
      </w:pPr>
      <w:r w:rsidRPr="004D5CC7">
        <w:rPr>
          <w:rFonts w:ascii="Book Antiqua" w:eastAsia="SimSun" w:hAnsi="Book Antiqua"/>
          <w:kern w:val="0"/>
          <w:lang w:eastAsia="zh-CN"/>
        </w:rPr>
        <w:t>Sakatani</w:t>
      </w:r>
      <w:r w:rsidRPr="004D5CC7">
        <w:rPr>
          <w:rFonts w:ascii="Book Antiqua" w:eastAsia="SimSun" w:hAnsi="Book Antiqua" w:hint="eastAsia"/>
          <w:kern w:val="0"/>
          <w:lang w:eastAsia="zh-CN"/>
        </w:rPr>
        <w:t xml:space="preserve"> A</w:t>
      </w:r>
      <w:r w:rsidRPr="004D5CC7">
        <w:rPr>
          <w:rFonts w:ascii="Book Antiqua" w:eastAsia="SimSun" w:hAnsi="Book Antiqua"/>
          <w:kern w:val="0"/>
          <w:lang w:eastAsia="zh-CN"/>
        </w:rPr>
        <w:t>, Doi</w:t>
      </w:r>
      <w:r w:rsidRPr="004D5CC7">
        <w:rPr>
          <w:rFonts w:ascii="Book Antiqua" w:eastAsia="SimSun" w:hAnsi="Book Antiqua" w:hint="eastAsia"/>
          <w:kern w:val="0"/>
          <w:lang w:eastAsia="zh-CN"/>
        </w:rPr>
        <w:t xml:space="preserve"> Y</w:t>
      </w:r>
      <w:r w:rsidRPr="004D5CC7">
        <w:rPr>
          <w:rFonts w:ascii="Book Antiqua" w:eastAsia="SimSun" w:hAnsi="Book Antiqua"/>
          <w:kern w:val="0"/>
          <w:lang w:eastAsia="zh-CN"/>
        </w:rPr>
        <w:t>, Kitayama</w:t>
      </w:r>
      <w:r w:rsidRPr="004D5CC7">
        <w:rPr>
          <w:rFonts w:ascii="Book Antiqua" w:eastAsia="SimSun" w:hAnsi="Book Antiqua" w:hint="eastAsia"/>
          <w:kern w:val="0"/>
          <w:lang w:eastAsia="zh-CN"/>
        </w:rPr>
        <w:t xml:space="preserve"> T</w:t>
      </w:r>
      <w:r w:rsidRPr="004D5CC7">
        <w:rPr>
          <w:rFonts w:ascii="Book Antiqua" w:eastAsia="SimSun" w:hAnsi="Book Antiqua"/>
          <w:kern w:val="0"/>
          <w:lang w:eastAsia="zh-CN"/>
        </w:rPr>
        <w:t>, Matsuda</w:t>
      </w:r>
      <w:r w:rsidRPr="004D5CC7">
        <w:rPr>
          <w:rFonts w:ascii="Book Antiqua" w:eastAsia="SimSun" w:hAnsi="Book Antiqua" w:hint="eastAsia"/>
          <w:kern w:val="0"/>
          <w:lang w:eastAsia="zh-CN"/>
        </w:rPr>
        <w:t xml:space="preserve"> T</w:t>
      </w:r>
      <w:r w:rsidRPr="004D5CC7">
        <w:rPr>
          <w:rFonts w:ascii="Book Antiqua" w:eastAsia="SimSun" w:hAnsi="Book Antiqua"/>
          <w:kern w:val="0"/>
          <w:lang w:eastAsia="zh-CN"/>
        </w:rPr>
        <w:t>, Sasai</w:t>
      </w:r>
      <w:r w:rsidRPr="004D5CC7">
        <w:rPr>
          <w:rFonts w:ascii="Book Antiqua" w:eastAsia="SimSun" w:hAnsi="Book Antiqua" w:hint="eastAsia"/>
          <w:kern w:val="0"/>
          <w:lang w:eastAsia="zh-CN"/>
        </w:rPr>
        <w:t xml:space="preserve"> Y</w:t>
      </w:r>
      <w:r w:rsidRPr="004D5CC7">
        <w:rPr>
          <w:rFonts w:ascii="Book Antiqua" w:eastAsia="SimSun" w:hAnsi="Book Antiqua"/>
          <w:kern w:val="0"/>
          <w:lang w:eastAsia="zh-CN"/>
        </w:rPr>
        <w:t>, Nishida</w:t>
      </w:r>
      <w:r w:rsidRPr="004D5CC7">
        <w:rPr>
          <w:rFonts w:ascii="Book Antiqua" w:eastAsia="SimSun" w:hAnsi="Book Antiqua" w:hint="eastAsia"/>
          <w:kern w:val="0"/>
          <w:lang w:eastAsia="zh-CN"/>
        </w:rPr>
        <w:t xml:space="preserve"> N</w:t>
      </w:r>
      <w:r w:rsidRPr="004D5CC7">
        <w:rPr>
          <w:rFonts w:ascii="Book Antiqua" w:eastAsia="SimSun" w:hAnsi="Book Antiqua"/>
          <w:kern w:val="0"/>
          <w:lang w:eastAsia="zh-CN"/>
        </w:rPr>
        <w:t>, Sakamoto</w:t>
      </w:r>
      <w:r w:rsidRPr="004D5CC7">
        <w:rPr>
          <w:rFonts w:ascii="Book Antiqua" w:eastAsia="SimSun" w:hAnsi="Book Antiqua" w:hint="eastAsia"/>
          <w:kern w:val="0"/>
          <w:lang w:eastAsia="zh-CN"/>
        </w:rPr>
        <w:t xml:space="preserve"> M</w:t>
      </w:r>
      <w:r w:rsidRPr="004D5CC7">
        <w:rPr>
          <w:rFonts w:ascii="Book Antiqua" w:eastAsia="SimSun" w:hAnsi="Book Antiqua"/>
          <w:kern w:val="0"/>
          <w:lang w:eastAsia="zh-CN"/>
        </w:rPr>
        <w:t>, Uenoyama</w:t>
      </w:r>
      <w:r w:rsidRPr="004D5CC7">
        <w:rPr>
          <w:rFonts w:ascii="Book Antiqua" w:eastAsia="SimSun" w:hAnsi="Book Antiqua" w:hint="eastAsia"/>
          <w:kern w:val="0"/>
          <w:lang w:eastAsia="zh-CN"/>
        </w:rPr>
        <w:t xml:space="preserve"> N</w:t>
      </w:r>
      <w:r w:rsidRPr="004D5CC7">
        <w:rPr>
          <w:rFonts w:ascii="Book Antiqua" w:eastAsia="SimSun" w:hAnsi="Book Antiqua"/>
          <w:kern w:val="0"/>
          <w:lang w:eastAsia="zh-CN"/>
        </w:rPr>
        <w:t>, Kinoshita</w:t>
      </w:r>
      <w:r w:rsidRPr="004D5CC7">
        <w:rPr>
          <w:rFonts w:ascii="Book Antiqua" w:eastAsia="SimSun" w:hAnsi="Book Antiqua" w:hint="eastAsia"/>
          <w:kern w:val="0"/>
          <w:lang w:eastAsia="zh-CN"/>
        </w:rPr>
        <w:t xml:space="preserve"> K. </w:t>
      </w:r>
      <w:r w:rsidRPr="004D5CC7">
        <w:rPr>
          <w:rFonts w:ascii="Book Antiqua" w:eastAsia="SimSun" w:hAnsi="Book Antiqua"/>
          <w:kern w:val="0"/>
          <w:lang w:eastAsia="zh-CN"/>
        </w:rPr>
        <w:t>P</w:t>
      </w:r>
      <w:r w:rsidRPr="004D5CC7">
        <w:rPr>
          <w:rFonts w:ascii="Book Antiqua" w:eastAsia="SimSun" w:hAnsi="Book Antiqua"/>
          <w:kern w:val="0"/>
          <w:lang w:val="en-GB" w:eastAsia="zh-CN"/>
        </w:rPr>
        <w:t>ancreaticoduodenal artery aneurysm associated with coeliac artery occlusion from an aortic intramural hematoma</w:t>
      </w:r>
      <w:r w:rsidRPr="004D5CC7">
        <w:rPr>
          <w:rFonts w:ascii="Book Antiqua" w:eastAsia="SimSun" w:hAnsi="Book Antiqua" w:hint="eastAsia"/>
          <w:kern w:val="0"/>
          <w:lang w:val="en-GB" w:eastAsia="zh-CN"/>
        </w:rPr>
        <w:t xml:space="preserve">. </w:t>
      </w:r>
      <w:bookmarkStart w:id="227" w:name="OLE_LINK110"/>
      <w:bookmarkStart w:id="228" w:name="OLE_LINK111"/>
      <w:bookmarkStart w:id="229" w:name="OLE_LINK140"/>
      <w:bookmarkStart w:id="230" w:name="OLE_LINK699"/>
      <w:bookmarkStart w:id="231" w:name="OLE_LINK658"/>
      <w:bookmarkStart w:id="232" w:name="OLE_LINK1236"/>
      <w:bookmarkStart w:id="233" w:name="OLE_LINK1369"/>
      <w:bookmarkStart w:id="234" w:name="OLE_LINK1802"/>
      <w:bookmarkStart w:id="235" w:name="OLE_LINK1719"/>
      <w:bookmarkStart w:id="236" w:name="OLE_LINK1869"/>
      <w:bookmarkStart w:id="237" w:name="OLE_LINK1875"/>
      <w:bookmarkStart w:id="238" w:name="OLE_LINK1917"/>
      <w:bookmarkStart w:id="239" w:name="OLE_LINK1942"/>
      <w:bookmarkStart w:id="240" w:name="OLE_LINK2176"/>
      <w:bookmarkStart w:id="241" w:name="OLE_LINK2074"/>
      <w:bookmarkStart w:id="242" w:name="OLE_LINK2158"/>
      <w:bookmarkStart w:id="243" w:name="OLE_LINK2028"/>
      <w:bookmarkStart w:id="244" w:name="OLE_LINK3314"/>
      <w:bookmarkStart w:id="245" w:name="OLE_LINK3369"/>
      <w:bookmarkStart w:id="246" w:name="OLE_LINK2039"/>
      <w:bookmarkStart w:id="247" w:name="OLE_LINK2178"/>
      <w:bookmarkStart w:id="248" w:name="OLE_LINK2212"/>
      <w:bookmarkStart w:id="249" w:name="OLE_LINK2245"/>
      <w:bookmarkStart w:id="250" w:name="OLE_LINK2285"/>
      <w:bookmarkStart w:id="251" w:name="OLE_LINK2329"/>
      <w:bookmarkStart w:id="252" w:name="OLE_LINK2309"/>
      <w:bookmarkStart w:id="253" w:name="OLE_LINK2287"/>
      <w:bookmarkStart w:id="254" w:name="OLE_LINK2413"/>
      <w:bookmarkStart w:id="255" w:name="OLE_LINK2349"/>
      <w:bookmarkStart w:id="256" w:name="OLE_LINK2756"/>
      <w:bookmarkStart w:id="257" w:name="OLE_LINK48"/>
      <w:bookmarkStart w:id="258" w:name="OLE_LINK47"/>
      <w:r w:rsidRPr="004D5CC7">
        <w:rPr>
          <w:rFonts w:ascii="Book Antiqua" w:hAnsi="Book Antiqua"/>
          <w:i/>
        </w:rPr>
        <w:t xml:space="preserve">World J </w:t>
      </w:r>
      <w:r w:rsidRPr="004D5CC7">
        <w:rPr>
          <w:rFonts w:ascii="Book Antiqua" w:hAnsi="Book Antiqua"/>
          <w:i/>
        </w:rPr>
        <w:lastRenderedPageBreak/>
        <w:t xml:space="preserve">Gastroenterol </w:t>
      </w:r>
      <w:r w:rsidRPr="004D5CC7">
        <w:rPr>
          <w:rFonts w:ascii="Book Antiqua" w:hAnsi="Book Antiqua"/>
        </w:rPr>
        <w:t>2016; In press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914FBB" w:rsidRPr="004D5CC7" w:rsidRDefault="00914FBB" w:rsidP="00914FBB">
      <w:pPr>
        <w:adjustRightInd w:val="0"/>
        <w:snapToGrid w:val="0"/>
        <w:spacing w:line="360" w:lineRule="auto"/>
        <w:rPr>
          <w:rFonts w:ascii="Book Antiqua" w:eastAsia="SimSun" w:hAnsi="Book Antiqua"/>
          <w:kern w:val="0"/>
          <w:lang w:val="en-GB" w:eastAsia="zh-CN"/>
        </w:rPr>
      </w:pPr>
    </w:p>
    <w:p w:rsidR="00914FBB" w:rsidRPr="004D5CC7" w:rsidRDefault="00914FBB" w:rsidP="00914FBB">
      <w:pPr>
        <w:adjustRightInd w:val="0"/>
        <w:snapToGrid w:val="0"/>
        <w:spacing w:line="360" w:lineRule="auto"/>
        <w:rPr>
          <w:rFonts w:ascii="Book Antiqua" w:eastAsia="SimSun" w:hAnsi="Book Antiqua"/>
          <w:kern w:val="0"/>
          <w:lang w:val="en-GB" w:eastAsia="zh-CN"/>
        </w:rPr>
      </w:pPr>
    </w:p>
    <w:p w:rsidR="00914FBB" w:rsidRPr="004D5CC7" w:rsidRDefault="00914FBB" w:rsidP="00806CB4">
      <w:pPr>
        <w:adjustRightInd w:val="0"/>
        <w:snapToGrid w:val="0"/>
        <w:spacing w:line="360" w:lineRule="auto"/>
        <w:rPr>
          <w:rFonts w:ascii="Book Antiqua" w:eastAsia="SimSun" w:hAnsi="Book Antiqua"/>
          <w:kern w:val="0"/>
          <w:lang w:eastAsia="zh-CN"/>
        </w:rPr>
      </w:pPr>
    </w:p>
    <w:p w:rsidR="00EA040E" w:rsidRPr="004D5CC7" w:rsidRDefault="00EA040E">
      <w:pPr>
        <w:widowControl/>
        <w:jc w:val="left"/>
        <w:rPr>
          <w:rFonts w:ascii="Book Antiqua" w:hAnsi="Book Antiqua"/>
          <w:b/>
        </w:rPr>
      </w:pPr>
      <w:r w:rsidRPr="004D5CC7">
        <w:rPr>
          <w:rFonts w:ascii="Book Antiqua" w:hAnsi="Book Antiqua"/>
          <w:b/>
        </w:rPr>
        <w:br w:type="page"/>
      </w:r>
    </w:p>
    <w:p w:rsidR="00914FBB" w:rsidRPr="004D5CC7" w:rsidRDefault="00914FBB" w:rsidP="00806CB4">
      <w:pPr>
        <w:adjustRightInd w:val="0"/>
        <w:snapToGrid w:val="0"/>
        <w:spacing w:line="360" w:lineRule="auto"/>
        <w:rPr>
          <w:rFonts w:ascii="Book Antiqua" w:eastAsia="SimSun" w:hAnsi="Book Antiqua"/>
          <w:lang w:eastAsia="zh-CN"/>
        </w:rPr>
      </w:pPr>
      <w:r w:rsidRPr="004D5CC7">
        <w:rPr>
          <w:rFonts w:ascii="Book Antiqua" w:hAnsi="Book Antiqua"/>
          <w:b/>
        </w:rPr>
        <w:lastRenderedPageBreak/>
        <w:t>INTRODUCTION</w:t>
      </w:r>
    </w:p>
    <w:p w:rsidR="00834F7D" w:rsidRPr="004D5CC7" w:rsidRDefault="00834F7D" w:rsidP="00806CB4">
      <w:pPr>
        <w:adjustRightInd w:val="0"/>
        <w:snapToGrid w:val="0"/>
        <w:spacing w:line="360" w:lineRule="auto"/>
        <w:rPr>
          <w:rFonts w:ascii="Book Antiqua" w:hAnsi="Book Antiqua"/>
        </w:rPr>
      </w:pPr>
      <w:r w:rsidRPr="004D5CC7">
        <w:rPr>
          <w:rFonts w:ascii="Book Antiqua" w:hAnsi="Book Antiqua"/>
        </w:rPr>
        <w:t xml:space="preserve">Sutton and Lawton first reported </w:t>
      </w:r>
      <w:r w:rsidRPr="004D5CC7">
        <w:rPr>
          <w:rFonts w:ascii="Book Antiqua" w:hAnsi="Book Antiqua"/>
          <w:lang w:val="en-GB"/>
        </w:rPr>
        <w:t xml:space="preserve">a </w:t>
      </w:r>
      <w:bookmarkStart w:id="259" w:name="OLE_LINK2867"/>
      <w:bookmarkStart w:id="260" w:name="OLE_LINK2868"/>
      <w:r w:rsidRPr="004D5CC7">
        <w:rPr>
          <w:rFonts w:ascii="Book Antiqua" w:hAnsi="Book Antiqua"/>
          <w:lang w:val="en-GB"/>
        </w:rPr>
        <w:t xml:space="preserve">pancreaticoduodenal artery </w:t>
      </w:r>
      <w:r w:rsidRPr="004D5CC7">
        <w:rPr>
          <w:rFonts w:ascii="Book Antiqua" w:hAnsi="Book Antiqua"/>
        </w:rPr>
        <w:t xml:space="preserve">(PDA) </w:t>
      </w:r>
      <w:bookmarkEnd w:id="259"/>
      <w:bookmarkEnd w:id="260"/>
      <w:r w:rsidRPr="004D5CC7">
        <w:rPr>
          <w:rFonts w:ascii="Book Antiqua" w:hAnsi="Book Antiqua"/>
        </w:rPr>
        <w:t>aneurysm associated with coeliac axis occlusion in 1973</w:t>
      </w:r>
      <w:r w:rsidRPr="004D5CC7">
        <w:rPr>
          <w:rFonts w:ascii="Book Antiqua" w:hAnsi="Book Antiqua"/>
          <w:vertAlign w:val="superscript"/>
        </w:rPr>
        <w:t xml:space="preserve"> </w:t>
      </w:r>
      <w:r w:rsidRPr="004D5CC7">
        <w:rPr>
          <w:rFonts w:ascii="Book Antiqua" w:hAnsi="Book Antiqua"/>
        </w:rPr>
        <w:t>and since then 93 such cases have been reported</w:t>
      </w:r>
      <w:bookmarkStart w:id="261" w:name="OLE_LINK3"/>
      <w:bookmarkStart w:id="262" w:name="OLE_LINK4"/>
      <w:r w:rsidRPr="004D5CC7">
        <w:rPr>
          <w:rFonts w:ascii="Book Antiqua" w:hAnsi="Book Antiqua"/>
          <w:vertAlign w:val="superscript"/>
        </w:rPr>
        <w:t>[1]</w:t>
      </w:r>
      <w:bookmarkEnd w:id="261"/>
      <w:bookmarkEnd w:id="262"/>
      <w:r w:rsidRPr="004D5CC7">
        <w:rPr>
          <w:rFonts w:ascii="Book Antiqua" w:hAnsi="Book Antiqua"/>
        </w:rPr>
        <w:t>. Obstruction of the coeliac artery leads to collateralization of the hepatic and splenic arteries through the</w:t>
      </w:r>
      <w:r w:rsidRPr="004D5CC7">
        <w:rPr>
          <w:rFonts w:ascii="Book Antiqua" w:hAnsi="Book Antiqua"/>
          <w:i/>
        </w:rPr>
        <w:t xml:space="preserve"> </w:t>
      </w:r>
      <w:r w:rsidRPr="004D5CC7">
        <w:rPr>
          <w:rFonts w:ascii="Book Antiqua" w:hAnsi="Book Antiqua"/>
        </w:rPr>
        <w:t>superior mesenteric artery (SMA). Increased blood flow in the small and fragile pancreaticoduodenal arcade vessels may contribute to aneurysm development</w:t>
      </w:r>
      <w:r w:rsidR="00914FBB" w:rsidRPr="004D5CC7">
        <w:rPr>
          <w:rFonts w:ascii="Book Antiqua" w:hAnsi="Book Antiqua"/>
          <w:vertAlign w:val="superscript"/>
        </w:rPr>
        <w:t>[1</w:t>
      </w:r>
      <w:r w:rsidR="00914FBB" w:rsidRPr="004D5CC7">
        <w:rPr>
          <w:rFonts w:ascii="Book Antiqua" w:eastAsia="SimSun" w:hAnsi="Book Antiqua" w:hint="eastAsia"/>
          <w:vertAlign w:val="superscript"/>
          <w:lang w:eastAsia="zh-CN"/>
        </w:rPr>
        <w:t>,</w:t>
      </w:r>
      <w:r w:rsidR="00914FBB" w:rsidRPr="004D5CC7">
        <w:rPr>
          <w:rFonts w:ascii="Book Antiqua" w:hAnsi="Book Antiqua"/>
          <w:vertAlign w:val="superscript"/>
        </w:rPr>
        <w:t>2]</w:t>
      </w:r>
      <w:r w:rsidRPr="004D5CC7">
        <w:rPr>
          <w:rFonts w:ascii="Book Antiqua" w:hAnsi="Book Antiqua"/>
        </w:rPr>
        <w:t>. Here we report what is, to the best of our knowledge, the second case in the English-language literature of a PDA aneurysm associated with occlusion of the coeliac artery due to aortic syndrome.</w:t>
      </w:r>
    </w:p>
    <w:p w:rsidR="00834F7D" w:rsidRPr="004D5CC7" w:rsidRDefault="00834F7D" w:rsidP="00806CB4">
      <w:pPr>
        <w:adjustRightInd w:val="0"/>
        <w:snapToGrid w:val="0"/>
        <w:spacing w:line="360" w:lineRule="auto"/>
        <w:rPr>
          <w:rFonts w:ascii="Book Antiqua" w:hAnsi="Book Antiqua"/>
        </w:rPr>
      </w:pPr>
    </w:p>
    <w:p w:rsidR="00914FBB" w:rsidRPr="004D5CC7" w:rsidRDefault="00914FBB" w:rsidP="00806CB4">
      <w:pPr>
        <w:adjustRightInd w:val="0"/>
        <w:snapToGrid w:val="0"/>
        <w:spacing w:line="360" w:lineRule="auto"/>
        <w:rPr>
          <w:rFonts w:ascii="Book Antiqua" w:eastAsia="SimSun" w:hAnsi="Book Antiqua"/>
          <w:lang w:eastAsia="zh-CN"/>
        </w:rPr>
      </w:pPr>
      <w:r w:rsidRPr="004D5CC7">
        <w:rPr>
          <w:rFonts w:ascii="Book Antiqua" w:hAnsi="Book Antiqua"/>
          <w:b/>
        </w:rPr>
        <w:t>CASE</w:t>
      </w:r>
      <w:r w:rsidRPr="004D5CC7">
        <w:rPr>
          <w:rFonts w:ascii="Book Antiqua" w:eastAsia="SimSun" w:hAnsi="Book Antiqua"/>
          <w:b/>
          <w:lang w:eastAsia="zh-CN"/>
        </w:rPr>
        <w:t xml:space="preserve"> REPORT</w:t>
      </w:r>
    </w:p>
    <w:p w:rsidR="00834F7D" w:rsidRPr="004D5CC7" w:rsidRDefault="00834F7D" w:rsidP="00806CB4">
      <w:pPr>
        <w:adjustRightInd w:val="0"/>
        <w:snapToGrid w:val="0"/>
        <w:spacing w:line="360" w:lineRule="auto"/>
        <w:rPr>
          <w:rFonts w:ascii="Book Antiqua" w:hAnsi="Book Antiqua"/>
          <w:u w:val="single"/>
        </w:rPr>
      </w:pPr>
      <w:r w:rsidRPr="004D5CC7">
        <w:rPr>
          <w:rFonts w:ascii="Book Antiqua" w:hAnsi="Book Antiqua"/>
          <w:lang w:val="en-GB"/>
        </w:rPr>
        <w:t xml:space="preserve">An </w:t>
      </w:r>
      <w:r w:rsidR="00645A8E" w:rsidRPr="004D5CC7">
        <w:rPr>
          <w:rFonts w:ascii="Book Antiqua" w:hAnsi="Book Antiqua"/>
          <w:lang w:val="en-GB"/>
        </w:rPr>
        <w:t xml:space="preserve">apparently </w:t>
      </w:r>
      <w:r w:rsidRPr="004D5CC7">
        <w:rPr>
          <w:rFonts w:ascii="Book Antiqua" w:hAnsi="Book Antiqua"/>
          <w:lang w:val="en-GB"/>
        </w:rPr>
        <w:t>healthy 60-year-old man developed sudden and severe upper abdominal pain and was admitted to a local hospital</w:t>
      </w:r>
      <w:r w:rsidRPr="004D5CC7">
        <w:rPr>
          <w:rFonts w:ascii="Book Antiqua" w:hAnsi="Book Antiqua"/>
        </w:rPr>
        <w:t>.</w:t>
      </w:r>
      <w:r w:rsidRPr="004D5CC7">
        <w:rPr>
          <w:rFonts w:ascii="Book Antiqua" w:hAnsi="Book Antiqua"/>
          <w:lang w:val="en-GB"/>
        </w:rPr>
        <w:t xml:space="preserve"> </w:t>
      </w:r>
      <w:r w:rsidR="00C06D5C" w:rsidRPr="004D5CC7">
        <w:rPr>
          <w:rFonts w:ascii="Book Antiqua" w:hAnsi="Book Antiqua"/>
        </w:rPr>
        <w:t>He did not feel</w:t>
      </w:r>
      <w:r w:rsidRPr="004D5CC7">
        <w:rPr>
          <w:rFonts w:ascii="Book Antiqua" w:hAnsi="Book Antiqua"/>
        </w:rPr>
        <w:t xml:space="preserve"> nausea </w:t>
      </w:r>
      <w:r w:rsidR="00837CF6" w:rsidRPr="004D5CC7">
        <w:rPr>
          <w:rFonts w:ascii="Book Antiqua" w:hAnsi="Book Antiqua"/>
        </w:rPr>
        <w:t>or</w:t>
      </w:r>
      <w:r w:rsidRPr="004D5CC7">
        <w:rPr>
          <w:rFonts w:ascii="Book Antiqua" w:hAnsi="Book Antiqua"/>
        </w:rPr>
        <w:t xml:space="preserve"> other symptoms of visceral ischemia.</w:t>
      </w:r>
      <w:r w:rsidRPr="004D5CC7">
        <w:rPr>
          <w:rFonts w:ascii="Book Antiqua" w:hAnsi="Book Antiqua" w:cs="Arial"/>
        </w:rPr>
        <w:t xml:space="preserve"> </w:t>
      </w:r>
      <w:r w:rsidR="00837CF6" w:rsidRPr="004D5CC7">
        <w:rPr>
          <w:rFonts w:ascii="Book Antiqua" w:eastAsia="Osaka" w:hAnsi="Book Antiqua" w:cs="Osaka"/>
          <w:kern w:val="0"/>
        </w:rPr>
        <w:t>There was no</w:t>
      </w:r>
      <w:r w:rsidR="00837CF6" w:rsidRPr="004D5CC7">
        <w:rPr>
          <w:rFonts w:ascii="Book Antiqua" w:hAnsi="Book Antiqua"/>
          <w:kern w:val="0"/>
        </w:rPr>
        <w:t xml:space="preserve"> </w:t>
      </w:r>
      <w:r w:rsidRPr="004D5CC7">
        <w:rPr>
          <w:rFonts w:ascii="Book Antiqua" w:hAnsi="Book Antiqua"/>
          <w:kern w:val="0"/>
        </w:rPr>
        <w:t>history of any cardiovascular</w:t>
      </w:r>
      <w:r w:rsidRPr="004D5CC7">
        <w:rPr>
          <w:rFonts w:ascii="Book Antiqua" w:hAnsi="Book Antiqua"/>
          <w:kern w:val="1"/>
        </w:rPr>
        <w:t xml:space="preserve"> disorder, connective tissue disorders, chest injury</w:t>
      </w:r>
      <w:r w:rsidR="00837CF6" w:rsidRPr="004D5CC7">
        <w:rPr>
          <w:rFonts w:ascii="Book Antiqua" w:eastAsia="Osaka" w:hAnsi="Book Antiqua" w:cs="Osaka"/>
          <w:kern w:val="1"/>
        </w:rPr>
        <w:t>,</w:t>
      </w:r>
      <w:r w:rsidRPr="004D5CC7">
        <w:rPr>
          <w:rFonts w:ascii="Book Antiqua" w:hAnsi="Book Antiqua"/>
          <w:kern w:val="1"/>
        </w:rPr>
        <w:t xml:space="preserve"> and </w:t>
      </w:r>
      <w:r w:rsidRPr="004D5CC7">
        <w:rPr>
          <w:rFonts w:ascii="Book Antiqua" w:hAnsi="Book Antiqua"/>
          <w:kern w:val="0"/>
        </w:rPr>
        <w:t xml:space="preserve">familial history of aortic </w:t>
      </w:r>
      <w:r w:rsidR="0081435C" w:rsidRPr="004D5CC7">
        <w:rPr>
          <w:rFonts w:ascii="Book Antiqua" w:hAnsi="Book Antiqua"/>
          <w:kern w:val="0"/>
        </w:rPr>
        <w:t>syndrome</w:t>
      </w:r>
      <w:r w:rsidRPr="004D5CC7">
        <w:rPr>
          <w:rFonts w:ascii="Book Antiqua" w:hAnsi="Book Antiqua"/>
          <w:kern w:val="0"/>
        </w:rPr>
        <w:t>.</w:t>
      </w:r>
      <w:r w:rsidRPr="004D5CC7">
        <w:rPr>
          <w:rFonts w:ascii="Book Antiqua" w:eastAsia="Osaka" w:hAnsi="Book Antiqua" w:cs="Osaka"/>
          <w:kern w:val="0"/>
        </w:rPr>
        <w:t xml:space="preserve"> </w:t>
      </w:r>
      <w:r w:rsidR="003D0249" w:rsidRPr="004D5CC7">
        <w:rPr>
          <w:rFonts w:ascii="Book Antiqua" w:eastAsia="Osaka" w:hAnsi="Book Antiqua" w:cs="Osaka"/>
          <w:kern w:val="0"/>
        </w:rPr>
        <w:t>The a</w:t>
      </w:r>
      <w:r w:rsidR="00176EA8" w:rsidRPr="004D5CC7">
        <w:rPr>
          <w:rFonts w:ascii="Book Antiqua" w:eastAsia="Osaka" w:hAnsi="Book Antiqua" w:cs="Osaka"/>
          <w:kern w:val="0"/>
        </w:rPr>
        <w:t>ortic dissections detec</w:t>
      </w:r>
      <w:r w:rsidR="003D0249" w:rsidRPr="004D5CC7">
        <w:rPr>
          <w:rFonts w:ascii="Book Antiqua" w:eastAsia="Osaka" w:hAnsi="Book Antiqua" w:cs="Osaka"/>
          <w:kern w:val="0"/>
        </w:rPr>
        <w:t xml:space="preserve">tion risk score was 1. </w:t>
      </w:r>
      <w:r w:rsidRPr="004D5CC7">
        <w:rPr>
          <w:rFonts w:ascii="Book Antiqua" w:hAnsi="Book Antiqua"/>
        </w:rPr>
        <w:t xml:space="preserve">Initial plain </w:t>
      </w:r>
      <w:r w:rsidR="00914FBB" w:rsidRPr="004D5CC7">
        <w:rPr>
          <w:rFonts w:ascii="Book Antiqua" w:hAnsi="Book Antiqua"/>
        </w:rPr>
        <w:t>computed tomography</w:t>
      </w:r>
      <w:r w:rsidR="00914FBB" w:rsidRPr="004D5CC7">
        <w:rPr>
          <w:rFonts w:ascii="Book Antiqua" w:eastAsia="SimSun" w:hAnsi="Book Antiqua" w:hint="eastAsia"/>
          <w:lang w:eastAsia="zh-CN"/>
        </w:rPr>
        <w:t xml:space="preserve"> (</w:t>
      </w:r>
      <w:r w:rsidRPr="004D5CC7">
        <w:rPr>
          <w:rFonts w:ascii="Book Antiqua" w:hAnsi="Book Antiqua"/>
        </w:rPr>
        <w:t>CT</w:t>
      </w:r>
      <w:r w:rsidR="00914FBB" w:rsidRPr="004D5CC7">
        <w:rPr>
          <w:rFonts w:ascii="Book Antiqua" w:eastAsia="SimSun" w:hAnsi="Book Antiqua" w:hint="eastAsia"/>
          <w:lang w:eastAsia="zh-CN"/>
        </w:rPr>
        <w:t>)</w:t>
      </w:r>
      <w:r w:rsidRPr="004D5CC7">
        <w:rPr>
          <w:rFonts w:ascii="Book Antiqua" w:hAnsi="Book Antiqua"/>
        </w:rPr>
        <w:t xml:space="preserve"> </w:t>
      </w:r>
      <w:r w:rsidR="001734E8" w:rsidRPr="004D5CC7">
        <w:rPr>
          <w:rFonts w:ascii="Book Antiqua" w:hAnsi="Book Antiqua"/>
        </w:rPr>
        <w:t>performed</w:t>
      </w:r>
      <w:r w:rsidRPr="004D5CC7">
        <w:rPr>
          <w:rFonts w:ascii="Book Antiqua" w:hAnsi="Book Antiqua"/>
        </w:rPr>
        <w:t xml:space="preserve"> 5 h after</w:t>
      </w:r>
      <w:r w:rsidR="001734E8" w:rsidRPr="004D5CC7">
        <w:rPr>
          <w:rFonts w:ascii="Book Antiqua" w:hAnsi="Book Antiqua"/>
        </w:rPr>
        <w:t xml:space="preserve"> onset of</w:t>
      </w:r>
      <w:r w:rsidRPr="004D5CC7">
        <w:rPr>
          <w:rFonts w:ascii="Book Antiqua" w:hAnsi="Book Antiqua"/>
        </w:rPr>
        <w:t xml:space="preserve"> symptom</w:t>
      </w:r>
      <w:r w:rsidR="001734E8" w:rsidRPr="004D5CC7">
        <w:rPr>
          <w:rFonts w:ascii="Book Antiqua" w:hAnsi="Book Antiqua"/>
        </w:rPr>
        <w:t>s</w:t>
      </w:r>
      <w:r w:rsidRPr="004D5CC7">
        <w:rPr>
          <w:rFonts w:ascii="Book Antiqua" w:hAnsi="Book Antiqua"/>
        </w:rPr>
        <w:t xml:space="preserve"> </w:t>
      </w:r>
      <w:r w:rsidR="001734E8" w:rsidRPr="004D5CC7">
        <w:rPr>
          <w:rFonts w:ascii="Book Antiqua" w:hAnsi="Book Antiqua"/>
        </w:rPr>
        <w:t xml:space="preserve">showed a </w:t>
      </w:r>
      <w:r w:rsidRPr="004D5CC7">
        <w:rPr>
          <w:rFonts w:ascii="Book Antiqua" w:hAnsi="Book Antiqua"/>
        </w:rPr>
        <w:t>dilated desce</w:t>
      </w:r>
      <w:r w:rsidR="001734E8" w:rsidRPr="004D5CC7">
        <w:rPr>
          <w:rFonts w:ascii="Book Antiqua" w:hAnsi="Book Antiqua"/>
        </w:rPr>
        <w:t>nding aorta and hyperattenuated</w:t>
      </w:r>
      <w:r w:rsidRPr="004D5CC7">
        <w:rPr>
          <w:rFonts w:ascii="Book Antiqua" w:hAnsi="Book Antiqua"/>
        </w:rPr>
        <w:t xml:space="preserve"> collection located eccentrically within the aortic wall (</w:t>
      </w:r>
      <w:r w:rsidR="00914FBB" w:rsidRPr="004D5CC7">
        <w:rPr>
          <w:rFonts w:ascii="Book Antiqua" w:hAnsi="Book Antiqua"/>
        </w:rPr>
        <w:t>Figure 1</w:t>
      </w:r>
      <w:r w:rsidR="00914FBB" w:rsidRPr="004D5CC7">
        <w:rPr>
          <w:rFonts w:ascii="Book Antiqua" w:eastAsia="SimSun" w:hAnsi="Book Antiqua" w:hint="eastAsia"/>
          <w:lang w:eastAsia="zh-CN"/>
        </w:rPr>
        <w:t>A</w:t>
      </w:r>
      <w:r w:rsidRPr="004D5CC7">
        <w:rPr>
          <w:rFonts w:ascii="Book Antiqua" w:hAnsi="Book Antiqua"/>
        </w:rPr>
        <w:t>). However</w:t>
      </w:r>
      <w:r w:rsidR="001734E8" w:rsidRPr="004D5CC7">
        <w:rPr>
          <w:rFonts w:ascii="Book Antiqua" w:hAnsi="Book Antiqua"/>
        </w:rPr>
        <w:t>,</w:t>
      </w:r>
      <w:r w:rsidRPr="004D5CC7">
        <w:rPr>
          <w:rFonts w:ascii="Book Antiqua" w:hAnsi="Book Antiqua"/>
        </w:rPr>
        <w:t xml:space="preserve"> </w:t>
      </w:r>
      <w:r w:rsidR="00D6213A" w:rsidRPr="004D5CC7">
        <w:rPr>
          <w:rFonts w:ascii="Book Antiqua" w:hAnsi="Book Antiqua"/>
        </w:rPr>
        <w:t xml:space="preserve">the </w:t>
      </w:r>
      <w:r w:rsidRPr="004D5CC7">
        <w:rPr>
          <w:rFonts w:ascii="Book Antiqua" w:hAnsi="Book Antiqua"/>
        </w:rPr>
        <w:t xml:space="preserve">attending physician </w:t>
      </w:r>
      <w:r w:rsidR="00D6213A" w:rsidRPr="004D5CC7">
        <w:rPr>
          <w:rFonts w:ascii="Book Antiqua" w:hAnsi="Book Antiqua"/>
        </w:rPr>
        <w:t>could not recognize it and the</w:t>
      </w:r>
      <w:r w:rsidRPr="004D5CC7">
        <w:rPr>
          <w:rFonts w:ascii="Book Antiqua" w:hAnsi="Book Antiqua"/>
        </w:rPr>
        <w:t xml:space="preserve"> cause of abdominal pain remain</w:t>
      </w:r>
      <w:r w:rsidR="00D6213A" w:rsidRPr="004D5CC7">
        <w:rPr>
          <w:rFonts w:ascii="Book Antiqua" w:hAnsi="Book Antiqua"/>
        </w:rPr>
        <w:t>ed</w:t>
      </w:r>
      <w:r w:rsidRPr="004D5CC7">
        <w:rPr>
          <w:rFonts w:ascii="Book Antiqua" w:hAnsi="Book Antiqua"/>
        </w:rPr>
        <w:t xml:space="preserve"> uncle</w:t>
      </w:r>
      <w:r w:rsidR="00D6213A" w:rsidRPr="004D5CC7">
        <w:rPr>
          <w:rFonts w:ascii="Book Antiqua" w:hAnsi="Book Antiqua"/>
        </w:rPr>
        <w:t>a</w:t>
      </w:r>
      <w:r w:rsidRPr="004D5CC7">
        <w:rPr>
          <w:rFonts w:ascii="Book Antiqua" w:hAnsi="Book Antiqua"/>
        </w:rPr>
        <w:t xml:space="preserve">r. Therefore, contrast-enhanced CT had </w:t>
      </w:r>
      <w:r w:rsidR="00D6213A" w:rsidRPr="004D5CC7">
        <w:rPr>
          <w:rFonts w:ascii="Book Antiqua" w:hAnsi="Book Antiqua"/>
        </w:rPr>
        <w:t xml:space="preserve">to be </w:t>
      </w:r>
      <w:r w:rsidR="001A101A" w:rsidRPr="004D5CC7">
        <w:rPr>
          <w:rFonts w:ascii="Book Antiqua" w:hAnsi="Book Antiqua"/>
        </w:rPr>
        <w:t>performed</w:t>
      </w:r>
      <w:r w:rsidRPr="004D5CC7">
        <w:rPr>
          <w:rFonts w:ascii="Book Antiqua" w:hAnsi="Book Antiqua"/>
        </w:rPr>
        <w:t xml:space="preserve"> 6 h after </w:t>
      </w:r>
      <w:r w:rsidR="001A101A" w:rsidRPr="004D5CC7">
        <w:rPr>
          <w:rFonts w:ascii="Book Antiqua" w:hAnsi="Book Antiqua"/>
        </w:rPr>
        <w:t>the onset of</w:t>
      </w:r>
      <w:r w:rsidRPr="004D5CC7">
        <w:rPr>
          <w:rFonts w:ascii="Book Antiqua" w:hAnsi="Book Antiqua"/>
        </w:rPr>
        <w:t xml:space="preserve"> symptom</w:t>
      </w:r>
      <w:r w:rsidR="001A101A" w:rsidRPr="004D5CC7">
        <w:rPr>
          <w:rFonts w:ascii="Book Antiqua" w:hAnsi="Book Antiqua"/>
        </w:rPr>
        <w:t>s, which</w:t>
      </w:r>
      <w:r w:rsidRPr="004D5CC7">
        <w:rPr>
          <w:rFonts w:ascii="Book Antiqua" w:hAnsi="Book Antiqua"/>
        </w:rPr>
        <w:t xml:space="preserve"> revealed</w:t>
      </w:r>
      <w:r w:rsidR="00EF21CE" w:rsidRPr="004D5CC7">
        <w:rPr>
          <w:rFonts w:ascii="Book Antiqua" w:hAnsi="Book Antiqua"/>
        </w:rPr>
        <w:t xml:space="preserve"> crescentic and asymmetric wall </w:t>
      </w:r>
      <w:r w:rsidRPr="004D5CC7">
        <w:rPr>
          <w:rFonts w:ascii="Book Antiqua" w:hAnsi="Book Antiqua"/>
        </w:rPr>
        <w:t>thickening of the descending aorta: Contrast is not visualized within the aortic media. Intimal flap was not detected. A diagnosis of aortic intramural hematoma</w:t>
      </w:r>
      <w:r w:rsidR="00914FBB" w:rsidRPr="004D5CC7">
        <w:rPr>
          <w:rFonts w:ascii="Book Antiqua" w:eastAsia="SimSun" w:hAnsi="Book Antiqua" w:hint="eastAsia"/>
          <w:lang w:eastAsia="zh-CN"/>
        </w:rPr>
        <w:t xml:space="preserve"> </w:t>
      </w:r>
      <w:r w:rsidR="0081435C" w:rsidRPr="004D5CC7">
        <w:rPr>
          <w:rFonts w:ascii="Book Antiqua" w:hAnsi="Book Antiqua"/>
        </w:rPr>
        <w:t xml:space="preserve">(IMH) </w:t>
      </w:r>
      <w:r w:rsidRPr="004D5CC7">
        <w:rPr>
          <w:rFonts w:ascii="Book Antiqua" w:hAnsi="Book Antiqua"/>
          <w:lang w:val="en-GB"/>
        </w:rPr>
        <w:t>extending from the distal aortic arch to the level of the coeliac artery was made (Fig</w:t>
      </w:r>
      <w:r w:rsidR="00914FBB" w:rsidRPr="004D5CC7">
        <w:rPr>
          <w:rFonts w:ascii="Book Antiqua" w:eastAsia="SimSun" w:hAnsi="Book Antiqua" w:hint="eastAsia"/>
          <w:lang w:val="en-GB" w:eastAsia="zh-CN"/>
        </w:rPr>
        <w:t>ure</w:t>
      </w:r>
      <w:r w:rsidR="00C06D5C" w:rsidRPr="004D5CC7">
        <w:rPr>
          <w:rFonts w:ascii="Book Antiqua" w:hAnsi="Book Antiqua"/>
          <w:lang w:val="en-GB"/>
        </w:rPr>
        <w:t xml:space="preserve"> 1</w:t>
      </w:r>
      <w:r w:rsidR="00914FBB" w:rsidRPr="004D5CC7">
        <w:rPr>
          <w:rFonts w:ascii="Book Antiqua" w:eastAsia="SimSun" w:hAnsi="Book Antiqua" w:hint="eastAsia"/>
          <w:lang w:val="en-GB" w:eastAsia="zh-CN"/>
        </w:rPr>
        <w:t>B</w:t>
      </w:r>
      <w:r w:rsidR="00914FBB" w:rsidRPr="004D5CC7">
        <w:rPr>
          <w:rFonts w:ascii="Book Antiqua" w:hAnsi="Book Antiqua"/>
          <w:lang w:val="en-GB"/>
        </w:rPr>
        <w:t>–D</w:t>
      </w:r>
      <w:r w:rsidRPr="004D5CC7">
        <w:rPr>
          <w:rFonts w:ascii="Book Antiqua" w:hAnsi="Book Antiqua"/>
          <w:lang w:val="en-GB"/>
        </w:rPr>
        <w:t>). The root of the coeliac artery was compressed by IMH (Fig</w:t>
      </w:r>
      <w:r w:rsidR="00914FBB" w:rsidRPr="004D5CC7">
        <w:rPr>
          <w:rFonts w:ascii="Book Antiqua" w:eastAsia="SimSun" w:hAnsi="Book Antiqua" w:hint="eastAsia"/>
          <w:lang w:val="en-GB" w:eastAsia="zh-CN"/>
        </w:rPr>
        <w:t>ure</w:t>
      </w:r>
      <w:r w:rsidR="005A7DCD" w:rsidRPr="004D5CC7">
        <w:rPr>
          <w:rFonts w:ascii="Book Antiqua" w:eastAsia="SimSun" w:hAnsi="Book Antiqua" w:hint="eastAsia"/>
          <w:lang w:val="en-GB" w:eastAsia="zh-CN"/>
        </w:rPr>
        <w:t>s</w:t>
      </w:r>
      <w:r w:rsidRPr="004D5CC7">
        <w:rPr>
          <w:rFonts w:ascii="Book Antiqua" w:hAnsi="Book Antiqua"/>
          <w:lang w:val="en-GB"/>
        </w:rPr>
        <w:t xml:space="preserve"> 1</w:t>
      </w:r>
      <w:r w:rsidR="00914FBB" w:rsidRPr="004D5CC7">
        <w:rPr>
          <w:rFonts w:ascii="Book Antiqua" w:eastAsia="SimSun" w:hAnsi="Book Antiqua" w:hint="eastAsia"/>
          <w:lang w:val="en-GB" w:eastAsia="zh-CN"/>
        </w:rPr>
        <w:t>D</w:t>
      </w:r>
      <w:r w:rsidR="004D5CC7" w:rsidRPr="004D5CC7">
        <w:rPr>
          <w:rFonts w:ascii="Book Antiqua" w:eastAsia="SimSun" w:hAnsi="Book Antiqua" w:hint="eastAsia"/>
          <w:lang w:val="en-GB" w:eastAsia="zh-CN"/>
        </w:rPr>
        <w:t xml:space="preserve"> and </w:t>
      </w:r>
      <w:r w:rsidRPr="004D5CC7">
        <w:rPr>
          <w:rFonts w:ascii="Book Antiqua" w:hAnsi="Book Antiqua"/>
          <w:lang w:val="en-GB"/>
        </w:rPr>
        <w:t>2</w:t>
      </w:r>
      <w:r w:rsidR="00914FBB" w:rsidRPr="004D5CC7">
        <w:rPr>
          <w:rFonts w:ascii="Book Antiqua" w:eastAsia="SimSun" w:hAnsi="Book Antiqua" w:hint="eastAsia"/>
          <w:lang w:val="en-GB" w:eastAsia="zh-CN"/>
        </w:rPr>
        <w:t>A</w:t>
      </w:r>
      <w:r w:rsidRPr="004D5CC7">
        <w:rPr>
          <w:rFonts w:ascii="Book Antiqua" w:hAnsi="Book Antiqua"/>
          <w:lang w:val="en-GB"/>
        </w:rPr>
        <w:t>). The patient was transferred to our hospital 8</w:t>
      </w:r>
      <w:r w:rsidR="004E3ECF" w:rsidRPr="004D5CC7">
        <w:rPr>
          <w:rFonts w:ascii="Book Antiqua" w:hAnsi="Book Antiqua"/>
          <w:lang w:val="en-GB"/>
        </w:rPr>
        <w:t xml:space="preserve"> </w:t>
      </w:r>
      <w:r w:rsidRPr="004D5CC7">
        <w:rPr>
          <w:rFonts w:ascii="Book Antiqua" w:hAnsi="Book Antiqua"/>
          <w:lang w:val="en-GB"/>
        </w:rPr>
        <w:t xml:space="preserve">h after symptom onset. </w:t>
      </w:r>
      <w:r w:rsidR="004E3ECF" w:rsidRPr="004D5CC7">
        <w:rPr>
          <w:rFonts w:ascii="Book Antiqua" w:hAnsi="Book Antiqua" w:cs="Arial"/>
        </w:rPr>
        <w:t>This patient was</w:t>
      </w:r>
      <w:r w:rsidRPr="004D5CC7">
        <w:rPr>
          <w:rFonts w:ascii="Book Antiqua" w:hAnsi="Book Antiqua" w:cs="Arial"/>
        </w:rPr>
        <w:t xml:space="preserve"> not </w:t>
      </w:r>
      <w:r w:rsidR="004E3ECF" w:rsidRPr="004D5CC7">
        <w:rPr>
          <w:rFonts w:ascii="Book Antiqua" w:hAnsi="Book Antiqua" w:cs="Arial"/>
        </w:rPr>
        <w:t>administered any</w:t>
      </w:r>
      <w:r w:rsidRPr="004D5CC7">
        <w:rPr>
          <w:rFonts w:ascii="Book Antiqua" w:hAnsi="Book Antiqua" w:cs="Arial"/>
        </w:rPr>
        <w:t xml:space="preserve"> drug </w:t>
      </w:r>
      <w:r w:rsidR="002C239C" w:rsidRPr="004D5CC7">
        <w:rPr>
          <w:rFonts w:ascii="Book Antiqua" w:hAnsi="Book Antiqua" w:cs="Arial"/>
        </w:rPr>
        <w:t xml:space="preserve">which would </w:t>
      </w:r>
      <w:r w:rsidR="002C239C" w:rsidRPr="004D5CC7">
        <w:rPr>
          <w:rFonts w:ascii="Book Antiqua" w:hAnsi="Book Antiqua" w:cs="Arial"/>
        </w:rPr>
        <w:lastRenderedPageBreak/>
        <w:t>affect</w:t>
      </w:r>
      <w:r w:rsidR="00EE12DF" w:rsidRPr="004D5CC7">
        <w:rPr>
          <w:rFonts w:ascii="Book Antiqua" w:hAnsi="Book Antiqua" w:cs="Arial"/>
        </w:rPr>
        <w:t xml:space="preserve"> the</w:t>
      </w:r>
      <w:r w:rsidR="002C239C" w:rsidRPr="004D5CC7">
        <w:rPr>
          <w:rFonts w:ascii="Book Antiqua" w:hAnsi="Book Antiqua" w:cs="Arial"/>
        </w:rPr>
        <w:t xml:space="preserve"> coagulation </w:t>
      </w:r>
      <w:r w:rsidR="004E3ECF" w:rsidRPr="004D5CC7">
        <w:rPr>
          <w:rFonts w:ascii="Book Antiqua" w:hAnsi="Book Antiqua" w:cs="Arial"/>
        </w:rPr>
        <w:t>during</w:t>
      </w:r>
      <w:r w:rsidR="002C239C" w:rsidRPr="004D5CC7">
        <w:rPr>
          <w:rFonts w:ascii="Book Antiqua" w:hAnsi="Book Antiqua" w:cs="Arial"/>
        </w:rPr>
        <w:t xml:space="preserve"> the period of</w:t>
      </w:r>
      <w:r w:rsidR="004E3ECF" w:rsidRPr="004D5CC7">
        <w:rPr>
          <w:rFonts w:ascii="Book Antiqua" w:hAnsi="Book Antiqua" w:cs="Arial"/>
        </w:rPr>
        <w:t xml:space="preserve"> pre-hospital to hospital care</w:t>
      </w:r>
      <w:r w:rsidRPr="004D5CC7">
        <w:rPr>
          <w:rFonts w:ascii="Book Antiqua" w:hAnsi="Book Antiqua" w:cs="Arial"/>
        </w:rPr>
        <w:t>.</w:t>
      </w:r>
    </w:p>
    <w:p w:rsidR="00834F7D" w:rsidRPr="004D5CC7" w:rsidRDefault="00834F7D" w:rsidP="00914FBB">
      <w:pPr>
        <w:adjustRightInd w:val="0"/>
        <w:snapToGrid w:val="0"/>
        <w:spacing w:line="360" w:lineRule="auto"/>
        <w:ind w:firstLineChars="100" w:firstLine="240"/>
        <w:rPr>
          <w:rFonts w:ascii="Book Antiqua" w:hAnsi="Book Antiqua"/>
          <w:lang w:val="en-GB"/>
        </w:rPr>
      </w:pPr>
      <w:r w:rsidRPr="004D5CC7">
        <w:rPr>
          <w:rFonts w:ascii="Book Antiqua" w:hAnsi="Book Antiqua"/>
          <w:lang w:val="en-GB"/>
        </w:rPr>
        <w:t>On arrival, his vital signs were normal and initial laboratory data were: white blood cell count 20190/mm</w:t>
      </w:r>
      <w:r w:rsidRPr="004D5CC7">
        <w:rPr>
          <w:rFonts w:ascii="Book Antiqua" w:hAnsi="Book Antiqua"/>
          <w:vertAlign w:val="superscript"/>
          <w:lang w:val="en-GB"/>
        </w:rPr>
        <w:t>3</w:t>
      </w:r>
      <w:r w:rsidRPr="004D5CC7">
        <w:rPr>
          <w:rFonts w:ascii="Book Antiqua" w:hAnsi="Book Antiqua"/>
          <w:lang w:val="en-GB"/>
        </w:rPr>
        <w:t xml:space="preserve">, D-dimer </w:t>
      </w:r>
      <w:bookmarkStart w:id="263" w:name="OLE_LINK2852"/>
      <w:bookmarkStart w:id="264" w:name="OLE_LINK2853"/>
      <w:r w:rsidRPr="004D5CC7">
        <w:rPr>
          <w:rFonts w:ascii="Book Antiqua" w:hAnsi="Book Antiqua"/>
          <w:lang w:val="en-GB"/>
        </w:rPr>
        <w:t>85.9</w:t>
      </w:r>
      <w:bookmarkEnd w:id="263"/>
      <w:bookmarkEnd w:id="264"/>
      <w:r w:rsidRPr="004D5CC7">
        <w:rPr>
          <w:rFonts w:ascii="Book Antiqua" w:hAnsi="Book Antiqua"/>
          <w:lang w:val="en-GB"/>
        </w:rPr>
        <w:t xml:space="preserve"> </w:t>
      </w:r>
      <w:r w:rsidR="00914FBB" w:rsidRPr="004D5CC7">
        <w:rPr>
          <w:rFonts w:ascii="Book Antiqua" w:hAnsi="Book Antiqua"/>
          <w:lang w:val="en-GB"/>
        </w:rPr>
        <w:t>μ</w:t>
      </w:r>
      <w:r w:rsidRPr="004D5CC7">
        <w:rPr>
          <w:rFonts w:ascii="Book Antiqua" w:hAnsi="Book Antiqua"/>
          <w:lang w:val="en-GB"/>
        </w:rPr>
        <w:t>g/m</w:t>
      </w:r>
      <w:r w:rsidR="00914FBB" w:rsidRPr="004D5CC7">
        <w:rPr>
          <w:rFonts w:ascii="Book Antiqua" w:eastAsia="SimSun" w:hAnsi="Book Antiqua" w:hint="eastAsia"/>
          <w:lang w:val="en-GB" w:eastAsia="zh-CN"/>
        </w:rPr>
        <w:t>L</w:t>
      </w:r>
      <w:r w:rsidR="002C239C" w:rsidRPr="004D5CC7">
        <w:rPr>
          <w:rFonts w:ascii="Book Antiqua" w:hAnsi="Book Antiqua"/>
          <w:lang w:val="en-GB"/>
        </w:rPr>
        <w:t>,</w:t>
      </w:r>
      <w:r w:rsidRPr="004D5CC7">
        <w:rPr>
          <w:rFonts w:ascii="Book Antiqua" w:hAnsi="Book Antiqua"/>
          <w:lang w:val="en-GB"/>
        </w:rPr>
        <w:t xml:space="preserve"> and C-reactive protein 3.0</w:t>
      </w:r>
      <w:r w:rsidR="002C239C" w:rsidRPr="004D5CC7">
        <w:rPr>
          <w:rFonts w:ascii="Book Antiqua" w:hAnsi="Book Antiqua"/>
          <w:lang w:val="en-GB"/>
        </w:rPr>
        <w:t xml:space="preserve"> </w:t>
      </w:r>
      <w:r w:rsidRPr="004D5CC7">
        <w:rPr>
          <w:rFonts w:ascii="Book Antiqua" w:hAnsi="Book Antiqua"/>
          <w:lang w:val="en-GB"/>
        </w:rPr>
        <w:t>mg/d</w:t>
      </w:r>
      <w:r w:rsidR="00914FBB" w:rsidRPr="004D5CC7">
        <w:rPr>
          <w:rFonts w:ascii="Book Antiqua" w:eastAsia="SimSun" w:hAnsi="Book Antiqua" w:hint="eastAsia"/>
          <w:lang w:val="en-GB" w:eastAsia="zh-CN"/>
        </w:rPr>
        <w:t>L</w:t>
      </w:r>
      <w:r w:rsidRPr="004D5CC7">
        <w:rPr>
          <w:rFonts w:ascii="Book Antiqua" w:hAnsi="Book Antiqua"/>
          <w:lang w:val="en-GB"/>
        </w:rPr>
        <w:t>, with other parameters</w:t>
      </w:r>
      <w:r w:rsidR="00715C4F" w:rsidRPr="004D5CC7">
        <w:rPr>
          <w:rFonts w:ascii="Book Antiqua" w:hAnsi="Book Antiqua"/>
          <w:lang w:val="en-GB"/>
        </w:rPr>
        <w:t>,</w:t>
      </w:r>
      <w:r w:rsidRPr="004D5CC7">
        <w:rPr>
          <w:rFonts w:ascii="Book Antiqua" w:hAnsi="Book Antiqua"/>
          <w:lang w:val="en-GB"/>
        </w:rPr>
        <w:t xml:space="preserve"> including haemoglobin, prothrombin time, activated partial thromboplastin time</w:t>
      </w:r>
      <w:r w:rsidR="00715C4F" w:rsidRPr="004D5CC7">
        <w:rPr>
          <w:rFonts w:ascii="Book Antiqua" w:hAnsi="Book Antiqua"/>
          <w:lang w:val="en-GB"/>
        </w:rPr>
        <w:t>,</w:t>
      </w:r>
      <w:r w:rsidRPr="004D5CC7">
        <w:rPr>
          <w:rFonts w:ascii="Book Antiqua" w:hAnsi="Book Antiqua"/>
          <w:lang w:val="en-GB"/>
        </w:rPr>
        <w:t xml:space="preserve"> and serum amylase levels within normal limits. However, the patient lost consciousness and became hypotensive (74/40</w:t>
      </w:r>
      <w:r w:rsidR="00715C4F" w:rsidRPr="004D5CC7">
        <w:rPr>
          <w:rFonts w:ascii="Book Antiqua" w:hAnsi="Book Antiqua"/>
          <w:lang w:val="en-GB"/>
        </w:rPr>
        <w:t xml:space="preserve"> </w:t>
      </w:r>
      <w:r w:rsidRPr="004D5CC7">
        <w:rPr>
          <w:rFonts w:ascii="Book Antiqua" w:hAnsi="Book Antiqua"/>
          <w:lang w:val="en-GB"/>
        </w:rPr>
        <w:t>mmHg) during transfer to the CT room 10</w:t>
      </w:r>
      <w:r w:rsidR="00715C4F" w:rsidRPr="004D5CC7">
        <w:rPr>
          <w:rFonts w:ascii="Book Antiqua" w:hAnsi="Book Antiqua"/>
          <w:lang w:val="en-GB"/>
        </w:rPr>
        <w:t xml:space="preserve"> </w:t>
      </w:r>
      <w:r w:rsidR="0027054B" w:rsidRPr="004D5CC7">
        <w:rPr>
          <w:rFonts w:ascii="Book Antiqua" w:eastAsia="SimSun" w:hAnsi="Book Antiqua" w:hint="eastAsia"/>
          <w:lang w:val="en-GB" w:eastAsia="zh-CN"/>
        </w:rPr>
        <w:t>min</w:t>
      </w:r>
      <w:r w:rsidRPr="004D5CC7">
        <w:rPr>
          <w:rFonts w:ascii="Book Antiqua" w:hAnsi="Book Antiqua"/>
          <w:lang w:val="en-GB"/>
        </w:rPr>
        <w:t xml:space="preserve"> after arrival in the emergency room.</w:t>
      </w:r>
      <w:r w:rsidRPr="004D5CC7">
        <w:rPr>
          <w:rFonts w:ascii="Book Antiqua" w:hAnsi="Book Antiqua"/>
        </w:rPr>
        <w:t xml:space="preserve"> </w:t>
      </w:r>
      <w:r w:rsidRPr="004D5CC7">
        <w:rPr>
          <w:rFonts w:ascii="Book Antiqua" w:hAnsi="Book Antiqua"/>
          <w:lang w:val="en-GB"/>
        </w:rPr>
        <w:t>Contrast-enhanced CT revealed an aortic IMH and a large retroperitoneal haematoma involving the head of the pancreas and duodenum (</w:t>
      </w:r>
      <w:r w:rsidR="0027054B" w:rsidRPr="004D5CC7">
        <w:rPr>
          <w:rFonts w:ascii="Book Antiqua" w:hAnsi="Book Antiqua"/>
          <w:lang w:val="en-GB"/>
        </w:rPr>
        <w:t>Figure</w:t>
      </w:r>
      <w:r w:rsidRPr="004D5CC7">
        <w:rPr>
          <w:rFonts w:ascii="Book Antiqua" w:hAnsi="Book Antiqua"/>
          <w:lang w:val="en-GB"/>
        </w:rPr>
        <w:t xml:space="preserve"> 2</w:t>
      </w:r>
      <w:r w:rsidR="0027054B" w:rsidRPr="004D5CC7">
        <w:rPr>
          <w:rFonts w:ascii="Book Antiqua" w:hAnsi="Book Antiqua"/>
          <w:lang w:val="en-GB"/>
        </w:rPr>
        <w:t>A</w:t>
      </w:r>
      <w:r w:rsidR="0027054B" w:rsidRPr="004D5CC7">
        <w:rPr>
          <w:rFonts w:ascii="Book Antiqua" w:eastAsia="SimSun" w:hAnsi="Book Antiqua" w:hint="eastAsia"/>
          <w:lang w:val="en-GB" w:eastAsia="zh-CN"/>
        </w:rPr>
        <w:t>, 2</w:t>
      </w:r>
      <w:r w:rsidR="0027054B" w:rsidRPr="004D5CC7">
        <w:rPr>
          <w:rFonts w:ascii="Book Antiqua" w:hAnsi="Book Antiqua"/>
          <w:lang w:val="en-GB"/>
        </w:rPr>
        <w:t>B</w:t>
      </w:r>
      <w:r w:rsidRPr="004D5CC7">
        <w:rPr>
          <w:rFonts w:ascii="Book Antiqua" w:hAnsi="Book Antiqua"/>
          <w:lang w:val="en-GB"/>
        </w:rPr>
        <w:t>).</w:t>
      </w:r>
    </w:p>
    <w:p w:rsidR="00834F7D" w:rsidRPr="004D5CC7" w:rsidRDefault="00834F7D" w:rsidP="0027054B">
      <w:pPr>
        <w:adjustRightInd w:val="0"/>
        <w:snapToGrid w:val="0"/>
        <w:spacing w:line="360" w:lineRule="auto"/>
        <w:ind w:firstLineChars="100" w:firstLine="240"/>
        <w:rPr>
          <w:rFonts w:ascii="Book Antiqua" w:hAnsi="Book Antiqua"/>
          <w:lang w:val="en-GB"/>
        </w:rPr>
      </w:pPr>
      <w:r w:rsidRPr="004D5CC7">
        <w:rPr>
          <w:rFonts w:ascii="Book Antiqua" w:hAnsi="Book Antiqua"/>
          <w:lang w:val="en-GB"/>
        </w:rPr>
        <w:t>The patient underwent visceral angiography for localization of the site of injury and to control bleeding. The arteriogram showed complete occlusion at the root of the coeliac artery, collateralization from SMA through the pancreaticoduodenal arcade and a saccular aneurysm of the inferior PDA (</w:t>
      </w:r>
      <w:r w:rsidR="0027054B" w:rsidRPr="004D5CC7">
        <w:rPr>
          <w:rFonts w:ascii="Book Antiqua" w:hAnsi="Book Antiqua"/>
          <w:lang w:val="en-GB"/>
        </w:rPr>
        <w:t>Figure</w:t>
      </w:r>
      <w:r w:rsidRPr="004D5CC7">
        <w:rPr>
          <w:rFonts w:ascii="Book Antiqua" w:hAnsi="Book Antiqua"/>
          <w:lang w:val="en-GB"/>
        </w:rPr>
        <w:t xml:space="preserve"> 2</w:t>
      </w:r>
      <w:r w:rsidR="0027054B" w:rsidRPr="004D5CC7">
        <w:rPr>
          <w:rFonts w:ascii="Book Antiqua" w:eastAsia="SimSun" w:hAnsi="Book Antiqua" w:hint="eastAsia"/>
          <w:lang w:val="en-GB" w:eastAsia="zh-CN"/>
        </w:rPr>
        <w:t>C</w:t>
      </w:r>
      <w:r w:rsidRPr="004D5CC7">
        <w:rPr>
          <w:rFonts w:ascii="Book Antiqua" w:hAnsi="Book Antiqua"/>
          <w:lang w:val="en-GB"/>
        </w:rPr>
        <w:t xml:space="preserve">). The patient was, therefore, diagnosed with retroperitoneal bleeding caused by a ruptured PDA aneurysm. Selective microcoil embolization proximal and distal to the aneurysm was successfully performed. </w:t>
      </w:r>
      <w:r w:rsidRPr="004D5CC7">
        <w:rPr>
          <w:rFonts w:ascii="Book Antiqua" w:hAnsi="Book Antiqua"/>
        </w:rPr>
        <w:t>A clear CT performed at our hospital revealed anterior branch aneurism of inferior PDA (</w:t>
      </w:r>
      <w:r w:rsidR="0027054B" w:rsidRPr="004D5CC7">
        <w:rPr>
          <w:rFonts w:ascii="Book Antiqua" w:hAnsi="Book Antiqua"/>
        </w:rPr>
        <w:t>Figure</w:t>
      </w:r>
      <w:r w:rsidRPr="004D5CC7">
        <w:rPr>
          <w:rFonts w:ascii="Book Antiqua" w:hAnsi="Book Antiqua"/>
        </w:rPr>
        <w:t xml:space="preserve"> 2</w:t>
      </w:r>
      <w:r w:rsidR="0027054B" w:rsidRPr="004D5CC7">
        <w:rPr>
          <w:rFonts w:ascii="Book Antiqua" w:eastAsia="SimSun" w:hAnsi="Book Antiqua" w:hint="eastAsia"/>
          <w:lang w:eastAsia="zh-CN"/>
        </w:rPr>
        <w:t>B</w:t>
      </w:r>
      <w:r w:rsidRPr="004D5CC7">
        <w:rPr>
          <w:rFonts w:ascii="Book Antiqua" w:hAnsi="Book Antiqua"/>
        </w:rPr>
        <w:t xml:space="preserve">). </w:t>
      </w:r>
      <w:r w:rsidRPr="004D5CC7">
        <w:rPr>
          <w:rFonts w:ascii="Book Antiqua" w:hAnsi="Book Antiqua"/>
          <w:lang w:val="en-GB"/>
        </w:rPr>
        <w:t xml:space="preserve">The patient recovered completely and has been doing well for 5 </w:t>
      </w:r>
      <w:r w:rsidR="0027054B" w:rsidRPr="004D5CC7">
        <w:rPr>
          <w:rFonts w:ascii="Book Antiqua" w:eastAsia="SimSun" w:hAnsi="Book Antiqua" w:hint="eastAsia"/>
          <w:lang w:val="en-GB" w:eastAsia="zh-CN"/>
        </w:rPr>
        <w:t>mo</w:t>
      </w:r>
      <w:r w:rsidRPr="004D5CC7">
        <w:rPr>
          <w:rFonts w:ascii="Book Antiqua" w:hAnsi="Book Antiqua"/>
          <w:lang w:val="en-GB"/>
        </w:rPr>
        <w:t>.</w:t>
      </w:r>
    </w:p>
    <w:p w:rsidR="00834F7D" w:rsidRPr="004D5CC7" w:rsidRDefault="00834F7D" w:rsidP="00806CB4">
      <w:pPr>
        <w:adjustRightInd w:val="0"/>
        <w:snapToGrid w:val="0"/>
        <w:spacing w:line="360" w:lineRule="auto"/>
        <w:rPr>
          <w:rFonts w:ascii="Book Antiqua" w:hAnsi="Book Antiqua"/>
          <w:lang w:val="en-GB"/>
        </w:rPr>
      </w:pPr>
    </w:p>
    <w:p w:rsidR="0027054B" w:rsidRPr="004D5CC7" w:rsidRDefault="0027054B" w:rsidP="00806CB4">
      <w:pPr>
        <w:adjustRightInd w:val="0"/>
        <w:snapToGrid w:val="0"/>
        <w:spacing w:line="360" w:lineRule="auto"/>
        <w:rPr>
          <w:rFonts w:ascii="Book Antiqua" w:eastAsia="SimSun" w:hAnsi="Book Antiqua"/>
          <w:lang w:eastAsia="zh-CN"/>
        </w:rPr>
      </w:pPr>
      <w:r w:rsidRPr="004D5CC7">
        <w:rPr>
          <w:rFonts w:ascii="Book Antiqua" w:hAnsi="Book Antiqua"/>
          <w:b/>
        </w:rPr>
        <w:t>DISCUSSION</w:t>
      </w:r>
    </w:p>
    <w:p w:rsidR="00834F7D" w:rsidRPr="004D5CC7" w:rsidRDefault="00834F7D" w:rsidP="00806CB4">
      <w:pPr>
        <w:adjustRightInd w:val="0"/>
        <w:snapToGrid w:val="0"/>
        <w:spacing w:line="360" w:lineRule="auto"/>
        <w:rPr>
          <w:rFonts w:ascii="Book Antiqua" w:hAnsi="Book Antiqua"/>
        </w:rPr>
      </w:pPr>
      <w:r w:rsidRPr="004D5CC7">
        <w:rPr>
          <w:rFonts w:ascii="Book Antiqua" w:hAnsi="Book Antiqua"/>
          <w:lang w:val="en-GB"/>
        </w:rPr>
        <w:t>PDA aneurysms are rare</w:t>
      </w:r>
      <w:r w:rsidR="00715C4F" w:rsidRPr="004D5CC7">
        <w:rPr>
          <w:rFonts w:ascii="Book Antiqua" w:hAnsi="Book Antiqua"/>
          <w:lang w:val="en-GB"/>
        </w:rPr>
        <w:t xml:space="preserve"> and account</w:t>
      </w:r>
      <w:r w:rsidRPr="004D5CC7">
        <w:rPr>
          <w:rFonts w:ascii="Book Antiqua" w:hAnsi="Book Antiqua"/>
          <w:lang w:val="en-GB"/>
        </w:rPr>
        <w:t xml:space="preserve"> for 2% of all </w:t>
      </w:r>
      <w:r w:rsidR="00715C4F" w:rsidRPr="004D5CC7">
        <w:rPr>
          <w:rFonts w:ascii="Book Antiqua" w:hAnsi="Book Antiqua"/>
          <w:lang w:val="en-GB"/>
        </w:rPr>
        <w:t xml:space="preserve">the </w:t>
      </w:r>
      <w:r w:rsidRPr="004D5CC7">
        <w:rPr>
          <w:rFonts w:ascii="Book Antiqua" w:hAnsi="Book Antiqua"/>
          <w:lang w:val="en-GB"/>
        </w:rPr>
        <w:t>splanchnic artery</w:t>
      </w:r>
      <w:bookmarkStart w:id="265" w:name="OLE_LINK10"/>
      <w:bookmarkStart w:id="266" w:name="OLE_LINK9"/>
      <w:r w:rsidRPr="004D5CC7">
        <w:rPr>
          <w:rFonts w:ascii="Book Antiqua" w:hAnsi="Book Antiqua"/>
          <w:lang w:val="en-GB"/>
        </w:rPr>
        <w:t xml:space="preserve"> aneurysms</w:t>
      </w:r>
      <w:r w:rsidR="0027054B" w:rsidRPr="004D5CC7">
        <w:rPr>
          <w:rFonts w:ascii="Book Antiqua" w:hAnsi="Book Antiqua"/>
          <w:vertAlign w:val="superscript"/>
          <w:lang w:val="en-GB"/>
        </w:rPr>
        <w:t>[3]</w:t>
      </w:r>
      <w:r w:rsidRPr="004D5CC7">
        <w:rPr>
          <w:rFonts w:ascii="Book Antiqua" w:hAnsi="Book Antiqua"/>
          <w:lang w:val="en-GB"/>
        </w:rPr>
        <w:t>.</w:t>
      </w:r>
      <w:bookmarkEnd w:id="265"/>
      <w:bookmarkEnd w:id="266"/>
      <w:r w:rsidRPr="004D5CC7">
        <w:rPr>
          <w:rFonts w:ascii="Book Antiqua" w:hAnsi="Book Antiqua"/>
          <w:lang w:val="en-GB"/>
        </w:rPr>
        <w:t xml:space="preserve"> </w:t>
      </w:r>
      <w:r w:rsidRPr="004D5CC7">
        <w:rPr>
          <w:rFonts w:ascii="Book Antiqua" w:hAnsi="Book Antiqua"/>
        </w:rPr>
        <w:t>PDA aneurysms may either be true aneurysms, resulting from a primary abnormality of the vessel wall, or false aneurysms, resulting from injury and erosion of the vessel wall, most commonly after trauma or inflammation (</w:t>
      </w:r>
      <w:r w:rsidRPr="004D5CC7">
        <w:rPr>
          <w:rFonts w:ascii="Book Antiqua" w:hAnsi="Book Antiqua"/>
          <w:i/>
        </w:rPr>
        <w:t>e.g</w:t>
      </w:r>
      <w:r w:rsidR="008D216A" w:rsidRPr="004D5CC7">
        <w:rPr>
          <w:rFonts w:ascii="Book Antiqua" w:hAnsi="Book Antiqua"/>
        </w:rPr>
        <w:t>.,</w:t>
      </w:r>
      <w:r w:rsidRPr="004D5CC7">
        <w:rPr>
          <w:rFonts w:ascii="Book Antiqua" w:hAnsi="Book Antiqua"/>
        </w:rPr>
        <w:t xml:space="preserve"> pancreatitis). </w:t>
      </w:r>
      <w:bookmarkStart w:id="267" w:name="OLE_LINK11"/>
      <w:bookmarkStart w:id="268" w:name="OLE_LINK12"/>
      <w:r w:rsidRPr="004D5CC7">
        <w:rPr>
          <w:rFonts w:ascii="Book Antiqua" w:hAnsi="Book Antiqua"/>
        </w:rPr>
        <w:t>Most cases of true PDA aneurysm are reported in patients in their 50s</w:t>
      </w:r>
      <w:r w:rsidRPr="004D5CC7">
        <w:rPr>
          <w:rFonts w:ascii="Book Antiqua" w:hAnsi="Book Antiqua"/>
          <w:vertAlign w:val="superscript"/>
        </w:rPr>
        <w:t>[1</w:t>
      </w:r>
      <w:r w:rsidR="0027054B" w:rsidRPr="004D5CC7">
        <w:rPr>
          <w:rFonts w:ascii="Book Antiqua" w:eastAsia="SimSun" w:hAnsi="Book Antiqua" w:hint="eastAsia"/>
          <w:vertAlign w:val="superscript"/>
          <w:lang w:eastAsia="zh-CN"/>
        </w:rPr>
        <w:t>,2</w:t>
      </w:r>
      <w:r w:rsidR="0027054B" w:rsidRPr="004D5CC7">
        <w:rPr>
          <w:rFonts w:ascii="Book Antiqua" w:hAnsi="Book Antiqua"/>
          <w:vertAlign w:val="superscript"/>
        </w:rPr>
        <w:t>]</w:t>
      </w:r>
      <w:r w:rsidRPr="004D5CC7">
        <w:rPr>
          <w:rFonts w:ascii="Book Antiqua" w:hAnsi="Book Antiqua"/>
        </w:rPr>
        <w:t>, suggesting a different aetiology from that of atherosclerotic aneurysms reported in the elderly</w:t>
      </w:r>
      <w:bookmarkEnd w:id="267"/>
      <w:bookmarkEnd w:id="268"/>
      <w:r w:rsidRPr="004D5CC7">
        <w:rPr>
          <w:rFonts w:ascii="Book Antiqua" w:hAnsi="Book Antiqua"/>
        </w:rPr>
        <w:t xml:space="preserve">. In fact, coeliac axis stenosis has been identified in 60%–75% of patients diagnosed with true PDA </w:t>
      </w:r>
      <w:r w:rsidRPr="004D5CC7">
        <w:rPr>
          <w:rFonts w:ascii="Book Antiqua" w:hAnsi="Book Antiqua"/>
        </w:rPr>
        <w:lastRenderedPageBreak/>
        <w:t>aneurysm</w:t>
      </w:r>
      <w:r w:rsidR="0027054B" w:rsidRPr="004D5CC7">
        <w:rPr>
          <w:rFonts w:ascii="Book Antiqua" w:hAnsi="Book Antiqua"/>
          <w:vertAlign w:val="superscript"/>
        </w:rPr>
        <w:t>[4]</w:t>
      </w:r>
      <w:r w:rsidRPr="004D5CC7">
        <w:rPr>
          <w:rFonts w:ascii="Book Antiqua" w:hAnsi="Book Antiqua"/>
        </w:rPr>
        <w:t>. In contrast, the reported incidence of coeliac axis stenosis ranges from 12.5</w:t>
      </w:r>
      <w:r w:rsidRPr="004D5CC7">
        <w:rPr>
          <w:rFonts w:ascii="Book Antiqua" w:hAnsi="Book Antiqua"/>
          <w:lang w:val="en-GB"/>
        </w:rPr>
        <w:t xml:space="preserve">% </w:t>
      </w:r>
      <w:r w:rsidRPr="004D5CC7">
        <w:rPr>
          <w:rFonts w:ascii="Book Antiqua" w:hAnsi="Book Antiqua"/>
        </w:rPr>
        <w:t>to 24% in the general population</w:t>
      </w:r>
      <w:r w:rsidR="0027054B" w:rsidRPr="004D5CC7">
        <w:rPr>
          <w:rFonts w:ascii="Book Antiqua" w:hAnsi="Book Antiqua"/>
          <w:vertAlign w:val="superscript"/>
        </w:rPr>
        <w:t>[2]</w:t>
      </w:r>
      <w:r w:rsidRPr="004D5CC7">
        <w:rPr>
          <w:rFonts w:ascii="Book Antiqua" w:hAnsi="Book Antiqua"/>
        </w:rPr>
        <w:t>.</w:t>
      </w:r>
    </w:p>
    <w:p w:rsidR="00834F7D" w:rsidRPr="004D5CC7" w:rsidRDefault="00834F7D" w:rsidP="0027054B">
      <w:pPr>
        <w:adjustRightInd w:val="0"/>
        <w:snapToGrid w:val="0"/>
        <w:spacing w:line="360" w:lineRule="auto"/>
        <w:ind w:firstLineChars="100" w:firstLine="240"/>
        <w:rPr>
          <w:rFonts w:ascii="Book Antiqua" w:hAnsi="Book Antiqua"/>
          <w:vertAlign w:val="superscript"/>
        </w:rPr>
      </w:pPr>
      <w:r w:rsidRPr="004D5CC7">
        <w:rPr>
          <w:rFonts w:ascii="Book Antiqua" w:hAnsi="Book Antiqua"/>
        </w:rPr>
        <w:t>Obstruction of the coeliac artery leads to collateralization of the hepatic and splenic arteries through the SMA. Increased blood flow in the small and fragile pancreaticoduodenal arcade vessels is likely to contribute to aneurysm development</w:t>
      </w:r>
      <w:r w:rsidR="0027054B" w:rsidRPr="004D5CC7">
        <w:rPr>
          <w:rFonts w:ascii="Book Antiqua" w:hAnsi="Book Antiqua"/>
          <w:vertAlign w:val="superscript"/>
        </w:rPr>
        <w:t>[1]</w:t>
      </w:r>
      <w:r w:rsidRPr="004D5CC7">
        <w:rPr>
          <w:rFonts w:ascii="Book Antiqua" w:hAnsi="Book Antiqua"/>
        </w:rPr>
        <w:t>.</w:t>
      </w:r>
      <w:r w:rsidRPr="004D5CC7">
        <w:rPr>
          <w:rFonts w:ascii="Book Antiqua" w:hAnsi="Book Antiqua"/>
          <w:vertAlign w:val="superscript"/>
        </w:rPr>
        <w:t xml:space="preserve"> </w:t>
      </w:r>
      <w:r w:rsidRPr="004D5CC7">
        <w:rPr>
          <w:rFonts w:ascii="Book Antiqua" w:hAnsi="Book Antiqua"/>
        </w:rPr>
        <w:t>However, the pathophysiological mechanism of coeliac artery obstruction remains to be elucidated. Pressure from the median arcuate ligament (MAL) is the most frequently reported cause</w:t>
      </w:r>
      <w:r w:rsidR="0027054B" w:rsidRPr="004D5CC7">
        <w:rPr>
          <w:rFonts w:ascii="Book Antiqua" w:hAnsi="Book Antiqua"/>
          <w:vertAlign w:val="superscript"/>
        </w:rPr>
        <w:t>[1]</w:t>
      </w:r>
      <w:r w:rsidRPr="004D5CC7">
        <w:rPr>
          <w:rFonts w:ascii="Book Antiqua" w:hAnsi="Book Antiqua"/>
        </w:rPr>
        <w:t>. Although it is well known that spontaneous aortic syndrome may cause occlusion of</w:t>
      </w:r>
      <w:r w:rsidR="00BB1DDB" w:rsidRPr="004D5CC7">
        <w:rPr>
          <w:rFonts w:ascii="Book Antiqua" w:hAnsi="Book Antiqua"/>
        </w:rPr>
        <w:t xml:space="preserve"> the</w:t>
      </w:r>
      <w:r w:rsidRPr="004D5CC7">
        <w:rPr>
          <w:rFonts w:ascii="Book Antiqua" w:hAnsi="Book Antiqua"/>
        </w:rPr>
        <w:t xml:space="preserve"> aortic side branch, t</w:t>
      </w:r>
      <w:r w:rsidRPr="004D5CC7">
        <w:rPr>
          <w:rFonts w:ascii="Book Antiqua" w:hAnsi="Book Antiqua"/>
          <w:lang w:val="en-GB"/>
        </w:rPr>
        <w:t>o the best of our knowledge, only one Japanese patient with ruptured PDA aneurysm associated with acute aortic syndrome involving the coeliac axis has been reported</w:t>
      </w:r>
      <w:r w:rsidR="0027054B" w:rsidRPr="004D5CC7">
        <w:rPr>
          <w:rFonts w:ascii="Book Antiqua" w:hAnsi="Book Antiqua"/>
          <w:vertAlign w:val="superscript"/>
          <w:lang w:val="en-GB"/>
        </w:rPr>
        <w:t>[5]</w:t>
      </w:r>
      <w:r w:rsidRPr="004D5CC7">
        <w:rPr>
          <w:rFonts w:ascii="Book Antiqua" w:hAnsi="Book Antiqua"/>
          <w:lang w:val="en-GB"/>
        </w:rPr>
        <w:t>. In that report, CT at symptom onset confirmed the presence of MAL with acute aortic dissection.</w:t>
      </w:r>
      <w:r w:rsidRPr="004D5CC7">
        <w:rPr>
          <w:rFonts w:ascii="Book Antiqua" w:hAnsi="Book Antiqua"/>
        </w:rPr>
        <w:t xml:space="preserve"> Therefore, </w:t>
      </w:r>
      <w:r w:rsidRPr="004D5CC7">
        <w:rPr>
          <w:rFonts w:ascii="Book Antiqua" w:hAnsi="Book Antiqua"/>
          <w:lang w:val="en-GB"/>
        </w:rPr>
        <w:t xml:space="preserve">the authors speculated that </w:t>
      </w:r>
      <w:r w:rsidRPr="004D5CC7">
        <w:rPr>
          <w:rFonts w:ascii="Book Antiqua" w:hAnsi="Book Antiqua"/>
        </w:rPr>
        <w:t xml:space="preserve">both MAL and </w:t>
      </w:r>
      <w:r w:rsidRPr="004D5CC7">
        <w:rPr>
          <w:rFonts w:ascii="Book Antiqua" w:hAnsi="Book Antiqua"/>
          <w:lang w:val="en-GB"/>
        </w:rPr>
        <w:t xml:space="preserve">aortic dissection played a role </w:t>
      </w:r>
      <w:r w:rsidRPr="004D5CC7">
        <w:rPr>
          <w:rFonts w:ascii="Book Antiqua" w:hAnsi="Book Antiqua"/>
        </w:rPr>
        <w:t xml:space="preserve">of </w:t>
      </w:r>
      <w:r w:rsidRPr="004D5CC7">
        <w:rPr>
          <w:rFonts w:ascii="Book Antiqua" w:hAnsi="Book Antiqua"/>
          <w:lang w:val="en-GB"/>
        </w:rPr>
        <w:t xml:space="preserve">causative factor to develop the aneurysm. However, our patient showed no other factor causing coeliac artery occlusion without aortic IMH. </w:t>
      </w:r>
      <w:r w:rsidRPr="004D5CC7">
        <w:rPr>
          <w:rFonts w:ascii="Book Antiqua" w:hAnsi="Book Antiqua"/>
        </w:rPr>
        <w:t>Aortic IMH are considered a</w:t>
      </w:r>
      <w:r w:rsidR="00EE3ED6" w:rsidRPr="004D5CC7">
        <w:rPr>
          <w:rFonts w:ascii="Book Antiqua" w:hAnsi="Book Antiqua"/>
        </w:rPr>
        <w:t>s a</w:t>
      </w:r>
      <w:r w:rsidRPr="004D5CC7">
        <w:rPr>
          <w:rFonts w:ascii="Book Antiqua" w:hAnsi="Book Antiqua"/>
        </w:rPr>
        <w:t xml:space="preserve"> variant of aortic</w:t>
      </w:r>
      <w:r w:rsidR="00EE3ED6" w:rsidRPr="004D5CC7">
        <w:rPr>
          <w:rFonts w:ascii="Book Antiqua" w:hAnsi="Book Antiqua"/>
        </w:rPr>
        <w:t xml:space="preserve"> dissection, accounting for 10%–</w:t>
      </w:r>
      <w:r w:rsidRPr="004D5CC7">
        <w:rPr>
          <w:rFonts w:ascii="Book Antiqua" w:hAnsi="Book Antiqua"/>
        </w:rPr>
        <w:t xml:space="preserve">30% of all acute aortic syndromes. Despite the difference </w:t>
      </w:r>
      <w:r w:rsidR="00E83B4E" w:rsidRPr="004D5CC7">
        <w:rPr>
          <w:rFonts w:ascii="Book Antiqua" w:hAnsi="Book Antiqua"/>
        </w:rPr>
        <w:t>in</w:t>
      </w:r>
      <w:r w:rsidRPr="004D5CC7">
        <w:rPr>
          <w:rFonts w:ascii="Book Antiqua" w:hAnsi="Book Antiqua"/>
        </w:rPr>
        <w:t xml:space="preserve"> </w:t>
      </w:r>
      <w:r w:rsidR="00E83B4E" w:rsidRPr="004D5CC7">
        <w:rPr>
          <w:rFonts w:ascii="Book Antiqua" w:hAnsi="Book Antiqua"/>
        </w:rPr>
        <w:t xml:space="preserve">the </w:t>
      </w:r>
      <w:r w:rsidRPr="004D5CC7">
        <w:rPr>
          <w:rFonts w:ascii="Book Antiqua" w:hAnsi="Book Antiqua"/>
        </w:rPr>
        <w:t>patho</w:t>
      </w:r>
      <w:r w:rsidR="00E83B4E" w:rsidRPr="004D5CC7">
        <w:rPr>
          <w:rFonts w:ascii="Book Antiqua" w:hAnsi="Book Antiqua"/>
        </w:rPr>
        <w:t>phy</w:t>
      </w:r>
      <w:r w:rsidRPr="004D5CC7">
        <w:rPr>
          <w:rFonts w:ascii="Book Antiqua" w:hAnsi="Book Antiqua"/>
        </w:rPr>
        <w:t>s</w:t>
      </w:r>
      <w:r w:rsidR="00E83B4E" w:rsidRPr="004D5CC7">
        <w:rPr>
          <w:rFonts w:ascii="Book Antiqua" w:hAnsi="Book Antiqua"/>
        </w:rPr>
        <w:t>i</w:t>
      </w:r>
      <w:r w:rsidRPr="004D5CC7">
        <w:rPr>
          <w:rFonts w:ascii="Book Antiqua" w:hAnsi="Book Antiqua"/>
        </w:rPr>
        <w:t>ology, the prognosis for thoracic aortic dissections and IMH is similar.</w:t>
      </w:r>
      <w:r w:rsidRPr="004D5CC7">
        <w:rPr>
          <w:rFonts w:ascii="Book Antiqua" w:hAnsi="Book Antiqua"/>
          <w:vertAlign w:val="superscript"/>
        </w:rPr>
        <w:t xml:space="preserve"> </w:t>
      </w:r>
      <w:r w:rsidRPr="004D5CC7">
        <w:rPr>
          <w:rFonts w:ascii="Book Antiqua" w:hAnsi="Book Antiqua"/>
        </w:rPr>
        <w:t>Although IMH is less likely</w:t>
      </w:r>
      <w:r w:rsidR="00E83B4E" w:rsidRPr="004D5CC7">
        <w:rPr>
          <w:rFonts w:ascii="Book Antiqua" w:hAnsi="Book Antiqua"/>
        </w:rPr>
        <w:t xml:space="preserve"> to be</w:t>
      </w:r>
      <w:r w:rsidRPr="004D5CC7">
        <w:rPr>
          <w:rFonts w:ascii="Book Antiqua" w:hAnsi="Book Antiqua"/>
        </w:rPr>
        <w:t xml:space="preserve"> associated with </w:t>
      </w:r>
      <w:r w:rsidR="00E83B4E" w:rsidRPr="004D5CC7">
        <w:rPr>
          <w:rFonts w:ascii="Book Antiqua" w:hAnsi="Book Antiqua"/>
        </w:rPr>
        <w:t xml:space="preserve">the </w:t>
      </w:r>
      <w:r w:rsidRPr="004D5CC7">
        <w:rPr>
          <w:rFonts w:ascii="Book Antiqua" w:hAnsi="Book Antiqua"/>
        </w:rPr>
        <w:t xml:space="preserve">branch artery occlusion </w:t>
      </w:r>
      <w:r w:rsidR="00E83B4E" w:rsidRPr="004D5CC7">
        <w:rPr>
          <w:rFonts w:ascii="Book Antiqua" w:hAnsi="Book Antiqua"/>
        </w:rPr>
        <w:t>compared with</w:t>
      </w:r>
      <w:r w:rsidRPr="004D5CC7">
        <w:rPr>
          <w:rFonts w:ascii="Book Antiqua" w:hAnsi="Book Antiqua"/>
        </w:rPr>
        <w:t xml:space="preserve"> </w:t>
      </w:r>
      <w:r w:rsidR="00E83B4E" w:rsidRPr="004D5CC7">
        <w:rPr>
          <w:rFonts w:ascii="Book Antiqua" w:hAnsi="Book Antiqua"/>
        </w:rPr>
        <w:t xml:space="preserve">the </w:t>
      </w:r>
      <w:r w:rsidRPr="004D5CC7">
        <w:rPr>
          <w:rFonts w:ascii="Book Antiqua" w:hAnsi="Book Antiqua"/>
        </w:rPr>
        <w:t xml:space="preserve">typical aortic dissection, there </w:t>
      </w:r>
      <w:r w:rsidR="008B131C" w:rsidRPr="004D5CC7">
        <w:rPr>
          <w:rFonts w:ascii="Book Antiqua" w:hAnsi="Book Antiqua"/>
        </w:rPr>
        <w:t>have been some</w:t>
      </w:r>
      <w:r w:rsidRPr="004D5CC7">
        <w:rPr>
          <w:rFonts w:ascii="Book Antiqua" w:hAnsi="Book Antiqua"/>
        </w:rPr>
        <w:t xml:space="preserve"> reports </w:t>
      </w:r>
      <w:r w:rsidR="008B131C" w:rsidRPr="004D5CC7">
        <w:rPr>
          <w:rFonts w:ascii="Book Antiqua" w:hAnsi="Book Antiqua"/>
        </w:rPr>
        <w:t>on</w:t>
      </w:r>
      <w:r w:rsidR="0027054B" w:rsidRPr="004D5CC7">
        <w:rPr>
          <w:rFonts w:ascii="Book Antiqua" w:hAnsi="Book Antiqua"/>
        </w:rPr>
        <w:t xml:space="preserve"> ischemia due to IMH</w:t>
      </w:r>
      <w:r w:rsidRPr="004D5CC7">
        <w:rPr>
          <w:rFonts w:ascii="Book Antiqua" w:hAnsi="Book Antiqua"/>
          <w:vertAlign w:val="superscript"/>
          <w:lang w:val="en-GB"/>
        </w:rPr>
        <w:t>[6</w:t>
      </w:r>
      <w:r w:rsidRPr="004D5CC7">
        <w:rPr>
          <w:rFonts w:ascii="Book Antiqua" w:hAnsi="Book Antiqua"/>
          <w:vertAlign w:val="superscript"/>
        </w:rPr>
        <w:t>-8</w:t>
      </w:r>
      <w:r w:rsidRPr="004D5CC7">
        <w:rPr>
          <w:rFonts w:ascii="Book Antiqua" w:hAnsi="Book Antiqua"/>
          <w:vertAlign w:val="superscript"/>
          <w:lang w:val="en-GB"/>
        </w:rPr>
        <w:t>]</w:t>
      </w:r>
      <w:r w:rsidRPr="004D5CC7">
        <w:rPr>
          <w:rFonts w:ascii="Book Antiqua" w:hAnsi="Book Antiqua"/>
        </w:rPr>
        <w:t>.</w:t>
      </w:r>
    </w:p>
    <w:p w:rsidR="00834F7D" w:rsidRPr="004D5CC7" w:rsidRDefault="00834F7D" w:rsidP="0027054B">
      <w:pPr>
        <w:adjustRightInd w:val="0"/>
        <w:snapToGrid w:val="0"/>
        <w:spacing w:line="360" w:lineRule="auto"/>
        <w:ind w:firstLineChars="100" w:firstLine="240"/>
        <w:rPr>
          <w:rFonts w:ascii="Book Antiqua" w:hAnsi="Book Antiqua"/>
        </w:rPr>
      </w:pPr>
      <w:r w:rsidRPr="004D5CC7">
        <w:rPr>
          <w:rFonts w:ascii="Book Antiqua" w:hAnsi="Book Antiqua"/>
          <w:lang w:val="en-GB"/>
        </w:rPr>
        <w:t xml:space="preserve">Although the duration of the coeliac artery occlusion from aortic IMH was limited in our case, we speculate that this is a causative factor contributing to PDA aneurysm development and rupture because of an interesting characteristic of PDA aneurysms. </w:t>
      </w:r>
      <w:r w:rsidRPr="004D5CC7">
        <w:rPr>
          <w:rFonts w:ascii="Book Antiqua" w:hAnsi="Book Antiqua"/>
        </w:rPr>
        <w:t>Although most visceral artery aneurysms show a correlation between the size and the frequency of rupture, this does not apply to PDA aneurysms</w:t>
      </w:r>
      <w:r w:rsidR="0027054B" w:rsidRPr="004D5CC7">
        <w:rPr>
          <w:rFonts w:ascii="Book Antiqua" w:eastAsia="SimSun" w:hAnsi="Book Antiqua" w:hint="eastAsia"/>
          <w:vertAlign w:val="superscript"/>
          <w:lang w:eastAsia="zh-CN"/>
        </w:rPr>
        <w:t>[1,9,10]</w:t>
      </w:r>
      <w:r w:rsidRPr="004D5CC7">
        <w:rPr>
          <w:rFonts w:ascii="Book Antiqua" w:hAnsi="Book Antiqua"/>
        </w:rPr>
        <w:t xml:space="preserve">. Because true </w:t>
      </w:r>
      <w:r w:rsidRPr="004D5CC7">
        <w:rPr>
          <w:rFonts w:ascii="Book Antiqua" w:hAnsi="Book Antiqua"/>
          <w:lang w:val="en-GB"/>
        </w:rPr>
        <w:t>aneurysms</w:t>
      </w:r>
      <w:r w:rsidRPr="004D5CC7">
        <w:rPr>
          <w:rFonts w:ascii="Book Antiqua" w:hAnsi="Book Antiqua"/>
        </w:rPr>
        <w:t xml:space="preserve"> of the splenic and hepatic artery, accounting for 70% of all visceral artery, rarely rupture when they are &lt;</w:t>
      </w:r>
      <w:r w:rsidR="0027054B" w:rsidRPr="004D5CC7">
        <w:rPr>
          <w:rFonts w:ascii="Book Antiqua" w:eastAsia="SimSun" w:hAnsi="Book Antiqua" w:hint="eastAsia"/>
          <w:lang w:eastAsia="zh-CN"/>
        </w:rPr>
        <w:t xml:space="preserve"> </w:t>
      </w:r>
      <w:r w:rsidRPr="004D5CC7">
        <w:rPr>
          <w:rFonts w:ascii="Book Antiqua" w:hAnsi="Book Antiqua"/>
        </w:rPr>
        <w:t>2</w:t>
      </w:r>
      <w:r w:rsidR="0027054B" w:rsidRPr="004D5CC7">
        <w:rPr>
          <w:rFonts w:ascii="Book Antiqua" w:eastAsia="SimSun" w:hAnsi="Book Antiqua" w:hint="eastAsia"/>
          <w:lang w:eastAsia="zh-CN"/>
        </w:rPr>
        <w:t xml:space="preserve"> </w:t>
      </w:r>
      <w:r w:rsidRPr="004D5CC7">
        <w:rPr>
          <w:rFonts w:ascii="Book Antiqua" w:hAnsi="Book Antiqua"/>
        </w:rPr>
        <w:t>cm</w:t>
      </w:r>
      <w:r w:rsidRPr="004D5CC7">
        <w:rPr>
          <w:rFonts w:ascii="Book Antiqua" w:hAnsi="Book Antiqua"/>
          <w:vertAlign w:val="superscript"/>
        </w:rPr>
        <w:t>[11</w:t>
      </w:r>
      <w:r w:rsidR="0027054B" w:rsidRPr="004D5CC7">
        <w:rPr>
          <w:rFonts w:ascii="Book Antiqua" w:eastAsia="SimSun" w:hAnsi="Book Antiqua" w:hint="eastAsia"/>
          <w:vertAlign w:val="superscript"/>
          <w:lang w:eastAsia="zh-CN"/>
        </w:rPr>
        <w:t>,</w:t>
      </w:r>
      <w:r w:rsidRPr="004D5CC7">
        <w:rPr>
          <w:rFonts w:ascii="Book Antiqua" w:hAnsi="Book Antiqua"/>
          <w:vertAlign w:val="superscript"/>
        </w:rPr>
        <w:t>12]</w:t>
      </w:r>
      <w:r w:rsidRPr="004D5CC7">
        <w:rPr>
          <w:rFonts w:ascii="Book Antiqua" w:hAnsi="Book Antiqua"/>
        </w:rPr>
        <w:t xml:space="preserve">, it is generally believed that visceral aneurysm require a lot </w:t>
      </w:r>
      <w:r w:rsidRPr="004D5CC7">
        <w:rPr>
          <w:rFonts w:ascii="Book Antiqua" w:hAnsi="Book Antiqua"/>
        </w:rPr>
        <w:lastRenderedPageBreak/>
        <w:t>of time to develop and rupture. However, PDA aneurysms have not shown a clear correlation between size and propensity to rupture</w:t>
      </w:r>
      <w:r w:rsidR="0088508D" w:rsidRPr="004D5CC7">
        <w:rPr>
          <w:rFonts w:ascii="Book Antiqua" w:hAnsi="Book Antiqua" w:hint="eastAsia"/>
          <w:vertAlign w:val="superscript"/>
        </w:rPr>
        <w:t>[1,9,10]</w:t>
      </w:r>
      <w:r w:rsidRPr="004D5CC7">
        <w:rPr>
          <w:rFonts w:ascii="Book Antiqua" w:hAnsi="Book Antiqua"/>
        </w:rPr>
        <w:t>. Brocker</w:t>
      </w:r>
      <w:r w:rsidR="0088508D" w:rsidRPr="004D5CC7">
        <w:rPr>
          <w:rFonts w:ascii="Book Antiqua" w:eastAsia="SimSun" w:hAnsi="Book Antiqua" w:hint="eastAsia"/>
          <w:lang w:eastAsia="zh-CN"/>
        </w:rPr>
        <w:t xml:space="preserve"> </w:t>
      </w:r>
      <w:r w:rsidR="0088508D" w:rsidRPr="004D5CC7">
        <w:rPr>
          <w:rFonts w:ascii="Book Antiqua" w:eastAsia="SimSun" w:hAnsi="Book Antiqua" w:hint="eastAsia"/>
          <w:i/>
          <w:lang w:eastAsia="zh-CN"/>
        </w:rPr>
        <w:t>et al</w:t>
      </w:r>
      <w:r w:rsidRPr="004D5CC7">
        <w:rPr>
          <w:rFonts w:ascii="Book Antiqua" w:hAnsi="Book Antiqua"/>
          <w:vertAlign w:val="superscript"/>
        </w:rPr>
        <w:t>[1]</w:t>
      </w:r>
      <w:r w:rsidRPr="004D5CC7">
        <w:rPr>
          <w:rFonts w:ascii="Book Antiqua" w:hAnsi="Book Antiqua"/>
        </w:rPr>
        <w:t xml:space="preserve"> reported a size variance from 3 to 40 mm (mean 15.2</w:t>
      </w:r>
      <w:r w:rsidR="0088508D" w:rsidRPr="004D5CC7">
        <w:rPr>
          <w:rFonts w:ascii="Book Antiqua" w:eastAsia="SimSun" w:hAnsi="Book Antiqua" w:hint="eastAsia"/>
          <w:lang w:eastAsia="zh-CN"/>
        </w:rPr>
        <w:t xml:space="preserve"> </w:t>
      </w:r>
      <w:r w:rsidRPr="004D5CC7">
        <w:rPr>
          <w:rFonts w:ascii="Book Antiqua" w:hAnsi="Book Antiqua"/>
        </w:rPr>
        <w:t>mm) for ruptured PDA aneurysm. In his report, at least 24 patients bled from aneurysm &lt;</w:t>
      </w:r>
      <w:r w:rsidR="0088508D" w:rsidRPr="004D5CC7">
        <w:rPr>
          <w:rFonts w:ascii="Book Antiqua" w:eastAsia="SimSun" w:hAnsi="Book Antiqua" w:hint="eastAsia"/>
          <w:lang w:eastAsia="zh-CN"/>
        </w:rPr>
        <w:t xml:space="preserve"> </w:t>
      </w:r>
      <w:r w:rsidRPr="004D5CC7">
        <w:rPr>
          <w:rFonts w:ascii="Book Antiqua" w:hAnsi="Book Antiqua"/>
        </w:rPr>
        <w:t>2</w:t>
      </w:r>
      <w:r w:rsidR="0088508D" w:rsidRPr="004D5CC7">
        <w:rPr>
          <w:rFonts w:ascii="Book Antiqua" w:eastAsia="SimSun" w:hAnsi="Book Antiqua" w:hint="eastAsia"/>
          <w:lang w:eastAsia="zh-CN"/>
        </w:rPr>
        <w:t xml:space="preserve"> </w:t>
      </w:r>
      <w:r w:rsidRPr="004D5CC7">
        <w:rPr>
          <w:rFonts w:ascii="Book Antiqua" w:hAnsi="Book Antiqua"/>
        </w:rPr>
        <w:t>cm and 14 patients bled from aneurysm &lt;</w:t>
      </w:r>
      <w:r w:rsidR="0088508D" w:rsidRPr="004D5CC7">
        <w:rPr>
          <w:rFonts w:ascii="Book Antiqua" w:eastAsia="SimSun" w:hAnsi="Book Antiqua" w:hint="eastAsia"/>
          <w:lang w:eastAsia="zh-CN"/>
        </w:rPr>
        <w:t xml:space="preserve"> </w:t>
      </w:r>
      <w:r w:rsidRPr="004D5CC7">
        <w:rPr>
          <w:rFonts w:ascii="Book Antiqua" w:hAnsi="Book Antiqua"/>
        </w:rPr>
        <w:t>1</w:t>
      </w:r>
      <w:r w:rsidR="0088508D" w:rsidRPr="004D5CC7">
        <w:rPr>
          <w:rFonts w:ascii="Book Antiqua" w:eastAsia="SimSun" w:hAnsi="Book Antiqua" w:hint="eastAsia"/>
          <w:lang w:eastAsia="zh-CN"/>
        </w:rPr>
        <w:t xml:space="preserve"> </w:t>
      </w:r>
      <w:r w:rsidRPr="004D5CC7">
        <w:rPr>
          <w:rFonts w:ascii="Book Antiqua" w:hAnsi="Book Antiqua"/>
        </w:rPr>
        <w:t>cm. This suggests PDA aneurysms may rupture within short time after development. Therefore,</w:t>
      </w:r>
      <w:r w:rsidRPr="004D5CC7">
        <w:rPr>
          <w:rFonts w:ascii="Book Antiqua" w:hAnsi="Book Antiqua"/>
          <w:kern w:val="0"/>
        </w:rPr>
        <w:t xml:space="preserve"> </w:t>
      </w:r>
      <w:r w:rsidRPr="004D5CC7">
        <w:rPr>
          <w:rFonts w:ascii="Book Antiqua" w:hAnsi="Book Antiqua"/>
        </w:rPr>
        <w:t xml:space="preserve">we </w:t>
      </w:r>
      <w:r w:rsidR="008B131C" w:rsidRPr="004D5CC7">
        <w:rPr>
          <w:rFonts w:ascii="Book Antiqua" w:hAnsi="Book Antiqua"/>
        </w:rPr>
        <w:t>conclude that</w:t>
      </w:r>
      <w:r w:rsidRPr="004D5CC7">
        <w:rPr>
          <w:rFonts w:ascii="Book Antiqua" w:hAnsi="Book Antiqua"/>
        </w:rPr>
        <w:t xml:space="preserve"> </w:t>
      </w:r>
      <w:r w:rsidR="008B131C" w:rsidRPr="004D5CC7">
        <w:rPr>
          <w:rFonts w:ascii="Book Antiqua" w:hAnsi="Book Antiqua"/>
        </w:rPr>
        <w:t xml:space="preserve">the </w:t>
      </w:r>
      <w:r w:rsidRPr="004D5CC7">
        <w:rPr>
          <w:rFonts w:ascii="Book Antiqua" w:hAnsi="Book Antiqua"/>
        </w:rPr>
        <w:t>celiac artery obstruction due to aortic IMH played a</w:t>
      </w:r>
      <w:r w:rsidR="008B131C" w:rsidRPr="004D5CC7">
        <w:rPr>
          <w:rFonts w:ascii="Book Antiqua" w:hAnsi="Book Antiqua"/>
        </w:rPr>
        <w:t>n important</w:t>
      </w:r>
      <w:r w:rsidRPr="004D5CC7">
        <w:rPr>
          <w:rFonts w:ascii="Book Antiqua" w:hAnsi="Book Antiqua"/>
        </w:rPr>
        <w:t xml:space="preserve"> role </w:t>
      </w:r>
      <w:r w:rsidR="008B131C" w:rsidRPr="004D5CC7">
        <w:rPr>
          <w:rFonts w:ascii="Book Antiqua" w:hAnsi="Book Antiqua"/>
        </w:rPr>
        <w:t xml:space="preserve">in the </w:t>
      </w:r>
      <w:r w:rsidRPr="004D5CC7">
        <w:rPr>
          <w:rFonts w:ascii="Book Antiqua" w:hAnsi="Book Antiqua"/>
        </w:rPr>
        <w:t>development and rupture of PDA aneurysm in this case</w:t>
      </w:r>
      <w:r w:rsidR="008B131C" w:rsidRPr="004D5CC7">
        <w:rPr>
          <w:rFonts w:ascii="Book Antiqua" w:hAnsi="Book Antiqua"/>
        </w:rPr>
        <w:t>,</w:t>
      </w:r>
      <w:r w:rsidRPr="004D5CC7">
        <w:rPr>
          <w:rFonts w:ascii="Book Antiqua" w:hAnsi="Book Antiqua"/>
        </w:rPr>
        <w:t xml:space="preserve"> even </w:t>
      </w:r>
      <w:r w:rsidR="006963B5" w:rsidRPr="004D5CC7">
        <w:rPr>
          <w:rFonts w:ascii="Book Antiqua" w:hAnsi="Book Antiqua"/>
        </w:rPr>
        <w:t>in a limited duration of time</w:t>
      </w:r>
      <w:r w:rsidRPr="004D5CC7">
        <w:rPr>
          <w:rFonts w:ascii="Book Antiqua" w:hAnsi="Book Antiqua"/>
        </w:rPr>
        <w:t>.</w:t>
      </w:r>
    </w:p>
    <w:p w:rsidR="00834F7D" w:rsidRPr="004D5CC7" w:rsidRDefault="00834F7D" w:rsidP="0088508D">
      <w:pPr>
        <w:adjustRightInd w:val="0"/>
        <w:snapToGrid w:val="0"/>
        <w:spacing w:line="360" w:lineRule="auto"/>
        <w:ind w:firstLineChars="100" w:firstLine="240"/>
        <w:rPr>
          <w:rFonts w:ascii="Book Antiqua" w:hAnsi="Book Antiqua"/>
        </w:rPr>
      </w:pPr>
      <w:r w:rsidRPr="004D5CC7">
        <w:rPr>
          <w:rFonts w:ascii="Book Antiqua" w:hAnsi="Book Antiqua"/>
        </w:rPr>
        <w:t xml:space="preserve">It is difficult to make diagnosis of PDA aneurysms before the occurrence of rupture because of the low prevalence and nonspecific symptoms. Approximately 60% of patients with PDA aneurysms presented with rupture </w:t>
      </w:r>
      <w:r w:rsidRPr="004D5CC7">
        <w:rPr>
          <w:rFonts w:ascii="Book Antiqua" w:hAnsi="Book Antiqua"/>
          <w:lang w:val="en-GB"/>
        </w:rPr>
        <w:t xml:space="preserve">have an </w:t>
      </w:r>
      <w:r w:rsidRPr="004D5CC7">
        <w:rPr>
          <w:rFonts w:ascii="Book Antiqua" w:hAnsi="Book Antiqua"/>
        </w:rPr>
        <w:t xml:space="preserve">attending mortality rate </w:t>
      </w:r>
      <w:r w:rsidRPr="004D5CC7">
        <w:rPr>
          <w:rFonts w:ascii="Book Antiqua" w:hAnsi="Book Antiqua"/>
          <w:lang w:val="en-GB"/>
        </w:rPr>
        <w:t>of</w:t>
      </w:r>
      <w:r w:rsidRPr="004D5CC7">
        <w:rPr>
          <w:rFonts w:ascii="Book Antiqua" w:hAnsi="Book Antiqua"/>
        </w:rPr>
        <w:t xml:space="preserve"> 50%</w:t>
      </w:r>
      <w:r w:rsidR="0088508D" w:rsidRPr="004D5CC7">
        <w:rPr>
          <w:rFonts w:ascii="Book Antiqua" w:hAnsi="Book Antiqua"/>
          <w:vertAlign w:val="superscript"/>
        </w:rPr>
        <w:t>[2]</w:t>
      </w:r>
      <w:r w:rsidRPr="004D5CC7">
        <w:rPr>
          <w:rFonts w:ascii="Book Antiqua" w:hAnsi="Book Antiqua"/>
        </w:rPr>
        <w:t>. With the development of the device and techniques, transcatheter arterial embolotherapy has decreased the mortality to as low as 0%</w:t>
      </w:r>
      <w:r w:rsidR="0088508D" w:rsidRPr="004D5CC7">
        <w:rPr>
          <w:rFonts w:ascii="Book Antiqua" w:hAnsi="Book Antiqua"/>
          <w:vertAlign w:val="superscript"/>
        </w:rPr>
        <w:t>[2]</w:t>
      </w:r>
      <w:r w:rsidRPr="004D5CC7">
        <w:rPr>
          <w:rFonts w:ascii="Book Antiqua" w:hAnsi="Book Antiqua"/>
        </w:rPr>
        <w:t>. Therefore, early detection and treatment is necessary to improve prognosis of the case.</w:t>
      </w:r>
    </w:p>
    <w:p w:rsidR="00834F7D" w:rsidRPr="004D5CC7" w:rsidRDefault="00834F7D" w:rsidP="00806CB4">
      <w:pPr>
        <w:adjustRightInd w:val="0"/>
        <w:snapToGrid w:val="0"/>
        <w:spacing w:line="360" w:lineRule="auto"/>
        <w:rPr>
          <w:rFonts w:ascii="Book Antiqua" w:hAnsi="Book Antiqua"/>
        </w:rPr>
      </w:pPr>
    </w:p>
    <w:p w:rsidR="0088508D" w:rsidRPr="004D5CC7" w:rsidRDefault="0088508D" w:rsidP="0088508D">
      <w:pPr>
        <w:widowControl/>
        <w:adjustRightInd w:val="0"/>
        <w:snapToGrid w:val="0"/>
        <w:spacing w:line="360" w:lineRule="auto"/>
        <w:rPr>
          <w:rFonts w:ascii="Book Antiqua" w:hAnsi="Book Antiqua"/>
          <w:b/>
          <w:bCs/>
        </w:rPr>
      </w:pPr>
      <w:bookmarkStart w:id="269" w:name="OLE_LINK23"/>
      <w:bookmarkStart w:id="270" w:name="OLE_LINK24"/>
      <w:bookmarkEnd w:id="0"/>
      <w:bookmarkEnd w:id="1"/>
      <w:r w:rsidRPr="004D5CC7">
        <w:rPr>
          <w:rFonts w:ascii="Book Antiqua" w:hAnsi="Book Antiqua"/>
          <w:b/>
          <w:bCs/>
        </w:rPr>
        <w:t>COMMENTS</w:t>
      </w:r>
    </w:p>
    <w:p w:rsidR="0088508D" w:rsidRPr="004D5CC7" w:rsidRDefault="0088508D" w:rsidP="0088508D">
      <w:pPr>
        <w:widowControl/>
        <w:adjustRightInd w:val="0"/>
        <w:snapToGrid w:val="0"/>
        <w:spacing w:line="360" w:lineRule="auto"/>
        <w:rPr>
          <w:rFonts w:ascii="Book Antiqua" w:hAnsi="Book Antiqua"/>
          <w:i/>
        </w:rPr>
      </w:pPr>
      <w:r w:rsidRPr="004D5CC7">
        <w:rPr>
          <w:rFonts w:ascii="Book Antiqua" w:hAnsi="Book Antiqua"/>
          <w:b/>
          <w:bCs/>
          <w:i/>
        </w:rPr>
        <w:t>Case characteristics</w:t>
      </w:r>
    </w:p>
    <w:p w:rsidR="0088508D" w:rsidRPr="004D5CC7" w:rsidRDefault="0088508D" w:rsidP="0088508D">
      <w:pPr>
        <w:widowControl/>
        <w:adjustRightInd w:val="0"/>
        <w:snapToGrid w:val="0"/>
        <w:spacing w:line="360" w:lineRule="auto"/>
        <w:rPr>
          <w:rFonts w:ascii="Book Antiqua" w:eastAsia="SimSun" w:hAnsi="Book Antiqua"/>
          <w:lang w:val="en-GB" w:eastAsia="zh-CN"/>
        </w:rPr>
      </w:pPr>
      <w:r w:rsidRPr="004D5CC7">
        <w:rPr>
          <w:rFonts w:ascii="Book Antiqua" w:hAnsi="Book Antiqua"/>
          <w:lang w:val="en-GB"/>
        </w:rPr>
        <w:t xml:space="preserve">An apparently healthy 60-year-old man diagnosed aortic intramular hematoma at local hospital lost consciousness and became hypotensive after transfering to </w:t>
      </w:r>
      <w:r w:rsidRPr="004D5CC7">
        <w:rPr>
          <w:rFonts w:ascii="Book Antiqua" w:eastAsia="SimSun" w:hAnsi="Book Antiqua"/>
          <w:lang w:eastAsia="zh-CN"/>
        </w:rPr>
        <w:t>Otemae Hospital</w:t>
      </w:r>
      <w:r w:rsidRPr="004D5CC7">
        <w:rPr>
          <w:rFonts w:ascii="Book Antiqua" w:eastAsia="SimSun" w:hAnsi="Book Antiqua" w:hint="eastAsia"/>
          <w:lang w:val="en-GB" w:eastAsia="zh-CN"/>
        </w:rPr>
        <w:t>.</w:t>
      </w:r>
    </w:p>
    <w:p w:rsidR="0088508D" w:rsidRPr="004D5CC7" w:rsidRDefault="0088508D" w:rsidP="0088508D">
      <w:pPr>
        <w:widowControl/>
        <w:adjustRightInd w:val="0"/>
        <w:snapToGrid w:val="0"/>
        <w:spacing w:line="360" w:lineRule="auto"/>
        <w:rPr>
          <w:rFonts w:ascii="Book Antiqua" w:eastAsia="SimSun" w:hAnsi="Book Antiqua"/>
          <w:lang w:val="en-GB"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Clinical diagnosis</w:t>
      </w:r>
    </w:p>
    <w:p w:rsidR="0088508D" w:rsidRPr="004D5CC7" w:rsidRDefault="0088508D" w:rsidP="0088508D">
      <w:pPr>
        <w:widowControl/>
        <w:adjustRightInd w:val="0"/>
        <w:snapToGrid w:val="0"/>
        <w:spacing w:line="360" w:lineRule="auto"/>
        <w:rPr>
          <w:rFonts w:ascii="Book Antiqua" w:eastAsia="SimSun" w:hAnsi="Book Antiqua"/>
          <w:lang w:eastAsia="zh-CN"/>
        </w:rPr>
      </w:pPr>
      <w:r w:rsidRPr="004D5CC7">
        <w:rPr>
          <w:rFonts w:ascii="Book Antiqua" w:hAnsi="Book Antiqua"/>
        </w:rPr>
        <w:t>Type B aortic intramural hematoma complicated retroperitoneal bleeding of a ruptured pancreaticoduodenal artery</w:t>
      </w:r>
      <w:r w:rsidRPr="004D5CC7">
        <w:rPr>
          <w:rFonts w:ascii="Book Antiqua" w:eastAsia="SimSun" w:hAnsi="Book Antiqua" w:hint="eastAsia"/>
          <w:lang w:eastAsia="zh-CN"/>
        </w:rPr>
        <w:t xml:space="preserve"> </w:t>
      </w:r>
      <w:r w:rsidRPr="004D5CC7">
        <w:rPr>
          <w:rFonts w:ascii="Book Antiqua" w:hAnsi="Book Antiqua"/>
        </w:rPr>
        <w:t>(PDA) aneurysm.</w:t>
      </w:r>
    </w:p>
    <w:p w:rsidR="0088508D" w:rsidRPr="004D5CC7" w:rsidRDefault="0088508D" w:rsidP="0088508D">
      <w:pPr>
        <w:widowControl/>
        <w:adjustRightInd w:val="0"/>
        <w:snapToGrid w:val="0"/>
        <w:spacing w:line="360" w:lineRule="auto"/>
        <w:rPr>
          <w:rFonts w:ascii="Book Antiqua" w:eastAsia="SimSun" w:hAnsi="Book Antiqua"/>
          <w:lang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Differential diagnosis</w:t>
      </w:r>
    </w:p>
    <w:p w:rsidR="0088508D" w:rsidRPr="004D5CC7" w:rsidRDefault="0088508D" w:rsidP="0088508D">
      <w:pPr>
        <w:widowControl/>
        <w:adjustRightInd w:val="0"/>
        <w:snapToGrid w:val="0"/>
        <w:spacing w:line="360" w:lineRule="auto"/>
        <w:rPr>
          <w:rFonts w:ascii="Book Antiqua" w:hAnsi="Book Antiqua"/>
        </w:rPr>
      </w:pPr>
      <w:r w:rsidRPr="004D5CC7">
        <w:rPr>
          <w:rFonts w:ascii="Book Antiqua" w:hAnsi="Book Antiqua"/>
        </w:rPr>
        <w:t>Acute aortic ruputure, cardiac tamponade.</w:t>
      </w: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lastRenderedPageBreak/>
        <w:t>Laboratory diagnosis</w:t>
      </w:r>
    </w:p>
    <w:p w:rsidR="0088508D" w:rsidRPr="004D5CC7" w:rsidRDefault="0088508D" w:rsidP="0088508D">
      <w:pPr>
        <w:widowControl/>
        <w:adjustRightInd w:val="0"/>
        <w:snapToGrid w:val="0"/>
        <w:spacing w:line="360" w:lineRule="auto"/>
        <w:rPr>
          <w:rFonts w:ascii="Book Antiqua" w:eastAsia="SimSun" w:hAnsi="Book Antiqua"/>
          <w:lang w:val="en-GB" w:eastAsia="zh-CN"/>
        </w:rPr>
      </w:pPr>
      <w:r w:rsidRPr="004D5CC7">
        <w:rPr>
          <w:rFonts w:ascii="Book Antiqua" w:hAnsi="Book Antiqua"/>
          <w:lang w:val="en-GB"/>
        </w:rPr>
        <w:t>Initial laboratory data showed elevation only of white blood cell count, D-dimer and C-reactive protein.</w:t>
      </w:r>
    </w:p>
    <w:p w:rsidR="0088508D" w:rsidRPr="004D5CC7" w:rsidRDefault="0088508D" w:rsidP="0088508D">
      <w:pPr>
        <w:widowControl/>
        <w:adjustRightInd w:val="0"/>
        <w:snapToGrid w:val="0"/>
        <w:spacing w:line="360" w:lineRule="auto"/>
        <w:rPr>
          <w:rFonts w:ascii="Book Antiqua" w:eastAsia="SimSun" w:hAnsi="Book Antiqua"/>
          <w:lang w:val="en-GB"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Imaging diagnosis</w:t>
      </w:r>
    </w:p>
    <w:p w:rsidR="0088508D" w:rsidRPr="004D5CC7" w:rsidRDefault="0088508D" w:rsidP="0088508D">
      <w:pPr>
        <w:widowControl/>
        <w:adjustRightInd w:val="0"/>
        <w:snapToGrid w:val="0"/>
        <w:spacing w:line="360" w:lineRule="auto"/>
        <w:rPr>
          <w:rFonts w:ascii="Book Antiqua" w:eastAsia="SimSun" w:hAnsi="Book Antiqua"/>
          <w:lang w:eastAsia="zh-CN"/>
        </w:rPr>
      </w:pPr>
      <w:r w:rsidRPr="004D5CC7">
        <w:rPr>
          <w:rFonts w:ascii="Book Antiqua" w:hAnsi="Book Antiqua"/>
        </w:rPr>
        <w:t>Contrast-enhanced computed tomography showed retroperitoneal hematoma and pancreaticoduodenal artery aneurysm associated with occlusion of the coeliac artery due to aortic intramural hematoma.</w:t>
      </w:r>
    </w:p>
    <w:p w:rsidR="0088508D" w:rsidRPr="004D5CC7" w:rsidRDefault="0088508D" w:rsidP="0088508D">
      <w:pPr>
        <w:widowControl/>
        <w:adjustRightInd w:val="0"/>
        <w:snapToGrid w:val="0"/>
        <w:spacing w:line="360" w:lineRule="auto"/>
        <w:rPr>
          <w:rFonts w:ascii="Book Antiqua" w:eastAsia="SimSun" w:hAnsi="Book Antiqua"/>
          <w:b/>
          <w:bCs/>
          <w:i/>
          <w:lang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Treatment</w:t>
      </w:r>
    </w:p>
    <w:p w:rsidR="0088508D" w:rsidRPr="004D5CC7" w:rsidRDefault="0088508D" w:rsidP="0088508D">
      <w:pPr>
        <w:widowControl/>
        <w:adjustRightInd w:val="0"/>
        <w:snapToGrid w:val="0"/>
        <w:spacing w:line="360" w:lineRule="auto"/>
        <w:rPr>
          <w:rFonts w:ascii="Book Antiqua" w:eastAsia="SimSun" w:hAnsi="Book Antiqua"/>
          <w:lang w:eastAsia="zh-CN"/>
        </w:rPr>
      </w:pPr>
      <w:r w:rsidRPr="004D5CC7">
        <w:rPr>
          <w:rFonts w:ascii="Book Antiqua" w:hAnsi="Book Antiqua"/>
          <w:lang w:val="en-GB"/>
        </w:rPr>
        <w:t>Transcatheter arterial embolization</w:t>
      </w:r>
      <w:r w:rsidRPr="004D5CC7">
        <w:rPr>
          <w:rFonts w:ascii="Book Antiqua" w:hAnsi="Book Antiqua"/>
        </w:rPr>
        <w:t>.</w:t>
      </w:r>
    </w:p>
    <w:p w:rsidR="0088508D" w:rsidRPr="004D5CC7" w:rsidRDefault="0088508D" w:rsidP="0088508D">
      <w:pPr>
        <w:widowControl/>
        <w:adjustRightInd w:val="0"/>
        <w:snapToGrid w:val="0"/>
        <w:spacing w:line="360" w:lineRule="auto"/>
        <w:rPr>
          <w:rFonts w:ascii="Book Antiqua" w:eastAsia="SimSun" w:hAnsi="Book Antiqua"/>
          <w:lang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Related reports</w:t>
      </w:r>
    </w:p>
    <w:p w:rsidR="0088508D" w:rsidRPr="004D5CC7" w:rsidRDefault="0088508D" w:rsidP="0088508D">
      <w:pPr>
        <w:widowControl/>
        <w:adjustRightInd w:val="0"/>
        <w:snapToGrid w:val="0"/>
        <w:spacing w:line="360" w:lineRule="auto"/>
        <w:rPr>
          <w:rFonts w:ascii="Book Antiqua" w:eastAsia="SimSun" w:hAnsi="Book Antiqua"/>
          <w:lang w:val="en-GB" w:eastAsia="zh-CN"/>
        </w:rPr>
      </w:pPr>
      <w:r w:rsidRPr="004D5CC7">
        <w:rPr>
          <w:rFonts w:ascii="Book Antiqua" w:hAnsi="Book Antiqua"/>
        </w:rPr>
        <w:t>O</w:t>
      </w:r>
      <w:r w:rsidRPr="004D5CC7">
        <w:rPr>
          <w:rFonts w:ascii="Book Antiqua" w:hAnsi="Book Antiqua"/>
          <w:lang w:val="en-GB"/>
        </w:rPr>
        <w:t>nly one Japanese patient with ruptured PDA aneurysm associated with acute aortic syndrome involving the coeliac axis has been reported.</w:t>
      </w:r>
    </w:p>
    <w:p w:rsidR="0088508D" w:rsidRPr="004D5CC7" w:rsidRDefault="0088508D" w:rsidP="0088508D">
      <w:pPr>
        <w:widowControl/>
        <w:adjustRightInd w:val="0"/>
        <w:snapToGrid w:val="0"/>
        <w:spacing w:line="360" w:lineRule="auto"/>
        <w:rPr>
          <w:rFonts w:ascii="Book Antiqua" w:eastAsia="SimSun" w:hAnsi="Book Antiqua"/>
          <w:lang w:val="en-GB"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 xml:space="preserve">Term explanation </w:t>
      </w:r>
    </w:p>
    <w:p w:rsidR="0088508D" w:rsidRPr="004D5CC7" w:rsidRDefault="0088508D" w:rsidP="0088508D">
      <w:pPr>
        <w:widowControl/>
        <w:adjustRightInd w:val="0"/>
        <w:snapToGrid w:val="0"/>
        <w:spacing w:line="360" w:lineRule="auto"/>
        <w:rPr>
          <w:rFonts w:ascii="Book Antiqua" w:eastAsia="SimSun" w:hAnsi="Book Antiqua"/>
          <w:lang w:eastAsia="zh-CN"/>
        </w:rPr>
      </w:pPr>
      <w:r w:rsidRPr="004D5CC7">
        <w:rPr>
          <w:rFonts w:ascii="Book Antiqua" w:hAnsi="Book Antiqua"/>
        </w:rPr>
        <w:t>Aortic intramural hematoma is a life-threatening aortic disease included within acute aortic syndrome, together with aortic dissection and penetrating aortic ulcer.</w:t>
      </w:r>
    </w:p>
    <w:p w:rsidR="0088508D" w:rsidRPr="004D5CC7" w:rsidRDefault="0088508D" w:rsidP="0088508D">
      <w:pPr>
        <w:widowControl/>
        <w:adjustRightInd w:val="0"/>
        <w:snapToGrid w:val="0"/>
        <w:spacing w:line="360" w:lineRule="auto"/>
        <w:rPr>
          <w:rFonts w:ascii="Book Antiqua" w:eastAsia="SimSun" w:hAnsi="Book Antiqua"/>
          <w:lang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Experiences and lessons</w:t>
      </w:r>
    </w:p>
    <w:p w:rsidR="0088508D" w:rsidRPr="004D5CC7" w:rsidRDefault="0088508D" w:rsidP="0088508D">
      <w:pPr>
        <w:widowControl/>
        <w:adjustRightInd w:val="0"/>
        <w:snapToGrid w:val="0"/>
        <w:spacing w:line="360" w:lineRule="auto"/>
        <w:rPr>
          <w:rFonts w:ascii="Book Antiqua" w:eastAsia="SimSun" w:hAnsi="Book Antiqua"/>
          <w:lang w:eastAsia="zh-CN"/>
        </w:rPr>
      </w:pPr>
      <w:r w:rsidRPr="004D5CC7">
        <w:rPr>
          <w:rFonts w:ascii="Book Antiqua" w:hAnsi="Book Antiqua"/>
        </w:rPr>
        <w:t>PDA aneurysms, which is uncommon but life-threatening complications may occur in patients with aortic syndrome involving the visceral arteries.</w:t>
      </w:r>
    </w:p>
    <w:p w:rsidR="0088508D" w:rsidRPr="004D5CC7" w:rsidRDefault="0088508D" w:rsidP="0088508D">
      <w:pPr>
        <w:widowControl/>
        <w:adjustRightInd w:val="0"/>
        <w:snapToGrid w:val="0"/>
        <w:spacing w:line="360" w:lineRule="auto"/>
        <w:rPr>
          <w:rFonts w:ascii="Book Antiqua" w:eastAsia="SimSun" w:hAnsi="Book Antiqua"/>
          <w:b/>
          <w:bCs/>
          <w:lang w:eastAsia="zh-CN"/>
        </w:rPr>
      </w:pPr>
    </w:p>
    <w:p w:rsidR="0088508D" w:rsidRPr="004D5CC7" w:rsidRDefault="0088508D" w:rsidP="0088508D">
      <w:pPr>
        <w:widowControl/>
        <w:adjustRightInd w:val="0"/>
        <w:snapToGrid w:val="0"/>
        <w:spacing w:line="360" w:lineRule="auto"/>
        <w:rPr>
          <w:rFonts w:ascii="Book Antiqua" w:hAnsi="Book Antiqua"/>
          <w:b/>
          <w:bCs/>
          <w:i/>
        </w:rPr>
      </w:pPr>
      <w:r w:rsidRPr="004D5CC7">
        <w:rPr>
          <w:rFonts w:ascii="Book Antiqua" w:hAnsi="Book Antiqua"/>
          <w:b/>
          <w:bCs/>
          <w:i/>
        </w:rPr>
        <w:t>Peer</w:t>
      </w:r>
      <w:r w:rsidRPr="004D5CC7">
        <w:rPr>
          <w:rFonts w:ascii="Book Antiqua" w:eastAsia="SimSun" w:hAnsi="Book Antiqua" w:hint="eastAsia"/>
          <w:b/>
          <w:bCs/>
          <w:i/>
          <w:lang w:eastAsia="zh-CN"/>
        </w:rPr>
        <w:t>-</w:t>
      </w:r>
      <w:r w:rsidRPr="004D5CC7">
        <w:rPr>
          <w:rFonts w:ascii="Book Antiqua" w:hAnsi="Book Antiqua"/>
          <w:b/>
          <w:bCs/>
          <w:i/>
        </w:rPr>
        <w:t>review</w:t>
      </w:r>
    </w:p>
    <w:p w:rsidR="00834F7D" w:rsidRPr="004D5CC7" w:rsidRDefault="0088508D" w:rsidP="0088508D">
      <w:pPr>
        <w:widowControl/>
        <w:adjustRightInd w:val="0"/>
        <w:snapToGrid w:val="0"/>
        <w:spacing w:line="360" w:lineRule="auto"/>
        <w:rPr>
          <w:rFonts w:ascii="Book Antiqua" w:hAnsi="Book Antiqua"/>
        </w:rPr>
      </w:pPr>
      <w:r w:rsidRPr="004D5CC7">
        <w:rPr>
          <w:rFonts w:ascii="Book Antiqua" w:hAnsi="Book Antiqua"/>
        </w:rPr>
        <w:t>This case report describes the case of a 60-year old man affected by type B aortic intramural hematoma, complicated by retroperitoneal bleeding of a ruptured PDA aneurysm..</w:t>
      </w:r>
      <w:r w:rsidR="00834F7D" w:rsidRPr="004D5CC7">
        <w:rPr>
          <w:rFonts w:ascii="Book Antiqua" w:hAnsi="Book Antiqua"/>
        </w:rPr>
        <w:br w:type="page"/>
      </w:r>
    </w:p>
    <w:p w:rsidR="00834F7D" w:rsidRPr="004D5CC7" w:rsidRDefault="00DA6F03" w:rsidP="00806CB4">
      <w:pPr>
        <w:adjustRightInd w:val="0"/>
        <w:snapToGrid w:val="0"/>
        <w:spacing w:line="360" w:lineRule="auto"/>
        <w:rPr>
          <w:rFonts w:ascii="Book Antiqua" w:eastAsia="SimSun" w:hAnsi="Book Antiqua"/>
          <w:b/>
          <w:lang w:eastAsia="zh-CN"/>
        </w:rPr>
      </w:pPr>
      <w:r w:rsidRPr="004D5CC7">
        <w:rPr>
          <w:rFonts w:ascii="Book Antiqua" w:hAnsi="Book Antiqua"/>
          <w:b/>
        </w:rPr>
        <w:lastRenderedPageBreak/>
        <w:t>REFERENCES</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1 </w:t>
      </w:r>
      <w:r w:rsidRPr="005A7DCD">
        <w:rPr>
          <w:rFonts w:ascii="Book Antiqua" w:eastAsia="SimSun" w:hAnsi="Book Antiqua" w:cs="SimSun"/>
          <w:b/>
          <w:bCs/>
          <w:kern w:val="0"/>
          <w:lang w:eastAsia="zh-CN"/>
        </w:rPr>
        <w:t>Brocker JA</w:t>
      </w:r>
      <w:r w:rsidRPr="005A7DCD">
        <w:rPr>
          <w:rFonts w:ascii="Book Antiqua" w:eastAsia="SimSun" w:hAnsi="Book Antiqua" w:cs="SimSun"/>
          <w:kern w:val="0"/>
          <w:lang w:eastAsia="zh-CN"/>
        </w:rPr>
        <w:t xml:space="preserve">, Maher JL, Smith RW. True pancreaticoduodenal aneurysms with celiac stenosis or occlusion. </w:t>
      </w:r>
      <w:r w:rsidRPr="005A7DCD">
        <w:rPr>
          <w:rFonts w:ascii="Book Antiqua" w:eastAsia="SimSun" w:hAnsi="Book Antiqua" w:cs="SimSun"/>
          <w:i/>
          <w:iCs/>
          <w:kern w:val="0"/>
          <w:lang w:eastAsia="zh-CN"/>
        </w:rPr>
        <w:t>Am J Surg</w:t>
      </w:r>
      <w:r w:rsidRPr="005A7DCD">
        <w:rPr>
          <w:rFonts w:ascii="Book Antiqua" w:eastAsia="SimSun" w:hAnsi="Book Antiqua" w:cs="SimSun"/>
          <w:kern w:val="0"/>
          <w:lang w:eastAsia="zh-CN"/>
        </w:rPr>
        <w:t xml:space="preserve"> 2012; </w:t>
      </w:r>
      <w:r w:rsidRPr="005A7DCD">
        <w:rPr>
          <w:rFonts w:ascii="Book Antiqua" w:eastAsia="SimSun" w:hAnsi="Book Antiqua" w:cs="SimSun"/>
          <w:b/>
          <w:bCs/>
          <w:kern w:val="0"/>
          <w:lang w:eastAsia="zh-CN"/>
        </w:rPr>
        <w:t>204</w:t>
      </w:r>
      <w:r w:rsidRPr="005A7DCD">
        <w:rPr>
          <w:rFonts w:ascii="Book Antiqua" w:eastAsia="SimSun" w:hAnsi="Book Antiqua" w:cs="SimSun"/>
          <w:kern w:val="0"/>
          <w:lang w:eastAsia="zh-CN"/>
        </w:rPr>
        <w:t>: 762-768 [PMID: 22578409 DOI: 10.1016/j.amjsurg.2012.03.001]</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2 </w:t>
      </w:r>
      <w:r w:rsidRPr="005A7DCD">
        <w:rPr>
          <w:rFonts w:ascii="Book Antiqua" w:eastAsia="SimSun" w:hAnsi="Book Antiqua" w:cs="SimSun"/>
          <w:b/>
          <w:bCs/>
          <w:kern w:val="0"/>
          <w:lang w:eastAsia="zh-CN"/>
        </w:rPr>
        <w:t>Dave B</w:t>
      </w:r>
      <w:r w:rsidRPr="005A7DCD">
        <w:rPr>
          <w:rFonts w:ascii="Book Antiqua" w:eastAsia="SimSun" w:hAnsi="Book Antiqua" w:cs="SimSun"/>
          <w:kern w:val="0"/>
          <w:lang w:eastAsia="zh-CN"/>
        </w:rPr>
        <w:t xml:space="preserve">, Sharma A, Kwolek C, Demoya M, Wicky S, Kalva S. Percutaneous transcatheter arterial embolization of inferior pancreatico-duodenal artery aneurysms associated with celiac artery stenosis or occlusion. </w:t>
      </w:r>
      <w:r w:rsidRPr="005A7DCD">
        <w:rPr>
          <w:rFonts w:ascii="Book Antiqua" w:eastAsia="SimSun" w:hAnsi="Book Antiqua" w:cs="SimSun"/>
          <w:i/>
          <w:iCs/>
          <w:kern w:val="0"/>
          <w:lang w:eastAsia="zh-CN"/>
        </w:rPr>
        <w:t>Catheter Cardiovasc Interv</w:t>
      </w:r>
      <w:r w:rsidRPr="005A7DCD">
        <w:rPr>
          <w:rFonts w:ascii="Book Antiqua" w:eastAsia="SimSun" w:hAnsi="Book Antiqua" w:cs="SimSun"/>
          <w:kern w:val="0"/>
          <w:lang w:eastAsia="zh-CN"/>
        </w:rPr>
        <w:t xml:space="preserve"> 2010; </w:t>
      </w:r>
      <w:r w:rsidRPr="005A7DCD">
        <w:rPr>
          <w:rFonts w:ascii="Book Antiqua" w:eastAsia="SimSun" w:hAnsi="Book Antiqua" w:cs="SimSun"/>
          <w:b/>
          <w:bCs/>
          <w:kern w:val="0"/>
          <w:lang w:eastAsia="zh-CN"/>
        </w:rPr>
        <w:t>75</w:t>
      </w:r>
      <w:r w:rsidRPr="005A7DCD">
        <w:rPr>
          <w:rFonts w:ascii="Book Antiqua" w:eastAsia="SimSun" w:hAnsi="Book Antiqua" w:cs="SimSun"/>
          <w:kern w:val="0"/>
          <w:lang w:eastAsia="zh-CN"/>
        </w:rPr>
        <w:t>: 663-672 [PMID: 20155804 DOI: 10.1002/ccd.22395]</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3 ) Lakin RO, Kashyap VS. Splanchnic Artery Aneurysms. In: Rutherford’s Vascular Surgery. 8th ed. J.L. Cronenwett, K.W. Johnston, editor. Philadelphia: W.B.Saunders, 2014: 2220-2235.</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4 </w:t>
      </w:r>
      <w:r w:rsidRPr="005A7DCD">
        <w:rPr>
          <w:rFonts w:ascii="Book Antiqua" w:eastAsia="SimSun" w:hAnsi="Book Antiqua" w:cs="SimSun"/>
          <w:b/>
          <w:bCs/>
          <w:kern w:val="0"/>
          <w:lang w:eastAsia="zh-CN"/>
        </w:rPr>
        <w:t>Roger DB</w:t>
      </w:r>
      <w:r w:rsidRPr="005A7DCD">
        <w:rPr>
          <w:rFonts w:ascii="Book Antiqua" w:eastAsia="SimSun" w:hAnsi="Book Antiqua" w:cs="SimSun"/>
          <w:kern w:val="0"/>
          <w:lang w:eastAsia="zh-CN"/>
        </w:rPr>
        <w:t xml:space="preserve">. Personal space, body image and leadership: an exploratory study. </w:t>
      </w:r>
      <w:r w:rsidRPr="005A7DCD">
        <w:rPr>
          <w:rFonts w:ascii="Book Antiqua" w:eastAsia="SimSun" w:hAnsi="Book Antiqua" w:cs="SimSun"/>
          <w:i/>
          <w:iCs/>
          <w:kern w:val="0"/>
          <w:lang w:eastAsia="zh-CN"/>
        </w:rPr>
        <w:t>Percept Mot Skills</w:t>
      </w:r>
      <w:r w:rsidRPr="005A7DCD">
        <w:rPr>
          <w:rFonts w:ascii="Book Antiqua" w:eastAsia="SimSun" w:hAnsi="Book Antiqua" w:cs="SimSun"/>
          <w:kern w:val="0"/>
          <w:lang w:eastAsia="zh-CN"/>
        </w:rPr>
        <w:t xml:space="preserve"> 1976; </w:t>
      </w:r>
      <w:r w:rsidRPr="005A7DCD">
        <w:rPr>
          <w:rFonts w:ascii="Book Antiqua" w:eastAsia="SimSun" w:hAnsi="Book Antiqua" w:cs="SimSun"/>
          <w:b/>
          <w:bCs/>
          <w:kern w:val="0"/>
          <w:lang w:eastAsia="zh-CN"/>
        </w:rPr>
        <w:t>43</w:t>
      </w:r>
      <w:r w:rsidRPr="005A7DCD">
        <w:rPr>
          <w:rFonts w:ascii="Book Antiqua" w:eastAsia="SimSun" w:hAnsi="Book Antiqua" w:cs="SimSun"/>
          <w:kern w:val="0"/>
          <w:lang w:eastAsia="zh-CN"/>
        </w:rPr>
        <w:t>: 25-26 [PMID: 958818 DOI: 10.1007/s100169900155]</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5 </w:t>
      </w:r>
      <w:r w:rsidRPr="005A7DCD">
        <w:rPr>
          <w:rFonts w:ascii="Book Antiqua" w:eastAsia="SimSun" w:hAnsi="Book Antiqua" w:cs="SimSun"/>
          <w:b/>
          <w:bCs/>
          <w:kern w:val="0"/>
          <w:lang w:eastAsia="zh-CN"/>
        </w:rPr>
        <w:t>Miyayama S</w:t>
      </w:r>
      <w:r w:rsidRPr="005A7DCD">
        <w:rPr>
          <w:rFonts w:ascii="Book Antiqua" w:eastAsia="SimSun" w:hAnsi="Book Antiqua" w:cs="SimSun"/>
          <w:kern w:val="0"/>
          <w:lang w:eastAsia="zh-CN"/>
        </w:rPr>
        <w:t xml:space="preserve">, Terada T, Tamaki M. Ruptured pancreaticoduodenal artery aneurysm associated with median arcuate ligament compression and aortic dissection successfully treated with embolotherapy. </w:t>
      </w:r>
      <w:r w:rsidRPr="005A7DCD">
        <w:rPr>
          <w:rFonts w:ascii="Book Antiqua" w:eastAsia="SimSun" w:hAnsi="Book Antiqua" w:cs="SimSun"/>
          <w:i/>
          <w:iCs/>
          <w:kern w:val="0"/>
          <w:lang w:eastAsia="zh-CN"/>
        </w:rPr>
        <w:t>Ann Vasc Dis</w:t>
      </w:r>
      <w:r w:rsidRPr="005A7DCD">
        <w:rPr>
          <w:rFonts w:ascii="Book Antiqua" w:eastAsia="SimSun" w:hAnsi="Book Antiqua" w:cs="SimSun"/>
          <w:kern w:val="0"/>
          <w:lang w:eastAsia="zh-CN"/>
        </w:rPr>
        <w:t xml:space="preserve"> 2015; </w:t>
      </w:r>
      <w:r w:rsidRPr="005A7DCD">
        <w:rPr>
          <w:rFonts w:ascii="Book Antiqua" w:eastAsia="SimSun" w:hAnsi="Book Antiqua" w:cs="SimSun"/>
          <w:b/>
          <w:bCs/>
          <w:kern w:val="0"/>
          <w:lang w:eastAsia="zh-CN"/>
        </w:rPr>
        <w:t>8</w:t>
      </w:r>
      <w:r w:rsidRPr="005A7DCD">
        <w:rPr>
          <w:rFonts w:ascii="Book Antiqua" w:eastAsia="SimSun" w:hAnsi="Book Antiqua" w:cs="SimSun"/>
          <w:kern w:val="0"/>
          <w:lang w:eastAsia="zh-CN"/>
        </w:rPr>
        <w:t>: 40-42 [PMID: 25848431 DOI: 10.3400/avd.cr.14-00117]</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6 </w:t>
      </w:r>
      <w:r w:rsidRPr="005A7DCD">
        <w:rPr>
          <w:rFonts w:ascii="Book Antiqua" w:eastAsia="SimSun" w:hAnsi="Book Antiqua" w:cs="SimSun"/>
          <w:b/>
          <w:bCs/>
          <w:kern w:val="0"/>
          <w:lang w:eastAsia="zh-CN"/>
        </w:rPr>
        <w:t>Sawhney NS</w:t>
      </w:r>
      <w:r w:rsidRPr="005A7DCD">
        <w:rPr>
          <w:rFonts w:ascii="Book Antiqua" w:eastAsia="SimSun" w:hAnsi="Book Antiqua" w:cs="SimSun"/>
          <w:kern w:val="0"/>
          <w:lang w:eastAsia="zh-CN"/>
        </w:rPr>
        <w:t xml:space="preserve">, DeMaria AN, Blanchard DG. Aortic intramural hematoma: an increasingly recognized and potentially fatal entity. </w:t>
      </w:r>
      <w:r w:rsidRPr="005A7DCD">
        <w:rPr>
          <w:rFonts w:ascii="Book Antiqua" w:eastAsia="SimSun" w:hAnsi="Book Antiqua" w:cs="SimSun"/>
          <w:i/>
          <w:iCs/>
          <w:kern w:val="0"/>
          <w:lang w:eastAsia="zh-CN"/>
        </w:rPr>
        <w:t>Chest</w:t>
      </w:r>
      <w:r w:rsidRPr="005A7DCD">
        <w:rPr>
          <w:rFonts w:ascii="Book Antiqua" w:eastAsia="SimSun" w:hAnsi="Book Antiqua" w:cs="SimSun"/>
          <w:kern w:val="0"/>
          <w:lang w:eastAsia="zh-CN"/>
        </w:rPr>
        <w:t xml:space="preserve"> 2001; </w:t>
      </w:r>
      <w:r w:rsidRPr="005A7DCD">
        <w:rPr>
          <w:rFonts w:ascii="Book Antiqua" w:eastAsia="SimSun" w:hAnsi="Book Antiqua" w:cs="SimSun"/>
          <w:b/>
          <w:bCs/>
          <w:kern w:val="0"/>
          <w:lang w:eastAsia="zh-CN"/>
        </w:rPr>
        <w:t>120</w:t>
      </w:r>
      <w:r w:rsidRPr="005A7DCD">
        <w:rPr>
          <w:rFonts w:ascii="Book Antiqua" w:eastAsia="SimSun" w:hAnsi="Book Antiqua" w:cs="SimSun"/>
          <w:kern w:val="0"/>
          <w:lang w:eastAsia="zh-CN"/>
        </w:rPr>
        <w:t>: 1340-1346 [PMID: 11591580 DOI: 10.1378/chest.120.4.1340]</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7 </w:t>
      </w:r>
      <w:r w:rsidRPr="005A7DCD">
        <w:rPr>
          <w:rFonts w:ascii="Book Antiqua" w:eastAsia="SimSun" w:hAnsi="Book Antiqua" w:cs="SimSun"/>
          <w:b/>
          <w:bCs/>
          <w:kern w:val="0"/>
          <w:lang w:eastAsia="zh-CN"/>
        </w:rPr>
        <w:t>Evangelista A</w:t>
      </w:r>
      <w:r w:rsidRPr="005A7DCD">
        <w:rPr>
          <w:rFonts w:ascii="Book Antiqua" w:eastAsia="SimSun" w:hAnsi="Book Antiqua" w:cs="SimSun"/>
          <w:kern w:val="0"/>
          <w:lang w:eastAsia="zh-CN"/>
        </w:rPr>
        <w:t xml:space="preserve">, Mukherjee D, Mehta RH, O'Gara PT, Fattori R, Cooper JV, Smith DE, Oh JK, Hutchison S, Sechtem U, Isselbacher EM, Nienaber CA, Pape LA, Eagle KA. Acute intramural hematoma of the aorta: a mystery in evolution. </w:t>
      </w:r>
      <w:r w:rsidRPr="005A7DCD">
        <w:rPr>
          <w:rFonts w:ascii="Book Antiqua" w:eastAsia="SimSun" w:hAnsi="Book Antiqua" w:cs="SimSun"/>
          <w:i/>
          <w:iCs/>
          <w:kern w:val="0"/>
          <w:lang w:eastAsia="zh-CN"/>
        </w:rPr>
        <w:t>Circulation</w:t>
      </w:r>
      <w:r w:rsidRPr="005A7DCD">
        <w:rPr>
          <w:rFonts w:ascii="Book Antiqua" w:eastAsia="SimSun" w:hAnsi="Book Antiqua" w:cs="SimSun"/>
          <w:kern w:val="0"/>
          <w:lang w:eastAsia="zh-CN"/>
        </w:rPr>
        <w:t xml:space="preserve"> 2005; </w:t>
      </w:r>
      <w:r w:rsidRPr="005A7DCD">
        <w:rPr>
          <w:rFonts w:ascii="Book Antiqua" w:eastAsia="SimSun" w:hAnsi="Book Antiqua" w:cs="SimSun"/>
          <w:b/>
          <w:bCs/>
          <w:kern w:val="0"/>
          <w:lang w:eastAsia="zh-CN"/>
        </w:rPr>
        <w:t>111</w:t>
      </w:r>
      <w:r w:rsidRPr="005A7DCD">
        <w:rPr>
          <w:rFonts w:ascii="Book Antiqua" w:eastAsia="SimSun" w:hAnsi="Book Antiqua" w:cs="SimSun"/>
          <w:kern w:val="0"/>
          <w:lang w:eastAsia="zh-CN"/>
        </w:rPr>
        <w:t>: 1063-1070 [PMID: 15710757 DOI: 10.1161/01.CIR.0000081776.49923.5A]</w:t>
      </w:r>
    </w:p>
    <w:p w:rsidR="005A7DCD" w:rsidRPr="005A7DCD" w:rsidRDefault="005A7DCD" w:rsidP="005A7DCD">
      <w:pPr>
        <w:widowControl/>
        <w:autoSpaceDE w:val="0"/>
        <w:autoSpaceDN w:val="0"/>
        <w:adjustRightInd w:val="0"/>
        <w:snapToGrid w:val="0"/>
        <w:spacing w:line="360" w:lineRule="auto"/>
        <w:rPr>
          <w:rFonts w:ascii="Book Antiqua" w:hAnsi="Book Antiqua" w:cs="Times"/>
          <w:kern w:val="0"/>
        </w:rPr>
      </w:pPr>
      <w:r w:rsidRPr="005A7DCD">
        <w:rPr>
          <w:rFonts w:ascii="Book Antiqua" w:eastAsia="SimSun" w:hAnsi="Book Antiqua" w:cs="SimSun" w:hint="eastAsia"/>
          <w:kern w:val="0"/>
        </w:rPr>
        <w:t xml:space="preserve">8 </w:t>
      </w:r>
      <w:r w:rsidRPr="005A7DCD">
        <w:rPr>
          <w:rFonts w:ascii="Book Antiqua" w:eastAsia="Osaka" w:hAnsi="Book Antiqua" w:cs="Osaka"/>
          <w:b/>
          <w:kern w:val="0"/>
        </w:rPr>
        <w:t>von Kodolitsch Y</w:t>
      </w:r>
      <w:r w:rsidRPr="005A7DCD">
        <w:rPr>
          <w:rFonts w:ascii="Book Antiqua" w:eastAsia="Osaka" w:hAnsi="Book Antiqua" w:cs="Osaka"/>
          <w:kern w:val="0"/>
        </w:rPr>
        <w:t xml:space="preserve">, Csösz SK, Koschyk DH, Schalwat I, Loose R, Karck M, Dieckmann C, Fattori R, Haverich A, Berger J, Meinertz T, Nienaber CA. Intramural hematoma of the aorta: predictors of progression to dissection and </w:t>
      </w:r>
      <w:r w:rsidRPr="005A7DCD">
        <w:rPr>
          <w:rFonts w:ascii="Book Antiqua" w:eastAsia="Osaka" w:hAnsi="Book Antiqua" w:cs="Osaka"/>
          <w:kern w:val="0"/>
        </w:rPr>
        <w:lastRenderedPageBreak/>
        <w:t xml:space="preserve">rupture. </w:t>
      </w:r>
      <w:r w:rsidRPr="005A7DCD">
        <w:rPr>
          <w:rFonts w:ascii="Book Antiqua" w:eastAsia="Osaka" w:hAnsi="Book Antiqua" w:cs="Osaka"/>
          <w:i/>
          <w:kern w:val="0"/>
        </w:rPr>
        <w:t>Circulation</w:t>
      </w:r>
      <w:r w:rsidRPr="005A7DCD">
        <w:rPr>
          <w:rFonts w:ascii="Book Antiqua" w:eastAsia="Osaka" w:hAnsi="Book Antiqua" w:cs="Osaka"/>
          <w:kern w:val="0"/>
        </w:rPr>
        <w:t xml:space="preserve"> 2003; </w:t>
      </w:r>
      <w:r w:rsidRPr="005A7DCD">
        <w:rPr>
          <w:rFonts w:ascii="Book Antiqua" w:eastAsia="Osaka" w:hAnsi="Book Antiqua" w:cs="Osaka"/>
          <w:b/>
          <w:kern w:val="0"/>
        </w:rPr>
        <w:t>107</w:t>
      </w:r>
      <w:r w:rsidRPr="005A7DCD">
        <w:rPr>
          <w:rFonts w:ascii="Book Antiqua" w:eastAsia="Osaka" w:hAnsi="Book Antiqua" w:cs="Osaka"/>
          <w:kern w:val="0"/>
        </w:rPr>
        <w:t>:</w:t>
      </w:r>
      <w:r w:rsidRPr="005A7DCD">
        <w:rPr>
          <w:rFonts w:ascii="Book Antiqua" w:eastAsia="SimSun" w:hAnsi="Book Antiqua" w:cs="Osaka" w:hint="eastAsia"/>
          <w:kern w:val="0"/>
          <w:lang w:eastAsia="zh-CN"/>
        </w:rPr>
        <w:t xml:space="preserve"> </w:t>
      </w:r>
      <w:r w:rsidRPr="005A7DCD">
        <w:rPr>
          <w:rFonts w:ascii="Book Antiqua" w:eastAsia="Osaka" w:hAnsi="Book Antiqua" w:cs="Osaka"/>
          <w:kern w:val="0"/>
        </w:rPr>
        <w:t xml:space="preserve">1158-1163 [PMID: </w:t>
      </w:r>
      <w:bookmarkStart w:id="271" w:name="OLE_LINK2870"/>
      <w:bookmarkStart w:id="272" w:name="OLE_LINK2871"/>
      <w:r w:rsidRPr="005A7DCD">
        <w:rPr>
          <w:rFonts w:ascii="Book Antiqua" w:eastAsia="Osaka" w:hAnsi="Book Antiqua" w:cs="Osaka"/>
          <w:kern w:val="0"/>
        </w:rPr>
        <w:t xml:space="preserve">12615795 </w:t>
      </w:r>
      <w:bookmarkEnd w:id="271"/>
      <w:bookmarkEnd w:id="272"/>
      <w:r w:rsidRPr="005A7DCD">
        <w:rPr>
          <w:rFonts w:ascii="Book Antiqua" w:eastAsia="Osaka" w:hAnsi="Book Antiqua" w:cs="Osaka"/>
          <w:kern w:val="0"/>
        </w:rPr>
        <w:t>DOI: 10.1161/01.CIR.0000052628.77047.EA]</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9 </w:t>
      </w:r>
      <w:r w:rsidRPr="005A7DCD">
        <w:rPr>
          <w:rFonts w:ascii="Book Antiqua" w:eastAsia="SimSun" w:hAnsi="Book Antiqua" w:cs="SimSun"/>
          <w:b/>
          <w:bCs/>
          <w:kern w:val="0"/>
          <w:lang w:eastAsia="zh-CN"/>
        </w:rPr>
        <w:t>Ducasse E</w:t>
      </w:r>
      <w:r w:rsidRPr="005A7DCD">
        <w:rPr>
          <w:rFonts w:ascii="Book Antiqua" w:eastAsia="SimSun" w:hAnsi="Book Antiqua" w:cs="SimSun"/>
          <w:kern w:val="0"/>
          <w:lang w:eastAsia="zh-CN"/>
        </w:rPr>
        <w:t xml:space="preserve">, Roy F, Chevalier J, Massouille D, Smith M, Speziale F, Fiorani P, Puppinck P. Aneurysm of the pancreaticoduodenal arteries with a celiac trunk lesion: current management. </w:t>
      </w:r>
      <w:r w:rsidRPr="005A7DCD">
        <w:rPr>
          <w:rFonts w:ascii="Book Antiqua" w:eastAsia="SimSun" w:hAnsi="Book Antiqua" w:cs="SimSun"/>
          <w:i/>
          <w:iCs/>
          <w:kern w:val="0"/>
          <w:lang w:eastAsia="zh-CN"/>
        </w:rPr>
        <w:t>J Vasc Surg</w:t>
      </w:r>
      <w:r w:rsidRPr="005A7DCD">
        <w:rPr>
          <w:rFonts w:ascii="Book Antiqua" w:eastAsia="SimSun" w:hAnsi="Book Antiqua" w:cs="SimSun"/>
          <w:kern w:val="0"/>
          <w:lang w:eastAsia="zh-CN"/>
        </w:rPr>
        <w:t xml:space="preserve"> 2004; </w:t>
      </w:r>
      <w:r w:rsidRPr="005A7DCD">
        <w:rPr>
          <w:rFonts w:ascii="Book Antiqua" w:eastAsia="SimSun" w:hAnsi="Book Antiqua" w:cs="SimSun"/>
          <w:b/>
          <w:bCs/>
          <w:kern w:val="0"/>
          <w:lang w:eastAsia="zh-CN"/>
        </w:rPr>
        <w:t>39</w:t>
      </w:r>
      <w:r w:rsidRPr="005A7DCD">
        <w:rPr>
          <w:rFonts w:ascii="Book Antiqua" w:eastAsia="SimSun" w:hAnsi="Book Antiqua" w:cs="SimSun"/>
          <w:kern w:val="0"/>
          <w:lang w:eastAsia="zh-CN"/>
        </w:rPr>
        <w:t>: 906-911 [PMID: 15071464 DOI: 10.1016/j.jvs.2003.09.049]</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10 </w:t>
      </w:r>
      <w:r w:rsidRPr="005A7DCD">
        <w:rPr>
          <w:rFonts w:ascii="Book Antiqua" w:eastAsia="SimSun" w:hAnsi="Book Antiqua" w:cs="SimSun"/>
          <w:b/>
          <w:bCs/>
          <w:kern w:val="0"/>
          <w:lang w:eastAsia="zh-CN"/>
        </w:rPr>
        <w:t>Suzuki K</w:t>
      </w:r>
      <w:r w:rsidRPr="005A7DCD">
        <w:rPr>
          <w:rFonts w:ascii="Book Antiqua" w:eastAsia="SimSun" w:hAnsi="Book Antiqua" w:cs="SimSun"/>
          <w:kern w:val="0"/>
          <w:lang w:eastAsia="zh-CN"/>
        </w:rPr>
        <w:t xml:space="preserve">, Kashimura H, Sato M, Hassan M, Yokota H, Nakahara A, Muto H, Yuzawa K, Fukao K, Tanaka N. Pancreaticoduodenal artery aneurysms associated with celiac axis stenosis due to compression by median arcuate ligament and celiac plexus. </w:t>
      </w:r>
      <w:r w:rsidRPr="005A7DCD">
        <w:rPr>
          <w:rFonts w:ascii="Book Antiqua" w:eastAsia="SimSun" w:hAnsi="Book Antiqua" w:cs="SimSun"/>
          <w:i/>
          <w:iCs/>
          <w:kern w:val="0"/>
          <w:lang w:eastAsia="zh-CN"/>
        </w:rPr>
        <w:t>J Gastroenterol</w:t>
      </w:r>
      <w:r w:rsidRPr="005A7DCD">
        <w:rPr>
          <w:rFonts w:ascii="Book Antiqua" w:eastAsia="SimSun" w:hAnsi="Book Antiqua" w:cs="SimSun"/>
          <w:kern w:val="0"/>
          <w:lang w:eastAsia="zh-CN"/>
        </w:rPr>
        <w:t xml:space="preserve"> 1998; </w:t>
      </w:r>
      <w:r w:rsidRPr="005A7DCD">
        <w:rPr>
          <w:rFonts w:ascii="Book Antiqua" w:eastAsia="SimSun" w:hAnsi="Book Antiqua" w:cs="SimSun"/>
          <w:b/>
          <w:bCs/>
          <w:kern w:val="0"/>
          <w:lang w:eastAsia="zh-CN"/>
        </w:rPr>
        <w:t>33</w:t>
      </w:r>
      <w:r w:rsidRPr="005A7DCD">
        <w:rPr>
          <w:rFonts w:ascii="Book Antiqua" w:eastAsia="SimSun" w:hAnsi="Book Antiqua" w:cs="SimSun"/>
          <w:kern w:val="0"/>
          <w:lang w:eastAsia="zh-CN"/>
        </w:rPr>
        <w:t>: 434-438 [PMID: 9658327 DOI: 10.1007/s005350050109]</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11 </w:t>
      </w:r>
      <w:r w:rsidRPr="005A7DCD">
        <w:rPr>
          <w:rFonts w:ascii="Book Antiqua" w:eastAsia="SimSun" w:hAnsi="Book Antiqua" w:cs="SimSun"/>
          <w:b/>
          <w:bCs/>
          <w:kern w:val="0"/>
          <w:lang w:eastAsia="zh-CN"/>
        </w:rPr>
        <w:t>Lakin RO</w:t>
      </w:r>
      <w:r w:rsidRPr="005A7DCD">
        <w:rPr>
          <w:rFonts w:ascii="Book Antiqua" w:eastAsia="SimSun" w:hAnsi="Book Antiqua" w:cs="SimSun"/>
          <w:kern w:val="0"/>
          <w:lang w:eastAsia="zh-CN"/>
        </w:rPr>
        <w:t xml:space="preserve">, Bena JF, Sarac TP, Shah S, Krajewski LP, Srivastava SD, Clair DG, Kashyap VS. The contemporary management of splenic artery aneurysms. </w:t>
      </w:r>
      <w:r w:rsidRPr="005A7DCD">
        <w:rPr>
          <w:rFonts w:ascii="Book Antiqua" w:eastAsia="SimSun" w:hAnsi="Book Antiqua" w:cs="SimSun"/>
          <w:i/>
          <w:iCs/>
          <w:kern w:val="0"/>
          <w:lang w:eastAsia="zh-CN"/>
        </w:rPr>
        <w:t>J Vasc Surg</w:t>
      </w:r>
      <w:r w:rsidRPr="005A7DCD">
        <w:rPr>
          <w:rFonts w:ascii="Book Antiqua" w:eastAsia="SimSun" w:hAnsi="Book Antiqua" w:cs="SimSun"/>
          <w:kern w:val="0"/>
          <w:lang w:eastAsia="zh-CN"/>
        </w:rPr>
        <w:t xml:space="preserve"> 2011; </w:t>
      </w:r>
      <w:r w:rsidRPr="005A7DCD">
        <w:rPr>
          <w:rFonts w:ascii="Book Antiqua" w:eastAsia="SimSun" w:hAnsi="Book Antiqua" w:cs="SimSun"/>
          <w:b/>
          <w:bCs/>
          <w:kern w:val="0"/>
          <w:lang w:eastAsia="zh-CN"/>
        </w:rPr>
        <w:t>53</w:t>
      </w:r>
      <w:r w:rsidRPr="005A7DCD">
        <w:rPr>
          <w:rFonts w:ascii="Book Antiqua" w:eastAsia="SimSun" w:hAnsi="Book Antiqua" w:cs="SimSun"/>
          <w:kern w:val="0"/>
          <w:lang w:eastAsia="zh-CN"/>
        </w:rPr>
        <w:t>: 958-64; discussion 965 [PMID: 21215563 DOI: 10.1016/j.jvs.2010.10.055]</w:t>
      </w:r>
    </w:p>
    <w:p w:rsidR="005A7DCD" w:rsidRPr="005A7DCD" w:rsidRDefault="005A7DCD" w:rsidP="005A7DCD">
      <w:pPr>
        <w:widowControl/>
        <w:adjustRightInd w:val="0"/>
        <w:snapToGrid w:val="0"/>
        <w:spacing w:line="360" w:lineRule="auto"/>
        <w:rPr>
          <w:rFonts w:ascii="Book Antiqua" w:eastAsia="SimSun" w:hAnsi="Book Antiqua" w:cs="SimSun"/>
          <w:kern w:val="0"/>
          <w:lang w:eastAsia="zh-CN"/>
        </w:rPr>
      </w:pPr>
      <w:r w:rsidRPr="005A7DCD">
        <w:rPr>
          <w:rFonts w:ascii="Book Antiqua" w:eastAsia="SimSun" w:hAnsi="Book Antiqua" w:cs="SimSun"/>
          <w:kern w:val="0"/>
          <w:lang w:eastAsia="zh-CN"/>
        </w:rPr>
        <w:t xml:space="preserve">12 </w:t>
      </w:r>
      <w:r w:rsidRPr="005A7DCD">
        <w:rPr>
          <w:rFonts w:ascii="Book Antiqua" w:eastAsia="SimSun" w:hAnsi="Book Antiqua" w:cs="SimSun"/>
          <w:b/>
          <w:bCs/>
          <w:kern w:val="0"/>
          <w:lang w:eastAsia="zh-CN"/>
        </w:rPr>
        <w:t>Abbas MA</w:t>
      </w:r>
      <w:r w:rsidRPr="005A7DCD">
        <w:rPr>
          <w:rFonts w:ascii="Book Antiqua" w:eastAsia="SimSun" w:hAnsi="Book Antiqua" w:cs="SimSun"/>
          <w:kern w:val="0"/>
          <w:lang w:eastAsia="zh-CN"/>
        </w:rPr>
        <w:t xml:space="preserve">, Stone WM, Fowl RJ, Gloviczki P, Oldenburg WA, Pairolero PC, Hallett JW, Bower TC, Panneton JM, Cherry KJ. Splenic artery aneurysms: two decades experience at Mayo clinic. </w:t>
      </w:r>
      <w:r w:rsidRPr="005A7DCD">
        <w:rPr>
          <w:rFonts w:ascii="Book Antiqua" w:eastAsia="SimSun" w:hAnsi="Book Antiqua" w:cs="SimSun"/>
          <w:i/>
          <w:iCs/>
          <w:kern w:val="0"/>
          <w:lang w:eastAsia="zh-CN"/>
        </w:rPr>
        <w:t>Ann Vasc Surg</w:t>
      </w:r>
      <w:r w:rsidRPr="005A7DCD">
        <w:rPr>
          <w:rFonts w:ascii="Book Antiqua" w:eastAsia="SimSun" w:hAnsi="Book Antiqua" w:cs="SimSun"/>
          <w:kern w:val="0"/>
          <w:lang w:eastAsia="zh-CN"/>
        </w:rPr>
        <w:t xml:space="preserve"> 2002; </w:t>
      </w:r>
      <w:r w:rsidRPr="005A7DCD">
        <w:rPr>
          <w:rFonts w:ascii="Book Antiqua" w:eastAsia="SimSun" w:hAnsi="Book Antiqua" w:cs="SimSun"/>
          <w:b/>
          <w:bCs/>
          <w:kern w:val="0"/>
          <w:lang w:eastAsia="zh-CN"/>
        </w:rPr>
        <w:t>16</w:t>
      </w:r>
      <w:r w:rsidRPr="005A7DCD">
        <w:rPr>
          <w:rFonts w:ascii="Book Antiqua" w:eastAsia="SimSun" w:hAnsi="Book Antiqua" w:cs="SimSun"/>
          <w:kern w:val="0"/>
          <w:lang w:eastAsia="zh-CN"/>
        </w:rPr>
        <w:t>: 442-449 [PMID: 12089631 DOI: 10.1007/s10016-001-0207-4]</w:t>
      </w:r>
    </w:p>
    <w:p w:rsidR="00BB68F0" w:rsidRPr="004D5CC7" w:rsidRDefault="00BB68F0" w:rsidP="005A7DCD">
      <w:pPr>
        <w:pStyle w:val="ListParagraph"/>
        <w:wordWrap w:val="0"/>
        <w:spacing w:line="360" w:lineRule="auto"/>
        <w:ind w:left="360" w:right="120"/>
        <w:jc w:val="right"/>
        <w:rPr>
          <w:rFonts w:ascii="Book Antiqua" w:hAnsi="Book Antiqua"/>
        </w:rPr>
      </w:pPr>
      <w:bookmarkStart w:id="273" w:name="OLE_LINK51"/>
      <w:bookmarkStart w:id="274" w:name="OLE_LINK52"/>
      <w:bookmarkStart w:id="275" w:name="OLE_LINK75"/>
      <w:bookmarkStart w:id="276" w:name="OLE_LINK120"/>
      <w:bookmarkStart w:id="277" w:name="OLE_LINK148"/>
      <w:bookmarkStart w:id="278" w:name="OLE_LINK72"/>
      <w:bookmarkStart w:id="279" w:name="OLE_LINK112"/>
      <w:bookmarkStart w:id="280" w:name="OLE_LINK320"/>
      <w:bookmarkStart w:id="281" w:name="OLE_LINK387"/>
      <w:bookmarkStart w:id="282" w:name="OLE_LINK183"/>
      <w:bookmarkStart w:id="283" w:name="OLE_LINK254"/>
      <w:bookmarkStart w:id="284" w:name="OLE_LINK149"/>
      <w:bookmarkStart w:id="285" w:name="OLE_LINK225"/>
      <w:bookmarkStart w:id="286" w:name="OLE_LINK207"/>
      <w:bookmarkStart w:id="287" w:name="OLE_LINK226"/>
      <w:bookmarkStart w:id="288" w:name="OLE_LINK212"/>
      <w:bookmarkStart w:id="289" w:name="OLE_LINK250"/>
      <w:bookmarkStart w:id="290" w:name="OLE_LINK281"/>
      <w:bookmarkStart w:id="291" w:name="OLE_LINK240"/>
      <w:bookmarkStart w:id="292" w:name="OLE_LINK282"/>
      <w:bookmarkStart w:id="293" w:name="OLE_LINK313"/>
      <w:bookmarkStart w:id="294" w:name="OLE_LINK304"/>
      <w:bookmarkStart w:id="295" w:name="OLE_LINK321"/>
      <w:bookmarkStart w:id="296" w:name="OLE_LINK385"/>
      <w:bookmarkStart w:id="297" w:name="OLE_LINK400"/>
      <w:bookmarkStart w:id="298" w:name="OLE_LINK346"/>
      <w:bookmarkStart w:id="299" w:name="OLE_LINK371"/>
      <w:bookmarkStart w:id="300" w:name="OLE_LINK334"/>
      <w:bookmarkStart w:id="301" w:name="OLE_LINK1830"/>
      <w:bookmarkStart w:id="302" w:name="OLE_LINK457"/>
      <w:bookmarkStart w:id="303" w:name="OLE_LINK288"/>
      <w:bookmarkStart w:id="304" w:name="OLE_LINK384"/>
      <w:bookmarkStart w:id="305" w:name="OLE_LINK379"/>
      <w:bookmarkStart w:id="306" w:name="OLE_LINK303"/>
      <w:bookmarkStart w:id="307" w:name="OLE_LINK450"/>
      <w:bookmarkStart w:id="308" w:name="OLE_LINK489"/>
      <w:bookmarkStart w:id="309" w:name="OLE_LINK535"/>
      <w:bookmarkStart w:id="310" w:name="OLE_LINK648"/>
      <w:bookmarkStart w:id="311" w:name="OLE_LINK686"/>
      <w:bookmarkStart w:id="312" w:name="OLE_LINK430"/>
      <w:bookmarkStart w:id="313" w:name="OLE_LINK471"/>
      <w:bookmarkStart w:id="314" w:name="OLE_LINK462"/>
      <w:bookmarkStart w:id="315" w:name="OLE_LINK519"/>
      <w:bookmarkStart w:id="316" w:name="OLE_LINK575"/>
      <w:bookmarkStart w:id="317" w:name="OLE_LINK491"/>
      <w:bookmarkStart w:id="318" w:name="OLE_LINK532"/>
      <w:bookmarkStart w:id="319" w:name="OLE_LINK572"/>
      <w:bookmarkStart w:id="320" w:name="OLE_LINK574"/>
      <w:bookmarkStart w:id="321" w:name="OLE_LINK480"/>
      <w:bookmarkStart w:id="322" w:name="OLE_LINK567"/>
      <w:bookmarkStart w:id="323" w:name="OLE_LINK2700"/>
      <w:bookmarkStart w:id="324" w:name="OLE_LINK581"/>
      <w:bookmarkStart w:id="325" w:name="OLE_LINK639"/>
      <w:bookmarkStart w:id="326" w:name="OLE_LINK688"/>
      <w:bookmarkStart w:id="327" w:name="OLE_LINK722"/>
      <w:bookmarkStart w:id="328" w:name="OLE_LINK542"/>
      <w:bookmarkStart w:id="329" w:name="OLE_LINK589"/>
      <w:bookmarkStart w:id="330" w:name="OLE_LINK582"/>
      <w:bookmarkStart w:id="331" w:name="OLE_LINK640"/>
      <w:bookmarkStart w:id="332" w:name="OLE_LINK714"/>
      <w:bookmarkStart w:id="333" w:name="OLE_LINK593"/>
      <w:bookmarkStart w:id="334" w:name="OLE_LINK716"/>
      <w:bookmarkStart w:id="335" w:name="OLE_LINK770"/>
      <w:bookmarkStart w:id="336" w:name="OLE_LINK801"/>
      <w:bookmarkStart w:id="337" w:name="OLE_LINK660"/>
      <w:bookmarkStart w:id="338" w:name="OLE_LINK739"/>
      <w:bookmarkStart w:id="339" w:name="OLE_LINK781"/>
      <w:bookmarkStart w:id="340" w:name="OLE_LINK833"/>
      <w:bookmarkStart w:id="341" w:name="OLE_LINK642"/>
      <w:bookmarkStart w:id="342" w:name="OLE_LINK718"/>
      <w:bookmarkStart w:id="343" w:name="OLE_LINK700"/>
      <w:bookmarkStart w:id="344" w:name="OLE_LINK792"/>
      <w:bookmarkStart w:id="345" w:name="OLE_LINK2882"/>
      <w:bookmarkStart w:id="346" w:name="OLE_LINK836"/>
      <w:bookmarkStart w:id="347" w:name="OLE_LINK889"/>
      <w:bookmarkStart w:id="348" w:name="OLE_LINK782"/>
      <w:bookmarkStart w:id="349" w:name="OLE_LINK826"/>
      <w:bookmarkStart w:id="350" w:name="OLE_LINK865"/>
      <w:bookmarkStart w:id="351" w:name="OLE_LINK2898"/>
      <w:bookmarkStart w:id="352" w:name="OLE_LINK856"/>
      <w:bookmarkStart w:id="353" w:name="OLE_LINK908"/>
      <w:bookmarkStart w:id="354" w:name="OLE_LINK980"/>
      <w:bookmarkStart w:id="355" w:name="OLE_LINK1018"/>
      <w:bookmarkStart w:id="356" w:name="OLE_LINK1049"/>
      <w:bookmarkStart w:id="357" w:name="OLE_LINK1076"/>
      <w:bookmarkStart w:id="358" w:name="OLE_LINK1106"/>
      <w:bookmarkStart w:id="359" w:name="OLE_LINK891"/>
      <w:bookmarkStart w:id="360" w:name="OLE_LINK943"/>
      <w:bookmarkStart w:id="361" w:name="OLE_LINK981"/>
      <w:bookmarkStart w:id="362" w:name="OLE_LINK1030"/>
      <w:bookmarkStart w:id="363" w:name="OLE_LINK847"/>
      <w:bookmarkStart w:id="364" w:name="OLE_LINK909"/>
      <w:bookmarkStart w:id="365" w:name="OLE_LINK898"/>
      <w:bookmarkStart w:id="366" w:name="OLE_LINK906"/>
      <w:bookmarkStart w:id="367" w:name="OLE_LINK992"/>
      <w:bookmarkStart w:id="368" w:name="OLE_LINK993"/>
      <w:bookmarkStart w:id="369" w:name="OLE_LINK1052"/>
      <w:bookmarkStart w:id="370" w:name="OLE_LINK946"/>
      <w:bookmarkStart w:id="371" w:name="OLE_LINK911"/>
      <w:bookmarkStart w:id="372" w:name="OLE_LINK930"/>
      <w:bookmarkStart w:id="373" w:name="OLE_LINK1059"/>
      <w:bookmarkStart w:id="374" w:name="OLE_LINK1174"/>
      <w:bookmarkStart w:id="375" w:name="OLE_LINK1137"/>
      <w:bookmarkStart w:id="376" w:name="OLE_LINK1167"/>
      <w:bookmarkStart w:id="377" w:name="OLE_LINK1200"/>
      <w:bookmarkStart w:id="378" w:name="OLE_LINK1241"/>
      <w:bookmarkStart w:id="379" w:name="OLE_LINK1288"/>
      <w:bookmarkStart w:id="380" w:name="OLE_LINK1056"/>
      <w:bookmarkStart w:id="381" w:name="OLE_LINK1158"/>
      <w:bookmarkStart w:id="382" w:name="OLE_LINK1175"/>
      <w:bookmarkStart w:id="383" w:name="OLE_LINK1074"/>
      <w:bookmarkStart w:id="384" w:name="OLE_LINK1169"/>
      <w:bookmarkStart w:id="385" w:name="OLE_LINK1060"/>
      <w:bookmarkStart w:id="386" w:name="OLE_LINK1185"/>
      <w:bookmarkStart w:id="387" w:name="OLE_LINK1172"/>
      <w:bookmarkStart w:id="388" w:name="OLE_LINK1176"/>
      <w:bookmarkStart w:id="389" w:name="OLE_LINK1348"/>
      <w:bookmarkStart w:id="390" w:name="OLE_LINK1373"/>
      <w:bookmarkStart w:id="391" w:name="OLE_LINK1410"/>
      <w:bookmarkStart w:id="392" w:name="OLE_LINK1448"/>
      <w:bookmarkStart w:id="393" w:name="OLE_LINK1492"/>
      <w:bookmarkStart w:id="394" w:name="OLE_LINK1530"/>
      <w:bookmarkStart w:id="395" w:name="OLE_LINK1585"/>
      <w:bookmarkStart w:id="396" w:name="OLE_LINK1622"/>
      <w:bookmarkStart w:id="397" w:name="OLE_LINK1661"/>
      <w:bookmarkStart w:id="398" w:name="OLE_LINK1691"/>
      <w:bookmarkStart w:id="399" w:name="OLE_LINK1349"/>
      <w:bookmarkStart w:id="400" w:name="OLE_LINK1343"/>
      <w:bookmarkStart w:id="401" w:name="OLE_LINK1462"/>
      <w:bookmarkStart w:id="402" w:name="OLE_LINK1531"/>
      <w:bookmarkStart w:id="403" w:name="OLE_LINK1344"/>
      <w:bookmarkStart w:id="404" w:name="OLE_LINK1384"/>
      <w:bookmarkStart w:id="405" w:name="OLE_LINK1457"/>
      <w:bookmarkStart w:id="406" w:name="OLE_LINK1500"/>
      <w:bookmarkStart w:id="407" w:name="OLE_LINK1591"/>
      <w:bookmarkStart w:id="408" w:name="OLE_LINK1370"/>
      <w:bookmarkStart w:id="409" w:name="OLE_LINK1443"/>
      <w:bookmarkStart w:id="410" w:name="OLE_LINK1472"/>
      <w:bookmarkStart w:id="411" w:name="OLE_LINK1503"/>
      <w:bookmarkStart w:id="412" w:name="OLE_LINK1390"/>
      <w:bookmarkStart w:id="413" w:name="OLE_LINK1490"/>
      <w:bookmarkStart w:id="414" w:name="OLE_LINK1576"/>
      <w:bookmarkStart w:id="415" w:name="OLE_LINK1618"/>
      <w:bookmarkStart w:id="416" w:name="OLE_LINK1650"/>
      <w:bookmarkStart w:id="417" w:name="OLE_LINK1721"/>
      <w:bookmarkStart w:id="418" w:name="OLE_LINK1565"/>
      <w:bookmarkStart w:id="419" w:name="OLE_LINK1619"/>
      <w:bookmarkStart w:id="420" w:name="OLE_LINK1671"/>
      <w:bookmarkStart w:id="421" w:name="OLE_LINK1716"/>
      <w:bookmarkStart w:id="422" w:name="OLE_LINK1761"/>
      <w:bookmarkStart w:id="423" w:name="OLE_LINK1586"/>
      <w:bookmarkStart w:id="424" w:name="OLE_LINK1593"/>
      <w:bookmarkStart w:id="425" w:name="OLE_LINK1630"/>
      <w:bookmarkStart w:id="426" w:name="OLE_LINK1699"/>
      <w:bookmarkStart w:id="427" w:name="OLE_LINK1736"/>
      <w:bookmarkStart w:id="428" w:name="OLE_LINK1792"/>
      <w:bookmarkStart w:id="429" w:name="OLE_LINK1825"/>
      <w:bookmarkStart w:id="430" w:name="OLE_LINK1865"/>
      <w:bookmarkStart w:id="431" w:name="OLE_LINK1692"/>
      <w:bookmarkStart w:id="432" w:name="OLE_LINK1808"/>
      <w:bookmarkStart w:id="433" w:name="OLE_LINK1862"/>
      <w:bookmarkStart w:id="434" w:name="OLE_LINK1859"/>
      <w:bookmarkStart w:id="435" w:name="OLE_LINK1901"/>
      <w:bookmarkStart w:id="436" w:name="OLE_LINK1939"/>
      <w:bookmarkStart w:id="437" w:name="OLE_LINK1977"/>
      <w:bookmarkStart w:id="438" w:name="OLE_LINK1841"/>
      <w:bookmarkStart w:id="439" w:name="OLE_LINK1879"/>
      <w:bookmarkStart w:id="440" w:name="OLE_LINK1916"/>
      <w:bookmarkStart w:id="441" w:name="OLE_LINK1960"/>
      <w:bookmarkStart w:id="442" w:name="OLE_LINK1834"/>
      <w:bookmarkStart w:id="443" w:name="OLE_LINK2027"/>
      <w:bookmarkStart w:id="444" w:name="OLE_LINK2056"/>
      <w:bookmarkStart w:id="445" w:name="OLE_LINK1870"/>
      <w:bookmarkStart w:id="446" w:name="OLE_LINK1883"/>
      <w:bookmarkStart w:id="447" w:name="OLE_LINK1890"/>
      <w:bookmarkStart w:id="448" w:name="OLE_LINK1922"/>
      <w:bookmarkStart w:id="449" w:name="OLE_LINK1943"/>
      <w:bookmarkStart w:id="450" w:name="OLE_LINK1970"/>
      <w:bookmarkStart w:id="451" w:name="OLE_LINK1983"/>
      <w:bookmarkStart w:id="452" w:name="OLE_LINK2031"/>
      <w:bookmarkStart w:id="453" w:name="OLE_LINK2066"/>
      <w:bookmarkStart w:id="454" w:name="OLE_LINK2094"/>
      <w:bookmarkStart w:id="455" w:name="OLE_LINK2136"/>
      <w:bookmarkStart w:id="456" w:name="OLE_LINK2192"/>
      <w:bookmarkStart w:id="457" w:name="OLE_LINK1984"/>
      <w:bookmarkStart w:id="458" w:name="OLE_LINK2040"/>
      <w:bookmarkStart w:id="459" w:name="OLE_LINK2087"/>
      <w:bookmarkStart w:id="460" w:name="OLE_LINK2131"/>
      <w:bookmarkStart w:id="461" w:name="OLE_LINK2167"/>
      <w:bookmarkStart w:id="462" w:name="OLE_LINK2211"/>
      <w:bookmarkStart w:id="463" w:name="OLE_LINK2265"/>
      <w:bookmarkStart w:id="464" w:name="OLE_LINK2274"/>
      <w:bookmarkStart w:id="465" w:name="OLE_LINK2071"/>
      <w:bookmarkStart w:id="466" w:name="OLE_LINK3320"/>
      <w:bookmarkStart w:id="467" w:name="OLE_LINK3374"/>
      <w:bookmarkStart w:id="468" w:name="OLE_LINK3410"/>
      <w:bookmarkStart w:id="469" w:name="OLE_LINK1997"/>
      <w:bookmarkStart w:id="470" w:name="OLE_LINK2043"/>
      <w:bookmarkStart w:id="471" w:name="OLE_LINK2041"/>
      <w:bookmarkStart w:id="472" w:name="OLE_LINK2133"/>
      <w:bookmarkStart w:id="473" w:name="OLE_LINK2181"/>
      <w:bookmarkStart w:id="474" w:name="OLE_LINK2101"/>
      <w:bookmarkStart w:id="475" w:name="OLE_LINK2128"/>
      <w:bookmarkStart w:id="476" w:name="OLE_LINK3357"/>
      <w:bookmarkStart w:id="477" w:name="OLE_LINK2139"/>
      <w:bookmarkStart w:id="478" w:name="OLE_LINK2219"/>
      <w:bookmarkStart w:id="479" w:name="OLE_LINK2248"/>
      <w:bookmarkStart w:id="480" w:name="OLE_LINK2281"/>
      <w:bookmarkStart w:id="481" w:name="OLE_LINK2294"/>
      <w:bookmarkStart w:id="482" w:name="OLE_LINK2395"/>
      <w:bookmarkStart w:id="483" w:name="OLE_LINK2236"/>
      <w:bookmarkStart w:id="484" w:name="OLE_LINK2354"/>
      <w:bookmarkStart w:id="485" w:name="OLE_LINK2273"/>
      <w:bookmarkStart w:id="486" w:name="OLE_LINK2314"/>
      <w:bookmarkStart w:id="487" w:name="OLE_LINK2240"/>
      <w:bookmarkStart w:id="488" w:name="OLE_LINK2290"/>
      <w:bookmarkStart w:id="489" w:name="OLE_LINK2330"/>
      <w:bookmarkStart w:id="490" w:name="OLE_LINK2402"/>
      <w:bookmarkStart w:id="491" w:name="OLE_LINK2432"/>
      <w:bookmarkStart w:id="492" w:name="OLE_LINK2336"/>
      <w:bookmarkStart w:id="493" w:name="OLE_LINK2369"/>
      <w:bookmarkStart w:id="494" w:name="OLE_LINK2427"/>
      <w:bookmarkStart w:id="495" w:name="OLE_LINK2410"/>
      <w:bookmarkStart w:id="496" w:name="OLE_LINK2445"/>
      <w:bookmarkStart w:id="497" w:name="OLE_LINK2370"/>
      <w:bookmarkStart w:id="498" w:name="OLE_LINK2474"/>
      <w:bookmarkStart w:id="499" w:name="OLE_LINK2382"/>
      <w:bookmarkStart w:id="500" w:name="OLE_LINK2476"/>
      <w:bookmarkStart w:id="501" w:name="OLE_LINK2532"/>
      <w:bookmarkStart w:id="502" w:name="OLE_LINK2471"/>
      <w:bookmarkStart w:id="503" w:name="OLE_LINK2483"/>
      <w:bookmarkStart w:id="504" w:name="OLE_LINK2511"/>
      <w:bookmarkStart w:id="505" w:name="OLE_LINK2583"/>
      <w:bookmarkStart w:id="506" w:name="OLE_LINK2615"/>
      <w:bookmarkStart w:id="507" w:name="OLE_LINK2554"/>
      <w:bookmarkStart w:id="508" w:name="OLE_LINK2528"/>
      <w:bookmarkStart w:id="509" w:name="OLE_LINK2555"/>
      <w:bookmarkStart w:id="510" w:name="OLE_LINK2537"/>
      <w:bookmarkStart w:id="511" w:name="OLE_LINK2550"/>
      <w:bookmarkStart w:id="512" w:name="OLE_LINK2594"/>
      <w:bookmarkStart w:id="513" w:name="OLE_LINK2589"/>
      <w:bookmarkStart w:id="514" w:name="OLE_LINK2648"/>
      <w:bookmarkStart w:id="515" w:name="OLE_LINK2669"/>
      <w:bookmarkStart w:id="516" w:name="OLE_LINK2567"/>
      <w:bookmarkStart w:id="517" w:name="OLE_LINK2593"/>
      <w:bookmarkStart w:id="518" w:name="OLE_LINK2629"/>
      <w:bookmarkStart w:id="519" w:name="OLE_LINK2678"/>
      <w:bookmarkStart w:id="520" w:name="OLE_LINK2658"/>
      <w:bookmarkStart w:id="521" w:name="OLE_LINK2703"/>
      <w:bookmarkStart w:id="522" w:name="OLE_LINK2739"/>
      <w:bookmarkStart w:id="523" w:name="OLE_LINK2757"/>
      <w:bookmarkStart w:id="524" w:name="OLE_LINK3464"/>
      <w:bookmarkStart w:id="525" w:name="OLE_LINK3508"/>
      <w:bookmarkStart w:id="526" w:name="OLE_LINK2779"/>
      <w:bookmarkStart w:id="527" w:name="OLE_LINK2724"/>
      <w:bookmarkStart w:id="528" w:name="OLE_LINK2733"/>
      <w:bookmarkStart w:id="529" w:name="OLE_LINK2744"/>
      <w:bookmarkStart w:id="530" w:name="OLE_LINK2777"/>
      <w:bookmarkStart w:id="531" w:name="OLE_LINK2858"/>
      <w:bookmarkStart w:id="532" w:name="OLE_LINK2834"/>
      <w:bookmarkStart w:id="533" w:name="OLE_LINK2856"/>
      <w:bookmarkStart w:id="534" w:name="OLE_LINK2857"/>
      <w:bookmarkEnd w:id="269"/>
      <w:bookmarkEnd w:id="270"/>
      <w:r w:rsidRPr="004D5CC7">
        <w:rPr>
          <w:rFonts w:ascii="Book Antiqua" w:hAnsi="Book Antiqua"/>
          <w:b/>
          <w:bCs/>
        </w:rPr>
        <w:t xml:space="preserve">P-Reviewer: </w:t>
      </w:r>
      <w:r w:rsidRPr="004D5CC7">
        <w:rPr>
          <w:rFonts w:ascii="Book Antiqua" w:hAnsi="Book Antiqua"/>
          <w:bCs/>
        </w:rPr>
        <w:t>Gao</w:t>
      </w:r>
      <w:r w:rsidRPr="004D5CC7">
        <w:rPr>
          <w:rFonts w:ascii="Book Antiqua" w:eastAsia="SimSun" w:hAnsi="Book Antiqua" w:hint="eastAsia"/>
          <w:bCs/>
          <w:lang w:eastAsia="zh-CN"/>
        </w:rPr>
        <w:t xml:space="preserve"> BL,</w:t>
      </w:r>
      <w:r w:rsidRPr="004D5CC7">
        <w:t xml:space="preserve"> </w:t>
      </w:r>
      <w:r w:rsidRPr="004D5CC7">
        <w:rPr>
          <w:rFonts w:ascii="Book Antiqua" w:eastAsia="SimSun" w:hAnsi="Book Antiqua"/>
          <w:bCs/>
          <w:lang w:eastAsia="zh-CN"/>
        </w:rPr>
        <w:t>Morello</w:t>
      </w:r>
      <w:r w:rsidRPr="004D5CC7">
        <w:rPr>
          <w:rFonts w:ascii="Book Antiqua" w:eastAsia="SimSun" w:hAnsi="Book Antiqua" w:hint="eastAsia"/>
          <w:bCs/>
          <w:lang w:eastAsia="zh-CN"/>
        </w:rPr>
        <w:t xml:space="preserve"> </w:t>
      </w:r>
      <w:r w:rsidRPr="004D5CC7">
        <w:rPr>
          <w:rFonts w:ascii="Book Antiqua" w:eastAsia="SimSun" w:hAnsi="Book Antiqua"/>
          <w:bCs/>
          <w:lang w:eastAsia="zh-CN"/>
        </w:rPr>
        <w:t>F</w:t>
      </w:r>
      <w:r w:rsidRPr="004D5CC7">
        <w:rPr>
          <w:rFonts w:ascii="Book Antiqua" w:hAnsi="Book Antiqua"/>
          <w:bCs/>
        </w:rPr>
        <w:t xml:space="preserve"> </w:t>
      </w:r>
      <w:r w:rsidRPr="004D5CC7">
        <w:rPr>
          <w:rFonts w:ascii="Book Antiqua" w:hAnsi="Book Antiqua"/>
          <w:b/>
          <w:bCs/>
        </w:rPr>
        <w:t>S-Editor:</w:t>
      </w:r>
      <w:r w:rsidRPr="004D5CC7">
        <w:rPr>
          <w:rFonts w:ascii="Book Antiqua" w:hAnsi="Book Antiqua"/>
        </w:rPr>
        <w:t xml:space="preserve"> </w:t>
      </w:r>
      <w:r w:rsidRPr="004D5CC7">
        <w:rPr>
          <w:rFonts w:ascii="Book Antiqua" w:hAnsi="Book Antiqua" w:hint="eastAsia"/>
        </w:rPr>
        <w:t>Yu J</w:t>
      </w:r>
      <w:r w:rsidRPr="004D5CC7">
        <w:rPr>
          <w:rFonts w:ascii="Book Antiqua" w:hAnsi="Book Antiqua"/>
        </w:rPr>
        <w:t xml:space="preserve"> </w:t>
      </w:r>
      <w:r w:rsidRPr="004D5CC7">
        <w:rPr>
          <w:rFonts w:ascii="Book Antiqua" w:hAnsi="Book Antiqua"/>
          <w:b/>
          <w:bCs/>
        </w:rPr>
        <w:t>L-Editor:</w:t>
      </w:r>
      <w:r w:rsidRPr="004D5CC7">
        <w:rPr>
          <w:rFonts w:ascii="Book Antiqua" w:hAnsi="Book Antiqua"/>
        </w:rPr>
        <w:t xml:space="preserve">  </w:t>
      </w:r>
      <w:r w:rsidRPr="004D5CC7">
        <w:rPr>
          <w:rFonts w:ascii="Book Antiqua" w:hAnsi="Book Antiqua"/>
          <w:b/>
          <w:bCs/>
        </w:rPr>
        <w:t>E-Editor:</w:t>
      </w:r>
    </w:p>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rsidR="00834F7D" w:rsidRPr="004D5CC7" w:rsidRDefault="00834F7D" w:rsidP="00806CB4">
      <w:pPr>
        <w:pStyle w:val="MediumGrid1-Accent21"/>
        <w:widowControl/>
        <w:autoSpaceDE w:val="0"/>
        <w:autoSpaceDN w:val="0"/>
        <w:adjustRightInd w:val="0"/>
        <w:snapToGrid w:val="0"/>
        <w:spacing w:line="360" w:lineRule="auto"/>
        <w:ind w:leftChars="0" w:left="0"/>
        <w:rPr>
          <w:rFonts w:ascii="Book Antiqua" w:hAnsi="Book Antiqua"/>
          <w:kern w:val="0"/>
        </w:rPr>
      </w:pPr>
    </w:p>
    <w:p w:rsidR="00834F7D" w:rsidRPr="004D5CC7" w:rsidRDefault="00834F7D" w:rsidP="00806CB4">
      <w:pPr>
        <w:pStyle w:val="MediumGrid1-Accent21"/>
        <w:widowControl/>
        <w:autoSpaceDE w:val="0"/>
        <w:autoSpaceDN w:val="0"/>
        <w:adjustRightInd w:val="0"/>
        <w:snapToGrid w:val="0"/>
        <w:spacing w:line="360" w:lineRule="auto"/>
        <w:ind w:leftChars="0" w:left="0"/>
        <w:rPr>
          <w:rFonts w:ascii="Book Antiqua" w:hAnsi="Book Antiqua"/>
          <w:kern w:val="0"/>
        </w:rPr>
      </w:pPr>
    </w:p>
    <w:bookmarkEnd w:id="533"/>
    <w:bookmarkEnd w:id="534"/>
    <w:p w:rsidR="00834F7D" w:rsidRPr="004D5CC7" w:rsidRDefault="00834F7D" w:rsidP="00806CB4">
      <w:pPr>
        <w:pStyle w:val="MediumGrid1-Accent21"/>
        <w:widowControl/>
        <w:autoSpaceDE w:val="0"/>
        <w:autoSpaceDN w:val="0"/>
        <w:adjustRightInd w:val="0"/>
        <w:snapToGrid w:val="0"/>
        <w:spacing w:line="360" w:lineRule="auto"/>
        <w:ind w:leftChars="0" w:left="0"/>
        <w:rPr>
          <w:rFonts w:ascii="Book Antiqua" w:hAnsi="Book Antiqua" w:cs="Times"/>
          <w:kern w:val="0"/>
        </w:rPr>
      </w:pPr>
    </w:p>
    <w:p w:rsidR="00834F7D" w:rsidRPr="004D5CC7" w:rsidRDefault="00834F7D" w:rsidP="00806CB4">
      <w:pPr>
        <w:widowControl/>
        <w:adjustRightInd w:val="0"/>
        <w:snapToGrid w:val="0"/>
        <w:spacing w:line="360" w:lineRule="auto"/>
        <w:rPr>
          <w:rFonts w:ascii="Book Antiqua" w:hAnsi="Book Antiqua"/>
        </w:rPr>
      </w:pPr>
    </w:p>
    <w:p w:rsidR="00834F7D" w:rsidRPr="004D5CC7" w:rsidRDefault="00834F7D" w:rsidP="00806CB4">
      <w:pPr>
        <w:widowControl/>
        <w:adjustRightInd w:val="0"/>
        <w:snapToGrid w:val="0"/>
        <w:spacing w:line="360" w:lineRule="auto"/>
        <w:rPr>
          <w:rFonts w:ascii="Book Antiqua" w:hAnsi="Book Antiqua"/>
        </w:rPr>
      </w:pPr>
    </w:p>
    <w:p w:rsidR="00834F7D" w:rsidRPr="004D5CC7" w:rsidRDefault="00834F7D" w:rsidP="00806CB4">
      <w:pPr>
        <w:widowControl/>
        <w:adjustRightInd w:val="0"/>
        <w:snapToGrid w:val="0"/>
        <w:spacing w:line="360" w:lineRule="auto"/>
        <w:rPr>
          <w:rFonts w:ascii="Book Antiqua" w:hAnsi="Book Antiqua"/>
        </w:rPr>
      </w:pPr>
    </w:p>
    <w:p w:rsidR="00834F7D" w:rsidRPr="004D5CC7" w:rsidRDefault="00834F7D" w:rsidP="00806CB4">
      <w:pPr>
        <w:widowControl/>
        <w:adjustRightInd w:val="0"/>
        <w:snapToGrid w:val="0"/>
        <w:spacing w:line="360" w:lineRule="auto"/>
        <w:rPr>
          <w:rFonts w:ascii="Book Antiqua" w:hAnsi="Book Antiqua"/>
        </w:rPr>
      </w:pPr>
    </w:p>
    <w:p w:rsidR="00834F7D" w:rsidRPr="004D5CC7" w:rsidRDefault="00834F7D" w:rsidP="00806CB4">
      <w:pPr>
        <w:widowControl/>
        <w:adjustRightInd w:val="0"/>
        <w:snapToGrid w:val="0"/>
        <w:spacing w:line="360" w:lineRule="auto"/>
        <w:rPr>
          <w:rFonts w:ascii="Book Antiqua" w:hAnsi="Book Antiqua"/>
        </w:rPr>
      </w:pPr>
    </w:p>
    <w:p w:rsidR="00834F7D" w:rsidRPr="004D5CC7" w:rsidRDefault="00834F7D" w:rsidP="00806CB4">
      <w:pPr>
        <w:widowControl/>
        <w:adjustRightInd w:val="0"/>
        <w:snapToGrid w:val="0"/>
        <w:spacing w:line="360" w:lineRule="auto"/>
        <w:rPr>
          <w:rFonts w:ascii="Book Antiqua" w:hAnsi="Book Antiqua"/>
        </w:rPr>
      </w:pPr>
    </w:p>
    <w:p w:rsidR="00FF7519" w:rsidRPr="004D5CC7" w:rsidRDefault="00FF7519" w:rsidP="00806CB4">
      <w:pPr>
        <w:adjustRightInd w:val="0"/>
        <w:snapToGrid w:val="0"/>
        <w:spacing w:line="360" w:lineRule="auto"/>
        <w:rPr>
          <w:rFonts w:ascii="Book Antiqua" w:eastAsia="SimSun" w:hAnsi="Book Antiqua"/>
          <w:b/>
          <w:lang w:val="en-GB" w:eastAsia="zh-CN"/>
        </w:rPr>
      </w:pPr>
      <w:r>
        <w:rPr>
          <w:rFonts w:ascii="Book Antiqua" w:eastAsia="SimSun" w:hAnsi="Book Antiqua"/>
          <w:bCs/>
          <w:noProof/>
          <w:lang w:eastAsia="zh-CN"/>
        </w:rPr>
        <w:lastRenderedPageBreak/>
        <w:drawing>
          <wp:inline distT="0" distB="0" distL="0" distR="0" wp14:anchorId="5FDAB6B7" wp14:editId="64A0618C">
            <wp:extent cx="1981200" cy="1508760"/>
            <wp:effectExtent l="0" t="0" r="0" b="0"/>
            <wp:docPr id="3" name="图片 3" descr="C:\Users\baishideng-2014\Desktop\revised-jyu\DAI\23510\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DAI\23510\Fig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508760"/>
                    </a:xfrm>
                    <a:prstGeom prst="rect">
                      <a:avLst/>
                    </a:prstGeom>
                    <a:noFill/>
                    <a:ln>
                      <a:noFill/>
                    </a:ln>
                  </pic:spPr>
                </pic:pic>
              </a:graphicData>
            </a:graphic>
          </wp:inline>
        </w:drawing>
      </w:r>
    </w:p>
    <w:p w:rsidR="005A7DCD" w:rsidRPr="004D5CC7" w:rsidRDefault="00BB68F0" w:rsidP="00806CB4">
      <w:pPr>
        <w:adjustRightInd w:val="0"/>
        <w:snapToGrid w:val="0"/>
        <w:spacing w:line="360" w:lineRule="auto"/>
        <w:rPr>
          <w:rFonts w:ascii="Book Antiqua" w:hAnsi="Book Antiqua"/>
          <w:lang w:val="en-GB"/>
        </w:rPr>
      </w:pPr>
      <w:r w:rsidRPr="004D5CC7">
        <w:rPr>
          <w:rFonts w:ascii="Book Antiqua" w:hAnsi="Book Antiqua"/>
          <w:b/>
          <w:lang w:val="en-GB"/>
        </w:rPr>
        <w:t>Figure 1</w:t>
      </w:r>
      <w:r w:rsidR="00834F7D" w:rsidRPr="004D5CC7">
        <w:rPr>
          <w:rFonts w:ascii="Book Antiqua" w:hAnsi="Book Antiqua"/>
          <w:b/>
          <w:lang w:val="en-GB"/>
        </w:rPr>
        <w:t xml:space="preserve"> Initial computed tomography performed at local hospital before the onset of hypotension. </w:t>
      </w:r>
      <w:r w:rsidRPr="004D5CC7">
        <w:rPr>
          <w:rFonts w:ascii="Book Antiqua" w:eastAsia="SimSun" w:hAnsi="Book Antiqua" w:hint="eastAsia"/>
          <w:lang w:val="en-GB" w:eastAsia="zh-CN"/>
        </w:rPr>
        <w:t>A:</w:t>
      </w:r>
      <w:r w:rsidR="00834F7D" w:rsidRPr="004D5CC7">
        <w:rPr>
          <w:rFonts w:ascii="Book Antiqua" w:hAnsi="Book Antiqua"/>
          <w:lang w:val="en-GB"/>
        </w:rPr>
        <w:t xml:space="preserve"> Plain </w:t>
      </w:r>
      <w:bookmarkStart w:id="535" w:name="OLE_LINK2865"/>
      <w:bookmarkStart w:id="536" w:name="OLE_LINK2866"/>
      <w:r w:rsidRPr="004D5CC7">
        <w:rPr>
          <w:rFonts w:ascii="Book Antiqua" w:hAnsi="Book Antiqua"/>
          <w:lang w:val="en-GB"/>
        </w:rPr>
        <w:t xml:space="preserve">computed tomography (CT) </w:t>
      </w:r>
      <w:bookmarkEnd w:id="535"/>
      <w:bookmarkEnd w:id="536"/>
      <w:r w:rsidR="00834F7D" w:rsidRPr="004D5CC7">
        <w:rPr>
          <w:rFonts w:ascii="Book Antiqua" w:hAnsi="Book Antiqua"/>
        </w:rPr>
        <w:t>demonstrating dilated desce</w:t>
      </w:r>
      <w:r w:rsidR="00EF21CE" w:rsidRPr="004D5CC7">
        <w:rPr>
          <w:rFonts w:ascii="Book Antiqua" w:hAnsi="Book Antiqua"/>
        </w:rPr>
        <w:t>nding aorta and hyperattenuated</w:t>
      </w:r>
      <w:r w:rsidR="00834F7D" w:rsidRPr="004D5CC7">
        <w:rPr>
          <w:rFonts w:ascii="Book Antiqua" w:hAnsi="Book Antiqua"/>
        </w:rPr>
        <w:t xml:space="preserve"> collection located eccentrically within the aortic wall (arrow)</w:t>
      </w:r>
      <w:r w:rsidRPr="004D5CC7">
        <w:rPr>
          <w:rFonts w:ascii="Book Antiqua" w:eastAsia="SimSun" w:hAnsi="Book Antiqua" w:hint="eastAsia"/>
          <w:lang w:eastAsia="zh-CN"/>
        </w:rPr>
        <w:t>;</w:t>
      </w:r>
      <w:r w:rsidR="00834F7D" w:rsidRPr="004D5CC7">
        <w:rPr>
          <w:rFonts w:ascii="Book Antiqua" w:hAnsi="Book Antiqua"/>
          <w:lang w:val="en-GB"/>
        </w:rPr>
        <w:t xml:space="preserve"> </w:t>
      </w:r>
      <w:r w:rsidRPr="004D5CC7">
        <w:rPr>
          <w:rFonts w:ascii="Book Antiqua" w:eastAsia="SimSun" w:hAnsi="Book Antiqua" w:hint="eastAsia"/>
          <w:lang w:val="en-GB" w:eastAsia="zh-CN"/>
        </w:rPr>
        <w:t>B:</w:t>
      </w:r>
      <w:r w:rsidR="00834F7D" w:rsidRPr="004D5CC7">
        <w:rPr>
          <w:rFonts w:ascii="Book Antiqua" w:hAnsi="Book Antiqua"/>
          <w:lang w:val="en-GB"/>
        </w:rPr>
        <w:t xml:space="preserve"> Contrast-enhanced CT </w:t>
      </w:r>
      <w:r w:rsidR="00834F7D" w:rsidRPr="004D5CC7">
        <w:rPr>
          <w:rFonts w:ascii="Book Antiqua" w:hAnsi="Book Antiqua"/>
        </w:rPr>
        <w:t>revealed crescentic and asymmetric wall</w:t>
      </w:r>
      <w:r w:rsidR="00834F7D" w:rsidRPr="004D5CC7">
        <w:rPr>
          <w:rFonts w:ascii="Book Antiqua" w:hAnsi="Book Antiqua"/>
          <w:lang w:val="en-GB"/>
        </w:rPr>
        <w:t xml:space="preserve"> </w:t>
      </w:r>
      <w:r w:rsidR="00834F7D" w:rsidRPr="004D5CC7">
        <w:rPr>
          <w:rFonts w:ascii="Book Antiqua" w:hAnsi="Book Antiqua"/>
        </w:rPr>
        <w:t>thickening of the descending aorta: Contrast is not visualized within the aortic media. Intimal flap was not detected</w:t>
      </w:r>
      <w:r w:rsidRPr="004D5CC7">
        <w:rPr>
          <w:rFonts w:ascii="Book Antiqua" w:eastAsia="SimSun" w:hAnsi="Book Antiqua" w:hint="eastAsia"/>
          <w:lang w:eastAsia="zh-CN"/>
        </w:rPr>
        <w:t>; C:</w:t>
      </w:r>
      <w:r w:rsidR="00834F7D" w:rsidRPr="004D5CC7">
        <w:rPr>
          <w:rFonts w:ascii="Book Antiqua" w:hAnsi="Book Antiqua"/>
          <w:lang w:val="en-GB"/>
        </w:rPr>
        <w:t xml:space="preserve"> An aneurysm at the anteroinferior pancreaticoduodenal artery (arrow)</w:t>
      </w:r>
      <w:r w:rsidRPr="004D5CC7">
        <w:rPr>
          <w:rFonts w:ascii="Book Antiqua" w:eastAsia="SimSun" w:hAnsi="Book Antiqua" w:hint="eastAsia"/>
          <w:lang w:val="en-GB" w:eastAsia="zh-CN"/>
        </w:rPr>
        <w:t>; D:</w:t>
      </w:r>
      <w:r w:rsidR="00834F7D" w:rsidRPr="004D5CC7">
        <w:rPr>
          <w:rFonts w:ascii="Book Antiqua" w:hAnsi="Book Antiqua"/>
          <w:lang w:val="en-GB"/>
        </w:rPr>
        <w:t xml:space="preserve"> The </w:t>
      </w:r>
      <w:r w:rsidR="00320B5D" w:rsidRPr="004D5CC7">
        <w:rPr>
          <w:rFonts w:ascii="Book Antiqua" w:hAnsi="Book Antiqua"/>
          <w:lang w:val="en-GB"/>
        </w:rPr>
        <w:t xml:space="preserve">occluded </w:t>
      </w:r>
      <w:r w:rsidR="00834F7D" w:rsidRPr="004D5CC7">
        <w:rPr>
          <w:rFonts w:ascii="Book Antiqua" w:hAnsi="Book Antiqua"/>
          <w:lang w:val="en-GB"/>
        </w:rPr>
        <w:t>root of the coeliac artery (arrow).</w:t>
      </w:r>
    </w:p>
    <w:p w:rsidR="005A7DCD" w:rsidRPr="004D5CC7" w:rsidRDefault="005A7DCD">
      <w:pPr>
        <w:widowControl/>
        <w:jc w:val="left"/>
        <w:rPr>
          <w:rFonts w:ascii="Book Antiqua" w:hAnsi="Book Antiqua"/>
          <w:lang w:val="en-GB"/>
        </w:rPr>
      </w:pPr>
      <w:r w:rsidRPr="004D5CC7">
        <w:rPr>
          <w:rFonts w:ascii="Book Antiqua" w:hAnsi="Book Antiqua"/>
          <w:lang w:val="en-GB"/>
        </w:rPr>
        <w:br w:type="page"/>
      </w:r>
    </w:p>
    <w:p w:rsidR="00FF7519" w:rsidRPr="00FF7519" w:rsidRDefault="00FF7519" w:rsidP="005A7DCD">
      <w:pPr>
        <w:spacing w:line="360" w:lineRule="auto"/>
        <w:rPr>
          <w:rFonts w:ascii="Book Antiqua" w:eastAsia="SimSun" w:hAnsi="Book Antiqua"/>
          <w:bCs/>
          <w:lang w:val="en-GB" w:eastAsia="zh-CN"/>
        </w:rPr>
      </w:pPr>
      <w:r>
        <w:rPr>
          <w:rFonts w:ascii="Book Antiqua" w:eastAsia="SimSun" w:hAnsi="Book Antiqua"/>
          <w:bCs/>
          <w:noProof/>
          <w:lang w:eastAsia="zh-CN"/>
        </w:rPr>
        <w:lastRenderedPageBreak/>
        <w:drawing>
          <wp:inline distT="0" distB="0" distL="0" distR="0">
            <wp:extent cx="5396230" cy="4620166"/>
            <wp:effectExtent l="0" t="0" r="0" b="9525"/>
            <wp:docPr id="5" name="图片 5" descr="C:\Users\baishideng-2014\Desktop\revised-jyu\DAI\23510\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DAI\23510\Figure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4620166"/>
                    </a:xfrm>
                    <a:prstGeom prst="rect">
                      <a:avLst/>
                    </a:prstGeom>
                    <a:noFill/>
                    <a:ln>
                      <a:noFill/>
                    </a:ln>
                  </pic:spPr>
                </pic:pic>
              </a:graphicData>
            </a:graphic>
          </wp:inline>
        </w:drawing>
      </w:r>
    </w:p>
    <w:p w:rsidR="00834F7D" w:rsidRPr="004D5CC7" w:rsidRDefault="00834F7D" w:rsidP="00806CB4">
      <w:pPr>
        <w:adjustRightInd w:val="0"/>
        <w:snapToGrid w:val="0"/>
        <w:spacing w:line="360" w:lineRule="auto"/>
        <w:rPr>
          <w:rFonts w:ascii="Book Antiqua" w:hAnsi="Book Antiqua"/>
          <w:bCs/>
          <w:lang w:val="en-GB"/>
        </w:rPr>
      </w:pPr>
      <w:r w:rsidRPr="004D5CC7">
        <w:rPr>
          <w:rFonts w:ascii="Book Antiqua" w:hAnsi="Book Antiqua"/>
          <w:b/>
          <w:lang w:val="en-GB"/>
        </w:rPr>
        <w:t xml:space="preserve">Figure 2 Subsequent contrast-enhanced </w:t>
      </w:r>
      <w:r w:rsidR="00BB68F0" w:rsidRPr="004D5CC7">
        <w:rPr>
          <w:rFonts w:ascii="Book Antiqua" w:hAnsi="Book Antiqua"/>
          <w:b/>
          <w:lang w:val="en-GB"/>
        </w:rPr>
        <w:t xml:space="preserve">computed tomography </w:t>
      </w:r>
      <w:r w:rsidRPr="004D5CC7">
        <w:rPr>
          <w:rFonts w:ascii="Book Antiqua" w:hAnsi="Book Antiqua"/>
          <w:b/>
          <w:lang w:val="en-GB"/>
        </w:rPr>
        <w:t>and arteriography performed at our hospital, after the onset of hypotension.</w:t>
      </w:r>
      <w:r w:rsidRPr="004D5CC7">
        <w:rPr>
          <w:rFonts w:ascii="Book Antiqua" w:hAnsi="Book Antiqua"/>
          <w:lang w:val="en-GB"/>
        </w:rPr>
        <w:t xml:space="preserve"> </w:t>
      </w:r>
      <w:r w:rsidR="00BB68F0" w:rsidRPr="004D5CC7">
        <w:rPr>
          <w:rFonts w:ascii="Book Antiqua" w:eastAsia="SimSun" w:hAnsi="Book Antiqua" w:hint="eastAsia"/>
          <w:lang w:val="en-GB" w:eastAsia="zh-CN"/>
        </w:rPr>
        <w:t xml:space="preserve">A: </w:t>
      </w:r>
      <w:r w:rsidRPr="004D5CC7">
        <w:rPr>
          <w:rFonts w:ascii="Book Antiqua" w:hAnsi="Book Antiqua"/>
          <w:lang w:val="en-GB"/>
        </w:rPr>
        <w:t xml:space="preserve">Multidetector </w:t>
      </w:r>
      <w:r w:rsidR="00BB68F0" w:rsidRPr="004D5CC7">
        <w:rPr>
          <w:rFonts w:ascii="Book Antiqua" w:hAnsi="Book Antiqua"/>
          <w:lang w:val="en-GB"/>
        </w:rPr>
        <w:t xml:space="preserve">computed tomography (CT) </w:t>
      </w:r>
      <w:r w:rsidRPr="004D5CC7">
        <w:rPr>
          <w:rFonts w:ascii="Book Antiqua" w:hAnsi="Book Antiqua"/>
          <w:lang w:val="en-GB"/>
        </w:rPr>
        <w:t>performed at our hospital showing the root of the coeliac artery compressed and occluded by the false lumen more clearly than that performed at a local hospital</w:t>
      </w:r>
      <w:r w:rsidR="00BB68F0" w:rsidRPr="004D5CC7">
        <w:rPr>
          <w:rFonts w:ascii="Book Antiqua" w:eastAsia="SimSun" w:hAnsi="Book Antiqua" w:hint="eastAsia"/>
          <w:lang w:val="en-GB" w:eastAsia="zh-CN"/>
        </w:rPr>
        <w:t xml:space="preserve">; B: </w:t>
      </w:r>
      <w:r w:rsidRPr="004D5CC7">
        <w:rPr>
          <w:rFonts w:ascii="Book Antiqua" w:hAnsi="Book Antiqua"/>
          <w:lang w:val="en-GB"/>
        </w:rPr>
        <w:t>CT scan showing a large haematoma in the right prerenal space (arrow head) and the aneurysm</w:t>
      </w:r>
      <w:r w:rsidRPr="004D5CC7">
        <w:rPr>
          <w:rFonts w:ascii="Book Antiqua" w:hAnsi="Book Antiqua"/>
        </w:rPr>
        <w:t xml:space="preserve"> </w:t>
      </w:r>
      <w:r w:rsidR="004637F8" w:rsidRPr="004D5CC7">
        <w:rPr>
          <w:rFonts w:ascii="Book Antiqua" w:hAnsi="Book Antiqua"/>
          <w:bCs/>
        </w:rPr>
        <w:t>of antero</w:t>
      </w:r>
      <w:r w:rsidRPr="004D5CC7">
        <w:rPr>
          <w:rFonts w:ascii="Book Antiqua" w:hAnsi="Book Antiqua"/>
          <w:bCs/>
        </w:rPr>
        <w:t xml:space="preserve">inferior </w:t>
      </w:r>
      <w:r w:rsidRPr="004D5CC7">
        <w:rPr>
          <w:rFonts w:ascii="Book Antiqua" w:hAnsi="Book Antiqua"/>
          <w:lang w:val="en-GB"/>
        </w:rPr>
        <w:t>pancreaticoduodenal artery</w:t>
      </w:r>
      <w:r w:rsidRPr="004D5CC7">
        <w:rPr>
          <w:rFonts w:ascii="Book Antiqua" w:hAnsi="Book Antiqua"/>
          <w:bCs/>
          <w:lang w:val="en-GB"/>
        </w:rPr>
        <w:t xml:space="preserve"> </w:t>
      </w:r>
      <w:r w:rsidRPr="004D5CC7">
        <w:rPr>
          <w:rFonts w:ascii="Book Antiqua" w:hAnsi="Book Antiqua"/>
          <w:lang w:val="en-GB"/>
        </w:rPr>
        <w:t>(arrow)</w:t>
      </w:r>
      <w:r w:rsidR="00BB68F0" w:rsidRPr="004D5CC7">
        <w:rPr>
          <w:rFonts w:ascii="Book Antiqua" w:eastAsia="SimSun" w:hAnsi="Book Antiqua" w:hint="eastAsia"/>
          <w:lang w:val="en-GB" w:eastAsia="zh-CN"/>
        </w:rPr>
        <w:t>; C:</w:t>
      </w:r>
      <w:r w:rsidRPr="004D5CC7">
        <w:rPr>
          <w:rFonts w:ascii="Book Antiqua" w:hAnsi="Book Antiqua"/>
          <w:lang w:val="en-GB"/>
        </w:rPr>
        <w:t xml:space="preserve"> Arteriogram of the superior mesenteric artery (SMA) showing blood flow reversal from the SMA to the hepatic artery through the pancreaticoduodenal arcade, due to coeliac trunk occlusion and a saccular aneurysm of the inferior </w:t>
      </w:r>
      <w:r w:rsidR="00BB68F0" w:rsidRPr="004D5CC7">
        <w:rPr>
          <w:rFonts w:ascii="Book Antiqua" w:hAnsi="Book Antiqua"/>
          <w:lang w:val="en-GB"/>
        </w:rPr>
        <w:t xml:space="preserve">pancreaticoduodenal artery </w:t>
      </w:r>
      <w:r w:rsidR="00BB68F0" w:rsidRPr="004D5CC7">
        <w:rPr>
          <w:rFonts w:ascii="Book Antiqua" w:hAnsi="Book Antiqua"/>
        </w:rPr>
        <w:t>(PDA)</w:t>
      </w:r>
      <w:r w:rsidR="00BB68F0" w:rsidRPr="004D5CC7">
        <w:rPr>
          <w:rFonts w:ascii="Book Antiqua" w:hAnsi="Book Antiqua"/>
          <w:lang w:val="en-GB"/>
        </w:rPr>
        <w:t xml:space="preserve"> </w:t>
      </w:r>
      <w:r w:rsidRPr="004D5CC7">
        <w:rPr>
          <w:rFonts w:ascii="Book Antiqua" w:hAnsi="Book Antiqua"/>
          <w:lang w:val="en-GB"/>
        </w:rPr>
        <w:t>(arrow).</w:t>
      </w:r>
    </w:p>
    <w:p w:rsidR="00834F7D" w:rsidRPr="004D5CC7" w:rsidRDefault="00834F7D" w:rsidP="00806CB4">
      <w:pPr>
        <w:widowControl/>
        <w:adjustRightInd w:val="0"/>
        <w:snapToGrid w:val="0"/>
        <w:spacing w:line="360" w:lineRule="auto"/>
        <w:rPr>
          <w:rFonts w:ascii="Book Antiqua" w:hAnsi="Book Antiqua"/>
          <w:b/>
          <w:lang w:val="en-GB"/>
        </w:rPr>
      </w:pPr>
    </w:p>
    <w:sectPr w:rsidR="00834F7D" w:rsidRPr="004D5CC7" w:rsidSect="00D62417">
      <w:headerReference w:type="default" r:id="rId11"/>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C7C" w:rsidRDefault="00682C7C" w:rsidP="00834F7D">
      <w:r>
        <w:separator/>
      </w:r>
    </w:p>
  </w:endnote>
  <w:endnote w:type="continuationSeparator" w:id="0">
    <w:p w:rsidR="00682C7C" w:rsidRDefault="00682C7C" w:rsidP="00834F7D">
      <w:r>
        <w:continuationSeparator/>
      </w:r>
    </w:p>
  </w:endnote>
  <w:endnote w:type="continuationNotice" w:id="1">
    <w:p w:rsidR="00682C7C" w:rsidRDefault="00682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Osaka">
    <w:altName w:val="MS Gothic"/>
    <w:charset w:val="80"/>
    <w:family w:val="auto"/>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C7C" w:rsidRDefault="00682C7C" w:rsidP="00834F7D">
      <w:r>
        <w:separator/>
      </w:r>
    </w:p>
  </w:footnote>
  <w:footnote w:type="continuationSeparator" w:id="0">
    <w:p w:rsidR="00682C7C" w:rsidRDefault="00682C7C" w:rsidP="00834F7D">
      <w:r>
        <w:continuationSeparator/>
      </w:r>
    </w:p>
  </w:footnote>
  <w:footnote w:type="continuationNotice" w:id="1">
    <w:p w:rsidR="00682C7C" w:rsidRDefault="00682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CC7" w:rsidRDefault="00263D30">
    <w:pPr>
      <w:pStyle w:val="Header"/>
      <w:jc w:val="right"/>
    </w:pPr>
    <w:r>
      <w:fldChar w:fldCharType="begin"/>
    </w:r>
    <w:r>
      <w:instrText xml:space="preserve"> PAGE   \* MERGEFORMAT </w:instrText>
    </w:r>
    <w:r>
      <w:fldChar w:fldCharType="separate"/>
    </w:r>
    <w:r w:rsidR="00B765ED">
      <w:rPr>
        <w:noProof/>
      </w:rPr>
      <w:t>13</w:t>
    </w:r>
    <w:r>
      <w:rPr>
        <w:noProof/>
      </w:rPr>
      <w:fldChar w:fldCharType="end"/>
    </w:r>
  </w:p>
  <w:p w:rsidR="00265CC7" w:rsidRDefault="00265CC7" w:rsidP="00EE12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5B24D9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0066124"/>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8FF4FF68"/>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3F0E6EC"/>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E4449C2A"/>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D5E9EE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1944C1C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A336E0A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D2B881F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D9DA3E14"/>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B3EA9C40"/>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FFFFFFFE"/>
    <w:multiLevelType w:val="singleLevel"/>
    <w:tmpl w:val="CC6CCF9C"/>
    <w:lvl w:ilvl="0">
      <w:numFmt w:val="bullet"/>
      <w:lvlText w:val="*"/>
      <w:lvlJc w:val="left"/>
    </w:lvl>
  </w:abstractNum>
  <w:abstractNum w:abstractNumId="12" w15:restartNumberingAfterBreak="0">
    <w:nsid w:val="328E1F28"/>
    <w:multiLevelType w:val="hybridMultilevel"/>
    <w:tmpl w:val="2F3450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6782D"/>
    <w:multiLevelType w:val="hybridMultilevel"/>
    <w:tmpl w:val="53B00C60"/>
    <w:lvl w:ilvl="0" w:tplc="D41852A8">
      <w:start w:val="1"/>
      <w:numFmt w:val="decimal"/>
      <w:lvlText w:val="%1)"/>
      <w:lvlJc w:val="left"/>
      <w:pPr>
        <w:ind w:left="360" w:hanging="360"/>
      </w:pPr>
      <w:rPr>
        <w:rFonts w:ascii="Century" w:hAnsi="Century" w:cs="Times New Roman"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3"/>
  </w:num>
  <w:num w:numId="2">
    <w:abstractNumId w:val="12"/>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64D"/>
    <w:rsid w:val="00004E4B"/>
    <w:rsid w:val="00016C60"/>
    <w:rsid w:val="00050F2E"/>
    <w:rsid w:val="0005213C"/>
    <w:rsid w:val="00053649"/>
    <w:rsid w:val="00061890"/>
    <w:rsid w:val="00074574"/>
    <w:rsid w:val="00082275"/>
    <w:rsid w:val="000838C9"/>
    <w:rsid w:val="0008702B"/>
    <w:rsid w:val="00097F73"/>
    <w:rsid w:val="000A296E"/>
    <w:rsid w:val="000C4F1B"/>
    <w:rsid w:val="000E22DD"/>
    <w:rsid w:val="000E79EA"/>
    <w:rsid w:val="00103B67"/>
    <w:rsid w:val="00104354"/>
    <w:rsid w:val="00104D10"/>
    <w:rsid w:val="00134A65"/>
    <w:rsid w:val="00140905"/>
    <w:rsid w:val="001670ED"/>
    <w:rsid w:val="00171E3C"/>
    <w:rsid w:val="001734E8"/>
    <w:rsid w:val="001767B4"/>
    <w:rsid w:val="00176EA8"/>
    <w:rsid w:val="001A101A"/>
    <w:rsid w:val="001A219B"/>
    <w:rsid w:val="001B2EFA"/>
    <w:rsid w:val="001B5CDA"/>
    <w:rsid w:val="001B78CF"/>
    <w:rsid w:val="001C1030"/>
    <w:rsid w:val="001C5959"/>
    <w:rsid w:val="001D312A"/>
    <w:rsid w:val="001D7806"/>
    <w:rsid w:val="001E164D"/>
    <w:rsid w:val="001F59AC"/>
    <w:rsid w:val="001F7FDF"/>
    <w:rsid w:val="002016FC"/>
    <w:rsid w:val="00202E5A"/>
    <w:rsid w:val="002338B0"/>
    <w:rsid w:val="00234355"/>
    <w:rsid w:val="00234D8E"/>
    <w:rsid w:val="002413ED"/>
    <w:rsid w:val="0024656D"/>
    <w:rsid w:val="00263D30"/>
    <w:rsid w:val="002655AA"/>
    <w:rsid w:val="00265CC7"/>
    <w:rsid w:val="0027054B"/>
    <w:rsid w:val="0028546C"/>
    <w:rsid w:val="002C0380"/>
    <w:rsid w:val="002C239C"/>
    <w:rsid w:val="002C5381"/>
    <w:rsid w:val="002C644D"/>
    <w:rsid w:val="002D3645"/>
    <w:rsid w:val="002D55F9"/>
    <w:rsid w:val="002D6409"/>
    <w:rsid w:val="00320B5D"/>
    <w:rsid w:val="00337701"/>
    <w:rsid w:val="003554B5"/>
    <w:rsid w:val="00357DC1"/>
    <w:rsid w:val="00363BF4"/>
    <w:rsid w:val="003857B3"/>
    <w:rsid w:val="00387F4A"/>
    <w:rsid w:val="003A5418"/>
    <w:rsid w:val="003B3D98"/>
    <w:rsid w:val="003B59D1"/>
    <w:rsid w:val="003D0249"/>
    <w:rsid w:val="003D0B64"/>
    <w:rsid w:val="00404D03"/>
    <w:rsid w:val="0041368E"/>
    <w:rsid w:val="00415851"/>
    <w:rsid w:val="00416F21"/>
    <w:rsid w:val="00425DA5"/>
    <w:rsid w:val="004318AC"/>
    <w:rsid w:val="0044089E"/>
    <w:rsid w:val="004414E9"/>
    <w:rsid w:val="00454BDC"/>
    <w:rsid w:val="004603DD"/>
    <w:rsid w:val="0046236B"/>
    <w:rsid w:val="004637F8"/>
    <w:rsid w:val="00473A98"/>
    <w:rsid w:val="00496B6E"/>
    <w:rsid w:val="004A06BC"/>
    <w:rsid w:val="004A4868"/>
    <w:rsid w:val="004B436D"/>
    <w:rsid w:val="004C194A"/>
    <w:rsid w:val="004D5CC7"/>
    <w:rsid w:val="004E0D7A"/>
    <w:rsid w:val="004E3ECF"/>
    <w:rsid w:val="004E480E"/>
    <w:rsid w:val="004F2951"/>
    <w:rsid w:val="00513EE3"/>
    <w:rsid w:val="00540B2F"/>
    <w:rsid w:val="00542154"/>
    <w:rsid w:val="00543F7C"/>
    <w:rsid w:val="005813E0"/>
    <w:rsid w:val="005903DA"/>
    <w:rsid w:val="0059174D"/>
    <w:rsid w:val="00593427"/>
    <w:rsid w:val="0059761D"/>
    <w:rsid w:val="005A3CAE"/>
    <w:rsid w:val="005A7DCD"/>
    <w:rsid w:val="005A7E66"/>
    <w:rsid w:val="005B3B6F"/>
    <w:rsid w:val="005D065E"/>
    <w:rsid w:val="005D3C8C"/>
    <w:rsid w:val="005D4875"/>
    <w:rsid w:val="005E4721"/>
    <w:rsid w:val="005E579A"/>
    <w:rsid w:val="005F6D48"/>
    <w:rsid w:val="00604920"/>
    <w:rsid w:val="00621ACF"/>
    <w:rsid w:val="006229C3"/>
    <w:rsid w:val="00634043"/>
    <w:rsid w:val="00645A8E"/>
    <w:rsid w:val="00656858"/>
    <w:rsid w:val="00656C7B"/>
    <w:rsid w:val="0066762B"/>
    <w:rsid w:val="006758A2"/>
    <w:rsid w:val="00682645"/>
    <w:rsid w:val="00682C7C"/>
    <w:rsid w:val="006864F3"/>
    <w:rsid w:val="00687D05"/>
    <w:rsid w:val="00695F9B"/>
    <w:rsid w:val="006963B5"/>
    <w:rsid w:val="006B73E3"/>
    <w:rsid w:val="006D2236"/>
    <w:rsid w:val="006D6DFE"/>
    <w:rsid w:val="006E03BD"/>
    <w:rsid w:val="006E6633"/>
    <w:rsid w:val="006F27BB"/>
    <w:rsid w:val="006F5214"/>
    <w:rsid w:val="006F6A8E"/>
    <w:rsid w:val="006F79A4"/>
    <w:rsid w:val="00707835"/>
    <w:rsid w:val="00713415"/>
    <w:rsid w:val="00715C4F"/>
    <w:rsid w:val="0072094C"/>
    <w:rsid w:val="00721660"/>
    <w:rsid w:val="007249C9"/>
    <w:rsid w:val="007329CF"/>
    <w:rsid w:val="00744406"/>
    <w:rsid w:val="00745C9E"/>
    <w:rsid w:val="00752628"/>
    <w:rsid w:val="0076224E"/>
    <w:rsid w:val="00777406"/>
    <w:rsid w:val="007852FE"/>
    <w:rsid w:val="00791066"/>
    <w:rsid w:val="00795632"/>
    <w:rsid w:val="0079575F"/>
    <w:rsid w:val="007D5569"/>
    <w:rsid w:val="007E6BA2"/>
    <w:rsid w:val="007F3EB0"/>
    <w:rsid w:val="00806CB4"/>
    <w:rsid w:val="00807024"/>
    <w:rsid w:val="00810703"/>
    <w:rsid w:val="00813748"/>
    <w:rsid w:val="0081435C"/>
    <w:rsid w:val="008151F1"/>
    <w:rsid w:val="008172B2"/>
    <w:rsid w:val="008215F1"/>
    <w:rsid w:val="008252D1"/>
    <w:rsid w:val="00834F7D"/>
    <w:rsid w:val="00837CF6"/>
    <w:rsid w:val="00847981"/>
    <w:rsid w:val="0085532D"/>
    <w:rsid w:val="0085534B"/>
    <w:rsid w:val="008804ED"/>
    <w:rsid w:val="008808AD"/>
    <w:rsid w:val="008808C1"/>
    <w:rsid w:val="00883C28"/>
    <w:rsid w:val="0088508D"/>
    <w:rsid w:val="008A762C"/>
    <w:rsid w:val="008B131C"/>
    <w:rsid w:val="008B15B0"/>
    <w:rsid w:val="008B2369"/>
    <w:rsid w:val="008B4C25"/>
    <w:rsid w:val="008B7C24"/>
    <w:rsid w:val="008D216A"/>
    <w:rsid w:val="008E6BE0"/>
    <w:rsid w:val="00903FB3"/>
    <w:rsid w:val="00912DDE"/>
    <w:rsid w:val="0091308D"/>
    <w:rsid w:val="009142CC"/>
    <w:rsid w:val="00914FBB"/>
    <w:rsid w:val="0092143A"/>
    <w:rsid w:val="0093168F"/>
    <w:rsid w:val="009533E7"/>
    <w:rsid w:val="009601C1"/>
    <w:rsid w:val="00962F18"/>
    <w:rsid w:val="00983E80"/>
    <w:rsid w:val="00990126"/>
    <w:rsid w:val="00991CF8"/>
    <w:rsid w:val="00992C51"/>
    <w:rsid w:val="009A0083"/>
    <w:rsid w:val="009B4135"/>
    <w:rsid w:val="009C3EAF"/>
    <w:rsid w:val="009C5EB4"/>
    <w:rsid w:val="009C5F9D"/>
    <w:rsid w:val="009C6F2F"/>
    <w:rsid w:val="009D2E32"/>
    <w:rsid w:val="009E5388"/>
    <w:rsid w:val="009F2634"/>
    <w:rsid w:val="00A007DB"/>
    <w:rsid w:val="00A05E56"/>
    <w:rsid w:val="00A20959"/>
    <w:rsid w:val="00A22DBB"/>
    <w:rsid w:val="00A23027"/>
    <w:rsid w:val="00A26DEA"/>
    <w:rsid w:val="00A37881"/>
    <w:rsid w:val="00A80572"/>
    <w:rsid w:val="00AA39E2"/>
    <w:rsid w:val="00AC044A"/>
    <w:rsid w:val="00AC3127"/>
    <w:rsid w:val="00AC52BD"/>
    <w:rsid w:val="00AC55B6"/>
    <w:rsid w:val="00AD3567"/>
    <w:rsid w:val="00B122E0"/>
    <w:rsid w:val="00B134DA"/>
    <w:rsid w:val="00B23E82"/>
    <w:rsid w:val="00B2596F"/>
    <w:rsid w:val="00B3287E"/>
    <w:rsid w:val="00B34BDF"/>
    <w:rsid w:val="00B46777"/>
    <w:rsid w:val="00B67776"/>
    <w:rsid w:val="00B765ED"/>
    <w:rsid w:val="00B86C56"/>
    <w:rsid w:val="00BA1471"/>
    <w:rsid w:val="00BB1DDB"/>
    <w:rsid w:val="00BB68F0"/>
    <w:rsid w:val="00BB71A6"/>
    <w:rsid w:val="00BC2730"/>
    <w:rsid w:val="00BC3137"/>
    <w:rsid w:val="00BD6708"/>
    <w:rsid w:val="00BD699F"/>
    <w:rsid w:val="00BD6B57"/>
    <w:rsid w:val="00BE6662"/>
    <w:rsid w:val="00BE7D78"/>
    <w:rsid w:val="00BF1BBA"/>
    <w:rsid w:val="00BF3D63"/>
    <w:rsid w:val="00C06D5C"/>
    <w:rsid w:val="00C07938"/>
    <w:rsid w:val="00C241A1"/>
    <w:rsid w:val="00C3552A"/>
    <w:rsid w:val="00C35994"/>
    <w:rsid w:val="00C37C8A"/>
    <w:rsid w:val="00C42FF2"/>
    <w:rsid w:val="00C4320D"/>
    <w:rsid w:val="00C444EB"/>
    <w:rsid w:val="00C50274"/>
    <w:rsid w:val="00C722FA"/>
    <w:rsid w:val="00C756F1"/>
    <w:rsid w:val="00C807FB"/>
    <w:rsid w:val="00C85FD6"/>
    <w:rsid w:val="00CA44F7"/>
    <w:rsid w:val="00CB569A"/>
    <w:rsid w:val="00CD042A"/>
    <w:rsid w:val="00CD129A"/>
    <w:rsid w:val="00CD19F6"/>
    <w:rsid w:val="00CD2056"/>
    <w:rsid w:val="00CD266C"/>
    <w:rsid w:val="00CD3DEC"/>
    <w:rsid w:val="00CE766B"/>
    <w:rsid w:val="00CF425B"/>
    <w:rsid w:val="00D00E3C"/>
    <w:rsid w:val="00D1456C"/>
    <w:rsid w:val="00D14C70"/>
    <w:rsid w:val="00D206B0"/>
    <w:rsid w:val="00D34952"/>
    <w:rsid w:val="00D43560"/>
    <w:rsid w:val="00D52AA5"/>
    <w:rsid w:val="00D6213A"/>
    <w:rsid w:val="00D62417"/>
    <w:rsid w:val="00D7582A"/>
    <w:rsid w:val="00D77737"/>
    <w:rsid w:val="00D81D91"/>
    <w:rsid w:val="00DA1770"/>
    <w:rsid w:val="00DA6F03"/>
    <w:rsid w:val="00DB6B68"/>
    <w:rsid w:val="00DC1D1B"/>
    <w:rsid w:val="00DC5719"/>
    <w:rsid w:val="00DD7478"/>
    <w:rsid w:val="00DE4EE6"/>
    <w:rsid w:val="00DF3717"/>
    <w:rsid w:val="00DF5E72"/>
    <w:rsid w:val="00DF66A2"/>
    <w:rsid w:val="00DF6A43"/>
    <w:rsid w:val="00E027BB"/>
    <w:rsid w:val="00E03B23"/>
    <w:rsid w:val="00E1145D"/>
    <w:rsid w:val="00E2015C"/>
    <w:rsid w:val="00E321EF"/>
    <w:rsid w:val="00E4413E"/>
    <w:rsid w:val="00E51259"/>
    <w:rsid w:val="00E63258"/>
    <w:rsid w:val="00E66912"/>
    <w:rsid w:val="00E7056D"/>
    <w:rsid w:val="00E83B4E"/>
    <w:rsid w:val="00E93053"/>
    <w:rsid w:val="00EA040E"/>
    <w:rsid w:val="00EA126A"/>
    <w:rsid w:val="00EA20EC"/>
    <w:rsid w:val="00EB4F0E"/>
    <w:rsid w:val="00ED5279"/>
    <w:rsid w:val="00EE12DF"/>
    <w:rsid w:val="00EE3ED6"/>
    <w:rsid w:val="00EF107F"/>
    <w:rsid w:val="00EF21CE"/>
    <w:rsid w:val="00EF417E"/>
    <w:rsid w:val="00F20ADD"/>
    <w:rsid w:val="00F32266"/>
    <w:rsid w:val="00F35749"/>
    <w:rsid w:val="00F36638"/>
    <w:rsid w:val="00F517D2"/>
    <w:rsid w:val="00F54FE5"/>
    <w:rsid w:val="00FA52F4"/>
    <w:rsid w:val="00FA5615"/>
    <w:rsid w:val="00FB0A47"/>
    <w:rsid w:val="00FB2D7E"/>
    <w:rsid w:val="00FD7C19"/>
    <w:rsid w:val="00FE3166"/>
    <w:rsid w:val="00FE4663"/>
    <w:rsid w:val="00FF71B9"/>
    <w:rsid w:val="00FF751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378D51A-75F7-48BA-97EF-B9673ED85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137"/>
    <w:pPr>
      <w:widowControl w:val="0"/>
      <w:jc w:val="both"/>
    </w:pPr>
    <w:rPr>
      <w:kern w:val="2"/>
      <w:sz w:val="24"/>
      <w:szCs w:val="24"/>
      <w:lang w:eastAsia="ja-JP"/>
    </w:rPr>
  </w:style>
  <w:style w:type="paragraph" w:styleId="Heading1">
    <w:name w:val="heading 1"/>
    <w:basedOn w:val="Normal"/>
    <w:next w:val="Normal"/>
    <w:link w:val="Heading1Char"/>
    <w:uiPriority w:val="9"/>
    <w:qFormat/>
    <w:rsid w:val="00DF6A43"/>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490296"/>
    <w:pPr>
      <w:ind w:leftChars="400" w:left="960"/>
    </w:pPr>
  </w:style>
  <w:style w:type="character" w:styleId="Hyperlink">
    <w:name w:val="Hyperlink"/>
    <w:uiPriority w:val="99"/>
    <w:unhideWhenUsed/>
    <w:rsid w:val="00DF6A43"/>
    <w:rPr>
      <w:color w:val="0000FF"/>
      <w:u w:val="single"/>
    </w:rPr>
  </w:style>
  <w:style w:type="character" w:styleId="CommentReference">
    <w:name w:val="annotation reference"/>
    <w:uiPriority w:val="99"/>
    <w:semiHidden/>
    <w:unhideWhenUsed/>
    <w:rsid w:val="00116092"/>
    <w:rPr>
      <w:sz w:val="16"/>
      <w:szCs w:val="16"/>
    </w:rPr>
  </w:style>
  <w:style w:type="paragraph" w:styleId="CommentText">
    <w:name w:val="annotation text"/>
    <w:basedOn w:val="Normal"/>
    <w:link w:val="CommentTextChar"/>
    <w:uiPriority w:val="99"/>
    <w:unhideWhenUsed/>
    <w:rsid w:val="00DF6A43"/>
    <w:rPr>
      <w:kern w:val="0"/>
      <w:sz w:val="20"/>
      <w:szCs w:val="20"/>
      <w:lang w:val="x-none" w:eastAsia="x-none"/>
    </w:rPr>
  </w:style>
  <w:style w:type="character" w:customStyle="1" w:styleId="CommentTextChar">
    <w:name w:val="Comment Text Char"/>
    <w:link w:val="CommentText"/>
    <w:uiPriority w:val="99"/>
    <w:rsid w:val="00116092"/>
    <w:rPr>
      <w:lang w:val="x-none" w:eastAsia="x-none"/>
    </w:rPr>
  </w:style>
  <w:style w:type="paragraph" w:styleId="CommentSubject">
    <w:name w:val="annotation subject"/>
    <w:basedOn w:val="CommentText"/>
    <w:next w:val="CommentText"/>
    <w:link w:val="CommentSubjectChar"/>
    <w:uiPriority w:val="99"/>
    <w:semiHidden/>
    <w:unhideWhenUsed/>
    <w:rsid w:val="00DF6A43"/>
    <w:rPr>
      <w:b/>
      <w:bCs/>
    </w:rPr>
  </w:style>
  <w:style w:type="character" w:customStyle="1" w:styleId="CommentSubjectChar">
    <w:name w:val="Comment Subject Char"/>
    <w:link w:val="CommentSubject"/>
    <w:uiPriority w:val="99"/>
    <w:semiHidden/>
    <w:rsid w:val="00116092"/>
    <w:rPr>
      <w:b/>
      <w:bCs/>
      <w:lang w:val="x-none" w:eastAsia="x-none"/>
    </w:rPr>
  </w:style>
  <w:style w:type="paragraph" w:styleId="BalloonText">
    <w:name w:val="Balloon Text"/>
    <w:basedOn w:val="Normal"/>
    <w:link w:val="BalloonTextChar"/>
    <w:uiPriority w:val="99"/>
    <w:semiHidden/>
    <w:unhideWhenUsed/>
    <w:rsid w:val="00DF6A43"/>
    <w:rPr>
      <w:rFonts w:ascii="Tahoma" w:hAnsi="Tahoma"/>
      <w:kern w:val="0"/>
      <w:sz w:val="16"/>
      <w:szCs w:val="16"/>
      <w:lang w:val="x-none" w:eastAsia="x-none"/>
    </w:rPr>
  </w:style>
  <w:style w:type="character" w:customStyle="1" w:styleId="BalloonTextChar">
    <w:name w:val="Balloon Text Char"/>
    <w:link w:val="BalloonText"/>
    <w:uiPriority w:val="99"/>
    <w:semiHidden/>
    <w:rsid w:val="00116092"/>
    <w:rPr>
      <w:rFonts w:ascii="Tahoma" w:hAnsi="Tahoma"/>
      <w:sz w:val="16"/>
      <w:szCs w:val="16"/>
      <w:lang w:val="x-none" w:eastAsia="x-none"/>
    </w:rPr>
  </w:style>
  <w:style w:type="paragraph" w:customStyle="1" w:styleId="MediumList2-Accent21">
    <w:name w:val="Medium List 2 - Accent 21"/>
    <w:hidden/>
    <w:uiPriority w:val="99"/>
    <w:semiHidden/>
    <w:rsid w:val="007F2A64"/>
    <w:rPr>
      <w:kern w:val="2"/>
      <w:sz w:val="24"/>
      <w:szCs w:val="24"/>
      <w:lang w:eastAsia="ja-JP"/>
    </w:rPr>
  </w:style>
  <w:style w:type="paragraph" w:styleId="Header">
    <w:name w:val="header"/>
    <w:basedOn w:val="Normal"/>
    <w:link w:val="HeaderChar"/>
    <w:uiPriority w:val="99"/>
    <w:unhideWhenUsed/>
    <w:rsid w:val="00D70D15"/>
    <w:pPr>
      <w:tabs>
        <w:tab w:val="center" w:pos="4680"/>
        <w:tab w:val="right" w:pos="9360"/>
      </w:tabs>
    </w:pPr>
  </w:style>
  <w:style w:type="character" w:customStyle="1" w:styleId="HeaderChar">
    <w:name w:val="Header Char"/>
    <w:basedOn w:val="DefaultParagraphFont"/>
    <w:link w:val="Header"/>
    <w:uiPriority w:val="99"/>
    <w:rsid w:val="00D70D15"/>
  </w:style>
  <w:style w:type="paragraph" w:styleId="Footer">
    <w:name w:val="footer"/>
    <w:basedOn w:val="Normal"/>
    <w:link w:val="FooterChar"/>
    <w:uiPriority w:val="99"/>
    <w:unhideWhenUsed/>
    <w:rsid w:val="00D70D15"/>
    <w:pPr>
      <w:tabs>
        <w:tab w:val="center" w:pos="4680"/>
        <w:tab w:val="right" w:pos="9360"/>
      </w:tabs>
    </w:pPr>
  </w:style>
  <w:style w:type="character" w:customStyle="1" w:styleId="FooterChar">
    <w:name w:val="Footer Char"/>
    <w:basedOn w:val="DefaultParagraphFont"/>
    <w:link w:val="Footer"/>
    <w:uiPriority w:val="99"/>
    <w:rsid w:val="00D70D15"/>
  </w:style>
  <w:style w:type="character" w:styleId="FollowedHyperlink">
    <w:name w:val="FollowedHyperlink"/>
    <w:uiPriority w:val="99"/>
    <w:semiHidden/>
    <w:unhideWhenUsed/>
    <w:rsid w:val="00A95161"/>
    <w:rPr>
      <w:color w:val="800080"/>
      <w:u w:val="single"/>
    </w:rPr>
  </w:style>
  <w:style w:type="character" w:customStyle="1" w:styleId="Char1">
    <w:name w:val="批注文字 Char1"/>
    <w:uiPriority w:val="99"/>
    <w:rsid w:val="00532BCF"/>
    <w:rPr>
      <w:rFonts w:eastAsia="SimSun"/>
      <w:kern w:val="2"/>
      <w:sz w:val="21"/>
      <w:szCs w:val="24"/>
      <w:lang w:val="en-US" w:eastAsia="zh-CN" w:bidi="ar-SA"/>
    </w:rPr>
  </w:style>
  <w:style w:type="paragraph" w:styleId="NormalWeb">
    <w:name w:val="Normal (Web)"/>
    <w:basedOn w:val="Normal"/>
    <w:uiPriority w:val="99"/>
    <w:rsid w:val="008024C3"/>
    <w:pPr>
      <w:widowControl/>
      <w:spacing w:beforeLines="1" w:afterLines="1"/>
      <w:jc w:val="left"/>
    </w:pPr>
    <w:rPr>
      <w:rFonts w:ascii="Times" w:hAnsi="Times"/>
      <w:kern w:val="0"/>
      <w:sz w:val="20"/>
      <w:szCs w:val="20"/>
    </w:rPr>
  </w:style>
  <w:style w:type="character" w:customStyle="1" w:styleId="Heading1Char">
    <w:name w:val="Heading 1 Char"/>
    <w:basedOn w:val="DefaultParagraphFont"/>
    <w:link w:val="Heading1"/>
    <w:uiPriority w:val="9"/>
    <w:rsid w:val="00DF6A43"/>
    <w:rPr>
      <w:rFonts w:asciiTheme="majorHAnsi" w:eastAsiaTheme="majorEastAsia" w:hAnsiTheme="majorHAnsi" w:cstheme="majorBidi"/>
      <w:kern w:val="2"/>
      <w:sz w:val="28"/>
      <w:szCs w:val="28"/>
      <w:lang w:eastAsia="ja-JP"/>
    </w:rPr>
  </w:style>
  <w:style w:type="character" w:styleId="LineNumber">
    <w:name w:val="line number"/>
    <w:basedOn w:val="DefaultParagraphFont"/>
    <w:uiPriority w:val="99"/>
    <w:unhideWhenUsed/>
    <w:rsid w:val="00DF6A43"/>
    <w:rPr>
      <w:rFonts w:ascii="Times New Roman" w:hAnsi="Times New Roman"/>
      <w:sz w:val="20"/>
    </w:rPr>
  </w:style>
  <w:style w:type="paragraph" w:styleId="Revision">
    <w:name w:val="Revision"/>
    <w:hidden/>
    <w:uiPriority w:val="99"/>
    <w:rsid w:val="00DF6A43"/>
    <w:rPr>
      <w:kern w:val="2"/>
      <w:sz w:val="24"/>
      <w:szCs w:val="24"/>
      <w:lang w:eastAsia="ja-JP"/>
    </w:rPr>
  </w:style>
  <w:style w:type="paragraph" w:styleId="PlainText">
    <w:name w:val="Plain Text"/>
    <w:basedOn w:val="Normal"/>
    <w:link w:val="PlainTextChar"/>
    <w:uiPriority w:val="99"/>
    <w:unhideWhenUsed/>
    <w:rsid w:val="00DF6A43"/>
    <w:rPr>
      <w:rFonts w:ascii="Consolas" w:hAnsi="Consolas" w:cs="Consolas"/>
      <w:sz w:val="21"/>
      <w:szCs w:val="21"/>
    </w:rPr>
  </w:style>
  <w:style w:type="character" w:customStyle="1" w:styleId="PlainTextChar">
    <w:name w:val="Plain Text Char"/>
    <w:basedOn w:val="DefaultParagraphFont"/>
    <w:link w:val="PlainText"/>
    <w:uiPriority w:val="99"/>
    <w:rsid w:val="00DF6A43"/>
    <w:rPr>
      <w:rFonts w:ascii="Consolas" w:hAnsi="Consolas" w:cs="Consolas"/>
      <w:kern w:val="2"/>
      <w:sz w:val="21"/>
      <w:szCs w:val="21"/>
      <w:lang w:eastAsia="ja-JP"/>
    </w:rPr>
  </w:style>
  <w:style w:type="paragraph" w:styleId="ListParagraph">
    <w:name w:val="List Paragraph"/>
    <w:basedOn w:val="Normal"/>
    <w:uiPriority w:val="34"/>
    <w:qFormat/>
    <w:rsid w:val="00DF6A43"/>
    <w:pPr>
      <w:ind w:left="720"/>
      <w:contextualSpacing/>
    </w:pPr>
  </w:style>
  <w:style w:type="character" w:styleId="PageNumber">
    <w:name w:val="page number"/>
    <w:basedOn w:val="DefaultParagraphFont"/>
    <w:uiPriority w:val="99"/>
    <w:unhideWhenUsed/>
    <w:rsid w:val="00DF6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6052">
      <w:bodyDiv w:val="1"/>
      <w:marLeft w:val="0"/>
      <w:marRight w:val="0"/>
      <w:marTop w:val="0"/>
      <w:marBottom w:val="0"/>
      <w:divBdr>
        <w:top w:val="none" w:sz="0" w:space="0" w:color="auto"/>
        <w:left w:val="none" w:sz="0" w:space="0" w:color="auto"/>
        <w:bottom w:val="none" w:sz="0" w:space="0" w:color="auto"/>
        <w:right w:val="none" w:sz="0" w:space="0" w:color="auto"/>
      </w:divBdr>
    </w:div>
    <w:div w:id="89588601">
      <w:bodyDiv w:val="1"/>
      <w:marLeft w:val="0"/>
      <w:marRight w:val="0"/>
      <w:marTop w:val="0"/>
      <w:marBottom w:val="0"/>
      <w:divBdr>
        <w:top w:val="none" w:sz="0" w:space="0" w:color="auto"/>
        <w:left w:val="none" w:sz="0" w:space="0" w:color="auto"/>
        <w:bottom w:val="none" w:sz="0" w:space="0" w:color="auto"/>
        <w:right w:val="none" w:sz="0" w:space="0" w:color="auto"/>
      </w:divBdr>
    </w:div>
    <w:div w:id="200826495">
      <w:bodyDiv w:val="1"/>
      <w:marLeft w:val="0"/>
      <w:marRight w:val="0"/>
      <w:marTop w:val="0"/>
      <w:marBottom w:val="0"/>
      <w:divBdr>
        <w:top w:val="none" w:sz="0" w:space="0" w:color="auto"/>
        <w:left w:val="none" w:sz="0" w:space="0" w:color="auto"/>
        <w:bottom w:val="none" w:sz="0" w:space="0" w:color="auto"/>
        <w:right w:val="none" w:sz="0" w:space="0" w:color="auto"/>
      </w:divBdr>
    </w:div>
    <w:div w:id="279387107">
      <w:bodyDiv w:val="1"/>
      <w:marLeft w:val="0"/>
      <w:marRight w:val="0"/>
      <w:marTop w:val="0"/>
      <w:marBottom w:val="0"/>
      <w:divBdr>
        <w:top w:val="none" w:sz="0" w:space="0" w:color="auto"/>
        <w:left w:val="none" w:sz="0" w:space="0" w:color="auto"/>
        <w:bottom w:val="none" w:sz="0" w:space="0" w:color="auto"/>
        <w:right w:val="none" w:sz="0" w:space="0" w:color="auto"/>
      </w:divBdr>
    </w:div>
    <w:div w:id="318464905">
      <w:bodyDiv w:val="1"/>
      <w:marLeft w:val="0"/>
      <w:marRight w:val="0"/>
      <w:marTop w:val="0"/>
      <w:marBottom w:val="0"/>
      <w:divBdr>
        <w:top w:val="none" w:sz="0" w:space="0" w:color="auto"/>
        <w:left w:val="none" w:sz="0" w:space="0" w:color="auto"/>
        <w:bottom w:val="none" w:sz="0" w:space="0" w:color="auto"/>
        <w:right w:val="none" w:sz="0" w:space="0" w:color="auto"/>
      </w:divBdr>
    </w:div>
    <w:div w:id="347760311">
      <w:bodyDiv w:val="1"/>
      <w:marLeft w:val="0"/>
      <w:marRight w:val="0"/>
      <w:marTop w:val="0"/>
      <w:marBottom w:val="0"/>
      <w:divBdr>
        <w:top w:val="none" w:sz="0" w:space="0" w:color="auto"/>
        <w:left w:val="none" w:sz="0" w:space="0" w:color="auto"/>
        <w:bottom w:val="none" w:sz="0" w:space="0" w:color="auto"/>
        <w:right w:val="none" w:sz="0" w:space="0" w:color="auto"/>
      </w:divBdr>
      <w:divsChild>
        <w:div w:id="665717394">
          <w:marLeft w:val="0"/>
          <w:marRight w:val="0"/>
          <w:marTop w:val="0"/>
          <w:marBottom w:val="0"/>
          <w:divBdr>
            <w:top w:val="none" w:sz="0" w:space="0" w:color="auto"/>
            <w:left w:val="none" w:sz="0" w:space="0" w:color="auto"/>
            <w:bottom w:val="none" w:sz="0" w:space="0" w:color="auto"/>
            <w:right w:val="none" w:sz="0" w:space="0" w:color="auto"/>
          </w:divBdr>
          <w:divsChild>
            <w:div w:id="373819877">
              <w:marLeft w:val="0"/>
              <w:marRight w:val="0"/>
              <w:marTop w:val="0"/>
              <w:marBottom w:val="0"/>
              <w:divBdr>
                <w:top w:val="none" w:sz="0" w:space="0" w:color="auto"/>
                <w:left w:val="none" w:sz="0" w:space="0" w:color="auto"/>
                <w:bottom w:val="none" w:sz="0" w:space="0" w:color="auto"/>
                <w:right w:val="none" w:sz="0" w:space="0" w:color="auto"/>
              </w:divBdr>
              <w:divsChild>
                <w:div w:id="11186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86322">
      <w:bodyDiv w:val="1"/>
      <w:marLeft w:val="0"/>
      <w:marRight w:val="0"/>
      <w:marTop w:val="0"/>
      <w:marBottom w:val="0"/>
      <w:divBdr>
        <w:top w:val="none" w:sz="0" w:space="0" w:color="auto"/>
        <w:left w:val="none" w:sz="0" w:space="0" w:color="auto"/>
        <w:bottom w:val="none" w:sz="0" w:space="0" w:color="auto"/>
        <w:right w:val="none" w:sz="0" w:space="0" w:color="auto"/>
      </w:divBdr>
    </w:div>
    <w:div w:id="396517954">
      <w:bodyDiv w:val="1"/>
      <w:marLeft w:val="0"/>
      <w:marRight w:val="0"/>
      <w:marTop w:val="0"/>
      <w:marBottom w:val="0"/>
      <w:divBdr>
        <w:top w:val="none" w:sz="0" w:space="0" w:color="auto"/>
        <w:left w:val="none" w:sz="0" w:space="0" w:color="auto"/>
        <w:bottom w:val="none" w:sz="0" w:space="0" w:color="auto"/>
        <w:right w:val="none" w:sz="0" w:space="0" w:color="auto"/>
      </w:divBdr>
    </w:div>
    <w:div w:id="403374513">
      <w:bodyDiv w:val="1"/>
      <w:marLeft w:val="0"/>
      <w:marRight w:val="0"/>
      <w:marTop w:val="0"/>
      <w:marBottom w:val="0"/>
      <w:divBdr>
        <w:top w:val="none" w:sz="0" w:space="0" w:color="auto"/>
        <w:left w:val="none" w:sz="0" w:space="0" w:color="auto"/>
        <w:bottom w:val="none" w:sz="0" w:space="0" w:color="auto"/>
        <w:right w:val="none" w:sz="0" w:space="0" w:color="auto"/>
      </w:divBdr>
    </w:div>
    <w:div w:id="497428742">
      <w:bodyDiv w:val="1"/>
      <w:marLeft w:val="0"/>
      <w:marRight w:val="0"/>
      <w:marTop w:val="0"/>
      <w:marBottom w:val="0"/>
      <w:divBdr>
        <w:top w:val="none" w:sz="0" w:space="0" w:color="auto"/>
        <w:left w:val="none" w:sz="0" w:space="0" w:color="auto"/>
        <w:bottom w:val="none" w:sz="0" w:space="0" w:color="auto"/>
        <w:right w:val="none" w:sz="0" w:space="0" w:color="auto"/>
      </w:divBdr>
    </w:div>
    <w:div w:id="497501433">
      <w:bodyDiv w:val="1"/>
      <w:marLeft w:val="0"/>
      <w:marRight w:val="0"/>
      <w:marTop w:val="0"/>
      <w:marBottom w:val="0"/>
      <w:divBdr>
        <w:top w:val="none" w:sz="0" w:space="0" w:color="auto"/>
        <w:left w:val="none" w:sz="0" w:space="0" w:color="auto"/>
        <w:bottom w:val="none" w:sz="0" w:space="0" w:color="auto"/>
        <w:right w:val="none" w:sz="0" w:space="0" w:color="auto"/>
      </w:divBdr>
    </w:div>
    <w:div w:id="559290327">
      <w:bodyDiv w:val="1"/>
      <w:marLeft w:val="0"/>
      <w:marRight w:val="0"/>
      <w:marTop w:val="0"/>
      <w:marBottom w:val="0"/>
      <w:divBdr>
        <w:top w:val="none" w:sz="0" w:space="0" w:color="auto"/>
        <w:left w:val="none" w:sz="0" w:space="0" w:color="auto"/>
        <w:bottom w:val="none" w:sz="0" w:space="0" w:color="auto"/>
        <w:right w:val="none" w:sz="0" w:space="0" w:color="auto"/>
      </w:divBdr>
    </w:div>
    <w:div w:id="690373258">
      <w:bodyDiv w:val="1"/>
      <w:marLeft w:val="0"/>
      <w:marRight w:val="0"/>
      <w:marTop w:val="0"/>
      <w:marBottom w:val="0"/>
      <w:divBdr>
        <w:top w:val="none" w:sz="0" w:space="0" w:color="auto"/>
        <w:left w:val="none" w:sz="0" w:space="0" w:color="auto"/>
        <w:bottom w:val="none" w:sz="0" w:space="0" w:color="auto"/>
        <w:right w:val="none" w:sz="0" w:space="0" w:color="auto"/>
      </w:divBdr>
    </w:div>
    <w:div w:id="697047445">
      <w:bodyDiv w:val="1"/>
      <w:marLeft w:val="0"/>
      <w:marRight w:val="0"/>
      <w:marTop w:val="0"/>
      <w:marBottom w:val="0"/>
      <w:divBdr>
        <w:top w:val="none" w:sz="0" w:space="0" w:color="auto"/>
        <w:left w:val="none" w:sz="0" w:space="0" w:color="auto"/>
        <w:bottom w:val="none" w:sz="0" w:space="0" w:color="auto"/>
        <w:right w:val="none" w:sz="0" w:space="0" w:color="auto"/>
      </w:divBdr>
    </w:div>
    <w:div w:id="714041982">
      <w:bodyDiv w:val="1"/>
      <w:marLeft w:val="0"/>
      <w:marRight w:val="0"/>
      <w:marTop w:val="0"/>
      <w:marBottom w:val="0"/>
      <w:divBdr>
        <w:top w:val="none" w:sz="0" w:space="0" w:color="auto"/>
        <w:left w:val="none" w:sz="0" w:space="0" w:color="auto"/>
        <w:bottom w:val="none" w:sz="0" w:space="0" w:color="auto"/>
        <w:right w:val="none" w:sz="0" w:space="0" w:color="auto"/>
      </w:divBdr>
    </w:div>
    <w:div w:id="730419375">
      <w:bodyDiv w:val="1"/>
      <w:marLeft w:val="0"/>
      <w:marRight w:val="0"/>
      <w:marTop w:val="0"/>
      <w:marBottom w:val="0"/>
      <w:divBdr>
        <w:top w:val="none" w:sz="0" w:space="0" w:color="auto"/>
        <w:left w:val="none" w:sz="0" w:space="0" w:color="auto"/>
        <w:bottom w:val="none" w:sz="0" w:space="0" w:color="auto"/>
        <w:right w:val="none" w:sz="0" w:space="0" w:color="auto"/>
      </w:divBdr>
    </w:div>
    <w:div w:id="775100303">
      <w:bodyDiv w:val="1"/>
      <w:marLeft w:val="0"/>
      <w:marRight w:val="0"/>
      <w:marTop w:val="0"/>
      <w:marBottom w:val="0"/>
      <w:divBdr>
        <w:top w:val="none" w:sz="0" w:space="0" w:color="auto"/>
        <w:left w:val="none" w:sz="0" w:space="0" w:color="auto"/>
        <w:bottom w:val="none" w:sz="0" w:space="0" w:color="auto"/>
        <w:right w:val="none" w:sz="0" w:space="0" w:color="auto"/>
      </w:divBdr>
      <w:divsChild>
        <w:div w:id="1980725941">
          <w:marLeft w:val="0"/>
          <w:marRight w:val="0"/>
          <w:marTop w:val="0"/>
          <w:marBottom w:val="0"/>
          <w:divBdr>
            <w:top w:val="none" w:sz="0" w:space="0" w:color="auto"/>
            <w:left w:val="none" w:sz="0" w:space="0" w:color="auto"/>
            <w:bottom w:val="none" w:sz="0" w:space="0" w:color="auto"/>
            <w:right w:val="none" w:sz="0" w:space="0" w:color="auto"/>
          </w:divBdr>
        </w:div>
      </w:divsChild>
    </w:div>
    <w:div w:id="775515625">
      <w:bodyDiv w:val="1"/>
      <w:marLeft w:val="0"/>
      <w:marRight w:val="0"/>
      <w:marTop w:val="0"/>
      <w:marBottom w:val="0"/>
      <w:divBdr>
        <w:top w:val="none" w:sz="0" w:space="0" w:color="auto"/>
        <w:left w:val="none" w:sz="0" w:space="0" w:color="auto"/>
        <w:bottom w:val="none" w:sz="0" w:space="0" w:color="auto"/>
        <w:right w:val="none" w:sz="0" w:space="0" w:color="auto"/>
      </w:divBdr>
    </w:div>
    <w:div w:id="791048488">
      <w:bodyDiv w:val="1"/>
      <w:marLeft w:val="0"/>
      <w:marRight w:val="0"/>
      <w:marTop w:val="0"/>
      <w:marBottom w:val="0"/>
      <w:divBdr>
        <w:top w:val="none" w:sz="0" w:space="0" w:color="auto"/>
        <w:left w:val="none" w:sz="0" w:space="0" w:color="auto"/>
        <w:bottom w:val="none" w:sz="0" w:space="0" w:color="auto"/>
        <w:right w:val="none" w:sz="0" w:space="0" w:color="auto"/>
      </w:divBdr>
      <w:divsChild>
        <w:div w:id="608896759">
          <w:marLeft w:val="0"/>
          <w:marRight w:val="0"/>
          <w:marTop w:val="0"/>
          <w:marBottom w:val="0"/>
          <w:divBdr>
            <w:top w:val="none" w:sz="0" w:space="0" w:color="auto"/>
            <w:left w:val="none" w:sz="0" w:space="0" w:color="auto"/>
            <w:bottom w:val="none" w:sz="0" w:space="0" w:color="auto"/>
            <w:right w:val="none" w:sz="0" w:space="0" w:color="auto"/>
          </w:divBdr>
          <w:divsChild>
            <w:div w:id="1325163595">
              <w:marLeft w:val="0"/>
              <w:marRight w:val="0"/>
              <w:marTop w:val="0"/>
              <w:marBottom w:val="0"/>
              <w:divBdr>
                <w:top w:val="none" w:sz="0" w:space="0" w:color="auto"/>
                <w:left w:val="none" w:sz="0" w:space="0" w:color="auto"/>
                <w:bottom w:val="none" w:sz="0" w:space="0" w:color="auto"/>
                <w:right w:val="none" w:sz="0" w:space="0" w:color="auto"/>
              </w:divBdr>
              <w:divsChild>
                <w:div w:id="2120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03858">
      <w:bodyDiv w:val="1"/>
      <w:marLeft w:val="0"/>
      <w:marRight w:val="0"/>
      <w:marTop w:val="0"/>
      <w:marBottom w:val="0"/>
      <w:divBdr>
        <w:top w:val="none" w:sz="0" w:space="0" w:color="auto"/>
        <w:left w:val="none" w:sz="0" w:space="0" w:color="auto"/>
        <w:bottom w:val="none" w:sz="0" w:space="0" w:color="auto"/>
        <w:right w:val="none" w:sz="0" w:space="0" w:color="auto"/>
      </w:divBdr>
    </w:div>
    <w:div w:id="822426116">
      <w:bodyDiv w:val="1"/>
      <w:marLeft w:val="0"/>
      <w:marRight w:val="0"/>
      <w:marTop w:val="0"/>
      <w:marBottom w:val="0"/>
      <w:divBdr>
        <w:top w:val="none" w:sz="0" w:space="0" w:color="auto"/>
        <w:left w:val="none" w:sz="0" w:space="0" w:color="auto"/>
        <w:bottom w:val="none" w:sz="0" w:space="0" w:color="auto"/>
        <w:right w:val="none" w:sz="0" w:space="0" w:color="auto"/>
      </w:divBdr>
    </w:div>
    <w:div w:id="835076248">
      <w:bodyDiv w:val="1"/>
      <w:marLeft w:val="0"/>
      <w:marRight w:val="0"/>
      <w:marTop w:val="0"/>
      <w:marBottom w:val="0"/>
      <w:divBdr>
        <w:top w:val="none" w:sz="0" w:space="0" w:color="auto"/>
        <w:left w:val="none" w:sz="0" w:space="0" w:color="auto"/>
        <w:bottom w:val="none" w:sz="0" w:space="0" w:color="auto"/>
        <w:right w:val="none" w:sz="0" w:space="0" w:color="auto"/>
      </w:divBdr>
    </w:div>
    <w:div w:id="850070287">
      <w:bodyDiv w:val="1"/>
      <w:marLeft w:val="0"/>
      <w:marRight w:val="0"/>
      <w:marTop w:val="0"/>
      <w:marBottom w:val="0"/>
      <w:divBdr>
        <w:top w:val="none" w:sz="0" w:space="0" w:color="auto"/>
        <w:left w:val="none" w:sz="0" w:space="0" w:color="auto"/>
        <w:bottom w:val="none" w:sz="0" w:space="0" w:color="auto"/>
        <w:right w:val="none" w:sz="0" w:space="0" w:color="auto"/>
      </w:divBdr>
    </w:div>
    <w:div w:id="853610608">
      <w:bodyDiv w:val="1"/>
      <w:marLeft w:val="0"/>
      <w:marRight w:val="0"/>
      <w:marTop w:val="0"/>
      <w:marBottom w:val="0"/>
      <w:divBdr>
        <w:top w:val="none" w:sz="0" w:space="0" w:color="auto"/>
        <w:left w:val="none" w:sz="0" w:space="0" w:color="auto"/>
        <w:bottom w:val="none" w:sz="0" w:space="0" w:color="auto"/>
        <w:right w:val="none" w:sz="0" w:space="0" w:color="auto"/>
      </w:divBdr>
    </w:div>
    <w:div w:id="967012115">
      <w:bodyDiv w:val="1"/>
      <w:marLeft w:val="0"/>
      <w:marRight w:val="0"/>
      <w:marTop w:val="0"/>
      <w:marBottom w:val="0"/>
      <w:divBdr>
        <w:top w:val="none" w:sz="0" w:space="0" w:color="auto"/>
        <w:left w:val="none" w:sz="0" w:space="0" w:color="auto"/>
        <w:bottom w:val="none" w:sz="0" w:space="0" w:color="auto"/>
        <w:right w:val="none" w:sz="0" w:space="0" w:color="auto"/>
      </w:divBdr>
    </w:div>
    <w:div w:id="1011686821">
      <w:bodyDiv w:val="1"/>
      <w:marLeft w:val="0"/>
      <w:marRight w:val="0"/>
      <w:marTop w:val="0"/>
      <w:marBottom w:val="0"/>
      <w:divBdr>
        <w:top w:val="none" w:sz="0" w:space="0" w:color="auto"/>
        <w:left w:val="none" w:sz="0" w:space="0" w:color="auto"/>
        <w:bottom w:val="none" w:sz="0" w:space="0" w:color="auto"/>
        <w:right w:val="none" w:sz="0" w:space="0" w:color="auto"/>
      </w:divBdr>
      <w:divsChild>
        <w:div w:id="1625503656">
          <w:marLeft w:val="0"/>
          <w:marRight w:val="0"/>
          <w:marTop w:val="0"/>
          <w:marBottom w:val="0"/>
          <w:divBdr>
            <w:top w:val="none" w:sz="0" w:space="0" w:color="auto"/>
            <w:left w:val="none" w:sz="0" w:space="0" w:color="auto"/>
            <w:bottom w:val="none" w:sz="0" w:space="0" w:color="auto"/>
            <w:right w:val="none" w:sz="0" w:space="0" w:color="auto"/>
          </w:divBdr>
        </w:div>
      </w:divsChild>
    </w:div>
    <w:div w:id="1049495733">
      <w:bodyDiv w:val="1"/>
      <w:marLeft w:val="0"/>
      <w:marRight w:val="0"/>
      <w:marTop w:val="0"/>
      <w:marBottom w:val="0"/>
      <w:divBdr>
        <w:top w:val="none" w:sz="0" w:space="0" w:color="auto"/>
        <w:left w:val="none" w:sz="0" w:space="0" w:color="auto"/>
        <w:bottom w:val="none" w:sz="0" w:space="0" w:color="auto"/>
        <w:right w:val="none" w:sz="0" w:space="0" w:color="auto"/>
      </w:divBdr>
    </w:div>
    <w:div w:id="1055157594">
      <w:bodyDiv w:val="1"/>
      <w:marLeft w:val="0"/>
      <w:marRight w:val="0"/>
      <w:marTop w:val="0"/>
      <w:marBottom w:val="0"/>
      <w:divBdr>
        <w:top w:val="none" w:sz="0" w:space="0" w:color="auto"/>
        <w:left w:val="none" w:sz="0" w:space="0" w:color="auto"/>
        <w:bottom w:val="none" w:sz="0" w:space="0" w:color="auto"/>
        <w:right w:val="none" w:sz="0" w:space="0" w:color="auto"/>
      </w:divBdr>
    </w:div>
    <w:div w:id="1069884347">
      <w:bodyDiv w:val="1"/>
      <w:marLeft w:val="0"/>
      <w:marRight w:val="0"/>
      <w:marTop w:val="0"/>
      <w:marBottom w:val="0"/>
      <w:divBdr>
        <w:top w:val="none" w:sz="0" w:space="0" w:color="auto"/>
        <w:left w:val="none" w:sz="0" w:space="0" w:color="auto"/>
        <w:bottom w:val="none" w:sz="0" w:space="0" w:color="auto"/>
        <w:right w:val="none" w:sz="0" w:space="0" w:color="auto"/>
      </w:divBdr>
    </w:div>
    <w:div w:id="1072510468">
      <w:bodyDiv w:val="1"/>
      <w:marLeft w:val="0"/>
      <w:marRight w:val="0"/>
      <w:marTop w:val="0"/>
      <w:marBottom w:val="0"/>
      <w:divBdr>
        <w:top w:val="none" w:sz="0" w:space="0" w:color="auto"/>
        <w:left w:val="none" w:sz="0" w:space="0" w:color="auto"/>
        <w:bottom w:val="none" w:sz="0" w:space="0" w:color="auto"/>
        <w:right w:val="none" w:sz="0" w:space="0" w:color="auto"/>
      </w:divBdr>
      <w:divsChild>
        <w:div w:id="1673335434">
          <w:marLeft w:val="0"/>
          <w:marRight w:val="0"/>
          <w:marTop w:val="0"/>
          <w:marBottom w:val="0"/>
          <w:divBdr>
            <w:top w:val="none" w:sz="0" w:space="0" w:color="auto"/>
            <w:left w:val="none" w:sz="0" w:space="0" w:color="auto"/>
            <w:bottom w:val="none" w:sz="0" w:space="0" w:color="auto"/>
            <w:right w:val="none" w:sz="0" w:space="0" w:color="auto"/>
          </w:divBdr>
          <w:divsChild>
            <w:div w:id="772359469">
              <w:marLeft w:val="0"/>
              <w:marRight w:val="0"/>
              <w:marTop w:val="0"/>
              <w:marBottom w:val="0"/>
              <w:divBdr>
                <w:top w:val="none" w:sz="0" w:space="0" w:color="auto"/>
                <w:left w:val="none" w:sz="0" w:space="0" w:color="auto"/>
                <w:bottom w:val="none" w:sz="0" w:space="0" w:color="auto"/>
                <w:right w:val="none" w:sz="0" w:space="0" w:color="auto"/>
              </w:divBdr>
              <w:divsChild>
                <w:div w:id="5933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6977">
      <w:bodyDiv w:val="1"/>
      <w:marLeft w:val="0"/>
      <w:marRight w:val="0"/>
      <w:marTop w:val="0"/>
      <w:marBottom w:val="0"/>
      <w:divBdr>
        <w:top w:val="none" w:sz="0" w:space="0" w:color="auto"/>
        <w:left w:val="none" w:sz="0" w:space="0" w:color="auto"/>
        <w:bottom w:val="none" w:sz="0" w:space="0" w:color="auto"/>
        <w:right w:val="none" w:sz="0" w:space="0" w:color="auto"/>
      </w:divBdr>
    </w:div>
    <w:div w:id="1130979077">
      <w:bodyDiv w:val="1"/>
      <w:marLeft w:val="0"/>
      <w:marRight w:val="0"/>
      <w:marTop w:val="0"/>
      <w:marBottom w:val="0"/>
      <w:divBdr>
        <w:top w:val="none" w:sz="0" w:space="0" w:color="auto"/>
        <w:left w:val="none" w:sz="0" w:space="0" w:color="auto"/>
        <w:bottom w:val="none" w:sz="0" w:space="0" w:color="auto"/>
        <w:right w:val="none" w:sz="0" w:space="0" w:color="auto"/>
      </w:divBdr>
    </w:div>
    <w:div w:id="1143697356">
      <w:bodyDiv w:val="1"/>
      <w:marLeft w:val="0"/>
      <w:marRight w:val="0"/>
      <w:marTop w:val="0"/>
      <w:marBottom w:val="0"/>
      <w:divBdr>
        <w:top w:val="none" w:sz="0" w:space="0" w:color="auto"/>
        <w:left w:val="none" w:sz="0" w:space="0" w:color="auto"/>
        <w:bottom w:val="none" w:sz="0" w:space="0" w:color="auto"/>
        <w:right w:val="none" w:sz="0" w:space="0" w:color="auto"/>
      </w:divBdr>
    </w:div>
    <w:div w:id="1243951938">
      <w:bodyDiv w:val="1"/>
      <w:marLeft w:val="0"/>
      <w:marRight w:val="0"/>
      <w:marTop w:val="0"/>
      <w:marBottom w:val="0"/>
      <w:divBdr>
        <w:top w:val="none" w:sz="0" w:space="0" w:color="auto"/>
        <w:left w:val="none" w:sz="0" w:space="0" w:color="auto"/>
        <w:bottom w:val="none" w:sz="0" w:space="0" w:color="auto"/>
        <w:right w:val="none" w:sz="0" w:space="0" w:color="auto"/>
      </w:divBdr>
      <w:divsChild>
        <w:div w:id="1799108160">
          <w:marLeft w:val="0"/>
          <w:marRight w:val="0"/>
          <w:marTop w:val="0"/>
          <w:marBottom w:val="0"/>
          <w:divBdr>
            <w:top w:val="none" w:sz="0" w:space="0" w:color="auto"/>
            <w:left w:val="none" w:sz="0" w:space="0" w:color="auto"/>
            <w:bottom w:val="none" w:sz="0" w:space="0" w:color="auto"/>
            <w:right w:val="none" w:sz="0" w:space="0" w:color="auto"/>
          </w:divBdr>
          <w:divsChild>
            <w:div w:id="1802075187">
              <w:marLeft w:val="0"/>
              <w:marRight w:val="0"/>
              <w:marTop w:val="0"/>
              <w:marBottom w:val="0"/>
              <w:divBdr>
                <w:top w:val="none" w:sz="0" w:space="0" w:color="auto"/>
                <w:left w:val="none" w:sz="0" w:space="0" w:color="auto"/>
                <w:bottom w:val="none" w:sz="0" w:space="0" w:color="auto"/>
                <w:right w:val="none" w:sz="0" w:space="0" w:color="auto"/>
              </w:divBdr>
              <w:divsChild>
                <w:div w:id="13412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51089">
      <w:bodyDiv w:val="1"/>
      <w:marLeft w:val="0"/>
      <w:marRight w:val="0"/>
      <w:marTop w:val="0"/>
      <w:marBottom w:val="0"/>
      <w:divBdr>
        <w:top w:val="none" w:sz="0" w:space="0" w:color="auto"/>
        <w:left w:val="none" w:sz="0" w:space="0" w:color="auto"/>
        <w:bottom w:val="none" w:sz="0" w:space="0" w:color="auto"/>
        <w:right w:val="none" w:sz="0" w:space="0" w:color="auto"/>
      </w:divBdr>
    </w:div>
    <w:div w:id="1330518530">
      <w:bodyDiv w:val="1"/>
      <w:marLeft w:val="0"/>
      <w:marRight w:val="0"/>
      <w:marTop w:val="0"/>
      <w:marBottom w:val="0"/>
      <w:divBdr>
        <w:top w:val="none" w:sz="0" w:space="0" w:color="auto"/>
        <w:left w:val="none" w:sz="0" w:space="0" w:color="auto"/>
        <w:bottom w:val="none" w:sz="0" w:space="0" w:color="auto"/>
        <w:right w:val="none" w:sz="0" w:space="0" w:color="auto"/>
      </w:divBdr>
    </w:div>
    <w:div w:id="1361735772">
      <w:bodyDiv w:val="1"/>
      <w:marLeft w:val="0"/>
      <w:marRight w:val="0"/>
      <w:marTop w:val="0"/>
      <w:marBottom w:val="0"/>
      <w:divBdr>
        <w:top w:val="none" w:sz="0" w:space="0" w:color="auto"/>
        <w:left w:val="none" w:sz="0" w:space="0" w:color="auto"/>
        <w:bottom w:val="none" w:sz="0" w:space="0" w:color="auto"/>
        <w:right w:val="none" w:sz="0" w:space="0" w:color="auto"/>
      </w:divBdr>
    </w:div>
    <w:div w:id="1419444543">
      <w:bodyDiv w:val="1"/>
      <w:marLeft w:val="0"/>
      <w:marRight w:val="0"/>
      <w:marTop w:val="0"/>
      <w:marBottom w:val="0"/>
      <w:divBdr>
        <w:top w:val="none" w:sz="0" w:space="0" w:color="auto"/>
        <w:left w:val="none" w:sz="0" w:space="0" w:color="auto"/>
        <w:bottom w:val="none" w:sz="0" w:space="0" w:color="auto"/>
        <w:right w:val="none" w:sz="0" w:space="0" w:color="auto"/>
      </w:divBdr>
    </w:div>
    <w:div w:id="1489201664">
      <w:bodyDiv w:val="1"/>
      <w:marLeft w:val="0"/>
      <w:marRight w:val="0"/>
      <w:marTop w:val="0"/>
      <w:marBottom w:val="0"/>
      <w:divBdr>
        <w:top w:val="none" w:sz="0" w:space="0" w:color="auto"/>
        <w:left w:val="none" w:sz="0" w:space="0" w:color="auto"/>
        <w:bottom w:val="none" w:sz="0" w:space="0" w:color="auto"/>
        <w:right w:val="none" w:sz="0" w:space="0" w:color="auto"/>
      </w:divBdr>
    </w:div>
    <w:div w:id="1496804650">
      <w:bodyDiv w:val="1"/>
      <w:marLeft w:val="0"/>
      <w:marRight w:val="0"/>
      <w:marTop w:val="0"/>
      <w:marBottom w:val="0"/>
      <w:divBdr>
        <w:top w:val="none" w:sz="0" w:space="0" w:color="auto"/>
        <w:left w:val="none" w:sz="0" w:space="0" w:color="auto"/>
        <w:bottom w:val="none" w:sz="0" w:space="0" w:color="auto"/>
        <w:right w:val="none" w:sz="0" w:space="0" w:color="auto"/>
      </w:divBdr>
      <w:divsChild>
        <w:div w:id="72053297">
          <w:marLeft w:val="0"/>
          <w:marRight w:val="0"/>
          <w:marTop w:val="0"/>
          <w:marBottom w:val="0"/>
          <w:divBdr>
            <w:top w:val="none" w:sz="0" w:space="0" w:color="auto"/>
            <w:left w:val="none" w:sz="0" w:space="0" w:color="auto"/>
            <w:bottom w:val="none" w:sz="0" w:space="0" w:color="auto"/>
            <w:right w:val="none" w:sz="0" w:space="0" w:color="auto"/>
          </w:divBdr>
          <w:divsChild>
            <w:div w:id="366878128">
              <w:marLeft w:val="0"/>
              <w:marRight w:val="0"/>
              <w:marTop w:val="0"/>
              <w:marBottom w:val="0"/>
              <w:divBdr>
                <w:top w:val="none" w:sz="0" w:space="0" w:color="auto"/>
                <w:left w:val="none" w:sz="0" w:space="0" w:color="auto"/>
                <w:bottom w:val="none" w:sz="0" w:space="0" w:color="auto"/>
                <w:right w:val="none" w:sz="0" w:space="0" w:color="auto"/>
              </w:divBdr>
              <w:divsChild>
                <w:div w:id="13673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6674">
      <w:bodyDiv w:val="1"/>
      <w:marLeft w:val="0"/>
      <w:marRight w:val="0"/>
      <w:marTop w:val="0"/>
      <w:marBottom w:val="0"/>
      <w:divBdr>
        <w:top w:val="none" w:sz="0" w:space="0" w:color="auto"/>
        <w:left w:val="none" w:sz="0" w:space="0" w:color="auto"/>
        <w:bottom w:val="none" w:sz="0" w:space="0" w:color="auto"/>
        <w:right w:val="none" w:sz="0" w:space="0" w:color="auto"/>
      </w:divBdr>
      <w:divsChild>
        <w:div w:id="1605112739">
          <w:marLeft w:val="0"/>
          <w:marRight w:val="0"/>
          <w:marTop w:val="0"/>
          <w:marBottom w:val="0"/>
          <w:divBdr>
            <w:top w:val="none" w:sz="0" w:space="0" w:color="auto"/>
            <w:left w:val="none" w:sz="0" w:space="0" w:color="auto"/>
            <w:bottom w:val="none" w:sz="0" w:space="0" w:color="auto"/>
            <w:right w:val="none" w:sz="0" w:space="0" w:color="auto"/>
          </w:divBdr>
          <w:divsChild>
            <w:div w:id="1470896529">
              <w:marLeft w:val="0"/>
              <w:marRight w:val="0"/>
              <w:marTop w:val="0"/>
              <w:marBottom w:val="0"/>
              <w:divBdr>
                <w:top w:val="none" w:sz="0" w:space="0" w:color="auto"/>
                <w:left w:val="none" w:sz="0" w:space="0" w:color="auto"/>
                <w:bottom w:val="none" w:sz="0" w:space="0" w:color="auto"/>
                <w:right w:val="none" w:sz="0" w:space="0" w:color="auto"/>
              </w:divBdr>
              <w:divsChild>
                <w:div w:id="17699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21745">
      <w:bodyDiv w:val="1"/>
      <w:marLeft w:val="0"/>
      <w:marRight w:val="0"/>
      <w:marTop w:val="0"/>
      <w:marBottom w:val="0"/>
      <w:divBdr>
        <w:top w:val="none" w:sz="0" w:space="0" w:color="auto"/>
        <w:left w:val="none" w:sz="0" w:space="0" w:color="auto"/>
        <w:bottom w:val="none" w:sz="0" w:space="0" w:color="auto"/>
        <w:right w:val="none" w:sz="0" w:space="0" w:color="auto"/>
      </w:divBdr>
    </w:div>
    <w:div w:id="1532497311">
      <w:bodyDiv w:val="1"/>
      <w:marLeft w:val="0"/>
      <w:marRight w:val="0"/>
      <w:marTop w:val="0"/>
      <w:marBottom w:val="0"/>
      <w:divBdr>
        <w:top w:val="none" w:sz="0" w:space="0" w:color="auto"/>
        <w:left w:val="none" w:sz="0" w:space="0" w:color="auto"/>
        <w:bottom w:val="none" w:sz="0" w:space="0" w:color="auto"/>
        <w:right w:val="none" w:sz="0" w:space="0" w:color="auto"/>
      </w:divBdr>
    </w:div>
    <w:div w:id="1584876525">
      <w:bodyDiv w:val="1"/>
      <w:marLeft w:val="0"/>
      <w:marRight w:val="0"/>
      <w:marTop w:val="0"/>
      <w:marBottom w:val="0"/>
      <w:divBdr>
        <w:top w:val="none" w:sz="0" w:space="0" w:color="auto"/>
        <w:left w:val="none" w:sz="0" w:space="0" w:color="auto"/>
        <w:bottom w:val="none" w:sz="0" w:space="0" w:color="auto"/>
        <w:right w:val="none" w:sz="0" w:space="0" w:color="auto"/>
      </w:divBdr>
    </w:div>
    <w:div w:id="1718313078">
      <w:bodyDiv w:val="1"/>
      <w:marLeft w:val="0"/>
      <w:marRight w:val="0"/>
      <w:marTop w:val="0"/>
      <w:marBottom w:val="0"/>
      <w:divBdr>
        <w:top w:val="none" w:sz="0" w:space="0" w:color="auto"/>
        <w:left w:val="none" w:sz="0" w:space="0" w:color="auto"/>
        <w:bottom w:val="none" w:sz="0" w:space="0" w:color="auto"/>
        <w:right w:val="none" w:sz="0" w:space="0" w:color="auto"/>
      </w:divBdr>
    </w:div>
    <w:div w:id="1781605862">
      <w:bodyDiv w:val="1"/>
      <w:marLeft w:val="0"/>
      <w:marRight w:val="0"/>
      <w:marTop w:val="0"/>
      <w:marBottom w:val="0"/>
      <w:divBdr>
        <w:top w:val="none" w:sz="0" w:space="0" w:color="auto"/>
        <w:left w:val="none" w:sz="0" w:space="0" w:color="auto"/>
        <w:bottom w:val="none" w:sz="0" w:space="0" w:color="auto"/>
        <w:right w:val="none" w:sz="0" w:space="0" w:color="auto"/>
      </w:divBdr>
    </w:div>
    <w:div w:id="1789007162">
      <w:bodyDiv w:val="1"/>
      <w:marLeft w:val="0"/>
      <w:marRight w:val="0"/>
      <w:marTop w:val="0"/>
      <w:marBottom w:val="0"/>
      <w:divBdr>
        <w:top w:val="none" w:sz="0" w:space="0" w:color="auto"/>
        <w:left w:val="none" w:sz="0" w:space="0" w:color="auto"/>
        <w:bottom w:val="none" w:sz="0" w:space="0" w:color="auto"/>
        <w:right w:val="none" w:sz="0" w:space="0" w:color="auto"/>
      </w:divBdr>
    </w:div>
    <w:div w:id="1820490718">
      <w:bodyDiv w:val="1"/>
      <w:marLeft w:val="0"/>
      <w:marRight w:val="0"/>
      <w:marTop w:val="0"/>
      <w:marBottom w:val="0"/>
      <w:divBdr>
        <w:top w:val="none" w:sz="0" w:space="0" w:color="auto"/>
        <w:left w:val="none" w:sz="0" w:space="0" w:color="auto"/>
        <w:bottom w:val="none" w:sz="0" w:space="0" w:color="auto"/>
        <w:right w:val="none" w:sz="0" w:space="0" w:color="auto"/>
      </w:divBdr>
      <w:divsChild>
        <w:div w:id="44335052">
          <w:marLeft w:val="0"/>
          <w:marRight w:val="0"/>
          <w:marTop w:val="0"/>
          <w:marBottom w:val="0"/>
          <w:divBdr>
            <w:top w:val="none" w:sz="0" w:space="0" w:color="auto"/>
            <w:left w:val="none" w:sz="0" w:space="0" w:color="auto"/>
            <w:bottom w:val="none" w:sz="0" w:space="0" w:color="auto"/>
            <w:right w:val="none" w:sz="0" w:space="0" w:color="auto"/>
          </w:divBdr>
          <w:divsChild>
            <w:div w:id="2029332483">
              <w:marLeft w:val="0"/>
              <w:marRight w:val="0"/>
              <w:marTop w:val="0"/>
              <w:marBottom w:val="0"/>
              <w:divBdr>
                <w:top w:val="none" w:sz="0" w:space="0" w:color="auto"/>
                <w:left w:val="none" w:sz="0" w:space="0" w:color="auto"/>
                <w:bottom w:val="none" w:sz="0" w:space="0" w:color="auto"/>
                <w:right w:val="none" w:sz="0" w:space="0" w:color="auto"/>
              </w:divBdr>
              <w:divsChild>
                <w:div w:id="16179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739">
      <w:bodyDiv w:val="1"/>
      <w:marLeft w:val="0"/>
      <w:marRight w:val="0"/>
      <w:marTop w:val="0"/>
      <w:marBottom w:val="0"/>
      <w:divBdr>
        <w:top w:val="none" w:sz="0" w:space="0" w:color="auto"/>
        <w:left w:val="none" w:sz="0" w:space="0" w:color="auto"/>
        <w:bottom w:val="none" w:sz="0" w:space="0" w:color="auto"/>
        <w:right w:val="none" w:sz="0" w:space="0" w:color="auto"/>
      </w:divBdr>
    </w:div>
    <w:div w:id="1925526544">
      <w:bodyDiv w:val="1"/>
      <w:marLeft w:val="0"/>
      <w:marRight w:val="0"/>
      <w:marTop w:val="0"/>
      <w:marBottom w:val="0"/>
      <w:divBdr>
        <w:top w:val="none" w:sz="0" w:space="0" w:color="auto"/>
        <w:left w:val="none" w:sz="0" w:space="0" w:color="auto"/>
        <w:bottom w:val="none" w:sz="0" w:space="0" w:color="auto"/>
        <w:right w:val="none" w:sz="0" w:space="0" w:color="auto"/>
      </w:divBdr>
    </w:div>
    <w:div w:id="1939941334">
      <w:bodyDiv w:val="1"/>
      <w:marLeft w:val="0"/>
      <w:marRight w:val="0"/>
      <w:marTop w:val="0"/>
      <w:marBottom w:val="0"/>
      <w:divBdr>
        <w:top w:val="none" w:sz="0" w:space="0" w:color="auto"/>
        <w:left w:val="none" w:sz="0" w:space="0" w:color="auto"/>
        <w:bottom w:val="none" w:sz="0" w:space="0" w:color="auto"/>
        <w:right w:val="none" w:sz="0" w:space="0" w:color="auto"/>
      </w:divBdr>
      <w:divsChild>
        <w:div w:id="185143106">
          <w:marLeft w:val="0"/>
          <w:marRight w:val="0"/>
          <w:marTop w:val="0"/>
          <w:marBottom w:val="0"/>
          <w:divBdr>
            <w:top w:val="none" w:sz="0" w:space="0" w:color="auto"/>
            <w:left w:val="none" w:sz="0" w:space="0" w:color="auto"/>
            <w:bottom w:val="none" w:sz="0" w:space="0" w:color="auto"/>
            <w:right w:val="none" w:sz="0" w:space="0" w:color="auto"/>
          </w:divBdr>
          <w:divsChild>
            <w:div w:id="1477070800">
              <w:marLeft w:val="0"/>
              <w:marRight w:val="0"/>
              <w:marTop w:val="0"/>
              <w:marBottom w:val="0"/>
              <w:divBdr>
                <w:top w:val="none" w:sz="0" w:space="0" w:color="auto"/>
                <w:left w:val="none" w:sz="0" w:space="0" w:color="auto"/>
                <w:bottom w:val="none" w:sz="0" w:space="0" w:color="auto"/>
                <w:right w:val="none" w:sz="0" w:space="0" w:color="auto"/>
              </w:divBdr>
              <w:divsChild>
                <w:div w:id="10198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7770">
      <w:bodyDiv w:val="1"/>
      <w:marLeft w:val="0"/>
      <w:marRight w:val="0"/>
      <w:marTop w:val="0"/>
      <w:marBottom w:val="0"/>
      <w:divBdr>
        <w:top w:val="none" w:sz="0" w:space="0" w:color="auto"/>
        <w:left w:val="none" w:sz="0" w:space="0" w:color="auto"/>
        <w:bottom w:val="none" w:sz="0" w:space="0" w:color="auto"/>
        <w:right w:val="none" w:sz="0" w:space="0" w:color="auto"/>
      </w:divBdr>
    </w:div>
    <w:div w:id="2027975109">
      <w:bodyDiv w:val="1"/>
      <w:marLeft w:val="0"/>
      <w:marRight w:val="0"/>
      <w:marTop w:val="0"/>
      <w:marBottom w:val="0"/>
      <w:divBdr>
        <w:top w:val="none" w:sz="0" w:space="0" w:color="auto"/>
        <w:left w:val="none" w:sz="0" w:space="0" w:color="auto"/>
        <w:bottom w:val="none" w:sz="0" w:space="0" w:color="auto"/>
        <w:right w:val="none" w:sz="0" w:space="0" w:color="auto"/>
      </w:divBdr>
    </w:div>
    <w:div w:id="2031176274">
      <w:bodyDiv w:val="1"/>
      <w:marLeft w:val="0"/>
      <w:marRight w:val="0"/>
      <w:marTop w:val="0"/>
      <w:marBottom w:val="0"/>
      <w:divBdr>
        <w:top w:val="none" w:sz="0" w:space="0" w:color="auto"/>
        <w:left w:val="none" w:sz="0" w:space="0" w:color="auto"/>
        <w:bottom w:val="none" w:sz="0" w:space="0" w:color="auto"/>
        <w:right w:val="none" w:sz="0" w:space="0" w:color="auto"/>
      </w:divBdr>
    </w:div>
    <w:div w:id="2031183120">
      <w:bodyDiv w:val="1"/>
      <w:marLeft w:val="0"/>
      <w:marRight w:val="0"/>
      <w:marTop w:val="0"/>
      <w:marBottom w:val="0"/>
      <w:divBdr>
        <w:top w:val="none" w:sz="0" w:space="0" w:color="auto"/>
        <w:left w:val="none" w:sz="0" w:space="0" w:color="auto"/>
        <w:bottom w:val="none" w:sz="0" w:space="0" w:color="auto"/>
        <w:right w:val="none" w:sz="0" w:space="0" w:color="auto"/>
      </w:divBdr>
    </w:div>
    <w:div w:id="2124180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ihiko-sakatani@umin.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2572</Words>
  <Characters>14665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LS Ma</cp:lastModifiedBy>
  <cp:revision>2</cp:revision>
  <dcterms:created xsi:type="dcterms:W3CDTF">2016-02-20T00:21:00Z</dcterms:created>
  <dcterms:modified xsi:type="dcterms:W3CDTF">2016-02-20T00:21:00Z</dcterms:modified>
</cp:coreProperties>
</file>